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351" w:rsidRPr="00074351" w:rsidRDefault="00074351" w:rsidP="00074351">
      <w:pPr>
        <w:jc w:val="center"/>
        <w:rPr>
          <w:rFonts w:ascii="Times New Roman" w:hAnsi="Times New Roman" w:cs="Times New Roman"/>
          <w:b/>
          <w:sz w:val="28"/>
        </w:rPr>
      </w:pPr>
      <w:r w:rsidRPr="00074351">
        <w:rPr>
          <w:rFonts w:ascii="Times New Roman" w:hAnsi="Times New Roman" w:cs="Times New Roman"/>
          <w:b/>
          <w:sz w:val="28"/>
        </w:rPr>
        <w:t>An Internship Report on</w:t>
      </w:r>
    </w:p>
    <w:p w:rsidR="00074351" w:rsidRPr="006902E7" w:rsidRDefault="006902E7" w:rsidP="00074351">
      <w:pPr>
        <w:jc w:val="center"/>
        <w:rPr>
          <w:rFonts w:ascii="Times New Roman" w:hAnsi="Times New Roman" w:cs="Times New Roman"/>
          <w:b/>
          <w:i/>
          <w:color w:val="385623" w:themeColor="accent6" w:themeShade="80"/>
          <w:sz w:val="48"/>
        </w:rPr>
      </w:pPr>
      <w:r>
        <w:rPr>
          <w:rFonts w:ascii="Times New Roman" w:hAnsi="Times New Roman" w:cs="Times New Roman"/>
          <w:b/>
          <w:noProof/>
          <w:color w:val="C45911" w:themeColor="accent2" w:themeShade="BF"/>
          <w:sz w:val="32"/>
          <w:lang w:val="en-US" w:eastAsia="zh-CN"/>
        </w:rPr>
        <w:drawing>
          <wp:anchor distT="0" distB="0" distL="114300" distR="114300" simplePos="0" relativeHeight="251662336" behindDoc="0" locked="0" layoutInCell="1" allowOverlap="1">
            <wp:simplePos x="0" y="0"/>
            <wp:positionH relativeFrom="margin">
              <wp:align>center</wp:align>
            </wp:positionH>
            <wp:positionV relativeFrom="paragraph">
              <wp:posOffset>925830</wp:posOffset>
            </wp:positionV>
            <wp:extent cx="2228850" cy="1864995"/>
            <wp:effectExtent l="0" t="0" r="0" b="190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2228850" cy="18649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74351" w:rsidRPr="006902E7">
        <w:rPr>
          <w:rFonts w:ascii="Times New Roman" w:hAnsi="Times New Roman" w:cs="Times New Roman"/>
          <w:b/>
          <w:i/>
          <w:color w:val="385623" w:themeColor="accent6" w:themeShade="80"/>
          <w:sz w:val="48"/>
        </w:rPr>
        <w:t xml:space="preserve">Revealing the </w:t>
      </w:r>
      <w:r w:rsidR="00684979" w:rsidRPr="006902E7">
        <w:rPr>
          <w:rFonts w:ascii="Times New Roman" w:hAnsi="Times New Roman" w:cs="Times New Roman"/>
          <w:b/>
          <w:i/>
          <w:color w:val="385623" w:themeColor="accent6" w:themeShade="80"/>
          <w:sz w:val="48"/>
        </w:rPr>
        <w:t xml:space="preserve">Communication Mix </w:t>
      </w:r>
      <w:r w:rsidR="00074351" w:rsidRPr="006902E7">
        <w:rPr>
          <w:rFonts w:ascii="Times New Roman" w:hAnsi="Times New Roman" w:cs="Times New Roman"/>
          <w:b/>
          <w:i/>
          <w:color w:val="385623" w:themeColor="accent6" w:themeShade="80"/>
          <w:sz w:val="48"/>
        </w:rPr>
        <w:t>of Spectrum Engineering Consortium Ltd</w:t>
      </w:r>
      <w:r w:rsidR="00684979">
        <w:rPr>
          <w:rFonts w:ascii="Times New Roman" w:hAnsi="Times New Roman" w:cs="Times New Roman"/>
          <w:b/>
          <w:i/>
          <w:color w:val="385623" w:themeColor="accent6" w:themeShade="80"/>
          <w:sz w:val="48"/>
        </w:rPr>
        <w:t>.</w:t>
      </w:r>
    </w:p>
    <w:p w:rsidR="00074351" w:rsidRPr="00015B27" w:rsidRDefault="00074351" w:rsidP="006902E7">
      <w:pPr>
        <w:rPr>
          <w:rFonts w:ascii="Times New Roman" w:hAnsi="Times New Roman" w:cs="Times New Roman"/>
          <w:b/>
          <w:color w:val="C45911" w:themeColor="accent2" w:themeShade="BF"/>
          <w:sz w:val="14"/>
        </w:rPr>
      </w:pPr>
    </w:p>
    <w:p w:rsidR="00074351" w:rsidRPr="006902E7" w:rsidRDefault="00074351" w:rsidP="00074351">
      <w:pPr>
        <w:jc w:val="center"/>
        <w:rPr>
          <w:rFonts w:ascii="Times New Roman" w:hAnsi="Times New Roman" w:cs="Times New Roman"/>
          <w:b/>
          <w:i/>
          <w:color w:val="C45911" w:themeColor="accent2" w:themeShade="BF"/>
          <w:sz w:val="32"/>
        </w:rPr>
      </w:pPr>
      <w:r w:rsidRPr="006902E7">
        <w:rPr>
          <w:rFonts w:ascii="Times New Roman" w:hAnsi="Times New Roman" w:cs="Times New Roman"/>
          <w:b/>
          <w:i/>
          <w:color w:val="C45911" w:themeColor="accent2" w:themeShade="BF"/>
          <w:sz w:val="32"/>
        </w:rPr>
        <w:t>Submitted To</w:t>
      </w:r>
    </w:p>
    <w:p w:rsidR="00074351" w:rsidRPr="001D468F" w:rsidRDefault="001D468F" w:rsidP="001D468F">
      <w:pPr>
        <w:jc w:val="center"/>
        <w:rPr>
          <w:rFonts w:ascii="Times New Roman" w:hAnsi="Times New Roman" w:cs="Times New Roman"/>
          <w:b/>
          <w:color w:val="000000" w:themeColor="text1"/>
          <w:sz w:val="28"/>
        </w:rPr>
      </w:pPr>
      <w:proofErr w:type="spellStart"/>
      <w:r w:rsidRPr="001D468F">
        <w:rPr>
          <w:rFonts w:ascii="Times New Roman" w:hAnsi="Times New Roman" w:cs="Times New Roman"/>
          <w:b/>
          <w:color w:val="000000" w:themeColor="text1"/>
          <w:sz w:val="28"/>
        </w:rPr>
        <w:t>Dr.</w:t>
      </w:r>
      <w:proofErr w:type="spellEnd"/>
      <w:r w:rsidRPr="001D468F">
        <w:rPr>
          <w:rFonts w:ascii="Times New Roman" w:hAnsi="Times New Roman" w:cs="Times New Roman"/>
          <w:b/>
          <w:color w:val="000000" w:themeColor="text1"/>
          <w:sz w:val="28"/>
        </w:rPr>
        <w:t xml:space="preserve"> Md. Shariful </w:t>
      </w:r>
      <w:proofErr w:type="spellStart"/>
      <w:r w:rsidRPr="001D468F">
        <w:rPr>
          <w:rFonts w:ascii="Times New Roman" w:hAnsi="Times New Roman" w:cs="Times New Roman"/>
          <w:b/>
          <w:color w:val="000000" w:themeColor="text1"/>
          <w:sz w:val="28"/>
        </w:rPr>
        <w:t>Alam</w:t>
      </w:r>
      <w:proofErr w:type="spellEnd"/>
    </w:p>
    <w:p w:rsidR="001D468F" w:rsidRPr="001D468F" w:rsidRDefault="001D468F" w:rsidP="001D468F">
      <w:pPr>
        <w:jc w:val="center"/>
        <w:rPr>
          <w:rFonts w:ascii="Times New Roman" w:hAnsi="Times New Roman" w:cs="Times New Roman"/>
          <w:b/>
          <w:color w:val="000000" w:themeColor="text1"/>
          <w:sz w:val="28"/>
        </w:rPr>
      </w:pPr>
      <w:r w:rsidRPr="001D468F">
        <w:rPr>
          <w:rFonts w:ascii="Times New Roman" w:hAnsi="Times New Roman" w:cs="Times New Roman"/>
          <w:b/>
          <w:color w:val="000000" w:themeColor="text1"/>
          <w:sz w:val="28"/>
        </w:rPr>
        <w:t>Associate Professor</w:t>
      </w:r>
    </w:p>
    <w:p w:rsidR="001D468F" w:rsidRPr="00476D23" w:rsidRDefault="001D468F" w:rsidP="00476D23">
      <w:pPr>
        <w:spacing w:after="0"/>
        <w:jc w:val="center"/>
        <w:rPr>
          <w:rFonts w:ascii="Times New Roman" w:hAnsi="Times New Roman" w:cs="Times New Roman"/>
          <w:color w:val="000000" w:themeColor="text1"/>
          <w:sz w:val="28"/>
        </w:rPr>
      </w:pPr>
      <w:r w:rsidRPr="00476D23">
        <w:rPr>
          <w:rFonts w:ascii="Times New Roman" w:hAnsi="Times New Roman" w:cs="Times New Roman"/>
          <w:color w:val="000000" w:themeColor="text1"/>
          <w:sz w:val="28"/>
        </w:rPr>
        <w:t>School of business and economics</w:t>
      </w:r>
    </w:p>
    <w:p w:rsidR="001D468F" w:rsidRPr="00476D23" w:rsidRDefault="001D468F" w:rsidP="00476D23">
      <w:pPr>
        <w:spacing w:after="0"/>
        <w:jc w:val="center"/>
        <w:rPr>
          <w:rFonts w:ascii="Times New Roman" w:hAnsi="Times New Roman" w:cs="Times New Roman"/>
          <w:color w:val="000000" w:themeColor="text1"/>
          <w:sz w:val="28"/>
        </w:rPr>
      </w:pPr>
      <w:r w:rsidRPr="00476D23">
        <w:rPr>
          <w:rFonts w:ascii="Times New Roman" w:hAnsi="Times New Roman" w:cs="Times New Roman"/>
          <w:color w:val="000000" w:themeColor="text1"/>
          <w:sz w:val="28"/>
        </w:rPr>
        <w:t>United International University</w:t>
      </w:r>
    </w:p>
    <w:p w:rsidR="00074351" w:rsidRPr="00015B27" w:rsidRDefault="00074351" w:rsidP="00074351">
      <w:pPr>
        <w:jc w:val="center"/>
        <w:rPr>
          <w:rFonts w:ascii="Times New Roman" w:hAnsi="Times New Roman" w:cs="Times New Roman"/>
          <w:b/>
          <w:color w:val="C45911" w:themeColor="accent2" w:themeShade="BF"/>
          <w:sz w:val="2"/>
        </w:rPr>
      </w:pPr>
    </w:p>
    <w:p w:rsidR="00476D23" w:rsidRPr="00476D23" w:rsidRDefault="00476D23" w:rsidP="00476D23">
      <w:pPr>
        <w:spacing w:after="0" w:line="240" w:lineRule="auto"/>
        <w:jc w:val="center"/>
        <w:rPr>
          <w:rFonts w:ascii="Times New Roman" w:hAnsi="Times New Roman" w:cs="Times New Roman"/>
          <w:b/>
          <w:i/>
          <w:color w:val="C45911" w:themeColor="accent2" w:themeShade="BF"/>
          <w:sz w:val="24"/>
        </w:rPr>
      </w:pPr>
    </w:p>
    <w:p w:rsidR="00074351" w:rsidRPr="006902E7" w:rsidRDefault="00074351" w:rsidP="00074351">
      <w:pPr>
        <w:jc w:val="center"/>
        <w:rPr>
          <w:rFonts w:ascii="Times New Roman" w:hAnsi="Times New Roman" w:cs="Times New Roman"/>
          <w:b/>
          <w:i/>
          <w:color w:val="C45911" w:themeColor="accent2" w:themeShade="BF"/>
          <w:sz w:val="32"/>
        </w:rPr>
      </w:pPr>
      <w:r w:rsidRPr="006902E7">
        <w:rPr>
          <w:rFonts w:ascii="Times New Roman" w:hAnsi="Times New Roman" w:cs="Times New Roman"/>
          <w:b/>
          <w:i/>
          <w:color w:val="C45911" w:themeColor="accent2" w:themeShade="BF"/>
          <w:sz w:val="32"/>
        </w:rPr>
        <w:t>Submitted By</w:t>
      </w:r>
    </w:p>
    <w:p w:rsidR="00074351" w:rsidRPr="003C49B6" w:rsidRDefault="003C49B6" w:rsidP="003C49B6">
      <w:pPr>
        <w:spacing w:after="0" w:line="276" w:lineRule="auto"/>
        <w:jc w:val="center"/>
        <w:rPr>
          <w:rFonts w:ascii="Times New Roman" w:hAnsi="Times New Roman" w:cs="Times New Roman"/>
          <w:b/>
          <w:color w:val="000000" w:themeColor="text1"/>
          <w:sz w:val="28"/>
        </w:rPr>
      </w:pPr>
      <w:proofErr w:type="spellStart"/>
      <w:r w:rsidRPr="003C49B6">
        <w:rPr>
          <w:rFonts w:ascii="Times New Roman" w:hAnsi="Times New Roman" w:cs="Times New Roman"/>
          <w:b/>
          <w:color w:val="000000" w:themeColor="text1"/>
          <w:sz w:val="28"/>
        </w:rPr>
        <w:t>Hossna-Ara</w:t>
      </w:r>
      <w:proofErr w:type="spellEnd"/>
      <w:r w:rsidRPr="003C49B6">
        <w:rPr>
          <w:rFonts w:ascii="Times New Roman" w:hAnsi="Times New Roman" w:cs="Times New Roman"/>
          <w:b/>
          <w:color w:val="000000" w:themeColor="text1"/>
          <w:sz w:val="28"/>
        </w:rPr>
        <w:t xml:space="preserve"> </w:t>
      </w:r>
      <w:proofErr w:type="spellStart"/>
      <w:r w:rsidRPr="003C49B6">
        <w:rPr>
          <w:rFonts w:ascii="Times New Roman" w:hAnsi="Times New Roman" w:cs="Times New Roman"/>
          <w:b/>
          <w:color w:val="000000" w:themeColor="text1"/>
          <w:sz w:val="28"/>
        </w:rPr>
        <w:t>Chowdhury</w:t>
      </w:r>
      <w:proofErr w:type="spellEnd"/>
    </w:p>
    <w:p w:rsidR="003C49B6" w:rsidRPr="003C49B6" w:rsidRDefault="003C49B6" w:rsidP="003C49B6">
      <w:pPr>
        <w:spacing w:after="0" w:line="276" w:lineRule="auto"/>
        <w:jc w:val="center"/>
        <w:rPr>
          <w:rFonts w:ascii="Times New Roman" w:hAnsi="Times New Roman" w:cs="Times New Roman"/>
          <w:b/>
          <w:color w:val="000000" w:themeColor="text1"/>
          <w:sz w:val="28"/>
        </w:rPr>
      </w:pPr>
      <w:r w:rsidRPr="003C49B6">
        <w:rPr>
          <w:rFonts w:ascii="Times New Roman" w:hAnsi="Times New Roman" w:cs="Times New Roman"/>
          <w:b/>
          <w:color w:val="000000" w:themeColor="text1"/>
          <w:sz w:val="28"/>
        </w:rPr>
        <w:t>ID: 111 123 126</w:t>
      </w:r>
    </w:p>
    <w:p w:rsidR="003C49B6" w:rsidRPr="00476D23" w:rsidRDefault="003C49B6" w:rsidP="003C49B6">
      <w:pPr>
        <w:spacing w:after="0" w:line="276" w:lineRule="auto"/>
        <w:jc w:val="center"/>
        <w:rPr>
          <w:rFonts w:ascii="Times New Roman" w:hAnsi="Times New Roman" w:cs="Times New Roman"/>
          <w:color w:val="000000" w:themeColor="text1"/>
          <w:sz w:val="28"/>
        </w:rPr>
      </w:pPr>
      <w:r w:rsidRPr="00476D23">
        <w:rPr>
          <w:rFonts w:ascii="Times New Roman" w:hAnsi="Times New Roman" w:cs="Times New Roman"/>
          <w:color w:val="000000" w:themeColor="text1"/>
          <w:sz w:val="28"/>
        </w:rPr>
        <w:t>BBA Program</w:t>
      </w:r>
    </w:p>
    <w:p w:rsidR="003C49B6" w:rsidRPr="00476D23" w:rsidRDefault="00435D33" w:rsidP="003C49B6">
      <w:pPr>
        <w:spacing w:after="0" w:line="276" w:lineRule="auto"/>
        <w:jc w:val="center"/>
        <w:rPr>
          <w:rFonts w:ascii="Times New Roman" w:hAnsi="Times New Roman" w:cs="Times New Roman"/>
          <w:color w:val="000000" w:themeColor="text1"/>
          <w:sz w:val="28"/>
        </w:rPr>
      </w:pPr>
      <w:r>
        <w:rPr>
          <w:rFonts w:ascii="Times New Roman" w:hAnsi="Times New Roman" w:cs="Times New Roman"/>
          <w:b/>
          <w:noProof/>
          <w:color w:val="1F3864" w:themeColor="accent5" w:themeShade="80"/>
          <w:sz w:val="28"/>
          <w:lang w:val="en-US" w:eastAsia="zh-CN"/>
        </w:rPr>
        <w:drawing>
          <wp:anchor distT="0" distB="0" distL="114300" distR="114300" simplePos="0" relativeHeight="251663360" behindDoc="1" locked="0" layoutInCell="1" allowOverlap="1" wp14:anchorId="55330D36" wp14:editId="228EB28D">
            <wp:simplePos x="0" y="0"/>
            <wp:positionH relativeFrom="margin">
              <wp:posOffset>64135</wp:posOffset>
            </wp:positionH>
            <wp:positionV relativeFrom="paragraph">
              <wp:posOffset>260350</wp:posOffset>
            </wp:positionV>
            <wp:extent cx="5731510" cy="1844040"/>
            <wp:effectExtent l="0" t="0" r="2540" b="381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iu chika.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18440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C49B6" w:rsidRPr="00476D23">
        <w:rPr>
          <w:rFonts w:ascii="Times New Roman" w:hAnsi="Times New Roman" w:cs="Times New Roman"/>
          <w:color w:val="000000" w:themeColor="text1"/>
          <w:sz w:val="28"/>
        </w:rPr>
        <w:t>United International University</w:t>
      </w:r>
    </w:p>
    <w:p w:rsidR="00074351" w:rsidRDefault="00074351" w:rsidP="00074351">
      <w:pPr>
        <w:jc w:val="center"/>
        <w:rPr>
          <w:rFonts w:ascii="Times New Roman" w:hAnsi="Times New Roman" w:cs="Times New Roman"/>
          <w:b/>
          <w:color w:val="C45911" w:themeColor="accent2" w:themeShade="BF"/>
          <w:sz w:val="32"/>
        </w:rPr>
      </w:pPr>
    </w:p>
    <w:p w:rsidR="00074351" w:rsidRPr="00015B27" w:rsidRDefault="001D468F" w:rsidP="00015B27">
      <w:pPr>
        <w:jc w:val="center"/>
        <w:rPr>
          <w:rFonts w:ascii="Times New Roman" w:hAnsi="Times New Roman" w:cs="Times New Roman"/>
          <w:b/>
          <w:color w:val="C45911" w:themeColor="accent2" w:themeShade="BF"/>
          <w:sz w:val="32"/>
        </w:rPr>
      </w:pPr>
      <w:r>
        <w:rPr>
          <w:rFonts w:ascii="Times New Roman" w:hAnsi="Times New Roman" w:cs="Times New Roman"/>
          <w:b/>
          <w:color w:val="C45911" w:themeColor="accent2" w:themeShade="BF"/>
          <w:sz w:val="32"/>
        </w:rPr>
        <w:t xml:space="preserve">Date of </w:t>
      </w:r>
      <w:r w:rsidR="00074351">
        <w:rPr>
          <w:rFonts w:ascii="Times New Roman" w:hAnsi="Times New Roman" w:cs="Times New Roman"/>
          <w:b/>
          <w:color w:val="C45911" w:themeColor="accent2" w:themeShade="BF"/>
          <w:sz w:val="32"/>
        </w:rPr>
        <w:t>Submis</w:t>
      </w:r>
      <w:r>
        <w:rPr>
          <w:rFonts w:ascii="Times New Roman" w:hAnsi="Times New Roman" w:cs="Times New Roman"/>
          <w:b/>
          <w:color w:val="C45911" w:themeColor="accent2" w:themeShade="BF"/>
          <w:sz w:val="32"/>
        </w:rPr>
        <w:t>s</w:t>
      </w:r>
      <w:r w:rsidR="00074351">
        <w:rPr>
          <w:rFonts w:ascii="Times New Roman" w:hAnsi="Times New Roman" w:cs="Times New Roman"/>
          <w:b/>
          <w:color w:val="C45911" w:themeColor="accent2" w:themeShade="BF"/>
          <w:sz w:val="32"/>
        </w:rPr>
        <w:t>ion</w:t>
      </w:r>
      <w:r>
        <w:rPr>
          <w:rFonts w:ascii="Times New Roman" w:hAnsi="Times New Roman" w:cs="Times New Roman"/>
          <w:b/>
          <w:color w:val="C45911" w:themeColor="accent2" w:themeShade="BF"/>
          <w:sz w:val="32"/>
        </w:rPr>
        <w:t>:</w:t>
      </w:r>
      <w:r w:rsidR="003C49B6">
        <w:rPr>
          <w:rFonts w:ascii="Times New Roman" w:hAnsi="Times New Roman" w:cs="Times New Roman"/>
          <w:b/>
          <w:color w:val="C45911" w:themeColor="accent2" w:themeShade="BF"/>
          <w:sz w:val="32"/>
        </w:rPr>
        <w:t xml:space="preserve"> </w:t>
      </w:r>
      <w:r w:rsidR="006A3C6B">
        <w:rPr>
          <w:rFonts w:ascii="Times New Roman" w:hAnsi="Times New Roman" w:cs="Times New Roman"/>
          <w:b/>
          <w:sz w:val="32"/>
        </w:rPr>
        <w:t>6</w:t>
      </w:r>
      <w:r w:rsidR="006A3C6B" w:rsidRPr="006A3C6B">
        <w:rPr>
          <w:rFonts w:ascii="Times New Roman" w:hAnsi="Times New Roman" w:cs="Times New Roman"/>
          <w:b/>
          <w:sz w:val="32"/>
          <w:vertAlign w:val="superscript"/>
        </w:rPr>
        <w:t>th</w:t>
      </w:r>
      <w:r w:rsidR="006A3C6B">
        <w:rPr>
          <w:rFonts w:ascii="Times New Roman" w:hAnsi="Times New Roman" w:cs="Times New Roman"/>
          <w:b/>
          <w:sz w:val="32"/>
        </w:rPr>
        <w:t xml:space="preserve"> April</w:t>
      </w:r>
      <w:r w:rsidR="003C49B6" w:rsidRPr="00317DD3">
        <w:rPr>
          <w:rFonts w:ascii="Times New Roman" w:hAnsi="Times New Roman" w:cs="Times New Roman"/>
          <w:b/>
          <w:sz w:val="32"/>
        </w:rPr>
        <w:t xml:space="preserve"> 2019</w:t>
      </w:r>
    </w:p>
    <w:p w:rsidR="00074351" w:rsidRPr="006902E7" w:rsidRDefault="00CD022D" w:rsidP="006902E7">
      <w:pPr>
        <w:spacing w:after="60" w:line="360" w:lineRule="auto"/>
        <w:jc w:val="center"/>
        <w:rPr>
          <w:rFonts w:ascii="Times New Roman" w:hAnsi="Times New Roman" w:cs="Times New Roman"/>
          <w:b/>
          <w:i/>
          <w:color w:val="1F3864" w:themeColor="accent5" w:themeShade="80"/>
          <w:sz w:val="28"/>
        </w:rPr>
      </w:pPr>
      <w:r w:rsidRPr="006902E7">
        <w:rPr>
          <w:rFonts w:ascii="Times New Roman" w:hAnsi="Times New Roman" w:cs="Times New Roman"/>
          <w:b/>
          <w:i/>
          <w:color w:val="1F3864" w:themeColor="accent5" w:themeShade="80"/>
          <w:sz w:val="28"/>
        </w:rPr>
        <w:lastRenderedPageBreak/>
        <w:t>Acknowledgement</w:t>
      </w:r>
    </w:p>
    <w:p w:rsidR="00074351" w:rsidRPr="0021483E" w:rsidRDefault="00506C0A" w:rsidP="00D94219">
      <w:pPr>
        <w:spacing w:after="60" w:line="360" w:lineRule="auto"/>
        <w:jc w:val="both"/>
        <w:rPr>
          <w:rFonts w:ascii="Times New Roman" w:hAnsi="Times New Roman" w:cs="Times New Roman"/>
          <w:sz w:val="24"/>
        </w:rPr>
      </w:pPr>
      <w:r w:rsidRPr="0021483E">
        <w:rPr>
          <w:rFonts w:ascii="Times New Roman" w:hAnsi="Times New Roman" w:cs="Times New Roman"/>
          <w:sz w:val="24"/>
        </w:rPr>
        <w:t>The acknowledgement starts with thanking my Almighty Allah for making me able to complete the 4 years of BBA program</w:t>
      </w:r>
      <w:r w:rsidR="0021483E" w:rsidRPr="0021483E">
        <w:rPr>
          <w:rFonts w:ascii="Times New Roman" w:hAnsi="Times New Roman" w:cs="Times New Roman"/>
          <w:sz w:val="24"/>
        </w:rPr>
        <w:t>, to</w:t>
      </w:r>
      <w:r w:rsidRPr="0021483E">
        <w:rPr>
          <w:rFonts w:ascii="Times New Roman" w:hAnsi="Times New Roman" w:cs="Times New Roman"/>
          <w:sz w:val="24"/>
        </w:rPr>
        <w:t xml:space="preserve"> the opportunity to work in Spectrum</w:t>
      </w:r>
      <w:r w:rsidR="0021483E" w:rsidRPr="0021483E">
        <w:rPr>
          <w:rFonts w:ascii="Times New Roman" w:hAnsi="Times New Roman" w:cs="Times New Roman"/>
          <w:sz w:val="24"/>
        </w:rPr>
        <w:t xml:space="preserve"> Engineering consortium Ltd as well as to complete my internship report.</w:t>
      </w:r>
    </w:p>
    <w:p w:rsidR="0021483E" w:rsidRDefault="0021483E" w:rsidP="00D94219">
      <w:pPr>
        <w:spacing w:line="360" w:lineRule="auto"/>
        <w:jc w:val="both"/>
        <w:rPr>
          <w:rFonts w:ascii="Times New Roman" w:hAnsi="Times New Roman" w:cs="Times New Roman"/>
          <w:color w:val="000000" w:themeColor="text1"/>
          <w:sz w:val="24"/>
        </w:rPr>
      </w:pPr>
      <w:r w:rsidRPr="0021483E">
        <w:rPr>
          <w:rFonts w:ascii="Times New Roman" w:hAnsi="Times New Roman" w:cs="Times New Roman"/>
          <w:sz w:val="24"/>
        </w:rPr>
        <w:t xml:space="preserve">At first, </w:t>
      </w:r>
      <w:r>
        <w:rPr>
          <w:rFonts w:ascii="Times New Roman" w:hAnsi="Times New Roman" w:cs="Times New Roman"/>
          <w:sz w:val="24"/>
        </w:rPr>
        <w:t xml:space="preserve">I would like to show my gratitude to my honourable internship supervisor </w:t>
      </w:r>
      <w:proofErr w:type="spellStart"/>
      <w:r w:rsidRPr="00975D90">
        <w:rPr>
          <w:rFonts w:ascii="Times New Roman" w:hAnsi="Times New Roman" w:cs="Times New Roman"/>
          <w:b/>
          <w:color w:val="000000" w:themeColor="text1"/>
          <w:sz w:val="24"/>
        </w:rPr>
        <w:t>Dr.</w:t>
      </w:r>
      <w:proofErr w:type="spellEnd"/>
      <w:r w:rsidRPr="00975D90">
        <w:rPr>
          <w:rFonts w:ascii="Times New Roman" w:hAnsi="Times New Roman" w:cs="Times New Roman"/>
          <w:b/>
          <w:color w:val="000000" w:themeColor="text1"/>
          <w:sz w:val="24"/>
        </w:rPr>
        <w:t xml:space="preserve"> Md. Shariful </w:t>
      </w:r>
      <w:proofErr w:type="spellStart"/>
      <w:r w:rsidRPr="00975D90">
        <w:rPr>
          <w:rFonts w:ascii="Times New Roman" w:hAnsi="Times New Roman" w:cs="Times New Roman"/>
          <w:b/>
          <w:color w:val="000000" w:themeColor="text1"/>
          <w:sz w:val="24"/>
        </w:rPr>
        <w:t>Alam</w:t>
      </w:r>
      <w:proofErr w:type="spellEnd"/>
      <w:r w:rsidRPr="00975D90">
        <w:rPr>
          <w:rFonts w:ascii="Times New Roman" w:hAnsi="Times New Roman" w:cs="Times New Roman"/>
          <w:b/>
          <w:color w:val="000000" w:themeColor="text1"/>
          <w:sz w:val="24"/>
        </w:rPr>
        <w:t>, Associate Professor, Faculty of business and economics, United International University</w:t>
      </w:r>
      <w:r>
        <w:rPr>
          <w:rFonts w:ascii="Times New Roman" w:hAnsi="Times New Roman" w:cs="Times New Roman"/>
          <w:color w:val="000000" w:themeColor="text1"/>
          <w:sz w:val="24"/>
        </w:rPr>
        <w:t xml:space="preserve"> for all the efforts he had shared beside his busy schedule. The internship outline and the guidance, I received from him, helped tremendously to prepare my report and to make my study a valuable one. </w:t>
      </w:r>
    </w:p>
    <w:p w:rsidR="00074351" w:rsidRDefault="0021483E" w:rsidP="00D94219">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Secondly. I want to thank to my office supervisor </w:t>
      </w:r>
      <w:proofErr w:type="spellStart"/>
      <w:r w:rsidRPr="00975D90">
        <w:rPr>
          <w:rFonts w:ascii="Times New Roman" w:hAnsi="Times New Roman" w:cs="Times New Roman"/>
          <w:b/>
          <w:color w:val="000000" w:themeColor="text1"/>
          <w:sz w:val="24"/>
        </w:rPr>
        <w:t>Nazmul</w:t>
      </w:r>
      <w:proofErr w:type="spellEnd"/>
      <w:r w:rsidRPr="00975D90">
        <w:rPr>
          <w:rFonts w:ascii="Times New Roman" w:hAnsi="Times New Roman" w:cs="Times New Roman"/>
          <w:b/>
          <w:color w:val="000000" w:themeColor="text1"/>
          <w:sz w:val="24"/>
        </w:rPr>
        <w:t xml:space="preserve"> </w:t>
      </w:r>
      <w:proofErr w:type="spellStart"/>
      <w:r w:rsidRPr="00975D90">
        <w:rPr>
          <w:rFonts w:ascii="Times New Roman" w:hAnsi="Times New Roman" w:cs="Times New Roman"/>
          <w:b/>
          <w:color w:val="000000" w:themeColor="text1"/>
          <w:sz w:val="24"/>
        </w:rPr>
        <w:t>Hossain</w:t>
      </w:r>
      <w:proofErr w:type="spellEnd"/>
      <w:r w:rsidRPr="00975D90">
        <w:rPr>
          <w:rFonts w:ascii="Times New Roman" w:hAnsi="Times New Roman" w:cs="Times New Roman"/>
          <w:b/>
          <w:color w:val="000000" w:themeColor="text1"/>
          <w:sz w:val="24"/>
        </w:rPr>
        <w:t xml:space="preserve">, </w:t>
      </w:r>
      <w:proofErr w:type="spellStart"/>
      <w:r w:rsidRPr="00975D90">
        <w:rPr>
          <w:rFonts w:ascii="Times New Roman" w:hAnsi="Times New Roman" w:cs="Times New Roman"/>
          <w:b/>
          <w:color w:val="000000" w:themeColor="text1"/>
          <w:sz w:val="24"/>
        </w:rPr>
        <w:t>Traineee</w:t>
      </w:r>
      <w:proofErr w:type="spellEnd"/>
      <w:r w:rsidRPr="00975D90">
        <w:rPr>
          <w:rFonts w:ascii="Times New Roman" w:hAnsi="Times New Roman" w:cs="Times New Roman"/>
          <w:b/>
          <w:color w:val="000000" w:themeColor="text1"/>
          <w:sz w:val="24"/>
        </w:rPr>
        <w:t xml:space="preserve"> Executive, </w:t>
      </w:r>
      <w:r w:rsidR="00D9313E" w:rsidRPr="00975D90">
        <w:rPr>
          <w:rFonts w:ascii="Times New Roman" w:hAnsi="Times New Roman" w:cs="Times New Roman"/>
          <w:b/>
          <w:color w:val="000000" w:themeColor="text1"/>
          <w:sz w:val="24"/>
        </w:rPr>
        <w:t>and enterprise product unit, Spectrum</w:t>
      </w:r>
      <w:r w:rsidR="00975D90">
        <w:rPr>
          <w:rFonts w:ascii="Times New Roman" w:hAnsi="Times New Roman" w:cs="Times New Roman"/>
          <w:b/>
          <w:color w:val="000000" w:themeColor="text1"/>
          <w:sz w:val="24"/>
        </w:rPr>
        <w:t xml:space="preserve"> Engineering Consortium Limited</w:t>
      </w:r>
      <w:r w:rsidR="00D9313E" w:rsidRPr="00975D90">
        <w:rPr>
          <w:rFonts w:ascii="Times New Roman" w:hAnsi="Times New Roman" w:cs="Times New Roman"/>
          <w:b/>
          <w:color w:val="000000" w:themeColor="text1"/>
          <w:sz w:val="24"/>
        </w:rPr>
        <w:t xml:space="preserve"> </w:t>
      </w:r>
      <w:r w:rsidR="00D9313E">
        <w:rPr>
          <w:rFonts w:ascii="Times New Roman" w:hAnsi="Times New Roman" w:cs="Times New Roman"/>
          <w:color w:val="000000" w:themeColor="text1"/>
          <w:sz w:val="24"/>
        </w:rPr>
        <w:t>who helped me a lot to understand my intern responsibilities and helped me by providing relevant information. Without his supports and dire</w:t>
      </w:r>
      <w:r w:rsidR="00975D90">
        <w:rPr>
          <w:rFonts w:ascii="Times New Roman" w:hAnsi="Times New Roman" w:cs="Times New Roman"/>
          <w:color w:val="000000" w:themeColor="text1"/>
          <w:sz w:val="24"/>
        </w:rPr>
        <w:t>ctional advices, it was hard for me to complete the study.</w:t>
      </w:r>
    </w:p>
    <w:p w:rsidR="00975D90" w:rsidRPr="00D9313E" w:rsidRDefault="00975D90" w:rsidP="00D94219">
      <w:pPr>
        <w:spacing w:line="360" w:lineRule="auto"/>
        <w:jc w:val="both"/>
        <w:rPr>
          <w:rFonts w:ascii="Times New Roman" w:hAnsi="Times New Roman" w:cs="Times New Roman"/>
          <w:color w:val="000000" w:themeColor="text1" w:themeShade="80"/>
          <w:sz w:val="24"/>
        </w:rPr>
      </w:pPr>
      <w:r>
        <w:rPr>
          <w:rFonts w:ascii="Times New Roman" w:hAnsi="Times New Roman" w:cs="Times New Roman"/>
          <w:color w:val="000000" w:themeColor="text1"/>
          <w:sz w:val="24"/>
        </w:rPr>
        <w:t>I want to thank all the employees and staff for helping to perform my responsibilities as an intern in Spectrum. They often shared informative ideas of Spectrum that helps me to gather data for the report. I am so grateful to all that they manages time for me during their busy schedule.</w:t>
      </w:r>
    </w:p>
    <w:p w:rsidR="00074351" w:rsidRPr="0021483E" w:rsidRDefault="00074351" w:rsidP="0021483E">
      <w:pPr>
        <w:spacing w:after="60"/>
        <w:rPr>
          <w:rFonts w:ascii="Times New Roman" w:hAnsi="Times New Roman" w:cs="Times New Roman"/>
          <w:sz w:val="24"/>
        </w:rPr>
      </w:pPr>
    </w:p>
    <w:p w:rsidR="00074351" w:rsidRPr="00074351" w:rsidRDefault="00074351" w:rsidP="00074351">
      <w:pPr>
        <w:jc w:val="center"/>
        <w:rPr>
          <w:rFonts w:ascii="Times New Roman" w:hAnsi="Times New Roman" w:cs="Times New Roman"/>
          <w:b/>
          <w:color w:val="1F3864" w:themeColor="accent5" w:themeShade="80"/>
          <w:sz w:val="28"/>
        </w:rPr>
      </w:pPr>
      <w:r w:rsidRPr="00074351">
        <w:rPr>
          <w:rFonts w:ascii="Times New Roman" w:hAnsi="Times New Roman" w:cs="Times New Roman"/>
          <w:b/>
          <w:color w:val="1F3864" w:themeColor="accent5" w:themeShade="80"/>
          <w:sz w:val="28"/>
        </w:rPr>
        <w:br w:type="page"/>
      </w:r>
    </w:p>
    <w:p w:rsidR="00074351" w:rsidRPr="006902E7" w:rsidRDefault="003C49B6" w:rsidP="003C49B6">
      <w:pPr>
        <w:spacing w:after="60"/>
        <w:jc w:val="center"/>
        <w:rPr>
          <w:rFonts w:ascii="Times New Roman" w:hAnsi="Times New Roman" w:cs="Times New Roman"/>
          <w:b/>
          <w:i/>
          <w:color w:val="1F3864" w:themeColor="accent5" w:themeShade="80"/>
          <w:sz w:val="28"/>
        </w:rPr>
      </w:pPr>
      <w:r w:rsidRPr="006902E7">
        <w:rPr>
          <w:rFonts w:ascii="Times New Roman" w:hAnsi="Times New Roman" w:cs="Times New Roman"/>
          <w:b/>
          <w:i/>
          <w:color w:val="1F3864" w:themeColor="accent5" w:themeShade="80"/>
          <w:sz w:val="28"/>
        </w:rPr>
        <w:lastRenderedPageBreak/>
        <w:t>Letter of Transmittal</w:t>
      </w:r>
    </w:p>
    <w:p w:rsidR="00074351" w:rsidRPr="00074351" w:rsidRDefault="00074351" w:rsidP="00074351">
      <w:pPr>
        <w:spacing w:after="60"/>
        <w:jc w:val="center"/>
        <w:rPr>
          <w:rFonts w:ascii="Times New Roman" w:hAnsi="Times New Roman" w:cs="Times New Roman"/>
          <w:b/>
          <w:color w:val="1F3864" w:themeColor="accent5" w:themeShade="80"/>
          <w:sz w:val="28"/>
        </w:rPr>
      </w:pPr>
    </w:p>
    <w:p w:rsidR="00074351" w:rsidRPr="001D468F" w:rsidRDefault="001D468F" w:rsidP="001D468F">
      <w:pPr>
        <w:spacing w:after="0" w:line="276" w:lineRule="auto"/>
        <w:rPr>
          <w:rFonts w:ascii="Times New Roman" w:hAnsi="Times New Roman" w:cs="Times New Roman"/>
          <w:b/>
          <w:color w:val="000000" w:themeColor="text1"/>
          <w:sz w:val="24"/>
        </w:rPr>
      </w:pPr>
      <w:r w:rsidRPr="001D468F">
        <w:rPr>
          <w:rFonts w:ascii="Times New Roman" w:hAnsi="Times New Roman" w:cs="Times New Roman"/>
          <w:b/>
          <w:color w:val="000000" w:themeColor="text1"/>
          <w:sz w:val="24"/>
        </w:rPr>
        <w:t>To,</w:t>
      </w:r>
    </w:p>
    <w:p w:rsidR="001D468F" w:rsidRPr="001D468F" w:rsidRDefault="001D468F" w:rsidP="001D468F">
      <w:pPr>
        <w:spacing w:after="0" w:line="276" w:lineRule="auto"/>
        <w:rPr>
          <w:rFonts w:ascii="Times New Roman" w:hAnsi="Times New Roman" w:cs="Times New Roman"/>
          <w:b/>
          <w:color w:val="000000" w:themeColor="text1"/>
          <w:sz w:val="24"/>
        </w:rPr>
      </w:pPr>
      <w:proofErr w:type="spellStart"/>
      <w:r w:rsidRPr="001D468F">
        <w:rPr>
          <w:rFonts w:ascii="Times New Roman" w:hAnsi="Times New Roman" w:cs="Times New Roman"/>
          <w:b/>
          <w:color w:val="000000" w:themeColor="text1"/>
          <w:sz w:val="24"/>
        </w:rPr>
        <w:t>Dr.</w:t>
      </w:r>
      <w:proofErr w:type="spellEnd"/>
      <w:r w:rsidRPr="001D468F">
        <w:rPr>
          <w:rFonts w:ascii="Times New Roman" w:hAnsi="Times New Roman" w:cs="Times New Roman"/>
          <w:b/>
          <w:color w:val="000000" w:themeColor="text1"/>
          <w:sz w:val="24"/>
        </w:rPr>
        <w:t xml:space="preserve"> Md. Shariful </w:t>
      </w:r>
      <w:proofErr w:type="spellStart"/>
      <w:r w:rsidRPr="001D468F">
        <w:rPr>
          <w:rFonts w:ascii="Times New Roman" w:hAnsi="Times New Roman" w:cs="Times New Roman"/>
          <w:b/>
          <w:color w:val="000000" w:themeColor="text1"/>
          <w:sz w:val="24"/>
        </w:rPr>
        <w:t>Alam</w:t>
      </w:r>
      <w:proofErr w:type="spellEnd"/>
    </w:p>
    <w:p w:rsidR="001D468F" w:rsidRPr="001D468F" w:rsidRDefault="001D468F" w:rsidP="001D468F">
      <w:pPr>
        <w:spacing w:after="0" w:line="276" w:lineRule="auto"/>
        <w:rPr>
          <w:rFonts w:ascii="Times New Roman" w:hAnsi="Times New Roman" w:cs="Times New Roman"/>
          <w:b/>
          <w:color w:val="000000" w:themeColor="text1"/>
          <w:sz w:val="24"/>
        </w:rPr>
      </w:pPr>
      <w:r w:rsidRPr="001D468F">
        <w:rPr>
          <w:rFonts w:ascii="Times New Roman" w:hAnsi="Times New Roman" w:cs="Times New Roman"/>
          <w:b/>
          <w:color w:val="000000" w:themeColor="text1"/>
          <w:sz w:val="24"/>
        </w:rPr>
        <w:t>Associate Professor</w:t>
      </w:r>
    </w:p>
    <w:p w:rsidR="001D468F" w:rsidRPr="001D468F" w:rsidRDefault="001D468F" w:rsidP="001D468F">
      <w:pPr>
        <w:spacing w:after="0" w:line="276" w:lineRule="auto"/>
        <w:rPr>
          <w:rFonts w:ascii="Times New Roman" w:hAnsi="Times New Roman" w:cs="Times New Roman"/>
          <w:b/>
          <w:color w:val="000000" w:themeColor="text1"/>
          <w:sz w:val="24"/>
        </w:rPr>
      </w:pPr>
      <w:r w:rsidRPr="001D468F">
        <w:rPr>
          <w:rFonts w:ascii="Times New Roman" w:hAnsi="Times New Roman" w:cs="Times New Roman"/>
          <w:b/>
          <w:color w:val="000000" w:themeColor="text1"/>
          <w:sz w:val="24"/>
        </w:rPr>
        <w:t>School of business and economics</w:t>
      </w:r>
    </w:p>
    <w:p w:rsidR="001D468F" w:rsidRDefault="001D468F" w:rsidP="001D468F">
      <w:pPr>
        <w:spacing w:after="0" w:line="276" w:lineRule="auto"/>
        <w:rPr>
          <w:rFonts w:ascii="Times New Roman" w:hAnsi="Times New Roman" w:cs="Times New Roman"/>
          <w:b/>
          <w:color w:val="000000" w:themeColor="text1"/>
          <w:sz w:val="24"/>
        </w:rPr>
      </w:pPr>
      <w:r w:rsidRPr="001D468F">
        <w:rPr>
          <w:rFonts w:ascii="Times New Roman" w:hAnsi="Times New Roman" w:cs="Times New Roman"/>
          <w:b/>
          <w:color w:val="000000" w:themeColor="text1"/>
          <w:sz w:val="24"/>
        </w:rPr>
        <w:t>United International University</w:t>
      </w:r>
    </w:p>
    <w:p w:rsidR="001D468F" w:rsidRDefault="001D468F" w:rsidP="001D468F">
      <w:pPr>
        <w:spacing w:after="0" w:line="276" w:lineRule="auto"/>
        <w:rPr>
          <w:rFonts w:ascii="Times New Roman" w:hAnsi="Times New Roman" w:cs="Times New Roman"/>
          <w:b/>
          <w:color w:val="000000" w:themeColor="text1"/>
          <w:sz w:val="24"/>
        </w:rPr>
      </w:pPr>
    </w:p>
    <w:p w:rsidR="001D468F" w:rsidRDefault="001D468F" w:rsidP="001D468F">
      <w:pPr>
        <w:spacing w:after="0" w:line="276"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Subject: </w:t>
      </w:r>
      <w:r w:rsidRPr="003C49B6">
        <w:rPr>
          <w:rFonts w:ascii="Times New Roman" w:hAnsi="Times New Roman" w:cs="Times New Roman"/>
          <w:b/>
          <w:color w:val="000000" w:themeColor="text1"/>
          <w:sz w:val="24"/>
          <w:u w:val="single"/>
        </w:rPr>
        <w:t>Submission of Internship Report.</w:t>
      </w:r>
    </w:p>
    <w:p w:rsidR="001D468F" w:rsidRDefault="001D468F" w:rsidP="001D468F">
      <w:pPr>
        <w:spacing w:after="0" w:line="276" w:lineRule="auto"/>
        <w:rPr>
          <w:rFonts w:ascii="Times New Roman" w:hAnsi="Times New Roman" w:cs="Times New Roman"/>
          <w:b/>
          <w:color w:val="000000" w:themeColor="text1"/>
          <w:sz w:val="24"/>
        </w:rPr>
      </w:pPr>
    </w:p>
    <w:p w:rsidR="001D468F" w:rsidRPr="003C49B6" w:rsidRDefault="001D468F" w:rsidP="001D468F">
      <w:pPr>
        <w:spacing w:after="0" w:line="276" w:lineRule="auto"/>
        <w:rPr>
          <w:rFonts w:ascii="Times New Roman" w:hAnsi="Times New Roman" w:cs="Times New Roman"/>
          <w:color w:val="000000" w:themeColor="text1"/>
          <w:sz w:val="24"/>
        </w:rPr>
      </w:pPr>
      <w:r w:rsidRPr="003C49B6">
        <w:rPr>
          <w:rFonts w:ascii="Times New Roman" w:hAnsi="Times New Roman" w:cs="Times New Roman"/>
          <w:color w:val="000000" w:themeColor="text1"/>
          <w:sz w:val="24"/>
        </w:rPr>
        <w:t>Dear Sir,</w:t>
      </w:r>
    </w:p>
    <w:p w:rsidR="003C49B6" w:rsidRDefault="003C49B6" w:rsidP="003C49B6">
      <w:pPr>
        <w:spacing w:after="0" w:line="276" w:lineRule="auto"/>
        <w:jc w:val="both"/>
        <w:rPr>
          <w:rFonts w:ascii="Times New Roman" w:hAnsi="Times New Roman" w:cs="Times New Roman"/>
          <w:color w:val="000000" w:themeColor="text1"/>
          <w:sz w:val="24"/>
        </w:rPr>
      </w:pPr>
      <w:r w:rsidRPr="003C49B6">
        <w:rPr>
          <w:rFonts w:ascii="Times New Roman" w:hAnsi="Times New Roman" w:cs="Times New Roman"/>
          <w:color w:val="000000" w:themeColor="text1"/>
          <w:sz w:val="24"/>
        </w:rPr>
        <w:t xml:space="preserve">You will be glad to know that I have successfully completed my internship program from Spectrum Engineering Consortium Ltd. </w:t>
      </w:r>
      <w:r>
        <w:rPr>
          <w:rFonts w:ascii="Times New Roman" w:hAnsi="Times New Roman" w:cs="Times New Roman"/>
          <w:color w:val="000000" w:themeColor="text1"/>
          <w:sz w:val="24"/>
        </w:rPr>
        <w:t xml:space="preserve">which is a pre-requirement of BBA program. </w:t>
      </w:r>
      <w:r w:rsidR="0039744B" w:rsidRPr="003C49B6">
        <w:rPr>
          <w:rFonts w:ascii="Times New Roman" w:hAnsi="Times New Roman" w:cs="Times New Roman"/>
          <w:color w:val="000000" w:themeColor="text1"/>
          <w:sz w:val="24"/>
        </w:rPr>
        <w:t xml:space="preserve">Spectrum </w:t>
      </w:r>
      <w:r w:rsidRPr="003C49B6">
        <w:rPr>
          <w:rFonts w:ascii="Times New Roman" w:hAnsi="Times New Roman" w:cs="Times New Roman"/>
          <w:color w:val="000000" w:themeColor="text1"/>
          <w:sz w:val="24"/>
        </w:rPr>
        <w:t xml:space="preserve">Consortium Engineering Ltd. is one of the largest IT companies in Bangladesh to provide peace of mind and quality </w:t>
      </w:r>
      <w:r>
        <w:rPr>
          <w:rFonts w:ascii="Times New Roman" w:hAnsi="Times New Roman" w:cs="Times New Roman"/>
          <w:color w:val="000000" w:themeColor="text1"/>
          <w:sz w:val="24"/>
        </w:rPr>
        <w:t xml:space="preserve">products and services </w:t>
      </w:r>
      <w:r w:rsidRPr="003C49B6">
        <w:rPr>
          <w:rFonts w:ascii="Times New Roman" w:hAnsi="Times New Roman" w:cs="Times New Roman"/>
          <w:color w:val="000000" w:themeColor="text1"/>
          <w:sz w:val="24"/>
        </w:rPr>
        <w:t>to its value-oriented clients around the world. Spectrum has been a major player in the development of IT infrastructure in many industries in Bangladesh over the past 20 years.</w:t>
      </w:r>
      <w:r>
        <w:rPr>
          <w:rFonts w:ascii="Times New Roman" w:hAnsi="Times New Roman" w:cs="Times New Roman"/>
          <w:color w:val="000000" w:themeColor="text1"/>
          <w:sz w:val="24"/>
        </w:rPr>
        <w:t xml:space="preserve"> It was a great opportunity for me to get a chance to work in the organization as an intern.</w:t>
      </w:r>
    </w:p>
    <w:p w:rsidR="003C49B6" w:rsidRDefault="003C49B6" w:rsidP="003C49B6">
      <w:pPr>
        <w:spacing w:after="0" w:line="276" w:lineRule="auto"/>
        <w:jc w:val="both"/>
        <w:rPr>
          <w:rFonts w:ascii="Times New Roman" w:hAnsi="Times New Roman" w:cs="Times New Roman"/>
          <w:color w:val="000000" w:themeColor="text1"/>
          <w:sz w:val="24"/>
        </w:rPr>
      </w:pPr>
    </w:p>
    <w:p w:rsidR="003C49B6" w:rsidRPr="003C49B6" w:rsidRDefault="003C49B6" w:rsidP="003C49B6">
      <w:pPr>
        <w:jc w:val="both"/>
        <w:rPr>
          <w:rFonts w:ascii="Times New Roman" w:hAnsi="Times New Roman" w:cs="Times New Roman"/>
          <w:b/>
          <w:sz w:val="24"/>
        </w:rPr>
      </w:pPr>
      <w:r w:rsidRPr="003C49B6">
        <w:rPr>
          <w:rFonts w:ascii="Times New Roman" w:hAnsi="Times New Roman" w:cs="Times New Roman"/>
          <w:sz w:val="24"/>
        </w:rPr>
        <w:t>While working as an intern, I also collected information for my internship report on the title of the report named “</w:t>
      </w:r>
      <w:r w:rsidRPr="003C49B6">
        <w:rPr>
          <w:rFonts w:ascii="Times New Roman" w:hAnsi="Times New Roman" w:cs="Times New Roman"/>
          <w:b/>
          <w:sz w:val="24"/>
        </w:rPr>
        <w:t>Revealing the communication mix of Spectrum Engineering Consortium Ltd</w:t>
      </w:r>
      <w:r>
        <w:rPr>
          <w:rFonts w:ascii="Times New Roman" w:hAnsi="Times New Roman" w:cs="Times New Roman"/>
          <w:b/>
          <w:sz w:val="24"/>
        </w:rPr>
        <w:t>”</w:t>
      </w:r>
      <w:r w:rsidRPr="003C49B6">
        <w:rPr>
          <w:rFonts w:ascii="Times New Roman" w:hAnsi="Times New Roman" w:cs="Times New Roman"/>
          <w:sz w:val="24"/>
        </w:rPr>
        <w:t xml:space="preserve"> so that I can prepare and submit my internship report in time.</w:t>
      </w:r>
    </w:p>
    <w:p w:rsidR="003C49B6" w:rsidRDefault="003C49B6" w:rsidP="003C49B6">
      <w:pPr>
        <w:spacing w:after="0" w:line="276" w:lineRule="auto"/>
        <w:jc w:val="both"/>
        <w:rPr>
          <w:rFonts w:ascii="Times New Roman" w:hAnsi="Times New Roman" w:cs="Times New Roman"/>
          <w:color w:val="000000" w:themeColor="text1"/>
          <w:sz w:val="24"/>
        </w:rPr>
      </w:pPr>
    </w:p>
    <w:p w:rsidR="003C49B6" w:rsidRDefault="003C49B6" w:rsidP="003C49B6">
      <w:pPr>
        <w:spacing w:after="0" w:line="276"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It would be very tough for me if I had not get the guidelines and support from you to prepare my internship report. The format of the report helped me to understand the report steps and to prepare such an extensive report. I want to ensure you that I have used all the valid and relevant information so that the report can portray a clear idea of the marketing communication mix of Spectrum.</w:t>
      </w:r>
    </w:p>
    <w:p w:rsidR="003C49B6" w:rsidRDefault="003C49B6" w:rsidP="003C49B6">
      <w:pPr>
        <w:spacing w:after="0" w:line="276" w:lineRule="auto"/>
        <w:jc w:val="both"/>
        <w:rPr>
          <w:rFonts w:ascii="Times New Roman" w:hAnsi="Times New Roman" w:cs="Times New Roman"/>
          <w:color w:val="000000" w:themeColor="text1"/>
          <w:sz w:val="24"/>
        </w:rPr>
      </w:pPr>
    </w:p>
    <w:p w:rsidR="003C49B6" w:rsidRDefault="003C49B6" w:rsidP="003C49B6">
      <w:pPr>
        <w:spacing w:after="0" w:line="276"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 therefore, pray and hope that your honour would be kind enough and accept my internship report and oblige thereby.</w:t>
      </w:r>
    </w:p>
    <w:p w:rsidR="003C49B6" w:rsidRDefault="003C49B6" w:rsidP="003C49B6">
      <w:pPr>
        <w:spacing w:after="0" w:line="276" w:lineRule="auto"/>
        <w:jc w:val="both"/>
        <w:rPr>
          <w:rFonts w:ascii="Times New Roman" w:hAnsi="Times New Roman" w:cs="Times New Roman"/>
          <w:color w:val="000000" w:themeColor="text1"/>
          <w:sz w:val="24"/>
        </w:rPr>
      </w:pPr>
    </w:p>
    <w:p w:rsidR="003C49B6" w:rsidRDefault="003C49B6" w:rsidP="003C49B6">
      <w:pPr>
        <w:spacing w:after="0" w:line="276"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Sincerely Yours,</w:t>
      </w:r>
    </w:p>
    <w:p w:rsidR="003C49B6" w:rsidRPr="003C49B6" w:rsidRDefault="003C49B6" w:rsidP="003C49B6">
      <w:pPr>
        <w:spacing w:after="0" w:line="276" w:lineRule="auto"/>
        <w:rPr>
          <w:rFonts w:ascii="Times New Roman" w:hAnsi="Times New Roman" w:cs="Times New Roman"/>
          <w:b/>
          <w:color w:val="000000" w:themeColor="text1"/>
          <w:sz w:val="24"/>
        </w:rPr>
      </w:pPr>
      <w:proofErr w:type="spellStart"/>
      <w:r w:rsidRPr="003C49B6">
        <w:rPr>
          <w:rFonts w:ascii="Times New Roman" w:hAnsi="Times New Roman" w:cs="Times New Roman"/>
          <w:b/>
          <w:color w:val="000000" w:themeColor="text1"/>
          <w:sz w:val="24"/>
        </w:rPr>
        <w:t>Hossna-Ara</w:t>
      </w:r>
      <w:proofErr w:type="spellEnd"/>
      <w:r w:rsidRPr="003C49B6">
        <w:rPr>
          <w:rFonts w:ascii="Times New Roman" w:hAnsi="Times New Roman" w:cs="Times New Roman"/>
          <w:b/>
          <w:color w:val="000000" w:themeColor="text1"/>
          <w:sz w:val="24"/>
        </w:rPr>
        <w:t xml:space="preserve"> </w:t>
      </w:r>
      <w:proofErr w:type="spellStart"/>
      <w:r w:rsidRPr="003C49B6">
        <w:rPr>
          <w:rFonts w:ascii="Times New Roman" w:hAnsi="Times New Roman" w:cs="Times New Roman"/>
          <w:b/>
          <w:color w:val="000000" w:themeColor="text1"/>
          <w:sz w:val="24"/>
        </w:rPr>
        <w:t>Chowdhury</w:t>
      </w:r>
      <w:proofErr w:type="spellEnd"/>
    </w:p>
    <w:p w:rsidR="003C49B6" w:rsidRPr="003C49B6" w:rsidRDefault="003C49B6" w:rsidP="003C49B6">
      <w:pPr>
        <w:spacing w:after="0" w:line="276" w:lineRule="auto"/>
        <w:rPr>
          <w:rFonts w:ascii="Times New Roman" w:hAnsi="Times New Roman" w:cs="Times New Roman"/>
          <w:b/>
          <w:color w:val="000000" w:themeColor="text1"/>
          <w:sz w:val="24"/>
        </w:rPr>
      </w:pPr>
      <w:r w:rsidRPr="003C49B6">
        <w:rPr>
          <w:rFonts w:ascii="Times New Roman" w:hAnsi="Times New Roman" w:cs="Times New Roman"/>
          <w:b/>
          <w:color w:val="000000" w:themeColor="text1"/>
          <w:sz w:val="24"/>
        </w:rPr>
        <w:t>ID: 111 123 126</w:t>
      </w:r>
    </w:p>
    <w:p w:rsidR="003C49B6" w:rsidRPr="003C49B6" w:rsidRDefault="003C49B6" w:rsidP="003C49B6">
      <w:pPr>
        <w:spacing w:after="0" w:line="276" w:lineRule="auto"/>
        <w:rPr>
          <w:rFonts w:ascii="Times New Roman" w:hAnsi="Times New Roman" w:cs="Times New Roman"/>
          <w:b/>
          <w:color w:val="000000" w:themeColor="text1"/>
          <w:sz w:val="24"/>
        </w:rPr>
      </w:pPr>
      <w:r w:rsidRPr="003C49B6">
        <w:rPr>
          <w:rFonts w:ascii="Times New Roman" w:hAnsi="Times New Roman" w:cs="Times New Roman"/>
          <w:b/>
          <w:color w:val="000000" w:themeColor="text1"/>
          <w:sz w:val="24"/>
        </w:rPr>
        <w:t>BBA Program</w:t>
      </w:r>
    </w:p>
    <w:p w:rsidR="003C49B6" w:rsidRPr="003C49B6" w:rsidRDefault="003C49B6" w:rsidP="003C49B6">
      <w:pPr>
        <w:spacing w:after="0" w:line="276" w:lineRule="auto"/>
        <w:rPr>
          <w:rFonts w:ascii="Times New Roman" w:hAnsi="Times New Roman" w:cs="Times New Roman"/>
          <w:b/>
          <w:color w:val="000000" w:themeColor="text1"/>
          <w:sz w:val="24"/>
        </w:rPr>
      </w:pPr>
      <w:r w:rsidRPr="003C49B6">
        <w:rPr>
          <w:rFonts w:ascii="Times New Roman" w:hAnsi="Times New Roman" w:cs="Times New Roman"/>
          <w:b/>
          <w:color w:val="000000" w:themeColor="text1"/>
          <w:sz w:val="24"/>
        </w:rPr>
        <w:t>United International University</w:t>
      </w:r>
      <w:r>
        <w:rPr>
          <w:rFonts w:ascii="Times New Roman" w:hAnsi="Times New Roman" w:cs="Times New Roman"/>
          <w:b/>
          <w:color w:val="000000" w:themeColor="text1"/>
          <w:sz w:val="24"/>
        </w:rPr>
        <w:t xml:space="preserve"> (UIU)</w:t>
      </w:r>
    </w:p>
    <w:p w:rsidR="003C49B6" w:rsidRPr="003C49B6" w:rsidRDefault="003C49B6" w:rsidP="003C49B6">
      <w:pPr>
        <w:spacing w:after="0" w:line="276" w:lineRule="auto"/>
        <w:jc w:val="both"/>
        <w:rPr>
          <w:rFonts w:ascii="Times New Roman" w:hAnsi="Times New Roman" w:cs="Times New Roman"/>
          <w:b/>
          <w:color w:val="000000" w:themeColor="text1"/>
        </w:rPr>
      </w:pPr>
    </w:p>
    <w:p w:rsidR="001D468F" w:rsidRDefault="001D468F" w:rsidP="001D468F">
      <w:pPr>
        <w:spacing w:after="0" w:line="276" w:lineRule="auto"/>
        <w:rPr>
          <w:rFonts w:ascii="Times New Roman" w:hAnsi="Times New Roman" w:cs="Times New Roman"/>
          <w:b/>
          <w:color w:val="000000" w:themeColor="text1"/>
          <w:sz w:val="24"/>
        </w:rPr>
      </w:pPr>
    </w:p>
    <w:p w:rsidR="001D468F" w:rsidRPr="001D468F" w:rsidRDefault="001D468F" w:rsidP="001D468F">
      <w:pPr>
        <w:spacing w:after="0" w:line="276" w:lineRule="auto"/>
        <w:rPr>
          <w:rFonts w:ascii="Times New Roman" w:hAnsi="Times New Roman" w:cs="Times New Roman"/>
          <w:b/>
          <w:color w:val="000000" w:themeColor="text1"/>
          <w:sz w:val="24"/>
        </w:rPr>
      </w:pPr>
    </w:p>
    <w:p w:rsidR="00074351" w:rsidRPr="00074351" w:rsidRDefault="00074351" w:rsidP="00074351">
      <w:pPr>
        <w:spacing w:after="60"/>
        <w:jc w:val="center"/>
        <w:rPr>
          <w:rFonts w:ascii="Times New Roman" w:hAnsi="Times New Roman" w:cs="Times New Roman"/>
          <w:b/>
          <w:color w:val="1F3864" w:themeColor="accent5" w:themeShade="80"/>
          <w:sz w:val="28"/>
        </w:rPr>
      </w:pPr>
    </w:p>
    <w:p w:rsidR="00074351" w:rsidRPr="00074351" w:rsidRDefault="00074351" w:rsidP="00074351">
      <w:pPr>
        <w:jc w:val="center"/>
        <w:rPr>
          <w:rFonts w:ascii="Times New Roman" w:hAnsi="Times New Roman" w:cs="Times New Roman"/>
          <w:b/>
          <w:color w:val="1F3864" w:themeColor="accent5" w:themeShade="80"/>
          <w:sz w:val="28"/>
        </w:rPr>
      </w:pPr>
      <w:r w:rsidRPr="00074351">
        <w:rPr>
          <w:rFonts w:ascii="Times New Roman" w:hAnsi="Times New Roman" w:cs="Times New Roman"/>
          <w:b/>
          <w:color w:val="1F3864" w:themeColor="accent5" w:themeShade="80"/>
          <w:sz w:val="28"/>
        </w:rPr>
        <w:br w:type="page"/>
      </w:r>
    </w:p>
    <w:p w:rsidR="00074351" w:rsidRPr="006902E7" w:rsidRDefault="00D94219" w:rsidP="00D94219">
      <w:pPr>
        <w:spacing w:after="60" w:line="360" w:lineRule="auto"/>
        <w:jc w:val="center"/>
        <w:rPr>
          <w:rFonts w:ascii="Times New Roman" w:hAnsi="Times New Roman" w:cs="Times New Roman"/>
          <w:b/>
          <w:i/>
          <w:color w:val="1F3864" w:themeColor="accent5" w:themeShade="80"/>
          <w:sz w:val="28"/>
        </w:rPr>
      </w:pPr>
      <w:r w:rsidRPr="006902E7">
        <w:rPr>
          <w:rFonts w:ascii="Times New Roman" w:hAnsi="Times New Roman" w:cs="Times New Roman"/>
          <w:b/>
          <w:i/>
          <w:color w:val="1F3864" w:themeColor="accent5" w:themeShade="80"/>
          <w:sz w:val="28"/>
        </w:rPr>
        <w:lastRenderedPageBreak/>
        <w:t>Executive Summary</w:t>
      </w:r>
    </w:p>
    <w:p w:rsidR="00D94219" w:rsidRDefault="00975D90" w:rsidP="006B1E5E">
      <w:pPr>
        <w:spacing w:after="60" w:line="240" w:lineRule="auto"/>
        <w:jc w:val="both"/>
        <w:rPr>
          <w:rFonts w:ascii="Times New Roman" w:hAnsi="Times New Roman" w:cs="Times New Roman"/>
          <w:sz w:val="24"/>
        </w:rPr>
      </w:pPr>
      <w:r w:rsidRPr="00975D90">
        <w:rPr>
          <w:rFonts w:ascii="Times New Roman" w:hAnsi="Times New Roman" w:cs="Times New Roman"/>
          <w:sz w:val="24"/>
        </w:rPr>
        <w:t>Internship is a pre-requirement of United International University</w:t>
      </w:r>
      <w:r>
        <w:rPr>
          <w:rFonts w:ascii="Times New Roman" w:hAnsi="Times New Roman" w:cs="Times New Roman"/>
          <w:sz w:val="24"/>
        </w:rPr>
        <w:t xml:space="preserve"> to achieve Bachelor of Business Administration (BBA) degree. Students have to go through a practical working experience inside a real organization where they need to learn </w:t>
      </w:r>
      <w:r w:rsidR="00E46575">
        <w:rPr>
          <w:rFonts w:ascii="Times New Roman" w:hAnsi="Times New Roman" w:cs="Times New Roman"/>
          <w:sz w:val="24"/>
        </w:rPr>
        <w:t>how a real organization works by working as an intern for three months.</w:t>
      </w:r>
    </w:p>
    <w:p w:rsidR="00D94219" w:rsidRDefault="00E46575" w:rsidP="006B1E5E">
      <w:pPr>
        <w:spacing w:after="60" w:line="240" w:lineRule="auto"/>
        <w:jc w:val="both"/>
        <w:rPr>
          <w:rFonts w:ascii="Times New Roman" w:hAnsi="Times New Roman" w:cs="Times New Roman"/>
          <w:color w:val="000000" w:themeColor="text1"/>
          <w:sz w:val="24"/>
        </w:rPr>
      </w:pPr>
      <w:r w:rsidRPr="00E46575">
        <w:rPr>
          <w:rFonts w:ascii="Times New Roman" w:hAnsi="Times New Roman" w:cs="Times New Roman"/>
          <w:sz w:val="24"/>
        </w:rPr>
        <w:t>It was a great opportunity for me to attain the intern opportunity in Spectrum Engineering Consortium Ltd</w:t>
      </w:r>
      <w:r w:rsidR="00435D33">
        <w:rPr>
          <w:rFonts w:ascii="Times New Roman" w:hAnsi="Times New Roman" w:cs="Times New Roman"/>
          <w:sz w:val="24"/>
        </w:rPr>
        <w:t>.</w:t>
      </w:r>
      <w:r w:rsidRPr="00E46575">
        <w:rPr>
          <w:rFonts w:ascii="Times New Roman" w:hAnsi="Times New Roman" w:cs="Times New Roman"/>
          <w:sz w:val="24"/>
        </w:rPr>
        <w:t xml:space="preserve"> as it </w:t>
      </w:r>
      <w:r w:rsidRPr="00E46575">
        <w:rPr>
          <w:rFonts w:ascii="Times New Roman" w:hAnsi="Times New Roman" w:cs="Times New Roman"/>
          <w:color w:val="000000" w:themeColor="text1"/>
          <w:sz w:val="24"/>
        </w:rPr>
        <w:t xml:space="preserve">is one of the largest IT companies in Bangladesh to provide peace of mind and quality </w:t>
      </w:r>
      <w:r w:rsidR="00435D33">
        <w:rPr>
          <w:rFonts w:ascii="Times New Roman" w:hAnsi="Times New Roman" w:cs="Times New Roman"/>
          <w:color w:val="000000" w:themeColor="text1"/>
          <w:sz w:val="24"/>
        </w:rPr>
        <w:t>goods</w:t>
      </w:r>
      <w:r w:rsidRPr="00E46575">
        <w:rPr>
          <w:rFonts w:ascii="Times New Roman" w:hAnsi="Times New Roman" w:cs="Times New Roman"/>
          <w:color w:val="000000" w:themeColor="text1"/>
          <w:sz w:val="24"/>
        </w:rPr>
        <w:t xml:space="preserve"> and services to its value-oriented clients around the world. Spectrum has been a major player in the development of IT infrastructure in many industries in Bangladesh over the past 20 years.</w:t>
      </w:r>
    </w:p>
    <w:p w:rsidR="00D94219" w:rsidRDefault="00E46575" w:rsidP="006B1E5E">
      <w:pPr>
        <w:spacing w:after="60" w:line="24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During the internship period I have learned and observe how the company promote itself to the Bangladeshi market as well as to the abroad. Then, I have decided to reveal the ideas of marketing communication mix of Spectrum in my internship report. The title of study also suited with my BBA-marketing concentration. So, it meets my educational experience with the real life experience.</w:t>
      </w:r>
    </w:p>
    <w:p w:rsidR="00D94219" w:rsidRDefault="00E46575" w:rsidP="006B1E5E">
      <w:pPr>
        <w:spacing w:after="60" w:line="240" w:lineRule="auto"/>
        <w:jc w:val="both"/>
        <w:rPr>
          <w:rFonts w:ascii="Times New Roman" w:hAnsi="Times New Roman" w:cs="Times New Roman"/>
          <w:color w:val="000000" w:themeColor="text1"/>
          <w:sz w:val="24"/>
        </w:rPr>
      </w:pPr>
      <w:r w:rsidRPr="00E46575">
        <w:rPr>
          <w:rFonts w:ascii="Times New Roman" w:hAnsi="Times New Roman" w:cs="Times New Roman"/>
          <w:color w:val="000000" w:themeColor="text1"/>
          <w:sz w:val="24"/>
        </w:rPr>
        <w:t xml:space="preserve">Marketing is a broad business function that includes product research and development, marketing and distribution processes and awards, and communication or promotion. The communication mix refers to specific methods used to promote the company or its products to specific customers. Some representations of the </w:t>
      </w:r>
      <w:r w:rsidR="006D107E">
        <w:rPr>
          <w:rFonts w:ascii="Times New Roman" w:hAnsi="Times New Roman" w:cs="Times New Roman"/>
          <w:color w:val="000000" w:themeColor="text1"/>
          <w:sz w:val="24"/>
        </w:rPr>
        <w:t>communication</w:t>
      </w:r>
      <w:r w:rsidRPr="00E46575">
        <w:rPr>
          <w:rFonts w:ascii="Times New Roman" w:hAnsi="Times New Roman" w:cs="Times New Roman"/>
          <w:color w:val="000000" w:themeColor="text1"/>
          <w:sz w:val="24"/>
        </w:rPr>
        <w:t xml:space="preserve"> mix include five elements, while others add sponsorship for the sixth event.</w:t>
      </w:r>
    </w:p>
    <w:p w:rsidR="00D94219" w:rsidRDefault="00E46575" w:rsidP="006B1E5E">
      <w:pPr>
        <w:spacing w:after="60" w:line="240" w:lineRule="auto"/>
        <w:jc w:val="both"/>
        <w:rPr>
          <w:rFonts w:ascii="Times New Roman" w:hAnsi="Times New Roman" w:cs="Times New Roman"/>
          <w:sz w:val="24"/>
        </w:rPr>
      </w:pPr>
      <w:r>
        <w:rPr>
          <w:rFonts w:ascii="Times New Roman" w:hAnsi="Times New Roman" w:cs="Times New Roman"/>
          <w:color w:val="000000" w:themeColor="text1"/>
          <w:sz w:val="24"/>
        </w:rPr>
        <w:t xml:space="preserve">The report </w:t>
      </w:r>
      <w:r w:rsidR="006D107E">
        <w:rPr>
          <w:rFonts w:ascii="Times New Roman" w:hAnsi="Times New Roman" w:cs="Times New Roman"/>
          <w:color w:val="000000" w:themeColor="text1"/>
          <w:sz w:val="24"/>
        </w:rPr>
        <w:t xml:space="preserve">is concentrated on the communication mix of one of the largest IT company of Bangladesh and deliver the ideas how the company called </w:t>
      </w:r>
      <w:r w:rsidR="006D107E" w:rsidRPr="00E46575">
        <w:rPr>
          <w:rFonts w:ascii="Times New Roman" w:hAnsi="Times New Roman" w:cs="Times New Roman"/>
          <w:sz w:val="24"/>
        </w:rPr>
        <w:t>Spectrum Engineering Consortium Ltd</w:t>
      </w:r>
      <w:r w:rsidR="006D107E">
        <w:rPr>
          <w:rFonts w:ascii="Times New Roman" w:hAnsi="Times New Roman" w:cs="Times New Roman"/>
          <w:sz w:val="24"/>
        </w:rPr>
        <w:t xml:space="preserve"> promotes the company into the Bangladeshi and international market. The First chapter is going to share the basic ideas of this report that includes information about IT industry, scope of the report, core objectives and limitations of the report. The Second chapter is the methodology part of the study and the Third chapter is going to portray the organizational overview of the report. Most importantly, in the Fourth chapter, the communication mix of Spectrum </w:t>
      </w:r>
      <w:r w:rsidR="00435D33">
        <w:rPr>
          <w:rFonts w:ascii="Times New Roman" w:hAnsi="Times New Roman" w:cs="Times New Roman"/>
          <w:sz w:val="24"/>
        </w:rPr>
        <w:t xml:space="preserve">have </w:t>
      </w:r>
      <w:r w:rsidR="006D107E">
        <w:rPr>
          <w:rFonts w:ascii="Times New Roman" w:hAnsi="Times New Roman" w:cs="Times New Roman"/>
          <w:sz w:val="24"/>
        </w:rPr>
        <w:t>be</w:t>
      </w:r>
      <w:r w:rsidR="00435D33">
        <w:rPr>
          <w:rFonts w:ascii="Times New Roman" w:hAnsi="Times New Roman" w:cs="Times New Roman"/>
          <w:sz w:val="24"/>
        </w:rPr>
        <w:t>en</w:t>
      </w:r>
      <w:r w:rsidR="006D107E">
        <w:rPr>
          <w:rFonts w:ascii="Times New Roman" w:hAnsi="Times New Roman" w:cs="Times New Roman"/>
          <w:sz w:val="24"/>
        </w:rPr>
        <w:t xml:space="preserve"> discussed with the five element of the communication mix.</w:t>
      </w:r>
    </w:p>
    <w:p w:rsidR="006B1E5E" w:rsidRDefault="00D94219" w:rsidP="006B1E5E">
      <w:pPr>
        <w:spacing w:after="60" w:line="240" w:lineRule="auto"/>
        <w:jc w:val="both"/>
        <w:rPr>
          <w:rFonts w:ascii="Times New Roman" w:hAnsi="Times New Roman" w:cs="Times New Roman"/>
          <w:sz w:val="24"/>
        </w:rPr>
      </w:pPr>
      <w:r>
        <w:rPr>
          <w:rFonts w:ascii="Times New Roman" w:hAnsi="Times New Roman" w:cs="Times New Roman"/>
          <w:sz w:val="24"/>
        </w:rPr>
        <w:t xml:space="preserve">Last but not least, </w:t>
      </w:r>
      <w:r w:rsidR="00EE7E23">
        <w:rPr>
          <w:rFonts w:ascii="Times New Roman" w:hAnsi="Times New Roman" w:cs="Times New Roman"/>
          <w:sz w:val="24"/>
        </w:rPr>
        <w:t xml:space="preserve">in </w:t>
      </w:r>
      <w:r>
        <w:rPr>
          <w:rFonts w:ascii="Times New Roman" w:hAnsi="Times New Roman" w:cs="Times New Roman"/>
          <w:sz w:val="24"/>
        </w:rPr>
        <w:t>t</w:t>
      </w:r>
      <w:r w:rsidR="00EE7E23">
        <w:rPr>
          <w:rFonts w:ascii="Times New Roman" w:hAnsi="Times New Roman" w:cs="Times New Roman"/>
          <w:sz w:val="24"/>
        </w:rPr>
        <w:t>he f</w:t>
      </w:r>
      <w:r w:rsidR="006D107E">
        <w:rPr>
          <w:rFonts w:ascii="Times New Roman" w:hAnsi="Times New Roman" w:cs="Times New Roman"/>
          <w:sz w:val="24"/>
        </w:rPr>
        <w:t xml:space="preserve">ifth chapter </w:t>
      </w:r>
      <w:r>
        <w:rPr>
          <w:rFonts w:ascii="Times New Roman" w:hAnsi="Times New Roman" w:cs="Times New Roman"/>
          <w:sz w:val="24"/>
        </w:rPr>
        <w:t xml:space="preserve">I </w:t>
      </w:r>
      <w:r w:rsidR="00435D33">
        <w:rPr>
          <w:rFonts w:ascii="Times New Roman" w:hAnsi="Times New Roman" w:cs="Times New Roman"/>
          <w:sz w:val="24"/>
        </w:rPr>
        <w:t>have</w:t>
      </w:r>
      <w:r>
        <w:rPr>
          <w:rFonts w:ascii="Times New Roman" w:hAnsi="Times New Roman" w:cs="Times New Roman"/>
          <w:sz w:val="24"/>
        </w:rPr>
        <w:t xml:space="preserve"> share</w:t>
      </w:r>
      <w:r w:rsidR="00435D33">
        <w:rPr>
          <w:rFonts w:ascii="Times New Roman" w:hAnsi="Times New Roman" w:cs="Times New Roman"/>
          <w:sz w:val="24"/>
        </w:rPr>
        <w:t>d</w:t>
      </w:r>
      <w:r>
        <w:rPr>
          <w:rFonts w:ascii="Times New Roman" w:hAnsi="Times New Roman" w:cs="Times New Roman"/>
          <w:sz w:val="24"/>
        </w:rPr>
        <w:t xml:space="preserve"> some suggestions for the betterment of the spectrum’s promotional</w:t>
      </w:r>
      <w:r w:rsidR="00603198">
        <w:rPr>
          <w:rFonts w:ascii="Times New Roman" w:hAnsi="Times New Roman" w:cs="Times New Roman"/>
          <w:sz w:val="24"/>
        </w:rPr>
        <w:t xml:space="preserve"> mix</w:t>
      </w:r>
      <w:r>
        <w:rPr>
          <w:rFonts w:ascii="Times New Roman" w:hAnsi="Times New Roman" w:cs="Times New Roman"/>
          <w:sz w:val="24"/>
        </w:rPr>
        <w:t>. I hope the suggestions will help marketing executives of Spectrum to improve the company’s communication mix.</w:t>
      </w:r>
    </w:p>
    <w:p w:rsidR="006B1E5E" w:rsidRDefault="006B1E5E" w:rsidP="006B1E5E">
      <w:pPr>
        <w:spacing w:after="60" w:line="240" w:lineRule="auto"/>
        <w:jc w:val="both"/>
        <w:rPr>
          <w:rFonts w:ascii="Times New Roman" w:hAnsi="Times New Roman" w:cs="Times New Roman"/>
          <w:sz w:val="24"/>
        </w:rPr>
      </w:pPr>
    </w:p>
    <w:p w:rsidR="00074351" w:rsidRPr="00EE7E23" w:rsidRDefault="006B1E5E" w:rsidP="006B1E5E">
      <w:pPr>
        <w:spacing w:after="60" w:line="240" w:lineRule="auto"/>
        <w:jc w:val="both"/>
        <w:rPr>
          <w:rFonts w:ascii="Times New Roman" w:hAnsi="Times New Roman" w:cs="Times New Roman"/>
          <w:sz w:val="24"/>
        </w:rPr>
      </w:pPr>
      <w:r w:rsidRPr="006B1E5E">
        <w:rPr>
          <w:rFonts w:ascii="Times New Roman" w:hAnsi="Times New Roman" w:cs="Times New Roman"/>
          <w:b/>
          <w:color w:val="1F3864" w:themeColor="accent5" w:themeShade="80"/>
          <w:sz w:val="28"/>
        </w:rPr>
        <w:t xml:space="preserve">Subject Keywords: </w:t>
      </w:r>
      <w:bookmarkStart w:id="0" w:name="_GoBack"/>
      <w:r>
        <w:rPr>
          <w:rFonts w:ascii="Times New Roman" w:hAnsi="Times New Roman" w:cs="Times New Roman"/>
          <w:b/>
          <w:color w:val="1F3864" w:themeColor="accent5" w:themeShade="80"/>
          <w:sz w:val="28"/>
        </w:rPr>
        <w:t>C</w:t>
      </w:r>
      <w:r w:rsidRPr="006B1E5E">
        <w:rPr>
          <w:rFonts w:ascii="Times New Roman" w:hAnsi="Times New Roman" w:cs="Times New Roman"/>
          <w:b/>
          <w:color w:val="1F3864" w:themeColor="accent5" w:themeShade="80"/>
          <w:sz w:val="28"/>
        </w:rPr>
        <w:t>ommunication mix</w:t>
      </w:r>
      <w:r>
        <w:rPr>
          <w:rFonts w:ascii="Times New Roman" w:hAnsi="Times New Roman" w:cs="Times New Roman"/>
          <w:b/>
          <w:color w:val="1F3864" w:themeColor="accent5" w:themeShade="80"/>
          <w:sz w:val="28"/>
        </w:rPr>
        <w:t xml:space="preserve">, marketing mix, </w:t>
      </w:r>
      <w:r w:rsidRPr="006B1E5E">
        <w:rPr>
          <w:rFonts w:ascii="Times New Roman" w:hAnsi="Times New Roman" w:cs="Times New Roman"/>
          <w:b/>
          <w:color w:val="1F3864" w:themeColor="accent5" w:themeShade="80"/>
          <w:sz w:val="28"/>
        </w:rPr>
        <w:t>SWOT Analysis</w:t>
      </w:r>
      <w:r>
        <w:rPr>
          <w:rFonts w:ascii="Times New Roman" w:hAnsi="Times New Roman" w:cs="Times New Roman"/>
          <w:b/>
          <w:color w:val="1F3864" w:themeColor="accent5" w:themeShade="80"/>
          <w:sz w:val="28"/>
        </w:rPr>
        <w:t xml:space="preserve">, </w:t>
      </w:r>
      <w:r w:rsidRPr="006B1E5E">
        <w:rPr>
          <w:rFonts w:ascii="Times New Roman" w:hAnsi="Times New Roman" w:cs="Times New Roman"/>
          <w:b/>
          <w:color w:val="1F3864" w:themeColor="accent5" w:themeShade="80"/>
          <w:sz w:val="28"/>
        </w:rPr>
        <w:t>Spectrum Engineering Consortium Ltd</w:t>
      </w:r>
      <w:r>
        <w:rPr>
          <w:rFonts w:ascii="Times New Roman" w:hAnsi="Times New Roman" w:cs="Times New Roman"/>
          <w:b/>
          <w:color w:val="1F3864" w:themeColor="accent5" w:themeShade="80"/>
          <w:sz w:val="28"/>
        </w:rPr>
        <w:t>.</w:t>
      </w:r>
      <w:r w:rsidRPr="006B1E5E">
        <w:rPr>
          <w:rFonts w:ascii="Times New Roman" w:hAnsi="Times New Roman" w:cs="Times New Roman"/>
          <w:b/>
          <w:color w:val="1F3864" w:themeColor="accent5" w:themeShade="80"/>
          <w:sz w:val="28"/>
        </w:rPr>
        <w:t xml:space="preserve"> </w:t>
      </w:r>
      <w:bookmarkEnd w:id="0"/>
      <w:r w:rsidR="00074351" w:rsidRPr="00074351">
        <w:rPr>
          <w:rFonts w:ascii="Times New Roman" w:hAnsi="Times New Roman" w:cs="Times New Roman"/>
          <w:b/>
          <w:color w:val="1F3864" w:themeColor="accent5" w:themeShade="80"/>
          <w:sz w:val="28"/>
        </w:rPr>
        <w:br w:type="page"/>
      </w:r>
    </w:p>
    <w:p w:rsidR="00074351" w:rsidRPr="00785D78" w:rsidRDefault="00CD022D" w:rsidP="00785D78">
      <w:pPr>
        <w:spacing w:after="60"/>
        <w:jc w:val="center"/>
        <w:rPr>
          <w:rFonts w:ascii="Times New Roman" w:hAnsi="Times New Roman" w:cs="Times New Roman"/>
          <w:b/>
          <w:i/>
          <w:color w:val="1F3864" w:themeColor="accent5" w:themeShade="80"/>
          <w:sz w:val="28"/>
        </w:rPr>
      </w:pPr>
      <w:r w:rsidRPr="006902E7">
        <w:rPr>
          <w:rFonts w:ascii="Times New Roman" w:hAnsi="Times New Roman" w:cs="Times New Roman"/>
          <w:b/>
          <w:i/>
          <w:color w:val="1F3864" w:themeColor="accent5" w:themeShade="80"/>
          <w:sz w:val="28"/>
        </w:rPr>
        <w:lastRenderedPageBreak/>
        <w:t>Table of Contents</w:t>
      </w:r>
    </w:p>
    <w:p w:rsidR="00074351" w:rsidRPr="00074351" w:rsidRDefault="00074351" w:rsidP="00074351">
      <w:pPr>
        <w:spacing w:after="60"/>
        <w:jc w:val="center"/>
        <w:rPr>
          <w:rFonts w:ascii="Times New Roman" w:hAnsi="Times New Roman" w:cs="Times New Roman"/>
          <w:b/>
          <w:color w:val="1F3864" w:themeColor="accent5" w:themeShade="80"/>
          <w:sz w:val="28"/>
        </w:rPr>
      </w:pPr>
    </w:p>
    <w:p w:rsidR="00785D78" w:rsidRDefault="00785D78" w:rsidP="004E4BF5">
      <w:pPr>
        <w:pStyle w:val="TOC1"/>
        <w:rPr>
          <w:rFonts w:eastAsiaTheme="minorEastAsia"/>
          <w:noProof/>
          <w:lang w:eastAsia="en-GB"/>
        </w:rPr>
      </w:pPr>
      <w:r>
        <w:rPr>
          <w:rFonts w:ascii="Times New Roman" w:hAnsi="Times New Roman" w:cs="Times New Roman"/>
          <w:b/>
          <w:color w:val="1F3864" w:themeColor="accent5" w:themeShade="80"/>
          <w:sz w:val="28"/>
        </w:rPr>
        <w:fldChar w:fldCharType="begin"/>
      </w:r>
      <w:r>
        <w:rPr>
          <w:rFonts w:ascii="Times New Roman" w:hAnsi="Times New Roman" w:cs="Times New Roman"/>
          <w:b/>
          <w:color w:val="1F3864" w:themeColor="accent5" w:themeShade="80"/>
          <w:sz w:val="28"/>
        </w:rPr>
        <w:instrText xml:space="preserve"> TOC \o "1-3" \h \z \u </w:instrText>
      </w:r>
      <w:r>
        <w:rPr>
          <w:rFonts w:ascii="Times New Roman" w:hAnsi="Times New Roman" w:cs="Times New Roman"/>
          <w:b/>
          <w:color w:val="1F3864" w:themeColor="accent5" w:themeShade="80"/>
          <w:sz w:val="28"/>
        </w:rPr>
        <w:fldChar w:fldCharType="separate"/>
      </w:r>
      <w:hyperlink w:anchor="_Toc4330952" w:history="1">
        <w:r w:rsidRPr="00CD72AF">
          <w:rPr>
            <w:rStyle w:val="Hyperlink"/>
            <w:rFonts w:ascii="Times New Roman" w:hAnsi="Times New Roman" w:cs="Times New Roman"/>
            <w:b/>
            <w:i/>
            <w:noProof/>
            <w:color w:val="023160" w:themeColor="hyperlink" w:themeShade="80"/>
          </w:rPr>
          <w:t>Subject Keywords</w:t>
        </w:r>
        <w:r>
          <w:rPr>
            <w:noProof/>
            <w:webHidden/>
          </w:rPr>
          <w:tab/>
        </w:r>
        <w:r>
          <w:rPr>
            <w:noProof/>
            <w:webHidden/>
          </w:rPr>
          <w:fldChar w:fldCharType="begin"/>
        </w:r>
        <w:r>
          <w:rPr>
            <w:noProof/>
            <w:webHidden/>
          </w:rPr>
          <w:instrText xml:space="preserve"> PAGEREF _Toc4330952 \h </w:instrText>
        </w:r>
        <w:r>
          <w:rPr>
            <w:noProof/>
            <w:webHidden/>
          </w:rPr>
        </w:r>
        <w:r>
          <w:rPr>
            <w:noProof/>
            <w:webHidden/>
          </w:rPr>
          <w:fldChar w:fldCharType="separate"/>
        </w:r>
        <w:r w:rsidR="004A6EDE">
          <w:rPr>
            <w:noProof/>
            <w:webHidden/>
          </w:rPr>
          <w:t>1</w:t>
        </w:r>
        <w:r>
          <w:rPr>
            <w:noProof/>
            <w:webHidden/>
          </w:rPr>
          <w:fldChar w:fldCharType="end"/>
        </w:r>
      </w:hyperlink>
    </w:p>
    <w:p w:rsidR="00785D78" w:rsidRDefault="0034438A" w:rsidP="004E4BF5">
      <w:pPr>
        <w:pStyle w:val="TOC1"/>
        <w:rPr>
          <w:rFonts w:eastAsiaTheme="minorEastAsia"/>
          <w:noProof/>
          <w:lang w:eastAsia="en-GB"/>
        </w:rPr>
      </w:pPr>
      <w:hyperlink w:anchor="_Toc4330953" w:history="1">
        <w:r w:rsidR="00785D78" w:rsidRPr="00CD72AF">
          <w:rPr>
            <w:rStyle w:val="Hyperlink"/>
            <w:rFonts w:ascii="Times New Roman" w:hAnsi="Times New Roman" w:cs="Times New Roman"/>
            <w:b/>
            <w:i/>
            <w:noProof/>
            <w:color w:val="023160" w:themeColor="hyperlink" w:themeShade="80"/>
          </w:rPr>
          <w:t>List of Acronyms</w:t>
        </w:r>
        <w:r w:rsidR="00785D78">
          <w:rPr>
            <w:noProof/>
            <w:webHidden/>
          </w:rPr>
          <w:tab/>
        </w:r>
        <w:r w:rsidR="00785D78">
          <w:rPr>
            <w:noProof/>
            <w:webHidden/>
          </w:rPr>
          <w:fldChar w:fldCharType="begin"/>
        </w:r>
        <w:r w:rsidR="00785D78">
          <w:rPr>
            <w:noProof/>
            <w:webHidden/>
          </w:rPr>
          <w:instrText xml:space="preserve"> PAGEREF _Toc4330953 \h </w:instrText>
        </w:r>
        <w:r w:rsidR="00785D78">
          <w:rPr>
            <w:noProof/>
            <w:webHidden/>
          </w:rPr>
        </w:r>
        <w:r w:rsidR="00785D78">
          <w:rPr>
            <w:noProof/>
            <w:webHidden/>
          </w:rPr>
          <w:fldChar w:fldCharType="separate"/>
        </w:r>
        <w:r w:rsidR="004A6EDE">
          <w:rPr>
            <w:noProof/>
            <w:webHidden/>
          </w:rPr>
          <w:t>2</w:t>
        </w:r>
        <w:r w:rsidR="00785D78">
          <w:rPr>
            <w:noProof/>
            <w:webHidden/>
          </w:rPr>
          <w:fldChar w:fldCharType="end"/>
        </w:r>
      </w:hyperlink>
    </w:p>
    <w:p w:rsidR="00785D78" w:rsidRPr="004E4BF5" w:rsidRDefault="004E4BF5" w:rsidP="004E4BF5">
      <w:pPr>
        <w:pStyle w:val="TOC1"/>
        <w:rPr>
          <w:rStyle w:val="Hyperlink"/>
          <w:rFonts w:ascii="Cambria" w:hAnsi="Cambria"/>
          <w:b/>
          <w:noProof/>
          <w:color w:val="C45911" w:themeColor="accent2" w:themeShade="BF"/>
          <w:sz w:val="28"/>
          <w:szCs w:val="28"/>
          <w:u w:val="none"/>
        </w:rPr>
      </w:pPr>
      <w:r w:rsidRPr="004E4BF5">
        <w:rPr>
          <w:rStyle w:val="Hyperlink"/>
          <w:rFonts w:ascii="Cambria" w:hAnsi="Cambria"/>
          <w:b/>
          <w:noProof/>
          <w:color w:val="C45911" w:themeColor="accent2" w:themeShade="BF"/>
          <w:sz w:val="28"/>
          <w:szCs w:val="28"/>
          <w:u w:val="none"/>
        </w:rPr>
        <w:t>Chapter one: Introduction</w:t>
      </w:r>
    </w:p>
    <w:p w:rsidR="00785D78" w:rsidRDefault="0034438A" w:rsidP="004E4BF5">
      <w:pPr>
        <w:pStyle w:val="TOC1"/>
        <w:rPr>
          <w:rFonts w:eastAsiaTheme="minorEastAsia"/>
          <w:noProof/>
          <w:lang w:eastAsia="en-GB"/>
        </w:rPr>
      </w:pPr>
      <w:hyperlink w:anchor="_Toc4330954" w:history="1">
        <w:r w:rsidR="004E4BF5">
          <w:rPr>
            <w:rStyle w:val="Hyperlink"/>
            <w:rFonts w:ascii="Times New Roman" w:hAnsi="Times New Roman" w:cs="Times New Roman"/>
            <w:b/>
            <w:noProof/>
            <w:color w:val="023160" w:themeColor="hyperlink" w:themeShade="80"/>
          </w:rPr>
          <w:t>1.1 Introduction</w:t>
        </w:r>
        <w:r w:rsidR="00785D78">
          <w:rPr>
            <w:noProof/>
            <w:webHidden/>
          </w:rPr>
          <w:tab/>
        </w:r>
        <w:r w:rsidR="00785D78">
          <w:rPr>
            <w:noProof/>
            <w:webHidden/>
          </w:rPr>
          <w:fldChar w:fldCharType="begin"/>
        </w:r>
        <w:r w:rsidR="00785D78">
          <w:rPr>
            <w:noProof/>
            <w:webHidden/>
          </w:rPr>
          <w:instrText xml:space="preserve"> PAGEREF _Toc4330954 \h </w:instrText>
        </w:r>
        <w:r w:rsidR="00785D78">
          <w:rPr>
            <w:noProof/>
            <w:webHidden/>
          </w:rPr>
        </w:r>
        <w:r w:rsidR="00785D78">
          <w:rPr>
            <w:noProof/>
            <w:webHidden/>
          </w:rPr>
          <w:fldChar w:fldCharType="separate"/>
        </w:r>
        <w:r w:rsidR="004A6EDE">
          <w:rPr>
            <w:noProof/>
            <w:webHidden/>
          </w:rPr>
          <w:t>4</w:t>
        </w:r>
        <w:r w:rsidR="00785D78">
          <w:rPr>
            <w:noProof/>
            <w:webHidden/>
          </w:rPr>
          <w:fldChar w:fldCharType="end"/>
        </w:r>
      </w:hyperlink>
    </w:p>
    <w:p w:rsidR="00785D78" w:rsidRDefault="0034438A" w:rsidP="004E4BF5">
      <w:pPr>
        <w:pStyle w:val="TOC1"/>
        <w:rPr>
          <w:rFonts w:eastAsiaTheme="minorEastAsia"/>
          <w:noProof/>
          <w:lang w:eastAsia="en-GB"/>
        </w:rPr>
      </w:pPr>
      <w:hyperlink w:anchor="_Toc4330955" w:history="1">
        <w:r w:rsidR="004E4BF5">
          <w:rPr>
            <w:rStyle w:val="Hyperlink"/>
            <w:rFonts w:ascii="Times New Roman" w:hAnsi="Times New Roman" w:cs="Times New Roman"/>
            <w:b/>
            <w:noProof/>
            <w:color w:val="023160" w:themeColor="hyperlink" w:themeShade="80"/>
          </w:rPr>
          <w:t>1.2 Objectives of the study</w:t>
        </w:r>
        <w:r w:rsidR="00785D78">
          <w:rPr>
            <w:noProof/>
            <w:webHidden/>
          </w:rPr>
          <w:tab/>
        </w:r>
        <w:r w:rsidR="00785D78">
          <w:rPr>
            <w:noProof/>
            <w:webHidden/>
          </w:rPr>
          <w:fldChar w:fldCharType="begin"/>
        </w:r>
        <w:r w:rsidR="00785D78">
          <w:rPr>
            <w:noProof/>
            <w:webHidden/>
          </w:rPr>
          <w:instrText xml:space="preserve"> PAGEREF _Toc4330955 \h </w:instrText>
        </w:r>
        <w:r w:rsidR="00785D78">
          <w:rPr>
            <w:noProof/>
            <w:webHidden/>
          </w:rPr>
        </w:r>
        <w:r w:rsidR="00785D78">
          <w:rPr>
            <w:noProof/>
            <w:webHidden/>
          </w:rPr>
          <w:fldChar w:fldCharType="separate"/>
        </w:r>
        <w:r w:rsidR="004A6EDE">
          <w:rPr>
            <w:noProof/>
            <w:webHidden/>
          </w:rPr>
          <w:t>4</w:t>
        </w:r>
        <w:r w:rsidR="00785D78">
          <w:rPr>
            <w:noProof/>
            <w:webHidden/>
          </w:rPr>
          <w:fldChar w:fldCharType="end"/>
        </w:r>
      </w:hyperlink>
    </w:p>
    <w:p w:rsidR="00785D78" w:rsidRDefault="0034438A" w:rsidP="004E4BF5">
      <w:pPr>
        <w:pStyle w:val="TOC1"/>
        <w:rPr>
          <w:rFonts w:eastAsiaTheme="minorEastAsia"/>
          <w:noProof/>
          <w:lang w:eastAsia="en-GB"/>
        </w:rPr>
      </w:pPr>
      <w:hyperlink w:anchor="_Toc4330956" w:history="1">
        <w:r w:rsidR="00785D78" w:rsidRPr="00CD72AF">
          <w:rPr>
            <w:rStyle w:val="Hyperlink"/>
            <w:rFonts w:ascii="Times New Roman" w:hAnsi="Times New Roman" w:cs="Times New Roman"/>
            <w:b/>
            <w:noProof/>
            <w:color w:val="023160" w:themeColor="hyperlink" w:themeShade="80"/>
          </w:rPr>
          <w:t>1.4</w:t>
        </w:r>
        <w:r w:rsidR="00785D78" w:rsidRPr="00CD72AF">
          <w:rPr>
            <w:rStyle w:val="Hyperlink"/>
            <w:noProof/>
            <w:color w:val="023160" w:themeColor="hyperlink" w:themeShade="80"/>
          </w:rPr>
          <w:t xml:space="preserve"> </w:t>
        </w:r>
        <w:r w:rsidR="004E4BF5">
          <w:rPr>
            <w:rStyle w:val="Hyperlink"/>
            <w:rFonts w:ascii="Times New Roman" w:hAnsi="Times New Roman" w:cs="Times New Roman"/>
            <w:b/>
            <w:noProof/>
            <w:color w:val="023160" w:themeColor="hyperlink" w:themeShade="80"/>
          </w:rPr>
          <w:t>Scope of the study</w:t>
        </w:r>
        <w:r w:rsidR="00785D78">
          <w:rPr>
            <w:noProof/>
            <w:webHidden/>
          </w:rPr>
          <w:tab/>
        </w:r>
        <w:r w:rsidR="00785D78">
          <w:rPr>
            <w:noProof/>
            <w:webHidden/>
          </w:rPr>
          <w:fldChar w:fldCharType="begin"/>
        </w:r>
        <w:r w:rsidR="00785D78">
          <w:rPr>
            <w:noProof/>
            <w:webHidden/>
          </w:rPr>
          <w:instrText xml:space="preserve"> PAGEREF _Toc4330956 \h </w:instrText>
        </w:r>
        <w:r w:rsidR="00785D78">
          <w:rPr>
            <w:noProof/>
            <w:webHidden/>
          </w:rPr>
        </w:r>
        <w:r w:rsidR="00785D78">
          <w:rPr>
            <w:noProof/>
            <w:webHidden/>
          </w:rPr>
          <w:fldChar w:fldCharType="separate"/>
        </w:r>
        <w:r w:rsidR="004A6EDE">
          <w:rPr>
            <w:noProof/>
            <w:webHidden/>
          </w:rPr>
          <w:t>5</w:t>
        </w:r>
        <w:r w:rsidR="00785D78">
          <w:rPr>
            <w:noProof/>
            <w:webHidden/>
          </w:rPr>
          <w:fldChar w:fldCharType="end"/>
        </w:r>
      </w:hyperlink>
    </w:p>
    <w:p w:rsidR="00785D78" w:rsidRDefault="0034438A" w:rsidP="004E4BF5">
      <w:pPr>
        <w:pStyle w:val="TOC1"/>
        <w:rPr>
          <w:rFonts w:eastAsiaTheme="minorEastAsia"/>
          <w:noProof/>
          <w:lang w:eastAsia="en-GB"/>
        </w:rPr>
      </w:pPr>
      <w:hyperlink w:anchor="_Toc4330957" w:history="1">
        <w:r w:rsidR="004E4BF5">
          <w:rPr>
            <w:rStyle w:val="Hyperlink"/>
            <w:rFonts w:ascii="Times New Roman" w:hAnsi="Times New Roman" w:cs="Times New Roman"/>
            <w:b/>
            <w:noProof/>
            <w:color w:val="023160" w:themeColor="hyperlink" w:themeShade="80"/>
          </w:rPr>
          <w:t>1.5 Limitations of the study</w:t>
        </w:r>
        <w:r w:rsidR="00785D78">
          <w:rPr>
            <w:noProof/>
            <w:webHidden/>
          </w:rPr>
          <w:tab/>
        </w:r>
        <w:r w:rsidR="00785D78">
          <w:rPr>
            <w:noProof/>
            <w:webHidden/>
          </w:rPr>
          <w:fldChar w:fldCharType="begin"/>
        </w:r>
        <w:r w:rsidR="00785D78">
          <w:rPr>
            <w:noProof/>
            <w:webHidden/>
          </w:rPr>
          <w:instrText xml:space="preserve"> PAGEREF _Toc4330957 \h </w:instrText>
        </w:r>
        <w:r w:rsidR="00785D78">
          <w:rPr>
            <w:noProof/>
            <w:webHidden/>
          </w:rPr>
        </w:r>
        <w:r w:rsidR="00785D78">
          <w:rPr>
            <w:noProof/>
            <w:webHidden/>
          </w:rPr>
          <w:fldChar w:fldCharType="separate"/>
        </w:r>
        <w:r w:rsidR="004A6EDE">
          <w:rPr>
            <w:noProof/>
            <w:webHidden/>
          </w:rPr>
          <w:t>5</w:t>
        </w:r>
        <w:r w:rsidR="00785D78">
          <w:rPr>
            <w:noProof/>
            <w:webHidden/>
          </w:rPr>
          <w:fldChar w:fldCharType="end"/>
        </w:r>
      </w:hyperlink>
    </w:p>
    <w:p w:rsidR="00785D78" w:rsidRDefault="004E4BF5" w:rsidP="004E4BF5">
      <w:pPr>
        <w:pStyle w:val="TOC1"/>
        <w:rPr>
          <w:rStyle w:val="Hyperlink"/>
          <w:noProof/>
        </w:rPr>
      </w:pPr>
      <w:r w:rsidRPr="004E4BF5">
        <w:rPr>
          <w:rStyle w:val="Hyperlink"/>
          <w:rFonts w:ascii="Cambria" w:hAnsi="Cambria"/>
          <w:b/>
          <w:noProof/>
          <w:color w:val="C45911" w:themeColor="accent2" w:themeShade="BF"/>
          <w:sz w:val="28"/>
          <w:szCs w:val="28"/>
          <w:u w:val="none"/>
        </w:rPr>
        <w:t>Chapter</w:t>
      </w:r>
      <w:r>
        <w:rPr>
          <w:rStyle w:val="Hyperlink"/>
          <w:rFonts w:ascii="Cambria" w:hAnsi="Cambria"/>
          <w:b/>
          <w:noProof/>
          <w:color w:val="C45911" w:themeColor="accent2" w:themeShade="BF"/>
          <w:sz w:val="28"/>
          <w:szCs w:val="28"/>
          <w:u w:val="none"/>
        </w:rPr>
        <w:t xml:space="preserve"> Two: Methodology</w:t>
      </w:r>
    </w:p>
    <w:p w:rsidR="00785D78" w:rsidRDefault="0034438A" w:rsidP="004E4BF5">
      <w:pPr>
        <w:pStyle w:val="TOC1"/>
        <w:rPr>
          <w:rFonts w:eastAsiaTheme="minorEastAsia"/>
          <w:noProof/>
          <w:lang w:eastAsia="en-GB"/>
        </w:rPr>
      </w:pPr>
      <w:hyperlink w:anchor="_Toc4330958" w:history="1">
        <w:r w:rsidR="004E4BF5">
          <w:rPr>
            <w:rStyle w:val="Hyperlink"/>
            <w:rFonts w:ascii="Times New Roman" w:hAnsi="Times New Roman" w:cs="Times New Roman"/>
            <w:b/>
            <w:noProof/>
            <w:color w:val="023160" w:themeColor="hyperlink" w:themeShade="80"/>
          </w:rPr>
          <w:t>2.1 Data Design</w:t>
        </w:r>
        <w:r w:rsidR="00785D78">
          <w:rPr>
            <w:noProof/>
            <w:webHidden/>
          </w:rPr>
          <w:tab/>
        </w:r>
        <w:r w:rsidR="00785D78">
          <w:rPr>
            <w:noProof/>
            <w:webHidden/>
          </w:rPr>
          <w:fldChar w:fldCharType="begin"/>
        </w:r>
        <w:r w:rsidR="00785D78">
          <w:rPr>
            <w:noProof/>
            <w:webHidden/>
          </w:rPr>
          <w:instrText xml:space="preserve"> PAGEREF _Toc4330958 \h </w:instrText>
        </w:r>
        <w:r w:rsidR="00785D78">
          <w:rPr>
            <w:noProof/>
            <w:webHidden/>
          </w:rPr>
        </w:r>
        <w:r w:rsidR="00785D78">
          <w:rPr>
            <w:noProof/>
            <w:webHidden/>
          </w:rPr>
          <w:fldChar w:fldCharType="separate"/>
        </w:r>
        <w:r w:rsidR="004A6EDE">
          <w:rPr>
            <w:noProof/>
            <w:webHidden/>
          </w:rPr>
          <w:t>8</w:t>
        </w:r>
        <w:r w:rsidR="00785D78">
          <w:rPr>
            <w:noProof/>
            <w:webHidden/>
          </w:rPr>
          <w:fldChar w:fldCharType="end"/>
        </w:r>
      </w:hyperlink>
    </w:p>
    <w:p w:rsidR="00785D78" w:rsidRDefault="0034438A" w:rsidP="004E4BF5">
      <w:pPr>
        <w:pStyle w:val="TOC1"/>
        <w:rPr>
          <w:rFonts w:eastAsiaTheme="minorEastAsia"/>
          <w:noProof/>
          <w:lang w:eastAsia="en-GB"/>
        </w:rPr>
      </w:pPr>
      <w:hyperlink w:anchor="_Toc4330959" w:history="1">
        <w:r w:rsidR="004E4BF5">
          <w:rPr>
            <w:rStyle w:val="Hyperlink"/>
            <w:rFonts w:ascii="Times New Roman" w:hAnsi="Times New Roman" w:cs="Times New Roman"/>
            <w:b/>
            <w:noProof/>
            <w:color w:val="023160" w:themeColor="hyperlink" w:themeShade="80"/>
          </w:rPr>
          <w:t>2.2 Data Analysis</w:t>
        </w:r>
        <w:r w:rsidR="00785D78">
          <w:rPr>
            <w:noProof/>
            <w:webHidden/>
          </w:rPr>
          <w:tab/>
        </w:r>
        <w:r w:rsidR="00785D78">
          <w:rPr>
            <w:noProof/>
            <w:webHidden/>
          </w:rPr>
          <w:fldChar w:fldCharType="begin"/>
        </w:r>
        <w:r w:rsidR="00785D78">
          <w:rPr>
            <w:noProof/>
            <w:webHidden/>
          </w:rPr>
          <w:instrText xml:space="preserve"> PAGEREF _Toc4330959 \h </w:instrText>
        </w:r>
        <w:r w:rsidR="00785D78">
          <w:rPr>
            <w:noProof/>
            <w:webHidden/>
          </w:rPr>
        </w:r>
        <w:r w:rsidR="00785D78">
          <w:rPr>
            <w:noProof/>
            <w:webHidden/>
          </w:rPr>
          <w:fldChar w:fldCharType="separate"/>
        </w:r>
        <w:r w:rsidR="004A6EDE">
          <w:rPr>
            <w:noProof/>
            <w:webHidden/>
          </w:rPr>
          <w:t>8</w:t>
        </w:r>
        <w:r w:rsidR="00785D78">
          <w:rPr>
            <w:noProof/>
            <w:webHidden/>
          </w:rPr>
          <w:fldChar w:fldCharType="end"/>
        </w:r>
      </w:hyperlink>
    </w:p>
    <w:p w:rsidR="00785D78" w:rsidRDefault="0034438A" w:rsidP="004E4BF5">
      <w:pPr>
        <w:pStyle w:val="TOC1"/>
        <w:rPr>
          <w:rFonts w:eastAsiaTheme="minorEastAsia"/>
          <w:noProof/>
          <w:lang w:eastAsia="en-GB"/>
        </w:rPr>
      </w:pPr>
      <w:hyperlink w:anchor="_Toc4330960" w:history="1">
        <w:r w:rsidR="004E4BF5">
          <w:rPr>
            <w:rStyle w:val="Hyperlink"/>
            <w:rFonts w:ascii="Times New Roman" w:hAnsi="Times New Roman" w:cs="Times New Roman"/>
            <w:b/>
            <w:noProof/>
            <w:color w:val="023160" w:themeColor="hyperlink" w:themeShade="80"/>
          </w:rPr>
          <w:t>2.3 Analytical Tools</w:t>
        </w:r>
        <w:r w:rsidR="00785D78">
          <w:rPr>
            <w:noProof/>
            <w:webHidden/>
          </w:rPr>
          <w:tab/>
        </w:r>
        <w:r w:rsidR="00785D78">
          <w:rPr>
            <w:noProof/>
            <w:webHidden/>
          </w:rPr>
          <w:fldChar w:fldCharType="begin"/>
        </w:r>
        <w:r w:rsidR="00785D78">
          <w:rPr>
            <w:noProof/>
            <w:webHidden/>
          </w:rPr>
          <w:instrText xml:space="preserve"> PAGEREF _Toc4330960 \h </w:instrText>
        </w:r>
        <w:r w:rsidR="00785D78">
          <w:rPr>
            <w:noProof/>
            <w:webHidden/>
          </w:rPr>
        </w:r>
        <w:r w:rsidR="00785D78">
          <w:rPr>
            <w:noProof/>
            <w:webHidden/>
          </w:rPr>
          <w:fldChar w:fldCharType="separate"/>
        </w:r>
        <w:r w:rsidR="004A6EDE">
          <w:rPr>
            <w:noProof/>
            <w:webHidden/>
          </w:rPr>
          <w:t>8</w:t>
        </w:r>
        <w:r w:rsidR="00785D78">
          <w:rPr>
            <w:noProof/>
            <w:webHidden/>
          </w:rPr>
          <w:fldChar w:fldCharType="end"/>
        </w:r>
      </w:hyperlink>
    </w:p>
    <w:p w:rsidR="00785D78" w:rsidRDefault="0034438A" w:rsidP="004E4BF5">
      <w:pPr>
        <w:pStyle w:val="TOC1"/>
        <w:rPr>
          <w:rFonts w:eastAsiaTheme="minorEastAsia"/>
          <w:noProof/>
          <w:lang w:eastAsia="en-GB"/>
        </w:rPr>
      </w:pPr>
      <w:hyperlink w:anchor="_Toc4330961" w:history="1">
        <w:r w:rsidR="004E4BF5">
          <w:rPr>
            <w:rStyle w:val="Hyperlink"/>
            <w:rFonts w:ascii="Times New Roman" w:hAnsi="Times New Roman" w:cs="Times New Roman"/>
            <w:b/>
            <w:noProof/>
            <w:color w:val="023160" w:themeColor="hyperlink" w:themeShade="80"/>
          </w:rPr>
          <w:t>2.4 Model Specification</w:t>
        </w:r>
        <w:r w:rsidR="00785D78">
          <w:rPr>
            <w:noProof/>
            <w:webHidden/>
          </w:rPr>
          <w:tab/>
        </w:r>
        <w:r w:rsidR="00785D78">
          <w:rPr>
            <w:noProof/>
            <w:webHidden/>
          </w:rPr>
          <w:fldChar w:fldCharType="begin"/>
        </w:r>
        <w:r w:rsidR="00785D78">
          <w:rPr>
            <w:noProof/>
            <w:webHidden/>
          </w:rPr>
          <w:instrText xml:space="preserve"> PAGEREF _Toc4330961 \h </w:instrText>
        </w:r>
        <w:r w:rsidR="00785D78">
          <w:rPr>
            <w:noProof/>
            <w:webHidden/>
          </w:rPr>
        </w:r>
        <w:r w:rsidR="00785D78">
          <w:rPr>
            <w:noProof/>
            <w:webHidden/>
          </w:rPr>
          <w:fldChar w:fldCharType="separate"/>
        </w:r>
        <w:r w:rsidR="004A6EDE">
          <w:rPr>
            <w:noProof/>
            <w:webHidden/>
          </w:rPr>
          <w:t>8</w:t>
        </w:r>
        <w:r w:rsidR="00785D78">
          <w:rPr>
            <w:noProof/>
            <w:webHidden/>
          </w:rPr>
          <w:fldChar w:fldCharType="end"/>
        </w:r>
      </w:hyperlink>
    </w:p>
    <w:p w:rsidR="00785D78" w:rsidRDefault="0034438A" w:rsidP="00785D7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eastAsiaTheme="minorEastAsia"/>
          <w:noProof/>
          <w:lang w:eastAsia="en-GB"/>
        </w:rPr>
      </w:pPr>
      <w:hyperlink w:anchor="_Toc4330962" w:history="1">
        <w:r w:rsidR="00785D78" w:rsidRPr="00CD72AF">
          <w:rPr>
            <w:rStyle w:val="Hyperlink"/>
            <w:rFonts w:ascii="Times New Roman" w:hAnsi="Times New Roman" w:cs="Times New Roman"/>
            <w:b/>
            <w:noProof/>
          </w:rPr>
          <w:t>a. SWOT Analysis</w:t>
        </w:r>
        <w:r w:rsidR="00785D78">
          <w:rPr>
            <w:noProof/>
            <w:webHidden/>
          </w:rPr>
          <w:tab/>
        </w:r>
        <w:r w:rsidR="00785D78">
          <w:rPr>
            <w:noProof/>
            <w:webHidden/>
          </w:rPr>
          <w:fldChar w:fldCharType="begin"/>
        </w:r>
        <w:r w:rsidR="00785D78">
          <w:rPr>
            <w:noProof/>
            <w:webHidden/>
          </w:rPr>
          <w:instrText xml:space="preserve"> PAGEREF _Toc4330962 \h </w:instrText>
        </w:r>
        <w:r w:rsidR="00785D78">
          <w:rPr>
            <w:noProof/>
            <w:webHidden/>
          </w:rPr>
        </w:r>
        <w:r w:rsidR="00785D78">
          <w:rPr>
            <w:noProof/>
            <w:webHidden/>
          </w:rPr>
          <w:fldChar w:fldCharType="separate"/>
        </w:r>
        <w:r w:rsidR="004A6EDE">
          <w:rPr>
            <w:noProof/>
            <w:webHidden/>
          </w:rPr>
          <w:t>8</w:t>
        </w:r>
        <w:r w:rsidR="00785D78">
          <w:rPr>
            <w:noProof/>
            <w:webHidden/>
          </w:rPr>
          <w:fldChar w:fldCharType="end"/>
        </w:r>
      </w:hyperlink>
    </w:p>
    <w:p w:rsidR="00785D78" w:rsidRDefault="0034438A" w:rsidP="00785D7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eastAsiaTheme="minorEastAsia"/>
          <w:noProof/>
          <w:lang w:eastAsia="en-GB"/>
        </w:rPr>
      </w:pPr>
      <w:hyperlink w:anchor="_Toc4330963" w:history="1">
        <w:r w:rsidR="004E4BF5">
          <w:rPr>
            <w:rStyle w:val="Hyperlink"/>
            <w:rFonts w:ascii="Times New Roman" w:hAnsi="Times New Roman" w:cs="Times New Roman"/>
            <w:b/>
            <w:noProof/>
          </w:rPr>
          <w:t>b. Marketing Communication Mix</w:t>
        </w:r>
        <w:r w:rsidR="00785D78">
          <w:rPr>
            <w:noProof/>
            <w:webHidden/>
          </w:rPr>
          <w:tab/>
        </w:r>
        <w:r w:rsidR="00785D78">
          <w:rPr>
            <w:noProof/>
            <w:webHidden/>
          </w:rPr>
          <w:fldChar w:fldCharType="begin"/>
        </w:r>
        <w:r w:rsidR="00785D78">
          <w:rPr>
            <w:noProof/>
            <w:webHidden/>
          </w:rPr>
          <w:instrText xml:space="preserve"> PAGEREF _Toc4330963 \h </w:instrText>
        </w:r>
        <w:r w:rsidR="00785D78">
          <w:rPr>
            <w:noProof/>
            <w:webHidden/>
          </w:rPr>
        </w:r>
        <w:r w:rsidR="00785D78">
          <w:rPr>
            <w:noProof/>
            <w:webHidden/>
          </w:rPr>
          <w:fldChar w:fldCharType="separate"/>
        </w:r>
        <w:r w:rsidR="004A6EDE">
          <w:rPr>
            <w:noProof/>
            <w:webHidden/>
          </w:rPr>
          <w:t>8</w:t>
        </w:r>
        <w:r w:rsidR="00785D78">
          <w:rPr>
            <w:noProof/>
            <w:webHidden/>
          </w:rPr>
          <w:fldChar w:fldCharType="end"/>
        </w:r>
      </w:hyperlink>
    </w:p>
    <w:p w:rsidR="00785D78" w:rsidRDefault="004E4BF5" w:rsidP="004E4BF5">
      <w:pPr>
        <w:pStyle w:val="TOC1"/>
        <w:rPr>
          <w:rStyle w:val="Hyperlink"/>
          <w:noProof/>
          <w:color w:val="1F3864" w:themeColor="accent5" w:themeShade="80"/>
        </w:rPr>
      </w:pPr>
      <w:r w:rsidRPr="004E4BF5">
        <w:rPr>
          <w:rStyle w:val="Hyperlink"/>
          <w:rFonts w:ascii="Cambria" w:hAnsi="Cambria"/>
          <w:b/>
          <w:noProof/>
          <w:color w:val="C45911" w:themeColor="accent2" w:themeShade="BF"/>
          <w:sz w:val="28"/>
          <w:szCs w:val="28"/>
          <w:u w:val="none"/>
        </w:rPr>
        <w:t>Chapter</w:t>
      </w:r>
      <w:r>
        <w:rPr>
          <w:rStyle w:val="Hyperlink"/>
          <w:rFonts w:ascii="Cambria" w:hAnsi="Cambria"/>
          <w:b/>
          <w:noProof/>
          <w:color w:val="C45911" w:themeColor="accent2" w:themeShade="BF"/>
          <w:sz w:val="28"/>
          <w:szCs w:val="28"/>
          <w:u w:val="none"/>
        </w:rPr>
        <w:t xml:space="preserve"> Three: Oranization overview of Spectrum</w:t>
      </w:r>
    </w:p>
    <w:p w:rsidR="00785D78" w:rsidRPr="00785D78" w:rsidRDefault="0034438A" w:rsidP="004E4BF5">
      <w:pPr>
        <w:pStyle w:val="TOC1"/>
        <w:rPr>
          <w:rFonts w:eastAsiaTheme="minorEastAsia"/>
          <w:noProof/>
          <w:lang w:eastAsia="en-GB"/>
        </w:rPr>
      </w:pPr>
      <w:hyperlink w:anchor="_Toc4330964" w:history="1">
        <w:r w:rsidR="00785D78" w:rsidRPr="00785D78">
          <w:rPr>
            <w:rStyle w:val="Hyperlink"/>
            <w:rFonts w:ascii="Times New Roman" w:hAnsi="Times New Roman" w:cs="Times New Roman"/>
            <w:b/>
            <w:noProof/>
            <w:color w:val="1F3864" w:themeColor="accent5" w:themeShade="80"/>
          </w:rPr>
          <w:t>3.1 Background of the IT industry in Bangladesh</w:t>
        </w:r>
        <w:r w:rsidR="00785D78" w:rsidRPr="00785D78">
          <w:rPr>
            <w:noProof/>
            <w:webHidden/>
          </w:rPr>
          <w:tab/>
        </w:r>
        <w:r w:rsidR="00785D78" w:rsidRPr="00785D78">
          <w:rPr>
            <w:noProof/>
            <w:webHidden/>
          </w:rPr>
          <w:fldChar w:fldCharType="begin"/>
        </w:r>
        <w:r w:rsidR="00785D78" w:rsidRPr="00785D78">
          <w:rPr>
            <w:noProof/>
            <w:webHidden/>
          </w:rPr>
          <w:instrText xml:space="preserve"> PAGEREF _Toc4330964 \h </w:instrText>
        </w:r>
        <w:r w:rsidR="00785D78" w:rsidRPr="00785D78">
          <w:rPr>
            <w:noProof/>
            <w:webHidden/>
          </w:rPr>
        </w:r>
        <w:r w:rsidR="00785D78" w:rsidRPr="00785D78">
          <w:rPr>
            <w:noProof/>
            <w:webHidden/>
          </w:rPr>
          <w:fldChar w:fldCharType="separate"/>
        </w:r>
        <w:r w:rsidR="004A6EDE">
          <w:rPr>
            <w:noProof/>
            <w:webHidden/>
          </w:rPr>
          <w:t>10</w:t>
        </w:r>
        <w:r w:rsidR="00785D78" w:rsidRPr="00785D78">
          <w:rPr>
            <w:noProof/>
            <w:webHidden/>
          </w:rPr>
          <w:fldChar w:fldCharType="end"/>
        </w:r>
      </w:hyperlink>
    </w:p>
    <w:p w:rsidR="00785D78" w:rsidRPr="00785D78" w:rsidRDefault="0034438A" w:rsidP="004E4BF5">
      <w:pPr>
        <w:pStyle w:val="TOC1"/>
        <w:rPr>
          <w:rFonts w:eastAsiaTheme="minorEastAsia"/>
          <w:noProof/>
          <w:lang w:eastAsia="en-GB"/>
        </w:rPr>
      </w:pPr>
      <w:hyperlink w:anchor="_Toc4330965" w:history="1">
        <w:r w:rsidR="00785D78" w:rsidRPr="00785D78">
          <w:rPr>
            <w:rStyle w:val="Hyperlink"/>
            <w:rFonts w:ascii="Times New Roman" w:hAnsi="Times New Roman" w:cs="Times New Roman"/>
            <w:b/>
            <w:noProof/>
            <w:color w:val="1F3864" w:themeColor="accent5" w:themeShade="80"/>
          </w:rPr>
          <w:t>3.2 Organizational Background of Spectrum</w:t>
        </w:r>
        <w:r w:rsidR="00785D78" w:rsidRPr="00785D78">
          <w:rPr>
            <w:noProof/>
            <w:webHidden/>
          </w:rPr>
          <w:tab/>
        </w:r>
        <w:r w:rsidR="00785D78" w:rsidRPr="00785D78">
          <w:rPr>
            <w:noProof/>
            <w:webHidden/>
          </w:rPr>
          <w:fldChar w:fldCharType="begin"/>
        </w:r>
        <w:r w:rsidR="00785D78" w:rsidRPr="00785D78">
          <w:rPr>
            <w:noProof/>
            <w:webHidden/>
          </w:rPr>
          <w:instrText xml:space="preserve"> PAGEREF _Toc4330965 \h </w:instrText>
        </w:r>
        <w:r w:rsidR="00785D78" w:rsidRPr="00785D78">
          <w:rPr>
            <w:noProof/>
            <w:webHidden/>
          </w:rPr>
        </w:r>
        <w:r w:rsidR="00785D78" w:rsidRPr="00785D78">
          <w:rPr>
            <w:noProof/>
            <w:webHidden/>
          </w:rPr>
          <w:fldChar w:fldCharType="separate"/>
        </w:r>
        <w:r w:rsidR="004A6EDE">
          <w:rPr>
            <w:noProof/>
            <w:webHidden/>
          </w:rPr>
          <w:t>11</w:t>
        </w:r>
        <w:r w:rsidR="00785D78" w:rsidRPr="00785D78">
          <w:rPr>
            <w:noProof/>
            <w:webHidden/>
          </w:rPr>
          <w:fldChar w:fldCharType="end"/>
        </w:r>
      </w:hyperlink>
    </w:p>
    <w:p w:rsidR="00785D78" w:rsidRPr="00785D78" w:rsidRDefault="0034438A" w:rsidP="004E4BF5">
      <w:pPr>
        <w:pStyle w:val="TOC1"/>
        <w:rPr>
          <w:rFonts w:eastAsiaTheme="minorEastAsia"/>
          <w:noProof/>
          <w:lang w:eastAsia="en-GB"/>
        </w:rPr>
      </w:pPr>
      <w:hyperlink w:anchor="_Toc4330966" w:history="1">
        <w:r w:rsidR="00785D78" w:rsidRPr="00785D78">
          <w:rPr>
            <w:rStyle w:val="Hyperlink"/>
            <w:rFonts w:ascii="Times New Roman" w:hAnsi="Times New Roman" w:cs="Times New Roman"/>
            <w:b/>
            <w:noProof/>
            <w:color w:val="1F3864" w:themeColor="accent5" w:themeShade="80"/>
          </w:rPr>
          <w:t>3.3 Vision</w:t>
        </w:r>
        <w:r w:rsidR="00785D78" w:rsidRPr="00785D78">
          <w:rPr>
            <w:noProof/>
            <w:webHidden/>
          </w:rPr>
          <w:tab/>
        </w:r>
        <w:r w:rsidR="00785D78" w:rsidRPr="00785D78">
          <w:rPr>
            <w:noProof/>
            <w:webHidden/>
          </w:rPr>
          <w:fldChar w:fldCharType="begin"/>
        </w:r>
        <w:r w:rsidR="00785D78" w:rsidRPr="00785D78">
          <w:rPr>
            <w:noProof/>
            <w:webHidden/>
          </w:rPr>
          <w:instrText xml:space="preserve"> PAGEREF _Toc4330966 \h </w:instrText>
        </w:r>
        <w:r w:rsidR="00785D78" w:rsidRPr="00785D78">
          <w:rPr>
            <w:noProof/>
            <w:webHidden/>
          </w:rPr>
        </w:r>
        <w:r w:rsidR="00785D78" w:rsidRPr="00785D78">
          <w:rPr>
            <w:noProof/>
            <w:webHidden/>
          </w:rPr>
          <w:fldChar w:fldCharType="separate"/>
        </w:r>
        <w:r w:rsidR="004A6EDE">
          <w:rPr>
            <w:noProof/>
            <w:webHidden/>
          </w:rPr>
          <w:t>12</w:t>
        </w:r>
        <w:r w:rsidR="00785D78" w:rsidRPr="00785D78">
          <w:rPr>
            <w:noProof/>
            <w:webHidden/>
          </w:rPr>
          <w:fldChar w:fldCharType="end"/>
        </w:r>
      </w:hyperlink>
    </w:p>
    <w:p w:rsidR="00785D78" w:rsidRPr="00785D78" w:rsidRDefault="0034438A" w:rsidP="004E4BF5">
      <w:pPr>
        <w:pStyle w:val="TOC1"/>
        <w:rPr>
          <w:rFonts w:eastAsiaTheme="minorEastAsia"/>
          <w:noProof/>
          <w:lang w:eastAsia="en-GB"/>
        </w:rPr>
      </w:pPr>
      <w:hyperlink w:anchor="_Toc4330967" w:history="1">
        <w:r w:rsidR="00785D78" w:rsidRPr="00785D78">
          <w:rPr>
            <w:rStyle w:val="Hyperlink"/>
            <w:rFonts w:ascii="Times New Roman" w:hAnsi="Times New Roman" w:cs="Times New Roman"/>
            <w:b/>
            <w:noProof/>
            <w:color w:val="1F3864" w:themeColor="accent5" w:themeShade="80"/>
          </w:rPr>
          <w:t>3.4 Mission</w:t>
        </w:r>
        <w:r w:rsidR="00785D78" w:rsidRPr="00785D78">
          <w:rPr>
            <w:noProof/>
            <w:webHidden/>
          </w:rPr>
          <w:tab/>
        </w:r>
        <w:r w:rsidR="00785D78" w:rsidRPr="00785D78">
          <w:rPr>
            <w:noProof/>
            <w:webHidden/>
          </w:rPr>
          <w:fldChar w:fldCharType="begin"/>
        </w:r>
        <w:r w:rsidR="00785D78" w:rsidRPr="00785D78">
          <w:rPr>
            <w:noProof/>
            <w:webHidden/>
          </w:rPr>
          <w:instrText xml:space="preserve"> PAGEREF _Toc4330967 \h </w:instrText>
        </w:r>
        <w:r w:rsidR="00785D78" w:rsidRPr="00785D78">
          <w:rPr>
            <w:noProof/>
            <w:webHidden/>
          </w:rPr>
        </w:r>
        <w:r w:rsidR="00785D78" w:rsidRPr="00785D78">
          <w:rPr>
            <w:noProof/>
            <w:webHidden/>
          </w:rPr>
          <w:fldChar w:fldCharType="separate"/>
        </w:r>
        <w:r w:rsidR="004A6EDE">
          <w:rPr>
            <w:noProof/>
            <w:webHidden/>
          </w:rPr>
          <w:t>12</w:t>
        </w:r>
        <w:r w:rsidR="00785D78" w:rsidRPr="00785D78">
          <w:rPr>
            <w:noProof/>
            <w:webHidden/>
          </w:rPr>
          <w:fldChar w:fldCharType="end"/>
        </w:r>
      </w:hyperlink>
    </w:p>
    <w:p w:rsidR="00785D78" w:rsidRPr="00785D78" w:rsidRDefault="0034438A" w:rsidP="004E4BF5">
      <w:pPr>
        <w:pStyle w:val="TOC1"/>
        <w:rPr>
          <w:rFonts w:eastAsiaTheme="minorEastAsia"/>
          <w:noProof/>
          <w:lang w:eastAsia="en-GB"/>
        </w:rPr>
      </w:pPr>
      <w:hyperlink w:anchor="_Toc4330968" w:history="1">
        <w:r w:rsidR="00785D78" w:rsidRPr="00785D78">
          <w:rPr>
            <w:rStyle w:val="Hyperlink"/>
            <w:rFonts w:ascii="Times New Roman" w:hAnsi="Times New Roman" w:cs="Times New Roman"/>
            <w:b/>
            <w:noProof/>
            <w:color w:val="1F3864" w:themeColor="accent5" w:themeShade="80"/>
          </w:rPr>
          <w:t>3.5 Values of Spectrum</w:t>
        </w:r>
        <w:r w:rsidR="00785D78" w:rsidRPr="00785D78">
          <w:rPr>
            <w:noProof/>
            <w:webHidden/>
          </w:rPr>
          <w:tab/>
        </w:r>
        <w:r w:rsidR="00785D78" w:rsidRPr="00785D78">
          <w:rPr>
            <w:noProof/>
            <w:webHidden/>
          </w:rPr>
          <w:fldChar w:fldCharType="begin"/>
        </w:r>
        <w:r w:rsidR="00785D78" w:rsidRPr="00785D78">
          <w:rPr>
            <w:noProof/>
            <w:webHidden/>
          </w:rPr>
          <w:instrText xml:space="preserve"> PAGEREF _Toc4330968 \h </w:instrText>
        </w:r>
        <w:r w:rsidR="00785D78" w:rsidRPr="00785D78">
          <w:rPr>
            <w:noProof/>
            <w:webHidden/>
          </w:rPr>
        </w:r>
        <w:r w:rsidR="00785D78" w:rsidRPr="00785D78">
          <w:rPr>
            <w:noProof/>
            <w:webHidden/>
          </w:rPr>
          <w:fldChar w:fldCharType="separate"/>
        </w:r>
        <w:r w:rsidR="004A6EDE">
          <w:rPr>
            <w:noProof/>
            <w:webHidden/>
          </w:rPr>
          <w:t>12</w:t>
        </w:r>
        <w:r w:rsidR="00785D78" w:rsidRPr="00785D78">
          <w:rPr>
            <w:noProof/>
            <w:webHidden/>
          </w:rPr>
          <w:fldChar w:fldCharType="end"/>
        </w:r>
      </w:hyperlink>
    </w:p>
    <w:p w:rsidR="00785D78" w:rsidRPr="00785D78" w:rsidRDefault="0034438A" w:rsidP="004E4BF5">
      <w:pPr>
        <w:pStyle w:val="TOC1"/>
        <w:rPr>
          <w:rFonts w:eastAsiaTheme="minorEastAsia"/>
          <w:noProof/>
          <w:lang w:eastAsia="en-GB"/>
        </w:rPr>
      </w:pPr>
      <w:hyperlink w:anchor="_Toc4330969" w:history="1">
        <w:r w:rsidR="00785D78" w:rsidRPr="00785D78">
          <w:rPr>
            <w:rStyle w:val="Hyperlink"/>
            <w:rFonts w:ascii="Times New Roman" w:hAnsi="Times New Roman" w:cs="Times New Roman"/>
            <w:b/>
            <w:noProof/>
            <w:color w:val="1F3864" w:themeColor="accent5" w:themeShade="80"/>
          </w:rPr>
          <w:t>3.6 Products and services of Spectrum</w:t>
        </w:r>
        <w:r w:rsidR="00785D78" w:rsidRPr="00785D78">
          <w:rPr>
            <w:noProof/>
            <w:webHidden/>
          </w:rPr>
          <w:tab/>
        </w:r>
        <w:r w:rsidR="00785D78" w:rsidRPr="00785D78">
          <w:rPr>
            <w:noProof/>
            <w:webHidden/>
          </w:rPr>
          <w:fldChar w:fldCharType="begin"/>
        </w:r>
        <w:r w:rsidR="00785D78" w:rsidRPr="00785D78">
          <w:rPr>
            <w:noProof/>
            <w:webHidden/>
          </w:rPr>
          <w:instrText xml:space="preserve"> PAGEREF _Toc4330969 \h </w:instrText>
        </w:r>
        <w:r w:rsidR="00785D78" w:rsidRPr="00785D78">
          <w:rPr>
            <w:noProof/>
            <w:webHidden/>
          </w:rPr>
        </w:r>
        <w:r w:rsidR="00785D78" w:rsidRPr="00785D78">
          <w:rPr>
            <w:noProof/>
            <w:webHidden/>
          </w:rPr>
          <w:fldChar w:fldCharType="separate"/>
        </w:r>
        <w:r w:rsidR="004A6EDE">
          <w:rPr>
            <w:noProof/>
            <w:webHidden/>
          </w:rPr>
          <w:t>12</w:t>
        </w:r>
        <w:r w:rsidR="00785D78" w:rsidRPr="00785D78">
          <w:rPr>
            <w:noProof/>
            <w:webHidden/>
          </w:rPr>
          <w:fldChar w:fldCharType="end"/>
        </w:r>
      </w:hyperlink>
    </w:p>
    <w:p w:rsidR="00785D78" w:rsidRDefault="0034438A" w:rsidP="00785D7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eastAsiaTheme="minorEastAsia"/>
          <w:noProof/>
          <w:lang w:eastAsia="en-GB"/>
        </w:rPr>
      </w:pPr>
      <w:hyperlink w:anchor="_Toc4330970" w:history="1">
        <w:r w:rsidR="00785D78" w:rsidRPr="00CD72AF">
          <w:rPr>
            <w:rStyle w:val="Hyperlink"/>
            <w:rFonts w:ascii="Times New Roman" w:hAnsi="Times New Roman" w:cs="Times New Roman"/>
            <w:b/>
            <w:noProof/>
          </w:rPr>
          <w:t>3.6.1 Product Mix:</w:t>
        </w:r>
        <w:r w:rsidR="00785D78">
          <w:rPr>
            <w:noProof/>
            <w:webHidden/>
          </w:rPr>
          <w:tab/>
        </w:r>
        <w:r w:rsidR="00785D78">
          <w:rPr>
            <w:noProof/>
            <w:webHidden/>
          </w:rPr>
          <w:fldChar w:fldCharType="begin"/>
        </w:r>
        <w:r w:rsidR="00785D78">
          <w:rPr>
            <w:noProof/>
            <w:webHidden/>
          </w:rPr>
          <w:instrText xml:space="preserve"> PAGEREF _Toc4330970 \h </w:instrText>
        </w:r>
        <w:r w:rsidR="00785D78">
          <w:rPr>
            <w:noProof/>
            <w:webHidden/>
          </w:rPr>
        </w:r>
        <w:r w:rsidR="00785D78">
          <w:rPr>
            <w:noProof/>
            <w:webHidden/>
          </w:rPr>
          <w:fldChar w:fldCharType="separate"/>
        </w:r>
        <w:r w:rsidR="004A6EDE">
          <w:rPr>
            <w:noProof/>
            <w:webHidden/>
          </w:rPr>
          <w:t>13</w:t>
        </w:r>
        <w:r w:rsidR="00785D78">
          <w:rPr>
            <w:noProof/>
            <w:webHidden/>
          </w:rPr>
          <w:fldChar w:fldCharType="end"/>
        </w:r>
      </w:hyperlink>
    </w:p>
    <w:p w:rsidR="00785D78" w:rsidRPr="00785D78" w:rsidRDefault="0034438A" w:rsidP="004E4BF5">
      <w:pPr>
        <w:pStyle w:val="TOC1"/>
        <w:rPr>
          <w:rFonts w:eastAsiaTheme="minorEastAsia"/>
          <w:noProof/>
          <w:lang w:eastAsia="en-GB"/>
        </w:rPr>
      </w:pPr>
      <w:hyperlink w:anchor="_Toc4330971" w:history="1">
        <w:r w:rsidR="00785D78" w:rsidRPr="00785D78">
          <w:rPr>
            <w:rStyle w:val="Hyperlink"/>
            <w:rFonts w:ascii="Times New Roman" w:hAnsi="Times New Roman" w:cs="Times New Roman"/>
            <w:b/>
            <w:noProof/>
            <w:color w:val="1F3864" w:themeColor="accent5" w:themeShade="80"/>
          </w:rPr>
          <w:t>3.7 Operations of Spectrum</w:t>
        </w:r>
        <w:r w:rsidR="00785D78" w:rsidRPr="00785D78">
          <w:rPr>
            <w:noProof/>
            <w:webHidden/>
          </w:rPr>
          <w:tab/>
        </w:r>
        <w:r w:rsidR="00785D78" w:rsidRPr="00785D78">
          <w:rPr>
            <w:noProof/>
            <w:webHidden/>
          </w:rPr>
          <w:fldChar w:fldCharType="begin"/>
        </w:r>
        <w:r w:rsidR="00785D78" w:rsidRPr="00785D78">
          <w:rPr>
            <w:noProof/>
            <w:webHidden/>
          </w:rPr>
          <w:instrText xml:space="preserve"> PAGEREF _Toc4330971 \h </w:instrText>
        </w:r>
        <w:r w:rsidR="00785D78" w:rsidRPr="00785D78">
          <w:rPr>
            <w:noProof/>
            <w:webHidden/>
          </w:rPr>
        </w:r>
        <w:r w:rsidR="00785D78" w:rsidRPr="00785D78">
          <w:rPr>
            <w:noProof/>
            <w:webHidden/>
          </w:rPr>
          <w:fldChar w:fldCharType="separate"/>
        </w:r>
        <w:r w:rsidR="004A6EDE">
          <w:rPr>
            <w:noProof/>
            <w:webHidden/>
          </w:rPr>
          <w:t>14</w:t>
        </w:r>
        <w:r w:rsidR="00785D78" w:rsidRPr="00785D78">
          <w:rPr>
            <w:noProof/>
            <w:webHidden/>
          </w:rPr>
          <w:fldChar w:fldCharType="end"/>
        </w:r>
      </w:hyperlink>
    </w:p>
    <w:p w:rsidR="00785D78" w:rsidRPr="00785D78" w:rsidRDefault="0034438A" w:rsidP="004E4BF5">
      <w:pPr>
        <w:pStyle w:val="TOC1"/>
        <w:rPr>
          <w:rFonts w:eastAsiaTheme="minorEastAsia"/>
          <w:noProof/>
          <w:lang w:eastAsia="en-GB"/>
        </w:rPr>
      </w:pPr>
      <w:hyperlink w:anchor="_Toc4330972" w:history="1">
        <w:r w:rsidR="00785D78" w:rsidRPr="00785D78">
          <w:rPr>
            <w:rStyle w:val="Hyperlink"/>
            <w:rFonts w:ascii="Times New Roman" w:hAnsi="Times New Roman" w:cs="Times New Roman"/>
            <w:b/>
            <w:noProof/>
            <w:color w:val="1F3864" w:themeColor="accent5" w:themeShade="80"/>
          </w:rPr>
          <w:t>3.8 SWOT Analysis of Spectrum</w:t>
        </w:r>
        <w:r w:rsidR="00785D78" w:rsidRPr="00785D78">
          <w:rPr>
            <w:noProof/>
            <w:webHidden/>
          </w:rPr>
          <w:tab/>
        </w:r>
        <w:r w:rsidR="00785D78" w:rsidRPr="00785D78">
          <w:rPr>
            <w:noProof/>
            <w:webHidden/>
          </w:rPr>
          <w:fldChar w:fldCharType="begin"/>
        </w:r>
        <w:r w:rsidR="00785D78" w:rsidRPr="00785D78">
          <w:rPr>
            <w:noProof/>
            <w:webHidden/>
          </w:rPr>
          <w:instrText xml:space="preserve"> PAGEREF _Toc4330972 \h </w:instrText>
        </w:r>
        <w:r w:rsidR="00785D78" w:rsidRPr="00785D78">
          <w:rPr>
            <w:noProof/>
            <w:webHidden/>
          </w:rPr>
        </w:r>
        <w:r w:rsidR="00785D78" w:rsidRPr="00785D78">
          <w:rPr>
            <w:noProof/>
            <w:webHidden/>
          </w:rPr>
          <w:fldChar w:fldCharType="separate"/>
        </w:r>
        <w:r w:rsidR="004A6EDE">
          <w:rPr>
            <w:noProof/>
            <w:webHidden/>
          </w:rPr>
          <w:t>14</w:t>
        </w:r>
        <w:r w:rsidR="00785D78" w:rsidRPr="00785D78">
          <w:rPr>
            <w:noProof/>
            <w:webHidden/>
          </w:rPr>
          <w:fldChar w:fldCharType="end"/>
        </w:r>
      </w:hyperlink>
    </w:p>
    <w:p w:rsidR="00785D78" w:rsidRDefault="004E4BF5" w:rsidP="004E4BF5">
      <w:pPr>
        <w:pStyle w:val="TOC1"/>
        <w:rPr>
          <w:rStyle w:val="Hyperlink"/>
          <w:noProof/>
          <w:color w:val="1F3864" w:themeColor="accent5" w:themeShade="80"/>
        </w:rPr>
      </w:pPr>
      <w:r w:rsidRPr="004E4BF5">
        <w:rPr>
          <w:rStyle w:val="Hyperlink"/>
          <w:rFonts w:ascii="Cambria" w:hAnsi="Cambria"/>
          <w:b/>
          <w:noProof/>
          <w:color w:val="C45911" w:themeColor="accent2" w:themeShade="BF"/>
          <w:sz w:val="28"/>
          <w:szCs w:val="28"/>
          <w:u w:val="none"/>
        </w:rPr>
        <w:t>Chapter</w:t>
      </w:r>
      <w:r>
        <w:rPr>
          <w:rStyle w:val="Hyperlink"/>
          <w:rFonts w:ascii="Cambria" w:hAnsi="Cambria"/>
          <w:b/>
          <w:noProof/>
          <w:color w:val="C45911" w:themeColor="accent2" w:themeShade="BF"/>
          <w:sz w:val="28"/>
          <w:szCs w:val="28"/>
          <w:u w:val="none"/>
        </w:rPr>
        <w:t xml:space="preserve"> Four: Revealing the communication mix of Spectrum</w:t>
      </w:r>
    </w:p>
    <w:p w:rsidR="00785D78" w:rsidRPr="00785D78" w:rsidRDefault="0034438A" w:rsidP="004E4BF5">
      <w:pPr>
        <w:pStyle w:val="TOC1"/>
        <w:rPr>
          <w:rFonts w:eastAsiaTheme="minorEastAsia"/>
          <w:noProof/>
          <w:lang w:eastAsia="en-GB"/>
        </w:rPr>
      </w:pPr>
      <w:hyperlink w:anchor="_Toc4330973" w:history="1">
        <w:r w:rsidR="00785D78" w:rsidRPr="00785D78">
          <w:rPr>
            <w:rStyle w:val="Hyperlink"/>
            <w:rFonts w:ascii="Times New Roman" w:hAnsi="Times New Roman" w:cs="Times New Roman"/>
            <w:b/>
            <w:noProof/>
            <w:color w:val="1F3864" w:themeColor="accent5" w:themeShade="80"/>
          </w:rPr>
          <w:t>4.1 The Concepts of the marketing communication mix:</w:t>
        </w:r>
        <w:r w:rsidR="00785D78" w:rsidRPr="00785D78">
          <w:rPr>
            <w:noProof/>
            <w:webHidden/>
          </w:rPr>
          <w:tab/>
        </w:r>
        <w:r w:rsidR="00785D78" w:rsidRPr="00785D78">
          <w:rPr>
            <w:noProof/>
            <w:webHidden/>
          </w:rPr>
          <w:fldChar w:fldCharType="begin"/>
        </w:r>
        <w:r w:rsidR="00785D78" w:rsidRPr="00785D78">
          <w:rPr>
            <w:noProof/>
            <w:webHidden/>
          </w:rPr>
          <w:instrText xml:space="preserve"> PAGEREF _Toc4330973 \h </w:instrText>
        </w:r>
        <w:r w:rsidR="00785D78" w:rsidRPr="00785D78">
          <w:rPr>
            <w:noProof/>
            <w:webHidden/>
          </w:rPr>
        </w:r>
        <w:r w:rsidR="00785D78" w:rsidRPr="00785D78">
          <w:rPr>
            <w:noProof/>
            <w:webHidden/>
          </w:rPr>
          <w:fldChar w:fldCharType="separate"/>
        </w:r>
        <w:r w:rsidR="004A6EDE">
          <w:rPr>
            <w:noProof/>
            <w:webHidden/>
          </w:rPr>
          <w:t>18</w:t>
        </w:r>
        <w:r w:rsidR="00785D78" w:rsidRPr="00785D78">
          <w:rPr>
            <w:noProof/>
            <w:webHidden/>
          </w:rPr>
          <w:fldChar w:fldCharType="end"/>
        </w:r>
      </w:hyperlink>
    </w:p>
    <w:p w:rsidR="00785D78" w:rsidRDefault="0034438A" w:rsidP="00785D7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eastAsiaTheme="minorEastAsia"/>
          <w:noProof/>
          <w:lang w:eastAsia="en-GB"/>
        </w:rPr>
      </w:pPr>
      <w:hyperlink w:anchor="_Toc4330974" w:history="1">
        <w:r w:rsidR="00785D78" w:rsidRPr="00CD72AF">
          <w:rPr>
            <w:rStyle w:val="Hyperlink"/>
            <w:rFonts w:ascii="Times New Roman" w:hAnsi="Times New Roman" w:cs="Times New Roman"/>
            <w:b/>
            <w:noProof/>
          </w:rPr>
          <w:t>4.2.1 Name of the Company:</w:t>
        </w:r>
        <w:r w:rsidR="00785D78">
          <w:rPr>
            <w:noProof/>
            <w:webHidden/>
          </w:rPr>
          <w:tab/>
        </w:r>
        <w:r w:rsidR="00785D78">
          <w:rPr>
            <w:noProof/>
            <w:webHidden/>
          </w:rPr>
          <w:fldChar w:fldCharType="begin"/>
        </w:r>
        <w:r w:rsidR="00785D78">
          <w:rPr>
            <w:noProof/>
            <w:webHidden/>
          </w:rPr>
          <w:instrText xml:space="preserve"> PAGEREF _Toc4330974 \h </w:instrText>
        </w:r>
        <w:r w:rsidR="00785D78">
          <w:rPr>
            <w:noProof/>
            <w:webHidden/>
          </w:rPr>
        </w:r>
        <w:r w:rsidR="00785D78">
          <w:rPr>
            <w:noProof/>
            <w:webHidden/>
          </w:rPr>
          <w:fldChar w:fldCharType="separate"/>
        </w:r>
        <w:r w:rsidR="004A6EDE">
          <w:rPr>
            <w:noProof/>
            <w:webHidden/>
          </w:rPr>
          <w:t>20</w:t>
        </w:r>
        <w:r w:rsidR="00785D78">
          <w:rPr>
            <w:noProof/>
            <w:webHidden/>
          </w:rPr>
          <w:fldChar w:fldCharType="end"/>
        </w:r>
      </w:hyperlink>
    </w:p>
    <w:p w:rsidR="00785D78" w:rsidRDefault="0034438A" w:rsidP="00785D7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eastAsiaTheme="minorEastAsia"/>
          <w:noProof/>
          <w:lang w:eastAsia="en-GB"/>
        </w:rPr>
      </w:pPr>
      <w:hyperlink w:anchor="_Toc4330975" w:history="1">
        <w:r w:rsidR="00785D78" w:rsidRPr="00CD72AF">
          <w:rPr>
            <w:rStyle w:val="Hyperlink"/>
            <w:rFonts w:ascii="Times New Roman" w:hAnsi="Times New Roman" w:cs="Times New Roman"/>
            <w:b/>
            <w:noProof/>
          </w:rPr>
          <w:t>4.2.2 Logo:</w:t>
        </w:r>
        <w:r w:rsidR="00785D78">
          <w:rPr>
            <w:noProof/>
            <w:webHidden/>
          </w:rPr>
          <w:tab/>
        </w:r>
        <w:r w:rsidR="00785D78">
          <w:rPr>
            <w:noProof/>
            <w:webHidden/>
          </w:rPr>
          <w:fldChar w:fldCharType="begin"/>
        </w:r>
        <w:r w:rsidR="00785D78">
          <w:rPr>
            <w:noProof/>
            <w:webHidden/>
          </w:rPr>
          <w:instrText xml:space="preserve"> PAGEREF _Toc4330975 \h </w:instrText>
        </w:r>
        <w:r w:rsidR="00785D78">
          <w:rPr>
            <w:noProof/>
            <w:webHidden/>
          </w:rPr>
        </w:r>
        <w:r w:rsidR="00785D78">
          <w:rPr>
            <w:noProof/>
            <w:webHidden/>
          </w:rPr>
          <w:fldChar w:fldCharType="separate"/>
        </w:r>
        <w:r w:rsidR="004A6EDE">
          <w:rPr>
            <w:noProof/>
            <w:webHidden/>
          </w:rPr>
          <w:t>20</w:t>
        </w:r>
        <w:r w:rsidR="00785D78">
          <w:rPr>
            <w:noProof/>
            <w:webHidden/>
          </w:rPr>
          <w:fldChar w:fldCharType="end"/>
        </w:r>
      </w:hyperlink>
    </w:p>
    <w:p w:rsidR="00785D78" w:rsidRDefault="0034438A" w:rsidP="004E4BF5">
      <w:pPr>
        <w:pStyle w:val="TOC1"/>
        <w:rPr>
          <w:rFonts w:eastAsiaTheme="minorEastAsia"/>
          <w:noProof/>
          <w:lang w:eastAsia="en-GB"/>
        </w:rPr>
      </w:pPr>
      <w:hyperlink w:anchor="_Toc4330976" w:history="1">
        <w:r w:rsidR="00785D78" w:rsidRPr="00CD72AF">
          <w:rPr>
            <w:rStyle w:val="Hyperlink"/>
            <w:rFonts w:ascii="Times New Roman" w:hAnsi="Times New Roman" w:cs="Times New Roman"/>
            <w:b/>
            <w:noProof/>
            <w:color w:val="023160" w:themeColor="hyperlink" w:themeShade="80"/>
          </w:rPr>
          <w:t>4.3 Highlights of the Communication Mix of Spectrum</w:t>
        </w:r>
        <w:r w:rsidR="00785D78">
          <w:rPr>
            <w:noProof/>
            <w:webHidden/>
          </w:rPr>
          <w:tab/>
        </w:r>
        <w:r w:rsidR="00785D78">
          <w:rPr>
            <w:noProof/>
            <w:webHidden/>
          </w:rPr>
          <w:fldChar w:fldCharType="begin"/>
        </w:r>
        <w:r w:rsidR="00785D78">
          <w:rPr>
            <w:noProof/>
            <w:webHidden/>
          </w:rPr>
          <w:instrText xml:space="preserve"> PAGEREF _Toc4330976 \h </w:instrText>
        </w:r>
        <w:r w:rsidR="00785D78">
          <w:rPr>
            <w:noProof/>
            <w:webHidden/>
          </w:rPr>
        </w:r>
        <w:r w:rsidR="00785D78">
          <w:rPr>
            <w:noProof/>
            <w:webHidden/>
          </w:rPr>
          <w:fldChar w:fldCharType="separate"/>
        </w:r>
        <w:r w:rsidR="004A6EDE">
          <w:rPr>
            <w:noProof/>
            <w:webHidden/>
          </w:rPr>
          <w:t>20</w:t>
        </w:r>
        <w:r w:rsidR="00785D78">
          <w:rPr>
            <w:noProof/>
            <w:webHidden/>
          </w:rPr>
          <w:fldChar w:fldCharType="end"/>
        </w:r>
      </w:hyperlink>
    </w:p>
    <w:p w:rsidR="00785D78" w:rsidRDefault="0034438A" w:rsidP="004E4BF5">
      <w:pPr>
        <w:pStyle w:val="TOC1"/>
        <w:rPr>
          <w:rFonts w:eastAsiaTheme="minorEastAsia"/>
          <w:noProof/>
          <w:lang w:eastAsia="en-GB"/>
        </w:rPr>
      </w:pPr>
      <w:hyperlink w:anchor="_Toc4330977" w:history="1">
        <w:r w:rsidR="00785D78" w:rsidRPr="00CD72AF">
          <w:rPr>
            <w:rStyle w:val="Hyperlink"/>
            <w:rFonts w:ascii="Times New Roman" w:hAnsi="Times New Roman" w:cs="Times New Roman"/>
            <w:b/>
            <w:noProof/>
            <w:color w:val="023160" w:themeColor="hyperlink" w:themeShade="80"/>
          </w:rPr>
          <w:t>4.4 Revealing the communication mix of Spectrum</w:t>
        </w:r>
        <w:r w:rsidR="00785D78">
          <w:rPr>
            <w:noProof/>
            <w:webHidden/>
          </w:rPr>
          <w:tab/>
        </w:r>
        <w:r w:rsidR="00785D78">
          <w:rPr>
            <w:noProof/>
            <w:webHidden/>
          </w:rPr>
          <w:fldChar w:fldCharType="begin"/>
        </w:r>
        <w:r w:rsidR="00785D78">
          <w:rPr>
            <w:noProof/>
            <w:webHidden/>
          </w:rPr>
          <w:instrText xml:space="preserve"> PAGEREF _Toc4330977 \h </w:instrText>
        </w:r>
        <w:r w:rsidR="00785D78">
          <w:rPr>
            <w:noProof/>
            <w:webHidden/>
          </w:rPr>
        </w:r>
        <w:r w:rsidR="00785D78">
          <w:rPr>
            <w:noProof/>
            <w:webHidden/>
          </w:rPr>
          <w:fldChar w:fldCharType="separate"/>
        </w:r>
        <w:r w:rsidR="004A6EDE">
          <w:rPr>
            <w:noProof/>
            <w:webHidden/>
          </w:rPr>
          <w:t>22</w:t>
        </w:r>
        <w:r w:rsidR="00785D78">
          <w:rPr>
            <w:noProof/>
            <w:webHidden/>
          </w:rPr>
          <w:fldChar w:fldCharType="end"/>
        </w:r>
      </w:hyperlink>
    </w:p>
    <w:p w:rsidR="00785D78" w:rsidRDefault="0034438A" w:rsidP="00785D7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100"/>
          <w:tab w:val="right" w:pos="9016"/>
        </w:tabs>
        <w:spacing w:after="0" w:line="360" w:lineRule="auto"/>
        <w:ind w:left="57"/>
        <w:rPr>
          <w:rFonts w:eastAsiaTheme="minorEastAsia"/>
          <w:noProof/>
          <w:lang w:eastAsia="en-GB"/>
        </w:rPr>
      </w:pPr>
      <w:hyperlink w:anchor="_Toc4330978" w:history="1">
        <w:r w:rsidR="00785D78" w:rsidRPr="00CD72AF">
          <w:rPr>
            <w:rStyle w:val="Hyperlink"/>
            <w:rFonts w:ascii="Times New Roman" w:hAnsi="Times New Roman" w:cs="Times New Roman"/>
            <w:b/>
            <w:noProof/>
          </w:rPr>
          <w:t>4.4.1</w:t>
        </w:r>
        <w:r w:rsidR="00785D78">
          <w:rPr>
            <w:rFonts w:eastAsiaTheme="minorEastAsia"/>
            <w:noProof/>
            <w:lang w:eastAsia="en-GB"/>
          </w:rPr>
          <w:tab/>
        </w:r>
        <w:r w:rsidR="00785D78" w:rsidRPr="00CD72AF">
          <w:rPr>
            <w:rStyle w:val="Hyperlink"/>
            <w:rFonts w:ascii="Times New Roman" w:hAnsi="Times New Roman" w:cs="Times New Roman"/>
            <w:b/>
            <w:noProof/>
          </w:rPr>
          <w:t>Internet Marketing:</w:t>
        </w:r>
        <w:r w:rsidR="00785D78">
          <w:rPr>
            <w:noProof/>
            <w:webHidden/>
          </w:rPr>
          <w:tab/>
        </w:r>
        <w:r w:rsidR="00785D78">
          <w:rPr>
            <w:noProof/>
            <w:webHidden/>
          </w:rPr>
          <w:fldChar w:fldCharType="begin"/>
        </w:r>
        <w:r w:rsidR="00785D78">
          <w:rPr>
            <w:noProof/>
            <w:webHidden/>
          </w:rPr>
          <w:instrText xml:space="preserve"> PAGEREF _Toc4330978 \h </w:instrText>
        </w:r>
        <w:r w:rsidR="00785D78">
          <w:rPr>
            <w:noProof/>
            <w:webHidden/>
          </w:rPr>
        </w:r>
        <w:r w:rsidR="00785D78">
          <w:rPr>
            <w:noProof/>
            <w:webHidden/>
          </w:rPr>
          <w:fldChar w:fldCharType="separate"/>
        </w:r>
        <w:r w:rsidR="004A6EDE">
          <w:rPr>
            <w:noProof/>
            <w:webHidden/>
          </w:rPr>
          <w:t>22</w:t>
        </w:r>
        <w:r w:rsidR="00785D78">
          <w:rPr>
            <w:noProof/>
            <w:webHidden/>
          </w:rPr>
          <w:fldChar w:fldCharType="end"/>
        </w:r>
      </w:hyperlink>
    </w:p>
    <w:p w:rsidR="00785D78" w:rsidRDefault="0034438A" w:rsidP="00785D7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100"/>
          <w:tab w:val="right" w:pos="9016"/>
        </w:tabs>
        <w:spacing w:after="0" w:line="360" w:lineRule="auto"/>
        <w:ind w:left="57"/>
        <w:rPr>
          <w:rFonts w:eastAsiaTheme="minorEastAsia"/>
          <w:noProof/>
          <w:lang w:eastAsia="en-GB"/>
        </w:rPr>
      </w:pPr>
      <w:hyperlink w:anchor="_Toc4330979" w:history="1">
        <w:r w:rsidR="00785D78" w:rsidRPr="00CD72AF">
          <w:rPr>
            <w:rStyle w:val="Hyperlink"/>
            <w:rFonts w:ascii="Cambria" w:eastAsia="Times New Roman" w:hAnsi="Cambria" w:cs="Calibri"/>
            <w:b/>
            <w:noProof/>
            <w:lang w:eastAsia="en-GB"/>
          </w:rPr>
          <w:t>4.4.2</w:t>
        </w:r>
        <w:r w:rsidR="00785D78">
          <w:rPr>
            <w:rFonts w:eastAsiaTheme="minorEastAsia"/>
            <w:noProof/>
            <w:lang w:eastAsia="en-GB"/>
          </w:rPr>
          <w:tab/>
        </w:r>
        <w:r w:rsidR="00785D78" w:rsidRPr="00CD72AF">
          <w:rPr>
            <w:rStyle w:val="Hyperlink"/>
            <w:rFonts w:ascii="Times New Roman" w:hAnsi="Times New Roman" w:cs="Times New Roman"/>
            <w:b/>
            <w:noProof/>
          </w:rPr>
          <w:t>Public Relation:</w:t>
        </w:r>
        <w:r w:rsidR="00785D78">
          <w:rPr>
            <w:noProof/>
            <w:webHidden/>
          </w:rPr>
          <w:tab/>
        </w:r>
        <w:r w:rsidR="00785D78">
          <w:rPr>
            <w:noProof/>
            <w:webHidden/>
          </w:rPr>
          <w:fldChar w:fldCharType="begin"/>
        </w:r>
        <w:r w:rsidR="00785D78">
          <w:rPr>
            <w:noProof/>
            <w:webHidden/>
          </w:rPr>
          <w:instrText xml:space="preserve"> PAGEREF _Toc4330979 \h </w:instrText>
        </w:r>
        <w:r w:rsidR="00785D78">
          <w:rPr>
            <w:noProof/>
            <w:webHidden/>
          </w:rPr>
        </w:r>
        <w:r w:rsidR="00785D78">
          <w:rPr>
            <w:noProof/>
            <w:webHidden/>
          </w:rPr>
          <w:fldChar w:fldCharType="separate"/>
        </w:r>
        <w:r w:rsidR="004A6EDE">
          <w:rPr>
            <w:noProof/>
            <w:webHidden/>
          </w:rPr>
          <w:t>22</w:t>
        </w:r>
        <w:r w:rsidR="00785D78">
          <w:rPr>
            <w:noProof/>
            <w:webHidden/>
          </w:rPr>
          <w:fldChar w:fldCharType="end"/>
        </w:r>
      </w:hyperlink>
    </w:p>
    <w:p w:rsidR="00785D78" w:rsidRDefault="0034438A" w:rsidP="00785D7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100"/>
          <w:tab w:val="right" w:pos="9016"/>
        </w:tabs>
        <w:spacing w:after="0" w:line="360" w:lineRule="auto"/>
        <w:ind w:left="57"/>
        <w:rPr>
          <w:rFonts w:eastAsiaTheme="minorEastAsia"/>
          <w:noProof/>
          <w:lang w:eastAsia="en-GB"/>
        </w:rPr>
      </w:pPr>
      <w:hyperlink w:anchor="_Toc4330980" w:history="1">
        <w:r w:rsidR="00785D78" w:rsidRPr="00CD72AF">
          <w:rPr>
            <w:rStyle w:val="Hyperlink"/>
            <w:rFonts w:ascii="Times New Roman" w:hAnsi="Times New Roman" w:cs="Times New Roman"/>
            <w:b/>
            <w:noProof/>
          </w:rPr>
          <w:t>4.4.3</w:t>
        </w:r>
        <w:r w:rsidR="00785D78">
          <w:rPr>
            <w:rFonts w:eastAsiaTheme="minorEastAsia"/>
            <w:noProof/>
            <w:lang w:eastAsia="en-GB"/>
          </w:rPr>
          <w:tab/>
        </w:r>
        <w:r w:rsidR="00785D78" w:rsidRPr="00CD72AF">
          <w:rPr>
            <w:rStyle w:val="Hyperlink"/>
            <w:rFonts w:ascii="Times New Roman" w:hAnsi="Times New Roman" w:cs="Times New Roman"/>
            <w:b/>
            <w:noProof/>
            <w:lang w:eastAsia="en-GB"/>
          </w:rPr>
          <w:t>Personal Selling</w:t>
        </w:r>
        <w:r w:rsidR="00785D78" w:rsidRPr="00CD72AF">
          <w:rPr>
            <w:rStyle w:val="Hyperlink"/>
            <w:rFonts w:ascii="Times New Roman" w:hAnsi="Times New Roman" w:cs="Times New Roman"/>
            <w:b/>
            <w:noProof/>
          </w:rPr>
          <w:t>:</w:t>
        </w:r>
        <w:r w:rsidR="00785D78">
          <w:rPr>
            <w:noProof/>
            <w:webHidden/>
          </w:rPr>
          <w:tab/>
        </w:r>
        <w:r w:rsidR="00785D78">
          <w:rPr>
            <w:noProof/>
            <w:webHidden/>
          </w:rPr>
          <w:fldChar w:fldCharType="begin"/>
        </w:r>
        <w:r w:rsidR="00785D78">
          <w:rPr>
            <w:noProof/>
            <w:webHidden/>
          </w:rPr>
          <w:instrText xml:space="preserve"> PAGEREF _Toc4330980 \h </w:instrText>
        </w:r>
        <w:r w:rsidR="00785D78">
          <w:rPr>
            <w:noProof/>
            <w:webHidden/>
          </w:rPr>
        </w:r>
        <w:r w:rsidR="00785D78">
          <w:rPr>
            <w:noProof/>
            <w:webHidden/>
          </w:rPr>
          <w:fldChar w:fldCharType="separate"/>
        </w:r>
        <w:r w:rsidR="004A6EDE">
          <w:rPr>
            <w:noProof/>
            <w:webHidden/>
          </w:rPr>
          <w:t>24</w:t>
        </w:r>
        <w:r w:rsidR="00785D78">
          <w:rPr>
            <w:noProof/>
            <w:webHidden/>
          </w:rPr>
          <w:fldChar w:fldCharType="end"/>
        </w:r>
      </w:hyperlink>
    </w:p>
    <w:p w:rsidR="00785D78" w:rsidRDefault="0034438A" w:rsidP="00785D7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100"/>
          <w:tab w:val="right" w:pos="9016"/>
        </w:tabs>
        <w:spacing w:after="0" w:line="360" w:lineRule="auto"/>
        <w:ind w:left="57"/>
        <w:rPr>
          <w:rFonts w:eastAsiaTheme="minorEastAsia"/>
          <w:noProof/>
          <w:lang w:eastAsia="en-GB"/>
        </w:rPr>
      </w:pPr>
      <w:hyperlink w:anchor="_Toc4330981" w:history="1">
        <w:r w:rsidR="00785D78" w:rsidRPr="00CD72AF">
          <w:rPr>
            <w:rStyle w:val="Hyperlink"/>
            <w:rFonts w:ascii="Times New Roman" w:hAnsi="Times New Roman" w:cs="Times New Roman"/>
            <w:b/>
            <w:noProof/>
          </w:rPr>
          <w:t>4.4.4</w:t>
        </w:r>
        <w:r w:rsidR="00785D78">
          <w:rPr>
            <w:rFonts w:eastAsiaTheme="minorEastAsia"/>
            <w:noProof/>
            <w:lang w:eastAsia="en-GB"/>
          </w:rPr>
          <w:tab/>
        </w:r>
        <w:r w:rsidR="00785D78" w:rsidRPr="00CD72AF">
          <w:rPr>
            <w:rStyle w:val="Hyperlink"/>
            <w:rFonts w:ascii="Times New Roman" w:hAnsi="Times New Roman" w:cs="Times New Roman"/>
            <w:b/>
            <w:noProof/>
          </w:rPr>
          <w:t>Direct Mail:</w:t>
        </w:r>
        <w:r w:rsidR="00785D78">
          <w:rPr>
            <w:noProof/>
            <w:webHidden/>
          </w:rPr>
          <w:tab/>
        </w:r>
        <w:r w:rsidR="00785D78">
          <w:rPr>
            <w:noProof/>
            <w:webHidden/>
          </w:rPr>
          <w:fldChar w:fldCharType="begin"/>
        </w:r>
        <w:r w:rsidR="00785D78">
          <w:rPr>
            <w:noProof/>
            <w:webHidden/>
          </w:rPr>
          <w:instrText xml:space="preserve"> PAGEREF _Toc4330981 \h </w:instrText>
        </w:r>
        <w:r w:rsidR="00785D78">
          <w:rPr>
            <w:noProof/>
            <w:webHidden/>
          </w:rPr>
        </w:r>
        <w:r w:rsidR="00785D78">
          <w:rPr>
            <w:noProof/>
            <w:webHidden/>
          </w:rPr>
          <w:fldChar w:fldCharType="separate"/>
        </w:r>
        <w:r w:rsidR="004A6EDE">
          <w:rPr>
            <w:noProof/>
            <w:webHidden/>
          </w:rPr>
          <w:t>26</w:t>
        </w:r>
        <w:r w:rsidR="00785D78">
          <w:rPr>
            <w:noProof/>
            <w:webHidden/>
          </w:rPr>
          <w:fldChar w:fldCharType="end"/>
        </w:r>
      </w:hyperlink>
    </w:p>
    <w:p w:rsidR="00785D78" w:rsidRDefault="0034438A" w:rsidP="00785D7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100"/>
          <w:tab w:val="right" w:pos="9016"/>
        </w:tabs>
        <w:spacing w:after="0" w:line="360" w:lineRule="auto"/>
        <w:ind w:left="57"/>
        <w:rPr>
          <w:rFonts w:eastAsiaTheme="minorEastAsia"/>
          <w:noProof/>
          <w:lang w:eastAsia="en-GB"/>
        </w:rPr>
      </w:pPr>
      <w:hyperlink w:anchor="_Toc4330982" w:history="1">
        <w:r w:rsidR="00785D78" w:rsidRPr="00CD72AF">
          <w:rPr>
            <w:rStyle w:val="Hyperlink"/>
            <w:rFonts w:ascii="Times New Roman" w:hAnsi="Times New Roman" w:cs="Times New Roman"/>
            <w:b/>
            <w:noProof/>
          </w:rPr>
          <w:t>4.4.5</w:t>
        </w:r>
        <w:r w:rsidR="00785D78">
          <w:rPr>
            <w:rFonts w:eastAsiaTheme="minorEastAsia"/>
            <w:noProof/>
            <w:lang w:eastAsia="en-GB"/>
          </w:rPr>
          <w:tab/>
        </w:r>
        <w:r w:rsidR="00785D78" w:rsidRPr="00CD72AF">
          <w:rPr>
            <w:rStyle w:val="Hyperlink"/>
            <w:rFonts w:ascii="Times New Roman" w:hAnsi="Times New Roman" w:cs="Times New Roman"/>
            <w:b/>
            <w:noProof/>
          </w:rPr>
          <w:t>Sponsorship:</w:t>
        </w:r>
        <w:r w:rsidR="00785D78">
          <w:rPr>
            <w:noProof/>
            <w:webHidden/>
          </w:rPr>
          <w:tab/>
        </w:r>
        <w:r w:rsidR="00785D78">
          <w:rPr>
            <w:noProof/>
            <w:webHidden/>
          </w:rPr>
          <w:fldChar w:fldCharType="begin"/>
        </w:r>
        <w:r w:rsidR="00785D78">
          <w:rPr>
            <w:noProof/>
            <w:webHidden/>
          </w:rPr>
          <w:instrText xml:space="preserve"> PAGEREF _Toc4330982 \h </w:instrText>
        </w:r>
        <w:r w:rsidR="00785D78">
          <w:rPr>
            <w:noProof/>
            <w:webHidden/>
          </w:rPr>
        </w:r>
        <w:r w:rsidR="00785D78">
          <w:rPr>
            <w:noProof/>
            <w:webHidden/>
          </w:rPr>
          <w:fldChar w:fldCharType="separate"/>
        </w:r>
        <w:r w:rsidR="004A6EDE">
          <w:rPr>
            <w:noProof/>
            <w:webHidden/>
          </w:rPr>
          <w:t>27</w:t>
        </w:r>
        <w:r w:rsidR="00785D78">
          <w:rPr>
            <w:noProof/>
            <w:webHidden/>
          </w:rPr>
          <w:fldChar w:fldCharType="end"/>
        </w:r>
      </w:hyperlink>
    </w:p>
    <w:p w:rsidR="00785D78" w:rsidRDefault="004E4BF5" w:rsidP="004E4BF5">
      <w:pPr>
        <w:pStyle w:val="TOC1"/>
        <w:rPr>
          <w:rStyle w:val="Hyperlink"/>
          <w:noProof/>
        </w:rPr>
      </w:pPr>
      <w:r w:rsidRPr="004E4BF5">
        <w:rPr>
          <w:rStyle w:val="Hyperlink"/>
          <w:rFonts w:ascii="Cambria" w:hAnsi="Cambria"/>
          <w:b/>
          <w:noProof/>
          <w:color w:val="C45911" w:themeColor="accent2" w:themeShade="BF"/>
          <w:sz w:val="28"/>
          <w:szCs w:val="28"/>
          <w:u w:val="none"/>
        </w:rPr>
        <w:t>Chapter</w:t>
      </w:r>
      <w:r>
        <w:rPr>
          <w:rStyle w:val="Hyperlink"/>
          <w:rFonts w:ascii="Cambria" w:hAnsi="Cambria"/>
          <w:b/>
          <w:noProof/>
          <w:color w:val="C45911" w:themeColor="accent2" w:themeShade="BF"/>
          <w:sz w:val="28"/>
          <w:szCs w:val="28"/>
          <w:u w:val="none"/>
        </w:rPr>
        <w:t xml:space="preserve"> Five: Recommendations and Conclusion</w:t>
      </w:r>
    </w:p>
    <w:p w:rsidR="00785D78" w:rsidRDefault="0034438A" w:rsidP="004E4BF5">
      <w:pPr>
        <w:pStyle w:val="TOC1"/>
        <w:rPr>
          <w:rFonts w:eastAsiaTheme="minorEastAsia"/>
          <w:noProof/>
          <w:lang w:eastAsia="en-GB"/>
        </w:rPr>
      </w:pPr>
      <w:hyperlink w:anchor="_Toc4330983" w:history="1">
        <w:r w:rsidR="00785D78" w:rsidRPr="00CD72AF">
          <w:rPr>
            <w:rStyle w:val="Hyperlink"/>
            <w:rFonts w:ascii="Times New Roman" w:hAnsi="Times New Roman" w:cs="Times New Roman"/>
            <w:b/>
            <w:noProof/>
            <w:color w:val="023160" w:themeColor="hyperlink" w:themeShade="80"/>
          </w:rPr>
          <w:t>5.1 Recommendations</w:t>
        </w:r>
        <w:r w:rsidR="00785D78">
          <w:rPr>
            <w:noProof/>
            <w:webHidden/>
          </w:rPr>
          <w:tab/>
        </w:r>
        <w:r w:rsidR="00785D78">
          <w:rPr>
            <w:noProof/>
            <w:webHidden/>
          </w:rPr>
          <w:fldChar w:fldCharType="begin"/>
        </w:r>
        <w:r w:rsidR="00785D78">
          <w:rPr>
            <w:noProof/>
            <w:webHidden/>
          </w:rPr>
          <w:instrText xml:space="preserve"> PAGEREF _Toc4330983 \h </w:instrText>
        </w:r>
        <w:r w:rsidR="00785D78">
          <w:rPr>
            <w:noProof/>
            <w:webHidden/>
          </w:rPr>
        </w:r>
        <w:r w:rsidR="00785D78">
          <w:rPr>
            <w:noProof/>
            <w:webHidden/>
          </w:rPr>
          <w:fldChar w:fldCharType="separate"/>
        </w:r>
        <w:r w:rsidR="004A6EDE">
          <w:rPr>
            <w:noProof/>
            <w:webHidden/>
          </w:rPr>
          <w:t>29</w:t>
        </w:r>
        <w:r w:rsidR="00785D78">
          <w:rPr>
            <w:noProof/>
            <w:webHidden/>
          </w:rPr>
          <w:fldChar w:fldCharType="end"/>
        </w:r>
      </w:hyperlink>
    </w:p>
    <w:p w:rsidR="00785D78" w:rsidRDefault="0034438A" w:rsidP="004E4BF5">
      <w:pPr>
        <w:pStyle w:val="TOC1"/>
        <w:rPr>
          <w:rFonts w:eastAsiaTheme="minorEastAsia"/>
          <w:noProof/>
          <w:lang w:eastAsia="en-GB"/>
        </w:rPr>
      </w:pPr>
      <w:hyperlink w:anchor="_Toc4330984" w:history="1">
        <w:r w:rsidR="00785D78" w:rsidRPr="00CD72AF">
          <w:rPr>
            <w:rStyle w:val="Hyperlink"/>
            <w:rFonts w:ascii="Times New Roman" w:hAnsi="Times New Roman" w:cs="Times New Roman"/>
            <w:b/>
            <w:noProof/>
            <w:color w:val="023160" w:themeColor="hyperlink" w:themeShade="80"/>
          </w:rPr>
          <w:t>5.2 Conclusion</w:t>
        </w:r>
        <w:r w:rsidR="00785D78">
          <w:rPr>
            <w:noProof/>
            <w:webHidden/>
          </w:rPr>
          <w:tab/>
        </w:r>
        <w:r w:rsidR="00785D78">
          <w:rPr>
            <w:noProof/>
            <w:webHidden/>
          </w:rPr>
          <w:fldChar w:fldCharType="begin"/>
        </w:r>
        <w:r w:rsidR="00785D78">
          <w:rPr>
            <w:noProof/>
            <w:webHidden/>
          </w:rPr>
          <w:instrText xml:space="preserve"> PAGEREF _Toc4330984 \h </w:instrText>
        </w:r>
        <w:r w:rsidR="00785D78">
          <w:rPr>
            <w:noProof/>
            <w:webHidden/>
          </w:rPr>
        </w:r>
        <w:r w:rsidR="00785D78">
          <w:rPr>
            <w:noProof/>
            <w:webHidden/>
          </w:rPr>
          <w:fldChar w:fldCharType="separate"/>
        </w:r>
        <w:r w:rsidR="004A6EDE">
          <w:rPr>
            <w:noProof/>
            <w:webHidden/>
          </w:rPr>
          <w:t>30</w:t>
        </w:r>
        <w:r w:rsidR="00785D78">
          <w:rPr>
            <w:noProof/>
            <w:webHidden/>
          </w:rPr>
          <w:fldChar w:fldCharType="end"/>
        </w:r>
      </w:hyperlink>
    </w:p>
    <w:p w:rsidR="00785D78" w:rsidRDefault="004E4BF5" w:rsidP="004E4BF5">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jc w:val="center"/>
        <w:rPr>
          <w:rStyle w:val="Hyperlink"/>
          <w:noProof/>
        </w:rPr>
      </w:pPr>
      <w:r w:rsidRPr="004E4BF5">
        <w:rPr>
          <w:rStyle w:val="Hyperlink"/>
          <w:rFonts w:ascii="Cambria" w:hAnsi="Cambria"/>
          <w:b/>
          <w:noProof/>
          <w:color w:val="C45911" w:themeColor="accent2" w:themeShade="BF"/>
          <w:sz w:val="28"/>
          <w:szCs w:val="28"/>
          <w:u w:val="none"/>
        </w:rPr>
        <w:t>Chapter</w:t>
      </w:r>
      <w:r>
        <w:rPr>
          <w:rStyle w:val="Hyperlink"/>
          <w:rFonts w:ascii="Cambria" w:hAnsi="Cambria"/>
          <w:b/>
          <w:noProof/>
          <w:color w:val="C45911" w:themeColor="accent2" w:themeShade="BF"/>
          <w:sz w:val="28"/>
          <w:szCs w:val="28"/>
          <w:u w:val="none"/>
        </w:rPr>
        <w:t xml:space="preserve"> Six</w:t>
      </w:r>
    </w:p>
    <w:p w:rsidR="00785D78" w:rsidRDefault="0034438A" w:rsidP="00785D7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eastAsiaTheme="minorEastAsia"/>
          <w:noProof/>
          <w:lang w:eastAsia="en-GB"/>
        </w:rPr>
      </w:pPr>
      <w:hyperlink w:anchor="_Toc4330985" w:history="1">
        <w:r w:rsidR="00785D78" w:rsidRPr="00CD72AF">
          <w:rPr>
            <w:rStyle w:val="Hyperlink"/>
            <w:rFonts w:ascii="Times New Roman" w:hAnsi="Times New Roman" w:cs="Times New Roman"/>
            <w:b/>
            <w:noProof/>
            <w:color w:val="023160" w:themeColor="hyperlink" w:themeShade="80"/>
          </w:rPr>
          <w:t>Reference</w:t>
        </w:r>
        <w:r w:rsidR="00785D78">
          <w:rPr>
            <w:noProof/>
            <w:webHidden/>
          </w:rPr>
          <w:tab/>
        </w:r>
        <w:r w:rsidR="00785D78">
          <w:rPr>
            <w:noProof/>
            <w:webHidden/>
          </w:rPr>
          <w:fldChar w:fldCharType="begin"/>
        </w:r>
        <w:r w:rsidR="00785D78">
          <w:rPr>
            <w:noProof/>
            <w:webHidden/>
          </w:rPr>
          <w:instrText xml:space="preserve"> PAGEREF _Toc4330985 \h </w:instrText>
        </w:r>
        <w:r w:rsidR="00785D78">
          <w:rPr>
            <w:noProof/>
            <w:webHidden/>
          </w:rPr>
        </w:r>
        <w:r w:rsidR="00785D78">
          <w:rPr>
            <w:noProof/>
            <w:webHidden/>
          </w:rPr>
          <w:fldChar w:fldCharType="separate"/>
        </w:r>
        <w:r w:rsidR="004A6EDE">
          <w:rPr>
            <w:noProof/>
            <w:webHidden/>
          </w:rPr>
          <w:t>32</w:t>
        </w:r>
        <w:r w:rsidR="00785D78">
          <w:rPr>
            <w:noProof/>
            <w:webHidden/>
          </w:rPr>
          <w:fldChar w:fldCharType="end"/>
        </w:r>
      </w:hyperlink>
    </w:p>
    <w:p w:rsidR="00074351" w:rsidRPr="00074351" w:rsidRDefault="00785D78" w:rsidP="00785D78">
      <w:pPr>
        <w:spacing w:after="60"/>
        <w:rPr>
          <w:rFonts w:ascii="Times New Roman" w:hAnsi="Times New Roman" w:cs="Times New Roman"/>
          <w:b/>
          <w:color w:val="1F3864" w:themeColor="accent5" w:themeShade="80"/>
          <w:sz w:val="28"/>
        </w:rPr>
      </w:pPr>
      <w:r>
        <w:rPr>
          <w:rFonts w:ascii="Times New Roman" w:hAnsi="Times New Roman" w:cs="Times New Roman"/>
          <w:b/>
          <w:color w:val="1F3864" w:themeColor="accent5" w:themeShade="80"/>
          <w:sz w:val="28"/>
        </w:rPr>
        <w:fldChar w:fldCharType="end"/>
      </w:r>
    </w:p>
    <w:p w:rsidR="00015B27" w:rsidRDefault="00015B27" w:rsidP="00015B27">
      <w:pPr>
        <w:rPr>
          <w:rFonts w:ascii="Times New Roman" w:hAnsi="Times New Roman" w:cs="Times New Roman"/>
          <w:b/>
          <w:i/>
          <w:color w:val="1F3864" w:themeColor="accent5" w:themeShade="80"/>
          <w:sz w:val="28"/>
        </w:rPr>
        <w:sectPr w:rsidR="00015B27" w:rsidSect="00074351">
          <w:headerReference w:type="default" r:id="rId11"/>
          <w:footerReference w:type="default" r:id="rId12"/>
          <w:footerReference w:type="first" r:id="rId13"/>
          <w:pgSz w:w="11906" w:h="16838"/>
          <w:pgMar w:top="1440" w:right="1440" w:bottom="1440" w:left="1440" w:header="708" w:footer="708" w:gutter="0"/>
          <w:cols w:space="708"/>
          <w:titlePg/>
          <w:docGrid w:linePitch="360"/>
        </w:sectPr>
      </w:pPr>
    </w:p>
    <w:p w:rsidR="00CD022D" w:rsidRPr="00785D78" w:rsidRDefault="00CD022D" w:rsidP="00785D78">
      <w:pPr>
        <w:pStyle w:val="Heading1"/>
        <w:jc w:val="center"/>
        <w:rPr>
          <w:rFonts w:ascii="Times New Roman" w:hAnsi="Times New Roman" w:cs="Times New Roman"/>
          <w:b/>
          <w:i/>
          <w:color w:val="1F3864" w:themeColor="accent5" w:themeShade="80"/>
          <w:sz w:val="28"/>
        </w:rPr>
      </w:pPr>
      <w:bookmarkStart w:id="1" w:name="_Toc4330952"/>
      <w:r w:rsidRPr="00785D78">
        <w:rPr>
          <w:rFonts w:ascii="Times New Roman" w:hAnsi="Times New Roman" w:cs="Times New Roman"/>
          <w:b/>
          <w:i/>
          <w:color w:val="1F3864" w:themeColor="accent5" w:themeShade="80"/>
          <w:sz w:val="28"/>
        </w:rPr>
        <w:lastRenderedPageBreak/>
        <w:t>Subject Keywords</w:t>
      </w:r>
      <w:bookmarkEnd w:id="1"/>
    </w:p>
    <w:p w:rsidR="00074351" w:rsidRPr="00074351" w:rsidRDefault="00074351" w:rsidP="00074351">
      <w:pPr>
        <w:spacing w:after="60"/>
        <w:jc w:val="center"/>
        <w:rPr>
          <w:rFonts w:ascii="Times New Roman" w:hAnsi="Times New Roman" w:cs="Times New Roman"/>
          <w:b/>
          <w:color w:val="1F3864" w:themeColor="accent5" w:themeShade="80"/>
          <w:sz w:val="28"/>
        </w:rPr>
      </w:pPr>
    </w:p>
    <w:tbl>
      <w:tblPr>
        <w:tblStyle w:val="PlainTable4"/>
        <w:tblW w:w="0" w:type="auto"/>
        <w:tblLook w:val="04A0" w:firstRow="1" w:lastRow="0" w:firstColumn="1" w:lastColumn="0" w:noHBand="0" w:noVBand="1"/>
      </w:tblPr>
      <w:tblGrid>
        <w:gridCol w:w="3005"/>
        <w:gridCol w:w="3005"/>
        <w:gridCol w:w="3006"/>
      </w:tblGrid>
      <w:tr w:rsidR="009D38E8" w:rsidTr="004B52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Align w:val="bottom"/>
          </w:tcPr>
          <w:p w:rsidR="009D38E8" w:rsidRPr="004B5225" w:rsidRDefault="009D38E8" w:rsidP="004B5225">
            <w:pPr>
              <w:spacing w:after="60" w:line="480" w:lineRule="auto"/>
              <w:jc w:val="center"/>
              <w:rPr>
                <w:rFonts w:ascii="Cambria" w:hAnsi="Cambria" w:cs="Times New Roman"/>
                <w:color w:val="000000" w:themeColor="text1"/>
                <w:sz w:val="28"/>
              </w:rPr>
            </w:pPr>
            <w:r w:rsidRPr="004B5225">
              <w:rPr>
                <w:rFonts w:ascii="Cambria" w:hAnsi="Cambria" w:cs="Times New Roman"/>
                <w:color w:val="000000" w:themeColor="text1"/>
                <w:sz w:val="28"/>
              </w:rPr>
              <w:t>Communication Mix</w:t>
            </w:r>
          </w:p>
        </w:tc>
        <w:tc>
          <w:tcPr>
            <w:tcW w:w="3005" w:type="dxa"/>
            <w:vAlign w:val="bottom"/>
          </w:tcPr>
          <w:p w:rsidR="009D38E8" w:rsidRPr="004B5225" w:rsidRDefault="009D38E8" w:rsidP="004B5225">
            <w:pPr>
              <w:spacing w:after="60" w:line="48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color w:val="000000" w:themeColor="text1"/>
                <w:sz w:val="28"/>
              </w:rPr>
            </w:pPr>
            <w:r w:rsidRPr="004B5225">
              <w:rPr>
                <w:rFonts w:ascii="Cambria" w:hAnsi="Cambria" w:cs="Times New Roman"/>
                <w:color w:val="000000" w:themeColor="text1"/>
                <w:sz w:val="28"/>
              </w:rPr>
              <w:t>Promotional Mix</w:t>
            </w:r>
          </w:p>
        </w:tc>
        <w:tc>
          <w:tcPr>
            <w:tcW w:w="3006" w:type="dxa"/>
            <w:vAlign w:val="bottom"/>
          </w:tcPr>
          <w:p w:rsidR="009D38E8" w:rsidRPr="004B5225" w:rsidRDefault="009D38E8" w:rsidP="004B5225">
            <w:pPr>
              <w:spacing w:after="60" w:line="480"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color w:val="000000" w:themeColor="text1"/>
                <w:sz w:val="28"/>
              </w:rPr>
            </w:pPr>
            <w:r w:rsidRPr="004B5225">
              <w:rPr>
                <w:rFonts w:ascii="Cambria" w:hAnsi="Cambria" w:cs="Times New Roman"/>
                <w:color w:val="000000" w:themeColor="text1"/>
                <w:sz w:val="28"/>
              </w:rPr>
              <w:t>Spectrum</w:t>
            </w:r>
          </w:p>
        </w:tc>
      </w:tr>
      <w:tr w:rsidR="009D38E8" w:rsidTr="004B52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Align w:val="bottom"/>
          </w:tcPr>
          <w:p w:rsidR="009D38E8" w:rsidRPr="004B5225" w:rsidRDefault="009D38E8" w:rsidP="004B5225">
            <w:pPr>
              <w:spacing w:after="60" w:line="480" w:lineRule="auto"/>
              <w:jc w:val="center"/>
              <w:rPr>
                <w:rFonts w:ascii="Cambria" w:hAnsi="Cambria" w:cs="Times New Roman"/>
                <w:color w:val="000000" w:themeColor="text1"/>
                <w:sz w:val="28"/>
              </w:rPr>
            </w:pPr>
            <w:r w:rsidRPr="004B5225">
              <w:rPr>
                <w:rFonts w:ascii="Cambria" w:hAnsi="Cambria" w:cs="Times New Roman"/>
                <w:color w:val="000000" w:themeColor="text1"/>
                <w:sz w:val="28"/>
              </w:rPr>
              <w:t>IT Company</w:t>
            </w:r>
          </w:p>
        </w:tc>
        <w:tc>
          <w:tcPr>
            <w:tcW w:w="3005" w:type="dxa"/>
            <w:vAlign w:val="bottom"/>
          </w:tcPr>
          <w:p w:rsidR="009D38E8" w:rsidRPr="004B5225" w:rsidRDefault="009D38E8" w:rsidP="004B5225">
            <w:pPr>
              <w:spacing w:after="60" w:line="48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color w:val="000000" w:themeColor="text1"/>
                <w:sz w:val="28"/>
              </w:rPr>
            </w:pPr>
            <w:r w:rsidRPr="004B5225">
              <w:rPr>
                <w:rFonts w:ascii="Cambria" w:hAnsi="Cambria" w:cs="Times New Roman"/>
                <w:b/>
                <w:color w:val="000000" w:themeColor="text1"/>
                <w:sz w:val="28"/>
              </w:rPr>
              <w:t>Marketing</w:t>
            </w:r>
          </w:p>
        </w:tc>
        <w:tc>
          <w:tcPr>
            <w:tcW w:w="3006" w:type="dxa"/>
            <w:vAlign w:val="bottom"/>
          </w:tcPr>
          <w:p w:rsidR="009D38E8" w:rsidRPr="004B5225" w:rsidRDefault="009D38E8" w:rsidP="004B5225">
            <w:pPr>
              <w:spacing w:after="60" w:line="48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color w:val="000000" w:themeColor="text1"/>
                <w:sz w:val="28"/>
              </w:rPr>
            </w:pPr>
            <w:r w:rsidRPr="004B5225">
              <w:rPr>
                <w:rFonts w:ascii="Cambria" w:hAnsi="Cambria" w:cs="Times New Roman"/>
                <w:b/>
                <w:color w:val="000000" w:themeColor="text1"/>
                <w:sz w:val="28"/>
              </w:rPr>
              <w:t>Internship report</w:t>
            </w:r>
          </w:p>
        </w:tc>
      </w:tr>
      <w:tr w:rsidR="009D38E8" w:rsidTr="004B5225">
        <w:tc>
          <w:tcPr>
            <w:cnfStyle w:val="001000000000" w:firstRow="0" w:lastRow="0" w:firstColumn="1" w:lastColumn="0" w:oddVBand="0" w:evenVBand="0" w:oddHBand="0" w:evenHBand="0" w:firstRowFirstColumn="0" w:firstRowLastColumn="0" w:lastRowFirstColumn="0" w:lastRowLastColumn="0"/>
            <w:tcW w:w="3005" w:type="dxa"/>
            <w:vAlign w:val="bottom"/>
          </w:tcPr>
          <w:p w:rsidR="009D38E8" w:rsidRPr="004B5225" w:rsidRDefault="009D38E8" w:rsidP="004B5225">
            <w:pPr>
              <w:spacing w:after="60" w:line="480" w:lineRule="auto"/>
              <w:jc w:val="center"/>
              <w:rPr>
                <w:rFonts w:ascii="Cambria" w:hAnsi="Cambria" w:cs="Times New Roman"/>
                <w:color w:val="000000" w:themeColor="text1"/>
                <w:sz w:val="28"/>
              </w:rPr>
            </w:pPr>
            <w:r w:rsidRPr="004B5225">
              <w:rPr>
                <w:rFonts w:ascii="Cambria" w:hAnsi="Cambria" w:cs="Times New Roman"/>
                <w:color w:val="000000" w:themeColor="text1"/>
                <w:sz w:val="28"/>
              </w:rPr>
              <w:t>UIU</w:t>
            </w:r>
          </w:p>
        </w:tc>
        <w:tc>
          <w:tcPr>
            <w:tcW w:w="3005" w:type="dxa"/>
            <w:vAlign w:val="bottom"/>
          </w:tcPr>
          <w:p w:rsidR="009D38E8" w:rsidRPr="004B5225" w:rsidRDefault="009D38E8" w:rsidP="004B5225">
            <w:pPr>
              <w:spacing w:after="60" w:line="48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color w:val="000000" w:themeColor="text1"/>
                <w:sz w:val="28"/>
              </w:rPr>
            </w:pPr>
            <w:r w:rsidRPr="004B5225">
              <w:rPr>
                <w:rFonts w:ascii="Cambria" w:hAnsi="Cambria" w:cs="Times New Roman"/>
                <w:b/>
                <w:color w:val="000000" w:themeColor="text1"/>
                <w:sz w:val="28"/>
              </w:rPr>
              <w:t>BBA</w:t>
            </w:r>
          </w:p>
        </w:tc>
        <w:tc>
          <w:tcPr>
            <w:tcW w:w="3006" w:type="dxa"/>
            <w:vAlign w:val="bottom"/>
          </w:tcPr>
          <w:p w:rsidR="009D38E8" w:rsidRPr="004B5225" w:rsidRDefault="009D38E8" w:rsidP="004B5225">
            <w:pPr>
              <w:spacing w:after="60" w:line="48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color w:val="000000" w:themeColor="text1"/>
                <w:sz w:val="28"/>
              </w:rPr>
            </w:pPr>
            <w:r w:rsidRPr="004B5225">
              <w:rPr>
                <w:rFonts w:ascii="Cambria" w:hAnsi="Cambria" w:cs="Times New Roman"/>
                <w:b/>
                <w:color w:val="000000" w:themeColor="text1"/>
                <w:sz w:val="28"/>
              </w:rPr>
              <w:t>Advertising</w:t>
            </w:r>
          </w:p>
        </w:tc>
      </w:tr>
      <w:tr w:rsidR="009D38E8" w:rsidTr="004B52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Align w:val="bottom"/>
          </w:tcPr>
          <w:p w:rsidR="009D38E8" w:rsidRPr="004B5225" w:rsidRDefault="009D38E8" w:rsidP="004B5225">
            <w:pPr>
              <w:spacing w:after="60" w:line="480" w:lineRule="auto"/>
              <w:jc w:val="center"/>
              <w:rPr>
                <w:rFonts w:ascii="Cambria" w:hAnsi="Cambria" w:cs="Times New Roman"/>
                <w:color w:val="000000" w:themeColor="text1"/>
                <w:sz w:val="28"/>
              </w:rPr>
            </w:pPr>
            <w:r w:rsidRPr="004B5225">
              <w:rPr>
                <w:rFonts w:ascii="Cambria" w:hAnsi="Cambria" w:cs="Times New Roman"/>
                <w:color w:val="000000" w:themeColor="text1"/>
                <w:sz w:val="28"/>
              </w:rPr>
              <w:t>Promotion</w:t>
            </w:r>
          </w:p>
        </w:tc>
        <w:tc>
          <w:tcPr>
            <w:tcW w:w="3005" w:type="dxa"/>
            <w:vAlign w:val="bottom"/>
          </w:tcPr>
          <w:p w:rsidR="009D38E8" w:rsidRPr="004B5225" w:rsidRDefault="009D38E8" w:rsidP="004B5225">
            <w:pPr>
              <w:spacing w:after="60" w:line="48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color w:val="000000" w:themeColor="text1"/>
                <w:sz w:val="28"/>
              </w:rPr>
            </w:pPr>
            <w:r w:rsidRPr="004B5225">
              <w:rPr>
                <w:rFonts w:ascii="Cambria" w:hAnsi="Cambria" w:cs="Times New Roman"/>
                <w:b/>
                <w:color w:val="000000" w:themeColor="text1"/>
                <w:sz w:val="28"/>
              </w:rPr>
              <w:t>Public relation</w:t>
            </w:r>
          </w:p>
        </w:tc>
        <w:tc>
          <w:tcPr>
            <w:tcW w:w="3006" w:type="dxa"/>
            <w:vAlign w:val="bottom"/>
          </w:tcPr>
          <w:p w:rsidR="009D38E8" w:rsidRPr="004B5225" w:rsidRDefault="009D38E8" w:rsidP="004B5225">
            <w:pPr>
              <w:spacing w:after="60" w:line="480" w:lineRule="auto"/>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color w:val="000000" w:themeColor="text1"/>
                <w:sz w:val="28"/>
              </w:rPr>
            </w:pPr>
            <w:r w:rsidRPr="004B5225">
              <w:rPr>
                <w:rFonts w:ascii="Cambria" w:hAnsi="Cambria" w:cs="Times New Roman"/>
                <w:b/>
                <w:color w:val="000000" w:themeColor="text1"/>
                <w:sz w:val="28"/>
              </w:rPr>
              <w:t>Direct Marketing</w:t>
            </w:r>
          </w:p>
        </w:tc>
      </w:tr>
      <w:tr w:rsidR="009D38E8" w:rsidTr="004B5225">
        <w:tc>
          <w:tcPr>
            <w:cnfStyle w:val="001000000000" w:firstRow="0" w:lastRow="0" w:firstColumn="1" w:lastColumn="0" w:oddVBand="0" w:evenVBand="0" w:oddHBand="0" w:evenHBand="0" w:firstRowFirstColumn="0" w:firstRowLastColumn="0" w:lastRowFirstColumn="0" w:lastRowLastColumn="0"/>
            <w:tcW w:w="3005" w:type="dxa"/>
            <w:vAlign w:val="bottom"/>
          </w:tcPr>
          <w:p w:rsidR="009D38E8" w:rsidRPr="004B5225" w:rsidRDefault="009D38E8" w:rsidP="004B5225">
            <w:pPr>
              <w:spacing w:after="60" w:line="480" w:lineRule="auto"/>
              <w:jc w:val="center"/>
              <w:rPr>
                <w:rFonts w:ascii="Cambria" w:hAnsi="Cambria" w:cs="Times New Roman"/>
                <w:color w:val="000000" w:themeColor="text1"/>
                <w:sz w:val="28"/>
              </w:rPr>
            </w:pPr>
            <w:r w:rsidRPr="004B5225">
              <w:rPr>
                <w:rFonts w:ascii="Cambria" w:hAnsi="Cambria" w:cs="Times New Roman"/>
                <w:color w:val="000000" w:themeColor="text1"/>
                <w:sz w:val="28"/>
              </w:rPr>
              <w:t>Personal selling</w:t>
            </w:r>
          </w:p>
        </w:tc>
        <w:tc>
          <w:tcPr>
            <w:tcW w:w="3005" w:type="dxa"/>
            <w:vAlign w:val="bottom"/>
          </w:tcPr>
          <w:p w:rsidR="009D38E8" w:rsidRPr="004B5225" w:rsidRDefault="009D38E8" w:rsidP="004B5225">
            <w:pPr>
              <w:spacing w:after="60" w:line="48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color w:val="000000" w:themeColor="text1"/>
                <w:sz w:val="28"/>
              </w:rPr>
            </w:pPr>
            <w:r w:rsidRPr="004B5225">
              <w:rPr>
                <w:rFonts w:ascii="Cambria" w:hAnsi="Cambria" w:cs="Times New Roman"/>
                <w:b/>
                <w:color w:val="000000" w:themeColor="text1"/>
                <w:sz w:val="28"/>
              </w:rPr>
              <w:t>Discount</w:t>
            </w:r>
          </w:p>
        </w:tc>
        <w:tc>
          <w:tcPr>
            <w:tcW w:w="3006" w:type="dxa"/>
            <w:vAlign w:val="bottom"/>
          </w:tcPr>
          <w:p w:rsidR="009D38E8" w:rsidRPr="004B5225" w:rsidRDefault="009D38E8" w:rsidP="004B5225">
            <w:pPr>
              <w:spacing w:after="60" w:line="48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color w:val="000000" w:themeColor="text1"/>
                <w:sz w:val="28"/>
              </w:rPr>
            </w:pPr>
            <w:r w:rsidRPr="004B5225">
              <w:rPr>
                <w:rFonts w:ascii="Cambria" w:hAnsi="Cambria" w:cs="Times New Roman"/>
                <w:b/>
                <w:color w:val="000000" w:themeColor="text1"/>
                <w:sz w:val="28"/>
              </w:rPr>
              <w:t>Internet Marketing</w:t>
            </w:r>
          </w:p>
        </w:tc>
      </w:tr>
    </w:tbl>
    <w:p w:rsidR="00074351" w:rsidRPr="00074351" w:rsidRDefault="00074351" w:rsidP="0015705D">
      <w:pPr>
        <w:spacing w:after="60"/>
        <w:rPr>
          <w:rFonts w:ascii="Times New Roman" w:hAnsi="Times New Roman" w:cs="Times New Roman"/>
          <w:b/>
          <w:color w:val="1F3864" w:themeColor="accent5" w:themeShade="80"/>
          <w:sz w:val="28"/>
        </w:rPr>
      </w:pPr>
    </w:p>
    <w:p w:rsidR="00074351" w:rsidRPr="00074351" w:rsidRDefault="00074351" w:rsidP="00074351">
      <w:pPr>
        <w:spacing w:after="60"/>
        <w:jc w:val="center"/>
        <w:rPr>
          <w:rFonts w:ascii="Times New Roman" w:hAnsi="Times New Roman" w:cs="Times New Roman"/>
          <w:b/>
          <w:color w:val="1F3864" w:themeColor="accent5" w:themeShade="80"/>
          <w:sz w:val="28"/>
        </w:rPr>
      </w:pPr>
    </w:p>
    <w:p w:rsidR="00074351" w:rsidRPr="00074351" w:rsidRDefault="00074351" w:rsidP="00074351">
      <w:pPr>
        <w:jc w:val="center"/>
        <w:rPr>
          <w:rFonts w:ascii="Times New Roman" w:hAnsi="Times New Roman" w:cs="Times New Roman"/>
          <w:b/>
          <w:color w:val="1F3864" w:themeColor="accent5" w:themeShade="80"/>
          <w:sz w:val="28"/>
        </w:rPr>
      </w:pPr>
      <w:r w:rsidRPr="00074351">
        <w:rPr>
          <w:rFonts w:ascii="Times New Roman" w:hAnsi="Times New Roman" w:cs="Times New Roman"/>
          <w:b/>
          <w:color w:val="1F3864" w:themeColor="accent5" w:themeShade="80"/>
          <w:sz w:val="28"/>
        </w:rPr>
        <w:br w:type="page"/>
      </w:r>
    </w:p>
    <w:p w:rsidR="00CD022D" w:rsidRPr="006902E7" w:rsidRDefault="00CD022D" w:rsidP="006902E7">
      <w:pPr>
        <w:pStyle w:val="Heading1"/>
        <w:jc w:val="center"/>
        <w:rPr>
          <w:rFonts w:ascii="Times New Roman" w:hAnsi="Times New Roman" w:cs="Times New Roman"/>
          <w:b/>
          <w:i/>
          <w:color w:val="1F3864" w:themeColor="accent5" w:themeShade="80"/>
          <w:sz w:val="28"/>
        </w:rPr>
      </w:pPr>
      <w:bookmarkStart w:id="2" w:name="_Toc4330953"/>
      <w:r w:rsidRPr="006902E7">
        <w:rPr>
          <w:rFonts w:ascii="Times New Roman" w:hAnsi="Times New Roman" w:cs="Times New Roman"/>
          <w:b/>
          <w:i/>
          <w:color w:val="1F3864" w:themeColor="accent5" w:themeShade="80"/>
          <w:sz w:val="28"/>
        </w:rPr>
        <w:lastRenderedPageBreak/>
        <w:t>List of Acronyms</w:t>
      </w:r>
      <w:bookmarkEnd w:id="2"/>
    </w:p>
    <w:p w:rsidR="00074351" w:rsidRDefault="00074351" w:rsidP="009D38E8">
      <w:pPr>
        <w:rPr>
          <w:rFonts w:ascii="Times New Roman" w:hAnsi="Times New Roman" w:cs="Times New Roman"/>
          <w:b/>
          <w:color w:val="1F3864" w:themeColor="accent5" w:themeShade="80"/>
          <w:sz w:val="32"/>
          <w:u w:val="single"/>
        </w:rPr>
      </w:pPr>
    </w:p>
    <w:tbl>
      <w:tblPr>
        <w:tblStyle w:val="PlainTable3"/>
        <w:tblW w:w="0" w:type="auto"/>
        <w:tblLook w:val="04A0" w:firstRow="1" w:lastRow="0" w:firstColumn="1" w:lastColumn="0" w:noHBand="0" w:noVBand="1"/>
      </w:tblPr>
      <w:tblGrid>
        <w:gridCol w:w="2689"/>
        <w:gridCol w:w="6327"/>
      </w:tblGrid>
      <w:tr w:rsidR="009D38E8" w:rsidTr="004B522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tcPr>
          <w:p w:rsidR="009D38E8" w:rsidRPr="00D46C2E" w:rsidRDefault="009D38E8" w:rsidP="004B5225">
            <w:pPr>
              <w:spacing w:line="360" w:lineRule="auto"/>
              <w:jc w:val="center"/>
              <w:rPr>
                <w:rFonts w:ascii="Times New Roman" w:hAnsi="Times New Roman" w:cs="Times New Roman"/>
                <w:color w:val="1F3864" w:themeColor="accent5" w:themeShade="80"/>
                <w:sz w:val="32"/>
                <w:u w:val="single"/>
              </w:rPr>
            </w:pPr>
            <w:r w:rsidRPr="00D46C2E">
              <w:rPr>
                <w:rFonts w:ascii="Times New Roman" w:hAnsi="Times New Roman" w:cs="Times New Roman"/>
                <w:color w:val="1F3864" w:themeColor="accent5" w:themeShade="80"/>
                <w:sz w:val="28"/>
                <w:u w:val="single"/>
              </w:rPr>
              <w:t>Acronyms</w:t>
            </w:r>
          </w:p>
        </w:tc>
        <w:tc>
          <w:tcPr>
            <w:tcW w:w="6327" w:type="dxa"/>
          </w:tcPr>
          <w:p w:rsidR="009D38E8" w:rsidRPr="00D46C2E" w:rsidRDefault="004B5225" w:rsidP="004B522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1F3864" w:themeColor="accent5" w:themeShade="80"/>
                <w:sz w:val="32"/>
                <w:u w:val="single"/>
              </w:rPr>
            </w:pPr>
            <w:r w:rsidRPr="00D46C2E">
              <w:rPr>
                <w:rFonts w:ascii="Times New Roman" w:hAnsi="Times New Roman" w:cs="Times New Roman"/>
                <w:color w:val="1F3864" w:themeColor="accent5" w:themeShade="80"/>
                <w:sz w:val="28"/>
                <w:u w:val="single"/>
              </w:rPr>
              <w:t>Full form</w:t>
            </w:r>
          </w:p>
        </w:tc>
      </w:tr>
      <w:tr w:rsidR="009D38E8" w:rsidTr="004B52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9D38E8" w:rsidRPr="004B5225" w:rsidRDefault="004B5225" w:rsidP="004B5225">
            <w:pPr>
              <w:spacing w:line="360" w:lineRule="auto"/>
              <w:jc w:val="center"/>
              <w:rPr>
                <w:rFonts w:ascii="Times New Roman" w:hAnsi="Times New Roman" w:cs="Times New Roman"/>
                <w:b w:val="0"/>
                <w:color w:val="1F3864" w:themeColor="accent5" w:themeShade="80"/>
                <w:sz w:val="28"/>
                <w:u w:val="single"/>
              </w:rPr>
            </w:pPr>
            <w:r w:rsidRPr="004B5225">
              <w:rPr>
                <w:rFonts w:ascii="Cambria" w:hAnsi="Cambria" w:cs="Times New Roman"/>
                <w:sz w:val="28"/>
                <w:szCs w:val="24"/>
              </w:rPr>
              <w:t>UIU</w:t>
            </w:r>
          </w:p>
        </w:tc>
        <w:tc>
          <w:tcPr>
            <w:tcW w:w="6327" w:type="dxa"/>
          </w:tcPr>
          <w:p w:rsidR="009D38E8" w:rsidRPr="004B5225" w:rsidRDefault="004B5225" w:rsidP="004B52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1F3864" w:themeColor="accent5" w:themeShade="80"/>
                <w:sz w:val="28"/>
                <w:u w:val="single"/>
              </w:rPr>
            </w:pPr>
            <w:r w:rsidRPr="004B5225">
              <w:rPr>
                <w:rFonts w:ascii="Cambria" w:hAnsi="Cambria" w:cs="Times New Roman"/>
                <w:sz w:val="28"/>
                <w:szCs w:val="24"/>
              </w:rPr>
              <w:t>United International University</w:t>
            </w:r>
          </w:p>
        </w:tc>
      </w:tr>
      <w:tr w:rsidR="009D38E8" w:rsidTr="004B5225">
        <w:tc>
          <w:tcPr>
            <w:cnfStyle w:val="001000000000" w:firstRow="0" w:lastRow="0" w:firstColumn="1" w:lastColumn="0" w:oddVBand="0" w:evenVBand="0" w:oddHBand="0" w:evenHBand="0" w:firstRowFirstColumn="0" w:firstRowLastColumn="0" w:lastRowFirstColumn="0" w:lastRowLastColumn="0"/>
            <w:tcW w:w="2689" w:type="dxa"/>
          </w:tcPr>
          <w:p w:rsidR="009D38E8" w:rsidRPr="004B5225" w:rsidRDefault="004B5225" w:rsidP="004B5225">
            <w:pPr>
              <w:spacing w:line="360" w:lineRule="auto"/>
              <w:jc w:val="center"/>
              <w:rPr>
                <w:rFonts w:ascii="Times New Roman" w:hAnsi="Times New Roman" w:cs="Times New Roman"/>
                <w:b w:val="0"/>
                <w:color w:val="1F3864" w:themeColor="accent5" w:themeShade="80"/>
                <w:sz w:val="28"/>
                <w:u w:val="single"/>
              </w:rPr>
            </w:pPr>
            <w:r w:rsidRPr="004B5225">
              <w:rPr>
                <w:rFonts w:ascii="Cambria" w:hAnsi="Cambria" w:cs="Times New Roman"/>
                <w:sz w:val="28"/>
                <w:szCs w:val="24"/>
              </w:rPr>
              <w:t>BBA</w:t>
            </w:r>
          </w:p>
        </w:tc>
        <w:tc>
          <w:tcPr>
            <w:tcW w:w="6327" w:type="dxa"/>
          </w:tcPr>
          <w:p w:rsidR="009D38E8" w:rsidRPr="004B5225" w:rsidRDefault="004B5225" w:rsidP="004B5225">
            <w:pPr>
              <w:spacing w:after="60" w:line="360" w:lineRule="auto"/>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8"/>
                <w:szCs w:val="24"/>
              </w:rPr>
            </w:pPr>
            <w:r w:rsidRPr="004B5225">
              <w:rPr>
                <w:rFonts w:ascii="Cambria" w:hAnsi="Cambria" w:cs="Times New Roman"/>
                <w:sz w:val="28"/>
                <w:szCs w:val="24"/>
              </w:rPr>
              <w:t>Bachelor of Business Administration</w:t>
            </w:r>
          </w:p>
        </w:tc>
      </w:tr>
      <w:tr w:rsidR="009D38E8" w:rsidTr="004B52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9D38E8" w:rsidRPr="004B5225" w:rsidRDefault="004B5225" w:rsidP="004B5225">
            <w:pPr>
              <w:spacing w:line="360" w:lineRule="auto"/>
              <w:jc w:val="center"/>
              <w:rPr>
                <w:rFonts w:ascii="Times New Roman" w:hAnsi="Times New Roman" w:cs="Times New Roman"/>
                <w:b w:val="0"/>
                <w:color w:val="1F3864" w:themeColor="accent5" w:themeShade="80"/>
                <w:sz w:val="28"/>
                <w:u w:val="single"/>
              </w:rPr>
            </w:pPr>
            <w:r w:rsidRPr="004B5225">
              <w:rPr>
                <w:rFonts w:ascii="Cambria" w:hAnsi="Cambria" w:cs="Times New Roman"/>
                <w:sz w:val="28"/>
                <w:szCs w:val="24"/>
              </w:rPr>
              <w:t>SECL</w:t>
            </w:r>
          </w:p>
        </w:tc>
        <w:tc>
          <w:tcPr>
            <w:tcW w:w="6327" w:type="dxa"/>
          </w:tcPr>
          <w:p w:rsidR="009D38E8" w:rsidRPr="004B5225" w:rsidRDefault="004B5225" w:rsidP="004B52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1F3864" w:themeColor="accent5" w:themeShade="80"/>
                <w:sz w:val="28"/>
                <w:u w:val="single"/>
              </w:rPr>
            </w:pPr>
            <w:r w:rsidRPr="004B5225">
              <w:rPr>
                <w:rFonts w:ascii="Cambria" w:hAnsi="Cambria" w:cs="Times New Roman"/>
                <w:sz w:val="28"/>
                <w:szCs w:val="24"/>
              </w:rPr>
              <w:t>Spectrum Engineering Consortium Ltd</w:t>
            </w:r>
          </w:p>
        </w:tc>
      </w:tr>
      <w:tr w:rsidR="009D38E8" w:rsidTr="004B5225">
        <w:tc>
          <w:tcPr>
            <w:cnfStyle w:val="001000000000" w:firstRow="0" w:lastRow="0" w:firstColumn="1" w:lastColumn="0" w:oddVBand="0" w:evenVBand="0" w:oddHBand="0" w:evenHBand="0" w:firstRowFirstColumn="0" w:firstRowLastColumn="0" w:lastRowFirstColumn="0" w:lastRowLastColumn="0"/>
            <w:tcW w:w="2689" w:type="dxa"/>
          </w:tcPr>
          <w:p w:rsidR="009D38E8" w:rsidRPr="004B5225" w:rsidRDefault="004B5225" w:rsidP="004B5225">
            <w:pPr>
              <w:spacing w:line="360" w:lineRule="auto"/>
              <w:jc w:val="center"/>
              <w:rPr>
                <w:rFonts w:ascii="Times New Roman" w:hAnsi="Times New Roman" w:cs="Times New Roman"/>
                <w:b w:val="0"/>
                <w:color w:val="1F3864" w:themeColor="accent5" w:themeShade="80"/>
                <w:sz w:val="28"/>
                <w:u w:val="single"/>
              </w:rPr>
            </w:pPr>
            <w:r w:rsidRPr="004B5225">
              <w:rPr>
                <w:rFonts w:ascii="Cambria" w:hAnsi="Cambria" w:cs="Times New Roman"/>
                <w:sz w:val="28"/>
                <w:szCs w:val="24"/>
              </w:rPr>
              <w:t>BDREC</w:t>
            </w:r>
          </w:p>
        </w:tc>
        <w:tc>
          <w:tcPr>
            <w:tcW w:w="6327" w:type="dxa"/>
          </w:tcPr>
          <w:p w:rsidR="009D38E8" w:rsidRPr="004B5225" w:rsidRDefault="004B5225" w:rsidP="004B52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1F3864" w:themeColor="accent5" w:themeShade="80"/>
                <w:sz w:val="28"/>
                <w:u w:val="single"/>
              </w:rPr>
            </w:pPr>
            <w:r w:rsidRPr="004B5225">
              <w:rPr>
                <w:rFonts w:ascii="Cambria" w:hAnsi="Cambria" w:cs="Times New Roman"/>
                <w:sz w:val="28"/>
                <w:szCs w:val="24"/>
              </w:rPr>
              <w:t>Bangladesh Research and Education Centre</w:t>
            </w:r>
          </w:p>
        </w:tc>
      </w:tr>
      <w:tr w:rsidR="009D38E8" w:rsidTr="004B52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9D38E8" w:rsidRPr="004B5225" w:rsidRDefault="004B5225" w:rsidP="004B5225">
            <w:pPr>
              <w:spacing w:line="360" w:lineRule="auto"/>
              <w:jc w:val="center"/>
              <w:rPr>
                <w:rFonts w:ascii="Times New Roman" w:hAnsi="Times New Roman" w:cs="Times New Roman"/>
                <w:b w:val="0"/>
                <w:color w:val="1F3864" w:themeColor="accent5" w:themeShade="80"/>
                <w:sz w:val="28"/>
                <w:u w:val="single"/>
              </w:rPr>
            </w:pPr>
            <w:r w:rsidRPr="004B5225">
              <w:rPr>
                <w:rFonts w:ascii="Cambria" w:hAnsi="Cambria" w:cs="Times New Roman"/>
                <w:sz w:val="28"/>
                <w:szCs w:val="24"/>
              </w:rPr>
              <w:t>AMMS</w:t>
            </w:r>
          </w:p>
        </w:tc>
        <w:tc>
          <w:tcPr>
            <w:tcW w:w="6327" w:type="dxa"/>
          </w:tcPr>
          <w:p w:rsidR="009D38E8" w:rsidRPr="004B5225" w:rsidRDefault="004B5225" w:rsidP="004B52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1F3864" w:themeColor="accent5" w:themeShade="80"/>
                <w:sz w:val="28"/>
                <w:u w:val="single"/>
              </w:rPr>
            </w:pPr>
            <w:r w:rsidRPr="004B5225">
              <w:rPr>
                <w:rFonts w:ascii="Cambria" w:hAnsi="Cambria" w:cs="Times New Roman"/>
                <w:sz w:val="28"/>
                <w:szCs w:val="24"/>
              </w:rPr>
              <w:t>Audit Management and Monitoring System</w:t>
            </w:r>
          </w:p>
        </w:tc>
      </w:tr>
      <w:tr w:rsidR="009D38E8" w:rsidTr="004B5225">
        <w:tc>
          <w:tcPr>
            <w:cnfStyle w:val="001000000000" w:firstRow="0" w:lastRow="0" w:firstColumn="1" w:lastColumn="0" w:oddVBand="0" w:evenVBand="0" w:oddHBand="0" w:evenHBand="0" w:firstRowFirstColumn="0" w:firstRowLastColumn="0" w:lastRowFirstColumn="0" w:lastRowLastColumn="0"/>
            <w:tcW w:w="2689" w:type="dxa"/>
          </w:tcPr>
          <w:p w:rsidR="009D38E8" w:rsidRPr="004B5225" w:rsidRDefault="004B5225" w:rsidP="004B5225">
            <w:pPr>
              <w:spacing w:line="360" w:lineRule="auto"/>
              <w:jc w:val="center"/>
              <w:rPr>
                <w:rFonts w:ascii="Times New Roman" w:hAnsi="Times New Roman" w:cs="Times New Roman"/>
                <w:b w:val="0"/>
                <w:color w:val="1F3864" w:themeColor="accent5" w:themeShade="80"/>
                <w:sz w:val="28"/>
                <w:u w:val="single"/>
              </w:rPr>
            </w:pPr>
            <w:r w:rsidRPr="004B5225">
              <w:rPr>
                <w:rFonts w:ascii="Cambria" w:hAnsi="Cambria" w:cs="Times New Roman"/>
                <w:sz w:val="28"/>
                <w:szCs w:val="24"/>
              </w:rPr>
              <w:t>HEMIS</w:t>
            </w:r>
          </w:p>
        </w:tc>
        <w:tc>
          <w:tcPr>
            <w:tcW w:w="6327" w:type="dxa"/>
          </w:tcPr>
          <w:p w:rsidR="009D38E8" w:rsidRPr="00D46C2E" w:rsidRDefault="004B5225" w:rsidP="004B52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1F3864" w:themeColor="accent5" w:themeShade="80"/>
                <w:sz w:val="26"/>
                <w:szCs w:val="26"/>
                <w:u w:val="single"/>
              </w:rPr>
            </w:pPr>
            <w:r w:rsidRPr="00D46C2E">
              <w:rPr>
                <w:rFonts w:ascii="Cambria" w:hAnsi="Cambria"/>
                <w:sz w:val="24"/>
                <w:szCs w:val="26"/>
                <w:shd w:val="clear" w:color="auto" w:fill="FFFFFF"/>
              </w:rPr>
              <w:t>Higher Education Management and Information System</w:t>
            </w:r>
          </w:p>
        </w:tc>
      </w:tr>
      <w:tr w:rsidR="009D38E8" w:rsidTr="004B52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9D38E8" w:rsidRPr="004B5225" w:rsidRDefault="004B5225" w:rsidP="004B5225">
            <w:pPr>
              <w:spacing w:line="360" w:lineRule="auto"/>
              <w:jc w:val="center"/>
              <w:rPr>
                <w:rFonts w:ascii="Times New Roman" w:hAnsi="Times New Roman" w:cs="Times New Roman"/>
                <w:b w:val="0"/>
                <w:color w:val="1F3864" w:themeColor="accent5" w:themeShade="80"/>
                <w:sz w:val="28"/>
                <w:u w:val="single"/>
              </w:rPr>
            </w:pPr>
            <w:r w:rsidRPr="004B5225">
              <w:rPr>
                <w:rFonts w:ascii="Cambria" w:eastAsia="Times New Roman" w:hAnsi="Cambria" w:cs="Calibri"/>
                <w:color w:val="000000"/>
                <w:sz w:val="28"/>
                <w:szCs w:val="24"/>
                <w:lang w:eastAsia="en-GB"/>
              </w:rPr>
              <w:t>FTTH</w:t>
            </w:r>
          </w:p>
        </w:tc>
        <w:tc>
          <w:tcPr>
            <w:tcW w:w="6327" w:type="dxa"/>
          </w:tcPr>
          <w:p w:rsidR="009D38E8" w:rsidRPr="004B5225" w:rsidRDefault="004B5225" w:rsidP="004B5225">
            <w:pPr>
              <w:spacing w:line="360" w:lineRule="auto"/>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8"/>
                <w:szCs w:val="24"/>
                <w:lang w:eastAsia="en-GB"/>
              </w:rPr>
            </w:pPr>
            <w:proofErr w:type="spellStart"/>
            <w:r w:rsidRPr="004B5225">
              <w:rPr>
                <w:rFonts w:ascii="Cambria" w:eastAsia="Times New Roman" w:hAnsi="Cambria" w:cs="Calibri"/>
                <w:color w:val="000000"/>
                <w:sz w:val="28"/>
                <w:szCs w:val="24"/>
                <w:lang w:eastAsia="en-GB"/>
              </w:rPr>
              <w:t>Fiber</w:t>
            </w:r>
            <w:proofErr w:type="spellEnd"/>
            <w:r w:rsidRPr="004B5225">
              <w:rPr>
                <w:rFonts w:ascii="Cambria" w:eastAsia="Times New Roman" w:hAnsi="Cambria" w:cs="Calibri"/>
                <w:color w:val="000000"/>
                <w:sz w:val="28"/>
                <w:szCs w:val="24"/>
                <w:lang w:eastAsia="en-GB"/>
              </w:rPr>
              <w:t xml:space="preserve"> to the Home</w:t>
            </w:r>
          </w:p>
        </w:tc>
      </w:tr>
      <w:tr w:rsidR="004B5225" w:rsidTr="004B5225">
        <w:tc>
          <w:tcPr>
            <w:cnfStyle w:val="001000000000" w:firstRow="0" w:lastRow="0" w:firstColumn="1" w:lastColumn="0" w:oddVBand="0" w:evenVBand="0" w:oddHBand="0" w:evenHBand="0" w:firstRowFirstColumn="0" w:firstRowLastColumn="0" w:lastRowFirstColumn="0" w:lastRowLastColumn="0"/>
            <w:tcW w:w="2689" w:type="dxa"/>
          </w:tcPr>
          <w:p w:rsidR="004B5225" w:rsidRPr="004B5225" w:rsidRDefault="004B5225" w:rsidP="004B5225">
            <w:pPr>
              <w:spacing w:line="360" w:lineRule="auto"/>
              <w:jc w:val="center"/>
              <w:rPr>
                <w:rFonts w:ascii="Times New Roman" w:hAnsi="Times New Roman" w:cs="Times New Roman"/>
                <w:b w:val="0"/>
                <w:color w:val="1F3864" w:themeColor="accent5" w:themeShade="80"/>
                <w:sz w:val="28"/>
                <w:u w:val="single"/>
              </w:rPr>
            </w:pPr>
            <w:r w:rsidRPr="004B5225">
              <w:rPr>
                <w:rFonts w:ascii="Cambria" w:eastAsia="Times New Roman" w:hAnsi="Cambria" w:cs="Calibri"/>
                <w:color w:val="000000"/>
                <w:sz w:val="28"/>
                <w:szCs w:val="24"/>
                <w:lang w:eastAsia="en-GB"/>
              </w:rPr>
              <w:t>ERP</w:t>
            </w:r>
          </w:p>
        </w:tc>
        <w:tc>
          <w:tcPr>
            <w:tcW w:w="6327" w:type="dxa"/>
          </w:tcPr>
          <w:p w:rsidR="004B5225" w:rsidRPr="004B5225" w:rsidRDefault="004B5225" w:rsidP="004B522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1F3864" w:themeColor="accent5" w:themeShade="80"/>
                <w:sz w:val="28"/>
                <w:u w:val="single"/>
              </w:rPr>
            </w:pPr>
            <w:r w:rsidRPr="004B5225">
              <w:rPr>
                <w:rFonts w:ascii="Cambria" w:eastAsia="Times New Roman" w:hAnsi="Cambria" w:cs="Calibri"/>
                <w:color w:val="000000"/>
                <w:sz w:val="28"/>
                <w:szCs w:val="24"/>
                <w:lang w:eastAsia="en-GB"/>
              </w:rPr>
              <w:t>Enterprise Resource Planning</w:t>
            </w:r>
          </w:p>
        </w:tc>
      </w:tr>
      <w:tr w:rsidR="004B5225" w:rsidTr="004B52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4B5225" w:rsidRPr="004B5225" w:rsidRDefault="004B5225" w:rsidP="004B5225">
            <w:pPr>
              <w:spacing w:line="360" w:lineRule="auto"/>
              <w:jc w:val="center"/>
              <w:rPr>
                <w:rFonts w:ascii="Times New Roman" w:hAnsi="Times New Roman" w:cs="Times New Roman"/>
                <w:b w:val="0"/>
                <w:color w:val="1F3864" w:themeColor="accent5" w:themeShade="80"/>
                <w:sz w:val="28"/>
                <w:u w:val="single"/>
              </w:rPr>
            </w:pPr>
            <w:r w:rsidRPr="004B5225">
              <w:rPr>
                <w:rFonts w:ascii="Cambria" w:eastAsia="Times New Roman" w:hAnsi="Cambria" w:cs="Calibri"/>
                <w:color w:val="000000"/>
                <w:sz w:val="28"/>
                <w:szCs w:val="24"/>
                <w:lang w:eastAsia="en-GB"/>
              </w:rPr>
              <w:t>CSR</w:t>
            </w:r>
          </w:p>
        </w:tc>
        <w:tc>
          <w:tcPr>
            <w:tcW w:w="6327" w:type="dxa"/>
          </w:tcPr>
          <w:p w:rsidR="004B5225" w:rsidRPr="004B5225" w:rsidRDefault="004B5225" w:rsidP="004B522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1F3864" w:themeColor="accent5" w:themeShade="80"/>
                <w:sz w:val="28"/>
                <w:u w:val="single"/>
              </w:rPr>
            </w:pPr>
            <w:r w:rsidRPr="004B5225">
              <w:rPr>
                <w:rFonts w:ascii="Cambria" w:eastAsia="Times New Roman" w:hAnsi="Cambria" w:cs="Calibri"/>
                <w:color w:val="000000"/>
                <w:sz w:val="28"/>
                <w:szCs w:val="24"/>
                <w:lang w:eastAsia="en-GB"/>
              </w:rPr>
              <w:t>Corporate Social Responsibility</w:t>
            </w:r>
          </w:p>
        </w:tc>
      </w:tr>
    </w:tbl>
    <w:p w:rsidR="009D38E8" w:rsidRPr="00074351" w:rsidRDefault="009D38E8" w:rsidP="009D38E8">
      <w:pPr>
        <w:rPr>
          <w:rFonts w:ascii="Times New Roman" w:hAnsi="Times New Roman" w:cs="Times New Roman"/>
          <w:b/>
          <w:color w:val="1F3864" w:themeColor="accent5" w:themeShade="80"/>
          <w:sz w:val="32"/>
          <w:u w:val="single"/>
        </w:rPr>
      </w:pPr>
    </w:p>
    <w:p w:rsidR="003660B7" w:rsidRDefault="003660B7" w:rsidP="00975D90">
      <w:pPr>
        <w:rPr>
          <w:rFonts w:ascii="Times New Roman" w:hAnsi="Times New Roman" w:cs="Times New Roman"/>
          <w:sz w:val="24"/>
        </w:rPr>
      </w:pPr>
    </w:p>
    <w:p w:rsidR="00975D90" w:rsidRPr="00975D90" w:rsidRDefault="00975D90" w:rsidP="00975D90">
      <w:pPr>
        <w:rPr>
          <w:rFonts w:ascii="Times New Roman" w:hAnsi="Times New Roman" w:cs="Times New Roman"/>
          <w:color w:val="1F3864" w:themeColor="accent5" w:themeShade="80"/>
          <w:sz w:val="32"/>
          <w:u w:val="single"/>
        </w:rPr>
      </w:pPr>
    </w:p>
    <w:p w:rsidR="00074351" w:rsidRPr="00074351" w:rsidRDefault="00074351" w:rsidP="00074351">
      <w:pPr>
        <w:jc w:val="center"/>
        <w:rPr>
          <w:rFonts w:ascii="Times New Roman" w:hAnsi="Times New Roman" w:cs="Times New Roman"/>
          <w:b/>
          <w:color w:val="1F3864" w:themeColor="accent5" w:themeShade="80"/>
          <w:sz w:val="32"/>
          <w:u w:val="single"/>
        </w:rPr>
      </w:pPr>
      <w:r w:rsidRPr="00074351">
        <w:rPr>
          <w:rFonts w:ascii="Times New Roman" w:hAnsi="Times New Roman" w:cs="Times New Roman"/>
          <w:b/>
          <w:color w:val="1F3864" w:themeColor="accent5" w:themeShade="80"/>
          <w:sz w:val="32"/>
          <w:u w:val="single"/>
        </w:rPr>
        <w:br w:type="page"/>
      </w:r>
    </w:p>
    <w:p w:rsidR="00D94219" w:rsidRDefault="00D94219" w:rsidP="00CD022D">
      <w:pPr>
        <w:jc w:val="center"/>
        <w:rPr>
          <w:rFonts w:ascii="Times New Roman" w:hAnsi="Times New Roman" w:cs="Times New Roman"/>
          <w:b/>
          <w:color w:val="2F5496" w:themeColor="accent5" w:themeShade="BF"/>
          <w:sz w:val="40"/>
        </w:rPr>
      </w:pPr>
    </w:p>
    <w:p w:rsidR="0089411A" w:rsidRDefault="0089411A" w:rsidP="00D9421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000000" w:themeColor="text1"/>
          <w:sz w:val="44"/>
        </w:rPr>
      </w:pPr>
      <w:r>
        <w:rPr>
          <w:rFonts w:ascii="Times New Roman" w:hAnsi="Times New Roman" w:cs="Times New Roman"/>
          <w:b/>
          <w:sz w:val="44"/>
        </w:rPr>
        <w:t>Chapter one</w:t>
      </w:r>
      <w:r w:rsidR="00CD022D" w:rsidRPr="0089411A">
        <w:rPr>
          <w:rFonts w:ascii="Times New Roman" w:hAnsi="Times New Roman" w:cs="Times New Roman"/>
          <w:b/>
          <w:color w:val="000000" w:themeColor="text1"/>
          <w:sz w:val="44"/>
        </w:rPr>
        <w:t xml:space="preserve"> </w:t>
      </w:r>
    </w:p>
    <w:p w:rsidR="00CD022D" w:rsidRPr="0089411A" w:rsidRDefault="00CD022D" w:rsidP="00D9421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1F3864" w:themeColor="accent5" w:themeShade="80"/>
          <w:sz w:val="72"/>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89411A">
        <w:rPr>
          <w:rFonts w:ascii="Times New Roman" w:hAnsi="Times New Roman" w:cs="Times New Roman"/>
          <w:b/>
          <w:color w:val="1F3864" w:themeColor="accent5" w:themeShade="80"/>
          <w:sz w:val="72"/>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Introduction</w:t>
      </w:r>
    </w:p>
    <w:p w:rsidR="00074351" w:rsidRDefault="00074351" w:rsidP="00CD022D">
      <w:pPr>
        <w:jc w:val="center"/>
        <w:rPr>
          <w:rFonts w:ascii="Times New Roman" w:hAnsi="Times New Roman" w:cs="Times New Roman"/>
          <w:b/>
          <w:color w:val="2F5496" w:themeColor="accent5" w:themeShade="BF"/>
          <w:sz w:val="24"/>
          <w:u w:val="single"/>
        </w:rPr>
      </w:pPr>
    </w:p>
    <w:p w:rsidR="00074351" w:rsidRDefault="00074351" w:rsidP="00CD022D">
      <w:pPr>
        <w:jc w:val="center"/>
        <w:rPr>
          <w:rFonts w:ascii="Times New Roman" w:hAnsi="Times New Roman" w:cs="Times New Roman"/>
          <w:b/>
          <w:color w:val="2F5496" w:themeColor="accent5" w:themeShade="BF"/>
          <w:sz w:val="24"/>
          <w:u w:val="single"/>
        </w:rPr>
      </w:pPr>
    </w:p>
    <w:p w:rsidR="00074351" w:rsidRDefault="00074351" w:rsidP="00CD022D">
      <w:pPr>
        <w:jc w:val="center"/>
        <w:rPr>
          <w:rFonts w:ascii="Times New Roman" w:hAnsi="Times New Roman" w:cs="Times New Roman"/>
          <w:b/>
          <w:color w:val="2F5496" w:themeColor="accent5" w:themeShade="BF"/>
          <w:sz w:val="24"/>
          <w:u w:val="single"/>
        </w:rPr>
      </w:pPr>
    </w:p>
    <w:p w:rsidR="00074351" w:rsidRPr="00CA6D10" w:rsidRDefault="00074351" w:rsidP="00CD022D">
      <w:pPr>
        <w:jc w:val="center"/>
        <w:rPr>
          <w:rFonts w:ascii="Times New Roman" w:hAnsi="Times New Roman" w:cs="Times New Roman"/>
          <w:b/>
          <w:color w:val="2F5496" w:themeColor="accent5" w:themeShade="BF"/>
          <w:sz w:val="24"/>
          <w:u w:val="single"/>
        </w:rPr>
      </w:pPr>
    </w:p>
    <w:p w:rsidR="00074351" w:rsidRDefault="00D46C2E">
      <w:pPr>
        <w:rPr>
          <w:rFonts w:ascii="Times New Roman" w:hAnsi="Times New Roman" w:cs="Times New Roman"/>
          <w:b/>
          <w:sz w:val="24"/>
        </w:rPr>
      </w:pPr>
      <w:r>
        <w:rPr>
          <w:rFonts w:ascii="Times New Roman" w:hAnsi="Times New Roman" w:cs="Times New Roman"/>
          <w:b/>
          <w:noProof/>
          <w:sz w:val="24"/>
          <w:lang w:val="en-US" w:eastAsia="zh-CN"/>
        </w:rPr>
        <w:drawing>
          <wp:inline distT="0" distB="0" distL="0" distR="0" wp14:anchorId="03F38E87" wp14:editId="31AF91C8">
            <wp:extent cx="5731510" cy="2628900"/>
            <wp:effectExtent l="133350" t="76200" r="78740" b="133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uiu.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26289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074351">
        <w:rPr>
          <w:rFonts w:ascii="Times New Roman" w:hAnsi="Times New Roman" w:cs="Times New Roman"/>
          <w:b/>
          <w:sz w:val="24"/>
        </w:rPr>
        <w:br w:type="page"/>
      </w:r>
    </w:p>
    <w:p w:rsidR="00CD022D" w:rsidRPr="00015B27" w:rsidRDefault="00F4673D" w:rsidP="00F4673D">
      <w:pPr>
        <w:pStyle w:val="Heading1"/>
        <w:spacing w:line="360" w:lineRule="auto"/>
        <w:rPr>
          <w:rFonts w:ascii="Times New Roman" w:hAnsi="Times New Roman" w:cs="Times New Roman"/>
          <w:b/>
          <w:color w:val="1F3864" w:themeColor="accent5" w:themeShade="80"/>
          <w:sz w:val="28"/>
          <w:szCs w:val="28"/>
        </w:rPr>
      </w:pPr>
      <w:bookmarkStart w:id="3" w:name="_Toc4330954"/>
      <w:r w:rsidRPr="00015B27">
        <w:rPr>
          <w:rFonts w:ascii="Times New Roman" w:hAnsi="Times New Roman" w:cs="Times New Roman"/>
          <w:b/>
          <w:color w:val="1F3864" w:themeColor="accent5" w:themeShade="80"/>
          <w:sz w:val="28"/>
          <w:szCs w:val="28"/>
        </w:rPr>
        <w:lastRenderedPageBreak/>
        <w:t xml:space="preserve">1.1 </w:t>
      </w:r>
      <w:r w:rsidR="0039744B" w:rsidRPr="00015B27">
        <w:rPr>
          <w:rFonts w:ascii="Times New Roman" w:hAnsi="Times New Roman" w:cs="Times New Roman"/>
          <w:b/>
          <w:color w:val="1F3864" w:themeColor="accent5" w:themeShade="80"/>
          <w:sz w:val="28"/>
          <w:szCs w:val="28"/>
        </w:rPr>
        <w:t>Introduction</w:t>
      </w:r>
      <w:r w:rsidR="00923885" w:rsidRPr="00015B27">
        <w:rPr>
          <w:rFonts w:ascii="Times New Roman" w:hAnsi="Times New Roman" w:cs="Times New Roman"/>
          <w:b/>
          <w:color w:val="1F3864" w:themeColor="accent5" w:themeShade="80"/>
          <w:sz w:val="28"/>
          <w:szCs w:val="28"/>
        </w:rPr>
        <w:t>:</w:t>
      </w:r>
      <w:bookmarkEnd w:id="3"/>
    </w:p>
    <w:p w:rsidR="0039744B" w:rsidRPr="00F4673D" w:rsidRDefault="00254614" w:rsidP="00F4673D">
      <w:pPr>
        <w:spacing w:line="360" w:lineRule="auto"/>
        <w:jc w:val="both"/>
        <w:rPr>
          <w:rFonts w:ascii="Times New Roman" w:hAnsi="Times New Roman" w:cs="Times New Roman"/>
          <w:sz w:val="24"/>
        </w:rPr>
      </w:pPr>
      <w:r w:rsidRPr="00F4673D">
        <w:rPr>
          <w:rFonts w:ascii="Times New Roman" w:hAnsi="Times New Roman" w:cs="Times New Roman"/>
          <w:sz w:val="24"/>
        </w:rPr>
        <w:t xml:space="preserve">Spectrum </w:t>
      </w:r>
      <w:r w:rsidR="0039744B" w:rsidRPr="00F4673D">
        <w:rPr>
          <w:rFonts w:ascii="Times New Roman" w:hAnsi="Times New Roman" w:cs="Times New Roman"/>
          <w:sz w:val="24"/>
        </w:rPr>
        <w:t>Engineering</w:t>
      </w:r>
      <w:r w:rsidR="008A3399">
        <w:rPr>
          <w:rFonts w:ascii="Times New Roman" w:hAnsi="Times New Roman" w:cs="Times New Roman"/>
          <w:sz w:val="24"/>
        </w:rPr>
        <w:t xml:space="preserve"> Consortium</w:t>
      </w:r>
      <w:r w:rsidR="0039744B" w:rsidRPr="00F4673D">
        <w:rPr>
          <w:rFonts w:ascii="Times New Roman" w:hAnsi="Times New Roman" w:cs="Times New Roman"/>
          <w:sz w:val="24"/>
        </w:rPr>
        <w:t xml:space="preserve"> Limited is one of the biggest IT organizations in Bangladesh to give quality and true serenity to its esteemed clients around the world. Spectrum has been a noteworthy player in creating IT framework in numerous businesses in Bangladesh in </w:t>
      </w:r>
      <w:r w:rsidR="005E15D4">
        <w:rPr>
          <w:rFonts w:ascii="Times New Roman" w:hAnsi="Times New Roman" w:cs="Times New Roman"/>
          <w:sz w:val="24"/>
        </w:rPr>
        <w:t>the course of the most recent 24+</w:t>
      </w:r>
      <w:r w:rsidR="0039744B" w:rsidRPr="00F4673D">
        <w:rPr>
          <w:rFonts w:ascii="Times New Roman" w:hAnsi="Times New Roman" w:cs="Times New Roman"/>
          <w:sz w:val="24"/>
        </w:rPr>
        <w:t xml:space="preserve"> years. The objective of including client request examination and giving an answer has made Spectrum the best of its sort in this aggressive </w:t>
      </w:r>
      <w:r w:rsidR="005E15D4">
        <w:rPr>
          <w:rFonts w:ascii="Times New Roman" w:hAnsi="Times New Roman" w:cs="Times New Roman"/>
          <w:sz w:val="24"/>
        </w:rPr>
        <w:t>IT showcase. Spectrum Engineering Consortium</w:t>
      </w:r>
      <w:r w:rsidR="0039744B" w:rsidRPr="00F4673D">
        <w:rPr>
          <w:rFonts w:ascii="Times New Roman" w:hAnsi="Times New Roman" w:cs="Times New Roman"/>
          <w:sz w:val="24"/>
        </w:rPr>
        <w:t xml:space="preserve"> Ltd. is one of the main IT framework integrators in Bangl</w:t>
      </w:r>
      <w:r w:rsidR="00AF3DA4">
        <w:rPr>
          <w:rFonts w:ascii="Times New Roman" w:hAnsi="Times New Roman" w:cs="Times New Roman"/>
          <w:sz w:val="24"/>
        </w:rPr>
        <w:t>adesh. It has served more than 9</w:t>
      </w:r>
      <w:r w:rsidR="0039744B" w:rsidRPr="00F4673D">
        <w:rPr>
          <w:rFonts w:ascii="Times New Roman" w:hAnsi="Times New Roman" w:cs="Times New Roman"/>
          <w:sz w:val="24"/>
        </w:rPr>
        <w:t xml:space="preserve">00 nearby and global customers since 1995. Through the activation of more than 200 exceptionally qualified assets and a long haul association with the world's driving innovations, an organization with organizations, for example, Prophet, Microsoft, Cisco, Emerson, VMware, </w:t>
      </w:r>
      <w:proofErr w:type="spellStart"/>
      <w:r w:rsidR="0039744B" w:rsidRPr="00F4673D">
        <w:rPr>
          <w:rFonts w:ascii="Times New Roman" w:hAnsi="Times New Roman" w:cs="Times New Roman"/>
          <w:sz w:val="24"/>
        </w:rPr>
        <w:t>NetApp</w:t>
      </w:r>
      <w:proofErr w:type="spellEnd"/>
      <w:r w:rsidR="0039744B" w:rsidRPr="00F4673D">
        <w:rPr>
          <w:rFonts w:ascii="Times New Roman" w:hAnsi="Times New Roman" w:cs="Times New Roman"/>
          <w:sz w:val="24"/>
        </w:rPr>
        <w:t xml:space="preserve">, </w:t>
      </w:r>
      <w:proofErr w:type="spellStart"/>
      <w:r w:rsidR="0039744B" w:rsidRPr="00F4673D">
        <w:rPr>
          <w:rFonts w:ascii="Times New Roman" w:hAnsi="Times New Roman" w:cs="Times New Roman"/>
          <w:sz w:val="24"/>
        </w:rPr>
        <w:t>Genband</w:t>
      </w:r>
      <w:proofErr w:type="spellEnd"/>
      <w:r w:rsidR="0039744B" w:rsidRPr="00F4673D">
        <w:rPr>
          <w:rFonts w:ascii="Times New Roman" w:hAnsi="Times New Roman" w:cs="Times New Roman"/>
          <w:sz w:val="24"/>
        </w:rPr>
        <w:t>, and so on. Spectrum has extended its portfolio both inside and outside of the market.</w:t>
      </w:r>
    </w:p>
    <w:p w:rsidR="006B5ED2" w:rsidRPr="00015B27" w:rsidRDefault="00F4673D" w:rsidP="00F4673D">
      <w:pPr>
        <w:pStyle w:val="Heading1"/>
        <w:spacing w:line="360" w:lineRule="auto"/>
        <w:rPr>
          <w:rFonts w:ascii="Times New Roman" w:hAnsi="Times New Roman" w:cs="Times New Roman"/>
          <w:b/>
          <w:color w:val="1F3864" w:themeColor="accent5" w:themeShade="80"/>
          <w:sz w:val="28"/>
          <w:szCs w:val="28"/>
        </w:rPr>
      </w:pPr>
      <w:bookmarkStart w:id="4" w:name="_Toc4330955"/>
      <w:r w:rsidRPr="00015B27">
        <w:rPr>
          <w:rFonts w:ascii="Times New Roman" w:hAnsi="Times New Roman" w:cs="Times New Roman"/>
          <w:b/>
          <w:color w:val="1F3864" w:themeColor="accent5" w:themeShade="80"/>
          <w:sz w:val="28"/>
          <w:szCs w:val="28"/>
        </w:rPr>
        <w:t xml:space="preserve">1.2 </w:t>
      </w:r>
      <w:r w:rsidR="00923885" w:rsidRPr="00015B27">
        <w:rPr>
          <w:rFonts w:ascii="Times New Roman" w:hAnsi="Times New Roman" w:cs="Times New Roman"/>
          <w:b/>
          <w:color w:val="1F3864" w:themeColor="accent5" w:themeShade="80"/>
          <w:sz w:val="28"/>
          <w:szCs w:val="28"/>
        </w:rPr>
        <w:t>Objectives of the study:</w:t>
      </w:r>
      <w:bookmarkEnd w:id="4"/>
      <w:r w:rsidR="0039744B" w:rsidRPr="00015B27">
        <w:rPr>
          <w:rFonts w:ascii="Times New Roman" w:hAnsi="Times New Roman" w:cs="Times New Roman"/>
          <w:b/>
          <w:color w:val="1F3864" w:themeColor="accent5" w:themeShade="80"/>
          <w:sz w:val="28"/>
          <w:szCs w:val="28"/>
        </w:rPr>
        <w:t xml:space="preserve"> </w:t>
      </w:r>
    </w:p>
    <w:p w:rsidR="00923885" w:rsidRPr="00F4673D" w:rsidRDefault="0039744B" w:rsidP="00F4673D">
      <w:pPr>
        <w:spacing w:line="360" w:lineRule="auto"/>
        <w:jc w:val="both"/>
        <w:rPr>
          <w:rFonts w:ascii="Times New Roman" w:hAnsi="Times New Roman" w:cs="Times New Roman"/>
          <w:sz w:val="24"/>
        </w:rPr>
      </w:pPr>
      <w:r w:rsidRPr="00F4673D">
        <w:rPr>
          <w:rFonts w:ascii="Times New Roman" w:hAnsi="Times New Roman" w:cs="Times New Roman"/>
          <w:sz w:val="24"/>
        </w:rPr>
        <w:t>The objectives of the report displays key points that helps the reader to get an immediate idea of what are the outcomes the report is created for. This objectives can be divided into two parts.</w:t>
      </w:r>
    </w:p>
    <w:p w:rsidR="006B5ED2" w:rsidRPr="006B5ED2" w:rsidRDefault="006B5ED2" w:rsidP="006B5ED2">
      <w:pPr>
        <w:pStyle w:val="ListParagraph"/>
        <w:numPr>
          <w:ilvl w:val="0"/>
          <w:numId w:val="2"/>
        </w:numPr>
        <w:spacing w:line="360" w:lineRule="auto"/>
        <w:jc w:val="both"/>
        <w:rPr>
          <w:rFonts w:ascii="Times New Roman" w:hAnsi="Times New Roman" w:cs="Times New Roman"/>
          <w:b/>
          <w:sz w:val="28"/>
        </w:rPr>
      </w:pPr>
      <w:r w:rsidRPr="006B5ED2">
        <w:rPr>
          <w:rFonts w:ascii="Times New Roman" w:hAnsi="Times New Roman" w:cs="Times New Roman"/>
          <w:b/>
          <w:sz w:val="24"/>
        </w:rPr>
        <w:t>Primary objectives:</w:t>
      </w:r>
      <w:r>
        <w:rPr>
          <w:rFonts w:ascii="Times New Roman" w:hAnsi="Times New Roman" w:cs="Times New Roman"/>
          <w:sz w:val="24"/>
        </w:rPr>
        <w:t xml:space="preserve"> The primary objective is to achieve the BBA degree from United International University through the submission of this internship report that consists my real life experience in Spectrum.</w:t>
      </w:r>
    </w:p>
    <w:p w:rsidR="00254614" w:rsidRPr="00B84D96" w:rsidRDefault="006B5ED2" w:rsidP="00254614">
      <w:pPr>
        <w:pStyle w:val="ListParagraph"/>
        <w:numPr>
          <w:ilvl w:val="0"/>
          <w:numId w:val="2"/>
        </w:numPr>
        <w:spacing w:line="360" w:lineRule="auto"/>
        <w:jc w:val="both"/>
        <w:rPr>
          <w:rFonts w:ascii="Times New Roman" w:hAnsi="Times New Roman" w:cs="Times New Roman"/>
          <w:sz w:val="28"/>
        </w:rPr>
      </w:pPr>
      <w:r w:rsidRPr="006B5ED2">
        <w:rPr>
          <w:rFonts w:ascii="Times New Roman" w:hAnsi="Times New Roman" w:cs="Times New Roman"/>
          <w:b/>
          <w:sz w:val="24"/>
        </w:rPr>
        <w:t>Specific objectives:</w:t>
      </w:r>
      <w:r w:rsidR="00254614">
        <w:rPr>
          <w:rFonts w:ascii="Times New Roman" w:hAnsi="Times New Roman" w:cs="Times New Roman"/>
          <w:b/>
          <w:sz w:val="24"/>
        </w:rPr>
        <w:t xml:space="preserve"> </w:t>
      </w:r>
      <w:r w:rsidR="00254614" w:rsidRPr="00B84D96">
        <w:rPr>
          <w:rFonts w:ascii="Times New Roman" w:hAnsi="Times New Roman" w:cs="Times New Roman"/>
          <w:sz w:val="24"/>
        </w:rPr>
        <w:t>This part is going to share the specific goals that to be carried out by the later study.</w:t>
      </w:r>
    </w:p>
    <w:p w:rsidR="00254614" w:rsidRDefault="00254614" w:rsidP="00254614">
      <w:pPr>
        <w:pStyle w:val="ListParagraph"/>
        <w:numPr>
          <w:ilvl w:val="0"/>
          <w:numId w:val="3"/>
        </w:numPr>
        <w:spacing w:line="360" w:lineRule="auto"/>
        <w:jc w:val="both"/>
        <w:rPr>
          <w:rFonts w:ascii="Times New Roman" w:hAnsi="Times New Roman" w:cs="Times New Roman"/>
          <w:sz w:val="24"/>
          <w:szCs w:val="24"/>
        </w:rPr>
      </w:pPr>
      <w:r w:rsidRPr="00254614">
        <w:rPr>
          <w:rFonts w:ascii="Times New Roman" w:hAnsi="Times New Roman" w:cs="Times New Roman"/>
          <w:sz w:val="24"/>
          <w:szCs w:val="24"/>
        </w:rPr>
        <w:t>To analyse the company named “Spectru</w:t>
      </w:r>
      <w:r w:rsidR="00B63D3E">
        <w:rPr>
          <w:rFonts w:ascii="Times New Roman" w:hAnsi="Times New Roman" w:cs="Times New Roman"/>
          <w:sz w:val="24"/>
          <w:szCs w:val="24"/>
        </w:rPr>
        <w:t xml:space="preserve">m Engineering </w:t>
      </w:r>
      <w:r w:rsidR="00B5709C">
        <w:rPr>
          <w:rFonts w:ascii="Times New Roman" w:hAnsi="Times New Roman" w:cs="Times New Roman"/>
          <w:sz w:val="24"/>
          <w:szCs w:val="24"/>
        </w:rPr>
        <w:t>Consortium</w:t>
      </w:r>
      <w:r w:rsidR="00B5709C" w:rsidRPr="00254614">
        <w:rPr>
          <w:rFonts w:ascii="Times New Roman" w:hAnsi="Times New Roman" w:cs="Times New Roman"/>
          <w:sz w:val="24"/>
          <w:szCs w:val="24"/>
        </w:rPr>
        <w:t xml:space="preserve"> </w:t>
      </w:r>
      <w:r w:rsidRPr="00254614">
        <w:rPr>
          <w:rFonts w:ascii="Times New Roman" w:hAnsi="Times New Roman" w:cs="Times New Roman"/>
          <w:sz w:val="24"/>
          <w:szCs w:val="24"/>
        </w:rPr>
        <w:t>Limited</w:t>
      </w:r>
      <w:r>
        <w:rPr>
          <w:rFonts w:ascii="Times New Roman" w:hAnsi="Times New Roman" w:cs="Times New Roman"/>
          <w:sz w:val="24"/>
          <w:szCs w:val="24"/>
        </w:rPr>
        <w:t>”.</w:t>
      </w:r>
    </w:p>
    <w:p w:rsidR="00254614" w:rsidRDefault="00254614" w:rsidP="00254614">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reveal the communication mix of Spectrum </w:t>
      </w:r>
      <w:r w:rsidR="00B63D3E">
        <w:rPr>
          <w:rFonts w:ascii="Times New Roman" w:hAnsi="Times New Roman" w:cs="Times New Roman"/>
          <w:sz w:val="24"/>
          <w:szCs w:val="24"/>
        </w:rPr>
        <w:t>Engineering</w:t>
      </w:r>
      <w:r w:rsidR="00B5709C">
        <w:rPr>
          <w:rFonts w:ascii="Times New Roman" w:hAnsi="Times New Roman" w:cs="Times New Roman"/>
          <w:sz w:val="24"/>
          <w:szCs w:val="24"/>
        </w:rPr>
        <w:t xml:space="preserve"> Consortium</w:t>
      </w:r>
      <w:r w:rsidR="00B63D3E">
        <w:rPr>
          <w:rFonts w:ascii="Times New Roman" w:hAnsi="Times New Roman" w:cs="Times New Roman"/>
          <w:sz w:val="24"/>
          <w:szCs w:val="24"/>
        </w:rPr>
        <w:t xml:space="preserve"> </w:t>
      </w:r>
      <w:r w:rsidRPr="00254614">
        <w:rPr>
          <w:rFonts w:ascii="Times New Roman" w:hAnsi="Times New Roman" w:cs="Times New Roman"/>
          <w:sz w:val="24"/>
          <w:szCs w:val="24"/>
        </w:rPr>
        <w:t>Limited</w:t>
      </w:r>
      <w:r>
        <w:rPr>
          <w:rFonts w:ascii="Times New Roman" w:hAnsi="Times New Roman" w:cs="Times New Roman"/>
          <w:sz w:val="24"/>
          <w:szCs w:val="24"/>
        </w:rPr>
        <w:t>.</w:t>
      </w:r>
    </w:p>
    <w:p w:rsidR="00B84D96" w:rsidRPr="00785D78" w:rsidRDefault="00254614" w:rsidP="00785D7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find out problems and suggest measurement to improve the problems.</w:t>
      </w:r>
    </w:p>
    <w:p w:rsidR="00B36A1C" w:rsidRPr="00015B27" w:rsidRDefault="00B36A1C" w:rsidP="00F4673D">
      <w:pPr>
        <w:spacing w:after="60" w:line="360" w:lineRule="auto"/>
        <w:jc w:val="both"/>
        <w:rPr>
          <w:rFonts w:ascii="Times New Roman" w:hAnsi="Times New Roman" w:cs="Times New Roman"/>
          <w:b/>
          <w:color w:val="1F3864" w:themeColor="accent5" w:themeShade="80"/>
          <w:sz w:val="28"/>
          <w:szCs w:val="28"/>
        </w:rPr>
      </w:pPr>
      <w:r w:rsidRPr="00015B27">
        <w:rPr>
          <w:rFonts w:ascii="Times New Roman" w:hAnsi="Times New Roman" w:cs="Times New Roman"/>
          <w:b/>
          <w:color w:val="1F3864" w:themeColor="accent5" w:themeShade="80"/>
          <w:sz w:val="28"/>
          <w:szCs w:val="28"/>
        </w:rPr>
        <w:t xml:space="preserve">1.3 </w:t>
      </w:r>
      <w:r w:rsidR="00923885" w:rsidRPr="00015B27">
        <w:rPr>
          <w:rStyle w:val="Heading1Char"/>
          <w:rFonts w:ascii="Times New Roman" w:hAnsi="Times New Roman" w:cs="Times New Roman"/>
          <w:b/>
          <w:color w:val="1F3864" w:themeColor="accent5" w:themeShade="80"/>
          <w:sz w:val="28"/>
          <w:szCs w:val="28"/>
        </w:rPr>
        <w:t>Rational</w:t>
      </w:r>
      <w:r w:rsidR="0015705D" w:rsidRPr="00015B27">
        <w:rPr>
          <w:rStyle w:val="Heading1Char"/>
          <w:rFonts w:ascii="Times New Roman" w:hAnsi="Times New Roman" w:cs="Times New Roman"/>
          <w:b/>
          <w:color w:val="1F3864" w:themeColor="accent5" w:themeShade="80"/>
          <w:sz w:val="28"/>
          <w:szCs w:val="28"/>
        </w:rPr>
        <w:t>e</w:t>
      </w:r>
      <w:r w:rsidR="00923885" w:rsidRPr="00015B27">
        <w:rPr>
          <w:rStyle w:val="Heading1Char"/>
          <w:rFonts w:ascii="Times New Roman" w:hAnsi="Times New Roman" w:cs="Times New Roman"/>
          <w:b/>
          <w:color w:val="1F3864" w:themeColor="accent5" w:themeShade="80"/>
          <w:sz w:val="28"/>
          <w:szCs w:val="28"/>
        </w:rPr>
        <w:t xml:space="preserve"> of the study:</w:t>
      </w:r>
      <w:r w:rsidR="00B84D96" w:rsidRPr="00015B27">
        <w:rPr>
          <w:rFonts w:ascii="Times New Roman" w:hAnsi="Times New Roman" w:cs="Times New Roman"/>
          <w:b/>
          <w:color w:val="1F3864" w:themeColor="accent5" w:themeShade="80"/>
          <w:sz w:val="28"/>
          <w:szCs w:val="28"/>
        </w:rPr>
        <w:t xml:space="preserve"> </w:t>
      </w:r>
    </w:p>
    <w:p w:rsidR="00923885" w:rsidRPr="00F4673D" w:rsidRDefault="00B84D96" w:rsidP="00F4673D">
      <w:pPr>
        <w:spacing w:after="60" w:line="360" w:lineRule="auto"/>
        <w:jc w:val="both"/>
        <w:rPr>
          <w:rFonts w:ascii="Times New Roman" w:hAnsi="Times New Roman" w:cs="Times New Roman"/>
          <w:color w:val="000000" w:themeColor="text1"/>
          <w:sz w:val="24"/>
          <w:szCs w:val="24"/>
        </w:rPr>
      </w:pPr>
      <w:r w:rsidRPr="00B36A1C">
        <w:rPr>
          <w:rFonts w:ascii="Times New Roman" w:hAnsi="Times New Roman" w:cs="Times New Roman"/>
          <w:sz w:val="24"/>
          <w:szCs w:val="24"/>
        </w:rPr>
        <w:t>The marketing communication mix</w:t>
      </w:r>
      <w:r w:rsidR="00B36A1C" w:rsidRPr="00B36A1C">
        <w:rPr>
          <w:rFonts w:ascii="Times New Roman" w:hAnsi="Times New Roman" w:cs="Times New Roman"/>
          <w:sz w:val="24"/>
          <w:szCs w:val="24"/>
        </w:rPr>
        <w:t>,</w:t>
      </w:r>
      <w:r w:rsidRPr="00B36A1C">
        <w:rPr>
          <w:rFonts w:ascii="Times New Roman" w:hAnsi="Times New Roman" w:cs="Times New Roman"/>
          <w:sz w:val="24"/>
          <w:szCs w:val="24"/>
        </w:rPr>
        <w:t xml:space="preserve"> which is also called </w:t>
      </w:r>
      <w:r w:rsidR="00B36A1C" w:rsidRPr="00B36A1C">
        <w:rPr>
          <w:rFonts w:ascii="Times New Roman" w:hAnsi="Times New Roman" w:cs="Times New Roman"/>
          <w:sz w:val="24"/>
          <w:szCs w:val="24"/>
        </w:rPr>
        <w:t xml:space="preserve">promotional mix, is the use of methods that a particular company follows </w:t>
      </w:r>
      <w:r w:rsidR="00B36A1C" w:rsidRPr="00B36A1C">
        <w:rPr>
          <w:rFonts w:ascii="Times New Roman" w:hAnsi="Times New Roman" w:cs="Times New Roman"/>
          <w:color w:val="000000" w:themeColor="text1"/>
          <w:sz w:val="24"/>
          <w:szCs w:val="24"/>
        </w:rPr>
        <w:t>to promote the company or its products to specific customers. Some representations of the communication mix include five elements, while others add sponsorship for the sixth event.</w:t>
      </w:r>
      <w:r w:rsidR="00B36A1C">
        <w:rPr>
          <w:rFonts w:ascii="Times New Roman" w:hAnsi="Times New Roman" w:cs="Times New Roman"/>
          <w:color w:val="000000" w:themeColor="text1"/>
          <w:sz w:val="24"/>
          <w:szCs w:val="24"/>
        </w:rPr>
        <w:t xml:space="preserve"> The main five parts of the communication mix are </w:t>
      </w:r>
      <w:r w:rsidR="00B36A1C">
        <w:rPr>
          <w:rFonts w:ascii="Times New Roman" w:hAnsi="Times New Roman" w:cs="Times New Roman"/>
          <w:color w:val="000000" w:themeColor="text1"/>
          <w:sz w:val="24"/>
          <w:szCs w:val="24"/>
        </w:rPr>
        <w:lastRenderedPageBreak/>
        <w:t xml:space="preserve">advertising, sales promotion, direct marketing, personal selling and public relation. There is no need for a company to follow all the parts of communication mix. Most of the company’s follow the promotional activities according to their target consumers, target and potential markets as well as </w:t>
      </w:r>
      <w:r w:rsidR="00547B9D">
        <w:rPr>
          <w:rFonts w:ascii="Times New Roman" w:hAnsi="Times New Roman" w:cs="Times New Roman"/>
          <w:color w:val="000000" w:themeColor="text1"/>
          <w:sz w:val="24"/>
          <w:szCs w:val="24"/>
        </w:rPr>
        <w:t>measuring</w:t>
      </w:r>
      <w:r w:rsidR="00B36A1C">
        <w:rPr>
          <w:rFonts w:ascii="Times New Roman" w:hAnsi="Times New Roman" w:cs="Times New Roman"/>
          <w:color w:val="000000" w:themeColor="text1"/>
          <w:sz w:val="24"/>
          <w:szCs w:val="24"/>
        </w:rPr>
        <w:t xml:space="preserve"> of their capital that they need to invest in promotional activities for their own business strategy to get consumers attention. The Spectrum Engineering Consortium Ltd is a large IT company in Bangladesh</w:t>
      </w:r>
      <w:r w:rsidR="00547B9D">
        <w:rPr>
          <w:rFonts w:ascii="Times New Roman" w:hAnsi="Times New Roman" w:cs="Times New Roman"/>
          <w:color w:val="000000" w:themeColor="text1"/>
          <w:sz w:val="24"/>
          <w:szCs w:val="24"/>
        </w:rPr>
        <w:t xml:space="preserve"> and the report is to reveal the communication mix of the company.</w:t>
      </w:r>
    </w:p>
    <w:p w:rsidR="00547B9D" w:rsidRPr="00015B27" w:rsidRDefault="00317DD3" w:rsidP="00F4673D">
      <w:pPr>
        <w:pStyle w:val="Heading1"/>
        <w:spacing w:line="360" w:lineRule="auto"/>
        <w:rPr>
          <w:rFonts w:ascii="Times New Roman" w:hAnsi="Times New Roman" w:cs="Times New Roman"/>
          <w:b/>
          <w:sz w:val="28"/>
          <w:szCs w:val="28"/>
        </w:rPr>
      </w:pPr>
      <w:r w:rsidRPr="00015B27">
        <w:rPr>
          <w:color w:val="1F3864" w:themeColor="accent5" w:themeShade="80"/>
          <w:sz w:val="28"/>
          <w:szCs w:val="28"/>
        </w:rPr>
        <w:t xml:space="preserve"> </w:t>
      </w:r>
      <w:bookmarkStart w:id="5" w:name="_Toc4330956"/>
      <w:r w:rsidR="00F4673D" w:rsidRPr="00015B27">
        <w:rPr>
          <w:rFonts w:ascii="Times New Roman" w:hAnsi="Times New Roman" w:cs="Times New Roman"/>
          <w:b/>
          <w:color w:val="1F3864" w:themeColor="accent5" w:themeShade="80"/>
          <w:sz w:val="28"/>
          <w:szCs w:val="28"/>
        </w:rPr>
        <w:t>1.4</w:t>
      </w:r>
      <w:r w:rsidR="00F4673D" w:rsidRPr="00015B27">
        <w:rPr>
          <w:color w:val="1F3864" w:themeColor="accent5" w:themeShade="80"/>
          <w:sz w:val="28"/>
          <w:szCs w:val="28"/>
        </w:rPr>
        <w:t xml:space="preserve"> </w:t>
      </w:r>
      <w:r w:rsidR="00923885" w:rsidRPr="00015B27">
        <w:rPr>
          <w:rFonts w:ascii="Times New Roman" w:hAnsi="Times New Roman" w:cs="Times New Roman"/>
          <w:b/>
          <w:color w:val="1F3864" w:themeColor="accent5" w:themeShade="80"/>
          <w:sz w:val="28"/>
          <w:szCs w:val="28"/>
        </w:rPr>
        <w:t>Scope of the study:</w:t>
      </w:r>
      <w:bookmarkEnd w:id="5"/>
    </w:p>
    <w:p w:rsidR="00547B9D" w:rsidRPr="00F4673D" w:rsidRDefault="00547B9D" w:rsidP="00F4673D">
      <w:pPr>
        <w:spacing w:line="360" w:lineRule="auto"/>
        <w:jc w:val="both"/>
        <w:rPr>
          <w:rFonts w:ascii="Times New Roman" w:hAnsi="Times New Roman" w:cs="Times New Roman"/>
          <w:b/>
          <w:sz w:val="28"/>
        </w:rPr>
      </w:pPr>
      <w:r w:rsidRPr="00F4673D">
        <w:rPr>
          <w:rFonts w:ascii="Times New Roman" w:hAnsi="Times New Roman" w:cs="Times New Roman"/>
          <w:sz w:val="24"/>
          <w:szCs w:val="24"/>
        </w:rPr>
        <w:t>The report on revealing the communication mix of Spectrum Engineering Consortium Ltd will highly effective to share knowledge of how a Bangladeshi IT company executes their promotional activities to their target and potential market. The marketing department of Spectrum can improve their communication strategy though the recommendation of the study. Other competitor of Spectrum can know the promotional activities performed by Spectrum as well. This may help them to improve their strategy too. Most importantly the study will help to the university students and faculties to compare the educational learnings with the real life experiences of mine.</w:t>
      </w:r>
    </w:p>
    <w:p w:rsidR="00DA60C7" w:rsidRPr="00015B27" w:rsidRDefault="00F4673D" w:rsidP="00F4673D">
      <w:pPr>
        <w:pStyle w:val="Heading1"/>
        <w:spacing w:line="360" w:lineRule="auto"/>
        <w:rPr>
          <w:rFonts w:ascii="Times New Roman" w:hAnsi="Times New Roman" w:cs="Times New Roman"/>
          <w:b/>
          <w:color w:val="1F3864" w:themeColor="accent5" w:themeShade="80"/>
          <w:sz w:val="28"/>
          <w:szCs w:val="28"/>
        </w:rPr>
      </w:pPr>
      <w:bookmarkStart w:id="6" w:name="_Toc4330957"/>
      <w:r w:rsidRPr="00015B27">
        <w:rPr>
          <w:rFonts w:ascii="Times New Roman" w:hAnsi="Times New Roman" w:cs="Times New Roman"/>
          <w:b/>
          <w:color w:val="1F3864" w:themeColor="accent5" w:themeShade="80"/>
          <w:sz w:val="28"/>
          <w:szCs w:val="28"/>
        </w:rPr>
        <w:t xml:space="preserve">1.5 </w:t>
      </w:r>
      <w:r w:rsidR="00923885" w:rsidRPr="00015B27">
        <w:rPr>
          <w:rFonts w:ascii="Times New Roman" w:hAnsi="Times New Roman" w:cs="Times New Roman"/>
          <w:b/>
          <w:color w:val="1F3864" w:themeColor="accent5" w:themeShade="80"/>
          <w:sz w:val="28"/>
          <w:szCs w:val="28"/>
        </w:rPr>
        <w:t>Limitation</w:t>
      </w:r>
      <w:r w:rsidR="005F017E" w:rsidRPr="00015B27">
        <w:rPr>
          <w:rFonts w:ascii="Times New Roman" w:hAnsi="Times New Roman" w:cs="Times New Roman"/>
          <w:b/>
          <w:color w:val="1F3864" w:themeColor="accent5" w:themeShade="80"/>
          <w:sz w:val="28"/>
          <w:szCs w:val="28"/>
        </w:rPr>
        <w:t>s</w:t>
      </w:r>
      <w:r w:rsidR="00923885" w:rsidRPr="00015B27">
        <w:rPr>
          <w:rFonts w:ascii="Times New Roman" w:hAnsi="Times New Roman" w:cs="Times New Roman"/>
          <w:b/>
          <w:color w:val="1F3864" w:themeColor="accent5" w:themeShade="80"/>
          <w:sz w:val="28"/>
          <w:szCs w:val="28"/>
        </w:rPr>
        <w:t xml:space="preserve"> of the study:</w:t>
      </w:r>
      <w:bookmarkEnd w:id="6"/>
      <w:r w:rsidR="00547B9D" w:rsidRPr="00015B27">
        <w:rPr>
          <w:rFonts w:ascii="Times New Roman" w:hAnsi="Times New Roman" w:cs="Times New Roman"/>
          <w:b/>
          <w:color w:val="1F3864" w:themeColor="accent5" w:themeShade="80"/>
          <w:sz w:val="28"/>
          <w:szCs w:val="28"/>
        </w:rPr>
        <w:t xml:space="preserve"> </w:t>
      </w:r>
    </w:p>
    <w:p w:rsidR="00923885" w:rsidRPr="00F4673D" w:rsidRDefault="00547B9D" w:rsidP="00F4673D">
      <w:pPr>
        <w:spacing w:line="360" w:lineRule="auto"/>
        <w:jc w:val="both"/>
        <w:rPr>
          <w:rFonts w:ascii="Times New Roman" w:hAnsi="Times New Roman" w:cs="Times New Roman"/>
          <w:sz w:val="24"/>
        </w:rPr>
      </w:pPr>
      <w:r w:rsidRPr="00F4673D">
        <w:rPr>
          <w:rFonts w:ascii="Times New Roman" w:hAnsi="Times New Roman" w:cs="Times New Roman"/>
          <w:sz w:val="24"/>
        </w:rPr>
        <w:t>Several problems I have to go through while preparing the report</w:t>
      </w:r>
      <w:r w:rsidR="00DA60C7" w:rsidRPr="00F4673D">
        <w:rPr>
          <w:rFonts w:ascii="Times New Roman" w:hAnsi="Times New Roman" w:cs="Times New Roman"/>
          <w:sz w:val="24"/>
        </w:rPr>
        <w:t>. Collecting and acquiring data was found very hard for me as there were lack of information, publications, and annual reports of Spectrum Engineering Consortium Limited. The limitations are listed below:</w:t>
      </w:r>
    </w:p>
    <w:p w:rsidR="00DA60C7" w:rsidRDefault="00DA60C7" w:rsidP="00DA60C7">
      <w:pPr>
        <w:pStyle w:val="ListParagraph"/>
        <w:numPr>
          <w:ilvl w:val="0"/>
          <w:numId w:val="5"/>
        </w:numPr>
        <w:spacing w:line="360" w:lineRule="auto"/>
        <w:jc w:val="both"/>
        <w:rPr>
          <w:rFonts w:ascii="Times New Roman" w:hAnsi="Times New Roman" w:cs="Times New Roman"/>
          <w:sz w:val="24"/>
        </w:rPr>
      </w:pPr>
      <w:r w:rsidRPr="00015B27">
        <w:rPr>
          <w:rFonts w:ascii="Times New Roman" w:hAnsi="Times New Roman" w:cs="Times New Roman"/>
          <w:b/>
          <w:color w:val="2E74B5" w:themeColor="accent1" w:themeShade="BF"/>
          <w:sz w:val="24"/>
        </w:rPr>
        <w:t>Confidentiality:</w:t>
      </w:r>
      <w:r w:rsidRPr="00015B27">
        <w:rPr>
          <w:rFonts w:ascii="Times New Roman" w:hAnsi="Times New Roman" w:cs="Times New Roman"/>
          <w:color w:val="2E74B5" w:themeColor="accent1" w:themeShade="BF"/>
          <w:sz w:val="24"/>
        </w:rPr>
        <w:t xml:space="preserve"> </w:t>
      </w:r>
      <w:r>
        <w:rPr>
          <w:rFonts w:ascii="Times New Roman" w:hAnsi="Times New Roman" w:cs="Times New Roman"/>
          <w:sz w:val="24"/>
        </w:rPr>
        <w:t>As an IT company, Spectrum maintains high security to most of their inside organization and interns are highly requested not to show confidential information in their study from the beginning of the internship program at Spectrum.</w:t>
      </w:r>
    </w:p>
    <w:p w:rsidR="00DA60C7" w:rsidRDefault="00DA60C7" w:rsidP="00DA60C7">
      <w:pPr>
        <w:pStyle w:val="ListParagraph"/>
        <w:numPr>
          <w:ilvl w:val="0"/>
          <w:numId w:val="5"/>
        </w:numPr>
        <w:spacing w:line="360" w:lineRule="auto"/>
        <w:jc w:val="both"/>
        <w:rPr>
          <w:rFonts w:ascii="Times New Roman" w:hAnsi="Times New Roman" w:cs="Times New Roman"/>
          <w:sz w:val="24"/>
        </w:rPr>
      </w:pPr>
      <w:r w:rsidRPr="00015B27">
        <w:rPr>
          <w:rFonts w:ascii="Times New Roman" w:hAnsi="Times New Roman" w:cs="Times New Roman"/>
          <w:b/>
          <w:color w:val="2E74B5" w:themeColor="accent1" w:themeShade="BF"/>
          <w:sz w:val="24"/>
        </w:rPr>
        <w:t>Lack of noteworthy resources:</w:t>
      </w:r>
      <w:r w:rsidRPr="00015B27">
        <w:rPr>
          <w:rFonts w:ascii="Times New Roman" w:hAnsi="Times New Roman" w:cs="Times New Roman"/>
          <w:color w:val="2E74B5" w:themeColor="accent1" w:themeShade="BF"/>
          <w:sz w:val="24"/>
        </w:rPr>
        <w:t xml:space="preserve"> </w:t>
      </w:r>
      <w:r>
        <w:rPr>
          <w:rFonts w:ascii="Times New Roman" w:hAnsi="Times New Roman" w:cs="Times New Roman"/>
          <w:sz w:val="24"/>
        </w:rPr>
        <w:t>Spectrum do not publish their annual report and there are almost no information exist in the web except their own websites.</w:t>
      </w:r>
    </w:p>
    <w:p w:rsidR="00DA60C7" w:rsidRDefault="00DA60C7" w:rsidP="00DA60C7">
      <w:pPr>
        <w:pStyle w:val="ListParagraph"/>
        <w:numPr>
          <w:ilvl w:val="0"/>
          <w:numId w:val="5"/>
        </w:numPr>
        <w:spacing w:line="360" w:lineRule="auto"/>
        <w:jc w:val="both"/>
        <w:rPr>
          <w:rFonts w:ascii="Times New Roman" w:hAnsi="Times New Roman" w:cs="Times New Roman"/>
          <w:sz w:val="24"/>
        </w:rPr>
      </w:pPr>
      <w:r w:rsidRPr="00015B27">
        <w:rPr>
          <w:rFonts w:ascii="Times New Roman" w:hAnsi="Times New Roman" w:cs="Times New Roman"/>
          <w:b/>
          <w:color w:val="2E74B5" w:themeColor="accent1" w:themeShade="BF"/>
          <w:sz w:val="24"/>
        </w:rPr>
        <w:t>Short period of time</w:t>
      </w:r>
      <w:r w:rsidRPr="00317DD3">
        <w:rPr>
          <w:rFonts w:ascii="Times New Roman" w:hAnsi="Times New Roman" w:cs="Times New Roman"/>
          <w:b/>
          <w:sz w:val="24"/>
        </w:rPr>
        <w:t>:</w:t>
      </w:r>
      <w:r>
        <w:rPr>
          <w:rFonts w:ascii="Times New Roman" w:hAnsi="Times New Roman" w:cs="Times New Roman"/>
          <w:sz w:val="24"/>
        </w:rPr>
        <w:t xml:space="preserve"> Creating this extensive internship report in this 3 month duration and at the same time performing all the intern responsibilities at Spectrum was </w:t>
      </w:r>
      <w:r w:rsidR="00317DD3">
        <w:rPr>
          <w:rFonts w:ascii="Times New Roman" w:hAnsi="Times New Roman" w:cs="Times New Roman"/>
          <w:sz w:val="24"/>
        </w:rPr>
        <w:t>very tough.</w:t>
      </w:r>
    </w:p>
    <w:p w:rsidR="00317DD3" w:rsidRPr="00DA60C7" w:rsidRDefault="00317DD3" w:rsidP="00317DD3">
      <w:pPr>
        <w:pStyle w:val="ListParagraph"/>
        <w:spacing w:line="360" w:lineRule="auto"/>
        <w:ind w:left="735"/>
        <w:jc w:val="both"/>
        <w:rPr>
          <w:rFonts w:ascii="Times New Roman" w:hAnsi="Times New Roman" w:cs="Times New Roman"/>
          <w:sz w:val="24"/>
        </w:rPr>
      </w:pPr>
    </w:p>
    <w:p w:rsidR="00074351" w:rsidRDefault="00074351" w:rsidP="00923885">
      <w:pPr>
        <w:pStyle w:val="ListParagraph"/>
        <w:ind w:left="420"/>
        <w:jc w:val="center"/>
        <w:rPr>
          <w:rFonts w:ascii="Times New Roman" w:hAnsi="Times New Roman" w:cs="Times New Roman"/>
          <w:b/>
          <w:color w:val="2F5496" w:themeColor="accent5" w:themeShade="BF"/>
          <w:sz w:val="24"/>
          <w:u w:val="single"/>
        </w:rPr>
      </w:pPr>
    </w:p>
    <w:p w:rsidR="00015B27" w:rsidRDefault="00015B27" w:rsidP="00923885">
      <w:pPr>
        <w:pStyle w:val="ListParagraph"/>
        <w:ind w:left="420"/>
        <w:jc w:val="center"/>
        <w:rPr>
          <w:rFonts w:ascii="Times New Roman" w:hAnsi="Times New Roman" w:cs="Times New Roman"/>
          <w:b/>
          <w:color w:val="2F5496" w:themeColor="accent5" w:themeShade="BF"/>
          <w:sz w:val="24"/>
          <w:u w:val="single"/>
        </w:rPr>
      </w:pPr>
    </w:p>
    <w:p w:rsidR="00074351" w:rsidRDefault="00074351">
      <w:pPr>
        <w:rPr>
          <w:rFonts w:ascii="Times New Roman" w:hAnsi="Times New Roman" w:cs="Times New Roman"/>
          <w:b/>
          <w:color w:val="2F5496" w:themeColor="accent5" w:themeShade="BF"/>
          <w:sz w:val="24"/>
          <w:u w:val="single"/>
        </w:rPr>
      </w:pPr>
    </w:p>
    <w:p w:rsidR="00AA2DD1" w:rsidRDefault="00AA2DD1">
      <w:pPr>
        <w:rPr>
          <w:rFonts w:ascii="Times New Roman" w:hAnsi="Times New Roman" w:cs="Times New Roman"/>
          <w:b/>
          <w:sz w:val="44"/>
        </w:rPr>
      </w:pPr>
      <w:r>
        <w:rPr>
          <w:rFonts w:ascii="Times New Roman" w:hAnsi="Times New Roman" w:cs="Times New Roman"/>
          <w:b/>
          <w:sz w:val="44"/>
        </w:rPr>
        <w:lastRenderedPageBreak/>
        <w:br w:type="page"/>
      </w:r>
    </w:p>
    <w:p w:rsidR="00F4673D" w:rsidRPr="00F4673D" w:rsidRDefault="00F4673D" w:rsidP="00F4673D">
      <w:pPr>
        <w:pStyle w:val="ListParagraph"/>
        <w:pBdr>
          <w:top w:val="single" w:sz="4" w:space="1" w:color="auto"/>
          <w:left w:val="single" w:sz="4" w:space="4" w:color="auto"/>
          <w:bottom w:val="single" w:sz="4" w:space="1" w:color="auto"/>
          <w:right w:val="single" w:sz="4" w:space="4" w:color="auto"/>
        </w:pBdr>
        <w:spacing w:line="360" w:lineRule="auto"/>
        <w:ind w:left="420"/>
        <w:jc w:val="center"/>
        <w:rPr>
          <w:rFonts w:ascii="Times New Roman" w:hAnsi="Times New Roman" w:cs="Times New Roman"/>
          <w:b/>
          <w:sz w:val="44"/>
        </w:rPr>
      </w:pPr>
      <w:r w:rsidRPr="00F4673D">
        <w:rPr>
          <w:rFonts w:ascii="Times New Roman" w:hAnsi="Times New Roman" w:cs="Times New Roman"/>
          <w:b/>
          <w:sz w:val="44"/>
        </w:rPr>
        <w:lastRenderedPageBreak/>
        <w:t>Chapter Two</w:t>
      </w:r>
      <w:r w:rsidR="00923885" w:rsidRPr="00F4673D">
        <w:rPr>
          <w:rFonts w:ascii="Times New Roman" w:hAnsi="Times New Roman" w:cs="Times New Roman"/>
          <w:b/>
          <w:sz w:val="44"/>
        </w:rPr>
        <w:t xml:space="preserve"> </w:t>
      </w:r>
    </w:p>
    <w:p w:rsidR="00923885" w:rsidRPr="00F4673D" w:rsidRDefault="00923885" w:rsidP="00AA2DD1">
      <w:pPr>
        <w:pStyle w:val="ListParagraph"/>
        <w:pBdr>
          <w:top w:val="single" w:sz="4" w:space="1" w:color="auto"/>
          <w:left w:val="single" w:sz="4" w:space="4" w:color="auto"/>
          <w:bottom w:val="single" w:sz="4" w:space="1" w:color="auto"/>
          <w:right w:val="single" w:sz="4" w:space="4" w:color="auto"/>
        </w:pBdr>
        <w:spacing w:after="0" w:line="240" w:lineRule="auto"/>
        <w:ind w:left="420"/>
        <w:jc w:val="center"/>
        <w:rPr>
          <w:rFonts w:ascii="Times New Roman" w:hAnsi="Times New Roman" w:cs="Times New Roman"/>
          <w:b/>
          <w:color w:val="2F5496" w:themeColor="accent5" w:themeShade="BF"/>
          <w:sz w:val="56"/>
          <w14:shadow w14:blurRad="50800" w14:dist="38100" w14:dir="2700000" w14:sx="100000" w14:sy="100000" w14:kx="0" w14:ky="0" w14:algn="tl">
            <w14:srgbClr w14:val="000000">
              <w14:alpha w14:val="60000"/>
            </w14:srgbClr>
          </w14:shadow>
        </w:rPr>
      </w:pPr>
      <w:r w:rsidRPr="00F4673D">
        <w:rPr>
          <w:rFonts w:ascii="Times New Roman" w:hAnsi="Times New Roman" w:cs="Times New Roman"/>
          <w:b/>
          <w:color w:val="2F5496" w:themeColor="accent5" w:themeShade="BF"/>
          <w:sz w:val="56"/>
          <w14:shadow w14:blurRad="50800" w14:dist="38100" w14:dir="2700000" w14:sx="100000" w14:sy="100000" w14:kx="0" w14:ky="0" w14:algn="tl">
            <w14:srgbClr w14:val="000000">
              <w14:alpha w14:val="60000"/>
            </w14:srgbClr>
          </w14:shadow>
        </w:rPr>
        <w:t>Methodology of the study</w:t>
      </w:r>
    </w:p>
    <w:p w:rsidR="00074351" w:rsidRPr="00074351" w:rsidRDefault="00074351" w:rsidP="00923885">
      <w:pPr>
        <w:pStyle w:val="ListParagraph"/>
        <w:ind w:left="420"/>
        <w:jc w:val="center"/>
        <w:rPr>
          <w:rFonts w:ascii="Times New Roman" w:hAnsi="Times New Roman" w:cs="Times New Roman"/>
          <w:b/>
          <w:color w:val="2F5496" w:themeColor="accent5" w:themeShade="BF"/>
          <w:sz w:val="44"/>
        </w:rPr>
      </w:pPr>
    </w:p>
    <w:p w:rsidR="00074351" w:rsidRDefault="00F91B0C" w:rsidP="00923885">
      <w:pPr>
        <w:pStyle w:val="ListParagraph"/>
        <w:ind w:left="420"/>
        <w:jc w:val="center"/>
        <w:rPr>
          <w:rFonts w:ascii="Times New Roman" w:hAnsi="Times New Roman" w:cs="Times New Roman"/>
          <w:b/>
          <w:color w:val="2F5496" w:themeColor="accent5" w:themeShade="BF"/>
          <w:sz w:val="24"/>
          <w:u w:val="single"/>
        </w:rPr>
      </w:pPr>
      <w:r>
        <w:rPr>
          <w:rFonts w:ascii="Times New Roman" w:hAnsi="Times New Roman" w:cs="Times New Roman"/>
          <w:b/>
          <w:noProof/>
          <w:sz w:val="24"/>
          <w:lang w:val="en-US" w:eastAsia="zh-CN"/>
        </w:rPr>
        <w:drawing>
          <wp:anchor distT="0" distB="0" distL="114300" distR="114300" simplePos="0" relativeHeight="251664384" behindDoc="0" locked="0" layoutInCell="1" allowOverlap="1" wp14:anchorId="37787D19" wp14:editId="246400F3">
            <wp:simplePos x="0" y="0"/>
            <wp:positionH relativeFrom="margin">
              <wp:align>right</wp:align>
            </wp:positionH>
            <wp:positionV relativeFrom="paragraph">
              <wp:posOffset>339090</wp:posOffset>
            </wp:positionV>
            <wp:extent cx="5731510" cy="2442210"/>
            <wp:effectExtent l="304800" t="323850" r="326390" b="32004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romoTop.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244221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074351" w:rsidRPr="00CA6D10" w:rsidRDefault="00074351" w:rsidP="00923885">
      <w:pPr>
        <w:pStyle w:val="ListParagraph"/>
        <w:ind w:left="420"/>
        <w:jc w:val="center"/>
        <w:rPr>
          <w:rFonts w:ascii="Times New Roman" w:hAnsi="Times New Roman" w:cs="Times New Roman"/>
          <w:b/>
          <w:color w:val="2F5496" w:themeColor="accent5" w:themeShade="BF"/>
          <w:sz w:val="24"/>
          <w:u w:val="single"/>
        </w:rPr>
      </w:pPr>
    </w:p>
    <w:p w:rsidR="00074351" w:rsidRDefault="00074351">
      <w:pPr>
        <w:rPr>
          <w:rFonts w:ascii="Times New Roman" w:hAnsi="Times New Roman" w:cs="Times New Roman"/>
          <w:b/>
          <w:sz w:val="24"/>
        </w:rPr>
      </w:pPr>
      <w:r>
        <w:rPr>
          <w:rFonts w:ascii="Times New Roman" w:hAnsi="Times New Roman" w:cs="Times New Roman"/>
          <w:b/>
          <w:sz w:val="24"/>
        </w:rPr>
        <w:br w:type="page"/>
      </w:r>
    </w:p>
    <w:p w:rsidR="008224E0" w:rsidRPr="00AA2DD1" w:rsidRDefault="00AA2DD1" w:rsidP="008224E0">
      <w:pPr>
        <w:pStyle w:val="ListParagraph"/>
        <w:ind w:left="420"/>
        <w:jc w:val="center"/>
        <w:rPr>
          <w:rFonts w:ascii="Times New Roman" w:hAnsi="Times New Roman" w:cs="Times New Roman"/>
          <w:b/>
          <w:color w:val="2F5496" w:themeColor="accent5" w:themeShade="BF"/>
          <w:sz w:val="32"/>
        </w:rPr>
      </w:pPr>
      <w:r>
        <w:rPr>
          <w:rFonts w:ascii="Times New Roman" w:hAnsi="Times New Roman" w:cs="Times New Roman"/>
          <w:b/>
          <w:color w:val="2F5496" w:themeColor="accent5" w:themeShade="BF"/>
          <w:sz w:val="32"/>
        </w:rPr>
        <w:lastRenderedPageBreak/>
        <w:t xml:space="preserve">2. </w:t>
      </w:r>
      <w:r w:rsidR="008224E0" w:rsidRPr="00AA2DD1">
        <w:rPr>
          <w:rFonts w:ascii="Times New Roman" w:hAnsi="Times New Roman" w:cs="Times New Roman"/>
          <w:b/>
          <w:color w:val="2F5496" w:themeColor="accent5" w:themeShade="BF"/>
          <w:sz w:val="32"/>
        </w:rPr>
        <w:t>Methodology of the study</w:t>
      </w:r>
    </w:p>
    <w:p w:rsidR="008224E0" w:rsidRPr="00103CF7" w:rsidRDefault="00506C0A" w:rsidP="00103CF7">
      <w:pPr>
        <w:pStyle w:val="Heading1"/>
        <w:spacing w:line="360" w:lineRule="auto"/>
        <w:rPr>
          <w:rFonts w:ascii="Times New Roman" w:hAnsi="Times New Roman" w:cs="Times New Roman"/>
          <w:b/>
          <w:color w:val="1F3864" w:themeColor="accent5" w:themeShade="80"/>
          <w:sz w:val="28"/>
        </w:rPr>
      </w:pPr>
      <w:bookmarkStart w:id="7" w:name="_Toc4330958"/>
      <w:r w:rsidRPr="00103CF7">
        <w:rPr>
          <w:rFonts w:ascii="Times New Roman" w:hAnsi="Times New Roman" w:cs="Times New Roman"/>
          <w:b/>
          <w:color w:val="1F3864" w:themeColor="accent5" w:themeShade="80"/>
          <w:sz w:val="28"/>
        </w:rPr>
        <w:t>2.1 Data D</w:t>
      </w:r>
      <w:r w:rsidR="00923885" w:rsidRPr="00103CF7">
        <w:rPr>
          <w:rFonts w:ascii="Times New Roman" w:hAnsi="Times New Roman" w:cs="Times New Roman"/>
          <w:b/>
          <w:color w:val="1F3864" w:themeColor="accent5" w:themeShade="80"/>
          <w:sz w:val="28"/>
        </w:rPr>
        <w:t>esign</w:t>
      </w:r>
      <w:r w:rsidR="008224E0" w:rsidRPr="00103CF7">
        <w:rPr>
          <w:rFonts w:ascii="Times New Roman" w:hAnsi="Times New Roman" w:cs="Times New Roman"/>
          <w:b/>
          <w:color w:val="1F3864" w:themeColor="accent5" w:themeShade="80"/>
          <w:sz w:val="28"/>
        </w:rPr>
        <w:t>:</w:t>
      </w:r>
      <w:bookmarkEnd w:id="7"/>
      <w:r w:rsidR="008224E0" w:rsidRPr="00103CF7">
        <w:rPr>
          <w:rFonts w:ascii="Times New Roman" w:hAnsi="Times New Roman" w:cs="Times New Roman"/>
          <w:b/>
          <w:color w:val="1F3864" w:themeColor="accent5" w:themeShade="80"/>
          <w:sz w:val="28"/>
        </w:rPr>
        <w:t xml:space="preserve"> </w:t>
      </w:r>
    </w:p>
    <w:p w:rsidR="00923885" w:rsidRPr="008224E0" w:rsidRDefault="008224E0" w:rsidP="008224E0">
      <w:pPr>
        <w:spacing w:after="60" w:line="360" w:lineRule="auto"/>
        <w:jc w:val="both"/>
        <w:rPr>
          <w:rFonts w:ascii="Times New Roman" w:hAnsi="Times New Roman" w:cs="Times New Roman"/>
          <w:sz w:val="24"/>
        </w:rPr>
      </w:pPr>
      <w:r w:rsidRPr="008224E0">
        <w:rPr>
          <w:rFonts w:ascii="Times New Roman" w:hAnsi="Times New Roman" w:cs="Times New Roman"/>
          <w:sz w:val="24"/>
        </w:rPr>
        <w:t>The report designed by descriptive research technique which is describing the characteristics of the popula</w:t>
      </w:r>
      <w:r>
        <w:rPr>
          <w:rFonts w:ascii="Times New Roman" w:hAnsi="Times New Roman" w:cs="Times New Roman"/>
          <w:sz w:val="24"/>
        </w:rPr>
        <w:t>tion or phenomenon studied. The</w:t>
      </w:r>
      <w:r w:rsidRPr="008224E0">
        <w:rPr>
          <w:rFonts w:ascii="Times New Roman" w:hAnsi="Times New Roman" w:cs="Times New Roman"/>
          <w:sz w:val="24"/>
        </w:rPr>
        <w:t xml:space="preserve"> methodology emphases more on the "what" of the research subject than on the "why" of the research subject. </w:t>
      </w:r>
      <w:r>
        <w:rPr>
          <w:rFonts w:ascii="Times New Roman" w:hAnsi="Times New Roman" w:cs="Times New Roman"/>
          <w:sz w:val="24"/>
        </w:rPr>
        <w:t>Moreover</w:t>
      </w:r>
      <w:r w:rsidRPr="008224E0">
        <w:rPr>
          <w:rFonts w:ascii="Times New Roman" w:hAnsi="Times New Roman" w:cs="Times New Roman"/>
          <w:sz w:val="24"/>
        </w:rPr>
        <w:t xml:space="preserve">, </w:t>
      </w:r>
      <w:r>
        <w:rPr>
          <w:rFonts w:ascii="Times New Roman" w:hAnsi="Times New Roman" w:cs="Times New Roman"/>
          <w:sz w:val="24"/>
        </w:rPr>
        <w:t>it</w:t>
      </w:r>
      <w:r w:rsidRPr="008224E0">
        <w:rPr>
          <w:rFonts w:ascii="Times New Roman" w:hAnsi="Times New Roman" w:cs="Times New Roman"/>
          <w:sz w:val="24"/>
        </w:rPr>
        <w:t xml:space="preserve"> emphases mostly on describing the nature of a demographic segment, without focusing on the "why" of a particular phenomenon. </w:t>
      </w:r>
      <w:r>
        <w:rPr>
          <w:rFonts w:ascii="Times New Roman" w:hAnsi="Times New Roman" w:cs="Times New Roman"/>
          <w:sz w:val="24"/>
        </w:rPr>
        <w:t>Added that it</w:t>
      </w:r>
      <w:r w:rsidRPr="008224E0">
        <w:rPr>
          <w:rFonts w:ascii="Times New Roman" w:hAnsi="Times New Roman" w:cs="Times New Roman"/>
          <w:sz w:val="24"/>
        </w:rPr>
        <w:t xml:space="preserve"> "describes" the subject of the research, without covering the "why" </w:t>
      </w:r>
      <w:r>
        <w:rPr>
          <w:rFonts w:ascii="Times New Roman" w:hAnsi="Times New Roman" w:cs="Times New Roman"/>
          <w:sz w:val="24"/>
        </w:rPr>
        <w:t>it</w:t>
      </w:r>
      <w:r w:rsidRPr="008224E0">
        <w:rPr>
          <w:rFonts w:ascii="Times New Roman" w:hAnsi="Times New Roman" w:cs="Times New Roman"/>
          <w:sz w:val="24"/>
        </w:rPr>
        <w:t xml:space="preserve"> occurs.</w:t>
      </w:r>
    </w:p>
    <w:p w:rsidR="00923885" w:rsidRPr="00103CF7" w:rsidRDefault="00923885" w:rsidP="00103CF7">
      <w:pPr>
        <w:pStyle w:val="Heading1"/>
        <w:spacing w:line="360" w:lineRule="auto"/>
        <w:rPr>
          <w:rFonts w:ascii="Times New Roman" w:hAnsi="Times New Roman" w:cs="Times New Roman"/>
          <w:b/>
          <w:color w:val="1F3864" w:themeColor="accent5" w:themeShade="80"/>
          <w:sz w:val="28"/>
        </w:rPr>
      </w:pPr>
      <w:bookmarkStart w:id="8" w:name="_Toc4330959"/>
      <w:r w:rsidRPr="00103CF7">
        <w:rPr>
          <w:rFonts w:ascii="Times New Roman" w:hAnsi="Times New Roman" w:cs="Times New Roman"/>
          <w:b/>
          <w:color w:val="1F3864" w:themeColor="accent5" w:themeShade="80"/>
          <w:sz w:val="28"/>
        </w:rPr>
        <w:t>2.2 Data Analysis</w:t>
      </w:r>
      <w:r w:rsidR="008224E0" w:rsidRPr="00103CF7">
        <w:rPr>
          <w:rFonts w:ascii="Times New Roman" w:hAnsi="Times New Roman" w:cs="Times New Roman"/>
          <w:b/>
          <w:color w:val="1F3864" w:themeColor="accent5" w:themeShade="80"/>
          <w:sz w:val="28"/>
        </w:rPr>
        <w:t>:</w:t>
      </w:r>
      <w:bookmarkEnd w:id="8"/>
      <w:r w:rsidR="008224E0" w:rsidRPr="00103CF7">
        <w:rPr>
          <w:rFonts w:ascii="Times New Roman" w:hAnsi="Times New Roman" w:cs="Times New Roman"/>
          <w:b/>
          <w:color w:val="1F3864" w:themeColor="accent5" w:themeShade="80"/>
          <w:sz w:val="28"/>
        </w:rPr>
        <w:t xml:space="preserve"> </w:t>
      </w:r>
    </w:p>
    <w:p w:rsidR="008224E0" w:rsidRPr="00EA5A35" w:rsidRDefault="008224E0" w:rsidP="00EA5A35">
      <w:pPr>
        <w:spacing w:after="60" w:line="360" w:lineRule="auto"/>
        <w:jc w:val="both"/>
        <w:rPr>
          <w:rFonts w:ascii="Times New Roman" w:hAnsi="Times New Roman" w:cs="Times New Roman"/>
          <w:sz w:val="24"/>
        </w:rPr>
      </w:pPr>
      <w:r w:rsidRPr="00EA5A35">
        <w:rPr>
          <w:rFonts w:ascii="Times New Roman" w:hAnsi="Times New Roman" w:cs="Times New Roman"/>
          <w:sz w:val="24"/>
        </w:rPr>
        <w:t>The study is used both qualitative and quantitative data. Here, quantitative data measures the actua</w:t>
      </w:r>
      <w:r w:rsidR="00EA5A35" w:rsidRPr="00EA5A35">
        <w:rPr>
          <w:rFonts w:ascii="Times New Roman" w:hAnsi="Times New Roman" w:cs="Times New Roman"/>
          <w:sz w:val="24"/>
        </w:rPr>
        <w:t xml:space="preserve">l numerical values and the qualitative data measures the general discussion of the communication mix of </w:t>
      </w:r>
      <w:r w:rsidR="00EA5A35">
        <w:rPr>
          <w:rFonts w:ascii="Times New Roman" w:hAnsi="Times New Roman" w:cs="Times New Roman"/>
          <w:sz w:val="24"/>
        </w:rPr>
        <w:t>Spectrum Engineering Consortium Limited.</w:t>
      </w:r>
    </w:p>
    <w:p w:rsidR="00923885" w:rsidRPr="00103CF7" w:rsidRDefault="00506C0A" w:rsidP="00103CF7">
      <w:pPr>
        <w:pStyle w:val="Heading1"/>
        <w:spacing w:line="360" w:lineRule="auto"/>
        <w:rPr>
          <w:rFonts w:ascii="Times New Roman" w:hAnsi="Times New Roman" w:cs="Times New Roman"/>
          <w:b/>
          <w:color w:val="1F3864" w:themeColor="accent5" w:themeShade="80"/>
          <w:sz w:val="28"/>
        </w:rPr>
      </w:pPr>
      <w:bookmarkStart w:id="9" w:name="_Toc4330960"/>
      <w:r w:rsidRPr="00103CF7">
        <w:rPr>
          <w:rFonts w:ascii="Times New Roman" w:hAnsi="Times New Roman" w:cs="Times New Roman"/>
          <w:b/>
          <w:color w:val="1F3864" w:themeColor="accent5" w:themeShade="80"/>
          <w:sz w:val="28"/>
        </w:rPr>
        <w:t>2.3 Analytical T</w:t>
      </w:r>
      <w:r w:rsidR="00923885" w:rsidRPr="00103CF7">
        <w:rPr>
          <w:rFonts w:ascii="Times New Roman" w:hAnsi="Times New Roman" w:cs="Times New Roman"/>
          <w:b/>
          <w:color w:val="1F3864" w:themeColor="accent5" w:themeShade="80"/>
          <w:sz w:val="28"/>
        </w:rPr>
        <w:t>ools</w:t>
      </w:r>
      <w:r w:rsidR="008224E0" w:rsidRPr="00103CF7">
        <w:rPr>
          <w:rFonts w:ascii="Times New Roman" w:hAnsi="Times New Roman" w:cs="Times New Roman"/>
          <w:b/>
          <w:color w:val="1F3864" w:themeColor="accent5" w:themeShade="80"/>
          <w:sz w:val="28"/>
        </w:rPr>
        <w:t>:</w:t>
      </w:r>
      <w:bookmarkEnd w:id="9"/>
      <w:r w:rsidR="009F5481" w:rsidRPr="00103CF7">
        <w:rPr>
          <w:rFonts w:ascii="Times New Roman" w:hAnsi="Times New Roman" w:cs="Times New Roman"/>
          <w:b/>
          <w:color w:val="1F3864" w:themeColor="accent5" w:themeShade="80"/>
          <w:sz w:val="28"/>
        </w:rPr>
        <w:t xml:space="preserve"> </w:t>
      </w:r>
    </w:p>
    <w:p w:rsidR="00EA5A35" w:rsidRPr="00471FD9" w:rsidRDefault="00E363E9" w:rsidP="00074351">
      <w:pPr>
        <w:spacing w:after="60" w:line="360" w:lineRule="auto"/>
        <w:rPr>
          <w:rFonts w:ascii="Times New Roman" w:hAnsi="Times New Roman" w:cs="Times New Roman"/>
          <w:sz w:val="24"/>
        </w:rPr>
      </w:pPr>
      <w:r w:rsidRPr="00E363E9">
        <w:rPr>
          <w:rFonts w:ascii="Times New Roman" w:hAnsi="Times New Roman" w:cs="Times New Roman"/>
          <w:sz w:val="24"/>
        </w:rPr>
        <w:t>The report is created by MS Word. All the tools and charts are used in the report are the defaults tools of MS Word and MS Excel.</w:t>
      </w:r>
    </w:p>
    <w:p w:rsidR="00E363E9" w:rsidRPr="00103CF7" w:rsidRDefault="00923885" w:rsidP="00103CF7">
      <w:pPr>
        <w:pStyle w:val="Heading1"/>
        <w:spacing w:line="360" w:lineRule="auto"/>
        <w:rPr>
          <w:rFonts w:ascii="Times New Roman" w:hAnsi="Times New Roman" w:cs="Times New Roman"/>
          <w:b/>
          <w:color w:val="1F3864" w:themeColor="accent5" w:themeShade="80"/>
          <w:sz w:val="28"/>
        </w:rPr>
      </w:pPr>
      <w:bookmarkStart w:id="10" w:name="_Toc4330961"/>
      <w:r w:rsidRPr="00103CF7">
        <w:rPr>
          <w:rFonts w:ascii="Times New Roman" w:hAnsi="Times New Roman" w:cs="Times New Roman"/>
          <w:b/>
          <w:color w:val="1F3864" w:themeColor="accent5" w:themeShade="80"/>
          <w:sz w:val="28"/>
        </w:rPr>
        <w:t>2.4 Model Specification:</w:t>
      </w:r>
      <w:bookmarkEnd w:id="10"/>
      <w:r w:rsidRPr="00103CF7">
        <w:rPr>
          <w:rFonts w:ascii="Times New Roman" w:hAnsi="Times New Roman" w:cs="Times New Roman"/>
          <w:b/>
          <w:color w:val="1F3864" w:themeColor="accent5" w:themeShade="80"/>
          <w:sz w:val="28"/>
        </w:rPr>
        <w:t xml:space="preserve"> </w:t>
      </w:r>
    </w:p>
    <w:p w:rsidR="00923885" w:rsidRDefault="00EA5A35" w:rsidP="00074351">
      <w:pPr>
        <w:spacing w:after="60" w:line="360" w:lineRule="auto"/>
        <w:rPr>
          <w:rFonts w:ascii="Times New Roman" w:hAnsi="Times New Roman" w:cs="Times New Roman"/>
          <w:sz w:val="24"/>
        </w:rPr>
      </w:pPr>
      <w:r w:rsidRPr="00EA5A35">
        <w:rPr>
          <w:rFonts w:ascii="Times New Roman" w:hAnsi="Times New Roman" w:cs="Times New Roman"/>
          <w:sz w:val="24"/>
        </w:rPr>
        <w:t xml:space="preserve">The report is created using two popular marketing model named </w:t>
      </w:r>
      <w:r w:rsidR="00923885" w:rsidRPr="00EA5A35">
        <w:rPr>
          <w:rFonts w:ascii="Times New Roman" w:hAnsi="Times New Roman" w:cs="Times New Roman"/>
          <w:sz w:val="24"/>
        </w:rPr>
        <w:t>S</w:t>
      </w:r>
      <w:r w:rsidRPr="00EA5A35">
        <w:rPr>
          <w:rFonts w:ascii="Times New Roman" w:hAnsi="Times New Roman" w:cs="Times New Roman"/>
          <w:sz w:val="24"/>
        </w:rPr>
        <w:t xml:space="preserve">WOT Analysis and </w:t>
      </w:r>
      <w:r w:rsidR="00923885" w:rsidRPr="00EA5A35">
        <w:rPr>
          <w:rFonts w:ascii="Times New Roman" w:hAnsi="Times New Roman" w:cs="Times New Roman"/>
          <w:sz w:val="24"/>
        </w:rPr>
        <w:t>Marketing Communication Mix.</w:t>
      </w:r>
      <w:r>
        <w:rPr>
          <w:rFonts w:ascii="Times New Roman" w:hAnsi="Times New Roman" w:cs="Times New Roman"/>
          <w:sz w:val="24"/>
        </w:rPr>
        <w:t xml:space="preserve"> </w:t>
      </w:r>
    </w:p>
    <w:p w:rsidR="00EA5A35" w:rsidRDefault="00EA5A35" w:rsidP="00074351">
      <w:pPr>
        <w:spacing w:after="60" w:line="360" w:lineRule="auto"/>
        <w:rPr>
          <w:rFonts w:ascii="Times New Roman" w:hAnsi="Times New Roman" w:cs="Times New Roman"/>
          <w:sz w:val="24"/>
        </w:rPr>
      </w:pPr>
      <w:bookmarkStart w:id="11" w:name="_Toc4330962"/>
      <w:r w:rsidRPr="00103CF7">
        <w:rPr>
          <w:rStyle w:val="Heading2Char"/>
          <w:rFonts w:ascii="Times New Roman" w:hAnsi="Times New Roman" w:cs="Times New Roman"/>
          <w:b/>
        </w:rPr>
        <w:t>a. SWOT Analysis:</w:t>
      </w:r>
      <w:bookmarkEnd w:id="11"/>
      <w:r>
        <w:rPr>
          <w:rFonts w:ascii="Times New Roman" w:hAnsi="Times New Roman" w:cs="Times New Roman"/>
          <w:sz w:val="24"/>
        </w:rPr>
        <w:t xml:space="preserve"> The SWOT analysis conducted to find out the strength, weakness and the opportunities, threats of Spectrum Engineering Consortium Limited and to analyse the inside or outside factors of the company.</w:t>
      </w:r>
    </w:p>
    <w:p w:rsidR="00EA5A35" w:rsidRPr="00103CF7" w:rsidRDefault="00EA5A35" w:rsidP="009F5481">
      <w:pPr>
        <w:spacing w:after="60" w:line="360" w:lineRule="auto"/>
        <w:rPr>
          <w:rFonts w:ascii="Times New Roman" w:hAnsi="Times New Roman" w:cs="Times New Roman"/>
          <w:sz w:val="24"/>
          <w:szCs w:val="24"/>
        </w:rPr>
      </w:pPr>
      <w:bookmarkStart w:id="12" w:name="_Toc4330963"/>
      <w:r w:rsidRPr="00103CF7">
        <w:rPr>
          <w:rStyle w:val="Heading2Char"/>
          <w:rFonts w:ascii="Times New Roman" w:hAnsi="Times New Roman" w:cs="Times New Roman"/>
          <w:b/>
        </w:rPr>
        <w:t>b. Marketing Communication Mix:</w:t>
      </w:r>
      <w:bookmarkEnd w:id="12"/>
      <w:r w:rsidRPr="00103CF7">
        <w:rPr>
          <w:rFonts w:ascii="Times New Roman" w:hAnsi="Times New Roman" w:cs="Times New Roman"/>
          <w:b/>
          <w:sz w:val="24"/>
          <w:szCs w:val="24"/>
        </w:rPr>
        <w:t xml:space="preserve"> </w:t>
      </w:r>
      <w:r w:rsidRPr="00103CF7">
        <w:rPr>
          <w:rFonts w:ascii="Times New Roman" w:hAnsi="Times New Roman" w:cs="Times New Roman"/>
          <w:sz w:val="24"/>
          <w:szCs w:val="24"/>
        </w:rPr>
        <w:t>This model analyses 5 parts of the promotional activities of a company. They are:</w:t>
      </w:r>
    </w:p>
    <w:p w:rsidR="00074351" w:rsidRPr="00103CF7" w:rsidRDefault="009F5481" w:rsidP="009F5481">
      <w:pPr>
        <w:pStyle w:val="NoSpacing"/>
        <w:numPr>
          <w:ilvl w:val="0"/>
          <w:numId w:val="7"/>
        </w:numPr>
        <w:spacing w:line="360" w:lineRule="auto"/>
        <w:rPr>
          <w:rFonts w:ascii="Times New Roman" w:hAnsi="Times New Roman" w:cs="Times New Roman"/>
          <w:sz w:val="24"/>
          <w:szCs w:val="24"/>
        </w:rPr>
      </w:pPr>
      <w:r w:rsidRPr="00103CF7">
        <w:rPr>
          <w:rFonts w:ascii="Times New Roman" w:hAnsi="Times New Roman" w:cs="Times New Roman"/>
          <w:sz w:val="24"/>
          <w:szCs w:val="24"/>
        </w:rPr>
        <w:t>Advertising</w:t>
      </w:r>
    </w:p>
    <w:p w:rsidR="009F5481" w:rsidRPr="00103CF7" w:rsidRDefault="009F5481" w:rsidP="009F5481">
      <w:pPr>
        <w:pStyle w:val="NoSpacing"/>
        <w:numPr>
          <w:ilvl w:val="0"/>
          <w:numId w:val="7"/>
        </w:numPr>
        <w:spacing w:line="360" w:lineRule="auto"/>
        <w:rPr>
          <w:rFonts w:ascii="Times New Roman" w:hAnsi="Times New Roman" w:cs="Times New Roman"/>
          <w:sz w:val="24"/>
          <w:szCs w:val="24"/>
        </w:rPr>
      </w:pPr>
      <w:r w:rsidRPr="00103CF7">
        <w:rPr>
          <w:rFonts w:ascii="Times New Roman" w:hAnsi="Times New Roman" w:cs="Times New Roman"/>
          <w:sz w:val="24"/>
          <w:szCs w:val="24"/>
        </w:rPr>
        <w:t>Sales Promotion</w:t>
      </w:r>
    </w:p>
    <w:p w:rsidR="009F5481" w:rsidRPr="00103CF7" w:rsidRDefault="009F5481" w:rsidP="009F5481">
      <w:pPr>
        <w:pStyle w:val="NoSpacing"/>
        <w:numPr>
          <w:ilvl w:val="0"/>
          <w:numId w:val="7"/>
        </w:numPr>
        <w:spacing w:line="360" w:lineRule="auto"/>
        <w:rPr>
          <w:rFonts w:ascii="Times New Roman" w:hAnsi="Times New Roman" w:cs="Times New Roman"/>
          <w:sz w:val="24"/>
          <w:szCs w:val="24"/>
        </w:rPr>
      </w:pPr>
      <w:r w:rsidRPr="00103CF7">
        <w:rPr>
          <w:rFonts w:ascii="Times New Roman" w:hAnsi="Times New Roman" w:cs="Times New Roman"/>
          <w:sz w:val="24"/>
          <w:szCs w:val="24"/>
        </w:rPr>
        <w:t>Direct Marketing</w:t>
      </w:r>
    </w:p>
    <w:p w:rsidR="009F5481" w:rsidRPr="00103CF7" w:rsidRDefault="009F5481" w:rsidP="009F5481">
      <w:pPr>
        <w:pStyle w:val="NoSpacing"/>
        <w:numPr>
          <w:ilvl w:val="0"/>
          <w:numId w:val="7"/>
        </w:numPr>
        <w:spacing w:line="360" w:lineRule="auto"/>
        <w:rPr>
          <w:rFonts w:ascii="Times New Roman" w:hAnsi="Times New Roman" w:cs="Times New Roman"/>
          <w:sz w:val="24"/>
          <w:szCs w:val="24"/>
        </w:rPr>
      </w:pPr>
      <w:r w:rsidRPr="00103CF7">
        <w:rPr>
          <w:rFonts w:ascii="Times New Roman" w:hAnsi="Times New Roman" w:cs="Times New Roman"/>
          <w:sz w:val="24"/>
          <w:szCs w:val="24"/>
        </w:rPr>
        <w:t>Public Relation</w:t>
      </w:r>
    </w:p>
    <w:p w:rsidR="009F5481" w:rsidRPr="00103CF7" w:rsidRDefault="009F5481" w:rsidP="009F5481">
      <w:pPr>
        <w:pStyle w:val="NoSpacing"/>
        <w:numPr>
          <w:ilvl w:val="0"/>
          <w:numId w:val="7"/>
        </w:numPr>
        <w:spacing w:line="360" w:lineRule="auto"/>
        <w:rPr>
          <w:rFonts w:ascii="Times New Roman" w:hAnsi="Times New Roman" w:cs="Times New Roman"/>
          <w:sz w:val="24"/>
          <w:szCs w:val="24"/>
        </w:rPr>
      </w:pPr>
      <w:r w:rsidRPr="00103CF7">
        <w:rPr>
          <w:rFonts w:ascii="Times New Roman" w:hAnsi="Times New Roman" w:cs="Times New Roman"/>
          <w:sz w:val="24"/>
          <w:szCs w:val="24"/>
        </w:rPr>
        <w:t>Personal Selling.</w:t>
      </w:r>
    </w:p>
    <w:p w:rsidR="009F5481" w:rsidRPr="00103CF7" w:rsidRDefault="009F5481" w:rsidP="009F5481">
      <w:pPr>
        <w:pStyle w:val="NoSpacing"/>
        <w:spacing w:line="360" w:lineRule="auto"/>
        <w:rPr>
          <w:rFonts w:ascii="Times New Roman" w:hAnsi="Times New Roman" w:cs="Times New Roman"/>
          <w:sz w:val="24"/>
          <w:szCs w:val="24"/>
        </w:rPr>
      </w:pPr>
      <w:r w:rsidRPr="00103CF7">
        <w:rPr>
          <w:rFonts w:ascii="Times New Roman" w:hAnsi="Times New Roman" w:cs="Times New Roman"/>
          <w:sz w:val="24"/>
          <w:szCs w:val="24"/>
        </w:rPr>
        <w:t xml:space="preserve">Using this </w:t>
      </w:r>
      <w:r w:rsidR="00795C4C" w:rsidRPr="00103CF7">
        <w:rPr>
          <w:rFonts w:ascii="Times New Roman" w:hAnsi="Times New Roman" w:cs="Times New Roman"/>
          <w:sz w:val="24"/>
          <w:szCs w:val="24"/>
        </w:rPr>
        <w:t>model,</w:t>
      </w:r>
      <w:r w:rsidRPr="00103CF7">
        <w:rPr>
          <w:rFonts w:ascii="Times New Roman" w:hAnsi="Times New Roman" w:cs="Times New Roman"/>
          <w:sz w:val="24"/>
          <w:szCs w:val="24"/>
        </w:rPr>
        <w:t xml:space="preserve"> the report will reveal the communication mix of </w:t>
      </w:r>
      <w:r w:rsidR="00795C4C">
        <w:rPr>
          <w:rFonts w:ascii="Times New Roman" w:hAnsi="Times New Roman" w:cs="Times New Roman"/>
          <w:sz w:val="24"/>
          <w:szCs w:val="24"/>
        </w:rPr>
        <w:t xml:space="preserve">Spectrum </w:t>
      </w:r>
      <w:r w:rsidRPr="00103CF7">
        <w:rPr>
          <w:rFonts w:ascii="Times New Roman" w:hAnsi="Times New Roman" w:cs="Times New Roman"/>
          <w:sz w:val="24"/>
          <w:szCs w:val="24"/>
        </w:rPr>
        <w:t xml:space="preserve">Engineering Consortium Limited. </w:t>
      </w:r>
    </w:p>
    <w:p w:rsidR="00074351" w:rsidRDefault="00074351" w:rsidP="00923885">
      <w:pPr>
        <w:jc w:val="center"/>
        <w:rPr>
          <w:rFonts w:ascii="Times New Roman" w:hAnsi="Times New Roman" w:cs="Times New Roman"/>
          <w:b/>
          <w:color w:val="2F5496" w:themeColor="accent5" w:themeShade="BF"/>
          <w:sz w:val="24"/>
          <w:u w:val="single"/>
        </w:rPr>
      </w:pPr>
    </w:p>
    <w:p w:rsidR="00103CF7" w:rsidRDefault="00103CF7" w:rsidP="0089411A">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color w:val="2F5496" w:themeColor="accent5" w:themeShade="BF"/>
          <w:sz w:val="44"/>
        </w:rPr>
      </w:pPr>
      <w:r>
        <w:rPr>
          <w:rFonts w:ascii="Times New Roman" w:hAnsi="Times New Roman" w:cs="Times New Roman"/>
          <w:b/>
          <w:sz w:val="44"/>
        </w:rPr>
        <w:t>Chapter Three</w:t>
      </w:r>
    </w:p>
    <w:p w:rsidR="00923885" w:rsidRPr="0089411A" w:rsidRDefault="00923885" w:rsidP="0089411A">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color w:val="1F3864" w:themeColor="accent5" w:themeShade="80"/>
          <w:sz w:val="52"/>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89411A">
        <w:rPr>
          <w:rFonts w:ascii="Times New Roman" w:hAnsi="Times New Roman" w:cs="Times New Roman"/>
          <w:b/>
          <w:color w:val="1F3864" w:themeColor="accent5" w:themeShade="80"/>
          <w:sz w:val="52"/>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Organization overview of Spectrum Engineering Consortium Ltd</w:t>
      </w:r>
    </w:p>
    <w:p w:rsidR="00074351" w:rsidRDefault="00074351" w:rsidP="00923885">
      <w:pPr>
        <w:jc w:val="center"/>
        <w:rPr>
          <w:rFonts w:ascii="Times New Roman" w:hAnsi="Times New Roman" w:cs="Times New Roman"/>
          <w:b/>
          <w:color w:val="2F5496" w:themeColor="accent5" w:themeShade="BF"/>
          <w:sz w:val="24"/>
          <w:u w:val="single"/>
        </w:rPr>
      </w:pPr>
    </w:p>
    <w:p w:rsidR="00074351" w:rsidRDefault="00074351" w:rsidP="00923885">
      <w:pPr>
        <w:jc w:val="center"/>
        <w:rPr>
          <w:rFonts w:ascii="Times New Roman" w:hAnsi="Times New Roman" w:cs="Times New Roman"/>
          <w:b/>
          <w:color w:val="2F5496" w:themeColor="accent5" w:themeShade="BF"/>
          <w:sz w:val="24"/>
          <w:u w:val="single"/>
        </w:rPr>
      </w:pPr>
    </w:p>
    <w:p w:rsidR="00074351" w:rsidRPr="00CA6D10" w:rsidRDefault="00074351" w:rsidP="00923885">
      <w:pPr>
        <w:jc w:val="center"/>
        <w:rPr>
          <w:rFonts w:ascii="Times New Roman" w:hAnsi="Times New Roman" w:cs="Times New Roman"/>
          <w:b/>
          <w:color w:val="2F5496" w:themeColor="accent5" w:themeShade="BF"/>
          <w:sz w:val="24"/>
          <w:u w:val="single"/>
        </w:rPr>
      </w:pPr>
    </w:p>
    <w:p w:rsidR="00074351" w:rsidRDefault="00F91B0C">
      <w:pPr>
        <w:rPr>
          <w:rFonts w:ascii="Times New Roman" w:hAnsi="Times New Roman" w:cs="Times New Roman"/>
          <w:b/>
          <w:sz w:val="24"/>
        </w:rPr>
      </w:pPr>
      <w:r>
        <w:rPr>
          <w:rFonts w:ascii="Times New Roman" w:hAnsi="Times New Roman" w:cs="Times New Roman"/>
          <w:b/>
          <w:noProof/>
          <w:sz w:val="24"/>
          <w:lang w:val="en-US" w:eastAsia="zh-CN"/>
        </w:rPr>
        <w:drawing>
          <wp:anchor distT="0" distB="0" distL="114300" distR="114300" simplePos="0" relativeHeight="251665408" behindDoc="0" locked="0" layoutInCell="1" allowOverlap="1" wp14:anchorId="2B852E17" wp14:editId="2F45EA98">
            <wp:simplePos x="0" y="0"/>
            <wp:positionH relativeFrom="margin">
              <wp:align>right</wp:align>
            </wp:positionH>
            <wp:positionV relativeFrom="paragraph">
              <wp:posOffset>381635</wp:posOffset>
            </wp:positionV>
            <wp:extent cx="5731510" cy="3691890"/>
            <wp:effectExtent l="171450" t="171450" r="173990" b="19431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534159343.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36918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074351">
        <w:rPr>
          <w:rFonts w:ascii="Times New Roman" w:hAnsi="Times New Roman" w:cs="Times New Roman"/>
          <w:b/>
          <w:sz w:val="24"/>
        </w:rPr>
        <w:br w:type="page"/>
      </w:r>
    </w:p>
    <w:p w:rsidR="00923885" w:rsidRPr="00736CCF" w:rsidRDefault="00736CCF" w:rsidP="00736CCF">
      <w:pPr>
        <w:pStyle w:val="Heading1"/>
        <w:spacing w:line="360" w:lineRule="auto"/>
        <w:rPr>
          <w:rFonts w:ascii="Times New Roman" w:hAnsi="Times New Roman" w:cs="Times New Roman"/>
          <w:b/>
          <w:color w:val="1F3864" w:themeColor="accent5" w:themeShade="80"/>
          <w:sz w:val="28"/>
        </w:rPr>
      </w:pPr>
      <w:bookmarkStart w:id="13" w:name="_Toc4330964"/>
      <w:r>
        <w:rPr>
          <w:rFonts w:ascii="Times New Roman" w:hAnsi="Times New Roman" w:cs="Times New Roman"/>
          <w:b/>
          <w:color w:val="1F3864" w:themeColor="accent5" w:themeShade="80"/>
          <w:sz w:val="28"/>
        </w:rPr>
        <w:lastRenderedPageBreak/>
        <w:t xml:space="preserve">3.1 </w:t>
      </w:r>
      <w:r w:rsidR="00923885" w:rsidRPr="00736CCF">
        <w:rPr>
          <w:rFonts w:ascii="Times New Roman" w:hAnsi="Times New Roman" w:cs="Times New Roman"/>
          <w:b/>
          <w:color w:val="1F3864" w:themeColor="accent5" w:themeShade="80"/>
          <w:sz w:val="28"/>
        </w:rPr>
        <w:t>Background of the IT industry in Bangladesh</w:t>
      </w:r>
      <w:bookmarkEnd w:id="13"/>
    </w:p>
    <w:p w:rsidR="003C525A" w:rsidRPr="003C525A" w:rsidRDefault="003C525A" w:rsidP="003C525A">
      <w:pPr>
        <w:spacing w:after="60" w:line="360" w:lineRule="auto"/>
        <w:jc w:val="both"/>
        <w:rPr>
          <w:rFonts w:ascii="Times New Roman" w:hAnsi="Times New Roman" w:cs="Times New Roman"/>
          <w:sz w:val="24"/>
        </w:rPr>
      </w:pPr>
      <w:r w:rsidRPr="003C525A">
        <w:rPr>
          <w:rFonts w:ascii="Times New Roman" w:hAnsi="Times New Roman" w:cs="Times New Roman"/>
          <w:sz w:val="24"/>
        </w:rPr>
        <w:t xml:space="preserve">Information Technology (IT) provides </w:t>
      </w:r>
      <w:r>
        <w:rPr>
          <w:rFonts w:ascii="Times New Roman" w:hAnsi="Times New Roman" w:cs="Times New Roman"/>
          <w:sz w:val="24"/>
        </w:rPr>
        <w:t>quick</w:t>
      </w:r>
      <w:r w:rsidRPr="003C525A">
        <w:rPr>
          <w:rFonts w:ascii="Times New Roman" w:hAnsi="Times New Roman" w:cs="Times New Roman"/>
          <w:sz w:val="24"/>
        </w:rPr>
        <w:t xml:space="preserve"> and calm access to essential information for the country's development. </w:t>
      </w:r>
      <w:r>
        <w:rPr>
          <w:rFonts w:ascii="Times New Roman" w:hAnsi="Times New Roman" w:cs="Times New Roman"/>
          <w:sz w:val="24"/>
        </w:rPr>
        <w:t xml:space="preserve">A lot of enormous </w:t>
      </w:r>
      <w:r w:rsidRPr="003C525A">
        <w:rPr>
          <w:rFonts w:ascii="Times New Roman" w:hAnsi="Times New Roman" w:cs="Times New Roman"/>
          <w:sz w:val="24"/>
        </w:rPr>
        <w:t>IT companies are open</w:t>
      </w:r>
      <w:r>
        <w:rPr>
          <w:rFonts w:ascii="Times New Roman" w:hAnsi="Times New Roman" w:cs="Times New Roman"/>
          <w:sz w:val="24"/>
        </w:rPr>
        <w:t>ing daily</w:t>
      </w:r>
      <w:r w:rsidRPr="003C525A">
        <w:rPr>
          <w:rFonts w:ascii="Times New Roman" w:hAnsi="Times New Roman" w:cs="Times New Roman"/>
          <w:sz w:val="24"/>
        </w:rPr>
        <w:t xml:space="preserve"> around the world and the country is building IT platforms, developing and promoting their IT industry. Even the Asian countries create an environment in which these entrepreneurs create an environment that puts international IT companies to invest in these environments. The existing giants of Microsoft, Apple, Samsung </w:t>
      </w:r>
      <w:proofErr w:type="spellStart"/>
      <w:r w:rsidRPr="003C525A">
        <w:rPr>
          <w:rFonts w:ascii="Times New Roman" w:hAnsi="Times New Roman" w:cs="Times New Roman"/>
          <w:sz w:val="24"/>
        </w:rPr>
        <w:t>etc</w:t>
      </w:r>
      <w:proofErr w:type="spellEnd"/>
      <w:r w:rsidRPr="003C525A">
        <w:rPr>
          <w:rFonts w:ascii="Times New Roman" w:hAnsi="Times New Roman" w:cs="Times New Roman"/>
          <w:sz w:val="24"/>
        </w:rPr>
        <w:t>, they invest heavily in Asian countries to take this economic advantage. Apart from Bangladesh, its large minority activists (cheaper from India, Malaysia, and China) can also benefit from these initiatives, but it is a platform that has a foreign investment with a national IT infrastructure and an efficient workshop.</w:t>
      </w:r>
    </w:p>
    <w:p w:rsidR="003C525A" w:rsidRPr="003C525A" w:rsidRDefault="003C525A" w:rsidP="003C525A">
      <w:pPr>
        <w:pStyle w:val="ListParagraph"/>
        <w:spacing w:after="60" w:line="240" w:lineRule="auto"/>
        <w:ind w:left="1560"/>
        <w:jc w:val="both"/>
        <w:rPr>
          <w:rFonts w:ascii="Times New Roman" w:hAnsi="Times New Roman" w:cs="Times New Roman"/>
          <w:sz w:val="6"/>
        </w:rPr>
      </w:pPr>
    </w:p>
    <w:p w:rsidR="003C525A" w:rsidRPr="003C525A" w:rsidRDefault="003C525A" w:rsidP="003C525A">
      <w:pPr>
        <w:spacing w:after="60" w:line="360" w:lineRule="auto"/>
        <w:jc w:val="both"/>
        <w:rPr>
          <w:rFonts w:ascii="Times New Roman" w:hAnsi="Times New Roman" w:cs="Times New Roman"/>
          <w:sz w:val="24"/>
        </w:rPr>
      </w:pPr>
      <w:r w:rsidRPr="003C525A">
        <w:rPr>
          <w:rFonts w:ascii="Times New Roman" w:hAnsi="Times New Roman" w:cs="Times New Roman"/>
          <w:sz w:val="24"/>
        </w:rPr>
        <w:t>For many years, the "Digital Bangladesh" has achieved significant results in the Information Technology sector and other initiatives are underway. However, to fully utilize the opportunities provided by the worldwide expansion of information technology, the order of Bangladesh Foreign Directors to accelerate the development of the information technology sector to attract the attention of the competition. Other Asian countries are technically advanced / well invested. At the same time, our entrepreneurs should be encouraged to create computer companies here. These two attempts will create thousands of jobs in the information technology sector and by 2021 Bangladesh will become a middle-income country.</w:t>
      </w:r>
    </w:p>
    <w:p w:rsidR="003C525A" w:rsidRPr="003C525A" w:rsidRDefault="003C525A" w:rsidP="003C525A">
      <w:pPr>
        <w:pStyle w:val="ListParagraph"/>
        <w:spacing w:after="60" w:line="240" w:lineRule="auto"/>
        <w:ind w:left="1560"/>
        <w:jc w:val="both"/>
        <w:rPr>
          <w:rFonts w:ascii="Times New Roman" w:hAnsi="Times New Roman" w:cs="Times New Roman"/>
          <w:sz w:val="6"/>
        </w:rPr>
      </w:pPr>
    </w:p>
    <w:p w:rsidR="003C525A" w:rsidRPr="003C525A" w:rsidRDefault="003C525A" w:rsidP="003C525A">
      <w:pPr>
        <w:spacing w:after="60" w:line="360" w:lineRule="auto"/>
        <w:jc w:val="both"/>
        <w:rPr>
          <w:rFonts w:ascii="Times New Roman" w:hAnsi="Times New Roman" w:cs="Times New Roman"/>
          <w:sz w:val="24"/>
        </w:rPr>
      </w:pPr>
      <w:r w:rsidRPr="003C525A">
        <w:rPr>
          <w:rFonts w:ascii="Times New Roman" w:hAnsi="Times New Roman" w:cs="Times New Roman"/>
          <w:sz w:val="24"/>
        </w:rPr>
        <w:t>The idea (which works but has created millions of dollars with billions of dollars of minimal expertise / low wages and foreign currency) is to repeat the success of the ready-made garments sector and to attract young people especially in the development of a high-power computer. With millions of dollars of foreign currency, thus increasing the pace of Bangladesh's growth.</w:t>
      </w:r>
    </w:p>
    <w:p w:rsidR="003C525A" w:rsidRPr="003C525A" w:rsidRDefault="003C525A" w:rsidP="003C525A">
      <w:pPr>
        <w:pStyle w:val="ListParagraph"/>
        <w:spacing w:after="60" w:line="240" w:lineRule="auto"/>
        <w:ind w:left="1560"/>
        <w:jc w:val="both"/>
        <w:rPr>
          <w:rFonts w:ascii="Times New Roman" w:hAnsi="Times New Roman" w:cs="Times New Roman"/>
          <w:sz w:val="6"/>
        </w:rPr>
      </w:pPr>
    </w:p>
    <w:p w:rsidR="003C525A" w:rsidRPr="003C525A" w:rsidRDefault="003C525A" w:rsidP="003C525A">
      <w:pPr>
        <w:spacing w:after="60" w:line="360" w:lineRule="auto"/>
        <w:jc w:val="both"/>
        <w:rPr>
          <w:rFonts w:ascii="Times New Roman" w:hAnsi="Times New Roman" w:cs="Times New Roman"/>
          <w:sz w:val="24"/>
        </w:rPr>
      </w:pPr>
      <w:r w:rsidRPr="003C525A">
        <w:rPr>
          <w:rFonts w:ascii="Times New Roman" w:hAnsi="Times New Roman" w:cs="Times New Roman"/>
          <w:sz w:val="24"/>
        </w:rPr>
        <w:t>In the digital era, the emerging Asi</w:t>
      </w:r>
      <w:r w:rsidR="00F03D57">
        <w:rPr>
          <w:rFonts w:ascii="Times New Roman" w:hAnsi="Times New Roman" w:cs="Times New Roman"/>
          <w:sz w:val="24"/>
        </w:rPr>
        <w:t xml:space="preserve">an countries like India, China, </w:t>
      </w:r>
      <w:r w:rsidR="00F03D57" w:rsidRPr="003C525A">
        <w:rPr>
          <w:rFonts w:ascii="Times New Roman" w:hAnsi="Times New Roman" w:cs="Times New Roman"/>
          <w:sz w:val="24"/>
        </w:rPr>
        <w:t>Malaysia</w:t>
      </w:r>
      <w:r w:rsidR="00F03D57">
        <w:rPr>
          <w:rFonts w:ascii="Times New Roman" w:hAnsi="Times New Roman" w:cs="Times New Roman"/>
          <w:sz w:val="24"/>
        </w:rPr>
        <w:t>,</w:t>
      </w:r>
      <w:r w:rsidRPr="003C525A">
        <w:rPr>
          <w:rFonts w:ascii="Times New Roman" w:hAnsi="Times New Roman" w:cs="Times New Roman"/>
          <w:sz w:val="24"/>
        </w:rPr>
        <w:t xml:space="preserve"> and so on</w:t>
      </w:r>
      <w:r w:rsidR="00F03D57">
        <w:rPr>
          <w:rFonts w:ascii="Times New Roman" w:hAnsi="Times New Roman" w:cs="Times New Roman"/>
          <w:sz w:val="24"/>
        </w:rPr>
        <w:t>,</w:t>
      </w:r>
      <w:r w:rsidRPr="003C525A">
        <w:rPr>
          <w:rFonts w:ascii="Times New Roman" w:hAnsi="Times New Roman" w:cs="Times New Roman"/>
          <w:sz w:val="24"/>
        </w:rPr>
        <w:t xml:space="preserve"> chose digitization to take advantage of the proposed facilities and to reach the countries ahead of technology. These countries have invested heavily in the information technology sector, providing significant benefits in terms of job/income and growth. For example, the growing increase in the information technology sector in Malaysia, fully supported </w:t>
      </w:r>
      <w:r w:rsidR="00272A32">
        <w:rPr>
          <w:rFonts w:ascii="Times New Roman" w:hAnsi="Times New Roman" w:cs="Times New Roman"/>
          <w:sz w:val="24"/>
        </w:rPr>
        <w:t>by the government, has created 9</w:t>
      </w:r>
      <w:r w:rsidRPr="003C525A">
        <w:rPr>
          <w:rFonts w:ascii="Times New Roman" w:hAnsi="Times New Roman" w:cs="Times New Roman"/>
          <w:sz w:val="24"/>
        </w:rPr>
        <w:t xml:space="preserve">00 new IT companies, including 98,000 new jobs, 200 foreign companies created the </w:t>
      </w:r>
      <w:proofErr w:type="spellStart"/>
      <w:r w:rsidRPr="003C525A">
        <w:rPr>
          <w:rFonts w:ascii="Times New Roman" w:hAnsi="Times New Roman" w:cs="Times New Roman"/>
          <w:sz w:val="24"/>
        </w:rPr>
        <w:t>center</w:t>
      </w:r>
      <w:proofErr w:type="spellEnd"/>
      <w:r w:rsidRPr="003C525A">
        <w:rPr>
          <w:rFonts w:ascii="Times New Roman" w:hAnsi="Times New Roman" w:cs="Times New Roman"/>
          <w:sz w:val="24"/>
        </w:rPr>
        <w:t xml:space="preserve">. Regional. Malaysia, which represents billions of dollars. Make investment dollars and significant new jobs. In India, there has been an improvement in the information </w:t>
      </w:r>
      <w:r w:rsidRPr="003C525A">
        <w:rPr>
          <w:rFonts w:ascii="Times New Roman" w:hAnsi="Times New Roman" w:cs="Times New Roman"/>
          <w:sz w:val="24"/>
        </w:rPr>
        <w:lastRenderedPageBreak/>
        <w:t>technology sector through greater foreign investment, which has contributed significantly to the growth of India's GDP. It is estimated that the outsourcing sector represents the world market of 500 billion dollars; 140 billion dollars in exchange for 140 billion dollars in India</w:t>
      </w:r>
    </w:p>
    <w:p w:rsidR="003C525A" w:rsidRPr="003C525A" w:rsidRDefault="003C525A" w:rsidP="003C525A">
      <w:pPr>
        <w:pStyle w:val="ListParagraph"/>
        <w:spacing w:after="60" w:line="240" w:lineRule="auto"/>
        <w:ind w:left="1560"/>
        <w:jc w:val="both"/>
        <w:rPr>
          <w:rFonts w:ascii="Times New Roman" w:hAnsi="Times New Roman" w:cs="Times New Roman"/>
          <w:sz w:val="6"/>
        </w:rPr>
      </w:pPr>
    </w:p>
    <w:p w:rsidR="003C525A" w:rsidRPr="003C525A" w:rsidRDefault="003C525A" w:rsidP="003C525A">
      <w:pPr>
        <w:spacing w:after="60" w:line="360" w:lineRule="auto"/>
        <w:jc w:val="both"/>
        <w:rPr>
          <w:rFonts w:ascii="Times New Roman" w:hAnsi="Times New Roman" w:cs="Times New Roman"/>
          <w:sz w:val="24"/>
        </w:rPr>
      </w:pPr>
      <w:r w:rsidRPr="003C525A">
        <w:rPr>
          <w:rFonts w:ascii="Times New Roman" w:hAnsi="Times New Roman" w:cs="Times New Roman"/>
          <w:sz w:val="24"/>
        </w:rPr>
        <w:t>Bangladesh can create experiences of these countries for designing and implementing rapid IT promotion strategies as per our resources/objectives. The government can consider the following strategy for integrating the ongoing "Digital Bangladesh", which uses this sector as a platform for faster and sustainable growth in Information Technology. With the injection of $ 1.0 billion a major investment for five years ($ 200 million years), the government can speed up progress in the region. These strategies can intensify efforts in specific areas:</w:t>
      </w:r>
    </w:p>
    <w:p w:rsidR="003C525A" w:rsidRPr="003C525A" w:rsidRDefault="003C525A" w:rsidP="00A37C1D">
      <w:pPr>
        <w:pStyle w:val="ListParagraph"/>
        <w:numPr>
          <w:ilvl w:val="0"/>
          <w:numId w:val="8"/>
        </w:numPr>
        <w:spacing w:after="60" w:line="360" w:lineRule="auto"/>
        <w:jc w:val="both"/>
        <w:rPr>
          <w:rFonts w:ascii="Times New Roman" w:hAnsi="Times New Roman" w:cs="Times New Roman"/>
          <w:sz w:val="24"/>
        </w:rPr>
      </w:pPr>
      <w:r w:rsidRPr="003C525A">
        <w:rPr>
          <w:rFonts w:ascii="Times New Roman" w:hAnsi="Times New Roman" w:cs="Times New Roman"/>
          <w:sz w:val="24"/>
        </w:rPr>
        <w:t>Accelerated training/computer skills.</w:t>
      </w:r>
    </w:p>
    <w:p w:rsidR="003C525A" w:rsidRPr="003C525A" w:rsidRDefault="003C525A" w:rsidP="00A37C1D">
      <w:pPr>
        <w:pStyle w:val="ListParagraph"/>
        <w:numPr>
          <w:ilvl w:val="0"/>
          <w:numId w:val="8"/>
        </w:numPr>
        <w:spacing w:after="60" w:line="360" w:lineRule="auto"/>
        <w:jc w:val="both"/>
        <w:rPr>
          <w:rFonts w:ascii="Times New Roman" w:hAnsi="Times New Roman" w:cs="Times New Roman"/>
          <w:sz w:val="24"/>
        </w:rPr>
      </w:pPr>
      <w:r w:rsidRPr="003C525A">
        <w:rPr>
          <w:rFonts w:ascii="Times New Roman" w:hAnsi="Times New Roman" w:cs="Times New Roman"/>
          <w:sz w:val="24"/>
        </w:rPr>
        <w:t>In orde</w:t>
      </w:r>
      <w:r w:rsidR="00F03D57">
        <w:rPr>
          <w:rFonts w:ascii="Times New Roman" w:hAnsi="Times New Roman" w:cs="Times New Roman"/>
          <w:sz w:val="24"/>
        </w:rPr>
        <w:t>r to establish information cent</w:t>
      </w:r>
      <w:r w:rsidRPr="003C525A">
        <w:rPr>
          <w:rFonts w:ascii="Times New Roman" w:hAnsi="Times New Roman" w:cs="Times New Roman"/>
          <w:sz w:val="24"/>
        </w:rPr>
        <w:t>r</w:t>
      </w:r>
      <w:r w:rsidR="00F03D57">
        <w:rPr>
          <w:rFonts w:ascii="Times New Roman" w:hAnsi="Times New Roman" w:cs="Times New Roman"/>
          <w:sz w:val="24"/>
        </w:rPr>
        <w:t>e</w:t>
      </w:r>
      <w:r w:rsidRPr="003C525A">
        <w:rPr>
          <w:rFonts w:ascii="Times New Roman" w:hAnsi="Times New Roman" w:cs="Times New Roman"/>
          <w:sz w:val="24"/>
        </w:rPr>
        <w:t>s (R &amp; D, services), international technology organizations/investors encourage the information technology sector (Google, Intel, etc.).</w:t>
      </w:r>
    </w:p>
    <w:p w:rsidR="003C525A" w:rsidRPr="003C525A" w:rsidRDefault="003C525A" w:rsidP="00A37C1D">
      <w:pPr>
        <w:pStyle w:val="ListParagraph"/>
        <w:numPr>
          <w:ilvl w:val="0"/>
          <w:numId w:val="8"/>
        </w:numPr>
        <w:spacing w:after="60" w:line="360" w:lineRule="auto"/>
        <w:jc w:val="both"/>
        <w:rPr>
          <w:rFonts w:ascii="Times New Roman" w:hAnsi="Times New Roman" w:cs="Times New Roman"/>
          <w:sz w:val="24"/>
        </w:rPr>
      </w:pPr>
      <w:r w:rsidRPr="003C525A">
        <w:rPr>
          <w:rFonts w:ascii="Times New Roman" w:hAnsi="Times New Roman" w:cs="Times New Roman"/>
          <w:sz w:val="24"/>
        </w:rPr>
        <w:t>Support Bangladeshi entrepreneurs to set up IT companies by providing funding/incubation, sales assistance/business development/marketing.</w:t>
      </w:r>
    </w:p>
    <w:p w:rsidR="003C525A" w:rsidRPr="003C525A" w:rsidRDefault="003C525A" w:rsidP="003C525A">
      <w:pPr>
        <w:pStyle w:val="ListParagraph"/>
        <w:spacing w:after="60" w:line="240" w:lineRule="auto"/>
        <w:ind w:left="1560"/>
        <w:jc w:val="both"/>
        <w:rPr>
          <w:rFonts w:ascii="Times New Roman" w:hAnsi="Times New Roman" w:cs="Times New Roman"/>
          <w:sz w:val="6"/>
        </w:rPr>
      </w:pPr>
    </w:p>
    <w:p w:rsidR="003C525A" w:rsidRDefault="003C525A" w:rsidP="003C525A">
      <w:pPr>
        <w:spacing w:after="60" w:line="360" w:lineRule="auto"/>
        <w:jc w:val="both"/>
        <w:rPr>
          <w:rFonts w:ascii="Times New Roman" w:hAnsi="Times New Roman" w:cs="Times New Roman"/>
          <w:sz w:val="24"/>
        </w:rPr>
      </w:pPr>
      <w:r w:rsidRPr="003C525A">
        <w:rPr>
          <w:rFonts w:ascii="Times New Roman" w:hAnsi="Times New Roman" w:cs="Times New Roman"/>
          <w:sz w:val="24"/>
        </w:rPr>
        <w:t>The proposed two strategic results of the strategy can create sustainable growth in Bangladesh to achieve its objectives: Creating a high paid IT job, which leads to the expansion of small IT companies in Bangladesh, foreign exchange through foreign direct investment generates a massive flow.</w:t>
      </w:r>
    </w:p>
    <w:p w:rsidR="003C525A" w:rsidRPr="003C525A" w:rsidRDefault="003C525A" w:rsidP="003C525A">
      <w:pPr>
        <w:spacing w:after="60" w:line="240" w:lineRule="auto"/>
        <w:jc w:val="both"/>
        <w:rPr>
          <w:rFonts w:ascii="Times New Roman" w:hAnsi="Times New Roman" w:cs="Times New Roman"/>
          <w:sz w:val="6"/>
        </w:rPr>
      </w:pPr>
    </w:p>
    <w:p w:rsidR="003C525A" w:rsidRPr="003C525A" w:rsidRDefault="003C525A" w:rsidP="003C525A">
      <w:pPr>
        <w:spacing w:after="60" w:line="360" w:lineRule="auto"/>
        <w:jc w:val="both"/>
        <w:rPr>
          <w:rFonts w:ascii="Times New Roman" w:hAnsi="Times New Roman" w:cs="Times New Roman"/>
          <w:sz w:val="24"/>
        </w:rPr>
      </w:pPr>
      <w:r>
        <w:rPr>
          <w:rFonts w:ascii="Times New Roman" w:hAnsi="Times New Roman" w:cs="Times New Roman"/>
          <w:sz w:val="24"/>
        </w:rPr>
        <w:t xml:space="preserve">However, a lots of IT companies, for instance: Spectrum Engineering Consortium Bangladesh, have started their journey in Bangladesh since 2010 and afterward. </w:t>
      </w:r>
      <w:r w:rsidRPr="003C525A">
        <w:rPr>
          <w:rFonts w:ascii="Times New Roman" w:hAnsi="Times New Roman" w:cs="Times New Roman"/>
          <w:sz w:val="24"/>
        </w:rPr>
        <w:t>The government of Bangladesh has played an important role in the development of the policy for improving infrastructure in the ICT sector. Digital Bangladesh believes that, through the development of information technology sector, there are also the right mental places to move forward with the government's agendas for economic growth. However, ICT initiatives and implementation of existing and new programs to make Bangladesh a middle income country is closely related to economic development and overall strategies for poverty reduction. 2021.</w:t>
      </w:r>
    </w:p>
    <w:p w:rsidR="00923885" w:rsidRPr="00736CCF" w:rsidRDefault="00103CF7" w:rsidP="00736CCF">
      <w:pPr>
        <w:pStyle w:val="Heading1"/>
        <w:spacing w:line="360" w:lineRule="auto"/>
        <w:rPr>
          <w:rFonts w:ascii="Times New Roman" w:hAnsi="Times New Roman" w:cs="Times New Roman"/>
          <w:b/>
          <w:color w:val="1F3864" w:themeColor="accent5" w:themeShade="80"/>
          <w:sz w:val="28"/>
        </w:rPr>
      </w:pPr>
      <w:bookmarkStart w:id="14" w:name="_Toc4330965"/>
      <w:r>
        <w:rPr>
          <w:rFonts w:ascii="Times New Roman" w:hAnsi="Times New Roman" w:cs="Times New Roman"/>
          <w:b/>
          <w:color w:val="1F3864" w:themeColor="accent5" w:themeShade="80"/>
          <w:sz w:val="28"/>
        </w:rPr>
        <w:t xml:space="preserve">3.2 </w:t>
      </w:r>
      <w:r w:rsidR="00923885" w:rsidRPr="00736CCF">
        <w:rPr>
          <w:rFonts w:ascii="Times New Roman" w:hAnsi="Times New Roman" w:cs="Times New Roman"/>
          <w:b/>
          <w:color w:val="1F3864" w:themeColor="accent5" w:themeShade="80"/>
          <w:sz w:val="28"/>
        </w:rPr>
        <w:t>Organizational Background of Spectrum</w:t>
      </w:r>
      <w:bookmarkEnd w:id="14"/>
    </w:p>
    <w:p w:rsidR="00920391" w:rsidRPr="00920391" w:rsidRDefault="00920391" w:rsidP="00920391">
      <w:pPr>
        <w:spacing w:after="60" w:line="360" w:lineRule="auto"/>
        <w:jc w:val="both"/>
        <w:rPr>
          <w:rFonts w:ascii="Times New Roman" w:hAnsi="Times New Roman" w:cs="Times New Roman"/>
          <w:sz w:val="24"/>
        </w:rPr>
      </w:pPr>
      <w:r w:rsidRPr="00920391">
        <w:rPr>
          <w:rFonts w:ascii="Times New Roman" w:hAnsi="Times New Roman" w:cs="Times New Roman"/>
          <w:sz w:val="24"/>
        </w:rPr>
        <w:t>The Spectrum Enginee</w:t>
      </w:r>
      <w:r w:rsidR="009C2C1E">
        <w:rPr>
          <w:rFonts w:ascii="Times New Roman" w:hAnsi="Times New Roman" w:cs="Times New Roman"/>
          <w:sz w:val="24"/>
        </w:rPr>
        <w:t xml:space="preserve">ring Consortium </w:t>
      </w:r>
      <w:r w:rsidRPr="00920391">
        <w:rPr>
          <w:rFonts w:ascii="Times New Roman" w:hAnsi="Times New Roman" w:cs="Times New Roman"/>
          <w:sz w:val="24"/>
        </w:rPr>
        <w:t>Limited is one of the largest IT companies in Bangladesh that provides quality and tranquillity to standards-based customers ar</w:t>
      </w:r>
      <w:r w:rsidR="00B32B5D">
        <w:rPr>
          <w:rFonts w:ascii="Times New Roman" w:hAnsi="Times New Roman" w:cs="Times New Roman"/>
          <w:sz w:val="24"/>
        </w:rPr>
        <w:t>ound the world. Over the last 24+</w:t>
      </w:r>
      <w:r w:rsidRPr="00920391">
        <w:rPr>
          <w:rFonts w:ascii="Times New Roman" w:hAnsi="Times New Roman" w:cs="Times New Roman"/>
          <w:sz w:val="24"/>
        </w:rPr>
        <w:t xml:space="preserve"> years, pioneer developer of Spectrum IT infrastructure in many </w:t>
      </w:r>
      <w:r w:rsidRPr="00920391">
        <w:rPr>
          <w:rFonts w:ascii="Times New Roman" w:hAnsi="Times New Roman" w:cs="Times New Roman"/>
          <w:sz w:val="24"/>
        </w:rPr>
        <w:lastRenderedPageBreak/>
        <w:t>sectors in B</w:t>
      </w:r>
      <w:r>
        <w:rPr>
          <w:rFonts w:ascii="Times New Roman" w:hAnsi="Times New Roman" w:cs="Times New Roman"/>
          <w:sz w:val="24"/>
        </w:rPr>
        <w:t>angladesh. Its goal is to analys</w:t>
      </w:r>
      <w:r w:rsidRPr="00920391">
        <w:rPr>
          <w:rFonts w:ascii="Times New Roman" w:hAnsi="Times New Roman" w:cs="Times New Roman"/>
          <w:sz w:val="24"/>
        </w:rPr>
        <w:t>e customer demand and provide the best solution for the market. S</w:t>
      </w:r>
      <w:r w:rsidR="003E4AD1">
        <w:rPr>
          <w:rFonts w:ascii="Times New Roman" w:hAnsi="Times New Roman" w:cs="Times New Roman"/>
          <w:sz w:val="24"/>
        </w:rPr>
        <w:t xml:space="preserve">pectrum Engineering Consortium </w:t>
      </w:r>
      <w:r w:rsidRPr="00920391">
        <w:rPr>
          <w:rFonts w:ascii="Times New Roman" w:hAnsi="Times New Roman" w:cs="Times New Roman"/>
          <w:sz w:val="24"/>
        </w:rPr>
        <w:t>Limited is one of the leading system integrators in Bangladesh. Since</w:t>
      </w:r>
      <w:r w:rsidR="00502539">
        <w:rPr>
          <w:rFonts w:ascii="Times New Roman" w:hAnsi="Times New Roman" w:cs="Times New Roman"/>
          <w:sz w:val="24"/>
        </w:rPr>
        <w:t xml:space="preserve"> 1995, he has served more than 9</w:t>
      </w:r>
      <w:r w:rsidRPr="00920391">
        <w:rPr>
          <w:rFonts w:ascii="Times New Roman" w:hAnsi="Times New Roman" w:cs="Times New Roman"/>
          <w:sz w:val="24"/>
        </w:rPr>
        <w:t xml:space="preserve">00 customers locally and globally. More than 200 long-term qualified partnership facilities with sophisticated technology Association with the company Such as Oracle, Microsoft, Cisco, Emerson, VMware, </w:t>
      </w:r>
      <w:proofErr w:type="spellStart"/>
      <w:r w:rsidRPr="00920391">
        <w:rPr>
          <w:rFonts w:ascii="Times New Roman" w:hAnsi="Times New Roman" w:cs="Times New Roman"/>
          <w:sz w:val="24"/>
        </w:rPr>
        <w:t>NetPassion</w:t>
      </w:r>
      <w:proofErr w:type="spellEnd"/>
      <w:r w:rsidRPr="00920391">
        <w:rPr>
          <w:rFonts w:ascii="Times New Roman" w:hAnsi="Times New Roman" w:cs="Times New Roman"/>
          <w:sz w:val="24"/>
        </w:rPr>
        <w:t xml:space="preserve">, </w:t>
      </w:r>
      <w:proofErr w:type="spellStart"/>
      <w:r w:rsidRPr="00920391">
        <w:rPr>
          <w:rFonts w:ascii="Times New Roman" w:hAnsi="Times New Roman" w:cs="Times New Roman"/>
          <w:sz w:val="24"/>
        </w:rPr>
        <w:t>Jenband</w:t>
      </w:r>
      <w:proofErr w:type="spellEnd"/>
      <w:r w:rsidRPr="00920391">
        <w:rPr>
          <w:rFonts w:ascii="Times New Roman" w:hAnsi="Times New Roman" w:cs="Times New Roman"/>
          <w:sz w:val="24"/>
        </w:rPr>
        <w:t xml:space="preserve">, etc. </w:t>
      </w:r>
      <w:r w:rsidR="00471FD9">
        <w:rPr>
          <w:rFonts w:ascii="Times New Roman" w:hAnsi="Times New Roman" w:cs="Times New Roman"/>
          <w:sz w:val="24"/>
        </w:rPr>
        <w:t xml:space="preserve">With the co-ordination of all these companies, </w:t>
      </w:r>
      <w:r w:rsidRPr="00920391">
        <w:rPr>
          <w:rFonts w:ascii="Times New Roman" w:hAnsi="Times New Roman" w:cs="Times New Roman"/>
          <w:sz w:val="24"/>
        </w:rPr>
        <w:t>Spectrum has developed its portfolio around the world.</w:t>
      </w:r>
    </w:p>
    <w:p w:rsidR="00923885" w:rsidRPr="00736CCF" w:rsidRDefault="00103CF7" w:rsidP="00736CCF">
      <w:pPr>
        <w:pStyle w:val="Heading1"/>
        <w:spacing w:line="360" w:lineRule="auto"/>
        <w:rPr>
          <w:rFonts w:ascii="Times New Roman" w:hAnsi="Times New Roman" w:cs="Times New Roman"/>
          <w:b/>
          <w:color w:val="1F3864" w:themeColor="accent5" w:themeShade="80"/>
          <w:sz w:val="28"/>
        </w:rPr>
      </w:pPr>
      <w:bookmarkStart w:id="15" w:name="_Toc4330966"/>
      <w:r>
        <w:rPr>
          <w:rFonts w:ascii="Times New Roman" w:hAnsi="Times New Roman" w:cs="Times New Roman"/>
          <w:b/>
          <w:color w:val="1F3864" w:themeColor="accent5" w:themeShade="80"/>
          <w:sz w:val="28"/>
        </w:rPr>
        <w:t xml:space="preserve">3.3 </w:t>
      </w:r>
      <w:r w:rsidR="00923885" w:rsidRPr="00736CCF">
        <w:rPr>
          <w:rFonts w:ascii="Times New Roman" w:hAnsi="Times New Roman" w:cs="Times New Roman"/>
          <w:b/>
          <w:color w:val="1F3864" w:themeColor="accent5" w:themeShade="80"/>
          <w:sz w:val="28"/>
        </w:rPr>
        <w:t>Vision</w:t>
      </w:r>
      <w:bookmarkEnd w:id="15"/>
    </w:p>
    <w:p w:rsidR="00FE68DC" w:rsidRPr="00FE68DC" w:rsidRDefault="00FE68DC" w:rsidP="00FE68DC">
      <w:pPr>
        <w:spacing w:after="60" w:line="360" w:lineRule="auto"/>
        <w:jc w:val="both"/>
        <w:rPr>
          <w:rFonts w:ascii="Times New Roman" w:hAnsi="Times New Roman" w:cs="Times New Roman"/>
          <w:sz w:val="24"/>
          <w:szCs w:val="24"/>
        </w:rPr>
      </w:pPr>
      <w:r w:rsidRPr="00FE68DC">
        <w:rPr>
          <w:rFonts w:ascii="Times New Roman" w:hAnsi="Times New Roman" w:cs="Times New Roman"/>
          <w:sz w:val="24"/>
          <w:szCs w:val="24"/>
        </w:rPr>
        <w:t>The Vision of Spectr</w:t>
      </w:r>
      <w:r w:rsidR="00764ADF">
        <w:rPr>
          <w:rFonts w:ascii="Times New Roman" w:hAnsi="Times New Roman" w:cs="Times New Roman"/>
          <w:sz w:val="24"/>
          <w:szCs w:val="24"/>
        </w:rPr>
        <w:t xml:space="preserve">um Engineering Consortium </w:t>
      </w:r>
      <w:r w:rsidRPr="00FE68DC">
        <w:rPr>
          <w:rFonts w:ascii="Times New Roman" w:hAnsi="Times New Roman" w:cs="Times New Roman"/>
          <w:sz w:val="24"/>
          <w:szCs w:val="24"/>
        </w:rPr>
        <w:t>Limited is "Being a respected Bengali company all over the world by combining human and technological skills to create value for businesses.”</w:t>
      </w:r>
    </w:p>
    <w:p w:rsidR="00923885" w:rsidRPr="00736CCF" w:rsidRDefault="00103CF7" w:rsidP="00736CCF">
      <w:pPr>
        <w:pStyle w:val="Heading1"/>
        <w:spacing w:line="360" w:lineRule="auto"/>
        <w:rPr>
          <w:rFonts w:ascii="Times New Roman" w:hAnsi="Times New Roman" w:cs="Times New Roman"/>
          <w:b/>
          <w:color w:val="1F3864" w:themeColor="accent5" w:themeShade="80"/>
          <w:sz w:val="28"/>
        </w:rPr>
      </w:pPr>
      <w:bookmarkStart w:id="16" w:name="_Toc4330967"/>
      <w:r>
        <w:rPr>
          <w:rFonts w:ascii="Times New Roman" w:hAnsi="Times New Roman" w:cs="Times New Roman"/>
          <w:b/>
          <w:color w:val="1F3864" w:themeColor="accent5" w:themeShade="80"/>
          <w:sz w:val="28"/>
        </w:rPr>
        <w:t xml:space="preserve">3.4 </w:t>
      </w:r>
      <w:r w:rsidR="00923885" w:rsidRPr="00736CCF">
        <w:rPr>
          <w:rFonts w:ascii="Times New Roman" w:hAnsi="Times New Roman" w:cs="Times New Roman"/>
          <w:b/>
          <w:color w:val="1F3864" w:themeColor="accent5" w:themeShade="80"/>
          <w:sz w:val="28"/>
        </w:rPr>
        <w:t>Mission</w:t>
      </w:r>
      <w:bookmarkEnd w:id="16"/>
    </w:p>
    <w:p w:rsidR="00E363E9" w:rsidRPr="00E363E9" w:rsidRDefault="00E363E9" w:rsidP="00E363E9">
      <w:pPr>
        <w:spacing w:after="60" w:line="360" w:lineRule="auto"/>
        <w:jc w:val="both"/>
        <w:rPr>
          <w:rFonts w:ascii="Times New Roman" w:hAnsi="Times New Roman" w:cs="Times New Roman"/>
          <w:sz w:val="24"/>
        </w:rPr>
      </w:pPr>
      <w:r w:rsidRPr="00E363E9">
        <w:rPr>
          <w:rFonts w:ascii="Times New Roman" w:hAnsi="Times New Roman" w:cs="Times New Roman"/>
          <w:sz w:val="24"/>
        </w:rPr>
        <w:t>The mission of Spectrum</w:t>
      </w:r>
      <w:r>
        <w:rPr>
          <w:rFonts w:ascii="Times New Roman" w:hAnsi="Times New Roman" w:cs="Times New Roman"/>
          <w:sz w:val="24"/>
        </w:rPr>
        <w:t xml:space="preserve"> </w:t>
      </w:r>
      <w:r w:rsidR="005E3C79">
        <w:rPr>
          <w:rFonts w:ascii="Times New Roman" w:hAnsi="Times New Roman" w:cs="Times New Roman"/>
          <w:sz w:val="24"/>
          <w:szCs w:val="24"/>
        </w:rPr>
        <w:t xml:space="preserve">Engineering Consortium </w:t>
      </w:r>
      <w:r w:rsidRPr="00FE68DC">
        <w:rPr>
          <w:rFonts w:ascii="Times New Roman" w:hAnsi="Times New Roman" w:cs="Times New Roman"/>
          <w:sz w:val="24"/>
          <w:szCs w:val="24"/>
        </w:rPr>
        <w:t>Limited</w:t>
      </w:r>
      <w:r w:rsidRPr="00E363E9">
        <w:rPr>
          <w:rFonts w:ascii="Times New Roman" w:hAnsi="Times New Roman" w:cs="Times New Roman"/>
          <w:sz w:val="24"/>
        </w:rPr>
        <w:t xml:space="preserve"> is to </w:t>
      </w:r>
      <w:r>
        <w:rPr>
          <w:rFonts w:ascii="Times New Roman" w:hAnsi="Times New Roman" w:cs="Times New Roman"/>
          <w:sz w:val="24"/>
        </w:rPr>
        <w:t>provide t</w:t>
      </w:r>
      <w:r w:rsidRPr="00E363E9">
        <w:rPr>
          <w:rFonts w:ascii="Times New Roman" w:hAnsi="Times New Roman" w:cs="Times New Roman"/>
          <w:sz w:val="24"/>
        </w:rPr>
        <w:t>he convenience of infinite information flow through innovative ICT infrastructure and services</w:t>
      </w:r>
      <w:r>
        <w:rPr>
          <w:rFonts w:ascii="Times New Roman" w:hAnsi="Times New Roman" w:cs="Times New Roman"/>
          <w:sz w:val="24"/>
        </w:rPr>
        <w:t xml:space="preserve"> to organizations of all over the world.</w:t>
      </w:r>
    </w:p>
    <w:p w:rsidR="00923885" w:rsidRPr="00736CCF" w:rsidRDefault="00103CF7" w:rsidP="00736CCF">
      <w:pPr>
        <w:pStyle w:val="Heading1"/>
        <w:spacing w:line="360" w:lineRule="auto"/>
        <w:rPr>
          <w:rFonts w:ascii="Times New Roman" w:hAnsi="Times New Roman" w:cs="Times New Roman"/>
          <w:b/>
          <w:color w:val="1F3864" w:themeColor="accent5" w:themeShade="80"/>
          <w:sz w:val="28"/>
        </w:rPr>
      </w:pPr>
      <w:bookmarkStart w:id="17" w:name="_Toc4330968"/>
      <w:r>
        <w:rPr>
          <w:rFonts w:ascii="Times New Roman" w:hAnsi="Times New Roman" w:cs="Times New Roman"/>
          <w:b/>
          <w:color w:val="1F3864" w:themeColor="accent5" w:themeShade="80"/>
          <w:sz w:val="28"/>
        </w:rPr>
        <w:t xml:space="preserve">3.5 </w:t>
      </w:r>
      <w:r w:rsidR="00923885" w:rsidRPr="00736CCF">
        <w:rPr>
          <w:rFonts w:ascii="Times New Roman" w:hAnsi="Times New Roman" w:cs="Times New Roman"/>
          <w:b/>
          <w:color w:val="1F3864" w:themeColor="accent5" w:themeShade="80"/>
          <w:sz w:val="28"/>
        </w:rPr>
        <w:t>Values of Spectrum</w:t>
      </w:r>
      <w:bookmarkEnd w:id="17"/>
    </w:p>
    <w:p w:rsidR="00E54FAA" w:rsidRPr="00FE68DC" w:rsidRDefault="00E54FAA" w:rsidP="00E54FAA">
      <w:pPr>
        <w:spacing w:after="60" w:line="360" w:lineRule="auto"/>
        <w:rPr>
          <w:rFonts w:ascii="Times New Roman" w:hAnsi="Times New Roman" w:cs="Times New Roman"/>
          <w:sz w:val="24"/>
        </w:rPr>
      </w:pPr>
      <w:r>
        <w:rPr>
          <w:rFonts w:ascii="Times New Roman" w:hAnsi="Times New Roman" w:cs="Times New Roman"/>
          <w:sz w:val="24"/>
        </w:rPr>
        <w:t xml:space="preserve">To be a globally recognized company, </w:t>
      </w:r>
      <w:r w:rsidRPr="00FE68DC">
        <w:rPr>
          <w:rFonts w:ascii="Times New Roman" w:hAnsi="Times New Roman" w:cs="Times New Roman"/>
          <w:sz w:val="24"/>
        </w:rPr>
        <w:t xml:space="preserve">Spectrum </w:t>
      </w:r>
      <w:r>
        <w:rPr>
          <w:rFonts w:ascii="Times New Roman" w:hAnsi="Times New Roman" w:cs="Times New Roman"/>
          <w:sz w:val="24"/>
        </w:rPr>
        <w:t xml:space="preserve">has set some </w:t>
      </w:r>
      <w:r w:rsidRPr="00FE68DC">
        <w:rPr>
          <w:rFonts w:ascii="Times New Roman" w:hAnsi="Times New Roman" w:cs="Times New Roman"/>
          <w:sz w:val="24"/>
        </w:rPr>
        <w:t>policy and values.</w:t>
      </w:r>
      <w:r>
        <w:rPr>
          <w:rFonts w:ascii="Times New Roman" w:hAnsi="Times New Roman" w:cs="Times New Roman"/>
          <w:sz w:val="24"/>
        </w:rPr>
        <w:t xml:space="preserve"> These are given below:</w:t>
      </w:r>
    </w:p>
    <w:p w:rsidR="00E54FAA" w:rsidRPr="00FE68DC" w:rsidRDefault="00E54FAA" w:rsidP="00E54FAA">
      <w:pPr>
        <w:pStyle w:val="ListParagraph"/>
        <w:numPr>
          <w:ilvl w:val="0"/>
          <w:numId w:val="9"/>
        </w:numPr>
        <w:spacing w:after="60" w:line="360" w:lineRule="auto"/>
        <w:jc w:val="both"/>
        <w:rPr>
          <w:rFonts w:ascii="Times New Roman" w:hAnsi="Times New Roman" w:cs="Times New Roman"/>
          <w:sz w:val="24"/>
        </w:rPr>
      </w:pPr>
      <w:r w:rsidRPr="00FE68DC">
        <w:rPr>
          <w:rFonts w:ascii="Times New Roman" w:hAnsi="Times New Roman" w:cs="Times New Roman"/>
          <w:sz w:val="24"/>
        </w:rPr>
        <w:t>Promote an environment where new ideas and creativity are cultivated and opportunities are the engine of success for our employees.</w:t>
      </w:r>
    </w:p>
    <w:p w:rsidR="00E54FAA" w:rsidRPr="00FE68DC" w:rsidRDefault="00E54FAA" w:rsidP="00E54FAA">
      <w:pPr>
        <w:pStyle w:val="ListParagraph"/>
        <w:numPr>
          <w:ilvl w:val="0"/>
          <w:numId w:val="9"/>
        </w:numPr>
        <w:spacing w:after="60" w:line="360" w:lineRule="auto"/>
        <w:jc w:val="both"/>
        <w:rPr>
          <w:rFonts w:ascii="Times New Roman" w:hAnsi="Times New Roman" w:cs="Times New Roman"/>
          <w:sz w:val="24"/>
        </w:rPr>
      </w:pPr>
      <w:r w:rsidRPr="00FE68DC">
        <w:rPr>
          <w:rFonts w:ascii="Times New Roman" w:hAnsi="Times New Roman" w:cs="Times New Roman"/>
          <w:sz w:val="24"/>
        </w:rPr>
        <w:t>Exceeds the expectations of the clients for the timely delivery of the budget.</w:t>
      </w:r>
    </w:p>
    <w:p w:rsidR="00E54FAA" w:rsidRPr="00FE68DC" w:rsidRDefault="00E54FAA" w:rsidP="00E54FAA">
      <w:pPr>
        <w:pStyle w:val="ListParagraph"/>
        <w:numPr>
          <w:ilvl w:val="0"/>
          <w:numId w:val="9"/>
        </w:numPr>
        <w:spacing w:after="60" w:line="360" w:lineRule="auto"/>
        <w:jc w:val="both"/>
        <w:rPr>
          <w:rFonts w:ascii="Times New Roman" w:hAnsi="Times New Roman" w:cs="Times New Roman"/>
          <w:sz w:val="24"/>
        </w:rPr>
      </w:pPr>
      <w:r w:rsidRPr="00FE68DC">
        <w:rPr>
          <w:rFonts w:ascii="Times New Roman" w:hAnsi="Times New Roman" w:cs="Times New Roman"/>
          <w:sz w:val="24"/>
        </w:rPr>
        <w:t>Commitment to innovation and improvement to ensure the creation of value for customers.</w:t>
      </w:r>
    </w:p>
    <w:p w:rsidR="00E54FAA" w:rsidRPr="00E54FAA" w:rsidRDefault="00E54FAA" w:rsidP="00E54FAA">
      <w:pPr>
        <w:pStyle w:val="ListParagraph"/>
        <w:numPr>
          <w:ilvl w:val="0"/>
          <w:numId w:val="9"/>
        </w:numPr>
        <w:spacing w:after="60" w:line="360" w:lineRule="auto"/>
        <w:jc w:val="both"/>
        <w:rPr>
          <w:rFonts w:ascii="Times New Roman" w:hAnsi="Times New Roman" w:cs="Times New Roman"/>
          <w:sz w:val="24"/>
        </w:rPr>
      </w:pPr>
      <w:r w:rsidRPr="00FE68DC">
        <w:rPr>
          <w:rFonts w:ascii="Times New Roman" w:hAnsi="Times New Roman" w:cs="Times New Roman"/>
          <w:sz w:val="24"/>
        </w:rPr>
        <w:t>We constantly strive to improve, strengthen our equipment, services, and products.</w:t>
      </w:r>
    </w:p>
    <w:p w:rsidR="00923885" w:rsidRPr="00736CCF" w:rsidRDefault="00103CF7" w:rsidP="00736CCF">
      <w:pPr>
        <w:pStyle w:val="Heading1"/>
        <w:spacing w:line="360" w:lineRule="auto"/>
        <w:rPr>
          <w:rFonts w:ascii="Times New Roman" w:hAnsi="Times New Roman" w:cs="Times New Roman"/>
          <w:b/>
          <w:color w:val="1F3864" w:themeColor="accent5" w:themeShade="80"/>
          <w:sz w:val="28"/>
        </w:rPr>
      </w:pPr>
      <w:bookmarkStart w:id="18" w:name="_Toc4330969"/>
      <w:r>
        <w:rPr>
          <w:rFonts w:ascii="Times New Roman" w:hAnsi="Times New Roman" w:cs="Times New Roman"/>
          <w:b/>
          <w:color w:val="1F3864" w:themeColor="accent5" w:themeShade="80"/>
          <w:sz w:val="28"/>
        </w:rPr>
        <w:t xml:space="preserve">3.6 </w:t>
      </w:r>
      <w:r w:rsidR="00CA6D10" w:rsidRPr="00736CCF">
        <w:rPr>
          <w:rFonts w:ascii="Times New Roman" w:hAnsi="Times New Roman" w:cs="Times New Roman"/>
          <w:b/>
          <w:color w:val="1F3864" w:themeColor="accent5" w:themeShade="80"/>
          <w:sz w:val="28"/>
        </w:rPr>
        <w:t>Products and services of Spectrum</w:t>
      </w:r>
      <w:bookmarkEnd w:id="18"/>
    </w:p>
    <w:p w:rsidR="007D2F60" w:rsidRDefault="007D2F60" w:rsidP="007D2F60">
      <w:pPr>
        <w:spacing w:after="60" w:line="360" w:lineRule="auto"/>
        <w:jc w:val="both"/>
        <w:rPr>
          <w:rFonts w:ascii="Times New Roman" w:hAnsi="Times New Roman" w:cs="Times New Roman"/>
          <w:sz w:val="24"/>
        </w:rPr>
      </w:pPr>
      <w:r w:rsidRPr="007D2F60">
        <w:rPr>
          <w:rFonts w:ascii="Times New Roman" w:hAnsi="Times New Roman" w:cs="Times New Roman"/>
          <w:sz w:val="24"/>
        </w:rPr>
        <w:t>Spectrum provides the organization's s</w:t>
      </w:r>
      <w:r>
        <w:rPr>
          <w:rFonts w:ascii="Times New Roman" w:hAnsi="Times New Roman" w:cs="Times New Roman"/>
          <w:sz w:val="24"/>
        </w:rPr>
        <w:t>everal kinds of IT services. It helps with analysing</w:t>
      </w:r>
      <w:r w:rsidRPr="007D2F60">
        <w:rPr>
          <w:rFonts w:ascii="Times New Roman" w:hAnsi="Times New Roman" w:cs="Times New Roman"/>
          <w:sz w:val="24"/>
        </w:rPr>
        <w:t xml:space="preserve"> vertical solutions with large amounts of data to display real-time data, which are used to create new data. Spectrum can develop and design real-time analytical solutions with or without the data warehouse and an offline analysis platform.</w:t>
      </w:r>
    </w:p>
    <w:p w:rsidR="00E363E9" w:rsidRPr="007D2F60" w:rsidRDefault="00E363E9" w:rsidP="007D2F60">
      <w:pPr>
        <w:spacing w:after="60" w:line="360" w:lineRule="auto"/>
        <w:jc w:val="both"/>
        <w:rPr>
          <w:rFonts w:ascii="Times New Roman" w:hAnsi="Times New Roman" w:cs="Times New Roman"/>
          <w:sz w:val="24"/>
        </w:rPr>
      </w:pPr>
    </w:p>
    <w:p w:rsidR="007D2F60" w:rsidRPr="007D2F60" w:rsidRDefault="007D2F60" w:rsidP="007D2F60">
      <w:pPr>
        <w:spacing w:after="60" w:line="360" w:lineRule="auto"/>
        <w:jc w:val="both"/>
        <w:rPr>
          <w:rFonts w:ascii="Times New Roman" w:hAnsi="Times New Roman" w:cs="Times New Roman"/>
          <w:sz w:val="24"/>
        </w:rPr>
      </w:pPr>
      <w:r w:rsidRPr="007D2F60">
        <w:rPr>
          <w:rFonts w:ascii="Times New Roman" w:hAnsi="Times New Roman" w:cs="Times New Roman"/>
          <w:sz w:val="24"/>
        </w:rPr>
        <w:lastRenderedPageBreak/>
        <w:t xml:space="preserve">Spectrum has a long history and experience "real-time business accelerators in real time" that integrate data analysis, analysis, and </w:t>
      </w:r>
      <w:r w:rsidR="005706BA" w:rsidRPr="007D2F60">
        <w:rPr>
          <w:rFonts w:ascii="Times New Roman" w:hAnsi="Times New Roman" w:cs="Times New Roman"/>
          <w:sz w:val="24"/>
        </w:rPr>
        <w:t>modelling</w:t>
      </w:r>
      <w:r w:rsidRPr="007D2F60">
        <w:rPr>
          <w:rFonts w:ascii="Times New Roman" w:hAnsi="Times New Roman" w:cs="Times New Roman"/>
          <w:sz w:val="24"/>
        </w:rPr>
        <w:t xml:space="preserve"> and predict the basis of its celebrated trend, create visual analysis/visualization in real-time "real-time" monitoring for the main business index. Spectrum is able to design and size changeable solutions that handle all of the huge amounts of data sources Inclusion of retarding system, the applications, and social sources, data warehouses and data network or passing information between the registers lines.</w:t>
      </w:r>
    </w:p>
    <w:p w:rsidR="007D2F60" w:rsidRDefault="007D2F60" w:rsidP="007D2F60">
      <w:pPr>
        <w:spacing w:after="60" w:line="360" w:lineRule="auto"/>
        <w:jc w:val="both"/>
        <w:rPr>
          <w:rFonts w:ascii="Times New Roman" w:hAnsi="Times New Roman" w:cs="Times New Roman"/>
          <w:sz w:val="24"/>
        </w:rPr>
      </w:pPr>
      <w:r w:rsidRPr="007D2F60">
        <w:rPr>
          <w:rFonts w:ascii="Times New Roman" w:hAnsi="Times New Roman" w:cs="Times New Roman"/>
          <w:sz w:val="24"/>
        </w:rPr>
        <w:t>Through its ex</w:t>
      </w:r>
      <w:r w:rsidR="001A08B9">
        <w:rPr>
          <w:rFonts w:ascii="Times New Roman" w:hAnsi="Times New Roman" w:cs="Times New Roman"/>
          <w:sz w:val="24"/>
        </w:rPr>
        <w:t>tensive experience on the Bangladeshi F</w:t>
      </w:r>
      <w:r w:rsidRPr="007D2F60">
        <w:rPr>
          <w:rFonts w:ascii="Times New Roman" w:hAnsi="Times New Roman" w:cs="Times New Roman"/>
          <w:sz w:val="24"/>
        </w:rPr>
        <w:t>inancial Sector, Services and Public Communications, Spectrum offer its customers the best mathematical domain analyst, model, database of statistical models of the domain, default domain information, math</w:t>
      </w:r>
      <w:r w:rsidR="001A08B9">
        <w:rPr>
          <w:rFonts w:ascii="Times New Roman" w:hAnsi="Times New Roman" w:cs="Times New Roman"/>
          <w:sz w:val="24"/>
        </w:rPr>
        <w:t>s and neutral models, a</w:t>
      </w:r>
      <w:r w:rsidRPr="007D2F60">
        <w:rPr>
          <w:rFonts w:ascii="Times New Roman" w:hAnsi="Times New Roman" w:cs="Times New Roman"/>
          <w:sz w:val="24"/>
        </w:rPr>
        <w:t>nd</w:t>
      </w:r>
      <w:r w:rsidR="001A08B9">
        <w:rPr>
          <w:rFonts w:ascii="Times New Roman" w:hAnsi="Times New Roman" w:cs="Times New Roman"/>
          <w:sz w:val="24"/>
        </w:rPr>
        <w:t xml:space="preserve"> </w:t>
      </w:r>
      <w:r w:rsidRPr="007D2F60">
        <w:rPr>
          <w:rFonts w:ascii="Times New Roman" w:hAnsi="Times New Roman" w:cs="Times New Roman"/>
          <w:sz w:val="24"/>
        </w:rPr>
        <w:t xml:space="preserve">the </w:t>
      </w:r>
      <w:r w:rsidR="001A08B9">
        <w:rPr>
          <w:rFonts w:ascii="Times New Roman" w:hAnsi="Times New Roman" w:cs="Times New Roman"/>
          <w:sz w:val="24"/>
        </w:rPr>
        <w:t>state of the art visualization are the</w:t>
      </w:r>
      <w:r w:rsidRPr="007D2F60">
        <w:rPr>
          <w:rFonts w:ascii="Times New Roman" w:hAnsi="Times New Roman" w:cs="Times New Roman"/>
          <w:sz w:val="24"/>
        </w:rPr>
        <w:t xml:space="preserve"> </w:t>
      </w:r>
      <w:r w:rsidR="001A08B9">
        <w:rPr>
          <w:rFonts w:ascii="Times New Roman" w:hAnsi="Times New Roman" w:cs="Times New Roman"/>
          <w:sz w:val="24"/>
        </w:rPr>
        <w:t>services the company is providing to their customers.</w:t>
      </w:r>
    </w:p>
    <w:p w:rsidR="001A08B9" w:rsidRDefault="00103CF7" w:rsidP="007D2F60">
      <w:pPr>
        <w:spacing w:after="60" w:line="360" w:lineRule="auto"/>
        <w:jc w:val="both"/>
        <w:rPr>
          <w:rFonts w:ascii="Times New Roman" w:hAnsi="Times New Roman" w:cs="Times New Roman"/>
          <w:sz w:val="24"/>
        </w:rPr>
      </w:pPr>
      <w:bookmarkStart w:id="19" w:name="_Toc4330970"/>
      <w:r w:rsidRPr="00103CF7">
        <w:rPr>
          <w:rStyle w:val="Heading2Char"/>
          <w:rFonts w:ascii="Times New Roman" w:hAnsi="Times New Roman" w:cs="Times New Roman"/>
          <w:b/>
        </w:rPr>
        <w:t xml:space="preserve">3.6.1 </w:t>
      </w:r>
      <w:r w:rsidR="001A5CB7" w:rsidRPr="00103CF7">
        <w:rPr>
          <w:rStyle w:val="Heading2Char"/>
          <w:rFonts w:ascii="Times New Roman" w:hAnsi="Times New Roman" w:cs="Times New Roman"/>
          <w:b/>
        </w:rPr>
        <w:t>Product Mix:</w:t>
      </w:r>
      <w:bookmarkEnd w:id="19"/>
      <w:r w:rsidR="001A5CB7" w:rsidRPr="001A5CB7">
        <w:rPr>
          <w:rFonts w:ascii="Times New Roman" w:hAnsi="Times New Roman" w:cs="Times New Roman"/>
          <w:b/>
          <w:sz w:val="24"/>
        </w:rPr>
        <w:t xml:space="preserve"> </w:t>
      </w:r>
      <w:r w:rsidR="001A08B9">
        <w:rPr>
          <w:rFonts w:ascii="Times New Roman" w:hAnsi="Times New Roman" w:cs="Times New Roman"/>
          <w:sz w:val="24"/>
        </w:rPr>
        <w:t>The Length,</w:t>
      </w:r>
      <w:r w:rsidR="001A5CB7">
        <w:rPr>
          <w:rFonts w:ascii="Times New Roman" w:hAnsi="Times New Roman" w:cs="Times New Roman"/>
          <w:sz w:val="24"/>
        </w:rPr>
        <w:t xml:space="preserve"> width and depth of the product mix</w:t>
      </w:r>
      <w:r w:rsidR="001A08B9">
        <w:rPr>
          <w:rFonts w:ascii="Times New Roman" w:hAnsi="Times New Roman" w:cs="Times New Roman"/>
          <w:sz w:val="24"/>
        </w:rPr>
        <w:t xml:space="preserve"> of Spectrum is shared below:</w:t>
      </w:r>
    </w:p>
    <w:p w:rsidR="001A5CB7" w:rsidRDefault="001A5CB7" w:rsidP="007D2F60">
      <w:pPr>
        <w:spacing w:after="60" w:line="360" w:lineRule="auto"/>
        <w:jc w:val="both"/>
        <w:rPr>
          <w:rFonts w:ascii="Times New Roman" w:hAnsi="Times New Roman" w:cs="Times New Roman"/>
          <w:sz w:val="24"/>
        </w:rPr>
      </w:pPr>
      <w:r>
        <w:rPr>
          <w:rFonts w:ascii="Times New Roman" w:hAnsi="Times New Roman" w:cs="Times New Roman"/>
          <w:noProof/>
          <w:sz w:val="24"/>
          <w:lang w:val="en-US" w:eastAsia="zh-CN"/>
        </w:rPr>
        <w:drawing>
          <wp:inline distT="0" distB="0" distL="0" distR="0" wp14:anchorId="28459293" wp14:editId="1014E493">
            <wp:extent cx="5857875" cy="4667250"/>
            <wp:effectExtent l="0" t="38100" r="0" b="762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803351" w:rsidRPr="00803351" w:rsidRDefault="00803351" w:rsidP="00E363E9">
      <w:pPr>
        <w:spacing w:after="60" w:line="360" w:lineRule="auto"/>
        <w:jc w:val="center"/>
        <w:rPr>
          <w:rFonts w:ascii="Times New Roman" w:hAnsi="Times New Roman" w:cs="Times New Roman"/>
          <w:b/>
          <w:sz w:val="24"/>
        </w:rPr>
      </w:pPr>
      <w:r w:rsidRPr="00803351">
        <w:rPr>
          <w:rFonts w:ascii="Times New Roman" w:hAnsi="Times New Roman" w:cs="Times New Roman"/>
          <w:b/>
          <w:sz w:val="24"/>
        </w:rPr>
        <w:t>Chart</w:t>
      </w:r>
      <w:r w:rsidR="0089411A">
        <w:rPr>
          <w:rFonts w:ascii="Times New Roman" w:hAnsi="Times New Roman" w:cs="Times New Roman"/>
          <w:b/>
          <w:sz w:val="24"/>
        </w:rPr>
        <w:t xml:space="preserve"> 1</w:t>
      </w:r>
      <w:r w:rsidRPr="00803351">
        <w:rPr>
          <w:rFonts w:ascii="Times New Roman" w:hAnsi="Times New Roman" w:cs="Times New Roman"/>
          <w:b/>
          <w:sz w:val="24"/>
        </w:rPr>
        <w:t>: The Length, width and depth of the product mix of Spectrum</w:t>
      </w:r>
    </w:p>
    <w:p w:rsidR="00E54FAA" w:rsidRPr="00736CCF" w:rsidRDefault="00103CF7" w:rsidP="00736CCF">
      <w:pPr>
        <w:pStyle w:val="Heading1"/>
        <w:spacing w:line="360" w:lineRule="auto"/>
        <w:rPr>
          <w:rFonts w:ascii="Times New Roman" w:hAnsi="Times New Roman" w:cs="Times New Roman"/>
          <w:b/>
          <w:color w:val="1F3864" w:themeColor="accent5" w:themeShade="80"/>
          <w:sz w:val="28"/>
        </w:rPr>
      </w:pPr>
      <w:bookmarkStart w:id="20" w:name="_Toc4330971"/>
      <w:r>
        <w:rPr>
          <w:rFonts w:ascii="Times New Roman" w:hAnsi="Times New Roman" w:cs="Times New Roman"/>
          <w:b/>
          <w:color w:val="1F3864" w:themeColor="accent5" w:themeShade="80"/>
          <w:sz w:val="28"/>
        </w:rPr>
        <w:lastRenderedPageBreak/>
        <w:t xml:space="preserve">3.7 </w:t>
      </w:r>
      <w:r w:rsidR="00E54FAA" w:rsidRPr="00736CCF">
        <w:rPr>
          <w:rFonts w:ascii="Times New Roman" w:hAnsi="Times New Roman" w:cs="Times New Roman"/>
          <w:b/>
          <w:color w:val="1F3864" w:themeColor="accent5" w:themeShade="80"/>
          <w:sz w:val="28"/>
        </w:rPr>
        <w:t>Operations of Spectrum</w:t>
      </w:r>
      <w:bookmarkEnd w:id="20"/>
      <w:r w:rsidR="00E54FAA" w:rsidRPr="00736CCF">
        <w:rPr>
          <w:rFonts w:ascii="Times New Roman" w:hAnsi="Times New Roman" w:cs="Times New Roman"/>
          <w:b/>
          <w:color w:val="1F3864" w:themeColor="accent5" w:themeShade="80"/>
          <w:sz w:val="28"/>
        </w:rPr>
        <w:t xml:space="preserve"> </w:t>
      </w:r>
    </w:p>
    <w:p w:rsidR="00E54FAA" w:rsidRPr="00E54FAA" w:rsidRDefault="00E54FAA" w:rsidP="00E54FAA">
      <w:pPr>
        <w:spacing w:after="60" w:line="360" w:lineRule="auto"/>
        <w:rPr>
          <w:rFonts w:ascii="Times New Roman" w:hAnsi="Times New Roman" w:cs="Times New Roman"/>
          <w:sz w:val="24"/>
        </w:rPr>
      </w:pPr>
      <w:r w:rsidRPr="00E54FAA">
        <w:rPr>
          <w:rFonts w:ascii="Times New Roman" w:hAnsi="Times New Roman" w:cs="Times New Roman"/>
          <w:sz w:val="24"/>
        </w:rPr>
        <w:t>The operation</w:t>
      </w:r>
      <w:r w:rsidR="00803351">
        <w:rPr>
          <w:rFonts w:ascii="Times New Roman" w:hAnsi="Times New Roman" w:cs="Times New Roman"/>
          <w:sz w:val="24"/>
        </w:rPr>
        <w:t>s of</w:t>
      </w:r>
      <w:r w:rsidRPr="00E54FAA">
        <w:rPr>
          <w:rFonts w:ascii="Times New Roman" w:hAnsi="Times New Roman" w:cs="Times New Roman"/>
          <w:sz w:val="24"/>
        </w:rPr>
        <w:t xml:space="preserve"> the </w:t>
      </w:r>
      <w:r w:rsidR="00803351" w:rsidRPr="00074351">
        <w:rPr>
          <w:rFonts w:ascii="Times New Roman" w:hAnsi="Times New Roman" w:cs="Times New Roman"/>
          <w:b/>
          <w:color w:val="385623" w:themeColor="accent6" w:themeShade="80"/>
          <w:sz w:val="24"/>
        </w:rPr>
        <w:t>Spectrum Engineering Consortium Ltd</w:t>
      </w:r>
      <w:r w:rsidR="00803351" w:rsidRPr="00E54FAA">
        <w:rPr>
          <w:rFonts w:ascii="Times New Roman" w:hAnsi="Times New Roman" w:cs="Times New Roman"/>
          <w:sz w:val="24"/>
        </w:rPr>
        <w:t xml:space="preserve"> </w:t>
      </w:r>
      <w:r w:rsidRPr="00E54FAA">
        <w:rPr>
          <w:rFonts w:ascii="Times New Roman" w:hAnsi="Times New Roman" w:cs="Times New Roman"/>
          <w:sz w:val="24"/>
        </w:rPr>
        <w:t>are share</w:t>
      </w:r>
      <w:r w:rsidR="00803351">
        <w:rPr>
          <w:rFonts w:ascii="Times New Roman" w:hAnsi="Times New Roman" w:cs="Times New Roman"/>
          <w:sz w:val="24"/>
        </w:rPr>
        <w:t>d</w:t>
      </w:r>
      <w:r w:rsidRPr="00E54FAA">
        <w:rPr>
          <w:rFonts w:ascii="Times New Roman" w:hAnsi="Times New Roman" w:cs="Times New Roman"/>
          <w:sz w:val="24"/>
        </w:rPr>
        <w:t xml:space="preserve"> below:</w:t>
      </w:r>
    </w:p>
    <w:p w:rsidR="00E54FAA" w:rsidRDefault="00E54FAA" w:rsidP="00E54FAA">
      <w:pPr>
        <w:spacing w:after="60" w:line="360" w:lineRule="auto"/>
        <w:rPr>
          <w:rFonts w:ascii="Times New Roman" w:hAnsi="Times New Roman" w:cs="Times New Roman"/>
          <w:b/>
          <w:color w:val="1F3864" w:themeColor="accent5" w:themeShade="80"/>
          <w:sz w:val="28"/>
        </w:rPr>
      </w:pPr>
      <w:r>
        <w:rPr>
          <w:rFonts w:ascii="Times New Roman" w:hAnsi="Times New Roman" w:cs="Times New Roman"/>
          <w:b/>
          <w:noProof/>
          <w:color w:val="1F3864" w:themeColor="accent5" w:themeShade="80"/>
          <w:sz w:val="28"/>
          <w:lang w:val="en-US" w:eastAsia="zh-CN"/>
        </w:rPr>
        <w:drawing>
          <wp:inline distT="0" distB="0" distL="0" distR="0" wp14:anchorId="0C91A6B5" wp14:editId="4AB53649">
            <wp:extent cx="5486400" cy="4486275"/>
            <wp:effectExtent l="0" t="38100" r="0" b="666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803351" w:rsidRPr="00803351" w:rsidRDefault="00803351" w:rsidP="00803351">
      <w:pPr>
        <w:pStyle w:val="ListParagraph"/>
        <w:spacing w:after="60" w:line="360" w:lineRule="auto"/>
        <w:ind w:left="420"/>
        <w:jc w:val="center"/>
        <w:rPr>
          <w:rFonts w:ascii="Times New Roman" w:hAnsi="Times New Roman" w:cs="Times New Roman"/>
          <w:b/>
          <w:sz w:val="24"/>
          <w:szCs w:val="24"/>
        </w:rPr>
      </w:pPr>
      <w:r w:rsidRPr="00803351">
        <w:rPr>
          <w:rFonts w:ascii="Times New Roman" w:eastAsia="Times New Roman" w:hAnsi="Times New Roman" w:cs="Times New Roman"/>
          <w:b/>
          <w:bCs/>
          <w:sz w:val="24"/>
          <w:szCs w:val="24"/>
          <w:bdr w:val="none" w:sz="0" w:space="0" w:color="auto" w:frame="1"/>
          <w:lang w:eastAsia="en-GB"/>
        </w:rPr>
        <w:t>Chart</w:t>
      </w:r>
      <w:r w:rsidR="0089411A">
        <w:rPr>
          <w:rFonts w:ascii="Times New Roman" w:eastAsia="Times New Roman" w:hAnsi="Times New Roman" w:cs="Times New Roman"/>
          <w:b/>
          <w:bCs/>
          <w:sz w:val="24"/>
          <w:szCs w:val="24"/>
          <w:bdr w:val="none" w:sz="0" w:space="0" w:color="auto" w:frame="1"/>
          <w:lang w:eastAsia="en-GB"/>
        </w:rPr>
        <w:t xml:space="preserve"> 2</w:t>
      </w:r>
      <w:r w:rsidRPr="00803351">
        <w:rPr>
          <w:rFonts w:ascii="Times New Roman" w:eastAsia="Times New Roman" w:hAnsi="Times New Roman" w:cs="Times New Roman"/>
          <w:b/>
          <w:bCs/>
          <w:sz w:val="24"/>
          <w:szCs w:val="24"/>
          <w:bdr w:val="none" w:sz="0" w:space="0" w:color="auto" w:frame="1"/>
          <w:lang w:eastAsia="en-GB"/>
        </w:rPr>
        <w:t xml:space="preserve">: </w:t>
      </w:r>
      <w:r w:rsidRPr="00803351">
        <w:rPr>
          <w:rFonts w:ascii="Times New Roman" w:hAnsi="Times New Roman" w:cs="Times New Roman"/>
          <w:b/>
          <w:sz w:val="24"/>
          <w:szCs w:val="24"/>
        </w:rPr>
        <w:t>Operations of Spectrum</w:t>
      </w:r>
    </w:p>
    <w:p w:rsidR="00E54FAA" w:rsidRPr="00E54FAA" w:rsidRDefault="00E54FAA" w:rsidP="00F37BC8">
      <w:pPr>
        <w:shd w:val="clear" w:color="auto" w:fill="FFFFFF"/>
        <w:spacing w:after="0" w:line="240" w:lineRule="auto"/>
        <w:textAlignment w:val="baseline"/>
        <w:rPr>
          <w:rFonts w:ascii="Helvetica" w:eastAsia="Times New Roman" w:hAnsi="Helvetica" w:cs="Times New Roman"/>
          <w:color w:val="666666"/>
          <w:sz w:val="20"/>
          <w:szCs w:val="20"/>
          <w:lang w:eastAsia="en-GB"/>
        </w:rPr>
      </w:pPr>
    </w:p>
    <w:p w:rsidR="00CA6D10" w:rsidRPr="00736CCF" w:rsidRDefault="00103CF7" w:rsidP="00736CCF">
      <w:pPr>
        <w:pStyle w:val="Heading1"/>
        <w:spacing w:line="360" w:lineRule="auto"/>
        <w:rPr>
          <w:rFonts w:ascii="Times New Roman" w:hAnsi="Times New Roman" w:cs="Times New Roman"/>
          <w:b/>
          <w:color w:val="1F3864" w:themeColor="accent5" w:themeShade="80"/>
          <w:sz w:val="28"/>
        </w:rPr>
      </w:pPr>
      <w:bookmarkStart w:id="21" w:name="_Toc4330972"/>
      <w:r>
        <w:rPr>
          <w:rFonts w:ascii="Times New Roman" w:hAnsi="Times New Roman" w:cs="Times New Roman"/>
          <w:b/>
          <w:color w:val="1F3864" w:themeColor="accent5" w:themeShade="80"/>
          <w:sz w:val="28"/>
        </w:rPr>
        <w:t xml:space="preserve">3.8 </w:t>
      </w:r>
      <w:r w:rsidR="00CA6D10" w:rsidRPr="00736CCF">
        <w:rPr>
          <w:rFonts w:ascii="Times New Roman" w:hAnsi="Times New Roman" w:cs="Times New Roman"/>
          <w:b/>
          <w:color w:val="1F3864" w:themeColor="accent5" w:themeShade="80"/>
          <w:sz w:val="28"/>
        </w:rPr>
        <w:t>SWOT Analysis of Spectrum</w:t>
      </w:r>
      <w:bookmarkEnd w:id="21"/>
    </w:p>
    <w:p w:rsidR="00471FD9" w:rsidRDefault="00471FD9" w:rsidP="008F1CF4">
      <w:pPr>
        <w:spacing w:after="60" w:line="360" w:lineRule="auto"/>
        <w:jc w:val="both"/>
        <w:rPr>
          <w:rFonts w:ascii="Times New Roman" w:hAnsi="Times New Roman" w:cs="Times New Roman"/>
          <w:sz w:val="24"/>
        </w:rPr>
      </w:pPr>
      <w:r w:rsidRPr="008F1CF4">
        <w:rPr>
          <w:rFonts w:ascii="Times New Roman" w:hAnsi="Times New Roman" w:cs="Times New Roman"/>
          <w:sz w:val="24"/>
        </w:rPr>
        <w:t xml:space="preserve">A SWOT </w:t>
      </w:r>
      <w:r w:rsidR="008F1CF4">
        <w:rPr>
          <w:rFonts w:ascii="Times New Roman" w:hAnsi="Times New Roman" w:cs="Times New Roman"/>
          <w:sz w:val="24"/>
        </w:rPr>
        <w:t xml:space="preserve">(Strength, Weakness, Opportunities, and Threats) </w:t>
      </w:r>
      <w:r w:rsidRPr="008F1CF4">
        <w:rPr>
          <w:rFonts w:ascii="Times New Roman" w:hAnsi="Times New Roman" w:cs="Times New Roman"/>
          <w:sz w:val="24"/>
        </w:rPr>
        <w:t>analysis is often used at the beginning or end of a strategic plan. The framework is considered as powerful support for decision-making because it enables an entity to uncover success opportunities which were previously ineffective or they could highlight the threat before being over-compromised. For example, this exercise can identify a marketplace where a business has a competitive advantage or helps companies achieve success by identifying a path that maximizes their power and warns of threats that may reduce their achievements.</w:t>
      </w:r>
    </w:p>
    <w:p w:rsidR="00F37BC8" w:rsidRDefault="00F37BC8" w:rsidP="008F1CF4">
      <w:pPr>
        <w:spacing w:after="60" w:line="360" w:lineRule="auto"/>
        <w:jc w:val="both"/>
        <w:rPr>
          <w:rFonts w:ascii="Times New Roman" w:hAnsi="Times New Roman" w:cs="Times New Roman"/>
          <w:sz w:val="24"/>
        </w:rPr>
      </w:pPr>
    </w:p>
    <w:p w:rsidR="00F37BC8" w:rsidRDefault="00F37BC8" w:rsidP="008F1CF4">
      <w:pPr>
        <w:spacing w:after="60" w:line="360" w:lineRule="auto"/>
        <w:jc w:val="both"/>
        <w:rPr>
          <w:rFonts w:ascii="Times New Roman" w:hAnsi="Times New Roman" w:cs="Times New Roman"/>
          <w:sz w:val="24"/>
        </w:rPr>
      </w:pPr>
    </w:p>
    <w:p w:rsidR="008F1CF4" w:rsidRPr="00984EE5" w:rsidRDefault="008F1CF4" w:rsidP="008F1CF4">
      <w:pPr>
        <w:pStyle w:val="ListParagraph"/>
        <w:numPr>
          <w:ilvl w:val="0"/>
          <w:numId w:val="11"/>
        </w:numPr>
        <w:spacing w:after="60" w:line="360" w:lineRule="auto"/>
        <w:jc w:val="both"/>
        <w:rPr>
          <w:rFonts w:ascii="Times New Roman" w:hAnsi="Times New Roman" w:cs="Times New Roman"/>
          <w:b/>
          <w:sz w:val="24"/>
        </w:rPr>
      </w:pPr>
      <w:r w:rsidRPr="00984EE5">
        <w:rPr>
          <w:rFonts w:ascii="Times New Roman" w:hAnsi="Times New Roman" w:cs="Times New Roman"/>
          <w:b/>
          <w:sz w:val="24"/>
        </w:rPr>
        <w:lastRenderedPageBreak/>
        <w:t>The Strength of Spectrum</w:t>
      </w:r>
    </w:p>
    <w:p w:rsidR="008F1CF4" w:rsidRPr="008F1CF4" w:rsidRDefault="008F1CF4" w:rsidP="008F1CF4">
      <w:pPr>
        <w:pStyle w:val="ListParagraph"/>
        <w:spacing w:after="60" w:line="360" w:lineRule="auto"/>
        <w:jc w:val="both"/>
        <w:rPr>
          <w:rFonts w:ascii="Cambria" w:hAnsi="Cambria" w:cs="Times New Roman"/>
          <w:sz w:val="24"/>
        </w:rPr>
      </w:pPr>
      <w:r w:rsidRPr="008F1CF4">
        <w:rPr>
          <w:rFonts w:ascii="Cambria" w:hAnsi="Cambria" w:cs="Times New Roman"/>
          <w:noProof/>
          <w:sz w:val="24"/>
          <w:lang w:val="en-US" w:eastAsia="zh-CN"/>
        </w:rPr>
        <w:drawing>
          <wp:inline distT="0" distB="0" distL="0" distR="0" wp14:anchorId="24F061C4" wp14:editId="34E36E7A">
            <wp:extent cx="5486400" cy="2409825"/>
            <wp:effectExtent l="57150" t="57150" r="19050" b="10477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471FD9" w:rsidRPr="00736CCF" w:rsidRDefault="008F1CF4" w:rsidP="00736CCF">
      <w:pPr>
        <w:pStyle w:val="ListParagraph"/>
        <w:numPr>
          <w:ilvl w:val="0"/>
          <w:numId w:val="11"/>
        </w:numPr>
        <w:rPr>
          <w:rFonts w:ascii="Times New Roman" w:hAnsi="Times New Roman" w:cs="Times New Roman"/>
          <w:b/>
          <w:sz w:val="24"/>
        </w:rPr>
      </w:pPr>
      <w:r w:rsidRPr="00736CCF">
        <w:rPr>
          <w:rFonts w:ascii="Times New Roman" w:hAnsi="Times New Roman" w:cs="Times New Roman"/>
          <w:b/>
          <w:sz w:val="24"/>
        </w:rPr>
        <w:t>The Weakness of Spectrum</w:t>
      </w:r>
      <w:r w:rsidR="00471FD9" w:rsidRPr="00736CCF">
        <w:rPr>
          <w:rFonts w:ascii="Times New Roman" w:hAnsi="Times New Roman" w:cs="Times New Roman"/>
          <w:b/>
          <w:sz w:val="24"/>
        </w:rPr>
        <w:t xml:space="preserve"> </w:t>
      </w:r>
    </w:p>
    <w:p w:rsidR="008F1CF4" w:rsidRPr="008F1CF4" w:rsidRDefault="008F1CF4" w:rsidP="00471FD9">
      <w:pPr>
        <w:rPr>
          <w:rFonts w:ascii="Times New Roman" w:hAnsi="Times New Roman" w:cs="Times New Roman"/>
          <w:b/>
          <w:sz w:val="24"/>
        </w:rPr>
      </w:pPr>
      <w:r>
        <w:rPr>
          <w:rFonts w:ascii="Times New Roman" w:hAnsi="Times New Roman" w:cs="Times New Roman"/>
          <w:b/>
          <w:noProof/>
          <w:sz w:val="24"/>
          <w:lang w:val="en-US" w:eastAsia="zh-CN"/>
        </w:rPr>
        <w:drawing>
          <wp:inline distT="0" distB="0" distL="0" distR="0" wp14:anchorId="141202BC" wp14:editId="11FF938F">
            <wp:extent cx="5486400" cy="2514600"/>
            <wp:effectExtent l="0" t="19050" r="190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074351" w:rsidRPr="00736CCF" w:rsidRDefault="00984EE5" w:rsidP="00736CCF">
      <w:pPr>
        <w:pStyle w:val="ListParagraph"/>
        <w:numPr>
          <w:ilvl w:val="0"/>
          <w:numId w:val="11"/>
        </w:numPr>
        <w:rPr>
          <w:rFonts w:ascii="Times New Roman" w:hAnsi="Times New Roman" w:cs="Times New Roman"/>
          <w:b/>
          <w:sz w:val="24"/>
        </w:rPr>
      </w:pPr>
      <w:r>
        <w:rPr>
          <w:noProof/>
          <w:color w:val="2F5496" w:themeColor="accent5" w:themeShade="BF"/>
          <w:u w:val="single"/>
          <w:lang w:val="en-US" w:eastAsia="zh-CN"/>
        </w:rPr>
        <w:drawing>
          <wp:anchor distT="0" distB="0" distL="114300" distR="114300" simplePos="0" relativeHeight="251658240" behindDoc="0" locked="0" layoutInCell="1" allowOverlap="1" wp14:anchorId="14CC7D57" wp14:editId="03F1226A">
            <wp:simplePos x="0" y="0"/>
            <wp:positionH relativeFrom="margin">
              <wp:posOffset>123825</wp:posOffset>
            </wp:positionH>
            <wp:positionV relativeFrom="page">
              <wp:posOffset>6894195</wp:posOffset>
            </wp:positionV>
            <wp:extent cx="5486400" cy="2686050"/>
            <wp:effectExtent l="0" t="0" r="0" b="19050"/>
            <wp:wrapThrough wrapText="bothSides">
              <wp:wrapPolygon edited="0">
                <wp:start x="4275" y="1991"/>
                <wp:lineTo x="2475" y="2604"/>
                <wp:lineTo x="2325" y="2757"/>
                <wp:lineTo x="2325" y="6740"/>
                <wp:lineTo x="4125" y="7200"/>
                <wp:lineTo x="10800" y="7200"/>
                <wp:lineTo x="4350" y="9498"/>
                <wp:lineTo x="2475" y="9957"/>
                <wp:lineTo x="2325" y="10111"/>
                <wp:lineTo x="2325" y="13940"/>
                <wp:lineTo x="4650" y="14553"/>
                <wp:lineTo x="10800" y="14553"/>
                <wp:lineTo x="2475" y="17157"/>
                <wp:lineTo x="2325" y="17311"/>
                <wp:lineTo x="2325" y="21140"/>
                <wp:lineTo x="2700" y="21600"/>
                <wp:lineTo x="4125" y="21600"/>
                <wp:lineTo x="17250" y="21600"/>
                <wp:lineTo x="18450" y="21600"/>
                <wp:lineTo x="18900" y="20987"/>
                <wp:lineTo x="18975" y="17617"/>
                <wp:lineTo x="18675" y="17157"/>
                <wp:lineTo x="10800" y="14553"/>
                <wp:lineTo x="17025" y="14553"/>
                <wp:lineTo x="19350" y="13940"/>
                <wp:lineTo x="19425" y="10264"/>
                <wp:lineTo x="19125" y="9957"/>
                <wp:lineTo x="17625" y="9651"/>
                <wp:lineTo x="10800" y="7200"/>
                <wp:lineTo x="17400" y="7200"/>
                <wp:lineTo x="19425" y="6587"/>
                <wp:lineTo x="19350" y="3370"/>
                <wp:lineTo x="18900" y="2604"/>
                <wp:lineTo x="17700" y="1991"/>
                <wp:lineTo x="4275" y="1991"/>
              </wp:wrapPolygon>
            </wp:wrapThrough>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page">
              <wp14:pctWidth>0</wp14:pctWidth>
            </wp14:sizeRelH>
            <wp14:sizeRelV relativeFrom="page">
              <wp14:pctHeight>0</wp14:pctHeight>
            </wp14:sizeRelV>
          </wp:anchor>
        </w:drawing>
      </w:r>
      <w:r w:rsidR="005B43FD" w:rsidRPr="00736CCF">
        <w:rPr>
          <w:rFonts w:ascii="Times New Roman" w:hAnsi="Times New Roman" w:cs="Times New Roman"/>
          <w:b/>
          <w:sz w:val="24"/>
        </w:rPr>
        <w:t>The Opportunities of Spectrum</w:t>
      </w:r>
    </w:p>
    <w:p w:rsidR="005B43FD" w:rsidRPr="005B43FD" w:rsidRDefault="005B43FD" w:rsidP="005B43FD">
      <w:pPr>
        <w:rPr>
          <w:rFonts w:ascii="Times New Roman" w:hAnsi="Times New Roman" w:cs="Times New Roman"/>
          <w:b/>
          <w:sz w:val="24"/>
        </w:rPr>
      </w:pPr>
    </w:p>
    <w:p w:rsidR="00074351" w:rsidRDefault="00074351" w:rsidP="00CA6D10">
      <w:pPr>
        <w:jc w:val="center"/>
        <w:rPr>
          <w:rFonts w:ascii="Times New Roman" w:hAnsi="Times New Roman" w:cs="Times New Roman"/>
          <w:b/>
          <w:color w:val="2F5496" w:themeColor="accent5" w:themeShade="BF"/>
          <w:sz w:val="24"/>
          <w:u w:val="single"/>
        </w:rPr>
      </w:pPr>
    </w:p>
    <w:p w:rsidR="00074351" w:rsidRDefault="00074351">
      <w:pPr>
        <w:rPr>
          <w:rFonts w:ascii="Times New Roman" w:hAnsi="Times New Roman" w:cs="Times New Roman"/>
          <w:b/>
          <w:color w:val="2F5496" w:themeColor="accent5" w:themeShade="BF"/>
          <w:sz w:val="24"/>
          <w:u w:val="single"/>
        </w:rPr>
      </w:pPr>
      <w:r>
        <w:rPr>
          <w:rFonts w:ascii="Times New Roman" w:hAnsi="Times New Roman" w:cs="Times New Roman"/>
          <w:b/>
          <w:color w:val="2F5496" w:themeColor="accent5" w:themeShade="BF"/>
          <w:sz w:val="24"/>
          <w:u w:val="single"/>
        </w:rPr>
        <w:br w:type="page"/>
      </w:r>
    </w:p>
    <w:p w:rsidR="00984EE5" w:rsidRPr="00736CCF" w:rsidRDefault="00984EE5" w:rsidP="00736CCF">
      <w:pPr>
        <w:pStyle w:val="ListParagraph"/>
        <w:numPr>
          <w:ilvl w:val="0"/>
          <w:numId w:val="11"/>
        </w:numPr>
        <w:rPr>
          <w:rFonts w:ascii="Times New Roman" w:hAnsi="Times New Roman" w:cs="Times New Roman"/>
          <w:b/>
          <w:sz w:val="24"/>
        </w:rPr>
      </w:pPr>
      <w:r w:rsidRPr="00736CCF">
        <w:rPr>
          <w:rFonts w:ascii="Times New Roman" w:hAnsi="Times New Roman" w:cs="Times New Roman"/>
          <w:b/>
          <w:sz w:val="24"/>
        </w:rPr>
        <w:lastRenderedPageBreak/>
        <w:t>The Threats of Spectrum</w:t>
      </w:r>
    </w:p>
    <w:p w:rsidR="00984EE5" w:rsidRDefault="00984EE5">
      <w:pPr>
        <w:rPr>
          <w:rFonts w:ascii="Times New Roman" w:hAnsi="Times New Roman" w:cs="Times New Roman"/>
          <w:b/>
          <w:color w:val="2F5496" w:themeColor="accent5" w:themeShade="BF"/>
          <w:sz w:val="24"/>
          <w:u w:val="single"/>
        </w:rPr>
      </w:pPr>
      <w:r>
        <w:rPr>
          <w:rFonts w:ascii="Times New Roman" w:hAnsi="Times New Roman" w:cs="Times New Roman"/>
          <w:b/>
          <w:noProof/>
          <w:color w:val="2F5496" w:themeColor="accent5" w:themeShade="BF"/>
          <w:sz w:val="24"/>
          <w:u w:val="single"/>
          <w:lang w:val="en-US" w:eastAsia="zh-CN"/>
        </w:rPr>
        <w:drawing>
          <wp:inline distT="0" distB="0" distL="0" distR="0" wp14:anchorId="54C1EBA3" wp14:editId="2E79AFB9">
            <wp:extent cx="5743575" cy="3200400"/>
            <wp:effectExtent l="0" t="0" r="9525"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r>
        <w:rPr>
          <w:rFonts w:ascii="Times New Roman" w:hAnsi="Times New Roman" w:cs="Times New Roman"/>
          <w:b/>
          <w:color w:val="2F5496" w:themeColor="accent5" w:themeShade="BF"/>
          <w:sz w:val="24"/>
          <w:u w:val="single"/>
        </w:rPr>
        <w:br w:type="page"/>
      </w:r>
    </w:p>
    <w:p w:rsidR="0089411A" w:rsidRDefault="0089411A" w:rsidP="0089411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40"/>
        </w:rPr>
      </w:pPr>
      <w:r>
        <w:rPr>
          <w:rFonts w:ascii="Times New Roman" w:hAnsi="Times New Roman" w:cs="Times New Roman"/>
          <w:b/>
          <w:sz w:val="40"/>
        </w:rPr>
        <w:lastRenderedPageBreak/>
        <w:t>Chapter 4</w:t>
      </w:r>
      <w:r w:rsidR="00CA6D10" w:rsidRPr="00C61753">
        <w:rPr>
          <w:rFonts w:ascii="Times New Roman" w:hAnsi="Times New Roman" w:cs="Times New Roman"/>
          <w:b/>
          <w:sz w:val="40"/>
        </w:rPr>
        <w:t xml:space="preserve"> </w:t>
      </w:r>
    </w:p>
    <w:p w:rsidR="00CA6D10" w:rsidRPr="0089411A" w:rsidRDefault="00CA6D10" w:rsidP="0089411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color w:val="1F3864" w:themeColor="accent5" w:themeShade="80"/>
          <w:sz w:val="48"/>
          <w14:shadow w14:blurRad="50800" w14:dist="38100" w14:dir="0" w14:sx="100000" w14:sy="100000" w14:kx="0" w14:ky="0" w14:algn="l">
            <w14:srgbClr w14:val="000000">
              <w14:alpha w14:val="60000"/>
            </w14:srgbClr>
          </w14:shadow>
        </w:rPr>
      </w:pPr>
      <w:r w:rsidRPr="0089411A">
        <w:rPr>
          <w:rFonts w:ascii="Times New Roman" w:hAnsi="Times New Roman" w:cs="Times New Roman"/>
          <w:b/>
          <w:color w:val="1F3864" w:themeColor="accent5" w:themeShade="80"/>
          <w:sz w:val="48"/>
          <w14:shadow w14:blurRad="50800" w14:dist="38100" w14:dir="0" w14:sx="100000" w14:sy="100000" w14:kx="0" w14:ky="0" w14:algn="l">
            <w14:srgbClr w14:val="000000">
              <w14:alpha w14:val="60000"/>
            </w14:srgbClr>
          </w14:shadow>
        </w:rPr>
        <w:t>The Communication Mix of Spectrum Engineering Consortium Ltd</w:t>
      </w:r>
    </w:p>
    <w:p w:rsidR="00C61753" w:rsidRDefault="00F91B0C">
      <w:pPr>
        <w:rPr>
          <w:rFonts w:ascii="Times New Roman" w:hAnsi="Times New Roman" w:cs="Times New Roman"/>
          <w:b/>
          <w:color w:val="2F5496" w:themeColor="accent5" w:themeShade="BF"/>
          <w:sz w:val="40"/>
        </w:rPr>
      </w:pPr>
      <w:r>
        <w:rPr>
          <w:rFonts w:ascii="Times New Roman" w:hAnsi="Times New Roman" w:cs="Times New Roman"/>
          <w:b/>
          <w:noProof/>
          <w:color w:val="2F5496" w:themeColor="accent5" w:themeShade="BF"/>
          <w:sz w:val="40"/>
          <w:lang w:val="en-US" w:eastAsia="zh-CN"/>
        </w:rPr>
        <w:drawing>
          <wp:anchor distT="0" distB="0" distL="114300" distR="114300" simplePos="0" relativeHeight="251666432" behindDoc="0" locked="0" layoutInCell="1" allowOverlap="1" wp14:anchorId="0D570814" wp14:editId="5EDD9FC3">
            <wp:simplePos x="0" y="0"/>
            <wp:positionH relativeFrom="margin">
              <wp:align>center</wp:align>
            </wp:positionH>
            <wp:positionV relativeFrom="paragraph">
              <wp:posOffset>471170</wp:posOffset>
            </wp:positionV>
            <wp:extent cx="5285575" cy="5086350"/>
            <wp:effectExtent l="247650" t="0" r="353695" b="41910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34164251-promotional-mix.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85575" cy="508635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r w:rsidR="00C61753">
        <w:rPr>
          <w:rFonts w:ascii="Times New Roman" w:hAnsi="Times New Roman" w:cs="Times New Roman"/>
          <w:b/>
          <w:color w:val="2F5496" w:themeColor="accent5" w:themeShade="BF"/>
          <w:sz w:val="40"/>
        </w:rPr>
        <w:br w:type="page"/>
      </w:r>
    </w:p>
    <w:p w:rsidR="00363DF1" w:rsidRPr="00363DF1" w:rsidRDefault="00363DF1" w:rsidP="00363DF1">
      <w:pPr>
        <w:pStyle w:val="Heading1"/>
        <w:spacing w:line="360" w:lineRule="auto"/>
        <w:rPr>
          <w:rFonts w:ascii="Times New Roman" w:hAnsi="Times New Roman" w:cs="Times New Roman"/>
          <w:b/>
          <w:sz w:val="28"/>
        </w:rPr>
      </w:pPr>
      <w:bookmarkStart w:id="22" w:name="_Toc4330973"/>
      <w:r w:rsidRPr="00363DF1">
        <w:rPr>
          <w:rFonts w:ascii="Times New Roman" w:hAnsi="Times New Roman" w:cs="Times New Roman"/>
          <w:b/>
          <w:sz w:val="28"/>
        </w:rPr>
        <w:lastRenderedPageBreak/>
        <w:t>4.1 The Concepts of the marketing communication mix:</w:t>
      </w:r>
      <w:bookmarkEnd w:id="22"/>
    </w:p>
    <w:p w:rsidR="00363DF1" w:rsidRPr="00363DF1" w:rsidRDefault="000805F4" w:rsidP="00363DF1">
      <w:pPr>
        <w:spacing w:line="360" w:lineRule="auto"/>
        <w:jc w:val="both"/>
        <w:rPr>
          <w:rFonts w:ascii="Times New Roman" w:hAnsi="Times New Roman" w:cs="Times New Roman"/>
          <w:sz w:val="24"/>
        </w:rPr>
      </w:pPr>
      <w:r>
        <w:rPr>
          <w:rFonts w:ascii="Times New Roman" w:hAnsi="Times New Roman" w:cs="Times New Roman"/>
          <w:b/>
          <w:noProof/>
          <w:sz w:val="24"/>
          <w:lang w:val="en-US" w:eastAsia="zh-CN"/>
        </w:rPr>
        <w:drawing>
          <wp:anchor distT="0" distB="0" distL="114300" distR="114300" simplePos="0" relativeHeight="251659264" behindDoc="0" locked="0" layoutInCell="1" allowOverlap="1" wp14:anchorId="7746D407" wp14:editId="734108BA">
            <wp:simplePos x="0" y="0"/>
            <wp:positionH relativeFrom="margin">
              <wp:align>center</wp:align>
            </wp:positionH>
            <wp:positionV relativeFrom="paragraph">
              <wp:posOffset>1674495</wp:posOffset>
            </wp:positionV>
            <wp:extent cx="3804285" cy="2114550"/>
            <wp:effectExtent l="0" t="0" r="571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ketingmix-communication.jpg"/>
                    <pic:cNvPicPr/>
                  </pic:nvPicPr>
                  <pic:blipFill>
                    <a:blip r:embed="rId48">
                      <a:extLst>
                        <a:ext uri="{28A0092B-C50C-407E-A947-70E740481C1C}">
                          <a14:useLocalDpi xmlns:a14="http://schemas.microsoft.com/office/drawing/2010/main" val="0"/>
                        </a:ext>
                      </a:extLst>
                    </a:blip>
                    <a:stretch>
                      <a:fillRect/>
                    </a:stretch>
                  </pic:blipFill>
                  <pic:spPr>
                    <a:xfrm>
                      <a:off x="0" y="0"/>
                      <a:ext cx="3804285" cy="2114550"/>
                    </a:xfrm>
                    <a:prstGeom prst="rect">
                      <a:avLst/>
                    </a:prstGeom>
                  </pic:spPr>
                </pic:pic>
              </a:graphicData>
            </a:graphic>
            <wp14:sizeRelH relativeFrom="page">
              <wp14:pctWidth>0</wp14:pctWidth>
            </wp14:sizeRelH>
            <wp14:sizeRelV relativeFrom="page">
              <wp14:pctHeight>0</wp14:pctHeight>
            </wp14:sizeRelV>
          </wp:anchor>
        </w:drawing>
      </w:r>
      <w:r w:rsidR="00363DF1" w:rsidRPr="00363DF1">
        <w:rPr>
          <w:rFonts w:ascii="Times New Roman" w:hAnsi="Times New Roman" w:cs="Times New Roman"/>
          <w:sz w:val="24"/>
        </w:rPr>
        <w:t>Marketing is a global function which includes research and product development, marketing and distribution processes and standards, as well as communication or promotion. The goal of the communication</w:t>
      </w:r>
      <w:r w:rsidR="00363DF1">
        <w:rPr>
          <w:rFonts w:ascii="Times New Roman" w:hAnsi="Times New Roman" w:cs="Times New Roman"/>
          <w:sz w:val="24"/>
        </w:rPr>
        <w:t xml:space="preserve"> or p</w:t>
      </w:r>
      <w:r w:rsidR="00363DF1" w:rsidRPr="00363DF1">
        <w:rPr>
          <w:rFonts w:ascii="Times New Roman" w:hAnsi="Times New Roman" w:cs="Times New Roman"/>
          <w:sz w:val="24"/>
        </w:rPr>
        <w:t>romotional mix is ​​to specify specific procedures used to promote the company or its products to</w:t>
      </w:r>
      <w:r w:rsidR="00363DF1">
        <w:rPr>
          <w:rFonts w:ascii="Times New Roman" w:hAnsi="Times New Roman" w:cs="Times New Roman"/>
          <w:sz w:val="24"/>
        </w:rPr>
        <w:t xml:space="preserve"> the</w:t>
      </w:r>
      <w:r w:rsidR="00363DF1" w:rsidRPr="00363DF1">
        <w:rPr>
          <w:rFonts w:ascii="Times New Roman" w:hAnsi="Times New Roman" w:cs="Times New Roman"/>
          <w:sz w:val="24"/>
        </w:rPr>
        <w:t xml:space="preserve"> specific customers. Promotional mixes contain some elements, </w:t>
      </w:r>
      <w:r w:rsidR="00363DF1">
        <w:rPr>
          <w:rFonts w:ascii="Times New Roman" w:hAnsi="Times New Roman" w:cs="Times New Roman"/>
          <w:sz w:val="24"/>
        </w:rPr>
        <w:t xml:space="preserve">few theorist describes that the model consists of five elements and </w:t>
      </w:r>
      <w:r w:rsidR="00363DF1" w:rsidRPr="00363DF1">
        <w:rPr>
          <w:rFonts w:ascii="Times New Roman" w:hAnsi="Times New Roman" w:cs="Times New Roman"/>
          <w:sz w:val="24"/>
        </w:rPr>
        <w:t xml:space="preserve">others add sponsorships </w:t>
      </w:r>
      <w:r w:rsidR="00C1159E">
        <w:rPr>
          <w:rFonts w:ascii="Times New Roman" w:hAnsi="Times New Roman" w:cs="Times New Roman"/>
          <w:sz w:val="24"/>
        </w:rPr>
        <w:t xml:space="preserve">as a </w:t>
      </w:r>
      <w:r w:rsidR="00C1159E" w:rsidRPr="00363DF1">
        <w:rPr>
          <w:rFonts w:ascii="Times New Roman" w:hAnsi="Times New Roman" w:cs="Times New Roman"/>
          <w:sz w:val="24"/>
        </w:rPr>
        <w:t>six</w:t>
      </w:r>
      <w:r w:rsidR="00C1159E">
        <w:rPr>
          <w:rFonts w:ascii="Times New Roman" w:hAnsi="Times New Roman" w:cs="Times New Roman"/>
          <w:sz w:val="24"/>
        </w:rPr>
        <w:t>th element.</w:t>
      </w:r>
      <w:r w:rsidRPr="000805F4">
        <w:rPr>
          <w:rFonts w:ascii="Times New Roman" w:hAnsi="Times New Roman" w:cs="Times New Roman"/>
          <w:b/>
          <w:noProof/>
          <w:sz w:val="24"/>
          <w:lang w:eastAsia="en-GB"/>
        </w:rPr>
        <w:t xml:space="preserve"> </w:t>
      </w:r>
    </w:p>
    <w:p w:rsidR="000805F4" w:rsidRDefault="000805F4" w:rsidP="000805F4">
      <w:pPr>
        <w:pStyle w:val="ListParagraph"/>
        <w:rPr>
          <w:rFonts w:ascii="Times New Roman" w:hAnsi="Times New Roman" w:cs="Times New Roman"/>
          <w:b/>
          <w:sz w:val="24"/>
        </w:rPr>
      </w:pPr>
    </w:p>
    <w:p w:rsidR="000805F4" w:rsidRDefault="000805F4" w:rsidP="000805F4">
      <w:pPr>
        <w:pStyle w:val="ListParagraph"/>
        <w:rPr>
          <w:rFonts w:ascii="Times New Roman" w:hAnsi="Times New Roman" w:cs="Times New Roman"/>
          <w:b/>
          <w:sz w:val="24"/>
        </w:rPr>
      </w:pPr>
    </w:p>
    <w:p w:rsidR="00363DF1" w:rsidRPr="00015B27" w:rsidRDefault="00363DF1" w:rsidP="00C1159E">
      <w:pPr>
        <w:pStyle w:val="ListParagraph"/>
        <w:numPr>
          <w:ilvl w:val="0"/>
          <w:numId w:val="13"/>
        </w:numPr>
        <w:rPr>
          <w:rFonts w:ascii="Times New Roman" w:hAnsi="Times New Roman" w:cs="Times New Roman"/>
          <w:b/>
          <w:color w:val="2E74B5" w:themeColor="accent1" w:themeShade="BF"/>
          <w:sz w:val="24"/>
        </w:rPr>
      </w:pPr>
      <w:r w:rsidRPr="00015B27">
        <w:rPr>
          <w:rFonts w:ascii="Times New Roman" w:hAnsi="Times New Roman" w:cs="Times New Roman"/>
          <w:b/>
          <w:color w:val="2E74B5" w:themeColor="accent1" w:themeShade="BF"/>
          <w:sz w:val="24"/>
        </w:rPr>
        <w:t>Advertisement</w:t>
      </w:r>
      <w:r w:rsidR="00C1159E" w:rsidRPr="00015B27">
        <w:rPr>
          <w:rFonts w:ascii="Times New Roman" w:hAnsi="Times New Roman" w:cs="Times New Roman"/>
          <w:b/>
          <w:color w:val="2E74B5" w:themeColor="accent1" w:themeShade="BF"/>
          <w:sz w:val="24"/>
        </w:rPr>
        <w:t xml:space="preserve"> (AD)</w:t>
      </w:r>
    </w:p>
    <w:p w:rsidR="00363DF1" w:rsidRDefault="00DE02DB" w:rsidP="00363DF1">
      <w:pPr>
        <w:spacing w:line="360" w:lineRule="auto"/>
        <w:jc w:val="both"/>
        <w:rPr>
          <w:rFonts w:ascii="Times New Roman" w:hAnsi="Times New Roman" w:cs="Times New Roman"/>
          <w:sz w:val="24"/>
        </w:rPr>
      </w:pPr>
      <w:r>
        <w:rPr>
          <w:rFonts w:ascii="Times New Roman" w:hAnsi="Times New Roman" w:cs="Times New Roman"/>
          <w:sz w:val="24"/>
        </w:rPr>
        <w:t>According to Kotler, Burtons, Brown, Armstrong (2015), a</w:t>
      </w:r>
      <w:r w:rsidR="00363DF1" w:rsidRPr="00363DF1">
        <w:rPr>
          <w:rFonts w:ascii="Times New Roman" w:hAnsi="Times New Roman" w:cs="Times New Roman"/>
          <w:sz w:val="24"/>
        </w:rPr>
        <w:t xml:space="preserve">dvertising is </w:t>
      </w:r>
      <w:r w:rsidR="00C1159E">
        <w:rPr>
          <w:rFonts w:ascii="Times New Roman" w:hAnsi="Times New Roman" w:cs="Times New Roman"/>
          <w:sz w:val="24"/>
        </w:rPr>
        <w:t>usually</w:t>
      </w:r>
      <w:r w:rsidR="00363DF1" w:rsidRPr="00363DF1">
        <w:rPr>
          <w:rFonts w:ascii="Times New Roman" w:hAnsi="Times New Roman" w:cs="Times New Roman"/>
          <w:sz w:val="24"/>
        </w:rPr>
        <w:t xml:space="preserve"> the most important element of communication mix. Advertise is </w:t>
      </w:r>
      <w:r w:rsidR="00C1159E">
        <w:rPr>
          <w:rFonts w:ascii="Times New Roman" w:hAnsi="Times New Roman" w:cs="Times New Roman"/>
          <w:sz w:val="24"/>
        </w:rPr>
        <w:t xml:space="preserve">generally </w:t>
      </w:r>
      <w:r w:rsidR="00363DF1" w:rsidRPr="00363DF1">
        <w:rPr>
          <w:rFonts w:ascii="Times New Roman" w:hAnsi="Times New Roman" w:cs="Times New Roman"/>
          <w:sz w:val="24"/>
        </w:rPr>
        <w:t xml:space="preserve">a message that communicates with a company through ways to reach a targeted </w:t>
      </w:r>
      <w:r w:rsidR="00C1159E">
        <w:rPr>
          <w:rFonts w:ascii="Times New Roman" w:hAnsi="Times New Roman" w:cs="Times New Roman"/>
          <w:sz w:val="24"/>
        </w:rPr>
        <w:t>customers</w:t>
      </w:r>
      <w:r w:rsidR="00363DF1" w:rsidRPr="00363DF1">
        <w:rPr>
          <w:rFonts w:ascii="Times New Roman" w:hAnsi="Times New Roman" w:cs="Times New Roman"/>
          <w:sz w:val="24"/>
        </w:rPr>
        <w:t>. Since these are more paid messages, companies allow a big marketing budget in ad functions. While it may be costly, advertisers have the ultimate control over sending messages such as carrying a TV or radio station, publishing or publishing websites for publication.</w:t>
      </w:r>
    </w:p>
    <w:p w:rsidR="00DE02DB" w:rsidRPr="006646D8" w:rsidRDefault="00DE02DB" w:rsidP="00DE02DB">
      <w:pPr>
        <w:jc w:val="both"/>
        <w:rPr>
          <w:rFonts w:ascii="Times New Roman" w:hAnsi="Times New Roman" w:cs="Times New Roman"/>
          <w:shd w:val="clear" w:color="auto" w:fill="FFFFFF"/>
        </w:rPr>
      </w:pPr>
      <w:r>
        <w:rPr>
          <w:rFonts w:ascii="Times New Roman" w:hAnsi="Times New Roman" w:cs="Times New Roman"/>
          <w:sz w:val="24"/>
        </w:rPr>
        <w:t>(</w:t>
      </w:r>
      <w:r w:rsidRPr="006646D8">
        <w:rPr>
          <w:rFonts w:ascii="Times New Roman" w:hAnsi="Times New Roman" w:cs="Times New Roman"/>
          <w:sz w:val="24"/>
        </w:rPr>
        <w:t>Source:</w:t>
      </w:r>
      <w:r w:rsidRPr="006646D8">
        <w:rPr>
          <w:rFonts w:ascii="Times New Roman" w:hAnsi="Times New Roman" w:cs="Times New Roman"/>
        </w:rPr>
        <w:t xml:space="preserve"> </w:t>
      </w:r>
      <w:r w:rsidRPr="006646D8">
        <w:rPr>
          <w:rFonts w:ascii="Times New Roman" w:hAnsi="Times New Roman" w:cs="Times New Roman"/>
          <w:shd w:val="clear" w:color="auto" w:fill="FFFFFF"/>
        </w:rPr>
        <w:t>P Kotler, S Burton, </w:t>
      </w:r>
      <w:hyperlink r:id="rId49" w:history="1">
        <w:r w:rsidRPr="006646D8">
          <w:rPr>
            <w:rStyle w:val="Hyperlink"/>
            <w:rFonts w:ascii="Times New Roman" w:hAnsi="Times New Roman" w:cs="Times New Roman"/>
            <w:color w:val="auto"/>
            <w:u w:val="none"/>
            <w:shd w:val="clear" w:color="auto" w:fill="FFFFFF"/>
          </w:rPr>
          <w:t>K Deans</w:t>
        </w:r>
      </w:hyperlink>
      <w:r w:rsidRPr="006646D8">
        <w:rPr>
          <w:rFonts w:ascii="Times New Roman" w:hAnsi="Times New Roman" w:cs="Times New Roman"/>
          <w:shd w:val="clear" w:color="auto" w:fill="FFFFFF"/>
        </w:rPr>
        <w:t xml:space="preserve">, L Brown, G Armstrong (2015), Book: Marketing Management, Available at: </w:t>
      </w:r>
      <w:r w:rsidRPr="006646D8">
        <w:rPr>
          <w:rStyle w:val="HTMLCite"/>
          <w:rFonts w:ascii="Times New Roman" w:hAnsi="Times New Roman" w:cs="Times New Roman"/>
          <w:i w:val="0"/>
          <w:iCs w:val="0"/>
          <w:shd w:val="clear" w:color="auto" w:fill="FFFFFF"/>
        </w:rPr>
        <w:t>socioline.ru/files/5/283/</w:t>
      </w:r>
      <w:proofErr w:type="spellStart"/>
      <w:r w:rsidRPr="006646D8">
        <w:rPr>
          <w:rStyle w:val="HTMLCite"/>
          <w:rFonts w:ascii="Times New Roman" w:hAnsi="Times New Roman" w:cs="Times New Roman"/>
          <w:i w:val="0"/>
          <w:iCs w:val="0"/>
          <w:shd w:val="clear" w:color="auto" w:fill="FFFFFF"/>
        </w:rPr>
        <w:t>kotler_keller</w:t>
      </w:r>
      <w:proofErr w:type="spellEnd"/>
      <w:r w:rsidRPr="006646D8">
        <w:rPr>
          <w:rStyle w:val="HTMLCite"/>
          <w:rFonts w:ascii="Times New Roman" w:hAnsi="Times New Roman" w:cs="Times New Roman"/>
          <w:i w:val="0"/>
          <w:iCs w:val="0"/>
          <w:shd w:val="clear" w:color="auto" w:fill="FFFFFF"/>
        </w:rPr>
        <w:t xml:space="preserve">_- _marketing_management_14th_edition.pdf) </w:t>
      </w:r>
    </w:p>
    <w:p w:rsidR="00363DF1" w:rsidRPr="00015B27" w:rsidRDefault="00363DF1" w:rsidP="00C1159E">
      <w:pPr>
        <w:pStyle w:val="ListParagraph"/>
        <w:numPr>
          <w:ilvl w:val="0"/>
          <w:numId w:val="13"/>
        </w:numPr>
        <w:rPr>
          <w:rFonts w:ascii="Times New Roman" w:hAnsi="Times New Roman" w:cs="Times New Roman"/>
          <w:b/>
          <w:color w:val="2E74B5" w:themeColor="accent1" w:themeShade="BF"/>
          <w:sz w:val="24"/>
        </w:rPr>
      </w:pPr>
      <w:r w:rsidRPr="00015B27">
        <w:rPr>
          <w:rFonts w:ascii="Times New Roman" w:hAnsi="Times New Roman" w:cs="Times New Roman"/>
          <w:b/>
          <w:color w:val="2E74B5" w:themeColor="accent1" w:themeShade="BF"/>
          <w:sz w:val="24"/>
        </w:rPr>
        <w:t>Personal sales and direct marketing</w:t>
      </w:r>
    </w:p>
    <w:p w:rsidR="00363DF1" w:rsidRDefault="006646D8" w:rsidP="00363DF1">
      <w:pPr>
        <w:spacing w:line="360" w:lineRule="auto"/>
        <w:jc w:val="both"/>
        <w:rPr>
          <w:rFonts w:ascii="Times New Roman" w:hAnsi="Times New Roman" w:cs="Times New Roman"/>
          <w:sz w:val="24"/>
        </w:rPr>
      </w:pPr>
      <w:r>
        <w:rPr>
          <w:rFonts w:ascii="Times New Roman" w:hAnsi="Times New Roman" w:cs="Times New Roman"/>
          <w:sz w:val="24"/>
        </w:rPr>
        <w:t>According to Lovelock &amp; Patterson (2015), p</w:t>
      </w:r>
      <w:r w:rsidR="00363DF1" w:rsidRPr="00363DF1">
        <w:rPr>
          <w:rFonts w:ascii="Times New Roman" w:hAnsi="Times New Roman" w:cs="Times New Roman"/>
          <w:sz w:val="24"/>
        </w:rPr>
        <w:t xml:space="preserve">ersonal sales are sometimes combined in direct marketing elements. However, many companies rely heavily on sales forces that it is important to consider this material separately. Distribution channel providers use vendors to promote products for the recovery of commercial operators. Retailers promote the value of </w:t>
      </w:r>
      <w:r w:rsidR="00363DF1" w:rsidRPr="00363DF1">
        <w:rPr>
          <w:rFonts w:ascii="Times New Roman" w:hAnsi="Times New Roman" w:cs="Times New Roman"/>
          <w:sz w:val="24"/>
        </w:rPr>
        <w:lastRenderedPageBreak/>
        <w:t>consumer products and services in commercial activities.</w:t>
      </w:r>
      <w:r w:rsidR="00C1159E">
        <w:rPr>
          <w:rFonts w:ascii="Times New Roman" w:hAnsi="Times New Roman" w:cs="Times New Roman"/>
          <w:sz w:val="24"/>
        </w:rPr>
        <w:t xml:space="preserve"> </w:t>
      </w:r>
      <w:r w:rsidR="00363DF1" w:rsidRPr="00363DF1">
        <w:rPr>
          <w:rFonts w:ascii="Times New Roman" w:hAnsi="Times New Roman" w:cs="Times New Roman"/>
          <w:sz w:val="24"/>
        </w:rPr>
        <w:t>Sell ​​merchandise companies selling high-end products and ser</w:t>
      </w:r>
      <w:r w:rsidR="00363DF1">
        <w:rPr>
          <w:rFonts w:ascii="Times New Roman" w:hAnsi="Times New Roman" w:cs="Times New Roman"/>
          <w:sz w:val="24"/>
        </w:rPr>
        <w:t>vices determined to buy buyers.</w:t>
      </w:r>
    </w:p>
    <w:p w:rsidR="00511E87" w:rsidRPr="00363DF1" w:rsidRDefault="006646D8" w:rsidP="00363DF1">
      <w:pPr>
        <w:spacing w:line="360" w:lineRule="auto"/>
        <w:jc w:val="both"/>
        <w:rPr>
          <w:rFonts w:ascii="Times New Roman" w:hAnsi="Times New Roman" w:cs="Times New Roman"/>
          <w:sz w:val="24"/>
        </w:rPr>
      </w:pPr>
      <w:r>
        <w:rPr>
          <w:rFonts w:ascii="Times New Roman" w:hAnsi="Times New Roman" w:cs="Times New Roman"/>
          <w:sz w:val="24"/>
        </w:rPr>
        <w:t xml:space="preserve">(Source: </w:t>
      </w:r>
      <w:r w:rsidRPr="006646D8">
        <w:rPr>
          <w:rFonts w:ascii="Times New Roman" w:hAnsi="Times New Roman" w:cs="Times New Roman"/>
          <w:shd w:val="clear" w:color="auto" w:fill="FFFFFF"/>
        </w:rPr>
        <w:t>C</w:t>
      </w:r>
      <w:r>
        <w:rPr>
          <w:rFonts w:ascii="Times New Roman" w:hAnsi="Times New Roman" w:cs="Times New Roman"/>
          <w:shd w:val="clear" w:color="auto" w:fill="FFFFFF"/>
        </w:rPr>
        <w:t>.</w:t>
      </w:r>
      <w:r w:rsidRPr="006646D8">
        <w:rPr>
          <w:rFonts w:ascii="Times New Roman" w:hAnsi="Times New Roman" w:cs="Times New Roman"/>
          <w:shd w:val="clear" w:color="auto" w:fill="FFFFFF"/>
        </w:rPr>
        <w:t xml:space="preserve"> Lovelock, </w:t>
      </w:r>
      <w:hyperlink r:id="rId50" w:history="1">
        <w:r w:rsidRPr="004A72F7">
          <w:rPr>
            <w:rStyle w:val="Hyperlink"/>
            <w:rFonts w:ascii="Times New Roman" w:hAnsi="Times New Roman" w:cs="Times New Roman"/>
            <w:shd w:val="clear" w:color="auto" w:fill="FFFFFF"/>
          </w:rPr>
          <w:t>P. Patterson</w:t>
        </w:r>
      </w:hyperlink>
      <w:r w:rsidRPr="006646D8">
        <w:rPr>
          <w:rFonts w:ascii="Times New Roman" w:hAnsi="Times New Roman" w:cs="Times New Roman"/>
          <w:shd w:val="clear" w:color="auto" w:fill="FFFFFF"/>
        </w:rPr>
        <w:t> – 2015, Book: Service Marketing, Available at: https://books.</w:t>
      </w:r>
      <w:r>
        <w:rPr>
          <w:rFonts w:ascii="Times New Roman" w:hAnsi="Times New Roman" w:cs="Times New Roman"/>
          <w:shd w:val="clear" w:color="auto" w:fill="FFFFFF"/>
        </w:rPr>
        <w:t xml:space="preserve"> </w:t>
      </w:r>
      <w:r w:rsidRPr="006646D8">
        <w:rPr>
          <w:rFonts w:ascii="Times New Roman" w:hAnsi="Times New Roman" w:cs="Times New Roman"/>
          <w:shd w:val="clear" w:color="auto" w:fill="FFFFFF"/>
        </w:rPr>
        <w:t>google.com.bd/</w:t>
      </w:r>
      <w:proofErr w:type="spellStart"/>
      <w:r w:rsidRPr="006646D8">
        <w:rPr>
          <w:rFonts w:ascii="Times New Roman" w:hAnsi="Times New Roman" w:cs="Times New Roman"/>
          <w:shd w:val="clear" w:color="auto" w:fill="FFFFFF"/>
        </w:rPr>
        <w:t>books?id</w:t>
      </w:r>
      <w:proofErr w:type="spellEnd"/>
      <w:r w:rsidRPr="006646D8">
        <w:rPr>
          <w:rFonts w:ascii="Times New Roman" w:hAnsi="Times New Roman" w:cs="Times New Roman"/>
          <w:shd w:val="clear" w:color="auto" w:fill="FFFFFF"/>
        </w:rPr>
        <w:t>=</w:t>
      </w:r>
      <w:proofErr w:type="spellStart"/>
      <w:r w:rsidRPr="006646D8">
        <w:rPr>
          <w:rFonts w:ascii="Times New Roman" w:hAnsi="Times New Roman" w:cs="Times New Roman"/>
          <w:shd w:val="clear" w:color="auto" w:fill="FFFFFF"/>
        </w:rPr>
        <w:t>BqyaBQAAQBAJ</w:t>
      </w:r>
      <w:proofErr w:type="spellEnd"/>
      <w:r>
        <w:rPr>
          <w:rFonts w:ascii="Arial" w:hAnsi="Arial" w:cs="Arial"/>
          <w:color w:val="006621"/>
          <w:sz w:val="20"/>
          <w:szCs w:val="20"/>
          <w:shd w:val="clear" w:color="auto" w:fill="FFFFFF"/>
        </w:rPr>
        <w:t>)</w:t>
      </w:r>
    </w:p>
    <w:p w:rsidR="00363DF1" w:rsidRPr="00015B27" w:rsidRDefault="00363DF1" w:rsidP="00C1159E">
      <w:pPr>
        <w:pStyle w:val="ListParagraph"/>
        <w:numPr>
          <w:ilvl w:val="0"/>
          <w:numId w:val="13"/>
        </w:numPr>
        <w:rPr>
          <w:rFonts w:ascii="Times New Roman" w:hAnsi="Times New Roman" w:cs="Times New Roman"/>
          <w:b/>
          <w:color w:val="2E74B5" w:themeColor="accent1" w:themeShade="BF"/>
          <w:sz w:val="24"/>
        </w:rPr>
      </w:pPr>
      <w:r w:rsidRPr="00015B27">
        <w:rPr>
          <w:rFonts w:ascii="Times New Roman" w:hAnsi="Times New Roman" w:cs="Times New Roman"/>
          <w:b/>
          <w:color w:val="2E74B5" w:themeColor="accent1" w:themeShade="BF"/>
          <w:sz w:val="24"/>
        </w:rPr>
        <w:t>Public relations and messages</w:t>
      </w:r>
    </w:p>
    <w:p w:rsidR="00363DF1" w:rsidRPr="00363DF1" w:rsidRDefault="00363DF1" w:rsidP="00363DF1">
      <w:pPr>
        <w:spacing w:line="360" w:lineRule="auto"/>
        <w:jc w:val="both"/>
        <w:rPr>
          <w:rFonts w:ascii="Times New Roman" w:hAnsi="Times New Roman" w:cs="Times New Roman"/>
          <w:sz w:val="24"/>
        </w:rPr>
      </w:pPr>
      <w:r w:rsidRPr="00363DF1">
        <w:rPr>
          <w:rFonts w:ascii="Times New Roman" w:hAnsi="Times New Roman" w:cs="Times New Roman"/>
          <w:sz w:val="24"/>
        </w:rPr>
        <w:t>Sometimes public relations are like advertisements that are related to messages that they primarily communicate through the media. The main difference is that you do not pay the time or place required for the message. For example, a company referring to a television service or news agency is not provided with history and does not provide brand visibility.</w:t>
      </w:r>
      <w:r w:rsidR="00C1159E">
        <w:rPr>
          <w:rFonts w:ascii="Times New Roman" w:hAnsi="Times New Roman" w:cs="Times New Roman"/>
          <w:sz w:val="24"/>
        </w:rPr>
        <w:t xml:space="preserve"> </w:t>
      </w:r>
      <w:r w:rsidRPr="00363DF1">
        <w:rPr>
          <w:rFonts w:ascii="Times New Roman" w:hAnsi="Times New Roman" w:cs="Times New Roman"/>
          <w:sz w:val="24"/>
        </w:rPr>
        <w:t>The difficulty is not always checking for a message. Someone can invite them through press releases and invite media coverage, but media can reject the story.</w:t>
      </w:r>
    </w:p>
    <w:p w:rsidR="00C1159E" w:rsidRPr="00015B27" w:rsidRDefault="00C1159E" w:rsidP="00C1159E">
      <w:pPr>
        <w:pStyle w:val="ListParagraph"/>
        <w:numPr>
          <w:ilvl w:val="0"/>
          <w:numId w:val="13"/>
        </w:numPr>
        <w:spacing w:line="360" w:lineRule="auto"/>
        <w:jc w:val="both"/>
        <w:rPr>
          <w:rFonts w:ascii="Times New Roman" w:hAnsi="Times New Roman" w:cs="Times New Roman"/>
          <w:b/>
          <w:color w:val="2E74B5" w:themeColor="accent1" w:themeShade="BF"/>
          <w:sz w:val="24"/>
        </w:rPr>
      </w:pPr>
      <w:r w:rsidRPr="00015B27">
        <w:rPr>
          <w:rFonts w:ascii="Times New Roman" w:hAnsi="Times New Roman" w:cs="Times New Roman"/>
          <w:b/>
          <w:color w:val="2E74B5" w:themeColor="accent1" w:themeShade="BF"/>
          <w:sz w:val="24"/>
        </w:rPr>
        <w:t>Direct marketing to targeted customers</w:t>
      </w:r>
    </w:p>
    <w:p w:rsidR="00C1159E" w:rsidRDefault="00C1159E" w:rsidP="00C1159E">
      <w:pPr>
        <w:spacing w:line="360" w:lineRule="auto"/>
        <w:jc w:val="both"/>
        <w:rPr>
          <w:rFonts w:ascii="Times New Roman" w:hAnsi="Times New Roman" w:cs="Times New Roman"/>
          <w:sz w:val="24"/>
        </w:rPr>
      </w:pPr>
      <w:r w:rsidRPr="00C1159E">
        <w:rPr>
          <w:rFonts w:ascii="Times New Roman" w:hAnsi="Times New Roman" w:cs="Times New Roman"/>
          <w:sz w:val="24"/>
        </w:rPr>
        <w:t>Direct sales marketing can be a mix of promotion and personal sales. It is an interactive communication with customers where the company wants to spread a message or needs feedback from its target customers. This direct marketing is sent to subscribers of common layout clients. This message is sent to customers with special offers or calls to action, often with limited time offers or the</w:t>
      </w:r>
      <w:r>
        <w:rPr>
          <w:rFonts w:ascii="Times New Roman" w:hAnsi="Times New Roman" w:cs="Times New Roman"/>
          <w:sz w:val="24"/>
        </w:rPr>
        <w:t xml:space="preserve"> introduction of new products. </w:t>
      </w:r>
      <w:r w:rsidRPr="00C1159E">
        <w:rPr>
          <w:rFonts w:ascii="Times New Roman" w:hAnsi="Times New Roman" w:cs="Times New Roman"/>
          <w:sz w:val="24"/>
        </w:rPr>
        <w:t>Mailing clubs, online and paper surveys, and other examples of info</w:t>
      </w:r>
      <w:r>
        <w:rPr>
          <w:rFonts w:ascii="Times New Roman" w:hAnsi="Times New Roman" w:cs="Times New Roman"/>
          <w:sz w:val="24"/>
        </w:rPr>
        <w:t>rmal direct marketing communication.</w:t>
      </w:r>
    </w:p>
    <w:p w:rsidR="00C1159E" w:rsidRPr="00015B27" w:rsidRDefault="00C1159E" w:rsidP="00C1159E">
      <w:pPr>
        <w:pStyle w:val="ListParagraph"/>
        <w:numPr>
          <w:ilvl w:val="0"/>
          <w:numId w:val="13"/>
        </w:numPr>
        <w:rPr>
          <w:rFonts w:ascii="Times New Roman" w:hAnsi="Times New Roman" w:cs="Times New Roman"/>
          <w:b/>
          <w:color w:val="2E74B5" w:themeColor="accent1" w:themeShade="BF"/>
          <w:sz w:val="24"/>
        </w:rPr>
      </w:pPr>
      <w:r w:rsidRPr="00015B27">
        <w:rPr>
          <w:rFonts w:ascii="Times New Roman" w:hAnsi="Times New Roman" w:cs="Times New Roman"/>
          <w:b/>
          <w:color w:val="2E74B5" w:themeColor="accent1" w:themeShade="BF"/>
          <w:sz w:val="24"/>
        </w:rPr>
        <w:t>Discount and promotion</w:t>
      </w:r>
    </w:p>
    <w:p w:rsidR="00C1159E" w:rsidRPr="00363DF1" w:rsidRDefault="006646D8" w:rsidP="00C1159E">
      <w:pPr>
        <w:spacing w:line="360" w:lineRule="auto"/>
        <w:jc w:val="both"/>
        <w:rPr>
          <w:rFonts w:ascii="Times New Roman" w:hAnsi="Times New Roman" w:cs="Times New Roman"/>
          <w:sz w:val="24"/>
        </w:rPr>
      </w:pPr>
      <w:r>
        <w:rPr>
          <w:rFonts w:ascii="Times New Roman" w:hAnsi="Times New Roman" w:cs="Times New Roman"/>
          <w:sz w:val="24"/>
        </w:rPr>
        <w:t>According to Belch (2004), p</w:t>
      </w:r>
      <w:r w:rsidR="00C1159E" w:rsidRPr="00363DF1">
        <w:rPr>
          <w:rFonts w:ascii="Times New Roman" w:hAnsi="Times New Roman" w:cs="Times New Roman"/>
          <w:sz w:val="24"/>
        </w:rPr>
        <w:t>romotional activities or sales discounts are similar to advertisements because they are often circulated by payment. However, sales promotions are actually offering a reduced price to a buyer. These coupon percentages can include discounts and discounts. As well as advertisements for the promotion of coupons and mailing, customers use exotic signs and signs to attract customer attention to discounts.</w:t>
      </w:r>
    </w:p>
    <w:p w:rsidR="00C1159E" w:rsidRDefault="00C1159E" w:rsidP="00C1159E">
      <w:pPr>
        <w:spacing w:line="360" w:lineRule="auto"/>
        <w:jc w:val="both"/>
        <w:rPr>
          <w:rFonts w:ascii="Times New Roman" w:hAnsi="Times New Roman" w:cs="Times New Roman"/>
          <w:sz w:val="24"/>
        </w:rPr>
      </w:pPr>
      <w:r w:rsidRPr="00363DF1">
        <w:rPr>
          <w:rFonts w:ascii="Times New Roman" w:hAnsi="Times New Roman" w:cs="Times New Roman"/>
          <w:sz w:val="24"/>
        </w:rPr>
        <w:t>These communication tools increase revenue and cash flows, attract new customers and exclude additional stock.</w:t>
      </w:r>
    </w:p>
    <w:p w:rsidR="006646D8" w:rsidRPr="006646D8" w:rsidRDefault="006646D8" w:rsidP="00C1159E">
      <w:pPr>
        <w:spacing w:line="360" w:lineRule="auto"/>
        <w:jc w:val="both"/>
        <w:rPr>
          <w:rFonts w:ascii="Times New Roman" w:hAnsi="Times New Roman" w:cs="Times New Roman"/>
          <w:sz w:val="24"/>
        </w:rPr>
      </w:pPr>
      <w:r>
        <w:rPr>
          <w:rFonts w:ascii="Times New Roman" w:hAnsi="Times New Roman" w:cs="Times New Roman"/>
          <w:sz w:val="24"/>
        </w:rPr>
        <w:t xml:space="preserve">(Source: </w:t>
      </w:r>
      <w:hyperlink r:id="rId51" w:history="1">
        <w:r w:rsidRPr="006646D8">
          <w:rPr>
            <w:rStyle w:val="Hyperlink"/>
            <w:rFonts w:ascii="Times New Roman" w:hAnsi="Times New Roman" w:cs="Times New Roman"/>
            <w:color w:val="auto"/>
            <w:u w:val="none"/>
            <w:shd w:val="clear" w:color="auto" w:fill="FFFFFF"/>
          </w:rPr>
          <w:t>George Eugene Belch</w:t>
        </w:r>
      </w:hyperlink>
      <w:r w:rsidRPr="006646D8">
        <w:rPr>
          <w:rFonts w:ascii="Times New Roman" w:hAnsi="Times New Roman" w:cs="Times New Roman"/>
          <w:shd w:val="clear" w:color="auto" w:fill="FFFFFF"/>
        </w:rPr>
        <w:t xml:space="preserve">, 2004, Book name: Advertising and Promotion: An Integrated Marketing Communications Perspective, Available at: </w:t>
      </w:r>
      <w:r w:rsidRPr="006646D8">
        <w:rPr>
          <w:rFonts w:ascii="Times New Roman" w:hAnsi="Times New Roman" w:cs="Times New Roman"/>
          <w:iCs/>
          <w:shd w:val="clear" w:color="auto" w:fill="FFFFFF"/>
        </w:rPr>
        <w:t>Irwin/McGraw-Hill series in marketing</w:t>
      </w:r>
      <w:r>
        <w:rPr>
          <w:rFonts w:ascii="Times New Roman" w:hAnsi="Times New Roman" w:cs="Times New Roman"/>
          <w:iCs/>
          <w:shd w:val="clear" w:color="auto" w:fill="FFFFFF"/>
        </w:rPr>
        <w:t>)</w:t>
      </w:r>
    </w:p>
    <w:p w:rsidR="00C1159E" w:rsidRPr="00015B27" w:rsidRDefault="00C1159E" w:rsidP="00C1159E">
      <w:pPr>
        <w:pStyle w:val="ListParagraph"/>
        <w:numPr>
          <w:ilvl w:val="0"/>
          <w:numId w:val="13"/>
        </w:numPr>
        <w:spacing w:line="360" w:lineRule="auto"/>
        <w:jc w:val="both"/>
        <w:rPr>
          <w:rFonts w:ascii="Times New Roman" w:hAnsi="Times New Roman" w:cs="Times New Roman"/>
          <w:b/>
          <w:color w:val="2E74B5" w:themeColor="accent1" w:themeShade="BF"/>
          <w:sz w:val="24"/>
        </w:rPr>
      </w:pPr>
      <w:r w:rsidRPr="00015B27">
        <w:rPr>
          <w:rFonts w:ascii="Times New Roman" w:hAnsi="Times New Roman" w:cs="Times New Roman"/>
          <w:b/>
          <w:color w:val="2E74B5" w:themeColor="accent1" w:themeShade="BF"/>
          <w:sz w:val="24"/>
        </w:rPr>
        <w:t>Sponsorship and presence of events</w:t>
      </w:r>
    </w:p>
    <w:p w:rsidR="00C1159E" w:rsidRPr="00363DF1" w:rsidRDefault="00963FF5" w:rsidP="00C1159E">
      <w:pPr>
        <w:spacing w:line="360" w:lineRule="auto"/>
        <w:jc w:val="both"/>
        <w:rPr>
          <w:rFonts w:ascii="Times New Roman" w:hAnsi="Times New Roman" w:cs="Times New Roman"/>
          <w:sz w:val="24"/>
        </w:rPr>
      </w:pPr>
      <w:r>
        <w:rPr>
          <w:rFonts w:ascii="Times New Roman" w:hAnsi="Times New Roman" w:cs="Times New Roman"/>
          <w:sz w:val="24"/>
        </w:rPr>
        <w:lastRenderedPageBreak/>
        <w:t>According to Burnett (2003), e</w:t>
      </w:r>
      <w:r w:rsidR="00C1159E" w:rsidRPr="00C1159E">
        <w:rPr>
          <w:rFonts w:ascii="Times New Roman" w:hAnsi="Times New Roman" w:cs="Times New Roman"/>
          <w:sz w:val="24"/>
        </w:rPr>
        <w:t>vent sponsorship is often excluded from the five-element promotional mix. Add it in different model ads. Sponsored by an institution when it carries on to participate in espionage, entertainment, non</w:t>
      </w:r>
      <w:r w:rsidR="00C1159E">
        <w:rPr>
          <w:rFonts w:ascii="Times New Roman" w:hAnsi="Times New Roman" w:cs="Times New Roman"/>
          <w:sz w:val="24"/>
        </w:rPr>
        <w:t>-</w:t>
      </w:r>
      <w:r w:rsidR="00C1159E" w:rsidRPr="00C1159E">
        <w:rPr>
          <w:rFonts w:ascii="Times New Roman" w:hAnsi="Times New Roman" w:cs="Times New Roman"/>
          <w:sz w:val="24"/>
        </w:rPr>
        <w:t>profit or community events. Sponsorships may include the benefits of distributing specimen, gifts, and literature, mentioning the name of the event and representation of events related to standing representation.</w:t>
      </w:r>
    </w:p>
    <w:p w:rsidR="00963FF5" w:rsidRPr="00963FF5" w:rsidRDefault="006646D8" w:rsidP="00963FF5">
      <w:pPr>
        <w:rPr>
          <w:rFonts w:ascii="Times New Roman" w:hAnsi="Times New Roman" w:cs="Times New Roman"/>
          <w:shd w:val="clear" w:color="auto" w:fill="FFFFFF"/>
        </w:rPr>
      </w:pPr>
      <w:r>
        <w:rPr>
          <w:rFonts w:ascii="Times New Roman" w:hAnsi="Times New Roman" w:cs="Times New Roman"/>
          <w:b/>
          <w:sz w:val="24"/>
        </w:rPr>
        <w:t xml:space="preserve">(Source: </w:t>
      </w:r>
      <w:hyperlink r:id="rId52" w:history="1">
        <w:r w:rsidRPr="00963FF5">
          <w:rPr>
            <w:rStyle w:val="Hyperlink"/>
            <w:rFonts w:ascii="Times New Roman" w:hAnsi="Times New Roman" w:cs="Times New Roman"/>
            <w:color w:val="auto"/>
            <w:u w:val="none"/>
            <w:shd w:val="clear" w:color="auto" w:fill="FFFFFF"/>
          </w:rPr>
          <w:t>John J. Burnett</w:t>
        </w:r>
      </w:hyperlink>
      <w:r w:rsidR="00963FF5" w:rsidRPr="00963FF5">
        <w:rPr>
          <w:rFonts w:ascii="Times New Roman" w:hAnsi="Times New Roman" w:cs="Times New Roman"/>
          <w:shd w:val="clear" w:color="auto" w:fill="FFFFFF"/>
        </w:rPr>
        <w:t>,</w:t>
      </w:r>
      <w:r w:rsidRPr="00963FF5">
        <w:rPr>
          <w:rFonts w:ascii="Times New Roman" w:hAnsi="Times New Roman" w:cs="Times New Roman"/>
          <w:shd w:val="clear" w:color="auto" w:fill="FFFFFF"/>
        </w:rPr>
        <w:t xml:space="preserve"> 2003</w:t>
      </w:r>
      <w:r w:rsidR="00963FF5" w:rsidRPr="00963FF5">
        <w:rPr>
          <w:rFonts w:ascii="Times New Roman" w:hAnsi="Times New Roman" w:cs="Times New Roman"/>
          <w:shd w:val="clear" w:color="auto" w:fill="FFFFFF"/>
        </w:rPr>
        <w:t>, Book name:</w:t>
      </w:r>
      <w:r w:rsidR="00963FF5" w:rsidRPr="00963FF5">
        <w:rPr>
          <w:rFonts w:ascii="Times New Roman" w:hAnsi="Times New Roman" w:cs="Times New Roman"/>
        </w:rPr>
        <w:t xml:space="preserve"> </w:t>
      </w:r>
      <w:r w:rsidR="00963FF5" w:rsidRPr="00963FF5">
        <w:rPr>
          <w:rFonts w:ascii="Times New Roman" w:hAnsi="Times New Roman" w:cs="Times New Roman"/>
          <w:bCs/>
          <w:shd w:val="clear" w:color="auto" w:fill="FFFFFF"/>
        </w:rPr>
        <w:t xml:space="preserve">Core Concepts of Marketing, Available </w:t>
      </w:r>
      <w:proofErr w:type="spellStart"/>
      <w:r w:rsidR="00963FF5" w:rsidRPr="00963FF5">
        <w:rPr>
          <w:rFonts w:ascii="Times New Roman" w:hAnsi="Times New Roman" w:cs="Times New Roman"/>
          <w:bCs/>
          <w:shd w:val="clear" w:color="auto" w:fill="FFFFFF"/>
        </w:rPr>
        <w:t>at:e</w:t>
      </w:r>
      <w:proofErr w:type="spellEnd"/>
      <w:r w:rsidR="00963FF5" w:rsidRPr="00963FF5">
        <w:rPr>
          <w:rFonts w:ascii="Times New Roman" w:hAnsi="Times New Roman" w:cs="Times New Roman"/>
          <w:shd w:val="clear" w:color="auto" w:fill="FFFFFF"/>
        </w:rPr>
        <w:fldChar w:fldCharType="begin"/>
      </w:r>
      <w:r w:rsidR="00963FF5" w:rsidRPr="00963FF5">
        <w:rPr>
          <w:rFonts w:ascii="Times New Roman" w:hAnsi="Times New Roman" w:cs="Times New Roman"/>
          <w:shd w:val="clear" w:color="auto" w:fill="FFFFFF"/>
        </w:rPr>
        <w:instrText xml:space="preserve"> HYPERLINK "</w:instrText>
      </w:r>
    </w:p>
    <w:p w:rsidR="00963FF5" w:rsidRPr="00963FF5" w:rsidRDefault="00963FF5" w:rsidP="00963FF5">
      <w:pPr>
        <w:rPr>
          <w:rFonts w:ascii="Times New Roman" w:hAnsi="Times New Roman" w:cs="Times New Roman"/>
        </w:rPr>
      </w:pPr>
      <w:r w:rsidRPr="00963FF5">
        <w:rPr>
          <w:rStyle w:val="HTMLCite"/>
          <w:rFonts w:ascii="Times New Roman" w:hAnsi="Times New Roman" w:cs="Times New Roman"/>
          <w:i w:val="0"/>
          <w:iCs w:val="0"/>
          <w:sz w:val="21"/>
          <w:szCs w:val="21"/>
          <w:shd w:val="clear" w:color="auto" w:fill="FFFFFF"/>
        </w:rPr>
        <w:instrText>https://books.google.com.bd/books?isbn=0471469483)</w:instrText>
      </w:r>
    </w:p>
    <w:p w:rsidR="00963FF5" w:rsidRPr="00963FF5" w:rsidRDefault="00963FF5" w:rsidP="00963FF5">
      <w:pPr>
        <w:rPr>
          <w:rStyle w:val="Hyperlink"/>
          <w:rFonts w:ascii="Times New Roman" w:hAnsi="Times New Roman" w:cs="Times New Roman"/>
          <w:color w:val="auto"/>
          <w:u w:val="none"/>
          <w:shd w:val="clear" w:color="auto" w:fill="FFFFFF"/>
        </w:rPr>
      </w:pPr>
      <w:r w:rsidRPr="00963FF5">
        <w:rPr>
          <w:rFonts w:ascii="Times New Roman" w:hAnsi="Times New Roman" w:cs="Times New Roman"/>
          <w:shd w:val="clear" w:color="auto" w:fill="FFFFFF"/>
        </w:rPr>
        <w:instrText xml:space="preserve">" </w:instrText>
      </w:r>
      <w:r w:rsidRPr="00963FF5">
        <w:rPr>
          <w:rFonts w:ascii="Times New Roman" w:hAnsi="Times New Roman" w:cs="Times New Roman"/>
          <w:shd w:val="clear" w:color="auto" w:fill="FFFFFF"/>
        </w:rPr>
        <w:fldChar w:fldCharType="separate"/>
      </w:r>
    </w:p>
    <w:p w:rsidR="00963FF5" w:rsidRPr="00963FF5" w:rsidRDefault="00963FF5" w:rsidP="00963FF5">
      <w:pPr>
        <w:rPr>
          <w:rStyle w:val="Hyperlink"/>
          <w:rFonts w:ascii="Times New Roman" w:hAnsi="Times New Roman" w:cs="Times New Roman"/>
          <w:color w:val="auto"/>
          <w:u w:val="none"/>
        </w:rPr>
      </w:pPr>
      <w:r w:rsidRPr="00963FF5">
        <w:rPr>
          <w:rStyle w:val="Hyperlink"/>
          <w:rFonts w:ascii="Times New Roman" w:hAnsi="Times New Roman" w:cs="Times New Roman"/>
          <w:color w:val="auto"/>
          <w:sz w:val="21"/>
          <w:szCs w:val="21"/>
          <w:u w:val="none"/>
          <w:shd w:val="clear" w:color="auto" w:fill="FFFFFF"/>
        </w:rPr>
        <w:t>https://books.google.com.bd/books?isbn=0471469483)</w:t>
      </w:r>
    </w:p>
    <w:p w:rsidR="00074351" w:rsidRPr="00963FF5" w:rsidRDefault="00963FF5" w:rsidP="00963FF5">
      <w:pPr>
        <w:rPr>
          <w:rFonts w:ascii="Arial" w:hAnsi="Arial" w:cs="Arial"/>
          <w:shd w:val="clear" w:color="auto" w:fill="FFFFFF"/>
        </w:rPr>
      </w:pPr>
      <w:r w:rsidRPr="00963FF5">
        <w:rPr>
          <w:rFonts w:ascii="Times New Roman" w:hAnsi="Times New Roman" w:cs="Times New Roman"/>
          <w:shd w:val="clear" w:color="auto" w:fill="FFFFFF"/>
        </w:rPr>
        <w:fldChar w:fldCharType="end"/>
      </w:r>
    </w:p>
    <w:p w:rsidR="00A17201" w:rsidRDefault="003C4DB8" w:rsidP="00A17201">
      <w:pPr>
        <w:spacing w:line="360" w:lineRule="auto"/>
        <w:jc w:val="both"/>
        <w:rPr>
          <w:rFonts w:ascii="Times New Roman" w:hAnsi="Times New Roman" w:cs="Times New Roman"/>
          <w:b/>
          <w:color w:val="2F5496" w:themeColor="accent5" w:themeShade="BF"/>
          <w:sz w:val="28"/>
        </w:rPr>
      </w:pPr>
      <w:r>
        <w:rPr>
          <w:rFonts w:ascii="Times New Roman" w:hAnsi="Times New Roman" w:cs="Times New Roman"/>
          <w:b/>
          <w:color w:val="2F5496" w:themeColor="accent5" w:themeShade="BF"/>
          <w:sz w:val="28"/>
        </w:rPr>
        <w:t xml:space="preserve">4.2 </w:t>
      </w:r>
      <w:r w:rsidR="00A17201" w:rsidRPr="00A17201">
        <w:rPr>
          <w:rFonts w:ascii="Times New Roman" w:hAnsi="Times New Roman" w:cs="Times New Roman"/>
          <w:b/>
          <w:color w:val="2F5496" w:themeColor="accent5" w:themeShade="BF"/>
          <w:sz w:val="28"/>
        </w:rPr>
        <w:t xml:space="preserve">The </w:t>
      </w:r>
      <w:r>
        <w:rPr>
          <w:rFonts w:ascii="Times New Roman" w:hAnsi="Times New Roman" w:cs="Times New Roman"/>
          <w:b/>
          <w:color w:val="2F5496" w:themeColor="accent5" w:themeShade="BF"/>
          <w:sz w:val="28"/>
        </w:rPr>
        <w:t>Branding of</w:t>
      </w:r>
      <w:r w:rsidR="00A17201" w:rsidRPr="00A17201">
        <w:rPr>
          <w:rFonts w:ascii="Times New Roman" w:hAnsi="Times New Roman" w:cs="Times New Roman"/>
          <w:b/>
          <w:color w:val="2F5496" w:themeColor="accent5" w:themeShade="BF"/>
          <w:sz w:val="28"/>
        </w:rPr>
        <w:t xml:space="preserve"> Spectrum </w:t>
      </w:r>
      <w:r w:rsidR="00A17201" w:rsidRPr="00822B36">
        <w:rPr>
          <w:rFonts w:ascii="Times New Roman" w:hAnsi="Times New Roman" w:cs="Times New Roman"/>
          <w:b/>
          <w:color w:val="2F5496" w:themeColor="accent5" w:themeShade="BF"/>
          <w:sz w:val="28"/>
        </w:rPr>
        <w:t>Engineering Consortium Limited</w:t>
      </w:r>
    </w:p>
    <w:p w:rsidR="005D03E2" w:rsidRDefault="003C4DB8" w:rsidP="00A17201">
      <w:pPr>
        <w:spacing w:line="360" w:lineRule="auto"/>
        <w:jc w:val="both"/>
        <w:rPr>
          <w:rFonts w:ascii="Times New Roman" w:hAnsi="Times New Roman" w:cs="Times New Roman"/>
          <w:sz w:val="24"/>
        </w:rPr>
      </w:pPr>
      <w:r w:rsidRPr="00AE6CF1">
        <w:rPr>
          <w:rStyle w:val="Heading2Char"/>
          <w:rFonts w:ascii="Times New Roman" w:hAnsi="Times New Roman" w:cs="Times New Roman"/>
          <w:b/>
          <w:noProof/>
          <w:lang w:val="en-US" w:eastAsia="zh-CN"/>
        </w:rPr>
        <w:drawing>
          <wp:anchor distT="0" distB="0" distL="114300" distR="114300" simplePos="0" relativeHeight="251661312" behindDoc="0" locked="0" layoutInCell="1" allowOverlap="1" wp14:anchorId="4F96B6C0" wp14:editId="63EDB951">
            <wp:simplePos x="0" y="0"/>
            <wp:positionH relativeFrom="margin">
              <wp:posOffset>1465580</wp:posOffset>
            </wp:positionH>
            <wp:positionV relativeFrom="paragraph">
              <wp:posOffset>391795</wp:posOffset>
            </wp:positionV>
            <wp:extent cx="2295525" cy="1990725"/>
            <wp:effectExtent l="0" t="0" r="9525" b="952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2295525" cy="1990725"/>
                    </a:xfrm>
                    <a:prstGeom prst="rect">
                      <a:avLst/>
                    </a:prstGeom>
                  </pic:spPr>
                </pic:pic>
              </a:graphicData>
            </a:graphic>
            <wp14:sizeRelH relativeFrom="page">
              <wp14:pctWidth>0</wp14:pctWidth>
            </wp14:sizeRelH>
            <wp14:sizeRelV relativeFrom="page">
              <wp14:pctHeight>0</wp14:pctHeight>
            </wp14:sizeRelV>
          </wp:anchor>
        </w:drawing>
      </w:r>
      <w:bookmarkStart w:id="23" w:name="_Toc4330974"/>
      <w:r w:rsidRPr="00AE6CF1">
        <w:rPr>
          <w:rStyle w:val="Heading2Char"/>
          <w:rFonts w:ascii="Times New Roman" w:hAnsi="Times New Roman" w:cs="Times New Roman"/>
          <w:b/>
        </w:rPr>
        <w:t xml:space="preserve">4.2.1 </w:t>
      </w:r>
      <w:r w:rsidR="005D03E2" w:rsidRPr="00AE6CF1">
        <w:rPr>
          <w:rStyle w:val="Heading2Char"/>
          <w:rFonts w:ascii="Times New Roman" w:hAnsi="Times New Roman" w:cs="Times New Roman"/>
          <w:b/>
        </w:rPr>
        <w:t>Name of the Company:</w:t>
      </w:r>
      <w:bookmarkEnd w:id="23"/>
      <w:r w:rsidR="005D03E2">
        <w:rPr>
          <w:rFonts w:ascii="Times New Roman" w:hAnsi="Times New Roman" w:cs="Times New Roman"/>
          <w:sz w:val="24"/>
        </w:rPr>
        <w:t xml:space="preserve"> Spectrum Engineering Consortium Limited</w:t>
      </w:r>
    </w:p>
    <w:p w:rsidR="003C4DB8" w:rsidRDefault="003C4DB8" w:rsidP="00A17201">
      <w:pPr>
        <w:spacing w:line="360" w:lineRule="auto"/>
        <w:jc w:val="both"/>
        <w:rPr>
          <w:rFonts w:ascii="Times New Roman" w:hAnsi="Times New Roman" w:cs="Times New Roman"/>
          <w:b/>
          <w:sz w:val="24"/>
        </w:rPr>
      </w:pPr>
    </w:p>
    <w:p w:rsidR="003C4DB8" w:rsidRPr="003C4DB8" w:rsidRDefault="003C4DB8" w:rsidP="00A17201">
      <w:pPr>
        <w:spacing w:line="360" w:lineRule="auto"/>
        <w:jc w:val="both"/>
        <w:rPr>
          <w:rFonts w:ascii="Times New Roman" w:hAnsi="Times New Roman" w:cs="Times New Roman"/>
          <w:b/>
          <w:sz w:val="24"/>
        </w:rPr>
      </w:pPr>
      <w:bookmarkStart w:id="24" w:name="_Toc4330975"/>
      <w:r w:rsidRPr="00AE6CF1">
        <w:rPr>
          <w:rStyle w:val="Heading2Char"/>
          <w:rFonts w:ascii="Times New Roman" w:hAnsi="Times New Roman" w:cs="Times New Roman"/>
          <w:b/>
        </w:rPr>
        <w:t>4.2.2 Logo:</w:t>
      </w:r>
      <w:bookmarkEnd w:id="24"/>
      <w:r w:rsidRPr="00AE6CF1">
        <w:rPr>
          <w:rFonts w:ascii="Times New Roman" w:hAnsi="Times New Roman" w:cs="Times New Roman"/>
          <w:b/>
          <w:color w:val="1F3864" w:themeColor="accent5" w:themeShade="80"/>
          <w:sz w:val="24"/>
        </w:rPr>
        <w:t xml:space="preserve"> </w:t>
      </w:r>
      <w:r w:rsidRPr="003C4DB8">
        <w:rPr>
          <w:rFonts w:ascii="Times New Roman" w:hAnsi="Times New Roman" w:cs="Times New Roman"/>
          <w:sz w:val="24"/>
        </w:rPr>
        <w:t>This is an original text logo of Spectrum. In this logo, these 3 arrows indicate voice, data, and video. To correctly transfer the information, these three components are necessary. Basically, these three parts are commercial information. So, to see this logo, customers can easily understand the purpose of this activity. So, this is a brilliant branding logo with the company name of Spectrum.</w:t>
      </w:r>
    </w:p>
    <w:p w:rsidR="00AE6CF1" w:rsidRPr="00AE6CF1" w:rsidRDefault="003C4DB8" w:rsidP="00AE6CF1">
      <w:pPr>
        <w:pStyle w:val="Heading1"/>
        <w:spacing w:line="360" w:lineRule="auto"/>
        <w:rPr>
          <w:rFonts w:ascii="Times New Roman" w:hAnsi="Times New Roman" w:cs="Times New Roman"/>
          <w:b/>
          <w:color w:val="1F3864" w:themeColor="accent5" w:themeShade="80"/>
          <w:sz w:val="28"/>
        </w:rPr>
      </w:pPr>
      <w:bookmarkStart w:id="25" w:name="_Toc4330976"/>
      <w:r w:rsidRPr="00AE6CF1">
        <w:rPr>
          <w:rFonts w:ascii="Times New Roman" w:hAnsi="Times New Roman" w:cs="Times New Roman"/>
          <w:b/>
          <w:color w:val="1F3864" w:themeColor="accent5" w:themeShade="80"/>
          <w:sz w:val="28"/>
        </w:rPr>
        <w:t>4.3 Highlights of the Communication Mix of Spectrum</w:t>
      </w:r>
      <w:bookmarkEnd w:id="25"/>
      <w:r w:rsidRPr="00AE6CF1">
        <w:rPr>
          <w:rFonts w:ascii="Times New Roman" w:hAnsi="Times New Roman" w:cs="Times New Roman"/>
          <w:b/>
          <w:color w:val="1F3864" w:themeColor="accent5" w:themeShade="80"/>
          <w:sz w:val="28"/>
        </w:rPr>
        <w:t xml:space="preserve"> </w:t>
      </w:r>
    </w:p>
    <w:p w:rsidR="00A17201" w:rsidRPr="00A17201" w:rsidRDefault="00A17201" w:rsidP="00A17201">
      <w:pPr>
        <w:spacing w:line="360" w:lineRule="auto"/>
        <w:jc w:val="both"/>
        <w:rPr>
          <w:rFonts w:ascii="Times New Roman" w:hAnsi="Times New Roman" w:cs="Times New Roman"/>
          <w:sz w:val="24"/>
        </w:rPr>
      </w:pPr>
      <w:r w:rsidRPr="00A17201">
        <w:rPr>
          <w:rFonts w:ascii="Times New Roman" w:hAnsi="Times New Roman" w:cs="Times New Roman"/>
          <w:sz w:val="24"/>
        </w:rPr>
        <w:t xml:space="preserve">Promotional </w:t>
      </w:r>
      <w:r>
        <w:rPr>
          <w:rFonts w:ascii="Times New Roman" w:hAnsi="Times New Roman" w:cs="Times New Roman"/>
          <w:sz w:val="24"/>
        </w:rPr>
        <w:t>activities are conducted</w:t>
      </w:r>
      <w:r w:rsidRPr="00A17201">
        <w:rPr>
          <w:rFonts w:ascii="Times New Roman" w:hAnsi="Times New Roman" w:cs="Times New Roman"/>
          <w:sz w:val="24"/>
        </w:rPr>
        <w:t xml:space="preserve"> to let the consumer know about the existence and characteristics of any product. Advertising gives consumers information and advice. The brand name is popular through advertising. In addition to advertising, personal sales are also useful for customers</w:t>
      </w:r>
      <w:r w:rsidR="00C61674">
        <w:rPr>
          <w:rFonts w:ascii="Times New Roman" w:hAnsi="Times New Roman" w:cs="Times New Roman"/>
          <w:sz w:val="24"/>
        </w:rPr>
        <w:t xml:space="preserve"> to purchase specific products.</w:t>
      </w:r>
    </w:p>
    <w:p w:rsidR="00822B36" w:rsidRDefault="00A17201" w:rsidP="00822B36">
      <w:pPr>
        <w:spacing w:line="360" w:lineRule="auto"/>
        <w:jc w:val="both"/>
        <w:rPr>
          <w:rFonts w:ascii="Times New Roman" w:hAnsi="Times New Roman" w:cs="Times New Roman"/>
          <w:sz w:val="24"/>
        </w:rPr>
      </w:pPr>
      <w:r w:rsidRPr="00A17201">
        <w:rPr>
          <w:rFonts w:ascii="Times New Roman" w:hAnsi="Times New Roman" w:cs="Times New Roman"/>
          <w:sz w:val="24"/>
        </w:rPr>
        <w:t xml:space="preserve">Spectrum Engineering Consortium Limited (SECL) does not generally advertise in print or electronic media but maintains a very good relationship with the customer. The main </w:t>
      </w:r>
      <w:r w:rsidRPr="00A17201">
        <w:rPr>
          <w:rFonts w:ascii="Times New Roman" w:hAnsi="Times New Roman" w:cs="Times New Roman"/>
          <w:sz w:val="24"/>
        </w:rPr>
        <w:lastRenderedPageBreak/>
        <w:t xml:space="preserve">promotion of Spectrum boosts sales as customers face positive words. Spectrum believes in the quality of trustworthy quality that satisfies customers and creates positive words on the </w:t>
      </w:r>
      <w:r>
        <w:rPr>
          <w:rFonts w:ascii="Times New Roman" w:hAnsi="Times New Roman" w:cs="Times New Roman"/>
          <w:sz w:val="24"/>
        </w:rPr>
        <w:t>mouth of Spectrum</w:t>
      </w:r>
      <w:r w:rsidRPr="00A17201">
        <w:rPr>
          <w:rFonts w:ascii="Times New Roman" w:hAnsi="Times New Roman" w:cs="Times New Roman"/>
          <w:sz w:val="24"/>
        </w:rPr>
        <w:t xml:space="preserve"> Services and participates in various government projects. Spectrum generally uses online platforms for its advertising. Spectrum's main media is, therefore, a positive word for </w:t>
      </w:r>
      <w:r>
        <w:rPr>
          <w:rFonts w:ascii="Times New Roman" w:hAnsi="Times New Roman" w:cs="Times New Roman"/>
          <w:sz w:val="24"/>
        </w:rPr>
        <w:t>mouth</w:t>
      </w:r>
      <w:r w:rsidRPr="00A17201">
        <w:rPr>
          <w:rFonts w:ascii="Times New Roman" w:hAnsi="Times New Roman" w:cs="Times New Roman"/>
          <w:sz w:val="24"/>
        </w:rPr>
        <w:t>, public relations, and online platforms.</w:t>
      </w:r>
    </w:p>
    <w:p w:rsidR="003C4DB8" w:rsidRPr="003C4DB8" w:rsidRDefault="003C4DB8" w:rsidP="00822B36">
      <w:pPr>
        <w:spacing w:line="360" w:lineRule="auto"/>
        <w:jc w:val="both"/>
        <w:rPr>
          <w:rFonts w:ascii="Times New Roman" w:hAnsi="Times New Roman" w:cs="Times New Roman"/>
          <w:sz w:val="24"/>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6892"/>
      </w:tblGrid>
      <w:tr w:rsidR="00016FCA" w:rsidRPr="00016FCA" w:rsidTr="00313DAD">
        <w:trPr>
          <w:trHeight w:val="329"/>
        </w:trPr>
        <w:tc>
          <w:tcPr>
            <w:tcW w:w="2333" w:type="dxa"/>
            <w:shd w:val="clear" w:color="000000" w:fill="ED7D31"/>
            <w:noWrap/>
            <w:hideMark/>
          </w:tcPr>
          <w:p w:rsidR="00016FCA" w:rsidRPr="00016FCA" w:rsidRDefault="00016FCA" w:rsidP="00016FCA">
            <w:pPr>
              <w:spacing w:after="0" w:line="240" w:lineRule="auto"/>
              <w:jc w:val="center"/>
              <w:rPr>
                <w:rFonts w:ascii="Cambria" w:eastAsia="Times New Roman" w:hAnsi="Cambria" w:cs="Calibri"/>
                <w:b/>
                <w:bCs/>
                <w:color w:val="FFFFFF"/>
                <w:sz w:val="28"/>
                <w:szCs w:val="28"/>
                <w:lang w:eastAsia="en-GB"/>
              </w:rPr>
            </w:pPr>
            <w:r w:rsidRPr="00016FCA">
              <w:rPr>
                <w:rFonts w:ascii="Cambria" w:eastAsia="Times New Roman" w:hAnsi="Cambria" w:cs="Calibri"/>
                <w:b/>
                <w:bCs/>
                <w:color w:val="FFFFFF"/>
                <w:sz w:val="28"/>
                <w:szCs w:val="28"/>
                <w:lang w:eastAsia="en-GB"/>
              </w:rPr>
              <w:t>Types of Promotion</w:t>
            </w:r>
          </w:p>
        </w:tc>
        <w:tc>
          <w:tcPr>
            <w:tcW w:w="6892" w:type="dxa"/>
            <w:shd w:val="clear" w:color="000000" w:fill="ED7D31"/>
            <w:noWrap/>
            <w:hideMark/>
          </w:tcPr>
          <w:p w:rsidR="00016FCA" w:rsidRPr="00016FCA" w:rsidRDefault="00016FCA" w:rsidP="00016FCA">
            <w:pPr>
              <w:spacing w:after="0" w:line="240" w:lineRule="auto"/>
              <w:jc w:val="center"/>
              <w:rPr>
                <w:rFonts w:ascii="Cambria" w:eastAsia="Times New Roman" w:hAnsi="Cambria" w:cs="Calibri"/>
                <w:b/>
                <w:bCs/>
                <w:color w:val="FFFFFF"/>
                <w:sz w:val="28"/>
                <w:szCs w:val="28"/>
                <w:lang w:eastAsia="en-GB"/>
              </w:rPr>
            </w:pPr>
            <w:r w:rsidRPr="00016FCA">
              <w:rPr>
                <w:rFonts w:ascii="Cambria" w:eastAsia="Times New Roman" w:hAnsi="Cambria" w:cs="Calibri"/>
                <w:b/>
                <w:bCs/>
                <w:color w:val="FFFFFF"/>
                <w:sz w:val="28"/>
                <w:szCs w:val="28"/>
                <w:lang w:eastAsia="en-GB"/>
              </w:rPr>
              <w:t>Explanation</w:t>
            </w:r>
          </w:p>
        </w:tc>
      </w:tr>
      <w:tr w:rsidR="00016FCA" w:rsidRPr="00016FCA" w:rsidTr="00313DAD">
        <w:trPr>
          <w:trHeight w:val="287"/>
        </w:trPr>
        <w:tc>
          <w:tcPr>
            <w:tcW w:w="2333" w:type="dxa"/>
            <w:shd w:val="clear" w:color="000000" w:fill="FFE699"/>
            <w:noWrap/>
            <w:hideMark/>
          </w:tcPr>
          <w:p w:rsidR="00016FCA" w:rsidRPr="00016FCA" w:rsidRDefault="00016FCA" w:rsidP="00016FCA">
            <w:pPr>
              <w:spacing w:after="0" w:line="240" w:lineRule="auto"/>
              <w:jc w:val="center"/>
              <w:rPr>
                <w:rFonts w:ascii="Cambria" w:eastAsia="Times New Roman" w:hAnsi="Cambria" w:cs="Calibri"/>
                <w:b/>
                <w:color w:val="000000"/>
                <w:sz w:val="24"/>
                <w:szCs w:val="24"/>
                <w:lang w:eastAsia="en-GB"/>
              </w:rPr>
            </w:pPr>
            <w:r w:rsidRPr="00016FCA">
              <w:rPr>
                <w:rFonts w:ascii="Cambria" w:eastAsia="Times New Roman" w:hAnsi="Cambria" w:cs="Calibri"/>
                <w:b/>
                <w:color w:val="000000"/>
                <w:sz w:val="24"/>
                <w:szCs w:val="24"/>
                <w:lang w:eastAsia="en-GB"/>
              </w:rPr>
              <w:t>Advertising</w:t>
            </w:r>
          </w:p>
        </w:tc>
        <w:tc>
          <w:tcPr>
            <w:tcW w:w="6892" w:type="dxa"/>
            <w:shd w:val="clear" w:color="000000" w:fill="FFE699"/>
            <w:noWrap/>
            <w:vAlign w:val="bottom"/>
            <w:hideMark/>
          </w:tcPr>
          <w:p w:rsidR="00016FCA" w:rsidRPr="00016FCA" w:rsidRDefault="00016FCA" w:rsidP="005D03E2">
            <w:pPr>
              <w:spacing w:after="0" w:line="360" w:lineRule="auto"/>
              <w:jc w:val="both"/>
              <w:rPr>
                <w:rFonts w:ascii="Cambria" w:eastAsia="Times New Roman" w:hAnsi="Cambria" w:cs="Calibri"/>
                <w:color w:val="000000"/>
                <w:sz w:val="24"/>
                <w:szCs w:val="24"/>
                <w:lang w:eastAsia="en-GB"/>
              </w:rPr>
            </w:pPr>
            <w:r w:rsidRPr="00016FCA">
              <w:rPr>
                <w:rFonts w:ascii="Cambria" w:eastAsia="Times New Roman" w:hAnsi="Cambria" w:cs="Calibri"/>
                <w:color w:val="000000"/>
                <w:sz w:val="24"/>
                <w:szCs w:val="24"/>
                <w:lang w:eastAsia="en-GB"/>
              </w:rPr>
              <w:t xml:space="preserve">Spectrum usually doesn’t promote through </w:t>
            </w:r>
            <w:r w:rsidR="004A12D3">
              <w:rPr>
                <w:rFonts w:ascii="Cambria" w:eastAsia="Times New Roman" w:hAnsi="Cambria" w:cs="Calibri"/>
                <w:color w:val="000000"/>
                <w:sz w:val="24"/>
                <w:szCs w:val="24"/>
                <w:lang w:eastAsia="en-GB"/>
              </w:rPr>
              <w:t>print media or television advertisement.</w:t>
            </w:r>
            <w:r w:rsidRPr="00016FCA">
              <w:rPr>
                <w:rFonts w:ascii="Cambria" w:eastAsia="Times New Roman" w:hAnsi="Cambria" w:cs="Calibri"/>
                <w:color w:val="000000"/>
                <w:sz w:val="24"/>
                <w:szCs w:val="24"/>
                <w:lang w:eastAsia="en-GB"/>
              </w:rPr>
              <w:t xml:space="preserve"> </w:t>
            </w:r>
          </w:p>
        </w:tc>
      </w:tr>
      <w:tr w:rsidR="00016FCA" w:rsidRPr="00016FCA" w:rsidTr="00313DAD">
        <w:trPr>
          <w:trHeight w:val="287"/>
        </w:trPr>
        <w:tc>
          <w:tcPr>
            <w:tcW w:w="2333" w:type="dxa"/>
            <w:shd w:val="clear" w:color="000000" w:fill="FFE699"/>
            <w:noWrap/>
            <w:hideMark/>
          </w:tcPr>
          <w:p w:rsidR="00016FCA" w:rsidRPr="00016FCA" w:rsidRDefault="00016FCA" w:rsidP="00016FCA">
            <w:pPr>
              <w:spacing w:after="0" w:line="240" w:lineRule="auto"/>
              <w:jc w:val="center"/>
              <w:rPr>
                <w:rFonts w:ascii="Cambria" w:eastAsia="Times New Roman" w:hAnsi="Cambria" w:cs="Calibri"/>
                <w:b/>
                <w:color w:val="000000"/>
                <w:sz w:val="24"/>
                <w:szCs w:val="24"/>
                <w:lang w:eastAsia="en-GB"/>
              </w:rPr>
            </w:pPr>
            <w:r w:rsidRPr="00016FCA">
              <w:rPr>
                <w:rFonts w:ascii="Cambria" w:eastAsia="Times New Roman" w:hAnsi="Cambria" w:cs="Calibri"/>
                <w:b/>
                <w:color w:val="000000"/>
                <w:sz w:val="24"/>
                <w:szCs w:val="24"/>
                <w:lang w:eastAsia="en-GB"/>
              </w:rPr>
              <w:t>Public Relations</w:t>
            </w:r>
          </w:p>
        </w:tc>
        <w:tc>
          <w:tcPr>
            <w:tcW w:w="6892" w:type="dxa"/>
            <w:shd w:val="clear" w:color="000000" w:fill="FFE699"/>
            <w:noWrap/>
            <w:vAlign w:val="bottom"/>
            <w:hideMark/>
          </w:tcPr>
          <w:p w:rsidR="00016FCA" w:rsidRPr="00016FCA" w:rsidRDefault="00016FCA" w:rsidP="005D03E2">
            <w:pPr>
              <w:spacing w:after="0" w:line="360" w:lineRule="auto"/>
              <w:jc w:val="both"/>
              <w:rPr>
                <w:rFonts w:ascii="Cambria" w:eastAsia="Times New Roman" w:hAnsi="Cambria" w:cs="Calibri"/>
                <w:color w:val="000000"/>
                <w:sz w:val="24"/>
                <w:szCs w:val="24"/>
                <w:lang w:eastAsia="en-GB"/>
              </w:rPr>
            </w:pPr>
            <w:r w:rsidRPr="00016FCA">
              <w:rPr>
                <w:rFonts w:ascii="Cambria" w:eastAsia="Times New Roman" w:hAnsi="Cambria" w:cs="Calibri"/>
                <w:color w:val="000000"/>
                <w:sz w:val="24"/>
                <w:szCs w:val="24"/>
                <w:lang w:eastAsia="en-GB"/>
              </w:rPr>
              <w:t>Spectrum involves developing positive relationships with the existing client organization, media public. The art of good public relations is not only to obtain favo</w:t>
            </w:r>
            <w:r w:rsidR="005706BA">
              <w:rPr>
                <w:rFonts w:ascii="Cambria" w:eastAsia="Times New Roman" w:hAnsi="Cambria" w:cs="Calibri"/>
                <w:color w:val="000000"/>
                <w:sz w:val="24"/>
                <w:szCs w:val="24"/>
                <w:lang w:eastAsia="en-GB"/>
              </w:rPr>
              <w:t>u</w:t>
            </w:r>
            <w:r w:rsidRPr="00016FCA">
              <w:rPr>
                <w:rFonts w:ascii="Cambria" w:eastAsia="Times New Roman" w:hAnsi="Cambria" w:cs="Calibri"/>
                <w:color w:val="000000"/>
                <w:sz w:val="24"/>
                <w:szCs w:val="24"/>
                <w:lang w:eastAsia="en-GB"/>
              </w:rPr>
              <w:t xml:space="preserve">rable publicity within the media, but it is also involves being able to handle successfully negative attention. </w:t>
            </w:r>
          </w:p>
        </w:tc>
      </w:tr>
      <w:tr w:rsidR="00016FCA" w:rsidRPr="00016FCA" w:rsidTr="00313DAD">
        <w:trPr>
          <w:trHeight w:val="287"/>
        </w:trPr>
        <w:tc>
          <w:tcPr>
            <w:tcW w:w="2333" w:type="dxa"/>
            <w:shd w:val="clear" w:color="000000" w:fill="FFE699"/>
            <w:noWrap/>
            <w:hideMark/>
          </w:tcPr>
          <w:p w:rsidR="00016FCA" w:rsidRPr="00016FCA" w:rsidRDefault="00016FCA" w:rsidP="00016FCA">
            <w:pPr>
              <w:spacing w:after="0" w:line="240" w:lineRule="auto"/>
              <w:jc w:val="center"/>
              <w:rPr>
                <w:rFonts w:ascii="Cambria" w:eastAsia="Times New Roman" w:hAnsi="Cambria" w:cs="Calibri"/>
                <w:b/>
                <w:color w:val="000000"/>
                <w:sz w:val="24"/>
                <w:szCs w:val="24"/>
                <w:lang w:eastAsia="en-GB"/>
              </w:rPr>
            </w:pPr>
            <w:r w:rsidRPr="00016FCA">
              <w:rPr>
                <w:rFonts w:ascii="Cambria" w:eastAsia="Times New Roman" w:hAnsi="Cambria" w:cs="Calibri"/>
                <w:b/>
                <w:color w:val="000000"/>
                <w:sz w:val="24"/>
                <w:szCs w:val="24"/>
                <w:lang w:eastAsia="en-GB"/>
              </w:rPr>
              <w:t>Sales Promotion</w:t>
            </w:r>
          </w:p>
        </w:tc>
        <w:tc>
          <w:tcPr>
            <w:tcW w:w="6892" w:type="dxa"/>
            <w:shd w:val="clear" w:color="000000" w:fill="FFE699"/>
            <w:noWrap/>
            <w:vAlign w:val="bottom"/>
            <w:hideMark/>
          </w:tcPr>
          <w:p w:rsidR="00016FCA" w:rsidRPr="00016FCA" w:rsidRDefault="00016FCA" w:rsidP="005D03E2">
            <w:pPr>
              <w:spacing w:after="0" w:line="360" w:lineRule="auto"/>
              <w:jc w:val="both"/>
              <w:rPr>
                <w:rFonts w:ascii="Cambria" w:eastAsia="Times New Roman" w:hAnsi="Cambria" w:cs="Calibri"/>
                <w:color w:val="000000"/>
                <w:sz w:val="24"/>
                <w:szCs w:val="24"/>
                <w:lang w:eastAsia="en-GB"/>
              </w:rPr>
            </w:pPr>
            <w:r w:rsidRPr="00016FCA">
              <w:rPr>
                <w:rFonts w:ascii="Cambria" w:eastAsia="Times New Roman" w:hAnsi="Cambria" w:cs="Calibri"/>
                <w:color w:val="000000"/>
                <w:sz w:val="24"/>
                <w:szCs w:val="24"/>
                <w:lang w:eastAsia="en-GB"/>
              </w:rPr>
              <w:t xml:space="preserve">Spectrum usually doesn’t involve using money off coupons or special offers. </w:t>
            </w:r>
          </w:p>
        </w:tc>
      </w:tr>
      <w:tr w:rsidR="00016FCA" w:rsidRPr="00016FCA" w:rsidTr="00313DAD">
        <w:trPr>
          <w:trHeight w:val="287"/>
        </w:trPr>
        <w:tc>
          <w:tcPr>
            <w:tcW w:w="2333" w:type="dxa"/>
            <w:shd w:val="clear" w:color="000000" w:fill="FFE699"/>
            <w:noWrap/>
            <w:hideMark/>
          </w:tcPr>
          <w:p w:rsidR="00016FCA" w:rsidRPr="00016FCA" w:rsidRDefault="00016FCA" w:rsidP="00016FCA">
            <w:pPr>
              <w:spacing w:after="0" w:line="240" w:lineRule="auto"/>
              <w:jc w:val="center"/>
              <w:rPr>
                <w:rFonts w:ascii="Cambria" w:eastAsia="Times New Roman" w:hAnsi="Cambria" w:cs="Calibri"/>
                <w:b/>
                <w:color w:val="000000"/>
                <w:sz w:val="24"/>
                <w:szCs w:val="24"/>
                <w:lang w:eastAsia="en-GB"/>
              </w:rPr>
            </w:pPr>
            <w:r w:rsidRPr="00016FCA">
              <w:rPr>
                <w:rFonts w:ascii="Cambria" w:eastAsia="Times New Roman" w:hAnsi="Cambria" w:cs="Calibri"/>
                <w:b/>
                <w:color w:val="000000"/>
                <w:sz w:val="24"/>
                <w:szCs w:val="24"/>
                <w:lang w:eastAsia="en-GB"/>
              </w:rPr>
              <w:t>Personal Selling</w:t>
            </w:r>
          </w:p>
        </w:tc>
        <w:tc>
          <w:tcPr>
            <w:tcW w:w="6892" w:type="dxa"/>
            <w:shd w:val="clear" w:color="000000" w:fill="FFE699"/>
            <w:noWrap/>
            <w:vAlign w:val="bottom"/>
            <w:hideMark/>
          </w:tcPr>
          <w:p w:rsidR="00016FCA" w:rsidRPr="00016FCA" w:rsidRDefault="00016FCA" w:rsidP="005D03E2">
            <w:pPr>
              <w:spacing w:after="0" w:line="360" w:lineRule="auto"/>
              <w:jc w:val="both"/>
              <w:rPr>
                <w:rFonts w:ascii="Cambria" w:eastAsia="Times New Roman" w:hAnsi="Cambria" w:cs="Calibri"/>
                <w:color w:val="000000"/>
                <w:sz w:val="24"/>
                <w:szCs w:val="24"/>
                <w:lang w:eastAsia="en-GB"/>
              </w:rPr>
            </w:pPr>
            <w:r w:rsidRPr="00016FCA">
              <w:rPr>
                <w:rFonts w:ascii="Cambria" w:eastAsia="Times New Roman" w:hAnsi="Cambria" w:cs="Calibri"/>
                <w:color w:val="000000"/>
                <w:sz w:val="24"/>
                <w:szCs w:val="24"/>
                <w:lang w:eastAsia="en-GB"/>
              </w:rPr>
              <w:t>Spectrum uses personal selling tool for sales and marketing like-FTTH (</w:t>
            </w:r>
            <w:proofErr w:type="spellStart"/>
            <w:r w:rsidRPr="00016FCA">
              <w:rPr>
                <w:rFonts w:ascii="Cambria" w:eastAsia="Times New Roman" w:hAnsi="Cambria" w:cs="Calibri"/>
                <w:color w:val="000000"/>
                <w:sz w:val="24"/>
                <w:szCs w:val="24"/>
                <w:lang w:eastAsia="en-GB"/>
              </w:rPr>
              <w:t>Fiber</w:t>
            </w:r>
            <w:proofErr w:type="spellEnd"/>
            <w:r w:rsidRPr="00016FCA">
              <w:rPr>
                <w:rFonts w:ascii="Cambria" w:eastAsia="Times New Roman" w:hAnsi="Cambria" w:cs="Calibri"/>
                <w:color w:val="000000"/>
                <w:sz w:val="24"/>
                <w:szCs w:val="24"/>
                <w:lang w:eastAsia="en-GB"/>
              </w:rPr>
              <w:t xml:space="preserve"> To The Home) connection services and also for corporate client. </w:t>
            </w:r>
            <w:r w:rsidR="000805F4" w:rsidRPr="005D03E2">
              <w:rPr>
                <w:rFonts w:ascii="Cambria" w:eastAsia="Times New Roman" w:hAnsi="Cambria" w:cs="Calibri"/>
                <w:color w:val="000000"/>
                <w:sz w:val="24"/>
                <w:szCs w:val="24"/>
                <w:lang w:eastAsia="en-GB"/>
              </w:rPr>
              <w:t>Its</w:t>
            </w:r>
            <w:r w:rsidRPr="00016FCA">
              <w:rPr>
                <w:rFonts w:ascii="Cambria" w:eastAsia="Times New Roman" w:hAnsi="Cambria" w:cs="Calibri"/>
                <w:color w:val="000000"/>
                <w:sz w:val="24"/>
                <w:szCs w:val="24"/>
                <w:lang w:eastAsia="en-GB"/>
              </w:rPr>
              <w:t xml:space="preserve"> employees hunt client based on divided areas.</w:t>
            </w:r>
          </w:p>
        </w:tc>
      </w:tr>
      <w:tr w:rsidR="00016FCA" w:rsidRPr="00016FCA" w:rsidTr="00313DAD">
        <w:trPr>
          <w:trHeight w:val="287"/>
        </w:trPr>
        <w:tc>
          <w:tcPr>
            <w:tcW w:w="2333" w:type="dxa"/>
            <w:shd w:val="clear" w:color="000000" w:fill="FFE699"/>
            <w:noWrap/>
            <w:hideMark/>
          </w:tcPr>
          <w:p w:rsidR="00016FCA" w:rsidRPr="00016FCA" w:rsidRDefault="00016FCA" w:rsidP="00016FCA">
            <w:pPr>
              <w:spacing w:after="0" w:line="240" w:lineRule="auto"/>
              <w:jc w:val="center"/>
              <w:rPr>
                <w:rFonts w:ascii="Cambria" w:eastAsia="Times New Roman" w:hAnsi="Cambria" w:cs="Calibri"/>
                <w:b/>
                <w:color w:val="000000"/>
                <w:sz w:val="24"/>
                <w:szCs w:val="24"/>
                <w:lang w:eastAsia="en-GB"/>
              </w:rPr>
            </w:pPr>
            <w:r w:rsidRPr="00016FCA">
              <w:rPr>
                <w:rFonts w:ascii="Cambria" w:eastAsia="Times New Roman" w:hAnsi="Cambria" w:cs="Calibri"/>
                <w:b/>
                <w:color w:val="000000"/>
                <w:sz w:val="24"/>
                <w:szCs w:val="24"/>
                <w:lang w:eastAsia="en-GB"/>
              </w:rPr>
              <w:t>Direct Mail</w:t>
            </w:r>
          </w:p>
        </w:tc>
        <w:tc>
          <w:tcPr>
            <w:tcW w:w="6892" w:type="dxa"/>
            <w:shd w:val="clear" w:color="000000" w:fill="FFE699"/>
            <w:noWrap/>
            <w:vAlign w:val="bottom"/>
            <w:hideMark/>
          </w:tcPr>
          <w:p w:rsidR="00016FCA" w:rsidRPr="00016FCA" w:rsidRDefault="00016FCA" w:rsidP="005D03E2">
            <w:pPr>
              <w:spacing w:after="0" w:line="360" w:lineRule="auto"/>
              <w:jc w:val="both"/>
              <w:rPr>
                <w:rFonts w:ascii="Cambria" w:eastAsia="Times New Roman" w:hAnsi="Cambria" w:cs="Calibri"/>
                <w:color w:val="000000"/>
                <w:sz w:val="24"/>
                <w:szCs w:val="24"/>
                <w:lang w:eastAsia="en-GB"/>
              </w:rPr>
            </w:pPr>
            <w:r w:rsidRPr="00016FCA">
              <w:rPr>
                <w:rFonts w:ascii="Cambria" w:eastAsia="Times New Roman" w:hAnsi="Cambria" w:cs="Calibri"/>
                <w:color w:val="000000"/>
                <w:sz w:val="24"/>
                <w:szCs w:val="24"/>
                <w:lang w:eastAsia="en-GB"/>
              </w:rPr>
              <w:t xml:space="preserve">Direct mail is the sending of publicity material to a named person within an organization. Spectrum uses direct mailing tools for it promotional purpose. </w:t>
            </w:r>
          </w:p>
        </w:tc>
      </w:tr>
      <w:tr w:rsidR="00016FCA" w:rsidRPr="00016FCA" w:rsidTr="00313DAD">
        <w:trPr>
          <w:trHeight w:val="287"/>
        </w:trPr>
        <w:tc>
          <w:tcPr>
            <w:tcW w:w="2333" w:type="dxa"/>
            <w:shd w:val="clear" w:color="000000" w:fill="FFE699"/>
            <w:noWrap/>
            <w:hideMark/>
          </w:tcPr>
          <w:p w:rsidR="00016FCA" w:rsidRPr="00016FCA" w:rsidRDefault="00016FCA" w:rsidP="00016FCA">
            <w:pPr>
              <w:spacing w:after="0" w:line="240" w:lineRule="auto"/>
              <w:jc w:val="center"/>
              <w:rPr>
                <w:rFonts w:ascii="Cambria" w:eastAsia="Times New Roman" w:hAnsi="Cambria" w:cs="Calibri"/>
                <w:b/>
                <w:color w:val="000000"/>
                <w:sz w:val="24"/>
                <w:szCs w:val="24"/>
                <w:lang w:eastAsia="en-GB"/>
              </w:rPr>
            </w:pPr>
            <w:r w:rsidRPr="00016FCA">
              <w:rPr>
                <w:rFonts w:ascii="Cambria" w:eastAsia="Times New Roman" w:hAnsi="Cambria" w:cs="Calibri"/>
                <w:b/>
                <w:color w:val="000000"/>
                <w:sz w:val="24"/>
                <w:szCs w:val="24"/>
                <w:lang w:eastAsia="en-GB"/>
              </w:rPr>
              <w:t>Internet Marketing</w:t>
            </w:r>
          </w:p>
        </w:tc>
        <w:tc>
          <w:tcPr>
            <w:tcW w:w="6892" w:type="dxa"/>
            <w:shd w:val="clear" w:color="000000" w:fill="FFE699"/>
            <w:noWrap/>
            <w:vAlign w:val="bottom"/>
            <w:hideMark/>
          </w:tcPr>
          <w:p w:rsidR="00016FCA" w:rsidRPr="00016FCA" w:rsidRDefault="00990C47" w:rsidP="005D03E2">
            <w:pPr>
              <w:spacing w:after="0" w:line="360" w:lineRule="auto"/>
              <w:jc w:val="both"/>
              <w:rPr>
                <w:rFonts w:ascii="Cambria" w:eastAsia="Times New Roman" w:hAnsi="Cambria" w:cs="Calibri"/>
                <w:color w:val="000000"/>
                <w:sz w:val="24"/>
                <w:szCs w:val="24"/>
                <w:lang w:eastAsia="en-GB"/>
              </w:rPr>
            </w:pPr>
            <w:r w:rsidRPr="005D03E2">
              <w:rPr>
                <w:rFonts w:ascii="Cambria" w:eastAsia="Times New Roman" w:hAnsi="Cambria" w:cs="Calibri"/>
                <w:color w:val="000000"/>
                <w:sz w:val="24"/>
                <w:szCs w:val="24"/>
                <w:lang w:eastAsia="en-GB"/>
              </w:rPr>
              <w:t>Mostly used promotional tools of Spectrum from the beginning of its journey and t</w:t>
            </w:r>
            <w:r w:rsidR="00016FCA" w:rsidRPr="00016FCA">
              <w:rPr>
                <w:rFonts w:ascii="Cambria" w:eastAsia="Times New Roman" w:hAnsi="Cambria" w:cs="Calibri"/>
                <w:color w:val="000000"/>
                <w:sz w:val="24"/>
                <w:szCs w:val="24"/>
                <w:lang w:eastAsia="en-GB"/>
              </w:rPr>
              <w:t>ill now</w:t>
            </w:r>
            <w:r w:rsidR="00016FCA" w:rsidRPr="005D03E2">
              <w:rPr>
                <w:rFonts w:ascii="Cambria" w:eastAsia="Times New Roman" w:hAnsi="Cambria" w:cs="Calibri"/>
                <w:color w:val="000000"/>
                <w:sz w:val="24"/>
                <w:szCs w:val="24"/>
                <w:lang w:eastAsia="en-GB"/>
              </w:rPr>
              <w:t xml:space="preserve"> </w:t>
            </w:r>
            <w:r w:rsidR="00016FCA" w:rsidRPr="00016FCA">
              <w:rPr>
                <w:rFonts w:ascii="Cambria" w:eastAsia="Times New Roman" w:hAnsi="Cambria" w:cs="Calibri"/>
                <w:color w:val="000000"/>
                <w:sz w:val="24"/>
                <w:szCs w:val="24"/>
                <w:lang w:eastAsia="en-GB"/>
              </w:rPr>
              <w:t xml:space="preserve">Spectrum is using internet marketing for promotional purpose. </w:t>
            </w:r>
          </w:p>
        </w:tc>
      </w:tr>
      <w:tr w:rsidR="00016FCA" w:rsidRPr="00016FCA" w:rsidTr="00313DAD">
        <w:trPr>
          <w:trHeight w:val="287"/>
        </w:trPr>
        <w:tc>
          <w:tcPr>
            <w:tcW w:w="2333" w:type="dxa"/>
            <w:shd w:val="clear" w:color="000000" w:fill="FFE699"/>
            <w:noWrap/>
            <w:hideMark/>
          </w:tcPr>
          <w:p w:rsidR="00016FCA" w:rsidRPr="00016FCA" w:rsidRDefault="00016FCA" w:rsidP="00016FCA">
            <w:pPr>
              <w:spacing w:after="0" w:line="240" w:lineRule="auto"/>
              <w:jc w:val="center"/>
              <w:rPr>
                <w:rFonts w:ascii="Cambria" w:eastAsia="Times New Roman" w:hAnsi="Cambria" w:cs="Calibri"/>
                <w:b/>
                <w:color w:val="000000"/>
                <w:sz w:val="24"/>
                <w:szCs w:val="24"/>
                <w:lang w:eastAsia="en-GB"/>
              </w:rPr>
            </w:pPr>
            <w:r w:rsidRPr="00016FCA">
              <w:rPr>
                <w:rFonts w:ascii="Cambria" w:eastAsia="Times New Roman" w:hAnsi="Cambria" w:cs="Calibri"/>
                <w:b/>
                <w:color w:val="000000"/>
                <w:sz w:val="24"/>
                <w:szCs w:val="24"/>
                <w:lang w:eastAsia="en-GB"/>
              </w:rPr>
              <w:t>Sponsorship</w:t>
            </w:r>
          </w:p>
        </w:tc>
        <w:tc>
          <w:tcPr>
            <w:tcW w:w="6892" w:type="dxa"/>
            <w:shd w:val="clear" w:color="000000" w:fill="FFE699"/>
            <w:noWrap/>
            <w:vAlign w:val="bottom"/>
            <w:hideMark/>
          </w:tcPr>
          <w:p w:rsidR="00016FCA" w:rsidRPr="00016FCA" w:rsidRDefault="000805F4" w:rsidP="005D03E2">
            <w:pPr>
              <w:spacing w:after="0" w:line="360" w:lineRule="auto"/>
              <w:jc w:val="both"/>
              <w:rPr>
                <w:rFonts w:ascii="Cambria" w:eastAsia="Times New Roman" w:hAnsi="Cambria" w:cs="Calibri"/>
                <w:color w:val="000000"/>
                <w:sz w:val="24"/>
                <w:szCs w:val="24"/>
                <w:lang w:eastAsia="en-GB"/>
              </w:rPr>
            </w:pPr>
            <w:r w:rsidRPr="005D03E2">
              <w:rPr>
                <w:rFonts w:ascii="Cambria" w:eastAsia="Times New Roman" w:hAnsi="Cambria" w:cs="Calibri"/>
                <w:color w:val="000000"/>
                <w:sz w:val="24"/>
                <w:szCs w:val="24"/>
                <w:lang w:eastAsia="en-GB"/>
              </w:rPr>
              <w:t>H</w:t>
            </w:r>
            <w:r w:rsidR="00016FCA" w:rsidRPr="00016FCA">
              <w:rPr>
                <w:rFonts w:ascii="Cambria" w:eastAsia="Times New Roman" w:hAnsi="Cambria" w:cs="Calibri"/>
                <w:color w:val="000000"/>
                <w:sz w:val="24"/>
                <w:szCs w:val="24"/>
                <w:lang w:eastAsia="en-GB"/>
              </w:rPr>
              <w:t>ere</w:t>
            </w:r>
            <w:r w:rsidRPr="005D03E2">
              <w:rPr>
                <w:rFonts w:ascii="Cambria" w:eastAsia="Times New Roman" w:hAnsi="Cambria" w:cs="Calibri"/>
                <w:color w:val="000000"/>
                <w:sz w:val="24"/>
                <w:szCs w:val="24"/>
                <w:lang w:eastAsia="en-GB"/>
              </w:rPr>
              <w:t xml:space="preserve"> one</w:t>
            </w:r>
            <w:r w:rsidR="00016FCA" w:rsidRPr="00016FCA">
              <w:rPr>
                <w:rFonts w:ascii="Cambria" w:eastAsia="Times New Roman" w:hAnsi="Cambria" w:cs="Calibri"/>
                <w:color w:val="000000"/>
                <w:sz w:val="24"/>
                <w:szCs w:val="24"/>
                <w:lang w:eastAsia="en-GB"/>
              </w:rPr>
              <w:t xml:space="preserve"> pay</w:t>
            </w:r>
            <w:r w:rsidRPr="005D03E2">
              <w:rPr>
                <w:rFonts w:ascii="Cambria" w:eastAsia="Times New Roman" w:hAnsi="Cambria" w:cs="Calibri"/>
                <w:color w:val="000000"/>
                <w:sz w:val="24"/>
                <w:szCs w:val="24"/>
                <w:lang w:eastAsia="en-GB"/>
              </w:rPr>
              <w:t>s</w:t>
            </w:r>
            <w:r w:rsidR="00016FCA" w:rsidRPr="00016FCA">
              <w:rPr>
                <w:rFonts w:ascii="Cambria" w:eastAsia="Times New Roman" w:hAnsi="Cambria" w:cs="Calibri"/>
                <w:color w:val="000000"/>
                <w:sz w:val="24"/>
                <w:szCs w:val="24"/>
                <w:lang w:eastAsia="en-GB"/>
              </w:rPr>
              <w:t xml:space="preserve"> an organization to use </w:t>
            </w:r>
            <w:r w:rsidRPr="005D03E2">
              <w:rPr>
                <w:rFonts w:ascii="Cambria" w:eastAsia="Times New Roman" w:hAnsi="Cambria" w:cs="Calibri"/>
                <w:color w:val="000000"/>
                <w:sz w:val="24"/>
                <w:szCs w:val="24"/>
                <w:lang w:eastAsia="en-GB"/>
              </w:rPr>
              <w:t>the organizations</w:t>
            </w:r>
            <w:r w:rsidR="00016FCA" w:rsidRPr="00016FCA">
              <w:rPr>
                <w:rFonts w:ascii="Cambria" w:eastAsia="Times New Roman" w:hAnsi="Cambria" w:cs="Calibri"/>
                <w:color w:val="000000"/>
                <w:sz w:val="24"/>
                <w:szCs w:val="24"/>
                <w:lang w:eastAsia="en-GB"/>
              </w:rPr>
              <w:t xml:space="preserve"> brand or logo. This organization usually has a high profile so that </w:t>
            </w:r>
            <w:r w:rsidRPr="005D03E2">
              <w:rPr>
                <w:rFonts w:ascii="Cambria" w:eastAsia="Times New Roman" w:hAnsi="Cambria" w:cs="Calibri"/>
                <w:color w:val="000000"/>
                <w:sz w:val="24"/>
                <w:szCs w:val="24"/>
                <w:lang w:eastAsia="en-GB"/>
              </w:rPr>
              <w:t>the person who hires the brand logo</w:t>
            </w:r>
            <w:r w:rsidR="00016FCA" w:rsidRPr="00016FCA">
              <w:rPr>
                <w:rFonts w:ascii="Cambria" w:eastAsia="Times New Roman" w:hAnsi="Cambria" w:cs="Calibri"/>
                <w:color w:val="000000"/>
                <w:sz w:val="24"/>
                <w:szCs w:val="24"/>
                <w:lang w:eastAsia="en-GB"/>
              </w:rPr>
              <w:t xml:space="preserve"> know that </w:t>
            </w:r>
            <w:r w:rsidRPr="005D03E2">
              <w:rPr>
                <w:rFonts w:ascii="Cambria" w:eastAsia="Times New Roman" w:hAnsi="Cambria" w:cs="Calibri"/>
                <w:color w:val="000000"/>
                <w:sz w:val="24"/>
                <w:szCs w:val="24"/>
                <w:lang w:eastAsia="en-GB"/>
              </w:rPr>
              <w:t>his</w:t>
            </w:r>
            <w:r w:rsidR="00016FCA" w:rsidRPr="00016FCA">
              <w:rPr>
                <w:rFonts w:ascii="Cambria" w:eastAsia="Times New Roman" w:hAnsi="Cambria" w:cs="Calibri"/>
                <w:color w:val="000000"/>
                <w:sz w:val="24"/>
                <w:szCs w:val="24"/>
                <w:lang w:eastAsia="en-GB"/>
              </w:rPr>
              <w:t xml:space="preserve"> brand will be seen by a large audience. Most common use of sponsorship is with sporting events. </w:t>
            </w:r>
            <w:r w:rsidR="00016FCA" w:rsidRPr="005D03E2">
              <w:rPr>
                <w:rFonts w:ascii="Cambria" w:eastAsia="Times New Roman" w:hAnsi="Cambria" w:cs="Calibri"/>
                <w:color w:val="000000"/>
                <w:sz w:val="24"/>
                <w:szCs w:val="24"/>
                <w:lang w:eastAsia="en-GB"/>
              </w:rPr>
              <w:t>Spectrum</w:t>
            </w:r>
            <w:r w:rsidR="00016FCA" w:rsidRPr="00016FCA">
              <w:rPr>
                <w:rFonts w:ascii="Cambria" w:eastAsia="Times New Roman" w:hAnsi="Cambria" w:cs="Calibri"/>
                <w:color w:val="000000"/>
                <w:sz w:val="24"/>
                <w:szCs w:val="24"/>
                <w:lang w:eastAsia="en-GB"/>
              </w:rPr>
              <w:t xml:space="preserve"> does this at small events within </w:t>
            </w:r>
            <w:r w:rsidR="00016FCA" w:rsidRPr="00016FCA">
              <w:rPr>
                <w:rFonts w:ascii="Cambria" w:eastAsia="Times New Roman" w:hAnsi="Cambria" w:cs="Calibri"/>
                <w:color w:val="000000"/>
                <w:sz w:val="24"/>
                <w:szCs w:val="24"/>
                <w:lang w:eastAsia="en-GB"/>
              </w:rPr>
              <w:lastRenderedPageBreak/>
              <w:t xml:space="preserve">Dhaka city. </w:t>
            </w:r>
          </w:p>
        </w:tc>
      </w:tr>
    </w:tbl>
    <w:p w:rsidR="005D03E2" w:rsidRDefault="005D03E2" w:rsidP="00C61674">
      <w:pPr>
        <w:spacing w:line="360" w:lineRule="auto"/>
        <w:rPr>
          <w:rFonts w:ascii="Times New Roman" w:hAnsi="Times New Roman" w:cs="Times New Roman"/>
          <w:b/>
          <w:color w:val="2F5496" w:themeColor="accent5" w:themeShade="BF"/>
          <w:sz w:val="28"/>
        </w:rPr>
      </w:pPr>
    </w:p>
    <w:p w:rsidR="000805F4" w:rsidRPr="00AE6CF1" w:rsidRDefault="003C4DB8" w:rsidP="00AE6CF1">
      <w:pPr>
        <w:pStyle w:val="Heading1"/>
        <w:spacing w:line="360" w:lineRule="auto"/>
        <w:rPr>
          <w:rFonts w:ascii="Times New Roman" w:hAnsi="Times New Roman" w:cs="Times New Roman"/>
          <w:b/>
          <w:color w:val="1F3864" w:themeColor="accent5" w:themeShade="80"/>
          <w:sz w:val="28"/>
          <w:szCs w:val="28"/>
        </w:rPr>
      </w:pPr>
      <w:bookmarkStart w:id="26" w:name="_Toc4330977"/>
      <w:r w:rsidRPr="00AE6CF1">
        <w:rPr>
          <w:rFonts w:ascii="Times New Roman" w:hAnsi="Times New Roman" w:cs="Times New Roman"/>
          <w:b/>
          <w:color w:val="1F3864" w:themeColor="accent5" w:themeShade="80"/>
          <w:sz w:val="28"/>
          <w:szCs w:val="28"/>
        </w:rPr>
        <w:t xml:space="preserve">4.4 </w:t>
      </w:r>
      <w:r w:rsidR="00AE6CF1" w:rsidRPr="00AE6CF1">
        <w:rPr>
          <w:rStyle w:val="Heading1Char"/>
          <w:rFonts w:ascii="Times New Roman" w:hAnsi="Times New Roman" w:cs="Times New Roman"/>
          <w:b/>
          <w:color w:val="1F3864" w:themeColor="accent5" w:themeShade="80"/>
          <w:sz w:val="28"/>
          <w:szCs w:val="28"/>
        </w:rPr>
        <w:t>Revealing the communication mix of Spectrum</w:t>
      </w:r>
      <w:bookmarkEnd w:id="26"/>
      <w:r w:rsidR="00AE6CF1" w:rsidRPr="00AE6CF1">
        <w:rPr>
          <w:rFonts w:ascii="Times New Roman" w:hAnsi="Times New Roman" w:cs="Times New Roman"/>
          <w:b/>
          <w:color w:val="1F3864" w:themeColor="accent5" w:themeShade="80"/>
          <w:sz w:val="28"/>
          <w:szCs w:val="28"/>
        </w:rPr>
        <w:t xml:space="preserve"> </w:t>
      </w:r>
      <w:r w:rsidR="000805F4" w:rsidRPr="00AE6CF1">
        <w:rPr>
          <w:rFonts w:ascii="Times New Roman" w:hAnsi="Times New Roman" w:cs="Times New Roman"/>
          <w:b/>
          <w:color w:val="1F3864" w:themeColor="accent5" w:themeShade="80"/>
          <w:sz w:val="28"/>
          <w:szCs w:val="28"/>
        </w:rPr>
        <w:t xml:space="preserve"> </w:t>
      </w:r>
    </w:p>
    <w:p w:rsidR="00990C47" w:rsidRPr="00511E87" w:rsidRDefault="000805F4" w:rsidP="00511E87">
      <w:pPr>
        <w:pStyle w:val="ListParagraph"/>
        <w:numPr>
          <w:ilvl w:val="2"/>
          <w:numId w:val="16"/>
        </w:numPr>
        <w:spacing w:line="360" w:lineRule="auto"/>
        <w:jc w:val="both"/>
        <w:rPr>
          <w:rFonts w:ascii="Times New Roman" w:hAnsi="Times New Roman" w:cs="Times New Roman"/>
          <w:sz w:val="24"/>
        </w:rPr>
      </w:pPr>
      <w:bookmarkStart w:id="27" w:name="_Toc4330978"/>
      <w:r w:rsidRPr="00511E87">
        <w:rPr>
          <w:rStyle w:val="Heading2Char"/>
          <w:rFonts w:ascii="Times New Roman" w:hAnsi="Times New Roman" w:cs="Times New Roman"/>
          <w:b/>
          <w:sz w:val="28"/>
        </w:rPr>
        <w:t>Internet Marketing:</w:t>
      </w:r>
      <w:bookmarkEnd w:id="27"/>
      <w:r w:rsidRPr="00511E87">
        <w:rPr>
          <w:rFonts w:ascii="Times New Roman" w:hAnsi="Times New Roman" w:cs="Times New Roman"/>
          <w:sz w:val="28"/>
        </w:rPr>
        <w:t xml:space="preserve"> </w:t>
      </w:r>
      <w:r w:rsidR="00016FCA" w:rsidRPr="00511E87">
        <w:rPr>
          <w:rFonts w:ascii="Times New Roman" w:hAnsi="Times New Roman" w:cs="Times New Roman"/>
          <w:sz w:val="24"/>
        </w:rPr>
        <w:t>The Spectrum Engineering Consortium Limited usually don’t promote itself on television or print media rather it mostly promoted the company through the online advertising by hiring Ad-</w:t>
      </w:r>
      <w:r w:rsidR="004A12D3" w:rsidRPr="00511E87">
        <w:rPr>
          <w:rFonts w:ascii="Times New Roman" w:hAnsi="Times New Roman" w:cs="Times New Roman"/>
          <w:sz w:val="24"/>
        </w:rPr>
        <w:t>sens</w:t>
      </w:r>
      <w:r w:rsidR="00016FCA" w:rsidRPr="00511E87">
        <w:rPr>
          <w:rFonts w:ascii="Times New Roman" w:hAnsi="Times New Roman" w:cs="Times New Roman"/>
          <w:sz w:val="24"/>
        </w:rPr>
        <w:t>e</w:t>
      </w:r>
      <w:r w:rsidR="004A12D3" w:rsidRPr="00511E87">
        <w:rPr>
          <w:rFonts w:ascii="Times New Roman" w:hAnsi="Times New Roman" w:cs="Times New Roman"/>
          <w:sz w:val="24"/>
        </w:rPr>
        <w:t>, an online management site of Google, that places the advertise of Spectrum</w:t>
      </w:r>
      <w:r w:rsidR="00016FCA" w:rsidRPr="00511E87">
        <w:rPr>
          <w:rFonts w:ascii="Times New Roman" w:hAnsi="Times New Roman" w:cs="Times New Roman"/>
          <w:sz w:val="24"/>
        </w:rPr>
        <w:t xml:space="preserve"> on various online social media.</w:t>
      </w:r>
      <w:r w:rsidR="004A12D3" w:rsidRPr="00511E87">
        <w:rPr>
          <w:rFonts w:ascii="Times New Roman" w:hAnsi="Times New Roman" w:cs="Times New Roman"/>
          <w:sz w:val="24"/>
        </w:rPr>
        <w:t xml:space="preserve"> An online advertisement of Spectrum consists the image and the message below:</w:t>
      </w:r>
    </w:p>
    <w:p w:rsidR="00990C47" w:rsidRPr="00990C47" w:rsidRDefault="00990C47" w:rsidP="00990C47">
      <w:pPr>
        <w:pStyle w:val="ListParagraph"/>
        <w:spacing w:line="360" w:lineRule="auto"/>
        <w:ind w:left="360"/>
        <w:jc w:val="both"/>
        <w:rPr>
          <w:rFonts w:ascii="Times New Roman" w:hAnsi="Times New Roman" w:cs="Times New Roman"/>
          <w:sz w:val="24"/>
        </w:rPr>
      </w:pPr>
      <w:r>
        <w:rPr>
          <w:rFonts w:ascii="Times New Roman" w:hAnsi="Times New Roman" w:cs="Times New Roman"/>
          <w:noProof/>
          <w:sz w:val="24"/>
          <w:lang w:val="en-US" w:eastAsia="zh-CN"/>
        </w:rPr>
        <w:drawing>
          <wp:inline distT="0" distB="0" distL="0" distR="0" wp14:anchorId="31EB42E6" wp14:editId="29724FAB">
            <wp:extent cx="5429250" cy="2362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wnload.jpg"/>
                    <pic:cNvPicPr/>
                  </pic:nvPicPr>
                  <pic:blipFill>
                    <a:blip r:embed="rId53">
                      <a:extLst>
                        <a:ext uri="{28A0092B-C50C-407E-A947-70E740481C1C}">
                          <a14:useLocalDpi xmlns:a14="http://schemas.microsoft.com/office/drawing/2010/main" val="0"/>
                        </a:ext>
                      </a:extLst>
                    </a:blip>
                    <a:stretch>
                      <a:fillRect/>
                    </a:stretch>
                  </pic:blipFill>
                  <pic:spPr>
                    <a:xfrm>
                      <a:off x="0" y="0"/>
                      <a:ext cx="5429250" cy="2362200"/>
                    </a:xfrm>
                    <a:prstGeom prst="rect">
                      <a:avLst/>
                    </a:prstGeom>
                  </pic:spPr>
                </pic:pic>
              </a:graphicData>
            </a:graphic>
          </wp:inline>
        </w:drawing>
      </w:r>
    </w:p>
    <w:p w:rsidR="00074351" w:rsidRDefault="004A12D3" w:rsidP="00313DAD">
      <w:pPr>
        <w:pStyle w:val="ListParagraph"/>
        <w:numPr>
          <w:ilvl w:val="0"/>
          <w:numId w:val="17"/>
        </w:numPr>
        <w:spacing w:line="360" w:lineRule="auto"/>
        <w:jc w:val="both"/>
        <w:rPr>
          <w:rFonts w:ascii="Times New Roman" w:hAnsi="Times New Roman" w:cs="Times New Roman"/>
          <w:sz w:val="24"/>
        </w:rPr>
      </w:pPr>
      <w:r w:rsidRPr="00990C47">
        <w:rPr>
          <w:rFonts w:ascii="Times New Roman" w:hAnsi="Times New Roman" w:cs="Times New Roman"/>
          <w:b/>
          <w:sz w:val="24"/>
        </w:rPr>
        <w:t>The message of the advertisement:</w:t>
      </w:r>
      <w:r w:rsidRPr="00990C47">
        <w:rPr>
          <w:rFonts w:ascii="Times New Roman" w:hAnsi="Times New Roman" w:cs="Times New Roman"/>
          <w:sz w:val="24"/>
        </w:rPr>
        <w:t xml:space="preserve"> ‘</w:t>
      </w:r>
      <w:r w:rsidR="00B4094A" w:rsidRPr="00990C47">
        <w:rPr>
          <w:rFonts w:ascii="Times New Roman" w:hAnsi="Times New Roman" w:cs="Times New Roman"/>
          <w:sz w:val="24"/>
        </w:rPr>
        <w:t>At Spectrum, we make and engage with technology providers in all departments to ensure that we can supply your clients with the best possible solutions to your unique business needs. We have deep, lasting relationships with leading enterprise application providers. Our dedicated professionals collaborate with these strategic alliances that provide integrated, end-to-end business solutions and support that will help you achieve measurable value faster.</w:t>
      </w:r>
      <w:r w:rsidRPr="00990C47">
        <w:rPr>
          <w:rFonts w:ascii="Times New Roman" w:hAnsi="Times New Roman" w:cs="Times New Roman"/>
          <w:sz w:val="24"/>
        </w:rPr>
        <w:t>’</w:t>
      </w:r>
    </w:p>
    <w:p w:rsidR="00511E87" w:rsidRPr="00990C47" w:rsidRDefault="00511E87" w:rsidP="00990C47">
      <w:pPr>
        <w:pStyle w:val="ListParagraph"/>
        <w:spacing w:line="360" w:lineRule="auto"/>
        <w:ind w:left="360"/>
        <w:jc w:val="both"/>
        <w:rPr>
          <w:rFonts w:ascii="Times New Roman" w:hAnsi="Times New Roman" w:cs="Times New Roman"/>
          <w:sz w:val="24"/>
        </w:rPr>
      </w:pPr>
    </w:p>
    <w:p w:rsidR="00511E87" w:rsidRDefault="00C61753" w:rsidP="00511E87">
      <w:pPr>
        <w:pStyle w:val="ListParagraph"/>
        <w:numPr>
          <w:ilvl w:val="2"/>
          <w:numId w:val="16"/>
        </w:numPr>
        <w:spacing w:line="360" w:lineRule="auto"/>
        <w:jc w:val="both"/>
        <w:rPr>
          <w:rFonts w:ascii="Cambria" w:eastAsia="Times New Roman" w:hAnsi="Cambria" w:cs="Calibri"/>
          <w:color w:val="000000"/>
          <w:sz w:val="24"/>
          <w:szCs w:val="24"/>
          <w:lang w:eastAsia="en-GB"/>
        </w:rPr>
      </w:pPr>
      <w:bookmarkStart w:id="28" w:name="_Toc4330979"/>
      <w:r w:rsidRPr="00511E87">
        <w:rPr>
          <w:rStyle w:val="Heading2Char"/>
          <w:rFonts w:ascii="Times New Roman" w:hAnsi="Times New Roman" w:cs="Times New Roman"/>
          <w:b/>
          <w:sz w:val="28"/>
        </w:rPr>
        <w:t>Public Relation:</w:t>
      </w:r>
      <w:bookmarkEnd w:id="28"/>
      <w:r w:rsidRPr="00511E87">
        <w:rPr>
          <w:rFonts w:ascii="Times New Roman" w:hAnsi="Times New Roman" w:cs="Times New Roman"/>
          <w:b/>
          <w:color w:val="2F5496" w:themeColor="accent5" w:themeShade="BF"/>
          <w:sz w:val="32"/>
        </w:rPr>
        <w:t xml:space="preserve"> </w:t>
      </w:r>
      <w:r w:rsidR="004A12D3" w:rsidRPr="00511E87">
        <w:rPr>
          <w:rFonts w:ascii="Cambria" w:eastAsia="Times New Roman" w:hAnsi="Cambria" w:cs="Calibri"/>
          <w:color w:val="000000"/>
          <w:sz w:val="24"/>
          <w:szCs w:val="24"/>
          <w:lang w:eastAsia="en-GB"/>
        </w:rPr>
        <w:t xml:space="preserve">Spectrum involves developing positive relationships with the existing client organization, media public. The art of good public relations is not only to obtain </w:t>
      </w:r>
      <w:r w:rsidR="0050354A" w:rsidRPr="00511E87">
        <w:rPr>
          <w:rFonts w:ascii="Cambria" w:eastAsia="Times New Roman" w:hAnsi="Cambria" w:cs="Calibri"/>
          <w:color w:val="000000"/>
          <w:sz w:val="24"/>
          <w:szCs w:val="24"/>
          <w:lang w:eastAsia="en-GB"/>
        </w:rPr>
        <w:t>favourable</w:t>
      </w:r>
      <w:r w:rsidR="004A12D3" w:rsidRPr="00511E87">
        <w:rPr>
          <w:rFonts w:ascii="Cambria" w:eastAsia="Times New Roman" w:hAnsi="Cambria" w:cs="Calibri"/>
          <w:color w:val="000000"/>
          <w:sz w:val="24"/>
          <w:szCs w:val="24"/>
          <w:lang w:eastAsia="en-GB"/>
        </w:rPr>
        <w:t xml:space="preserve"> publicity within the media, but it is also involves being able to handle successfully negative attention. </w:t>
      </w:r>
    </w:p>
    <w:p w:rsidR="00511E87" w:rsidRDefault="0050354A" w:rsidP="00511E87">
      <w:pPr>
        <w:pStyle w:val="ListParagraph"/>
        <w:spacing w:line="360" w:lineRule="auto"/>
        <w:jc w:val="both"/>
        <w:rPr>
          <w:rFonts w:ascii="Times New Roman" w:hAnsi="Times New Roman" w:cs="Times New Roman"/>
          <w:sz w:val="24"/>
        </w:rPr>
      </w:pPr>
      <w:r w:rsidRPr="00511E87">
        <w:rPr>
          <w:rFonts w:ascii="Times New Roman" w:hAnsi="Times New Roman" w:cs="Times New Roman"/>
          <w:sz w:val="24"/>
        </w:rPr>
        <w:t>Moreover, t</w:t>
      </w:r>
      <w:r w:rsidR="00C61753" w:rsidRPr="00511E87">
        <w:rPr>
          <w:rFonts w:ascii="Times New Roman" w:hAnsi="Times New Roman" w:cs="Times New Roman"/>
          <w:sz w:val="24"/>
        </w:rPr>
        <w:t>he present Bangladeshi government has taken</w:t>
      </w:r>
      <w:r w:rsidR="004A12D3" w:rsidRPr="00511E87">
        <w:rPr>
          <w:rFonts w:ascii="Times New Roman" w:hAnsi="Times New Roman" w:cs="Times New Roman"/>
          <w:sz w:val="24"/>
        </w:rPr>
        <w:t xml:space="preserve"> an opportune step to numerically</w:t>
      </w:r>
      <w:r w:rsidR="00C61753" w:rsidRPr="00511E87">
        <w:rPr>
          <w:rFonts w:ascii="Times New Roman" w:hAnsi="Times New Roman" w:cs="Times New Roman"/>
          <w:sz w:val="24"/>
        </w:rPr>
        <w:t xml:space="preserve"> empower Bangladesh and its unemployed citizen with the slogan of Digital Bangladesh. This slogan and subsequent governmental activities have engraved the vision of a technologically advanced and self-sufficient future society </w:t>
      </w:r>
      <w:r w:rsidR="00C61753" w:rsidRPr="00511E87">
        <w:rPr>
          <w:rFonts w:ascii="Times New Roman" w:hAnsi="Times New Roman" w:cs="Times New Roman"/>
          <w:sz w:val="24"/>
        </w:rPr>
        <w:lastRenderedPageBreak/>
        <w:t>for millions of Bangladeshis. With initiatives of the highest levels of government, projects of automation of the public sector, public awareness campaigns and technological improvements in the public sector, this has generated tremendous enthusiasm among the people of Bangladesh especially the young generation that was full of energy and innovation to lead Bangladesh in the footsteps of developed countries.</w:t>
      </w:r>
    </w:p>
    <w:p w:rsidR="00C61753" w:rsidRPr="00511E87" w:rsidRDefault="00C61753" w:rsidP="00511E87">
      <w:pPr>
        <w:pStyle w:val="ListParagraph"/>
        <w:spacing w:line="360" w:lineRule="auto"/>
        <w:jc w:val="both"/>
        <w:rPr>
          <w:rFonts w:ascii="Cambria" w:eastAsia="Times New Roman" w:hAnsi="Cambria" w:cs="Calibri"/>
          <w:color w:val="000000"/>
          <w:sz w:val="24"/>
          <w:szCs w:val="24"/>
          <w:lang w:eastAsia="en-GB"/>
        </w:rPr>
      </w:pPr>
      <w:r w:rsidRPr="00511E87">
        <w:rPr>
          <w:rFonts w:ascii="Times New Roman" w:hAnsi="Times New Roman" w:cs="Times New Roman"/>
          <w:sz w:val="24"/>
        </w:rPr>
        <w:t>Spectrum, as one of the largest sys</w:t>
      </w:r>
      <w:r w:rsidR="003660B7" w:rsidRPr="00511E87">
        <w:rPr>
          <w:rFonts w:ascii="Times New Roman" w:hAnsi="Times New Roman" w:cs="Times New Roman"/>
          <w:sz w:val="24"/>
        </w:rPr>
        <w:t>tems integrators in Bangladesh,</w:t>
      </w:r>
      <w:r w:rsidRPr="00511E87">
        <w:rPr>
          <w:rFonts w:ascii="Times New Roman" w:hAnsi="Times New Roman" w:cs="Times New Roman"/>
          <w:sz w:val="24"/>
        </w:rPr>
        <w:t xml:space="preserve"> is working with the government on this path to a promising future with a proven track record. The main contribution of Spectrum was the implementation of key performance indicators (KPI) such as the national certified data </w:t>
      </w:r>
      <w:proofErr w:type="spellStart"/>
      <w:r w:rsidRPr="00511E87">
        <w:rPr>
          <w:rFonts w:ascii="Times New Roman" w:hAnsi="Times New Roman" w:cs="Times New Roman"/>
          <w:sz w:val="24"/>
        </w:rPr>
        <w:t>center</w:t>
      </w:r>
      <w:proofErr w:type="spellEnd"/>
      <w:r w:rsidRPr="00511E87">
        <w:rPr>
          <w:rFonts w:ascii="Times New Roman" w:hAnsi="Times New Roman" w:cs="Times New Roman"/>
          <w:sz w:val="24"/>
        </w:rPr>
        <w:t xml:space="preserve">, customs automation, the national infrastructure for the Bangladesh Railway which is a network project. Bangladesh Research and Education </w:t>
      </w:r>
      <w:proofErr w:type="spellStart"/>
      <w:r w:rsidRPr="00511E87">
        <w:rPr>
          <w:rFonts w:ascii="Times New Roman" w:hAnsi="Times New Roman" w:cs="Times New Roman"/>
          <w:sz w:val="24"/>
        </w:rPr>
        <w:t>Center</w:t>
      </w:r>
      <w:proofErr w:type="spellEnd"/>
      <w:r w:rsidRPr="00511E87">
        <w:rPr>
          <w:rFonts w:ascii="Times New Roman" w:hAnsi="Times New Roman" w:cs="Times New Roman"/>
          <w:sz w:val="24"/>
        </w:rPr>
        <w:t xml:space="preserve"> (BDREC) with the Eurasian Network, Audit Management and Monitoring System (AMMS) and the Citizen Service (HEMIS) Information System).</w:t>
      </w:r>
    </w:p>
    <w:p w:rsidR="00C61753" w:rsidRPr="003660B7" w:rsidRDefault="004A12D3" w:rsidP="003660B7">
      <w:pPr>
        <w:spacing w:line="360" w:lineRule="auto"/>
        <w:jc w:val="both"/>
        <w:rPr>
          <w:rFonts w:ascii="Times New Roman" w:hAnsi="Times New Roman" w:cs="Times New Roman"/>
          <w:sz w:val="24"/>
        </w:rPr>
      </w:pPr>
      <w:r>
        <w:rPr>
          <w:rFonts w:ascii="Times New Roman" w:hAnsi="Times New Roman" w:cs="Times New Roman"/>
          <w:noProof/>
          <w:sz w:val="24"/>
          <w:lang w:val="en-US" w:eastAsia="zh-CN"/>
        </w:rPr>
        <w:drawing>
          <wp:inline distT="0" distB="0" distL="0" distR="0" wp14:anchorId="21670BFE" wp14:editId="0943E3F2">
            <wp:extent cx="5731510" cy="3343275"/>
            <wp:effectExtent l="0" t="0" r="254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ts.jpg"/>
                    <pic:cNvPicPr/>
                  </pic:nvPicPr>
                  <pic:blipFill>
                    <a:blip r:embed="rId54">
                      <a:extLst>
                        <a:ext uri="{28A0092B-C50C-407E-A947-70E740481C1C}">
                          <a14:useLocalDpi xmlns:a14="http://schemas.microsoft.com/office/drawing/2010/main" val="0"/>
                        </a:ext>
                      </a:extLst>
                    </a:blip>
                    <a:stretch>
                      <a:fillRect/>
                    </a:stretch>
                  </pic:blipFill>
                  <pic:spPr>
                    <a:xfrm>
                      <a:off x="0" y="0"/>
                      <a:ext cx="5731510" cy="3343275"/>
                    </a:xfrm>
                    <a:prstGeom prst="rect">
                      <a:avLst/>
                    </a:prstGeom>
                  </pic:spPr>
                </pic:pic>
              </a:graphicData>
            </a:graphic>
          </wp:inline>
        </w:drawing>
      </w:r>
    </w:p>
    <w:p w:rsidR="000805F4" w:rsidRDefault="00C61753" w:rsidP="007E7A10">
      <w:pPr>
        <w:spacing w:line="360" w:lineRule="auto"/>
        <w:jc w:val="both"/>
        <w:rPr>
          <w:rFonts w:ascii="Times New Roman" w:hAnsi="Times New Roman" w:cs="Times New Roman"/>
          <w:sz w:val="24"/>
        </w:rPr>
      </w:pPr>
      <w:r w:rsidRPr="003660B7">
        <w:rPr>
          <w:rFonts w:ascii="Times New Roman" w:hAnsi="Times New Roman" w:cs="Times New Roman"/>
          <w:sz w:val="24"/>
        </w:rPr>
        <w:t>The empowerment of people, transparency and accountability, the development of human resources, poverty reduction and economic growth will be guaranteed, as people will receive improved and faster public services and acc</w:t>
      </w:r>
      <w:r w:rsidR="004A12D3">
        <w:rPr>
          <w:rFonts w:ascii="Times New Roman" w:hAnsi="Times New Roman" w:cs="Times New Roman"/>
          <w:sz w:val="24"/>
        </w:rPr>
        <w:t>ess to all kinds of information</w:t>
      </w:r>
      <w:r w:rsidRPr="003660B7">
        <w:rPr>
          <w:rFonts w:ascii="Times New Roman" w:hAnsi="Times New Roman" w:cs="Times New Roman"/>
          <w:sz w:val="24"/>
        </w:rPr>
        <w:t xml:space="preserve"> when the digital initiative of Bangladesh</w:t>
      </w:r>
      <w:r w:rsidR="004A12D3">
        <w:rPr>
          <w:rFonts w:ascii="Times New Roman" w:hAnsi="Times New Roman" w:cs="Times New Roman"/>
          <w:sz w:val="24"/>
        </w:rPr>
        <w:t xml:space="preserve"> reaches its maximum potential.</w:t>
      </w:r>
      <w:r w:rsidR="000805F4">
        <w:rPr>
          <w:rFonts w:ascii="Times New Roman" w:hAnsi="Times New Roman" w:cs="Times New Roman"/>
          <w:sz w:val="24"/>
        </w:rPr>
        <w:t xml:space="preserve"> </w:t>
      </w:r>
      <w:r w:rsidRPr="003660B7">
        <w:rPr>
          <w:rFonts w:ascii="Times New Roman" w:hAnsi="Times New Roman" w:cs="Times New Roman"/>
          <w:sz w:val="24"/>
        </w:rPr>
        <w:t>Spectrum wants to continue this path with more and more successful projects thanks to its innovation and technology for the welfare of the people of Bangladesh.</w:t>
      </w:r>
    </w:p>
    <w:p w:rsidR="007E7A10" w:rsidRPr="007E7A10" w:rsidRDefault="007E7A10" w:rsidP="007E7A10">
      <w:pPr>
        <w:spacing w:line="360" w:lineRule="auto"/>
        <w:jc w:val="both"/>
        <w:rPr>
          <w:rFonts w:ascii="Times New Roman" w:hAnsi="Times New Roman" w:cs="Times New Roman"/>
          <w:sz w:val="24"/>
        </w:rPr>
      </w:pPr>
      <w:r>
        <w:rPr>
          <w:rFonts w:ascii="Times New Roman" w:hAnsi="Times New Roman" w:cs="Times New Roman"/>
          <w:sz w:val="24"/>
        </w:rPr>
        <w:lastRenderedPageBreak/>
        <w:t>To sustain public relation Spectrum does the following activities:</w:t>
      </w:r>
    </w:p>
    <w:p w:rsidR="007E7A10" w:rsidRPr="007E7A10" w:rsidRDefault="007E7A10" w:rsidP="00990C47">
      <w:pPr>
        <w:pStyle w:val="ListParagraph"/>
        <w:numPr>
          <w:ilvl w:val="0"/>
          <w:numId w:val="15"/>
        </w:numPr>
        <w:spacing w:line="360" w:lineRule="auto"/>
        <w:jc w:val="both"/>
        <w:rPr>
          <w:rFonts w:ascii="Times New Roman" w:hAnsi="Times New Roman" w:cs="Times New Roman"/>
          <w:sz w:val="24"/>
        </w:rPr>
      </w:pPr>
      <w:r w:rsidRPr="00015B27">
        <w:rPr>
          <w:rFonts w:ascii="Times New Roman" w:hAnsi="Times New Roman" w:cs="Times New Roman"/>
          <w:b/>
          <w:color w:val="2E74B5" w:themeColor="accent1" w:themeShade="BF"/>
          <w:sz w:val="24"/>
        </w:rPr>
        <w:t>Services for citizens:</w:t>
      </w:r>
      <w:r w:rsidRPr="00015B27">
        <w:rPr>
          <w:rFonts w:ascii="Times New Roman" w:hAnsi="Times New Roman" w:cs="Times New Roman"/>
          <w:color w:val="2E74B5" w:themeColor="accent1" w:themeShade="BF"/>
          <w:sz w:val="24"/>
        </w:rPr>
        <w:t xml:space="preserve"> </w:t>
      </w:r>
      <w:r w:rsidRPr="007E7A10">
        <w:rPr>
          <w:rFonts w:ascii="Times New Roman" w:hAnsi="Times New Roman" w:cs="Times New Roman"/>
          <w:sz w:val="24"/>
        </w:rPr>
        <w:t>In real time, information availability and 24 × 7 paper services are accessible to regular citizens and accessible anywhere.</w:t>
      </w:r>
    </w:p>
    <w:p w:rsidR="007E7A10" w:rsidRPr="007E7A10" w:rsidRDefault="007E7A10" w:rsidP="00990C47">
      <w:pPr>
        <w:pStyle w:val="ListParagraph"/>
        <w:numPr>
          <w:ilvl w:val="0"/>
          <w:numId w:val="15"/>
        </w:numPr>
        <w:spacing w:line="360" w:lineRule="auto"/>
        <w:jc w:val="both"/>
        <w:rPr>
          <w:rFonts w:ascii="Times New Roman" w:hAnsi="Times New Roman" w:cs="Times New Roman"/>
          <w:sz w:val="24"/>
        </w:rPr>
      </w:pPr>
      <w:r w:rsidRPr="00015B27">
        <w:rPr>
          <w:rFonts w:ascii="Times New Roman" w:hAnsi="Times New Roman" w:cs="Times New Roman"/>
          <w:b/>
          <w:color w:val="2E74B5" w:themeColor="accent1" w:themeShade="BF"/>
          <w:sz w:val="24"/>
        </w:rPr>
        <w:t>Public infrastructure:</w:t>
      </w:r>
      <w:r w:rsidRPr="00015B27">
        <w:rPr>
          <w:rFonts w:ascii="Times New Roman" w:hAnsi="Times New Roman" w:cs="Times New Roman"/>
          <w:color w:val="2E74B5" w:themeColor="accent1" w:themeShade="BF"/>
          <w:sz w:val="24"/>
        </w:rPr>
        <w:t xml:space="preserve"> </w:t>
      </w:r>
      <w:r w:rsidRPr="007E7A10">
        <w:rPr>
          <w:rFonts w:ascii="Times New Roman" w:hAnsi="Times New Roman" w:cs="Times New Roman"/>
          <w:sz w:val="24"/>
        </w:rPr>
        <w:t>With improved urbanization and technology expansion, Spectrum has improved management, distribution, planned development of cities, integrated transportation and traffic system, National Regional Network and information centres.</w:t>
      </w:r>
    </w:p>
    <w:p w:rsidR="000805F4" w:rsidRPr="00990C47" w:rsidRDefault="007E7A10" w:rsidP="00990C47">
      <w:pPr>
        <w:pStyle w:val="ListParagraph"/>
        <w:numPr>
          <w:ilvl w:val="0"/>
          <w:numId w:val="15"/>
        </w:numPr>
        <w:spacing w:line="360" w:lineRule="auto"/>
        <w:jc w:val="both"/>
        <w:rPr>
          <w:rFonts w:ascii="Times New Roman" w:hAnsi="Times New Roman" w:cs="Times New Roman"/>
          <w:b/>
          <w:color w:val="2F5496" w:themeColor="accent5" w:themeShade="BF"/>
          <w:sz w:val="24"/>
        </w:rPr>
      </w:pPr>
      <w:r w:rsidRPr="00015B27">
        <w:rPr>
          <w:rFonts w:ascii="Times New Roman" w:hAnsi="Times New Roman" w:cs="Times New Roman"/>
          <w:b/>
          <w:color w:val="2E74B5" w:themeColor="accent1" w:themeShade="BF"/>
          <w:sz w:val="24"/>
        </w:rPr>
        <w:t>Revenue and taxation:</w:t>
      </w:r>
      <w:r w:rsidRPr="00015B27">
        <w:rPr>
          <w:rFonts w:ascii="Times New Roman" w:hAnsi="Times New Roman" w:cs="Times New Roman"/>
          <w:color w:val="2E74B5" w:themeColor="accent1" w:themeShade="BF"/>
          <w:sz w:val="24"/>
        </w:rPr>
        <w:t xml:space="preserve"> </w:t>
      </w:r>
      <w:r w:rsidRPr="007E7A10">
        <w:rPr>
          <w:rFonts w:ascii="Times New Roman" w:hAnsi="Times New Roman" w:cs="Times New Roman"/>
          <w:sz w:val="24"/>
        </w:rPr>
        <w:t>Spectrum offers Bangladeshi people the Integration of revenue, taxes and financial management on individual platforms. It helps the administration to raise taxes, budget, manage various financial operations and achieve strict financial discipline.</w:t>
      </w:r>
    </w:p>
    <w:p w:rsidR="00990C47" w:rsidRPr="000805F4" w:rsidRDefault="00990C47" w:rsidP="00990C47">
      <w:pPr>
        <w:pStyle w:val="ListParagraph"/>
        <w:spacing w:line="360" w:lineRule="auto"/>
        <w:ind w:left="927"/>
        <w:jc w:val="both"/>
        <w:rPr>
          <w:rFonts w:ascii="Times New Roman" w:hAnsi="Times New Roman" w:cs="Times New Roman"/>
          <w:b/>
          <w:color w:val="2F5496" w:themeColor="accent5" w:themeShade="BF"/>
          <w:sz w:val="24"/>
        </w:rPr>
      </w:pPr>
    </w:p>
    <w:p w:rsidR="00990C47" w:rsidRPr="00511E87" w:rsidRDefault="000805F4" w:rsidP="00511E87">
      <w:pPr>
        <w:pStyle w:val="ListParagraph"/>
        <w:numPr>
          <w:ilvl w:val="2"/>
          <w:numId w:val="16"/>
        </w:numPr>
        <w:spacing w:line="360" w:lineRule="auto"/>
        <w:jc w:val="both"/>
        <w:rPr>
          <w:rFonts w:ascii="Times New Roman" w:hAnsi="Times New Roman" w:cs="Times New Roman"/>
          <w:b/>
          <w:color w:val="2F5496" w:themeColor="accent5" w:themeShade="BF"/>
          <w:sz w:val="24"/>
        </w:rPr>
      </w:pPr>
      <w:bookmarkStart w:id="29" w:name="_Toc4330980"/>
      <w:r w:rsidRPr="00511E87">
        <w:rPr>
          <w:rStyle w:val="Heading2Char"/>
          <w:rFonts w:ascii="Times New Roman" w:hAnsi="Times New Roman" w:cs="Times New Roman"/>
          <w:b/>
          <w:sz w:val="28"/>
          <w:lang w:eastAsia="en-GB"/>
        </w:rPr>
        <w:t>Personal Selling</w:t>
      </w:r>
      <w:r w:rsidRPr="00511E87">
        <w:rPr>
          <w:rStyle w:val="Heading2Char"/>
          <w:rFonts w:ascii="Times New Roman" w:hAnsi="Times New Roman" w:cs="Times New Roman"/>
          <w:b/>
          <w:sz w:val="28"/>
        </w:rPr>
        <w:t>:</w:t>
      </w:r>
      <w:bookmarkEnd w:id="29"/>
      <w:r w:rsidRPr="00511E87">
        <w:rPr>
          <w:rFonts w:ascii="Times New Roman" w:hAnsi="Times New Roman" w:cs="Times New Roman"/>
          <w:b/>
          <w:color w:val="2F5496" w:themeColor="accent5" w:themeShade="BF"/>
          <w:sz w:val="28"/>
        </w:rPr>
        <w:t xml:space="preserve"> </w:t>
      </w:r>
      <w:r w:rsidRPr="00511E87">
        <w:rPr>
          <w:rFonts w:ascii="Cambria" w:eastAsia="Times New Roman" w:hAnsi="Cambria" w:cs="Calibri"/>
          <w:color w:val="000000"/>
          <w:sz w:val="24"/>
          <w:szCs w:val="24"/>
          <w:lang w:eastAsia="en-GB"/>
        </w:rPr>
        <w:t>Spectrum</w:t>
      </w:r>
      <w:r w:rsidR="0050354A" w:rsidRPr="00511E87">
        <w:rPr>
          <w:rFonts w:ascii="Cambria" w:eastAsia="Times New Roman" w:hAnsi="Cambria" w:cs="Calibri"/>
          <w:color w:val="000000"/>
          <w:sz w:val="24"/>
          <w:szCs w:val="24"/>
          <w:lang w:eastAsia="en-GB"/>
        </w:rPr>
        <w:t xml:space="preserve"> Engineering Consortium Limited</w:t>
      </w:r>
      <w:r w:rsidRPr="00511E87">
        <w:rPr>
          <w:rFonts w:ascii="Cambria" w:eastAsia="Times New Roman" w:hAnsi="Cambria" w:cs="Calibri"/>
          <w:color w:val="000000"/>
          <w:sz w:val="24"/>
          <w:szCs w:val="24"/>
          <w:lang w:eastAsia="en-GB"/>
        </w:rPr>
        <w:t xml:space="preserve"> uses personal selling tool for sales and marketing like-FTTH (Fibre to the Home) connection services and also for corporate client. </w:t>
      </w:r>
      <w:r w:rsidR="0050354A" w:rsidRPr="00511E87">
        <w:rPr>
          <w:rFonts w:ascii="Cambria" w:eastAsia="Times New Roman" w:hAnsi="Cambria" w:cs="Calibri"/>
          <w:color w:val="000000"/>
          <w:sz w:val="24"/>
          <w:szCs w:val="24"/>
          <w:lang w:eastAsia="en-GB"/>
        </w:rPr>
        <w:t xml:space="preserve">The employees of Spectrum are divided into several parts so that they can communicate with the companies that are located into their area. They shares brochures and previous implemented work ideas to encourage the companies to buy its products and services. Most of the time employees manages to get order of ERP –Enterprise Resource Planning. Spectrum usually provides </w:t>
      </w:r>
      <w:r w:rsidR="00990C47" w:rsidRPr="00511E87">
        <w:rPr>
          <w:rFonts w:ascii="Cambria" w:eastAsia="Times New Roman" w:hAnsi="Cambria" w:cs="Calibri"/>
          <w:color w:val="000000"/>
          <w:sz w:val="24"/>
          <w:szCs w:val="24"/>
          <w:lang w:eastAsia="en-GB"/>
        </w:rPr>
        <w:t xml:space="preserve">monthly </w:t>
      </w:r>
      <w:r w:rsidR="0050354A" w:rsidRPr="00511E87">
        <w:rPr>
          <w:rFonts w:ascii="Cambria" w:eastAsia="Times New Roman" w:hAnsi="Cambria" w:cs="Calibri"/>
          <w:color w:val="000000"/>
          <w:sz w:val="24"/>
          <w:szCs w:val="24"/>
          <w:lang w:eastAsia="en-GB"/>
        </w:rPr>
        <w:t>target</w:t>
      </w:r>
      <w:r w:rsidR="00990C47" w:rsidRPr="00511E87">
        <w:rPr>
          <w:rFonts w:ascii="Cambria" w:eastAsia="Times New Roman" w:hAnsi="Cambria" w:cs="Calibri"/>
          <w:color w:val="000000"/>
          <w:sz w:val="24"/>
          <w:szCs w:val="24"/>
          <w:lang w:eastAsia="en-GB"/>
        </w:rPr>
        <w:t xml:space="preserve"> of personal selling to</w:t>
      </w:r>
      <w:r w:rsidR="0050354A" w:rsidRPr="00511E87">
        <w:rPr>
          <w:rFonts w:ascii="Cambria" w:eastAsia="Times New Roman" w:hAnsi="Cambria" w:cs="Calibri"/>
          <w:color w:val="000000"/>
          <w:sz w:val="24"/>
          <w:szCs w:val="24"/>
          <w:lang w:eastAsia="en-GB"/>
        </w:rPr>
        <w:t xml:space="preserve"> its employee</w:t>
      </w:r>
      <w:r w:rsidR="00990C47" w:rsidRPr="00511E87">
        <w:rPr>
          <w:rFonts w:ascii="Cambria" w:eastAsia="Times New Roman" w:hAnsi="Cambria" w:cs="Calibri"/>
          <w:color w:val="000000"/>
          <w:sz w:val="24"/>
          <w:szCs w:val="24"/>
          <w:lang w:eastAsia="en-GB"/>
        </w:rPr>
        <w:t>. The one who can fulfil this targets every month can enjoy a handsome incentives every month.</w:t>
      </w:r>
    </w:p>
    <w:p w:rsidR="00990C47" w:rsidRDefault="00990C47" w:rsidP="00990C47">
      <w:pPr>
        <w:spacing w:line="360" w:lineRule="auto"/>
        <w:jc w:val="both"/>
        <w:rPr>
          <w:rFonts w:ascii="Times New Roman" w:hAnsi="Times New Roman" w:cs="Times New Roman"/>
          <w:b/>
          <w:color w:val="2F5496" w:themeColor="accent5" w:themeShade="BF"/>
          <w:sz w:val="24"/>
        </w:rPr>
      </w:pPr>
      <w:r>
        <w:rPr>
          <w:rFonts w:ascii="Times New Roman" w:hAnsi="Times New Roman" w:cs="Times New Roman"/>
          <w:b/>
          <w:noProof/>
          <w:color w:val="2F5496" w:themeColor="accent5" w:themeShade="BF"/>
          <w:sz w:val="24"/>
          <w:lang w:val="en-US" w:eastAsia="zh-CN"/>
        </w:rPr>
        <w:lastRenderedPageBreak/>
        <w:drawing>
          <wp:inline distT="0" distB="0" distL="0" distR="0" wp14:anchorId="0C8C7822" wp14:editId="03E97331">
            <wp:extent cx="5731510" cy="3267075"/>
            <wp:effectExtent l="0" t="0" r="254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ts 1.jpg"/>
                    <pic:cNvPicPr/>
                  </pic:nvPicPr>
                  <pic:blipFill>
                    <a:blip r:embed="rId55">
                      <a:extLst>
                        <a:ext uri="{28A0092B-C50C-407E-A947-70E740481C1C}">
                          <a14:useLocalDpi xmlns:a14="http://schemas.microsoft.com/office/drawing/2010/main" val="0"/>
                        </a:ext>
                      </a:extLst>
                    </a:blip>
                    <a:stretch>
                      <a:fillRect/>
                    </a:stretch>
                  </pic:blipFill>
                  <pic:spPr>
                    <a:xfrm>
                      <a:off x="0" y="0"/>
                      <a:ext cx="5731510" cy="3267075"/>
                    </a:xfrm>
                    <a:prstGeom prst="rect">
                      <a:avLst/>
                    </a:prstGeom>
                  </pic:spPr>
                </pic:pic>
              </a:graphicData>
            </a:graphic>
          </wp:inline>
        </w:drawing>
      </w:r>
    </w:p>
    <w:p w:rsidR="00072B90" w:rsidRDefault="00990C47" w:rsidP="00990C47">
      <w:pPr>
        <w:spacing w:line="360" w:lineRule="auto"/>
        <w:jc w:val="both"/>
        <w:rPr>
          <w:rFonts w:ascii="Times New Roman" w:hAnsi="Times New Roman" w:cs="Times New Roman"/>
          <w:sz w:val="24"/>
        </w:rPr>
      </w:pPr>
      <w:r w:rsidRPr="00072B90">
        <w:rPr>
          <w:rFonts w:ascii="Times New Roman" w:hAnsi="Times New Roman" w:cs="Times New Roman"/>
          <w:sz w:val="24"/>
        </w:rPr>
        <w:t>Through the employee promotional activities</w:t>
      </w:r>
      <w:r w:rsidR="00072B90" w:rsidRPr="00072B90">
        <w:rPr>
          <w:rFonts w:ascii="Times New Roman" w:hAnsi="Times New Roman" w:cs="Times New Roman"/>
          <w:sz w:val="24"/>
        </w:rPr>
        <w:t>,</w:t>
      </w:r>
      <w:r w:rsidRPr="00072B90">
        <w:rPr>
          <w:rFonts w:ascii="Times New Roman" w:hAnsi="Times New Roman" w:cs="Times New Roman"/>
          <w:sz w:val="24"/>
        </w:rPr>
        <w:t xml:space="preserve"> Spectrum got the </w:t>
      </w:r>
      <w:r w:rsidR="00072B90" w:rsidRPr="00072B90">
        <w:rPr>
          <w:rFonts w:ascii="Times New Roman" w:hAnsi="Times New Roman" w:cs="Times New Roman"/>
          <w:sz w:val="24"/>
        </w:rPr>
        <w:t>opportunities to build the ERP system of one the largest network provider in Bangladesh named ‘</w:t>
      </w:r>
      <w:proofErr w:type="spellStart"/>
      <w:r w:rsidR="00072B90" w:rsidRPr="00072B90">
        <w:rPr>
          <w:rFonts w:ascii="Times New Roman" w:hAnsi="Times New Roman" w:cs="Times New Roman"/>
          <w:sz w:val="24"/>
        </w:rPr>
        <w:t>Grameenphone</w:t>
      </w:r>
      <w:proofErr w:type="spellEnd"/>
      <w:r w:rsidR="00072B90" w:rsidRPr="00072B90">
        <w:rPr>
          <w:rFonts w:ascii="Times New Roman" w:hAnsi="Times New Roman" w:cs="Times New Roman"/>
          <w:sz w:val="24"/>
        </w:rPr>
        <w:t>’.</w:t>
      </w:r>
      <w:r w:rsidR="00072B90">
        <w:rPr>
          <w:rFonts w:ascii="Times New Roman" w:hAnsi="Times New Roman" w:cs="Times New Roman"/>
          <w:sz w:val="24"/>
        </w:rPr>
        <w:t xml:space="preserve"> Spectrum has also served a lots of other giant companies in Bangladesh, It has built the one stop customer point at Standard Chartered Bank. Spectrum usually promote </w:t>
      </w:r>
      <w:r w:rsidR="00313DAD">
        <w:rPr>
          <w:rFonts w:ascii="Times New Roman" w:hAnsi="Times New Roman" w:cs="Times New Roman"/>
          <w:sz w:val="24"/>
        </w:rPr>
        <w:t>by showcasing its</w:t>
      </w:r>
      <w:r w:rsidR="00072B90">
        <w:rPr>
          <w:rFonts w:ascii="Times New Roman" w:hAnsi="Times New Roman" w:cs="Times New Roman"/>
          <w:sz w:val="24"/>
        </w:rPr>
        <w:t xml:space="preserve"> past services to its potential customers while performing personal selling. </w:t>
      </w:r>
    </w:p>
    <w:p w:rsidR="00072B90" w:rsidRDefault="00072B90" w:rsidP="00990C47">
      <w:pPr>
        <w:spacing w:line="360" w:lineRule="auto"/>
        <w:jc w:val="both"/>
        <w:rPr>
          <w:rFonts w:ascii="Times New Roman" w:hAnsi="Times New Roman" w:cs="Times New Roman"/>
          <w:color w:val="2F5496" w:themeColor="accent5" w:themeShade="BF"/>
          <w:sz w:val="24"/>
        </w:rPr>
      </w:pPr>
      <w:r>
        <w:rPr>
          <w:rFonts w:ascii="Times New Roman" w:hAnsi="Times New Roman" w:cs="Times New Roman"/>
          <w:noProof/>
          <w:color w:val="2F5496" w:themeColor="accent5" w:themeShade="BF"/>
          <w:sz w:val="24"/>
          <w:lang w:val="en-US" w:eastAsia="zh-CN"/>
        </w:rPr>
        <w:lastRenderedPageBreak/>
        <w:drawing>
          <wp:inline distT="0" distB="0" distL="0" distR="0" wp14:anchorId="2DF4D32D" wp14:editId="24563DEA">
            <wp:extent cx="5542915" cy="5534025"/>
            <wp:effectExtent l="0" t="0" r="63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pboard0-vert.jpg"/>
                    <pic:cNvPicPr/>
                  </pic:nvPicPr>
                  <pic:blipFill>
                    <a:blip r:embed="rId56">
                      <a:extLst>
                        <a:ext uri="{28A0092B-C50C-407E-A947-70E740481C1C}">
                          <a14:useLocalDpi xmlns:a14="http://schemas.microsoft.com/office/drawing/2010/main" val="0"/>
                        </a:ext>
                      </a:extLst>
                    </a:blip>
                    <a:stretch>
                      <a:fillRect/>
                    </a:stretch>
                  </pic:blipFill>
                  <pic:spPr>
                    <a:xfrm>
                      <a:off x="0" y="0"/>
                      <a:ext cx="5552862" cy="5543956"/>
                    </a:xfrm>
                    <a:prstGeom prst="rect">
                      <a:avLst/>
                    </a:prstGeom>
                  </pic:spPr>
                </pic:pic>
              </a:graphicData>
            </a:graphic>
          </wp:inline>
        </w:drawing>
      </w:r>
    </w:p>
    <w:p w:rsidR="008D0A53" w:rsidRPr="00511E87" w:rsidRDefault="008D0A53" w:rsidP="00511E87">
      <w:pPr>
        <w:pStyle w:val="ListParagraph"/>
        <w:numPr>
          <w:ilvl w:val="2"/>
          <w:numId w:val="16"/>
        </w:numPr>
        <w:spacing w:line="360" w:lineRule="auto"/>
        <w:jc w:val="both"/>
        <w:rPr>
          <w:rFonts w:ascii="Times New Roman" w:hAnsi="Times New Roman" w:cs="Times New Roman"/>
          <w:b/>
          <w:color w:val="2F5496" w:themeColor="accent5" w:themeShade="BF"/>
          <w:sz w:val="24"/>
        </w:rPr>
      </w:pPr>
      <w:bookmarkStart w:id="30" w:name="_Toc4330981"/>
      <w:r w:rsidRPr="00511E87">
        <w:rPr>
          <w:rStyle w:val="Heading2Char"/>
          <w:rFonts w:ascii="Times New Roman" w:hAnsi="Times New Roman" w:cs="Times New Roman"/>
          <w:b/>
          <w:sz w:val="28"/>
        </w:rPr>
        <w:t>Direct Mail:</w:t>
      </w:r>
      <w:bookmarkEnd w:id="30"/>
      <w:r w:rsidRPr="00511E87">
        <w:rPr>
          <w:rFonts w:ascii="Times New Roman" w:hAnsi="Times New Roman" w:cs="Times New Roman"/>
          <w:b/>
          <w:color w:val="2F5496" w:themeColor="accent5" w:themeShade="BF"/>
          <w:sz w:val="28"/>
        </w:rPr>
        <w:t xml:space="preserve"> </w:t>
      </w:r>
      <w:r w:rsidRPr="00511E87">
        <w:rPr>
          <w:rFonts w:ascii="Cambria" w:eastAsia="Times New Roman" w:hAnsi="Cambria" w:cs="Calibri"/>
          <w:color w:val="000000"/>
          <w:sz w:val="24"/>
          <w:szCs w:val="24"/>
          <w:lang w:eastAsia="en-GB"/>
        </w:rPr>
        <w:t xml:space="preserve">Direct mail is the sending of publicity material to a named person within an organization. Spectrum uses direct mailing tools for it promotional purpose. Whenever a person or company register its business with their email address, Spectrum saves their addresses for future promotional activities. Spectrum usually send weekly mails that contain several information and achievements as a purpose to promote the company to those emails. The previous customers of Spectrum also receive this mails for further service. Moreover, </w:t>
      </w:r>
      <w:r w:rsidR="005D03E2" w:rsidRPr="00511E87">
        <w:rPr>
          <w:rFonts w:ascii="Cambria" w:eastAsia="Times New Roman" w:hAnsi="Cambria" w:cs="Calibri"/>
          <w:color w:val="000000"/>
          <w:sz w:val="24"/>
          <w:szCs w:val="24"/>
          <w:lang w:eastAsia="en-GB"/>
        </w:rPr>
        <w:t>t</w:t>
      </w:r>
      <w:r w:rsidRPr="00511E87">
        <w:rPr>
          <w:rFonts w:ascii="Cambria" w:eastAsia="Times New Roman" w:hAnsi="Cambria" w:cs="Calibri"/>
          <w:color w:val="000000"/>
          <w:sz w:val="24"/>
          <w:szCs w:val="24"/>
          <w:lang w:eastAsia="en-GB"/>
        </w:rPr>
        <w:t xml:space="preserve">he website name of Spectrum is: </w:t>
      </w:r>
      <w:hyperlink r:id="rId57" w:history="1">
        <w:r w:rsidR="00DE02DB" w:rsidRPr="004A72F7">
          <w:rPr>
            <w:rStyle w:val="Hyperlink"/>
            <w:rFonts w:ascii="Cambria" w:eastAsia="Times New Roman" w:hAnsi="Cambria" w:cs="Calibri"/>
            <w:sz w:val="24"/>
            <w:szCs w:val="24"/>
            <w:lang w:eastAsia="en-GB"/>
          </w:rPr>
          <w:t>www.Spectrum-bd.com</w:t>
        </w:r>
      </w:hyperlink>
      <w:r w:rsidR="005D03E2" w:rsidRPr="00511E87">
        <w:rPr>
          <w:rFonts w:ascii="Cambria" w:eastAsia="Times New Roman" w:hAnsi="Cambria" w:cs="Calibri"/>
          <w:color w:val="000000"/>
          <w:sz w:val="24"/>
          <w:szCs w:val="24"/>
          <w:lang w:eastAsia="en-GB"/>
        </w:rPr>
        <w:t xml:space="preserve"> that also shares previous achievements to promote the company. The website view of Spectrum is given below:</w:t>
      </w:r>
    </w:p>
    <w:p w:rsidR="005D03E2" w:rsidRDefault="005D03E2" w:rsidP="005D03E2">
      <w:pPr>
        <w:pStyle w:val="ListParagraph"/>
        <w:spacing w:line="360" w:lineRule="auto"/>
        <w:ind w:left="360"/>
        <w:jc w:val="both"/>
        <w:rPr>
          <w:rFonts w:ascii="Times New Roman" w:hAnsi="Times New Roman" w:cs="Times New Roman"/>
          <w:b/>
          <w:color w:val="2F5496" w:themeColor="accent5" w:themeShade="BF"/>
          <w:sz w:val="24"/>
        </w:rPr>
      </w:pPr>
      <w:r>
        <w:rPr>
          <w:rFonts w:ascii="Times New Roman" w:hAnsi="Times New Roman" w:cs="Times New Roman"/>
          <w:b/>
          <w:noProof/>
          <w:color w:val="2F5496" w:themeColor="accent5" w:themeShade="BF"/>
          <w:sz w:val="24"/>
          <w:lang w:val="en-US" w:eastAsia="zh-CN"/>
        </w:rPr>
        <w:lastRenderedPageBreak/>
        <w:drawing>
          <wp:inline distT="0" distB="0" distL="0" distR="0" wp14:anchorId="1B92084F" wp14:editId="4C55916B">
            <wp:extent cx="5731510" cy="3152775"/>
            <wp:effectExtent l="0" t="0" r="254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tsas.jpg"/>
                    <pic:cNvPicPr/>
                  </pic:nvPicPr>
                  <pic:blipFill>
                    <a:blip r:embed="rId58">
                      <a:extLst>
                        <a:ext uri="{28A0092B-C50C-407E-A947-70E740481C1C}">
                          <a14:useLocalDpi xmlns:a14="http://schemas.microsoft.com/office/drawing/2010/main" val="0"/>
                        </a:ext>
                      </a:extLst>
                    </a:blip>
                    <a:stretch>
                      <a:fillRect/>
                    </a:stretch>
                  </pic:blipFill>
                  <pic:spPr>
                    <a:xfrm>
                      <a:off x="0" y="0"/>
                      <a:ext cx="5731510" cy="3152775"/>
                    </a:xfrm>
                    <a:prstGeom prst="rect">
                      <a:avLst/>
                    </a:prstGeom>
                  </pic:spPr>
                </pic:pic>
              </a:graphicData>
            </a:graphic>
          </wp:inline>
        </w:drawing>
      </w:r>
    </w:p>
    <w:p w:rsidR="00511E87" w:rsidRPr="008D0A53" w:rsidRDefault="00511E87" w:rsidP="005D03E2">
      <w:pPr>
        <w:pStyle w:val="ListParagraph"/>
        <w:spacing w:line="360" w:lineRule="auto"/>
        <w:ind w:left="360"/>
        <w:jc w:val="both"/>
        <w:rPr>
          <w:rFonts w:ascii="Times New Roman" w:hAnsi="Times New Roman" w:cs="Times New Roman"/>
          <w:b/>
          <w:color w:val="2F5496" w:themeColor="accent5" w:themeShade="BF"/>
          <w:sz w:val="24"/>
        </w:rPr>
      </w:pPr>
    </w:p>
    <w:p w:rsidR="00074351" w:rsidRDefault="005D03E2" w:rsidP="00511E87">
      <w:pPr>
        <w:pStyle w:val="ListParagraph"/>
        <w:numPr>
          <w:ilvl w:val="2"/>
          <w:numId w:val="16"/>
        </w:numPr>
        <w:spacing w:line="360" w:lineRule="auto"/>
        <w:jc w:val="both"/>
        <w:rPr>
          <w:rFonts w:ascii="Times New Roman" w:hAnsi="Times New Roman" w:cs="Times New Roman"/>
          <w:sz w:val="24"/>
        </w:rPr>
      </w:pPr>
      <w:bookmarkStart w:id="31" w:name="_Toc4330982"/>
      <w:r w:rsidRPr="00511E87">
        <w:rPr>
          <w:rStyle w:val="Heading2Char"/>
          <w:rFonts w:ascii="Times New Roman" w:hAnsi="Times New Roman" w:cs="Times New Roman"/>
          <w:b/>
          <w:sz w:val="28"/>
        </w:rPr>
        <w:t>Sponsorship:</w:t>
      </w:r>
      <w:bookmarkEnd w:id="31"/>
      <w:r w:rsidRPr="00511E87">
        <w:rPr>
          <w:rFonts w:ascii="Times New Roman" w:hAnsi="Times New Roman" w:cs="Times New Roman"/>
          <w:b/>
          <w:color w:val="2F5496" w:themeColor="accent5" w:themeShade="BF"/>
          <w:sz w:val="32"/>
        </w:rPr>
        <w:t xml:space="preserve"> </w:t>
      </w:r>
      <w:r w:rsidRPr="003C4DB8">
        <w:rPr>
          <w:rFonts w:ascii="Times New Roman" w:hAnsi="Times New Roman" w:cs="Times New Roman"/>
          <w:sz w:val="24"/>
        </w:rPr>
        <w:t xml:space="preserve">To achieve more awareness of the services and products of Spectrum, the company usually be sponsor in various IT fair, and sports that occurred in the Dhaka city. </w:t>
      </w:r>
    </w:p>
    <w:p w:rsidR="00511E87" w:rsidRDefault="00511E87" w:rsidP="00511E87">
      <w:pPr>
        <w:pStyle w:val="ListParagraph"/>
        <w:spacing w:line="360" w:lineRule="auto"/>
        <w:jc w:val="both"/>
        <w:rPr>
          <w:rFonts w:ascii="Times New Roman" w:hAnsi="Times New Roman" w:cs="Times New Roman"/>
          <w:b/>
          <w:color w:val="2F5496" w:themeColor="accent5" w:themeShade="BF"/>
          <w:sz w:val="24"/>
        </w:rPr>
      </w:pPr>
    </w:p>
    <w:p w:rsidR="00511E87" w:rsidRPr="00511E87" w:rsidRDefault="00511E87" w:rsidP="00511E87">
      <w:pPr>
        <w:pStyle w:val="ListParagraph"/>
        <w:spacing w:line="360" w:lineRule="auto"/>
        <w:jc w:val="both"/>
        <w:rPr>
          <w:rFonts w:ascii="Times New Roman" w:hAnsi="Times New Roman" w:cs="Times New Roman"/>
          <w:sz w:val="24"/>
        </w:rPr>
      </w:pPr>
      <w:r w:rsidRPr="00511E87">
        <w:rPr>
          <w:rFonts w:ascii="Times New Roman" w:hAnsi="Times New Roman" w:cs="Times New Roman"/>
          <w:sz w:val="24"/>
        </w:rPr>
        <w:t>Though the promotional activities are very few of such a large IT company in Bangladesh, mostly Spectrum gets the customer through its Internet marketing and for having experience of serving enormous companies of Bangladesh.</w:t>
      </w:r>
    </w:p>
    <w:p w:rsidR="00511E87" w:rsidRDefault="00511E87">
      <w:pPr>
        <w:rPr>
          <w:rFonts w:ascii="Times New Roman" w:hAnsi="Times New Roman" w:cs="Times New Roman"/>
          <w:b/>
          <w:color w:val="2F5496" w:themeColor="accent5" w:themeShade="BF"/>
          <w:sz w:val="24"/>
        </w:rPr>
      </w:pPr>
      <w:r>
        <w:rPr>
          <w:rFonts w:ascii="Times New Roman" w:hAnsi="Times New Roman" w:cs="Times New Roman"/>
          <w:b/>
          <w:color w:val="2F5496" w:themeColor="accent5" w:themeShade="BF"/>
          <w:sz w:val="24"/>
        </w:rPr>
        <w:br w:type="page"/>
      </w:r>
    </w:p>
    <w:p w:rsidR="0089411A" w:rsidRPr="0089411A" w:rsidRDefault="0089411A" w:rsidP="0089411A">
      <w:pPr>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cs="Times New Roman"/>
          <w:b/>
          <w:sz w:val="36"/>
        </w:rPr>
      </w:pPr>
      <w:r w:rsidRPr="0089411A">
        <w:rPr>
          <w:rFonts w:ascii="Times New Roman" w:hAnsi="Times New Roman" w:cs="Times New Roman"/>
          <w:b/>
          <w:sz w:val="36"/>
        </w:rPr>
        <w:lastRenderedPageBreak/>
        <w:t>Chapter 5</w:t>
      </w:r>
      <w:r w:rsidR="00CA6D10" w:rsidRPr="0089411A">
        <w:rPr>
          <w:rFonts w:ascii="Times New Roman" w:hAnsi="Times New Roman" w:cs="Times New Roman"/>
          <w:b/>
          <w:sz w:val="36"/>
        </w:rPr>
        <w:t xml:space="preserve"> </w:t>
      </w:r>
    </w:p>
    <w:p w:rsidR="00CA6D10" w:rsidRPr="0089411A" w:rsidRDefault="00CA6D10" w:rsidP="0089411A">
      <w:pPr>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cs="Times New Roman"/>
          <w:b/>
          <w:color w:val="2F5496" w:themeColor="accent5" w:themeShade="BF"/>
          <w:sz w:val="48"/>
          <w14:shadow w14:blurRad="50800" w14:dist="38100" w14:dir="0" w14:sx="100000" w14:sy="100000" w14:kx="0" w14:ky="0" w14:algn="l">
            <w14:srgbClr w14:val="000000">
              <w14:alpha w14:val="60000"/>
            </w14:srgbClr>
          </w14:shadow>
        </w:rPr>
      </w:pPr>
      <w:r w:rsidRPr="0089411A">
        <w:rPr>
          <w:rFonts w:ascii="Times New Roman" w:hAnsi="Times New Roman" w:cs="Times New Roman"/>
          <w:b/>
          <w:color w:val="2F5496" w:themeColor="accent5" w:themeShade="BF"/>
          <w:sz w:val="48"/>
          <w14:shadow w14:blurRad="50800" w14:dist="38100" w14:dir="0" w14:sx="100000" w14:sy="100000" w14:kx="0" w14:ky="0" w14:algn="l">
            <w14:srgbClr w14:val="000000">
              <w14:alpha w14:val="60000"/>
            </w14:srgbClr>
          </w14:shadow>
        </w:rPr>
        <w:t>Recommendations and Conclusions</w:t>
      </w:r>
    </w:p>
    <w:p w:rsidR="00511E87" w:rsidRDefault="00D46C2E">
      <w:pPr>
        <w:rPr>
          <w:rFonts w:ascii="Times New Roman" w:hAnsi="Times New Roman" w:cs="Times New Roman"/>
          <w:b/>
          <w:color w:val="2F5496" w:themeColor="accent5" w:themeShade="BF"/>
          <w:sz w:val="24"/>
        </w:rPr>
      </w:pPr>
      <w:r>
        <w:rPr>
          <w:rFonts w:ascii="Times New Roman" w:hAnsi="Times New Roman" w:cs="Times New Roman"/>
          <w:b/>
          <w:noProof/>
          <w:color w:val="2F5496" w:themeColor="accent5" w:themeShade="BF"/>
          <w:sz w:val="24"/>
          <w:lang w:val="en-US" w:eastAsia="zh-CN"/>
        </w:rPr>
        <w:drawing>
          <wp:anchor distT="0" distB="0" distL="114300" distR="114300" simplePos="0" relativeHeight="251667456" behindDoc="0" locked="0" layoutInCell="1" allowOverlap="1" wp14:anchorId="09B8A418" wp14:editId="0B7BE79E">
            <wp:simplePos x="0" y="0"/>
            <wp:positionH relativeFrom="column">
              <wp:posOffset>28575</wp:posOffset>
            </wp:positionH>
            <wp:positionV relativeFrom="paragraph">
              <wp:posOffset>1098550</wp:posOffset>
            </wp:positionV>
            <wp:extent cx="5731510" cy="3239770"/>
            <wp:effectExtent l="0" t="0" r="254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6b7egoftep5rldysa6hxma52p6jc3sachvcdoaizecfr3dnitcq_3_0.png"/>
                    <pic:cNvPicPr/>
                  </pic:nvPicPr>
                  <pic:blipFill>
                    <a:blip r:embed="rId59">
                      <a:extLst>
                        <a:ext uri="{28A0092B-C50C-407E-A947-70E740481C1C}">
                          <a14:useLocalDpi xmlns:a14="http://schemas.microsoft.com/office/drawing/2010/main" val="0"/>
                        </a:ext>
                      </a:extLst>
                    </a:blip>
                    <a:stretch>
                      <a:fillRect/>
                    </a:stretch>
                  </pic:blipFill>
                  <pic:spPr>
                    <a:xfrm>
                      <a:off x="0" y="0"/>
                      <a:ext cx="5731510" cy="32397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11E87">
        <w:rPr>
          <w:rFonts w:ascii="Times New Roman" w:hAnsi="Times New Roman" w:cs="Times New Roman"/>
          <w:b/>
          <w:color w:val="2F5496" w:themeColor="accent5" w:themeShade="BF"/>
          <w:sz w:val="24"/>
        </w:rPr>
        <w:br w:type="page"/>
      </w:r>
    </w:p>
    <w:p w:rsidR="00511E87" w:rsidRPr="00AE6CF1" w:rsidRDefault="00313DAD" w:rsidP="00940B3A">
      <w:pPr>
        <w:pStyle w:val="Heading1"/>
        <w:spacing w:line="360" w:lineRule="auto"/>
        <w:rPr>
          <w:rFonts w:ascii="Times New Roman" w:hAnsi="Times New Roman" w:cs="Times New Roman"/>
          <w:b/>
          <w:color w:val="1F3864" w:themeColor="accent5" w:themeShade="80"/>
          <w:sz w:val="28"/>
        </w:rPr>
      </w:pPr>
      <w:bookmarkStart w:id="32" w:name="_Toc4330983"/>
      <w:r w:rsidRPr="00AE6CF1">
        <w:rPr>
          <w:rFonts w:ascii="Times New Roman" w:hAnsi="Times New Roman" w:cs="Times New Roman"/>
          <w:b/>
          <w:color w:val="1F3864" w:themeColor="accent5" w:themeShade="80"/>
          <w:sz w:val="28"/>
        </w:rPr>
        <w:lastRenderedPageBreak/>
        <w:t>5.</w:t>
      </w:r>
      <w:r w:rsidR="00940B3A" w:rsidRPr="00AE6CF1">
        <w:rPr>
          <w:rFonts w:ascii="Times New Roman" w:hAnsi="Times New Roman" w:cs="Times New Roman"/>
          <w:b/>
          <w:color w:val="1F3864" w:themeColor="accent5" w:themeShade="80"/>
          <w:sz w:val="28"/>
        </w:rPr>
        <w:t>1</w:t>
      </w:r>
      <w:r w:rsidRPr="00AE6CF1">
        <w:rPr>
          <w:rFonts w:ascii="Times New Roman" w:hAnsi="Times New Roman" w:cs="Times New Roman"/>
          <w:b/>
          <w:color w:val="1F3864" w:themeColor="accent5" w:themeShade="80"/>
          <w:sz w:val="28"/>
        </w:rPr>
        <w:t xml:space="preserve"> Recommendations</w:t>
      </w:r>
      <w:bookmarkEnd w:id="32"/>
    </w:p>
    <w:p w:rsidR="00074351" w:rsidRDefault="00313DAD" w:rsidP="00313DAD">
      <w:pPr>
        <w:spacing w:line="360" w:lineRule="auto"/>
        <w:jc w:val="both"/>
        <w:rPr>
          <w:rFonts w:ascii="Times New Roman" w:hAnsi="Times New Roman" w:cs="Times New Roman"/>
          <w:sz w:val="24"/>
        </w:rPr>
      </w:pPr>
      <w:r w:rsidRPr="00313DAD">
        <w:rPr>
          <w:rFonts w:ascii="Times New Roman" w:hAnsi="Times New Roman" w:cs="Times New Roman"/>
          <w:sz w:val="24"/>
        </w:rPr>
        <w:t>After analysing the communication mix, I have found few challenges</w:t>
      </w:r>
      <w:r>
        <w:rPr>
          <w:rFonts w:ascii="Times New Roman" w:hAnsi="Times New Roman" w:cs="Times New Roman"/>
          <w:sz w:val="24"/>
        </w:rPr>
        <w:t xml:space="preserve"> and threats</w:t>
      </w:r>
      <w:r w:rsidRPr="00313DAD">
        <w:rPr>
          <w:rFonts w:ascii="Times New Roman" w:hAnsi="Times New Roman" w:cs="Times New Roman"/>
          <w:sz w:val="24"/>
        </w:rPr>
        <w:t xml:space="preserve"> of Spectrum Engineering Consortium Limited that need to overcome </w:t>
      </w:r>
      <w:r>
        <w:rPr>
          <w:rFonts w:ascii="Times New Roman" w:hAnsi="Times New Roman" w:cs="Times New Roman"/>
          <w:sz w:val="24"/>
        </w:rPr>
        <w:t>immediately. This chapter will deliver few suggestions based on my theoretical learning from United International University</w:t>
      </w:r>
      <w:r w:rsidR="009B607A">
        <w:rPr>
          <w:rFonts w:ascii="Times New Roman" w:hAnsi="Times New Roman" w:cs="Times New Roman"/>
          <w:sz w:val="24"/>
        </w:rPr>
        <w:t xml:space="preserve"> so that the IT Company can improve its promotional mix and sustain its business in this competitively growing industry.</w:t>
      </w:r>
    </w:p>
    <w:p w:rsidR="009B607A" w:rsidRPr="00940B3A" w:rsidRDefault="009B607A" w:rsidP="00940B3A">
      <w:pPr>
        <w:pStyle w:val="ListParagraph"/>
        <w:numPr>
          <w:ilvl w:val="0"/>
          <w:numId w:val="18"/>
        </w:numPr>
        <w:spacing w:line="360" w:lineRule="auto"/>
        <w:jc w:val="both"/>
        <w:rPr>
          <w:rFonts w:ascii="Times New Roman" w:hAnsi="Times New Roman" w:cs="Times New Roman"/>
          <w:sz w:val="24"/>
        </w:rPr>
      </w:pPr>
      <w:r w:rsidRPr="00940B3A">
        <w:rPr>
          <w:rFonts w:ascii="Times New Roman" w:hAnsi="Times New Roman" w:cs="Times New Roman"/>
          <w:sz w:val="24"/>
        </w:rPr>
        <w:t>The current market is so competitive. For example, Spectrum should promote its products and services to consumers through a variety of promotional tools to link Spectrum's presence and difference points with target customers and to maintain and search for potential customers.</w:t>
      </w:r>
    </w:p>
    <w:p w:rsidR="009B607A" w:rsidRPr="00940B3A" w:rsidRDefault="00940B3A" w:rsidP="00940B3A">
      <w:pPr>
        <w:pStyle w:val="ListParagraph"/>
        <w:numPr>
          <w:ilvl w:val="0"/>
          <w:numId w:val="18"/>
        </w:numPr>
        <w:spacing w:line="360" w:lineRule="auto"/>
        <w:jc w:val="both"/>
        <w:rPr>
          <w:rFonts w:ascii="Times New Roman" w:hAnsi="Times New Roman" w:cs="Times New Roman"/>
          <w:sz w:val="24"/>
        </w:rPr>
      </w:pPr>
      <w:r w:rsidRPr="00940B3A">
        <w:rPr>
          <w:rFonts w:ascii="Times New Roman" w:hAnsi="Times New Roman" w:cs="Times New Roman"/>
          <w:sz w:val="24"/>
        </w:rPr>
        <w:t>The promotional activities are found very limited. A strong communication strategy should be built to become a key player in the market.</w:t>
      </w:r>
    </w:p>
    <w:p w:rsidR="009B607A" w:rsidRPr="00940B3A" w:rsidRDefault="009B607A" w:rsidP="00940B3A">
      <w:pPr>
        <w:pStyle w:val="ListParagraph"/>
        <w:numPr>
          <w:ilvl w:val="0"/>
          <w:numId w:val="18"/>
        </w:numPr>
        <w:spacing w:line="360" w:lineRule="auto"/>
        <w:jc w:val="both"/>
        <w:rPr>
          <w:rFonts w:ascii="Times New Roman" w:hAnsi="Times New Roman" w:cs="Times New Roman"/>
          <w:sz w:val="24"/>
        </w:rPr>
      </w:pPr>
      <w:r w:rsidRPr="00940B3A">
        <w:rPr>
          <w:rFonts w:ascii="Times New Roman" w:hAnsi="Times New Roman" w:cs="Times New Roman"/>
          <w:sz w:val="24"/>
        </w:rPr>
        <w:t xml:space="preserve">Spectrum can look for a strategic alliance with an ascending or descending party. This means facilitating competition to create a consortium with another organization, in particular, to expand the network infrastructure at the national level, as well as for GP, </w:t>
      </w:r>
      <w:proofErr w:type="spellStart"/>
      <w:r w:rsidRPr="00940B3A">
        <w:rPr>
          <w:rFonts w:ascii="Times New Roman" w:hAnsi="Times New Roman" w:cs="Times New Roman"/>
          <w:sz w:val="24"/>
        </w:rPr>
        <w:t>Banglalink</w:t>
      </w:r>
      <w:proofErr w:type="spellEnd"/>
      <w:r w:rsidRPr="00940B3A">
        <w:rPr>
          <w:rFonts w:ascii="Times New Roman" w:hAnsi="Times New Roman" w:cs="Times New Roman"/>
          <w:sz w:val="24"/>
        </w:rPr>
        <w:t xml:space="preserve">, </w:t>
      </w:r>
      <w:proofErr w:type="spellStart"/>
      <w:r w:rsidR="005706BA">
        <w:rPr>
          <w:rFonts w:ascii="Times New Roman" w:hAnsi="Times New Roman" w:cs="Times New Roman"/>
          <w:sz w:val="24"/>
        </w:rPr>
        <w:t>Fiber@</w:t>
      </w:r>
      <w:r w:rsidRPr="00940B3A">
        <w:rPr>
          <w:rFonts w:ascii="Times New Roman" w:hAnsi="Times New Roman" w:cs="Times New Roman"/>
          <w:sz w:val="24"/>
        </w:rPr>
        <w:t>Home</w:t>
      </w:r>
      <w:proofErr w:type="spellEnd"/>
      <w:r w:rsidRPr="00940B3A">
        <w:rPr>
          <w:rFonts w:ascii="Times New Roman" w:hAnsi="Times New Roman" w:cs="Times New Roman"/>
          <w:sz w:val="24"/>
        </w:rPr>
        <w:t xml:space="preserve">, </w:t>
      </w:r>
      <w:r w:rsidR="005706BA" w:rsidRPr="00940B3A">
        <w:rPr>
          <w:rFonts w:ascii="Times New Roman" w:hAnsi="Times New Roman" w:cs="Times New Roman"/>
          <w:sz w:val="24"/>
        </w:rPr>
        <w:t>and Summit</w:t>
      </w:r>
      <w:r w:rsidRPr="00940B3A">
        <w:rPr>
          <w:rFonts w:ascii="Times New Roman" w:hAnsi="Times New Roman" w:cs="Times New Roman"/>
          <w:sz w:val="24"/>
        </w:rPr>
        <w:t xml:space="preserve"> Communication Ltd.</w:t>
      </w:r>
    </w:p>
    <w:p w:rsidR="009B607A" w:rsidRPr="00940B3A" w:rsidRDefault="00940B3A" w:rsidP="00940B3A">
      <w:pPr>
        <w:pStyle w:val="ListParagraph"/>
        <w:numPr>
          <w:ilvl w:val="0"/>
          <w:numId w:val="18"/>
        </w:numPr>
        <w:spacing w:line="360" w:lineRule="auto"/>
        <w:jc w:val="both"/>
        <w:rPr>
          <w:rFonts w:ascii="Times New Roman" w:hAnsi="Times New Roman" w:cs="Times New Roman"/>
          <w:sz w:val="24"/>
        </w:rPr>
      </w:pPr>
      <w:r w:rsidRPr="00940B3A">
        <w:rPr>
          <w:rFonts w:ascii="Times New Roman" w:hAnsi="Times New Roman" w:cs="Times New Roman"/>
          <w:sz w:val="24"/>
        </w:rPr>
        <w:t xml:space="preserve">Advertising on newspaper or television </w:t>
      </w:r>
      <w:r>
        <w:rPr>
          <w:rFonts w:ascii="Times New Roman" w:hAnsi="Times New Roman" w:cs="Times New Roman"/>
          <w:sz w:val="24"/>
        </w:rPr>
        <w:t>should be concentrated as most of the competitors of Spectrum are utilizing those media</w:t>
      </w:r>
      <w:r w:rsidR="00736CCF">
        <w:rPr>
          <w:rFonts w:ascii="Times New Roman" w:hAnsi="Times New Roman" w:cs="Times New Roman"/>
          <w:sz w:val="24"/>
        </w:rPr>
        <w:t>. Moreover, the company doesn</w:t>
      </w:r>
      <w:r w:rsidRPr="00940B3A">
        <w:rPr>
          <w:rFonts w:ascii="Times New Roman" w:hAnsi="Times New Roman" w:cs="Times New Roman"/>
          <w:sz w:val="24"/>
        </w:rPr>
        <w:t>’t offer sales promotion or discounts as well. It is not very late that the company has to generate ideas to promote its products through these promotional activities.</w:t>
      </w:r>
    </w:p>
    <w:p w:rsidR="009B607A" w:rsidRPr="00940B3A" w:rsidRDefault="009B607A" w:rsidP="00940B3A">
      <w:pPr>
        <w:pStyle w:val="ListParagraph"/>
        <w:numPr>
          <w:ilvl w:val="0"/>
          <w:numId w:val="18"/>
        </w:numPr>
        <w:spacing w:line="360" w:lineRule="auto"/>
        <w:jc w:val="both"/>
        <w:rPr>
          <w:rFonts w:ascii="Times New Roman" w:hAnsi="Times New Roman" w:cs="Times New Roman"/>
          <w:sz w:val="24"/>
        </w:rPr>
      </w:pPr>
      <w:r w:rsidRPr="00940B3A">
        <w:rPr>
          <w:rFonts w:ascii="Times New Roman" w:hAnsi="Times New Roman" w:cs="Times New Roman"/>
          <w:sz w:val="24"/>
        </w:rPr>
        <w:t>In addition to the promotion, Spectrum must include social marketing (SM) and customer relationship management (CRM) to create a positive image in the customer's mind. Because every company has social bindings and responsibilities. So Spectrum should involve the activities of SM an</w:t>
      </w:r>
      <w:r w:rsidR="00940B3A" w:rsidRPr="00940B3A">
        <w:rPr>
          <w:rFonts w:ascii="Times New Roman" w:hAnsi="Times New Roman" w:cs="Times New Roman"/>
          <w:sz w:val="24"/>
        </w:rPr>
        <w:t>d CRM.</w:t>
      </w:r>
    </w:p>
    <w:p w:rsidR="009B607A" w:rsidRDefault="009B607A" w:rsidP="00940B3A">
      <w:pPr>
        <w:pStyle w:val="ListParagraph"/>
        <w:numPr>
          <w:ilvl w:val="0"/>
          <w:numId w:val="18"/>
        </w:numPr>
        <w:spacing w:line="360" w:lineRule="auto"/>
        <w:jc w:val="both"/>
        <w:rPr>
          <w:rFonts w:ascii="Times New Roman" w:hAnsi="Times New Roman" w:cs="Times New Roman"/>
          <w:sz w:val="24"/>
        </w:rPr>
      </w:pPr>
      <w:r w:rsidRPr="00940B3A">
        <w:rPr>
          <w:rFonts w:ascii="Times New Roman" w:hAnsi="Times New Roman" w:cs="Times New Roman"/>
          <w:sz w:val="24"/>
        </w:rPr>
        <w:t>Spectrum focuses on the quality of the service instead of the price of the services. As a result, the price of the spectrum is higher than that of the competition. To keep existing customers and attract new customers, Spectrum should offer</w:t>
      </w:r>
      <w:r w:rsidR="00940B3A" w:rsidRPr="00940B3A">
        <w:rPr>
          <w:rFonts w:ascii="Times New Roman" w:hAnsi="Times New Roman" w:cs="Times New Roman"/>
          <w:sz w:val="24"/>
        </w:rPr>
        <w:t xml:space="preserve"> some other</w:t>
      </w:r>
      <w:r w:rsidRPr="00940B3A">
        <w:rPr>
          <w:rFonts w:ascii="Times New Roman" w:hAnsi="Times New Roman" w:cs="Times New Roman"/>
          <w:sz w:val="24"/>
        </w:rPr>
        <w:t xml:space="preserve"> value-ad</w:t>
      </w:r>
      <w:r w:rsidR="00940B3A" w:rsidRPr="00940B3A">
        <w:rPr>
          <w:rFonts w:ascii="Times New Roman" w:hAnsi="Times New Roman" w:cs="Times New Roman"/>
          <w:sz w:val="24"/>
        </w:rPr>
        <w:t>ded services (VAS) such as</w:t>
      </w:r>
      <w:r w:rsidRPr="00940B3A">
        <w:rPr>
          <w:rFonts w:ascii="Times New Roman" w:hAnsi="Times New Roman" w:cs="Times New Roman"/>
          <w:sz w:val="24"/>
        </w:rPr>
        <w:t xml:space="preserve"> IP telephony, IP-TV, free email account, free or more affordable domain hosting with Internet / Intranet service.</w:t>
      </w:r>
    </w:p>
    <w:p w:rsidR="00940B3A" w:rsidRDefault="00940B3A" w:rsidP="00940B3A">
      <w:pPr>
        <w:pStyle w:val="ListParagraph"/>
        <w:spacing w:line="360" w:lineRule="auto"/>
        <w:jc w:val="both"/>
        <w:rPr>
          <w:rFonts w:ascii="Times New Roman" w:hAnsi="Times New Roman" w:cs="Times New Roman"/>
          <w:sz w:val="24"/>
        </w:rPr>
      </w:pPr>
    </w:p>
    <w:p w:rsidR="00940B3A" w:rsidRDefault="00940B3A">
      <w:pPr>
        <w:rPr>
          <w:rFonts w:ascii="Times New Roman" w:hAnsi="Times New Roman" w:cs="Times New Roman"/>
          <w:sz w:val="24"/>
        </w:rPr>
      </w:pPr>
      <w:r>
        <w:rPr>
          <w:rFonts w:ascii="Times New Roman" w:hAnsi="Times New Roman" w:cs="Times New Roman"/>
          <w:sz w:val="24"/>
        </w:rPr>
        <w:br w:type="page"/>
      </w:r>
    </w:p>
    <w:p w:rsidR="00940B3A" w:rsidRPr="00AE6CF1" w:rsidRDefault="00940B3A" w:rsidP="00940B3A">
      <w:pPr>
        <w:pStyle w:val="Heading1"/>
        <w:spacing w:line="360" w:lineRule="auto"/>
        <w:rPr>
          <w:rFonts w:ascii="Times New Roman" w:hAnsi="Times New Roman" w:cs="Times New Roman"/>
          <w:b/>
          <w:color w:val="1F3864" w:themeColor="accent5" w:themeShade="80"/>
          <w:sz w:val="28"/>
        </w:rPr>
      </w:pPr>
      <w:bookmarkStart w:id="33" w:name="_Toc4330984"/>
      <w:r w:rsidRPr="00AE6CF1">
        <w:rPr>
          <w:rFonts w:ascii="Times New Roman" w:hAnsi="Times New Roman" w:cs="Times New Roman"/>
          <w:b/>
          <w:color w:val="1F3864" w:themeColor="accent5" w:themeShade="80"/>
          <w:sz w:val="28"/>
        </w:rPr>
        <w:lastRenderedPageBreak/>
        <w:t>5.2 Conclusion</w:t>
      </w:r>
      <w:bookmarkEnd w:id="33"/>
    </w:p>
    <w:p w:rsidR="00074351" w:rsidRDefault="005706BA" w:rsidP="005706BA">
      <w:pPr>
        <w:spacing w:line="360" w:lineRule="auto"/>
        <w:jc w:val="both"/>
        <w:rPr>
          <w:rFonts w:ascii="Times New Roman" w:hAnsi="Times New Roman" w:cs="Times New Roman"/>
          <w:sz w:val="24"/>
        </w:rPr>
      </w:pPr>
      <w:r w:rsidRPr="005706BA">
        <w:rPr>
          <w:rFonts w:ascii="Times New Roman" w:hAnsi="Times New Roman" w:cs="Times New Roman"/>
          <w:sz w:val="24"/>
        </w:rPr>
        <w:t>The study of this report has reveal the communication mix of Spectr</w:t>
      </w:r>
      <w:r w:rsidR="00FC0CD5">
        <w:rPr>
          <w:rFonts w:ascii="Times New Roman" w:hAnsi="Times New Roman" w:cs="Times New Roman"/>
          <w:sz w:val="24"/>
        </w:rPr>
        <w:t xml:space="preserve">um Engineering Consortium </w:t>
      </w:r>
      <w:r w:rsidRPr="005706BA">
        <w:rPr>
          <w:rFonts w:ascii="Times New Roman" w:hAnsi="Times New Roman" w:cs="Times New Roman"/>
          <w:sz w:val="24"/>
        </w:rPr>
        <w:t xml:space="preserve">Limited. </w:t>
      </w:r>
      <w:r>
        <w:rPr>
          <w:rFonts w:ascii="Times New Roman" w:hAnsi="Times New Roman" w:cs="Times New Roman"/>
          <w:sz w:val="24"/>
        </w:rPr>
        <w:t xml:space="preserve">In spite of being </w:t>
      </w:r>
      <w:r w:rsidRPr="005706BA">
        <w:rPr>
          <w:rFonts w:ascii="Times New Roman" w:hAnsi="Times New Roman" w:cs="Times New Roman"/>
          <w:sz w:val="24"/>
        </w:rPr>
        <w:t xml:space="preserve">one of the largest </w:t>
      </w:r>
      <w:r>
        <w:rPr>
          <w:rFonts w:ascii="Times New Roman" w:hAnsi="Times New Roman" w:cs="Times New Roman"/>
          <w:sz w:val="24"/>
        </w:rPr>
        <w:t xml:space="preserve">IT Company in Bangladesh, Spectrum is not following the promotional mix in Bangladesh. The company is still not publishing any advertising on newspaper or in television. Added that the company </w:t>
      </w:r>
      <w:r w:rsidR="00A0166E">
        <w:rPr>
          <w:rFonts w:ascii="Times New Roman" w:hAnsi="Times New Roman" w:cs="Times New Roman"/>
          <w:sz w:val="24"/>
        </w:rPr>
        <w:t>is</w:t>
      </w:r>
      <w:r>
        <w:rPr>
          <w:rFonts w:ascii="Times New Roman" w:hAnsi="Times New Roman" w:cs="Times New Roman"/>
          <w:sz w:val="24"/>
        </w:rPr>
        <w:t xml:space="preserve"> not </w:t>
      </w:r>
      <w:r w:rsidR="00A0166E">
        <w:rPr>
          <w:rFonts w:ascii="Times New Roman" w:hAnsi="Times New Roman" w:cs="Times New Roman"/>
          <w:sz w:val="24"/>
        </w:rPr>
        <w:t>also offering any discounts on its products. The quality of its services are good, but the price of services are very high. The current government of Bangladesh is highly interested to welcome new IT Companies in Bangladesh as there are huge unemployment crisis is going on. All these reasons is reducing the entry barriers of new IT Companies that can take the place of current market position of Spectrum. So, it is high time for Spectrum to improve its communication mix before its being too late so that the consumers can be more aware of the company and the company can create a competitive advantage in the IT industry</w:t>
      </w:r>
      <w:r w:rsidR="00AE6CF1">
        <w:rPr>
          <w:rFonts w:ascii="Times New Roman" w:hAnsi="Times New Roman" w:cs="Times New Roman"/>
          <w:sz w:val="24"/>
        </w:rPr>
        <w:t>.</w:t>
      </w:r>
    </w:p>
    <w:p w:rsidR="00A0166E" w:rsidRPr="005706BA" w:rsidRDefault="00A0166E" w:rsidP="005706BA">
      <w:pPr>
        <w:spacing w:line="360" w:lineRule="auto"/>
        <w:jc w:val="both"/>
        <w:rPr>
          <w:rFonts w:ascii="Times New Roman" w:hAnsi="Times New Roman" w:cs="Times New Roman"/>
          <w:sz w:val="24"/>
        </w:rPr>
      </w:pPr>
      <w:r>
        <w:rPr>
          <w:rFonts w:ascii="Times New Roman" w:hAnsi="Times New Roman" w:cs="Times New Roman"/>
          <w:sz w:val="24"/>
        </w:rPr>
        <w:t>The title of this internship report was very helpful to understand and apply my marketing knowledge in practical situation. The experience, I have gathered, while preparing the report was precious and I can realize that this promotional mix learnings will help me to determine how to build and showcase a particular brand</w:t>
      </w:r>
      <w:r w:rsidR="00AE6CF1">
        <w:rPr>
          <w:rFonts w:ascii="Times New Roman" w:hAnsi="Times New Roman" w:cs="Times New Roman"/>
          <w:sz w:val="24"/>
        </w:rPr>
        <w:t xml:space="preserve"> among the target customers so that I can create a compassion of my products and services to them. </w:t>
      </w:r>
    </w:p>
    <w:p w:rsidR="00074351" w:rsidRDefault="00074351">
      <w:pPr>
        <w:rPr>
          <w:rFonts w:ascii="Times New Roman" w:hAnsi="Times New Roman" w:cs="Times New Roman"/>
          <w:b/>
          <w:color w:val="2F5496" w:themeColor="accent5" w:themeShade="BF"/>
          <w:sz w:val="24"/>
        </w:rPr>
      </w:pPr>
      <w:r>
        <w:rPr>
          <w:rFonts w:ascii="Times New Roman" w:hAnsi="Times New Roman" w:cs="Times New Roman"/>
          <w:b/>
          <w:color w:val="2F5496" w:themeColor="accent5" w:themeShade="BF"/>
          <w:sz w:val="24"/>
        </w:rPr>
        <w:br w:type="page"/>
      </w:r>
    </w:p>
    <w:p w:rsidR="0089411A" w:rsidRPr="0089411A" w:rsidRDefault="0089411A" w:rsidP="0089411A">
      <w:pPr>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cs="Times New Roman"/>
          <w:b/>
          <w:sz w:val="36"/>
        </w:rPr>
      </w:pPr>
      <w:r w:rsidRPr="0089411A">
        <w:rPr>
          <w:rFonts w:ascii="Times New Roman" w:hAnsi="Times New Roman" w:cs="Times New Roman"/>
          <w:b/>
          <w:sz w:val="36"/>
        </w:rPr>
        <w:lastRenderedPageBreak/>
        <w:t>Chapter 6</w:t>
      </w:r>
      <w:r w:rsidR="00CA6D10" w:rsidRPr="0089411A">
        <w:rPr>
          <w:rFonts w:ascii="Times New Roman" w:hAnsi="Times New Roman" w:cs="Times New Roman"/>
          <w:b/>
          <w:sz w:val="36"/>
        </w:rPr>
        <w:t xml:space="preserve"> </w:t>
      </w:r>
    </w:p>
    <w:p w:rsidR="00CA6D10" w:rsidRPr="0089411A" w:rsidRDefault="00435D33" w:rsidP="0089411A">
      <w:pPr>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cs="Times New Roman"/>
          <w:b/>
          <w:color w:val="2F5496" w:themeColor="accent5" w:themeShade="BF"/>
          <w:sz w:val="56"/>
          <w14:shadow w14:blurRad="50800" w14:dist="38100" w14:dir="0" w14:sx="100000" w14:sy="100000" w14:kx="0" w14:ky="0" w14:algn="l">
            <w14:srgbClr w14:val="000000">
              <w14:alpha w14:val="60000"/>
            </w14:srgbClr>
          </w14:shadow>
        </w:rPr>
      </w:pPr>
      <w:r w:rsidRPr="00435D33">
        <w:rPr>
          <w:rFonts w:ascii="Times New Roman" w:hAnsi="Times New Roman" w:cs="Times New Roman"/>
          <w:b/>
          <w:color w:val="2F5496" w:themeColor="accent5" w:themeShade="BF"/>
          <w:sz w:val="56"/>
          <w14:shadow w14:blurRad="50800" w14:dist="38100" w14:dir="0" w14:sx="100000" w14:sy="100000" w14:kx="0" w14:ky="0" w14:algn="l">
            <w14:srgbClr w14:val="000000">
              <w14:alpha w14:val="60000"/>
            </w14:srgbClr>
          </w14:shadow>
        </w:rPr>
        <w:t>Reference</w:t>
      </w:r>
    </w:p>
    <w:p w:rsidR="00E363E9" w:rsidRDefault="00D46C2E">
      <w:pPr>
        <w:rPr>
          <w:rFonts w:ascii="Times New Roman" w:hAnsi="Times New Roman" w:cs="Times New Roman"/>
          <w:b/>
          <w:sz w:val="28"/>
        </w:rPr>
      </w:pPr>
      <w:r>
        <w:rPr>
          <w:rFonts w:ascii="Times New Roman" w:hAnsi="Times New Roman" w:cs="Times New Roman"/>
          <w:b/>
          <w:noProof/>
          <w:sz w:val="28"/>
          <w:lang w:val="en-US" w:eastAsia="zh-CN"/>
        </w:rPr>
        <w:drawing>
          <wp:anchor distT="0" distB="0" distL="114300" distR="114300" simplePos="0" relativeHeight="251668480" behindDoc="0" locked="0" layoutInCell="1" allowOverlap="1" wp14:anchorId="2B714309" wp14:editId="3325714F">
            <wp:simplePos x="0" y="0"/>
            <wp:positionH relativeFrom="margin">
              <wp:align>left</wp:align>
            </wp:positionH>
            <wp:positionV relativeFrom="paragraph">
              <wp:posOffset>853440</wp:posOffset>
            </wp:positionV>
            <wp:extent cx="5593715" cy="4019550"/>
            <wp:effectExtent l="152400" t="95250" r="121285" b="19050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rketing-mix.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593715" cy="401955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r w:rsidR="00E363E9">
        <w:rPr>
          <w:rFonts w:ascii="Times New Roman" w:hAnsi="Times New Roman" w:cs="Times New Roman"/>
          <w:b/>
          <w:sz w:val="28"/>
        </w:rPr>
        <w:br w:type="page"/>
      </w:r>
    </w:p>
    <w:p w:rsidR="00923885" w:rsidRPr="00785D78" w:rsidRDefault="00E363E9" w:rsidP="00785D78">
      <w:pPr>
        <w:pStyle w:val="Heading2"/>
        <w:spacing w:line="360" w:lineRule="auto"/>
        <w:jc w:val="center"/>
        <w:rPr>
          <w:rFonts w:ascii="Times New Roman" w:hAnsi="Times New Roman" w:cs="Times New Roman"/>
          <w:b/>
          <w:color w:val="1F3864" w:themeColor="accent5" w:themeShade="80"/>
          <w:sz w:val="28"/>
        </w:rPr>
      </w:pPr>
      <w:bookmarkStart w:id="34" w:name="_Toc4330985"/>
      <w:r w:rsidRPr="00785D78">
        <w:rPr>
          <w:rFonts w:ascii="Times New Roman" w:hAnsi="Times New Roman" w:cs="Times New Roman"/>
          <w:b/>
          <w:color w:val="1F3864" w:themeColor="accent5" w:themeShade="80"/>
          <w:sz w:val="28"/>
        </w:rPr>
        <w:lastRenderedPageBreak/>
        <w:t>Reference</w:t>
      </w:r>
      <w:bookmarkEnd w:id="34"/>
    </w:p>
    <w:p w:rsidR="00E363E9" w:rsidRPr="00963FF5" w:rsidRDefault="00E363E9" w:rsidP="00963FF5">
      <w:pPr>
        <w:spacing w:after="0" w:line="480" w:lineRule="auto"/>
        <w:ind w:left="777" w:right="57" w:hanging="720"/>
        <w:rPr>
          <w:rFonts w:ascii="Times New Roman" w:hAnsi="Times New Roman" w:cs="Times New Roman"/>
          <w:sz w:val="24"/>
          <w:szCs w:val="24"/>
        </w:rPr>
      </w:pPr>
      <w:r w:rsidRPr="00963FF5">
        <w:rPr>
          <w:rFonts w:ascii="Times New Roman" w:hAnsi="Times New Roman" w:cs="Times New Roman"/>
          <w:b/>
          <w:sz w:val="24"/>
          <w:szCs w:val="24"/>
        </w:rPr>
        <w:t>1</w:t>
      </w:r>
      <w:r w:rsidRPr="00963FF5">
        <w:rPr>
          <w:rFonts w:ascii="Times New Roman" w:hAnsi="Times New Roman" w:cs="Times New Roman"/>
          <w:sz w:val="24"/>
          <w:szCs w:val="24"/>
        </w:rPr>
        <w:t xml:space="preserve">_ </w:t>
      </w:r>
      <w:r w:rsidR="00DE02DB" w:rsidRPr="00963FF5">
        <w:rPr>
          <w:rFonts w:ascii="Times New Roman" w:hAnsi="Times New Roman" w:cs="Times New Roman"/>
          <w:sz w:val="24"/>
          <w:szCs w:val="24"/>
        </w:rPr>
        <w:t xml:space="preserve">an article of background of IT Companies in Bangladesh. Available at: </w:t>
      </w:r>
      <w:hyperlink r:id="rId61" w:history="1">
        <w:r w:rsidR="00CD7E12" w:rsidRPr="00963FF5">
          <w:rPr>
            <w:rStyle w:val="Hyperlink"/>
            <w:rFonts w:ascii="Times New Roman" w:hAnsi="Times New Roman" w:cs="Times New Roman"/>
            <w:color w:val="auto"/>
            <w:sz w:val="24"/>
            <w:szCs w:val="24"/>
            <w:u w:val="none"/>
          </w:rPr>
          <w:t>https://www.thedailystar.net/op-ed/bangladeshs-it-industry-1324174</w:t>
        </w:r>
      </w:hyperlink>
    </w:p>
    <w:p w:rsidR="00CD7E12" w:rsidRPr="00963FF5" w:rsidRDefault="00CD7E12" w:rsidP="00963FF5">
      <w:pPr>
        <w:spacing w:after="0" w:line="480" w:lineRule="auto"/>
        <w:ind w:left="777" w:right="57" w:hanging="720"/>
        <w:rPr>
          <w:rFonts w:ascii="Times New Roman" w:hAnsi="Times New Roman" w:cs="Times New Roman"/>
          <w:sz w:val="24"/>
          <w:szCs w:val="24"/>
        </w:rPr>
      </w:pPr>
      <w:r w:rsidRPr="00963FF5">
        <w:rPr>
          <w:rFonts w:ascii="Times New Roman" w:hAnsi="Times New Roman" w:cs="Times New Roman"/>
          <w:b/>
          <w:sz w:val="24"/>
          <w:szCs w:val="24"/>
        </w:rPr>
        <w:t>2</w:t>
      </w:r>
      <w:r w:rsidRPr="00963FF5">
        <w:rPr>
          <w:rFonts w:ascii="Times New Roman" w:hAnsi="Times New Roman" w:cs="Times New Roman"/>
          <w:sz w:val="24"/>
          <w:szCs w:val="24"/>
        </w:rPr>
        <w:t>_</w:t>
      </w:r>
      <w:r w:rsidR="00DE02DB" w:rsidRPr="00963FF5">
        <w:rPr>
          <w:rFonts w:ascii="Times New Roman" w:hAnsi="Times New Roman" w:cs="Times New Roman"/>
          <w:sz w:val="24"/>
          <w:szCs w:val="24"/>
        </w:rPr>
        <w:t xml:space="preserve">The website of Spectrum Engineering Consortium Limited: </w:t>
      </w:r>
      <w:r w:rsidRPr="00963FF5">
        <w:rPr>
          <w:rFonts w:ascii="Times New Roman" w:hAnsi="Times New Roman" w:cs="Times New Roman"/>
          <w:sz w:val="24"/>
          <w:szCs w:val="24"/>
        </w:rPr>
        <w:t>www. Spectrum-bd.com</w:t>
      </w:r>
    </w:p>
    <w:p w:rsidR="00DE02DB" w:rsidRPr="00963FF5" w:rsidRDefault="00DE02DB" w:rsidP="00963FF5">
      <w:pPr>
        <w:spacing w:after="0" w:line="480" w:lineRule="auto"/>
        <w:ind w:left="777" w:right="57" w:hanging="720"/>
        <w:rPr>
          <w:rStyle w:val="HTMLCite"/>
          <w:rFonts w:ascii="Times New Roman" w:hAnsi="Times New Roman" w:cs="Times New Roman"/>
          <w:i w:val="0"/>
          <w:iCs w:val="0"/>
          <w:sz w:val="24"/>
          <w:szCs w:val="24"/>
          <w:shd w:val="clear" w:color="auto" w:fill="FFFFFF"/>
        </w:rPr>
      </w:pPr>
      <w:r w:rsidRPr="00963FF5">
        <w:rPr>
          <w:rFonts w:ascii="Times New Roman" w:hAnsi="Times New Roman" w:cs="Times New Roman"/>
          <w:b/>
          <w:sz w:val="24"/>
          <w:szCs w:val="24"/>
        </w:rPr>
        <w:t>3</w:t>
      </w:r>
      <w:r w:rsidRPr="00963FF5">
        <w:rPr>
          <w:rFonts w:ascii="Times New Roman" w:hAnsi="Times New Roman" w:cs="Times New Roman"/>
          <w:sz w:val="24"/>
          <w:szCs w:val="24"/>
        </w:rPr>
        <w:t>_</w:t>
      </w:r>
      <w:r w:rsidR="006646D8" w:rsidRPr="00963FF5">
        <w:rPr>
          <w:rFonts w:ascii="Times New Roman" w:hAnsi="Times New Roman" w:cs="Times New Roman"/>
          <w:sz w:val="24"/>
          <w:szCs w:val="24"/>
          <w:shd w:val="clear" w:color="auto" w:fill="FFFFFF"/>
        </w:rPr>
        <w:t>P Kotler, S Burton, </w:t>
      </w:r>
      <w:hyperlink r:id="rId62" w:history="1">
        <w:r w:rsidR="006646D8" w:rsidRPr="00963FF5">
          <w:rPr>
            <w:rStyle w:val="Hyperlink"/>
            <w:rFonts w:ascii="Times New Roman" w:hAnsi="Times New Roman" w:cs="Times New Roman"/>
            <w:color w:val="auto"/>
            <w:sz w:val="24"/>
            <w:szCs w:val="24"/>
            <w:u w:val="none"/>
            <w:shd w:val="clear" w:color="auto" w:fill="FFFFFF"/>
          </w:rPr>
          <w:t>K Deans</w:t>
        </w:r>
      </w:hyperlink>
      <w:r w:rsidR="006646D8" w:rsidRPr="00963FF5">
        <w:rPr>
          <w:rFonts w:ascii="Times New Roman" w:hAnsi="Times New Roman" w:cs="Times New Roman"/>
          <w:sz w:val="24"/>
          <w:szCs w:val="24"/>
          <w:shd w:val="clear" w:color="auto" w:fill="FFFFFF"/>
        </w:rPr>
        <w:t xml:space="preserve">, L Brown, G Armstrong (2015), Book: Marketing Management, Available at: </w:t>
      </w:r>
      <w:r w:rsidR="006646D8" w:rsidRPr="00963FF5">
        <w:rPr>
          <w:rStyle w:val="HTMLCite"/>
          <w:rFonts w:ascii="Times New Roman" w:hAnsi="Times New Roman" w:cs="Times New Roman"/>
          <w:i w:val="0"/>
          <w:iCs w:val="0"/>
          <w:sz w:val="24"/>
          <w:szCs w:val="24"/>
          <w:shd w:val="clear" w:color="auto" w:fill="FFFFFF"/>
        </w:rPr>
        <w:t>socioline.ru/files/5/283/</w:t>
      </w:r>
      <w:proofErr w:type="spellStart"/>
      <w:r w:rsidR="006646D8" w:rsidRPr="00963FF5">
        <w:rPr>
          <w:rStyle w:val="HTMLCite"/>
          <w:rFonts w:ascii="Times New Roman" w:hAnsi="Times New Roman" w:cs="Times New Roman"/>
          <w:i w:val="0"/>
          <w:iCs w:val="0"/>
          <w:sz w:val="24"/>
          <w:szCs w:val="24"/>
          <w:shd w:val="clear" w:color="auto" w:fill="FFFFFF"/>
        </w:rPr>
        <w:t>kotler_keller</w:t>
      </w:r>
      <w:proofErr w:type="spellEnd"/>
      <w:r w:rsidR="006646D8" w:rsidRPr="00963FF5">
        <w:rPr>
          <w:rStyle w:val="HTMLCite"/>
          <w:rFonts w:ascii="Times New Roman" w:hAnsi="Times New Roman" w:cs="Times New Roman"/>
          <w:i w:val="0"/>
          <w:iCs w:val="0"/>
          <w:sz w:val="24"/>
          <w:szCs w:val="24"/>
          <w:shd w:val="clear" w:color="auto" w:fill="FFFFFF"/>
        </w:rPr>
        <w:t>_-_marketing</w:t>
      </w:r>
      <w:r w:rsidR="00963FF5">
        <w:rPr>
          <w:rStyle w:val="HTMLCite"/>
          <w:rFonts w:ascii="Times New Roman" w:hAnsi="Times New Roman" w:cs="Times New Roman"/>
          <w:i w:val="0"/>
          <w:iCs w:val="0"/>
          <w:sz w:val="24"/>
          <w:szCs w:val="24"/>
          <w:shd w:val="clear" w:color="auto" w:fill="FFFFFF"/>
        </w:rPr>
        <w:t xml:space="preserve"> </w:t>
      </w:r>
      <w:r w:rsidR="006646D8" w:rsidRPr="00963FF5">
        <w:rPr>
          <w:rStyle w:val="HTMLCite"/>
          <w:rFonts w:ascii="Times New Roman" w:hAnsi="Times New Roman" w:cs="Times New Roman"/>
          <w:i w:val="0"/>
          <w:iCs w:val="0"/>
          <w:sz w:val="24"/>
          <w:szCs w:val="24"/>
          <w:shd w:val="clear" w:color="auto" w:fill="FFFFFF"/>
        </w:rPr>
        <w:t>_management_14th_edition.pdf</w:t>
      </w:r>
    </w:p>
    <w:p w:rsidR="006646D8" w:rsidRPr="00963FF5" w:rsidRDefault="006646D8" w:rsidP="00963FF5">
      <w:pPr>
        <w:spacing w:after="0" w:line="480" w:lineRule="auto"/>
        <w:ind w:left="777" w:right="57" w:hanging="720"/>
        <w:rPr>
          <w:rStyle w:val="HTMLCite"/>
          <w:rFonts w:ascii="Times New Roman" w:hAnsi="Times New Roman" w:cs="Times New Roman"/>
          <w:i w:val="0"/>
          <w:iCs w:val="0"/>
          <w:sz w:val="24"/>
          <w:szCs w:val="24"/>
          <w:shd w:val="clear" w:color="auto" w:fill="FFFFFF"/>
        </w:rPr>
      </w:pPr>
      <w:r w:rsidRPr="00963FF5">
        <w:rPr>
          <w:rStyle w:val="HTMLCite"/>
          <w:rFonts w:ascii="Times New Roman" w:hAnsi="Times New Roman" w:cs="Times New Roman"/>
          <w:b/>
          <w:i w:val="0"/>
          <w:iCs w:val="0"/>
          <w:sz w:val="24"/>
          <w:szCs w:val="24"/>
          <w:shd w:val="clear" w:color="auto" w:fill="FFFFFF"/>
        </w:rPr>
        <w:t>4</w:t>
      </w:r>
      <w:r w:rsidRPr="00963FF5">
        <w:rPr>
          <w:rStyle w:val="HTMLCite"/>
          <w:rFonts w:ascii="Times New Roman" w:hAnsi="Times New Roman" w:cs="Times New Roman"/>
          <w:i w:val="0"/>
          <w:iCs w:val="0"/>
          <w:sz w:val="24"/>
          <w:szCs w:val="24"/>
          <w:shd w:val="clear" w:color="auto" w:fill="FFFFFF"/>
        </w:rPr>
        <w:t>_</w:t>
      </w:r>
      <w:r w:rsidRPr="00963FF5">
        <w:rPr>
          <w:rFonts w:ascii="Times New Roman" w:hAnsi="Times New Roman" w:cs="Times New Roman"/>
          <w:sz w:val="24"/>
          <w:szCs w:val="24"/>
          <w:shd w:val="clear" w:color="auto" w:fill="FFFFFF"/>
        </w:rPr>
        <w:t xml:space="preserve"> C. Lovelock, </w:t>
      </w:r>
      <w:hyperlink r:id="rId63" w:history="1">
        <w:r w:rsidRPr="00963FF5">
          <w:rPr>
            <w:rStyle w:val="Hyperlink"/>
            <w:rFonts w:ascii="Times New Roman" w:hAnsi="Times New Roman" w:cs="Times New Roman"/>
            <w:color w:val="auto"/>
            <w:sz w:val="24"/>
            <w:szCs w:val="24"/>
            <w:u w:val="none"/>
            <w:shd w:val="clear" w:color="auto" w:fill="FFFFFF"/>
          </w:rPr>
          <w:t>P. Patterson</w:t>
        </w:r>
      </w:hyperlink>
      <w:r w:rsidRPr="00963FF5">
        <w:rPr>
          <w:rFonts w:ascii="Times New Roman" w:hAnsi="Times New Roman" w:cs="Times New Roman"/>
          <w:sz w:val="24"/>
          <w:szCs w:val="24"/>
          <w:shd w:val="clear" w:color="auto" w:fill="FFFFFF"/>
        </w:rPr>
        <w:t> – 2015, Book: Service Marketing, Available at: https://books. google.com.bd/</w:t>
      </w:r>
      <w:r w:rsidR="00963FF5">
        <w:rPr>
          <w:rFonts w:ascii="Times New Roman" w:hAnsi="Times New Roman" w:cs="Times New Roman"/>
          <w:sz w:val="24"/>
          <w:szCs w:val="24"/>
          <w:shd w:val="clear" w:color="auto" w:fill="FFFFFF"/>
        </w:rPr>
        <w:t xml:space="preserve"> </w:t>
      </w:r>
      <w:proofErr w:type="spellStart"/>
      <w:r w:rsidRPr="00963FF5">
        <w:rPr>
          <w:rFonts w:ascii="Times New Roman" w:hAnsi="Times New Roman" w:cs="Times New Roman"/>
          <w:sz w:val="24"/>
          <w:szCs w:val="24"/>
          <w:shd w:val="clear" w:color="auto" w:fill="FFFFFF"/>
        </w:rPr>
        <w:t>books?id</w:t>
      </w:r>
      <w:proofErr w:type="spellEnd"/>
      <w:r w:rsidRPr="00963FF5">
        <w:rPr>
          <w:rFonts w:ascii="Times New Roman" w:hAnsi="Times New Roman" w:cs="Times New Roman"/>
          <w:sz w:val="24"/>
          <w:szCs w:val="24"/>
          <w:shd w:val="clear" w:color="auto" w:fill="FFFFFF"/>
        </w:rPr>
        <w:t>=</w:t>
      </w:r>
      <w:proofErr w:type="spellStart"/>
      <w:r w:rsidRPr="00963FF5">
        <w:rPr>
          <w:rFonts w:ascii="Times New Roman" w:hAnsi="Times New Roman" w:cs="Times New Roman"/>
          <w:sz w:val="24"/>
          <w:szCs w:val="24"/>
          <w:shd w:val="clear" w:color="auto" w:fill="FFFFFF"/>
        </w:rPr>
        <w:t>BqyaBQAAQBAJ</w:t>
      </w:r>
      <w:proofErr w:type="spellEnd"/>
    </w:p>
    <w:p w:rsidR="006646D8" w:rsidRPr="00963FF5" w:rsidRDefault="006646D8" w:rsidP="00963FF5">
      <w:pPr>
        <w:spacing w:after="0" w:line="480" w:lineRule="auto"/>
        <w:ind w:left="777" w:right="57" w:hanging="720"/>
        <w:rPr>
          <w:rStyle w:val="HTMLCite"/>
          <w:rFonts w:ascii="Times New Roman" w:hAnsi="Times New Roman" w:cs="Times New Roman"/>
          <w:i w:val="0"/>
          <w:iCs w:val="0"/>
          <w:sz w:val="24"/>
          <w:szCs w:val="24"/>
          <w:shd w:val="clear" w:color="auto" w:fill="FFFFFF"/>
        </w:rPr>
      </w:pPr>
      <w:r w:rsidRPr="00963FF5">
        <w:rPr>
          <w:rStyle w:val="HTMLCite"/>
          <w:rFonts w:ascii="Times New Roman" w:hAnsi="Times New Roman" w:cs="Times New Roman"/>
          <w:b/>
          <w:i w:val="0"/>
          <w:iCs w:val="0"/>
          <w:sz w:val="24"/>
          <w:szCs w:val="24"/>
          <w:shd w:val="clear" w:color="auto" w:fill="FFFFFF"/>
        </w:rPr>
        <w:t>5</w:t>
      </w:r>
      <w:r w:rsidRPr="00963FF5">
        <w:rPr>
          <w:rStyle w:val="HTMLCite"/>
          <w:rFonts w:ascii="Times New Roman" w:hAnsi="Times New Roman" w:cs="Times New Roman"/>
          <w:i w:val="0"/>
          <w:iCs w:val="0"/>
          <w:sz w:val="24"/>
          <w:szCs w:val="24"/>
          <w:shd w:val="clear" w:color="auto" w:fill="FFFFFF"/>
        </w:rPr>
        <w:t>_</w:t>
      </w:r>
      <w:hyperlink r:id="rId64" w:history="1">
        <w:r w:rsidRPr="00963FF5">
          <w:rPr>
            <w:rStyle w:val="Hyperlink"/>
            <w:rFonts w:ascii="Times New Roman" w:hAnsi="Times New Roman" w:cs="Times New Roman"/>
            <w:color w:val="auto"/>
            <w:sz w:val="24"/>
            <w:szCs w:val="24"/>
            <w:u w:val="none"/>
            <w:shd w:val="clear" w:color="auto" w:fill="FFFFFF"/>
          </w:rPr>
          <w:t>George Eugene Belch</w:t>
        </w:r>
      </w:hyperlink>
      <w:r w:rsidRPr="00963FF5">
        <w:rPr>
          <w:rFonts w:ascii="Times New Roman" w:hAnsi="Times New Roman" w:cs="Times New Roman"/>
          <w:sz w:val="24"/>
          <w:szCs w:val="24"/>
          <w:shd w:val="clear" w:color="auto" w:fill="FFFFFF"/>
        </w:rPr>
        <w:t xml:space="preserve">, 2004, Book name: Advertising and Promotion: An Integrated Marketing Communications Perspective, Available at: </w:t>
      </w:r>
      <w:r w:rsidRPr="00963FF5">
        <w:rPr>
          <w:rFonts w:ascii="Times New Roman" w:hAnsi="Times New Roman" w:cs="Times New Roman"/>
          <w:iCs/>
          <w:sz w:val="24"/>
          <w:szCs w:val="24"/>
          <w:shd w:val="clear" w:color="auto" w:fill="FFFFFF"/>
        </w:rPr>
        <w:t>Irwin/McGraw-Hill series in marketing</w:t>
      </w:r>
    </w:p>
    <w:p w:rsidR="00963FF5" w:rsidRPr="00963FF5" w:rsidRDefault="006646D8" w:rsidP="00963FF5">
      <w:pPr>
        <w:spacing w:after="0" w:line="480" w:lineRule="auto"/>
        <w:ind w:left="777" w:right="57" w:hanging="720"/>
        <w:rPr>
          <w:rFonts w:ascii="Times New Roman" w:hAnsi="Times New Roman" w:cs="Times New Roman"/>
          <w:sz w:val="24"/>
          <w:szCs w:val="24"/>
          <w:shd w:val="clear" w:color="auto" w:fill="FFFFFF"/>
        </w:rPr>
      </w:pPr>
      <w:r w:rsidRPr="00963FF5">
        <w:rPr>
          <w:rStyle w:val="HTMLCite"/>
          <w:rFonts w:ascii="Times New Roman" w:hAnsi="Times New Roman" w:cs="Times New Roman"/>
          <w:b/>
          <w:i w:val="0"/>
          <w:iCs w:val="0"/>
          <w:sz w:val="24"/>
          <w:szCs w:val="24"/>
          <w:shd w:val="clear" w:color="auto" w:fill="FFFFFF"/>
        </w:rPr>
        <w:t>6</w:t>
      </w:r>
      <w:r w:rsidRPr="00963FF5">
        <w:rPr>
          <w:rStyle w:val="HTMLCite"/>
          <w:rFonts w:ascii="Times New Roman" w:hAnsi="Times New Roman" w:cs="Times New Roman"/>
          <w:i w:val="0"/>
          <w:iCs w:val="0"/>
          <w:sz w:val="24"/>
          <w:szCs w:val="24"/>
          <w:shd w:val="clear" w:color="auto" w:fill="FFFFFF"/>
        </w:rPr>
        <w:t>_</w:t>
      </w:r>
      <w:hyperlink r:id="rId65" w:history="1">
        <w:r w:rsidR="00963FF5" w:rsidRPr="00963FF5">
          <w:rPr>
            <w:rStyle w:val="Hyperlink"/>
            <w:rFonts w:ascii="Times New Roman" w:hAnsi="Times New Roman" w:cs="Times New Roman"/>
            <w:color w:val="auto"/>
            <w:sz w:val="24"/>
            <w:szCs w:val="24"/>
            <w:u w:val="none"/>
            <w:shd w:val="clear" w:color="auto" w:fill="FFFFFF"/>
          </w:rPr>
          <w:t>John J. Burnett</w:t>
        </w:r>
      </w:hyperlink>
      <w:r w:rsidR="00963FF5" w:rsidRPr="00963FF5">
        <w:rPr>
          <w:rFonts w:ascii="Times New Roman" w:hAnsi="Times New Roman" w:cs="Times New Roman"/>
          <w:sz w:val="24"/>
          <w:szCs w:val="24"/>
          <w:shd w:val="clear" w:color="auto" w:fill="FFFFFF"/>
        </w:rPr>
        <w:t>, 2003, Book name:</w:t>
      </w:r>
      <w:r w:rsidR="00963FF5" w:rsidRPr="00963FF5">
        <w:rPr>
          <w:rFonts w:ascii="Times New Roman" w:hAnsi="Times New Roman" w:cs="Times New Roman"/>
          <w:sz w:val="24"/>
          <w:szCs w:val="24"/>
        </w:rPr>
        <w:t xml:space="preserve"> </w:t>
      </w:r>
      <w:r w:rsidR="00963FF5" w:rsidRPr="00963FF5">
        <w:rPr>
          <w:rFonts w:ascii="Times New Roman" w:hAnsi="Times New Roman" w:cs="Times New Roman"/>
          <w:bCs/>
          <w:sz w:val="24"/>
          <w:szCs w:val="24"/>
          <w:shd w:val="clear" w:color="auto" w:fill="FFFFFF"/>
        </w:rPr>
        <w:t xml:space="preserve">Core Concepts of Marketing, Available </w:t>
      </w:r>
      <w:proofErr w:type="spellStart"/>
      <w:r w:rsidR="00963FF5" w:rsidRPr="00963FF5">
        <w:rPr>
          <w:rFonts w:ascii="Times New Roman" w:hAnsi="Times New Roman" w:cs="Times New Roman"/>
          <w:bCs/>
          <w:sz w:val="24"/>
          <w:szCs w:val="24"/>
          <w:shd w:val="clear" w:color="auto" w:fill="FFFFFF"/>
        </w:rPr>
        <w:t>at:e</w:t>
      </w:r>
      <w:proofErr w:type="spellEnd"/>
      <w:r w:rsidR="00963FF5" w:rsidRPr="00963FF5">
        <w:rPr>
          <w:rFonts w:ascii="Times New Roman" w:hAnsi="Times New Roman" w:cs="Times New Roman"/>
          <w:sz w:val="24"/>
          <w:szCs w:val="24"/>
          <w:shd w:val="clear" w:color="auto" w:fill="FFFFFF"/>
        </w:rPr>
        <w:fldChar w:fldCharType="begin"/>
      </w:r>
      <w:r w:rsidR="00963FF5" w:rsidRPr="00963FF5">
        <w:rPr>
          <w:rFonts w:ascii="Times New Roman" w:hAnsi="Times New Roman" w:cs="Times New Roman"/>
          <w:sz w:val="24"/>
          <w:szCs w:val="24"/>
          <w:shd w:val="clear" w:color="auto" w:fill="FFFFFF"/>
        </w:rPr>
        <w:instrText xml:space="preserve"> HYPERLINK "</w:instrText>
      </w:r>
    </w:p>
    <w:p w:rsidR="00963FF5" w:rsidRPr="00963FF5" w:rsidRDefault="00963FF5" w:rsidP="00963FF5">
      <w:pPr>
        <w:spacing w:after="0" w:line="480" w:lineRule="auto"/>
        <w:ind w:left="777" w:right="57" w:hanging="720"/>
        <w:rPr>
          <w:rFonts w:ascii="Times New Roman" w:hAnsi="Times New Roman" w:cs="Times New Roman"/>
          <w:sz w:val="24"/>
          <w:szCs w:val="24"/>
        </w:rPr>
      </w:pPr>
      <w:r w:rsidRPr="00963FF5">
        <w:rPr>
          <w:rStyle w:val="HTMLCite"/>
          <w:rFonts w:ascii="Times New Roman" w:hAnsi="Times New Roman" w:cs="Times New Roman"/>
          <w:i w:val="0"/>
          <w:iCs w:val="0"/>
          <w:sz w:val="24"/>
          <w:szCs w:val="24"/>
          <w:shd w:val="clear" w:color="auto" w:fill="FFFFFF"/>
        </w:rPr>
        <w:instrText>https://books.google.com.bd/books?isbn=0471469483)</w:instrText>
      </w:r>
    </w:p>
    <w:p w:rsidR="00963FF5" w:rsidRPr="00963FF5" w:rsidRDefault="00963FF5" w:rsidP="00963FF5">
      <w:pPr>
        <w:spacing w:after="0" w:line="480" w:lineRule="auto"/>
        <w:ind w:left="777" w:right="57" w:hanging="720"/>
        <w:rPr>
          <w:rStyle w:val="Hyperlink"/>
          <w:rFonts w:ascii="Times New Roman" w:hAnsi="Times New Roman" w:cs="Times New Roman"/>
          <w:color w:val="auto"/>
          <w:sz w:val="24"/>
          <w:szCs w:val="24"/>
          <w:u w:val="none"/>
          <w:shd w:val="clear" w:color="auto" w:fill="FFFFFF"/>
        </w:rPr>
      </w:pPr>
      <w:r w:rsidRPr="00963FF5">
        <w:rPr>
          <w:rFonts w:ascii="Times New Roman" w:hAnsi="Times New Roman" w:cs="Times New Roman"/>
          <w:sz w:val="24"/>
          <w:szCs w:val="24"/>
          <w:shd w:val="clear" w:color="auto" w:fill="FFFFFF"/>
        </w:rPr>
        <w:instrText xml:space="preserve">" </w:instrText>
      </w:r>
      <w:r w:rsidRPr="00963FF5">
        <w:rPr>
          <w:rFonts w:ascii="Times New Roman" w:hAnsi="Times New Roman" w:cs="Times New Roman"/>
          <w:sz w:val="24"/>
          <w:szCs w:val="24"/>
          <w:shd w:val="clear" w:color="auto" w:fill="FFFFFF"/>
        </w:rPr>
        <w:fldChar w:fldCharType="separate"/>
      </w:r>
    </w:p>
    <w:p w:rsidR="00963FF5" w:rsidRPr="00963FF5" w:rsidRDefault="00963FF5" w:rsidP="00963FF5">
      <w:pPr>
        <w:spacing w:after="0" w:line="480" w:lineRule="auto"/>
        <w:ind w:left="777" w:right="57" w:hanging="720"/>
        <w:rPr>
          <w:rStyle w:val="Hyperlink"/>
          <w:rFonts w:ascii="Times New Roman" w:hAnsi="Times New Roman" w:cs="Times New Roman"/>
          <w:color w:val="auto"/>
          <w:sz w:val="24"/>
          <w:szCs w:val="24"/>
          <w:u w:val="none"/>
        </w:rPr>
      </w:pPr>
      <w:r w:rsidRPr="00963FF5">
        <w:rPr>
          <w:rStyle w:val="Hyperlink"/>
          <w:rFonts w:ascii="Times New Roman" w:hAnsi="Times New Roman" w:cs="Times New Roman"/>
          <w:color w:val="auto"/>
          <w:sz w:val="24"/>
          <w:szCs w:val="24"/>
          <w:u w:val="none"/>
          <w:shd w:val="clear" w:color="auto" w:fill="FFFFFF"/>
        </w:rPr>
        <w:t>https://books.google.com.bd/books?isbn=0471469483)</w:t>
      </w:r>
    </w:p>
    <w:p w:rsidR="00963FF5" w:rsidRPr="00DE02DB" w:rsidRDefault="00963FF5" w:rsidP="00963FF5">
      <w:pPr>
        <w:spacing w:after="0" w:line="480" w:lineRule="auto"/>
        <w:ind w:left="777" w:right="57" w:hanging="720"/>
        <w:rPr>
          <w:rFonts w:ascii="Times New Roman" w:hAnsi="Times New Roman" w:cs="Times New Roman"/>
          <w:sz w:val="24"/>
          <w:szCs w:val="24"/>
        </w:rPr>
      </w:pPr>
      <w:r w:rsidRPr="00963FF5">
        <w:rPr>
          <w:rFonts w:ascii="Times New Roman" w:hAnsi="Times New Roman" w:cs="Times New Roman"/>
          <w:sz w:val="24"/>
          <w:szCs w:val="24"/>
          <w:shd w:val="clear" w:color="auto" w:fill="FFFFFF"/>
        </w:rPr>
        <w:fldChar w:fldCharType="end"/>
      </w:r>
    </w:p>
    <w:p w:rsidR="006646D8" w:rsidRPr="00DE02DB" w:rsidRDefault="006646D8" w:rsidP="00DE02DB">
      <w:pPr>
        <w:jc w:val="both"/>
        <w:rPr>
          <w:rFonts w:ascii="Times New Roman" w:hAnsi="Times New Roman" w:cs="Times New Roman"/>
          <w:sz w:val="24"/>
          <w:szCs w:val="24"/>
        </w:rPr>
      </w:pPr>
    </w:p>
    <w:sectPr w:rsidR="006646D8" w:rsidRPr="00DE02DB" w:rsidSect="00015B27">
      <w:footerReference w:type="default" r:id="rId66"/>
      <w:footerReference w:type="first" r:id="rId67"/>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38A" w:rsidRDefault="0034438A" w:rsidP="00CD022D">
      <w:pPr>
        <w:spacing w:after="0" w:line="240" w:lineRule="auto"/>
      </w:pPr>
      <w:r>
        <w:separator/>
      </w:r>
    </w:p>
  </w:endnote>
  <w:endnote w:type="continuationSeparator" w:id="0">
    <w:p w:rsidR="0034438A" w:rsidRDefault="0034438A" w:rsidP="00CD0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8E8" w:rsidRDefault="009D38E8" w:rsidP="00015B27">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362695"/>
      <w:docPartObj>
        <w:docPartGallery w:val="Page Numbers (Bottom of Page)"/>
        <w:docPartUnique/>
      </w:docPartObj>
    </w:sdtPr>
    <w:sdtEndPr>
      <w:rPr>
        <w:color w:val="7F7F7F" w:themeColor="background1" w:themeShade="7F"/>
        <w:spacing w:val="60"/>
      </w:rPr>
    </w:sdtEndPr>
    <w:sdtContent>
      <w:p w:rsidR="009D38E8" w:rsidRDefault="0034438A">
        <w:pPr>
          <w:pStyle w:val="Footer"/>
          <w:pBdr>
            <w:top w:val="single" w:sz="4" w:space="1" w:color="D9D9D9" w:themeColor="background1" w:themeShade="D9"/>
          </w:pBdr>
          <w:jc w:val="right"/>
        </w:pPr>
      </w:p>
    </w:sdtContent>
  </w:sdt>
  <w:p w:rsidR="009D38E8" w:rsidRDefault="009D38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879544"/>
      <w:docPartObj>
        <w:docPartGallery w:val="Page Numbers (Bottom of Page)"/>
        <w:docPartUnique/>
      </w:docPartObj>
    </w:sdtPr>
    <w:sdtEndPr>
      <w:rPr>
        <w:color w:val="7F7F7F" w:themeColor="background1" w:themeShade="7F"/>
        <w:spacing w:val="60"/>
      </w:rPr>
    </w:sdtEndPr>
    <w:sdtContent>
      <w:p w:rsidR="009D38E8" w:rsidRDefault="009D38E8">
        <w:pPr>
          <w:pStyle w:val="Footer"/>
          <w:pBdr>
            <w:top w:val="single" w:sz="4" w:space="1" w:color="D9D9D9" w:themeColor="background1" w:themeShade="D9"/>
          </w:pBdr>
          <w:jc w:val="right"/>
        </w:pPr>
        <w:r>
          <w:fldChar w:fldCharType="begin"/>
        </w:r>
        <w:r>
          <w:instrText xml:space="preserve"> PAGE   \* MERGEFORMAT </w:instrText>
        </w:r>
        <w:r>
          <w:fldChar w:fldCharType="separate"/>
        </w:r>
        <w:r w:rsidR="006B1E5E">
          <w:rPr>
            <w:noProof/>
          </w:rPr>
          <w:t>32</w:t>
        </w:r>
        <w:r>
          <w:rPr>
            <w:noProof/>
          </w:rPr>
          <w:fldChar w:fldCharType="end"/>
        </w:r>
        <w:r>
          <w:t xml:space="preserve"> | </w:t>
        </w:r>
        <w:r>
          <w:rPr>
            <w:color w:val="7F7F7F" w:themeColor="background1" w:themeShade="7F"/>
            <w:spacing w:val="60"/>
          </w:rPr>
          <w:t>Page</w:t>
        </w:r>
      </w:p>
    </w:sdtContent>
  </w:sdt>
  <w:p w:rsidR="009D38E8" w:rsidRDefault="009D38E8" w:rsidP="00015B27">
    <w:pPr>
      <w:pStyle w:val="Footer"/>
      <w:jc w:val="center"/>
    </w:pPr>
    <w:r>
      <w:rPr>
        <w:rFonts w:ascii="Times New Roman" w:hAnsi="Times New Roman" w:cs="Times New Roman"/>
        <w:b/>
        <w:noProof/>
        <w:color w:val="1F3864" w:themeColor="accent5" w:themeShade="80"/>
        <w:sz w:val="28"/>
        <w:lang w:val="en-US" w:eastAsia="zh-CN"/>
      </w:rPr>
      <w:drawing>
        <wp:anchor distT="0" distB="0" distL="114300" distR="114300" simplePos="0" relativeHeight="251661312" behindDoc="0" locked="0" layoutInCell="1" allowOverlap="1" wp14:anchorId="00A8DE13" wp14:editId="695C3659">
          <wp:simplePos x="0" y="0"/>
          <wp:positionH relativeFrom="margin">
            <wp:align>center</wp:align>
          </wp:positionH>
          <wp:positionV relativeFrom="paragraph">
            <wp:posOffset>257175</wp:posOffset>
          </wp:positionV>
          <wp:extent cx="914400" cy="30480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iuu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048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333208"/>
      <w:docPartObj>
        <w:docPartGallery w:val="Page Numbers (Bottom of Page)"/>
        <w:docPartUnique/>
      </w:docPartObj>
    </w:sdtPr>
    <w:sdtEndPr>
      <w:rPr>
        <w:color w:val="7F7F7F" w:themeColor="background1" w:themeShade="7F"/>
        <w:spacing w:val="60"/>
      </w:rPr>
    </w:sdtEndPr>
    <w:sdtContent>
      <w:p w:rsidR="009D38E8" w:rsidRDefault="009D38E8">
        <w:pPr>
          <w:pStyle w:val="Footer"/>
          <w:pBdr>
            <w:top w:val="single" w:sz="4" w:space="1" w:color="D9D9D9" w:themeColor="background1" w:themeShade="D9"/>
          </w:pBdr>
          <w:jc w:val="right"/>
        </w:pPr>
        <w:r>
          <w:rPr>
            <w:rFonts w:ascii="Times New Roman" w:hAnsi="Times New Roman" w:cs="Times New Roman"/>
            <w:b/>
            <w:noProof/>
            <w:color w:val="1F3864" w:themeColor="accent5" w:themeShade="80"/>
            <w:sz w:val="28"/>
            <w:lang w:val="en-US" w:eastAsia="zh-CN"/>
          </w:rPr>
          <w:drawing>
            <wp:anchor distT="0" distB="0" distL="114300" distR="114300" simplePos="0" relativeHeight="251659264" behindDoc="0" locked="0" layoutInCell="1" allowOverlap="1" wp14:anchorId="00A8DE13" wp14:editId="695C3659">
              <wp:simplePos x="0" y="0"/>
              <wp:positionH relativeFrom="margin">
                <wp:align>center</wp:align>
              </wp:positionH>
              <wp:positionV relativeFrom="paragraph">
                <wp:posOffset>341630</wp:posOffset>
              </wp:positionV>
              <wp:extent cx="914400" cy="30480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iuu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048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6B1E5E">
          <w:rPr>
            <w:noProof/>
          </w:rPr>
          <w:t>1</w:t>
        </w:r>
        <w:r>
          <w:rPr>
            <w:noProof/>
          </w:rPr>
          <w:fldChar w:fldCharType="end"/>
        </w:r>
        <w:r>
          <w:t xml:space="preserve"> | </w:t>
        </w:r>
        <w:r>
          <w:rPr>
            <w:color w:val="7F7F7F" w:themeColor="background1" w:themeShade="7F"/>
            <w:spacing w:val="60"/>
          </w:rPr>
          <w:t>Page</w:t>
        </w:r>
      </w:p>
    </w:sdtContent>
  </w:sdt>
  <w:p w:rsidR="009D38E8" w:rsidRDefault="009D38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38A" w:rsidRDefault="0034438A" w:rsidP="00CD022D">
      <w:pPr>
        <w:spacing w:after="0" w:line="240" w:lineRule="auto"/>
      </w:pPr>
      <w:r>
        <w:separator/>
      </w:r>
    </w:p>
  </w:footnote>
  <w:footnote w:type="continuationSeparator" w:id="0">
    <w:p w:rsidR="0034438A" w:rsidRDefault="0034438A" w:rsidP="00CD02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8E8" w:rsidRPr="00074351" w:rsidRDefault="009D38E8" w:rsidP="00CD022D">
    <w:pPr>
      <w:jc w:val="center"/>
      <w:rPr>
        <w:rFonts w:ascii="Times New Roman" w:hAnsi="Times New Roman" w:cs="Times New Roman"/>
        <w:b/>
        <w:color w:val="385623" w:themeColor="accent6" w:themeShade="80"/>
        <w:sz w:val="24"/>
      </w:rPr>
    </w:pPr>
    <w:r w:rsidRPr="00074351">
      <w:rPr>
        <w:rFonts w:ascii="Times New Roman" w:hAnsi="Times New Roman" w:cs="Times New Roman"/>
        <w:b/>
        <w:color w:val="385623" w:themeColor="accent6" w:themeShade="80"/>
        <w:sz w:val="24"/>
      </w:rPr>
      <w:t>Revealing the communication mix of Spectrum Engineering Consortium Ltd</w:t>
    </w:r>
    <w:r w:rsidR="006B1E5E">
      <w:rPr>
        <w:rFonts w:ascii="Times New Roman" w:hAnsi="Times New Roman" w:cs="Times New Roman"/>
        <w:b/>
        <w:color w:val="385623" w:themeColor="accent6" w:themeShade="80"/>
        <w:sz w:val="24"/>
      </w:rPr>
      <w:t>.</w:t>
    </w:r>
  </w:p>
  <w:p w:rsidR="009D38E8" w:rsidRDefault="009D38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74C3"/>
    <w:multiLevelType w:val="multilevel"/>
    <w:tmpl w:val="7E1EB72C"/>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7A5668D"/>
    <w:multiLevelType w:val="hybridMultilevel"/>
    <w:tmpl w:val="C97405AA"/>
    <w:lvl w:ilvl="0" w:tplc="64CA2D72">
      <w:start w:val="1"/>
      <w:numFmt w:val="lowerLetter"/>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2">
    <w:nsid w:val="16127274"/>
    <w:multiLevelType w:val="multilevel"/>
    <w:tmpl w:val="91ACDBD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A43580"/>
    <w:multiLevelType w:val="hybridMultilevel"/>
    <w:tmpl w:val="165AE07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B46721D"/>
    <w:multiLevelType w:val="hybridMultilevel"/>
    <w:tmpl w:val="2230FBE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DBF6D04"/>
    <w:multiLevelType w:val="multilevel"/>
    <w:tmpl w:val="FA2C3678"/>
    <w:lvl w:ilvl="0">
      <w:start w:val="1"/>
      <w:numFmt w:val="upperRoman"/>
      <w:lvlText w:val="%1."/>
      <w:lvlJc w:val="right"/>
      <w:pPr>
        <w:ind w:left="150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940" w:hanging="1800"/>
      </w:pPr>
      <w:rPr>
        <w:rFonts w:hint="default"/>
      </w:rPr>
    </w:lvl>
    <w:lvl w:ilvl="8">
      <w:start w:val="1"/>
      <w:numFmt w:val="decimal"/>
      <w:isLgl/>
      <w:lvlText w:val="%1.%2.%3.%4.%5.%6.%7.%8.%9"/>
      <w:lvlJc w:val="left"/>
      <w:pPr>
        <w:ind w:left="3300" w:hanging="2160"/>
      </w:pPr>
      <w:rPr>
        <w:rFonts w:hint="default"/>
      </w:rPr>
    </w:lvl>
  </w:abstractNum>
  <w:abstractNum w:abstractNumId="6">
    <w:nsid w:val="296839D2"/>
    <w:multiLevelType w:val="hybridMultilevel"/>
    <w:tmpl w:val="E1D2DA0E"/>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DF24974"/>
    <w:multiLevelType w:val="hybridMultilevel"/>
    <w:tmpl w:val="7020DA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0511234"/>
    <w:multiLevelType w:val="hybridMultilevel"/>
    <w:tmpl w:val="0396D3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E392954"/>
    <w:multiLevelType w:val="hybridMultilevel"/>
    <w:tmpl w:val="4B94E3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0B156D9"/>
    <w:multiLevelType w:val="multilevel"/>
    <w:tmpl w:val="EFF2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E94E70"/>
    <w:multiLevelType w:val="hybridMultilevel"/>
    <w:tmpl w:val="CB96E83E"/>
    <w:lvl w:ilvl="0" w:tplc="0809001B">
      <w:start w:val="1"/>
      <w:numFmt w:val="lowerRoman"/>
      <w:lvlText w:val="%1."/>
      <w:lvlJc w:val="righ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2">
    <w:nsid w:val="555A301E"/>
    <w:multiLevelType w:val="hybridMultilevel"/>
    <w:tmpl w:val="BCAC960E"/>
    <w:lvl w:ilvl="0" w:tplc="0BFC3A4A">
      <w:start w:val="1"/>
      <w:numFmt w:val="upperRoman"/>
      <w:lvlText w:val="%1."/>
      <w:lvlJc w:val="right"/>
      <w:pPr>
        <w:ind w:left="927" w:hanging="360"/>
      </w:pPr>
      <w:rPr>
        <w:rFonts w:hint="default"/>
        <w:b/>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nsid w:val="55D10526"/>
    <w:multiLevelType w:val="hybridMultilevel"/>
    <w:tmpl w:val="5510D6C6"/>
    <w:lvl w:ilvl="0" w:tplc="07DA6F7C">
      <w:start w:val="1"/>
      <w:numFmt w:val="lowerLetter"/>
      <w:lvlText w:val="%1."/>
      <w:lvlJc w:val="left"/>
      <w:pPr>
        <w:ind w:left="780" w:hanging="360"/>
      </w:pPr>
      <w:rPr>
        <w:rFonts w:hint="default"/>
        <w:b w:val="0"/>
        <w:sz w:val="24"/>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4">
    <w:nsid w:val="5CF14BDA"/>
    <w:multiLevelType w:val="hybridMultilevel"/>
    <w:tmpl w:val="F3B4060C"/>
    <w:lvl w:ilvl="0" w:tplc="9F32B67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35C1440"/>
    <w:multiLevelType w:val="hybridMultilevel"/>
    <w:tmpl w:val="CD1897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DC27DCC"/>
    <w:multiLevelType w:val="hybridMultilevel"/>
    <w:tmpl w:val="B72C965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5365AE0"/>
    <w:multiLevelType w:val="multilevel"/>
    <w:tmpl w:val="6850347C"/>
    <w:lvl w:ilvl="0">
      <w:start w:val="4"/>
      <w:numFmt w:val="decimal"/>
      <w:lvlText w:val="%1"/>
      <w:lvlJc w:val="left"/>
      <w:pPr>
        <w:ind w:left="600" w:hanging="600"/>
      </w:pPr>
      <w:rPr>
        <w:rFonts w:hint="default"/>
        <w:b/>
        <w:sz w:val="28"/>
      </w:rPr>
    </w:lvl>
    <w:lvl w:ilvl="1">
      <w:start w:val="4"/>
      <w:numFmt w:val="decimal"/>
      <w:lvlText w:val="%1.%2"/>
      <w:lvlJc w:val="left"/>
      <w:pPr>
        <w:ind w:left="600" w:hanging="600"/>
      </w:pPr>
      <w:rPr>
        <w:rFonts w:hint="default"/>
        <w:b/>
        <w:sz w:val="28"/>
      </w:rPr>
    </w:lvl>
    <w:lvl w:ilvl="2">
      <w:start w:val="1"/>
      <w:numFmt w:val="decimal"/>
      <w:lvlText w:val="%1.%2.%3"/>
      <w:lvlJc w:val="left"/>
      <w:pPr>
        <w:ind w:left="720" w:hanging="720"/>
      </w:pPr>
      <w:rPr>
        <w:rFonts w:hint="default"/>
        <w:b/>
        <w:color w:val="2E74B5" w:themeColor="accent1" w:themeShade="BF"/>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num w:numId="1">
    <w:abstractNumId w:val="2"/>
  </w:num>
  <w:num w:numId="2">
    <w:abstractNumId w:val="13"/>
  </w:num>
  <w:num w:numId="3">
    <w:abstractNumId w:val="5"/>
  </w:num>
  <w:num w:numId="4">
    <w:abstractNumId w:val="0"/>
  </w:num>
  <w:num w:numId="5">
    <w:abstractNumId w:val="1"/>
  </w:num>
  <w:num w:numId="6">
    <w:abstractNumId w:val="4"/>
  </w:num>
  <w:num w:numId="7">
    <w:abstractNumId w:val="7"/>
  </w:num>
  <w:num w:numId="8">
    <w:abstractNumId w:val="11"/>
  </w:num>
  <w:num w:numId="9">
    <w:abstractNumId w:val="16"/>
  </w:num>
  <w:num w:numId="10">
    <w:abstractNumId w:val="10"/>
  </w:num>
  <w:num w:numId="11">
    <w:abstractNumId w:val="15"/>
  </w:num>
  <w:num w:numId="12">
    <w:abstractNumId w:val="14"/>
  </w:num>
  <w:num w:numId="13">
    <w:abstractNumId w:val="8"/>
  </w:num>
  <w:num w:numId="14">
    <w:abstractNumId w:val="3"/>
  </w:num>
  <w:num w:numId="15">
    <w:abstractNumId w:val="12"/>
  </w:num>
  <w:num w:numId="16">
    <w:abstractNumId w:val="17"/>
  </w:num>
  <w:num w:numId="17">
    <w:abstractNumId w:val="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FBF"/>
    <w:rsid w:val="00015B27"/>
    <w:rsid w:val="00016FCA"/>
    <w:rsid w:val="0007190C"/>
    <w:rsid w:val="00072B90"/>
    <w:rsid w:val="00074351"/>
    <w:rsid w:val="000805F4"/>
    <w:rsid w:val="00103CF7"/>
    <w:rsid w:val="00124089"/>
    <w:rsid w:val="0015705D"/>
    <w:rsid w:val="00186F92"/>
    <w:rsid w:val="001A08B9"/>
    <w:rsid w:val="001A55CE"/>
    <w:rsid w:val="001A5CB7"/>
    <w:rsid w:val="001D468F"/>
    <w:rsid w:val="001E3318"/>
    <w:rsid w:val="001F61BF"/>
    <w:rsid w:val="0021483E"/>
    <w:rsid w:val="00227B5C"/>
    <w:rsid w:val="00254614"/>
    <w:rsid w:val="002550B2"/>
    <w:rsid w:val="00272A32"/>
    <w:rsid w:val="002849D7"/>
    <w:rsid w:val="00313DAD"/>
    <w:rsid w:val="00317DD3"/>
    <w:rsid w:val="0034438A"/>
    <w:rsid w:val="00363DF1"/>
    <w:rsid w:val="003660B7"/>
    <w:rsid w:val="0039744B"/>
    <w:rsid w:val="003A1FBF"/>
    <w:rsid w:val="003C49B6"/>
    <w:rsid w:val="003C4DB8"/>
    <w:rsid w:val="003C525A"/>
    <w:rsid w:val="003E4AD1"/>
    <w:rsid w:val="0042466A"/>
    <w:rsid w:val="00435D33"/>
    <w:rsid w:val="00471026"/>
    <w:rsid w:val="00471FD9"/>
    <w:rsid w:val="00476D23"/>
    <w:rsid w:val="004A12D3"/>
    <w:rsid w:val="004A6EDE"/>
    <w:rsid w:val="004B5225"/>
    <w:rsid w:val="004E4BF5"/>
    <w:rsid w:val="00502539"/>
    <w:rsid w:val="0050354A"/>
    <w:rsid w:val="00506C0A"/>
    <w:rsid w:val="00511E87"/>
    <w:rsid w:val="005269C5"/>
    <w:rsid w:val="00531309"/>
    <w:rsid w:val="00547B9D"/>
    <w:rsid w:val="005706BA"/>
    <w:rsid w:val="005B43FD"/>
    <w:rsid w:val="005B514D"/>
    <w:rsid w:val="005D03E2"/>
    <w:rsid w:val="005E15D4"/>
    <w:rsid w:val="005E3C79"/>
    <w:rsid w:val="005F017E"/>
    <w:rsid w:val="00603198"/>
    <w:rsid w:val="006031EF"/>
    <w:rsid w:val="006646D8"/>
    <w:rsid w:val="00684979"/>
    <w:rsid w:val="006902E7"/>
    <w:rsid w:val="006A3C6B"/>
    <w:rsid w:val="006B1E5E"/>
    <w:rsid w:val="006B5ED2"/>
    <w:rsid w:val="006D107E"/>
    <w:rsid w:val="00736CCF"/>
    <w:rsid w:val="00763D38"/>
    <w:rsid w:val="00764ADF"/>
    <w:rsid w:val="00785D78"/>
    <w:rsid w:val="00795C4C"/>
    <w:rsid w:val="007D2F60"/>
    <w:rsid w:val="007E7A10"/>
    <w:rsid w:val="007F6F35"/>
    <w:rsid w:val="00803351"/>
    <w:rsid w:val="008224E0"/>
    <w:rsid w:val="00822B36"/>
    <w:rsid w:val="0089411A"/>
    <w:rsid w:val="008A3399"/>
    <w:rsid w:val="008D0A53"/>
    <w:rsid w:val="008F1AFC"/>
    <w:rsid w:val="008F1CF4"/>
    <w:rsid w:val="00920391"/>
    <w:rsid w:val="00923885"/>
    <w:rsid w:val="00940B3A"/>
    <w:rsid w:val="009422D8"/>
    <w:rsid w:val="00963FF5"/>
    <w:rsid w:val="00975D90"/>
    <w:rsid w:val="00984EE5"/>
    <w:rsid w:val="0098713E"/>
    <w:rsid w:val="00990C47"/>
    <w:rsid w:val="009B607A"/>
    <w:rsid w:val="009C2C1E"/>
    <w:rsid w:val="009D38E8"/>
    <w:rsid w:val="009F5481"/>
    <w:rsid w:val="009F6BE6"/>
    <w:rsid w:val="00A0166E"/>
    <w:rsid w:val="00A17201"/>
    <w:rsid w:val="00A37C1D"/>
    <w:rsid w:val="00AA2DD1"/>
    <w:rsid w:val="00AA5F62"/>
    <w:rsid w:val="00AB2819"/>
    <w:rsid w:val="00AB63B4"/>
    <w:rsid w:val="00AD7E0D"/>
    <w:rsid w:val="00AE6CF1"/>
    <w:rsid w:val="00AF3DA4"/>
    <w:rsid w:val="00B32B5D"/>
    <w:rsid w:val="00B36A1C"/>
    <w:rsid w:val="00B4094A"/>
    <w:rsid w:val="00B5709C"/>
    <w:rsid w:val="00B63D3E"/>
    <w:rsid w:val="00B84D96"/>
    <w:rsid w:val="00C1159E"/>
    <w:rsid w:val="00C572E0"/>
    <w:rsid w:val="00C57304"/>
    <w:rsid w:val="00C61674"/>
    <w:rsid w:val="00C61753"/>
    <w:rsid w:val="00CA6D10"/>
    <w:rsid w:val="00CD022D"/>
    <w:rsid w:val="00CD7E12"/>
    <w:rsid w:val="00CF1A76"/>
    <w:rsid w:val="00CF7949"/>
    <w:rsid w:val="00D46C2E"/>
    <w:rsid w:val="00D9313E"/>
    <w:rsid w:val="00D94219"/>
    <w:rsid w:val="00DA60C7"/>
    <w:rsid w:val="00DE02DB"/>
    <w:rsid w:val="00DE773B"/>
    <w:rsid w:val="00E363E9"/>
    <w:rsid w:val="00E40799"/>
    <w:rsid w:val="00E46575"/>
    <w:rsid w:val="00E54FAA"/>
    <w:rsid w:val="00EA5A35"/>
    <w:rsid w:val="00EA756F"/>
    <w:rsid w:val="00EE7E23"/>
    <w:rsid w:val="00F03D57"/>
    <w:rsid w:val="00F04C9E"/>
    <w:rsid w:val="00F056FA"/>
    <w:rsid w:val="00F31837"/>
    <w:rsid w:val="00F37BC8"/>
    <w:rsid w:val="00F4673D"/>
    <w:rsid w:val="00F91B0C"/>
    <w:rsid w:val="00FB651D"/>
    <w:rsid w:val="00FC0CD5"/>
    <w:rsid w:val="00FE68D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3D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11E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63F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2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22D"/>
  </w:style>
  <w:style w:type="paragraph" w:styleId="Footer">
    <w:name w:val="footer"/>
    <w:basedOn w:val="Normal"/>
    <w:link w:val="FooterChar"/>
    <w:uiPriority w:val="99"/>
    <w:unhideWhenUsed/>
    <w:rsid w:val="00CD02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22D"/>
  </w:style>
  <w:style w:type="paragraph" w:styleId="ListParagraph">
    <w:name w:val="List Paragraph"/>
    <w:basedOn w:val="Normal"/>
    <w:uiPriority w:val="34"/>
    <w:qFormat/>
    <w:rsid w:val="00923885"/>
    <w:pPr>
      <w:ind w:left="720"/>
      <w:contextualSpacing/>
    </w:pPr>
  </w:style>
  <w:style w:type="paragraph" w:styleId="NoSpacing">
    <w:name w:val="No Spacing"/>
    <w:uiPriority w:val="1"/>
    <w:qFormat/>
    <w:rsid w:val="009F5481"/>
    <w:pPr>
      <w:spacing w:after="0" w:line="240" w:lineRule="auto"/>
    </w:pPr>
  </w:style>
  <w:style w:type="character" w:styleId="Strong">
    <w:name w:val="Strong"/>
    <w:basedOn w:val="DefaultParagraphFont"/>
    <w:uiPriority w:val="22"/>
    <w:qFormat/>
    <w:rsid w:val="00E54FAA"/>
    <w:rPr>
      <w:b/>
      <w:bCs/>
    </w:rPr>
  </w:style>
  <w:style w:type="character" w:customStyle="1" w:styleId="Heading1Char">
    <w:name w:val="Heading 1 Char"/>
    <w:basedOn w:val="DefaultParagraphFont"/>
    <w:link w:val="Heading1"/>
    <w:uiPriority w:val="9"/>
    <w:rsid w:val="00363DF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8D0A53"/>
    <w:rPr>
      <w:color w:val="0563C1" w:themeColor="hyperlink"/>
      <w:u w:val="single"/>
    </w:rPr>
  </w:style>
  <w:style w:type="character" w:customStyle="1" w:styleId="Heading2Char">
    <w:name w:val="Heading 2 Char"/>
    <w:basedOn w:val="DefaultParagraphFont"/>
    <w:link w:val="Heading2"/>
    <w:uiPriority w:val="9"/>
    <w:rsid w:val="00511E87"/>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4E4BF5"/>
    <w:pPr>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jc w:val="center"/>
    </w:pPr>
  </w:style>
  <w:style w:type="paragraph" w:styleId="TOC2">
    <w:name w:val="toc 2"/>
    <w:basedOn w:val="Normal"/>
    <w:next w:val="Normal"/>
    <w:autoRedefine/>
    <w:uiPriority w:val="39"/>
    <w:unhideWhenUsed/>
    <w:rsid w:val="00785D78"/>
    <w:pPr>
      <w:spacing w:after="100"/>
      <w:ind w:left="220"/>
    </w:pPr>
  </w:style>
  <w:style w:type="character" w:styleId="HTMLCite">
    <w:name w:val="HTML Cite"/>
    <w:basedOn w:val="DefaultParagraphFont"/>
    <w:uiPriority w:val="99"/>
    <w:semiHidden/>
    <w:unhideWhenUsed/>
    <w:rsid w:val="00DE02DB"/>
    <w:rPr>
      <w:i/>
      <w:iCs/>
    </w:rPr>
  </w:style>
  <w:style w:type="character" w:styleId="FollowedHyperlink">
    <w:name w:val="FollowedHyperlink"/>
    <w:basedOn w:val="DefaultParagraphFont"/>
    <w:uiPriority w:val="99"/>
    <w:semiHidden/>
    <w:unhideWhenUsed/>
    <w:rsid w:val="00DE02DB"/>
    <w:rPr>
      <w:color w:val="954F72" w:themeColor="followedHyperlink"/>
      <w:u w:val="single"/>
    </w:rPr>
  </w:style>
  <w:style w:type="character" w:customStyle="1" w:styleId="Heading3Char">
    <w:name w:val="Heading 3 Char"/>
    <w:basedOn w:val="DefaultParagraphFont"/>
    <w:link w:val="Heading3"/>
    <w:uiPriority w:val="9"/>
    <w:semiHidden/>
    <w:rsid w:val="00963FF5"/>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9D3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7ColorfulAccent4">
    <w:name w:val="Grid Table 7 Colorful Accent 4"/>
    <w:basedOn w:val="TableNormal"/>
    <w:uiPriority w:val="52"/>
    <w:rsid w:val="009D38E8"/>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PlainTable4">
    <w:name w:val="Plain Table 4"/>
    <w:basedOn w:val="TableNormal"/>
    <w:uiPriority w:val="44"/>
    <w:rsid w:val="009D38E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4B52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
    <w:name w:val="Plain Table 3"/>
    <w:basedOn w:val="TableNormal"/>
    <w:uiPriority w:val="43"/>
    <w:rsid w:val="004B52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435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D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63D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11E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63F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2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22D"/>
  </w:style>
  <w:style w:type="paragraph" w:styleId="Footer">
    <w:name w:val="footer"/>
    <w:basedOn w:val="Normal"/>
    <w:link w:val="FooterChar"/>
    <w:uiPriority w:val="99"/>
    <w:unhideWhenUsed/>
    <w:rsid w:val="00CD02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22D"/>
  </w:style>
  <w:style w:type="paragraph" w:styleId="ListParagraph">
    <w:name w:val="List Paragraph"/>
    <w:basedOn w:val="Normal"/>
    <w:uiPriority w:val="34"/>
    <w:qFormat/>
    <w:rsid w:val="00923885"/>
    <w:pPr>
      <w:ind w:left="720"/>
      <w:contextualSpacing/>
    </w:pPr>
  </w:style>
  <w:style w:type="paragraph" w:styleId="NoSpacing">
    <w:name w:val="No Spacing"/>
    <w:uiPriority w:val="1"/>
    <w:qFormat/>
    <w:rsid w:val="009F5481"/>
    <w:pPr>
      <w:spacing w:after="0" w:line="240" w:lineRule="auto"/>
    </w:pPr>
  </w:style>
  <w:style w:type="character" w:styleId="Strong">
    <w:name w:val="Strong"/>
    <w:basedOn w:val="DefaultParagraphFont"/>
    <w:uiPriority w:val="22"/>
    <w:qFormat/>
    <w:rsid w:val="00E54FAA"/>
    <w:rPr>
      <w:b/>
      <w:bCs/>
    </w:rPr>
  </w:style>
  <w:style w:type="character" w:customStyle="1" w:styleId="Heading1Char">
    <w:name w:val="Heading 1 Char"/>
    <w:basedOn w:val="DefaultParagraphFont"/>
    <w:link w:val="Heading1"/>
    <w:uiPriority w:val="9"/>
    <w:rsid w:val="00363DF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8D0A53"/>
    <w:rPr>
      <w:color w:val="0563C1" w:themeColor="hyperlink"/>
      <w:u w:val="single"/>
    </w:rPr>
  </w:style>
  <w:style w:type="character" w:customStyle="1" w:styleId="Heading2Char">
    <w:name w:val="Heading 2 Char"/>
    <w:basedOn w:val="DefaultParagraphFont"/>
    <w:link w:val="Heading2"/>
    <w:uiPriority w:val="9"/>
    <w:rsid w:val="00511E87"/>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4E4BF5"/>
    <w:pPr>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jc w:val="center"/>
    </w:pPr>
  </w:style>
  <w:style w:type="paragraph" w:styleId="TOC2">
    <w:name w:val="toc 2"/>
    <w:basedOn w:val="Normal"/>
    <w:next w:val="Normal"/>
    <w:autoRedefine/>
    <w:uiPriority w:val="39"/>
    <w:unhideWhenUsed/>
    <w:rsid w:val="00785D78"/>
    <w:pPr>
      <w:spacing w:after="100"/>
      <w:ind w:left="220"/>
    </w:pPr>
  </w:style>
  <w:style w:type="character" w:styleId="HTMLCite">
    <w:name w:val="HTML Cite"/>
    <w:basedOn w:val="DefaultParagraphFont"/>
    <w:uiPriority w:val="99"/>
    <w:semiHidden/>
    <w:unhideWhenUsed/>
    <w:rsid w:val="00DE02DB"/>
    <w:rPr>
      <w:i/>
      <w:iCs/>
    </w:rPr>
  </w:style>
  <w:style w:type="character" w:styleId="FollowedHyperlink">
    <w:name w:val="FollowedHyperlink"/>
    <w:basedOn w:val="DefaultParagraphFont"/>
    <w:uiPriority w:val="99"/>
    <w:semiHidden/>
    <w:unhideWhenUsed/>
    <w:rsid w:val="00DE02DB"/>
    <w:rPr>
      <w:color w:val="954F72" w:themeColor="followedHyperlink"/>
      <w:u w:val="single"/>
    </w:rPr>
  </w:style>
  <w:style w:type="character" w:customStyle="1" w:styleId="Heading3Char">
    <w:name w:val="Heading 3 Char"/>
    <w:basedOn w:val="DefaultParagraphFont"/>
    <w:link w:val="Heading3"/>
    <w:uiPriority w:val="9"/>
    <w:semiHidden/>
    <w:rsid w:val="00963FF5"/>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9D3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7ColorfulAccent4">
    <w:name w:val="Grid Table 7 Colorful Accent 4"/>
    <w:basedOn w:val="TableNormal"/>
    <w:uiPriority w:val="52"/>
    <w:rsid w:val="009D38E8"/>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PlainTable4">
    <w:name w:val="Plain Table 4"/>
    <w:basedOn w:val="TableNormal"/>
    <w:uiPriority w:val="44"/>
    <w:rsid w:val="009D38E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4B52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
    <w:name w:val="Plain Table 3"/>
    <w:basedOn w:val="TableNormal"/>
    <w:uiPriority w:val="43"/>
    <w:rsid w:val="004B52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435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D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5751">
      <w:bodyDiv w:val="1"/>
      <w:marLeft w:val="0"/>
      <w:marRight w:val="0"/>
      <w:marTop w:val="0"/>
      <w:marBottom w:val="0"/>
      <w:divBdr>
        <w:top w:val="none" w:sz="0" w:space="0" w:color="auto"/>
        <w:left w:val="none" w:sz="0" w:space="0" w:color="auto"/>
        <w:bottom w:val="none" w:sz="0" w:space="0" w:color="auto"/>
        <w:right w:val="none" w:sz="0" w:space="0" w:color="auto"/>
      </w:divBdr>
    </w:div>
    <w:div w:id="446042876">
      <w:bodyDiv w:val="1"/>
      <w:marLeft w:val="0"/>
      <w:marRight w:val="0"/>
      <w:marTop w:val="0"/>
      <w:marBottom w:val="0"/>
      <w:divBdr>
        <w:top w:val="none" w:sz="0" w:space="0" w:color="auto"/>
        <w:left w:val="none" w:sz="0" w:space="0" w:color="auto"/>
        <w:bottom w:val="none" w:sz="0" w:space="0" w:color="auto"/>
        <w:right w:val="none" w:sz="0" w:space="0" w:color="auto"/>
      </w:divBdr>
    </w:div>
    <w:div w:id="536433387">
      <w:bodyDiv w:val="1"/>
      <w:marLeft w:val="0"/>
      <w:marRight w:val="0"/>
      <w:marTop w:val="0"/>
      <w:marBottom w:val="0"/>
      <w:divBdr>
        <w:top w:val="none" w:sz="0" w:space="0" w:color="auto"/>
        <w:left w:val="none" w:sz="0" w:space="0" w:color="auto"/>
        <w:bottom w:val="none" w:sz="0" w:space="0" w:color="auto"/>
        <w:right w:val="none" w:sz="0" w:space="0" w:color="auto"/>
      </w:divBdr>
    </w:div>
    <w:div w:id="1345353437">
      <w:bodyDiv w:val="1"/>
      <w:marLeft w:val="0"/>
      <w:marRight w:val="0"/>
      <w:marTop w:val="0"/>
      <w:marBottom w:val="0"/>
      <w:divBdr>
        <w:top w:val="none" w:sz="0" w:space="0" w:color="auto"/>
        <w:left w:val="none" w:sz="0" w:space="0" w:color="auto"/>
        <w:bottom w:val="none" w:sz="0" w:space="0" w:color="auto"/>
        <w:right w:val="none" w:sz="0" w:space="0" w:color="auto"/>
      </w:divBdr>
    </w:div>
    <w:div w:id="1608148875">
      <w:bodyDiv w:val="1"/>
      <w:marLeft w:val="0"/>
      <w:marRight w:val="0"/>
      <w:marTop w:val="0"/>
      <w:marBottom w:val="0"/>
      <w:divBdr>
        <w:top w:val="none" w:sz="0" w:space="0" w:color="auto"/>
        <w:left w:val="none" w:sz="0" w:space="0" w:color="auto"/>
        <w:bottom w:val="none" w:sz="0" w:space="0" w:color="auto"/>
        <w:right w:val="none" w:sz="0" w:space="0" w:color="auto"/>
      </w:divBdr>
      <w:divsChild>
        <w:div w:id="676276246">
          <w:marLeft w:val="0"/>
          <w:marRight w:val="0"/>
          <w:marTop w:val="0"/>
          <w:marBottom w:val="0"/>
          <w:divBdr>
            <w:top w:val="none" w:sz="0" w:space="0" w:color="auto"/>
            <w:left w:val="none" w:sz="0" w:space="0" w:color="auto"/>
            <w:bottom w:val="none" w:sz="0" w:space="0" w:color="auto"/>
            <w:right w:val="none" w:sz="0" w:space="0" w:color="auto"/>
          </w:divBdr>
        </w:div>
      </w:divsChild>
    </w:div>
    <w:div w:id="1610433889">
      <w:bodyDiv w:val="1"/>
      <w:marLeft w:val="0"/>
      <w:marRight w:val="0"/>
      <w:marTop w:val="0"/>
      <w:marBottom w:val="0"/>
      <w:divBdr>
        <w:top w:val="none" w:sz="0" w:space="0" w:color="auto"/>
        <w:left w:val="none" w:sz="0" w:space="0" w:color="auto"/>
        <w:bottom w:val="none" w:sz="0" w:space="0" w:color="auto"/>
        <w:right w:val="none" w:sz="0" w:space="0" w:color="auto"/>
      </w:divBdr>
      <w:divsChild>
        <w:div w:id="1890535091">
          <w:marLeft w:val="0"/>
          <w:marRight w:val="0"/>
          <w:marTop w:val="0"/>
          <w:marBottom w:val="0"/>
          <w:divBdr>
            <w:top w:val="none" w:sz="0" w:space="0" w:color="auto"/>
            <w:left w:val="none" w:sz="0" w:space="0" w:color="auto"/>
            <w:bottom w:val="none" w:sz="0" w:space="0" w:color="auto"/>
            <w:right w:val="none" w:sz="0" w:space="0" w:color="auto"/>
          </w:divBdr>
        </w:div>
      </w:divsChild>
    </w:div>
    <w:div w:id="199047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diagramQuickStyle" Target="diagrams/quickStyle5.xml"/><Relationship Id="rId21" Type="http://schemas.microsoft.com/office/2007/relationships/diagramDrawing" Target="diagrams/drawing1.xml"/><Relationship Id="rId34" Type="http://schemas.openxmlformats.org/officeDocument/2006/relationships/diagramQuickStyle" Target="diagrams/quickStyle4.xml"/><Relationship Id="rId42" Type="http://schemas.openxmlformats.org/officeDocument/2006/relationships/diagramData" Target="diagrams/data6.xml"/><Relationship Id="rId47" Type="http://schemas.openxmlformats.org/officeDocument/2006/relationships/image" Target="media/image6.jpg"/><Relationship Id="rId50" Type="http://schemas.openxmlformats.org/officeDocument/2006/relationships/hyperlink" Target="file:///G:\gUIU\sharifdu@UIU\UIU\Internship\183_2\Intern%20Report%20Submission\Hossna%20-%20Ara%20Chowdhury\P.%20Patterson" TargetMode="External"/><Relationship Id="rId55" Type="http://schemas.openxmlformats.org/officeDocument/2006/relationships/image" Target="media/image10.jpg"/><Relationship Id="rId63" Type="http://schemas.openxmlformats.org/officeDocument/2006/relationships/hyperlink" Target="file:///G:\gUIU\sharifdu@UIU\UIU\Internship\183_2\Intern%20Report%20Submission\Hossna%20-%20Ara%20Chowdhury\P.%20Patterson"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g"/><Relationship Id="rId29"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diagramQuickStyle" Target="diagrams/quickStyle2.xml"/><Relationship Id="rId32" Type="http://schemas.openxmlformats.org/officeDocument/2006/relationships/diagramData" Target="diagrams/data4.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diagramColors" Target="diagrams/colors6.xml"/><Relationship Id="rId53" Type="http://schemas.openxmlformats.org/officeDocument/2006/relationships/image" Target="media/image8.jpg"/><Relationship Id="rId58" Type="http://schemas.openxmlformats.org/officeDocument/2006/relationships/image" Target="media/image12.jpg"/><Relationship Id="rId66"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49" Type="http://schemas.openxmlformats.org/officeDocument/2006/relationships/hyperlink" Target="https://scholar.google.com/citations?user=8Fm0a_cAAAAJ&amp;hl=en&amp;oi=sra" TargetMode="External"/><Relationship Id="rId57" Type="http://schemas.openxmlformats.org/officeDocument/2006/relationships/hyperlink" Target="http://www.Spectrum-bd.com" TargetMode="External"/><Relationship Id="rId61" Type="http://schemas.openxmlformats.org/officeDocument/2006/relationships/hyperlink" Target="https://www.thedailystar.net/op-ed/bangladeshs-it-industry-1324174" TargetMode="External"/><Relationship Id="rId10" Type="http://schemas.openxmlformats.org/officeDocument/2006/relationships/image" Target="media/image2.jpg"/><Relationship Id="rId19" Type="http://schemas.openxmlformats.org/officeDocument/2006/relationships/diagramQuickStyle" Target="diagrams/quickStyle1.xml"/><Relationship Id="rId31" Type="http://schemas.microsoft.com/office/2007/relationships/diagramDrawing" Target="diagrams/drawing3.xml"/><Relationship Id="rId44" Type="http://schemas.openxmlformats.org/officeDocument/2006/relationships/diagramQuickStyle" Target="diagrams/quickStyle6.xml"/><Relationship Id="rId52" Type="http://schemas.openxmlformats.org/officeDocument/2006/relationships/hyperlink" Target="https://www.google.com.bd/search?hl=en&amp;tbm=bks&amp;tbm=bks&amp;q=inauthor:%22John+J.+Burnett%22&amp;sa=X&amp;ved=0ahUKEwia2fvIuJrhAhUP4HMBHQG4DN8Q9AgILjAB" TargetMode="External"/><Relationship Id="rId60" Type="http://schemas.openxmlformats.org/officeDocument/2006/relationships/image" Target="media/image14.jpeg"/><Relationship Id="rId65" Type="http://schemas.openxmlformats.org/officeDocument/2006/relationships/hyperlink" Target="https://www.google.com.bd/search?hl=en&amp;tbm=bks&amp;tbm=bks&amp;q=inauthor:%22John+J.+Burnett%22&amp;sa=X&amp;ved=0ahUKEwia2fvIuJrhAhUP4HMBHQG4DN8Q9AgILjAB"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3.JPG"/><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43" Type="http://schemas.openxmlformats.org/officeDocument/2006/relationships/diagramLayout" Target="diagrams/layout6.xml"/><Relationship Id="rId48" Type="http://schemas.openxmlformats.org/officeDocument/2006/relationships/image" Target="media/image7.jpg"/><Relationship Id="rId56" Type="http://schemas.openxmlformats.org/officeDocument/2006/relationships/image" Target="media/image11.jpg"/><Relationship Id="rId64" Type="http://schemas.openxmlformats.org/officeDocument/2006/relationships/hyperlink" Target="https://www.google.com.bd/search?hl=en&amp;tbm=bks&amp;tbm=bks&amp;q=inauthor:%22George+Eugene+Belch%22&amp;sa=X&amp;ved=0ahUKEwjk_P3Pt5rhAhXWdn0KHQGhCIgQ9AgISTAF"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google.com.bd/search?hl=en&amp;tbm=bks&amp;tbm=bks&amp;q=inauthor:%22George+Eugene+Belch%22&amp;sa=X&amp;ved=0ahUKEwjk_P3Pt5rhAhXWdn0KHQGhCIgQ9AgISTAF"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diagramLayout" Target="diagrams/layout4.xml"/><Relationship Id="rId38" Type="http://schemas.openxmlformats.org/officeDocument/2006/relationships/diagramLayout" Target="diagrams/layout5.xml"/><Relationship Id="rId46" Type="http://schemas.microsoft.com/office/2007/relationships/diagramDrawing" Target="diagrams/drawing6.xml"/><Relationship Id="rId59" Type="http://schemas.openxmlformats.org/officeDocument/2006/relationships/image" Target="media/image13.png"/><Relationship Id="rId67" Type="http://schemas.openxmlformats.org/officeDocument/2006/relationships/footer" Target="footer4.xml"/><Relationship Id="rId20" Type="http://schemas.openxmlformats.org/officeDocument/2006/relationships/diagramColors" Target="diagrams/colors1.xml"/><Relationship Id="rId41" Type="http://schemas.microsoft.com/office/2007/relationships/diagramDrawing" Target="diagrams/drawing5.xml"/><Relationship Id="rId54" Type="http://schemas.openxmlformats.org/officeDocument/2006/relationships/image" Target="media/image9.jpg"/><Relationship Id="rId62" Type="http://schemas.openxmlformats.org/officeDocument/2006/relationships/hyperlink" Target="https://scholar.google.com/citations?user=8Fm0a_cAAAAJ&amp;hl=en&amp;oi=sra"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5.jpeg"/></Relationships>
</file>

<file path=word/_rels/footer4.xml.rels><?xml version="1.0" encoding="UTF-8" standalone="yes"?>
<Relationships xmlns="http://schemas.openxmlformats.org/package/2006/relationships"><Relationship Id="rId1" Type="http://schemas.openxmlformats.org/officeDocument/2006/relationships/image" Target="media/image15.jpeg"/></Relationships>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309643-CC5A-4925-8880-52F84AB196A0}" type="doc">
      <dgm:prSet loTypeId="urn:microsoft.com/office/officeart/2005/8/layout/orgChart1" loCatId="hierarchy" qsTypeId="urn:microsoft.com/office/officeart/2005/8/quickstyle/simple5" qsCatId="simple" csTypeId="urn:microsoft.com/office/officeart/2005/8/colors/accent2_4" csCatId="accent2" phldr="1"/>
      <dgm:spPr/>
      <dgm:t>
        <a:bodyPr/>
        <a:lstStyle/>
        <a:p>
          <a:endParaRPr lang="en-GB"/>
        </a:p>
      </dgm:t>
    </dgm:pt>
    <dgm:pt modelId="{BB33CBDC-A7E6-4DA0-ABD2-ED0B1BEACB39}">
      <dgm:prSet phldrT="[Text]" custT="1">
        <dgm:style>
          <a:lnRef idx="1">
            <a:schemeClr val="accent6"/>
          </a:lnRef>
          <a:fillRef idx="3">
            <a:schemeClr val="accent6"/>
          </a:fillRef>
          <a:effectRef idx="2">
            <a:schemeClr val="accent6"/>
          </a:effectRef>
          <a:fontRef idx="minor">
            <a:schemeClr val="lt1"/>
          </a:fontRef>
        </dgm:style>
      </dgm:prSet>
      <dgm:spPr/>
      <dgm:t>
        <a:bodyPr/>
        <a:lstStyle/>
        <a:p>
          <a:r>
            <a:rPr lang="en-GB" sz="1400" b="1">
              <a:latin typeface="Cambria" panose="02040503050406030204" pitchFamily="18" charset="0"/>
              <a:ea typeface="Cambria" panose="02040503050406030204" pitchFamily="18" charset="0"/>
              <a:cs typeface="Times New Roman" panose="02020603050405020304" pitchFamily="18" charset="0"/>
            </a:rPr>
            <a:t>Length, Width and Depth of the product mix of Spectrum </a:t>
          </a:r>
        </a:p>
      </dgm:t>
    </dgm:pt>
    <dgm:pt modelId="{95FBCEF2-32DB-4332-ABD0-29EBEC9AFF6A}" type="parTrans" cxnId="{B62A726F-F1AF-49D8-BBD5-0A2F737BEF0C}">
      <dgm:prSet/>
      <dgm:spPr/>
      <dgm:t>
        <a:bodyPr/>
        <a:lstStyle/>
        <a:p>
          <a:endParaRPr lang="en-GB"/>
        </a:p>
      </dgm:t>
    </dgm:pt>
    <dgm:pt modelId="{40EFF68F-F56E-4236-A034-1E51699CF1AA}" type="sibTrans" cxnId="{B62A726F-F1AF-49D8-BBD5-0A2F737BEF0C}">
      <dgm:prSet/>
      <dgm:spPr/>
      <dgm:t>
        <a:bodyPr/>
        <a:lstStyle/>
        <a:p>
          <a:endParaRPr lang="en-GB"/>
        </a:p>
      </dgm:t>
    </dgm:pt>
    <dgm:pt modelId="{D69CDE64-4AF6-4369-B1F2-91AD95933BFE}">
      <dgm:prSet phldrT="[Text]" custT="1"/>
      <dgm:spPr/>
      <dgm:t>
        <a:bodyPr/>
        <a:lstStyle/>
        <a:p>
          <a:r>
            <a:rPr lang="en-GB" sz="1300" b="1" i="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rPr>
            <a:t>Unified platform for real time and offline traditional </a:t>
          </a:r>
          <a:r>
            <a:rPr lang="en-GB" sz="1400" b="1" i="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rPr>
            <a:t>analytics</a:t>
          </a:r>
          <a:endParaRPr lang="en-GB" sz="140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endParaRPr>
        </a:p>
      </dgm:t>
    </dgm:pt>
    <dgm:pt modelId="{75F22713-063D-4B9B-BCB8-6C3F8E34B0E8}" type="parTrans" cxnId="{C2B5F15F-B940-4DD6-B769-F42D589A8643}">
      <dgm:prSet/>
      <dgm:spPr/>
      <dgm:t>
        <a:bodyPr/>
        <a:lstStyle/>
        <a:p>
          <a:endParaRPr lang="en-GB"/>
        </a:p>
      </dgm:t>
    </dgm:pt>
    <dgm:pt modelId="{165A8F72-8649-4AD3-89DD-CF92B65ED6EC}" type="sibTrans" cxnId="{C2B5F15F-B940-4DD6-B769-F42D589A8643}">
      <dgm:prSet/>
      <dgm:spPr/>
      <dgm:t>
        <a:bodyPr/>
        <a:lstStyle/>
        <a:p>
          <a:endParaRPr lang="en-GB"/>
        </a:p>
      </dgm:t>
    </dgm:pt>
    <dgm:pt modelId="{B2CE520C-7249-41AF-B2E5-051093A5E450}">
      <dgm:prSet phldrT="[Text]" custT="1"/>
      <dgm:spPr/>
      <dgm:t>
        <a:bodyPr/>
        <a:lstStyle/>
        <a:p>
          <a:r>
            <a:rPr lang="en-GB" sz="1200" b="1" i="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rPr>
            <a:t>Unified Technology Stack</a:t>
          </a:r>
          <a:endParaRPr lang="en-GB" sz="120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endParaRPr>
        </a:p>
      </dgm:t>
    </dgm:pt>
    <dgm:pt modelId="{484D82E3-9B19-4A54-9D0F-9C4A30214E9E}" type="parTrans" cxnId="{2A0F0C32-AB82-4F7A-A089-3B479ACCE0C8}">
      <dgm:prSet/>
      <dgm:spPr/>
      <dgm:t>
        <a:bodyPr/>
        <a:lstStyle/>
        <a:p>
          <a:endParaRPr lang="en-GB"/>
        </a:p>
      </dgm:t>
    </dgm:pt>
    <dgm:pt modelId="{D94242BD-400C-40D3-B647-2CC7EFF28352}" type="sibTrans" cxnId="{2A0F0C32-AB82-4F7A-A089-3B479ACCE0C8}">
      <dgm:prSet/>
      <dgm:spPr/>
      <dgm:t>
        <a:bodyPr/>
        <a:lstStyle/>
        <a:p>
          <a:endParaRPr lang="en-GB"/>
        </a:p>
      </dgm:t>
    </dgm:pt>
    <dgm:pt modelId="{4023225C-E48F-45AE-A022-9821B04FA613}">
      <dgm:prSet custT="1"/>
      <dgm:spPr/>
      <dgm:t>
        <a:bodyPr/>
        <a:lstStyle/>
        <a:p>
          <a:r>
            <a:rPr lang="en-GB" sz="1400" b="1" i="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rPr>
            <a:t>Unified integration for sourcing of data</a:t>
          </a:r>
        </a:p>
      </dgm:t>
    </dgm:pt>
    <dgm:pt modelId="{DB0ABC66-AA34-4905-8201-5A8197518559}" type="parTrans" cxnId="{6641CC7C-3E41-4DD2-ABBB-3A8105196CE8}">
      <dgm:prSet/>
      <dgm:spPr/>
      <dgm:t>
        <a:bodyPr/>
        <a:lstStyle/>
        <a:p>
          <a:endParaRPr lang="en-GB"/>
        </a:p>
      </dgm:t>
    </dgm:pt>
    <dgm:pt modelId="{E3E2D0D3-9AC4-49A5-9E59-012868FB11F8}" type="sibTrans" cxnId="{6641CC7C-3E41-4DD2-ABBB-3A8105196CE8}">
      <dgm:prSet/>
      <dgm:spPr/>
      <dgm:t>
        <a:bodyPr/>
        <a:lstStyle/>
        <a:p>
          <a:endParaRPr lang="en-GB"/>
        </a:p>
      </dgm:t>
    </dgm:pt>
    <dgm:pt modelId="{D38130BF-51EC-47C0-BE6E-831B3402F724}">
      <dgm:prSet/>
      <dgm:spPr/>
      <dgm:t>
        <a:bodyPr/>
        <a:lstStyle/>
        <a:p>
          <a:r>
            <a:rPr lang="en-GB" b="1" i="0">
              <a:solidFill>
                <a:sysClr val="windowText" lastClr="000000"/>
              </a:solidFill>
              <a:latin typeface="Cambria" panose="02040503050406030204" pitchFamily="18" charset="0"/>
              <a:ea typeface="Cambria" panose="02040503050406030204" pitchFamily="18" charset="0"/>
            </a:rPr>
            <a:t>Real time event acquisition, processing and analytics</a:t>
          </a:r>
        </a:p>
      </dgm:t>
    </dgm:pt>
    <dgm:pt modelId="{368F3737-7A23-476E-BD0A-EE0FEC2FBA24}" type="parTrans" cxnId="{DD17B51D-0A40-4BE6-97B1-37051467F53E}">
      <dgm:prSet/>
      <dgm:spPr/>
      <dgm:t>
        <a:bodyPr/>
        <a:lstStyle/>
        <a:p>
          <a:endParaRPr lang="en-GB"/>
        </a:p>
      </dgm:t>
    </dgm:pt>
    <dgm:pt modelId="{8013C13C-5F8D-4197-AE92-1CF51CC93DE5}" type="sibTrans" cxnId="{DD17B51D-0A40-4BE6-97B1-37051467F53E}">
      <dgm:prSet/>
      <dgm:spPr/>
      <dgm:t>
        <a:bodyPr/>
        <a:lstStyle/>
        <a:p>
          <a:endParaRPr lang="en-GB"/>
        </a:p>
      </dgm:t>
    </dgm:pt>
    <dgm:pt modelId="{6DCD5371-8576-4315-B8C5-1A5009D187B0}">
      <dgm:prSet/>
      <dgm:spPr/>
      <dgm:t>
        <a:bodyPr/>
        <a:lstStyle/>
        <a:p>
          <a:r>
            <a:rPr lang="en-GB" b="1" i="0">
              <a:solidFill>
                <a:sysClr val="windowText" lastClr="000000"/>
              </a:solidFill>
              <a:latin typeface="Cambria" panose="02040503050406030204" pitchFamily="18" charset="0"/>
              <a:ea typeface="Cambria" panose="02040503050406030204" pitchFamily="18" charset="0"/>
            </a:rPr>
            <a:t>Offline event/data acquisition, processing and analytics</a:t>
          </a:r>
        </a:p>
      </dgm:t>
    </dgm:pt>
    <dgm:pt modelId="{520FDDCB-21E4-4FB4-912C-2B310AC0C84E}" type="parTrans" cxnId="{363B43C2-07C7-4D3D-8247-73485342438E}">
      <dgm:prSet/>
      <dgm:spPr/>
      <dgm:t>
        <a:bodyPr/>
        <a:lstStyle/>
        <a:p>
          <a:endParaRPr lang="en-GB"/>
        </a:p>
      </dgm:t>
    </dgm:pt>
    <dgm:pt modelId="{DD8B21D9-B658-4575-8C61-0662717B03F2}" type="sibTrans" cxnId="{363B43C2-07C7-4D3D-8247-73485342438E}">
      <dgm:prSet/>
      <dgm:spPr/>
      <dgm:t>
        <a:bodyPr/>
        <a:lstStyle/>
        <a:p>
          <a:endParaRPr lang="en-GB"/>
        </a:p>
      </dgm:t>
    </dgm:pt>
    <dgm:pt modelId="{9FE5876B-DD8E-4574-A702-8D6C63855E74}">
      <dgm:prSet/>
      <dgm:spPr/>
      <dgm:t>
        <a:bodyPr/>
        <a:lstStyle/>
        <a:p>
          <a:r>
            <a:rPr lang="en-GB" b="1" i="0">
              <a:solidFill>
                <a:sysClr val="windowText" lastClr="000000"/>
              </a:solidFill>
              <a:latin typeface="Cambria" panose="02040503050406030204" pitchFamily="18" charset="0"/>
              <a:ea typeface="Cambria" panose="02040503050406030204" pitchFamily="18" charset="0"/>
            </a:rPr>
            <a:t>Databases, file systems</a:t>
          </a:r>
        </a:p>
      </dgm:t>
    </dgm:pt>
    <dgm:pt modelId="{66736A7B-A79C-4B2F-AD80-69EEE3BF1291}" type="parTrans" cxnId="{20489C12-0760-44E0-BFFA-F0B1CBF77386}">
      <dgm:prSet/>
      <dgm:spPr/>
      <dgm:t>
        <a:bodyPr/>
        <a:lstStyle/>
        <a:p>
          <a:endParaRPr lang="en-GB"/>
        </a:p>
      </dgm:t>
    </dgm:pt>
    <dgm:pt modelId="{F7C44CF2-D62F-4F07-B16D-DD20651B1945}" type="sibTrans" cxnId="{20489C12-0760-44E0-BFFA-F0B1CBF77386}">
      <dgm:prSet/>
      <dgm:spPr/>
      <dgm:t>
        <a:bodyPr/>
        <a:lstStyle/>
        <a:p>
          <a:endParaRPr lang="en-GB"/>
        </a:p>
      </dgm:t>
    </dgm:pt>
    <dgm:pt modelId="{58E20ABE-FF78-473B-A7C9-69B760D74D4F}">
      <dgm:prSet/>
      <dgm:spPr/>
      <dgm:t>
        <a:bodyPr/>
        <a:lstStyle/>
        <a:p>
          <a:r>
            <a:rPr lang="en-GB" b="1" i="0">
              <a:solidFill>
                <a:sysClr val="windowText" lastClr="000000"/>
              </a:solidFill>
              <a:latin typeface="Cambria" panose="02040503050406030204" pitchFamily="18" charset="0"/>
              <a:ea typeface="Cambria" panose="02040503050406030204" pitchFamily="18" charset="0"/>
            </a:rPr>
            <a:t>Synchronous and/or asynchronous integration with foreign data generating sources</a:t>
          </a:r>
        </a:p>
      </dgm:t>
    </dgm:pt>
    <dgm:pt modelId="{67407D93-B809-41F0-96F0-E4C9F08260BA}" type="parTrans" cxnId="{2CE91A39-1B87-4814-83A3-C1A1708B6808}">
      <dgm:prSet/>
      <dgm:spPr/>
      <dgm:t>
        <a:bodyPr/>
        <a:lstStyle/>
        <a:p>
          <a:endParaRPr lang="en-GB"/>
        </a:p>
      </dgm:t>
    </dgm:pt>
    <dgm:pt modelId="{FD2270AA-D601-4D9C-BB9E-7226B20B5025}" type="sibTrans" cxnId="{2CE91A39-1B87-4814-83A3-C1A1708B6808}">
      <dgm:prSet/>
      <dgm:spPr/>
      <dgm:t>
        <a:bodyPr/>
        <a:lstStyle/>
        <a:p>
          <a:endParaRPr lang="en-GB"/>
        </a:p>
      </dgm:t>
    </dgm:pt>
    <dgm:pt modelId="{6ACFC7AD-64C9-44C2-A35D-5C5B3EE12C99}">
      <dgm:prSet/>
      <dgm:spPr/>
      <dgm:t>
        <a:bodyPr/>
        <a:lstStyle/>
        <a:p>
          <a:r>
            <a:rPr lang="en-GB" b="1" i="0">
              <a:solidFill>
                <a:sysClr val="windowText" lastClr="000000"/>
              </a:solidFill>
              <a:latin typeface="Cambria" panose="02040503050406030204" pitchFamily="18" charset="0"/>
              <a:ea typeface="Cambria" panose="02040503050406030204" pitchFamily="18" charset="0"/>
            </a:rPr>
            <a:t>Real time event pipes</a:t>
          </a:r>
        </a:p>
      </dgm:t>
    </dgm:pt>
    <dgm:pt modelId="{30BF9708-AC89-4A2B-BA68-DD58DBCED38D}" type="parTrans" cxnId="{666140A9-23BF-44E1-8708-182D343E5FC8}">
      <dgm:prSet/>
      <dgm:spPr/>
      <dgm:t>
        <a:bodyPr/>
        <a:lstStyle/>
        <a:p>
          <a:endParaRPr lang="en-GB"/>
        </a:p>
      </dgm:t>
    </dgm:pt>
    <dgm:pt modelId="{4F0A1060-13CE-4BC0-94A5-DA5A2A860276}" type="sibTrans" cxnId="{666140A9-23BF-44E1-8708-182D343E5FC8}">
      <dgm:prSet/>
      <dgm:spPr/>
      <dgm:t>
        <a:bodyPr/>
        <a:lstStyle/>
        <a:p>
          <a:endParaRPr lang="en-GB"/>
        </a:p>
      </dgm:t>
    </dgm:pt>
    <dgm:pt modelId="{CB6DE051-A646-4C5D-922E-7CA6242AC197}">
      <dgm:prSet/>
      <dgm:spPr/>
      <dgm:t>
        <a:bodyPr/>
        <a:lstStyle/>
        <a:p>
          <a:r>
            <a:rPr lang="en-GB" b="1" i="0">
              <a:solidFill>
                <a:sysClr val="windowText" lastClr="000000"/>
              </a:solidFill>
              <a:latin typeface="Cambria" panose="02040503050406030204" pitchFamily="18" charset="0"/>
              <a:ea typeface="Cambria" panose="02040503050406030204" pitchFamily="18" charset="0"/>
            </a:rPr>
            <a:t>Real time visualization, triggers, analysis</a:t>
          </a:r>
        </a:p>
      </dgm:t>
    </dgm:pt>
    <dgm:pt modelId="{A06B9875-3F77-4516-A2C0-8C6CA92FB814}" type="parTrans" cxnId="{A9B3C4C1-8768-461E-BBFA-B61CB77C232E}">
      <dgm:prSet/>
      <dgm:spPr/>
      <dgm:t>
        <a:bodyPr/>
        <a:lstStyle/>
        <a:p>
          <a:endParaRPr lang="en-GB"/>
        </a:p>
      </dgm:t>
    </dgm:pt>
    <dgm:pt modelId="{9D68F62B-0EA0-4AA2-A04F-D8FF5FF35727}" type="sibTrans" cxnId="{A9B3C4C1-8768-461E-BBFA-B61CB77C232E}">
      <dgm:prSet/>
      <dgm:spPr/>
      <dgm:t>
        <a:bodyPr/>
        <a:lstStyle/>
        <a:p>
          <a:endParaRPr lang="en-GB"/>
        </a:p>
      </dgm:t>
    </dgm:pt>
    <dgm:pt modelId="{79082A3C-CE24-44AF-8B11-1C10474F92C5}">
      <dgm:prSet/>
      <dgm:spPr/>
      <dgm:t>
        <a:bodyPr/>
        <a:lstStyle/>
        <a:p>
          <a:r>
            <a:rPr lang="en-GB" b="1" i="0">
              <a:solidFill>
                <a:sysClr val="windowText" lastClr="000000"/>
              </a:solidFill>
              <a:latin typeface="Cambria" panose="02040503050406030204" pitchFamily="18" charset="0"/>
              <a:ea typeface="Cambria" panose="02040503050406030204" pitchFamily="18" charset="0"/>
            </a:rPr>
            <a:t>Comprehensive database management services</a:t>
          </a:r>
        </a:p>
      </dgm:t>
    </dgm:pt>
    <dgm:pt modelId="{D981E4E3-5453-4A83-9FD7-9F6BE839D6EB}" type="parTrans" cxnId="{A3EBD425-D21F-4962-85F4-B988E6B30C33}">
      <dgm:prSet/>
      <dgm:spPr/>
      <dgm:t>
        <a:bodyPr/>
        <a:lstStyle/>
        <a:p>
          <a:endParaRPr lang="en-GB"/>
        </a:p>
      </dgm:t>
    </dgm:pt>
    <dgm:pt modelId="{09180CA6-C48E-4B1B-A086-429ADB5DD60E}" type="sibTrans" cxnId="{A3EBD425-D21F-4962-85F4-B988E6B30C33}">
      <dgm:prSet/>
      <dgm:spPr/>
      <dgm:t>
        <a:bodyPr/>
        <a:lstStyle/>
        <a:p>
          <a:endParaRPr lang="en-GB"/>
        </a:p>
      </dgm:t>
    </dgm:pt>
    <dgm:pt modelId="{A9CE84A6-DAD9-4BBA-A29A-1429E17C4694}">
      <dgm:prSet/>
      <dgm:spPr/>
      <dgm:t>
        <a:bodyPr/>
        <a:lstStyle/>
        <a:p>
          <a:r>
            <a:rPr lang="en-GB" b="1" i="0">
              <a:solidFill>
                <a:sysClr val="windowText" lastClr="000000"/>
              </a:solidFill>
              <a:latin typeface="Cambria" panose="02040503050406030204" pitchFamily="18" charset="0"/>
              <a:ea typeface="Cambria" panose="02040503050406030204" pitchFamily="18" charset="0"/>
            </a:rPr>
            <a:t>Clustering, failover, load balancing, data/event partitioning</a:t>
          </a:r>
        </a:p>
      </dgm:t>
    </dgm:pt>
    <dgm:pt modelId="{2DDA3136-9CD0-444F-BED0-2E91326C0A67}" type="parTrans" cxnId="{365BF17C-2186-43E2-A78C-B29A87751566}">
      <dgm:prSet/>
      <dgm:spPr/>
      <dgm:t>
        <a:bodyPr/>
        <a:lstStyle/>
        <a:p>
          <a:endParaRPr lang="en-GB"/>
        </a:p>
      </dgm:t>
    </dgm:pt>
    <dgm:pt modelId="{0F0EAB99-A20B-479A-ABB6-EFBE8E0AB1DF}" type="sibTrans" cxnId="{365BF17C-2186-43E2-A78C-B29A87751566}">
      <dgm:prSet/>
      <dgm:spPr/>
      <dgm:t>
        <a:bodyPr/>
        <a:lstStyle/>
        <a:p>
          <a:endParaRPr lang="en-GB"/>
        </a:p>
      </dgm:t>
    </dgm:pt>
    <dgm:pt modelId="{F15A8387-FF2F-4240-A551-5FD4CA4B61F0}">
      <dgm:prSet/>
      <dgm:spPr/>
      <dgm:t>
        <a:bodyPr/>
        <a:lstStyle/>
        <a:p>
          <a:r>
            <a:rPr lang="en-GB" b="1" i="0">
              <a:solidFill>
                <a:sysClr val="windowText" lastClr="000000"/>
              </a:solidFill>
              <a:latin typeface="Cambria" panose="02040503050406030204" pitchFamily="18" charset="0"/>
              <a:ea typeface="Cambria" panose="02040503050406030204" pitchFamily="18" charset="0"/>
            </a:rPr>
            <a:t>In memory storage and processing</a:t>
          </a:r>
        </a:p>
      </dgm:t>
    </dgm:pt>
    <dgm:pt modelId="{31ED9C1A-3921-4CC7-A9F8-F503EC059E85}" type="parTrans" cxnId="{7E6C52AC-EFAB-4B9B-B5FA-BC236592F5CA}">
      <dgm:prSet/>
      <dgm:spPr/>
      <dgm:t>
        <a:bodyPr/>
        <a:lstStyle/>
        <a:p>
          <a:endParaRPr lang="en-GB"/>
        </a:p>
      </dgm:t>
    </dgm:pt>
    <dgm:pt modelId="{2BCA1C2F-2167-4208-8848-5269A251C936}" type="sibTrans" cxnId="{7E6C52AC-EFAB-4B9B-B5FA-BC236592F5CA}">
      <dgm:prSet/>
      <dgm:spPr/>
      <dgm:t>
        <a:bodyPr/>
        <a:lstStyle/>
        <a:p>
          <a:endParaRPr lang="en-GB"/>
        </a:p>
      </dgm:t>
    </dgm:pt>
    <dgm:pt modelId="{A1093E5E-EF51-473A-BF86-8ADF427DECDE}" type="pres">
      <dgm:prSet presAssocID="{92309643-CC5A-4925-8880-52F84AB196A0}" presName="hierChild1" presStyleCnt="0">
        <dgm:presLayoutVars>
          <dgm:orgChart val="1"/>
          <dgm:chPref val="1"/>
          <dgm:dir/>
          <dgm:animOne val="branch"/>
          <dgm:animLvl val="lvl"/>
          <dgm:resizeHandles/>
        </dgm:presLayoutVars>
      </dgm:prSet>
      <dgm:spPr/>
      <dgm:t>
        <a:bodyPr/>
        <a:lstStyle/>
        <a:p>
          <a:endParaRPr lang="en-GB"/>
        </a:p>
      </dgm:t>
    </dgm:pt>
    <dgm:pt modelId="{3305E633-4832-40FB-88C7-B243FD6BCE37}" type="pres">
      <dgm:prSet presAssocID="{BB33CBDC-A7E6-4DA0-ABD2-ED0B1BEACB39}" presName="hierRoot1" presStyleCnt="0">
        <dgm:presLayoutVars>
          <dgm:hierBranch val="init"/>
        </dgm:presLayoutVars>
      </dgm:prSet>
      <dgm:spPr/>
    </dgm:pt>
    <dgm:pt modelId="{A35A762C-AD79-49FB-BC17-396E01A48CA2}" type="pres">
      <dgm:prSet presAssocID="{BB33CBDC-A7E6-4DA0-ABD2-ED0B1BEACB39}" presName="rootComposite1" presStyleCnt="0"/>
      <dgm:spPr/>
    </dgm:pt>
    <dgm:pt modelId="{DA7503F5-9DED-4DC5-98FF-BC678B85A2A2}" type="pres">
      <dgm:prSet presAssocID="{BB33CBDC-A7E6-4DA0-ABD2-ED0B1BEACB39}" presName="rootText1" presStyleLbl="node0" presStyleIdx="0" presStyleCnt="1" custScaleX="242989" custScaleY="66449">
        <dgm:presLayoutVars>
          <dgm:chPref val="3"/>
        </dgm:presLayoutVars>
      </dgm:prSet>
      <dgm:spPr/>
      <dgm:t>
        <a:bodyPr/>
        <a:lstStyle/>
        <a:p>
          <a:endParaRPr lang="en-GB"/>
        </a:p>
      </dgm:t>
    </dgm:pt>
    <dgm:pt modelId="{4D24192C-0D1E-49DD-8A30-0F3AEEE76BD0}" type="pres">
      <dgm:prSet presAssocID="{BB33CBDC-A7E6-4DA0-ABD2-ED0B1BEACB39}" presName="rootConnector1" presStyleLbl="node1" presStyleIdx="0" presStyleCnt="0"/>
      <dgm:spPr/>
      <dgm:t>
        <a:bodyPr/>
        <a:lstStyle/>
        <a:p>
          <a:endParaRPr lang="en-GB"/>
        </a:p>
      </dgm:t>
    </dgm:pt>
    <dgm:pt modelId="{EEFF4CC2-5D88-42D1-B884-17AB31BC56E5}" type="pres">
      <dgm:prSet presAssocID="{BB33CBDC-A7E6-4DA0-ABD2-ED0B1BEACB39}" presName="hierChild2" presStyleCnt="0"/>
      <dgm:spPr/>
    </dgm:pt>
    <dgm:pt modelId="{AB1BADDA-EDF6-4CA5-86D6-05363E050A59}" type="pres">
      <dgm:prSet presAssocID="{75F22713-063D-4B9B-BCB8-6C3F8E34B0E8}" presName="Name37" presStyleLbl="parChTrans1D2" presStyleIdx="0" presStyleCnt="3"/>
      <dgm:spPr/>
      <dgm:t>
        <a:bodyPr/>
        <a:lstStyle/>
        <a:p>
          <a:endParaRPr lang="en-GB"/>
        </a:p>
      </dgm:t>
    </dgm:pt>
    <dgm:pt modelId="{77A97DD7-6869-44B8-B00D-1B9D8D7CDF3A}" type="pres">
      <dgm:prSet presAssocID="{D69CDE64-4AF6-4369-B1F2-91AD95933BFE}" presName="hierRoot2" presStyleCnt="0">
        <dgm:presLayoutVars>
          <dgm:hierBranch val="init"/>
        </dgm:presLayoutVars>
      </dgm:prSet>
      <dgm:spPr/>
    </dgm:pt>
    <dgm:pt modelId="{6F7A12CF-0B35-476F-90F3-6E0AB5A2CC18}" type="pres">
      <dgm:prSet presAssocID="{D69CDE64-4AF6-4369-B1F2-91AD95933BFE}" presName="rootComposite" presStyleCnt="0"/>
      <dgm:spPr/>
    </dgm:pt>
    <dgm:pt modelId="{AF083E9C-B38C-4591-AB3E-881D9D9F3B3F}" type="pres">
      <dgm:prSet presAssocID="{D69CDE64-4AF6-4369-B1F2-91AD95933BFE}" presName="rootText" presStyleLbl="node2" presStyleIdx="0" presStyleCnt="3" custScaleX="155602">
        <dgm:presLayoutVars>
          <dgm:chPref val="3"/>
        </dgm:presLayoutVars>
      </dgm:prSet>
      <dgm:spPr/>
      <dgm:t>
        <a:bodyPr/>
        <a:lstStyle/>
        <a:p>
          <a:endParaRPr lang="en-GB"/>
        </a:p>
      </dgm:t>
    </dgm:pt>
    <dgm:pt modelId="{3D99D201-1CCE-4D48-80BA-208A7F8BAFA0}" type="pres">
      <dgm:prSet presAssocID="{D69CDE64-4AF6-4369-B1F2-91AD95933BFE}" presName="rootConnector" presStyleLbl="node2" presStyleIdx="0" presStyleCnt="3"/>
      <dgm:spPr/>
      <dgm:t>
        <a:bodyPr/>
        <a:lstStyle/>
        <a:p>
          <a:endParaRPr lang="en-GB"/>
        </a:p>
      </dgm:t>
    </dgm:pt>
    <dgm:pt modelId="{28C5EFFA-F684-4171-A073-2BE3FC388771}" type="pres">
      <dgm:prSet presAssocID="{D69CDE64-4AF6-4369-B1F2-91AD95933BFE}" presName="hierChild4" presStyleCnt="0"/>
      <dgm:spPr/>
    </dgm:pt>
    <dgm:pt modelId="{359CB6F5-66EA-47DF-93BD-B4AE1584572B}" type="pres">
      <dgm:prSet presAssocID="{368F3737-7A23-476E-BD0A-EE0FEC2FBA24}" presName="Name37" presStyleLbl="parChTrans1D3" presStyleIdx="0" presStyleCnt="9"/>
      <dgm:spPr/>
      <dgm:t>
        <a:bodyPr/>
        <a:lstStyle/>
        <a:p>
          <a:endParaRPr lang="en-GB"/>
        </a:p>
      </dgm:t>
    </dgm:pt>
    <dgm:pt modelId="{C1BAB774-44A8-4507-A5AD-6A089FFEA61A}" type="pres">
      <dgm:prSet presAssocID="{D38130BF-51EC-47C0-BE6E-831B3402F724}" presName="hierRoot2" presStyleCnt="0">
        <dgm:presLayoutVars>
          <dgm:hierBranch val="init"/>
        </dgm:presLayoutVars>
      </dgm:prSet>
      <dgm:spPr/>
    </dgm:pt>
    <dgm:pt modelId="{FE384AC7-FCC9-4468-976B-01B2AD0CBFB1}" type="pres">
      <dgm:prSet presAssocID="{D38130BF-51EC-47C0-BE6E-831B3402F724}" presName="rootComposite" presStyleCnt="0"/>
      <dgm:spPr/>
    </dgm:pt>
    <dgm:pt modelId="{A9530BE8-FB5E-402F-90A4-64B9C2A828D1}" type="pres">
      <dgm:prSet presAssocID="{D38130BF-51EC-47C0-BE6E-831B3402F724}" presName="rootText" presStyleLbl="node3" presStyleIdx="0" presStyleCnt="9">
        <dgm:presLayoutVars>
          <dgm:chPref val="3"/>
        </dgm:presLayoutVars>
      </dgm:prSet>
      <dgm:spPr/>
      <dgm:t>
        <a:bodyPr/>
        <a:lstStyle/>
        <a:p>
          <a:endParaRPr lang="en-GB"/>
        </a:p>
      </dgm:t>
    </dgm:pt>
    <dgm:pt modelId="{D8AE06F7-010F-4712-BDD6-04AB863C8C3D}" type="pres">
      <dgm:prSet presAssocID="{D38130BF-51EC-47C0-BE6E-831B3402F724}" presName="rootConnector" presStyleLbl="node3" presStyleIdx="0" presStyleCnt="9"/>
      <dgm:spPr/>
      <dgm:t>
        <a:bodyPr/>
        <a:lstStyle/>
        <a:p>
          <a:endParaRPr lang="en-GB"/>
        </a:p>
      </dgm:t>
    </dgm:pt>
    <dgm:pt modelId="{B0ABE2DE-62D8-48A6-A33C-F8E4C89B1FE2}" type="pres">
      <dgm:prSet presAssocID="{D38130BF-51EC-47C0-BE6E-831B3402F724}" presName="hierChild4" presStyleCnt="0"/>
      <dgm:spPr/>
    </dgm:pt>
    <dgm:pt modelId="{BC8C532C-459B-44F0-A6B8-DD40AC48D4F5}" type="pres">
      <dgm:prSet presAssocID="{D38130BF-51EC-47C0-BE6E-831B3402F724}" presName="hierChild5" presStyleCnt="0"/>
      <dgm:spPr/>
    </dgm:pt>
    <dgm:pt modelId="{79BCD8CE-E88B-4630-8445-3B6C04AE9C6C}" type="pres">
      <dgm:prSet presAssocID="{520FDDCB-21E4-4FB4-912C-2B310AC0C84E}" presName="Name37" presStyleLbl="parChTrans1D3" presStyleIdx="1" presStyleCnt="9"/>
      <dgm:spPr/>
      <dgm:t>
        <a:bodyPr/>
        <a:lstStyle/>
        <a:p>
          <a:endParaRPr lang="en-GB"/>
        </a:p>
      </dgm:t>
    </dgm:pt>
    <dgm:pt modelId="{B476B20E-E357-4903-BDA6-2284110F9165}" type="pres">
      <dgm:prSet presAssocID="{6DCD5371-8576-4315-B8C5-1A5009D187B0}" presName="hierRoot2" presStyleCnt="0">
        <dgm:presLayoutVars>
          <dgm:hierBranch val="init"/>
        </dgm:presLayoutVars>
      </dgm:prSet>
      <dgm:spPr/>
    </dgm:pt>
    <dgm:pt modelId="{0A834F5C-A63D-4031-A3A8-56AFCF52432F}" type="pres">
      <dgm:prSet presAssocID="{6DCD5371-8576-4315-B8C5-1A5009D187B0}" presName="rootComposite" presStyleCnt="0"/>
      <dgm:spPr/>
    </dgm:pt>
    <dgm:pt modelId="{2251EC1F-F99B-4A7C-A400-B30297F0F02A}" type="pres">
      <dgm:prSet presAssocID="{6DCD5371-8576-4315-B8C5-1A5009D187B0}" presName="rootText" presStyleLbl="node3" presStyleIdx="1" presStyleCnt="9">
        <dgm:presLayoutVars>
          <dgm:chPref val="3"/>
        </dgm:presLayoutVars>
      </dgm:prSet>
      <dgm:spPr/>
      <dgm:t>
        <a:bodyPr/>
        <a:lstStyle/>
        <a:p>
          <a:endParaRPr lang="en-GB"/>
        </a:p>
      </dgm:t>
    </dgm:pt>
    <dgm:pt modelId="{F53542A8-0589-45DC-8CF0-860D03F02358}" type="pres">
      <dgm:prSet presAssocID="{6DCD5371-8576-4315-B8C5-1A5009D187B0}" presName="rootConnector" presStyleLbl="node3" presStyleIdx="1" presStyleCnt="9"/>
      <dgm:spPr/>
      <dgm:t>
        <a:bodyPr/>
        <a:lstStyle/>
        <a:p>
          <a:endParaRPr lang="en-GB"/>
        </a:p>
      </dgm:t>
    </dgm:pt>
    <dgm:pt modelId="{692D67F6-D1C7-4919-BE7E-77DBD9FDACAE}" type="pres">
      <dgm:prSet presAssocID="{6DCD5371-8576-4315-B8C5-1A5009D187B0}" presName="hierChild4" presStyleCnt="0"/>
      <dgm:spPr/>
    </dgm:pt>
    <dgm:pt modelId="{CF545750-97B9-4FCC-A9D8-F8A53E034EF1}" type="pres">
      <dgm:prSet presAssocID="{6DCD5371-8576-4315-B8C5-1A5009D187B0}" presName="hierChild5" presStyleCnt="0"/>
      <dgm:spPr/>
    </dgm:pt>
    <dgm:pt modelId="{9BC9A138-725D-4575-A897-B705732F07CB}" type="pres">
      <dgm:prSet presAssocID="{D69CDE64-4AF6-4369-B1F2-91AD95933BFE}" presName="hierChild5" presStyleCnt="0"/>
      <dgm:spPr/>
    </dgm:pt>
    <dgm:pt modelId="{4339A2F6-4D2E-4104-B204-D068A1546EE8}" type="pres">
      <dgm:prSet presAssocID="{DB0ABC66-AA34-4905-8201-5A8197518559}" presName="Name37" presStyleLbl="parChTrans1D2" presStyleIdx="1" presStyleCnt="3"/>
      <dgm:spPr/>
      <dgm:t>
        <a:bodyPr/>
        <a:lstStyle/>
        <a:p>
          <a:endParaRPr lang="en-GB"/>
        </a:p>
      </dgm:t>
    </dgm:pt>
    <dgm:pt modelId="{A724232D-46E1-46CA-B1D8-7ECA1F8A87E1}" type="pres">
      <dgm:prSet presAssocID="{4023225C-E48F-45AE-A022-9821B04FA613}" presName="hierRoot2" presStyleCnt="0">
        <dgm:presLayoutVars>
          <dgm:hierBranch val="init"/>
        </dgm:presLayoutVars>
      </dgm:prSet>
      <dgm:spPr/>
    </dgm:pt>
    <dgm:pt modelId="{CD4EB8A1-0914-49BA-AF2D-78BB52739885}" type="pres">
      <dgm:prSet presAssocID="{4023225C-E48F-45AE-A022-9821B04FA613}" presName="rootComposite" presStyleCnt="0"/>
      <dgm:spPr/>
    </dgm:pt>
    <dgm:pt modelId="{6682AD1C-E23F-43BC-830B-E4CC4710B89D}" type="pres">
      <dgm:prSet presAssocID="{4023225C-E48F-45AE-A022-9821B04FA613}" presName="rootText" presStyleLbl="node2" presStyleIdx="1" presStyleCnt="3" custScaleX="137350">
        <dgm:presLayoutVars>
          <dgm:chPref val="3"/>
        </dgm:presLayoutVars>
      </dgm:prSet>
      <dgm:spPr/>
      <dgm:t>
        <a:bodyPr/>
        <a:lstStyle/>
        <a:p>
          <a:endParaRPr lang="en-GB"/>
        </a:p>
      </dgm:t>
    </dgm:pt>
    <dgm:pt modelId="{CE50BDDD-7D91-4170-9CE9-790FF9F7F8CC}" type="pres">
      <dgm:prSet presAssocID="{4023225C-E48F-45AE-A022-9821B04FA613}" presName="rootConnector" presStyleLbl="node2" presStyleIdx="1" presStyleCnt="3"/>
      <dgm:spPr/>
      <dgm:t>
        <a:bodyPr/>
        <a:lstStyle/>
        <a:p>
          <a:endParaRPr lang="en-GB"/>
        </a:p>
      </dgm:t>
    </dgm:pt>
    <dgm:pt modelId="{B90FC981-1091-4634-8130-67F66C6B521B}" type="pres">
      <dgm:prSet presAssocID="{4023225C-E48F-45AE-A022-9821B04FA613}" presName="hierChild4" presStyleCnt="0"/>
      <dgm:spPr/>
    </dgm:pt>
    <dgm:pt modelId="{422C7154-2013-4E3B-B5D2-2AC15B366977}" type="pres">
      <dgm:prSet presAssocID="{30BF9708-AC89-4A2B-BA68-DD58DBCED38D}" presName="Name37" presStyleLbl="parChTrans1D3" presStyleIdx="2" presStyleCnt="9"/>
      <dgm:spPr/>
      <dgm:t>
        <a:bodyPr/>
        <a:lstStyle/>
        <a:p>
          <a:endParaRPr lang="en-GB"/>
        </a:p>
      </dgm:t>
    </dgm:pt>
    <dgm:pt modelId="{C39CB674-B7DF-40C0-8018-C9B7D4ED5521}" type="pres">
      <dgm:prSet presAssocID="{6ACFC7AD-64C9-44C2-A35D-5C5B3EE12C99}" presName="hierRoot2" presStyleCnt="0">
        <dgm:presLayoutVars>
          <dgm:hierBranch val="init"/>
        </dgm:presLayoutVars>
      </dgm:prSet>
      <dgm:spPr/>
    </dgm:pt>
    <dgm:pt modelId="{66646056-FA3E-46C5-A3B2-5E003C0135C0}" type="pres">
      <dgm:prSet presAssocID="{6ACFC7AD-64C9-44C2-A35D-5C5B3EE12C99}" presName="rootComposite" presStyleCnt="0"/>
      <dgm:spPr/>
    </dgm:pt>
    <dgm:pt modelId="{33C6EAED-56BF-4B25-8894-FB56C0120C2D}" type="pres">
      <dgm:prSet presAssocID="{6ACFC7AD-64C9-44C2-A35D-5C5B3EE12C99}" presName="rootText" presStyleLbl="node3" presStyleIdx="2" presStyleCnt="9">
        <dgm:presLayoutVars>
          <dgm:chPref val="3"/>
        </dgm:presLayoutVars>
      </dgm:prSet>
      <dgm:spPr/>
      <dgm:t>
        <a:bodyPr/>
        <a:lstStyle/>
        <a:p>
          <a:endParaRPr lang="en-GB"/>
        </a:p>
      </dgm:t>
    </dgm:pt>
    <dgm:pt modelId="{63AAE9B9-F013-451D-A414-A4424D96DA0C}" type="pres">
      <dgm:prSet presAssocID="{6ACFC7AD-64C9-44C2-A35D-5C5B3EE12C99}" presName="rootConnector" presStyleLbl="node3" presStyleIdx="2" presStyleCnt="9"/>
      <dgm:spPr/>
      <dgm:t>
        <a:bodyPr/>
        <a:lstStyle/>
        <a:p>
          <a:endParaRPr lang="en-GB"/>
        </a:p>
      </dgm:t>
    </dgm:pt>
    <dgm:pt modelId="{326840D2-12DE-4F23-B280-26124FB679D8}" type="pres">
      <dgm:prSet presAssocID="{6ACFC7AD-64C9-44C2-A35D-5C5B3EE12C99}" presName="hierChild4" presStyleCnt="0"/>
      <dgm:spPr/>
    </dgm:pt>
    <dgm:pt modelId="{49F45403-CB5F-41D7-9150-2013D9E9C9E1}" type="pres">
      <dgm:prSet presAssocID="{6ACFC7AD-64C9-44C2-A35D-5C5B3EE12C99}" presName="hierChild5" presStyleCnt="0"/>
      <dgm:spPr/>
    </dgm:pt>
    <dgm:pt modelId="{CBC9BB85-FFB5-488F-896F-468E240590B1}" type="pres">
      <dgm:prSet presAssocID="{66736A7B-A79C-4B2F-AD80-69EEE3BF1291}" presName="Name37" presStyleLbl="parChTrans1D3" presStyleIdx="3" presStyleCnt="9"/>
      <dgm:spPr/>
      <dgm:t>
        <a:bodyPr/>
        <a:lstStyle/>
        <a:p>
          <a:endParaRPr lang="en-GB"/>
        </a:p>
      </dgm:t>
    </dgm:pt>
    <dgm:pt modelId="{8BF40B3B-5CDA-4959-A818-C1C7E8AC6A6C}" type="pres">
      <dgm:prSet presAssocID="{9FE5876B-DD8E-4574-A702-8D6C63855E74}" presName="hierRoot2" presStyleCnt="0">
        <dgm:presLayoutVars>
          <dgm:hierBranch val="init"/>
        </dgm:presLayoutVars>
      </dgm:prSet>
      <dgm:spPr/>
    </dgm:pt>
    <dgm:pt modelId="{541E957A-638F-42C6-9CFB-F4B4A223D392}" type="pres">
      <dgm:prSet presAssocID="{9FE5876B-DD8E-4574-A702-8D6C63855E74}" presName="rootComposite" presStyleCnt="0"/>
      <dgm:spPr/>
    </dgm:pt>
    <dgm:pt modelId="{B0872EF4-92A2-4A62-8971-821B04448794}" type="pres">
      <dgm:prSet presAssocID="{9FE5876B-DD8E-4574-A702-8D6C63855E74}" presName="rootText" presStyleLbl="node3" presStyleIdx="3" presStyleCnt="9">
        <dgm:presLayoutVars>
          <dgm:chPref val="3"/>
        </dgm:presLayoutVars>
      </dgm:prSet>
      <dgm:spPr/>
      <dgm:t>
        <a:bodyPr/>
        <a:lstStyle/>
        <a:p>
          <a:endParaRPr lang="en-GB"/>
        </a:p>
      </dgm:t>
    </dgm:pt>
    <dgm:pt modelId="{AB8494A2-B4DE-48D1-BC49-493D7973A18D}" type="pres">
      <dgm:prSet presAssocID="{9FE5876B-DD8E-4574-A702-8D6C63855E74}" presName="rootConnector" presStyleLbl="node3" presStyleIdx="3" presStyleCnt="9"/>
      <dgm:spPr/>
      <dgm:t>
        <a:bodyPr/>
        <a:lstStyle/>
        <a:p>
          <a:endParaRPr lang="en-GB"/>
        </a:p>
      </dgm:t>
    </dgm:pt>
    <dgm:pt modelId="{4D8E77DB-DA81-4ADA-BEA0-0377FCEED4F4}" type="pres">
      <dgm:prSet presAssocID="{9FE5876B-DD8E-4574-A702-8D6C63855E74}" presName="hierChild4" presStyleCnt="0"/>
      <dgm:spPr/>
    </dgm:pt>
    <dgm:pt modelId="{9E8AC2DE-6DD6-4080-A2E9-31BA28A4912D}" type="pres">
      <dgm:prSet presAssocID="{9FE5876B-DD8E-4574-A702-8D6C63855E74}" presName="hierChild5" presStyleCnt="0"/>
      <dgm:spPr/>
    </dgm:pt>
    <dgm:pt modelId="{A0077BEA-12F0-4FD7-9786-444864FA2CE6}" type="pres">
      <dgm:prSet presAssocID="{67407D93-B809-41F0-96F0-E4C9F08260BA}" presName="Name37" presStyleLbl="parChTrans1D3" presStyleIdx="4" presStyleCnt="9"/>
      <dgm:spPr/>
      <dgm:t>
        <a:bodyPr/>
        <a:lstStyle/>
        <a:p>
          <a:endParaRPr lang="en-GB"/>
        </a:p>
      </dgm:t>
    </dgm:pt>
    <dgm:pt modelId="{B06E6DF5-8ED2-4797-A0BB-35DBECC0DDB6}" type="pres">
      <dgm:prSet presAssocID="{58E20ABE-FF78-473B-A7C9-69B760D74D4F}" presName="hierRoot2" presStyleCnt="0">
        <dgm:presLayoutVars>
          <dgm:hierBranch val="init"/>
        </dgm:presLayoutVars>
      </dgm:prSet>
      <dgm:spPr/>
    </dgm:pt>
    <dgm:pt modelId="{7BBC33B7-6817-4919-A644-09928D15C083}" type="pres">
      <dgm:prSet presAssocID="{58E20ABE-FF78-473B-A7C9-69B760D74D4F}" presName="rootComposite" presStyleCnt="0"/>
      <dgm:spPr/>
    </dgm:pt>
    <dgm:pt modelId="{3E04ADC9-9402-42C5-BA78-00323BBDBF3D}" type="pres">
      <dgm:prSet presAssocID="{58E20ABE-FF78-473B-A7C9-69B760D74D4F}" presName="rootText" presStyleLbl="node3" presStyleIdx="4" presStyleCnt="9">
        <dgm:presLayoutVars>
          <dgm:chPref val="3"/>
        </dgm:presLayoutVars>
      </dgm:prSet>
      <dgm:spPr/>
      <dgm:t>
        <a:bodyPr/>
        <a:lstStyle/>
        <a:p>
          <a:endParaRPr lang="en-GB"/>
        </a:p>
      </dgm:t>
    </dgm:pt>
    <dgm:pt modelId="{B7C793B5-07A8-4F96-A3D2-BB3610384495}" type="pres">
      <dgm:prSet presAssocID="{58E20ABE-FF78-473B-A7C9-69B760D74D4F}" presName="rootConnector" presStyleLbl="node3" presStyleIdx="4" presStyleCnt="9"/>
      <dgm:spPr/>
      <dgm:t>
        <a:bodyPr/>
        <a:lstStyle/>
        <a:p>
          <a:endParaRPr lang="en-GB"/>
        </a:p>
      </dgm:t>
    </dgm:pt>
    <dgm:pt modelId="{105D0A44-A8AD-41E6-AC93-FCCE5E32E359}" type="pres">
      <dgm:prSet presAssocID="{58E20ABE-FF78-473B-A7C9-69B760D74D4F}" presName="hierChild4" presStyleCnt="0"/>
      <dgm:spPr/>
    </dgm:pt>
    <dgm:pt modelId="{4E527B88-7AF7-4344-99DA-17FCDBC1C5A3}" type="pres">
      <dgm:prSet presAssocID="{58E20ABE-FF78-473B-A7C9-69B760D74D4F}" presName="hierChild5" presStyleCnt="0"/>
      <dgm:spPr/>
    </dgm:pt>
    <dgm:pt modelId="{BAC51A5B-4F47-4181-B0CD-466BAE7D063D}" type="pres">
      <dgm:prSet presAssocID="{4023225C-E48F-45AE-A022-9821B04FA613}" presName="hierChild5" presStyleCnt="0"/>
      <dgm:spPr/>
    </dgm:pt>
    <dgm:pt modelId="{1B581F73-5969-47AB-9244-2DBDE33B8081}" type="pres">
      <dgm:prSet presAssocID="{484D82E3-9B19-4A54-9D0F-9C4A30214E9E}" presName="Name37" presStyleLbl="parChTrans1D2" presStyleIdx="2" presStyleCnt="3"/>
      <dgm:spPr/>
      <dgm:t>
        <a:bodyPr/>
        <a:lstStyle/>
        <a:p>
          <a:endParaRPr lang="en-GB"/>
        </a:p>
      </dgm:t>
    </dgm:pt>
    <dgm:pt modelId="{CA8B85E5-DF6A-4352-8092-3328731B5695}" type="pres">
      <dgm:prSet presAssocID="{B2CE520C-7249-41AF-B2E5-051093A5E450}" presName="hierRoot2" presStyleCnt="0">
        <dgm:presLayoutVars>
          <dgm:hierBranch val="init"/>
        </dgm:presLayoutVars>
      </dgm:prSet>
      <dgm:spPr/>
    </dgm:pt>
    <dgm:pt modelId="{F418C151-5754-4C6D-BD67-08E4623CCAB6}" type="pres">
      <dgm:prSet presAssocID="{B2CE520C-7249-41AF-B2E5-051093A5E450}" presName="rootComposite" presStyleCnt="0"/>
      <dgm:spPr/>
    </dgm:pt>
    <dgm:pt modelId="{DE82F46F-A39B-476C-82A3-01EDDE9C6C54}" type="pres">
      <dgm:prSet presAssocID="{B2CE520C-7249-41AF-B2E5-051093A5E450}" presName="rootText" presStyleLbl="node2" presStyleIdx="2" presStyleCnt="3" custScaleX="137350">
        <dgm:presLayoutVars>
          <dgm:chPref val="3"/>
        </dgm:presLayoutVars>
      </dgm:prSet>
      <dgm:spPr/>
      <dgm:t>
        <a:bodyPr/>
        <a:lstStyle/>
        <a:p>
          <a:endParaRPr lang="en-GB"/>
        </a:p>
      </dgm:t>
    </dgm:pt>
    <dgm:pt modelId="{3D5A1B1F-4B59-4299-92F3-D5B294E3F898}" type="pres">
      <dgm:prSet presAssocID="{B2CE520C-7249-41AF-B2E5-051093A5E450}" presName="rootConnector" presStyleLbl="node2" presStyleIdx="2" presStyleCnt="3"/>
      <dgm:spPr/>
      <dgm:t>
        <a:bodyPr/>
        <a:lstStyle/>
        <a:p>
          <a:endParaRPr lang="en-GB"/>
        </a:p>
      </dgm:t>
    </dgm:pt>
    <dgm:pt modelId="{466EB62D-3724-4D04-AEF2-1D428BA3FF9A}" type="pres">
      <dgm:prSet presAssocID="{B2CE520C-7249-41AF-B2E5-051093A5E450}" presName="hierChild4" presStyleCnt="0"/>
      <dgm:spPr/>
    </dgm:pt>
    <dgm:pt modelId="{EAA9FF59-BC5A-4F34-B571-9E7B8066CBC0}" type="pres">
      <dgm:prSet presAssocID="{D981E4E3-5453-4A83-9FD7-9F6BE839D6EB}" presName="Name37" presStyleLbl="parChTrans1D3" presStyleIdx="5" presStyleCnt="9"/>
      <dgm:spPr/>
      <dgm:t>
        <a:bodyPr/>
        <a:lstStyle/>
        <a:p>
          <a:endParaRPr lang="en-GB"/>
        </a:p>
      </dgm:t>
    </dgm:pt>
    <dgm:pt modelId="{0E09807B-790B-474A-9EA3-695BF9BD8A78}" type="pres">
      <dgm:prSet presAssocID="{79082A3C-CE24-44AF-8B11-1C10474F92C5}" presName="hierRoot2" presStyleCnt="0">
        <dgm:presLayoutVars>
          <dgm:hierBranch val="init"/>
        </dgm:presLayoutVars>
      </dgm:prSet>
      <dgm:spPr/>
    </dgm:pt>
    <dgm:pt modelId="{F09F90B5-F72B-4B18-BCB5-96742A6700F5}" type="pres">
      <dgm:prSet presAssocID="{79082A3C-CE24-44AF-8B11-1C10474F92C5}" presName="rootComposite" presStyleCnt="0"/>
      <dgm:spPr/>
    </dgm:pt>
    <dgm:pt modelId="{8AB621C4-7A33-40EA-B9C2-2A672FCC9622}" type="pres">
      <dgm:prSet presAssocID="{79082A3C-CE24-44AF-8B11-1C10474F92C5}" presName="rootText" presStyleLbl="node3" presStyleIdx="5" presStyleCnt="9">
        <dgm:presLayoutVars>
          <dgm:chPref val="3"/>
        </dgm:presLayoutVars>
      </dgm:prSet>
      <dgm:spPr/>
      <dgm:t>
        <a:bodyPr/>
        <a:lstStyle/>
        <a:p>
          <a:endParaRPr lang="en-GB"/>
        </a:p>
      </dgm:t>
    </dgm:pt>
    <dgm:pt modelId="{B027B399-44ED-4CB8-8E79-5B8F40AEB07A}" type="pres">
      <dgm:prSet presAssocID="{79082A3C-CE24-44AF-8B11-1C10474F92C5}" presName="rootConnector" presStyleLbl="node3" presStyleIdx="5" presStyleCnt="9"/>
      <dgm:spPr/>
      <dgm:t>
        <a:bodyPr/>
        <a:lstStyle/>
        <a:p>
          <a:endParaRPr lang="en-GB"/>
        </a:p>
      </dgm:t>
    </dgm:pt>
    <dgm:pt modelId="{3A0344D3-93F0-44EF-9DC8-7A72BEFDA42E}" type="pres">
      <dgm:prSet presAssocID="{79082A3C-CE24-44AF-8B11-1C10474F92C5}" presName="hierChild4" presStyleCnt="0"/>
      <dgm:spPr/>
    </dgm:pt>
    <dgm:pt modelId="{07CCC738-53AB-4B5B-8C6A-D8606BE45EFA}" type="pres">
      <dgm:prSet presAssocID="{79082A3C-CE24-44AF-8B11-1C10474F92C5}" presName="hierChild5" presStyleCnt="0"/>
      <dgm:spPr/>
    </dgm:pt>
    <dgm:pt modelId="{F05E4BBC-FC96-47C8-8570-880E049FDCFC}" type="pres">
      <dgm:prSet presAssocID="{A06B9875-3F77-4516-A2C0-8C6CA92FB814}" presName="Name37" presStyleLbl="parChTrans1D3" presStyleIdx="6" presStyleCnt="9"/>
      <dgm:spPr/>
      <dgm:t>
        <a:bodyPr/>
        <a:lstStyle/>
        <a:p>
          <a:endParaRPr lang="en-GB"/>
        </a:p>
      </dgm:t>
    </dgm:pt>
    <dgm:pt modelId="{1C8C923E-376A-4ED0-B7C1-6AF32371721A}" type="pres">
      <dgm:prSet presAssocID="{CB6DE051-A646-4C5D-922E-7CA6242AC197}" presName="hierRoot2" presStyleCnt="0">
        <dgm:presLayoutVars>
          <dgm:hierBranch val="init"/>
        </dgm:presLayoutVars>
      </dgm:prSet>
      <dgm:spPr/>
    </dgm:pt>
    <dgm:pt modelId="{AE77FC88-24F6-41A9-BA95-C755A2875052}" type="pres">
      <dgm:prSet presAssocID="{CB6DE051-A646-4C5D-922E-7CA6242AC197}" presName="rootComposite" presStyleCnt="0"/>
      <dgm:spPr/>
    </dgm:pt>
    <dgm:pt modelId="{86C46FE5-B940-4EE3-8D9E-19C4360E82FD}" type="pres">
      <dgm:prSet presAssocID="{CB6DE051-A646-4C5D-922E-7CA6242AC197}" presName="rootText" presStyleLbl="node3" presStyleIdx="6" presStyleCnt="9">
        <dgm:presLayoutVars>
          <dgm:chPref val="3"/>
        </dgm:presLayoutVars>
      </dgm:prSet>
      <dgm:spPr/>
      <dgm:t>
        <a:bodyPr/>
        <a:lstStyle/>
        <a:p>
          <a:endParaRPr lang="en-GB"/>
        </a:p>
      </dgm:t>
    </dgm:pt>
    <dgm:pt modelId="{9BB854BC-2DB6-4A8A-82AF-FAEE2308B495}" type="pres">
      <dgm:prSet presAssocID="{CB6DE051-A646-4C5D-922E-7CA6242AC197}" presName="rootConnector" presStyleLbl="node3" presStyleIdx="6" presStyleCnt="9"/>
      <dgm:spPr/>
      <dgm:t>
        <a:bodyPr/>
        <a:lstStyle/>
        <a:p>
          <a:endParaRPr lang="en-GB"/>
        </a:p>
      </dgm:t>
    </dgm:pt>
    <dgm:pt modelId="{32D1B01E-3260-40B2-93AF-A650906D7DBE}" type="pres">
      <dgm:prSet presAssocID="{CB6DE051-A646-4C5D-922E-7CA6242AC197}" presName="hierChild4" presStyleCnt="0"/>
      <dgm:spPr/>
    </dgm:pt>
    <dgm:pt modelId="{546DA668-EA94-444E-8833-4EE83C6A4C58}" type="pres">
      <dgm:prSet presAssocID="{CB6DE051-A646-4C5D-922E-7CA6242AC197}" presName="hierChild5" presStyleCnt="0"/>
      <dgm:spPr/>
    </dgm:pt>
    <dgm:pt modelId="{F48D16FE-0744-4124-AFEE-FCC72B8E7D4F}" type="pres">
      <dgm:prSet presAssocID="{31ED9C1A-3921-4CC7-A9F8-F503EC059E85}" presName="Name37" presStyleLbl="parChTrans1D3" presStyleIdx="7" presStyleCnt="9"/>
      <dgm:spPr/>
      <dgm:t>
        <a:bodyPr/>
        <a:lstStyle/>
        <a:p>
          <a:endParaRPr lang="en-GB"/>
        </a:p>
      </dgm:t>
    </dgm:pt>
    <dgm:pt modelId="{F92E4E52-5612-4033-A437-0F92E93E383F}" type="pres">
      <dgm:prSet presAssocID="{F15A8387-FF2F-4240-A551-5FD4CA4B61F0}" presName="hierRoot2" presStyleCnt="0">
        <dgm:presLayoutVars>
          <dgm:hierBranch val="init"/>
        </dgm:presLayoutVars>
      </dgm:prSet>
      <dgm:spPr/>
    </dgm:pt>
    <dgm:pt modelId="{1B64C402-D616-4A22-9557-B7FA9C8A26FB}" type="pres">
      <dgm:prSet presAssocID="{F15A8387-FF2F-4240-A551-5FD4CA4B61F0}" presName="rootComposite" presStyleCnt="0"/>
      <dgm:spPr/>
    </dgm:pt>
    <dgm:pt modelId="{072FDC5E-B490-4C4E-A19D-1CA8653ED687}" type="pres">
      <dgm:prSet presAssocID="{F15A8387-FF2F-4240-A551-5FD4CA4B61F0}" presName="rootText" presStyleLbl="node3" presStyleIdx="7" presStyleCnt="9">
        <dgm:presLayoutVars>
          <dgm:chPref val="3"/>
        </dgm:presLayoutVars>
      </dgm:prSet>
      <dgm:spPr/>
      <dgm:t>
        <a:bodyPr/>
        <a:lstStyle/>
        <a:p>
          <a:endParaRPr lang="en-GB"/>
        </a:p>
      </dgm:t>
    </dgm:pt>
    <dgm:pt modelId="{2D6476B5-607D-483B-9A01-5440C20A09CD}" type="pres">
      <dgm:prSet presAssocID="{F15A8387-FF2F-4240-A551-5FD4CA4B61F0}" presName="rootConnector" presStyleLbl="node3" presStyleIdx="7" presStyleCnt="9"/>
      <dgm:spPr/>
      <dgm:t>
        <a:bodyPr/>
        <a:lstStyle/>
        <a:p>
          <a:endParaRPr lang="en-GB"/>
        </a:p>
      </dgm:t>
    </dgm:pt>
    <dgm:pt modelId="{C73AABBD-F469-4D3C-BA9D-A0B4D92C076D}" type="pres">
      <dgm:prSet presAssocID="{F15A8387-FF2F-4240-A551-5FD4CA4B61F0}" presName="hierChild4" presStyleCnt="0"/>
      <dgm:spPr/>
    </dgm:pt>
    <dgm:pt modelId="{CCC28539-9B25-435A-95D7-822B627AF01C}" type="pres">
      <dgm:prSet presAssocID="{F15A8387-FF2F-4240-A551-5FD4CA4B61F0}" presName="hierChild5" presStyleCnt="0"/>
      <dgm:spPr/>
    </dgm:pt>
    <dgm:pt modelId="{56DACAEF-F87D-4642-B910-8AB900FCBDC2}" type="pres">
      <dgm:prSet presAssocID="{2DDA3136-9CD0-444F-BED0-2E91326C0A67}" presName="Name37" presStyleLbl="parChTrans1D3" presStyleIdx="8" presStyleCnt="9"/>
      <dgm:spPr/>
      <dgm:t>
        <a:bodyPr/>
        <a:lstStyle/>
        <a:p>
          <a:endParaRPr lang="en-GB"/>
        </a:p>
      </dgm:t>
    </dgm:pt>
    <dgm:pt modelId="{BD568FAE-FE11-4C04-9D45-9B0FCF2B5B75}" type="pres">
      <dgm:prSet presAssocID="{A9CE84A6-DAD9-4BBA-A29A-1429E17C4694}" presName="hierRoot2" presStyleCnt="0">
        <dgm:presLayoutVars>
          <dgm:hierBranch val="init"/>
        </dgm:presLayoutVars>
      </dgm:prSet>
      <dgm:spPr/>
    </dgm:pt>
    <dgm:pt modelId="{50189D6D-F536-45D6-8DD3-5F0693565563}" type="pres">
      <dgm:prSet presAssocID="{A9CE84A6-DAD9-4BBA-A29A-1429E17C4694}" presName="rootComposite" presStyleCnt="0"/>
      <dgm:spPr/>
    </dgm:pt>
    <dgm:pt modelId="{575B60E2-0F9C-40DA-8C51-86CBB1DBABE2}" type="pres">
      <dgm:prSet presAssocID="{A9CE84A6-DAD9-4BBA-A29A-1429E17C4694}" presName="rootText" presStyleLbl="node3" presStyleIdx="8" presStyleCnt="9">
        <dgm:presLayoutVars>
          <dgm:chPref val="3"/>
        </dgm:presLayoutVars>
      </dgm:prSet>
      <dgm:spPr/>
      <dgm:t>
        <a:bodyPr/>
        <a:lstStyle/>
        <a:p>
          <a:endParaRPr lang="en-GB"/>
        </a:p>
      </dgm:t>
    </dgm:pt>
    <dgm:pt modelId="{16606322-7421-427E-9956-5753E85F28D8}" type="pres">
      <dgm:prSet presAssocID="{A9CE84A6-DAD9-4BBA-A29A-1429E17C4694}" presName="rootConnector" presStyleLbl="node3" presStyleIdx="8" presStyleCnt="9"/>
      <dgm:spPr/>
      <dgm:t>
        <a:bodyPr/>
        <a:lstStyle/>
        <a:p>
          <a:endParaRPr lang="en-GB"/>
        </a:p>
      </dgm:t>
    </dgm:pt>
    <dgm:pt modelId="{4E5F5808-E5EE-4496-82D1-803BEA8A3FB8}" type="pres">
      <dgm:prSet presAssocID="{A9CE84A6-DAD9-4BBA-A29A-1429E17C4694}" presName="hierChild4" presStyleCnt="0"/>
      <dgm:spPr/>
    </dgm:pt>
    <dgm:pt modelId="{547A8CF2-AC3D-4CAA-84C1-26A30AF0E24A}" type="pres">
      <dgm:prSet presAssocID="{A9CE84A6-DAD9-4BBA-A29A-1429E17C4694}" presName="hierChild5" presStyleCnt="0"/>
      <dgm:spPr/>
    </dgm:pt>
    <dgm:pt modelId="{ADA111A9-6957-425A-82A6-7E12216F022E}" type="pres">
      <dgm:prSet presAssocID="{B2CE520C-7249-41AF-B2E5-051093A5E450}" presName="hierChild5" presStyleCnt="0"/>
      <dgm:spPr/>
    </dgm:pt>
    <dgm:pt modelId="{F822CC05-2692-4DF7-9DBA-7E3305526316}" type="pres">
      <dgm:prSet presAssocID="{BB33CBDC-A7E6-4DA0-ABD2-ED0B1BEACB39}" presName="hierChild3" presStyleCnt="0"/>
      <dgm:spPr/>
    </dgm:pt>
  </dgm:ptLst>
  <dgm:cxnLst>
    <dgm:cxn modelId="{0E6CD4FF-0E2D-4BA2-B5B4-9172F0931D1B}" type="presOf" srcId="{CB6DE051-A646-4C5D-922E-7CA6242AC197}" destId="{86C46FE5-B940-4EE3-8D9E-19C4360E82FD}" srcOrd="0" destOrd="0" presId="urn:microsoft.com/office/officeart/2005/8/layout/orgChart1"/>
    <dgm:cxn modelId="{5F2FF32C-1DC3-4A48-BE30-B4F62D719A0D}" type="presOf" srcId="{D38130BF-51EC-47C0-BE6E-831B3402F724}" destId="{D8AE06F7-010F-4712-BDD6-04AB863C8C3D}" srcOrd="1" destOrd="0" presId="urn:microsoft.com/office/officeart/2005/8/layout/orgChart1"/>
    <dgm:cxn modelId="{850135B2-9127-41B1-9D86-6558613CFCB2}" type="presOf" srcId="{58E20ABE-FF78-473B-A7C9-69B760D74D4F}" destId="{3E04ADC9-9402-42C5-BA78-00323BBDBF3D}" srcOrd="0" destOrd="0" presId="urn:microsoft.com/office/officeart/2005/8/layout/orgChart1"/>
    <dgm:cxn modelId="{67242E2F-1F25-49AB-9A80-1C21E4617F20}" type="presOf" srcId="{F15A8387-FF2F-4240-A551-5FD4CA4B61F0}" destId="{2D6476B5-607D-483B-9A01-5440C20A09CD}" srcOrd="1" destOrd="0" presId="urn:microsoft.com/office/officeart/2005/8/layout/orgChart1"/>
    <dgm:cxn modelId="{D8FA3CF2-E35B-4DB1-A3B0-9E97A64BCF2D}" type="presOf" srcId="{6ACFC7AD-64C9-44C2-A35D-5C5B3EE12C99}" destId="{63AAE9B9-F013-451D-A414-A4424D96DA0C}" srcOrd="1" destOrd="0" presId="urn:microsoft.com/office/officeart/2005/8/layout/orgChart1"/>
    <dgm:cxn modelId="{20489C12-0760-44E0-BFFA-F0B1CBF77386}" srcId="{4023225C-E48F-45AE-A022-9821B04FA613}" destId="{9FE5876B-DD8E-4574-A702-8D6C63855E74}" srcOrd="1" destOrd="0" parTransId="{66736A7B-A79C-4B2F-AD80-69EEE3BF1291}" sibTransId="{F7C44CF2-D62F-4F07-B16D-DD20651B1945}"/>
    <dgm:cxn modelId="{BAFCBE96-B873-42E1-B880-90E2697D6105}" type="presOf" srcId="{31ED9C1A-3921-4CC7-A9F8-F503EC059E85}" destId="{F48D16FE-0744-4124-AFEE-FCC72B8E7D4F}" srcOrd="0" destOrd="0" presId="urn:microsoft.com/office/officeart/2005/8/layout/orgChart1"/>
    <dgm:cxn modelId="{E0FE4235-D401-4013-A2BC-997803AF8EAD}" type="presOf" srcId="{BB33CBDC-A7E6-4DA0-ABD2-ED0B1BEACB39}" destId="{4D24192C-0D1E-49DD-8A30-0F3AEEE76BD0}" srcOrd="1" destOrd="0" presId="urn:microsoft.com/office/officeart/2005/8/layout/orgChart1"/>
    <dgm:cxn modelId="{985BFB08-0055-49CA-9FC9-15D0747C58C9}" type="presOf" srcId="{368F3737-7A23-476E-BD0A-EE0FEC2FBA24}" destId="{359CB6F5-66EA-47DF-93BD-B4AE1584572B}" srcOrd="0" destOrd="0" presId="urn:microsoft.com/office/officeart/2005/8/layout/orgChart1"/>
    <dgm:cxn modelId="{041C3A94-B405-4860-9FA1-80306866047E}" type="presOf" srcId="{75F22713-063D-4B9B-BCB8-6C3F8E34B0E8}" destId="{AB1BADDA-EDF6-4CA5-86D6-05363E050A59}" srcOrd="0" destOrd="0" presId="urn:microsoft.com/office/officeart/2005/8/layout/orgChart1"/>
    <dgm:cxn modelId="{5DF43C94-94A8-4D51-8255-A41F33B15F6D}" type="presOf" srcId="{67407D93-B809-41F0-96F0-E4C9F08260BA}" destId="{A0077BEA-12F0-4FD7-9786-444864FA2CE6}" srcOrd="0" destOrd="0" presId="urn:microsoft.com/office/officeart/2005/8/layout/orgChart1"/>
    <dgm:cxn modelId="{2A0F0C32-AB82-4F7A-A089-3B479ACCE0C8}" srcId="{BB33CBDC-A7E6-4DA0-ABD2-ED0B1BEACB39}" destId="{B2CE520C-7249-41AF-B2E5-051093A5E450}" srcOrd="2" destOrd="0" parTransId="{484D82E3-9B19-4A54-9D0F-9C4A30214E9E}" sibTransId="{D94242BD-400C-40D3-B647-2CC7EFF28352}"/>
    <dgm:cxn modelId="{D37BF90A-DB50-43FE-A85B-F31E7195BA7D}" type="presOf" srcId="{A9CE84A6-DAD9-4BBA-A29A-1429E17C4694}" destId="{16606322-7421-427E-9956-5753E85F28D8}" srcOrd="1" destOrd="0" presId="urn:microsoft.com/office/officeart/2005/8/layout/orgChart1"/>
    <dgm:cxn modelId="{8F39CAC3-4074-4C6F-AA17-293D48F79004}" type="presOf" srcId="{D69CDE64-4AF6-4369-B1F2-91AD95933BFE}" destId="{AF083E9C-B38C-4591-AB3E-881D9D9F3B3F}" srcOrd="0" destOrd="0" presId="urn:microsoft.com/office/officeart/2005/8/layout/orgChart1"/>
    <dgm:cxn modelId="{6641CC7C-3E41-4DD2-ABBB-3A8105196CE8}" srcId="{BB33CBDC-A7E6-4DA0-ABD2-ED0B1BEACB39}" destId="{4023225C-E48F-45AE-A022-9821B04FA613}" srcOrd="1" destOrd="0" parTransId="{DB0ABC66-AA34-4905-8201-5A8197518559}" sibTransId="{E3E2D0D3-9AC4-49A5-9E59-012868FB11F8}"/>
    <dgm:cxn modelId="{FBC05274-C829-4B06-9996-7C41675813FB}" type="presOf" srcId="{4023225C-E48F-45AE-A022-9821B04FA613}" destId="{CE50BDDD-7D91-4170-9CE9-790FF9F7F8CC}" srcOrd="1" destOrd="0" presId="urn:microsoft.com/office/officeart/2005/8/layout/orgChart1"/>
    <dgm:cxn modelId="{C2B5F15F-B940-4DD6-B769-F42D589A8643}" srcId="{BB33CBDC-A7E6-4DA0-ABD2-ED0B1BEACB39}" destId="{D69CDE64-4AF6-4369-B1F2-91AD95933BFE}" srcOrd="0" destOrd="0" parTransId="{75F22713-063D-4B9B-BCB8-6C3F8E34B0E8}" sibTransId="{165A8F72-8649-4AD3-89DD-CF92B65ED6EC}"/>
    <dgm:cxn modelId="{A3EBD425-D21F-4962-85F4-B988E6B30C33}" srcId="{B2CE520C-7249-41AF-B2E5-051093A5E450}" destId="{79082A3C-CE24-44AF-8B11-1C10474F92C5}" srcOrd="0" destOrd="0" parTransId="{D981E4E3-5453-4A83-9FD7-9F6BE839D6EB}" sibTransId="{09180CA6-C48E-4B1B-A086-429ADB5DD60E}"/>
    <dgm:cxn modelId="{668A358E-8974-4164-AF37-4A839C3E19D1}" type="presOf" srcId="{6DCD5371-8576-4315-B8C5-1A5009D187B0}" destId="{F53542A8-0589-45DC-8CF0-860D03F02358}" srcOrd="1" destOrd="0" presId="urn:microsoft.com/office/officeart/2005/8/layout/orgChart1"/>
    <dgm:cxn modelId="{D621CEB2-F32A-4A8C-AF92-99A33B9F07CA}" type="presOf" srcId="{6ACFC7AD-64C9-44C2-A35D-5C5B3EE12C99}" destId="{33C6EAED-56BF-4B25-8894-FB56C0120C2D}" srcOrd="0" destOrd="0" presId="urn:microsoft.com/office/officeart/2005/8/layout/orgChart1"/>
    <dgm:cxn modelId="{003292C5-FF05-4788-8CCC-7AEF46F87C2E}" type="presOf" srcId="{4023225C-E48F-45AE-A022-9821B04FA613}" destId="{6682AD1C-E23F-43BC-830B-E4CC4710B89D}" srcOrd="0" destOrd="0" presId="urn:microsoft.com/office/officeart/2005/8/layout/orgChart1"/>
    <dgm:cxn modelId="{85D9B1EF-1716-4C23-8179-F6E5C1AD92B7}" type="presOf" srcId="{D981E4E3-5453-4A83-9FD7-9F6BE839D6EB}" destId="{EAA9FF59-BC5A-4F34-B571-9E7B8066CBC0}" srcOrd="0" destOrd="0" presId="urn:microsoft.com/office/officeart/2005/8/layout/orgChart1"/>
    <dgm:cxn modelId="{21020AF8-9787-4666-BC72-A582092E5CF4}" type="presOf" srcId="{B2CE520C-7249-41AF-B2E5-051093A5E450}" destId="{3D5A1B1F-4B59-4299-92F3-D5B294E3F898}" srcOrd="1" destOrd="0" presId="urn:microsoft.com/office/officeart/2005/8/layout/orgChart1"/>
    <dgm:cxn modelId="{C339E36E-9EE1-426B-8F6B-C6A02B54903D}" type="presOf" srcId="{CB6DE051-A646-4C5D-922E-7CA6242AC197}" destId="{9BB854BC-2DB6-4A8A-82AF-FAEE2308B495}" srcOrd="1" destOrd="0" presId="urn:microsoft.com/office/officeart/2005/8/layout/orgChart1"/>
    <dgm:cxn modelId="{356B3554-AFBC-4AD2-AD2D-C1B995DD2B2F}" type="presOf" srcId="{9FE5876B-DD8E-4574-A702-8D6C63855E74}" destId="{B0872EF4-92A2-4A62-8971-821B04448794}" srcOrd="0" destOrd="0" presId="urn:microsoft.com/office/officeart/2005/8/layout/orgChart1"/>
    <dgm:cxn modelId="{95D10FAC-8945-4798-A8E8-00E2D6E8F583}" type="presOf" srcId="{520FDDCB-21E4-4FB4-912C-2B310AC0C84E}" destId="{79BCD8CE-E88B-4630-8445-3B6C04AE9C6C}" srcOrd="0" destOrd="0" presId="urn:microsoft.com/office/officeart/2005/8/layout/orgChart1"/>
    <dgm:cxn modelId="{FA5874A6-DBB4-4412-926B-8C3AC41C6E56}" type="presOf" srcId="{A9CE84A6-DAD9-4BBA-A29A-1429E17C4694}" destId="{575B60E2-0F9C-40DA-8C51-86CBB1DBABE2}" srcOrd="0" destOrd="0" presId="urn:microsoft.com/office/officeart/2005/8/layout/orgChart1"/>
    <dgm:cxn modelId="{3ECE0DFB-AECA-4873-AA53-F8349A4A193D}" type="presOf" srcId="{6DCD5371-8576-4315-B8C5-1A5009D187B0}" destId="{2251EC1F-F99B-4A7C-A400-B30297F0F02A}" srcOrd="0" destOrd="0" presId="urn:microsoft.com/office/officeart/2005/8/layout/orgChart1"/>
    <dgm:cxn modelId="{B62A726F-F1AF-49D8-BBD5-0A2F737BEF0C}" srcId="{92309643-CC5A-4925-8880-52F84AB196A0}" destId="{BB33CBDC-A7E6-4DA0-ABD2-ED0B1BEACB39}" srcOrd="0" destOrd="0" parTransId="{95FBCEF2-32DB-4332-ABD0-29EBEC9AFF6A}" sibTransId="{40EFF68F-F56E-4236-A034-1E51699CF1AA}"/>
    <dgm:cxn modelId="{15319B06-3802-45AD-8E21-B88F43128171}" type="presOf" srcId="{F15A8387-FF2F-4240-A551-5FD4CA4B61F0}" destId="{072FDC5E-B490-4C4E-A19D-1CA8653ED687}" srcOrd="0" destOrd="0" presId="urn:microsoft.com/office/officeart/2005/8/layout/orgChart1"/>
    <dgm:cxn modelId="{AE844336-0997-486E-BD42-1A5981F23883}" type="presOf" srcId="{D69CDE64-4AF6-4369-B1F2-91AD95933BFE}" destId="{3D99D201-1CCE-4D48-80BA-208A7F8BAFA0}" srcOrd="1" destOrd="0" presId="urn:microsoft.com/office/officeart/2005/8/layout/orgChart1"/>
    <dgm:cxn modelId="{60EA3E94-C5DB-4B0E-B7FB-64F57487371F}" type="presOf" srcId="{2DDA3136-9CD0-444F-BED0-2E91326C0A67}" destId="{56DACAEF-F87D-4642-B910-8AB900FCBDC2}" srcOrd="0" destOrd="0" presId="urn:microsoft.com/office/officeart/2005/8/layout/orgChart1"/>
    <dgm:cxn modelId="{DD17B51D-0A40-4BE6-97B1-37051467F53E}" srcId="{D69CDE64-4AF6-4369-B1F2-91AD95933BFE}" destId="{D38130BF-51EC-47C0-BE6E-831B3402F724}" srcOrd="0" destOrd="0" parTransId="{368F3737-7A23-476E-BD0A-EE0FEC2FBA24}" sibTransId="{8013C13C-5F8D-4197-AE92-1CF51CC93DE5}"/>
    <dgm:cxn modelId="{365BF17C-2186-43E2-A78C-B29A87751566}" srcId="{B2CE520C-7249-41AF-B2E5-051093A5E450}" destId="{A9CE84A6-DAD9-4BBA-A29A-1429E17C4694}" srcOrd="3" destOrd="0" parTransId="{2DDA3136-9CD0-444F-BED0-2E91326C0A67}" sibTransId="{0F0EAB99-A20B-479A-ABB6-EFBE8E0AB1DF}"/>
    <dgm:cxn modelId="{2CE91A39-1B87-4814-83A3-C1A1708B6808}" srcId="{4023225C-E48F-45AE-A022-9821B04FA613}" destId="{58E20ABE-FF78-473B-A7C9-69B760D74D4F}" srcOrd="2" destOrd="0" parTransId="{67407D93-B809-41F0-96F0-E4C9F08260BA}" sibTransId="{FD2270AA-D601-4D9C-BB9E-7226B20B5025}"/>
    <dgm:cxn modelId="{363B43C2-07C7-4D3D-8247-73485342438E}" srcId="{D69CDE64-4AF6-4369-B1F2-91AD95933BFE}" destId="{6DCD5371-8576-4315-B8C5-1A5009D187B0}" srcOrd="1" destOrd="0" parTransId="{520FDDCB-21E4-4FB4-912C-2B310AC0C84E}" sibTransId="{DD8B21D9-B658-4575-8C61-0662717B03F2}"/>
    <dgm:cxn modelId="{666140A9-23BF-44E1-8708-182D343E5FC8}" srcId="{4023225C-E48F-45AE-A022-9821B04FA613}" destId="{6ACFC7AD-64C9-44C2-A35D-5C5B3EE12C99}" srcOrd="0" destOrd="0" parTransId="{30BF9708-AC89-4A2B-BA68-DD58DBCED38D}" sibTransId="{4F0A1060-13CE-4BC0-94A5-DA5A2A860276}"/>
    <dgm:cxn modelId="{58D51464-B42B-4295-B6EB-90585ADFF79C}" type="presOf" srcId="{79082A3C-CE24-44AF-8B11-1C10474F92C5}" destId="{8AB621C4-7A33-40EA-B9C2-2A672FCC9622}" srcOrd="0" destOrd="0" presId="urn:microsoft.com/office/officeart/2005/8/layout/orgChart1"/>
    <dgm:cxn modelId="{FE9FA3A5-A2A5-42EC-818B-26CEF8ADE2C8}" type="presOf" srcId="{484D82E3-9B19-4A54-9D0F-9C4A30214E9E}" destId="{1B581F73-5969-47AB-9244-2DBDE33B8081}" srcOrd="0" destOrd="0" presId="urn:microsoft.com/office/officeart/2005/8/layout/orgChart1"/>
    <dgm:cxn modelId="{30655301-8C9E-4B1C-B925-7AB6F35C3139}" type="presOf" srcId="{92309643-CC5A-4925-8880-52F84AB196A0}" destId="{A1093E5E-EF51-473A-BF86-8ADF427DECDE}" srcOrd="0" destOrd="0" presId="urn:microsoft.com/office/officeart/2005/8/layout/orgChart1"/>
    <dgm:cxn modelId="{7E6C52AC-EFAB-4B9B-B5FA-BC236592F5CA}" srcId="{B2CE520C-7249-41AF-B2E5-051093A5E450}" destId="{F15A8387-FF2F-4240-A551-5FD4CA4B61F0}" srcOrd="2" destOrd="0" parTransId="{31ED9C1A-3921-4CC7-A9F8-F503EC059E85}" sibTransId="{2BCA1C2F-2167-4208-8848-5269A251C936}"/>
    <dgm:cxn modelId="{ABF84E4F-A7EA-4DF5-8C7F-F5F9F24505E3}" type="presOf" srcId="{DB0ABC66-AA34-4905-8201-5A8197518559}" destId="{4339A2F6-4D2E-4104-B204-D068A1546EE8}" srcOrd="0" destOrd="0" presId="urn:microsoft.com/office/officeart/2005/8/layout/orgChart1"/>
    <dgm:cxn modelId="{FF11E99A-BE3C-4767-A7C8-39268E89417F}" type="presOf" srcId="{79082A3C-CE24-44AF-8B11-1C10474F92C5}" destId="{B027B399-44ED-4CB8-8E79-5B8F40AEB07A}" srcOrd="1" destOrd="0" presId="urn:microsoft.com/office/officeart/2005/8/layout/orgChart1"/>
    <dgm:cxn modelId="{F9E4D258-ACD8-4F15-98CC-CE3490436F52}" type="presOf" srcId="{66736A7B-A79C-4B2F-AD80-69EEE3BF1291}" destId="{CBC9BB85-FFB5-488F-896F-468E240590B1}" srcOrd="0" destOrd="0" presId="urn:microsoft.com/office/officeart/2005/8/layout/orgChart1"/>
    <dgm:cxn modelId="{A049B978-681C-41BA-A585-13F296D0E965}" type="presOf" srcId="{A06B9875-3F77-4516-A2C0-8C6CA92FB814}" destId="{F05E4BBC-FC96-47C8-8570-880E049FDCFC}" srcOrd="0" destOrd="0" presId="urn:microsoft.com/office/officeart/2005/8/layout/orgChart1"/>
    <dgm:cxn modelId="{FDF03FA4-2D0F-429A-A107-3120BDCFEA08}" type="presOf" srcId="{B2CE520C-7249-41AF-B2E5-051093A5E450}" destId="{DE82F46F-A39B-476C-82A3-01EDDE9C6C54}" srcOrd="0" destOrd="0" presId="urn:microsoft.com/office/officeart/2005/8/layout/orgChart1"/>
    <dgm:cxn modelId="{724935F0-15A5-45BC-819B-6E20F002A98E}" type="presOf" srcId="{30BF9708-AC89-4A2B-BA68-DD58DBCED38D}" destId="{422C7154-2013-4E3B-B5D2-2AC15B366977}" srcOrd="0" destOrd="0" presId="urn:microsoft.com/office/officeart/2005/8/layout/orgChart1"/>
    <dgm:cxn modelId="{9F090103-A264-46D5-9179-7C5D12454D2F}" type="presOf" srcId="{BB33CBDC-A7E6-4DA0-ABD2-ED0B1BEACB39}" destId="{DA7503F5-9DED-4DC5-98FF-BC678B85A2A2}" srcOrd="0" destOrd="0" presId="urn:microsoft.com/office/officeart/2005/8/layout/orgChart1"/>
    <dgm:cxn modelId="{5DE19341-38D7-47E7-9A4C-C068EFC1815E}" type="presOf" srcId="{58E20ABE-FF78-473B-A7C9-69B760D74D4F}" destId="{B7C793B5-07A8-4F96-A3D2-BB3610384495}" srcOrd="1" destOrd="0" presId="urn:microsoft.com/office/officeart/2005/8/layout/orgChart1"/>
    <dgm:cxn modelId="{D6E2E512-1E2F-431A-9373-5373D7AADC8C}" type="presOf" srcId="{D38130BF-51EC-47C0-BE6E-831B3402F724}" destId="{A9530BE8-FB5E-402F-90A4-64B9C2A828D1}" srcOrd="0" destOrd="0" presId="urn:microsoft.com/office/officeart/2005/8/layout/orgChart1"/>
    <dgm:cxn modelId="{A9B3C4C1-8768-461E-BBFA-B61CB77C232E}" srcId="{B2CE520C-7249-41AF-B2E5-051093A5E450}" destId="{CB6DE051-A646-4C5D-922E-7CA6242AC197}" srcOrd="1" destOrd="0" parTransId="{A06B9875-3F77-4516-A2C0-8C6CA92FB814}" sibTransId="{9D68F62B-0EA0-4AA2-A04F-D8FF5FF35727}"/>
    <dgm:cxn modelId="{04F4FB61-4DA4-4628-A656-504241B8C03D}" type="presOf" srcId="{9FE5876B-DD8E-4574-A702-8D6C63855E74}" destId="{AB8494A2-B4DE-48D1-BC49-493D7973A18D}" srcOrd="1" destOrd="0" presId="urn:microsoft.com/office/officeart/2005/8/layout/orgChart1"/>
    <dgm:cxn modelId="{C47A8BEC-C66C-4890-B73F-F4141066EC54}" type="presParOf" srcId="{A1093E5E-EF51-473A-BF86-8ADF427DECDE}" destId="{3305E633-4832-40FB-88C7-B243FD6BCE37}" srcOrd="0" destOrd="0" presId="urn:microsoft.com/office/officeart/2005/8/layout/orgChart1"/>
    <dgm:cxn modelId="{C05EAAE7-501F-4561-A197-2211F80C01D2}" type="presParOf" srcId="{3305E633-4832-40FB-88C7-B243FD6BCE37}" destId="{A35A762C-AD79-49FB-BC17-396E01A48CA2}" srcOrd="0" destOrd="0" presId="urn:microsoft.com/office/officeart/2005/8/layout/orgChart1"/>
    <dgm:cxn modelId="{71D37398-DDF0-4182-9AD2-226A00A34A5A}" type="presParOf" srcId="{A35A762C-AD79-49FB-BC17-396E01A48CA2}" destId="{DA7503F5-9DED-4DC5-98FF-BC678B85A2A2}" srcOrd="0" destOrd="0" presId="urn:microsoft.com/office/officeart/2005/8/layout/orgChart1"/>
    <dgm:cxn modelId="{D5AD56D0-22E6-4816-96E4-FC6BDDB8CDEE}" type="presParOf" srcId="{A35A762C-AD79-49FB-BC17-396E01A48CA2}" destId="{4D24192C-0D1E-49DD-8A30-0F3AEEE76BD0}" srcOrd="1" destOrd="0" presId="urn:microsoft.com/office/officeart/2005/8/layout/orgChart1"/>
    <dgm:cxn modelId="{F8EDE0DB-142F-43D5-89A0-AA981BD14F7E}" type="presParOf" srcId="{3305E633-4832-40FB-88C7-B243FD6BCE37}" destId="{EEFF4CC2-5D88-42D1-B884-17AB31BC56E5}" srcOrd="1" destOrd="0" presId="urn:microsoft.com/office/officeart/2005/8/layout/orgChart1"/>
    <dgm:cxn modelId="{ECFEA62D-F50F-48DB-916A-6CA6AA678895}" type="presParOf" srcId="{EEFF4CC2-5D88-42D1-B884-17AB31BC56E5}" destId="{AB1BADDA-EDF6-4CA5-86D6-05363E050A59}" srcOrd="0" destOrd="0" presId="urn:microsoft.com/office/officeart/2005/8/layout/orgChart1"/>
    <dgm:cxn modelId="{4B00F97A-8999-4100-9888-240BBE1664FC}" type="presParOf" srcId="{EEFF4CC2-5D88-42D1-B884-17AB31BC56E5}" destId="{77A97DD7-6869-44B8-B00D-1B9D8D7CDF3A}" srcOrd="1" destOrd="0" presId="urn:microsoft.com/office/officeart/2005/8/layout/orgChart1"/>
    <dgm:cxn modelId="{17FF994E-76E6-437A-A077-5551118E89F7}" type="presParOf" srcId="{77A97DD7-6869-44B8-B00D-1B9D8D7CDF3A}" destId="{6F7A12CF-0B35-476F-90F3-6E0AB5A2CC18}" srcOrd="0" destOrd="0" presId="urn:microsoft.com/office/officeart/2005/8/layout/orgChart1"/>
    <dgm:cxn modelId="{DCF05167-9157-4E5D-9DF0-3AD612AEBC03}" type="presParOf" srcId="{6F7A12CF-0B35-476F-90F3-6E0AB5A2CC18}" destId="{AF083E9C-B38C-4591-AB3E-881D9D9F3B3F}" srcOrd="0" destOrd="0" presId="urn:microsoft.com/office/officeart/2005/8/layout/orgChart1"/>
    <dgm:cxn modelId="{AEDB8E42-98C7-47AA-A3ED-CD44DCC2524C}" type="presParOf" srcId="{6F7A12CF-0B35-476F-90F3-6E0AB5A2CC18}" destId="{3D99D201-1CCE-4D48-80BA-208A7F8BAFA0}" srcOrd="1" destOrd="0" presId="urn:microsoft.com/office/officeart/2005/8/layout/orgChart1"/>
    <dgm:cxn modelId="{89F0CB8E-B4CD-4F8D-8D0F-6DB4F7CFCF04}" type="presParOf" srcId="{77A97DD7-6869-44B8-B00D-1B9D8D7CDF3A}" destId="{28C5EFFA-F684-4171-A073-2BE3FC388771}" srcOrd="1" destOrd="0" presId="urn:microsoft.com/office/officeart/2005/8/layout/orgChart1"/>
    <dgm:cxn modelId="{C6184602-46C3-4457-9C98-15102045364A}" type="presParOf" srcId="{28C5EFFA-F684-4171-A073-2BE3FC388771}" destId="{359CB6F5-66EA-47DF-93BD-B4AE1584572B}" srcOrd="0" destOrd="0" presId="urn:microsoft.com/office/officeart/2005/8/layout/orgChart1"/>
    <dgm:cxn modelId="{31236A49-21FE-4CEF-9D6D-01935F937ADC}" type="presParOf" srcId="{28C5EFFA-F684-4171-A073-2BE3FC388771}" destId="{C1BAB774-44A8-4507-A5AD-6A089FFEA61A}" srcOrd="1" destOrd="0" presId="urn:microsoft.com/office/officeart/2005/8/layout/orgChart1"/>
    <dgm:cxn modelId="{FD951CA7-FEF0-4934-898D-D1A297E8FC53}" type="presParOf" srcId="{C1BAB774-44A8-4507-A5AD-6A089FFEA61A}" destId="{FE384AC7-FCC9-4468-976B-01B2AD0CBFB1}" srcOrd="0" destOrd="0" presId="urn:microsoft.com/office/officeart/2005/8/layout/orgChart1"/>
    <dgm:cxn modelId="{24CEC072-73FC-416E-B590-A5E3257FC6DA}" type="presParOf" srcId="{FE384AC7-FCC9-4468-976B-01B2AD0CBFB1}" destId="{A9530BE8-FB5E-402F-90A4-64B9C2A828D1}" srcOrd="0" destOrd="0" presId="urn:microsoft.com/office/officeart/2005/8/layout/orgChart1"/>
    <dgm:cxn modelId="{58C18C28-204A-4EF9-961E-F103BFBEB6E4}" type="presParOf" srcId="{FE384AC7-FCC9-4468-976B-01B2AD0CBFB1}" destId="{D8AE06F7-010F-4712-BDD6-04AB863C8C3D}" srcOrd="1" destOrd="0" presId="urn:microsoft.com/office/officeart/2005/8/layout/orgChart1"/>
    <dgm:cxn modelId="{5746311C-E2F4-42FC-9B24-3A7F309087FE}" type="presParOf" srcId="{C1BAB774-44A8-4507-A5AD-6A089FFEA61A}" destId="{B0ABE2DE-62D8-48A6-A33C-F8E4C89B1FE2}" srcOrd="1" destOrd="0" presId="urn:microsoft.com/office/officeart/2005/8/layout/orgChart1"/>
    <dgm:cxn modelId="{4B912C8A-C25D-4187-AB7B-288DCD8EC00B}" type="presParOf" srcId="{C1BAB774-44A8-4507-A5AD-6A089FFEA61A}" destId="{BC8C532C-459B-44F0-A6B8-DD40AC48D4F5}" srcOrd="2" destOrd="0" presId="urn:microsoft.com/office/officeart/2005/8/layout/orgChart1"/>
    <dgm:cxn modelId="{C4AACCDD-7F9D-4E8D-94C3-BF1FF39CF569}" type="presParOf" srcId="{28C5EFFA-F684-4171-A073-2BE3FC388771}" destId="{79BCD8CE-E88B-4630-8445-3B6C04AE9C6C}" srcOrd="2" destOrd="0" presId="urn:microsoft.com/office/officeart/2005/8/layout/orgChart1"/>
    <dgm:cxn modelId="{804E087F-A12F-4AF7-B89C-328A0EAF4838}" type="presParOf" srcId="{28C5EFFA-F684-4171-A073-2BE3FC388771}" destId="{B476B20E-E357-4903-BDA6-2284110F9165}" srcOrd="3" destOrd="0" presId="urn:microsoft.com/office/officeart/2005/8/layout/orgChart1"/>
    <dgm:cxn modelId="{6DD8C0BA-0AA8-452B-8D24-66680E25581D}" type="presParOf" srcId="{B476B20E-E357-4903-BDA6-2284110F9165}" destId="{0A834F5C-A63D-4031-A3A8-56AFCF52432F}" srcOrd="0" destOrd="0" presId="urn:microsoft.com/office/officeart/2005/8/layout/orgChart1"/>
    <dgm:cxn modelId="{D99EC503-29F6-44EC-A77E-FE8A87342F8D}" type="presParOf" srcId="{0A834F5C-A63D-4031-A3A8-56AFCF52432F}" destId="{2251EC1F-F99B-4A7C-A400-B30297F0F02A}" srcOrd="0" destOrd="0" presId="urn:microsoft.com/office/officeart/2005/8/layout/orgChart1"/>
    <dgm:cxn modelId="{63236F21-174D-48EC-901E-1E104FEF00F3}" type="presParOf" srcId="{0A834F5C-A63D-4031-A3A8-56AFCF52432F}" destId="{F53542A8-0589-45DC-8CF0-860D03F02358}" srcOrd="1" destOrd="0" presId="urn:microsoft.com/office/officeart/2005/8/layout/orgChart1"/>
    <dgm:cxn modelId="{A024EA39-54AA-442D-AF98-C1CF07D5868F}" type="presParOf" srcId="{B476B20E-E357-4903-BDA6-2284110F9165}" destId="{692D67F6-D1C7-4919-BE7E-77DBD9FDACAE}" srcOrd="1" destOrd="0" presId="urn:microsoft.com/office/officeart/2005/8/layout/orgChart1"/>
    <dgm:cxn modelId="{83830594-48F4-4D3A-AB3B-C33CD14543BF}" type="presParOf" srcId="{B476B20E-E357-4903-BDA6-2284110F9165}" destId="{CF545750-97B9-4FCC-A9D8-F8A53E034EF1}" srcOrd="2" destOrd="0" presId="urn:microsoft.com/office/officeart/2005/8/layout/orgChart1"/>
    <dgm:cxn modelId="{94548E7E-AA4C-4F76-9335-E2B1A0159F8A}" type="presParOf" srcId="{77A97DD7-6869-44B8-B00D-1B9D8D7CDF3A}" destId="{9BC9A138-725D-4575-A897-B705732F07CB}" srcOrd="2" destOrd="0" presId="urn:microsoft.com/office/officeart/2005/8/layout/orgChart1"/>
    <dgm:cxn modelId="{031D339F-18E9-42B0-B12B-BBCAE4EE2741}" type="presParOf" srcId="{EEFF4CC2-5D88-42D1-B884-17AB31BC56E5}" destId="{4339A2F6-4D2E-4104-B204-D068A1546EE8}" srcOrd="2" destOrd="0" presId="urn:microsoft.com/office/officeart/2005/8/layout/orgChart1"/>
    <dgm:cxn modelId="{74B66B1D-5182-4565-B187-608FD441265D}" type="presParOf" srcId="{EEFF4CC2-5D88-42D1-B884-17AB31BC56E5}" destId="{A724232D-46E1-46CA-B1D8-7ECA1F8A87E1}" srcOrd="3" destOrd="0" presId="urn:microsoft.com/office/officeart/2005/8/layout/orgChart1"/>
    <dgm:cxn modelId="{B437110A-FFB4-485E-9801-1972AF22DAF1}" type="presParOf" srcId="{A724232D-46E1-46CA-B1D8-7ECA1F8A87E1}" destId="{CD4EB8A1-0914-49BA-AF2D-78BB52739885}" srcOrd="0" destOrd="0" presId="urn:microsoft.com/office/officeart/2005/8/layout/orgChart1"/>
    <dgm:cxn modelId="{0B0965FB-EEA5-44B2-BAFD-F5043669D1AE}" type="presParOf" srcId="{CD4EB8A1-0914-49BA-AF2D-78BB52739885}" destId="{6682AD1C-E23F-43BC-830B-E4CC4710B89D}" srcOrd="0" destOrd="0" presId="urn:microsoft.com/office/officeart/2005/8/layout/orgChart1"/>
    <dgm:cxn modelId="{7C73800B-630D-4FE6-B620-E870544E03D4}" type="presParOf" srcId="{CD4EB8A1-0914-49BA-AF2D-78BB52739885}" destId="{CE50BDDD-7D91-4170-9CE9-790FF9F7F8CC}" srcOrd="1" destOrd="0" presId="urn:microsoft.com/office/officeart/2005/8/layout/orgChart1"/>
    <dgm:cxn modelId="{BB6A2DDA-3B70-4D42-A1F3-739CE972A97D}" type="presParOf" srcId="{A724232D-46E1-46CA-B1D8-7ECA1F8A87E1}" destId="{B90FC981-1091-4634-8130-67F66C6B521B}" srcOrd="1" destOrd="0" presId="urn:microsoft.com/office/officeart/2005/8/layout/orgChart1"/>
    <dgm:cxn modelId="{7AA36615-F26F-4EBB-89E7-57B4DFF7618C}" type="presParOf" srcId="{B90FC981-1091-4634-8130-67F66C6B521B}" destId="{422C7154-2013-4E3B-B5D2-2AC15B366977}" srcOrd="0" destOrd="0" presId="urn:microsoft.com/office/officeart/2005/8/layout/orgChart1"/>
    <dgm:cxn modelId="{012A3957-5F0F-4578-98E0-43775FDD5CA0}" type="presParOf" srcId="{B90FC981-1091-4634-8130-67F66C6B521B}" destId="{C39CB674-B7DF-40C0-8018-C9B7D4ED5521}" srcOrd="1" destOrd="0" presId="urn:microsoft.com/office/officeart/2005/8/layout/orgChart1"/>
    <dgm:cxn modelId="{DEE142F5-008A-4A82-A30A-3FD9C875C4D1}" type="presParOf" srcId="{C39CB674-B7DF-40C0-8018-C9B7D4ED5521}" destId="{66646056-FA3E-46C5-A3B2-5E003C0135C0}" srcOrd="0" destOrd="0" presId="urn:microsoft.com/office/officeart/2005/8/layout/orgChart1"/>
    <dgm:cxn modelId="{71039163-2268-413B-A996-E564661B7D7C}" type="presParOf" srcId="{66646056-FA3E-46C5-A3B2-5E003C0135C0}" destId="{33C6EAED-56BF-4B25-8894-FB56C0120C2D}" srcOrd="0" destOrd="0" presId="urn:microsoft.com/office/officeart/2005/8/layout/orgChart1"/>
    <dgm:cxn modelId="{A62FB2AC-35C9-4222-90C2-24B20E0F9C13}" type="presParOf" srcId="{66646056-FA3E-46C5-A3B2-5E003C0135C0}" destId="{63AAE9B9-F013-451D-A414-A4424D96DA0C}" srcOrd="1" destOrd="0" presId="urn:microsoft.com/office/officeart/2005/8/layout/orgChart1"/>
    <dgm:cxn modelId="{04DE3D1B-5414-4FFB-BD3D-1EF683F9B097}" type="presParOf" srcId="{C39CB674-B7DF-40C0-8018-C9B7D4ED5521}" destId="{326840D2-12DE-4F23-B280-26124FB679D8}" srcOrd="1" destOrd="0" presId="urn:microsoft.com/office/officeart/2005/8/layout/orgChart1"/>
    <dgm:cxn modelId="{FF9E35FB-DA66-4FA7-A245-624AEB40B7A9}" type="presParOf" srcId="{C39CB674-B7DF-40C0-8018-C9B7D4ED5521}" destId="{49F45403-CB5F-41D7-9150-2013D9E9C9E1}" srcOrd="2" destOrd="0" presId="urn:microsoft.com/office/officeart/2005/8/layout/orgChart1"/>
    <dgm:cxn modelId="{C4B83C2D-DF08-432E-AC05-CC3DF136B55E}" type="presParOf" srcId="{B90FC981-1091-4634-8130-67F66C6B521B}" destId="{CBC9BB85-FFB5-488F-896F-468E240590B1}" srcOrd="2" destOrd="0" presId="urn:microsoft.com/office/officeart/2005/8/layout/orgChart1"/>
    <dgm:cxn modelId="{763EA995-3A41-407A-B072-7B89CC918784}" type="presParOf" srcId="{B90FC981-1091-4634-8130-67F66C6B521B}" destId="{8BF40B3B-5CDA-4959-A818-C1C7E8AC6A6C}" srcOrd="3" destOrd="0" presId="urn:microsoft.com/office/officeart/2005/8/layout/orgChart1"/>
    <dgm:cxn modelId="{F26C670E-B362-4F7E-8F8C-C159378ED42B}" type="presParOf" srcId="{8BF40B3B-5CDA-4959-A818-C1C7E8AC6A6C}" destId="{541E957A-638F-42C6-9CFB-F4B4A223D392}" srcOrd="0" destOrd="0" presId="urn:microsoft.com/office/officeart/2005/8/layout/orgChart1"/>
    <dgm:cxn modelId="{1F274B9B-4DE3-4318-811E-99E15858FE10}" type="presParOf" srcId="{541E957A-638F-42C6-9CFB-F4B4A223D392}" destId="{B0872EF4-92A2-4A62-8971-821B04448794}" srcOrd="0" destOrd="0" presId="urn:microsoft.com/office/officeart/2005/8/layout/orgChart1"/>
    <dgm:cxn modelId="{1F8E34CF-2A28-446F-9E44-2A906539D133}" type="presParOf" srcId="{541E957A-638F-42C6-9CFB-F4B4A223D392}" destId="{AB8494A2-B4DE-48D1-BC49-493D7973A18D}" srcOrd="1" destOrd="0" presId="urn:microsoft.com/office/officeart/2005/8/layout/orgChart1"/>
    <dgm:cxn modelId="{05AD0E9E-3A17-416A-89D6-F7A2D278FB67}" type="presParOf" srcId="{8BF40B3B-5CDA-4959-A818-C1C7E8AC6A6C}" destId="{4D8E77DB-DA81-4ADA-BEA0-0377FCEED4F4}" srcOrd="1" destOrd="0" presId="urn:microsoft.com/office/officeart/2005/8/layout/orgChart1"/>
    <dgm:cxn modelId="{68B3C470-0F0A-404D-A2BC-A609E7FA1CD7}" type="presParOf" srcId="{8BF40B3B-5CDA-4959-A818-C1C7E8AC6A6C}" destId="{9E8AC2DE-6DD6-4080-A2E9-31BA28A4912D}" srcOrd="2" destOrd="0" presId="urn:microsoft.com/office/officeart/2005/8/layout/orgChart1"/>
    <dgm:cxn modelId="{5E101CCD-516E-4489-A933-A77DC65B713A}" type="presParOf" srcId="{B90FC981-1091-4634-8130-67F66C6B521B}" destId="{A0077BEA-12F0-4FD7-9786-444864FA2CE6}" srcOrd="4" destOrd="0" presId="urn:microsoft.com/office/officeart/2005/8/layout/orgChart1"/>
    <dgm:cxn modelId="{BAB574DA-B0D3-4F9A-A5D7-732FAE5946E2}" type="presParOf" srcId="{B90FC981-1091-4634-8130-67F66C6B521B}" destId="{B06E6DF5-8ED2-4797-A0BB-35DBECC0DDB6}" srcOrd="5" destOrd="0" presId="urn:microsoft.com/office/officeart/2005/8/layout/orgChart1"/>
    <dgm:cxn modelId="{251FFB41-B9FC-41A6-A9BF-B28B6FE0AA9A}" type="presParOf" srcId="{B06E6DF5-8ED2-4797-A0BB-35DBECC0DDB6}" destId="{7BBC33B7-6817-4919-A644-09928D15C083}" srcOrd="0" destOrd="0" presId="urn:microsoft.com/office/officeart/2005/8/layout/orgChart1"/>
    <dgm:cxn modelId="{42A3202C-EF2F-4A82-A101-0F4AEF3C3B82}" type="presParOf" srcId="{7BBC33B7-6817-4919-A644-09928D15C083}" destId="{3E04ADC9-9402-42C5-BA78-00323BBDBF3D}" srcOrd="0" destOrd="0" presId="urn:microsoft.com/office/officeart/2005/8/layout/orgChart1"/>
    <dgm:cxn modelId="{B61C9799-FA3E-45AD-A412-87C863B76117}" type="presParOf" srcId="{7BBC33B7-6817-4919-A644-09928D15C083}" destId="{B7C793B5-07A8-4F96-A3D2-BB3610384495}" srcOrd="1" destOrd="0" presId="urn:microsoft.com/office/officeart/2005/8/layout/orgChart1"/>
    <dgm:cxn modelId="{D0D9E975-9C40-4B92-9FB8-66CF952AF1D5}" type="presParOf" srcId="{B06E6DF5-8ED2-4797-A0BB-35DBECC0DDB6}" destId="{105D0A44-A8AD-41E6-AC93-FCCE5E32E359}" srcOrd="1" destOrd="0" presId="urn:microsoft.com/office/officeart/2005/8/layout/orgChart1"/>
    <dgm:cxn modelId="{6E7504AE-3315-49D6-81FF-24E178F48E22}" type="presParOf" srcId="{B06E6DF5-8ED2-4797-A0BB-35DBECC0DDB6}" destId="{4E527B88-7AF7-4344-99DA-17FCDBC1C5A3}" srcOrd="2" destOrd="0" presId="urn:microsoft.com/office/officeart/2005/8/layout/orgChart1"/>
    <dgm:cxn modelId="{DD71F333-070D-4F70-B7B5-5AB43E7AFE75}" type="presParOf" srcId="{A724232D-46E1-46CA-B1D8-7ECA1F8A87E1}" destId="{BAC51A5B-4F47-4181-B0CD-466BAE7D063D}" srcOrd="2" destOrd="0" presId="urn:microsoft.com/office/officeart/2005/8/layout/orgChart1"/>
    <dgm:cxn modelId="{F6A858D8-E622-40FF-9CF3-A47F014B7311}" type="presParOf" srcId="{EEFF4CC2-5D88-42D1-B884-17AB31BC56E5}" destId="{1B581F73-5969-47AB-9244-2DBDE33B8081}" srcOrd="4" destOrd="0" presId="urn:microsoft.com/office/officeart/2005/8/layout/orgChart1"/>
    <dgm:cxn modelId="{56D1D3F4-AC7F-4230-82C1-E17D27F0484F}" type="presParOf" srcId="{EEFF4CC2-5D88-42D1-B884-17AB31BC56E5}" destId="{CA8B85E5-DF6A-4352-8092-3328731B5695}" srcOrd="5" destOrd="0" presId="urn:microsoft.com/office/officeart/2005/8/layout/orgChart1"/>
    <dgm:cxn modelId="{569E5899-7A7E-4607-8B46-122E59F1AF73}" type="presParOf" srcId="{CA8B85E5-DF6A-4352-8092-3328731B5695}" destId="{F418C151-5754-4C6D-BD67-08E4623CCAB6}" srcOrd="0" destOrd="0" presId="urn:microsoft.com/office/officeart/2005/8/layout/orgChart1"/>
    <dgm:cxn modelId="{C1A151E2-4B86-4A8C-9E0B-C4FA8AEC7B9F}" type="presParOf" srcId="{F418C151-5754-4C6D-BD67-08E4623CCAB6}" destId="{DE82F46F-A39B-476C-82A3-01EDDE9C6C54}" srcOrd="0" destOrd="0" presId="urn:microsoft.com/office/officeart/2005/8/layout/orgChart1"/>
    <dgm:cxn modelId="{AF474F91-04B8-4E7C-8DE3-3F2C140C750A}" type="presParOf" srcId="{F418C151-5754-4C6D-BD67-08E4623CCAB6}" destId="{3D5A1B1F-4B59-4299-92F3-D5B294E3F898}" srcOrd="1" destOrd="0" presId="urn:microsoft.com/office/officeart/2005/8/layout/orgChart1"/>
    <dgm:cxn modelId="{4D03A18A-41EA-42D8-82D0-6B1C7EEAD094}" type="presParOf" srcId="{CA8B85E5-DF6A-4352-8092-3328731B5695}" destId="{466EB62D-3724-4D04-AEF2-1D428BA3FF9A}" srcOrd="1" destOrd="0" presId="urn:microsoft.com/office/officeart/2005/8/layout/orgChart1"/>
    <dgm:cxn modelId="{EC37B15A-3C7A-4301-A1E2-D8FBF11108EE}" type="presParOf" srcId="{466EB62D-3724-4D04-AEF2-1D428BA3FF9A}" destId="{EAA9FF59-BC5A-4F34-B571-9E7B8066CBC0}" srcOrd="0" destOrd="0" presId="urn:microsoft.com/office/officeart/2005/8/layout/orgChart1"/>
    <dgm:cxn modelId="{E1728BC2-B6C1-4F64-ACBC-3B88FDD7EEC8}" type="presParOf" srcId="{466EB62D-3724-4D04-AEF2-1D428BA3FF9A}" destId="{0E09807B-790B-474A-9EA3-695BF9BD8A78}" srcOrd="1" destOrd="0" presId="urn:microsoft.com/office/officeart/2005/8/layout/orgChart1"/>
    <dgm:cxn modelId="{7450B29E-9969-42F7-A708-3C5C278938F0}" type="presParOf" srcId="{0E09807B-790B-474A-9EA3-695BF9BD8A78}" destId="{F09F90B5-F72B-4B18-BCB5-96742A6700F5}" srcOrd="0" destOrd="0" presId="urn:microsoft.com/office/officeart/2005/8/layout/orgChart1"/>
    <dgm:cxn modelId="{45104B19-159E-4924-B78D-524454DC05C6}" type="presParOf" srcId="{F09F90B5-F72B-4B18-BCB5-96742A6700F5}" destId="{8AB621C4-7A33-40EA-B9C2-2A672FCC9622}" srcOrd="0" destOrd="0" presId="urn:microsoft.com/office/officeart/2005/8/layout/orgChart1"/>
    <dgm:cxn modelId="{71C01B5F-CC12-4EA2-88EA-53A1C6902F76}" type="presParOf" srcId="{F09F90B5-F72B-4B18-BCB5-96742A6700F5}" destId="{B027B399-44ED-4CB8-8E79-5B8F40AEB07A}" srcOrd="1" destOrd="0" presId="urn:microsoft.com/office/officeart/2005/8/layout/orgChart1"/>
    <dgm:cxn modelId="{4C34E0FD-D854-4208-B5E0-B2B73E79C184}" type="presParOf" srcId="{0E09807B-790B-474A-9EA3-695BF9BD8A78}" destId="{3A0344D3-93F0-44EF-9DC8-7A72BEFDA42E}" srcOrd="1" destOrd="0" presId="urn:microsoft.com/office/officeart/2005/8/layout/orgChart1"/>
    <dgm:cxn modelId="{018FC556-4A8A-4EB4-BB7F-109EDF3F21FD}" type="presParOf" srcId="{0E09807B-790B-474A-9EA3-695BF9BD8A78}" destId="{07CCC738-53AB-4B5B-8C6A-D8606BE45EFA}" srcOrd="2" destOrd="0" presId="urn:microsoft.com/office/officeart/2005/8/layout/orgChart1"/>
    <dgm:cxn modelId="{D337AC71-D209-41F6-8295-71045FB5841E}" type="presParOf" srcId="{466EB62D-3724-4D04-AEF2-1D428BA3FF9A}" destId="{F05E4BBC-FC96-47C8-8570-880E049FDCFC}" srcOrd="2" destOrd="0" presId="urn:microsoft.com/office/officeart/2005/8/layout/orgChart1"/>
    <dgm:cxn modelId="{3100823B-F762-48B4-BF5A-E9FBD9F54259}" type="presParOf" srcId="{466EB62D-3724-4D04-AEF2-1D428BA3FF9A}" destId="{1C8C923E-376A-4ED0-B7C1-6AF32371721A}" srcOrd="3" destOrd="0" presId="urn:microsoft.com/office/officeart/2005/8/layout/orgChart1"/>
    <dgm:cxn modelId="{93895166-928B-4225-944C-2439BB829FE5}" type="presParOf" srcId="{1C8C923E-376A-4ED0-B7C1-6AF32371721A}" destId="{AE77FC88-24F6-41A9-BA95-C755A2875052}" srcOrd="0" destOrd="0" presId="urn:microsoft.com/office/officeart/2005/8/layout/orgChart1"/>
    <dgm:cxn modelId="{BFCE4055-FCDD-4691-86F5-72541B7C2E60}" type="presParOf" srcId="{AE77FC88-24F6-41A9-BA95-C755A2875052}" destId="{86C46FE5-B940-4EE3-8D9E-19C4360E82FD}" srcOrd="0" destOrd="0" presId="urn:microsoft.com/office/officeart/2005/8/layout/orgChart1"/>
    <dgm:cxn modelId="{CAF74633-C96F-477C-943D-3CFD8C62A8E8}" type="presParOf" srcId="{AE77FC88-24F6-41A9-BA95-C755A2875052}" destId="{9BB854BC-2DB6-4A8A-82AF-FAEE2308B495}" srcOrd="1" destOrd="0" presId="urn:microsoft.com/office/officeart/2005/8/layout/orgChart1"/>
    <dgm:cxn modelId="{C6F206E7-AE24-4BFB-B2C0-20AF75FB5169}" type="presParOf" srcId="{1C8C923E-376A-4ED0-B7C1-6AF32371721A}" destId="{32D1B01E-3260-40B2-93AF-A650906D7DBE}" srcOrd="1" destOrd="0" presId="urn:microsoft.com/office/officeart/2005/8/layout/orgChart1"/>
    <dgm:cxn modelId="{D578767E-3E29-400A-A1F0-B02754D3FE8A}" type="presParOf" srcId="{1C8C923E-376A-4ED0-B7C1-6AF32371721A}" destId="{546DA668-EA94-444E-8833-4EE83C6A4C58}" srcOrd="2" destOrd="0" presId="urn:microsoft.com/office/officeart/2005/8/layout/orgChart1"/>
    <dgm:cxn modelId="{A79499F0-AA0C-447E-A8C4-A28B27391661}" type="presParOf" srcId="{466EB62D-3724-4D04-AEF2-1D428BA3FF9A}" destId="{F48D16FE-0744-4124-AFEE-FCC72B8E7D4F}" srcOrd="4" destOrd="0" presId="urn:microsoft.com/office/officeart/2005/8/layout/orgChart1"/>
    <dgm:cxn modelId="{8935AECD-CE85-49FF-8154-05F55906B5B8}" type="presParOf" srcId="{466EB62D-3724-4D04-AEF2-1D428BA3FF9A}" destId="{F92E4E52-5612-4033-A437-0F92E93E383F}" srcOrd="5" destOrd="0" presId="urn:microsoft.com/office/officeart/2005/8/layout/orgChart1"/>
    <dgm:cxn modelId="{F93DB263-F164-437C-9CAF-730F170C19CE}" type="presParOf" srcId="{F92E4E52-5612-4033-A437-0F92E93E383F}" destId="{1B64C402-D616-4A22-9557-B7FA9C8A26FB}" srcOrd="0" destOrd="0" presId="urn:microsoft.com/office/officeart/2005/8/layout/orgChart1"/>
    <dgm:cxn modelId="{C5C87AE2-74A1-446E-A029-D72E45C95A01}" type="presParOf" srcId="{1B64C402-D616-4A22-9557-B7FA9C8A26FB}" destId="{072FDC5E-B490-4C4E-A19D-1CA8653ED687}" srcOrd="0" destOrd="0" presId="urn:microsoft.com/office/officeart/2005/8/layout/orgChart1"/>
    <dgm:cxn modelId="{EC718019-2E68-4DA7-8771-A28132B52BF1}" type="presParOf" srcId="{1B64C402-D616-4A22-9557-B7FA9C8A26FB}" destId="{2D6476B5-607D-483B-9A01-5440C20A09CD}" srcOrd="1" destOrd="0" presId="urn:microsoft.com/office/officeart/2005/8/layout/orgChart1"/>
    <dgm:cxn modelId="{214CBF11-D27D-456C-BC21-3A02EF767E29}" type="presParOf" srcId="{F92E4E52-5612-4033-A437-0F92E93E383F}" destId="{C73AABBD-F469-4D3C-BA9D-A0B4D92C076D}" srcOrd="1" destOrd="0" presId="urn:microsoft.com/office/officeart/2005/8/layout/orgChart1"/>
    <dgm:cxn modelId="{D076DAC5-1B31-4CB5-B9AC-B6718436BF13}" type="presParOf" srcId="{F92E4E52-5612-4033-A437-0F92E93E383F}" destId="{CCC28539-9B25-435A-95D7-822B627AF01C}" srcOrd="2" destOrd="0" presId="urn:microsoft.com/office/officeart/2005/8/layout/orgChart1"/>
    <dgm:cxn modelId="{618BF397-A969-41BA-AA93-084A771F3815}" type="presParOf" srcId="{466EB62D-3724-4D04-AEF2-1D428BA3FF9A}" destId="{56DACAEF-F87D-4642-B910-8AB900FCBDC2}" srcOrd="6" destOrd="0" presId="urn:microsoft.com/office/officeart/2005/8/layout/orgChart1"/>
    <dgm:cxn modelId="{60CF7281-8D42-4A2C-8748-FEEAC10301B0}" type="presParOf" srcId="{466EB62D-3724-4D04-AEF2-1D428BA3FF9A}" destId="{BD568FAE-FE11-4C04-9D45-9B0FCF2B5B75}" srcOrd="7" destOrd="0" presId="urn:microsoft.com/office/officeart/2005/8/layout/orgChart1"/>
    <dgm:cxn modelId="{DAEC4D82-F204-42BB-951C-06F536761AEE}" type="presParOf" srcId="{BD568FAE-FE11-4C04-9D45-9B0FCF2B5B75}" destId="{50189D6D-F536-45D6-8DD3-5F0693565563}" srcOrd="0" destOrd="0" presId="urn:microsoft.com/office/officeart/2005/8/layout/orgChart1"/>
    <dgm:cxn modelId="{D7C4319D-584D-4CCF-A04B-017ED0387CDC}" type="presParOf" srcId="{50189D6D-F536-45D6-8DD3-5F0693565563}" destId="{575B60E2-0F9C-40DA-8C51-86CBB1DBABE2}" srcOrd="0" destOrd="0" presId="urn:microsoft.com/office/officeart/2005/8/layout/orgChart1"/>
    <dgm:cxn modelId="{29A8A97D-3CFC-4814-AF35-A5A92F8AA42D}" type="presParOf" srcId="{50189D6D-F536-45D6-8DD3-5F0693565563}" destId="{16606322-7421-427E-9956-5753E85F28D8}" srcOrd="1" destOrd="0" presId="urn:microsoft.com/office/officeart/2005/8/layout/orgChart1"/>
    <dgm:cxn modelId="{A23B824D-974A-420B-A7D5-16AED5C11D52}" type="presParOf" srcId="{BD568FAE-FE11-4C04-9D45-9B0FCF2B5B75}" destId="{4E5F5808-E5EE-4496-82D1-803BEA8A3FB8}" srcOrd="1" destOrd="0" presId="urn:microsoft.com/office/officeart/2005/8/layout/orgChart1"/>
    <dgm:cxn modelId="{236FC588-47C5-4F31-9A8E-2F25D3748EA0}" type="presParOf" srcId="{BD568FAE-FE11-4C04-9D45-9B0FCF2B5B75}" destId="{547A8CF2-AC3D-4CAA-84C1-26A30AF0E24A}" srcOrd="2" destOrd="0" presId="urn:microsoft.com/office/officeart/2005/8/layout/orgChart1"/>
    <dgm:cxn modelId="{60AF2C4F-E1BC-4814-9CEC-7EAF4A89870A}" type="presParOf" srcId="{CA8B85E5-DF6A-4352-8092-3328731B5695}" destId="{ADA111A9-6957-425A-82A6-7E12216F022E}" srcOrd="2" destOrd="0" presId="urn:microsoft.com/office/officeart/2005/8/layout/orgChart1"/>
    <dgm:cxn modelId="{4FE6BA67-1C58-4955-99AB-4D6CCEC6AB2B}" type="presParOf" srcId="{3305E633-4832-40FB-88C7-B243FD6BCE37}" destId="{F822CC05-2692-4DF7-9DBA-7E3305526316}"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1ADE1CB-1EB6-4579-8733-78BDBDAD1E18}" type="doc">
      <dgm:prSet loTypeId="urn:microsoft.com/office/officeart/2011/layout/HexagonRadial" loCatId="cycle" qsTypeId="urn:microsoft.com/office/officeart/2005/8/quickstyle/simple5" qsCatId="simple" csTypeId="urn:microsoft.com/office/officeart/2005/8/colors/accent2_5" csCatId="accent2" phldr="1"/>
      <dgm:spPr/>
      <dgm:t>
        <a:bodyPr/>
        <a:lstStyle/>
        <a:p>
          <a:endParaRPr lang="en-GB"/>
        </a:p>
      </dgm:t>
    </dgm:pt>
    <dgm:pt modelId="{0B2AF6F3-9A4D-4D4E-84FF-7DCDF8BA8DE9}">
      <dgm:prSet phldrT="[Text]" custT="1">
        <dgm:style>
          <a:lnRef idx="1">
            <a:schemeClr val="accent6"/>
          </a:lnRef>
          <a:fillRef idx="3">
            <a:schemeClr val="accent6"/>
          </a:fillRef>
          <a:effectRef idx="2">
            <a:schemeClr val="accent6"/>
          </a:effectRef>
          <a:fontRef idx="minor">
            <a:schemeClr val="lt1"/>
          </a:fontRef>
        </dgm:style>
      </dgm:prSet>
      <dgm:spPr/>
      <dgm:t>
        <a:bodyPr/>
        <a:lstStyle/>
        <a:p>
          <a:r>
            <a:rPr lang="en-GB" sz="1400" b="1">
              <a:latin typeface="Cambria" panose="02040503050406030204" pitchFamily="18" charset="0"/>
              <a:ea typeface="Cambria" panose="02040503050406030204" pitchFamily="18" charset="0"/>
              <a:cs typeface="Times New Roman" panose="02020603050405020304" pitchFamily="18" charset="0"/>
            </a:rPr>
            <a:t>Operations of Spectrum </a:t>
          </a:r>
          <a:endParaRPr lang="en-GB" sz="1400">
            <a:latin typeface="Cambria" panose="02040503050406030204" pitchFamily="18" charset="0"/>
            <a:ea typeface="Cambria" panose="02040503050406030204" pitchFamily="18" charset="0"/>
            <a:cs typeface="Times New Roman" panose="02020603050405020304" pitchFamily="18" charset="0"/>
          </a:endParaRPr>
        </a:p>
      </dgm:t>
    </dgm:pt>
    <dgm:pt modelId="{07C9B2F0-8872-43FE-97C1-3F0A5D7F3C0C}" type="parTrans" cxnId="{EED547B5-65E4-467E-8D52-F9EEBD2B0D8A}">
      <dgm:prSet/>
      <dgm:spPr/>
      <dgm:t>
        <a:bodyPr/>
        <a:lstStyle/>
        <a:p>
          <a:endParaRPr lang="en-GB"/>
        </a:p>
      </dgm:t>
    </dgm:pt>
    <dgm:pt modelId="{DC4FB836-2622-4A2E-8073-3C01748AD753}" type="sibTrans" cxnId="{EED547B5-65E4-467E-8D52-F9EEBD2B0D8A}">
      <dgm:prSet/>
      <dgm:spPr/>
      <dgm:t>
        <a:bodyPr/>
        <a:lstStyle/>
        <a:p>
          <a:endParaRPr lang="en-GB"/>
        </a:p>
      </dgm:t>
    </dgm:pt>
    <dgm:pt modelId="{AA416776-268E-4FF9-A996-6F9FB184C61C}">
      <dgm:prSet phldrT="[Text]" custT="1"/>
      <dgm:spPr/>
      <dgm:t>
        <a:bodyPr/>
        <a:lstStyle/>
        <a:p>
          <a:r>
            <a:rPr lang="en-GB" sz="1050" b="1">
              <a:latin typeface="Cambria" panose="02040503050406030204" pitchFamily="18" charset="0"/>
              <a:ea typeface="Cambria" panose="02040503050406030204" pitchFamily="18" charset="0"/>
              <a:cs typeface="Times New Roman" panose="02020603050405020304" pitchFamily="18" charset="0"/>
            </a:rPr>
            <a:t>Specialized in IP/DWDM/ SDH Network infrastructure</a:t>
          </a:r>
          <a:endParaRPr lang="en-GB" sz="1050">
            <a:latin typeface="Cambria" panose="02040503050406030204" pitchFamily="18" charset="0"/>
            <a:ea typeface="Cambria" panose="02040503050406030204" pitchFamily="18" charset="0"/>
            <a:cs typeface="Times New Roman" panose="02020603050405020304" pitchFamily="18" charset="0"/>
          </a:endParaRPr>
        </a:p>
      </dgm:t>
    </dgm:pt>
    <dgm:pt modelId="{13BC509A-FAF3-430A-B0E7-81CA8D1D2B2D}" type="parTrans" cxnId="{E80A7AC9-F1B0-4D82-8286-FD881A9CCD7E}">
      <dgm:prSet/>
      <dgm:spPr/>
      <dgm:t>
        <a:bodyPr/>
        <a:lstStyle/>
        <a:p>
          <a:endParaRPr lang="en-GB"/>
        </a:p>
      </dgm:t>
    </dgm:pt>
    <dgm:pt modelId="{2F928C0B-089B-4491-A619-00FA909C45D0}" type="sibTrans" cxnId="{E80A7AC9-F1B0-4D82-8286-FD881A9CCD7E}">
      <dgm:prSet/>
      <dgm:spPr/>
      <dgm:t>
        <a:bodyPr/>
        <a:lstStyle/>
        <a:p>
          <a:endParaRPr lang="en-GB"/>
        </a:p>
      </dgm:t>
    </dgm:pt>
    <dgm:pt modelId="{58CAA5CA-B5C7-43EB-BEB4-2D5BC37E3970}">
      <dgm:prSet phldrT="[Text]" custT="1"/>
      <dgm:spPr/>
      <dgm:t>
        <a:bodyPr/>
        <a:lstStyle/>
        <a:p>
          <a:r>
            <a:rPr lang="en-GB" sz="1050" b="1">
              <a:latin typeface="Cambria" panose="02040503050406030204" pitchFamily="18" charset="0"/>
              <a:ea typeface="Cambria" panose="02040503050406030204" pitchFamily="18" charset="0"/>
              <a:cs typeface="Times New Roman" panose="02020603050405020304" pitchFamily="18" charset="0"/>
            </a:rPr>
            <a:t>Data Center-Cloud solutions Facility</a:t>
          </a:r>
          <a:endParaRPr lang="en-GB" sz="1050">
            <a:latin typeface="Cambria" panose="02040503050406030204" pitchFamily="18" charset="0"/>
            <a:ea typeface="Cambria" panose="02040503050406030204" pitchFamily="18" charset="0"/>
            <a:cs typeface="Times New Roman" panose="02020603050405020304" pitchFamily="18" charset="0"/>
          </a:endParaRPr>
        </a:p>
      </dgm:t>
    </dgm:pt>
    <dgm:pt modelId="{5C627CEE-EF00-4764-AFEA-2790CBE93EE7}" type="parTrans" cxnId="{64551081-9CCB-4238-B5BF-BE7F9152C682}">
      <dgm:prSet/>
      <dgm:spPr/>
      <dgm:t>
        <a:bodyPr/>
        <a:lstStyle/>
        <a:p>
          <a:endParaRPr lang="en-GB"/>
        </a:p>
      </dgm:t>
    </dgm:pt>
    <dgm:pt modelId="{4E0419CF-03AC-46C2-B1C8-F72156F3D46B}" type="sibTrans" cxnId="{64551081-9CCB-4238-B5BF-BE7F9152C682}">
      <dgm:prSet/>
      <dgm:spPr/>
      <dgm:t>
        <a:bodyPr/>
        <a:lstStyle/>
        <a:p>
          <a:endParaRPr lang="en-GB"/>
        </a:p>
      </dgm:t>
    </dgm:pt>
    <dgm:pt modelId="{97BC6B67-6E6D-49B7-836A-A3FFFEBC0557}">
      <dgm:prSet phldrT="[Text]" custT="1"/>
      <dgm:spPr/>
      <dgm:t>
        <a:bodyPr/>
        <a:lstStyle/>
        <a:p>
          <a:r>
            <a:rPr lang="en-GB" sz="1050" b="1">
              <a:latin typeface="Cambria" panose="02040503050406030204" pitchFamily="18" charset="0"/>
              <a:ea typeface="Cambria" panose="02040503050406030204" pitchFamily="18" charset="0"/>
              <a:cs typeface="Times New Roman" panose="02020603050405020304" pitchFamily="18" charset="0"/>
            </a:rPr>
            <a:t>DW,BI, Data Migration, Real Time Data Analysis</a:t>
          </a:r>
          <a:endParaRPr lang="en-GB" sz="1050">
            <a:latin typeface="Cambria" panose="02040503050406030204" pitchFamily="18" charset="0"/>
            <a:ea typeface="Cambria" panose="02040503050406030204" pitchFamily="18" charset="0"/>
            <a:cs typeface="Times New Roman" panose="02020603050405020304" pitchFamily="18" charset="0"/>
          </a:endParaRPr>
        </a:p>
      </dgm:t>
    </dgm:pt>
    <dgm:pt modelId="{8A0EB32A-DF18-441A-884D-97C2F3D4BE24}" type="parTrans" cxnId="{22E6BDEC-E818-49C3-A922-35CDF489E4F3}">
      <dgm:prSet/>
      <dgm:spPr/>
      <dgm:t>
        <a:bodyPr/>
        <a:lstStyle/>
        <a:p>
          <a:endParaRPr lang="en-GB"/>
        </a:p>
      </dgm:t>
    </dgm:pt>
    <dgm:pt modelId="{3FB6C153-F8EE-47D4-AAC2-880361CD3575}" type="sibTrans" cxnId="{22E6BDEC-E818-49C3-A922-35CDF489E4F3}">
      <dgm:prSet/>
      <dgm:spPr/>
      <dgm:t>
        <a:bodyPr/>
        <a:lstStyle/>
        <a:p>
          <a:endParaRPr lang="en-GB"/>
        </a:p>
      </dgm:t>
    </dgm:pt>
    <dgm:pt modelId="{AA1349C1-B822-4E10-9B2B-A93E6FCCA292}">
      <dgm:prSet phldrT="[Text]" custT="1"/>
      <dgm:spPr/>
      <dgm:t>
        <a:bodyPr/>
        <a:lstStyle/>
        <a:p>
          <a:r>
            <a:rPr lang="en-GB" sz="1050" b="1">
              <a:latin typeface="Cambria" panose="02040503050406030204" pitchFamily="18" charset="0"/>
              <a:ea typeface="Cambria" panose="02040503050406030204" pitchFamily="18" charset="0"/>
              <a:cs typeface="Times New Roman" panose="02020603050405020304" pitchFamily="18" charset="0"/>
            </a:rPr>
            <a:t>Software Application Development and Migration</a:t>
          </a:r>
          <a:endParaRPr lang="en-GB" sz="1050">
            <a:latin typeface="Cambria" panose="02040503050406030204" pitchFamily="18" charset="0"/>
            <a:ea typeface="Cambria" panose="02040503050406030204" pitchFamily="18" charset="0"/>
            <a:cs typeface="Times New Roman" panose="02020603050405020304" pitchFamily="18" charset="0"/>
          </a:endParaRPr>
        </a:p>
      </dgm:t>
    </dgm:pt>
    <dgm:pt modelId="{30AB1054-8C13-449C-857B-567DA30E3B28}" type="parTrans" cxnId="{5733818B-F7CA-48DA-9DB3-5417B27B1EFA}">
      <dgm:prSet/>
      <dgm:spPr/>
      <dgm:t>
        <a:bodyPr/>
        <a:lstStyle/>
        <a:p>
          <a:endParaRPr lang="en-GB"/>
        </a:p>
      </dgm:t>
    </dgm:pt>
    <dgm:pt modelId="{365A779C-6C43-495C-AA4C-981E66D2E21E}" type="sibTrans" cxnId="{5733818B-F7CA-48DA-9DB3-5417B27B1EFA}">
      <dgm:prSet/>
      <dgm:spPr/>
      <dgm:t>
        <a:bodyPr/>
        <a:lstStyle/>
        <a:p>
          <a:endParaRPr lang="en-GB"/>
        </a:p>
      </dgm:t>
    </dgm:pt>
    <dgm:pt modelId="{48999189-F737-4949-A23E-BECEA017E822}">
      <dgm:prSet phldrT="[Text]" custT="1"/>
      <dgm:spPr/>
      <dgm:t>
        <a:bodyPr/>
        <a:lstStyle/>
        <a:p>
          <a:r>
            <a:rPr lang="en-GB" sz="1050" b="1">
              <a:latin typeface="Cambria" panose="02040503050406030204" pitchFamily="18" charset="0"/>
              <a:ea typeface="Cambria" panose="02040503050406030204" pitchFamily="18" charset="0"/>
              <a:cs typeface="Times New Roman" panose="02020603050405020304" pitchFamily="18" charset="0"/>
            </a:rPr>
            <a:t>Oracle ERP</a:t>
          </a:r>
          <a:endParaRPr lang="en-GB" sz="1050">
            <a:latin typeface="Cambria" panose="02040503050406030204" pitchFamily="18" charset="0"/>
            <a:ea typeface="Cambria" panose="02040503050406030204" pitchFamily="18" charset="0"/>
            <a:cs typeface="Times New Roman" panose="02020603050405020304" pitchFamily="18" charset="0"/>
          </a:endParaRPr>
        </a:p>
      </dgm:t>
    </dgm:pt>
    <dgm:pt modelId="{3B2319AF-A4B7-46DC-BBC6-1FACD415E2EB}" type="parTrans" cxnId="{1605D884-C538-47AA-AAC4-205B796298B7}">
      <dgm:prSet/>
      <dgm:spPr/>
      <dgm:t>
        <a:bodyPr/>
        <a:lstStyle/>
        <a:p>
          <a:endParaRPr lang="en-GB"/>
        </a:p>
      </dgm:t>
    </dgm:pt>
    <dgm:pt modelId="{5FE02CF0-D7B1-4961-AFEB-62D113DFEDAD}" type="sibTrans" cxnId="{1605D884-C538-47AA-AAC4-205B796298B7}">
      <dgm:prSet/>
      <dgm:spPr/>
      <dgm:t>
        <a:bodyPr/>
        <a:lstStyle/>
        <a:p>
          <a:endParaRPr lang="en-GB"/>
        </a:p>
      </dgm:t>
    </dgm:pt>
    <dgm:pt modelId="{03BF4E91-46E6-4A1F-9425-3F119E4B1439}" type="pres">
      <dgm:prSet presAssocID="{71ADE1CB-1EB6-4579-8733-78BDBDAD1E18}" presName="Name0" presStyleCnt="0">
        <dgm:presLayoutVars>
          <dgm:chMax val="1"/>
          <dgm:chPref val="1"/>
          <dgm:dir/>
          <dgm:animOne val="branch"/>
          <dgm:animLvl val="lvl"/>
        </dgm:presLayoutVars>
      </dgm:prSet>
      <dgm:spPr/>
      <dgm:t>
        <a:bodyPr/>
        <a:lstStyle/>
        <a:p>
          <a:endParaRPr lang="en-GB"/>
        </a:p>
      </dgm:t>
    </dgm:pt>
    <dgm:pt modelId="{C86FEC3F-0FA2-4B11-BD9A-DF6640E8A2C6}" type="pres">
      <dgm:prSet presAssocID="{0B2AF6F3-9A4D-4D4E-84FF-7DCDF8BA8DE9}" presName="Parent" presStyleLbl="node0" presStyleIdx="0" presStyleCnt="1" custScaleX="107400">
        <dgm:presLayoutVars>
          <dgm:chMax val="6"/>
          <dgm:chPref val="6"/>
        </dgm:presLayoutVars>
      </dgm:prSet>
      <dgm:spPr/>
      <dgm:t>
        <a:bodyPr/>
        <a:lstStyle/>
        <a:p>
          <a:endParaRPr lang="en-GB"/>
        </a:p>
      </dgm:t>
    </dgm:pt>
    <dgm:pt modelId="{F573DF84-B110-4C01-92F7-70E94AA21BFD}" type="pres">
      <dgm:prSet presAssocID="{AA416776-268E-4FF9-A996-6F9FB184C61C}" presName="Accent1" presStyleCnt="0"/>
      <dgm:spPr/>
    </dgm:pt>
    <dgm:pt modelId="{F87FAAFE-C6D0-444E-8236-299BBC09ADA2}" type="pres">
      <dgm:prSet presAssocID="{AA416776-268E-4FF9-A996-6F9FB184C61C}" presName="Accent" presStyleLbl="bgShp" presStyleIdx="0" presStyleCnt="5"/>
      <dgm:spPr/>
    </dgm:pt>
    <dgm:pt modelId="{54323399-D1FE-4B77-B5F3-AE4E48353ED1}" type="pres">
      <dgm:prSet presAssocID="{AA416776-268E-4FF9-A996-6F9FB184C61C}" presName="Child1" presStyleLbl="node1" presStyleIdx="0" presStyleCnt="5">
        <dgm:presLayoutVars>
          <dgm:chMax val="0"/>
          <dgm:chPref val="0"/>
          <dgm:bulletEnabled val="1"/>
        </dgm:presLayoutVars>
      </dgm:prSet>
      <dgm:spPr/>
      <dgm:t>
        <a:bodyPr/>
        <a:lstStyle/>
        <a:p>
          <a:endParaRPr lang="en-GB"/>
        </a:p>
      </dgm:t>
    </dgm:pt>
    <dgm:pt modelId="{1A2E305F-E493-4833-B37B-F328EF15E5EF}" type="pres">
      <dgm:prSet presAssocID="{58CAA5CA-B5C7-43EB-BEB4-2D5BC37E3970}" presName="Accent2" presStyleCnt="0"/>
      <dgm:spPr/>
    </dgm:pt>
    <dgm:pt modelId="{FB7D0E8B-EA70-44D6-9294-5C38F1D98817}" type="pres">
      <dgm:prSet presAssocID="{58CAA5CA-B5C7-43EB-BEB4-2D5BC37E3970}" presName="Accent" presStyleLbl="bgShp" presStyleIdx="1" presStyleCnt="5"/>
      <dgm:spPr/>
    </dgm:pt>
    <dgm:pt modelId="{B9F6FC7D-311D-43FA-BB37-9A7CFAC1C3C2}" type="pres">
      <dgm:prSet presAssocID="{58CAA5CA-B5C7-43EB-BEB4-2D5BC37E3970}" presName="Child2" presStyleLbl="node1" presStyleIdx="1" presStyleCnt="5">
        <dgm:presLayoutVars>
          <dgm:chMax val="0"/>
          <dgm:chPref val="0"/>
          <dgm:bulletEnabled val="1"/>
        </dgm:presLayoutVars>
      </dgm:prSet>
      <dgm:spPr/>
      <dgm:t>
        <a:bodyPr/>
        <a:lstStyle/>
        <a:p>
          <a:endParaRPr lang="en-GB"/>
        </a:p>
      </dgm:t>
    </dgm:pt>
    <dgm:pt modelId="{015DB3A7-731E-45F4-A163-38C71C813CB5}" type="pres">
      <dgm:prSet presAssocID="{97BC6B67-6E6D-49B7-836A-A3FFFEBC0557}" presName="Accent3" presStyleCnt="0"/>
      <dgm:spPr/>
    </dgm:pt>
    <dgm:pt modelId="{ABCB2E61-F647-4992-A623-D935B66C5559}" type="pres">
      <dgm:prSet presAssocID="{97BC6B67-6E6D-49B7-836A-A3FFFEBC0557}" presName="Accent" presStyleLbl="bgShp" presStyleIdx="2" presStyleCnt="5"/>
      <dgm:spPr/>
    </dgm:pt>
    <dgm:pt modelId="{15193300-86F6-4D89-A5A1-AD964DB2EF61}" type="pres">
      <dgm:prSet presAssocID="{97BC6B67-6E6D-49B7-836A-A3FFFEBC0557}" presName="Child3" presStyleLbl="node1" presStyleIdx="2" presStyleCnt="5">
        <dgm:presLayoutVars>
          <dgm:chMax val="0"/>
          <dgm:chPref val="0"/>
          <dgm:bulletEnabled val="1"/>
        </dgm:presLayoutVars>
      </dgm:prSet>
      <dgm:spPr/>
      <dgm:t>
        <a:bodyPr/>
        <a:lstStyle/>
        <a:p>
          <a:endParaRPr lang="en-GB"/>
        </a:p>
      </dgm:t>
    </dgm:pt>
    <dgm:pt modelId="{E5765C1E-A297-43B4-AED8-0264ABE7BBD3}" type="pres">
      <dgm:prSet presAssocID="{AA1349C1-B822-4E10-9B2B-A93E6FCCA292}" presName="Accent4" presStyleCnt="0"/>
      <dgm:spPr/>
    </dgm:pt>
    <dgm:pt modelId="{58999AA7-8C08-43F7-928F-EF4ABA08948D}" type="pres">
      <dgm:prSet presAssocID="{AA1349C1-B822-4E10-9B2B-A93E6FCCA292}" presName="Accent" presStyleLbl="bgShp" presStyleIdx="3" presStyleCnt="5"/>
      <dgm:spPr/>
    </dgm:pt>
    <dgm:pt modelId="{D0F1A123-35A8-44B6-B1DD-7DBC47A1AE2C}" type="pres">
      <dgm:prSet presAssocID="{AA1349C1-B822-4E10-9B2B-A93E6FCCA292}" presName="Child4" presStyleLbl="node1" presStyleIdx="3" presStyleCnt="5">
        <dgm:presLayoutVars>
          <dgm:chMax val="0"/>
          <dgm:chPref val="0"/>
          <dgm:bulletEnabled val="1"/>
        </dgm:presLayoutVars>
      </dgm:prSet>
      <dgm:spPr/>
      <dgm:t>
        <a:bodyPr/>
        <a:lstStyle/>
        <a:p>
          <a:endParaRPr lang="en-GB"/>
        </a:p>
      </dgm:t>
    </dgm:pt>
    <dgm:pt modelId="{798BD9B3-AA4C-4168-83DB-F197B8E10921}" type="pres">
      <dgm:prSet presAssocID="{48999189-F737-4949-A23E-BECEA017E822}" presName="Accent5" presStyleCnt="0"/>
      <dgm:spPr/>
    </dgm:pt>
    <dgm:pt modelId="{4946F56A-EB5C-4977-B97B-6187A95858FF}" type="pres">
      <dgm:prSet presAssocID="{48999189-F737-4949-A23E-BECEA017E822}" presName="Accent" presStyleLbl="bgShp" presStyleIdx="4" presStyleCnt="5"/>
      <dgm:spPr/>
    </dgm:pt>
    <dgm:pt modelId="{5A0C6972-0E54-4D47-A573-8265B308B884}" type="pres">
      <dgm:prSet presAssocID="{48999189-F737-4949-A23E-BECEA017E822}" presName="Child5" presStyleLbl="node1" presStyleIdx="4" presStyleCnt="5">
        <dgm:presLayoutVars>
          <dgm:chMax val="0"/>
          <dgm:chPref val="0"/>
          <dgm:bulletEnabled val="1"/>
        </dgm:presLayoutVars>
      </dgm:prSet>
      <dgm:spPr/>
      <dgm:t>
        <a:bodyPr/>
        <a:lstStyle/>
        <a:p>
          <a:endParaRPr lang="en-GB"/>
        </a:p>
      </dgm:t>
    </dgm:pt>
  </dgm:ptLst>
  <dgm:cxnLst>
    <dgm:cxn modelId="{5733818B-F7CA-48DA-9DB3-5417B27B1EFA}" srcId="{0B2AF6F3-9A4D-4D4E-84FF-7DCDF8BA8DE9}" destId="{AA1349C1-B822-4E10-9B2B-A93E6FCCA292}" srcOrd="3" destOrd="0" parTransId="{30AB1054-8C13-449C-857B-567DA30E3B28}" sibTransId="{365A779C-6C43-495C-AA4C-981E66D2E21E}"/>
    <dgm:cxn modelId="{64551081-9CCB-4238-B5BF-BE7F9152C682}" srcId="{0B2AF6F3-9A4D-4D4E-84FF-7DCDF8BA8DE9}" destId="{58CAA5CA-B5C7-43EB-BEB4-2D5BC37E3970}" srcOrd="1" destOrd="0" parTransId="{5C627CEE-EF00-4764-AFEA-2790CBE93EE7}" sibTransId="{4E0419CF-03AC-46C2-B1C8-F72156F3D46B}"/>
    <dgm:cxn modelId="{22E6BDEC-E818-49C3-A922-35CDF489E4F3}" srcId="{0B2AF6F3-9A4D-4D4E-84FF-7DCDF8BA8DE9}" destId="{97BC6B67-6E6D-49B7-836A-A3FFFEBC0557}" srcOrd="2" destOrd="0" parTransId="{8A0EB32A-DF18-441A-884D-97C2F3D4BE24}" sibTransId="{3FB6C153-F8EE-47D4-AAC2-880361CD3575}"/>
    <dgm:cxn modelId="{E80A7AC9-F1B0-4D82-8286-FD881A9CCD7E}" srcId="{0B2AF6F3-9A4D-4D4E-84FF-7DCDF8BA8DE9}" destId="{AA416776-268E-4FF9-A996-6F9FB184C61C}" srcOrd="0" destOrd="0" parTransId="{13BC509A-FAF3-430A-B0E7-81CA8D1D2B2D}" sibTransId="{2F928C0B-089B-4491-A619-00FA909C45D0}"/>
    <dgm:cxn modelId="{EED547B5-65E4-467E-8D52-F9EEBD2B0D8A}" srcId="{71ADE1CB-1EB6-4579-8733-78BDBDAD1E18}" destId="{0B2AF6F3-9A4D-4D4E-84FF-7DCDF8BA8DE9}" srcOrd="0" destOrd="0" parTransId="{07C9B2F0-8872-43FE-97C1-3F0A5D7F3C0C}" sibTransId="{DC4FB836-2622-4A2E-8073-3C01748AD753}"/>
    <dgm:cxn modelId="{93E6C0EB-A9A3-4C42-B6E6-801E215E7C52}" type="presOf" srcId="{48999189-F737-4949-A23E-BECEA017E822}" destId="{5A0C6972-0E54-4D47-A573-8265B308B884}" srcOrd="0" destOrd="0" presId="urn:microsoft.com/office/officeart/2011/layout/HexagonRadial"/>
    <dgm:cxn modelId="{825E12A6-43E7-4C32-A181-CCE312E96B5F}" type="presOf" srcId="{58CAA5CA-B5C7-43EB-BEB4-2D5BC37E3970}" destId="{B9F6FC7D-311D-43FA-BB37-9A7CFAC1C3C2}" srcOrd="0" destOrd="0" presId="urn:microsoft.com/office/officeart/2011/layout/HexagonRadial"/>
    <dgm:cxn modelId="{FC6A0315-F88C-485C-B3E4-1260229BBC56}" type="presOf" srcId="{71ADE1CB-1EB6-4579-8733-78BDBDAD1E18}" destId="{03BF4E91-46E6-4A1F-9425-3F119E4B1439}" srcOrd="0" destOrd="0" presId="urn:microsoft.com/office/officeart/2011/layout/HexagonRadial"/>
    <dgm:cxn modelId="{F090076D-C72A-47CC-AE8A-1908284CF445}" type="presOf" srcId="{AA416776-268E-4FF9-A996-6F9FB184C61C}" destId="{54323399-D1FE-4B77-B5F3-AE4E48353ED1}" srcOrd="0" destOrd="0" presId="urn:microsoft.com/office/officeart/2011/layout/HexagonRadial"/>
    <dgm:cxn modelId="{1605D884-C538-47AA-AAC4-205B796298B7}" srcId="{0B2AF6F3-9A4D-4D4E-84FF-7DCDF8BA8DE9}" destId="{48999189-F737-4949-A23E-BECEA017E822}" srcOrd="4" destOrd="0" parTransId="{3B2319AF-A4B7-46DC-BBC6-1FACD415E2EB}" sibTransId="{5FE02CF0-D7B1-4961-AFEB-62D113DFEDAD}"/>
    <dgm:cxn modelId="{27F8555B-B7FD-4CF8-AD07-2348BD09E083}" type="presOf" srcId="{AA1349C1-B822-4E10-9B2B-A93E6FCCA292}" destId="{D0F1A123-35A8-44B6-B1DD-7DBC47A1AE2C}" srcOrd="0" destOrd="0" presId="urn:microsoft.com/office/officeart/2011/layout/HexagonRadial"/>
    <dgm:cxn modelId="{9085831C-8AF0-4A6B-A7DB-88D87A345987}" type="presOf" srcId="{0B2AF6F3-9A4D-4D4E-84FF-7DCDF8BA8DE9}" destId="{C86FEC3F-0FA2-4B11-BD9A-DF6640E8A2C6}" srcOrd="0" destOrd="0" presId="urn:microsoft.com/office/officeart/2011/layout/HexagonRadial"/>
    <dgm:cxn modelId="{348AA6B7-19EE-40F5-A14C-9514B83563E5}" type="presOf" srcId="{97BC6B67-6E6D-49B7-836A-A3FFFEBC0557}" destId="{15193300-86F6-4D89-A5A1-AD964DB2EF61}" srcOrd="0" destOrd="0" presId="urn:microsoft.com/office/officeart/2011/layout/HexagonRadial"/>
    <dgm:cxn modelId="{4EEC6CD4-5E11-42A7-963E-19ABC2734AE7}" type="presParOf" srcId="{03BF4E91-46E6-4A1F-9425-3F119E4B1439}" destId="{C86FEC3F-0FA2-4B11-BD9A-DF6640E8A2C6}" srcOrd="0" destOrd="0" presId="urn:microsoft.com/office/officeart/2011/layout/HexagonRadial"/>
    <dgm:cxn modelId="{FA905A4B-EF11-4A28-9040-0655D842EB79}" type="presParOf" srcId="{03BF4E91-46E6-4A1F-9425-3F119E4B1439}" destId="{F573DF84-B110-4C01-92F7-70E94AA21BFD}" srcOrd="1" destOrd="0" presId="urn:microsoft.com/office/officeart/2011/layout/HexagonRadial"/>
    <dgm:cxn modelId="{054D000A-2747-40E4-A0D7-3772157132A4}" type="presParOf" srcId="{F573DF84-B110-4C01-92F7-70E94AA21BFD}" destId="{F87FAAFE-C6D0-444E-8236-299BBC09ADA2}" srcOrd="0" destOrd="0" presId="urn:microsoft.com/office/officeart/2011/layout/HexagonRadial"/>
    <dgm:cxn modelId="{EA8372E7-70CA-4B0D-A723-67DA926BD4CB}" type="presParOf" srcId="{03BF4E91-46E6-4A1F-9425-3F119E4B1439}" destId="{54323399-D1FE-4B77-B5F3-AE4E48353ED1}" srcOrd="2" destOrd="0" presId="urn:microsoft.com/office/officeart/2011/layout/HexagonRadial"/>
    <dgm:cxn modelId="{637C0F5F-C727-4549-A688-05ED7F284285}" type="presParOf" srcId="{03BF4E91-46E6-4A1F-9425-3F119E4B1439}" destId="{1A2E305F-E493-4833-B37B-F328EF15E5EF}" srcOrd="3" destOrd="0" presId="urn:microsoft.com/office/officeart/2011/layout/HexagonRadial"/>
    <dgm:cxn modelId="{7523888F-5D59-43F9-B5E5-46BCD4E97F63}" type="presParOf" srcId="{1A2E305F-E493-4833-B37B-F328EF15E5EF}" destId="{FB7D0E8B-EA70-44D6-9294-5C38F1D98817}" srcOrd="0" destOrd="0" presId="urn:microsoft.com/office/officeart/2011/layout/HexagonRadial"/>
    <dgm:cxn modelId="{4EEE6697-1142-4146-AF7B-359C86FC87B9}" type="presParOf" srcId="{03BF4E91-46E6-4A1F-9425-3F119E4B1439}" destId="{B9F6FC7D-311D-43FA-BB37-9A7CFAC1C3C2}" srcOrd="4" destOrd="0" presId="urn:microsoft.com/office/officeart/2011/layout/HexagonRadial"/>
    <dgm:cxn modelId="{C21DF2D2-9742-49E8-98FA-EA547EA29B84}" type="presParOf" srcId="{03BF4E91-46E6-4A1F-9425-3F119E4B1439}" destId="{015DB3A7-731E-45F4-A163-38C71C813CB5}" srcOrd="5" destOrd="0" presId="urn:microsoft.com/office/officeart/2011/layout/HexagonRadial"/>
    <dgm:cxn modelId="{DEEA5E0D-7104-4693-8FBF-3527145A79F4}" type="presParOf" srcId="{015DB3A7-731E-45F4-A163-38C71C813CB5}" destId="{ABCB2E61-F647-4992-A623-D935B66C5559}" srcOrd="0" destOrd="0" presId="urn:microsoft.com/office/officeart/2011/layout/HexagonRadial"/>
    <dgm:cxn modelId="{FD1CC391-FE66-46DE-B705-EAF96F5F545C}" type="presParOf" srcId="{03BF4E91-46E6-4A1F-9425-3F119E4B1439}" destId="{15193300-86F6-4D89-A5A1-AD964DB2EF61}" srcOrd="6" destOrd="0" presId="urn:microsoft.com/office/officeart/2011/layout/HexagonRadial"/>
    <dgm:cxn modelId="{CCE93500-3C00-4406-913D-A69B8155E4B4}" type="presParOf" srcId="{03BF4E91-46E6-4A1F-9425-3F119E4B1439}" destId="{E5765C1E-A297-43B4-AED8-0264ABE7BBD3}" srcOrd="7" destOrd="0" presId="urn:microsoft.com/office/officeart/2011/layout/HexagonRadial"/>
    <dgm:cxn modelId="{BC21282F-5040-4DE7-9EA8-9712A68675B6}" type="presParOf" srcId="{E5765C1E-A297-43B4-AED8-0264ABE7BBD3}" destId="{58999AA7-8C08-43F7-928F-EF4ABA08948D}" srcOrd="0" destOrd="0" presId="urn:microsoft.com/office/officeart/2011/layout/HexagonRadial"/>
    <dgm:cxn modelId="{A8BD595A-9824-44C2-AC8B-BA3F1A0E701E}" type="presParOf" srcId="{03BF4E91-46E6-4A1F-9425-3F119E4B1439}" destId="{D0F1A123-35A8-44B6-B1DD-7DBC47A1AE2C}" srcOrd="8" destOrd="0" presId="urn:microsoft.com/office/officeart/2011/layout/HexagonRadial"/>
    <dgm:cxn modelId="{F263A425-D0B0-41BA-A0B1-80BF5054983A}" type="presParOf" srcId="{03BF4E91-46E6-4A1F-9425-3F119E4B1439}" destId="{798BD9B3-AA4C-4168-83DB-F197B8E10921}" srcOrd="9" destOrd="0" presId="urn:microsoft.com/office/officeart/2011/layout/HexagonRadial"/>
    <dgm:cxn modelId="{E22E8C07-CA36-4CAF-B795-4489B588D5D5}" type="presParOf" srcId="{798BD9B3-AA4C-4168-83DB-F197B8E10921}" destId="{4946F56A-EB5C-4977-B97B-6187A95858FF}" srcOrd="0" destOrd="0" presId="urn:microsoft.com/office/officeart/2011/layout/HexagonRadial"/>
    <dgm:cxn modelId="{BA1CF4F6-EFF0-47FC-8E6B-AAAC1E1CD322}" type="presParOf" srcId="{03BF4E91-46E6-4A1F-9425-3F119E4B1439}" destId="{5A0C6972-0E54-4D47-A573-8265B308B884}" srcOrd="10" destOrd="0" presId="urn:microsoft.com/office/officeart/2011/layout/HexagonRadial"/>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3A31393-4099-4E46-B7BE-AE18942BBD34}" type="doc">
      <dgm:prSet loTypeId="urn:microsoft.com/office/officeart/2005/8/layout/chevron2" loCatId="list" qsTypeId="urn:microsoft.com/office/officeart/2005/8/quickstyle/simple5" qsCatId="simple" csTypeId="urn:microsoft.com/office/officeart/2005/8/colors/accent2_3" csCatId="accent2" phldr="1"/>
      <dgm:spPr/>
      <dgm:t>
        <a:bodyPr/>
        <a:lstStyle/>
        <a:p>
          <a:endParaRPr lang="en-GB"/>
        </a:p>
      </dgm:t>
    </dgm:pt>
    <dgm:pt modelId="{7EA4EED8-899F-46FC-A27E-CDB9E907C811}">
      <dgm:prSet phldrT="[Text]"/>
      <dgm:spPr/>
      <dgm:t>
        <a:bodyPr/>
        <a:lstStyle/>
        <a:p>
          <a:endParaRPr lang="en-GB"/>
        </a:p>
      </dgm:t>
    </dgm:pt>
    <dgm:pt modelId="{0B5A9B6D-5C08-4BBB-B670-7ABA51E595EE}" type="parTrans" cxnId="{357ABE1F-3660-4403-A86B-9718DDDBFA5A}">
      <dgm:prSet/>
      <dgm:spPr/>
      <dgm:t>
        <a:bodyPr/>
        <a:lstStyle/>
        <a:p>
          <a:endParaRPr lang="en-GB"/>
        </a:p>
      </dgm:t>
    </dgm:pt>
    <dgm:pt modelId="{6702F801-F308-4F90-AD06-F0D92F9F75D1}" type="sibTrans" cxnId="{357ABE1F-3660-4403-A86B-9718DDDBFA5A}">
      <dgm:prSet/>
      <dgm:spPr/>
      <dgm:t>
        <a:bodyPr/>
        <a:lstStyle/>
        <a:p>
          <a:endParaRPr lang="en-GB"/>
        </a:p>
      </dgm:t>
    </dgm:pt>
    <dgm:pt modelId="{4EA46C1D-D5D4-4E97-AC47-E9260151FC33}">
      <dgm:prSet phldrT="[Text]" custT="1"/>
      <dgm:spPr/>
      <dgm:t>
        <a:bodyPr/>
        <a:lstStyle/>
        <a:p>
          <a:r>
            <a:rPr lang="en-GB" sz="1400">
              <a:latin typeface="Cambria" panose="02040503050406030204" pitchFamily="18" charset="0"/>
              <a:ea typeface="Cambria" panose="02040503050406030204" pitchFamily="18" charset="0"/>
            </a:rPr>
            <a:t>a. Good Quality of Services in shortest possible time</a:t>
          </a:r>
        </a:p>
      </dgm:t>
    </dgm:pt>
    <dgm:pt modelId="{67E1D6B8-5EFA-4F3A-BDB1-B43970661520}" type="parTrans" cxnId="{87C3C04E-5556-4E41-9FAF-17587F189CBD}">
      <dgm:prSet/>
      <dgm:spPr/>
      <dgm:t>
        <a:bodyPr/>
        <a:lstStyle/>
        <a:p>
          <a:endParaRPr lang="en-GB"/>
        </a:p>
      </dgm:t>
    </dgm:pt>
    <dgm:pt modelId="{BCA11A68-2C72-45E3-A8D6-63EF8C37B082}" type="sibTrans" cxnId="{87C3C04E-5556-4E41-9FAF-17587F189CBD}">
      <dgm:prSet/>
      <dgm:spPr/>
      <dgm:t>
        <a:bodyPr/>
        <a:lstStyle/>
        <a:p>
          <a:endParaRPr lang="en-GB"/>
        </a:p>
      </dgm:t>
    </dgm:pt>
    <dgm:pt modelId="{EC9AC873-67BA-44AE-8457-A92A7E5C94C6}">
      <dgm:prSet phldrT="[Text]"/>
      <dgm:spPr/>
      <dgm:t>
        <a:bodyPr/>
        <a:lstStyle/>
        <a:p>
          <a:endParaRPr lang="en-GB"/>
        </a:p>
      </dgm:t>
    </dgm:pt>
    <dgm:pt modelId="{6C07679C-57D5-4835-8353-BEEA86D553F6}" type="parTrans" cxnId="{6DD8575F-A097-4B53-92B8-73563D195702}">
      <dgm:prSet/>
      <dgm:spPr/>
      <dgm:t>
        <a:bodyPr/>
        <a:lstStyle/>
        <a:p>
          <a:endParaRPr lang="en-GB"/>
        </a:p>
      </dgm:t>
    </dgm:pt>
    <dgm:pt modelId="{919832BA-AE9C-4A83-A1CE-7D9A2A810BED}" type="sibTrans" cxnId="{6DD8575F-A097-4B53-92B8-73563D195702}">
      <dgm:prSet/>
      <dgm:spPr/>
      <dgm:t>
        <a:bodyPr/>
        <a:lstStyle/>
        <a:p>
          <a:endParaRPr lang="en-GB"/>
        </a:p>
      </dgm:t>
    </dgm:pt>
    <dgm:pt modelId="{29F92015-C34A-4D53-9A8F-6574C68EE157}">
      <dgm:prSet phldrT="[Text]" custT="1"/>
      <dgm:spPr/>
      <dgm:t>
        <a:bodyPr/>
        <a:lstStyle/>
        <a:p>
          <a:r>
            <a:rPr lang="en-GB" sz="1400">
              <a:latin typeface="Cambria" panose="02040503050406030204" pitchFamily="18" charset="0"/>
              <a:ea typeface="Cambria" panose="02040503050406030204" pitchFamily="18" charset="0"/>
            </a:rPr>
            <a:t>b. Enrich of latest software, technology, and equipments </a:t>
          </a:r>
        </a:p>
      </dgm:t>
    </dgm:pt>
    <dgm:pt modelId="{D5296EFA-E4D5-44F3-9224-B9E454901046}" type="parTrans" cxnId="{86E135CA-34E6-4D47-AA54-1C13B76DDC01}">
      <dgm:prSet/>
      <dgm:spPr/>
      <dgm:t>
        <a:bodyPr/>
        <a:lstStyle/>
        <a:p>
          <a:endParaRPr lang="en-GB"/>
        </a:p>
      </dgm:t>
    </dgm:pt>
    <dgm:pt modelId="{5E4A1A47-9ECD-4EEA-BC3B-06E2FF855F0A}" type="sibTrans" cxnId="{86E135CA-34E6-4D47-AA54-1C13B76DDC01}">
      <dgm:prSet/>
      <dgm:spPr/>
      <dgm:t>
        <a:bodyPr/>
        <a:lstStyle/>
        <a:p>
          <a:endParaRPr lang="en-GB"/>
        </a:p>
      </dgm:t>
    </dgm:pt>
    <dgm:pt modelId="{1445A202-335E-4FE1-93D9-BC45F5472C67}">
      <dgm:prSet phldrT="[Text]"/>
      <dgm:spPr/>
      <dgm:t>
        <a:bodyPr/>
        <a:lstStyle/>
        <a:p>
          <a:endParaRPr lang="en-GB"/>
        </a:p>
      </dgm:t>
    </dgm:pt>
    <dgm:pt modelId="{B0265306-7DC5-49E8-8FF1-8571A22741C1}" type="parTrans" cxnId="{567C3DEB-40D6-419E-814D-43EAA7B684A2}">
      <dgm:prSet/>
      <dgm:spPr/>
      <dgm:t>
        <a:bodyPr/>
        <a:lstStyle/>
        <a:p>
          <a:endParaRPr lang="en-GB"/>
        </a:p>
      </dgm:t>
    </dgm:pt>
    <dgm:pt modelId="{9B110D54-E9D4-4A3D-9FA7-05AB4A114AD1}" type="sibTrans" cxnId="{567C3DEB-40D6-419E-814D-43EAA7B684A2}">
      <dgm:prSet/>
      <dgm:spPr/>
      <dgm:t>
        <a:bodyPr/>
        <a:lstStyle/>
        <a:p>
          <a:endParaRPr lang="en-GB"/>
        </a:p>
      </dgm:t>
    </dgm:pt>
    <dgm:pt modelId="{DEBB64B1-09F5-4226-9D5C-77CCA557CEB0}">
      <dgm:prSet phldrT="[Text]" custT="1"/>
      <dgm:spPr/>
      <dgm:t>
        <a:bodyPr/>
        <a:lstStyle/>
        <a:p>
          <a:r>
            <a:rPr lang="en-GB" sz="1400">
              <a:latin typeface="Cambria" panose="02040503050406030204" pitchFamily="18" charset="0"/>
              <a:ea typeface="Cambria" panose="02040503050406030204" pitchFamily="18" charset="0"/>
            </a:rPr>
            <a:t>c. Experienced &amp; skilled technical trainers</a:t>
          </a:r>
        </a:p>
      </dgm:t>
    </dgm:pt>
    <dgm:pt modelId="{BAC2D498-8B49-4A33-92E3-4AB1C41A5E8F}" type="parTrans" cxnId="{A3F0C878-8FE7-4DFA-A39E-A999FE2C17C1}">
      <dgm:prSet/>
      <dgm:spPr/>
      <dgm:t>
        <a:bodyPr/>
        <a:lstStyle/>
        <a:p>
          <a:endParaRPr lang="en-GB"/>
        </a:p>
      </dgm:t>
    </dgm:pt>
    <dgm:pt modelId="{E65E4CEF-649A-4E7C-BA47-F4AF804112E4}" type="sibTrans" cxnId="{A3F0C878-8FE7-4DFA-A39E-A999FE2C17C1}">
      <dgm:prSet/>
      <dgm:spPr/>
      <dgm:t>
        <a:bodyPr/>
        <a:lstStyle/>
        <a:p>
          <a:endParaRPr lang="en-GB"/>
        </a:p>
      </dgm:t>
    </dgm:pt>
    <dgm:pt modelId="{3D8D00EB-B268-4026-A01E-70FD81F6FD0B}">
      <dgm:prSet/>
      <dgm:spPr/>
      <dgm:t>
        <a:bodyPr/>
        <a:lstStyle/>
        <a:p>
          <a:endParaRPr lang="en-GB"/>
        </a:p>
      </dgm:t>
    </dgm:pt>
    <dgm:pt modelId="{DCB33AD0-9C63-4D3C-9647-844D7AF3134B}" type="parTrans" cxnId="{1EBB244D-9B78-4DF4-8520-C9DF0A531807}">
      <dgm:prSet/>
      <dgm:spPr/>
      <dgm:t>
        <a:bodyPr/>
        <a:lstStyle/>
        <a:p>
          <a:endParaRPr lang="en-GB"/>
        </a:p>
      </dgm:t>
    </dgm:pt>
    <dgm:pt modelId="{25CCD95E-CE17-41E3-A4BD-BE930FCF1A4E}" type="sibTrans" cxnId="{1EBB244D-9B78-4DF4-8520-C9DF0A531807}">
      <dgm:prSet/>
      <dgm:spPr/>
      <dgm:t>
        <a:bodyPr/>
        <a:lstStyle/>
        <a:p>
          <a:endParaRPr lang="en-GB"/>
        </a:p>
      </dgm:t>
    </dgm:pt>
    <dgm:pt modelId="{F0E74077-4CF4-40D5-AAE1-CCA0B2DB98B4}">
      <dgm:prSet custT="1"/>
      <dgm:spPr/>
      <dgm:t>
        <a:bodyPr/>
        <a:lstStyle/>
        <a:p>
          <a:r>
            <a:rPr lang="en-GB" sz="1400">
              <a:latin typeface="Cambria" panose="02040503050406030204" pitchFamily="18" charset="0"/>
              <a:ea typeface="Cambria" panose="02040503050406030204" pitchFamily="18" charset="0"/>
            </a:rPr>
            <a:t>d. Quick respond to client end at any difficulty </a:t>
          </a:r>
        </a:p>
      </dgm:t>
    </dgm:pt>
    <dgm:pt modelId="{13FBF2A4-BE8D-4E4D-8021-4ED0B25037EC}" type="parTrans" cxnId="{1EB86E56-46AF-47E6-9DEA-449920008B50}">
      <dgm:prSet/>
      <dgm:spPr/>
      <dgm:t>
        <a:bodyPr/>
        <a:lstStyle/>
        <a:p>
          <a:endParaRPr lang="en-GB"/>
        </a:p>
      </dgm:t>
    </dgm:pt>
    <dgm:pt modelId="{1C4DFD0C-2CD0-460F-9BD4-0D110C67DA06}" type="sibTrans" cxnId="{1EB86E56-46AF-47E6-9DEA-449920008B50}">
      <dgm:prSet/>
      <dgm:spPr/>
      <dgm:t>
        <a:bodyPr/>
        <a:lstStyle/>
        <a:p>
          <a:endParaRPr lang="en-GB"/>
        </a:p>
      </dgm:t>
    </dgm:pt>
    <dgm:pt modelId="{DB28B7C5-7979-4B3B-A00E-9EED2E967BAF}" type="pres">
      <dgm:prSet presAssocID="{F3A31393-4099-4E46-B7BE-AE18942BBD34}" presName="linearFlow" presStyleCnt="0">
        <dgm:presLayoutVars>
          <dgm:dir/>
          <dgm:animLvl val="lvl"/>
          <dgm:resizeHandles val="exact"/>
        </dgm:presLayoutVars>
      </dgm:prSet>
      <dgm:spPr/>
      <dgm:t>
        <a:bodyPr/>
        <a:lstStyle/>
        <a:p>
          <a:endParaRPr lang="en-GB"/>
        </a:p>
      </dgm:t>
    </dgm:pt>
    <dgm:pt modelId="{72EE3ECB-61AB-470C-AD40-6DB22ACA91EC}" type="pres">
      <dgm:prSet presAssocID="{7EA4EED8-899F-46FC-A27E-CDB9E907C811}" presName="composite" presStyleCnt="0"/>
      <dgm:spPr/>
    </dgm:pt>
    <dgm:pt modelId="{0C5EBA62-42F0-4579-913C-F31CEBE265B8}" type="pres">
      <dgm:prSet presAssocID="{7EA4EED8-899F-46FC-A27E-CDB9E907C811}" presName="parentText" presStyleLbl="alignNode1" presStyleIdx="0" presStyleCnt="4">
        <dgm:presLayoutVars>
          <dgm:chMax val="1"/>
          <dgm:bulletEnabled val="1"/>
        </dgm:presLayoutVars>
      </dgm:prSet>
      <dgm:spPr/>
      <dgm:t>
        <a:bodyPr/>
        <a:lstStyle/>
        <a:p>
          <a:endParaRPr lang="en-GB"/>
        </a:p>
      </dgm:t>
    </dgm:pt>
    <dgm:pt modelId="{2A244335-6BB7-4C01-98BE-493675D27452}" type="pres">
      <dgm:prSet presAssocID="{7EA4EED8-899F-46FC-A27E-CDB9E907C811}" presName="descendantText" presStyleLbl="alignAcc1" presStyleIdx="0" presStyleCnt="4" custLinFactNeighborX="0">
        <dgm:presLayoutVars>
          <dgm:bulletEnabled val="1"/>
        </dgm:presLayoutVars>
      </dgm:prSet>
      <dgm:spPr/>
      <dgm:t>
        <a:bodyPr/>
        <a:lstStyle/>
        <a:p>
          <a:endParaRPr lang="en-GB"/>
        </a:p>
      </dgm:t>
    </dgm:pt>
    <dgm:pt modelId="{EF04FECF-8893-464A-9CD0-04AA28A6A02C}" type="pres">
      <dgm:prSet presAssocID="{6702F801-F308-4F90-AD06-F0D92F9F75D1}" presName="sp" presStyleCnt="0"/>
      <dgm:spPr/>
    </dgm:pt>
    <dgm:pt modelId="{C6B790CD-05E5-421F-91D8-F64DE0ECD4AB}" type="pres">
      <dgm:prSet presAssocID="{EC9AC873-67BA-44AE-8457-A92A7E5C94C6}" presName="composite" presStyleCnt="0"/>
      <dgm:spPr/>
    </dgm:pt>
    <dgm:pt modelId="{A4AB26A8-1D39-4E6C-8C54-1E04905468A5}" type="pres">
      <dgm:prSet presAssocID="{EC9AC873-67BA-44AE-8457-A92A7E5C94C6}" presName="parentText" presStyleLbl="alignNode1" presStyleIdx="1" presStyleCnt="4">
        <dgm:presLayoutVars>
          <dgm:chMax val="1"/>
          <dgm:bulletEnabled val="1"/>
        </dgm:presLayoutVars>
      </dgm:prSet>
      <dgm:spPr/>
      <dgm:t>
        <a:bodyPr/>
        <a:lstStyle/>
        <a:p>
          <a:endParaRPr lang="en-GB"/>
        </a:p>
      </dgm:t>
    </dgm:pt>
    <dgm:pt modelId="{AF8E10AD-B839-45BD-8352-75D5F0A28F09}" type="pres">
      <dgm:prSet presAssocID="{EC9AC873-67BA-44AE-8457-A92A7E5C94C6}" presName="descendantText" presStyleLbl="alignAcc1" presStyleIdx="1" presStyleCnt="4" custLinFactNeighborX="0">
        <dgm:presLayoutVars>
          <dgm:bulletEnabled val="1"/>
        </dgm:presLayoutVars>
      </dgm:prSet>
      <dgm:spPr/>
      <dgm:t>
        <a:bodyPr/>
        <a:lstStyle/>
        <a:p>
          <a:endParaRPr lang="en-GB"/>
        </a:p>
      </dgm:t>
    </dgm:pt>
    <dgm:pt modelId="{BC23BB24-E624-4C2B-8AB0-75BDEA3EC333}" type="pres">
      <dgm:prSet presAssocID="{919832BA-AE9C-4A83-A1CE-7D9A2A810BED}" presName="sp" presStyleCnt="0"/>
      <dgm:spPr/>
    </dgm:pt>
    <dgm:pt modelId="{4AA342A9-E073-4A0F-AF0D-32A4BF68482A}" type="pres">
      <dgm:prSet presAssocID="{1445A202-335E-4FE1-93D9-BC45F5472C67}" presName="composite" presStyleCnt="0"/>
      <dgm:spPr/>
    </dgm:pt>
    <dgm:pt modelId="{7033E800-456A-40D3-ACB5-25F5D511338E}" type="pres">
      <dgm:prSet presAssocID="{1445A202-335E-4FE1-93D9-BC45F5472C67}" presName="parentText" presStyleLbl="alignNode1" presStyleIdx="2" presStyleCnt="4">
        <dgm:presLayoutVars>
          <dgm:chMax val="1"/>
          <dgm:bulletEnabled val="1"/>
        </dgm:presLayoutVars>
      </dgm:prSet>
      <dgm:spPr/>
      <dgm:t>
        <a:bodyPr/>
        <a:lstStyle/>
        <a:p>
          <a:endParaRPr lang="en-GB"/>
        </a:p>
      </dgm:t>
    </dgm:pt>
    <dgm:pt modelId="{DE487290-3DCD-468F-BBA8-65DCEF3D2526}" type="pres">
      <dgm:prSet presAssocID="{1445A202-335E-4FE1-93D9-BC45F5472C67}" presName="descendantText" presStyleLbl="alignAcc1" presStyleIdx="2" presStyleCnt="4" custLinFactNeighborX="-200" custLinFactNeighborY="1712">
        <dgm:presLayoutVars>
          <dgm:bulletEnabled val="1"/>
        </dgm:presLayoutVars>
      </dgm:prSet>
      <dgm:spPr/>
      <dgm:t>
        <a:bodyPr/>
        <a:lstStyle/>
        <a:p>
          <a:endParaRPr lang="en-GB"/>
        </a:p>
      </dgm:t>
    </dgm:pt>
    <dgm:pt modelId="{16B14F28-4BB0-4AAE-A091-9D4EFBE1C732}" type="pres">
      <dgm:prSet presAssocID="{9B110D54-E9D4-4A3D-9FA7-05AB4A114AD1}" presName="sp" presStyleCnt="0"/>
      <dgm:spPr/>
    </dgm:pt>
    <dgm:pt modelId="{3A3560F6-D5F5-4F70-BA72-A148A3743B70}" type="pres">
      <dgm:prSet presAssocID="{3D8D00EB-B268-4026-A01E-70FD81F6FD0B}" presName="composite" presStyleCnt="0"/>
      <dgm:spPr/>
    </dgm:pt>
    <dgm:pt modelId="{3DE905FF-CE10-4EB9-AE27-CC99B96BF66A}" type="pres">
      <dgm:prSet presAssocID="{3D8D00EB-B268-4026-A01E-70FD81F6FD0B}" presName="parentText" presStyleLbl="alignNode1" presStyleIdx="3" presStyleCnt="4">
        <dgm:presLayoutVars>
          <dgm:chMax val="1"/>
          <dgm:bulletEnabled val="1"/>
        </dgm:presLayoutVars>
      </dgm:prSet>
      <dgm:spPr/>
      <dgm:t>
        <a:bodyPr/>
        <a:lstStyle/>
        <a:p>
          <a:endParaRPr lang="en-GB"/>
        </a:p>
      </dgm:t>
    </dgm:pt>
    <dgm:pt modelId="{DFD040C2-1F05-4153-8714-56DBC4ED4782}" type="pres">
      <dgm:prSet presAssocID="{3D8D00EB-B268-4026-A01E-70FD81F6FD0B}" presName="descendantText" presStyleLbl="alignAcc1" presStyleIdx="3" presStyleCnt="4" custLinFactNeighborX="0" custLinFactNeighborY="-30989">
        <dgm:presLayoutVars>
          <dgm:bulletEnabled val="1"/>
        </dgm:presLayoutVars>
      </dgm:prSet>
      <dgm:spPr/>
      <dgm:t>
        <a:bodyPr/>
        <a:lstStyle/>
        <a:p>
          <a:endParaRPr lang="en-GB"/>
        </a:p>
      </dgm:t>
    </dgm:pt>
  </dgm:ptLst>
  <dgm:cxnLst>
    <dgm:cxn modelId="{567C3DEB-40D6-419E-814D-43EAA7B684A2}" srcId="{F3A31393-4099-4E46-B7BE-AE18942BBD34}" destId="{1445A202-335E-4FE1-93D9-BC45F5472C67}" srcOrd="2" destOrd="0" parTransId="{B0265306-7DC5-49E8-8FF1-8571A22741C1}" sibTransId="{9B110D54-E9D4-4A3D-9FA7-05AB4A114AD1}"/>
    <dgm:cxn modelId="{86E135CA-34E6-4D47-AA54-1C13B76DDC01}" srcId="{EC9AC873-67BA-44AE-8457-A92A7E5C94C6}" destId="{29F92015-C34A-4D53-9A8F-6574C68EE157}" srcOrd="0" destOrd="0" parTransId="{D5296EFA-E4D5-44F3-9224-B9E454901046}" sibTransId="{5E4A1A47-9ECD-4EEA-BC3B-06E2FF855F0A}"/>
    <dgm:cxn modelId="{9A897BA6-3739-46BA-9CF2-A947394AA60E}" type="presOf" srcId="{7EA4EED8-899F-46FC-A27E-CDB9E907C811}" destId="{0C5EBA62-42F0-4579-913C-F31CEBE265B8}" srcOrd="0" destOrd="0" presId="urn:microsoft.com/office/officeart/2005/8/layout/chevron2"/>
    <dgm:cxn modelId="{BC3D5644-8A40-4BFA-89F4-7BAE23E39124}" type="presOf" srcId="{DEBB64B1-09F5-4226-9D5C-77CCA557CEB0}" destId="{DE487290-3DCD-468F-BBA8-65DCEF3D2526}" srcOrd="0" destOrd="0" presId="urn:microsoft.com/office/officeart/2005/8/layout/chevron2"/>
    <dgm:cxn modelId="{64A82123-35B7-4DAF-8091-F3589C3CEDC2}" type="presOf" srcId="{29F92015-C34A-4D53-9A8F-6574C68EE157}" destId="{AF8E10AD-B839-45BD-8352-75D5F0A28F09}" srcOrd="0" destOrd="0" presId="urn:microsoft.com/office/officeart/2005/8/layout/chevron2"/>
    <dgm:cxn modelId="{357ABE1F-3660-4403-A86B-9718DDDBFA5A}" srcId="{F3A31393-4099-4E46-B7BE-AE18942BBD34}" destId="{7EA4EED8-899F-46FC-A27E-CDB9E907C811}" srcOrd="0" destOrd="0" parTransId="{0B5A9B6D-5C08-4BBB-B670-7ABA51E595EE}" sibTransId="{6702F801-F308-4F90-AD06-F0D92F9F75D1}"/>
    <dgm:cxn modelId="{21B9094B-BB17-4F30-8139-3EFD461C9E0E}" type="presOf" srcId="{F3A31393-4099-4E46-B7BE-AE18942BBD34}" destId="{DB28B7C5-7979-4B3B-A00E-9EED2E967BAF}" srcOrd="0" destOrd="0" presId="urn:microsoft.com/office/officeart/2005/8/layout/chevron2"/>
    <dgm:cxn modelId="{1EB86E56-46AF-47E6-9DEA-449920008B50}" srcId="{3D8D00EB-B268-4026-A01E-70FD81F6FD0B}" destId="{F0E74077-4CF4-40D5-AAE1-CCA0B2DB98B4}" srcOrd="0" destOrd="0" parTransId="{13FBF2A4-BE8D-4E4D-8021-4ED0B25037EC}" sibTransId="{1C4DFD0C-2CD0-460F-9BD4-0D110C67DA06}"/>
    <dgm:cxn modelId="{61A6779B-777D-4EF2-B2C9-633DFE2891E1}" type="presOf" srcId="{EC9AC873-67BA-44AE-8457-A92A7E5C94C6}" destId="{A4AB26A8-1D39-4E6C-8C54-1E04905468A5}" srcOrd="0" destOrd="0" presId="urn:microsoft.com/office/officeart/2005/8/layout/chevron2"/>
    <dgm:cxn modelId="{A3F0C878-8FE7-4DFA-A39E-A999FE2C17C1}" srcId="{1445A202-335E-4FE1-93D9-BC45F5472C67}" destId="{DEBB64B1-09F5-4226-9D5C-77CCA557CEB0}" srcOrd="0" destOrd="0" parTransId="{BAC2D498-8B49-4A33-92E3-4AB1C41A5E8F}" sibTransId="{E65E4CEF-649A-4E7C-BA47-F4AF804112E4}"/>
    <dgm:cxn modelId="{89125B1E-3A95-4C06-80A0-BEA90EB0B868}" type="presOf" srcId="{1445A202-335E-4FE1-93D9-BC45F5472C67}" destId="{7033E800-456A-40D3-ACB5-25F5D511338E}" srcOrd="0" destOrd="0" presId="urn:microsoft.com/office/officeart/2005/8/layout/chevron2"/>
    <dgm:cxn modelId="{DEA0D328-7661-407C-B03D-BFFE1FCD925B}" type="presOf" srcId="{4EA46C1D-D5D4-4E97-AC47-E9260151FC33}" destId="{2A244335-6BB7-4C01-98BE-493675D27452}" srcOrd="0" destOrd="0" presId="urn:microsoft.com/office/officeart/2005/8/layout/chevron2"/>
    <dgm:cxn modelId="{5768EE0D-E8FD-4FB4-ACEA-CC05DB2C6AD1}" type="presOf" srcId="{F0E74077-4CF4-40D5-AAE1-CCA0B2DB98B4}" destId="{DFD040C2-1F05-4153-8714-56DBC4ED4782}" srcOrd="0" destOrd="0" presId="urn:microsoft.com/office/officeart/2005/8/layout/chevron2"/>
    <dgm:cxn modelId="{87C3C04E-5556-4E41-9FAF-17587F189CBD}" srcId="{7EA4EED8-899F-46FC-A27E-CDB9E907C811}" destId="{4EA46C1D-D5D4-4E97-AC47-E9260151FC33}" srcOrd="0" destOrd="0" parTransId="{67E1D6B8-5EFA-4F3A-BDB1-B43970661520}" sibTransId="{BCA11A68-2C72-45E3-A8D6-63EF8C37B082}"/>
    <dgm:cxn modelId="{E1250039-C569-481E-B789-6A4AB9B238C3}" type="presOf" srcId="{3D8D00EB-B268-4026-A01E-70FD81F6FD0B}" destId="{3DE905FF-CE10-4EB9-AE27-CC99B96BF66A}" srcOrd="0" destOrd="0" presId="urn:microsoft.com/office/officeart/2005/8/layout/chevron2"/>
    <dgm:cxn modelId="{1EBB244D-9B78-4DF4-8520-C9DF0A531807}" srcId="{F3A31393-4099-4E46-B7BE-AE18942BBD34}" destId="{3D8D00EB-B268-4026-A01E-70FD81F6FD0B}" srcOrd="3" destOrd="0" parTransId="{DCB33AD0-9C63-4D3C-9647-844D7AF3134B}" sibTransId="{25CCD95E-CE17-41E3-A4BD-BE930FCF1A4E}"/>
    <dgm:cxn modelId="{6DD8575F-A097-4B53-92B8-73563D195702}" srcId="{F3A31393-4099-4E46-B7BE-AE18942BBD34}" destId="{EC9AC873-67BA-44AE-8457-A92A7E5C94C6}" srcOrd="1" destOrd="0" parTransId="{6C07679C-57D5-4835-8353-BEEA86D553F6}" sibTransId="{919832BA-AE9C-4A83-A1CE-7D9A2A810BED}"/>
    <dgm:cxn modelId="{06903220-0C81-4E32-8260-7B7BDEFD906A}" type="presParOf" srcId="{DB28B7C5-7979-4B3B-A00E-9EED2E967BAF}" destId="{72EE3ECB-61AB-470C-AD40-6DB22ACA91EC}" srcOrd="0" destOrd="0" presId="urn:microsoft.com/office/officeart/2005/8/layout/chevron2"/>
    <dgm:cxn modelId="{DD124253-1680-4CE3-85AB-22169EE4F2F0}" type="presParOf" srcId="{72EE3ECB-61AB-470C-AD40-6DB22ACA91EC}" destId="{0C5EBA62-42F0-4579-913C-F31CEBE265B8}" srcOrd="0" destOrd="0" presId="urn:microsoft.com/office/officeart/2005/8/layout/chevron2"/>
    <dgm:cxn modelId="{1E320329-760A-4320-8E02-AA1E26BBD493}" type="presParOf" srcId="{72EE3ECB-61AB-470C-AD40-6DB22ACA91EC}" destId="{2A244335-6BB7-4C01-98BE-493675D27452}" srcOrd="1" destOrd="0" presId="urn:microsoft.com/office/officeart/2005/8/layout/chevron2"/>
    <dgm:cxn modelId="{81F09E32-F295-4D0E-9FDF-39844AEC88A7}" type="presParOf" srcId="{DB28B7C5-7979-4B3B-A00E-9EED2E967BAF}" destId="{EF04FECF-8893-464A-9CD0-04AA28A6A02C}" srcOrd="1" destOrd="0" presId="urn:microsoft.com/office/officeart/2005/8/layout/chevron2"/>
    <dgm:cxn modelId="{C559EBFC-454F-49E9-86AE-4A948DAD70B3}" type="presParOf" srcId="{DB28B7C5-7979-4B3B-A00E-9EED2E967BAF}" destId="{C6B790CD-05E5-421F-91D8-F64DE0ECD4AB}" srcOrd="2" destOrd="0" presId="urn:microsoft.com/office/officeart/2005/8/layout/chevron2"/>
    <dgm:cxn modelId="{D946206E-8AAE-4AF7-A111-35AADC9ECE17}" type="presParOf" srcId="{C6B790CD-05E5-421F-91D8-F64DE0ECD4AB}" destId="{A4AB26A8-1D39-4E6C-8C54-1E04905468A5}" srcOrd="0" destOrd="0" presId="urn:microsoft.com/office/officeart/2005/8/layout/chevron2"/>
    <dgm:cxn modelId="{3260BCA4-0C32-4A92-BC2C-52153C049CFF}" type="presParOf" srcId="{C6B790CD-05E5-421F-91D8-F64DE0ECD4AB}" destId="{AF8E10AD-B839-45BD-8352-75D5F0A28F09}" srcOrd="1" destOrd="0" presId="urn:microsoft.com/office/officeart/2005/8/layout/chevron2"/>
    <dgm:cxn modelId="{FBDA1660-0061-40E5-9B0C-2CAD0C096393}" type="presParOf" srcId="{DB28B7C5-7979-4B3B-A00E-9EED2E967BAF}" destId="{BC23BB24-E624-4C2B-8AB0-75BDEA3EC333}" srcOrd="3" destOrd="0" presId="urn:microsoft.com/office/officeart/2005/8/layout/chevron2"/>
    <dgm:cxn modelId="{67FFD0AD-4FBF-4286-9291-0E97832F4AF1}" type="presParOf" srcId="{DB28B7C5-7979-4B3B-A00E-9EED2E967BAF}" destId="{4AA342A9-E073-4A0F-AF0D-32A4BF68482A}" srcOrd="4" destOrd="0" presId="urn:microsoft.com/office/officeart/2005/8/layout/chevron2"/>
    <dgm:cxn modelId="{75065643-199F-40FD-B7F3-14A1A70368BF}" type="presParOf" srcId="{4AA342A9-E073-4A0F-AF0D-32A4BF68482A}" destId="{7033E800-456A-40D3-ACB5-25F5D511338E}" srcOrd="0" destOrd="0" presId="urn:microsoft.com/office/officeart/2005/8/layout/chevron2"/>
    <dgm:cxn modelId="{8937DBA2-AAC1-480A-A1A0-227710B3D3D8}" type="presParOf" srcId="{4AA342A9-E073-4A0F-AF0D-32A4BF68482A}" destId="{DE487290-3DCD-468F-BBA8-65DCEF3D2526}" srcOrd="1" destOrd="0" presId="urn:microsoft.com/office/officeart/2005/8/layout/chevron2"/>
    <dgm:cxn modelId="{65904DB2-0D9C-4E59-B424-34EC3E53117A}" type="presParOf" srcId="{DB28B7C5-7979-4B3B-A00E-9EED2E967BAF}" destId="{16B14F28-4BB0-4AAE-A091-9D4EFBE1C732}" srcOrd="5" destOrd="0" presId="urn:microsoft.com/office/officeart/2005/8/layout/chevron2"/>
    <dgm:cxn modelId="{0F0B272F-77B0-4D2A-9017-B7F055B75E75}" type="presParOf" srcId="{DB28B7C5-7979-4B3B-A00E-9EED2E967BAF}" destId="{3A3560F6-D5F5-4F70-BA72-A148A3743B70}" srcOrd="6" destOrd="0" presId="urn:microsoft.com/office/officeart/2005/8/layout/chevron2"/>
    <dgm:cxn modelId="{DE86FFF0-56C7-4E74-88BC-A1BC70C9109C}" type="presParOf" srcId="{3A3560F6-D5F5-4F70-BA72-A148A3743B70}" destId="{3DE905FF-CE10-4EB9-AE27-CC99B96BF66A}" srcOrd="0" destOrd="0" presId="urn:microsoft.com/office/officeart/2005/8/layout/chevron2"/>
    <dgm:cxn modelId="{921BBE45-FC7C-4E95-B069-1F2F3F4EADAB}" type="presParOf" srcId="{3A3560F6-D5F5-4F70-BA72-A148A3743B70}" destId="{DFD040C2-1F05-4153-8714-56DBC4ED4782}" srcOrd="1" destOrd="0" presId="urn:microsoft.com/office/officeart/2005/8/layout/chevron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AABCC10-C1EC-4302-A851-CDCBF524795E}" type="doc">
      <dgm:prSet loTypeId="urn:microsoft.com/office/officeart/2005/8/layout/list1" loCatId="list" qsTypeId="urn:microsoft.com/office/officeart/2005/8/quickstyle/simple5" qsCatId="simple" csTypeId="urn:microsoft.com/office/officeart/2005/8/colors/accent2_3" csCatId="accent2" phldr="1"/>
      <dgm:spPr/>
      <dgm:t>
        <a:bodyPr/>
        <a:lstStyle/>
        <a:p>
          <a:endParaRPr lang="en-GB"/>
        </a:p>
      </dgm:t>
    </dgm:pt>
    <dgm:pt modelId="{00F9F4A9-A218-4D42-8929-408AA65569CD}">
      <dgm:prSet phldrT="[Text]" custT="1"/>
      <dgm:spPr/>
      <dgm:t>
        <a:bodyPr/>
        <a:lstStyle/>
        <a:p>
          <a:r>
            <a:rPr lang="en-GB" sz="1400" b="1">
              <a:latin typeface="Cambria" panose="02040503050406030204" pitchFamily="18" charset="0"/>
              <a:ea typeface="Cambria" panose="02040503050406030204" pitchFamily="18" charset="0"/>
            </a:rPr>
            <a:t>a. Lack of diversification strategies</a:t>
          </a:r>
        </a:p>
      </dgm:t>
    </dgm:pt>
    <dgm:pt modelId="{2F1E0392-3CB5-4240-94E3-A2177ECE3745}" type="parTrans" cxnId="{636EA69A-1503-4796-806D-2085BB209A4B}">
      <dgm:prSet/>
      <dgm:spPr/>
      <dgm:t>
        <a:bodyPr/>
        <a:lstStyle/>
        <a:p>
          <a:endParaRPr lang="en-GB"/>
        </a:p>
      </dgm:t>
    </dgm:pt>
    <dgm:pt modelId="{700FC9ED-DB2A-4573-8275-4C6878B00DF1}" type="sibTrans" cxnId="{636EA69A-1503-4796-806D-2085BB209A4B}">
      <dgm:prSet/>
      <dgm:spPr/>
      <dgm:t>
        <a:bodyPr/>
        <a:lstStyle/>
        <a:p>
          <a:endParaRPr lang="en-GB"/>
        </a:p>
      </dgm:t>
    </dgm:pt>
    <dgm:pt modelId="{9D481C15-C613-4958-927E-E5C51B780229}">
      <dgm:prSet phldrT="[Text]" custT="1"/>
      <dgm:spPr/>
      <dgm:t>
        <a:bodyPr/>
        <a:lstStyle/>
        <a:p>
          <a:r>
            <a:rPr lang="en-GB" sz="1400" b="1">
              <a:latin typeface="Cambria" panose="02040503050406030204" pitchFamily="18" charset="0"/>
              <a:ea typeface="Cambria" panose="02040503050406030204" pitchFamily="18" charset="0"/>
            </a:rPr>
            <a:t>Unwillingness to help subordinates</a:t>
          </a:r>
        </a:p>
      </dgm:t>
    </dgm:pt>
    <dgm:pt modelId="{9DC0D1F6-33CD-4502-9DCA-BE6FBF98DE22}" type="parTrans" cxnId="{73C94DF0-03DE-4E81-9BDA-55F1F162B427}">
      <dgm:prSet/>
      <dgm:spPr/>
      <dgm:t>
        <a:bodyPr/>
        <a:lstStyle/>
        <a:p>
          <a:endParaRPr lang="en-GB"/>
        </a:p>
      </dgm:t>
    </dgm:pt>
    <dgm:pt modelId="{6286EE39-B68B-4BD7-BCE7-F8791335F5C8}" type="sibTrans" cxnId="{73C94DF0-03DE-4E81-9BDA-55F1F162B427}">
      <dgm:prSet/>
      <dgm:spPr/>
      <dgm:t>
        <a:bodyPr/>
        <a:lstStyle/>
        <a:p>
          <a:endParaRPr lang="en-GB"/>
        </a:p>
      </dgm:t>
    </dgm:pt>
    <dgm:pt modelId="{E45952D0-B4B9-4BD5-BC03-80E0DA24118B}">
      <dgm:prSet phldrT="[Text]" custT="1"/>
      <dgm:spPr/>
      <dgm:t>
        <a:bodyPr/>
        <a:lstStyle/>
        <a:p>
          <a:r>
            <a:rPr lang="en-GB" sz="1400" b="1">
              <a:latin typeface="Cambria" panose="02040503050406030204" pitchFamily="18" charset="0"/>
              <a:ea typeface="Cambria" panose="02040503050406030204" pitchFamily="18" charset="0"/>
            </a:rPr>
            <a:t>Too much strictness sharing the business information</a:t>
          </a:r>
        </a:p>
      </dgm:t>
    </dgm:pt>
    <dgm:pt modelId="{835774FE-38E5-477A-B2C5-61D138122CB4}" type="parTrans" cxnId="{F5DC1A34-107A-4567-96A2-871665D918B9}">
      <dgm:prSet/>
      <dgm:spPr/>
      <dgm:t>
        <a:bodyPr/>
        <a:lstStyle/>
        <a:p>
          <a:endParaRPr lang="en-GB"/>
        </a:p>
      </dgm:t>
    </dgm:pt>
    <dgm:pt modelId="{7F2AD768-B571-4CFA-9309-34402FA665AC}" type="sibTrans" cxnId="{F5DC1A34-107A-4567-96A2-871665D918B9}">
      <dgm:prSet/>
      <dgm:spPr/>
      <dgm:t>
        <a:bodyPr/>
        <a:lstStyle/>
        <a:p>
          <a:endParaRPr lang="en-GB"/>
        </a:p>
      </dgm:t>
    </dgm:pt>
    <dgm:pt modelId="{0CCE2FE5-E113-48BD-BE0A-44A9578D0DCF}">
      <dgm:prSet custT="1"/>
      <dgm:spPr/>
      <dgm:t>
        <a:bodyPr/>
        <a:lstStyle/>
        <a:p>
          <a:r>
            <a:rPr lang="en-GB" sz="1400" b="1">
              <a:latin typeface="Cambria" panose="02040503050406030204" pitchFamily="18" charset="0"/>
              <a:ea typeface="Cambria" panose="02040503050406030204" pitchFamily="18" charset="0"/>
            </a:rPr>
            <a:t>b. Centralised authority of decisions</a:t>
          </a:r>
        </a:p>
      </dgm:t>
    </dgm:pt>
    <dgm:pt modelId="{E154A420-F68E-4C28-A530-EB411E6FD2D7}" type="parTrans" cxnId="{438C7C49-95F0-4060-8D33-71729AF592F4}">
      <dgm:prSet/>
      <dgm:spPr/>
      <dgm:t>
        <a:bodyPr/>
        <a:lstStyle/>
        <a:p>
          <a:endParaRPr lang="en-GB"/>
        </a:p>
      </dgm:t>
    </dgm:pt>
    <dgm:pt modelId="{830121F7-7F8F-43E8-A5DE-B1631017AA9C}" type="sibTrans" cxnId="{438C7C49-95F0-4060-8D33-71729AF592F4}">
      <dgm:prSet/>
      <dgm:spPr/>
      <dgm:t>
        <a:bodyPr/>
        <a:lstStyle/>
        <a:p>
          <a:endParaRPr lang="en-GB"/>
        </a:p>
      </dgm:t>
    </dgm:pt>
    <dgm:pt modelId="{A8ADE782-4903-4217-8391-46E4B772FAF1}" type="pres">
      <dgm:prSet presAssocID="{8AABCC10-C1EC-4302-A851-CDCBF524795E}" presName="linear" presStyleCnt="0">
        <dgm:presLayoutVars>
          <dgm:dir/>
          <dgm:animLvl val="lvl"/>
          <dgm:resizeHandles val="exact"/>
        </dgm:presLayoutVars>
      </dgm:prSet>
      <dgm:spPr/>
      <dgm:t>
        <a:bodyPr/>
        <a:lstStyle/>
        <a:p>
          <a:endParaRPr lang="en-GB"/>
        </a:p>
      </dgm:t>
    </dgm:pt>
    <dgm:pt modelId="{6D3AB2BA-8569-4034-9E54-7F1096DB60B3}" type="pres">
      <dgm:prSet presAssocID="{00F9F4A9-A218-4D42-8929-408AA65569CD}" presName="parentLin" presStyleCnt="0"/>
      <dgm:spPr/>
    </dgm:pt>
    <dgm:pt modelId="{637853B0-73C5-4853-9C7F-0754B92784C7}" type="pres">
      <dgm:prSet presAssocID="{00F9F4A9-A218-4D42-8929-408AA65569CD}" presName="parentLeftMargin" presStyleLbl="node1" presStyleIdx="0" presStyleCnt="4"/>
      <dgm:spPr/>
      <dgm:t>
        <a:bodyPr/>
        <a:lstStyle/>
        <a:p>
          <a:endParaRPr lang="en-GB"/>
        </a:p>
      </dgm:t>
    </dgm:pt>
    <dgm:pt modelId="{507D016C-919B-42D2-BD08-A56A43BE5205}" type="pres">
      <dgm:prSet presAssocID="{00F9F4A9-A218-4D42-8929-408AA65569CD}" presName="parentText" presStyleLbl="node1" presStyleIdx="0" presStyleCnt="4" custScaleX="123810">
        <dgm:presLayoutVars>
          <dgm:chMax val="0"/>
          <dgm:bulletEnabled val="1"/>
        </dgm:presLayoutVars>
      </dgm:prSet>
      <dgm:spPr/>
      <dgm:t>
        <a:bodyPr/>
        <a:lstStyle/>
        <a:p>
          <a:endParaRPr lang="en-GB"/>
        </a:p>
      </dgm:t>
    </dgm:pt>
    <dgm:pt modelId="{F047B045-93A3-43E5-BCB9-4B9EC09FF383}" type="pres">
      <dgm:prSet presAssocID="{00F9F4A9-A218-4D42-8929-408AA65569CD}" presName="negativeSpace" presStyleCnt="0"/>
      <dgm:spPr/>
    </dgm:pt>
    <dgm:pt modelId="{793D272A-92BA-4C2C-A54C-A2A229429253}" type="pres">
      <dgm:prSet presAssocID="{00F9F4A9-A218-4D42-8929-408AA65569CD}" presName="childText" presStyleLbl="conFgAcc1" presStyleIdx="0" presStyleCnt="4">
        <dgm:presLayoutVars>
          <dgm:bulletEnabled val="1"/>
        </dgm:presLayoutVars>
      </dgm:prSet>
      <dgm:spPr/>
    </dgm:pt>
    <dgm:pt modelId="{3A7694FE-E441-46FD-BFFC-936567BF55E4}" type="pres">
      <dgm:prSet presAssocID="{700FC9ED-DB2A-4573-8275-4C6878B00DF1}" presName="spaceBetweenRectangles" presStyleCnt="0"/>
      <dgm:spPr/>
    </dgm:pt>
    <dgm:pt modelId="{6FC70263-692D-46DD-8F4B-600552762DD1}" type="pres">
      <dgm:prSet presAssocID="{0CCE2FE5-E113-48BD-BE0A-44A9578D0DCF}" presName="parentLin" presStyleCnt="0"/>
      <dgm:spPr/>
    </dgm:pt>
    <dgm:pt modelId="{2AE1BBC1-44A2-458E-83A9-BDA49638E9AC}" type="pres">
      <dgm:prSet presAssocID="{0CCE2FE5-E113-48BD-BE0A-44A9578D0DCF}" presName="parentLeftMargin" presStyleLbl="node1" presStyleIdx="0" presStyleCnt="4"/>
      <dgm:spPr/>
      <dgm:t>
        <a:bodyPr/>
        <a:lstStyle/>
        <a:p>
          <a:endParaRPr lang="en-GB"/>
        </a:p>
      </dgm:t>
    </dgm:pt>
    <dgm:pt modelId="{A20D27B9-2443-4D4E-9CFB-DAB1550959D1}" type="pres">
      <dgm:prSet presAssocID="{0CCE2FE5-E113-48BD-BE0A-44A9578D0DCF}" presName="parentText" presStyleLbl="node1" presStyleIdx="1" presStyleCnt="4" custScaleX="123810">
        <dgm:presLayoutVars>
          <dgm:chMax val="0"/>
          <dgm:bulletEnabled val="1"/>
        </dgm:presLayoutVars>
      </dgm:prSet>
      <dgm:spPr/>
      <dgm:t>
        <a:bodyPr/>
        <a:lstStyle/>
        <a:p>
          <a:endParaRPr lang="en-GB"/>
        </a:p>
      </dgm:t>
    </dgm:pt>
    <dgm:pt modelId="{46058AE4-8892-46E6-A64A-728916C6FE29}" type="pres">
      <dgm:prSet presAssocID="{0CCE2FE5-E113-48BD-BE0A-44A9578D0DCF}" presName="negativeSpace" presStyleCnt="0"/>
      <dgm:spPr/>
    </dgm:pt>
    <dgm:pt modelId="{FF023CD5-301D-4527-B48E-0A7FFD812C83}" type="pres">
      <dgm:prSet presAssocID="{0CCE2FE5-E113-48BD-BE0A-44A9578D0DCF}" presName="childText" presStyleLbl="conFgAcc1" presStyleIdx="1" presStyleCnt="4">
        <dgm:presLayoutVars>
          <dgm:bulletEnabled val="1"/>
        </dgm:presLayoutVars>
      </dgm:prSet>
      <dgm:spPr/>
    </dgm:pt>
    <dgm:pt modelId="{5C753A8E-3C22-45B1-8EBE-588FE8E83C9E}" type="pres">
      <dgm:prSet presAssocID="{830121F7-7F8F-43E8-A5DE-B1631017AA9C}" presName="spaceBetweenRectangles" presStyleCnt="0"/>
      <dgm:spPr/>
    </dgm:pt>
    <dgm:pt modelId="{87796A34-5A33-46ED-82E1-E6C6D33DAA4A}" type="pres">
      <dgm:prSet presAssocID="{9D481C15-C613-4958-927E-E5C51B780229}" presName="parentLin" presStyleCnt="0"/>
      <dgm:spPr/>
    </dgm:pt>
    <dgm:pt modelId="{2C0D4A30-BFA2-4D4F-85B8-40364811BB82}" type="pres">
      <dgm:prSet presAssocID="{9D481C15-C613-4958-927E-E5C51B780229}" presName="parentLeftMargin" presStyleLbl="node1" presStyleIdx="1" presStyleCnt="4"/>
      <dgm:spPr/>
      <dgm:t>
        <a:bodyPr/>
        <a:lstStyle/>
        <a:p>
          <a:endParaRPr lang="en-GB"/>
        </a:p>
      </dgm:t>
    </dgm:pt>
    <dgm:pt modelId="{B392D202-3502-4F08-9DD8-FB0F85B95360}" type="pres">
      <dgm:prSet presAssocID="{9D481C15-C613-4958-927E-E5C51B780229}" presName="parentText" presStyleLbl="node1" presStyleIdx="2" presStyleCnt="4" custScaleX="123810">
        <dgm:presLayoutVars>
          <dgm:chMax val="0"/>
          <dgm:bulletEnabled val="1"/>
        </dgm:presLayoutVars>
      </dgm:prSet>
      <dgm:spPr/>
      <dgm:t>
        <a:bodyPr/>
        <a:lstStyle/>
        <a:p>
          <a:endParaRPr lang="en-GB"/>
        </a:p>
      </dgm:t>
    </dgm:pt>
    <dgm:pt modelId="{4D03384D-0123-4FAE-8A7F-D70B48C2E467}" type="pres">
      <dgm:prSet presAssocID="{9D481C15-C613-4958-927E-E5C51B780229}" presName="negativeSpace" presStyleCnt="0"/>
      <dgm:spPr/>
    </dgm:pt>
    <dgm:pt modelId="{F2B3E907-A706-40EE-B223-542A99A9DED9}" type="pres">
      <dgm:prSet presAssocID="{9D481C15-C613-4958-927E-E5C51B780229}" presName="childText" presStyleLbl="conFgAcc1" presStyleIdx="2" presStyleCnt="4">
        <dgm:presLayoutVars>
          <dgm:bulletEnabled val="1"/>
        </dgm:presLayoutVars>
      </dgm:prSet>
      <dgm:spPr/>
    </dgm:pt>
    <dgm:pt modelId="{9278D1C8-7E2A-4581-BAEE-F2CF65885E7E}" type="pres">
      <dgm:prSet presAssocID="{6286EE39-B68B-4BD7-BCE7-F8791335F5C8}" presName="spaceBetweenRectangles" presStyleCnt="0"/>
      <dgm:spPr/>
    </dgm:pt>
    <dgm:pt modelId="{EEEC648A-571E-4AD3-A913-FDD2DE6B78B8}" type="pres">
      <dgm:prSet presAssocID="{E45952D0-B4B9-4BD5-BC03-80E0DA24118B}" presName="parentLin" presStyleCnt="0"/>
      <dgm:spPr/>
    </dgm:pt>
    <dgm:pt modelId="{73F39428-25A7-47A4-86B9-FA547FDC0EC9}" type="pres">
      <dgm:prSet presAssocID="{E45952D0-B4B9-4BD5-BC03-80E0DA24118B}" presName="parentLeftMargin" presStyleLbl="node1" presStyleIdx="2" presStyleCnt="4"/>
      <dgm:spPr/>
      <dgm:t>
        <a:bodyPr/>
        <a:lstStyle/>
        <a:p>
          <a:endParaRPr lang="en-GB"/>
        </a:p>
      </dgm:t>
    </dgm:pt>
    <dgm:pt modelId="{B1548AF3-DFBF-4624-81BF-9715B8B512D5}" type="pres">
      <dgm:prSet presAssocID="{E45952D0-B4B9-4BD5-BC03-80E0DA24118B}" presName="parentText" presStyleLbl="node1" presStyleIdx="3" presStyleCnt="4" custScaleX="123810">
        <dgm:presLayoutVars>
          <dgm:chMax val="0"/>
          <dgm:bulletEnabled val="1"/>
        </dgm:presLayoutVars>
      </dgm:prSet>
      <dgm:spPr/>
      <dgm:t>
        <a:bodyPr/>
        <a:lstStyle/>
        <a:p>
          <a:endParaRPr lang="en-GB"/>
        </a:p>
      </dgm:t>
    </dgm:pt>
    <dgm:pt modelId="{A8390174-53E0-4399-9AE0-E26B8860E505}" type="pres">
      <dgm:prSet presAssocID="{E45952D0-B4B9-4BD5-BC03-80E0DA24118B}" presName="negativeSpace" presStyleCnt="0"/>
      <dgm:spPr/>
    </dgm:pt>
    <dgm:pt modelId="{A7D83E5F-6D52-4A3D-B32B-1EA9058B96C8}" type="pres">
      <dgm:prSet presAssocID="{E45952D0-B4B9-4BD5-BC03-80E0DA24118B}" presName="childText" presStyleLbl="conFgAcc1" presStyleIdx="3" presStyleCnt="4">
        <dgm:presLayoutVars>
          <dgm:bulletEnabled val="1"/>
        </dgm:presLayoutVars>
      </dgm:prSet>
      <dgm:spPr/>
    </dgm:pt>
  </dgm:ptLst>
  <dgm:cxnLst>
    <dgm:cxn modelId="{01115E59-7DF8-487E-837E-0B84FB31FA3F}" type="presOf" srcId="{9D481C15-C613-4958-927E-E5C51B780229}" destId="{2C0D4A30-BFA2-4D4F-85B8-40364811BB82}" srcOrd="0" destOrd="0" presId="urn:microsoft.com/office/officeart/2005/8/layout/list1"/>
    <dgm:cxn modelId="{3E006237-15F1-408D-AD3E-2501B4E45169}" type="presOf" srcId="{9D481C15-C613-4958-927E-E5C51B780229}" destId="{B392D202-3502-4F08-9DD8-FB0F85B95360}" srcOrd="1" destOrd="0" presId="urn:microsoft.com/office/officeart/2005/8/layout/list1"/>
    <dgm:cxn modelId="{73C94DF0-03DE-4E81-9BDA-55F1F162B427}" srcId="{8AABCC10-C1EC-4302-A851-CDCBF524795E}" destId="{9D481C15-C613-4958-927E-E5C51B780229}" srcOrd="2" destOrd="0" parTransId="{9DC0D1F6-33CD-4502-9DCA-BE6FBF98DE22}" sibTransId="{6286EE39-B68B-4BD7-BCE7-F8791335F5C8}"/>
    <dgm:cxn modelId="{BC4516AA-44CA-4539-B271-729F02A1CBC2}" type="presOf" srcId="{0CCE2FE5-E113-48BD-BE0A-44A9578D0DCF}" destId="{2AE1BBC1-44A2-458E-83A9-BDA49638E9AC}" srcOrd="0" destOrd="0" presId="urn:microsoft.com/office/officeart/2005/8/layout/list1"/>
    <dgm:cxn modelId="{01CAC581-54D8-449E-A5D3-889D846705FC}" type="presOf" srcId="{00F9F4A9-A218-4D42-8929-408AA65569CD}" destId="{507D016C-919B-42D2-BD08-A56A43BE5205}" srcOrd="1" destOrd="0" presId="urn:microsoft.com/office/officeart/2005/8/layout/list1"/>
    <dgm:cxn modelId="{438C7C49-95F0-4060-8D33-71729AF592F4}" srcId="{8AABCC10-C1EC-4302-A851-CDCBF524795E}" destId="{0CCE2FE5-E113-48BD-BE0A-44A9578D0DCF}" srcOrd="1" destOrd="0" parTransId="{E154A420-F68E-4C28-A530-EB411E6FD2D7}" sibTransId="{830121F7-7F8F-43E8-A5DE-B1631017AA9C}"/>
    <dgm:cxn modelId="{5DF63C7C-6587-4544-9CC8-1FB0187F95A1}" type="presOf" srcId="{0CCE2FE5-E113-48BD-BE0A-44A9578D0DCF}" destId="{A20D27B9-2443-4D4E-9CFB-DAB1550959D1}" srcOrd="1" destOrd="0" presId="urn:microsoft.com/office/officeart/2005/8/layout/list1"/>
    <dgm:cxn modelId="{E9E876D4-ADB2-473B-A70E-5D9BFA77B2CF}" type="presOf" srcId="{8AABCC10-C1EC-4302-A851-CDCBF524795E}" destId="{A8ADE782-4903-4217-8391-46E4B772FAF1}" srcOrd="0" destOrd="0" presId="urn:microsoft.com/office/officeart/2005/8/layout/list1"/>
    <dgm:cxn modelId="{E50CB84A-EEED-4762-ADF2-2C97709512CF}" type="presOf" srcId="{E45952D0-B4B9-4BD5-BC03-80E0DA24118B}" destId="{B1548AF3-DFBF-4624-81BF-9715B8B512D5}" srcOrd="1" destOrd="0" presId="urn:microsoft.com/office/officeart/2005/8/layout/list1"/>
    <dgm:cxn modelId="{636EA69A-1503-4796-806D-2085BB209A4B}" srcId="{8AABCC10-C1EC-4302-A851-CDCBF524795E}" destId="{00F9F4A9-A218-4D42-8929-408AA65569CD}" srcOrd="0" destOrd="0" parTransId="{2F1E0392-3CB5-4240-94E3-A2177ECE3745}" sibTransId="{700FC9ED-DB2A-4573-8275-4C6878B00DF1}"/>
    <dgm:cxn modelId="{C09617EE-883C-4464-9B9F-CAC5393FCBE7}" type="presOf" srcId="{00F9F4A9-A218-4D42-8929-408AA65569CD}" destId="{637853B0-73C5-4853-9C7F-0754B92784C7}" srcOrd="0" destOrd="0" presId="urn:microsoft.com/office/officeart/2005/8/layout/list1"/>
    <dgm:cxn modelId="{F5DC1A34-107A-4567-96A2-871665D918B9}" srcId="{8AABCC10-C1EC-4302-A851-CDCBF524795E}" destId="{E45952D0-B4B9-4BD5-BC03-80E0DA24118B}" srcOrd="3" destOrd="0" parTransId="{835774FE-38E5-477A-B2C5-61D138122CB4}" sibTransId="{7F2AD768-B571-4CFA-9309-34402FA665AC}"/>
    <dgm:cxn modelId="{AF710E9D-62AF-490B-9238-CE2A0D3AC49A}" type="presOf" srcId="{E45952D0-B4B9-4BD5-BC03-80E0DA24118B}" destId="{73F39428-25A7-47A4-86B9-FA547FDC0EC9}" srcOrd="0" destOrd="0" presId="urn:microsoft.com/office/officeart/2005/8/layout/list1"/>
    <dgm:cxn modelId="{D75B48D6-0404-4F76-A983-0B8539DF53F5}" type="presParOf" srcId="{A8ADE782-4903-4217-8391-46E4B772FAF1}" destId="{6D3AB2BA-8569-4034-9E54-7F1096DB60B3}" srcOrd="0" destOrd="0" presId="urn:microsoft.com/office/officeart/2005/8/layout/list1"/>
    <dgm:cxn modelId="{116C8ED4-BCE1-41CA-B38D-4ECC5766305D}" type="presParOf" srcId="{6D3AB2BA-8569-4034-9E54-7F1096DB60B3}" destId="{637853B0-73C5-4853-9C7F-0754B92784C7}" srcOrd="0" destOrd="0" presId="urn:microsoft.com/office/officeart/2005/8/layout/list1"/>
    <dgm:cxn modelId="{1C3DC932-D9B5-4C83-AEA9-43714E0347DB}" type="presParOf" srcId="{6D3AB2BA-8569-4034-9E54-7F1096DB60B3}" destId="{507D016C-919B-42D2-BD08-A56A43BE5205}" srcOrd="1" destOrd="0" presId="urn:microsoft.com/office/officeart/2005/8/layout/list1"/>
    <dgm:cxn modelId="{5ED0388A-89C2-4429-99C4-272F424F9E4E}" type="presParOf" srcId="{A8ADE782-4903-4217-8391-46E4B772FAF1}" destId="{F047B045-93A3-43E5-BCB9-4B9EC09FF383}" srcOrd="1" destOrd="0" presId="urn:microsoft.com/office/officeart/2005/8/layout/list1"/>
    <dgm:cxn modelId="{FE2C4062-ADA4-49F7-AFE7-F2E63E840CB4}" type="presParOf" srcId="{A8ADE782-4903-4217-8391-46E4B772FAF1}" destId="{793D272A-92BA-4C2C-A54C-A2A229429253}" srcOrd="2" destOrd="0" presId="urn:microsoft.com/office/officeart/2005/8/layout/list1"/>
    <dgm:cxn modelId="{60FE38B0-C62B-4309-8BA8-BF030EF0CDC0}" type="presParOf" srcId="{A8ADE782-4903-4217-8391-46E4B772FAF1}" destId="{3A7694FE-E441-46FD-BFFC-936567BF55E4}" srcOrd="3" destOrd="0" presId="urn:microsoft.com/office/officeart/2005/8/layout/list1"/>
    <dgm:cxn modelId="{36B3E7C1-06DD-4FDF-811C-273F764732E0}" type="presParOf" srcId="{A8ADE782-4903-4217-8391-46E4B772FAF1}" destId="{6FC70263-692D-46DD-8F4B-600552762DD1}" srcOrd="4" destOrd="0" presId="urn:microsoft.com/office/officeart/2005/8/layout/list1"/>
    <dgm:cxn modelId="{D85F6E77-2B2E-4BAD-B7A9-72A1F5987F75}" type="presParOf" srcId="{6FC70263-692D-46DD-8F4B-600552762DD1}" destId="{2AE1BBC1-44A2-458E-83A9-BDA49638E9AC}" srcOrd="0" destOrd="0" presId="urn:microsoft.com/office/officeart/2005/8/layout/list1"/>
    <dgm:cxn modelId="{A8F8DEDD-8A72-489B-8E12-058EB6010473}" type="presParOf" srcId="{6FC70263-692D-46DD-8F4B-600552762DD1}" destId="{A20D27B9-2443-4D4E-9CFB-DAB1550959D1}" srcOrd="1" destOrd="0" presId="urn:microsoft.com/office/officeart/2005/8/layout/list1"/>
    <dgm:cxn modelId="{00576357-76C1-49F0-AFAD-65DEE0373091}" type="presParOf" srcId="{A8ADE782-4903-4217-8391-46E4B772FAF1}" destId="{46058AE4-8892-46E6-A64A-728916C6FE29}" srcOrd="5" destOrd="0" presId="urn:microsoft.com/office/officeart/2005/8/layout/list1"/>
    <dgm:cxn modelId="{3246C5D6-450C-4177-AF1C-65E44D7689A7}" type="presParOf" srcId="{A8ADE782-4903-4217-8391-46E4B772FAF1}" destId="{FF023CD5-301D-4527-B48E-0A7FFD812C83}" srcOrd="6" destOrd="0" presId="urn:microsoft.com/office/officeart/2005/8/layout/list1"/>
    <dgm:cxn modelId="{A5EB37CB-A908-49B1-A919-338CC64A10F7}" type="presParOf" srcId="{A8ADE782-4903-4217-8391-46E4B772FAF1}" destId="{5C753A8E-3C22-45B1-8EBE-588FE8E83C9E}" srcOrd="7" destOrd="0" presId="urn:microsoft.com/office/officeart/2005/8/layout/list1"/>
    <dgm:cxn modelId="{866F1292-D699-4FCD-B587-D9B568064752}" type="presParOf" srcId="{A8ADE782-4903-4217-8391-46E4B772FAF1}" destId="{87796A34-5A33-46ED-82E1-E6C6D33DAA4A}" srcOrd="8" destOrd="0" presId="urn:microsoft.com/office/officeart/2005/8/layout/list1"/>
    <dgm:cxn modelId="{ADBEB4B5-BF69-4D53-BC08-47A22D25CBBC}" type="presParOf" srcId="{87796A34-5A33-46ED-82E1-E6C6D33DAA4A}" destId="{2C0D4A30-BFA2-4D4F-85B8-40364811BB82}" srcOrd="0" destOrd="0" presId="urn:microsoft.com/office/officeart/2005/8/layout/list1"/>
    <dgm:cxn modelId="{7E079915-E380-4FA4-8132-8E69A0463772}" type="presParOf" srcId="{87796A34-5A33-46ED-82E1-E6C6D33DAA4A}" destId="{B392D202-3502-4F08-9DD8-FB0F85B95360}" srcOrd="1" destOrd="0" presId="urn:microsoft.com/office/officeart/2005/8/layout/list1"/>
    <dgm:cxn modelId="{293C3654-D358-4D4E-8812-680AD1B68F86}" type="presParOf" srcId="{A8ADE782-4903-4217-8391-46E4B772FAF1}" destId="{4D03384D-0123-4FAE-8A7F-D70B48C2E467}" srcOrd="9" destOrd="0" presId="urn:microsoft.com/office/officeart/2005/8/layout/list1"/>
    <dgm:cxn modelId="{F5EDBB68-4E43-4C79-8D0C-C70C18C2A30A}" type="presParOf" srcId="{A8ADE782-4903-4217-8391-46E4B772FAF1}" destId="{F2B3E907-A706-40EE-B223-542A99A9DED9}" srcOrd="10" destOrd="0" presId="urn:microsoft.com/office/officeart/2005/8/layout/list1"/>
    <dgm:cxn modelId="{DD1F6C9C-7ED2-4AF2-A562-B9BD6B85532F}" type="presParOf" srcId="{A8ADE782-4903-4217-8391-46E4B772FAF1}" destId="{9278D1C8-7E2A-4581-BAEE-F2CF65885E7E}" srcOrd="11" destOrd="0" presId="urn:microsoft.com/office/officeart/2005/8/layout/list1"/>
    <dgm:cxn modelId="{F1ABCE1B-C6B6-48AD-A2A8-0B0554F45FE6}" type="presParOf" srcId="{A8ADE782-4903-4217-8391-46E4B772FAF1}" destId="{EEEC648A-571E-4AD3-A913-FDD2DE6B78B8}" srcOrd="12" destOrd="0" presId="urn:microsoft.com/office/officeart/2005/8/layout/list1"/>
    <dgm:cxn modelId="{0BB7A507-B9B4-4522-8046-7DDFE2804BEF}" type="presParOf" srcId="{EEEC648A-571E-4AD3-A913-FDD2DE6B78B8}" destId="{73F39428-25A7-47A4-86B9-FA547FDC0EC9}" srcOrd="0" destOrd="0" presId="urn:microsoft.com/office/officeart/2005/8/layout/list1"/>
    <dgm:cxn modelId="{AA874294-2F57-4CC6-B344-77FC72043979}" type="presParOf" srcId="{EEEC648A-571E-4AD3-A913-FDD2DE6B78B8}" destId="{B1548AF3-DFBF-4624-81BF-9715B8B512D5}" srcOrd="1" destOrd="0" presId="urn:microsoft.com/office/officeart/2005/8/layout/list1"/>
    <dgm:cxn modelId="{86914EBF-8035-4FE8-995B-32E2CD1537AB}" type="presParOf" srcId="{A8ADE782-4903-4217-8391-46E4B772FAF1}" destId="{A8390174-53E0-4399-9AE0-E26B8860E505}" srcOrd="13" destOrd="0" presId="urn:microsoft.com/office/officeart/2005/8/layout/list1"/>
    <dgm:cxn modelId="{5E341FC4-901D-4671-8AE7-8094545BF69A}" type="presParOf" srcId="{A8ADE782-4903-4217-8391-46E4B772FAF1}" destId="{A7D83E5F-6D52-4A3D-B32B-1EA9058B96C8}" srcOrd="14" destOrd="0" presId="urn:microsoft.com/office/officeart/2005/8/layout/lis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C279AF3-92D1-4FB4-85AD-3DF61327B8AB}" type="doc">
      <dgm:prSet loTypeId="urn:microsoft.com/office/officeart/2008/layout/VerticalAccentList" loCatId="list" qsTypeId="urn:microsoft.com/office/officeart/2005/8/quickstyle/simple1" qsCatId="simple" csTypeId="urn:microsoft.com/office/officeart/2005/8/colors/accent2_4" csCatId="accent2" phldr="1"/>
      <dgm:spPr/>
      <dgm:t>
        <a:bodyPr/>
        <a:lstStyle/>
        <a:p>
          <a:endParaRPr lang="en-GB"/>
        </a:p>
      </dgm:t>
    </dgm:pt>
    <dgm:pt modelId="{D81D02D3-2E0C-4210-8F54-DA39A00E7257}">
      <dgm:prSet phldrT="[Text]"/>
      <dgm:spPr/>
      <dgm:t>
        <a:bodyPr/>
        <a:lstStyle/>
        <a:p>
          <a:endParaRPr lang="en-GB"/>
        </a:p>
      </dgm:t>
    </dgm:pt>
    <dgm:pt modelId="{E7E2156A-2A24-4D18-9744-B697D72A1561}" type="parTrans" cxnId="{8459B4C1-0EBA-42F9-B0D3-16CF378E41A6}">
      <dgm:prSet/>
      <dgm:spPr/>
      <dgm:t>
        <a:bodyPr/>
        <a:lstStyle/>
        <a:p>
          <a:endParaRPr lang="en-GB"/>
        </a:p>
      </dgm:t>
    </dgm:pt>
    <dgm:pt modelId="{9DA7A993-B381-424C-9BCC-7E14E1E54E67}" type="sibTrans" cxnId="{8459B4C1-0EBA-42F9-B0D3-16CF378E41A6}">
      <dgm:prSet/>
      <dgm:spPr/>
      <dgm:t>
        <a:bodyPr/>
        <a:lstStyle/>
        <a:p>
          <a:endParaRPr lang="en-GB"/>
        </a:p>
      </dgm:t>
    </dgm:pt>
    <dgm:pt modelId="{ED8B3AA5-C493-4220-A6AA-B5A227F99A95}">
      <dgm:prSet phldrT="[Text]" custT="1"/>
      <dgm:spPr/>
      <dgm:t>
        <a:bodyPr/>
        <a:lstStyle/>
        <a:p>
          <a:r>
            <a:rPr lang="en-GB" sz="1400">
              <a:latin typeface="Cambria" panose="02040503050406030204" pitchFamily="18" charset="0"/>
              <a:ea typeface="Cambria" panose="02040503050406030204" pitchFamily="18" charset="0"/>
            </a:rPr>
            <a:t>a. Increasing popularity of the services provided by the IT Firms in Bangladesh</a:t>
          </a:r>
        </a:p>
      </dgm:t>
    </dgm:pt>
    <dgm:pt modelId="{98607766-0557-4E7F-BAE5-FE593E8BCBF0}" type="parTrans" cxnId="{71FED4BB-6A32-46B8-BAB5-224E93699F5E}">
      <dgm:prSet/>
      <dgm:spPr/>
      <dgm:t>
        <a:bodyPr/>
        <a:lstStyle/>
        <a:p>
          <a:endParaRPr lang="en-GB"/>
        </a:p>
      </dgm:t>
    </dgm:pt>
    <dgm:pt modelId="{F362EE25-BF56-4B31-9827-9BF16D0A43F1}" type="sibTrans" cxnId="{71FED4BB-6A32-46B8-BAB5-224E93699F5E}">
      <dgm:prSet/>
      <dgm:spPr/>
      <dgm:t>
        <a:bodyPr/>
        <a:lstStyle/>
        <a:p>
          <a:endParaRPr lang="en-GB"/>
        </a:p>
      </dgm:t>
    </dgm:pt>
    <dgm:pt modelId="{33690660-FB1C-48F5-8086-FBC507CB7D22}">
      <dgm:prSet phldrT="[Text]"/>
      <dgm:spPr/>
      <dgm:t>
        <a:bodyPr/>
        <a:lstStyle/>
        <a:p>
          <a:endParaRPr lang="en-GB"/>
        </a:p>
      </dgm:t>
    </dgm:pt>
    <dgm:pt modelId="{926F8A71-95BE-4816-A305-0F4F0804D53A}" type="parTrans" cxnId="{1D69AFB2-ECC0-4B47-9312-45836A05C6F0}">
      <dgm:prSet/>
      <dgm:spPr/>
      <dgm:t>
        <a:bodyPr/>
        <a:lstStyle/>
        <a:p>
          <a:endParaRPr lang="en-GB"/>
        </a:p>
      </dgm:t>
    </dgm:pt>
    <dgm:pt modelId="{86A9EE1B-7ABE-4B90-87E5-8B37C61A8941}" type="sibTrans" cxnId="{1D69AFB2-ECC0-4B47-9312-45836A05C6F0}">
      <dgm:prSet/>
      <dgm:spPr/>
      <dgm:t>
        <a:bodyPr/>
        <a:lstStyle/>
        <a:p>
          <a:endParaRPr lang="en-GB"/>
        </a:p>
      </dgm:t>
    </dgm:pt>
    <dgm:pt modelId="{AEE14860-956C-4363-99A9-3C0A9ADA18B2}">
      <dgm:prSet phldrT="[Text]" custT="1"/>
      <dgm:spPr/>
      <dgm:t>
        <a:bodyPr/>
        <a:lstStyle/>
        <a:p>
          <a:r>
            <a:rPr lang="en-GB" sz="1400">
              <a:latin typeface="Cambria" panose="02040503050406030204" pitchFamily="18" charset="0"/>
              <a:ea typeface="Cambria" panose="02040503050406030204" pitchFamily="18" charset="0"/>
            </a:rPr>
            <a:t>b. The opportunity to grow more utilizing the inflow of educated unemployed students</a:t>
          </a:r>
        </a:p>
      </dgm:t>
    </dgm:pt>
    <dgm:pt modelId="{1DD3D0BF-7EB0-45D5-B6AB-82D029C83CAF}" type="parTrans" cxnId="{8B17AD93-D98C-445A-98D2-A08809237E9E}">
      <dgm:prSet/>
      <dgm:spPr/>
      <dgm:t>
        <a:bodyPr/>
        <a:lstStyle/>
        <a:p>
          <a:endParaRPr lang="en-GB"/>
        </a:p>
      </dgm:t>
    </dgm:pt>
    <dgm:pt modelId="{1DA2F3F9-FB87-48DA-8A3B-ECB361E643DA}" type="sibTrans" cxnId="{8B17AD93-D98C-445A-98D2-A08809237E9E}">
      <dgm:prSet/>
      <dgm:spPr/>
      <dgm:t>
        <a:bodyPr/>
        <a:lstStyle/>
        <a:p>
          <a:endParaRPr lang="en-GB"/>
        </a:p>
      </dgm:t>
    </dgm:pt>
    <dgm:pt modelId="{99159AB9-3674-4B64-9E72-D964A752C9A5}">
      <dgm:prSet phldrT="[Text]"/>
      <dgm:spPr/>
      <dgm:t>
        <a:bodyPr/>
        <a:lstStyle/>
        <a:p>
          <a:endParaRPr lang="en-GB"/>
        </a:p>
      </dgm:t>
    </dgm:pt>
    <dgm:pt modelId="{944B0B7A-FA78-4CAE-B7F9-57345DF702B6}" type="parTrans" cxnId="{A4F9ED2D-1C42-4ECF-A425-6AD36DF46266}">
      <dgm:prSet/>
      <dgm:spPr/>
      <dgm:t>
        <a:bodyPr/>
        <a:lstStyle/>
        <a:p>
          <a:endParaRPr lang="en-GB"/>
        </a:p>
      </dgm:t>
    </dgm:pt>
    <dgm:pt modelId="{4C65E570-4639-4F08-88AC-F5AD198B317A}" type="sibTrans" cxnId="{A4F9ED2D-1C42-4ECF-A425-6AD36DF46266}">
      <dgm:prSet/>
      <dgm:spPr/>
      <dgm:t>
        <a:bodyPr/>
        <a:lstStyle/>
        <a:p>
          <a:endParaRPr lang="en-GB"/>
        </a:p>
      </dgm:t>
    </dgm:pt>
    <dgm:pt modelId="{97A220C7-5ADD-4031-99EA-55C47D365B75}">
      <dgm:prSet phldrT="[Text]" custT="1"/>
      <dgm:spPr/>
      <dgm:t>
        <a:bodyPr/>
        <a:lstStyle/>
        <a:p>
          <a:r>
            <a:rPr lang="en-GB" sz="1400">
              <a:latin typeface="Cambria" panose="02040503050406030204" pitchFamily="18" charset="0"/>
              <a:ea typeface="Cambria" panose="02040503050406030204" pitchFamily="18" charset="0"/>
            </a:rPr>
            <a:t>c. Age of Information Technology</a:t>
          </a:r>
        </a:p>
      </dgm:t>
    </dgm:pt>
    <dgm:pt modelId="{F9D8CF6F-5700-4751-860B-6D1B17DB4CC9}" type="parTrans" cxnId="{8AAAB8F8-8491-4298-B2C0-33DF8781EC8A}">
      <dgm:prSet/>
      <dgm:spPr/>
      <dgm:t>
        <a:bodyPr/>
        <a:lstStyle/>
        <a:p>
          <a:endParaRPr lang="en-GB"/>
        </a:p>
      </dgm:t>
    </dgm:pt>
    <dgm:pt modelId="{5F64B157-A0C1-41A1-A479-E5BD68D94DF3}" type="sibTrans" cxnId="{8AAAB8F8-8491-4298-B2C0-33DF8781EC8A}">
      <dgm:prSet/>
      <dgm:spPr/>
      <dgm:t>
        <a:bodyPr/>
        <a:lstStyle/>
        <a:p>
          <a:endParaRPr lang="en-GB"/>
        </a:p>
      </dgm:t>
    </dgm:pt>
    <dgm:pt modelId="{670FF3B1-E86B-4FF2-A899-4C67725D2204}" type="pres">
      <dgm:prSet presAssocID="{6C279AF3-92D1-4FB4-85AD-3DF61327B8AB}" presName="Name0" presStyleCnt="0">
        <dgm:presLayoutVars>
          <dgm:chMax/>
          <dgm:chPref/>
          <dgm:dir/>
        </dgm:presLayoutVars>
      </dgm:prSet>
      <dgm:spPr/>
      <dgm:t>
        <a:bodyPr/>
        <a:lstStyle/>
        <a:p>
          <a:endParaRPr lang="en-GB"/>
        </a:p>
      </dgm:t>
    </dgm:pt>
    <dgm:pt modelId="{C747C297-493C-4DFB-BA61-704DD47470F9}" type="pres">
      <dgm:prSet presAssocID="{D81D02D3-2E0C-4210-8F54-DA39A00E7257}" presName="parenttextcomposite" presStyleCnt="0"/>
      <dgm:spPr/>
    </dgm:pt>
    <dgm:pt modelId="{5284D209-FDFD-4117-8D00-6B959F16411F}" type="pres">
      <dgm:prSet presAssocID="{D81D02D3-2E0C-4210-8F54-DA39A00E7257}" presName="parenttext" presStyleLbl="revTx" presStyleIdx="0" presStyleCnt="3">
        <dgm:presLayoutVars>
          <dgm:chMax/>
          <dgm:chPref val="2"/>
          <dgm:bulletEnabled val="1"/>
        </dgm:presLayoutVars>
      </dgm:prSet>
      <dgm:spPr/>
      <dgm:t>
        <a:bodyPr/>
        <a:lstStyle/>
        <a:p>
          <a:endParaRPr lang="en-GB"/>
        </a:p>
      </dgm:t>
    </dgm:pt>
    <dgm:pt modelId="{0F42F6AA-4B1C-4A7E-9875-7A30EE395009}" type="pres">
      <dgm:prSet presAssocID="{D81D02D3-2E0C-4210-8F54-DA39A00E7257}" presName="composite" presStyleCnt="0"/>
      <dgm:spPr/>
    </dgm:pt>
    <dgm:pt modelId="{6216B290-3761-47FC-A137-814E215B11DB}" type="pres">
      <dgm:prSet presAssocID="{D81D02D3-2E0C-4210-8F54-DA39A00E7257}" presName="chevron1" presStyleLbl="alignNode1" presStyleIdx="0" presStyleCnt="21"/>
      <dgm:spPr/>
    </dgm:pt>
    <dgm:pt modelId="{7C8E8DFC-414F-4485-8E67-8D274C90C0B0}" type="pres">
      <dgm:prSet presAssocID="{D81D02D3-2E0C-4210-8F54-DA39A00E7257}" presName="chevron2" presStyleLbl="alignNode1" presStyleIdx="1" presStyleCnt="21"/>
      <dgm:spPr/>
    </dgm:pt>
    <dgm:pt modelId="{B3C74B91-B5DA-4B25-9430-9D2FB71DF7AF}" type="pres">
      <dgm:prSet presAssocID="{D81D02D3-2E0C-4210-8F54-DA39A00E7257}" presName="chevron3" presStyleLbl="alignNode1" presStyleIdx="2" presStyleCnt="21"/>
      <dgm:spPr/>
    </dgm:pt>
    <dgm:pt modelId="{114215B3-9496-4E9C-8A2A-6DEEC9C27386}" type="pres">
      <dgm:prSet presAssocID="{D81D02D3-2E0C-4210-8F54-DA39A00E7257}" presName="chevron4" presStyleLbl="alignNode1" presStyleIdx="3" presStyleCnt="21"/>
      <dgm:spPr/>
    </dgm:pt>
    <dgm:pt modelId="{6DC5FAEF-A19E-4E30-8B53-587479D592C3}" type="pres">
      <dgm:prSet presAssocID="{D81D02D3-2E0C-4210-8F54-DA39A00E7257}" presName="chevron5" presStyleLbl="alignNode1" presStyleIdx="4" presStyleCnt="21"/>
      <dgm:spPr/>
    </dgm:pt>
    <dgm:pt modelId="{03D3CADC-7AFF-41DF-BCB5-EB670AA2DD33}" type="pres">
      <dgm:prSet presAssocID="{D81D02D3-2E0C-4210-8F54-DA39A00E7257}" presName="chevron6" presStyleLbl="alignNode1" presStyleIdx="5" presStyleCnt="21"/>
      <dgm:spPr/>
    </dgm:pt>
    <dgm:pt modelId="{4E045D41-95FC-415E-91AE-52DF5AC885D7}" type="pres">
      <dgm:prSet presAssocID="{D81D02D3-2E0C-4210-8F54-DA39A00E7257}" presName="chevron7" presStyleLbl="alignNode1" presStyleIdx="6" presStyleCnt="21" custScaleX="188846"/>
      <dgm:spPr/>
    </dgm:pt>
    <dgm:pt modelId="{BA830E76-6601-44D4-8D25-1AE104F679F3}" type="pres">
      <dgm:prSet presAssocID="{D81D02D3-2E0C-4210-8F54-DA39A00E7257}" presName="childtext" presStyleLbl="solidFgAcc1" presStyleIdx="0" presStyleCnt="3" custScaleX="130360">
        <dgm:presLayoutVars>
          <dgm:chMax/>
          <dgm:chPref val="0"/>
          <dgm:bulletEnabled val="1"/>
        </dgm:presLayoutVars>
      </dgm:prSet>
      <dgm:spPr/>
      <dgm:t>
        <a:bodyPr/>
        <a:lstStyle/>
        <a:p>
          <a:endParaRPr lang="en-GB"/>
        </a:p>
      </dgm:t>
    </dgm:pt>
    <dgm:pt modelId="{2C4F9539-5C19-4050-89C9-D7B945D66752}" type="pres">
      <dgm:prSet presAssocID="{9DA7A993-B381-424C-9BCC-7E14E1E54E67}" presName="sibTrans" presStyleCnt="0"/>
      <dgm:spPr/>
    </dgm:pt>
    <dgm:pt modelId="{6C2782B5-F1FB-44CE-82B0-3D51FCF9D37E}" type="pres">
      <dgm:prSet presAssocID="{33690660-FB1C-48F5-8086-FBC507CB7D22}" presName="parenttextcomposite" presStyleCnt="0"/>
      <dgm:spPr/>
    </dgm:pt>
    <dgm:pt modelId="{FB37A67B-9CDB-4793-A7D0-8D83FD9BF2E8}" type="pres">
      <dgm:prSet presAssocID="{33690660-FB1C-48F5-8086-FBC507CB7D22}" presName="parenttext" presStyleLbl="revTx" presStyleIdx="1" presStyleCnt="3">
        <dgm:presLayoutVars>
          <dgm:chMax/>
          <dgm:chPref val="2"/>
          <dgm:bulletEnabled val="1"/>
        </dgm:presLayoutVars>
      </dgm:prSet>
      <dgm:spPr/>
      <dgm:t>
        <a:bodyPr/>
        <a:lstStyle/>
        <a:p>
          <a:endParaRPr lang="en-GB"/>
        </a:p>
      </dgm:t>
    </dgm:pt>
    <dgm:pt modelId="{6C5F8CF4-46F0-4877-9DD9-85DEB8E6FEA8}" type="pres">
      <dgm:prSet presAssocID="{33690660-FB1C-48F5-8086-FBC507CB7D22}" presName="composite" presStyleCnt="0"/>
      <dgm:spPr/>
    </dgm:pt>
    <dgm:pt modelId="{FF16C38B-6FF7-41A5-B8D1-02818F5CA39D}" type="pres">
      <dgm:prSet presAssocID="{33690660-FB1C-48F5-8086-FBC507CB7D22}" presName="chevron1" presStyleLbl="alignNode1" presStyleIdx="7" presStyleCnt="21"/>
      <dgm:spPr/>
    </dgm:pt>
    <dgm:pt modelId="{637DF16D-BC05-4404-88BD-198488DF24A7}" type="pres">
      <dgm:prSet presAssocID="{33690660-FB1C-48F5-8086-FBC507CB7D22}" presName="chevron2" presStyleLbl="alignNode1" presStyleIdx="8" presStyleCnt="21"/>
      <dgm:spPr/>
    </dgm:pt>
    <dgm:pt modelId="{BAB471E3-B13B-4C8D-B536-650C85AF83F6}" type="pres">
      <dgm:prSet presAssocID="{33690660-FB1C-48F5-8086-FBC507CB7D22}" presName="chevron3" presStyleLbl="alignNode1" presStyleIdx="9" presStyleCnt="21"/>
      <dgm:spPr/>
    </dgm:pt>
    <dgm:pt modelId="{37631AE2-4899-48C6-9979-ADD97F06C7A6}" type="pres">
      <dgm:prSet presAssocID="{33690660-FB1C-48F5-8086-FBC507CB7D22}" presName="chevron4" presStyleLbl="alignNode1" presStyleIdx="10" presStyleCnt="21"/>
      <dgm:spPr/>
    </dgm:pt>
    <dgm:pt modelId="{7139AC3B-D8B0-474A-9B5A-BB9D89406394}" type="pres">
      <dgm:prSet presAssocID="{33690660-FB1C-48F5-8086-FBC507CB7D22}" presName="chevron5" presStyleLbl="alignNode1" presStyleIdx="11" presStyleCnt="21"/>
      <dgm:spPr/>
    </dgm:pt>
    <dgm:pt modelId="{4A4DE531-A818-4FC5-BEB1-28BB5D9BAED8}" type="pres">
      <dgm:prSet presAssocID="{33690660-FB1C-48F5-8086-FBC507CB7D22}" presName="chevron6" presStyleLbl="alignNode1" presStyleIdx="12" presStyleCnt="21"/>
      <dgm:spPr/>
    </dgm:pt>
    <dgm:pt modelId="{D166341D-74AA-4ECD-B93C-CB5091DB8471}" type="pres">
      <dgm:prSet presAssocID="{33690660-FB1C-48F5-8086-FBC507CB7D22}" presName="chevron7" presStyleLbl="alignNode1" presStyleIdx="13" presStyleCnt="21" custScaleX="170553"/>
      <dgm:spPr/>
    </dgm:pt>
    <dgm:pt modelId="{DDE1596E-FE22-4BA7-9B47-3D9E983CB99A}" type="pres">
      <dgm:prSet presAssocID="{33690660-FB1C-48F5-8086-FBC507CB7D22}" presName="childtext" presStyleLbl="solidFgAcc1" presStyleIdx="1" presStyleCnt="3" custScaleX="131735">
        <dgm:presLayoutVars>
          <dgm:chMax/>
          <dgm:chPref val="0"/>
          <dgm:bulletEnabled val="1"/>
        </dgm:presLayoutVars>
      </dgm:prSet>
      <dgm:spPr/>
      <dgm:t>
        <a:bodyPr/>
        <a:lstStyle/>
        <a:p>
          <a:endParaRPr lang="en-GB"/>
        </a:p>
      </dgm:t>
    </dgm:pt>
    <dgm:pt modelId="{A58F28B8-A9D1-4B99-AC2C-75D8AD1E4DAE}" type="pres">
      <dgm:prSet presAssocID="{86A9EE1B-7ABE-4B90-87E5-8B37C61A8941}" presName="sibTrans" presStyleCnt="0"/>
      <dgm:spPr/>
    </dgm:pt>
    <dgm:pt modelId="{59181042-62AA-42ED-9642-EAC696A3774B}" type="pres">
      <dgm:prSet presAssocID="{99159AB9-3674-4B64-9E72-D964A752C9A5}" presName="parenttextcomposite" presStyleCnt="0"/>
      <dgm:spPr/>
    </dgm:pt>
    <dgm:pt modelId="{42F868E7-1C4B-4A14-926F-E58E8AFF9021}" type="pres">
      <dgm:prSet presAssocID="{99159AB9-3674-4B64-9E72-D964A752C9A5}" presName="parenttext" presStyleLbl="revTx" presStyleIdx="2" presStyleCnt="3">
        <dgm:presLayoutVars>
          <dgm:chMax/>
          <dgm:chPref val="2"/>
          <dgm:bulletEnabled val="1"/>
        </dgm:presLayoutVars>
      </dgm:prSet>
      <dgm:spPr/>
      <dgm:t>
        <a:bodyPr/>
        <a:lstStyle/>
        <a:p>
          <a:endParaRPr lang="en-GB"/>
        </a:p>
      </dgm:t>
    </dgm:pt>
    <dgm:pt modelId="{2DE798AB-29D0-451A-A30D-A25C90399E64}" type="pres">
      <dgm:prSet presAssocID="{99159AB9-3674-4B64-9E72-D964A752C9A5}" presName="composite" presStyleCnt="0"/>
      <dgm:spPr/>
    </dgm:pt>
    <dgm:pt modelId="{8CEB1D29-D861-401F-8A37-CB1B6DB9B888}" type="pres">
      <dgm:prSet presAssocID="{99159AB9-3674-4B64-9E72-D964A752C9A5}" presName="chevron1" presStyleLbl="alignNode1" presStyleIdx="14" presStyleCnt="21"/>
      <dgm:spPr/>
    </dgm:pt>
    <dgm:pt modelId="{8695E4C1-76D3-4F81-9971-A4E663842BDA}" type="pres">
      <dgm:prSet presAssocID="{99159AB9-3674-4B64-9E72-D964A752C9A5}" presName="chevron2" presStyleLbl="alignNode1" presStyleIdx="15" presStyleCnt="21"/>
      <dgm:spPr/>
    </dgm:pt>
    <dgm:pt modelId="{E0BD4724-BED4-4135-B126-9FA0F541CC42}" type="pres">
      <dgm:prSet presAssocID="{99159AB9-3674-4B64-9E72-D964A752C9A5}" presName="chevron3" presStyleLbl="alignNode1" presStyleIdx="16" presStyleCnt="21"/>
      <dgm:spPr/>
    </dgm:pt>
    <dgm:pt modelId="{BABDEB17-30BA-484C-81AD-2FF9E9E77CF9}" type="pres">
      <dgm:prSet presAssocID="{99159AB9-3674-4B64-9E72-D964A752C9A5}" presName="chevron4" presStyleLbl="alignNode1" presStyleIdx="17" presStyleCnt="21"/>
      <dgm:spPr/>
    </dgm:pt>
    <dgm:pt modelId="{6179517B-4FC8-4E65-B052-5F5ADF40A208}" type="pres">
      <dgm:prSet presAssocID="{99159AB9-3674-4B64-9E72-D964A752C9A5}" presName="chevron5" presStyleLbl="alignNode1" presStyleIdx="18" presStyleCnt="21"/>
      <dgm:spPr/>
    </dgm:pt>
    <dgm:pt modelId="{FA506438-710F-4A21-88EC-3462E0C58998}" type="pres">
      <dgm:prSet presAssocID="{99159AB9-3674-4B64-9E72-D964A752C9A5}" presName="chevron6" presStyleLbl="alignNode1" presStyleIdx="19" presStyleCnt="21"/>
      <dgm:spPr/>
    </dgm:pt>
    <dgm:pt modelId="{7CAE6D5D-ACE6-4275-B3F1-2B1DC99D1A8A}" type="pres">
      <dgm:prSet presAssocID="{99159AB9-3674-4B64-9E72-D964A752C9A5}" presName="chevron7" presStyleLbl="alignNode1" presStyleIdx="20" presStyleCnt="21" custScaleX="163028"/>
      <dgm:spPr/>
    </dgm:pt>
    <dgm:pt modelId="{3D764B95-ECC6-4CBC-9D30-B307364D345D}" type="pres">
      <dgm:prSet presAssocID="{99159AB9-3674-4B64-9E72-D964A752C9A5}" presName="childtext" presStyleLbl="solidFgAcc1" presStyleIdx="2" presStyleCnt="3" custScaleX="128344">
        <dgm:presLayoutVars>
          <dgm:chMax/>
          <dgm:chPref val="0"/>
          <dgm:bulletEnabled val="1"/>
        </dgm:presLayoutVars>
      </dgm:prSet>
      <dgm:spPr/>
      <dgm:t>
        <a:bodyPr/>
        <a:lstStyle/>
        <a:p>
          <a:endParaRPr lang="en-GB"/>
        </a:p>
      </dgm:t>
    </dgm:pt>
  </dgm:ptLst>
  <dgm:cxnLst>
    <dgm:cxn modelId="{71FED4BB-6A32-46B8-BAB5-224E93699F5E}" srcId="{D81D02D3-2E0C-4210-8F54-DA39A00E7257}" destId="{ED8B3AA5-C493-4220-A6AA-B5A227F99A95}" srcOrd="0" destOrd="0" parTransId="{98607766-0557-4E7F-BAE5-FE593E8BCBF0}" sibTransId="{F362EE25-BF56-4B31-9827-9BF16D0A43F1}"/>
    <dgm:cxn modelId="{39E92A5B-D40C-4A77-BEF0-76093EFB471B}" type="presOf" srcId="{ED8B3AA5-C493-4220-A6AA-B5A227F99A95}" destId="{BA830E76-6601-44D4-8D25-1AE104F679F3}" srcOrd="0" destOrd="0" presId="urn:microsoft.com/office/officeart/2008/layout/VerticalAccentList"/>
    <dgm:cxn modelId="{EE8B162E-54B6-4466-BE83-AC6E81C54AF5}" type="presOf" srcId="{97A220C7-5ADD-4031-99EA-55C47D365B75}" destId="{3D764B95-ECC6-4CBC-9D30-B307364D345D}" srcOrd="0" destOrd="0" presId="urn:microsoft.com/office/officeart/2008/layout/VerticalAccentList"/>
    <dgm:cxn modelId="{8459B4C1-0EBA-42F9-B0D3-16CF378E41A6}" srcId="{6C279AF3-92D1-4FB4-85AD-3DF61327B8AB}" destId="{D81D02D3-2E0C-4210-8F54-DA39A00E7257}" srcOrd="0" destOrd="0" parTransId="{E7E2156A-2A24-4D18-9744-B697D72A1561}" sibTransId="{9DA7A993-B381-424C-9BCC-7E14E1E54E67}"/>
    <dgm:cxn modelId="{8B17AD93-D98C-445A-98D2-A08809237E9E}" srcId="{33690660-FB1C-48F5-8086-FBC507CB7D22}" destId="{AEE14860-956C-4363-99A9-3C0A9ADA18B2}" srcOrd="0" destOrd="0" parTransId="{1DD3D0BF-7EB0-45D5-B6AB-82D029C83CAF}" sibTransId="{1DA2F3F9-FB87-48DA-8A3B-ECB361E643DA}"/>
    <dgm:cxn modelId="{DE72ED30-A299-4C93-84B7-81A42DBCD268}" type="presOf" srcId="{AEE14860-956C-4363-99A9-3C0A9ADA18B2}" destId="{DDE1596E-FE22-4BA7-9B47-3D9E983CB99A}" srcOrd="0" destOrd="0" presId="urn:microsoft.com/office/officeart/2008/layout/VerticalAccentList"/>
    <dgm:cxn modelId="{248BF5C3-8ADF-47B3-B5F8-7CCAA6F05EA7}" type="presOf" srcId="{D81D02D3-2E0C-4210-8F54-DA39A00E7257}" destId="{5284D209-FDFD-4117-8D00-6B959F16411F}" srcOrd="0" destOrd="0" presId="urn:microsoft.com/office/officeart/2008/layout/VerticalAccentList"/>
    <dgm:cxn modelId="{2464173C-C7B9-42C6-AA7D-E05FD6F24D22}" type="presOf" srcId="{99159AB9-3674-4B64-9E72-D964A752C9A5}" destId="{42F868E7-1C4B-4A14-926F-E58E8AFF9021}" srcOrd="0" destOrd="0" presId="urn:microsoft.com/office/officeart/2008/layout/VerticalAccentList"/>
    <dgm:cxn modelId="{483B9F41-F6B1-499E-AB1F-FC9C4020E830}" type="presOf" srcId="{6C279AF3-92D1-4FB4-85AD-3DF61327B8AB}" destId="{670FF3B1-E86B-4FF2-A899-4C67725D2204}" srcOrd="0" destOrd="0" presId="urn:microsoft.com/office/officeart/2008/layout/VerticalAccentList"/>
    <dgm:cxn modelId="{1D69AFB2-ECC0-4B47-9312-45836A05C6F0}" srcId="{6C279AF3-92D1-4FB4-85AD-3DF61327B8AB}" destId="{33690660-FB1C-48F5-8086-FBC507CB7D22}" srcOrd="1" destOrd="0" parTransId="{926F8A71-95BE-4816-A305-0F4F0804D53A}" sibTransId="{86A9EE1B-7ABE-4B90-87E5-8B37C61A8941}"/>
    <dgm:cxn modelId="{A4F9ED2D-1C42-4ECF-A425-6AD36DF46266}" srcId="{6C279AF3-92D1-4FB4-85AD-3DF61327B8AB}" destId="{99159AB9-3674-4B64-9E72-D964A752C9A5}" srcOrd="2" destOrd="0" parTransId="{944B0B7A-FA78-4CAE-B7F9-57345DF702B6}" sibTransId="{4C65E570-4639-4F08-88AC-F5AD198B317A}"/>
    <dgm:cxn modelId="{CA90AF2A-1ACC-4CF6-83FC-0A52DCD6E387}" type="presOf" srcId="{33690660-FB1C-48F5-8086-FBC507CB7D22}" destId="{FB37A67B-9CDB-4793-A7D0-8D83FD9BF2E8}" srcOrd="0" destOrd="0" presId="urn:microsoft.com/office/officeart/2008/layout/VerticalAccentList"/>
    <dgm:cxn modelId="{8AAAB8F8-8491-4298-B2C0-33DF8781EC8A}" srcId="{99159AB9-3674-4B64-9E72-D964A752C9A5}" destId="{97A220C7-5ADD-4031-99EA-55C47D365B75}" srcOrd="0" destOrd="0" parTransId="{F9D8CF6F-5700-4751-860B-6D1B17DB4CC9}" sibTransId="{5F64B157-A0C1-41A1-A479-E5BD68D94DF3}"/>
    <dgm:cxn modelId="{7418AE10-E870-4CB6-A745-8CED529F69CA}" type="presParOf" srcId="{670FF3B1-E86B-4FF2-A899-4C67725D2204}" destId="{C747C297-493C-4DFB-BA61-704DD47470F9}" srcOrd="0" destOrd="0" presId="urn:microsoft.com/office/officeart/2008/layout/VerticalAccentList"/>
    <dgm:cxn modelId="{79F81CC7-0624-4B98-A6FD-1CA99DFB6971}" type="presParOf" srcId="{C747C297-493C-4DFB-BA61-704DD47470F9}" destId="{5284D209-FDFD-4117-8D00-6B959F16411F}" srcOrd="0" destOrd="0" presId="urn:microsoft.com/office/officeart/2008/layout/VerticalAccentList"/>
    <dgm:cxn modelId="{B02A8E54-40EA-4763-BD92-33AFD7BE7631}" type="presParOf" srcId="{670FF3B1-E86B-4FF2-A899-4C67725D2204}" destId="{0F42F6AA-4B1C-4A7E-9875-7A30EE395009}" srcOrd="1" destOrd="0" presId="urn:microsoft.com/office/officeart/2008/layout/VerticalAccentList"/>
    <dgm:cxn modelId="{E161212A-41EA-487E-ACFE-F7E1AF52D4B0}" type="presParOf" srcId="{0F42F6AA-4B1C-4A7E-9875-7A30EE395009}" destId="{6216B290-3761-47FC-A137-814E215B11DB}" srcOrd="0" destOrd="0" presId="urn:microsoft.com/office/officeart/2008/layout/VerticalAccentList"/>
    <dgm:cxn modelId="{5ED8CA64-D472-4447-90D8-CA8F28B45BBC}" type="presParOf" srcId="{0F42F6AA-4B1C-4A7E-9875-7A30EE395009}" destId="{7C8E8DFC-414F-4485-8E67-8D274C90C0B0}" srcOrd="1" destOrd="0" presId="urn:microsoft.com/office/officeart/2008/layout/VerticalAccentList"/>
    <dgm:cxn modelId="{B556CB99-90A5-4015-A3E0-24272AEF3246}" type="presParOf" srcId="{0F42F6AA-4B1C-4A7E-9875-7A30EE395009}" destId="{B3C74B91-B5DA-4B25-9430-9D2FB71DF7AF}" srcOrd="2" destOrd="0" presId="urn:microsoft.com/office/officeart/2008/layout/VerticalAccentList"/>
    <dgm:cxn modelId="{F6D97101-E9E3-47F5-96D7-E3C98988D09D}" type="presParOf" srcId="{0F42F6AA-4B1C-4A7E-9875-7A30EE395009}" destId="{114215B3-9496-4E9C-8A2A-6DEEC9C27386}" srcOrd="3" destOrd="0" presId="urn:microsoft.com/office/officeart/2008/layout/VerticalAccentList"/>
    <dgm:cxn modelId="{933CA14A-CE61-4A4F-8ED2-7FA1412A71D3}" type="presParOf" srcId="{0F42F6AA-4B1C-4A7E-9875-7A30EE395009}" destId="{6DC5FAEF-A19E-4E30-8B53-587479D592C3}" srcOrd="4" destOrd="0" presId="urn:microsoft.com/office/officeart/2008/layout/VerticalAccentList"/>
    <dgm:cxn modelId="{AAF21F9E-CDC0-461F-8880-DE2B65D4C2C7}" type="presParOf" srcId="{0F42F6AA-4B1C-4A7E-9875-7A30EE395009}" destId="{03D3CADC-7AFF-41DF-BCB5-EB670AA2DD33}" srcOrd="5" destOrd="0" presId="urn:microsoft.com/office/officeart/2008/layout/VerticalAccentList"/>
    <dgm:cxn modelId="{754193B3-A83E-4553-BD6E-6FC7C26DCA1D}" type="presParOf" srcId="{0F42F6AA-4B1C-4A7E-9875-7A30EE395009}" destId="{4E045D41-95FC-415E-91AE-52DF5AC885D7}" srcOrd="6" destOrd="0" presId="urn:microsoft.com/office/officeart/2008/layout/VerticalAccentList"/>
    <dgm:cxn modelId="{87900E82-07BE-42C6-AA7D-D281740ABF68}" type="presParOf" srcId="{0F42F6AA-4B1C-4A7E-9875-7A30EE395009}" destId="{BA830E76-6601-44D4-8D25-1AE104F679F3}" srcOrd="7" destOrd="0" presId="urn:microsoft.com/office/officeart/2008/layout/VerticalAccentList"/>
    <dgm:cxn modelId="{1D4087F0-0D60-4012-AB72-0A3D913C6CD2}" type="presParOf" srcId="{670FF3B1-E86B-4FF2-A899-4C67725D2204}" destId="{2C4F9539-5C19-4050-89C9-D7B945D66752}" srcOrd="2" destOrd="0" presId="urn:microsoft.com/office/officeart/2008/layout/VerticalAccentList"/>
    <dgm:cxn modelId="{40D5FFEB-4C57-4774-BF79-D6BB82A04C40}" type="presParOf" srcId="{670FF3B1-E86B-4FF2-A899-4C67725D2204}" destId="{6C2782B5-F1FB-44CE-82B0-3D51FCF9D37E}" srcOrd="3" destOrd="0" presId="urn:microsoft.com/office/officeart/2008/layout/VerticalAccentList"/>
    <dgm:cxn modelId="{8BDDB2B2-3234-4AB2-90A2-3AFD87521FAE}" type="presParOf" srcId="{6C2782B5-F1FB-44CE-82B0-3D51FCF9D37E}" destId="{FB37A67B-9CDB-4793-A7D0-8D83FD9BF2E8}" srcOrd="0" destOrd="0" presId="urn:microsoft.com/office/officeart/2008/layout/VerticalAccentList"/>
    <dgm:cxn modelId="{9C72BA03-342F-461C-9B25-09F3A6462F38}" type="presParOf" srcId="{670FF3B1-E86B-4FF2-A899-4C67725D2204}" destId="{6C5F8CF4-46F0-4877-9DD9-85DEB8E6FEA8}" srcOrd="4" destOrd="0" presId="urn:microsoft.com/office/officeart/2008/layout/VerticalAccentList"/>
    <dgm:cxn modelId="{951579AB-82C4-44E6-B41D-C705790A7921}" type="presParOf" srcId="{6C5F8CF4-46F0-4877-9DD9-85DEB8E6FEA8}" destId="{FF16C38B-6FF7-41A5-B8D1-02818F5CA39D}" srcOrd="0" destOrd="0" presId="urn:microsoft.com/office/officeart/2008/layout/VerticalAccentList"/>
    <dgm:cxn modelId="{C536DBAC-1CCD-42FA-8DB5-8BC374E68B8E}" type="presParOf" srcId="{6C5F8CF4-46F0-4877-9DD9-85DEB8E6FEA8}" destId="{637DF16D-BC05-4404-88BD-198488DF24A7}" srcOrd="1" destOrd="0" presId="urn:microsoft.com/office/officeart/2008/layout/VerticalAccentList"/>
    <dgm:cxn modelId="{EB76C61D-7FBF-4B72-9FB7-433312ED2EE9}" type="presParOf" srcId="{6C5F8CF4-46F0-4877-9DD9-85DEB8E6FEA8}" destId="{BAB471E3-B13B-4C8D-B536-650C85AF83F6}" srcOrd="2" destOrd="0" presId="urn:microsoft.com/office/officeart/2008/layout/VerticalAccentList"/>
    <dgm:cxn modelId="{95AA17DF-7E4D-4AAC-9F90-CB80C35CDB4C}" type="presParOf" srcId="{6C5F8CF4-46F0-4877-9DD9-85DEB8E6FEA8}" destId="{37631AE2-4899-48C6-9979-ADD97F06C7A6}" srcOrd="3" destOrd="0" presId="urn:microsoft.com/office/officeart/2008/layout/VerticalAccentList"/>
    <dgm:cxn modelId="{905F3007-7105-457E-B4C7-DB262E79A7DE}" type="presParOf" srcId="{6C5F8CF4-46F0-4877-9DD9-85DEB8E6FEA8}" destId="{7139AC3B-D8B0-474A-9B5A-BB9D89406394}" srcOrd="4" destOrd="0" presId="urn:microsoft.com/office/officeart/2008/layout/VerticalAccentList"/>
    <dgm:cxn modelId="{67693AE5-EDB5-4998-8E68-A668D852ACE1}" type="presParOf" srcId="{6C5F8CF4-46F0-4877-9DD9-85DEB8E6FEA8}" destId="{4A4DE531-A818-4FC5-BEB1-28BB5D9BAED8}" srcOrd="5" destOrd="0" presId="urn:microsoft.com/office/officeart/2008/layout/VerticalAccentList"/>
    <dgm:cxn modelId="{35E3AFC5-729E-4219-BC26-66DD5C112F81}" type="presParOf" srcId="{6C5F8CF4-46F0-4877-9DD9-85DEB8E6FEA8}" destId="{D166341D-74AA-4ECD-B93C-CB5091DB8471}" srcOrd="6" destOrd="0" presId="urn:microsoft.com/office/officeart/2008/layout/VerticalAccentList"/>
    <dgm:cxn modelId="{803CB2B1-469E-4730-A7DA-067B05F702CE}" type="presParOf" srcId="{6C5F8CF4-46F0-4877-9DD9-85DEB8E6FEA8}" destId="{DDE1596E-FE22-4BA7-9B47-3D9E983CB99A}" srcOrd="7" destOrd="0" presId="urn:microsoft.com/office/officeart/2008/layout/VerticalAccentList"/>
    <dgm:cxn modelId="{5795AD93-632B-4FED-8B30-4DCFE68EC188}" type="presParOf" srcId="{670FF3B1-E86B-4FF2-A899-4C67725D2204}" destId="{A58F28B8-A9D1-4B99-AC2C-75D8AD1E4DAE}" srcOrd="5" destOrd="0" presId="urn:microsoft.com/office/officeart/2008/layout/VerticalAccentList"/>
    <dgm:cxn modelId="{E349496E-E1CB-440D-9F96-FAAA3C3BFDB6}" type="presParOf" srcId="{670FF3B1-E86B-4FF2-A899-4C67725D2204}" destId="{59181042-62AA-42ED-9642-EAC696A3774B}" srcOrd="6" destOrd="0" presId="urn:microsoft.com/office/officeart/2008/layout/VerticalAccentList"/>
    <dgm:cxn modelId="{58DD4FC9-AC3D-44FB-8B62-9451D56B6446}" type="presParOf" srcId="{59181042-62AA-42ED-9642-EAC696A3774B}" destId="{42F868E7-1C4B-4A14-926F-E58E8AFF9021}" srcOrd="0" destOrd="0" presId="urn:microsoft.com/office/officeart/2008/layout/VerticalAccentList"/>
    <dgm:cxn modelId="{FB38E155-2FD4-4963-88E2-9D5DE9A9A2E3}" type="presParOf" srcId="{670FF3B1-E86B-4FF2-A899-4C67725D2204}" destId="{2DE798AB-29D0-451A-A30D-A25C90399E64}" srcOrd="7" destOrd="0" presId="urn:microsoft.com/office/officeart/2008/layout/VerticalAccentList"/>
    <dgm:cxn modelId="{0053BBAD-2CE9-4AE7-A469-F675764F4504}" type="presParOf" srcId="{2DE798AB-29D0-451A-A30D-A25C90399E64}" destId="{8CEB1D29-D861-401F-8A37-CB1B6DB9B888}" srcOrd="0" destOrd="0" presId="urn:microsoft.com/office/officeart/2008/layout/VerticalAccentList"/>
    <dgm:cxn modelId="{0DAAD27F-F8A0-4ABE-9EDE-455729B2C01F}" type="presParOf" srcId="{2DE798AB-29D0-451A-A30D-A25C90399E64}" destId="{8695E4C1-76D3-4F81-9971-A4E663842BDA}" srcOrd="1" destOrd="0" presId="urn:microsoft.com/office/officeart/2008/layout/VerticalAccentList"/>
    <dgm:cxn modelId="{2474D4F6-49BD-4B93-8C42-670C97A41747}" type="presParOf" srcId="{2DE798AB-29D0-451A-A30D-A25C90399E64}" destId="{E0BD4724-BED4-4135-B126-9FA0F541CC42}" srcOrd="2" destOrd="0" presId="urn:microsoft.com/office/officeart/2008/layout/VerticalAccentList"/>
    <dgm:cxn modelId="{06D3ECD2-6AE1-4B38-97F4-3C5658C0F969}" type="presParOf" srcId="{2DE798AB-29D0-451A-A30D-A25C90399E64}" destId="{BABDEB17-30BA-484C-81AD-2FF9E9E77CF9}" srcOrd="3" destOrd="0" presId="urn:microsoft.com/office/officeart/2008/layout/VerticalAccentList"/>
    <dgm:cxn modelId="{99DFA3BB-BCCB-46B7-A767-5320085D5C0C}" type="presParOf" srcId="{2DE798AB-29D0-451A-A30D-A25C90399E64}" destId="{6179517B-4FC8-4E65-B052-5F5ADF40A208}" srcOrd="4" destOrd="0" presId="urn:microsoft.com/office/officeart/2008/layout/VerticalAccentList"/>
    <dgm:cxn modelId="{09903BCB-6CCC-499D-85F8-70C6C7084054}" type="presParOf" srcId="{2DE798AB-29D0-451A-A30D-A25C90399E64}" destId="{FA506438-710F-4A21-88EC-3462E0C58998}" srcOrd="5" destOrd="0" presId="urn:microsoft.com/office/officeart/2008/layout/VerticalAccentList"/>
    <dgm:cxn modelId="{6FDDCB73-B333-4CFC-A945-80B53ED0674A}" type="presParOf" srcId="{2DE798AB-29D0-451A-A30D-A25C90399E64}" destId="{7CAE6D5D-ACE6-4275-B3F1-2B1DC99D1A8A}" srcOrd="6" destOrd="0" presId="urn:microsoft.com/office/officeart/2008/layout/VerticalAccentList"/>
    <dgm:cxn modelId="{D6BFEBDB-06E5-412D-A184-00655491CC22}" type="presParOf" srcId="{2DE798AB-29D0-451A-A30D-A25C90399E64}" destId="{3D764B95-ECC6-4CBC-9D30-B307364D345D}" srcOrd="7" destOrd="0" presId="urn:microsoft.com/office/officeart/2008/layout/VerticalAccentLis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8B3F4E6-8BA7-418B-A4E7-2B6DAFD46E99}" type="doc">
      <dgm:prSet loTypeId="urn:microsoft.com/office/officeart/2008/layout/VerticalCurvedList" loCatId="list" qsTypeId="urn:microsoft.com/office/officeart/2005/8/quickstyle/simple5" qsCatId="simple" csTypeId="urn:microsoft.com/office/officeart/2005/8/colors/accent2_5" csCatId="accent2" phldr="1"/>
      <dgm:spPr/>
      <dgm:t>
        <a:bodyPr/>
        <a:lstStyle/>
        <a:p>
          <a:endParaRPr lang="en-GB"/>
        </a:p>
      </dgm:t>
    </dgm:pt>
    <dgm:pt modelId="{44AC99FB-C0D2-4F18-ACB6-C9C5471DA679}">
      <dgm:prSet phldrT="[Text]" custT="1"/>
      <dgm:spPr/>
      <dgm:t>
        <a:bodyPr/>
        <a:lstStyle/>
        <a:p>
          <a:r>
            <a:rPr lang="en-GB" sz="1400" b="1">
              <a:latin typeface="Cambria" panose="02040503050406030204" pitchFamily="18" charset="0"/>
              <a:ea typeface="Cambria" panose="02040503050406030204" pitchFamily="18" charset="0"/>
            </a:rPr>
            <a:t>a. Lack of national ICT Infructures</a:t>
          </a:r>
        </a:p>
      </dgm:t>
    </dgm:pt>
    <dgm:pt modelId="{80BE4F8E-E89D-48EB-8158-79086D48729A}" type="parTrans" cxnId="{19FB2CDE-43CB-49AE-8716-DC0947C775E8}">
      <dgm:prSet/>
      <dgm:spPr/>
      <dgm:t>
        <a:bodyPr/>
        <a:lstStyle/>
        <a:p>
          <a:endParaRPr lang="en-GB" sz="1600"/>
        </a:p>
      </dgm:t>
    </dgm:pt>
    <dgm:pt modelId="{3C7A37D6-6F24-4C97-84A8-EF7051702E1E}" type="sibTrans" cxnId="{19FB2CDE-43CB-49AE-8716-DC0947C775E8}">
      <dgm:prSet/>
      <dgm:spPr/>
      <dgm:t>
        <a:bodyPr/>
        <a:lstStyle/>
        <a:p>
          <a:endParaRPr lang="en-GB" sz="1600"/>
        </a:p>
      </dgm:t>
    </dgm:pt>
    <dgm:pt modelId="{77152DD0-4F0D-4CB9-BB53-5909BBD33387}">
      <dgm:prSet phldrT="[Text]" custT="1"/>
      <dgm:spPr/>
      <dgm:t>
        <a:bodyPr/>
        <a:lstStyle/>
        <a:p>
          <a:r>
            <a:rPr lang="en-GB" sz="1400" b="1">
              <a:latin typeface="Cambria" panose="02040503050406030204" pitchFamily="18" charset="0"/>
              <a:ea typeface="Cambria" panose="02040503050406030204" pitchFamily="18" charset="0"/>
            </a:rPr>
            <a:t>b. Absence of future forecasting of growth</a:t>
          </a:r>
        </a:p>
      </dgm:t>
    </dgm:pt>
    <dgm:pt modelId="{0B93C6A2-167D-4AC8-808A-32A1C3028756}" type="parTrans" cxnId="{3DA87B26-27E3-4816-A6CC-1918C8CA92BF}">
      <dgm:prSet/>
      <dgm:spPr/>
      <dgm:t>
        <a:bodyPr/>
        <a:lstStyle/>
        <a:p>
          <a:endParaRPr lang="en-GB" sz="1600"/>
        </a:p>
      </dgm:t>
    </dgm:pt>
    <dgm:pt modelId="{300C467B-CD1C-406F-ABAC-025F92D56E9E}" type="sibTrans" cxnId="{3DA87B26-27E3-4816-A6CC-1918C8CA92BF}">
      <dgm:prSet/>
      <dgm:spPr/>
      <dgm:t>
        <a:bodyPr/>
        <a:lstStyle/>
        <a:p>
          <a:endParaRPr lang="en-GB" sz="1600"/>
        </a:p>
      </dgm:t>
    </dgm:pt>
    <dgm:pt modelId="{26E69151-6CBD-4EF1-BADB-96312C037214}">
      <dgm:prSet phldrT="[Text]" custT="1"/>
      <dgm:spPr/>
      <dgm:t>
        <a:bodyPr/>
        <a:lstStyle/>
        <a:p>
          <a:r>
            <a:rPr lang="en-GB" sz="1400" b="1">
              <a:latin typeface="Cambria" panose="02040503050406030204" pitchFamily="18" charset="0"/>
              <a:ea typeface="Cambria" panose="02040503050406030204" pitchFamily="18" charset="0"/>
            </a:rPr>
            <a:t>c. High price of services compared to the competitors. </a:t>
          </a:r>
        </a:p>
      </dgm:t>
    </dgm:pt>
    <dgm:pt modelId="{10B76C47-2251-4BC2-88DB-08C40E72A2BA}" type="parTrans" cxnId="{93C815B9-6CBC-4413-97F0-4DA7DC6D316D}">
      <dgm:prSet/>
      <dgm:spPr/>
      <dgm:t>
        <a:bodyPr/>
        <a:lstStyle/>
        <a:p>
          <a:endParaRPr lang="en-GB" sz="1600"/>
        </a:p>
      </dgm:t>
    </dgm:pt>
    <dgm:pt modelId="{F4DFE589-0996-4426-BA6C-93E69862059F}" type="sibTrans" cxnId="{93C815B9-6CBC-4413-97F0-4DA7DC6D316D}">
      <dgm:prSet/>
      <dgm:spPr/>
      <dgm:t>
        <a:bodyPr/>
        <a:lstStyle/>
        <a:p>
          <a:endParaRPr lang="en-GB" sz="1600"/>
        </a:p>
      </dgm:t>
    </dgm:pt>
    <dgm:pt modelId="{5F0DECE7-5429-4CF2-97DE-0136F3AA69CE}">
      <dgm:prSet custT="1"/>
      <dgm:spPr/>
      <dgm:t>
        <a:bodyPr/>
        <a:lstStyle/>
        <a:p>
          <a:r>
            <a:rPr lang="en-GB" sz="1400" b="1">
              <a:latin typeface="Cambria" panose="02040503050406030204" pitchFamily="18" charset="0"/>
              <a:ea typeface="Cambria" panose="02040503050406030204" pitchFamily="18" charset="0"/>
            </a:rPr>
            <a:t>d. Absence of well experienced top management</a:t>
          </a:r>
        </a:p>
      </dgm:t>
    </dgm:pt>
    <dgm:pt modelId="{7074E285-88A3-4C47-9B24-1455357B53E2}" type="parTrans" cxnId="{579BF20B-A78E-4DCB-AE23-3532DBD7073C}">
      <dgm:prSet/>
      <dgm:spPr/>
      <dgm:t>
        <a:bodyPr/>
        <a:lstStyle/>
        <a:p>
          <a:endParaRPr lang="en-GB" sz="1600"/>
        </a:p>
      </dgm:t>
    </dgm:pt>
    <dgm:pt modelId="{C089B6FF-FACE-4748-BD6B-0FEF27F2B393}" type="sibTrans" cxnId="{579BF20B-A78E-4DCB-AE23-3532DBD7073C}">
      <dgm:prSet/>
      <dgm:spPr/>
      <dgm:t>
        <a:bodyPr/>
        <a:lstStyle/>
        <a:p>
          <a:endParaRPr lang="en-GB" sz="1600"/>
        </a:p>
      </dgm:t>
    </dgm:pt>
    <dgm:pt modelId="{EFD96F6D-E976-41AA-8F84-5189CFDA3262}" type="pres">
      <dgm:prSet presAssocID="{08B3F4E6-8BA7-418B-A4E7-2B6DAFD46E99}" presName="Name0" presStyleCnt="0">
        <dgm:presLayoutVars>
          <dgm:chMax val="7"/>
          <dgm:chPref val="7"/>
          <dgm:dir/>
        </dgm:presLayoutVars>
      </dgm:prSet>
      <dgm:spPr/>
      <dgm:t>
        <a:bodyPr/>
        <a:lstStyle/>
        <a:p>
          <a:endParaRPr lang="en-GB"/>
        </a:p>
      </dgm:t>
    </dgm:pt>
    <dgm:pt modelId="{42E1D9B0-A3CD-449E-A1A9-12A54D2B4E8F}" type="pres">
      <dgm:prSet presAssocID="{08B3F4E6-8BA7-418B-A4E7-2B6DAFD46E99}" presName="Name1" presStyleCnt="0"/>
      <dgm:spPr/>
    </dgm:pt>
    <dgm:pt modelId="{8F77CA21-F617-4727-8051-0904402A9151}" type="pres">
      <dgm:prSet presAssocID="{08B3F4E6-8BA7-418B-A4E7-2B6DAFD46E99}" presName="cycle" presStyleCnt="0"/>
      <dgm:spPr/>
    </dgm:pt>
    <dgm:pt modelId="{99CBF648-64B1-4793-9B55-BFA7A847389C}" type="pres">
      <dgm:prSet presAssocID="{08B3F4E6-8BA7-418B-A4E7-2B6DAFD46E99}" presName="srcNode" presStyleLbl="node1" presStyleIdx="0" presStyleCnt="4"/>
      <dgm:spPr/>
    </dgm:pt>
    <dgm:pt modelId="{A39E3A92-51C7-4462-9CB9-A08B47FADB74}" type="pres">
      <dgm:prSet presAssocID="{08B3F4E6-8BA7-418B-A4E7-2B6DAFD46E99}" presName="conn" presStyleLbl="parChTrans1D2" presStyleIdx="0" presStyleCnt="1"/>
      <dgm:spPr/>
      <dgm:t>
        <a:bodyPr/>
        <a:lstStyle/>
        <a:p>
          <a:endParaRPr lang="en-GB"/>
        </a:p>
      </dgm:t>
    </dgm:pt>
    <dgm:pt modelId="{91CE13ED-8FDC-48DC-8527-C7D08E1AE537}" type="pres">
      <dgm:prSet presAssocID="{08B3F4E6-8BA7-418B-A4E7-2B6DAFD46E99}" presName="extraNode" presStyleLbl="node1" presStyleIdx="0" presStyleCnt="4"/>
      <dgm:spPr/>
    </dgm:pt>
    <dgm:pt modelId="{F1B948A4-6604-4B41-9E5E-4C46F5E7D85C}" type="pres">
      <dgm:prSet presAssocID="{08B3F4E6-8BA7-418B-A4E7-2B6DAFD46E99}" presName="dstNode" presStyleLbl="node1" presStyleIdx="0" presStyleCnt="4"/>
      <dgm:spPr/>
    </dgm:pt>
    <dgm:pt modelId="{E62D4EAA-81F0-45C7-A42D-64ED6FF119E6}" type="pres">
      <dgm:prSet presAssocID="{44AC99FB-C0D2-4F18-ACB6-C9C5471DA679}" presName="text_1" presStyleLbl="node1" presStyleIdx="0" presStyleCnt="4">
        <dgm:presLayoutVars>
          <dgm:bulletEnabled val="1"/>
        </dgm:presLayoutVars>
      </dgm:prSet>
      <dgm:spPr/>
      <dgm:t>
        <a:bodyPr/>
        <a:lstStyle/>
        <a:p>
          <a:endParaRPr lang="en-GB"/>
        </a:p>
      </dgm:t>
    </dgm:pt>
    <dgm:pt modelId="{41FC80A1-427F-45C0-ADFA-3AB182A00E12}" type="pres">
      <dgm:prSet presAssocID="{44AC99FB-C0D2-4F18-ACB6-C9C5471DA679}" presName="accent_1" presStyleCnt="0"/>
      <dgm:spPr/>
    </dgm:pt>
    <dgm:pt modelId="{23F18829-F51F-4BDB-A11F-D278FCEE9D4D}" type="pres">
      <dgm:prSet presAssocID="{44AC99FB-C0D2-4F18-ACB6-C9C5471DA679}" presName="accentRepeatNode" presStyleLbl="solidFgAcc1" presStyleIdx="0" presStyleCnt="4"/>
      <dgm:spPr/>
    </dgm:pt>
    <dgm:pt modelId="{FE249918-8FCB-4B3C-8BF1-869668439979}" type="pres">
      <dgm:prSet presAssocID="{77152DD0-4F0D-4CB9-BB53-5909BBD33387}" presName="text_2" presStyleLbl="node1" presStyleIdx="1" presStyleCnt="4">
        <dgm:presLayoutVars>
          <dgm:bulletEnabled val="1"/>
        </dgm:presLayoutVars>
      </dgm:prSet>
      <dgm:spPr/>
      <dgm:t>
        <a:bodyPr/>
        <a:lstStyle/>
        <a:p>
          <a:endParaRPr lang="en-GB"/>
        </a:p>
      </dgm:t>
    </dgm:pt>
    <dgm:pt modelId="{EC06AC2D-039A-4855-BC0F-F921F4B1A5A4}" type="pres">
      <dgm:prSet presAssocID="{77152DD0-4F0D-4CB9-BB53-5909BBD33387}" presName="accent_2" presStyleCnt="0"/>
      <dgm:spPr/>
    </dgm:pt>
    <dgm:pt modelId="{7B14F143-089D-4946-AECA-A9CABF1E7B38}" type="pres">
      <dgm:prSet presAssocID="{77152DD0-4F0D-4CB9-BB53-5909BBD33387}" presName="accentRepeatNode" presStyleLbl="solidFgAcc1" presStyleIdx="1" presStyleCnt="4"/>
      <dgm:spPr/>
    </dgm:pt>
    <dgm:pt modelId="{F058A546-DC11-4183-AD88-A97D7300406C}" type="pres">
      <dgm:prSet presAssocID="{26E69151-6CBD-4EF1-BADB-96312C037214}" presName="text_3" presStyleLbl="node1" presStyleIdx="2" presStyleCnt="4">
        <dgm:presLayoutVars>
          <dgm:bulletEnabled val="1"/>
        </dgm:presLayoutVars>
      </dgm:prSet>
      <dgm:spPr/>
      <dgm:t>
        <a:bodyPr/>
        <a:lstStyle/>
        <a:p>
          <a:endParaRPr lang="en-GB"/>
        </a:p>
      </dgm:t>
    </dgm:pt>
    <dgm:pt modelId="{F80BF619-7A4D-4D38-805C-5252F8A28773}" type="pres">
      <dgm:prSet presAssocID="{26E69151-6CBD-4EF1-BADB-96312C037214}" presName="accent_3" presStyleCnt="0"/>
      <dgm:spPr/>
    </dgm:pt>
    <dgm:pt modelId="{27A9FD5D-3B09-40C4-BA9F-E6FF8FA6CEEE}" type="pres">
      <dgm:prSet presAssocID="{26E69151-6CBD-4EF1-BADB-96312C037214}" presName="accentRepeatNode" presStyleLbl="solidFgAcc1" presStyleIdx="2" presStyleCnt="4"/>
      <dgm:spPr/>
    </dgm:pt>
    <dgm:pt modelId="{7330F01B-2298-4813-B523-742D7160E00F}" type="pres">
      <dgm:prSet presAssocID="{5F0DECE7-5429-4CF2-97DE-0136F3AA69CE}" presName="text_4" presStyleLbl="node1" presStyleIdx="3" presStyleCnt="4">
        <dgm:presLayoutVars>
          <dgm:bulletEnabled val="1"/>
        </dgm:presLayoutVars>
      </dgm:prSet>
      <dgm:spPr/>
      <dgm:t>
        <a:bodyPr/>
        <a:lstStyle/>
        <a:p>
          <a:endParaRPr lang="en-GB"/>
        </a:p>
      </dgm:t>
    </dgm:pt>
    <dgm:pt modelId="{C1121631-7120-454E-B419-3BDC14D7F955}" type="pres">
      <dgm:prSet presAssocID="{5F0DECE7-5429-4CF2-97DE-0136F3AA69CE}" presName="accent_4" presStyleCnt="0"/>
      <dgm:spPr/>
    </dgm:pt>
    <dgm:pt modelId="{FDA74EE6-41D5-4C21-B2DD-52DFE8A86885}" type="pres">
      <dgm:prSet presAssocID="{5F0DECE7-5429-4CF2-97DE-0136F3AA69CE}" presName="accentRepeatNode" presStyleLbl="solidFgAcc1" presStyleIdx="3" presStyleCnt="4"/>
      <dgm:spPr/>
    </dgm:pt>
  </dgm:ptLst>
  <dgm:cxnLst>
    <dgm:cxn modelId="{0918E3DB-A03C-40A8-9E85-BEDE15AA5ECC}" type="presOf" srcId="{44AC99FB-C0D2-4F18-ACB6-C9C5471DA679}" destId="{E62D4EAA-81F0-45C7-A42D-64ED6FF119E6}" srcOrd="0" destOrd="0" presId="urn:microsoft.com/office/officeart/2008/layout/VerticalCurvedList"/>
    <dgm:cxn modelId="{8FBB7273-432D-48DC-9E52-4B35293CCCCE}" type="presOf" srcId="{3C7A37D6-6F24-4C97-84A8-EF7051702E1E}" destId="{A39E3A92-51C7-4462-9CB9-A08B47FADB74}" srcOrd="0" destOrd="0" presId="urn:microsoft.com/office/officeart/2008/layout/VerticalCurvedList"/>
    <dgm:cxn modelId="{579BF20B-A78E-4DCB-AE23-3532DBD7073C}" srcId="{08B3F4E6-8BA7-418B-A4E7-2B6DAFD46E99}" destId="{5F0DECE7-5429-4CF2-97DE-0136F3AA69CE}" srcOrd="3" destOrd="0" parTransId="{7074E285-88A3-4C47-9B24-1455357B53E2}" sibTransId="{C089B6FF-FACE-4748-BD6B-0FEF27F2B393}"/>
    <dgm:cxn modelId="{3DA87B26-27E3-4816-A6CC-1918C8CA92BF}" srcId="{08B3F4E6-8BA7-418B-A4E7-2B6DAFD46E99}" destId="{77152DD0-4F0D-4CB9-BB53-5909BBD33387}" srcOrd="1" destOrd="0" parTransId="{0B93C6A2-167D-4AC8-808A-32A1C3028756}" sibTransId="{300C467B-CD1C-406F-ABAC-025F92D56E9E}"/>
    <dgm:cxn modelId="{EF126D67-1FF4-4B77-BE76-AE76C6894D37}" type="presOf" srcId="{08B3F4E6-8BA7-418B-A4E7-2B6DAFD46E99}" destId="{EFD96F6D-E976-41AA-8F84-5189CFDA3262}" srcOrd="0" destOrd="0" presId="urn:microsoft.com/office/officeart/2008/layout/VerticalCurvedList"/>
    <dgm:cxn modelId="{93C815B9-6CBC-4413-97F0-4DA7DC6D316D}" srcId="{08B3F4E6-8BA7-418B-A4E7-2B6DAFD46E99}" destId="{26E69151-6CBD-4EF1-BADB-96312C037214}" srcOrd="2" destOrd="0" parTransId="{10B76C47-2251-4BC2-88DB-08C40E72A2BA}" sibTransId="{F4DFE589-0996-4426-BA6C-93E69862059F}"/>
    <dgm:cxn modelId="{19FB2CDE-43CB-49AE-8716-DC0947C775E8}" srcId="{08B3F4E6-8BA7-418B-A4E7-2B6DAFD46E99}" destId="{44AC99FB-C0D2-4F18-ACB6-C9C5471DA679}" srcOrd="0" destOrd="0" parTransId="{80BE4F8E-E89D-48EB-8158-79086D48729A}" sibTransId="{3C7A37D6-6F24-4C97-84A8-EF7051702E1E}"/>
    <dgm:cxn modelId="{5125E75F-B5FC-40A6-B27D-0BFC3AA357BA}" type="presOf" srcId="{5F0DECE7-5429-4CF2-97DE-0136F3AA69CE}" destId="{7330F01B-2298-4813-B523-742D7160E00F}" srcOrd="0" destOrd="0" presId="urn:microsoft.com/office/officeart/2008/layout/VerticalCurvedList"/>
    <dgm:cxn modelId="{CF8BCFAF-DD39-4114-9C63-AC01631472E0}" type="presOf" srcId="{77152DD0-4F0D-4CB9-BB53-5909BBD33387}" destId="{FE249918-8FCB-4B3C-8BF1-869668439979}" srcOrd="0" destOrd="0" presId="urn:microsoft.com/office/officeart/2008/layout/VerticalCurvedList"/>
    <dgm:cxn modelId="{69043EAA-DDAC-47EF-82C4-B39BD1695CA4}" type="presOf" srcId="{26E69151-6CBD-4EF1-BADB-96312C037214}" destId="{F058A546-DC11-4183-AD88-A97D7300406C}" srcOrd="0" destOrd="0" presId="urn:microsoft.com/office/officeart/2008/layout/VerticalCurvedList"/>
    <dgm:cxn modelId="{25E3834F-0F9E-4BD5-885D-07A63F650CC4}" type="presParOf" srcId="{EFD96F6D-E976-41AA-8F84-5189CFDA3262}" destId="{42E1D9B0-A3CD-449E-A1A9-12A54D2B4E8F}" srcOrd="0" destOrd="0" presId="urn:microsoft.com/office/officeart/2008/layout/VerticalCurvedList"/>
    <dgm:cxn modelId="{4313BCD1-EFF8-4F48-86DE-8AC1E98453DA}" type="presParOf" srcId="{42E1D9B0-A3CD-449E-A1A9-12A54D2B4E8F}" destId="{8F77CA21-F617-4727-8051-0904402A9151}" srcOrd="0" destOrd="0" presId="urn:microsoft.com/office/officeart/2008/layout/VerticalCurvedList"/>
    <dgm:cxn modelId="{855C147D-E502-44E7-BAEE-A069289534C9}" type="presParOf" srcId="{8F77CA21-F617-4727-8051-0904402A9151}" destId="{99CBF648-64B1-4793-9B55-BFA7A847389C}" srcOrd="0" destOrd="0" presId="urn:microsoft.com/office/officeart/2008/layout/VerticalCurvedList"/>
    <dgm:cxn modelId="{9E3B4C5A-0F88-4549-BC3C-F8D64133E952}" type="presParOf" srcId="{8F77CA21-F617-4727-8051-0904402A9151}" destId="{A39E3A92-51C7-4462-9CB9-A08B47FADB74}" srcOrd="1" destOrd="0" presId="urn:microsoft.com/office/officeart/2008/layout/VerticalCurvedList"/>
    <dgm:cxn modelId="{E6BE762D-9AC2-4C1B-95DF-E20721EBB2CB}" type="presParOf" srcId="{8F77CA21-F617-4727-8051-0904402A9151}" destId="{91CE13ED-8FDC-48DC-8527-C7D08E1AE537}" srcOrd="2" destOrd="0" presId="urn:microsoft.com/office/officeart/2008/layout/VerticalCurvedList"/>
    <dgm:cxn modelId="{DC528FBF-963F-4301-930B-04FBB77D2B34}" type="presParOf" srcId="{8F77CA21-F617-4727-8051-0904402A9151}" destId="{F1B948A4-6604-4B41-9E5E-4C46F5E7D85C}" srcOrd="3" destOrd="0" presId="urn:microsoft.com/office/officeart/2008/layout/VerticalCurvedList"/>
    <dgm:cxn modelId="{5E061A8D-2B1E-431F-A42B-A0E77A0027E2}" type="presParOf" srcId="{42E1D9B0-A3CD-449E-A1A9-12A54D2B4E8F}" destId="{E62D4EAA-81F0-45C7-A42D-64ED6FF119E6}" srcOrd="1" destOrd="0" presId="urn:microsoft.com/office/officeart/2008/layout/VerticalCurvedList"/>
    <dgm:cxn modelId="{6CA8B1AD-188E-458C-BC52-7A4601B56F4B}" type="presParOf" srcId="{42E1D9B0-A3CD-449E-A1A9-12A54D2B4E8F}" destId="{41FC80A1-427F-45C0-ADFA-3AB182A00E12}" srcOrd="2" destOrd="0" presId="urn:microsoft.com/office/officeart/2008/layout/VerticalCurvedList"/>
    <dgm:cxn modelId="{793F8DBB-0579-4EB7-85AE-051BB5534F70}" type="presParOf" srcId="{41FC80A1-427F-45C0-ADFA-3AB182A00E12}" destId="{23F18829-F51F-4BDB-A11F-D278FCEE9D4D}" srcOrd="0" destOrd="0" presId="urn:microsoft.com/office/officeart/2008/layout/VerticalCurvedList"/>
    <dgm:cxn modelId="{5A96CB1F-91A0-4BA2-A593-C3B8E893ACDA}" type="presParOf" srcId="{42E1D9B0-A3CD-449E-A1A9-12A54D2B4E8F}" destId="{FE249918-8FCB-4B3C-8BF1-869668439979}" srcOrd="3" destOrd="0" presId="urn:microsoft.com/office/officeart/2008/layout/VerticalCurvedList"/>
    <dgm:cxn modelId="{53A11934-2166-4BFA-8AE1-AC67920D2EF4}" type="presParOf" srcId="{42E1D9B0-A3CD-449E-A1A9-12A54D2B4E8F}" destId="{EC06AC2D-039A-4855-BC0F-F921F4B1A5A4}" srcOrd="4" destOrd="0" presId="urn:microsoft.com/office/officeart/2008/layout/VerticalCurvedList"/>
    <dgm:cxn modelId="{970B0EC2-6525-4481-8026-BA2F63D558ED}" type="presParOf" srcId="{EC06AC2D-039A-4855-BC0F-F921F4B1A5A4}" destId="{7B14F143-089D-4946-AECA-A9CABF1E7B38}" srcOrd="0" destOrd="0" presId="urn:microsoft.com/office/officeart/2008/layout/VerticalCurvedList"/>
    <dgm:cxn modelId="{25FA8D09-2C98-494A-B5C1-B90286400726}" type="presParOf" srcId="{42E1D9B0-A3CD-449E-A1A9-12A54D2B4E8F}" destId="{F058A546-DC11-4183-AD88-A97D7300406C}" srcOrd="5" destOrd="0" presId="urn:microsoft.com/office/officeart/2008/layout/VerticalCurvedList"/>
    <dgm:cxn modelId="{C5980785-0D07-4745-BE1F-94D66ECF29BF}" type="presParOf" srcId="{42E1D9B0-A3CD-449E-A1A9-12A54D2B4E8F}" destId="{F80BF619-7A4D-4D38-805C-5252F8A28773}" srcOrd="6" destOrd="0" presId="urn:microsoft.com/office/officeart/2008/layout/VerticalCurvedList"/>
    <dgm:cxn modelId="{E6FA69A2-D931-49DF-A2E9-FB530E5884F3}" type="presParOf" srcId="{F80BF619-7A4D-4D38-805C-5252F8A28773}" destId="{27A9FD5D-3B09-40C4-BA9F-E6FF8FA6CEEE}" srcOrd="0" destOrd="0" presId="urn:microsoft.com/office/officeart/2008/layout/VerticalCurvedList"/>
    <dgm:cxn modelId="{9A095D98-5C8D-487C-A7CE-16C22C6BB778}" type="presParOf" srcId="{42E1D9B0-A3CD-449E-A1A9-12A54D2B4E8F}" destId="{7330F01B-2298-4813-B523-742D7160E00F}" srcOrd="7" destOrd="0" presId="urn:microsoft.com/office/officeart/2008/layout/VerticalCurvedList"/>
    <dgm:cxn modelId="{1924ECCC-37E1-40D3-912E-C09636377BD8}" type="presParOf" srcId="{42E1D9B0-A3CD-449E-A1A9-12A54D2B4E8F}" destId="{C1121631-7120-454E-B419-3BDC14D7F955}" srcOrd="8" destOrd="0" presId="urn:microsoft.com/office/officeart/2008/layout/VerticalCurvedList"/>
    <dgm:cxn modelId="{D1773736-918F-4A86-92A9-9B6780B0125F}" type="presParOf" srcId="{C1121631-7120-454E-B419-3BDC14D7F955}" destId="{FDA74EE6-41D5-4C21-B2DD-52DFE8A86885}" srcOrd="0" destOrd="0" presId="urn:microsoft.com/office/officeart/2008/layout/VerticalCurvedList"/>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ACAEF-F87D-4642-B910-8AB900FCBDC2}">
      <dsp:nvSpPr>
        <dsp:cNvPr id="0" name=""/>
        <dsp:cNvSpPr/>
      </dsp:nvSpPr>
      <dsp:spPr>
        <a:xfrm>
          <a:off x="4280857" y="1253783"/>
          <a:ext cx="247502" cy="3111424"/>
        </a:xfrm>
        <a:custGeom>
          <a:avLst/>
          <a:gdLst/>
          <a:ahLst/>
          <a:cxnLst/>
          <a:rect l="0" t="0" r="0" b="0"/>
          <a:pathLst>
            <a:path>
              <a:moveTo>
                <a:pt x="0" y="0"/>
              </a:moveTo>
              <a:lnTo>
                <a:pt x="0" y="3111424"/>
              </a:lnTo>
              <a:lnTo>
                <a:pt x="247502" y="3111424"/>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8D16FE-0744-4124-AFEE-FCC72B8E7D4F}">
      <dsp:nvSpPr>
        <dsp:cNvPr id="0" name=""/>
        <dsp:cNvSpPr/>
      </dsp:nvSpPr>
      <dsp:spPr>
        <a:xfrm>
          <a:off x="4280857" y="1253783"/>
          <a:ext cx="247502" cy="2258485"/>
        </a:xfrm>
        <a:custGeom>
          <a:avLst/>
          <a:gdLst/>
          <a:ahLst/>
          <a:cxnLst/>
          <a:rect l="0" t="0" r="0" b="0"/>
          <a:pathLst>
            <a:path>
              <a:moveTo>
                <a:pt x="0" y="0"/>
              </a:moveTo>
              <a:lnTo>
                <a:pt x="0" y="2258485"/>
              </a:lnTo>
              <a:lnTo>
                <a:pt x="247502" y="2258485"/>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5E4BBC-FC96-47C8-8570-880E049FDCFC}">
      <dsp:nvSpPr>
        <dsp:cNvPr id="0" name=""/>
        <dsp:cNvSpPr/>
      </dsp:nvSpPr>
      <dsp:spPr>
        <a:xfrm>
          <a:off x="4280857" y="1253783"/>
          <a:ext cx="247502" cy="1405546"/>
        </a:xfrm>
        <a:custGeom>
          <a:avLst/>
          <a:gdLst/>
          <a:ahLst/>
          <a:cxnLst/>
          <a:rect l="0" t="0" r="0" b="0"/>
          <a:pathLst>
            <a:path>
              <a:moveTo>
                <a:pt x="0" y="0"/>
              </a:moveTo>
              <a:lnTo>
                <a:pt x="0" y="1405546"/>
              </a:lnTo>
              <a:lnTo>
                <a:pt x="247502" y="1405546"/>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A9FF59-BC5A-4F34-B571-9E7B8066CBC0}">
      <dsp:nvSpPr>
        <dsp:cNvPr id="0" name=""/>
        <dsp:cNvSpPr/>
      </dsp:nvSpPr>
      <dsp:spPr>
        <a:xfrm>
          <a:off x="4280857" y="1253783"/>
          <a:ext cx="247502" cy="552608"/>
        </a:xfrm>
        <a:custGeom>
          <a:avLst/>
          <a:gdLst/>
          <a:ahLst/>
          <a:cxnLst/>
          <a:rect l="0" t="0" r="0" b="0"/>
          <a:pathLst>
            <a:path>
              <a:moveTo>
                <a:pt x="0" y="0"/>
              </a:moveTo>
              <a:lnTo>
                <a:pt x="0" y="552608"/>
              </a:lnTo>
              <a:lnTo>
                <a:pt x="247502" y="552608"/>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581F73-5969-47AB-9244-2DBDE33B8081}">
      <dsp:nvSpPr>
        <dsp:cNvPr id="0" name=""/>
        <dsp:cNvSpPr/>
      </dsp:nvSpPr>
      <dsp:spPr>
        <a:xfrm>
          <a:off x="2928937" y="400845"/>
          <a:ext cx="2011926" cy="252277"/>
        </a:xfrm>
        <a:custGeom>
          <a:avLst/>
          <a:gdLst/>
          <a:ahLst/>
          <a:cxnLst/>
          <a:rect l="0" t="0" r="0" b="0"/>
          <a:pathLst>
            <a:path>
              <a:moveTo>
                <a:pt x="0" y="0"/>
              </a:moveTo>
              <a:lnTo>
                <a:pt x="0" y="126138"/>
              </a:lnTo>
              <a:lnTo>
                <a:pt x="2011926" y="126138"/>
              </a:lnTo>
              <a:lnTo>
                <a:pt x="2011926" y="252277"/>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077BEA-12F0-4FD7-9786-444864FA2CE6}">
      <dsp:nvSpPr>
        <dsp:cNvPr id="0" name=""/>
        <dsp:cNvSpPr/>
      </dsp:nvSpPr>
      <dsp:spPr>
        <a:xfrm>
          <a:off x="2378563" y="1253783"/>
          <a:ext cx="247502" cy="2258485"/>
        </a:xfrm>
        <a:custGeom>
          <a:avLst/>
          <a:gdLst/>
          <a:ahLst/>
          <a:cxnLst/>
          <a:rect l="0" t="0" r="0" b="0"/>
          <a:pathLst>
            <a:path>
              <a:moveTo>
                <a:pt x="0" y="0"/>
              </a:moveTo>
              <a:lnTo>
                <a:pt x="0" y="2258485"/>
              </a:lnTo>
              <a:lnTo>
                <a:pt x="247502" y="2258485"/>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C9BB85-FFB5-488F-896F-468E240590B1}">
      <dsp:nvSpPr>
        <dsp:cNvPr id="0" name=""/>
        <dsp:cNvSpPr/>
      </dsp:nvSpPr>
      <dsp:spPr>
        <a:xfrm>
          <a:off x="2378563" y="1253783"/>
          <a:ext cx="247502" cy="1405546"/>
        </a:xfrm>
        <a:custGeom>
          <a:avLst/>
          <a:gdLst/>
          <a:ahLst/>
          <a:cxnLst/>
          <a:rect l="0" t="0" r="0" b="0"/>
          <a:pathLst>
            <a:path>
              <a:moveTo>
                <a:pt x="0" y="0"/>
              </a:moveTo>
              <a:lnTo>
                <a:pt x="0" y="1405546"/>
              </a:lnTo>
              <a:lnTo>
                <a:pt x="247502" y="1405546"/>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2C7154-2013-4E3B-B5D2-2AC15B366977}">
      <dsp:nvSpPr>
        <dsp:cNvPr id="0" name=""/>
        <dsp:cNvSpPr/>
      </dsp:nvSpPr>
      <dsp:spPr>
        <a:xfrm>
          <a:off x="2378563" y="1253783"/>
          <a:ext cx="247502" cy="552608"/>
        </a:xfrm>
        <a:custGeom>
          <a:avLst/>
          <a:gdLst/>
          <a:ahLst/>
          <a:cxnLst/>
          <a:rect l="0" t="0" r="0" b="0"/>
          <a:pathLst>
            <a:path>
              <a:moveTo>
                <a:pt x="0" y="0"/>
              </a:moveTo>
              <a:lnTo>
                <a:pt x="0" y="552608"/>
              </a:lnTo>
              <a:lnTo>
                <a:pt x="247502" y="552608"/>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39A2F6-4D2E-4104-B204-D068A1546EE8}">
      <dsp:nvSpPr>
        <dsp:cNvPr id="0" name=""/>
        <dsp:cNvSpPr/>
      </dsp:nvSpPr>
      <dsp:spPr>
        <a:xfrm>
          <a:off x="2928937" y="400845"/>
          <a:ext cx="109632" cy="252277"/>
        </a:xfrm>
        <a:custGeom>
          <a:avLst/>
          <a:gdLst/>
          <a:ahLst/>
          <a:cxnLst/>
          <a:rect l="0" t="0" r="0" b="0"/>
          <a:pathLst>
            <a:path>
              <a:moveTo>
                <a:pt x="0" y="0"/>
              </a:moveTo>
              <a:lnTo>
                <a:pt x="0" y="126138"/>
              </a:lnTo>
              <a:lnTo>
                <a:pt x="109632" y="126138"/>
              </a:lnTo>
              <a:lnTo>
                <a:pt x="109632" y="252277"/>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BCD8CE-E88B-4630-8445-3B6C04AE9C6C}">
      <dsp:nvSpPr>
        <dsp:cNvPr id="0" name=""/>
        <dsp:cNvSpPr/>
      </dsp:nvSpPr>
      <dsp:spPr>
        <a:xfrm>
          <a:off x="278931" y="1253783"/>
          <a:ext cx="280392" cy="1405546"/>
        </a:xfrm>
        <a:custGeom>
          <a:avLst/>
          <a:gdLst/>
          <a:ahLst/>
          <a:cxnLst/>
          <a:rect l="0" t="0" r="0" b="0"/>
          <a:pathLst>
            <a:path>
              <a:moveTo>
                <a:pt x="0" y="0"/>
              </a:moveTo>
              <a:lnTo>
                <a:pt x="0" y="1405546"/>
              </a:lnTo>
              <a:lnTo>
                <a:pt x="280392" y="1405546"/>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9CB6F5-66EA-47DF-93BD-B4AE1584572B}">
      <dsp:nvSpPr>
        <dsp:cNvPr id="0" name=""/>
        <dsp:cNvSpPr/>
      </dsp:nvSpPr>
      <dsp:spPr>
        <a:xfrm>
          <a:off x="278931" y="1253783"/>
          <a:ext cx="280392" cy="552608"/>
        </a:xfrm>
        <a:custGeom>
          <a:avLst/>
          <a:gdLst/>
          <a:ahLst/>
          <a:cxnLst/>
          <a:rect l="0" t="0" r="0" b="0"/>
          <a:pathLst>
            <a:path>
              <a:moveTo>
                <a:pt x="0" y="0"/>
              </a:moveTo>
              <a:lnTo>
                <a:pt x="0" y="552608"/>
              </a:lnTo>
              <a:lnTo>
                <a:pt x="280392" y="552608"/>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1BADDA-EDF6-4CA5-86D6-05363E050A59}">
      <dsp:nvSpPr>
        <dsp:cNvPr id="0" name=""/>
        <dsp:cNvSpPr/>
      </dsp:nvSpPr>
      <dsp:spPr>
        <a:xfrm>
          <a:off x="1026644" y="400845"/>
          <a:ext cx="1902293" cy="252277"/>
        </a:xfrm>
        <a:custGeom>
          <a:avLst/>
          <a:gdLst/>
          <a:ahLst/>
          <a:cxnLst/>
          <a:rect l="0" t="0" r="0" b="0"/>
          <a:pathLst>
            <a:path>
              <a:moveTo>
                <a:pt x="1902293" y="0"/>
              </a:moveTo>
              <a:lnTo>
                <a:pt x="1902293" y="126138"/>
              </a:lnTo>
              <a:lnTo>
                <a:pt x="0" y="126138"/>
              </a:lnTo>
              <a:lnTo>
                <a:pt x="0" y="252277"/>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7503F5-9DED-4DC5-98FF-BC678B85A2A2}">
      <dsp:nvSpPr>
        <dsp:cNvPr id="0" name=""/>
        <dsp:cNvSpPr/>
      </dsp:nvSpPr>
      <dsp:spPr>
        <a:xfrm>
          <a:off x="1469397" y="1711"/>
          <a:ext cx="2919080" cy="399133"/>
        </a:xfrm>
        <a:prstGeom prst="rect">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dsp:spPr>
      <dsp:style>
        <a:lnRef idx="1">
          <a:schemeClr val="accent6"/>
        </a:lnRef>
        <a:fillRef idx="3">
          <a:schemeClr val="accent6"/>
        </a:fillRef>
        <a:effectRef idx="2">
          <a:schemeClr val="accent6"/>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b="1" kern="1200">
              <a:latin typeface="Cambria" panose="02040503050406030204" pitchFamily="18" charset="0"/>
              <a:ea typeface="Cambria" panose="02040503050406030204" pitchFamily="18" charset="0"/>
              <a:cs typeface="Times New Roman" panose="02020603050405020304" pitchFamily="18" charset="0"/>
            </a:rPr>
            <a:t>Length, Width and Depth of the product mix of Spectrum </a:t>
          </a:r>
        </a:p>
      </dsp:txBody>
      <dsp:txXfrm>
        <a:off x="1469397" y="1711"/>
        <a:ext cx="2919080" cy="399133"/>
      </dsp:txXfrm>
    </dsp:sp>
    <dsp:sp modelId="{AF083E9C-B38C-4591-AB3E-881D9D9F3B3F}">
      <dsp:nvSpPr>
        <dsp:cNvPr id="0" name=""/>
        <dsp:cNvSpPr/>
      </dsp:nvSpPr>
      <dsp:spPr>
        <a:xfrm>
          <a:off x="92003" y="653122"/>
          <a:ext cx="1869281" cy="600661"/>
        </a:xfrm>
        <a:prstGeom prst="rect">
          <a:avLst/>
        </a:prstGeom>
        <a:gradFill rotWithShape="0">
          <a:gsLst>
            <a:gs pos="0">
              <a:schemeClr val="accent2">
                <a:shade val="80000"/>
                <a:hueOff val="0"/>
                <a:satOff val="0"/>
                <a:lumOff val="0"/>
                <a:alphaOff val="0"/>
                <a:satMod val="103000"/>
                <a:lumMod val="102000"/>
                <a:tint val="94000"/>
              </a:schemeClr>
            </a:gs>
            <a:gs pos="50000">
              <a:schemeClr val="accent2">
                <a:shade val="80000"/>
                <a:hueOff val="0"/>
                <a:satOff val="0"/>
                <a:lumOff val="0"/>
                <a:alphaOff val="0"/>
                <a:satMod val="110000"/>
                <a:lumMod val="100000"/>
                <a:shade val="100000"/>
              </a:schemeClr>
            </a:gs>
            <a:gs pos="100000">
              <a:schemeClr val="accent2">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b="1" i="0" kern="120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rPr>
            <a:t>Unified platform for real time and offline traditional </a:t>
          </a:r>
          <a:r>
            <a:rPr lang="en-GB" sz="1400" b="1" i="0" kern="120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rPr>
            <a:t>analytics</a:t>
          </a:r>
          <a:endParaRPr lang="en-GB" sz="1400" kern="120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endParaRPr>
        </a:p>
      </dsp:txBody>
      <dsp:txXfrm>
        <a:off x="92003" y="653122"/>
        <a:ext cx="1869281" cy="600661"/>
      </dsp:txXfrm>
    </dsp:sp>
    <dsp:sp modelId="{A9530BE8-FB5E-402F-90A4-64B9C2A828D1}">
      <dsp:nvSpPr>
        <dsp:cNvPr id="0" name=""/>
        <dsp:cNvSpPr/>
      </dsp:nvSpPr>
      <dsp:spPr>
        <a:xfrm>
          <a:off x="559323" y="1506061"/>
          <a:ext cx="1201322" cy="600661"/>
        </a:xfrm>
        <a:prstGeom prst="rect">
          <a:avLst/>
        </a:prstGeom>
        <a:gradFill rotWithShape="0">
          <a:gsLst>
            <a:gs pos="0">
              <a:schemeClr val="accent2">
                <a:tint val="99000"/>
                <a:hueOff val="0"/>
                <a:satOff val="0"/>
                <a:lumOff val="0"/>
                <a:alphaOff val="0"/>
                <a:satMod val="103000"/>
                <a:lumMod val="102000"/>
                <a:tint val="94000"/>
              </a:schemeClr>
            </a:gs>
            <a:gs pos="50000">
              <a:schemeClr val="accent2">
                <a:tint val="99000"/>
                <a:hueOff val="0"/>
                <a:satOff val="0"/>
                <a:lumOff val="0"/>
                <a:alphaOff val="0"/>
                <a:satMod val="110000"/>
                <a:lumMod val="100000"/>
                <a:shade val="100000"/>
              </a:schemeClr>
            </a:gs>
            <a:gs pos="100000">
              <a:schemeClr val="accent2">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1" i="0" kern="1200">
              <a:solidFill>
                <a:sysClr val="windowText" lastClr="000000"/>
              </a:solidFill>
              <a:latin typeface="Cambria" panose="02040503050406030204" pitchFamily="18" charset="0"/>
              <a:ea typeface="Cambria" panose="02040503050406030204" pitchFamily="18" charset="0"/>
            </a:rPr>
            <a:t>Real time event acquisition, processing and analytics</a:t>
          </a:r>
        </a:p>
      </dsp:txBody>
      <dsp:txXfrm>
        <a:off x="559323" y="1506061"/>
        <a:ext cx="1201322" cy="600661"/>
      </dsp:txXfrm>
    </dsp:sp>
    <dsp:sp modelId="{2251EC1F-F99B-4A7C-A400-B30297F0F02A}">
      <dsp:nvSpPr>
        <dsp:cNvPr id="0" name=""/>
        <dsp:cNvSpPr/>
      </dsp:nvSpPr>
      <dsp:spPr>
        <a:xfrm>
          <a:off x="559323" y="2358999"/>
          <a:ext cx="1201322" cy="600661"/>
        </a:xfrm>
        <a:prstGeom prst="rect">
          <a:avLst/>
        </a:prstGeom>
        <a:gradFill rotWithShape="0">
          <a:gsLst>
            <a:gs pos="0">
              <a:schemeClr val="accent2">
                <a:tint val="99000"/>
                <a:hueOff val="0"/>
                <a:satOff val="0"/>
                <a:lumOff val="0"/>
                <a:alphaOff val="0"/>
                <a:satMod val="103000"/>
                <a:lumMod val="102000"/>
                <a:tint val="94000"/>
              </a:schemeClr>
            </a:gs>
            <a:gs pos="50000">
              <a:schemeClr val="accent2">
                <a:tint val="99000"/>
                <a:hueOff val="0"/>
                <a:satOff val="0"/>
                <a:lumOff val="0"/>
                <a:alphaOff val="0"/>
                <a:satMod val="110000"/>
                <a:lumMod val="100000"/>
                <a:shade val="100000"/>
              </a:schemeClr>
            </a:gs>
            <a:gs pos="100000">
              <a:schemeClr val="accent2">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1" i="0" kern="1200">
              <a:solidFill>
                <a:sysClr val="windowText" lastClr="000000"/>
              </a:solidFill>
              <a:latin typeface="Cambria" panose="02040503050406030204" pitchFamily="18" charset="0"/>
              <a:ea typeface="Cambria" panose="02040503050406030204" pitchFamily="18" charset="0"/>
            </a:rPr>
            <a:t>Offline event/data acquisition, processing and analytics</a:t>
          </a:r>
        </a:p>
      </dsp:txBody>
      <dsp:txXfrm>
        <a:off x="559323" y="2358999"/>
        <a:ext cx="1201322" cy="600661"/>
      </dsp:txXfrm>
    </dsp:sp>
    <dsp:sp modelId="{6682AD1C-E23F-43BC-830B-E4CC4710B89D}">
      <dsp:nvSpPr>
        <dsp:cNvPr id="0" name=""/>
        <dsp:cNvSpPr/>
      </dsp:nvSpPr>
      <dsp:spPr>
        <a:xfrm>
          <a:off x="2213562" y="653122"/>
          <a:ext cx="1650015" cy="600661"/>
        </a:xfrm>
        <a:prstGeom prst="rect">
          <a:avLst/>
        </a:prstGeom>
        <a:gradFill rotWithShape="0">
          <a:gsLst>
            <a:gs pos="0">
              <a:schemeClr val="accent2">
                <a:shade val="80000"/>
                <a:hueOff val="0"/>
                <a:satOff val="0"/>
                <a:lumOff val="0"/>
                <a:alphaOff val="0"/>
                <a:satMod val="103000"/>
                <a:lumMod val="102000"/>
                <a:tint val="94000"/>
              </a:schemeClr>
            </a:gs>
            <a:gs pos="50000">
              <a:schemeClr val="accent2">
                <a:shade val="80000"/>
                <a:hueOff val="0"/>
                <a:satOff val="0"/>
                <a:lumOff val="0"/>
                <a:alphaOff val="0"/>
                <a:satMod val="110000"/>
                <a:lumMod val="100000"/>
                <a:shade val="100000"/>
              </a:schemeClr>
            </a:gs>
            <a:gs pos="100000">
              <a:schemeClr val="accent2">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b="1" i="0" kern="120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rPr>
            <a:t>Unified integration for sourcing of data</a:t>
          </a:r>
        </a:p>
      </dsp:txBody>
      <dsp:txXfrm>
        <a:off x="2213562" y="653122"/>
        <a:ext cx="1650015" cy="600661"/>
      </dsp:txXfrm>
    </dsp:sp>
    <dsp:sp modelId="{33C6EAED-56BF-4B25-8894-FB56C0120C2D}">
      <dsp:nvSpPr>
        <dsp:cNvPr id="0" name=""/>
        <dsp:cNvSpPr/>
      </dsp:nvSpPr>
      <dsp:spPr>
        <a:xfrm>
          <a:off x="2626066" y="1506061"/>
          <a:ext cx="1201322" cy="600661"/>
        </a:xfrm>
        <a:prstGeom prst="rect">
          <a:avLst/>
        </a:prstGeom>
        <a:gradFill rotWithShape="0">
          <a:gsLst>
            <a:gs pos="0">
              <a:schemeClr val="accent2">
                <a:tint val="99000"/>
                <a:hueOff val="0"/>
                <a:satOff val="0"/>
                <a:lumOff val="0"/>
                <a:alphaOff val="0"/>
                <a:satMod val="103000"/>
                <a:lumMod val="102000"/>
                <a:tint val="94000"/>
              </a:schemeClr>
            </a:gs>
            <a:gs pos="50000">
              <a:schemeClr val="accent2">
                <a:tint val="99000"/>
                <a:hueOff val="0"/>
                <a:satOff val="0"/>
                <a:lumOff val="0"/>
                <a:alphaOff val="0"/>
                <a:satMod val="110000"/>
                <a:lumMod val="100000"/>
                <a:shade val="100000"/>
              </a:schemeClr>
            </a:gs>
            <a:gs pos="100000">
              <a:schemeClr val="accent2">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1" i="0" kern="1200">
              <a:solidFill>
                <a:sysClr val="windowText" lastClr="000000"/>
              </a:solidFill>
              <a:latin typeface="Cambria" panose="02040503050406030204" pitchFamily="18" charset="0"/>
              <a:ea typeface="Cambria" panose="02040503050406030204" pitchFamily="18" charset="0"/>
            </a:rPr>
            <a:t>Real time event pipes</a:t>
          </a:r>
        </a:p>
      </dsp:txBody>
      <dsp:txXfrm>
        <a:off x="2626066" y="1506061"/>
        <a:ext cx="1201322" cy="600661"/>
      </dsp:txXfrm>
    </dsp:sp>
    <dsp:sp modelId="{B0872EF4-92A2-4A62-8971-821B04448794}">
      <dsp:nvSpPr>
        <dsp:cNvPr id="0" name=""/>
        <dsp:cNvSpPr/>
      </dsp:nvSpPr>
      <dsp:spPr>
        <a:xfrm>
          <a:off x="2626066" y="2358999"/>
          <a:ext cx="1201322" cy="600661"/>
        </a:xfrm>
        <a:prstGeom prst="rect">
          <a:avLst/>
        </a:prstGeom>
        <a:gradFill rotWithShape="0">
          <a:gsLst>
            <a:gs pos="0">
              <a:schemeClr val="accent2">
                <a:tint val="99000"/>
                <a:hueOff val="0"/>
                <a:satOff val="0"/>
                <a:lumOff val="0"/>
                <a:alphaOff val="0"/>
                <a:satMod val="103000"/>
                <a:lumMod val="102000"/>
                <a:tint val="94000"/>
              </a:schemeClr>
            </a:gs>
            <a:gs pos="50000">
              <a:schemeClr val="accent2">
                <a:tint val="99000"/>
                <a:hueOff val="0"/>
                <a:satOff val="0"/>
                <a:lumOff val="0"/>
                <a:alphaOff val="0"/>
                <a:satMod val="110000"/>
                <a:lumMod val="100000"/>
                <a:shade val="100000"/>
              </a:schemeClr>
            </a:gs>
            <a:gs pos="100000">
              <a:schemeClr val="accent2">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1" i="0" kern="1200">
              <a:solidFill>
                <a:sysClr val="windowText" lastClr="000000"/>
              </a:solidFill>
              <a:latin typeface="Cambria" panose="02040503050406030204" pitchFamily="18" charset="0"/>
              <a:ea typeface="Cambria" panose="02040503050406030204" pitchFamily="18" charset="0"/>
            </a:rPr>
            <a:t>Databases, file systems</a:t>
          </a:r>
        </a:p>
      </dsp:txBody>
      <dsp:txXfrm>
        <a:off x="2626066" y="2358999"/>
        <a:ext cx="1201322" cy="600661"/>
      </dsp:txXfrm>
    </dsp:sp>
    <dsp:sp modelId="{3E04ADC9-9402-42C5-BA78-00323BBDBF3D}">
      <dsp:nvSpPr>
        <dsp:cNvPr id="0" name=""/>
        <dsp:cNvSpPr/>
      </dsp:nvSpPr>
      <dsp:spPr>
        <a:xfrm>
          <a:off x="2626066" y="3211938"/>
          <a:ext cx="1201322" cy="600661"/>
        </a:xfrm>
        <a:prstGeom prst="rect">
          <a:avLst/>
        </a:prstGeom>
        <a:gradFill rotWithShape="0">
          <a:gsLst>
            <a:gs pos="0">
              <a:schemeClr val="accent2">
                <a:tint val="99000"/>
                <a:hueOff val="0"/>
                <a:satOff val="0"/>
                <a:lumOff val="0"/>
                <a:alphaOff val="0"/>
                <a:satMod val="103000"/>
                <a:lumMod val="102000"/>
                <a:tint val="94000"/>
              </a:schemeClr>
            </a:gs>
            <a:gs pos="50000">
              <a:schemeClr val="accent2">
                <a:tint val="99000"/>
                <a:hueOff val="0"/>
                <a:satOff val="0"/>
                <a:lumOff val="0"/>
                <a:alphaOff val="0"/>
                <a:satMod val="110000"/>
                <a:lumMod val="100000"/>
                <a:shade val="100000"/>
              </a:schemeClr>
            </a:gs>
            <a:gs pos="100000">
              <a:schemeClr val="accent2">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1" i="0" kern="1200">
              <a:solidFill>
                <a:sysClr val="windowText" lastClr="000000"/>
              </a:solidFill>
              <a:latin typeface="Cambria" panose="02040503050406030204" pitchFamily="18" charset="0"/>
              <a:ea typeface="Cambria" panose="02040503050406030204" pitchFamily="18" charset="0"/>
            </a:rPr>
            <a:t>Synchronous and/or asynchronous integration with foreign data generating sources</a:t>
          </a:r>
        </a:p>
      </dsp:txBody>
      <dsp:txXfrm>
        <a:off x="2626066" y="3211938"/>
        <a:ext cx="1201322" cy="600661"/>
      </dsp:txXfrm>
    </dsp:sp>
    <dsp:sp modelId="{DE82F46F-A39B-476C-82A3-01EDDE9C6C54}">
      <dsp:nvSpPr>
        <dsp:cNvPr id="0" name=""/>
        <dsp:cNvSpPr/>
      </dsp:nvSpPr>
      <dsp:spPr>
        <a:xfrm>
          <a:off x="4115855" y="653122"/>
          <a:ext cx="1650015" cy="600661"/>
        </a:xfrm>
        <a:prstGeom prst="rect">
          <a:avLst/>
        </a:prstGeom>
        <a:gradFill rotWithShape="0">
          <a:gsLst>
            <a:gs pos="0">
              <a:schemeClr val="accent2">
                <a:shade val="80000"/>
                <a:hueOff val="0"/>
                <a:satOff val="0"/>
                <a:lumOff val="0"/>
                <a:alphaOff val="0"/>
                <a:satMod val="103000"/>
                <a:lumMod val="102000"/>
                <a:tint val="94000"/>
              </a:schemeClr>
            </a:gs>
            <a:gs pos="50000">
              <a:schemeClr val="accent2">
                <a:shade val="80000"/>
                <a:hueOff val="0"/>
                <a:satOff val="0"/>
                <a:lumOff val="0"/>
                <a:alphaOff val="0"/>
                <a:satMod val="110000"/>
                <a:lumMod val="100000"/>
                <a:shade val="100000"/>
              </a:schemeClr>
            </a:gs>
            <a:gs pos="100000">
              <a:schemeClr val="accent2">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b="1" i="0" kern="120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rPr>
            <a:t>Unified Technology Stack</a:t>
          </a:r>
          <a:endParaRPr lang="en-GB" sz="1200" kern="1200">
            <a:solidFill>
              <a:sysClr val="windowText" lastClr="000000"/>
            </a:solidFill>
            <a:latin typeface="Cambria" panose="02040503050406030204" pitchFamily="18" charset="0"/>
            <a:ea typeface="Cambria" panose="02040503050406030204" pitchFamily="18" charset="0"/>
            <a:cs typeface="Times New Roman" panose="02020603050405020304" pitchFamily="18" charset="0"/>
          </a:endParaRPr>
        </a:p>
      </dsp:txBody>
      <dsp:txXfrm>
        <a:off x="4115855" y="653122"/>
        <a:ext cx="1650015" cy="600661"/>
      </dsp:txXfrm>
    </dsp:sp>
    <dsp:sp modelId="{8AB621C4-7A33-40EA-B9C2-2A672FCC9622}">
      <dsp:nvSpPr>
        <dsp:cNvPr id="0" name=""/>
        <dsp:cNvSpPr/>
      </dsp:nvSpPr>
      <dsp:spPr>
        <a:xfrm>
          <a:off x="4528359" y="1506061"/>
          <a:ext cx="1201322" cy="600661"/>
        </a:xfrm>
        <a:prstGeom prst="rect">
          <a:avLst/>
        </a:prstGeom>
        <a:gradFill rotWithShape="0">
          <a:gsLst>
            <a:gs pos="0">
              <a:schemeClr val="accent2">
                <a:tint val="99000"/>
                <a:hueOff val="0"/>
                <a:satOff val="0"/>
                <a:lumOff val="0"/>
                <a:alphaOff val="0"/>
                <a:satMod val="103000"/>
                <a:lumMod val="102000"/>
                <a:tint val="94000"/>
              </a:schemeClr>
            </a:gs>
            <a:gs pos="50000">
              <a:schemeClr val="accent2">
                <a:tint val="99000"/>
                <a:hueOff val="0"/>
                <a:satOff val="0"/>
                <a:lumOff val="0"/>
                <a:alphaOff val="0"/>
                <a:satMod val="110000"/>
                <a:lumMod val="100000"/>
                <a:shade val="100000"/>
              </a:schemeClr>
            </a:gs>
            <a:gs pos="100000">
              <a:schemeClr val="accent2">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1" i="0" kern="1200">
              <a:solidFill>
                <a:sysClr val="windowText" lastClr="000000"/>
              </a:solidFill>
              <a:latin typeface="Cambria" panose="02040503050406030204" pitchFamily="18" charset="0"/>
              <a:ea typeface="Cambria" panose="02040503050406030204" pitchFamily="18" charset="0"/>
            </a:rPr>
            <a:t>Comprehensive database management services</a:t>
          </a:r>
        </a:p>
      </dsp:txBody>
      <dsp:txXfrm>
        <a:off x="4528359" y="1506061"/>
        <a:ext cx="1201322" cy="600661"/>
      </dsp:txXfrm>
    </dsp:sp>
    <dsp:sp modelId="{86C46FE5-B940-4EE3-8D9E-19C4360E82FD}">
      <dsp:nvSpPr>
        <dsp:cNvPr id="0" name=""/>
        <dsp:cNvSpPr/>
      </dsp:nvSpPr>
      <dsp:spPr>
        <a:xfrm>
          <a:off x="4528359" y="2358999"/>
          <a:ext cx="1201322" cy="600661"/>
        </a:xfrm>
        <a:prstGeom prst="rect">
          <a:avLst/>
        </a:prstGeom>
        <a:gradFill rotWithShape="0">
          <a:gsLst>
            <a:gs pos="0">
              <a:schemeClr val="accent2">
                <a:tint val="99000"/>
                <a:hueOff val="0"/>
                <a:satOff val="0"/>
                <a:lumOff val="0"/>
                <a:alphaOff val="0"/>
                <a:satMod val="103000"/>
                <a:lumMod val="102000"/>
                <a:tint val="94000"/>
              </a:schemeClr>
            </a:gs>
            <a:gs pos="50000">
              <a:schemeClr val="accent2">
                <a:tint val="99000"/>
                <a:hueOff val="0"/>
                <a:satOff val="0"/>
                <a:lumOff val="0"/>
                <a:alphaOff val="0"/>
                <a:satMod val="110000"/>
                <a:lumMod val="100000"/>
                <a:shade val="100000"/>
              </a:schemeClr>
            </a:gs>
            <a:gs pos="100000">
              <a:schemeClr val="accent2">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1" i="0" kern="1200">
              <a:solidFill>
                <a:sysClr val="windowText" lastClr="000000"/>
              </a:solidFill>
              <a:latin typeface="Cambria" panose="02040503050406030204" pitchFamily="18" charset="0"/>
              <a:ea typeface="Cambria" panose="02040503050406030204" pitchFamily="18" charset="0"/>
            </a:rPr>
            <a:t>Real time visualization, triggers, analysis</a:t>
          </a:r>
        </a:p>
      </dsp:txBody>
      <dsp:txXfrm>
        <a:off x="4528359" y="2358999"/>
        <a:ext cx="1201322" cy="600661"/>
      </dsp:txXfrm>
    </dsp:sp>
    <dsp:sp modelId="{072FDC5E-B490-4C4E-A19D-1CA8653ED687}">
      <dsp:nvSpPr>
        <dsp:cNvPr id="0" name=""/>
        <dsp:cNvSpPr/>
      </dsp:nvSpPr>
      <dsp:spPr>
        <a:xfrm>
          <a:off x="4528359" y="3211938"/>
          <a:ext cx="1201322" cy="600661"/>
        </a:xfrm>
        <a:prstGeom prst="rect">
          <a:avLst/>
        </a:prstGeom>
        <a:gradFill rotWithShape="0">
          <a:gsLst>
            <a:gs pos="0">
              <a:schemeClr val="accent2">
                <a:tint val="99000"/>
                <a:hueOff val="0"/>
                <a:satOff val="0"/>
                <a:lumOff val="0"/>
                <a:alphaOff val="0"/>
                <a:satMod val="103000"/>
                <a:lumMod val="102000"/>
                <a:tint val="94000"/>
              </a:schemeClr>
            </a:gs>
            <a:gs pos="50000">
              <a:schemeClr val="accent2">
                <a:tint val="99000"/>
                <a:hueOff val="0"/>
                <a:satOff val="0"/>
                <a:lumOff val="0"/>
                <a:alphaOff val="0"/>
                <a:satMod val="110000"/>
                <a:lumMod val="100000"/>
                <a:shade val="100000"/>
              </a:schemeClr>
            </a:gs>
            <a:gs pos="100000">
              <a:schemeClr val="accent2">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1" i="0" kern="1200">
              <a:solidFill>
                <a:sysClr val="windowText" lastClr="000000"/>
              </a:solidFill>
              <a:latin typeface="Cambria" panose="02040503050406030204" pitchFamily="18" charset="0"/>
              <a:ea typeface="Cambria" panose="02040503050406030204" pitchFamily="18" charset="0"/>
            </a:rPr>
            <a:t>In memory storage and processing</a:t>
          </a:r>
        </a:p>
      </dsp:txBody>
      <dsp:txXfrm>
        <a:off x="4528359" y="3211938"/>
        <a:ext cx="1201322" cy="600661"/>
      </dsp:txXfrm>
    </dsp:sp>
    <dsp:sp modelId="{575B60E2-0F9C-40DA-8C51-86CBB1DBABE2}">
      <dsp:nvSpPr>
        <dsp:cNvPr id="0" name=""/>
        <dsp:cNvSpPr/>
      </dsp:nvSpPr>
      <dsp:spPr>
        <a:xfrm>
          <a:off x="4528359" y="4064877"/>
          <a:ext cx="1201322" cy="600661"/>
        </a:xfrm>
        <a:prstGeom prst="rect">
          <a:avLst/>
        </a:prstGeom>
        <a:gradFill rotWithShape="0">
          <a:gsLst>
            <a:gs pos="0">
              <a:schemeClr val="accent2">
                <a:tint val="99000"/>
                <a:hueOff val="0"/>
                <a:satOff val="0"/>
                <a:lumOff val="0"/>
                <a:alphaOff val="0"/>
                <a:satMod val="103000"/>
                <a:lumMod val="102000"/>
                <a:tint val="94000"/>
              </a:schemeClr>
            </a:gs>
            <a:gs pos="50000">
              <a:schemeClr val="accent2">
                <a:tint val="99000"/>
                <a:hueOff val="0"/>
                <a:satOff val="0"/>
                <a:lumOff val="0"/>
                <a:alphaOff val="0"/>
                <a:satMod val="110000"/>
                <a:lumMod val="100000"/>
                <a:shade val="100000"/>
              </a:schemeClr>
            </a:gs>
            <a:gs pos="100000">
              <a:schemeClr val="accent2">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b="1" i="0" kern="1200">
              <a:solidFill>
                <a:sysClr val="windowText" lastClr="000000"/>
              </a:solidFill>
              <a:latin typeface="Cambria" panose="02040503050406030204" pitchFamily="18" charset="0"/>
              <a:ea typeface="Cambria" panose="02040503050406030204" pitchFamily="18" charset="0"/>
            </a:rPr>
            <a:t>Clustering, failover, load balancing, data/event partitioning</a:t>
          </a:r>
        </a:p>
      </dsp:txBody>
      <dsp:txXfrm>
        <a:off x="4528359" y="4064877"/>
        <a:ext cx="1201322" cy="6006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6FEC3F-0FA2-4B11-BD9A-DF6640E8A2C6}">
      <dsp:nvSpPr>
        <dsp:cNvPr id="0" name=""/>
        <dsp:cNvSpPr/>
      </dsp:nvSpPr>
      <dsp:spPr>
        <a:xfrm>
          <a:off x="1755149" y="1447272"/>
          <a:ext cx="1975672" cy="1591281"/>
        </a:xfrm>
        <a:prstGeom prst="hexagon">
          <a:avLst>
            <a:gd name="adj" fmla="val 28570"/>
            <a:gd name="vf" fmla="val 115470"/>
          </a:avLst>
        </a:prstGeom>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dsp:spPr>
      <dsp:style>
        <a:lnRef idx="1">
          <a:schemeClr val="accent6"/>
        </a:lnRef>
        <a:fillRef idx="3">
          <a:schemeClr val="accent6"/>
        </a:fillRef>
        <a:effectRef idx="2">
          <a:schemeClr val="accent6"/>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b="1" kern="1200">
              <a:latin typeface="Cambria" panose="02040503050406030204" pitchFamily="18" charset="0"/>
              <a:ea typeface="Cambria" panose="02040503050406030204" pitchFamily="18" charset="0"/>
              <a:cs typeface="Times New Roman" panose="02020603050405020304" pitchFamily="18" charset="0"/>
            </a:rPr>
            <a:t>Operations of Spectrum </a:t>
          </a:r>
          <a:endParaRPr lang="en-GB" sz="1400" kern="1200">
            <a:latin typeface="Cambria" panose="02040503050406030204" pitchFamily="18" charset="0"/>
            <a:ea typeface="Cambria" panose="02040503050406030204" pitchFamily="18" charset="0"/>
            <a:cs typeface="Times New Roman" panose="02020603050405020304" pitchFamily="18" charset="0"/>
          </a:endParaRPr>
        </a:p>
      </dsp:txBody>
      <dsp:txXfrm>
        <a:off x="2071331" y="1701937"/>
        <a:ext cx="1343308" cy="1081951"/>
      </dsp:txXfrm>
    </dsp:sp>
    <dsp:sp modelId="{FB7D0E8B-EA70-44D6-9294-5C38F1D98817}">
      <dsp:nvSpPr>
        <dsp:cNvPr id="0" name=""/>
        <dsp:cNvSpPr/>
      </dsp:nvSpPr>
      <dsp:spPr>
        <a:xfrm>
          <a:off x="2975122" y="685951"/>
          <a:ext cx="694055" cy="598020"/>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54323399-D1FE-4B77-B5F3-AE4E48353ED1}">
      <dsp:nvSpPr>
        <dsp:cNvPr id="0" name=""/>
        <dsp:cNvSpPr/>
      </dsp:nvSpPr>
      <dsp:spPr>
        <a:xfrm>
          <a:off x="1992661" y="0"/>
          <a:ext cx="1507494" cy="1304160"/>
        </a:xfrm>
        <a:prstGeom prst="hexagon">
          <a:avLst>
            <a:gd name="adj" fmla="val 28570"/>
            <a:gd name="vf" fmla="val 115470"/>
          </a:avLst>
        </a:prstGeom>
        <a:gradFill rotWithShape="0">
          <a:gsLst>
            <a:gs pos="0">
              <a:schemeClr val="accent2">
                <a:alpha val="90000"/>
                <a:hueOff val="0"/>
                <a:satOff val="0"/>
                <a:lumOff val="0"/>
                <a:alphaOff val="0"/>
                <a:satMod val="103000"/>
                <a:lumMod val="102000"/>
                <a:tint val="94000"/>
              </a:schemeClr>
            </a:gs>
            <a:gs pos="50000">
              <a:schemeClr val="accent2">
                <a:alpha val="90000"/>
                <a:hueOff val="0"/>
                <a:satOff val="0"/>
                <a:lumOff val="0"/>
                <a:alphaOff val="0"/>
                <a:satMod val="110000"/>
                <a:lumMod val="100000"/>
                <a:shade val="100000"/>
              </a:schemeClr>
            </a:gs>
            <a:gs pos="100000">
              <a:schemeClr val="accent2">
                <a:alpha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b="1" kern="1200">
              <a:latin typeface="Cambria" panose="02040503050406030204" pitchFamily="18" charset="0"/>
              <a:ea typeface="Cambria" panose="02040503050406030204" pitchFamily="18" charset="0"/>
              <a:cs typeface="Times New Roman" panose="02020603050405020304" pitchFamily="18" charset="0"/>
            </a:rPr>
            <a:t>Specialized in IP/DWDM/ SDH Network infrastructure</a:t>
          </a:r>
          <a:endParaRPr lang="en-GB" sz="1050" kern="1200">
            <a:latin typeface="Cambria" panose="02040503050406030204" pitchFamily="18" charset="0"/>
            <a:ea typeface="Cambria" panose="02040503050406030204" pitchFamily="18" charset="0"/>
            <a:cs typeface="Times New Roman" panose="02020603050405020304" pitchFamily="18" charset="0"/>
          </a:endParaRPr>
        </a:p>
      </dsp:txBody>
      <dsp:txXfrm>
        <a:off x="2242485" y="216127"/>
        <a:ext cx="1007846" cy="871906"/>
      </dsp:txXfrm>
    </dsp:sp>
    <dsp:sp modelId="{ABCB2E61-F647-4992-A623-D935B66C5559}">
      <dsp:nvSpPr>
        <dsp:cNvPr id="0" name=""/>
        <dsp:cNvSpPr/>
      </dsp:nvSpPr>
      <dsp:spPr>
        <a:xfrm>
          <a:off x="3785138" y="1803931"/>
          <a:ext cx="694055" cy="598020"/>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B9F6FC7D-311D-43FA-BB37-9A7CFAC1C3C2}">
      <dsp:nvSpPr>
        <dsp:cNvPr id="0" name=""/>
        <dsp:cNvSpPr/>
      </dsp:nvSpPr>
      <dsp:spPr>
        <a:xfrm>
          <a:off x="3375209" y="802145"/>
          <a:ext cx="1507494" cy="1304160"/>
        </a:xfrm>
        <a:prstGeom prst="hexagon">
          <a:avLst>
            <a:gd name="adj" fmla="val 28570"/>
            <a:gd name="vf" fmla="val 115470"/>
          </a:avLst>
        </a:prstGeom>
        <a:gradFill rotWithShape="0">
          <a:gsLst>
            <a:gs pos="0">
              <a:schemeClr val="accent2">
                <a:alpha val="90000"/>
                <a:hueOff val="0"/>
                <a:satOff val="0"/>
                <a:lumOff val="0"/>
                <a:alphaOff val="-10000"/>
                <a:satMod val="103000"/>
                <a:lumMod val="102000"/>
                <a:tint val="94000"/>
              </a:schemeClr>
            </a:gs>
            <a:gs pos="50000">
              <a:schemeClr val="accent2">
                <a:alpha val="90000"/>
                <a:hueOff val="0"/>
                <a:satOff val="0"/>
                <a:lumOff val="0"/>
                <a:alphaOff val="-10000"/>
                <a:satMod val="110000"/>
                <a:lumMod val="100000"/>
                <a:shade val="100000"/>
              </a:schemeClr>
            </a:gs>
            <a:gs pos="100000">
              <a:schemeClr val="accent2">
                <a:alpha val="90000"/>
                <a:hueOff val="0"/>
                <a:satOff val="0"/>
                <a:lumOff val="0"/>
                <a:alphaOff val="-1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b="1" kern="1200">
              <a:latin typeface="Cambria" panose="02040503050406030204" pitchFamily="18" charset="0"/>
              <a:ea typeface="Cambria" panose="02040503050406030204" pitchFamily="18" charset="0"/>
              <a:cs typeface="Times New Roman" panose="02020603050405020304" pitchFamily="18" charset="0"/>
            </a:rPr>
            <a:t>Data Center-Cloud solutions Facility</a:t>
          </a:r>
          <a:endParaRPr lang="en-GB" sz="1050" kern="1200">
            <a:latin typeface="Cambria" panose="02040503050406030204" pitchFamily="18" charset="0"/>
            <a:ea typeface="Cambria" panose="02040503050406030204" pitchFamily="18" charset="0"/>
            <a:cs typeface="Times New Roman" panose="02020603050405020304" pitchFamily="18" charset="0"/>
          </a:endParaRPr>
        </a:p>
      </dsp:txBody>
      <dsp:txXfrm>
        <a:off x="3625033" y="1018272"/>
        <a:ext cx="1007846" cy="871906"/>
      </dsp:txXfrm>
    </dsp:sp>
    <dsp:sp modelId="{58999AA7-8C08-43F7-928F-EF4ABA08948D}">
      <dsp:nvSpPr>
        <dsp:cNvPr id="0" name=""/>
        <dsp:cNvSpPr/>
      </dsp:nvSpPr>
      <dsp:spPr>
        <a:xfrm>
          <a:off x="3222449" y="3065920"/>
          <a:ext cx="694055" cy="598020"/>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15193300-86F6-4D89-A5A1-AD964DB2EF61}">
      <dsp:nvSpPr>
        <dsp:cNvPr id="0" name=""/>
        <dsp:cNvSpPr/>
      </dsp:nvSpPr>
      <dsp:spPr>
        <a:xfrm>
          <a:off x="3375209" y="2379071"/>
          <a:ext cx="1507494" cy="1304160"/>
        </a:xfrm>
        <a:prstGeom prst="hexagon">
          <a:avLst>
            <a:gd name="adj" fmla="val 28570"/>
            <a:gd name="vf" fmla="val 115470"/>
          </a:avLst>
        </a:prstGeom>
        <a:gradFill rotWithShape="0">
          <a:gsLst>
            <a:gs pos="0">
              <a:schemeClr val="accent2">
                <a:alpha val="90000"/>
                <a:hueOff val="0"/>
                <a:satOff val="0"/>
                <a:lumOff val="0"/>
                <a:alphaOff val="-20000"/>
                <a:satMod val="103000"/>
                <a:lumMod val="102000"/>
                <a:tint val="94000"/>
              </a:schemeClr>
            </a:gs>
            <a:gs pos="50000">
              <a:schemeClr val="accent2">
                <a:alpha val="90000"/>
                <a:hueOff val="0"/>
                <a:satOff val="0"/>
                <a:lumOff val="0"/>
                <a:alphaOff val="-20000"/>
                <a:satMod val="110000"/>
                <a:lumMod val="100000"/>
                <a:shade val="100000"/>
              </a:schemeClr>
            </a:gs>
            <a:gs pos="100000">
              <a:schemeClr val="accent2">
                <a:alpha val="90000"/>
                <a:hueOff val="0"/>
                <a:satOff val="0"/>
                <a:lumOff val="0"/>
                <a:alpha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b="1" kern="1200">
              <a:latin typeface="Cambria" panose="02040503050406030204" pitchFamily="18" charset="0"/>
              <a:ea typeface="Cambria" panose="02040503050406030204" pitchFamily="18" charset="0"/>
              <a:cs typeface="Times New Roman" panose="02020603050405020304" pitchFamily="18" charset="0"/>
            </a:rPr>
            <a:t>DW,BI, Data Migration, Real Time Data Analysis</a:t>
          </a:r>
          <a:endParaRPr lang="en-GB" sz="1050" kern="1200">
            <a:latin typeface="Cambria" panose="02040503050406030204" pitchFamily="18" charset="0"/>
            <a:ea typeface="Cambria" panose="02040503050406030204" pitchFamily="18" charset="0"/>
            <a:cs typeface="Times New Roman" panose="02020603050405020304" pitchFamily="18" charset="0"/>
          </a:endParaRPr>
        </a:p>
      </dsp:txBody>
      <dsp:txXfrm>
        <a:off x="3625033" y="2595198"/>
        <a:ext cx="1007846" cy="871906"/>
      </dsp:txXfrm>
    </dsp:sp>
    <dsp:sp modelId="{4946F56A-EB5C-4977-B97B-6187A95858FF}">
      <dsp:nvSpPr>
        <dsp:cNvPr id="0" name=""/>
        <dsp:cNvSpPr/>
      </dsp:nvSpPr>
      <dsp:spPr>
        <a:xfrm>
          <a:off x="1826636" y="3196919"/>
          <a:ext cx="694055" cy="598020"/>
        </a:xfrm>
        <a:prstGeom prst="hexagon">
          <a:avLst>
            <a:gd name="adj" fmla="val 28900"/>
            <a:gd name="vf" fmla="val 11547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D0F1A123-35A8-44B6-B1DD-7DBC47A1AE2C}">
      <dsp:nvSpPr>
        <dsp:cNvPr id="0" name=""/>
        <dsp:cNvSpPr/>
      </dsp:nvSpPr>
      <dsp:spPr>
        <a:xfrm>
          <a:off x="1992661" y="3182114"/>
          <a:ext cx="1507494" cy="1304160"/>
        </a:xfrm>
        <a:prstGeom prst="hexagon">
          <a:avLst>
            <a:gd name="adj" fmla="val 28570"/>
            <a:gd name="vf" fmla="val 115470"/>
          </a:avLst>
        </a:prstGeom>
        <a:gradFill rotWithShape="0">
          <a:gsLst>
            <a:gs pos="0">
              <a:schemeClr val="accent2">
                <a:alpha val="90000"/>
                <a:hueOff val="0"/>
                <a:satOff val="0"/>
                <a:lumOff val="0"/>
                <a:alphaOff val="-30000"/>
                <a:satMod val="103000"/>
                <a:lumMod val="102000"/>
                <a:tint val="94000"/>
              </a:schemeClr>
            </a:gs>
            <a:gs pos="50000">
              <a:schemeClr val="accent2">
                <a:alpha val="90000"/>
                <a:hueOff val="0"/>
                <a:satOff val="0"/>
                <a:lumOff val="0"/>
                <a:alphaOff val="-30000"/>
                <a:satMod val="110000"/>
                <a:lumMod val="100000"/>
                <a:shade val="100000"/>
              </a:schemeClr>
            </a:gs>
            <a:gs pos="100000">
              <a:schemeClr val="accent2">
                <a:alpha val="90000"/>
                <a:hueOff val="0"/>
                <a:satOff val="0"/>
                <a:lumOff val="0"/>
                <a:alphaOff val="-3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b="1" kern="1200">
              <a:latin typeface="Cambria" panose="02040503050406030204" pitchFamily="18" charset="0"/>
              <a:ea typeface="Cambria" panose="02040503050406030204" pitchFamily="18" charset="0"/>
              <a:cs typeface="Times New Roman" panose="02020603050405020304" pitchFamily="18" charset="0"/>
            </a:rPr>
            <a:t>Software Application Development and Migration</a:t>
          </a:r>
          <a:endParaRPr lang="en-GB" sz="1050" kern="1200">
            <a:latin typeface="Cambria" panose="02040503050406030204" pitchFamily="18" charset="0"/>
            <a:ea typeface="Cambria" panose="02040503050406030204" pitchFamily="18" charset="0"/>
            <a:cs typeface="Times New Roman" panose="02020603050405020304" pitchFamily="18" charset="0"/>
          </a:endParaRPr>
        </a:p>
      </dsp:txBody>
      <dsp:txXfrm>
        <a:off x="2242485" y="3398241"/>
        <a:ext cx="1007846" cy="871906"/>
      </dsp:txXfrm>
    </dsp:sp>
    <dsp:sp modelId="{5A0C6972-0E54-4D47-A573-8265B308B884}">
      <dsp:nvSpPr>
        <dsp:cNvPr id="0" name=""/>
        <dsp:cNvSpPr/>
      </dsp:nvSpPr>
      <dsp:spPr>
        <a:xfrm>
          <a:off x="603695" y="2379968"/>
          <a:ext cx="1507494" cy="1304160"/>
        </a:xfrm>
        <a:prstGeom prst="hexagon">
          <a:avLst>
            <a:gd name="adj" fmla="val 28570"/>
            <a:gd name="vf" fmla="val 115470"/>
          </a:avLst>
        </a:prstGeom>
        <a:gradFill rotWithShape="0">
          <a:gsLst>
            <a:gs pos="0">
              <a:schemeClr val="accent2">
                <a:alpha val="90000"/>
                <a:hueOff val="0"/>
                <a:satOff val="0"/>
                <a:lumOff val="0"/>
                <a:alphaOff val="-40000"/>
                <a:satMod val="103000"/>
                <a:lumMod val="102000"/>
                <a:tint val="94000"/>
              </a:schemeClr>
            </a:gs>
            <a:gs pos="50000">
              <a:schemeClr val="accent2">
                <a:alpha val="90000"/>
                <a:hueOff val="0"/>
                <a:satOff val="0"/>
                <a:lumOff val="0"/>
                <a:alphaOff val="-40000"/>
                <a:satMod val="110000"/>
                <a:lumMod val="100000"/>
                <a:shade val="100000"/>
              </a:schemeClr>
            </a:gs>
            <a:gs pos="100000">
              <a:schemeClr val="accent2">
                <a:alpha val="90000"/>
                <a:hueOff val="0"/>
                <a:satOff val="0"/>
                <a:lumOff val="0"/>
                <a:alphaOff val="-4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GB" sz="1050" b="1" kern="1200">
              <a:latin typeface="Cambria" panose="02040503050406030204" pitchFamily="18" charset="0"/>
              <a:ea typeface="Cambria" panose="02040503050406030204" pitchFamily="18" charset="0"/>
              <a:cs typeface="Times New Roman" panose="02020603050405020304" pitchFamily="18" charset="0"/>
            </a:rPr>
            <a:t>Oracle ERP</a:t>
          </a:r>
          <a:endParaRPr lang="en-GB" sz="1050" kern="1200">
            <a:latin typeface="Cambria" panose="02040503050406030204" pitchFamily="18" charset="0"/>
            <a:ea typeface="Cambria" panose="02040503050406030204" pitchFamily="18" charset="0"/>
            <a:cs typeface="Times New Roman" panose="02020603050405020304" pitchFamily="18" charset="0"/>
          </a:endParaRPr>
        </a:p>
      </dsp:txBody>
      <dsp:txXfrm>
        <a:off x="853519" y="2596095"/>
        <a:ext cx="1007846" cy="87190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EBA62-42F0-4579-913C-F31CEBE265B8}">
      <dsp:nvSpPr>
        <dsp:cNvPr id="0" name=""/>
        <dsp:cNvSpPr/>
      </dsp:nvSpPr>
      <dsp:spPr>
        <a:xfrm rot="5400000">
          <a:off x="-108371" y="109229"/>
          <a:ext cx="722476" cy="505733"/>
        </a:xfrm>
        <a:prstGeom prst="chevron">
          <a:avLst/>
        </a:prstGeom>
        <a:gradFill rotWithShape="0">
          <a:gsLst>
            <a:gs pos="0">
              <a:schemeClr val="accent2">
                <a:shade val="80000"/>
                <a:hueOff val="0"/>
                <a:satOff val="0"/>
                <a:lumOff val="0"/>
                <a:alphaOff val="0"/>
                <a:satMod val="103000"/>
                <a:lumMod val="102000"/>
                <a:tint val="94000"/>
              </a:schemeClr>
            </a:gs>
            <a:gs pos="50000">
              <a:schemeClr val="accent2">
                <a:shade val="80000"/>
                <a:hueOff val="0"/>
                <a:satOff val="0"/>
                <a:lumOff val="0"/>
                <a:alphaOff val="0"/>
                <a:satMod val="110000"/>
                <a:lumMod val="100000"/>
                <a:shade val="100000"/>
              </a:schemeClr>
            </a:gs>
            <a:gs pos="100000">
              <a:schemeClr val="accent2">
                <a:shade val="80000"/>
                <a:hueOff val="0"/>
                <a:satOff val="0"/>
                <a:lumOff val="0"/>
                <a:alphaOff val="0"/>
                <a:lumMod val="99000"/>
                <a:satMod val="120000"/>
                <a:shade val="78000"/>
              </a:schemeClr>
            </a:gs>
          </a:gsLst>
          <a:lin ang="5400000" scaled="0"/>
        </a:gradFill>
        <a:ln w="6350" cap="flat" cmpd="sng" algn="ctr">
          <a:solidFill>
            <a:schemeClr val="accent2">
              <a:shade val="80000"/>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GB" sz="1400" kern="1200"/>
        </a:p>
      </dsp:txBody>
      <dsp:txXfrm rot="-5400000">
        <a:off x="1" y="253725"/>
        <a:ext cx="505733" cy="216743"/>
      </dsp:txXfrm>
    </dsp:sp>
    <dsp:sp modelId="{2A244335-6BB7-4C01-98BE-493675D27452}">
      <dsp:nvSpPr>
        <dsp:cNvPr id="0" name=""/>
        <dsp:cNvSpPr/>
      </dsp:nvSpPr>
      <dsp:spPr>
        <a:xfrm rot="5400000">
          <a:off x="2761261" y="-2254670"/>
          <a:ext cx="469609" cy="4980666"/>
        </a:xfrm>
        <a:prstGeom prst="round2SameRect">
          <a:avLst/>
        </a:prstGeom>
        <a:solidFill>
          <a:schemeClr val="lt1">
            <a:alpha val="90000"/>
            <a:hueOff val="0"/>
            <a:satOff val="0"/>
            <a:lumOff val="0"/>
            <a:alphaOff val="0"/>
          </a:schemeClr>
        </a:solid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latin typeface="Cambria" panose="02040503050406030204" pitchFamily="18" charset="0"/>
              <a:ea typeface="Cambria" panose="02040503050406030204" pitchFamily="18" charset="0"/>
            </a:rPr>
            <a:t>a. Good Quality of Services in shortest possible time</a:t>
          </a:r>
        </a:p>
      </dsp:txBody>
      <dsp:txXfrm rot="-5400000">
        <a:off x="505733" y="23782"/>
        <a:ext cx="4957742" cy="423761"/>
      </dsp:txXfrm>
    </dsp:sp>
    <dsp:sp modelId="{A4AB26A8-1D39-4E6C-8C54-1E04905468A5}">
      <dsp:nvSpPr>
        <dsp:cNvPr id="0" name=""/>
        <dsp:cNvSpPr/>
      </dsp:nvSpPr>
      <dsp:spPr>
        <a:xfrm rot="5400000">
          <a:off x="-108371" y="671106"/>
          <a:ext cx="722476" cy="505733"/>
        </a:xfrm>
        <a:prstGeom prst="chevron">
          <a:avLst/>
        </a:prstGeom>
        <a:gradFill rotWithShape="0">
          <a:gsLst>
            <a:gs pos="0">
              <a:schemeClr val="accent2">
                <a:shade val="80000"/>
                <a:hueOff val="-160472"/>
                <a:satOff val="3389"/>
                <a:lumOff val="9027"/>
                <a:alphaOff val="0"/>
                <a:satMod val="103000"/>
                <a:lumMod val="102000"/>
                <a:tint val="94000"/>
              </a:schemeClr>
            </a:gs>
            <a:gs pos="50000">
              <a:schemeClr val="accent2">
                <a:shade val="80000"/>
                <a:hueOff val="-160472"/>
                <a:satOff val="3389"/>
                <a:lumOff val="9027"/>
                <a:alphaOff val="0"/>
                <a:satMod val="110000"/>
                <a:lumMod val="100000"/>
                <a:shade val="100000"/>
              </a:schemeClr>
            </a:gs>
            <a:gs pos="100000">
              <a:schemeClr val="accent2">
                <a:shade val="80000"/>
                <a:hueOff val="-160472"/>
                <a:satOff val="3389"/>
                <a:lumOff val="9027"/>
                <a:alphaOff val="0"/>
                <a:lumMod val="99000"/>
                <a:satMod val="120000"/>
                <a:shade val="78000"/>
              </a:schemeClr>
            </a:gs>
          </a:gsLst>
          <a:lin ang="5400000" scaled="0"/>
        </a:gradFill>
        <a:ln w="6350" cap="flat" cmpd="sng" algn="ctr">
          <a:solidFill>
            <a:schemeClr val="accent2">
              <a:shade val="80000"/>
              <a:hueOff val="-160472"/>
              <a:satOff val="3389"/>
              <a:lumOff val="9027"/>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GB" sz="1400" kern="1200"/>
        </a:p>
      </dsp:txBody>
      <dsp:txXfrm rot="-5400000">
        <a:off x="1" y="815602"/>
        <a:ext cx="505733" cy="216743"/>
      </dsp:txXfrm>
    </dsp:sp>
    <dsp:sp modelId="{AF8E10AD-B839-45BD-8352-75D5F0A28F09}">
      <dsp:nvSpPr>
        <dsp:cNvPr id="0" name=""/>
        <dsp:cNvSpPr/>
      </dsp:nvSpPr>
      <dsp:spPr>
        <a:xfrm rot="5400000">
          <a:off x="2761261" y="-1692792"/>
          <a:ext cx="469609" cy="4980666"/>
        </a:xfrm>
        <a:prstGeom prst="round2SameRect">
          <a:avLst/>
        </a:prstGeom>
        <a:solidFill>
          <a:schemeClr val="lt1">
            <a:alpha val="90000"/>
            <a:hueOff val="0"/>
            <a:satOff val="0"/>
            <a:lumOff val="0"/>
            <a:alphaOff val="0"/>
          </a:schemeClr>
        </a:solidFill>
        <a:ln w="6350" cap="flat" cmpd="sng" algn="ctr">
          <a:solidFill>
            <a:schemeClr val="accent2">
              <a:shade val="80000"/>
              <a:hueOff val="-160472"/>
              <a:satOff val="3389"/>
              <a:lumOff val="9027"/>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latin typeface="Cambria" panose="02040503050406030204" pitchFamily="18" charset="0"/>
              <a:ea typeface="Cambria" panose="02040503050406030204" pitchFamily="18" charset="0"/>
            </a:rPr>
            <a:t>b. Enrich of latest software, technology, and equipments </a:t>
          </a:r>
        </a:p>
      </dsp:txBody>
      <dsp:txXfrm rot="-5400000">
        <a:off x="505733" y="585660"/>
        <a:ext cx="4957742" cy="423761"/>
      </dsp:txXfrm>
    </dsp:sp>
    <dsp:sp modelId="{7033E800-456A-40D3-ACB5-25F5D511338E}">
      <dsp:nvSpPr>
        <dsp:cNvPr id="0" name=""/>
        <dsp:cNvSpPr/>
      </dsp:nvSpPr>
      <dsp:spPr>
        <a:xfrm rot="5400000">
          <a:off x="-108371" y="1232984"/>
          <a:ext cx="722476" cy="505733"/>
        </a:xfrm>
        <a:prstGeom prst="chevron">
          <a:avLst/>
        </a:prstGeom>
        <a:gradFill rotWithShape="0">
          <a:gsLst>
            <a:gs pos="0">
              <a:schemeClr val="accent2">
                <a:shade val="80000"/>
                <a:hueOff val="-320943"/>
                <a:satOff val="6777"/>
                <a:lumOff val="18054"/>
                <a:alphaOff val="0"/>
                <a:satMod val="103000"/>
                <a:lumMod val="102000"/>
                <a:tint val="94000"/>
              </a:schemeClr>
            </a:gs>
            <a:gs pos="50000">
              <a:schemeClr val="accent2">
                <a:shade val="80000"/>
                <a:hueOff val="-320943"/>
                <a:satOff val="6777"/>
                <a:lumOff val="18054"/>
                <a:alphaOff val="0"/>
                <a:satMod val="110000"/>
                <a:lumMod val="100000"/>
                <a:shade val="100000"/>
              </a:schemeClr>
            </a:gs>
            <a:gs pos="100000">
              <a:schemeClr val="accent2">
                <a:shade val="80000"/>
                <a:hueOff val="-320943"/>
                <a:satOff val="6777"/>
                <a:lumOff val="18054"/>
                <a:alphaOff val="0"/>
                <a:lumMod val="99000"/>
                <a:satMod val="120000"/>
                <a:shade val="78000"/>
              </a:schemeClr>
            </a:gs>
          </a:gsLst>
          <a:lin ang="5400000" scaled="0"/>
        </a:gradFill>
        <a:ln w="6350" cap="flat" cmpd="sng" algn="ctr">
          <a:solidFill>
            <a:schemeClr val="accent2">
              <a:shade val="80000"/>
              <a:hueOff val="-320943"/>
              <a:satOff val="6777"/>
              <a:lumOff val="18054"/>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GB" sz="1400" kern="1200"/>
        </a:p>
      </dsp:txBody>
      <dsp:txXfrm rot="-5400000">
        <a:off x="1" y="1377480"/>
        <a:ext cx="505733" cy="216743"/>
      </dsp:txXfrm>
    </dsp:sp>
    <dsp:sp modelId="{DE487290-3DCD-468F-BBA8-65DCEF3D2526}">
      <dsp:nvSpPr>
        <dsp:cNvPr id="0" name=""/>
        <dsp:cNvSpPr/>
      </dsp:nvSpPr>
      <dsp:spPr>
        <a:xfrm rot="5400000">
          <a:off x="2751300" y="-1122875"/>
          <a:ext cx="469609" cy="4980666"/>
        </a:xfrm>
        <a:prstGeom prst="round2SameRect">
          <a:avLst/>
        </a:prstGeom>
        <a:solidFill>
          <a:schemeClr val="lt1">
            <a:alpha val="90000"/>
            <a:hueOff val="0"/>
            <a:satOff val="0"/>
            <a:lumOff val="0"/>
            <a:alphaOff val="0"/>
          </a:schemeClr>
        </a:solidFill>
        <a:ln w="6350" cap="flat" cmpd="sng" algn="ctr">
          <a:solidFill>
            <a:schemeClr val="accent2">
              <a:shade val="80000"/>
              <a:hueOff val="-320943"/>
              <a:satOff val="6777"/>
              <a:lumOff val="18054"/>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latin typeface="Cambria" panose="02040503050406030204" pitchFamily="18" charset="0"/>
              <a:ea typeface="Cambria" panose="02040503050406030204" pitchFamily="18" charset="0"/>
            </a:rPr>
            <a:t>c. Experienced &amp; skilled technical trainers</a:t>
          </a:r>
        </a:p>
      </dsp:txBody>
      <dsp:txXfrm rot="-5400000">
        <a:off x="495772" y="1155577"/>
        <a:ext cx="4957742" cy="423761"/>
      </dsp:txXfrm>
    </dsp:sp>
    <dsp:sp modelId="{3DE905FF-CE10-4EB9-AE27-CC99B96BF66A}">
      <dsp:nvSpPr>
        <dsp:cNvPr id="0" name=""/>
        <dsp:cNvSpPr/>
      </dsp:nvSpPr>
      <dsp:spPr>
        <a:xfrm rot="5400000">
          <a:off x="-108371" y="1794861"/>
          <a:ext cx="722476" cy="505733"/>
        </a:xfrm>
        <a:prstGeom prst="chevron">
          <a:avLst/>
        </a:prstGeom>
        <a:gradFill rotWithShape="0">
          <a:gsLst>
            <a:gs pos="0">
              <a:schemeClr val="accent2">
                <a:shade val="80000"/>
                <a:hueOff val="-481415"/>
                <a:satOff val="10166"/>
                <a:lumOff val="27081"/>
                <a:alphaOff val="0"/>
                <a:satMod val="103000"/>
                <a:lumMod val="102000"/>
                <a:tint val="94000"/>
              </a:schemeClr>
            </a:gs>
            <a:gs pos="50000">
              <a:schemeClr val="accent2">
                <a:shade val="80000"/>
                <a:hueOff val="-481415"/>
                <a:satOff val="10166"/>
                <a:lumOff val="27081"/>
                <a:alphaOff val="0"/>
                <a:satMod val="110000"/>
                <a:lumMod val="100000"/>
                <a:shade val="100000"/>
              </a:schemeClr>
            </a:gs>
            <a:gs pos="100000">
              <a:schemeClr val="accent2">
                <a:shade val="80000"/>
                <a:hueOff val="-481415"/>
                <a:satOff val="10166"/>
                <a:lumOff val="27081"/>
                <a:alphaOff val="0"/>
                <a:lumMod val="99000"/>
                <a:satMod val="120000"/>
                <a:shade val="78000"/>
              </a:schemeClr>
            </a:gs>
          </a:gsLst>
          <a:lin ang="5400000" scaled="0"/>
        </a:gradFill>
        <a:ln w="6350" cap="flat" cmpd="sng" algn="ctr">
          <a:solidFill>
            <a:schemeClr val="accent2">
              <a:shade val="80000"/>
              <a:hueOff val="-481415"/>
              <a:satOff val="10166"/>
              <a:lumOff val="27081"/>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GB" sz="1400" kern="1200"/>
        </a:p>
      </dsp:txBody>
      <dsp:txXfrm rot="-5400000">
        <a:off x="1" y="1939357"/>
        <a:ext cx="505733" cy="216743"/>
      </dsp:txXfrm>
    </dsp:sp>
    <dsp:sp modelId="{DFD040C2-1F05-4153-8714-56DBC4ED4782}">
      <dsp:nvSpPr>
        <dsp:cNvPr id="0" name=""/>
        <dsp:cNvSpPr/>
      </dsp:nvSpPr>
      <dsp:spPr>
        <a:xfrm rot="5400000">
          <a:off x="2761261" y="-714565"/>
          <a:ext cx="469609" cy="4980666"/>
        </a:xfrm>
        <a:prstGeom prst="round2SameRect">
          <a:avLst/>
        </a:prstGeom>
        <a:solidFill>
          <a:schemeClr val="lt1">
            <a:alpha val="90000"/>
            <a:hueOff val="0"/>
            <a:satOff val="0"/>
            <a:lumOff val="0"/>
            <a:alphaOff val="0"/>
          </a:schemeClr>
        </a:solidFill>
        <a:ln w="6350" cap="flat" cmpd="sng" algn="ctr">
          <a:solidFill>
            <a:schemeClr val="accent2">
              <a:shade val="80000"/>
              <a:hueOff val="-481415"/>
              <a:satOff val="10166"/>
              <a:lumOff val="27081"/>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latin typeface="Cambria" panose="02040503050406030204" pitchFamily="18" charset="0"/>
              <a:ea typeface="Cambria" panose="02040503050406030204" pitchFamily="18" charset="0"/>
            </a:rPr>
            <a:t>d. Quick respond to client end at any difficulty </a:t>
          </a:r>
        </a:p>
      </dsp:txBody>
      <dsp:txXfrm rot="-5400000">
        <a:off x="505733" y="1563887"/>
        <a:ext cx="4957742" cy="42376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3D272A-92BA-4C2C-A54C-A2A229429253}">
      <dsp:nvSpPr>
        <dsp:cNvPr id="0" name=""/>
        <dsp:cNvSpPr/>
      </dsp:nvSpPr>
      <dsp:spPr>
        <a:xfrm>
          <a:off x="0" y="231659"/>
          <a:ext cx="5486400" cy="352800"/>
        </a:xfrm>
        <a:prstGeom prst="rect">
          <a:avLst/>
        </a:prstGeom>
        <a:solidFill>
          <a:schemeClr val="lt1">
            <a:alpha val="90000"/>
            <a:hueOff val="0"/>
            <a:satOff val="0"/>
            <a:lumOff val="0"/>
            <a:alphaOff val="0"/>
          </a:schemeClr>
        </a:solid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507D016C-919B-42D2-BD08-A56A43BE5205}">
      <dsp:nvSpPr>
        <dsp:cNvPr id="0" name=""/>
        <dsp:cNvSpPr/>
      </dsp:nvSpPr>
      <dsp:spPr>
        <a:xfrm>
          <a:off x="274320" y="25019"/>
          <a:ext cx="4754898" cy="413280"/>
        </a:xfrm>
        <a:prstGeom prst="roundRect">
          <a:avLst/>
        </a:prstGeom>
        <a:gradFill rotWithShape="0">
          <a:gsLst>
            <a:gs pos="0">
              <a:schemeClr val="accent2">
                <a:shade val="80000"/>
                <a:hueOff val="0"/>
                <a:satOff val="0"/>
                <a:lumOff val="0"/>
                <a:alphaOff val="0"/>
                <a:satMod val="103000"/>
                <a:lumMod val="102000"/>
                <a:tint val="94000"/>
              </a:schemeClr>
            </a:gs>
            <a:gs pos="50000">
              <a:schemeClr val="accent2">
                <a:shade val="80000"/>
                <a:hueOff val="0"/>
                <a:satOff val="0"/>
                <a:lumOff val="0"/>
                <a:alphaOff val="0"/>
                <a:satMod val="110000"/>
                <a:lumMod val="100000"/>
                <a:shade val="100000"/>
              </a:schemeClr>
            </a:gs>
            <a:gs pos="100000">
              <a:schemeClr val="accent2">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en-GB" sz="1400" b="1" kern="1200">
              <a:latin typeface="Cambria" panose="02040503050406030204" pitchFamily="18" charset="0"/>
              <a:ea typeface="Cambria" panose="02040503050406030204" pitchFamily="18" charset="0"/>
            </a:rPr>
            <a:t>a. Lack of diversification strategies</a:t>
          </a:r>
        </a:p>
      </dsp:txBody>
      <dsp:txXfrm>
        <a:off x="294495" y="45194"/>
        <a:ext cx="4714548" cy="372930"/>
      </dsp:txXfrm>
    </dsp:sp>
    <dsp:sp modelId="{FF023CD5-301D-4527-B48E-0A7FFD812C83}">
      <dsp:nvSpPr>
        <dsp:cNvPr id="0" name=""/>
        <dsp:cNvSpPr/>
      </dsp:nvSpPr>
      <dsp:spPr>
        <a:xfrm>
          <a:off x="0" y="866699"/>
          <a:ext cx="5486400" cy="352800"/>
        </a:xfrm>
        <a:prstGeom prst="rect">
          <a:avLst/>
        </a:prstGeom>
        <a:solidFill>
          <a:schemeClr val="lt1">
            <a:alpha val="90000"/>
            <a:hueOff val="0"/>
            <a:satOff val="0"/>
            <a:lumOff val="0"/>
            <a:alphaOff val="0"/>
          </a:schemeClr>
        </a:solidFill>
        <a:ln w="6350" cap="flat" cmpd="sng" algn="ctr">
          <a:solidFill>
            <a:schemeClr val="accent2">
              <a:shade val="80000"/>
              <a:hueOff val="-160472"/>
              <a:satOff val="3389"/>
              <a:lumOff val="9027"/>
              <a:alphaOff val="0"/>
            </a:schemeClr>
          </a:solidFill>
          <a:prstDash val="solid"/>
          <a:miter lim="800000"/>
        </a:ln>
        <a:effectLst/>
      </dsp:spPr>
      <dsp:style>
        <a:lnRef idx="1">
          <a:scrgbClr r="0" g="0" b="0"/>
        </a:lnRef>
        <a:fillRef idx="1">
          <a:scrgbClr r="0" g="0" b="0"/>
        </a:fillRef>
        <a:effectRef idx="2">
          <a:scrgbClr r="0" g="0" b="0"/>
        </a:effectRef>
        <a:fontRef idx="minor"/>
      </dsp:style>
    </dsp:sp>
    <dsp:sp modelId="{A20D27B9-2443-4D4E-9CFB-DAB1550959D1}">
      <dsp:nvSpPr>
        <dsp:cNvPr id="0" name=""/>
        <dsp:cNvSpPr/>
      </dsp:nvSpPr>
      <dsp:spPr>
        <a:xfrm>
          <a:off x="274320" y="660059"/>
          <a:ext cx="4754898" cy="413280"/>
        </a:xfrm>
        <a:prstGeom prst="roundRect">
          <a:avLst/>
        </a:prstGeom>
        <a:gradFill rotWithShape="0">
          <a:gsLst>
            <a:gs pos="0">
              <a:schemeClr val="accent2">
                <a:shade val="80000"/>
                <a:hueOff val="-160472"/>
                <a:satOff val="3389"/>
                <a:lumOff val="9027"/>
                <a:alphaOff val="0"/>
                <a:satMod val="103000"/>
                <a:lumMod val="102000"/>
                <a:tint val="94000"/>
              </a:schemeClr>
            </a:gs>
            <a:gs pos="50000">
              <a:schemeClr val="accent2">
                <a:shade val="80000"/>
                <a:hueOff val="-160472"/>
                <a:satOff val="3389"/>
                <a:lumOff val="9027"/>
                <a:alphaOff val="0"/>
                <a:satMod val="110000"/>
                <a:lumMod val="100000"/>
                <a:shade val="100000"/>
              </a:schemeClr>
            </a:gs>
            <a:gs pos="100000">
              <a:schemeClr val="accent2">
                <a:shade val="80000"/>
                <a:hueOff val="-160472"/>
                <a:satOff val="3389"/>
                <a:lumOff val="902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en-GB" sz="1400" b="1" kern="1200">
              <a:latin typeface="Cambria" panose="02040503050406030204" pitchFamily="18" charset="0"/>
              <a:ea typeface="Cambria" panose="02040503050406030204" pitchFamily="18" charset="0"/>
            </a:rPr>
            <a:t>b. Centralised authority of decisions</a:t>
          </a:r>
        </a:p>
      </dsp:txBody>
      <dsp:txXfrm>
        <a:off x="294495" y="680234"/>
        <a:ext cx="4714548" cy="372930"/>
      </dsp:txXfrm>
    </dsp:sp>
    <dsp:sp modelId="{F2B3E907-A706-40EE-B223-542A99A9DED9}">
      <dsp:nvSpPr>
        <dsp:cNvPr id="0" name=""/>
        <dsp:cNvSpPr/>
      </dsp:nvSpPr>
      <dsp:spPr>
        <a:xfrm>
          <a:off x="0" y="1501739"/>
          <a:ext cx="5486400" cy="352800"/>
        </a:xfrm>
        <a:prstGeom prst="rect">
          <a:avLst/>
        </a:prstGeom>
        <a:solidFill>
          <a:schemeClr val="lt1">
            <a:alpha val="90000"/>
            <a:hueOff val="0"/>
            <a:satOff val="0"/>
            <a:lumOff val="0"/>
            <a:alphaOff val="0"/>
          </a:schemeClr>
        </a:solidFill>
        <a:ln w="6350" cap="flat" cmpd="sng" algn="ctr">
          <a:solidFill>
            <a:schemeClr val="accent2">
              <a:shade val="80000"/>
              <a:hueOff val="-320943"/>
              <a:satOff val="6777"/>
              <a:lumOff val="18054"/>
              <a:alphaOff val="0"/>
            </a:schemeClr>
          </a:solidFill>
          <a:prstDash val="solid"/>
          <a:miter lim="800000"/>
        </a:ln>
        <a:effectLst/>
      </dsp:spPr>
      <dsp:style>
        <a:lnRef idx="1">
          <a:scrgbClr r="0" g="0" b="0"/>
        </a:lnRef>
        <a:fillRef idx="1">
          <a:scrgbClr r="0" g="0" b="0"/>
        </a:fillRef>
        <a:effectRef idx="2">
          <a:scrgbClr r="0" g="0" b="0"/>
        </a:effectRef>
        <a:fontRef idx="minor"/>
      </dsp:style>
    </dsp:sp>
    <dsp:sp modelId="{B392D202-3502-4F08-9DD8-FB0F85B95360}">
      <dsp:nvSpPr>
        <dsp:cNvPr id="0" name=""/>
        <dsp:cNvSpPr/>
      </dsp:nvSpPr>
      <dsp:spPr>
        <a:xfrm>
          <a:off x="274320" y="1295100"/>
          <a:ext cx="4754898" cy="413280"/>
        </a:xfrm>
        <a:prstGeom prst="roundRect">
          <a:avLst/>
        </a:prstGeom>
        <a:gradFill rotWithShape="0">
          <a:gsLst>
            <a:gs pos="0">
              <a:schemeClr val="accent2">
                <a:shade val="80000"/>
                <a:hueOff val="-320943"/>
                <a:satOff val="6777"/>
                <a:lumOff val="18054"/>
                <a:alphaOff val="0"/>
                <a:satMod val="103000"/>
                <a:lumMod val="102000"/>
                <a:tint val="94000"/>
              </a:schemeClr>
            </a:gs>
            <a:gs pos="50000">
              <a:schemeClr val="accent2">
                <a:shade val="80000"/>
                <a:hueOff val="-320943"/>
                <a:satOff val="6777"/>
                <a:lumOff val="18054"/>
                <a:alphaOff val="0"/>
                <a:satMod val="110000"/>
                <a:lumMod val="100000"/>
                <a:shade val="100000"/>
              </a:schemeClr>
            </a:gs>
            <a:gs pos="100000">
              <a:schemeClr val="accent2">
                <a:shade val="80000"/>
                <a:hueOff val="-320943"/>
                <a:satOff val="6777"/>
                <a:lumOff val="1805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en-GB" sz="1400" b="1" kern="1200">
              <a:latin typeface="Cambria" panose="02040503050406030204" pitchFamily="18" charset="0"/>
              <a:ea typeface="Cambria" panose="02040503050406030204" pitchFamily="18" charset="0"/>
            </a:rPr>
            <a:t>Unwillingness to help subordinates</a:t>
          </a:r>
        </a:p>
      </dsp:txBody>
      <dsp:txXfrm>
        <a:off x="294495" y="1315275"/>
        <a:ext cx="4714548" cy="372930"/>
      </dsp:txXfrm>
    </dsp:sp>
    <dsp:sp modelId="{A7D83E5F-6D52-4A3D-B32B-1EA9058B96C8}">
      <dsp:nvSpPr>
        <dsp:cNvPr id="0" name=""/>
        <dsp:cNvSpPr/>
      </dsp:nvSpPr>
      <dsp:spPr>
        <a:xfrm>
          <a:off x="0" y="2136780"/>
          <a:ext cx="5486400" cy="352800"/>
        </a:xfrm>
        <a:prstGeom prst="rect">
          <a:avLst/>
        </a:prstGeom>
        <a:solidFill>
          <a:schemeClr val="lt1">
            <a:alpha val="90000"/>
            <a:hueOff val="0"/>
            <a:satOff val="0"/>
            <a:lumOff val="0"/>
            <a:alphaOff val="0"/>
          </a:schemeClr>
        </a:solidFill>
        <a:ln w="6350" cap="flat" cmpd="sng" algn="ctr">
          <a:solidFill>
            <a:schemeClr val="accent2">
              <a:shade val="80000"/>
              <a:hueOff val="-481415"/>
              <a:satOff val="10166"/>
              <a:lumOff val="27081"/>
              <a:alphaOff val="0"/>
            </a:schemeClr>
          </a:solidFill>
          <a:prstDash val="solid"/>
          <a:miter lim="800000"/>
        </a:ln>
        <a:effectLst/>
      </dsp:spPr>
      <dsp:style>
        <a:lnRef idx="1">
          <a:scrgbClr r="0" g="0" b="0"/>
        </a:lnRef>
        <a:fillRef idx="1">
          <a:scrgbClr r="0" g="0" b="0"/>
        </a:fillRef>
        <a:effectRef idx="2">
          <a:scrgbClr r="0" g="0" b="0"/>
        </a:effectRef>
        <a:fontRef idx="minor"/>
      </dsp:style>
    </dsp:sp>
    <dsp:sp modelId="{B1548AF3-DFBF-4624-81BF-9715B8B512D5}">
      <dsp:nvSpPr>
        <dsp:cNvPr id="0" name=""/>
        <dsp:cNvSpPr/>
      </dsp:nvSpPr>
      <dsp:spPr>
        <a:xfrm>
          <a:off x="274320" y="1930140"/>
          <a:ext cx="4754898" cy="413280"/>
        </a:xfrm>
        <a:prstGeom prst="roundRect">
          <a:avLst/>
        </a:prstGeom>
        <a:gradFill rotWithShape="0">
          <a:gsLst>
            <a:gs pos="0">
              <a:schemeClr val="accent2">
                <a:shade val="80000"/>
                <a:hueOff val="-481415"/>
                <a:satOff val="10166"/>
                <a:lumOff val="27081"/>
                <a:alphaOff val="0"/>
                <a:satMod val="103000"/>
                <a:lumMod val="102000"/>
                <a:tint val="94000"/>
              </a:schemeClr>
            </a:gs>
            <a:gs pos="50000">
              <a:schemeClr val="accent2">
                <a:shade val="80000"/>
                <a:hueOff val="-481415"/>
                <a:satOff val="10166"/>
                <a:lumOff val="27081"/>
                <a:alphaOff val="0"/>
                <a:satMod val="110000"/>
                <a:lumMod val="100000"/>
                <a:shade val="100000"/>
              </a:schemeClr>
            </a:gs>
            <a:gs pos="100000">
              <a:schemeClr val="accent2">
                <a:shade val="80000"/>
                <a:hueOff val="-481415"/>
                <a:satOff val="10166"/>
                <a:lumOff val="2708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en-GB" sz="1400" b="1" kern="1200">
              <a:latin typeface="Cambria" panose="02040503050406030204" pitchFamily="18" charset="0"/>
              <a:ea typeface="Cambria" panose="02040503050406030204" pitchFamily="18" charset="0"/>
            </a:rPr>
            <a:t>Too much strictness sharing the business information</a:t>
          </a:r>
        </a:p>
      </dsp:txBody>
      <dsp:txXfrm>
        <a:off x="294495" y="1950315"/>
        <a:ext cx="4714548" cy="37293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84D209-FDFD-4117-8D00-6B959F16411F}">
      <dsp:nvSpPr>
        <dsp:cNvPr id="0" name=""/>
        <dsp:cNvSpPr/>
      </dsp:nvSpPr>
      <dsp:spPr>
        <a:xfrm>
          <a:off x="634331" y="625"/>
          <a:ext cx="3158430" cy="2871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b" anchorCtr="0">
          <a:noAutofit/>
        </a:bodyPr>
        <a:lstStyle/>
        <a:p>
          <a:pPr lvl="0" algn="l" defTabSz="577850">
            <a:lnSpc>
              <a:spcPct val="90000"/>
            </a:lnSpc>
            <a:spcBef>
              <a:spcPct val="0"/>
            </a:spcBef>
            <a:spcAft>
              <a:spcPct val="35000"/>
            </a:spcAft>
          </a:pPr>
          <a:endParaRPr lang="en-GB" sz="1300" kern="1200"/>
        </a:p>
      </dsp:txBody>
      <dsp:txXfrm>
        <a:off x="634331" y="625"/>
        <a:ext cx="3158430" cy="287130"/>
      </dsp:txXfrm>
    </dsp:sp>
    <dsp:sp modelId="{6216B290-3761-47FC-A137-814E215B11DB}">
      <dsp:nvSpPr>
        <dsp:cNvPr id="0" name=""/>
        <dsp:cNvSpPr/>
      </dsp:nvSpPr>
      <dsp:spPr>
        <a:xfrm>
          <a:off x="1120014" y="287755"/>
          <a:ext cx="739072" cy="584894"/>
        </a:xfrm>
        <a:prstGeom prst="chevron">
          <a:avLst>
            <a:gd name="adj" fmla="val 70610"/>
          </a:avLst>
        </a:prstGeom>
        <a:solidFill>
          <a:schemeClr val="accent2">
            <a:shade val="50000"/>
            <a:hueOff val="0"/>
            <a:satOff val="0"/>
            <a:lumOff val="0"/>
            <a:alphaOff val="0"/>
          </a:schemeClr>
        </a:solidFill>
        <a:ln w="12700" cap="flat" cmpd="sng" algn="ctr">
          <a:solidFill>
            <a:schemeClr val="accent2">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C8E8DFC-414F-4485-8E67-8D274C90C0B0}">
      <dsp:nvSpPr>
        <dsp:cNvPr id="0" name=""/>
        <dsp:cNvSpPr/>
      </dsp:nvSpPr>
      <dsp:spPr>
        <a:xfrm>
          <a:off x="1563949" y="287755"/>
          <a:ext cx="739072" cy="584894"/>
        </a:xfrm>
        <a:prstGeom prst="chevron">
          <a:avLst>
            <a:gd name="adj" fmla="val 70610"/>
          </a:avLst>
        </a:prstGeom>
        <a:solidFill>
          <a:schemeClr val="accent2">
            <a:shade val="50000"/>
            <a:hueOff val="-56302"/>
            <a:satOff val="741"/>
            <a:lumOff val="4440"/>
            <a:alphaOff val="0"/>
          </a:schemeClr>
        </a:solidFill>
        <a:ln w="12700" cap="flat" cmpd="sng" algn="ctr">
          <a:solidFill>
            <a:schemeClr val="accent2">
              <a:shade val="50000"/>
              <a:hueOff val="-56302"/>
              <a:satOff val="741"/>
              <a:lumOff val="444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3C74B91-B5DA-4B25-9430-9D2FB71DF7AF}">
      <dsp:nvSpPr>
        <dsp:cNvPr id="0" name=""/>
        <dsp:cNvSpPr/>
      </dsp:nvSpPr>
      <dsp:spPr>
        <a:xfrm>
          <a:off x="2008235" y="287755"/>
          <a:ext cx="739072" cy="584894"/>
        </a:xfrm>
        <a:prstGeom prst="chevron">
          <a:avLst>
            <a:gd name="adj" fmla="val 70610"/>
          </a:avLst>
        </a:prstGeom>
        <a:solidFill>
          <a:schemeClr val="accent2">
            <a:shade val="50000"/>
            <a:hueOff val="-112605"/>
            <a:satOff val="1482"/>
            <a:lumOff val="8879"/>
            <a:alphaOff val="0"/>
          </a:schemeClr>
        </a:solidFill>
        <a:ln w="12700" cap="flat" cmpd="sng" algn="ctr">
          <a:solidFill>
            <a:schemeClr val="accent2">
              <a:shade val="50000"/>
              <a:hueOff val="-112605"/>
              <a:satOff val="1482"/>
              <a:lumOff val="887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14215B3-9496-4E9C-8A2A-6DEEC9C27386}">
      <dsp:nvSpPr>
        <dsp:cNvPr id="0" name=""/>
        <dsp:cNvSpPr/>
      </dsp:nvSpPr>
      <dsp:spPr>
        <a:xfrm>
          <a:off x="2452170" y="287755"/>
          <a:ext cx="739072" cy="584894"/>
        </a:xfrm>
        <a:prstGeom prst="chevron">
          <a:avLst>
            <a:gd name="adj" fmla="val 70610"/>
          </a:avLst>
        </a:prstGeom>
        <a:solidFill>
          <a:schemeClr val="accent2">
            <a:shade val="50000"/>
            <a:hueOff val="-168907"/>
            <a:satOff val="2224"/>
            <a:lumOff val="13319"/>
            <a:alphaOff val="0"/>
          </a:schemeClr>
        </a:solidFill>
        <a:ln w="12700" cap="flat" cmpd="sng" algn="ctr">
          <a:solidFill>
            <a:schemeClr val="accent2">
              <a:shade val="50000"/>
              <a:hueOff val="-168907"/>
              <a:satOff val="2224"/>
              <a:lumOff val="1331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DC5FAEF-A19E-4E30-8B53-587479D592C3}">
      <dsp:nvSpPr>
        <dsp:cNvPr id="0" name=""/>
        <dsp:cNvSpPr/>
      </dsp:nvSpPr>
      <dsp:spPr>
        <a:xfrm>
          <a:off x="2896456" y="287755"/>
          <a:ext cx="739072" cy="584894"/>
        </a:xfrm>
        <a:prstGeom prst="chevron">
          <a:avLst>
            <a:gd name="adj" fmla="val 70610"/>
          </a:avLst>
        </a:prstGeom>
        <a:solidFill>
          <a:schemeClr val="accent2">
            <a:shade val="50000"/>
            <a:hueOff val="-225209"/>
            <a:satOff val="2965"/>
            <a:lumOff val="17759"/>
            <a:alphaOff val="0"/>
          </a:schemeClr>
        </a:solidFill>
        <a:ln w="12700" cap="flat" cmpd="sng" algn="ctr">
          <a:solidFill>
            <a:schemeClr val="accent2">
              <a:shade val="50000"/>
              <a:hueOff val="-225209"/>
              <a:satOff val="2965"/>
              <a:lumOff val="1775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D3CADC-7AFF-41DF-BCB5-EB670AA2DD33}">
      <dsp:nvSpPr>
        <dsp:cNvPr id="0" name=""/>
        <dsp:cNvSpPr/>
      </dsp:nvSpPr>
      <dsp:spPr>
        <a:xfrm>
          <a:off x="3340391" y="287755"/>
          <a:ext cx="739072" cy="584894"/>
        </a:xfrm>
        <a:prstGeom prst="chevron">
          <a:avLst>
            <a:gd name="adj" fmla="val 70610"/>
          </a:avLst>
        </a:prstGeom>
        <a:solidFill>
          <a:schemeClr val="accent2">
            <a:shade val="50000"/>
            <a:hueOff val="-281511"/>
            <a:satOff val="3706"/>
            <a:lumOff val="22199"/>
            <a:alphaOff val="0"/>
          </a:schemeClr>
        </a:solidFill>
        <a:ln w="12700" cap="flat" cmpd="sng" algn="ctr">
          <a:solidFill>
            <a:schemeClr val="accent2">
              <a:shade val="50000"/>
              <a:hueOff val="-281511"/>
              <a:satOff val="3706"/>
              <a:lumOff val="2219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045D41-95FC-415E-91AE-52DF5AC885D7}">
      <dsp:nvSpPr>
        <dsp:cNvPr id="0" name=""/>
        <dsp:cNvSpPr/>
      </dsp:nvSpPr>
      <dsp:spPr>
        <a:xfrm>
          <a:off x="3456358" y="287755"/>
          <a:ext cx="1395709" cy="584894"/>
        </a:xfrm>
        <a:prstGeom prst="chevron">
          <a:avLst>
            <a:gd name="adj" fmla="val 70610"/>
          </a:avLst>
        </a:prstGeom>
        <a:solidFill>
          <a:schemeClr val="accent2">
            <a:shade val="50000"/>
            <a:hueOff val="-337814"/>
            <a:satOff val="4447"/>
            <a:lumOff val="26638"/>
            <a:alphaOff val="0"/>
          </a:schemeClr>
        </a:solidFill>
        <a:ln w="12700" cap="flat" cmpd="sng" algn="ctr">
          <a:solidFill>
            <a:schemeClr val="accent2">
              <a:shade val="50000"/>
              <a:hueOff val="-337814"/>
              <a:satOff val="4447"/>
              <a:lumOff val="2663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830E76-6601-44D4-8D25-1AE104F679F3}">
      <dsp:nvSpPr>
        <dsp:cNvPr id="0" name=""/>
        <dsp:cNvSpPr/>
      </dsp:nvSpPr>
      <dsp:spPr>
        <a:xfrm>
          <a:off x="634331" y="346245"/>
          <a:ext cx="4170855" cy="467915"/>
        </a:xfrm>
        <a:prstGeom prst="rect">
          <a:avLst/>
        </a:prstGeom>
        <a:solidFill>
          <a:schemeClr val="lt1">
            <a:hueOff val="0"/>
            <a:satOff val="0"/>
            <a:lumOff val="0"/>
            <a:alphaOff val="0"/>
          </a:schemeClr>
        </a:solidFill>
        <a:ln w="12700" cap="flat" cmpd="sng" algn="ctr">
          <a:solidFill>
            <a:schemeClr val="accent2">
              <a:shade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lvl="0" algn="l" defTabSz="622300">
            <a:lnSpc>
              <a:spcPct val="90000"/>
            </a:lnSpc>
            <a:spcBef>
              <a:spcPct val="0"/>
            </a:spcBef>
            <a:spcAft>
              <a:spcPct val="35000"/>
            </a:spcAft>
          </a:pPr>
          <a:r>
            <a:rPr lang="en-GB" sz="1400" kern="1200">
              <a:latin typeface="Cambria" panose="02040503050406030204" pitchFamily="18" charset="0"/>
              <a:ea typeface="Cambria" panose="02040503050406030204" pitchFamily="18" charset="0"/>
            </a:rPr>
            <a:t>a. Increasing popularity of the services provided by the IT Firms in Bangladesh</a:t>
          </a:r>
        </a:p>
      </dsp:txBody>
      <dsp:txXfrm>
        <a:off x="634331" y="346245"/>
        <a:ext cx="4170855" cy="467915"/>
      </dsp:txXfrm>
    </dsp:sp>
    <dsp:sp modelId="{FB37A67B-9CDB-4793-A7D0-8D83FD9BF2E8}">
      <dsp:nvSpPr>
        <dsp:cNvPr id="0" name=""/>
        <dsp:cNvSpPr/>
      </dsp:nvSpPr>
      <dsp:spPr>
        <a:xfrm>
          <a:off x="634331" y="907012"/>
          <a:ext cx="3158430" cy="2871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b" anchorCtr="0">
          <a:noAutofit/>
        </a:bodyPr>
        <a:lstStyle/>
        <a:p>
          <a:pPr lvl="0" algn="l" defTabSz="577850">
            <a:lnSpc>
              <a:spcPct val="90000"/>
            </a:lnSpc>
            <a:spcBef>
              <a:spcPct val="0"/>
            </a:spcBef>
            <a:spcAft>
              <a:spcPct val="35000"/>
            </a:spcAft>
          </a:pPr>
          <a:endParaRPr lang="en-GB" sz="1300" kern="1200"/>
        </a:p>
      </dsp:txBody>
      <dsp:txXfrm>
        <a:off x="634331" y="907012"/>
        <a:ext cx="3158430" cy="287130"/>
      </dsp:txXfrm>
    </dsp:sp>
    <dsp:sp modelId="{FF16C38B-6FF7-41A5-B8D1-02818F5CA39D}">
      <dsp:nvSpPr>
        <dsp:cNvPr id="0" name=""/>
        <dsp:cNvSpPr/>
      </dsp:nvSpPr>
      <dsp:spPr>
        <a:xfrm>
          <a:off x="1142011" y="1194142"/>
          <a:ext cx="739072" cy="584894"/>
        </a:xfrm>
        <a:prstGeom prst="chevron">
          <a:avLst>
            <a:gd name="adj" fmla="val 70610"/>
          </a:avLst>
        </a:prstGeom>
        <a:solidFill>
          <a:schemeClr val="accent2">
            <a:shade val="50000"/>
            <a:hueOff val="-394116"/>
            <a:satOff val="5189"/>
            <a:lumOff val="31078"/>
            <a:alphaOff val="0"/>
          </a:schemeClr>
        </a:solidFill>
        <a:ln w="12700" cap="flat" cmpd="sng" algn="ctr">
          <a:solidFill>
            <a:schemeClr val="accent2">
              <a:shade val="50000"/>
              <a:hueOff val="-394116"/>
              <a:satOff val="5189"/>
              <a:lumOff val="3107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37DF16D-BC05-4404-88BD-198488DF24A7}">
      <dsp:nvSpPr>
        <dsp:cNvPr id="0" name=""/>
        <dsp:cNvSpPr/>
      </dsp:nvSpPr>
      <dsp:spPr>
        <a:xfrm>
          <a:off x="1585945" y="1194142"/>
          <a:ext cx="739072" cy="584894"/>
        </a:xfrm>
        <a:prstGeom prst="chevron">
          <a:avLst>
            <a:gd name="adj" fmla="val 70610"/>
          </a:avLst>
        </a:prstGeom>
        <a:solidFill>
          <a:schemeClr val="accent2">
            <a:shade val="50000"/>
            <a:hueOff val="-450418"/>
            <a:satOff val="5930"/>
            <a:lumOff val="35518"/>
            <a:alphaOff val="0"/>
          </a:schemeClr>
        </a:solidFill>
        <a:ln w="12700" cap="flat" cmpd="sng" algn="ctr">
          <a:solidFill>
            <a:schemeClr val="accent2">
              <a:shade val="50000"/>
              <a:hueOff val="-450418"/>
              <a:satOff val="5930"/>
              <a:lumOff val="3551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B471E3-B13B-4C8D-B536-650C85AF83F6}">
      <dsp:nvSpPr>
        <dsp:cNvPr id="0" name=""/>
        <dsp:cNvSpPr/>
      </dsp:nvSpPr>
      <dsp:spPr>
        <a:xfrm>
          <a:off x="2030231" y="1194142"/>
          <a:ext cx="739072" cy="584894"/>
        </a:xfrm>
        <a:prstGeom prst="chevron">
          <a:avLst>
            <a:gd name="adj" fmla="val 70610"/>
          </a:avLst>
        </a:prstGeom>
        <a:solidFill>
          <a:schemeClr val="accent2">
            <a:shade val="50000"/>
            <a:hueOff val="-506721"/>
            <a:satOff val="6671"/>
            <a:lumOff val="39957"/>
            <a:alphaOff val="0"/>
          </a:schemeClr>
        </a:solidFill>
        <a:ln w="12700" cap="flat" cmpd="sng" algn="ctr">
          <a:solidFill>
            <a:schemeClr val="accent2">
              <a:shade val="50000"/>
              <a:hueOff val="-506721"/>
              <a:satOff val="6671"/>
              <a:lumOff val="3995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631AE2-4899-48C6-9979-ADD97F06C7A6}">
      <dsp:nvSpPr>
        <dsp:cNvPr id="0" name=""/>
        <dsp:cNvSpPr/>
      </dsp:nvSpPr>
      <dsp:spPr>
        <a:xfrm>
          <a:off x="2474166" y="1194142"/>
          <a:ext cx="739072" cy="584894"/>
        </a:xfrm>
        <a:prstGeom prst="chevron">
          <a:avLst>
            <a:gd name="adj" fmla="val 70610"/>
          </a:avLst>
        </a:prstGeom>
        <a:solidFill>
          <a:schemeClr val="accent2">
            <a:shade val="50000"/>
            <a:hueOff val="-563023"/>
            <a:satOff val="7412"/>
            <a:lumOff val="44397"/>
            <a:alphaOff val="0"/>
          </a:schemeClr>
        </a:solidFill>
        <a:ln w="12700" cap="flat" cmpd="sng" algn="ctr">
          <a:solidFill>
            <a:schemeClr val="accent2">
              <a:shade val="50000"/>
              <a:hueOff val="-563023"/>
              <a:satOff val="7412"/>
              <a:lumOff val="4439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139AC3B-D8B0-474A-9B5A-BB9D89406394}">
      <dsp:nvSpPr>
        <dsp:cNvPr id="0" name=""/>
        <dsp:cNvSpPr/>
      </dsp:nvSpPr>
      <dsp:spPr>
        <a:xfrm>
          <a:off x="2918452" y="1194142"/>
          <a:ext cx="739072" cy="584894"/>
        </a:xfrm>
        <a:prstGeom prst="chevron">
          <a:avLst>
            <a:gd name="adj" fmla="val 70610"/>
          </a:avLst>
        </a:prstGeom>
        <a:solidFill>
          <a:schemeClr val="accent2">
            <a:shade val="50000"/>
            <a:hueOff val="-563023"/>
            <a:satOff val="7412"/>
            <a:lumOff val="44397"/>
            <a:alphaOff val="0"/>
          </a:schemeClr>
        </a:solidFill>
        <a:ln w="12700" cap="flat" cmpd="sng" algn="ctr">
          <a:solidFill>
            <a:schemeClr val="accent2">
              <a:shade val="50000"/>
              <a:hueOff val="-563023"/>
              <a:satOff val="7412"/>
              <a:lumOff val="4439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4DE531-A818-4FC5-BEB1-28BB5D9BAED8}">
      <dsp:nvSpPr>
        <dsp:cNvPr id="0" name=""/>
        <dsp:cNvSpPr/>
      </dsp:nvSpPr>
      <dsp:spPr>
        <a:xfrm>
          <a:off x="3362387" y="1194142"/>
          <a:ext cx="739072" cy="584894"/>
        </a:xfrm>
        <a:prstGeom prst="chevron">
          <a:avLst>
            <a:gd name="adj" fmla="val 70610"/>
          </a:avLst>
        </a:prstGeom>
        <a:solidFill>
          <a:schemeClr val="accent2">
            <a:shade val="50000"/>
            <a:hueOff val="-506721"/>
            <a:satOff val="6671"/>
            <a:lumOff val="39957"/>
            <a:alphaOff val="0"/>
          </a:schemeClr>
        </a:solidFill>
        <a:ln w="12700" cap="flat" cmpd="sng" algn="ctr">
          <a:solidFill>
            <a:schemeClr val="accent2">
              <a:shade val="50000"/>
              <a:hueOff val="-506721"/>
              <a:satOff val="6671"/>
              <a:lumOff val="3995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166341D-74AA-4ECD-B93C-CB5091DB8471}">
      <dsp:nvSpPr>
        <dsp:cNvPr id="0" name=""/>
        <dsp:cNvSpPr/>
      </dsp:nvSpPr>
      <dsp:spPr>
        <a:xfrm>
          <a:off x="3545954" y="1194142"/>
          <a:ext cx="1260510" cy="584894"/>
        </a:xfrm>
        <a:prstGeom prst="chevron">
          <a:avLst>
            <a:gd name="adj" fmla="val 70610"/>
          </a:avLst>
        </a:prstGeom>
        <a:solidFill>
          <a:schemeClr val="accent2">
            <a:shade val="50000"/>
            <a:hueOff val="-450418"/>
            <a:satOff val="5930"/>
            <a:lumOff val="35518"/>
            <a:alphaOff val="0"/>
          </a:schemeClr>
        </a:solidFill>
        <a:ln w="12700" cap="flat" cmpd="sng" algn="ctr">
          <a:solidFill>
            <a:schemeClr val="accent2">
              <a:shade val="50000"/>
              <a:hueOff val="-450418"/>
              <a:satOff val="5930"/>
              <a:lumOff val="3551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DE1596E-FE22-4BA7-9B47-3D9E983CB99A}">
      <dsp:nvSpPr>
        <dsp:cNvPr id="0" name=""/>
        <dsp:cNvSpPr/>
      </dsp:nvSpPr>
      <dsp:spPr>
        <a:xfrm>
          <a:off x="634331" y="1252632"/>
          <a:ext cx="4214848" cy="467915"/>
        </a:xfrm>
        <a:prstGeom prst="rect">
          <a:avLst/>
        </a:prstGeom>
        <a:solidFill>
          <a:schemeClr val="lt1">
            <a:hueOff val="0"/>
            <a:satOff val="0"/>
            <a:lumOff val="0"/>
            <a:alphaOff val="0"/>
          </a:schemeClr>
        </a:solidFill>
        <a:ln w="12700" cap="flat" cmpd="sng" algn="ctr">
          <a:solidFill>
            <a:schemeClr val="accent2">
              <a:shade val="50000"/>
              <a:hueOff val="-370661"/>
              <a:satOff val="5772"/>
              <a:lumOff val="2874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lvl="0" algn="l" defTabSz="622300">
            <a:lnSpc>
              <a:spcPct val="90000"/>
            </a:lnSpc>
            <a:spcBef>
              <a:spcPct val="0"/>
            </a:spcBef>
            <a:spcAft>
              <a:spcPct val="35000"/>
            </a:spcAft>
          </a:pPr>
          <a:r>
            <a:rPr lang="en-GB" sz="1400" kern="1200">
              <a:latin typeface="Cambria" panose="02040503050406030204" pitchFamily="18" charset="0"/>
              <a:ea typeface="Cambria" panose="02040503050406030204" pitchFamily="18" charset="0"/>
            </a:rPr>
            <a:t>b. The opportunity to grow more utilizing the inflow of educated unemployed students</a:t>
          </a:r>
        </a:p>
      </dsp:txBody>
      <dsp:txXfrm>
        <a:off x="634331" y="1252632"/>
        <a:ext cx="4214848" cy="467915"/>
      </dsp:txXfrm>
    </dsp:sp>
    <dsp:sp modelId="{42F868E7-1C4B-4A14-926F-E58E8AFF9021}">
      <dsp:nvSpPr>
        <dsp:cNvPr id="0" name=""/>
        <dsp:cNvSpPr/>
      </dsp:nvSpPr>
      <dsp:spPr>
        <a:xfrm>
          <a:off x="634331" y="1813399"/>
          <a:ext cx="3158430" cy="2871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530" tIns="49530" rIns="49530" bIns="49530" numCol="1" spcCol="1270" anchor="b" anchorCtr="0">
          <a:noAutofit/>
        </a:bodyPr>
        <a:lstStyle/>
        <a:p>
          <a:pPr lvl="0" algn="l" defTabSz="577850">
            <a:lnSpc>
              <a:spcPct val="90000"/>
            </a:lnSpc>
            <a:spcBef>
              <a:spcPct val="0"/>
            </a:spcBef>
            <a:spcAft>
              <a:spcPct val="35000"/>
            </a:spcAft>
          </a:pPr>
          <a:endParaRPr lang="en-GB" sz="1300" kern="1200"/>
        </a:p>
      </dsp:txBody>
      <dsp:txXfrm>
        <a:off x="634331" y="1813399"/>
        <a:ext cx="3158430" cy="287130"/>
      </dsp:txXfrm>
    </dsp:sp>
    <dsp:sp modelId="{8CEB1D29-D861-401F-8A37-CB1B6DB9B888}">
      <dsp:nvSpPr>
        <dsp:cNvPr id="0" name=""/>
        <dsp:cNvSpPr/>
      </dsp:nvSpPr>
      <dsp:spPr>
        <a:xfrm>
          <a:off x="1087763" y="2100529"/>
          <a:ext cx="739072" cy="584894"/>
        </a:xfrm>
        <a:prstGeom prst="chevron">
          <a:avLst>
            <a:gd name="adj" fmla="val 70610"/>
          </a:avLst>
        </a:prstGeom>
        <a:solidFill>
          <a:schemeClr val="accent2">
            <a:shade val="50000"/>
            <a:hueOff val="-394116"/>
            <a:satOff val="5189"/>
            <a:lumOff val="31078"/>
            <a:alphaOff val="0"/>
          </a:schemeClr>
        </a:solidFill>
        <a:ln w="12700" cap="flat" cmpd="sng" algn="ctr">
          <a:solidFill>
            <a:schemeClr val="accent2">
              <a:shade val="50000"/>
              <a:hueOff val="-394116"/>
              <a:satOff val="5189"/>
              <a:lumOff val="3107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695E4C1-76D3-4F81-9971-A4E663842BDA}">
      <dsp:nvSpPr>
        <dsp:cNvPr id="0" name=""/>
        <dsp:cNvSpPr/>
      </dsp:nvSpPr>
      <dsp:spPr>
        <a:xfrm>
          <a:off x="1531698" y="2100529"/>
          <a:ext cx="739072" cy="584894"/>
        </a:xfrm>
        <a:prstGeom prst="chevron">
          <a:avLst>
            <a:gd name="adj" fmla="val 70610"/>
          </a:avLst>
        </a:prstGeom>
        <a:solidFill>
          <a:schemeClr val="accent2">
            <a:shade val="50000"/>
            <a:hueOff val="-337814"/>
            <a:satOff val="4447"/>
            <a:lumOff val="26638"/>
            <a:alphaOff val="0"/>
          </a:schemeClr>
        </a:solidFill>
        <a:ln w="12700" cap="flat" cmpd="sng" algn="ctr">
          <a:solidFill>
            <a:schemeClr val="accent2">
              <a:shade val="50000"/>
              <a:hueOff val="-337814"/>
              <a:satOff val="4447"/>
              <a:lumOff val="2663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0BD4724-BED4-4135-B126-9FA0F541CC42}">
      <dsp:nvSpPr>
        <dsp:cNvPr id="0" name=""/>
        <dsp:cNvSpPr/>
      </dsp:nvSpPr>
      <dsp:spPr>
        <a:xfrm>
          <a:off x="1975984" y="2100529"/>
          <a:ext cx="739072" cy="584894"/>
        </a:xfrm>
        <a:prstGeom prst="chevron">
          <a:avLst>
            <a:gd name="adj" fmla="val 70610"/>
          </a:avLst>
        </a:prstGeom>
        <a:solidFill>
          <a:schemeClr val="accent2">
            <a:shade val="50000"/>
            <a:hueOff val="-281511"/>
            <a:satOff val="3706"/>
            <a:lumOff val="22199"/>
            <a:alphaOff val="0"/>
          </a:schemeClr>
        </a:solidFill>
        <a:ln w="12700" cap="flat" cmpd="sng" algn="ctr">
          <a:solidFill>
            <a:schemeClr val="accent2">
              <a:shade val="50000"/>
              <a:hueOff val="-281511"/>
              <a:satOff val="3706"/>
              <a:lumOff val="2219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BDEB17-30BA-484C-81AD-2FF9E9E77CF9}">
      <dsp:nvSpPr>
        <dsp:cNvPr id="0" name=""/>
        <dsp:cNvSpPr/>
      </dsp:nvSpPr>
      <dsp:spPr>
        <a:xfrm>
          <a:off x="2419919" y="2100529"/>
          <a:ext cx="739072" cy="584894"/>
        </a:xfrm>
        <a:prstGeom prst="chevron">
          <a:avLst>
            <a:gd name="adj" fmla="val 70610"/>
          </a:avLst>
        </a:prstGeom>
        <a:solidFill>
          <a:schemeClr val="accent2">
            <a:shade val="50000"/>
            <a:hueOff val="-225209"/>
            <a:satOff val="2965"/>
            <a:lumOff val="17759"/>
            <a:alphaOff val="0"/>
          </a:schemeClr>
        </a:solidFill>
        <a:ln w="12700" cap="flat" cmpd="sng" algn="ctr">
          <a:solidFill>
            <a:schemeClr val="accent2">
              <a:shade val="50000"/>
              <a:hueOff val="-225209"/>
              <a:satOff val="2965"/>
              <a:lumOff val="1775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179517B-4FC8-4E65-B052-5F5ADF40A208}">
      <dsp:nvSpPr>
        <dsp:cNvPr id="0" name=""/>
        <dsp:cNvSpPr/>
      </dsp:nvSpPr>
      <dsp:spPr>
        <a:xfrm>
          <a:off x="2864205" y="2100529"/>
          <a:ext cx="739072" cy="584894"/>
        </a:xfrm>
        <a:prstGeom prst="chevron">
          <a:avLst>
            <a:gd name="adj" fmla="val 70610"/>
          </a:avLst>
        </a:prstGeom>
        <a:solidFill>
          <a:schemeClr val="accent2">
            <a:shade val="50000"/>
            <a:hueOff val="-168907"/>
            <a:satOff val="2224"/>
            <a:lumOff val="13319"/>
            <a:alphaOff val="0"/>
          </a:schemeClr>
        </a:solidFill>
        <a:ln w="12700" cap="flat" cmpd="sng" algn="ctr">
          <a:solidFill>
            <a:schemeClr val="accent2">
              <a:shade val="50000"/>
              <a:hueOff val="-168907"/>
              <a:satOff val="2224"/>
              <a:lumOff val="1331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A506438-710F-4A21-88EC-3462E0C58998}">
      <dsp:nvSpPr>
        <dsp:cNvPr id="0" name=""/>
        <dsp:cNvSpPr/>
      </dsp:nvSpPr>
      <dsp:spPr>
        <a:xfrm>
          <a:off x="3308140" y="2100529"/>
          <a:ext cx="739072" cy="584894"/>
        </a:xfrm>
        <a:prstGeom prst="chevron">
          <a:avLst>
            <a:gd name="adj" fmla="val 70610"/>
          </a:avLst>
        </a:prstGeom>
        <a:solidFill>
          <a:schemeClr val="accent2">
            <a:shade val="50000"/>
            <a:hueOff val="-112605"/>
            <a:satOff val="1482"/>
            <a:lumOff val="8879"/>
            <a:alphaOff val="0"/>
          </a:schemeClr>
        </a:solidFill>
        <a:ln w="12700" cap="flat" cmpd="sng" algn="ctr">
          <a:solidFill>
            <a:schemeClr val="accent2">
              <a:shade val="50000"/>
              <a:hueOff val="-112605"/>
              <a:satOff val="1482"/>
              <a:lumOff val="887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CAE6D5D-ACE6-4275-B3F1-2B1DC99D1A8A}">
      <dsp:nvSpPr>
        <dsp:cNvPr id="0" name=""/>
        <dsp:cNvSpPr/>
      </dsp:nvSpPr>
      <dsp:spPr>
        <a:xfrm>
          <a:off x="3519514" y="2100529"/>
          <a:ext cx="1204895" cy="584894"/>
        </a:xfrm>
        <a:prstGeom prst="chevron">
          <a:avLst>
            <a:gd name="adj" fmla="val 70610"/>
          </a:avLst>
        </a:prstGeom>
        <a:solidFill>
          <a:schemeClr val="accent2">
            <a:shade val="50000"/>
            <a:hueOff val="-56302"/>
            <a:satOff val="741"/>
            <a:lumOff val="4440"/>
            <a:alphaOff val="0"/>
          </a:schemeClr>
        </a:solidFill>
        <a:ln w="12700" cap="flat" cmpd="sng" algn="ctr">
          <a:solidFill>
            <a:schemeClr val="accent2">
              <a:shade val="50000"/>
              <a:hueOff val="-56302"/>
              <a:satOff val="741"/>
              <a:lumOff val="444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D764B95-ECC6-4CBC-9D30-B307364D345D}">
      <dsp:nvSpPr>
        <dsp:cNvPr id="0" name=""/>
        <dsp:cNvSpPr/>
      </dsp:nvSpPr>
      <dsp:spPr>
        <a:xfrm>
          <a:off x="634331" y="2159019"/>
          <a:ext cx="4106353" cy="467915"/>
        </a:xfrm>
        <a:prstGeom prst="rect">
          <a:avLst/>
        </a:prstGeom>
        <a:solidFill>
          <a:schemeClr val="lt1">
            <a:hueOff val="0"/>
            <a:satOff val="0"/>
            <a:lumOff val="0"/>
            <a:alphaOff val="0"/>
          </a:schemeClr>
        </a:solidFill>
        <a:ln w="12700" cap="flat" cmpd="sng" algn="ctr">
          <a:solidFill>
            <a:schemeClr val="accent2">
              <a:shade val="50000"/>
              <a:hueOff val="-370661"/>
              <a:satOff val="5772"/>
              <a:lumOff val="2874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lvl="0" algn="l" defTabSz="622300">
            <a:lnSpc>
              <a:spcPct val="90000"/>
            </a:lnSpc>
            <a:spcBef>
              <a:spcPct val="0"/>
            </a:spcBef>
            <a:spcAft>
              <a:spcPct val="35000"/>
            </a:spcAft>
          </a:pPr>
          <a:r>
            <a:rPr lang="en-GB" sz="1400" kern="1200">
              <a:latin typeface="Cambria" panose="02040503050406030204" pitchFamily="18" charset="0"/>
              <a:ea typeface="Cambria" panose="02040503050406030204" pitchFamily="18" charset="0"/>
            </a:rPr>
            <a:t>c. Age of Information Technology</a:t>
          </a:r>
        </a:p>
      </dsp:txBody>
      <dsp:txXfrm>
        <a:off x="634331" y="2159019"/>
        <a:ext cx="4106353" cy="46791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9E3A92-51C7-4462-9CB9-A08B47FADB74}">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2D4EAA-81F0-45C7-A42D-64ED6FF119E6}">
      <dsp:nvSpPr>
        <dsp:cNvPr id="0" name=""/>
        <dsp:cNvSpPr/>
      </dsp:nvSpPr>
      <dsp:spPr>
        <a:xfrm>
          <a:off x="364263" y="246046"/>
          <a:ext cx="5337764" cy="492349"/>
        </a:xfrm>
        <a:prstGeom prst="rect">
          <a:avLst/>
        </a:prstGeom>
        <a:gradFill rotWithShape="0">
          <a:gsLst>
            <a:gs pos="0">
              <a:schemeClr val="accent2">
                <a:alpha val="90000"/>
                <a:hueOff val="0"/>
                <a:satOff val="0"/>
                <a:lumOff val="0"/>
                <a:alphaOff val="0"/>
                <a:satMod val="103000"/>
                <a:lumMod val="102000"/>
                <a:tint val="94000"/>
              </a:schemeClr>
            </a:gs>
            <a:gs pos="50000">
              <a:schemeClr val="accent2">
                <a:alpha val="90000"/>
                <a:hueOff val="0"/>
                <a:satOff val="0"/>
                <a:lumOff val="0"/>
                <a:alphaOff val="0"/>
                <a:satMod val="110000"/>
                <a:lumMod val="100000"/>
                <a:shade val="100000"/>
              </a:schemeClr>
            </a:gs>
            <a:gs pos="100000">
              <a:schemeClr val="accent2">
                <a:alpha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90802" tIns="35560" rIns="35560" bIns="35560" numCol="1" spcCol="1270" anchor="ctr" anchorCtr="0">
          <a:noAutofit/>
        </a:bodyPr>
        <a:lstStyle/>
        <a:p>
          <a:pPr lvl="0" algn="l" defTabSz="622300">
            <a:lnSpc>
              <a:spcPct val="90000"/>
            </a:lnSpc>
            <a:spcBef>
              <a:spcPct val="0"/>
            </a:spcBef>
            <a:spcAft>
              <a:spcPct val="35000"/>
            </a:spcAft>
          </a:pPr>
          <a:r>
            <a:rPr lang="en-GB" sz="1400" b="1" kern="1200">
              <a:latin typeface="Cambria" panose="02040503050406030204" pitchFamily="18" charset="0"/>
              <a:ea typeface="Cambria" panose="02040503050406030204" pitchFamily="18" charset="0"/>
            </a:rPr>
            <a:t>a. Lack of national ICT Infructures</a:t>
          </a:r>
        </a:p>
      </dsp:txBody>
      <dsp:txXfrm>
        <a:off x="364263" y="246046"/>
        <a:ext cx="5337764" cy="492349"/>
      </dsp:txXfrm>
    </dsp:sp>
    <dsp:sp modelId="{23F18829-F51F-4BDB-A11F-D278FCEE9D4D}">
      <dsp:nvSpPr>
        <dsp:cNvPr id="0" name=""/>
        <dsp:cNvSpPr/>
      </dsp:nvSpPr>
      <dsp:spPr>
        <a:xfrm>
          <a:off x="56545" y="184503"/>
          <a:ext cx="615436" cy="615436"/>
        </a:xfrm>
        <a:prstGeom prst="ellipse">
          <a:avLst/>
        </a:prstGeom>
        <a:solidFill>
          <a:schemeClr val="lt1">
            <a:hueOff val="0"/>
            <a:satOff val="0"/>
            <a:lumOff val="0"/>
            <a:alphaOff val="0"/>
          </a:schemeClr>
        </a:soli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FE249918-8FCB-4B3C-8BF1-869668439979}">
      <dsp:nvSpPr>
        <dsp:cNvPr id="0" name=""/>
        <dsp:cNvSpPr/>
      </dsp:nvSpPr>
      <dsp:spPr>
        <a:xfrm>
          <a:off x="646539" y="984699"/>
          <a:ext cx="5055489" cy="492349"/>
        </a:xfrm>
        <a:prstGeom prst="rect">
          <a:avLst/>
        </a:prstGeom>
        <a:gradFill rotWithShape="0">
          <a:gsLst>
            <a:gs pos="0">
              <a:schemeClr val="accent2">
                <a:alpha val="90000"/>
                <a:hueOff val="0"/>
                <a:satOff val="0"/>
                <a:lumOff val="0"/>
                <a:alphaOff val="-13333"/>
                <a:satMod val="103000"/>
                <a:lumMod val="102000"/>
                <a:tint val="94000"/>
              </a:schemeClr>
            </a:gs>
            <a:gs pos="50000">
              <a:schemeClr val="accent2">
                <a:alpha val="90000"/>
                <a:hueOff val="0"/>
                <a:satOff val="0"/>
                <a:lumOff val="0"/>
                <a:alphaOff val="-13333"/>
                <a:satMod val="110000"/>
                <a:lumMod val="100000"/>
                <a:shade val="100000"/>
              </a:schemeClr>
            </a:gs>
            <a:gs pos="100000">
              <a:schemeClr val="accent2">
                <a:alpha val="90000"/>
                <a:hueOff val="0"/>
                <a:satOff val="0"/>
                <a:lumOff val="0"/>
                <a:alphaOff val="-13333"/>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90802" tIns="35560" rIns="35560" bIns="35560" numCol="1" spcCol="1270" anchor="ctr" anchorCtr="0">
          <a:noAutofit/>
        </a:bodyPr>
        <a:lstStyle/>
        <a:p>
          <a:pPr lvl="0" algn="l" defTabSz="622300">
            <a:lnSpc>
              <a:spcPct val="90000"/>
            </a:lnSpc>
            <a:spcBef>
              <a:spcPct val="0"/>
            </a:spcBef>
            <a:spcAft>
              <a:spcPct val="35000"/>
            </a:spcAft>
          </a:pPr>
          <a:r>
            <a:rPr lang="en-GB" sz="1400" b="1" kern="1200">
              <a:latin typeface="Cambria" panose="02040503050406030204" pitchFamily="18" charset="0"/>
              <a:ea typeface="Cambria" panose="02040503050406030204" pitchFamily="18" charset="0"/>
            </a:rPr>
            <a:t>b. Absence of future forecasting of growth</a:t>
          </a:r>
        </a:p>
      </dsp:txBody>
      <dsp:txXfrm>
        <a:off x="646539" y="984699"/>
        <a:ext cx="5055489" cy="492349"/>
      </dsp:txXfrm>
    </dsp:sp>
    <dsp:sp modelId="{7B14F143-089D-4946-AECA-A9CABF1E7B38}">
      <dsp:nvSpPr>
        <dsp:cNvPr id="0" name=""/>
        <dsp:cNvSpPr/>
      </dsp:nvSpPr>
      <dsp:spPr>
        <a:xfrm>
          <a:off x="338820" y="923155"/>
          <a:ext cx="615436" cy="615436"/>
        </a:xfrm>
        <a:prstGeom prst="ellipse">
          <a:avLst/>
        </a:prstGeom>
        <a:solidFill>
          <a:schemeClr val="lt1">
            <a:hueOff val="0"/>
            <a:satOff val="0"/>
            <a:lumOff val="0"/>
            <a:alphaOff val="0"/>
          </a:schemeClr>
        </a:solidFill>
        <a:ln w="6350" cap="flat" cmpd="sng" algn="ctr">
          <a:solidFill>
            <a:schemeClr val="accent2">
              <a:alpha val="90000"/>
              <a:hueOff val="0"/>
              <a:satOff val="0"/>
              <a:lumOff val="0"/>
              <a:alphaOff val="-13333"/>
            </a:schemeClr>
          </a:solidFill>
          <a:prstDash val="solid"/>
          <a:miter lim="800000"/>
        </a:ln>
        <a:effectLst/>
      </dsp:spPr>
      <dsp:style>
        <a:lnRef idx="1">
          <a:scrgbClr r="0" g="0" b="0"/>
        </a:lnRef>
        <a:fillRef idx="1">
          <a:scrgbClr r="0" g="0" b="0"/>
        </a:fillRef>
        <a:effectRef idx="2">
          <a:scrgbClr r="0" g="0" b="0"/>
        </a:effectRef>
        <a:fontRef idx="minor"/>
      </dsp:style>
    </dsp:sp>
    <dsp:sp modelId="{F058A546-DC11-4183-AD88-A97D7300406C}">
      <dsp:nvSpPr>
        <dsp:cNvPr id="0" name=""/>
        <dsp:cNvSpPr/>
      </dsp:nvSpPr>
      <dsp:spPr>
        <a:xfrm>
          <a:off x="646539" y="1723351"/>
          <a:ext cx="5055489" cy="492349"/>
        </a:xfrm>
        <a:prstGeom prst="rect">
          <a:avLst/>
        </a:prstGeom>
        <a:gradFill rotWithShape="0">
          <a:gsLst>
            <a:gs pos="0">
              <a:schemeClr val="accent2">
                <a:alpha val="90000"/>
                <a:hueOff val="0"/>
                <a:satOff val="0"/>
                <a:lumOff val="0"/>
                <a:alphaOff val="-26667"/>
                <a:satMod val="103000"/>
                <a:lumMod val="102000"/>
                <a:tint val="94000"/>
              </a:schemeClr>
            </a:gs>
            <a:gs pos="50000">
              <a:schemeClr val="accent2">
                <a:alpha val="90000"/>
                <a:hueOff val="0"/>
                <a:satOff val="0"/>
                <a:lumOff val="0"/>
                <a:alphaOff val="-26667"/>
                <a:satMod val="110000"/>
                <a:lumMod val="100000"/>
                <a:shade val="100000"/>
              </a:schemeClr>
            </a:gs>
            <a:gs pos="100000">
              <a:schemeClr val="accent2">
                <a:alpha val="90000"/>
                <a:hueOff val="0"/>
                <a:satOff val="0"/>
                <a:lumOff val="0"/>
                <a:alphaOff val="-26667"/>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90802" tIns="35560" rIns="35560" bIns="35560" numCol="1" spcCol="1270" anchor="ctr" anchorCtr="0">
          <a:noAutofit/>
        </a:bodyPr>
        <a:lstStyle/>
        <a:p>
          <a:pPr lvl="0" algn="l" defTabSz="622300">
            <a:lnSpc>
              <a:spcPct val="90000"/>
            </a:lnSpc>
            <a:spcBef>
              <a:spcPct val="0"/>
            </a:spcBef>
            <a:spcAft>
              <a:spcPct val="35000"/>
            </a:spcAft>
          </a:pPr>
          <a:r>
            <a:rPr lang="en-GB" sz="1400" b="1" kern="1200">
              <a:latin typeface="Cambria" panose="02040503050406030204" pitchFamily="18" charset="0"/>
              <a:ea typeface="Cambria" panose="02040503050406030204" pitchFamily="18" charset="0"/>
            </a:rPr>
            <a:t>c. High price of services compared to the competitors. </a:t>
          </a:r>
        </a:p>
      </dsp:txBody>
      <dsp:txXfrm>
        <a:off x="646539" y="1723351"/>
        <a:ext cx="5055489" cy="492349"/>
      </dsp:txXfrm>
    </dsp:sp>
    <dsp:sp modelId="{27A9FD5D-3B09-40C4-BA9F-E6FF8FA6CEEE}">
      <dsp:nvSpPr>
        <dsp:cNvPr id="0" name=""/>
        <dsp:cNvSpPr/>
      </dsp:nvSpPr>
      <dsp:spPr>
        <a:xfrm>
          <a:off x="338820" y="1661807"/>
          <a:ext cx="615436" cy="615436"/>
        </a:xfrm>
        <a:prstGeom prst="ellipse">
          <a:avLst/>
        </a:prstGeom>
        <a:solidFill>
          <a:schemeClr val="lt1">
            <a:hueOff val="0"/>
            <a:satOff val="0"/>
            <a:lumOff val="0"/>
            <a:alphaOff val="0"/>
          </a:schemeClr>
        </a:solidFill>
        <a:ln w="6350" cap="flat" cmpd="sng" algn="ctr">
          <a:solidFill>
            <a:schemeClr val="accent2">
              <a:alpha val="90000"/>
              <a:hueOff val="0"/>
              <a:satOff val="0"/>
              <a:lumOff val="0"/>
              <a:alphaOff val="-26667"/>
            </a:schemeClr>
          </a:solidFill>
          <a:prstDash val="solid"/>
          <a:miter lim="800000"/>
        </a:ln>
        <a:effectLst/>
      </dsp:spPr>
      <dsp:style>
        <a:lnRef idx="1">
          <a:scrgbClr r="0" g="0" b="0"/>
        </a:lnRef>
        <a:fillRef idx="1">
          <a:scrgbClr r="0" g="0" b="0"/>
        </a:fillRef>
        <a:effectRef idx="2">
          <a:scrgbClr r="0" g="0" b="0"/>
        </a:effectRef>
        <a:fontRef idx="minor"/>
      </dsp:style>
    </dsp:sp>
    <dsp:sp modelId="{7330F01B-2298-4813-B523-742D7160E00F}">
      <dsp:nvSpPr>
        <dsp:cNvPr id="0" name=""/>
        <dsp:cNvSpPr/>
      </dsp:nvSpPr>
      <dsp:spPr>
        <a:xfrm>
          <a:off x="364263" y="2462003"/>
          <a:ext cx="5337764" cy="492349"/>
        </a:xfrm>
        <a:prstGeom prst="rect">
          <a:avLst/>
        </a:prstGeom>
        <a:gradFill rotWithShape="0">
          <a:gsLst>
            <a:gs pos="0">
              <a:schemeClr val="accent2">
                <a:alpha val="90000"/>
                <a:hueOff val="0"/>
                <a:satOff val="0"/>
                <a:lumOff val="0"/>
                <a:alphaOff val="-40000"/>
                <a:satMod val="103000"/>
                <a:lumMod val="102000"/>
                <a:tint val="94000"/>
              </a:schemeClr>
            </a:gs>
            <a:gs pos="50000">
              <a:schemeClr val="accent2">
                <a:alpha val="90000"/>
                <a:hueOff val="0"/>
                <a:satOff val="0"/>
                <a:lumOff val="0"/>
                <a:alphaOff val="-40000"/>
                <a:satMod val="110000"/>
                <a:lumMod val="100000"/>
                <a:shade val="100000"/>
              </a:schemeClr>
            </a:gs>
            <a:gs pos="100000">
              <a:schemeClr val="accent2">
                <a:alpha val="90000"/>
                <a:hueOff val="0"/>
                <a:satOff val="0"/>
                <a:lumOff val="0"/>
                <a:alphaOff val="-4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90802" tIns="35560" rIns="35560" bIns="35560" numCol="1" spcCol="1270" anchor="ctr" anchorCtr="0">
          <a:noAutofit/>
        </a:bodyPr>
        <a:lstStyle/>
        <a:p>
          <a:pPr lvl="0" algn="l" defTabSz="622300">
            <a:lnSpc>
              <a:spcPct val="90000"/>
            </a:lnSpc>
            <a:spcBef>
              <a:spcPct val="0"/>
            </a:spcBef>
            <a:spcAft>
              <a:spcPct val="35000"/>
            </a:spcAft>
          </a:pPr>
          <a:r>
            <a:rPr lang="en-GB" sz="1400" b="1" kern="1200">
              <a:latin typeface="Cambria" panose="02040503050406030204" pitchFamily="18" charset="0"/>
              <a:ea typeface="Cambria" panose="02040503050406030204" pitchFamily="18" charset="0"/>
            </a:rPr>
            <a:t>d. Absence of well experienced top management</a:t>
          </a:r>
        </a:p>
      </dsp:txBody>
      <dsp:txXfrm>
        <a:off x="364263" y="2462003"/>
        <a:ext cx="5337764" cy="492349"/>
      </dsp:txXfrm>
    </dsp:sp>
    <dsp:sp modelId="{FDA74EE6-41D5-4C21-B2DD-52DFE8A86885}">
      <dsp:nvSpPr>
        <dsp:cNvPr id="0" name=""/>
        <dsp:cNvSpPr/>
      </dsp:nvSpPr>
      <dsp:spPr>
        <a:xfrm>
          <a:off x="56545" y="2400460"/>
          <a:ext cx="615436" cy="615436"/>
        </a:xfrm>
        <a:prstGeom prst="ellipse">
          <a:avLst/>
        </a:prstGeom>
        <a:solidFill>
          <a:schemeClr val="lt1">
            <a:hueOff val="0"/>
            <a:satOff val="0"/>
            <a:lumOff val="0"/>
            <a:alphaOff val="0"/>
          </a:schemeClr>
        </a:solidFill>
        <a:ln w="6350" cap="flat" cmpd="sng" algn="ctr">
          <a:solidFill>
            <a:schemeClr val="accent2">
              <a:alpha val="90000"/>
              <a:hueOff val="0"/>
              <a:satOff val="0"/>
              <a:lumOff val="0"/>
              <a:alphaOff val="-4000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80CA7-057B-45F1-8EBC-199635CA8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6558</Words>
  <Characters>37382</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 Rizvy</dc:creator>
  <cp:lastModifiedBy>shariful</cp:lastModifiedBy>
  <cp:revision>3</cp:revision>
  <cp:lastPrinted>2019-04-05T15:20:00Z</cp:lastPrinted>
  <dcterms:created xsi:type="dcterms:W3CDTF">2019-04-17T15:01:00Z</dcterms:created>
  <dcterms:modified xsi:type="dcterms:W3CDTF">2019-04-17T15:04:00Z</dcterms:modified>
</cp:coreProperties>
</file>