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8C" w:rsidRDefault="006C388C" w:rsidP="006C388C">
      <w:pPr>
        <w:spacing w:line="240" w:lineRule="auto"/>
        <w:jc w:val="center"/>
        <w:rPr>
          <w:b/>
          <w:sz w:val="28"/>
        </w:rPr>
      </w:pPr>
      <w:r>
        <w:rPr>
          <w:b/>
          <w:sz w:val="28"/>
        </w:rPr>
        <w:t>Project Report</w:t>
      </w:r>
    </w:p>
    <w:p w:rsidR="006C388C" w:rsidRDefault="006C388C" w:rsidP="006C388C">
      <w:pPr>
        <w:spacing w:line="240" w:lineRule="auto"/>
        <w:jc w:val="center"/>
        <w:rPr>
          <w:b/>
          <w:sz w:val="28"/>
        </w:rPr>
      </w:pPr>
      <w:r>
        <w:rPr>
          <w:b/>
          <w:sz w:val="28"/>
        </w:rPr>
        <w:t>On</w:t>
      </w:r>
    </w:p>
    <w:p w:rsidR="006C388C" w:rsidRDefault="006C388C" w:rsidP="006C388C">
      <w:pPr>
        <w:spacing w:line="240" w:lineRule="auto"/>
        <w:jc w:val="center"/>
        <w:rPr>
          <w:b/>
          <w:sz w:val="28"/>
        </w:rPr>
      </w:pPr>
      <w:r>
        <w:rPr>
          <w:b/>
          <w:sz w:val="28"/>
        </w:rPr>
        <w:t xml:space="preserve">Evaluating the Impact of Brand Attachment on Brand Equity: </w:t>
      </w:r>
    </w:p>
    <w:p w:rsidR="006C388C" w:rsidRDefault="006C388C" w:rsidP="006C388C">
      <w:pPr>
        <w:spacing w:line="240" w:lineRule="auto"/>
        <w:jc w:val="center"/>
        <w:rPr>
          <w:b/>
          <w:sz w:val="28"/>
        </w:rPr>
      </w:pPr>
      <w:r>
        <w:rPr>
          <w:b/>
          <w:sz w:val="28"/>
        </w:rPr>
        <w:t>A Study on Selected Brands of Smart Phone Handsets</w:t>
      </w:r>
    </w:p>
    <w:p w:rsidR="00304900" w:rsidRDefault="00304900" w:rsidP="00423881">
      <w:pPr>
        <w:rPr>
          <w:b/>
          <w:sz w:val="160"/>
          <w:szCs w:val="56"/>
        </w:rPr>
      </w:pPr>
    </w:p>
    <w:p w:rsidR="00024485" w:rsidRDefault="00024485" w:rsidP="00423881">
      <w:pPr>
        <w:rPr>
          <w:b/>
          <w:sz w:val="160"/>
          <w:szCs w:val="56"/>
        </w:rPr>
      </w:pPr>
    </w:p>
    <w:p w:rsidR="00024485" w:rsidRDefault="00024485" w:rsidP="00423881">
      <w:pPr>
        <w:rPr>
          <w:b/>
          <w:sz w:val="160"/>
          <w:szCs w:val="56"/>
        </w:rPr>
        <w:sectPr w:rsidR="00024485" w:rsidSect="00304900">
          <w:pgSz w:w="12240" w:h="15840"/>
          <w:pgMar w:top="1440" w:right="1440" w:bottom="1440" w:left="1440" w:header="720" w:footer="720" w:gutter="0"/>
          <w:pgNumType w:fmt="upperRoman" w:start="1"/>
          <w:cols w:space="720"/>
          <w:docGrid w:linePitch="360"/>
        </w:sectPr>
      </w:pPr>
    </w:p>
    <w:p w:rsidR="00024485" w:rsidRDefault="00024485" w:rsidP="00024485">
      <w:pPr>
        <w:spacing w:line="240" w:lineRule="auto"/>
        <w:jc w:val="center"/>
        <w:rPr>
          <w:b/>
          <w:sz w:val="28"/>
        </w:rPr>
      </w:pPr>
      <w:r>
        <w:rPr>
          <w:b/>
          <w:sz w:val="28"/>
        </w:rPr>
        <w:lastRenderedPageBreak/>
        <w:t>Project Report</w:t>
      </w:r>
    </w:p>
    <w:p w:rsidR="00024485" w:rsidRDefault="00024485" w:rsidP="00024485">
      <w:pPr>
        <w:spacing w:line="240" w:lineRule="auto"/>
        <w:jc w:val="center"/>
        <w:rPr>
          <w:b/>
          <w:sz w:val="28"/>
        </w:rPr>
      </w:pPr>
      <w:r>
        <w:rPr>
          <w:b/>
          <w:sz w:val="28"/>
        </w:rPr>
        <w:t>On</w:t>
      </w:r>
    </w:p>
    <w:p w:rsidR="00024485" w:rsidRDefault="00024485" w:rsidP="00024485">
      <w:pPr>
        <w:spacing w:line="240" w:lineRule="auto"/>
        <w:jc w:val="center"/>
        <w:rPr>
          <w:b/>
          <w:sz w:val="28"/>
        </w:rPr>
      </w:pPr>
      <w:r>
        <w:rPr>
          <w:b/>
          <w:sz w:val="28"/>
        </w:rPr>
        <w:t xml:space="preserve">Evaluating the Impact of Brand Attachment on Brand Equity: </w:t>
      </w:r>
    </w:p>
    <w:p w:rsidR="00024485" w:rsidRDefault="00024485" w:rsidP="00024485">
      <w:pPr>
        <w:spacing w:line="240" w:lineRule="auto"/>
        <w:jc w:val="center"/>
        <w:rPr>
          <w:b/>
          <w:sz w:val="28"/>
        </w:rPr>
      </w:pPr>
      <w:r>
        <w:rPr>
          <w:b/>
          <w:sz w:val="28"/>
        </w:rPr>
        <w:t>A Study on Selected Brands of Smart Phone Handsets</w:t>
      </w:r>
    </w:p>
    <w:p w:rsidR="00181D6E" w:rsidRPr="00304900" w:rsidRDefault="00181D6E" w:rsidP="00423881">
      <w:pPr>
        <w:rPr>
          <w:rFonts w:ascii="Times New Roman" w:hAnsi="Times New Roman" w:cs="Times New Roman"/>
          <w:b/>
          <w:sz w:val="24"/>
          <w:szCs w:val="24"/>
        </w:rPr>
      </w:pPr>
    </w:p>
    <w:p w:rsidR="00181D6E" w:rsidRPr="00423881" w:rsidRDefault="00181D6E" w:rsidP="00423881"/>
    <w:p w:rsidR="00423881" w:rsidRPr="00423881" w:rsidRDefault="00423881" w:rsidP="00423881"/>
    <w:p w:rsidR="00696740" w:rsidRDefault="00696740">
      <w:pPr>
        <w:rPr>
          <w:b/>
          <w:u w:val="single"/>
        </w:rPr>
      </w:pPr>
    </w:p>
    <w:p w:rsidR="00696740" w:rsidRDefault="00696740">
      <w:pPr>
        <w:rPr>
          <w:b/>
          <w:u w:val="single"/>
        </w:rPr>
      </w:pPr>
    </w:p>
    <w:p w:rsidR="00696740" w:rsidRDefault="00696740">
      <w:pPr>
        <w:rPr>
          <w:b/>
          <w:u w:val="single"/>
        </w:rPr>
      </w:pPr>
    </w:p>
    <w:p w:rsidR="00696740" w:rsidRDefault="00696740">
      <w:pPr>
        <w:rPr>
          <w:b/>
          <w:u w:val="single"/>
        </w:rPr>
      </w:pPr>
    </w:p>
    <w:p w:rsidR="00696740" w:rsidRDefault="00696740">
      <w:pPr>
        <w:rPr>
          <w:b/>
          <w:u w:val="single"/>
        </w:rPr>
      </w:pPr>
    </w:p>
    <w:p w:rsidR="00696740" w:rsidRDefault="00696740">
      <w:pPr>
        <w:rPr>
          <w:b/>
          <w:u w:val="single"/>
        </w:rPr>
      </w:pPr>
    </w:p>
    <w:p w:rsidR="00696740" w:rsidRDefault="00696740">
      <w:pPr>
        <w:rPr>
          <w:b/>
          <w:u w:val="single"/>
        </w:rPr>
      </w:pPr>
    </w:p>
    <w:p w:rsidR="00696740" w:rsidRPr="00696740" w:rsidRDefault="00696740">
      <w:pPr>
        <w:rPr>
          <w:b/>
          <w:sz w:val="24"/>
          <w:u w:val="single"/>
        </w:rPr>
      </w:pPr>
      <w:r w:rsidRPr="00696740">
        <w:rPr>
          <w:b/>
          <w:sz w:val="24"/>
          <w:u w:val="single"/>
        </w:rPr>
        <w:t xml:space="preserve">Submitted to: </w:t>
      </w:r>
    </w:p>
    <w:p w:rsidR="00696740" w:rsidRPr="00696740" w:rsidRDefault="00C74C5B">
      <w:pPr>
        <w:rPr>
          <w:rFonts w:ascii="Times New Roman" w:hAnsi="Times New Roman" w:cs="Times New Roman"/>
          <w:sz w:val="28"/>
        </w:rPr>
      </w:pPr>
      <w:r>
        <w:rPr>
          <w:rFonts w:ascii="Times New Roman" w:hAnsi="Times New Roman" w:cs="Times New Roman"/>
          <w:sz w:val="28"/>
        </w:rPr>
        <w:t>Muhammad</w:t>
      </w:r>
      <w:r w:rsidR="00696740" w:rsidRPr="00696740">
        <w:rPr>
          <w:rFonts w:ascii="Times New Roman" w:hAnsi="Times New Roman" w:cs="Times New Roman"/>
          <w:sz w:val="28"/>
        </w:rPr>
        <w:t xml:space="preserve"> Hasan-Al-Mamun</w:t>
      </w:r>
    </w:p>
    <w:p w:rsidR="00696740" w:rsidRDefault="00C74C5B" w:rsidP="00696740">
      <w:pPr>
        <w:pStyle w:val="NoSpacing"/>
        <w:rPr>
          <w:rFonts w:ascii="Times New Roman" w:hAnsi="Times New Roman" w:cs="Times New Roman"/>
          <w:sz w:val="24"/>
        </w:rPr>
      </w:pPr>
      <w:r>
        <w:rPr>
          <w:rFonts w:ascii="Times New Roman" w:hAnsi="Times New Roman" w:cs="Times New Roman"/>
          <w:sz w:val="24"/>
        </w:rPr>
        <w:t>Assistant</w:t>
      </w:r>
      <w:r w:rsidR="00696740" w:rsidRPr="00696740">
        <w:rPr>
          <w:rFonts w:ascii="Times New Roman" w:hAnsi="Times New Roman" w:cs="Times New Roman"/>
          <w:sz w:val="24"/>
        </w:rPr>
        <w:t xml:space="preserve"> Professor</w:t>
      </w:r>
      <w:r w:rsidR="00696740">
        <w:rPr>
          <w:rFonts w:ascii="Times New Roman" w:hAnsi="Times New Roman" w:cs="Times New Roman"/>
          <w:sz w:val="24"/>
        </w:rPr>
        <w:t xml:space="preserve"> </w:t>
      </w:r>
    </w:p>
    <w:p w:rsidR="00696740" w:rsidRPr="00696740" w:rsidRDefault="00696740" w:rsidP="00696740">
      <w:pPr>
        <w:pStyle w:val="NoSpacing"/>
        <w:rPr>
          <w:rFonts w:ascii="Times New Roman" w:hAnsi="Times New Roman" w:cs="Times New Roman"/>
          <w:sz w:val="24"/>
        </w:rPr>
      </w:pPr>
      <w:r>
        <w:rPr>
          <w:rFonts w:ascii="Times New Roman" w:hAnsi="Times New Roman" w:cs="Times New Roman"/>
          <w:sz w:val="24"/>
        </w:rPr>
        <w:t>School of Business and Economics</w:t>
      </w:r>
    </w:p>
    <w:p w:rsidR="00696740" w:rsidRPr="00696740" w:rsidRDefault="00696740" w:rsidP="00696740">
      <w:pPr>
        <w:pStyle w:val="NoSpacing"/>
        <w:rPr>
          <w:rFonts w:ascii="Times New Roman" w:hAnsi="Times New Roman" w:cs="Times New Roman"/>
          <w:sz w:val="24"/>
        </w:rPr>
      </w:pPr>
      <w:r w:rsidRPr="00696740">
        <w:rPr>
          <w:rFonts w:ascii="Times New Roman" w:hAnsi="Times New Roman" w:cs="Times New Roman"/>
          <w:sz w:val="24"/>
        </w:rPr>
        <w:t>United International University</w:t>
      </w:r>
    </w:p>
    <w:p w:rsidR="00696740" w:rsidRDefault="00696740">
      <w:pPr>
        <w:rPr>
          <w:b/>
          <w:u w:val="single"/>
        </w:rPr>
      </w:pPr>
    </w:p>
    <w:p w:rsidR="00696740" w:rsidRPr="00505B59" w:rsidRDefault="00696740">
      <w:pPr>
        <w:rPr>
          <w:b/>
          <w:sz w:val="24"/>
          <w:u w:val="single"/>
        </w:rPr>
      </w:pPr>
      <w:r w:rsidRPr="00505B59">
        <w:rPr>
          <w:b/>
          <w:sz w:val="24"/>
          <w:u w:val="single"/>
        </w:rPr>
        <w:t>Submitted By:</w:t>
      </w:r>
    </w:p>
    <w:p w:rsidR="00696740" w:rsidRPr="00696740" w:rsidRDefault="00696740">
      <w:pPr>
        <w:rPr>
          <w:rFonts w:ascii="Times New Roman" w:hAnsi="Times New Roman" w:cs="Times New Roman"/>
          <w:sz w:val="28"/>
        </w:rPr>
      </w:pPr>
      <w:r w:rsidRPr="00696740">
        <w:rPr>
          <w:rFonts w:ascii="Times New Roman" w:hAnsi="Times New Roman" w:cs="Times New Roman"/>
          <w:sz w:val="28"/>
        </w:rPr>
        <w:t>Aisha Siddiqua</w:t>
      </w:r>
    </w:p>
    <w:p w:rsidR="00696740" w:rsidRPr="00696740" w:rsidRDefault="00696740" w:rsidP="00696740">
      <w:pPr>
        <w:pStyle w:val="NoSpacing"/>
        <w:rPr>
          <w:rFonts w:ascii="Times New Roman" w:hAnsi="Times New Roman" w:cs="Times New Roman"/>
          <w:sz w:val="24"/>
          <w:szCs w:val="24"/>
        </w:rPr>
      </w:pPr>
      <w:r w:rsidRPr="00696740">
        <w:rPr>
          <w:rFonts w:ascii="Times New Roman" w:hAnsi="Times New Roman" w:cs="Times New Roman"/>
          <w:sz w:val="24"/>
          <w:szCs w:val="24"/>
        </w:rPr>
        <w:t>ID: 111 142 326</w:t>
      </w:r>
    </w:p>
    <w:p w:rsidR="00696740" w:rsidRPr="00696740" w:rsidRDefault="00696740" w:rsidP="00696740">
      <w:pPr>
        <w:pStyle w:val="NoSpacing"/>
        <w:rPr>
          <w:rFonts w:ascii="Times New Roman" w:hAnsi="Times New Roman" w:cs="Times New Roman"/>
          <w:sz w:val="24"/>
          <w:szCs w:val="24"/>
        </w:rPr>
      </w:pPr>
      <w:r w:rsidRPr="00696740">
        <w:rPr>
          <w:rFonts w:ascii="Times New Roman" w:hAnsi="Times New Roman" w:cs="Times New Roman"/>
          <w:sz w:val="24"/>
          <w:szCs w:val="24"/>
        </w:rPr>
        <w:t>School of Business and Economics</w:t>
      </w:r>
    </w:p>
    <w:p w:rsidR="00696740" w:rsidRPr="00696740" w:rsidRDefault="00696740" w:rsidP="00696740">
      <w:pPr>
        <w:pStyle w:val="NoSpacing"/>
        <w:rPr>
          <w:rFonts w:ascii="Times New Roman" w:hAnsi="Times New Roman" w:cs="Times New Roman"/>
          <w:sz w:val="24"/>
          <w:szCs w:val="24"/>
        </w:rPr>
      </w:pPr>
      <w:r>
        <w:rPr>
          <w:rFonts w:ascii="Times New Roman" w:hAnsi="Times New Roman" w:cs="Times New Roman"/>
          <w:sz w:val="24"/>
          <w:szCs w:val="24"/>
        </w:rPr>
        <w:t>United International Univers</w:t>
      </w:r>
      <w:r w:rsidR="007C2E9A">
        <w:rPr>
          <w:rFonts w:ascii="Times New Roman" w:hAnsi="Times New Roman" w:cs="Times New Roman"/>
          <w:sz w:val="24"/>
          <w:szCs w:val="24"/>
        </w:rPr>
        <w:t>ity</w:t>
      </w:r>
    </w:p>
    <w:p w:rsidR="00D72865" w:rsidRDefault="00D72865">
      <w:pPr>
        <w:rPr>
          <w:b/>
          <w:u w:val="single"/>
        </w:rPr>
        <w:sectPr w:rsidR="00D72865">
          <w:footerReference w:type="default" r:id="rId9"/>
          <w:pgSz w:w="12240" w:h="15840"/>
          <w:pgMar w:top="1440" w:right="1440" w:bottom="1440" w:left="1440" w:header="720" w:footer="720" w:gutter="0"/>
          <w:cols w:space="720"/>
          <w:docGrid w:linePitch="360"/>
        </w:sectPr>
      </w:pPr>
    </w:p>
    <w:p w:rsidR="00696740" w:rsidRPr="00696740" w:rsidRDefault="00696740">
      <w:pPr>
        <w:rPr>
          <w:b/>
          <w:u w:val="single"/>
        </w:rPr>
      </w:pPr>
    </w:p>
    <w:p w:rsidR="00423881" w:rsidRPr="00696740" w:rsidRDefault="00423881" w:rsidP="00696740">
      <w:pPr>
        <w:pStyle w:val="Heading1"/>
        <w:numPr>
          <w:ilvl w:val="0"/>
          <w:numId w:val="0"/>
        </w:numPr>
        <w:rPr>
          <w:b/>
          <w:u w:val="single"/>
        </w:rPr>
      </w:pPr>
      <w:bookmarkStart w:id="0" w:name="_Toc527187413"/>
      <w:r w:rsidRPr="00AB1702">
        <w:rPr>
          <w:b/>
          <w:u w:val="single"/>
        </w:rPr>
        <w:t>Acknowledgements</w:t>
      </w:r>
      <w:bookmarkEnd w:id="0"/>
    </w:p>
    <w:p w:rsidR="00AB1702" w:rsidRPr="00B3097C" w:rsidRDefault="00B3097C" w:rsidP="00423881">
      <w:pPr>
        <w:rPr>
          <w:rFonts w:ascii="Times New Roman" w:hAnsi="Times New Roman" w:cs="Times New Roman"/>
          <w:sz w:val="24"/>
          <w:szCs w:val="24"/>
        </w:rPr>
      </w:pPr>
      <w:r w:rsidRPr="00B3097C">
        <w:rPr>
          <w:rFonts w:ascii="Times New Roman" w:hAnsi="Times New Roman" w:cs="Times New Roman"/>
          <w:sz w:val="24"/>
          <w:szCs w:val="24"/>
        </w:rPr>
        <w:t xml:space="preserve">First and foremost, my eternal gratitude goes towards the Almighty Allah, who helps us all through thick and thin.  I want to thank Him for the bounties He has granted inside </w:t>
      </w:r>
      <w:r w:rsidR="0075489E">
        <w:rPr>
          <w:rFonts w:ascii="Times New Roman" w:hAnsi="Times New Roman" w:cs="Times New Roman"/>
          <w:sz w:val="24"/>
          <w:szCs w:val="24"/>
        </w:rPr>
        <w:t xml:space="preserve">and around us. </w:t>
      </w:r>
      <w:r w:rsidRPr="00B3097C">
        <w:rPr>
          <w:rFonts w:ascii="Times New Roman" w:hAnsi="Times New Roman" w:cs="Times New Roman"/>
          <w:sz w:val="24"/>
          <w:szCs w:val="24"/>
        </w:rPr>
        <w:t>May Allah (SWT) grant us all the ability to recognize His bounties and thank Him more often for th</w:t>
      </w:r>
      <w:r w:rsidR="00AB1702">
        <w:rPr>
          <w:rFonts w:ascii="Times New Roman" w:hAnsi="Times New Roman" w:cs="Times New Roman"/>
          <w:sz w:val="24"/>
          <w:szCs w:val="24"/>
        </w:rPr>
        <w:t xml:space="preserve">ings which are indeed great favors. </w:t>
      </w:r>
    </w:p>
    <w:p w:rsidR="00423881" w:rsidRDefault="00423881" w:rsidP="00423881">
      <w:pPr>
        <w:spacing w:after="0"/>
        <w:jc w:val="both"/>
        <w:rPr>
          <w:rFonts w:ascii="Times New Roman" w:hAnsi="Times New Roman" w:cs="Times New Roman"/>
          <w:sz w:val="24"/>
          <w:szCs w:val="24"/>
        </w:rPr>
      </w:pPr>
      <w:r>
        <w:rPr>
          <w:rFonts w:ascii="Times New Roman" w:hAnsi="Times New Roman" w:cs="Times New Roman"/>
          <w:sz w:val="24"/>
          <w:szCs w:val="24"/>
        </w:rPr>
        <w:t>I would like to express my</w:t>
      </w:r>
      <w:r w:rsidRPr="00335C54">
        <w:rPr>
          <w:rFonts w:ascii="Times New Roman" w:hAnsi="Times New Roman" w:cs="Times New Roman"/>
          <w:sz w:val="24"/>
          <w:szCs w:val="24"/>
        </w:rPr>
        <w:t xml:space="preserve"> deepest appreciat</w:t>
      </w:r>
      <w:r>
        <w:rPr>
          <w:rFonts w:ascii="Times New Roman" w:hAnsi="Times New Roman" w:cs="Times New Roman"/>
          <w:sz w:val="24"/>
          <w:szCs w:val="24"/>
        </w:rPr>
        <w:t>ion to all those who provided me</w:t>
      </w:r>
      <w:r w:rsidRPr="00335C54">
        <w:rPr>
          <w:rFonts w:ascii="Times New Roman" w:hAnsi="Times New Roman" w:cs="Times New Roman"/>
          <w:sz w:val="24"/>
          <w:szCs w:val="24"/>
        </w:rPr>
        <w:t xml:space="preserve"> the possibility to complete this re</w:t>
      </w:r>
      <w:r>
        <w:rPr>
          <w:rFonts w:ascii="Times New Roman" w:hAnsi="Times New Roman" w:cs="Times New Roman"/>
          <w:sz w:val="24"/>
          <w:szCs w:val="24"/>
        </w:rPr>
        <w:t xml:space="preserve">port. A special gratitude </w:t>
      </w:r>
      <w:r w:rsidRPr="00335C54">
        <w:rPr>
          <w:rFonts w:ascii="Times New Roman" w:hAnsi="Times New Roman" w:cs="Times New Roman"/>
          <w:sz w:val="24"/>
          <w:szCs w:val="24"/>
        </w:rPr>
        <w:t xml:space="preserve">to </w:t>
      </w:r>
      <w:r>
        <w:rPr>
          <w:rFonts w:ascii="Times New Roman" w:hAnsi="Times New Roman" w:cs="Times New Roman"/>
          <w:sz w:val="24"/>
          <w:szCs w:val="24"/>
        </w:rPr>
        <w:t>my project coordinator, Muhammad Hasan Al-Mamun</w:t>
      </w:r>
      <w:r w:rsidRPr="00335C54">
        <w:rPr>
          <w:rFonts w:ascii="Times New Roman" w:hAnsi="Times New Roman" w:cs="Times New Roman"/>
          <w:sz w:val="24"/>
          <w:szCs w:val="24"/>
        </w:rPr>
        <w:t xml:space="preserve">, </w:t>
      </w:r>
      <w:r>
        <w:rPr>
          <w:rFonts w:ascii="Times New Roman" w:hAnsi="Times New Roman" w:cs="Times New Roman"/>
          <w:sz w:val="24"/>
          <w:szCs w:val="24"/>
        </w:rPr>
        <w:t xml:space="preserve">Assistant Professor of United International University (UIU), </w:t>
      </w:r>
      <w:r w:rsidRPr="00335C54">
        <w:rPr>
          <w:rFonts w:ascii="Times New Roman" w:hAnsi="Times New Roman" w:cs="Times New Roman"/>
          <w:sz w:val="24"/>
          <w:szCs w:val="24"/>
        </w:rPr>
        <w:t>whose contribution in stimulating suggesti</w:t>
      </w:r>
      <w:r w:rsidR="00B3097C">
        <w:rPr>
          <w:rFonts w:ascii="Times New Roman" w:hAnsi="Times New Roman" w:cs="Times New Roman"/>
          <w:sz w:val="24"/>
          <w:szCs w:val="24"/>
        </w:rPr>
        <w:t>ons, encouragement and noteworthy supervision</w:t>
      </w:r>
      <w:r>
        <w:rPr>
          <w:rFonts w:ascii="Times New Roman" w:hAnsi="Times New Roman" w:cs="Times New Roman"/>
          <w:sz w:val="24"/>
          <w:szCs w:val="24"/>
        </w:rPr>
        <w:t xml:space="preserve"> helped </w:t>
      </w:r>
      <w:r w:rsidR="00B3097C">
        <w:rPr>
          <w:rFonts w:ascii="Times New Roman" w:hAnsi="Times New Roman" w:cs="Times New Roman"/>
          <w:sz w:val="24"/>
          <w:szCs w:val="24"/>
        </w:rPr>
        <w:t>me</w:t>
      </w:r>
      <w:r w:rsidRPr="00335C54">
        <w:rPr>
          <w:rFonts w:ascii="Times New Roman" w:hAnsi="Times New Roman" w:cs="Times New Roman"/>
          <w:sz w:val="24"/>
          <w:szCs w:val="24"/>
        </w:rPr>
        <w:t xml:space="preserve"> to coordinate </w:t>
      </w:r>
      <w:r w:rsidR="00B3097C">
        <w:rPr>
          <w:rFonts w:ascii="Times New Roman" w:hAnsi="Times New Roman" w:cs="Times New Roman"/>
          <w:sz w:val="24"/>
          <w:szCs w:val="24"/>
        </w:rPr>
        <w:t>fabulously</w:t>
      </w:r>
      <w:r>
        <w:rPr>
          <w:rFonts w:ascii="Times New Roman" w:hAnsi="Times New Roman" w:cs="Times New Roman"/>
          <w:sz w:val="24"/>
          <w:szCs w:val="24"/>
        </w:rPr>
        <w:t xml:space="preserve"> in writing this report. </w:t>
      </w:r>
      <w:r w:rsidR="00B3097C">
        <w:rPr>
          <w:rFonts w:ascii="Times New Roman" w:hAnsi="Times New Roman" w:cs="Times New Roman"/>
          <w:sz w:val="24"/>
          <w:szCs w:val="24"/>
        </w:rPr>
        <w:t>He</w:t>
      </w:r>
      <w:r w:rsidRPr="00335C54">
        <w:rPr>
          <w:rFonts w:ascii="Times New Roman" w:hAnsi="Times New Roman" w:cs="Times New Roman"/>
          <w:sz w:val="24"/>
          <w:szCs w:val="24"/>
        </w:rPr>
        <w:t xml:space="preserve"> has been gracious e</w:t>
      </w:r>
      <w:r w:rsidR="00B3097C">
        <w:rPr>
          <w:rFonts w:ascii="Times New Roman" w:hAnsi="Times New Roman" w:cs="Times New Roman"/>
          <w:sz w:val="24"/>
          <w:szCs w:val="24"/>
        </w:rPr>
        <w:t xml:space="preserve">nough to spare time </w:t>
      </w:r>
      <w:r>
        <w:rPr>
          <w:rFonts w:ascii="Times New Roman" w:hAnsi="Times New Roman" w:cs="Times New Roman"/>
          <w:sz w:val="24"/>
          <w:szCs w:val="24"/>
        </w:rPr>
        <w:t>from h</w:t>
      </w:r>
      <w:r w:rsidR="00B3097C">
        <w:rPr>
          <w:rFonts w:ascii="Times New Roman" w:hAnsi="Times New Roman" w:cs="Times New Roman"/>
          <w:sz w:val="24"/>
          <w:szCs w:val="24"/>
        </w:rPr>
        <w:t>is</w:t>
      </w:r>
      <w:r w:rsidRPr="00335C54">
        <w:rPr>
          <w:rFonts w:ascii="Times New Roman" w:hAnsi="Times New Roman" w:cs="Times New Roman"/>
          <w:sz w:val="24"/>
          <w:szCs w:val="24"/>
        </w:rPr>
        <w:t xml:space="preserve"> busy schedule </w:t>
      </w:r>
      <w:r w:rsidR="00B3097C">
        <w:rPr>
          <w:rFonts w:ascii="Times New Roman" w:hAnsi="Times New Roman" w:cs="Times New Roman"/>
          <w:sz w:val="24"/>
          <w:szCs w:val="24"/>
        </w:rPr>
        <w:t>to give me</w:t>
      </w:r>
      <w:r w:rsidRPr="00335C54">
        <w:rPr>
          <w:rFonts w:ascii="Times New Roman" w:hAnsi="Times New Roman" w:cs="Times New Roman"/>
          <w:sz w:val="24"/>
          <w:szCs w:val="24"/>
        </w:rPr>
        <w:t xml:space="preserve"> all the</w:t>
      </w:r>
      <w:r>
        <w:rPr>
          <w:rFonts w:ascii="Times New Roman" w:hAnsi="Times New Roman" w:cs="Times New Roman"/>
          <w:sz w:val="24"/>
          <w:szCs w:val="24"/>
        </w:rPr>
        <w:t xml:space="preserve"> necessary assistance </w:t>
      </w:r>
      <w:r w:rsidR="00B3097C">
        <w:rPr>
          <w:rFonts w:ascii="Times New Roman" w:hAnsi="Times New Roman" w:cs="Times New Roman"/>
          <w:sz w:val="24"/>
          <w:szCs w:val="24"/>
        </w:rPr>
        <w:t>throughout the</w:t>
      </w:r>
      <w:r>
        <w:rPr>
          <w:rFonts w:ascii="Times New Roman" w:hAnsi="Times New Roman" w:cs="Times New Roman"/>
          <w:sz w:val="24"/>
          <w:szCs w:val="24"/>
        </w:rPr>
        <w:t xml:space="preserve"> entire</w:t>
      </w:r>
      <w:r w:rsidR="00B3097C">
        <w:rPr>
          <w:rFonts w:ascii="Times New Roman" w:hAnsi="Times New Roman" w:cs="Times New Roman"/>
          <w:sz w:val="24"/>
          <w:szCs w:val="24"/>
        </w:rPr>
        <w:t xml:space="preserve"> project and</w:t>
      </w:r>
      <w:r w:rsidRPr="00335C54">
        <w:rPr>
          <w:rFonts w:ascii="Times New Roman" w:hAnsi="Times New Roman" w:cs="Times New Roman"/>
          <w:sz w:val="24"/>
          <w:szCs w:val="24"/>
        </w:rPr>
        <w:t xml:space="preserve"> </w:t>
      </w:r>
      <w:r>
        <w:rPr>
          <w:rFonts w:ascii="Times New Roman" w:hAnsi="Times New Roman" w:cs="Times New Roman"/>
          <w:sz w:val="24"/>
          <w:szCs w:val="24"/>
        </w:rPr>
        <w:t xml:space="preserve">report writing </w:t>
      </w:r>
      <w:r w:rsidR="00B3097C">
        <w:rPr>
          <w:rFonts w:ascii="Times New Roman" w:hAnsi="Times New Roman" w:cs="Times New Roman"/>
          <w:sz w:val="24"/>
          <w:szCs w:val="24"/>
        </w:rPr>
        <w:t>period</w:t>
      </w:r>
      <w:r>
        <w:rPr>
          <w:rFonts w:ascii="Times New Roman" w:hAnsi="Times New Roman" w:cs="Times New Roman"/>
          <w:sz w:val="24"/>
          <w:szCs w:val="24"/>
        </w:rPr>
        <w:t>. Without h</w:t>
      </w:r>
      <w:r w:rsidR="00B3097C">
        <w:rPr>
          <w:rFonts w:ascii="Times New Roman" w:hAnsi="Times New Roman" w:cs="Times New Roman"/>
          <w:sz w:val="24"/>
          <w:szCs w:val="24"/>
        </w:rPr>
        <w:t>is</w:t>
      </w:r>
      <w:r w:rsidRPr="00335C54">
        <w:rPr>
          <w:rFonts w:ascii="Times New Roman" w:hAnsi="Times New Roman" w:cs="Times New Roman"/>
          <w:sz w:val="24"/>
          <w:szCs w:val="24"/>
        </w:rPr>
        <w:t xml:space="preserve"> help</w:t>
      </w:r>
      <w:r w:rsidR="00B3097C">
        <w:rPr>
          <w:rFonts w:ascii="Times New Roman" w:hAnsi="Times New Roman" w:cs="Times New Roman"/>
          <w:sz w:val="24"/>
          <w:szCs w:val="24"/>
        </w:rPr>
        <w:t>,</w:t>
      </w:r>
      <w:r w:rsidRPr="00335C54">
        <w:rPr>
          <w:rFonts w:ascii="Times New Roman" w:hAnsi="Times New Roman" w:cs="Times New Roman"/>
          <w:sz w:val="24"/>
          <w:szCs w:val="24"/>
        </w:rPr>
        <w:t xml:space="preserve"> this report might not</w:t>
      </w:r>
      <w:r>
        <w:rPr>
          <w:rFonts w:ascii="Times New Roman" w:hAnsi="Times New Roman" w:cs="Times New Roman"/>
          <w:sz w:val="24"/>
          <w:szCs w:val="24"/>
        </w:rPr>
        <w:t xml:space="preserve"> have been a comprehensive one.</w:t>
      </w:r>
    </w:p>
    <w:p w:rsidR="00423881" w:rsidRDefault="00423881" w:rsidP="00423881">
      <w:pPr>
        <w:spacing w:after="0"/>
        <w:jc w:val="both"/>
        <w:rPr>
          <w:rFonts w:ascii="Times New Roman" w:hAnsi="Times New Roman" w:cs="Times New Roman"/>
          <w:sz w:val="24"/>
          <w:szCs w:val="24"/>
        </w:rPr>
      </w:pPr>
    </w:p>
    <w:p w:rsidR="00304900" w:rsidRDefault="00B3097C" w:rsidP="00304900">
      <w:pPr>
        <w:spacing w:after="0"/>
        <w:jc w:val="both"/>
        <w:rPr>
          <w:rFonts w:ascii="Times New Roman" w:hAnsi="Times New Roman" w:cs="Times New Roman"/>
          <w:sz w:val="24"/>
          <w:szCs w:val="24"/>
        </w:rPr>
      </w:pPr>
      <w:r>
        <w:rPr>
          <w:rFonts w:ascii="Times New Roman" w:hAnsi="Times New Roman" w:cs="Times New Roman"/>
          <w:sz w:val="24"/>
          <w:szCs w:val="24"/>
        </w:rPr>
        <w:t>I would also like to thank my</w:t>
      </w:r>
      <w:r w:rsidR="00423881" w:rsidRPr="00335C54">
        <w:rPr>
          <w:rFonts w:ascii="Times New Roman" w:hAnsi="Times New Roman" w:cs="Times New Roman"/>
          <w:sz w:val="24"/>
          <w:szCs w:val="24"/>
        </w:rPr>
        <w:t xml:space="preserve"> </w:t>
      </w:r>
      <w:r>
        <w:rPr>
          <w:rFonts w:ascii="Times New Roman" w:hAnsi="Times New Roman" w:cs="Times New Roman"/>
          <w:sz w:val="24"/>
          <w:szCs w:val="24"/>
        </w:rPr>
        <w:t>friends</w:t>
      </w:r>
      <w:r w:rsidR="00423881" w:rsidRPr="00335C54">
        <w:rPr>
          <w:rFonts w:ascii="Times New Roman" w:hAnsi="Times New Roman" w:cs="Times New Roman"/>
          <w:sz w:val="24"/>
          <w:szCs w:val="24"/>
        </w:rPr>
        <w:t>, who help</w:t>
      </w:r>
      <w:r w:rsidR="00024485">
        <w:rPr>
          <w:rFonts w:ascii="Times New Roman" w:hAnsi="Times New Roman" w:cs="Times New Roman"/>
          <w:sz w:val="24"/>
          <w:szCs w:val="24"/>
        </w:rPr>
        <w:t>ed</w:t>
      </w:r>
      <w:r w:rsidR="00423881" w:rsidRPr="00335C54">
        <w:rPr>
          <w:rFonts w:ascii="Times New Roman" w:hAnsi="Times New Roman" w:cs="Times New Roman"/>
          <w:sz w:val="24"/>
          <w:szCs w:val="24"/>
        </w:rPr>
        <w:t xml:space="preserve"> me to assemble the parts and gave suggestion about the task</w:t>
      </w:r>
      <w:r w:rsidR="00024485">
        <w:rPr>
          <w:rFonts w:ascii="Times New Roman" w:hAnsi="Times New Roman" w:cs="Times New Roman"/>
          <w:sz w:val="24"/>
          <w:szCs w:val="24"/>
        </w:rPr>
        <w:t>s</w:t>
      </w:r>
      <w:r w:rsidR="00423881" w:rsidRPr="00335C54">
        <w:rPr>
          <w:rFonts w:ascii="Times New Roman" w:hAnsi="Times New Roman" w:cs="Times New Roman"/>
          <w:sz w:val="24"/>
          <w:szCs w:val="24"/>
        </w:rPr>
        <w:t xml:space="preserve">. All of </w:t>
      </w:r>
      <w:r>
        <w:rPr>
          <w:rFonts w:ascii="Times New Roman" w:hAnsi="Times New Roman" w:cs="Times New Roman"/>
          <w:sz w:val="24"/>
          <w:szCs w:val="24"/>
        </w:rPr>
        <w:t>my friends</w:t>
      </w:r>
      <w:r w:rsidR="00423881" w:rsidRPr="00335C54">
        <w:rPr>
          <w:rFonts w:ascii="Times New Roman" w:hAnsi="Times New Roman" w:cs="Times New Roman"/>
          <w:sz w:val="24"/>
          <w:szCs w:val="24"/>
        </w:rPr>
        <w:t xml:space="preserve"> supported </w:t>
      </w:r>
      <w:r>
        <w:rPr>
          <w:rFonts w:ascii="Times New Roman" w:hAnsi="Times New Roman" w:cs="Times New Roman"/>
          <w:sz w:val="24"/>
          <w:szCs w:val="24"/>
        </w:rPr>
        <w:t xml:space="preserve">me </w:t>
      </w:r>
      <w:r w:rsidR="00423881" w:rsidRPr="00335C54">
        <w:rPr>
          <w:rFonts w:ascii="Times New Roman" w:hAnsi="Times New Roman" w:cs="Times New Roman"/>
          <w:sz w:val="24"/>
          <w:szCs w:val="24"/>
        </w:rPr>
        <w:t xml:space="preserve">throughout the making of this report and completing it successfully. </w:t>
      </w:r>
      <w:r>
        <w:rPr>
          <w:rFonts w:ascii="Times New Roman" w:hAnsi="Times New Roman" w:cs="Times New Roman"/>
          <w:sz w:val="24"/>
          <w:szCs w:val="24"/>
        </w:rPr>
        <w:t>Without them, the survey would not have rea</w:t>
      </w:r>
      <w:r w:rsidR="00304900">
        <w:rPr>
          <w:rFonts w:ascii="Times New Roman" w:hAnsi="Times New Roman" w:cs="Times New Roman"/>
          <w:sz w:val="24"/>
          <w:szCs w:val="24"/>
        </w:rPr>
        <w:t>ched the perfection that it did</w:t>
      </w:r>
      <w:r w:rsidR="007C2E9A">
        <w:rPr>
          <w:rFonts w:ascii="Times New Roman" w:hAnsi="Times New Roman" w:cs="Times New Roman"/>
          <w:sz w:val="24"/>
          <w:szCs w:val="24"/>
        </w:rPr>
        <w:t>.</w:t>
      </w: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Default="007C2E9A" w:rsidP="00304900">
      <w:pPr>
        <w:spacing w:after="0"/>
        <w:jc w:val="both"/>
        <w:rPr>
          <w:rFonts w:ascii="Times New Roman" w:hAnsi="Times New Roman" w:cs="Times New Roman"/>
          <w:sz w:val="24"/>
          <w:szCs w:val="24"/>
        </w:rPr>
      </w:pPr>
    </w:p>
    <w:p w:rsidR="007C2E9A" w:rsidRPr="00304900" w:rsidRDefault="007C2E9A" w:rsidP="00304900">
      <w:pPr>
        <w:spacing w:after="0"/>
        <w:jc w:val="both"/>
        <w:rPr>
          <w:rFonts w:ascii="Times New Roman" w:hAnsi="Times New Roman" w:cs="Times New Roman"/>
          <w:sz w:val="24"/>
          <w:szCs w:val="24"/>
        </w:rPr>
      </w:pPr>
    </w:p>
    <w:p w:rsidR="00696740" w:rsidRPr="007C2E9A" w:rsidRDefault="00696740" w:rsidP="007C2E9A">
      <w:pPr>
        <w:rPr>
          <w:rFonts w:ascii="Times New Roman" w:eastAsia="Times New Roman" w:hAnsi="Times New Roman" w:cs="Times New Roman"/>
          <w:b/>
          <w:color w:val="FF0000"/>
          <w:sz w:val="24"/>
          <w:szCs w:val="24"/>
          <w:u w:val="single"/>
          <w:lang w:bidi="bn-BD"/>
        </w:rPr>
      </w:pPr>
      <w:bookmarkStart w:id="1" w:name="_Toc320302442"/>
      <w:bookmarkStart w:id="2" w:name="_Toc319650000"/>
      <w:bookmarkStart w:id="3" w:name="_Toc312443718"/>
      <w:bookmarkStart w:id="4" w:name="_Toc312443111"/>
      <w:bookmarkStart w:id="5" w:name="_Toc311920694"/>
      <w:bookmarkStart w:id="6" w:name="_Toc301393784"/>
      <w:bookmarkStart w:id="7" w:name="_Toc301393593"/>
      <w:bookmarkStart w:id="8" w:name="_Toc301393503"/>
      <w:bookmarkStart w:id="9" w:name="_Toc292100379"/>
      <w:bookmarkStart w:id="10" w:name="_Toc292100305"/>
      <w:r w:rsidRPr="00696740">
        <w:rPr>
          <w:rFonts w:ascii="Times New Roman" w:eastAsia="Times New Roman" w:hAnsi="Times New Roman" w:cs="Times New Roman"/>
          <w:color w:val="000000" w:themeColor="text1"/>
          <w:sz w:val="24"/>
          <w:szCs w:val="24"/>
          <w:lang w:bidi="bn-BD"/>
        </w:rPr>
        <w:t>Date:</w:t>
      </w:r>
      <w:r w:rsidR="007C2E9A">
        <w:rPr>
          <w:rFonts w:ascii="Times New Roman" w:eastAsia="Times New Roman" w:hAnsi="Times New Roman" w:cs="Times New Roman"/>
          <w:color w:val="000000" w:themeColor="text1"/>
          <w:sz w:val="24"/>
          <w:szCs w:val="24"/>
          <w:lang w:bidi="bn-BD"/>
        </w:rPr>
        <w:t xml:space="preserve"> 13/10/2018</w:t>
      </w:r>
    </w:p>
    <w:p w:rsidR="00696740" w:rsidRDefault="00696740" w:rsidP="006C388C">
      <w:pPr>
        <w:pStyle w:val="NoSpacing"/>
        <w:rPr>
          <w:rFonts w:ascii="Times New Roman" w:eastAsia="Times New Roman" w:hAnsi="Times New Roman" w:cs="Times New Roman"/>
          <w:sz w:val="24"/>
          <w:szCs w:val="24"/>
          <w:lang w:bidi="bn-BD"/>
        </w:rPr>
      </w:pPr>
    </w:p>
    <w:p w:rsidR="006C388C" w:rsidRDefault="006C388C" w:rsidP="006C388C">
      <w:pPr>
        <w:pStyle w:val="NoSpacing"/>
        <w:rPr>
          <w:rFonts w:ascii="Times New Roman" w:eastAsia="Times New Roman" w:hAnsi="Times New Roman" w:cs="Times New Roman"/>
          <w:sz w:val="24"/>
          <w:szCs w:val="24"/>
          <w:lang w:bidi="bn-BD"/>
        </w:rPr>
      </w:pPr>
      <w:r>
        <w:rPr>
          <w:rFonts w:ascii="Times New Roman" w:eastAsia="Times New Roman" w:hAnsi="Times New Roman" w:cs="Times New Roman"/>
          <w:sz w:val="24"/>
          <w:szCs w:val="24"/>
          <w:lang w:bidi="bn-BD"/>
        </w:rPr>
        <w:t>To,</w:t>
      </w:r>
    </w:p>
    <w:p w:rsidR="006C388C" w:rsidRPr="007C2E9A" w:rsidRDefault="006C388C" w:rsidP="006C388C">
      <w:pPr>
        <w:pStyle w:val="NoSpacing"/>
        <w:rPr>
          <w:rFonts w:ascii="Times New Roman" w:eastAsia="Times New Roman" w:hAnsi="Times New Roman" w:cs="Times New Roman"/>
          <w:sz w:val="24"/>
          <w:szCs w:val="24"/>
          <w:lang w:bidi="bn-BD"/>
        </w:rPr>
      </w:pPr>
      <w:r w:rsidRPr="007C2E9A">
        <w:rPr>
          <w:rFonts w:ascii="Times New Roman" w:hAnsi="Times New Roman" w:cs="Times New Roman"/>
          <w:sz w:val="24"/>
          <w:szCs w:val="24"/>
        </w:rPr>
        <w:t>Muhammad Hasan Al-Mamun</w:t>
      </w:r>
    </w:p>
    <w:p w:rsidR="007C2E9A" w:rsidRPr="007C2E9A" w:rsidRDefault="008F49D6" w:rsidP="007C2E9A">
      <w:pPr>
        <w:pStyle w:val="NoSpacing"/>
        <w:rPr>
          <w:rFonts w:ascii="Times New Roman" w:hAnsi="Times New Roman" w:cs="Times New Roman"/>
          <w:sz w:val="24"/>
          <w:szCs w:val="24"/>
          <w:shd w:val="clear" w:color="auto" w:fill="FFFFFF"/>
        </w:rPr>
      </w:pPr>
      <w:r w:rsidRPr="007C2E9A">
        <w:rPr>
          <w:rFonts w:ascii="Times New Roman" w:hAnsi="Times New Roman" w:cs="Times New Roman"/>
          <w:sz w:val="24"/>
          <w:szCs w:val="24"/>
          <w:shd w:val="clear" w:color="auto" w:fill="FFFFFF"/>
        </w:rPr>
        <w:t>Assistant</w:t>
      </w:r>
      <w:r w:rsidR="006C388C" w:rsidRPr="007C2E9A">
        <w:rPr>
          <w:rFonts w:ascii="Times New Roman" w:hAnsi="Times New Roman" w:cs="Times New Roman"/>
          <w:sz w:val="24"/>
          <w:szCs w:val="24"/>
          <w:shd w:val="clear" w:color="auto" w:fill="FFFFFF"/>
        </w:rPr>
        <w:t xml:space="preserve"> Professor </w:t>
      </w:r>
    </w:p>
    <w:p w:rsidR="006C388C" w:rsidRPr="007C2E9A" w:rsidRDefault="006C388C" w:rsidP="007C2E9A">
      <w:pPr>
        <w:pStyle w:val="NoSpacing"/>
        <w:rPr>
          <w:rFonts w:ascii="Times New Roman" w:hAnsi="Times New Roman" w:cs="Times New Roman"/>
          <w:sz w:val="24"/>
          <w:szCs w:val="24"/>
          <w:shd w:val="clear" w:color="auto" w:fill="FFFFFF"/>
        </w:rPr>
      </w:pPr>
      <w:r w:rsidRPr="007C2E9A">
        <w:rPr>
          <w:rFonts w:ascii="Times New Roman" w:hAnsi="Times New Roman" w:cs="Times New Roman"/>
          <w:sz w:val="24"/>
          <w:szCs w:val="24"/>
        </w:rPr>
        <w:t>School of Business &amp; Economics</w:t>
      </w:r>
    </w:p>
    <w:p w:rsidR="006C388C" w:rsidRPr="007C2E9A" w:rsidRDefault="006C388C" w:rsidP="007C2E9A">
      <w:pPr>
        <w:pStyle w:val="NoSpacing"/>
        <w:rPr>
          <w:rFonts w:ascii="Times New Roman" w:hAnsi="Times New Roman" w:cs="Times New Roman"/>
          <w:sz w:val="24"/>
          <w:szCs w:val="24"/>
        </w:rPr>
      </w:pPr>
      <w:r w:rsidRPr="007C2E9A">
        <w:rPr>
          <w:rFonts w:ascii="Times New Roman" w:hAnsi="Times New Roman" w:cs="Times New Roman"/>
          <w:sz w:val="24"/>
          <w:szCs w:val="24"/>
        </w:rPr>
        <w:t>United International University</w:t>
      </w:r>
    </w:p>
    <w:p w:rsidR="006C388C" w:rsidRPr="007C2E9A" w:rsidRDefault="008F49D6" w:rsidP="007C2E9A">
      <w:pPr>
        <w:pStyle w:val="NoSpacing"/>
        <w:rPr>
          <w:rFonts w:ascii="Times New Roman" w:hAnsi="Times New Roman" w:cs="Times New Roman"/>
          <w:sz w:val="24"/>
          <w:szCs w:val="24"/>
        </w:rPr>
      </w:pPr>
      <w:r w:rsidRPr="007C2E9A">
        <w:rPr>
          <w:rFonts w:ascii="Times New Roman" w:hAnsi="Times New Roman" w:cs="Times New Roman"/>
          <w:sz w:val="24"/>
          <w:szCs w:val="24"/>
        </w:rPr>
        <w:t>United City, Madani Avenue</w:t>
      </w:r>
    </w:p>
    <w:p w:rsidR="008F49D6" w:rsidRDefault="008F49D6" w:rsidP="007C2E9A">
      <w:pPr>
        <w:pStyle w:val="NoSpacing"/>
      </w:pPr>
      <w:r w:rsidRPr="007C2E9A">
        <w:rPr>
          <w:rFonts w:ascii="Times New Roman" w:hAnsi="Times New Roman" w:cs="Times New Roman"/>
          <w:sz w:val="24"/>
          <w:szCs w:val="24"/>
        </w:rPr>
        <w:t>Badda, Dhaka-1212</w:t>
      </w:r>
    </w:p>
    <w:p w:rsidR="008F49D6" w:rsidRPr="00470A1C" w:rsidRDefault="008F49D6" w:rsidP="006C388C">
      <w:pPr>
        <w:spacing w:after="0"/>
        <w:jc w:val="both"/>
        <w:rPr>
          <w:rFonts w:ascii="Times New Roman" w:eastAsia="Times New Roman" w:hAnsi="Times New Roman" w:cs="Times New Roman"/>
          <w:sz w:val="24"/>
          <w:szCs w:val="24"/>
        </w:rPr>
      </w:pPr>
    </w:p>
    <w:p w:rsidR="006C388C" w:rsidRDefault="006C388C" w:rsidP="006C388C">
      <w:pPr>
        <w:jc w:val="both"/>
        <w:rPr>
          <w:rFonts w:ascii="Times New Roman" w:eastAsia="Times New Roman" w:hAnsi="Times New Roman" w:cs="Times New Roman"/>
          <w:sz w:val="24"/>
          <w:szCs w:val="24"/>
          <w:u w:val="single"/>
          <w:lang w:bidi="bn-BD"/>
        </w:rPr>
      </w:pPr>
      <w:r w:rsidRPr="00470A1C">
        <w:rPr>
          <w:rFonts w:ascii="Times New Roman" w:eastAsia="Times New Roman" w:hAnsi="Times New Roman" w:cs="Times New Roman"/>
          <w:sz w:val="24"/>
          <w:szCs w:val="24"/>
          <w:lang w:bidi="bn-BD"/>
        </w:rPr>
        <w:t xml:space="preserve">Subject: </w:t>
      </w:r>
      <w:bookmarkStart w:id="11" w:name="_Toc319650001"/>
      <w:bookmarkStart w:id="12" w:name="_Toc312443719"/>
      <w:bookmarkStart w:id="13" w:name="_Toc312443112"/>
      <w:bookmarkStart w:id="14" w:name="_Toc311920695"/>
      <w:bookmarkStart w:id="15" w:name="_Toc301393785"/>
      <w:bookmarkStart w:id="16" w:name="_Toc301393594"/>
      <w:bookmarkStart w:id="17" w:name="_Toc301393504"/>
      <w:bookmarkStart w:id="18" w:name="_Toc292100380"/>
      <w:bookmarkStart w:id="19" w:name="_Toc292100306"/>
      <w:bookmarkEnd w:id="1"/>
      <w:bookmarkEnd w:id="2"/>
      <w:bookmarkEnd w:id="3"/>
      <w:bookmarkEnd w:id="4"/>
      <w:bookmarkEnd w:id="5"/>
      <w:bookmarkEnd w:id="6"/>
      <w:bookmarkEnd w:id="7"/>
      <w:bookmarkEnd w:id="8"/>
      <w:bookmarkEnd w:id="9"/>
      <w:bookmarkEnd w:id="10"/>
      <w:r w:rsidRPr="006C388C">
        <w:rPr>
          <w:rFonts w:ascii="Times New Roman" w:eastAsia="Times New Roman" w:hAnsi="Times New Roman" w:cs="Times New Roman"/>
          <w:sz w:val="24"/>
          <w:szCs w:val="24"/>
          <w:lang w:bidi="bn-BD"/>
        </w:rPr>
        <w:t xml:space="preserve">Application for accepting </w:t>
      </w:r>
      <w:r w:rsidR="00024485">
        <w:rPr>
          <w:rFonts w:ascii="Times New Roman" w:eastAsia="Times New Roman" w:hAnsi="Times New Roman" w:cs="Times New Roman"/>
          <w:sz w:val="24"/>
          <w:szCs w:val="24"/>
          <w:lang w:bidi="bn-BD"/>
        </w:rPr>
        <w:t xml:space="preserve">the </w:t>
      </w:r>
      <w:r w:rsidRPr="006C388C">
        <w:rPr>
          <w:rFonts w:ascii="Times New Roman" w:eastAsia="Times New Roman" w:hAnsi="Times New Roman" w:cs="Times New Roman"/>
          <w:sz w:val="24"/>
          <w:szCs w:val="24"/>
          <w:lang w:bidi="bn-BD"/>
        </w:rPr>
        <w:t>project report</w:t>
      </w:r>
      <w:bookmarkEnd w:id="11"/>
      <w:bookmarkEnd w:id="12"/>
      <w:bookmarkEnd w:id="13"/>
      <w:bookmarkEnd w:id="14"/>
      <w:bookmarkEnd w:id="15"/>
      <w:bookmarkEnd w:id="16"/>
      <w:bookmarkEnd w:id="17"/>
      <w:bookmarkEnd w:id="18"/>
      <w:bookmarkEnd w:id="19"/>
      <w:r w:rsidRPr="006C388C">
        <w:rPr>
          <w:rFonts w:ascii="Times New Roman" w:eastAsia="Times New Roman" w:hAnsi="Times New Roman" w:cs="Times New Roman"/>
          <w:sz w:val="24"/>
          <w:szCs w:val="24"/>
          <w:lang w:bidi="bn-BD"/>
        </w:rPr>
        <w:t xml:space="preserve"> on </w:t>
      </w:r>
      <w:r w:rsidR="00024485">
        <w:rPr>
          <w:rFonts w:ascii="Times New Roman" w:eastAsia="Times New Roman" w:hAnsi="Times New Roman" w:cs="Times New Roman"/>
          <w:sz w:val="24"/>
          <w:szCs w:val="24"/>
          <w:lang w:bidi="bn-BD"/>
        </w:rPr>
        <w:t>“</w:t>
      </w:r>
      <w:r w:rsidRPr="00024485">
        <w:rPr>
          <w:rFonts w:ascii="Times New Roman" w:eastAsia="Times New Roman" w:hAnsi="Times New Roman" w:cs="Times New Roman"/>
          <w:i/>
          <w:sz w:val="24"/>
          <w:szCs w:val="24"/>
          <w:lang w:bidi="bn-BD"/>
        </w:rPr>
        <w:t>Evaluating the Impact of Brand Attachment on Brand Equity</w:t>
      </w:r>
      <w:r w:rsidR="00024485" w:rsidRPr="00024485">
        <w:rPr>
          <w:rFonts w:ascii="Times New Roman" w:eastAsia="Times New Roman" w:hAnsi="Times New Roman" w:cs="Times New Roman"/>
          <w:sz w:val="24"/>
          <w:szCs w:val="24"/>
          <w:lang w:bidi="bn-BD"/>
        </w:rPr>
        <w:t>”</w:t>
      </w:r>
    </w:p>
    <w:p w:rsidR="00A310DE" w:rsidRDefault="00A310DE" w:rsidP="006C388C">
      <w:pPr>
        <w:jc w:val="both"/>
        <w:rPr>
          <w:rFonts w:ascii="Times New Roman" w:eastAsia="Times New Roman" w:hAnsi="Times New Roman" w:cs="Times New Roman"/>
          <w:sz w:val="24"/>
          <w:szCs w:val="24"/>
          <w:u w:val="single"/>
          <w:lang w:bidi="bn-BD"/>
        </w:rPr>
      </w:pPr>
    </w:p>
    <w:p w:rsidR="006C388C" w:rsidRPr="00470A1C" w:rsidRDefault="006C388C" w:rsidP="006C38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Respected Sir</w:t>
      </w:r>
      <w:r w:rsidRPr="00470A1C">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rsidR="006C388C" w:rsidRPr="00470A1C" w:rsidRDefault="006C388C" w:rsidP="006C388C">
      <w:pPr>
        <w:jc w:val="both"/>
        <w:rPr>
          <w:rFonts w:ascii="Times New Roman" w:eastAsia="Times New Roman" w:hAnsi="Times New Roman" w:cs="Times New Roman"/>
          <w:sz w:val="24"/>
          <w:szCs w:val="24"/>
        </w:rPr>
      </w:pPr>
      <w:r w:rsidRPr="00470A1C">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due admiration, I</w:t>
      </w:r>
      <w:r w:rsidRPr="00470A1C">
        <w:rPr>
          <w:rFonts w:ascii="Times New Roman" w:eastAsia="Times New Roman" w:hAnsi="Times New Roman" w:cs="Times New Roman"/>
          <w:sz w:val="24"/>
          <w:szCs w:val="24"/>
        </w:rPr>
        <w:t xml:space="preserve"> want to tell you that, with the gratitude of </w:t>
      </w:r>
      <w:r>
        <w:rPr>
          <w:rFonts w:ascii="Times New Roman" w:eastAsia="Times New Roman" w:hAnsi="Times New Roman" w:cs="Times New Roman"/>
          <w:sz w:val="24"/>
          <w:szCs w:val="24"/>
        </w:rPr>
        <w:t>A</w:t>
      </w:r>
      <w:r w:rsidRPr="00470A1C">
        <w:rPr>
          <w:rFonts w:ascii="Times New Roman" w:eastAsia="Times New Roman" w:hAnsi="Times New Roman" w:cs="Times New Roman"/>
          <w:sz w:val="24"/>
          <w:szCs w:val="24"/>
        </w:rPr>
        <w:t xml:space="preserve">lmighty Allah and your kind help </w:t>
      </w:r>
      <w:r w:rsidR="00A310DE">
        <w:rPr>
          <w:rFonts w:ascii="Times New Roman" w:eastAsia="Times New Roman" w:hAnsi="Times New Roman" w:cs="Times New Roman"/>
          <w:sz w:val="24"/>
          <w:szCs w:val="24"/>
        </w:rPr>
        <w:t>I</w:t>
      </w:r>
      <w:r w:rsidRPr="00470A1C">
        <w:rPr>
          <w:rFonts w:ascii="Times New Roman" w:eastAsia="Times New Roman" w:hAnsi="Times New Roman" w:cs="Times New Roman"/>
          <w:sz w:val="24"/>
          <w:szCs w:val="24"/>
        </w:rPr>
        <w:t xml:space="preserve"> have finished the report accor</w:t>
      </w:r>
      <w:r>
        <w:rPr>
          <w:rFonts w:ascii="Times New Roman" w:eastAsia="Times New Roman" w:hAnsi="Times New Roman" w:cs="Times New Roman"/>
          <w:sz w:val="24"/>
          <w:szCs w:val="24"/>
        </w:rPr>
        <w:t>ding to your guideline</w:t>
      </w:r>
      <w:r w:rsidR="0002448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meet my</w:t>
      </w:r>
      <w:r w:rsidRPr="00470A1C">
        <w:rPr>
          <w:rFonts w:ascii="Times New Roman" w:eastAsia="Times New Roman" w:hAnsi="Times New Roman" w:cs="Times New Roman"/>
          <w:sz w:val="24"/>
          <w:szCs w:val="24"/>
        </w:rPr>
        <w:t xml:space="preserve"> course necessity. </w:t>
      </w:r>
    </w:p>
    <w:p w:rsidR="006C388C" w:rsidRDefault="006C388C" w:rsidP="006C388C">
      <w:pPr>
        <w:jc w:val="both"/>
        <w:rPr>
          <w:rFonts w:ascii="Times New Roman" w:eastAsia="Times New Roman" w:hAnsi="Times New Roman" w:cs="Times New Roman"/>
          <w:sz w:val="24"/>
          <w:szCs w:val="24"/>
        </w:rPr>
      </w:pPr>
      <w:r w:rsidRPr="00470A1C">
        <w:rPr>
          <w:rFonts w:ascii="Times New Roman" w:eastAsia="Times New Roman" w:hAnsi="Times New Roman" w:cs="Times New Roman"/>
          <w:sz w:val="24"/>
          <w:szCs w:val="24"/>
        </w:rPr>
        <w:t xml:space="preserve">It was a matter of </w:t>
      </w:r>
      <w:r>
        <w:rPr>
          <w:rFonts w:ascii="Times New Roman" w:eastAsia="Times New Roman" w:hAnsi="Times New Roman" w:cs="Times New Roman"/>
          <w:sz w:val="24"/>
          <w:szCs w:val="24"/>
        </w:rPr>
        <w:t>great learning</w:t>
      </w:r>
      <w:r w:rsidRPr="00470A1C">
        <w:rPr>
          <w:rFonts w:ascii="Times New Roman" w:eastAsia="Times New Roman" w:hAnsi="Times New Roman" w:cs="Times New Roman"/>
          <w:sz w:val="24"/>
          <w:szCs w:val="24"/>
        </w:rPr>
        <w:t xml:space="preserve"> to set up the report on </w:t>
      </w:r>
      <w:r w:rsidR="00530762">
        <w:rPr>
          <w:rFonts w:ascii="Times New Roman" w:eastAsia="Times New Roman" w:hAnsi="Times New Roman" w:cs="Times New Roman"/>
          <w:sz w:val="24"/>
          <w:szCs w:val="24"/>
        </w:rPr>
        <w:t>evaluating the impact of brand attachment on brand equity by focusing on three selected smartphone brands as my project</w:t>
      </w:r>
      <w:r w:rsidRPr="00470A1C">
        <w:rPr>
          <w:rFonts w:ascii="Times New Roman" w:eastAsia="Times New Roman" w:hAnsi="Times New Roman" w:cs="Times New Roman"/>
          <w:sz w:val="24"/>
          <w:szCs w:val="24"/>
        </w:rPr>
        <w:t xml:space="preserve">. To set up the report, </w:t>
      </w:r>
      <w:r w:rsidR="00530762">
        <w:rPr>
          <w:rFonts w:ascii="Times New Roman" w:eastAsia="Times New Roman" w:hAnsi="Times New Roman" w:cs="Times New Roman"/>
          <w:sz w:val="24"/>
          <w:szCs w:val="24"/>
        </w:rPr>
        <w:t>I</w:t>
      </w:r>
      <w:r w:rsidRPr="00470A1C">
        <w:rPr>
          <w:rFonts w:ascii="Times New Roman" w:eastAsia="Times New Roman" w:hAnsi="Times New Roman" w:cs="Times New Roman"/>
          <w:sz w:val="24"/>
          <w:szCs w:val="24"/>
        </w:rPr>
        <w:t xml:space="preserve"> </w:t>
      </w:r>
      <w:r w:rsidR="00530762">
        <w:rPr>
          <w:rFonts w:ascii="Times New Roman" w:eastAsia="Times New Roman" w:hAnsi="Times New Roman" w:cs="Times New Roman"/>
          <w:sz w:val="24"/>
          <w:szCs w:val="24"/>
        </w:rPr>
        <w:t xml:space="preserve">assembled </w:t>
      </w:r>
      <w:r w:rsidRPr="00470A1C">
        <w:rPr>
          <w:rFonts w:ascii="Times New Roman" w:eastAsia="Times New Roman" w:hAnsi="Times New Roman" w:cs="Times New Roman"/>
          <w:sz w:val="24"/>
          <w:szCs w:val="24"/>
        </w:rPr>
        <w:t>and examined materials</w:t>
      </w:r>
      <w:r w:rsidR="00530762">
        <w:rPr>
          <w:rFonts w:ascii="Times New Roman" w:eastAsia="Times New Roman" w:hAnsi="Times New Roman" w:cs="Times New Roman"/>
          <w:sz w:val="24"/>
          <w:szCs w:val="24"/>
        </w:rPr>
        <w:t xml:space="preserve"> which were so related to my major subject yet at the same time so new to me.</w:t>
      </w:r>
      <w:r w:rsidR="001C026D">
        <w:rPr>
          <w:rFonts w:ascii="Times New Roman" w:eastAsia="Times New Roman" w:hAnsi="Times New Roman" w:cs="Times New Roman"/>
          <w:sz w:val="24"/>
          <w:szCs w:val="24"/>
        </w:rPr>
        <w:t xml:space="preserve"> I feel very fo</w:t>
      </w:r>
      <w:r w:rsidR="0049253A">
        <w:rPr>
          <w:rFonts w:ascii="Times New Roman" w:eastAsia="Times New Roman" w:hAnsi="Times New Roman" w:cs="Times New Roman"/>
          <w:sz w:val="24"/>
          <w:szCs w:val="24"/>
        </w:rPr>
        <w:t>rtunate to have you as my project</w:t>
      </w:r>
      <w:r w:rsidR="001C026D">
        <w:rPr>
          <w:rFonts w:ascii="Times New Roman" w:eastAsia="Times New Roman" w:hAnsi="Times New Roman" w:cs="Times New Roman"/>
          <w:sz w:val="24"/>
          <w:szCs w:val="24"/>
        </w:rPr>
        <w:t xml:space="preserve"> </w:t>
      </w:r>
      <w:r w:rsidR="0049253A">
        <w:rPr>
          <w:rFonts w:ascii="Times New Roman" w:eastAsia="Times New Roman" w:hAnsi="Times New Roman" w:cs="Times New Roman"/>
          <w:sz w:val="24"/>
          <w:szCs w:val="24"/>
        </w:rPr>
        <w:t>supervisor</w:t>
      </w:r>
      <w:r w:rsidR="001C026D">
        <w:rPr>
          <w:rFonts w:ascii="Times New Roman" w:eastAsia="Times New Roman" w:hAnsi="Times New Roman" w:cs="Times New Roman"/>
          <w:sz w:val="24"/>
          <w:szCs w:val="24"/>
        </w:rPr>
        <w:t xml:space="preserve"> at the very end of my Bachelors studies, as this project is shaping up to be a valuable, worthy and </w:t>
      </w:r>
      <w:r w:rsidR="00AD6562">
        <w:rPr>
          <w:rFonts w:ascii="Times New Roman" w:eastAsia="Times New Roman" w:hAnsi="Times New Roman" w:cs="Times New Roman"/>
          <w:sz w:val="24"/>
          <w:szCs w:val="24"/>
        </w:rPr>
        <w:t>beloved</w:t>
      </w:r>
      <w:r w:rsidR="001C026D">
        <w:rPr>
          <w:rFonts w:ascii="Times New Roman" w:eastAsia="Times New Roman" w:hAnsi="Times New Roman" w:cs="Times New Roman"/>
          <w:sz w:val="24"/>
          <w:szCs w:val="24"/>
        </w:rPr>
        <w:t xml:space="preserve"> memory.</w:t>
      </w:r>
    </w:p>
    <w:p w:rsidR="0075489E" w:rsidRPr="00D72865" w:rsidRDefault="006C388C" w:rsidP="006C388C">
      <w:pPr>
        <w:jc w:val="both"/>
        <w:rPr>
          <w:rFonts w:ascii="Times New Roman" w:eastAsia="Times New Roman" w:hAnsi="Times New Roman" w:cs="Times New Roman"/>
          <w:sz w:val="24"/>
          <w:szCs w:val="24"/>
        </w:rPr>
      </w:pPr>
      <w:r w:rsidRPr="00470A1C">
        <w:rPr>
          <w:rFonts w:ascii="Times New Roman" w:eastAsia="Times New Roman" w:hAnsi="Times New Roman" w:cs="Times New Roman"/>
          <w:sz w:val="24"/>
          <w:szCs w:val="24"/>
        </w:rPr>
        <w:t xml:space="preserve">In spite of the fact that </w:t>
      </w:r>
      <w:r w:rsidR="00AD6562">
        <w:rPr>
          <w:rFonts w:ascii="Times New Roman" w:eastAsia="Times New Roman" w:hAnsi="Times New Roman" w:cs="Times New Roman"/>
          <w:sz w:val="24"/>
          <w:szCs w:val="24"/>
        </w:rPr>
        <w:t>I</w:t>
      </w:r>
      <w:r w:rsidRPr="00470A1C">
        <w:rPr>
          <w:rFonts w:ascii="Times New Roman" w:eastAsia="Times New Roman" w:hAnsi="Times New Roman" w:cs="Times New Roman"/>
          <w:sz w:val="24"/>
          <w:szCs w:val="24"/>
        </w:rPr>
        <w:t xml:space="preserve"> have put </w:t>
      </w:r>
      <w:r w:rsidR="00AD6562">
        <w:rPr>
          <w:rFonts w:ascii="Times New Roman" w:eastAsia="Times New Roman" w:hAnsi="Times New Roman" w:cs="Times New Roman"/>
          <w:sz w:val="24"/>
          <w:szCs w:val="24"/>
        </w:rPr>
        <w:t>my</w:t>
      </w:r>
      <w:r w:rsidRPr="00470A1C">
        <w:rPr>
          <w:rFonts w:ascii="Times New Roman" w:eastAsia="Times New Roman" w:hAnsi="Times New Roman" w:cs="Times New Roman"/>
          <w:sz w:val="24"/>
          <w:szCs w:val="24"/>
        </w:rPr>
        <w:t xml:space="preserve"> earnest attempts yet it is likely that the report may have a few mix-ups and oversi</w:t>
      </w:r>
      <w:r w:rsidR="00AD6562">
        <w:rPr>
          <w:rFonts w:ascii="Times New Roman" w:eastAsia="Times New Roman" w:hAnsi="Times New Roman" w:cs="Times New Roman"/>
          <w:sz w:val="24"/>
          <w:szCs w:val="24"/>
        </w:rPr>
        <w:t>ghts that are unexpected.</w:t>
      </w:r>
      <w:r w:rsidR="0075489E">
        <w:rPr>
          <w:rFonts w:ascii="Times New Roman" w:eastAsia="Times New Roman" w:hAnsi="Times New Roman" w:cs="Times New Roman"/>
          <w:sz w:val="24"/>
          <w:szCs w:val="24"/>
        </w:rPr>
        <w:t xml:space="preserve"> Here is to hoping that the mistakes will be insignificant enough for you to overlook them.</w:t>
      </w:r>
    </w:p>
    <w:p w:rsidR="006C388C" w:rsidRDefault="006C388C" w:rsidP="006C388C">
      <w:pPr>
        <w:spacing w:after="0"/>
        <w:jc w:val="both"/>
        <w:rPr>
          <w:rFonts w:ascii="Times New Roman" w:eastAsia="Times New Roman" w:hAnsi="Times New Roman" w:cs="Times New Roman"/>
          <w:sz w:val="24"/>
          <w:szCs w:val="24"/>
        </w:rPr>
      </w:pPr>
      <w:r w:rsidRPr="00470A1C">
        <w:rPr>
          <w:rFonts w:ascii="Times New Roman" w:eastAsia="Times New Roman" w:hAnsi="Times New Roman" w:cs="Times New Roman"/>
          <w:sz w:val="24"/>
          <w:szCs w:val="24"/>
        </w:rPr>
        <w:t>Sincerely yours,</w:t>
      </w:r>
    </w:p>
    <w:p w:rsidR="006C388C" w:rsidRPr="00D72865" w:rsidRDefault="00AD6562" w:rsidP="00696740">
      <w:pPr>
        <w:pStyle w:val="NoSpacing"/>
        <w:rPr>
          <w:rFonts w:ascii="Times New Roman" w:hAnsi="Times New Roman" w:cs="Times New Roman"/>
          <w:sz w:val="24"/>
          <w:szCs w:val="24"/>
        </w:rPr>
      </w:pPr>
      <w:r w:rsidRPr="00D72865">
        <w:rPr>
          <w:rFonts w:ascii="Times New Roman" w:hAnsi="Times New Roman" w:cs="Times New Roman"/>
          <w:sz w:val="24"/>
          <w:szCs w:val="24"/>
        </w:rPr>
        <w:t>Aisha Siddiqua</w:t>
      </w:r>
    </w:p>
    <w:p w:rsidR="0075489E" w:rsidRPr="00D72865" w:rsidRDefault="0075489E" w:rsidP="00696740">
      <w:pPr>
        <w:pStyle w:val="NoSpacing"/>
        <w:rPr>
          <w:rFonts w:ascii="Times New Roman" w:hAnsi="Times New Roman" w:cs="Times New Roman"/>
          <w:sz w:val="24"/>
          <w:szCs w:val="24"/>
        </w:rPr>
      </w:pPr>
      <w:r w:rsidRPr="00D72865">
        <w:rPr>
          <w:rFonts w:ascii="Times New Roman" w:hAnsi="Times New Roman" w:cs="Times New Roman"/>
          <w:sz w:val="24"/>
          <w:szCs w:val="24"/>
        </w:rPr>
        <w:t>ID: 111 142 326</w:t>
      </w:r>
    </w:p>
    <w:p w:rsidR="00D72865" w:rsidRPr="00D72865" w:rsidRDefault="00EC2F98" w:rsidP="00696740">
      <w:pPr>
        <w:pStyle w:val="NoSpacing"/>
        <w:rPr>
          <w:rFonts w:ascii="Times New Roman" w:hAnsi="Times New Roman" w:cs="Times New Roman"/>
          <w:sz w:val="24"/>
          <w:szCs w:val="24"/>
        </w:rPr>
      </w:pPr>
      <w:r w:rsidRPr="00D72865">
        <w:rPr>
          <w:rFonts w:ascii="Times New Roman" w:hAnsi="Times New Roman" w:cs="Times New Roman"/>
          <w:sz w:val="24"/>
          <w:szCs w:val="24"/>
        </w:rPr>
        <w:t>School of Business and Economics</w:t>
      </w:r>
    </w:p>
    <w:p w:rsidR="0075489E" w:rsidRPr="00D72865" w:rsidRDefault="00696740" w:rsidP="00696740">
      <w:pPr>
        <w:pStyle w:val="NoSpacing"/>
        <w:rPr>
          <w:rFonts w:ascii="Times New Roman" w:hAnsi="Times New Roman" w:cs="Times New Roman"/>
          <w:sz w:val="24"/>
          <w:szCs w:val="24"/>
        </w:rPr>
      </w:pPr>
      <w:r w:rsidRPr="00D72865">
        <w:rPr>
          <w:rFonts w:ascii="Times New Roman" w:hAnsi="Times New Roman" w:cs="Times New Roman"/>
          <w:sz w:val="24"/>
          <w:szCs w:val="24"/>
        </w:rPr>
        <w:t>United International Universit</w:t>
      </w:r>
      <w:r w:rsidR="007C2E9A" w:rsidRPr="00D72865">
        <w:rPr>
          <w:rFonts w:ascii="Times New Roman" w:hAnsi="Times New Roman" w:cs="Times New Roman"/>
          <w:sz w:val="24"/>
          <w:szCs w:val="24"/>
        </w:rPr>
        <w:t>y</w:t>
      </w:r>
    </w:p>
    <w:p w:rsidR="0075489E" w:rsidRPr="00AB1702" w:rsidRDefault="0075489E" w:rsidP="00D72865">
      <w:pPr>
        <w:pStyle w:val="Heading1"/>
        <w:numPr>
          <w:ilvl w:val="0"/>
          <w:numId w:val="0"/>
        </w:numPr>
        <w:rPr>
          <w:b/>
          <w:u w:val="single"/>
        </w:rPr>
      </w:pPr>
      <w:bookmarkStart w:id="20" w:name="_Toc527187414"/>
      <w:r w:rsidRPr="00AB1702">
        <w:rPr>
          <w:b/>
          <w:u w:val="single"/>
        </w:rPr>
        <w:lastRenderedPageBreak/>
        <w:t>Executive Summary</w:t>
      </w:r>
      <w:bookmarkEnd w:id="20"/>
    </w:p>
    <w:p w:rsidR="00C72DB3" w:rsidRPr="00820012" w:rsidRDefault="0075489E" w:rsidP="00EB5AB7">
      <w:pPr>
        <w:jc w:val="both"/>
        <w:rPr>
          <w:rFonts w:ascii="Times New Roman" w:hAnsi="Times New Roman" w:cs="Times New Roman"/>
          <w:sz w:val="24"/>
          <w:szCs w:val="24"/>
        </w:rPr>
      </w:pPr>
      <w:r w:rsidRPr="00820012">
        <w:rPr>
          <w:rFonts w:ascii="Times New Roman" w:hAnsi="Times New Roman" w:cs="Times New Roman"/>
          <w:sz w:val="24"/>
          <w:szCs w:val="24"/>
        </w:rPr>
        <w:t>Brand Equity is a term that is much often</w:t>
      </w:r>
      <w:r w:rsidR="000C19FA" w:rsidRPr="00820012">
        <w:rPr>
          <w:rFonts w:ascii="Times New Roman" w:hAnsi="Times New Roman" w:cs="Times New Roman"/>
          <w:sz w:val="24"/>
          <w:szCs w:val="24"/>
        </w:rPr>
        <w:t xml:space="preserve"> used</w:t>
      </w:r>
      <w:r w:rsidRPr="00820012">
        <w:rPr>
          <w:rFonts w:ascii="Times New Roman" w:hAnsi="Times New Roman" w:cs="Times New Roman"/>
          <w:sz w:val="24"/>
          <w:szCs w:val="24"/>
        </w:rPr>
        <w:t xml:space="preserve"> </w:t>
      </w:r>
      <w:r w:rsidR="000C19FA" w:rsidRPr="00820012">
        <w:rPr>
          <w:rFonts w:ascii="Times New Roman" w:hAnsi="Times New Roman" w:cs="Times New Roman"/>
          <w:sz w:val="24"/>
          <w:szCs w:val="24"/>
        </w:rPr>
        <w:t>in marketing context</w:t>
      </w:r>
      <w:r w:rsidRPr="00820012">
        <w:rPr>
          <w:rFonts w:ascii="Times New Roman" w:hAnsi="Times New Roman" w:cs="Times New Roman"/>
          <w:sz w:val="24"/>
          <w:szCs w:val="24"/>
        </w:rPr>
        <w:t xml:space="preserve"> but its meaning still remains unclear in the mind of many. A proper exact definition will include the term value and consumer’s perception, both of which again are very abstract. Researchers have been trying to come up with many scales in order to measure such a</w:t>
      </w:r>
      <w:r w:rsidR="000C19FA" w:rsidRPr="00820012">
        <w:rPr>
          <w:rFonts w:ascii="Times New Roman" w:hAnsi="Times New Roman" w:cs="Times New Roman"/>
          <w:sz w:val="24"/>
          <w:szCs w:val="24"/>
        </w:rPr>
        <w:t xml:space="preserve"> </w:t>
      </w:r>
      <w:r w:rsidRPr="00820012">
        <w:rPr>
          <w:rFonts w:ascii="Times New Roman" w:hAnsi="Times New Roman" w:cs="Times New Roman"/>
          <w:sz w:val="24"/>
          <w:szCs w:val="24"/>
        </w:rPr>
        <w:t>complex intangible resour</w:t>
      </w:r>
      <w:r w:rsidR="000C19FA" w:rsidRPr="00820012">
        <w:rPr>
          <w:rFonts w:ascii="Times New Roman" w:hAnsi="Times New Roman" w:cs="Times New Roman"/>
          <w:sz w:val="24"/>
          <w:szCs w:val="24"/>
        </w:rPr>
        <w:t>c</w:t>
      </w:r>
      <w:r w:rsidRPr="00820012">
        <w:rPr>
          <w:rFonts w:ascii="Times New Roman" w:hAnsi="Times New Roman" w:cs="Times New Roman"/>
          <w:sz w:val="24"/>
          <w:szCs w:val="24"/>
        </w:rPr>
        <w:t>e</w:t>
      </w:r>
      <w:r w:rsidR="000C19FA" w:rsidRPr="00820012">
        <w:rPr>
          <w:rFonts w:ascii="Times New Roman" w:hAnsi="Times New Roman" w:cs="Times New Roman"/>
          <w:sz w:val="24"/>
          <w:szCs w:val="24"/>
        </w:rPr>
        <w:t xml:space="preserve"> and this study is an extension to those initial researches. Many marketing gurus around the world have already managed to crack the code and come up with interesting and effective ways for the measurement of </w:t>
      </w:r>
      <w:r w:rsidR="00EC2F98">
        <w:rPr>
          <w:rFonts w:ascii="Times New Roman" w:hAnsi="Times New Roman" w:cs="Times New Roman"/>
          <w:sz w:val="24"/>
          <w:szCs w:val="24"/>
        </w:rPr>
        <w:t xml:space="preserve">customer-based brand </w:t>
      </w:r>
      <w:r w:rsidR="000C19FA" w:rsidRPr="00820012">
        <w:rPr>
          <w:rFonts w:ascii="Times New Roman" w:hAnsi="Times New Roman" w:cs="Times New Roman"/>
          <w:sz w:val="24"/>
          <w:szCs w:val="24"/>
        </w:rPr>
        <w:t>equity. This study has taken help from all of their work</w:t>
      </w:r>
      <w:r w:rsidR="00EC2F98">
        <w:rPr>
          <w:rFonts w:ascii="Times New Roman" w:hAnsi="Times New Roman" w:cs="Times New Roman"/>
          <w:sz w:val="24"/>
          <w:szCs w:val="24"/>
        </w:rPr>
        <w:t>s</w:t>
      </w:r>
      <w:r w:rsidR="000C19FA" w:rsidRPr="00820012">
        <w:rPr>
          <w:rFonts w:ascii="Times New Roman" w:hAnsi="Times New Roman" w:cs="Times New Roman"/>
          <w:sz w:val="24"/>
          <w:szCs w:val="24"/>
        </w:rPr>
        <w:t xml:space="preserve"> and tried to </w:t>
      </w:r>
      <w:r w:rsidR="00C72DB3" w:rsidRPr="00820012">
        <w:rPr>
          <w:rFonts w:ascii="Times New Roman" w:hAnsi="Times New Roman" w:cs="Times New Roman"/>
          <w:sz w:val="24"/>
          <w:szCs w:val="24"/>
        </w:rPr>
        <w:t>determine the effect of</w:t>
      </w:r>
      <w:r w:rsidR="000C19FA" w:rsidRPr="00820012">
        <w:rPr>
          <w:rFonts w:ascii="Times New Roman" w:hAnsi="Times New Roman" w:cs="Times New Roman"/>
          <w:sz w:val="24"/>
          <w:szCs w:val="24"/>
        </w:rPr>
        <w:t xml:space="preserve"> </w:t>
      </w:r>
      <w:r w:rsidR="00C72DB3" w:rsidRPr="00820012">
        <w:rPr>
          <w:rFonts w:ascii="Times New Roman" w:hAnsi="Times New Roman" w:cs="Times New Roman"/>
          <w:sz w:val="24"/>
          <w:szCs w:val="24"/>
        </w:rPr>
        <w:t>brand attachment on brand equity.</w:t>
      </w:r>
    </w:p>
    <w:p w:rsidR="00C72DB3" w:rsidRPr="00820012" w:rsidRDefault="00C72DB3" w:rsidP="00EB5AB7">
      <w:pPr>
        <w:jc w:val="both"/>
        <w:rPr>
          <w:rFonts w:ascii="Times New Roman" w:hAnsi="Times New Roman" w:cs="Times New Roman"/>
          <w:sz w:val="24"/>
          <w:szCs w:val="24"/>
        </w:rPr>
      </w:pPr>
      <w:r w:rsidRPr="00820012">
        <w:rPr>
          <w:rFonts w:ascii="Times New Roman" w:hAnsi="Times New Roman" w:cs="Times New Roman"/>
          <w:sz w:val="24"/>
          <w:szCs w:val="24"/>
        </w:rPr>
        <w:t>Three smartphone brands were chosen for the study. Each had varying degree of popularity in the market, while all three brands had similar products to offer to the consumers. The brand chosen were Apple, Samsung and Xiaomi.  Constructs for measuring brand equity were chosen, using the work of famous marketer, Matthew Thomson, Queen’s School of Business, Queen’s University. There were three independent variable</w:t>
      </w:r>
      <w:r w:rsidR="00AD1055">
        <w:rPr>
          <w:rFonts w:ascii="Times New Roman" w:hAnsi="Times New Roman" w:cs="Times New Roman"/>
          <w:sz w:val="24"/>
          <w:szCs w:val="24"/>
        </w:rPr>
        <w:t>s</w:t>
      </w:r>
      <w:r w:rsidRPr="00820012">
        <w:rPr>
          <w:rFonts w:ascii="Times New Roman" w:hAnsi="Times New Roman" w:cs="Times New Roman"/>
          <w:sz w:val="24"/>
          <w:szCs w:val="24"/>
        </w:rPr>
        <w:t>: affection, passion and connection</w:t>
      </w:r>
      <w:r w:rsidR="00AD1055">
        <w:rPr>
          <w:rFonts w:ascii="Times New Roman" w:hAnsi="Times New Roman" w:cs="Times New Roman"/>
          <w:sz w:val="24"/>
          <w:szCs w:val="24"/>
        </w:rPr>
        <w:t xml:space="preserve"> (all these are the facets of brand attachment)</w:t>
      </w:r>
      <w:r w:rsidRPr="00820012">
        <w:rPr>
          <w:rFonts w:ascii="Times New Roman" w:hAnsi="Times New Roman" w:cs="Times New Roman"/>
          <w:sz w:val="24"/>
          <w:szCs w:val="24"/>
        </w:rPr>
        <w:t>. Questionnaire was prepared to see how these attachment constructs affect the dependent variable brand equity.</w:t>
      </w:r>
    </w:p>
    <w:p w:rsidR="00C72DB3" w:rsidRPr="00820012" w:rsidRDefault="00C72DB3" w:rsidP="00EB5AB7">
      <w:pPr>
        <w:jc w:val="both"/>
        <w:rPr>
          <w:rFonts w:ascii="Times New Roman" w:hAnsi="Times New Roman" w:cs="Times New Roman"/>
          <w:sz w:val="24"/>
          <w:szCs w:val="24"/>
        </w:rPr>
      </w:pPr>
      <w:r w:rsidRPr="00820012">
        <w:rPr>
          <w:rFonts w:ascii="Times New Roman" w:hAnsi="Times New Roman" w:cs="Times New Roman"/>
          <w:sz w:val="24"/>
          <w:szCs w:val="24"/>
        </w:rPr>
        <w:t>Survey was conducted on the premises of a renowned university of Dhaka, Bangladesh. The sample size chosen was 60. Sample was random and non-probabilistic in nature. The collected data was then fed into Statistical Package for the Social Sciences (</w:t>
      </w:r>
      <w:r w:rsidRPr="00820012">
        <w:rPr>
          <w:rFonts w:ascii="Times New Roman" w:hAnsi="Times New Roman" w:cs="Times New Roman"/>
          <w:b/>
          <w:bCs/>
          <w:sz w:val="24"/>
          <w:szCs w:val="24"/>
        </w:rPr>
        <w:t>SPSS</w:t>
      </w:r>
      <w:r w:rsidRPr="00820012">
        <w:rPr>
          <w:rFonts w:ascii="Times New Roman" w:hAnsi="Times New Roman" w:cs="Times New Roman"/>
          <w:sz w:val="24"/>
          <w:szCs w:val="24"/>
        </w:rPr>
        <w:t>) and the output was then analyzed.</w:t>
      </w:r>
    </w:p>
    <w:p w:rsidR="00C72DB3" w:rsidRPr="00820012" w:rsidRDefault="00C72DB3" w:rsidP="00EB5AB7">
      <w:pPr>
        <w:jc w:val="both"/>
        <w:rPr>
          <w:rFonts w:ascii="Times New Roman" w:hAnsi="Times New Roman" w:cs="Times New Roman"/>
          <w:sz w:val="24"/>
          <w:szCs w:val="24"/>
        </w:rPr>
      </w:pPr>
      <w:r w:rsidRPr="00820012">
        <w:rPr>
          <w:rFonts w:ascii="Times New Roman" w:hAnsi="Times New Roman" w:cs="Times New Roman"/>
          <w:sz w:val="24"/>
          <w:szCs w:val="24"/>
        </w:rPr>
        <w:t xml:space="preserve">The SPSS </w:t>
      </w:r>
      <w:r w:rsidR="004D332F" w:rsidRPr="00820012">
        <w:rPr>
          <w:rFonts w:ascii="Times New Roman" w:hAnsi="Times New Roman" w:cs="Times New Roman"/>
          <w:sz w:val="24"/>
          <w:szCs w:val="24"/>
        </w:rPr>
        <w:t xml:space="preserve">output contained descriptive statistics, along with correlation matrix, reliability analysis, regression table, ANOVA test results and coefficient results. The study conducted was of small scale and so the researcher decided to focus on the correlation and coefficient results to establish and examine the hypotheses. </w:t>
      </w:r>
    </w:p>
    <w:p w:rsidR="00820012" w:rsidRPr="00D72865" w:rsidRDefault="00820012" w:rsidP="00696740">
      <w:pPr>
        <w:jc w:val="both"/>
        <w:rPr>
          <w:rFonts w:ascii="Times New Roman" w:hAnsi="Times New Roman" w:cs="Times New Roman"/>
          <w:sz w:val="24"/>
          <w:szCs w:val="24"/>
        </w:rPr>
      </w:pPr>
      <w:r>
        <w:rPr>
          <w:rFonts w:ascii="Times New Roman" w:hAnsi="Times New Roman" w:cs="Times New Roman"/>
          <w:sz w:val="24"/>
          <w:szCs w:val="24"/>
        </w:rPr>
        <w:t>After thorough examination of the results provided by SPSS, it was concluded that the construct Affection is the only item of brand attachment that has a significant effect on brand equity</w:t>
      </w:r>
      <w:r w:rsidR="00EB5AB7">
        <w:rPr>
          <w:rFonts w:ascii="Times New Roman" w:hAnsi="Times New Roman" w:cs="Times New Roman"/>
          <w:sz w:val="24"/>
          <w:szCs w:val="24"/>
        </w:rPr>
        <w:t xml:space="preserve"> in the aforementioned industry</w:t>
      </w:r>
      <w:r>
        <w:rPr>
          <w:rFonts w:ascii="Times New Roman" w:hAnsi="Times New Roman" w:cs="Times New Roman"/>
          <w:sz w:val="24"/>
          <w:szCs w:val="24"/>
        </w:rPr>
        <w:t>. The other items of the brand attachment, Passion and Connection, have whatsoever no effect on a brand’s equity.</w:t>
      </w:r>
      <w:r w:rsidR="00D72865">
        <w:rPr>
          <w:rFonts w:ascii="Times New Roman" w:hAnsi="Times New Roman" w:cs="Times New Roman"/>
          <w:sz w:val="24"/>
          <w:szCs w:val="24"/>
        </w:rPr>
        <w:t xml:space="preserve">  </w:t>
      </w:r>
      <w:r w:rsidR="00EB5AB7" w:rsidRPr="00EB5AB7">
        <w:rPr>
          <w:rFonts w:ascii="Times New Roman" w:hAnsi="Times New Roman" w:cs="Times New Roman"/>
          <w:b/>
          <w:sz w:val="24"/>
          <w:szCs w:val="24"/>
        </w:rPr>
        <w:t>Key Words</w:t>
      </w:r>
      <w:r w:rsidR="00696740">
        <w:rPr>
          <w:rFonts w:ascii="Times New Roman" w:hAnsi="Times New Roman" w:cs="Times New Roman"/>
          <w:b/>
          <w:sz w:val="24"/>
          <w:szCs w:val="24"/>
        </w:rPr>
        <w:t>: Brand Attachment, Brand E</w:t>
      </w:r>
      <w:r w:rsidR="00266DC6">
        <w:rPr>
          <w:rFonts w:ascii="Times New Roman" w:hAnsi="Times New Roman" w:cs="Times New Roman"/>
          <w:b/>
          <w:sz w:val="24"/>
          <w:szCs w:val="24"/>
        </w:rPr>
        <w:t>quity</w:t>
      </w:r>
      <w:bookmarkStart w:id="21" w:name="_GoBack"/>
      <w:bookmarkEnd w:id="21"/>
    </w:p>
    <w:p w:rsidR="00D72865" w:rsidRDefault="00D72865" w:rsidP="00696740">
      <w:pPr>
        <w:jc w:val="both"/>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1257636217"/>
        <w:docPartObj>
          <w:docPartGallery w:val="Table of Contents"/>
          <w:docPartUnique/>
        </w:docPartObj>
      </w:sdtPr>
      <w:sdtEndPr>
        <w:rPr>
          <w:b/>
          <w:bCs/>
          <w:noProof/>
        </w:rPr>
      </w:sdtEndPr>
      <w:sdtContent>
        <w:p w:rsidR="00D72865" w:rsidRDefault="00D72865">
          <w:pPr>
            <w:pStyle w:val="TOCHeading"/>
          </w:pPr>
          <w:r>
            <w:t>Contents</w:t>
          </w:r>
        </w:p>
        <w:p w:rsidR="00D72865" w:rsidRDefault="00D7286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7187413" w:history="1">
            <w:r w:rsidRPr="008B4C2F">
              <w:rPr>
                <w:rStyle w:val="Hyperlink"/>
                <w:b/>
                <w:noProof/>
              </w:rPr>
              <w:t>Acknowledgements</w:t>
            </w:r>
            <w:r>
              <w:rPr>
                <w:noProof/>
                <w:webHidden/>
              </w:rPr>
              <w:tab/>
            </w:r>
            <w:r>
              <w:rPr>
                <w:noProof/>
                <w:webHidden/>
              </w:rPr>
              <w:fldChar w:fldCharType="begin"/>
            </w:r>
            <w:r>
              <w:rPr>
                <w:noProof/>
                <w:webHidden/>
              </w:rPr>
              <w:instrText xml:space="preserve"> PAGEREF _Toc527187413 \h </w:instrText>
            </w:r>
            <w:r>
              <w:rPr>
                <w:noProof/>
                <w:webHidden/>
              </w:rPr>
            </w:r>
            <w:r>
              <w:rPr>
                <w:noProof/>
                <w:webHidden/>
              </w:rPr>
              <w:fldChar w:fldCharType="separate"/>
            </w:r>
            <w:r>
              <w:rPr>
                <w:noProof/>
                <w:webHidden/>
              </w:rPr>
              <w:t>III</w:t>
            </w:r>
            <w:r>
              <w:rPr>
                <w:noProof/>
                <w:webHidden/>
              </w:rPr>
              <w:fldChar w:fldCharType="end"/>
            </w:r>
          </w:hyperlink>
        </w:p>
        <w:p w:rsidR="00D72865" w:rsidRDefault="007D2649">
          <w:pPr>
            <w:pStyle w:val="TOC1"/>
            <w:tabs>
              <w:tab w:val="right" w:leader="dot" w:pos="9350"/>
            </w:tabs>
            <w:rPr>
              <w:rFonts w:eastAsiaTheme="minorEastAsia"/>
              <w:noProof/>
            </w:rPr>
          </w:pPr>
          <w:hyperlink w:anchor="_Toc527187414" w:history="1">
            <w:r w:rsidR="00D72865" w:rsidRPr="008B4C2F">
              <w:rPr>
                <w:rStyle w:val="Hyperlink"/>
                <w:b/>
                <w:noProof/>
              </w:rPr>
              <w:t>Executive Summary</w:t>
            </w:r>
            <w:r w:rsidR="00D72865">
              <w:rPr>
                <w:noProof/>
                <w:webHidden/>
              </w:rPr>
              <w:tab/>
            </w:r>
            <w:r w:rsidR="00D72865">
              <w:rPr>
                <w:noProof/>
                <w:webHidden/>
              </w:rPr>
              <w:fldChar w:fldCharType="begin"/>
            </w:r>
            <w:r w:rsidR="00D72865">
              <w:rPr>
                <w:noProof/>
                <w:webHidden/>
              </w:rPr>
              <w:instrText xml:space="preserve"> PAGEREF _Toc527187414 \h </w:instrText>
            </w:r>
            <w:r w:rsidR="00D72865">
              <w:rPr>
                <w:noProof/>
                <w:webHidden/>
              </w:rPr>
            </w:r>
            <w:r w:rsidR="00D72865">
              <w:rPr>
                <w:noProof/>
                <w:webHidden/>
              </w:rPr>
              <w:fldChar w:fldCharType="separate"/>
            </w:r>
            <w:r w:rsidR="00D72865">
              <w:rPr>
                <w:noProof/>
                <w:webHidden/>
              </w:rPr>
              <w:t>V</w:t>
            </w:r>
            <w:r w:rsidR="00D72865">
              <w:rPr>
                <w:noProof/>
                <w:webHidden/>
              </w:rPr>
              <w:fldChar w:fldCharType="end"/>
            </w:r>
          </w:hyperlink>
        </w:p>
        <w:p w:rsidR="00D72865" w:rsidRDefault="007D2649">
          <w:pPr>
            <w:pStyle w:val="TOC1"/>
            <w:tabs>
              <w:tab w:val="left" w:pos="440"/>
              <w:tab w:val="right" w:leader="dot" w:pos="9350"/>
            </w:tabs>
            <w:rPr>
              <w:rFonts w:eastAsiaTheme="minorEastAsia"/>
              <w:noProof/>
            </w:rPr>
          </w:pPr>
          <w:hyperlink w:anchor="_Toc527187415" w:history="1">
            <w:r w:rsidR="00D72865" w:rsidRPr="008B4C2F">
              <w:rPr>
                <w:rStyle w:val="Hyperlink"/>
                <w:b/>
                <w:noProof/>
              </w:rPr>
              <w:t>1</w:t>
            </w:r>
            <w:r w:rsidR="00D72865">
              <w:rPr>
                <w:rFonts w:eastAsiaTheme="minorEastAsia"/>
                <w:noProof/>
              </w:rPr>
              <w:tab/>
            </w:r>
            <w:r w:rsidR="00D72865" w:rsidRPr="008B4C2F">
              <w:rPr>
                <w:rStyle w:val="Hyperlink"/>
                <w:b/>
                <w:noProof/>
              </w:rPr>
              <w:t>Introduction</w:t>
            </w:r>
            <w:r w:rsidR="00D72865">
              <w:rPr>
                <w:noProof/>
                <w:webHidden/>
              </w:rPr>
              <w:tab/>
            </w:r>
            <w:r w:rsidR="00D72865">
              <w:rPr>
                <w:noProof/>
                <w:webHidden/>
              </w:rPr>
              <w:fldChar w:fldCharType="begin"/>
            </w:r>
            <w:r w:rsidR="00D72865">
              <w:rPr>
                <w:noProof/>
                <w:webHidden/>
              </w:rPr>
              <w:instrText xml:space="preserve"> PAGEREF _Toc527187415 \h </w:instrText>
            </w:r>
            <w:r w:rsidR="00D72865">
              <w:rPr>
                <w:noProof/>
                <w:webHidden/>
              </w:rPr>
            </w:r>
            <w:r w:rsidR="00D72865">
              <w:rPr>
                <w:noProof/>
                <w:webHidden/>
              </w:rPr>
              <w:fldChar w:fldCharType="separate"/>
            </w:r>
            <w:r w:rsidR="00D72865">
              <w:rPr>
                <w:noProof/>
                <w:webHidden/>
              </w:rPr>
              <w:t>7</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16" w:history="1">
            <w:r w:rsidR="00D72865" w:rsidRPr="008B4C2F">
              <w:rPr>
                <w:rStyle w:val="Hyperlink"/>
                <w:b/>
                <w:noProof/>
              </w:rPr>
              <w:t>1.1</w:t>
            </w:r>
            <w:r w:rsidR="00D72865">
              <w:rPr>
                <w:rFonts w:eastAsiaTheme="minorEastAsia"/>
                <w:noProof/>
              </w:rPr>
              <w:tab/>
            </w:r>
            <w:r w:rsidR="00D72865" w:rsidRPr="008B4C2F">
              <w:rPr>
                <w:rStyle w:val="Hyperlink"/>
                <w:b/>
                <w:noProof/>
              </w:rPr>
              <w:t>Topic in Hand</w:t>
            </w:r>
            <w:r w:rsidR="00D72865">
              <w:rPr>
                <w:noProof/>
                <w:webHidden/>
              </w:rPr>
              <w:tab/>
            </w:r>
            <w:r w:rsidR="00D72865">
              <w:rPr>
                <w:noProof/>
                <w:webHidden/>
              </w:rPr>
              <w:fldChar w:fldCharType="begin"/>
            </w:r>
            <w:r w:rsidR="00D72865">
              <w:rPr>
                <w:noProof/>
                <w:webHidden/>
              </w:rPr>
              <w:instrText xml:space="preserve"> PAGEREF _Toc527187416 \h </w:instrText>
            </w:r>
            <w:r w:rsidR="00D72865">
              <w:rPr>
                <w:noProof/>
                <w:webHidden/>
              </w:rPr>
            </w:r>
            <w:r w:rsidR="00D72865">
              <w:rPr>
                <w:noProof/>
                <w:webHidden/>
              </w:rPr>
              <w:fldChar w:fldCharType="separate"/>
            </w:r>
            <w:r w:rsidR="00D72865">
              <w:rPr>
                <w:noProof/>
                <w:webHidden/>
              </w:rPr>
              <w:t>7</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17" w:history="1">
            <w:r w:rsidR="00D72865" w:rsidRPr="008B4C2F">
              <w:rPr>
                <w:rStyle w:val="Hyperlink"/>
                <w:b/>
                <w:noProof/>
              </w:rPr>
              <w:t>1.2</w:t>
            </w:r>
            <w:r w:rsidR="00D72865">
              <w:rPr>
                <w:rFonts w:eastAsiaTheme="minorEastAsia"/>
                <w:noProof/>
              </w:rPr>
              <w:tab/>
            </w:r>
            <w:r w:rsidR="00D72865" w:rsidRPr="008B4C2F">
              <w:rPr>
                <w:rStyle w:val="Hyperlink"/>
                <w:b/>
                <w:noProof/>
              </w:rPr>
              <w:t>Context of the Study</w:t>
            </w:r>
            <w:r w:rsidR="00D72865">
              <w:rPr>
                <w:noProof/>
                <w:webHidden/>
              </w:rPr>
              <w:tab/>
            </w:r>
            <w:r w:rsidR="00D72865">
              <w:rPr>
                <w:noProof/>
                <w:webHidden/>
              </w:rPr>
              <w:fldChar w:fldCharType="begin"/>
            </w:r>
            <w:r w:rsidR="00D72865">
              <w:rPr>
                <w:noProof/>
                <w:webHidden/>
              </w:rPr>
              <w:instrText xml:space="preserve"> PAGEREF _Toc527187417 \h </w:instrText>
            </w:r>
            <w:r w:rsidR="00D72865">
              <w:rPr>
                <w:noProof/>
                <w:webHidden/>
              </w:rPr>
            </w:r>
            <w:r w:rsidR="00D72865">
              <w:rPr>
                <w:noProof/>
                <w:webHidden/>
              </w:rPr>
              <w:fldChar w:fldCharType="separate"/>
            </w:r>
            <w:r w:rsidR="00D72865">
              <w:rPr>
                <w:noProof/>
                <w:webHidden/>
              </w:rPr>
              <w:t>8</w:t>
            </w:r>
            <w:r w:rsidR="00D72865">
              <w:rPr>
                <w:noProof/>
                <w:webHidden/>
              </w:rPr>
              <w:fldChar w:fldCharType="end"/>
            </w:r>
          </w:hyperlink>
        </w:p>
        <w:p w:rsidR="00D72865" w:rsidRDefault="007D2649">
          <w:pPr>
            <w:pStyle w:val="TOC1"/>
            <w:tabs>
              <w:tab w:val="left" w:pos="440"/>
              <w:tab w:val="right" w:leader="dot" w:pos="9350"/>
            </w:tabs>
            <w:rPr>
              <w:rFonts w:eastAsiaTheme="minorEastAsia"/>
              <w:noProof/>
            </w:rPr>
          </w:pPr>
          <w:hyperlink w:anchor="_Toc527187418" w:history="1">
            <w:r w:rsidR="00D72865" w:rsidRPr="008B4C2F">
              <w:rPr>
                <w:rStyle w:val="Hyperlink"/>
                <w:b/>
                <w:noProof/>
              </w:rPr>
              <w:t>2</w:t>
            </w:r>
            <w:r w:rsidR="00D72865">
              <w:rPr>
                <w:rFonts w:eastAsiaTheme="minorEastAsia"/>
                <w:noProof/>
              </w:rPr>
              <w:tab/>
            </w:r>
            <w:r w:rsidR="00D72865" w:rsidRPr="008B4C2F">
              <w:rPr>
                <w:rStyle w:val="Hyperlink"/>
                <w:b/>
                <w:noProof/>
              </w:rPr>
              <w:t>Literature Review</w:t>
            </w:r>
            <w:r w:rsidR="00D72865">
              <w:rPr>
                <w:noProof/>
                <w:webHidden/>
              </w:rPr>
              <w:tab/>
            </w:r>
            <w:r w:rsidR="00D72865">
              <w:rPr>
                <w:noProof/>
                <w:webHidden/>
              </w:rPr>
              <w:fldChar w:fldCharType="begin"/>
            </w:r>
            <w:r w:rsidR="00D72865">
              <w:rPr>
                <w:noProof/>
                <w:webHidden/>
              </w:rPr>
              <w:instrText xml:space="preserve"> PAGEREF _Toc527187418 \h </w:instrText>
            </w:r>
            <w:r w:rsidR="00D72865">
              <w:rPr>
                <w:noProof/>
                <w:webHidden/>
              </w:rPr>
            </w:r>
            <w:r w:rsidR="00D72865">
              <w:rPr>
                <w:noProof/>
                <w:webHidden/>
              </w:rPr>
              <w:fldChar w:fldCharType="separate"/>
            </w:r>
            <w:r w:rsidR="00D72865">
              <w:rPr>
                <w:noProof/>
                <w:webHidden/>
              </w:rPr>
              <w:t>9</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19" w:history="1">
            <w:r w:rsidR="00D72865" w:rsidRPr="008B4C2F">
              <w:rPr>
                <w:rStyle w:val="Hyperlink"/>
                <w:b/>
                <w:noProof/>
              </w:rPr>
              <w:t>2.1</w:t>
            </w:r>
            <w:r w:rsidR="00D72865">
              <w:rPr>
                <w:rFonts w:eastAsiaTheme="minorEastAsia"/>
                <w:noProof/>
              </w:rPr>
              <w:tab/>
            </w:r>
            <w:r w:rsidR="00D72865" w:rsidRPr="008B4C2F">
              <w:rPr>
                <w:rStyle w:val="Hyperlink"/>
                <w:b/>
                <w:noProof/>
              </w:rPr>
              <w:t>Brand Attachment</w:t>
            </w:r>
            <w:r w:rsidR="00D72865">
              <w:rPr>
                <w:noProof/>
                <w:webHidden/>
              </w:rPr>
              <w:tab/>
            </w:r>
            <w:r w:rsidR="00D72865">
              <w:rPr>
                <w:noProof/>
                <w:webHidden/>
              </w:rPr>
              <w:fldChar w:fldCharType="begin"/>
            </w:r>
            <w:r w:rsidR="00D72865">
              <w:rPr>
                <w:noProof/>
                <w:webHidden/>
              </w:rPr>
              <w:instrText xml:space="preserve"> PAGEREF _Toc527187419 \h </w:instrText>
            </w:r>
            <w:r w:rsidR="00D72865">
              <w:rPr>
                <w:noProof/>
                <w:webHidden/>
              </w:rPr>
            </w:r>
            <w:r w:rsidR="00D72865">
              <w:rPr>
                <w:noProof/>
                <w:webHidden/>
              </w:rPr>
              <w:fldChar w:fldCharType="separate"/>
            </w:r>
            <w:r w:rsidR="00D72865">
              <w:rPr>
                <w:noProof/>
                <w:webHidden/>
              </w:rPr>
              <w:t>9</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20" w:history="1">
            <w:r w:rsidR="00D72865" w:rsidRPr="008B4C2F">
              <w:rPr>
                <w:rStyle w:val="Hyperlink"/>
                <w:b/>
                <w:noProof/>
              </w:rPr>
              <w:t>2.2</w:t>
            </w:r>
            <w:r w:rsidR="00D72865">
              <w:rPr>
                <w:rFonts w:eastAsiaTheme="minorEastAsia"/>
                <w:noProof/>
              </w:rPr>
              <w:tab/>
            </w:r>
            <w:r w:rsidR="00D72865" w:rsidRPr="008B4C2F">
              <w:rPr>
                <w:rStyle w:val="Hyperlink"/>
                <w:b/>
                <w:noProof/>
              </w:rPr>
              <w:t>Brand Equity</w:t>
            </w:r>
            <w:r w:rsidR="00D72865">
              <w:rPr>
                <w:noProof/>
                <w:webHidden/>
              </w:rPr>
              <w:tab/>
            </w:r>
            <w:r w:rsidR="00D72865">
              <w:rPr>
                <w:noProof/>
                <w:webHidden/>
              </w:rPr>
              <w:fldChar w:fldCharType="begin"/>
            </w:r>
            <w:r w:rsidR="00D72865">
              <w:rPr>
                <w:noProof/>
                <w:webHidden/>
              </w:rPr>
              <w:instrText xml:space="preserve"> PAGEREF _Toc527187420 \h </w:instrText>
            </w:r>
            <w:r w:rsidR="00D72865">
              <w:rPr>
                <w:noProof/>
                <w:webHidden/>
              </w:rPr>
            </w:r>
            <w:r w:rsidR="00D72865">
              <w:rPr>
                <w:noProof/>
                <w:webHidden/>
              </w:rPr>
              <w:fldChar w:fldCharType="separate"/>
            </w:r>
            <w:r w:rsidR="00D72865">
              <w:rPr>
                <w:noProof/>
                <w:webHidden/>
              </w:rPr>
              <w:t>10</w:t>
            </w:r>
            <w:r w:rsidR="00D72865">
              <w:rPr>
                <w:noProof/>
                <w:webHidden/>
              </w:rPr>
              <w:fldChar w:fldCharType="end"/>
            </w:r>
          </w:hyperlink>
        </w:p>
        <w:p w:rsidR="00D72865" w:rsidRDefault="007D2649">
          <w:pPr>
            <w:pStyle w:val="TOC1"/>
            <w:tabs>
              <w:tab w:val="left" w:pos="440"/>
              <w:tab w:val="right" w:leader="dot" w:pos="9350"/>
            </w:tabs>
            <w:rPr>
              <w:rFonts w:eastAsiaTheme="minorEastAsia"/>
              <w:noProof/>
            </w:rPr>
          </w:pPr>
          <w:hyperlink w:anchor="_Toc527187421" w:history="1">
            <w:r w:rsidR="00D72865" w:rsidRPr="008B4C2F">
              <w:rPr>
                <w:rStyle w:val="Hyperlink"/>
                <w:b/>
                <w:noProof/>
              </w:rPr>
              <w:t>3</w:t>
            </w:r>
            <w:r w:rsidR="00D72865">
              <w:rPr>
                <w:rFonts w:eastAsiaTheme="minorEastAsia"/>
                <w:noProof/>
              </w:rPr>
              <w:tab/>
            </w:r>
            <w:r w:rsidR="00D72865" w:rsidRPr="008B4C2F">
              <w:rPr>
                <w:rStyle w:val="Hyperlink"/>
                <w:b/>
                <w:noProof/>
              </w:rPr>
              <w:t>Review of the Selected Brands</w:t>
            </w:r>
            <w:r w:rsidR="00D72865">
              <w:rPr>
                <w:noProof/>
                <w:webHidden/>
              </w:rPr>
              <w:tab/>
            </w:r>
            <w:r w:rsidR="00D72865">
              <w:rPr>
                <w:noProof/>
                <w:webHidden/>
              </w:rPr>
              <w:fldChar w:fldCharType="begin"/>
            </w:r>
            <w:r w:rsidR="00D72865">
              <w:rPr>
                <w:noProof/>
                <w:webHidden/>
              </w:rPr>
              <w:instrText xml:space="preserve"> PAGEREF _Toc527187421 \h </w:instrText>
            </w:r>
            <w:r w:rsidR="00D72865">
              <w:rPr>
                <w:noProof/>
                <w:webHidden/>
              </w:rPr>
            </w:r>
            <w:r w:rsidR="00D72865">
              <w:rPr>
                <w:noProof/>
                <w:webHidden/>
              </w:rPr>
              <w:fldChar w:fldCharType="separate"/>
            </w:r>
            <w:r w:rsidR="00D72865">
              <w:rPr>
                <w:noProof/>
                <w:webHidden/>
              </w:rPr>
              <w:t>13</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22" w:history="1">
            <w:r w:rsidR="00D72865" w:rsidRPr="008B4C2F">
              <w:rPr>
                <w:rStyle w:val="Hyperlink"/>
                <w:b/>
                <w:noProof/>
              </w:rPr>
              <w:t>3.1</w:t>
            </w:r>
            <w:r w:rsidR="00D72865">
              <w:rPr>
                <w:rFonts w:eastAsiaTheme="minorEastAsia"/>
                <w:noProof/>
              </w:rPr>
              <w:tab/>
            </w:r>
            <w:r w:rsidR="00D72865" w:rsidRPr="008B4C2F">
              <w:rPr>
                <w:rStyle w:val="Hyperlink"/>
                <w:b/>
                <w:noProof/>
              </w:rPr>
              <w:t>IPhone</w:t>
            </w:r>
            <w:r w:rsidR="00D72865">
              <w:rPr>
                <w:noProof/>
                <w:webHidden/>
              </w:rPr>
              <w:tab/>
            </w:r>
            <w:r w:rsidR="00D72865">
              <w:rPr>
                <w:noProof/>
                <w:webHidden/>
              </w:rPr>
              <w:fldChar w:fldCharType="begin"/>
            </w:r>
            <w:r w:rsidR="00D72865">
              <w:rPr>
                <w:noProof/>
                <w:webHidden/>
              </w:rPr>
              <w:instrText xml:space="preserve"> PAGEREF _Toc527187422 \h </w:instrText>
            </w:r>
            <w:r w:rsidR="00D72865">
              <w:rPr>
                <w:noProof/>
                <w:webHidden/>
              </w:rPr>
            </w:r>
            <w:r w:rsidR="00D72865">
              <w:rPr>
                <w:noProof/>
                <w:webHidden/>
              </w:rPr>
              <w:fldChar w:fldCharType="separate"/>
            </w:r>
            <w:r w:rsidR="00D72865">
              <w:rPr>
                <w:noProof/>
                <w:webHidden/>
              </w:rPr>
              <w:t>13</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23" w:history="1">
            <w:r w:rsidR="00D72865" w:rsidRPr="008B4C2F">
              <w:rPr>
                <w:rStyle w:val="Hyperlink"/>
                <w:b/>
                <w:noProof/>
              </w:rPr>
              <w:t>3.2</w:t>
            </w:r>
            <w:r w:rsidR="00D72865">
              <w:rPr>
                <w:rFonts w:eastAsiaTheme="minorEastAsia"/>
                <w:noProof/>
              </w:rPr>
              <w:tab/>
            </w:r>
            <w:r w:rsidR="00D72865" w:rsidRPr="008B4C2F">
              <w:rPr>
                <w:rStyle w:val="Hyperlink"/>
                <w:b/>
                <w:noProof/>
              </w:rPr>
              <w:t>Samsung</w:t>
            </w:r>
            <w:r w:rsidR="00D72865">
              <w:rPr>
                <w:noProof/>
                <w:webHidden/>
              </w:rPr>
              <w:tab/>
            </w:r>
            <w:r w:rsidR="00D72865">
              <w:rPr>
                <w:noProof/>
                <w:webHidden/>
              </w:rPr>
              <w:fldChar w:fldCharType="begin"/>
            </w:r>
            <w:r w:rsidR="00D72865">
              <w:rPr>
                <w:noProof/>
                <w:webHidden/>
              </w:rPr>
              <w:instrText xml:space="preserve"> PAGEREF _Toc527187423 \h </w:instrText>
            </w:r>
            <w:r w:rsidR="00D72865">
              <w:rPr>
                <w:noProof/>
                <w:webHidden/>
              </w:rPr>
            </w:r>
            <w:r w:rsidR="00D72865">
              <w:rPr>
                <w:noProof/>
                <w:webHidden/>
              </w:rPr>
              <w:fldChar w:fldCharType="separate"/>
            </w:r>
            <w:r w:rsidR="00D72865">
              <w:rPr>
                <w:noProof/>
                <w:webHidden/>
              </w:rPr>
              <w:t>15</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25" w:history="1">
            <w:r w:rsidR="00D72865" w:rsidRPr="008B4C2F">
              <w:rPr>
                <w:rStyle w:val="Hyperlink"/>
                <w:b/>
                <w:noProof/>
              </w:rPr>
              <w:t>3.3</w:t>
            </w:r>
            <w:r w:rsidR="00D72865">
              <w:rPr>
                <w:rFonts w:eastAsiaTheme="minorEastAsia"/>
                <w:noProof/>
              </w:rPr>
              <w:tab/>
            </w:r>
            <w:r w:rsidR="00D72865" w:rsidRPr="008B4C2F">
              <w:rPr>
                <w:rStyle w:val="Hyperlink"/>
                <w:b/>
                <w:noProof/>
              </w:rPr>
              <w:t>Xiaomi</w:t>
            </w:r>
            <w:r w:rsidR="00D72865">
              <w:rPr>
                <w:noProof/>
                <w:webHidden/>
              </w:rPr>
              <w:tab/>
            </w:r>
            <w:r w:rsidR="00D72865">
              <w:rPr>
                <w:noProof/>
                <w:webHidden/>
              </w:rPr>
              <w:fldChar w:fldCharType="begin"/>
            </w:r>
            <w:r w:rsidR="00D72865">
              <w:rPr>
                <w:noProof/>
                <w:webHidden/>
              </w:rPr>
              <w:instrText xml:space="preserve"> PAGEREF _Toc527187425 \h </w:instrText>
            </w:r>
            <w:r w:rsidR="00D72865">
              <w:rPr>
                <w:noProof/>
                <w:webHidden/>
              </w:rPr>
            </w:r>
            <w:r w:rsidR="00D72865">
              <w:rPr>
                <w:noProof/>
                <w:webHidden/>
              </w:rPr>
              <w:fldChar w:fldCharType="separate"/>
            </w:r>
            <w:r w:rsidR="00D72865">
              <w:rPr>
                <w:noProof/>
                <w:webHidden/>
              </w:rPr>
              <w:t>16</w:t>
            </w:r>
            <w:r w:rsidR="00D72865">
              <w:rPr>
                <w:noProof/>
                <w:webHidden/>
              </w:rPr>
              <w:fldChar w:fldCharType="end"/>
            </w:r>
          </w:hyperlink>
        </w:p>
        <w:p w:rsidR="00D72865" w:rsidRDefault="007D2649">
          <w:pPr>
            <w:pStyle w:val="TOC1"/>
            <w:tabs>
              <w:tab w:val="left" w:pos="440"/>
              <w:tab w:val="right" w:leader="dot" w:pos="9350"/>
            </w:tabs>
            <w:rPr>
              <w:rFonts w:eastAsiaTheme="minorEastAsia"/>
              <w:noProof/>
            </w:rPr>
          </w:pPr>
          <w:hyperlink w:anchor="_Toc527187426" w:history="1">
            <w:r w:rsidR="00D72865" w:rsidRPr="008B4C2F">
              <w:rPr>
                <w:rStyle w:val="Hyperlink"/>
                <w:b/>
                <w:noProof/>
              </w:rPr>
              <w:t>4</w:t>
            </w:r>
            <w:r w:rsidR="00D72865">
              <w:rPr>
                <w:rFonts w:eastAsiaTheme="minorEastAsia"/>
                <w:noProof/>
              </w:rPr>
              <w:tab/>
            </w:r>
            <w:r w:rsidR="00D72865" w:rsidRPr="008B4C2F">
              <w:rPr>
                <w:rStyle w:val="Hyperlink"/>
                <w:b/>
                <w:noProof/>
              </w:rPr>
              <w:t>Objectives and Methodology of the Study</w:t>
            </w:r>
            <w:r w:rsidR="00D72865">
              <w:rPr>
                <w:noProof/>
                <w:webHidden/>
              </w:rPr>
              <w:tab/>
            </w:r>
            <w:r w:rsidR="00D72865">
              <w:rPr>
                <w:noProof/>
                <w:webHidden/>
              </w:rPr>
              <w:fldChar w:fldCharType="begin"/>
            </w:r>
            <w:r w:rsidR="00D72865">
              <w:rPr>
                <w:noProof/>
                <w:webHidden/>
              </w:rPr>
              <w:instrText xml:space="preserve"> PAGEREF _Toc527187426 \h </w:instrText>
            </w:r>
            <w:r w:rsidR="00D72865">
              <w:rPr>
                <w:noProof/>
                <w:webHidden/>
              </w:rPr>
            </w:r>
            <w:r w:rsidR="00D72865">
              <w:rPr>
                <w:noProof/>
                <w:webHidden/>
              </w:rPr>
              <w:fldChar w:fldCharType="separate"/>
            </w:r>
            <w:r w:rsidR="00D72865">
              <w:rPr>
                <w:noProof/>
                <w:webHidden/>
              </w:rPr>
              <w:t>17</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27" w:history="1">
            <w:r w:rsidR="00D72865" w:rsidRPr="008B4C2F">
              <w:rPr>
                <w:rStyle w:val="Hyperlink"/>
                <w:b/>
                <w:noProof/>
              </w:rPr>
              <w:t>4.1</w:t>
            </w:r>
            <w:r w:rsidR="00D72865">
              <w:rPr>
                <w:rFonts w:eastAsiaTheme="minorEastAsia"/>
                <w:noProof/>
              </w:rPr>
              <w:tab/>
            </w:r>
            <w:r w:rsidR="00D72865" w:rsidRPr="008B4C2F">
              <w:rPr>
                <w:rStyle w:val="Hyperlink"/>
                <w:b/>
                <w:noProof/>
              </w:rPr>
              <w:t>Objectives of the Study</w:t>
            </w:r>
            <w:r w:rsidR="00D72865">
              <w:rPr>
                <w:noProof/>
                <w:webHidden/>
              </w:rPr>
              <w:tab/>
            </w:r>
            <w:r w:rsidR="00D72865">
              <w:rPr>
                <w:noProof/>
                <w:webHidden/>
              </w:rPr>
              <w:fldChar w:fldCharType="begin"/>
            </w:r>
            <w:r w:rsidR="00D72865">
              <w:rPr>
                <w:noProof/>
                <w:webHidden/>
              </w:rPr>
              <w:instrText xml:space="preserve"> PAGEREF _Toc527187427 \h </w:instrText>
            </w:r>
            <w:r w:rsidR="00D72865">
              <w:rPr>
                <w:noProof/>
                <w:webHidden/>
              </w:rPr>
            </w:r>
            <w:r w:rsidR="00D72865">
              <w:rPr>
                <w:noProof/>
                <w:webHidden/>
              </w:rPr>
              <w:fldChar w:fldCharType="separate"/>
            </w:r>
            <w:r w:rsidR="00D72865">
              <w:rPr>
                <w:noProof/>
                <w:webHidden/>
              </w:rPr>
              <w:t>17</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28" w:history="1">
            <w:r w:rsidR="00D72865" w:rsidRPr="008B4C2F">
              <w:rPr>
                <w:rStyle w:val="Hyperlink"/>
                <w:b/>
                <w:noProof/>
              </w:rPr>
              <w:t>4.2</w:t>
            </w:r>
            <w:r w:rsidR="00D72865">
              <w:rPr>
                <w:rFonts w:eastAsiaTheme="minorEastAsia"/>
                <w:noProof/>
              </w:rPr>
              <w:tab/>
            </w:r>
            <w:r w:rsidR="00D72865" w:rsidRPr="008B4C2F">
              <w:rPr>
                <w:rStyle w:val="Hyperlink"/>
                <w:b/>
                <w:noProof/>
              </w:rPr>
              <w:t>Methodology of the Study</w:t>
            </w:r>
            <w:r w:rsidR="00D72865">
              <w:rPr>
                <w:noProof/>
                <w:webHidden/>
              </w:rPr>
              <w:tab/>
            </w:r>
            <w:r w:rsidR="00D72865">
              <w:rPr>
                <w:noProof/>
                <w:webHidden/>
              </w:rPr>
              <w:fldChar w:fldCharType="begin"/>
            </w:r>
            <w:r w:rsidR="00D72865">
              <w:rPr>
                <w:noProof/>
                <w:webHidden/>
              </w:rPr>
              <w:instrText xml:space="preserve"> PAGEREF _Toc527187428 \h </w:instrText>
            </w:r>
            <w:r w:rsidR="00D72865">
              <w:rPr>
                <w:noProof/>
                <w:webHidden/>
              </w:rPr>
            </w:r>
            <w:r w:rsidR="00D72865">
              <w:rPr>
                <w:noProof/>
                <w:webHidden/>
              </w:rPr>
              <w:fldChar w:fldCharType="separate"/>
            </w:r>
            <w:r w:rsidR="00D72865">
              <w:rPr>
                <w:noProof/>
                <w:webHidden/>
              </w:rPr>
              <w:t>18</w:t>
            </w:r>
            <w:r w:rsidR="00D72865">
              <w:rPr>
                <w:noProof/>
                <w:webHidden/>
              </w:rPr>
              <w:fldChar w:fldCharType="end"/>
            </w:r>
          </w:hyperlink>
        </w:p>
        <w:p w:rsidR="00D72865" w:rsidRDefault="007D2649">
          <w:pPr>
            <w:pStyle w:val="TOC1"/>
            <w:tabs>
              <w:tab w:val="left" w:pos="440"/>
              <w:tab w:val="right" w:leader="dot" w:pos="9350"/>
            </w:tabs>
            <w:rPr>
              <w:rFonts w:eastAsiaTheme="minorEastAsia"/>
              <w:noProof/>
            </w:rPr>
          </w:pPr>
          <w:hyperlink w:anchor="_Toc527187429" w:history="1">
            <w:r w:rsidR="00D72865" w:rsidRPr="008B4C2F">
              <w:rPr>
                <w:rStyle w:val="Hyperlink"/>
                <w:b/>
                <w:noProof/>
              </w:rPr>
              <w:t>5</w:t>
            </w:r>
            <w:r w:rsidR="00D72865">
              <w:rPr>
                <w:rFonts w:eastAsiaTheme="minorEastAsia"/>
                <w:noProof/>
              </w:rPr>
              <w:tab/>
            </w:r>
            <w:r w:rsidR="00D72865" w:rsidRPr="008B4C2F">
              <w:rPr>
                <w:rStyle w:val="Hyperlink"/>
                <w:b/>
                <w:noProof/>
              </w:rPr>
              <w:t>Findings of the Study</w:t>
            </w:r>
            <w:r w:rsidR="00D72865">
              <w:rPr>
                <w:noProof/>
                <w:webHidden/>
              </w:rPr>
              <w:tab/>
            </w:r>
            <w:r w:rsidR="00D72865">
              <w:rPr>
                <w:noProof/>
                <w:webHidden/>
              </w:rPr>
              <w:fldChar w:fldCharType="begin"/>
            </w:r>
            <w:r w:rsidR="00D72865">
              <w:rPr>
                <w:noProof/>
                <w:webHidden/>
              </w:rPr>
              <w:instrText xml:space="preserve"> PAGEREF _Toc527187429 \h </w:instrText>
            </w:r>
            <w:r w:rsidR="00D72865">
              <w:rPr>
                <w:noProof/>
                <w:webHidden/>
              </w:rPr>
            </w:r>
            <w:r w:rsidR="00D72865">
              <w:rPr>
                <w:noProof/>
                <w:webHidden/>
              </w:rPr>
              <w:fldChar w:fldCharType="separate"/>
            </w:r>
            <w:r w:rsidR="00D72865">
              <w:rPr>
                <w:noProof/>
                <w:webHidden/>
              </w:rPr>
              <w:t>22</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30" w:history="1">
            <w:r w:rsidR="00D72865" w:rsidRPr="008B4C2F">
              <w:rPr>
                <w:rStyle w:val="Hyperlink"/>
                <w:b/>
                <w:noProof/>
              </w:rPr>
              <w:t>5.1</w:t>
            </w:r>
            <w:r w:rsidR="00D72865">
              <w:rPr>
                <w:rFonts w:eastAsiaTheme="minorEastAsia"/>
                <w:noProof/>
              </w:rPr>
              <w:tab/>
            </w:r>
            <w:r w:rsidR="00D72865" w:rsidRPr="008B4C2F">
              <w:rPr>
                <w:rStyle w:val="Hyperlink"/>
                <w:b/>
                <w:noProof/>
              </w:rPr>
              <w:t>Sample Characteristics</w:t>
            </w:r>
            <w:r w:rsidR="00D72865">
              <w:rPr>
                <w:noProof/>
                <w:webHidden/>
              </w:rPr>
              <w:tab/>
            </w:r>
            <w:r w:rsidR="00D72865">
              <w:rPr>
                <w:noProof/>
                <w:webHidden/>
              </w:rPr>
              <w:fldChar w:fldCharType="begin"/>
            </w:r>
            <w:r w:rsidR="00D72865">
              <w:rPr>
                <w:noProof/>
                <w:webHidden/>
              </w:rPr>
              <w:instrText xml:space="preserve"> PAGEREF _Toc527187430 \h </w:instrText>
            </w:r>
            <w:r w:rsidR="00D72865">
              <w:rPr>
                <w:noProof/>
                <w:webHidden/>
              </w:rPr>
            </w:r>
            <w:r w:rsidR="00D72865">
              <w:rPr>
                <w:noProof/>
                <w:webHidden/>
              </w:rPr>
              <w:fldChar w:fldCharType="separate"/>
            </w:r>
            <w:r w:rsidR="00D72865">
              <w:rPr>
                <w:noProof/>
                <w:webHidden/>
              </w:rPr>
              <w:t>22</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31" w:history="1">
            <w:r w:rsidR="00D72865" w:rsidRPr="008B4C2F">
              <w:rPr>
                <w:rStyle w:val="Hyperlink"/>
                <w:rFonts w:ascii="Times New Roman" w:hAnsi="Times New Roman" w:cs="Times New Roman"/>
                <w:b/>
                <w:noProof/>
              </w:rPr>
              <w:t>5.2</w:t>
            </w:r>
            <w:r w:rsidR="00D72865">
              <w:rPr>
                <w:rFonts w:eastAsiaTheme="minorEastAsia"/>
                <w:noProof/>
              </w:rPr>
              <w:tab/>
            </w:r>
            <w:r w:rsidR="00D72865" w:rsidRPr="008B4C2F">
              <w:rPr>
                <w:rStyle w:val="Hyperlink"/>
                <w:rFonts w:ascii="Times New Roman" w:hAnsi="Times New Roman" w:cs="Times New Roman"/>
                <w:b/>
                <w:noProof/>
              </w:rPr>
              <w:t>Basic Descriptive Statistics:</w:t>
            </w:r>
            <w:r w:rsidR="00D72865">
              <w:rPr>
                <w:noProof/>
                <w:webHidden/>
              </w:rPr>
              <w:tab/>
            </w:r>
            <w:r w:rsidR="00D72865">
              <w:rPr>
                <w:noProof/>
                <w:webHidden/>
              </w:rPr>
              <w:fldChar w:fldCharType="begin"/>
            </w:r>
            <w:r w:rsidR="00D72865">
              <w:rPr>
                <w:noProof/>
                <w:webHidden/>
              </w:rPr>
              <w:instrText xml:space="preserve"> PAGEREF _Toc527187431 \h </w:instrText>
            </w:r>
            <w:r w:rsidR="00D72865">
              <w:rPr>
                <w:noProof/>
                <w:webHidden/>
              </w:rPr>
            </w:r>
            <w:r w:rsidR="00D72865">
              <w:rPr>
                <w:noProof/>
                <w:webHidden/>
              </w:rPr>
              <w:fldChar w:fldCharType="separate"/>
            </w:r>
            <w:r w:rsidR="00D72865">
              <w:rPr>
                <w:noProof/>
                <w:webHidden/>
              </w:rPr>
              <w:t>25</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32" w:history="1">
            <w:r w:rsidR="00D72865" w:rsidRPr="008B4C2F">
              <w:rPr>
                <w:rStyle w:val="Hyperlink"/>
                <w:b/>
                <w:noProof/>
              </w:rPr>
              <w:t>5.3</w:t>
            </w:r>
            <w:r w:rsidR="00D72865">
              <w:rPr>
                <w:rFonts w:eastAsiaTheme="minorEastAsia"/>
                <w:noProof/>
              </w:rPr>
              <w:tab/>
            </w:r>
            <w:r w:rsidR="00D72865" w:rsidRPr="008B4C2F">
              <w:rPr>
                <w:rStyle w:val="Hyperlink"/>
                <w:b/>
                <w:noProof/>
              </w:rPr>
              <w:t>Reliability of Constructs Used:</w:t>
            </w:r>
            <w:r w:rsidR="00D72865">
              <w:rPr>
                <w:noProof/>
                <w:webHidden/>
              </w:rPr>
              <w:tab/>
            </w:r>
            <w:r w:rsidR="00D72865">
              <w:rPr>
                <w:noProof/>
                <w:webHidden/>
              </w:rPr>
              <w:fldChar w:fldCharType="begin"/>
            </w:r>
            <w:r w:rsidR="00D72865">
              <w:rPr>
                <w:noProof/>
                <w:webHidden/>
              </w:rPr>
              <w:instrText xml:space="preserve"> PAGEREF _Toc527187432 \h </w:instrText>
            </w:r>
            <w:r w:rsidR="00D72865">
              <w:rPr>
                <w:noProof/>
                <w:webHidden/>
              </w:rPr>
            </w:r>
            <w:r w:rsidR="00D72865">
              <w:rPr>
                <w:noProof/>
                <w:webHidden/>
              </w:rPr>
              <w:fldChar w:fldCharType="separate"/>
            </w:r>
            <w:r w:rsidR="00D72865">
              <w:rPr>
                <w:noProof/>
                <w:webHidden/>
              </w:rPr>
              <w:t>27</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33" w:history="1">
            <w:r w:rsidR="00D72865" w:rsidRPr="008B4C2F">
              <w:rPr>
                <w:rStyle w:val="Hyperlink"/>
                <w:b/>
                <w:noProof/>
              </w:rPr>
              <w:t>5.4</w:t>
            </w:r>
            <w:r w:rsidR="00D72865">
              <w:rPr>
                <w:rFonts w:eastAsiaTheme="minorEastAsia"/>
                <w:noProof/>
              </w:rPr>
              <w:tab/>
            </w:r>
            <w:r w:rsidR="00D72865" w:rsidRPr="008B4C2F">
              <w:rPr>
                <w:rStyle w:val="Hyperlink"/>
                <w:b/>
                <w:noProof/>
              </w:rPr>
              <w:t>Evaluating the Relationships among Constructs</w:t>
            </w:r>
            <w:r w:rsidR="00D72865">
              <w:rPr>
                <w:noProof/>
                <w:webHidden/>
              </w:rPr>
              <w:tab/>
            </w:r>
            <w:r w:rsidR="00D72865">
              <w:rPr>
                <w:noProof/>
                <w:webHidden/>
              </w:rPr>
              <w:fldChar w:fldCharType="begin"/>
            </w:r>
            <w:r w:rsidR="00D72865">
              <w:rPr>
                <w:noProof/>
                <w:webHidden/>
              </w:rPr>
              <w:instrText xml:space="preserve"> PAGEREF _Toc527187433 \h </w:instrText>
            </w:r>
            <w:r w:rsidR="00D72865">
              <w:rPr>
                <w:noProof/>
                <w:webHidden/>
              </w:rPr>
            </w:r>
            <w:r w:rsidR="00D72865">
              <w:rPr>
                <w:noProof/>
                <w:webHidden/>
              </w:rPr>
              <w:fldChar w:fldCharType="separate"/>
            </w:r>
            <w:r w:rsidR="00D72865">
              <w:rPr>
                <w:noProof/>
                <w:webHidden/>
              </w:rPr>
              <w:t>30</w:t>
            </w:r>
            <w:r w:rsidR="00D72865">
              <w:rPr>
                <w:noProof/>
                <w:webHidden/>
              </w:rPr>
              <w:fldChar w:fldCharType="end"/>
            </w:r>
          </w:hyperlink>
        </w:p>
        <w:p w:rsidR="00D72865" w:rsidRDefault="007D2649">
          <w:pPr>
            <w:pStyle w:val="TOC2"/>
            <w:tabs>
              <w:tab w:val="left" w:pos="880"/>
              <w:tab w:val="right" w:leader="dot" w:pos="9350"/>
            </w:tabs>
            <w:rPr>
              <w:rFonts w:eastAsiaTheme="minorEastAsia"/>
              <w:noProof/>
            </w:rPr>
          </w:pPr>
          <w:hyperlink w:anchor="_Toc527187434" w:history="1">
            <w:r w:rsidR="00D72865" w:rsidRPr="008B4C2F">
              <w:rPr>
                <w:rStyle w:val="Hyperlink"/>
                <w:b/>
                <w:noProof/>
              </w:rPr>
              <w:t>5.5</w:t>
            </w:r>
            <w:r w:rsidR="00D72865">
              <w:rPr>
                <w:rFonts w:eastAsiaTheme="minorEastAsia"/>
                <w:noProof/>
              </w:rPr>
              <w:tab/>
            </w:r>
            <w:r w:rsidR="00D72865" w:rsidRPr="008B4C2F">
              <w:rPr>
                <w:rStyle w:val="Hyperlink"/>
                <w:b/>
                <w:noProof/>
              </w:rPr>
              <w:t>Regression</w:t>
            </w:r>
            <w:r w:rsidR="00D72865">
              <w:rPr>
                <w:noProof/>
                <w:webHidden/>
              </w:rPr>
              <w:tab/>
            </w:r>
            <w:r w:rsidR="00D72865">
              <w:rPr>
                <w:noProof/>
                <w:webHidden/>
              </w:rPr>
              <w:fldChar w:fldCharType="begin"/>
            </w:r>
            <w:r w:rsidR="00D72865">
              <w:rPr>
                <w:noProof/>
                <w:webHidden/>
              </w:rPr>
              <w:instrText xml:space="preserve"> PAGEREF _Toc527187434 \h </w:instrText>
            </w:r>
            <w:r w:rsidR="00D72865">
              <w:rPr>
                <w:noProof/>
                <w:webHidden/>
              </w:rPr>
            </w:r>
            <w:r w:rsidR="00D72865">
              <w:rPr>
                <w:noProof/>
                <w:webHidden/>
              </w:rPr>
              <w:fldChar w:fldCharType="separate"/>
            </w:r>
            <w:r w:rsidR="00D72865">
              <w:rPr>
                <w:noProof/>
                <w:webHidden/>
              </w:rPr>
              <w:t>34</w:t>
            </w:r>
            <w:r w:rsidR="00D72865">
              <w:rPr>
                <w:noProof/>
                <w:webHidden/>
              </w:rPr>
              <w:fldChar w:fldCharType="end"/>
            </w:r>
          </w:hyperlink>
        </w:p>
        <w:p w:rsidR="00D72865" w:rsidRDefault="007D2649">
          <w:pPr>
            <w:pStyle w:val="TOC2"/>
            <w:tabs>
              <w:tab w:val="left" w:pos="880"/>
              <w:tab w:val="right" w:leader="dot" w:pos="9350"/>
            </w:tabs>
            <w:rPr>
              <w:rStyle w:val="Hyperlink"/>
              <w:noProof/>
            </w:rPr>
          </w:pPr>
          <w:hyperlink w:anchor="_Toc527187435" w:history="1">
            <w:r w:rsidR="00D72865" w:rsidRPr="008B4C2F">
              <w:rPr>
                <w:rStyle w:val="Hyperlink"/>
                <w:b/>
                <w:noProof/>
              </w:rPr>
              <w:t>5.6</w:t>
            </w:r>
            <w:r w:rsidR="00D72865">
              <w:rPr>
                <w:rFonts w:eastAsiaTheme="minorEastAsia"/>
                <w:noProof/>
              </w:rPr>
              <w:tab/>
            </w:r>
            <w:r w:rsidR="00D72865" w:rsidRPr="008B4C2F">
              <w:rPr>
                <w:rStyle w:val="Hyperlink"/>
                <w:b/>
                <w:noProof/>
              </w:rPr>
              <w:t>Evaluating the Impact of Brand Attachment on Brand Equity:</w:t>
            </w:r>
            <w:r w:rsidR="00D72865">
              <w:rPr>
                <w:noProof/>
                <w:webHidden/>
              </w:rPr>
              <w:tab/>
            </w:r>
            <w:r w:rsidR="00D72865">
              <w:rPr>
                <w:noProof/>
                <w:webHidden/>
              </w:rPr>
              <w:fldChar w:fldCharType="begin"/>
            </w:r>
            <w:r w:rsidR="00D72865">
              <w:rPr>
                <w:noProof/>
                <w:webHidden/>
              </w:rPr>
              <w:instrText xml:space="preserve"> PAGEREF _Toc527187435 \h </w:instrText>
            </w:r>
            <w:r w:rsidR="00D72865">
              <w:rPr>
                <w:noProof/>
                <w:webHidden/>
              </w:rPr>
            </w:r>
            <w:r w:rsidR="00D72865">
              <w:rPr>
                <w:noProof/>
                <w:webHidden/>
              </w:rPr>
              <w:fldChar w:fldCharType="separate"/>
            </w:r>
            <w:r w:rsidR="00D72865">
              <w:rPr>
                <w:noProof/>
                <w:webHidden/>
              </w:rPr>
              <w:t>35</w:t>
            </w:r>
            <w:r w:rsidR="00D72865">
              <w:rPr>
                <w:noProof/>
                <w:webHidden/>
              </w:rPr>
              <w:fldChar w:fldCharType="end"/>
            </w:r>
          </w:hyperlink>
        </w:p>
        <w:p w:rsidR="00D72865" w:rsidRDefault="00D72865" w:rsidP="00D72865"/>
        <w:p w:rsidR="00D72865" w:rsidRPr="00D72865" w:rsidRDefault="00D72865" w:rsidP="00D72865"/>
        <w:p w:rsidR="00D72865" w:rsidRDefault="007D2649">
          <w:pPr>
            <w:pStyle w:val="TOC1"/>
            <w:tabs>
              <w:tab w:val="left" w:pos="440"/>
              <w:tab w:val="right" w:leader="dot" w:pos="9350"/>
            </w:tabs>
            <w:rPr>
              <w:rFonts w:eastAsiaTheme="minorEastAsia"/>
              <w:noProof/>
            </w:rPr>
          </w:pPr>
          <w:hyperlink w:anchor="_Toc527187436" w:history="1">
            <w:r w:rsidR="00D72865" w:rsidRPr="008B4C2F">
              <w:rPr>
                <w:rStyle w:val="Hyperlink"/>
                <w:b/>
                <w:noProof/>
              </w:rPr>
              <w:t>6</w:t>
            </w:r>
            <w:r w:rsidR="00D72865">
              <w:rPr>
                <w:rFonts w:eastAsiaTheme="minorEastAsia"/>
                <w:noProof/>
              </w:rPr>
              <w:tab/>
            </w:r>
            <w:r w:rsidR="00D72865" w:rsidRPr="008B4C2F">
              <w:rPr>
                <w:rStyle w:val="Hyperlink"/>
                <w:b/>
                <w:noProof/>
              </w:rPr>
              <w:t>General Discussion &amp; Conclusion</w:t>
            </w:r>
            <w:r w:rsidR="00D72865">
              <w:rPr>
                <w:noProof/>
                <w:webHidden/>
              </w:rPr>
              <w:tab/>
            </w:r>
            <w:r w:rsidR="00D72865">
              <w:rPr>
                <w:noProof/>
                <w:webHidden/>
              </w:rPr>
              <w:fldChar w:fldCharType="begin"/>
            </w:r>
            <w:r w:rsidR="00D72865">
              <w:rPr>
                <w:noProof/>
                <w:webHidden/>
              </w:rPr>
              <w:instrText xml:space="preserve"> PAGEREF _Toc527187436 \h </w:instrText>
            </w:r>
            <w:r w:rsidR="00D72865">
              <w:rPr>
                <w:noProof/>
                <w:webHidden/>
              </w:rPr>
            </w:r>
            <w:r w:rsidR="00D72865">
              <w:rPr>
                <w:noProof/>
                <w:webHidden/>
              </w:rPr>
              <w:fldChar w:fldCharType="separate"/>
            </w:r>
            <w:r w:rsidR="00D72865">
              <w:rPr>
                <w:noProof/>
                <w:webHidden/>
              </w:rPr>
              <w:t>37</w:t>
            </w:r>
            <w:r w:rsidR="00D72865">
              <w:rPr>
                <w:noProof/>
                <w:webHidden/>
              </w:rPr>
              <w:fldChar w:fldCharType="end"/>
            </w:r>
          </w:hyperlink>
        </w:p>
        <w:p w:rsidR="00D72865" w:rsidRDefault="007D2649">
          <w:pPr>
            <w:pStyle w:val="TOC1"/>
            <w:tabs>
              <w:tab w:val="right" w:leader="dot" w:pos="9350"/>
            </w:tabs>
            <w:rPr>
              <w:rFonts w:eastAsiaTheme="minorEastAsia"/>
              <w:noProof/>
            </w:rPr>
          </w:pPr>
          <w:hyperlink w:anchor="_Toc527187437" w:history="1">
            <w:r w:rsidR="00D72865" w:rsidRPr="008B4C2F">
              <w:rPr>
                <w:rStyle w:val="Hyperlink"/>
                <w:b/>
                <w:noProof/>
              </w:rPr>
              <w:t>Bibliography</w:t>
            </w:r>
            <w:r w:rsidR="00D72865">
              <w:rPr>
                <w:noProof/>
                <w:webHidden/>
              </w:rPr>
              <w:tab/>
            </w:r>
            <w:r w:rsidR="00D72865">
              <w:rPr>
                <w:noProof/>
                <w:webHidden/>
              </w:rPr>
              <w:fldChar w:fldCharType="begin"/>
            </w:r>
            <w:r w:rsidR="00D72865">
              <w:rPr>
                <w:noProof/>
                <w:webHidden/>
              </w:rPr>
              <w:instrText xml:space="preserve"> PAGEREF _Toc527187437 \h </w:instrText>
            </w:r>
            <w:r w:rsidR="00D72865">
              <w:rPr>
                <w:noProof/>
                <w:webHidden/>
              </w:rPr>
            </w:r>
            <w:r w:rsidR="00D72865">
              <w:rPr>
                <w:noProof/>
                <w:webHidden/>
              </w:rPr>
              <w:fldChar w:fldCharType="separate"/>
            </w:r>
            <w:r w:rsidR="00D72865">
              <w:rPr>
                <w:noProof/>
                <w:webHidden/>
              </w:rPr>
              <w:t>38</w:t>
            </w:r>
            <w:r w:rsidR="00D72865">
              <w:rPr>
                <w:noProof/>
                <w:webHidden/>
              </w:rPr>
              <w:fldChar w:fldCharType="end"/>
            </w:r>
          </w:hyperlink>
        </w:p>
        <w:p w:rsidR="00D72865" w:rsidRDefault="007D2649">
          <w:pPr>
            <w:pStyle w:val="TOC1"/>
            <w:tabs>
              <w:tab w:val="right" w:leader="dot" w:pos="9350"/>
            </w:tabs>
            <w:rPr>
              <w:rFonts w:eastAsiaTheme="minorEastAsia"/>
              <w:noProof/>
            </w:rPr>
          </w:pPr>
          <w:hyperlink w:anchor="_Toc527187438" w:history="1">
            <w:r w:rsidR="00D72865" w:rsidRPr="008B4C2F">
              <w:rPr>
                <w:rStyle w:val="Hyperlink"/>
                <w:b/>
                <w:noProof/>
              </w:rPr>
              <w:t>Appendix</w:t>
            </w:r>
            <w:r w:rsidR="00D72865">
              <w:rPr>
                <w:noProof/>
                <w:webHidden/>
              </w:rPr>
              <w:tab/>
            </w:r>
            <w:r w:rsidR="00D72865">
              <w:rPr>
                <w:noProof/>
                <w:webHidden/>
              </w:rPr>
              <w:fldChar w:fldCharType="begin"/>
            </w:r>
            <w:r w:rsidR="00D72865">
              <w:rPr>
                <w:noProof/>
                <w:webHidden/>
              </w:rPr>
              <w:instrText xml:space="preserve"> PAGEREF _Toc527187438 \h </w:instrText>
            </w:r>
            <w:r w:rsidR="00D72865">
              <w:rPr>
                <w:noProof/>
                <w:webHidden/>
              </w:rPr>
            </w:r>
            <w:r w:rsidR="00D72865">
              <w:rPr>
                <w:noProof/>
                <w:webHidden/>
              </w:rPr>
              <w:fldChar w:fldCharType="separate"/>
            </w:r>
            <w:r w:rsidR="00D72865">
              <w:rPr>
                <w:noProof/>
                <w:webHidden/>
              </w:rPr>
              <w:t>39</w:t>
            </w:r>
            <w:r w:rsidR="00D72865">
              <w:rPr>
                <w:noProof/>
                <w:webHidden/>
              </w:rPr>
              <w:fldChar w:fldCharType="end"/>
            </w:r>
          </w:hyperlink>
        </w:p>
        <w:p w:rsidR="00D72865" w:rsidRDefault="00D72865">
          <w:r>
            <w:rPr>
              <w:b/>
              <w:bCs/>
              <w:noProof/>
            </w:rPr>
            <w:fldChar w:fldCharType="end"/>
          </w:r>
        </w:p>
      </w:sdtContent>
    </w:sdt>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pPr>
    </w:p>
    <w:p w:rsidR="00D72865" w:rsidRDefault="00D72865">
      <w:pPr>
        <w:rPr>
          <w:rFonts w:ascii="Times New Roman" w:hAnsi="Times New Roman" w:cs="Times New Roman"/>
          <w:b/>
          <w:sz w:val="24"/>
          <w:szCs w:val="24"/>
        </w:rPr>
        <w:sectPr w:rsidR="00D72865" w:rsidSect="00D72865">
          <w:footerReference w:type="default" r:id="rId10"/>
          <w:pgSz w:w="12240" w:h="15840"/>
          <w:pgMar w:top="1440" w:right="1440" w:bottom="1440" w:left="1440" w:header="720" w:footer="720" w:gutter="0"/>
          <w:pgNumType w:fmt="upperRoman" w:start="3"/>
          <w:cols w:space="720"/>
          <w:docGrid w:linePitch="360"/>
        </w:sectPr>
      </w:pPr>
    </w:p>
    <w:p w:rsidR="00D72865" w:rsidRDefault="00D72865">
      <w:pPr>
        <w:rPr>
          <w:rFonts w:ascii="Times New Roman" w:hAnsi="Times New Roman" w:cs="Times New Roman"/>
          <w:b/>
          <w:sz w:val="24"/>
          <w:szCs w:val="24"/>
        </w:rPr>
      </w:pPr>
    </w:p>
    <w:p w:rsidR="00D72865" w:rsidRPr="00696740" w:rsidRDefault="00D72865" w:rsidP="00696740">
      <w:pPr>
        <w:jc w:val="both"/>
        <w:rPr>
          <w:rFonts w:ascii="Times New Roman" w:hAnsi="Times New Roman" w:cs="Times New Roman"/>
          <w:b/>
          <w:sz w:val="24"/>
          <w:szCs w:val="24"/>
        </w:rPr>
      </w:pPr>
    </w:p>
    <w:p w:rsidR="007017C8" w:rsidRPr="00D72865" w:rsidRDefault="007017C8" w:rsidP="00D23261">
      <w:pPr>
        <w:pStyle w:val="Heading1"/>
        <w:rPr>
          <w:b/>
        </w:rPr>
      </w:pPr>
      <w:bookmarkStart w:id="22" w:name="_Toc527187415"/>
      <w:r w:rsidRPr="00D72865">
        <w:rPr>
          <w:b/>
        </w:rPr>
        <w:t>Introduction</w:t>
      </w:r>
      <w:bookmarkEnd w:id="22"/>
    </w:p>
    <w:p w:rsidR="007017C8" w:rsidRPr="007017C8" w:rsidRDefault="007017C8" w:rsidP="007017C8"/>
    <w:p w:rsidR="007017C8" w:rsidRPr="00AB1702" w:rsidRDefault="007017C8" w:rsidP="007017C8">
      <w:pPr>
        <w:pStyle w:val="Heading2"/>
        <w:rPr>
          <w:b/>
          <w:sz w:val="28"/>
          <w:szCs w:val="28"/>
        </w:rPr>
      </w:pPr>
      <w:bookmarkStart w:id="23" w:name="_Toc527187416"/>
      <w:r w:rsidRPr="00AB1702">
        <w:rPr>
          <w:b/>
          <w:sz w:val="28"/>
          <w:szCs w:val="28"/>
        </w:rPr>
        <w:t>Topic in Hand</w:t>
      </w:r>
      <w:bookmarkEnd w:id="23"/>
    </w:p>
    <w:p w:rsidR="007017C8" w:rsidRDefault="007017C8" w:rsidP="00BB2129">
      <w:pPr>
        <w:spacing w:line="276" w:lineRule="auto"/>
      </w:pPr>
    </w:p>
    <w:p w:rsidR="007017C8" w:rsidRPr="00696740" w:rsidRDefault="0078767C" w:rsidP="00696740">
      <w:pPr>
        <w:jc w:val="both"/>
        <w:rPr>
          <w:rFonts w:ascii="Times New Roman" w:hAnsi="Times New Roman" w:cs="Times New Roman"/>
          <w:sz w:val="24"/>
          <w:szCs w:val="24"/>
        </w:rPr>
      </w:pPr>
      <w:r w:rsidRPr="003F41F7">
        <w:rPr>
          <w:rFonts w:ascii="Times New Roman" w:hAnsi="Times New Roman" w:cs="Times New Roman"/>
          <w:sz w:val="24"/>
          <w:szCs w:val="24"/>
        </w:rPr>
        <w:t xml:space="preserve">In this modern era where brands are fighting arduously to capture their share of consumer’s </w:t>
      </w:r>
      <w:r w:rsidRPr="00696740">
        <w:rPr>
          <w:rFonts w:ascii="Times New Roman" w:hAnsi="Times New Roman" w:cs="Times New Roman"/>
          <w:sz w:val="24"/>
          <w:szCs w:val="24"/>
        </w:rPr>
        <w:t xml:space="preserve">attention, brand attachment has become a vital factor that </w:t>
      </w:r>
      <w:r w:rsidR="00BB2129" w:rsidRPr="00696740">
        <w:rPr>
          <w:rFonts w:ascii="Times New Roman" w:hAnsi="Times New Roman" w:cs="Times New Roman"/>
          <w:sz w:val="24"/>
          <w:szCs w:val="24"/>
        </w:rPr>
        <w:t xml:space="preserve">might help them succeed in their fight for survival. This attachment helps to form consumer relationships that has intensity, profoundness and permanence. In the long run, this effects the equity of the brand. Market researchers have found that this relationship, which can also be termed as customer loyalty, has implications on price insensitivity. </w:t>
      </w:r>
      <w:r w:rsidR="00EF7253" w:rsidRPr="00696740">
        <w:rPr>
          <w:rFonts w:ascii="Times New Roman" w:hAnsi="Times New Roman" w:cs="Times New Roman"/>
          <w:sz w:val="24"/>
          <w:szCs w:val="24"/>
        </w:rPr>
        <w:t>“</w:t>
      </w:r>
      <w:r w:rsidR="004F4138" w:rsidRPr="00696740">
        <w:rPr>
          <w:rFonts w:ascii="Times New Roman" w:hAnsi="Times New Roman" w:cs="Times New Roman"/>
          <w:sz w:val="24"/>
          <w:szCs w:val="24"/>
        </w:rPr>
        <w:t>C</w:t>
      </w:r>
      <w:r w:rsidR="00BB2129" w:rsidRPr="00696740">
        <w:rPr>
          <w:rFonts w:ascii="Times New Roman" w:hAnsi="Times New Roman" w:cs="Times New Roman"/>
          <w:sz w:val="24"/>
          <w:szCs w:val="24"/>
        </w:rPr>
        <w:t xml:space="preserve">ustomer responses can lower costs </w:t>
      </w:r>
      <w:r w:rsidR="004F4138" w:rsidRPr="00696740">
        <w:rPr>
          <w:rFonts w:ascii="Times New Roman" w:hAnsi="Times New Roman" w:cs="Times New Roman"/>
          <w:sz w:val="24"/>
          <w:szCs w:val="24"/>
        </w:rPr>
        <w:t>or</w:t>
      </w:r>
      <w:r w:rsidR="00BB2129" w:rsidRPr="00696740">
        <w:rPr>
          <w:rFonts w:ascii="Times New Roman" w:hAnsi="Times New Roman" w:cs="Times New Roman"/>
          <w:sz w:val="24"/>
          <w:szCs w:val="24"/>
        </w:rPr>
        <w:t xml:space="preserve"> increase company</w:t>
      </w:r>
      <w:r w:rsidR="00D677A2" w:rsidRPr="00696740">
        <w:rPr>
          <w:rFonts w:ascii="Times New Roman" w:hAnsi="Times New Roman" w:cs="Times New Roman"/>
          <w:sz w:val="24"/>
          <w:szCs w:val="24"/>
        </w:rPr>
        <w:t xml:space="preserve"> </w:t>
      </w:r>
      <w:r w:rsidR="00BB2129" w:rsidRPr="00696740">
        <w:rPr>
          <w:rFonts w:ascii="Times New Roman" w:hAnsi="Times New Roman" w:cs="Times New Roman"/>
          <w:sz w:val="24"/>
          <w:szCs w:val="24"/>
        </w:rPr>
        <w:t>revenues</w:t>
      </w:r>
      <w:r w:rsidR="00EF7253" w:rsidRPr="00696740">
        <w:rPr>
          <w:rFonts w:ascii="Times New Roman" w:hAnsi="Times New Roman" w:cs="Times New Roman"/>
          <w:sz w:val="24"/>
          <w:szCs w:val="24"/>
        </w:rPr>
        <w:t xml:space="preserve">”, cited from </w:t>
      </w:r>
      <w:r w:rsidR="00BB2129" w:rsidRPr="00696740">
        <w:rPr>
          <w:rFonts w:ascii="Times New Roman" w:hAnsi="Times New Roman" w:cs="Times New Roman"/>
          <w:sz w:val="24"/>
          <w:szCs w:val="24"/>
        </w:rPr>
        <w:t>Kalwani and Narayandas, 1995; Pine II et al., 1995; Price</w:t>
      </w:r>
      <w:r w:rsidR="00D677A2" w:rsidRPr="00696740">
        <w:rPr>
          <w:rFonts w:ascii="Times New Roman" w:hAnsi="Times New Roman" w:cs="Times New Roman"/>
          <w:sz w:val="24"/>
          <w:szCs w:val="24"/>
        </w:rPr>
        <w:t xml:space="preserve"> </w:t>
      </w:r>
      <w:r w:rsidR="00EF7253" w:rsidRPr="00696740">
        <w:rPr>
          <w:rFonts w:ascii="Times New Roman" w:hAnsi="Times New Roman" w:cs="Times New Roman"/>
          <w:sz w:val="24"/>
          <w:szCs w:val="24"/>
        </w:rPr>
        <w:t>and Arnould, 1999</w:t>
      </w:r>
      <w:r w:rsidR="00BB2129" w:rsidRPr="00696740">
        <w:rPr>
          <w:rFonts w:ascii="Times New Roman" w:hAnsi="Times New Roman" w:cs="Times New Roman"/>
          <w:sz w:val="24"/>
          <w:szCs w:val="24"/>
        </w:rPr>
        <w:t>.</w:t>
      </w:r>
      <w:r w:rsidR="00D677A2" w:rsidRPr="00696740">
        <w:rPr>
          <w:rFonts w:ascii="Times New Roman" w:hAnsi="Times New Roman" w:cs="Times New Roman"/>
          <w:sz w:val="24"/>
          <w:szCs w:val="24"/>
        </w:rPr>
        <w:t xml:space="preserve"> This </w:t>
      </w:r>
      <w:r w:rsidR="00805B20" w:rsidRPr="00696740">
        <w:rPr>
          <w:rFonts w:ascii="Times New Roman" w:hAnsi="Times New Roman" w:cs="Times New Roman"/>
          <w:sz w:val="24"/>
          <w:szCs w:val="24"/>
        </w:rPr>
        <w:t>study</w:t>
      </w:r>
      <w:r w:rsidR="00D677A2" w:rsidRPr="00696740">
        <w:rPr>
          <w:rFonts w:ascii="Times New Roman" w:hAnsi="Times New Roman" w:cs="Times New Roman"/>
          <w:sz w:val="24"/>
          <w:szCs w:val="24"/>
        </w:rPr>
        <w:t xml:space="preserve"> will </w:t>
      </w:r>
      <w:r w:rsidR="00805B20" w:rsidRPr="00696740">
        <w:rPr>
          <w:rFonts w:ascii="Times New Roman" w:hAnsi="Times New Roman" w:cs="Times New Roman"/>
          <w:sz w:val="24"/>
          <w:szCs w:val="24"/>
        </w:rPr>
        <w:t>strive</w:t>
      </w:r>
      <w:r w:rsidR="00D677A2" w:rsidRPr="00696740">
        <w:rPr>
          <w:rFonts w:ascii="Times New Roman" w:hAnsi="Times New Roman" w:cs="Times New Roman"/>
          <w:sz w:val="24"/>
          <w:szCs w:val="24"/>
        </w:rPr>
        <w:t xml:space="preserve"> to bri</w:t>
      </w:r>
      <w:r w:rsidR="00805B20" w:rsidRPr="00696740">
        <w:rPr>
          <w:rFonts w:ascii="Times New Roman" w:hAnsi="Times New Roman" w:cs="Times New Roman"/>
          <w:sz w:val="24"/>
          <w:szCs w:val="24"/>
        </w:rPr>
        <w:t>ng forth</w:t>
      </w:r>
      <w:r w:rsidR="00D677A2" w:rsidRPr="00696740">
        <w:rPr>
          <w:rFonts w:ascii="Times New Roman" w:hAnsi="Times New Roman" w:cs="Times New Roman"/>
          <w:sz w:val="24"/>
          <w:szCs w:val="24"/>
        </w:rPr>
        <w:t xml:space="preserve"> some important factors that helps bond the kinship between brand and customer. Also, the direct effect that consumer attachment has on a brand’s equity will also be analyzed in depth.</w:t>
      </w:r>
    </w:p>
    <w:p w:rsidR="00F32868" w:rsidRPr="00696740" w:rsidRDefault="00F32868" w:rsidP="00696740">
      <w:pPr>
        <w:jc w:val="both"/>
        <w:rPr>
          <w:rFonts w:ascii="Times New Roman" w:hAnsi="Times New Roman" w:cs="Times New Roman"/>
          <w:sz w:val="24"/>
          <w:szCs w:val="24"/>
        </w:rPr>
      </w:pPr>
      <w:r w:rsidRPr="00696740">
        <w:rPr>
          <w:rFonts w:ascii="Times New Roman" w:hAnsi="Times New Roman" w:cs="Times New Roman"/>
          <w:sz w:val="24"/>
          <w:szCs w:val="24"/>
        </w:rPr>
        <w:t>The reflection of how customers see and behave towards a brand and also how they feel about it is imparted on its brand equity. Its effects are also conspicuous in financial aspects of the brand such as market share, prices, demand and profitability.</w:t>
      </w:r>
    </w:p>
    <w:p w:rsidR="00902019" w:rsidRPr="00696740" w:rsidRDefault="00D677A2" w:rsidP="00696740">
      <w:pPr>
        <w:jc w:val="both"/>
        <w:rPr>
          <w:rFonts w:ascii="Times New Roman" w:hAnsi="Times New Roman" w:cs="Times New Roman"/>
          <w:sz w:val="24"/>
          <w:szCs w:val="24"/>
        </w:rPr>
      </w:pPr>
      <w:r w:rsidRPr="00696740">
        <w:rPr>
          <w:rFonts w:ascii="Times New Roman" w:hAnsi="Times New Roman" w:cs="Times New Roman"/>
          <w:sz w:val="24"/>
          <w:szCs w:val="24"/>
        </w:rPr>
        <w:t>For research, three smartphone brands have been chosen.</w:t>
      </w:r>
      <w:r w:rsidR="006A576B" w:rsidRPr="00696740">
        <w:rPr>
          <w:rFonts w:ascii="Times New Roman" w:hAnsi="Times New Roman" w:cs="Times New Roman"/>
          <w:sz w:val="24"/>
          <w:szCs w:val="24"/>
        </w:rPr>
        <w:t xml:space="preserve"> The reason for choosing smartphones for this </w:t>
      </w:r>
      <w:r w:rsidR="00902019" w:rsidRPr="00696740">
        <w:rPr>
          <w:rFonts w:ascii="Times New Roman" w:hAnsi="Times New Roman" w:cs="Times New Roman"/>
          <w:sz w:val="24"/>
          <w:szCs w:val="24"/>
        </w:rPr>
        <w:t>research</w:t>
      </w:r>
      <w:r w:rsidR="006A576B" w:rsidRPr="00696740">
        <w:rPr>
          <w:rFonts w:ascii="Times New Roman" w:hAnsi="Times New Roman" w:cs="Times New Roman"/>
          <w:sz w:val="24"/>
          <w:szCs w:val="24"/>
        </w:rPr>
        <w:t xml:space="preserve"> is somewhat apparent. </w:t>
      </w:r>
      <w:r w:rsidR="00363ADB" w:rsidRPr="00696740">
        <w:rPr>
          <w:rFonts w:ascii="Times New Roman" w:hAnsi="Times New Roman" w:cs="Times New Roman"/>
          <w:sz w:val="24"/>
          <w:szCs w:val="24"/>
        </w:rPr>
        <w:t>M</w:t>
      </w:r>
      <w:r w:rsidR="00902019" w:rsidRPr="00696740">
        <w:rPr>
          <w:rFonts w:ascii="Times New Roman" w:hAnsi="Times New Roman" w:cs="Times New Roman"/>
          <w:sz w:val="24"/>
          <w:szCs w:val="24"/>
        </w:rPr>
        <w:t>obile phone</w:t>
      </w:r>
      <w:r w:rsidR="00363ADB" w:rsidRPr="00696740">
        <w:rPr>
          <w:rFonts w:ascii="Times New Roman" w:hAnsi="Times New Roman" w:cs="Times New Roman"/>
          <w:sz w:val="24"/>
          <w:szCs w:val="24"/>
        </w:rPr>
        <w:t xml:space="preserve"> is one of the most prevalent material objects of modern society</w:t>
      </w:r>
      <w:r w:rsidR="00902019" w:rsidRPr="00696740">
        <w:rPr>
          <w:rFonts w:ascii="Times New Roman" w:hAnsi="Times New Roman" w:cs="Times New Roman"/>
          <w:sz w:val="24"/>
          <w:szCs w:val="24"/>
        </w:rPr>
        <w:t xml:space="preserve">. </w:t>
      </w:r>
      <w:r w:rsidR="00363ADB" w:rsidRPr="00696740">
        <w:rPr>
          <w:rFonts w:ascii="Times New Roman" w:hAnsi="Times New Roman" w:cs="Times New Roman"/>
          <w:sz w:val="24"/>
          <w:szCs w:val="24"/>
        </w:rPr>
        <w:t>T</w:t>
      </w:r>
      <w:r w:rsidR="00902019" w:rsidRPr="00696740">
        <w:rPr>
          <w:rFonts w:ascii="Times New Roman" w:hAnsi="Times New Roman" w:cs="Times New Roman"/>
          <w:sz w:val="24"/>
          <w:szCs w:val="24"/>
        </w:rPr>
        <w:t xml:space="preserve">he total world population </w:t>
      </w:r>
      <w:r w:rsidR="00363ADB" w:rsidRPr="00696740">
        <w:rPr>
          <w:rFonts w:ascii="Times New Roman" w:hAnsi="Times New Roman" w:cs="Times New Roman"/>
          <w:sz w:val="24"/>
          <w:szCs w:val="24"/>
        </w:rPr>
        <w:t xml:space="preserve">is exceeded by the number of active mobile subscriptions </w:t>
      </w:r>
      <w:r w:rsidR="00902019" w:rsidRPr="00696740">
        <w:rPr>
          <w:rFonts w:ascii="Times New Roman" w:hAnsi="Times New Roman" w:cs="Times New Roman"/>
          <w:sz w:val="24"/>
          <w:szCs w:val="24"/>
        </w:rPr>
        <w:t>(Ericsson, 2014; Kemp, 2014).The amoun</w:t>
      </w:r>
      <w:r w:rsidR="00F32868" w:rsidRPr="00696740">
        <w:rPr>
          <w:rFonts w:ascii="Times New Roman" w:hAnsi="Times New Roman" w:cs="Times New Roman"/>
          <w:sz w:val="24"/>
          <w:szCs w:val="24"/>
        </w:rPr>
        <w:t>t of time spent on smartphones</w:t>
      </w:r>
      <w:r w:rsidR="00902019" w:rsidRPr="00696740">
        <w:rPr>
          <w:rFonts w:ascii="Times New Roman" w:hAnsi="Times New Roman" w:cs="Times New Roman"/>
          <w:sz w:val="24"/>
          <w:szCs w:val="24"/>
        </w:rPr>
        <w:t xml:space="preserve"> also increases, especially </w:t>
      </w:r>
      <w:r w:rsidR="00F32868" w:rsidRPr="00696740">
        <w:rPr>
          <w:rFonts w:ascii="Times New Roman" w:hAnsi="Times New Roman" w:cs="Times New Roman"/>
          <w:sz w:val="24"/>
          <w:szCs w:val="24"/>
        </w:rPr>
        <w:t>because of the</w:t>
      </w:r>
      <w:r w:rsidR="00902019" w:rsidRPr="00696740">
        <w:rPr>
          <w:rFonts w:ascii="Times New Roman" w:hAnsi="Times New Roman" w:cs="Times New Roman"/>
          <w:sz w:val="24"/>
          <w:szCs w:val="24"/>
        </w:rPr>
        <w:t xml:space="preserve"> much more functions they can offer. </w:t>
      </w:r>
    </w:p>
    <w:p w:rsidR="00D677A2" w:rsidRPr="00696740" w:rsidRDefault="00D677A2" w:rsidP="00696740">
      <w:pPr>
        <w:jc w:val="both"/>
        <w:rPr>
          <w:rFonts w:ascii="Times New Roman" w:hAnsi="Times New Roman" w:cs="Times New Roman"/>
          <w:sz w:val="24"/>
          <w:szCs w:val="24"/>
        </w:rPr>
      </w:pPr>
      <w:r w:rsidRPr="00696740">
        <w:rPr>
          <w:rFonts w:ascii="Times New Roman" w:hAnsi="Times New Roman" w:cs="Times New Roman"/>
          <w:sz w:val="24"/>
          <w:szCs w:val="24"/>
        </w:rPr>
        <w:t>First</w:t>
      </w:r>
      <w:r w:rsidR="00F32868" w:rsidRPr="00696740">
        <w:rPr>
          <w:rFonts w:ascii="Times New Roman" w:hAnsi="Times New Roman" w:cs="Times New Roman"/>
          <w:sz w:val="24"/>
          <w:szCs w:val="24"/>
        </w:rPr>
        <w:t xml:space="preserve"> brand chosen</w:t>
      </w:r>
      <w:r w:rsidRPr="00696740">
        <w:rPr>
          <w:rFonts w:ascii="Times New Roman" w:hAnsi="Times New Roman" w:cs="Times New Roman"/>
          <w:sz w:val="24"/>
          <w:szCs w:val="24"/>
        </w:rPr>
        <w:t xml:space="preserve"> is </w:t>
      </w:r>
      <w:r w:rsidR="00333CA7" w:rsidRPr="00696740">
        <w:rPr>
          <w:rFonts w:ascii="Times New Roman" w:hAnsi="Times New Roman" w:cs="Times New Roman"/>
          <w:sz w:val="24"/>
          <w:szCs w:val="24"/>
        </w:rPr>
        <w:t>the iPhone by Apple Inc., second is the Samsung smartphone line and the third is Xiaomi, a Chinese electronics company.</w:t>
      </w:r>
      <w:r w:rsidR="00F32868" w:rsidRPr="00696740">
        <w:rPr>
          <w:rFonts w:ascii="Times New Roman" w:hAnsi="Times New Roman" w:cs="Times New Roman"/>
          <w:sz w:val="24"/>
          <w:szCs w:val="24"/>
        </w:rPr>
        <w:t xml:space="preserve"> Reasons for choosing these brands will be discussed in details in the later part of the research.</w:t>
      </w:r>
    </w:p>
    <w:p w:rsidR="00AB1702" w:rsidRDefault="00AB1702" w:rsidP="003F41F7">
      <w:pPr>
        <w:spacing w:line="276" w:lineRule="auto"/>
        <w:rPr>
          <w:rFonts w:ascii="Times New Roman" w:hAnsi="Times New Roman" w:cs="Times New Roman"/>
          <w:sz w:val="24"/>
          <w:szCs w:val="24"/>
        </w:rPr>
      </w:pPr>
    </w:p>
    <w:p w:rsidR="00304900" w:rsidRDefault="00304900" w:rsidP="003F41F7">
      <w:pPr>
        <w:spacing w:line="276" w:lineRule="auto"/>
        <w:rPr>
          <w:rFonts w:ascii="Times New Roman" w:hAnsi="Times New Roman" w:cs="Times New Roman"/>
          <w:sz w:val="24"/>
          <w:szCs w:val="24"/>
        </w:rPr>
      </w:pPr>
    </w:p>
    <w:p w:rsidR="00304900" w:rsidRDefault="00304900" w:rsidP="003F41F7">
      <w:pPr>
        <w:spacing w:line="276" w:lineRule="auto"/>
        <w:rPr>
          <w:rFonts w:ascii="Times New Roman" w:hAnsi="Times New Roman" w:cs="Times New Roman"/>
          <w:sz w:val="24"/>
          <w:szCs w:val="24"/>
        </w:rPr>
      </w:pPr>
    </w:p>
    <w:p w:rsidR="00AB1702" w:rsidRPr="00AB1702" w:rsidRDefault="00AB1702" w:rsidP="00AB1702">
      <w:pPr>
        <w:pStyle w:val="Heading2"/>
        <w:rPr>
          <w:b/>
          <w:sz w:val="28"/>
        </w:rPr>
      </w:pPr>
      <w:bookmarkStart w:id="24" w:name="_Toc527187417"/>
      <w:r w:rsidRPr="00AB1702">
        <w:rPr>
          <w:b/>
          <w:sz w:val="28"/>
        </w:rPr>
        <w:t>Context of the Study</w:t>
      </w:r>
      <w:bookmarkEnd w:id="24"/>
    </w:p>
    <w:p w:rsidR="00D677A2" w:rsidRDefault="00D677A2" w:rsidP="00D677A2">
      <w:pPr>
        <w:spacing w:line="276" w:lineRule="auto"/>
      </w:pPr>
    </w:p>
    <w:p w:rsidR="00F3793C" w:rsidRPr="00696740" w:rsidRDefault="00F3793C" w:rsidP="00696740">
      <w:pPr>
        <w:jc w:val="both"/>
        <w:rPr>
          <w:rFonts w:ascii="Times New Roman" w:hAnsi="Times New Roman" w:cs="Times New Roman"/>
          <w:sz w:val="24"/>
          <w:szCs w:val="24"/>
        </w:rPr>
      </w:pPr>
      <w:r w:rsidRPr="00696740">
        <w:rPr>
          <w:rFonts w:ascii="Times New Roman" w:hAnsi="Times New Roman" w:cs="Times New Roman"/>
          <w:sz w:val="24"/>
          <w:szCs w:val="24"/>
        </w:rPr>
        <w:t>According to Whan Park, C &amp; Macinnis, Deborah &amp; Priester, Joseph. (2006) in Brand Attachment: Constructs, Consequences, and Causes. Foundations and Trends in Marketing,</w:t>
      </w:r>
      <w:r w:rsidR="00505B59">
        <w:rPr>
          <w:rFonts w:ascii="Times New Roman" w:hAnsi="Times New Roman" w:cs="Times New Roman"/>
          <w:sz w:val="24"/>
          <w:szCs w:val="24"/>
        </w:rPr>
        <w:t xml:space="preserve"> </w:t>
      </w:r>
      <w:r w:rsidRPr="00696740">
        <w:rPr>
          <w:rFonts w:ascii="Times New Roman" w:hAnsi="Times New Roman" w:cs="Times New Roman"/>
          <w:sz w:val="24"/>
          <w:szCs w:val="24"/>
        </w:rPr>
        <w:t>“Attachment is a critical driver of the ﬁnancial value of the brand to the ﬁrm — “brand equity”. According to various brand equity metrics (Ailawadi et al., 2003, the Interbrandmodel), the brand’s ﬁnancial value to the ﬁrm is typically aﬀected by the brand’s (a) unit price (Pt), (b) unit marketing costs (MCt), and(c) the number of units sold (Q). These three components are directly tied to and reﬂect the nature and intensity of customers’ attachment and commitment to a brand. The stronger the customers’ attachment and consequent attachment-based commitment to the brand, the higher the unit price that the brand can bear — that is, attachment is related to customers’ willingness to pay a price premium (Van Lange e t a</w:t>
      </w:r>
      <w:r w:rsidR="00505B59">
        <w:rPr>
          <w:rFonts w:ascii="Times New Roman" w:hAnsi="Times New Roman" w:cs="Times New Roman"/>
          <w:sz w:val="24"/>
          <w:szCs w:val="24"/>
        </w:rPr>
        <w:t>l., 1997;Thomson et al., 2005).”</w:t>
      </w:r>
    </w:p>
    <w:p w:rsidR="00F3793C" w:rsidRPr="00696740" w:rsidRDefault="00505B59" w:rsidP="00696740">
      <w:pPr>
        <w:jc w:val="both"/>
        <w:rPr>
          <w:rFonts w:ascii="Times New Roman" w:hAnsi="Times New Roman" w:cs="Times New Roman"/>
          <w:sz w:val="24"/>
          <w:szCs w:val="24"/>
        </w:rPr>
      </w:pPr>
      <w:r>
        <w:rPr>
          <w:rFonts w:ascii="Times New Roman" w:hAnsi="Times New Roman" w:cs="Times New Roman"/>
          <w:sz w:val="24"/>
          <w:szCs w:val="24"/>
        </w:rPr>
        <w:t>They also posited, “</w:t>
      </w:r>
      <w:r w:rsidR="00F3793C" w:rsidRPr="00696740">
        <w:rPr>
          <w:rFonts w:ascii="Times New Roman" w:hAnsi="Times New Roman" w:cs="Times New Roman"/>
          <w:sz w:val="24"/>
          <w:szCs w:val="24"/>
        </w:rPr>
        <w:t xml:space="preserve">Strong attachments also induce a devaluation of competing alternatives (Johnson and Rusbult, 1989), a willingness to forgive its mishaps (McCullough et al., 1998), a willingness to inhibit impulses to react destructively when being confronted with a partner’s potentially destructive act (Rusbult et al., 1991), and a willingness to stay in the relationship (Drigotas and Rusbult, 1992). These intentions and behaviors all inﬂuence the stability of the Q component and reduce the costs of customer retention (MC Component). Finally, strong attachments toward brands or individuals impact willingness to promote positive word-of-mouth, engage in brand display, and engender a relative insensitivity to reciprocity by one’s partner (e.g. active marketing eﬀort by a brand to reinforce or appreciate its customers’ loyalty) (Wieselquist et al., 1999; Thomson et al., 2005).Such outcomes should both impact the Q component and make the </w:t>
      </w:r>
      <w:r w:rsidR="00696740">
        <w:rPr>
          <w:rFonts w:ascii="Times New Roman" w:hAnsi="Times New Roman" w:cs="Times New Roman"/>
          <w:sz w:val="24"/>
          <w:szCs w:val="24"/>
        </w:rPr>
        <w:t>MC component more cost eﬃcient.</w:t>
      </w:r>
      <w:r>
        <w:rPr>
          <w:rFonts w:ascii="Times New Roman" w:hAnsi="Times New Roman" w:cs="Times New Roman"/>
          <w:sz w:val="24"/>
          <w:szCs w:val="24"/>
        </w:rPr>
        <w:t>”</w:t>
      </w:r>
    </w:p>
    <w:p w:rsidR="00F3793C" w:rsidRDefault="00F3793C" w:rsidP="00D677A2">
      <w:pPr>
        <w:spacing w:line="276" w:lineRule="auto"/>
      </w:pPr>
    </w:p>
    <w:p w:rsidR="00696740" w:rsidRDefault="00696740" w:rsidP="00D677A2">
      <w:pPr>
        <w:spacing w:line="276" w:lineRule="auto"/>
      </w:pPr>
    </w:p>
    <w:p w:rsidR="00696740" w:rsidRDefault="00696740" w:rsidP="00D677A2">
      <w:pPr>
        <w:spacing w:line="276" w:lineRule="auto"/>
      </w:pPr>
    </w:p>
    <w:p w:rsidR="00F3793C" w:rsidRDefault="00F3793C" w:rsidP="00364DC4"/>
    <w:p w:rsidR="00364DC4" w:rsidRPr="00AB1702" w:rsidRDefault="00364DC4" w:rsidP="00AB1702">
      <w:pPr>
        <w:pStyle w:val="Heading1"/>
        <w:rPr>
          <w:b/>
          <w:u w:val="single"/>
        </w:rPr>
      </w:pPr>
      <w:bookmarkStart w:id="25" w:name="_Toc527187418"/>
      <w:r w:rsidRPr="00AB1702">
        <w:rPr>
          <w:b/>
          <w:u w:val="single"/>
        </w:rPr>
        <w:t>Literature Review</w:t>
      </w:r>
      <w:bookmarkEnd w:id="25"/>
    </w:p>
    <w:p w:rsidR="00D93C42" w:rsidRPr="00D93C42" w:rsidRDefault="00D93C42" w:rsidP="00D93C42"/>
    <w:p w:rsidR="00D93C42" w:rsidRPr="00AB1702" w:rsidRDefault="00D93C42" w:rsidP="00AB1702">
      <w:pPr>
        <w:pStyle w:val="Heading2"/>
        <w:rPr>
          <w:b/>
          <w:sz w:val="28"/>
        </w:rPr>
      </w:pPr>
      <w:bookmarkStart w:id="26" w:name="_Toc527187419"/>
      <w:r w:rsidRPr="00AB1702">
        <w:rPr>
          <w:b/>
          <w:sz w:val="28"/>
        </w:rPr>
        <w:t>Brand Attachment</w:t>
      </w:r>
      <w:bookmarkEnd w:id="26"/>
    </w:p>
    <w:p w:rsidR="004E112C" w:rsidRDefault="004E112C" w:rsidP="00D677A2">
      <w:pPr>
        <w:spacing w:line="276" w:lineRule="auto"/>
      </w:pPr>
    </w:p>
    <w:p w:rsidR="004E112C" w:rsidRPr="00696740" w:rsidRDefault="004E112C" w:rsidP="00696740">
      <w:pPr>
        <w:jc w:val="both"/>
        <w:rPr>
          <w:rFonts w:ascii="Times New Roman" w:hAnsi="Times New Roman" w:cs="Times New Roman"/>
          <w:sz w:val="24"/>
          <w:szCs w:val="24"/>
        </w:rPr>
      </w:pPr>
      <w:r w:rsidRPr="00696740">
        <w:rPr>
          <w:rFonts w:ascii="Times New Roman" w:hAnsi="Times New Roman" w:cs="Times New Roman"/>
          <w:sz w:val="24"/>
          <w:szCs w:val="24"/>
        </w:rPr>
        <w:t>The evolutionary parent-infant theory (1982) of psychoanalyst John Bowlby states that attachments are formed between persons and specific objects are mostly led by emotions. The strength of these bonds can vary depending on the emotion behind it. Thus, it can be assumed that a greater emotion will form a stronger bond and vice versa. Bowlby proposed that human infants are born with a repertoire of behaviors (attachment behaviors) designed by evolution to assure proximity to supportive others (attachment figures) so as to secure protection from physical and psychological threats, promote affect regulation, and foster healthy exploration (see also Berman and Sperling, 1994; Mikulincer and Shaver, 2005). However, inadequate and inconsistent maternal care during early childhood can alter one’s abilities to form secure attachments with others throughout life.</w:t>
      </w:r>
    </w:p>
    <w:p w:rsidR="00640995" w:rsidRPr="00696740" w:rsidRDefault="00640995" w:rsidP="00696740">
      <w:pPr>
        <w:jc w:val="both"/>
        <w:rPr>
          <w:rFonts w:ascii="Times New Roman" w:hAnsi="Times New Roman" w:cs="Times New Roman"/>
          <w:sz w:val="24"/>
          <w:szCs w:val="24"/>
        </w:rPr>
      </w:pPr>
      <w:r w:rsidRPr="00696740">
        <w:rPr>
          <w:rFonts w:ascii="Times New Roman" w:hAnsi="Times New Roman" w:cs="Times New Roman"/>
          <w:sz w:val="24"/>
          <w:szCs w:val="24"/>
        </w:rPr>
        <w:t xml:space="preserve">Marketing research goes beyond the relationship in aspect of individuals to individuals and takes it to the realm of person to object attachment, Research showed that individuals can formulate attachments to objects, collectibles, gifts, brands, places of living, etc. Thus marketing defines brand attachment as a psychological perception where a person forms a strong bond with a brand, based on his knowledge of it and his emotion towards it, where he views the brand as an extension of himself. </w:t>
      </w:r>
      <w:r w:rsidR="0040503D" w:rsidRPr="00696740">
        <w:rPr>
          <w:rFonts w:ascii="Times New Roman" w:hAnsi="Times New Roman" w:cs="Times New Roman"/>
          <w:sz w:val="24"/>
          <w:szCs w:val="24"/>
        </w:rPr>
        <w:t>This attachment result into behavior of the consumer that is revealed as outstandingly supportive of the brand while being a part of the consumer’s self-concept. Proof of this link is also visible through behavior of brand display and the consumer’s willingness to be included in brand communities that share the sa</w:t>
      </w:r>
      <w:r w:rsidR="00530EC0" w:rsidRPr="00696740">
        <w:rPr>
          <w:rFonts w:ascii="Times New Roman" w:hAnsi="Times New Roman" w:cs="Times New Roman"/>
          <w:sz w:val="24"/>
          <w:szCs w:val="24"/>
        </w:rPr>
        <w:t>me connection with the brand. It is also observed that consumers with these level of bonding frequently use terms like “mine”, “reflection of me”, “aesthetically appealing” and many such positive terms to describe the brand.</w:t>
      </w:r>
    </w:p>
    <w:p w:rsidR="004E112C" w:rsidRPr="00696740" w:rsidRDefault="003F41F7" w:rsidP="001707AD">
      <w:pPr>
        <w:jc w:val="both"/>
        <w:rPr>
          <w:rFonts w:ascii="Times New Roman" w:hAnsi="Times New Roman" w:cs="Times New Roman"/>
          <w:sz w:val="24"/>
          <w:szCs w:val="24"/>
        </w:rPr>
      </w:pPr>
      <w:r w:rsidRPr="00696740">
        <w:rPr>
          <w:rFonts w:ascii="Times New Roman" w:hAnsi="Times New Roman" w:cs="Times New Roman"/>
          <w:sz w:val="24"/>
          <w:szCs w:val="24"/>
        </w:rPr>
        <w:t xml:space="preserve">As customers interact with thousands of products every day, they hardly develop a strong attachment with all of them or with all brands. In 1979, Bowlby suggested that the level of individual’s interaction with the bonded individual depends on his emotional attachment with the </w:t>
      </w:r>
      <w:r w:rsidRPr="00696740">
        <w:rPr>
          <w:rFonts w:ascii="Times New Roman" w:hAnsi="Times New Roman" w:cs="Times New Roman"/>
          <w:sz w:val="24"/>
          <w:szCs w:val="24"/>
        </w:rPr>
        <w:lastRenderedPageBreak/>
        <w:t>individual. In the marketing context, it can be said that a consumer’s commitment to the brand and their acceptance of financial expenses related to the brand depends on how attached s/he is to the brand. Since empirical value or theory for measuring consumer’s attachment to a brand has yet to be developed, marketers are at a fix to denote any specific scale to evaluate this phenomenon.</w:t>
      </w:r>
    </w:p>
    <w:p w:rsidR="00115578" w:rsidRPr="00696740" w:rsidRDefault="00115578" w:rsidP="001707AD">
      <w:pPr>
        <w:jc w:val="both"/>
        <w:rPr>
          <w:rFonts w:ascii="Times New Roman" w:hAnsi="Times New Roman" w:cs="Times New Roman"/>
          <w:sz w:val="24"/>
          <w:szCs w:val="24"/>
        </w:rPr>
      </w:pPr>
    </w:p>
    <w:p w:rsidR="00115578" w:rsidRPr="00696740" w:rsidRDefault="00115578" w:rsidP="001707AD">
      <w:pPr>
        <w:jc w:val="both"/>
        <w:rPr>
          <w:rFonts w:ascii="Times New Roman" w:hAnsi="Times New Roman" w:cs="Times New Roman"/>
          <w:sz w:val="24"/>
          <w:szCs w:val="24"/>
        </w:rPr>
      </w:pPr>
      <w:r w:rsidRPr="00696740">
        <w:rPr>
          <w:rFonts w:ascii="Times New Roman" w:hAnsi="Times New Roman" w:cs="Times New Roman"/>
          <w:sz w:val="24"/>
          <w:szCs w:val="24"/>
        </w:rPr>
        <w:t xml:space="preserve">Brand Attachment must be recognized singularly from its mutually related </w:t>
      </w:r>
      <w:r w:rsidR="00855239" w:rsidRPr="00696740">
        <w:rPr>
          <w:rFonts w:ascii="Times New Roman" w:hAnsi="Times New Roman" w:cs="Times New Roman"/>
          <w:sz w:val="24"/>
          <w:szCs w:val="24"/>
        </w:rPr>
        <w:t>marketing constructs like such as brand favorability, attitude, satisfaction, and involvement.</w:t>
      </w:r>
      <w:r w:rsidR="00527A6B" w:rsidRPr="00696740">
        <w:rPr>
          <w:rFonts w:ascii="Times New Roman" w:hAnsi="Times New Roman" w:cs="Times New Roman"/>
          <w:sz w:val="24"/>
          <w:szCs w:val="24"/>
        </w:rPr>
        <w:t xml:space="preserve"> It is very likely that consumers who have a deep attachment to a brand might also possess positive attitude towards it. A vital difference set the two concepts apart: attachments are formed after prolonged </w:t>
      </w:r>
      <w:r w:rsidR="005740DC" w:rsidRPr="00696740">
        <w:rPr>
          <w:rFonts w:ascii="Times New Roman" w:hAnsi="Times New Roman" w:cs="Times New Roman"/>
          <w:sz w:val="24"/>
          <w:szCs w:val="24"/>
        </w:rPr>
        <w:t>interaction</w:t>
      </w:r>
      <w:r w:rsidR="00527A6B" w:rsidRPr="00696740">
        <w:rPr>
          <w:rFonts w:ascii="Times New Roman" w:hAnsi="Times New Roman" w:cs="Times New Roman"/>
          <w:sz w:val="24"/>
          <w:szCs w:val="24"/>
        </w:rPr>
        <w:t xml:space="preserve"> between the brand and the individual. Attitude, on the other hand, does not necessitate for any direct contact. Rather it can be consumer’s positive (or negative) opinion or appraisal about a brand. A second point of difference between the two concepts is that an attached brand</w:t>
      </w:r>
      <w:r w:rsidR="00E27F65" w:rsidRPr="00696740">
        <w:rPr>
          <w:rFonts w:ascii="Times New Roman" w:hAnsi="Times New Roman" w:cs="Times New Roman"/>
          <w:sz w:val="24"/>
          <w:szCs w:val="24"/>
        </w:rPr>
        <w:t>s</w:t>
      </w:r>
      <w:r w:rsidR="00527A6B" w:rsidRPr="00696740">
        <w:rPr>
          <w:rFonts w:ascii="Times New Roman" w:hAnsi="Times New Roman" w:cs="Times New Roman"/>
          <w:sz w:val="24"/>
          <w:szCs w:val="24"/>
        </w:rPr>
        <w:t xml:space="preserve"> </w:t>
      </w:r>
      <w:r w:rsidR="00E27F65" w:rsidRPr="00696740">
        <w:rPr>
          <w:rFonts w:ascii="Times New Roman" w:hAnsi="Times New Roman" w:cs="Times New Roman"/>
          <w:sz w:val="24"/>
          <w:szCs w:val="24"/>
        </w:rPr>
        <w:t xml:space="preserve">are rare </w:t>
      </w:r>
      <w:r w:rsidR="00527A6B" w:rsidRPr="00696740">
        <w:rPr>
          <w:rFonts w:ascii="Times New Roman" w:hAnsi="Times New Roman" w:cs="Times New Roman"/>
          <w:sz w:val="24"/>
          <w:szCs w:val="24"/>
        </w:rPr>
        <w:t>an</w:t>
      </w:r>
      <w:r w:rsidR="00E27F65" w:rsidRPr="00696740">
        <w:rPr>
          <w:rFonts w:ascii="Times New Roman" w:hAnsi="Times New Roman" w:cs="Times New Roman"/>
          <w:sz w:val="24"/>
          <w:szCs w:val="24"/>
        </w:rPr>
        <w:t>d imperative among all the brands in a consumer’s life. A brand towards which a consumer has positive attitude can be an insignificant part of the consumer.</w:t>
      </w:r>
      <w:r w:rsidR="005740DC" w:rsidRPr="00696740">
        <w:rPr>
          <w:rFonts w:ascii="Times New Roman" w:hAnsi="Times New Roman" w:cs="Times New Roman"/>
          <w:sz w:val="24"/>
          <w:szCs w:val="24"/>
        </w:rPr>
        <w:t xml:space="preserve"> Also, the attached brand will be considered as an extension of the consumer by himself by looking at it subjectively and he will also be emotionally devoted to it. In case of attitude towards a brand, emotion involvement is not observed and the consumer views it objectively.</w:t>
      </w:r>
    </w:p>
    <w:p w:rsidR="003F41F7" w:rsidRPr="00696740" w:rsidRDefault="005740DC" w:rsidP="001707AD">
      <w:pPr>
        <w:jc w:val="both"/>
        <w:rPr>
          <w:rFonts w:ascii="Times New Roman" w:hAnsi="Times New Roman" w:cs="Times New Roman"/>
          <w:sz w:val="24"/>
          <w:szCs w:val="24"/>
        </w:rPr>
      </w:pPr>
      <w:r w:rsidRPr="00696740">
        <w:rPr>
          <w:rFonts w:ascii="Times New Roman" w:hAnsi="Times New Roman" w:cs="Times New Roman"/>
          <w:sz w:val="24"/>
          <w:szCs w:val="24"/>
        </w:rPr>
        <w:t xml:space="preserve">Brand satisfaction and attachment is differentiated by the degree of emotional devotion, Satisfaction will not have emotion attached to it, unlike attachment. Distinction between attachment and involvement on the other hand delves deeper into the </w:t>
      </w:r>
      <w:r w:rsidR="00D93C42" w:rsidRPr="00696740">
        <w:rPr>
          <w:rFonts w:ascii="Times New Roman" w:hAnsi="Times New Roman" w:cs="Times New Roman"/>
          <w:sz w:val="24"/>
          <w:szCs w:val="24"/>
        </w:rPr>
        <w:t>human mind and researchers claim</w:t>
      </w:r>
      <w:r w:rsidRPr="00696740">
        <w:rPr>
          <w:rFonts w:ascii="Times New Roman" w:hAnsi="Times New Roman" w:cs="Times New Roman"/>
          <w:sz w:val="24"/>
          <w:szCs w:val="24"/>
        </w:rPr>
        <w:t xml:space="preserve"> that attachment works on the subconscious mind of the consumer</w:t>
      </w:r>
      <w:r w:rsidR="00D93C42" w:rsidRPr="00696740">
        <w:rPr>
          <w:rFonts w:ascii="Times New Roman" w:hAnsi="Times New Roman" w:cs="Times New Roman"/>
          <w:sz w:val="24"/>
          <w:szCs w:val="24"/>
        </w:rPr>
        <w:t xml:space="preserve"> whereas involvement can be controlled by an individual</w:t>
      </w:r>
      <w:r w:rsidR="00AB1702" w:rsidRPr="00696740">
        <w:rPr>
          <w:rFonts w:ascii="Times New Roman" w:hAnsi="Times New Roman" w:cs="Times New Roman"/>
          <w:sz w:val="24"/>
          <w:szCs w:val="24"/>
        </w:rPr>
        <w:t>.</w:t>
      </w:r>
    </w:p>
    <w:p w:rsidR="001707AD" w:rsidRDefault="001707AD" w:rsidP="003F41F7">
      <w:pPr>
        <w:rPr>
          <w:rFonts w:ascii="Times New Roman" w:hAnsi="Times New Roman" w:cs="Times New Roman"/>
          <w:sz w:val="24"/>
          <w:szCs w:val="24"/>
        </w:rPr>
      </w:pPr>
    </w:p>
    <w:p w:rsidR="003F41F7" w:rsidRDefault="00D93C42" w:rsidP="003F41F7">
      <w:pPr>
        <w:pStyle w:val="Heading2"/>
        <w:rPr>
          <w:b/>
        </w:rPr>
      </w:pPr>
      <w:bookmarkStart w:id="27" w:name="_Toc527187420"/>
      <w:r w:rsidRPr="00AB1702">
        <w:rPr>
          <w:b/>
        </w:rPr>
        <w:t>Brand Equity</w:t>
      </w:r>
      <w:bookmarkEnd w:id="27"/>
    </w:p>
    <w:p w:rsidR="00AB1702" w:rsidRPr="00AB1702" w:rsidRDefault="00AB1702" w:rsidP="001707AD"/>
    <w:p w:rsidR="00D93C42" w:rsidRPr="001707AD" w:rsidRDefault="009271FD" w:rsidP="001707AD">
      <w:pPr>
        <w:jc w:val="both"/>
        <w:rPr>
          <w:rFonts w:ascii="Times New Roman" w:hAnsi="Times New Roman" w:cs="Times New Roman"/>
          <w:sz w:val="24"/>
          <w:szCs w:val="24"/>
        </w:rPr>
      </w:pPr>
      <w:r w:rsidRPr="003F41F7">
        <w:rPr>
          <w:rFonts w:ascii="Times New Roman" w:hAnsi="Times New Roman" w:cs="Times New Roman"/>
          <w:sz w:val="24"/>
          <w:szCs w:val="24"/>
        </w:rPr>
        <w:t xml:space="preserve">Brand equity can be defined as the difference in a customer’s response between a specific brand </w:t>
      </w:r>
      <w:r w:rsidRPr="001707AD">
        <w:rPr>
          <w:rFonts w:ascii="Times New Roman" w:hAnsi="Times New Roman" w:cs="Times New Roman"/>
          <w:sz w:val="24"/>
          <w:szCs w:val="24"/>
        </w:rPr>
        <w:t>and another brand when both incorporates similar marketing actions and have similar product qualities.</w:t>
      </w:r>
    </w:p>
    <w:p w:rsidR="00505B59" w:rsidRDefault="009271FD" w:rsidP="001707AD">
      <w:pPr>
        <w:jc w:val="both"/>
        <w:rPr>
          <w:rFonts w:ascii="Times New Roman" w:hAnsi="Times New Roman" w:cs="Times New Roman"/>
          <w:sz w:val="24"/>
          <w:szCs w:val="24"/>
        </w:rPr>
      </w:pPr>
      <w:r w:rsidRPr="001707AD">
        <w:rPr>
          <w:rFonts w:ascii="Times New Roman" w:hAnsi="Times New Roman" w:cs="Times New Roman"/>
          <w:sz w:val="24"/>
          <w:szCs w:val="24"/>
        </w:rPr>
        <w:lastRenderedPageBreak/>
        <w:t xml:space="preserve"> The deviation in response can be assigned to the brand name and its long-term marketing effects.</w:t>
      </w:r>
      <w:r w:rsidR="00C96DAD" w:rsidRPr="001707AD">
        <w:rPr>
          <w:rFonts w:ascii="Times New Roman" w:hAnsi="Times New Roman" w:cs="Times New Roman"/>
          <w:sz w:val="24"/>
          <w:szCs w:val="24"/>
        </w:rPr>
        <w:t xml:space="preserve"> According to Boonghee Yooa, Naveen Donthub,</w:t>
      </w:r>
      <w:r w:rsidRPr="001707AD">
        <w:rPr>
          <w:rFonts w:ascii="Times New Roman" w:hAnsi="Times New Roman" w:cs="Times New Roman"/>
          <w:sz w:val="24"/>
          <w:szCs w:val="24"/>
        </w:rPr>
        <w:t xml:space="preserve"> </w:t>
      </w:r>
      <w:r w:rsidR="00C96DAD" w:rsidRPr="001707AD">
        <w:rPr>
          <w:rFonts w:ascii="Times New Roman" w:hAnsi="Times New Roman" w:cs="Times New Roman"/>
          <w:sz w:val="24"/>
          <w:szCs w:val="24"/>
        </w:rPr>
        <w:t>“</w:t>
      </w:r>
      <w:r w:rsidRPr="001707AD">
        <w:rPr>
          <w:rFonts w:ascii="Times New Roman" w:hAnsi="Times New Roman" w:cs="Times New Roman"/>
          <w:sz w:val="24"/>
          <w:szCs w:val="24"/>
        </w:rPr>
        <w:t>Researchers have found that a product's brand equity positively affects future profits and long-term cash flow (Srivastava and Shocker, 1991), a consumer's willingness to pay premium prices (Keller, 1993), merger and acquisition decision making (Mahajan et al., 1994), stock prices (Simon and Sullivan, 1993; Lane and Jacobson, 1995), sustainable competitive advantage (Bharadwaj et al., 1993), and marketing success (Ambler, 1997).</w:t>
      </w:r>
      <w:r w:rsidR="007D5091" w:rsidRPr="001707AD">
        <w:rPr>
          <w:rFonts w:ascii="Times New Roman" w:hAnsi="Times New Roman" w:cs="Times New Roman"/>
          <w:sz w:val="24"/>
          <w:szCs w:val="24"/>
        </w:rPr>
        <w:t xml:space="preserve"> Almost every marketing activity works, successfully or unsuccessfully, to build, manage, and exploit brand equity (see Aaker,1991; Keller, 1993; Yoo, Donthu, and Lee, 2000).</w:t>
      </w:r>
      <w:r w:rsidR="00C96DAD" w:rsidRPr="001707AD">
        <w:rPr>
          <w:rFonts w:ascii="Times New Roman" w:hAnsi="Times New Roman" w:cs="Times New Roman"/>
          <w:sz w:val="24"/>
          <w:szCs w:val="24"/>
        </w:rPr>
        <w:t>”</w:t>
      </w:r>
    </w:p>
    <w:p w:rsidR="009271FD" w:rsidRPr="001707AD" w:rsidRDefault="007D5091" w:rsidP="001707AD">
      <w:pPr>
        <w:jc w:val="both"/>
        <w:rPr>
          <w:rFonts w:ascii="Times New Roman" w:hAnsi="Times New Roman" w:cs="Times New Roman"/>
          <w:sz w:val="24"/>
          <w:szCs w:val="24"/>
        </w:rPr>
      </w:pPr>
      <w:r w:rsidRPr="001707AD">
        <w:rPr>
          <w:rFonts w:ascii="Times New Roman" w:hAnsi="Times New Roman" w:cs="Times New Roman"/>
          <w:sz w:val="24"/>
          <w:szCs w:val="24"/>
        </w:rPr>
        <w:t xml:space="preserve"> Regardless of its importance, no specific scales or measures of brand equity has been established by researchers due to its ambiguity in definition and disagreement on its measures.</w:t>
      </w:r>
    </w:p>
    <w:p w:rsidR="00D51BB9" w:rsidRPr="001707AD" w:rsidRDefault="00D51BB9" w:rsidP="001707AD">
      <w:pPr>
        <w:rPr>
          <w:rFonts w:ascii="Times New Roman" w:hAnsi="Times New Roman" w:cs="Times New Roman"/>
          <w:sz w:val="24"/>
          <w:szCs w:val="24"/>
        </w:rPr>
      </w:pPr>
    </w:p>
    <w:p w:rsidR="00D51BB9" w:rsidRPr="001707AD" w:rsidRDefault="00D51BB9" w:rsidP="001707AD">
      <w:pPr>
        <w:rPr>
          <w:rFonts w:ascii="Times New Roman" w:hAnsi="Times New Roman" w:cs="Times New Roman"/>
          <w:sz w:val="24"/>
          <w:szCs w:val="24"/>
        </w:rPr>
      </w:pPr>
    </w:p>
    <w:p w:rsidR="00D93C42" w:rsidRPr="001707AD" w:rsidRDefault="00D93C42" w:rsidP="001707AD">
      <w:pPr>
        <w:jc w:val="both"/>
        <w:rPr>
          <w:rFonts w:ascii="Times New Roman" w:hAnsi="Times New Roman" w:cs="Times New Roman"/>
          <w:sz w:val="24"/>
          <w:szCs w:val="24"/>
        </w:rPr>
      </w:pPr>
      <w:r w:rsidRPr="001707AD">
        <w:rPr>
          <w:rFonts w:ascii="Times New Roman" w:hAnsi="Times New Roman" w:cs="Times New Roman"/>
          <w:sz w:val="24"/>
          <w:szCs w:val="24"/>
        </w:rPr>
        <w:t>One important consensus among the definitions is that brand equity is the incremental value of a product due to the brand name (Srivastava and Shocker, 1991).</w:t>
      </w:r>
      <w:r w:rsidR="00D51BB9" w:rsidRPr="001707AD">
        <w:rPr>
          <w:rFonts w:ascii="Times New Roman" w:hAnsi="Times New Roman" w:cs="Times New Roman"/>
          <w:sz w:val="24"/>
          <w:szCs w:val="24"/>
        </w:rPr>
        <w:t xml:space="preserve"> Researcher Aaker and Kellar believe</w:t>
      </w:r>
      <w:r w:rsidR="00505B59">
        <w:rPr>
          <w:rFonts w:ascii="Times New Roman" w:hAnsi="Times New Roman" w:cs="Times New Roman"/>
          <w:sz w:val="24"/>
          <w:szCs w:val="24"/>
        </w:rPr>
        <w:t>d</w:t>
      </w:r>
      <w:r w:rsidR="00D51BB9" w:rsidRPr="001707AD">
        <w:rPr>
          <w:rFonts w:ascii="Times New Roman" w:hAnsi="Times New Roman" w:cs="Times New Roman"/>
          <w:sz w:val="24"/>
          <w:szCs w:val="24"/>
        </w:rPr>
        <w:t xml:space="preserve"> brand equity to have four aspects: </w:t>
      </w:r>
    </w:p>
    <w:p w:rsidR="00D51BB9" w:rsidRPr="001707AD" w:rsidRDefault="00D51BB9" w:rsidP="001707AD">
      <w:pPr>
        <w:pStyle w:val="ListParagraph"/>
        <w:numPr>
          <w:ilvl w:val="0"/>
          <w:numId w:val="3"/>
        </w:numPr>
        <w:jc w:val="both"/>
        <w:rPr>
          <w:rFonts w:ascii="Times New Roman" w:hAnsi="Times New Roman" w:cs="Times New Roman"/>
          <w:sz w:val="24"/>
          <w:szCs w:val="24"/>
        </w:rPr>
      </w:pPr>
      <w:r w:rsidRPr="001707AD">
        <w:rPr>
          <w:rFonts w:ascii="Times New Roman" w:hAnsi="Times New Roman" w:cs="Times New Roman"/>
          <w:sz w:val="24"/>
          <w:szCs w:val="24"/>
        </w:rPr>
        <w:t>Brand loyalty</w:t>
      </w:r>
    </w:p>
    <w:p w:rsidR="00D51BB9" w:rsidRPr="001707AD" w:rsidRDefault="00D51BB9" w:rsidP="001707AD">
      <w:pPr>
        <w:pStyle w:val="ListParagraph"/>
        <w:numPr>
          <w:ilvl w:val="0"/>
          <w:numId w:val="3"/>
        </w:numPr>
        <w:jc w:val="both"/>
        <w:rPr>
          <w:rFonts w:ascii="Times New Roman" w:hAnsi="Times New Roman" w:cs="Times New Roman"/>
          <w:sz w:val="24"/>
          <w:szCs w:val="24"/>
        </w:rPr>
      </w:pPr>
      <w:r w:rsidRPr="001707AD">
        <w:rPr>
          <w:rFonts w:ascii="Times New Roman" w:hAnsi="Times New Roman" w:cs="Times New Roman"/>
          <w:sz w:val="24"/>
          <w:szCs w:val="24"/>
        </w:rPr>
        <w:t>Brand awareness</w:t>
      </w:r>
    </w:p>
    <w:p w:rsidR="00D51BB9" w:rsidRPr="001707AD" w:rsidRDefault="00D51BB9" w:rsidP="001707AD">
      <w:pPr>
        <w:pStyle w:val="ListParagraph"/>
        <w:numPr>
          <w:ilvl w:val="0"/>
          <w:numId w:val="3"/>
        </w:numPr>
        <w:jc w:val="both"/>
        <w:rPr>
          <w:rFonts w:ascii="Times New Roman" w:hAnsi="Times New Roman" w:cs="Times New Roman"/>
          <w:sz w:val="24"/>
          <w:szCs w:val="24"/>
        </w:rPr>
      </w:pPr>
      <w:r w:rsidRPr="001707AD">
        <w:rPr>
          <w:rFonts w:ascii="Times New Roman" w:hAnsi="Times New Roman" w:cs="Times New Roman"/>
          <w:sz w:val="24"/>
          <w:szCs w:val="24"/>
        </w:rPr>
        <w:t>Perceived quality of brand</w:t>
      </w:r>
    </w:p>
    <w:p w:rsidR="00D51BB9" w:rsidRPr="001707AD" w:rsidRDefault="00D51BB9" w:rsidP="001707AD">
      <w:pPr>
        <w:pStyle w:val="ListParagraph"/>
        <w:numPr>
          <w:ilvl w:val="0"/>
          <w:numId w:val="3"/>
        </w:numPr>
        <w:jc w:val="both"/>
        <w:rPr>
          <w:rFonts w:ascii="Times New Roman" w:hAnsi="Times New Roman" w:cs="Times New Roman"/>
          <w:sz w:val="24"/>
          <w:szCs w:val="24"/>
        </w:rPr>
      </w:pPr>
      <w:r w:rsidRPr="001707AD">
        <w:rPr>
          <w:rFonts w:ascii="Times New Roman" w:hAnsi="Times New Roman" w:cs="Times New Roman"/>
          <w:sz w:val="24"/>
          <w:szCs w:val="24"/>
        </w:rPr>
        <w:t>Brand association</w:t>
      </w:r>
    </w:p>
    <w:p w:rsidR="00A96870" w:rsidRPr="001707AD" w:rsidRDefault="00A96870" w:rsidP="001707AD">
      <w:pPr>
        <w:jc w:val="both"/>
        <w:rPr>
          <w:rFonts w:ascii="Times New Roman" w:hAnsi="Times New Roman" w:cs="Times New Roman"/>
          <w:sz w:val="24"/>
          <w:szCs w:val="24"/>
        </w:rPr>
      </w:pPr>
      <w:r w:rsidRPr="001707AD">
        <w:rPr>
          <w:rFonts w:ascii="Times New Roman" w:hAnsi="Times New Roman" w:cs="Times New Roman"/>
          <w:sz w:val="24"/>
          <w:szCs w:val="24"/>
        </w:rPr>
        <w:t xml:space="preserve"> </w:t>
      </w:r>
    </w:p>
    <w:p w:rsidR="00A96870" w:rsidRPr="001707AD" w:rsidRDefault="00A96870" w:rsidP="001707AD">
      <w:pPr>
        <w:jc w:val="both"/>
        <w:rPr>
          <w:rFonts w:ascii="Times New Roman" w:hAnsi="Times New Roman" w:cs="Times New Roman"/>
          <w:sz w:val="24"/>
          <w:szCs w:val="24"/>
        </w:rPr>
      </w:pPr>
      <w:r w:rsidRPr="001707AD">
        <w:rPr>
          <w:rFonts w:ascii="Times New Roman" w:hAnsi="Times New Roman" w:cs="Times New Roman"/>
          <w:sz w:val="24"/>
          <w:szCs w:val="24"/>
        </w:rPr>
        <w:t>Brand Loyalty is defined as the inclination</w:t>
      </w:r>
      <w:r w:rsidR="008D1940" w:rsidRPr="001707AD">
        <w:rPr>
          <w:rFonts w:ascii="Times New Roman" w:hAnsi="Times New Roman" w:cs="Times New Roman"/>
          <w:sz w:val="24"/>
          <w:szCs w:val="24"/>
        </w:rPr>
        <w:t xml:space="preserve"> to be</w:t>
      </w:r>
      <w:r w:rsidRPr="001707AD">
        <w:rPr>
          <w:rFonts w:ascii="Times New Roman" w:hAnsi="Times New Roman" w:cs="Times New Roman"/>
          <w:sz w:val="24"/>
          <w:szCs w:val="24"/>
        </w:rPr>
        <w:t xml:space="preserve"> </w:t>
      </w:r>
      <w:r w:rsidR="008D1940" w:rsidRPr="001707AD">
        <w:rPr>
          <w:rFonts w:ascii="Times New Roman" w:hAnsi="Times New Roman" w:cs="Times New Roman"/>
          <w:sz w:val="24"/>
          <w:szCs w:val="24"/>
        </w:rPr>
        <w:t>devoted to a single brand, established by the urge to buy that brand as a primary choice.</w:t>
      </w:r>
      <w:r w:rsidR="009C53F4" w:rsidRPr="001707AD">
        <w:rPr>
          <w:rFonts w:ascii="Times New Roman" w:hAnsi="Times New Roman" w:cs="Times New Roman"/>
          <w:color w:val="333333"/>
          <w:sz w:val="24"/>
          <w:szCs w:val="24"/>
          <w:shd w:val="clear" w:color="auto" w:fill="FFFFFF"/>
        </w:rPr>
        <w:t xml:space="preserve"> </w:t>
      </w:r>
      <w:r w:rsidR="009C53F4" w:rsidRPr="001707AD">
        <w:rPr>
          <w:rFonts w:ascii="Times New Roman" w:hAnsi="Times New Roman" w:cs="Times New Roman"/>
          <w:sz w:val="24"/>
          <w:szCs w:val="24"/>
        </w:rPr>
        <w:t xml:space="preserve">Loyalty is extremely </w:t>
      </w:r>
      <w:r w:rsidR="009E5E58" w:rsidRPr="001707AD">
        <w:rPr>
          <w:rFonts w:ascii="Times New Roman" w:hAnsi="Times New Roman" w:cs="Times New Roman"/>
          <w:sz w:val="24"/>
          <w:szCs w:val="24"/>
        </w:rPr>
        <w:t>favorable</w:t>
      </w:r>
      <w:r w:rsidR="009C53F4" w:rsidRPr="001707AD">
        <w:rPr>
          <w:rFonts w:ascii="Times New Roman" w:hAnsi="Times New Roman" w:cs="Times New Roman"/>
          <w:sz w:val="24"/>
          <w:szCs w:val="24"/>
        </w:rPr>
        <w:t xml:space="preserve"> to businesses as it leads to repeat purchases by c</w:t>
      </w:r>
      <w:r w:rsidR="009E5E58" w:rsidRPr="001707AD">
        <w:rPr>
          <w:rFonts w:ascii="Times New Roman" w:hAnsi="Times New Roman" w:cs="Times New Roman"/>
          <w:sz w:val="24"/>
          <w:szCs w:val="24"/>
        </w:rPr>
        <w:t>ustomer</w:t>
      </w:r>
      <w:r w:rsidR="009C53F4" w:rsidRPr="001707AD">
        <w:rPr>
          <w:rFonts w:ascii="Times New Roman" w:hAnsi="Times New Roman" w:cs="Times New Roman"/>
          <w:sz w:val="24"/>
          <w:szCs w:val="24"/>
        </w:rPr>
        <w:t xml:space="preserve">s, </w:t>
      </w:r>
      <w:r w:rsidR="009E5E58" w:rsidRPr="001707AD">
        <w:rPr>
          <w:rFonts w:ascii="Times New Roman" w:hAnsi="Times New Roman" w:cs="Times New Roman"/>
          <w:sz w:val="24"/>
          <w:szCs w:val="24"/>
        </w:rPr>
        <w:t>greater</w:t>
      </w:r>
      <w:r w:rsidR="009C53F4" w:rsidRPr="001707AD">
        <w:rPr>
          <w:rFonts w:ascii="Times New Roman" w:hAnsi="Times New Roman" w:cs="Times New Roman"/>
          <w:sz w:val="24"/>
          <w:szCs w:val="24"/>
        </w:rPr>
        <w:t xml:space="preserve"> revenues, and </w:t>
      </w:r>
      <w:r w:rsidR="009E5E58" w:rsidRPr="001707AD">
        <w:rPr>
          <w:rFonts w:ascii="Times New Roman" w:hAnsi="Times New Roman" w:cs="Times New Roman"/>
          <w:sz w:val="24"/>
          <w:szCs w:val="24"/>
        </w:rPr>
        <w:t>consumer</w:t>
      </w:r>
      <w:r w:rsidR="009C53F4" w:rsidRPr="001707AD">
        <w:rPr>
          <w:rFonts w:ascii="Times New Roman" w:hAnsi="Times New Roman" w:cs="Times New Roman"/>
          <w:sz w:val="24"/>
          <w:szCs w:val="24"/>
        </w:rPr>
        <w:t xml:space="preserve"> referrals.</w:t>
      </w:r>
    </w:p>
    <w:p w:rsidR="009C53F4" w:rsidRPr="001707AD" w:rsidRDefault="009C53F4" w:rsidP="001707AD">
      <w:pPr>
        <w:jc w:val="both"/>
        <w:rPr>
          <w:rFonts w:ascii="Times New Roman" w:hAnsi="Times New Roman" w:cs="Times New Roman"/>
          <w:sz w:val="24"/>
          <w:szCs w:val="24"/>
        </w:rPr>
      </w:pPr>
    </w:p>
    <w:p w:rsidR="00D51BB9" w:rsidRPr="001707AD" w:rsidRDefault="009E5E58" w:rsidP="001707AD">
      <w:pPr>
        <w:jc w:val="both"/>
        <w:rPr>
          <w:rFonts w:ascii="Times New Roman" w:hAnsi="Times New Roman" w:cs="Times New Roman"/>
          <w:sz w:val="24"/>
          <w:szCs w:val="24"/>
        </w:rPr>
      </w:pPr>
      <w:r w:rsidRPr="001707AD">
        <w:rPr>
          <w:rFonts w:ascii="Times New Roman" w:hAnsi="Times New Roman" w:cs="Times New Roman"/>
          <w:sz w:val="24"/>
          <w:szCs w:val="24"/>
        </w:rPr>
        <w:lastRenderedPageBreak/>
        <w:t>Brand awareness accommodates brand recognition and brand recall, as it refers to a buyer’s ability to recognize that a bra</w:t>
      </w:r>
      <w:r w:rsidR="00284079" w:rsidRPr="001707AD">
        <w:rPr>
          <w:rFonts w:ascii="Times New Roman" w:hAnsi="Times New Roman" w:cs="Times New Roman"/>
          <w:sz w:val="24"/>
          <w:szCs w:val="24"/>
        </w:rPr>
        <w:t>n</w:t>
      </w:r>
      <w:r w:rsidRPr="001707AD">
        <w:rPr>
          <w:rFonts w:ascii="Times New Roman" w:hAnsi="Times New Roman" w:cs="Times New Roman"/>
          <w:sz w:val="24"/>
          <w:szCs w:val="24"/>
        </w:rPr>
        <w:t>d is a member of a certain product category.</w:t>
      </w:r>
      <w:r w:rsidR="00284079" w:rsidRPr="001707AD">
        <w:rPr>
          <w:rFonts w:ascii="Times New Roman" w:hAnsi="Times New Roman" w:cs="Times New Roman"/>
          <w:sz w:val="24"/>
          <w:szCs w:val="24"/>
        </w:rPr>
        <w:t xml:space="preserve"> When a consumer hears the brand name, s/he should possess prior knowledge that he can connect with the brand.</w:t>
      </w:r>
    </w:p>
    <w:p w:rsidR="00284079" w:rsidRPr="001707AD" w:rsidRDefault="00284079" w:rsidP="001707AD">
      <w:pPr>
        <w:jc w:val="both"/>
        <w:rPr>
          <w:rFonts w:ascii="Times New Roman" w:hAnsi="Times New Roman" w:cs="Times New Roman"/>
          <w:sz w:val="24"/>
          <w:szCs w:val="24"/>
        </w:rPr>
      </w:pPr>
    </w:p>
    <w:p w:rsidR="00284079" w:rsidRPr="001707AD" w:rsidRDefault="00284079" w:rsidP="001707AD">
      <w:pPr>
        <w:jc w:val="both"/>
        <w:rPr>
          <w:rFonts w:ascii="Times New Roman" w:hAnsi="Times New Roman" w:cs="Times New Roman"/>
          <w:sz w:val="24"/>
          <w:szCs w:val="24"/>
        </w:rPr>
      </w:pPr>
      <w:r w:rsidRPr="001707AD">
        <w:rPr>
          <w:rFonts w:ascii="Times New Roman" w:hAnsi="Times New Roman" w:cs="Times New Roman"/>
          <w:sz w:val="24"/>
          <w:szCs w:val="24"/>
        </w:rPr>
        <w:t>Perceived quality refers to a customer’s judgment about a brand and its performance. It is dependent on the customer’s subjective view point and also on the brand’s performance.</w:t>
      </w:r>
    </w:p>
    <w:p w:rsidR="00D51BB9" w:rsidRPr="001707AD" w:rsidRDefault="00284079" w:rsidP="001707AD">
      <w:pPr>
        <w:jc w:val="both"/>
        <w:rPr>
          <w:rFonts w:ascii="Times New Roman" w:hAnsi="Times New Roman" w:cs="Times New Roman"/>
          <w:sz w:val="24"/>
          <w:szCs w:val="24"/>
        </w:rPr>
      </w:pPr>
      <w:r w:rsidRPr="001707AD">
        <w:rPr>
          <w:rFonts w:ascii="Times New Roman" w:hAnsi="Times New Roman" w:cs="Times New Roman"/>
          <w:sz w:val="24"/>
          <w:szCs w:val="24"/>
        </w:rPr>
        <w:t>Brand association is a set of memories that the consumer can link with the brand. These memories are usually linked in a meaningful way to the brand.</w:t>
      </w:r>
    </w:p>
    <w:p w:rsidR="007D0206" w:rsidRDefault="007D0206"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Pr>
        <w:rPr>
          <w:rFonts w:ascii="Times New Roman" w:hAnsi="Times New Roman" w:cs="Times New Roman"/>
          <w:sz w:val="24"/>
          <w:szCs w:val="24"/>
        </w:rPr>
      </w:pPr>
    </w:p>
    <w:p w:rsidR="001707AD" w:rsidRDefault="001707AD" w:rsidP="007D0206"/>
    <w:p w:rsidR="008D79E4" w:rsidRDefault="008D79E4" w:rsidP="007D0206"/>
    <w:p w:rsidR="007D0206" w:rsidRPr="00AB1702" w:rsidRDefault="007D0206" w:rsidP="00AB1702">
      <w:pPr>
        <w:pStyle w:val="Heading1"/>
        <w:rPr>
          <w:b/>
          <w:u w:val="single"/>
        </w:rPr>
      </w:pPr>
      <w:bookmarkStart w:id="28" w:name="_Toc527187421"/>
      <w:r w:rsidRPr="00AB1702">
        <w:rPr>
          <w:b/>
          <w:u w:val="single"/>
        </w:rPr>
        <w:lastRenderedPageBreak/>
        <w:t>Review of the Selected Brands</w:t>
      </w:r>
      <w:bookmarkEnd w:id="28"/>
    </w:p>
    <w:p w:rsidR="007D0206" w:rsidRDefault="007D0206" w:rsidP="007D0206"/>
    <w:p w:rsidR="007D0206" w:rsidRPr="00DE0CA9" w:rsidRDefault="007D0206" w:rsidP="001707AD">
      <w:pPr>
        <w:jc w:val="both"/>
        <w:rPr>
          <w:rFonts w:ascii="Times New Roman" w:hAnsi="Times New Roman" w:cs="Times New Roman"/>
          <w:sz w:val="24"/>
        </w:rPr>
      </w:pPr>
      <w:r w:rsidRPr="00DE0CA9">
        <w:rPr>
          <w:rFonts w:ascii="Times New Roman" w:hAnsi="Times New Roman" w:cs="Times New Roman"/>
          <w:sz w:val="24"/>
        </w:rPr>
        <w:t xml:space="preserve">Three smartphone brands have been chosen to study upon. Dependency on smartphones </w:t>
      </w:r>
      <w:r w:rsidR="0051398E" w:rsidRPr="00DE0CA9">
        <w:rPr>
          <w:rFonts w:ascii="Times New Roman" w:hAnsi="Times New Roman" w:cs="Times New Roman"/>
          <w:sz w:val="24"/>
        </w:rPr>
        <w:t>are increasing heavily not only because of its convenient features but also due to basic needs and social domination. As the demand keeps growing, raging competition between the brands to capture a greater share of the market by outsmarting their competitors are becoming increasingly common. From the court room to the social media, from the corporate representative to the adherent</w:t>
      </w:r>
      <w:r w:rsidR="00044B26" w:rsidRPr="00DE0CA9">
        <w:rPr>
          <w:rFonts w:ascii="Times New Roman" w:hAnsi="Times New Roman" w:cs="Times New Roman"/>
          <w:sz w:val="24"/>
        </w:rPr>
        <w:t xml:space="preserve"> users, all are fighting to justify that their chosen brand is the best. In such a time, where craze for smartphones are its height, it seemed only obvious to conduct the study on the mentioned material.</w:t>
      </w:r>
    </w:p>
    <w:p w:rsidR="00044B26" w:rsidRDefault="00044B26" w:rsidP="001707AD">
      <w:pPr>
        <w:jc w:val="both"/>
        <w:rPr>
          <w:rFonts w:ascii="Times New Roman" w:hAnsi="Times New Roman" w:cs="Times New Roman"/>
          <w:sz w:val="24"/>
        </w:rPr>
      </w:pPr>
      <w:r w:rsidRPr="00DE0CA9">
        <w:rPr>
          <w:rFonts w:ascii="Times New Roman" w:hAnsi="Times New Roman" w:cs="Times New Roman"/>
          <w:sz w:val="24"/>
        </w:rPr>
        <w:t>The chosen brands are iPhone, Samsung and Xiaomi.</w:t>
      </w:r>
    </w:p>
    <w:p w:rsidR="00DE0CA9" w:rsidRPr="00DE0CA9" w:rsidRDefault="00DE0CA9" w:rsidP="001707AD">
      <w:pPr>
        <w:pStyle w:val="Heading3"/>
        <w:numPr>
          <w:ilvl w:val="0"/>
          <w:numId w:val="0"/>
        </w:numPr>
        <w:jc w:val="both"/>
        <w:rPr>
          <w:rFonts w:ascii="Times New Roman" w:hAnsi="Times New Roman" w:cs="Times New Roman"/>
          <w:b/>
        </w:rPr>
      </w:pPr>
    </w:p>
    <w:p w:rsidR="00DE0CA9" w:rsidRPr="00DE0CA9" w:rsidRDefault="00DE0CA9" w:rsidP="001707AD">
      <w:pPr>
        <w:jc w:val="both"/>
        <w:rPr>
          <w:rFonts w:ascii="Times New Roman" w:hAnsi="Times New Roman" w:cs="Times New Roman"/>
          <w:sz w:val="24"/>
          <w:szCs w:val="24"/>
        </w:rPr>
      </w:pPr>
      <w:r w:rsidRPr="00DE0CA9">
        <w:rPr>
          <w:rFonts w:ascii="Times New Roman" w:hAnsi="Times New Roman" w:cs="Times New Roman"/>
          <w:sz w:val="24"/>
          <w:szCs w:val="24"/>
        </w:rPr>
        <w:t>The brands were selected due to their variance in popularity</w:t>
      </w:r>
      <w:r w:rsidR="000C5C55">
        <w:rPr>
          <w:rFonts w:ascii="Times New Roman" w:hAnsi="Times New Roman" w:cs="Times New Roman"/>
          <w:sz w:val="24"/>
          <w:szCs w:val="24"/>
        </w:rPr>
        <w:t>, elasticity in pricing and their differential marketing strategies. Although they offer similar products to the global consumers, each of them attained varied perspective in consumer communities.</w:t>
      </w:r>
    </w:p>
    <w:p w:rsidR="00DE0CA9" w:rsidRPr="00DE0CA9" w:rsidRDefault="00DE0CA9" w:rsidP="007D0206">
      <w:pPr>
        <w:rPr>
          <w:rFonts w:ascii="Times New Roman" w:hAnsi="Times New Roman" w:cs="Times New Roman"/>
          <w:sz w:val="24"/>
        </w:rPr>
      </w:pPr>
    </w:p>
    <w:p w:rsidR="00095399" w:rsidRPr="00AB1702" w:rsidRDefault="00095399" w:rsidP="00AB1702">
      <w:pPr>
        <w:pStyle w:val="Heading2"/>
        <w:rPr>
          <w:b/>
          <w:sz w:val="28"/>
        </w:rPr>
      </w:pPr>
      <w:bookmarkStart w:id="29" w:name="_Toc527187422"/>
      <w:r w:rsidRPr="00AB1702">
        <w:rPr>
          <w:b/>
          <w:sz w:val="28"/>
        </w:rPr>
        <w:t>IPhone</w:t>
      </w:r>
      <w:bookmarkEnd w:id="29"/>
    </w:p>
    <w:p w:rsidR="00095399" w:rsidRDefault="00095399" w:rsidP="00095399"/>
    <w:p w:rsidR="00DE0CA9" w:rsidRPr="00DE0CA9" w:rsidRDefault="00DE0CA9" w:rsidP="00DE0CA9">
      <w:pPr>
        <w:shd w:val="clear" w:color="auto" w:fill="FFFFFF"/>
        <w:spacing w:before="120" w:after="120" w:line="240" w:lineRule="auto"/>
        <w:rPr>
          <w:rFonts w:ascii="Arial" w:eastAsia="Times New Roman" w:hAnsi="Arial" w:cs="Arial"/>
          <w:color w:val="222222"/>
          <w:sz w:val="21"/>
          <w:szCs w:val="21"/>
        </w:rPr>
      </w:pPr>
    </w:p>
    <w:p w:rsidR="00DE0CA9" w:rsidRPr="00DE0CA9" w:rsidRDefault="00DE0CA9" w:rsidP="001707AD">
      <w:pPr>
        <w:shd w:val="clear" w:color="auto" w:fill="FFFFFF"/>
        <w:spacing w:before="120" w:after="1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Apple Inc., previously known as</w:t>
      </w:r>
      <w:r w:rsidRPr="00DE0CA9">
        <w:rPr>
          <w:rFonts w:ascii="Times New Roman" w:eastAsia="Times New Roman" w:hAnsi="Times New Roman" w:cs="Times New Roman"/>
          <w:color w:val="222222"/>
          <w:sz w:val="24"/>
          <w:szCs w:val="24"/>
        </w:rPr>
        <w:t xml:space="preserve"> Apple Computer, Inc., is a multin</w:t>
      </w:r>
      <w:r>
        <w:rPr>
          <w:rFonts w:ascii="Times New Roman" w:eastAsia="Times New Roman" w:hAnsi="Times New Roman" w:cs="Times New Roman"/>
          <w:color w:val="222222"/>
          <w:sz w:val="24"/>
          <w:szCs w:val="24"/>
        </w:rPr>
        <w:t>ational corporation that produces</w:t>
      </w:r>
      <w:r w:rsidRPr="00DE0CA9">
        <w:rPr>
          <w:rFonts w:ascii="Times New Roman" w:eastAsia="Times New Roman" w:hAnsi="Times New Roman" w:cs="Times New Roman"/>
          <w:color w:val="222222"/>
          <w:sz w:val="24"/>
          <w:szCs w:val="24"/>
        </w:rPr>
        <w:t xml:space="preserve"> consumer electronics, personal computers, servers, and computer software, and is a digital distributor of media content. </w:t>
      </w:r>
      <w:r w:rsidR="00E5594E">
        <w:rPr>
          <w:rFonts w:ascii="Times New Roman" w:eastAsia="Times New Roman" w:hAnsi="Times New Roman" w:cs="Times New Roman"/>
          <w:color w:val="222222"/>
          <w:sz w:val="24"/>
          <w:szCs w:val="24"/>
        </w:rPr>
        <w:t>Apple Stores, a chain of retail stores around the world, also owned by the same electronic giant, is the go to place for all things that are consumerism of Apple. T</w:t>
      </w:r>
      <w:r w:rsidRPr="00DE0CA9">
        <w:rPr>
          <w:rFonts w:ascii="Times New Roman" w:eastAsia="Times New Roman" w:hAnsi="Times New Roman" w:cs="Times New Roman"/>
          <w:color w:val="222222"/>
          <w:sz w:val="24"/>
          <w:szCs w:val="24"/>
        </w:rPr>
        <w:t>he iPhone smartphone, iPad tablet computer, iPod portable media players, and Macintosh computer line</w:t>
      </w:r>
      <w:r w:rsidR="00E5594E">
        <w:rPr>
          <w:rFonts w:ascii="Times New Roman" w:eastAsia="Times New Roman" w:hAnsi="Times New Roman" w:cs="Times New Roman"/>
          <w:color w:val="222222"/>
          <w:sz w:val="24"/>
          <w:szCs w:val="24"/>
        </w:rPr>
        <w:t xml:space="preserve"> are the core products of Apple Inc.</w:t>
      </w:r>
      <w:r w:rsidR="000C5C55">
        <w:rPr>
          <w:rFonts w:ascii="Times New Roman" w:eastAsia="Times New Roman" w:hAnsi="Times New Roman" w:cs="Times New Roman"/>
          <w:color w:val="222222"/>
          <w:sz w:val="24"/>
          <w:szCs w:val="24"/>
        </w:rPr>
        <w:t xml:space="preserve"> </w:t>
      </w:r>
      <w:r w:rsidRPr="00DE0CA9">
        <w:rPr>
          <w:rFonts w:ascii="Times New Roman" w:eastAsia="Times New Roman" w:hAnsi="Times New Roman" w:cs="Times New Roman"/>
          <w:color w:val="222222"/>
          <w:sz w:val="24"/>
          <w:szCs w:val="24"/>
        </w:rPr>
        <w:t>Steve Jobs and Steve Wozniak created Appl</w:t>
      </w:r>
      <w:r>
        <w:rPr>
          <w:rFonts w:ascii="Times New Roman" w:eastAsia="Times New Roman" w:hAnsi="Times New Roman" w:cs="Times New Roman"/>
          <w:color w:val="222222"/>
          <w:sz w:val="24"/>
          <w:szCs w:val="24"/>
        </w:rPr>
        <w:t xml:space="preserve">e Computer on April 1, 1976, </w:t>
      </w:r>
      <w:r w:rsidR="004F4138">
        <w:rPr>
          <w:rFonts w:ascii="Times New Roman" w:eastAsia="Times New Roman" w:hAnsi="Times New Roman" w:cs="Times New Roman"/>
          <w:color w:val="222222"/>
          <w:sz w:val="24"/>
          <w:szCs w:val="24"/>
        </w:rPr>
        <w:t xml:space="preserve">later </w:t>
      </w:r>
      <w:r w:rsidR="00200151">
        <w:rPr>
          <w:rFonts w:ascii="Times New Roman" w:eastAsia="Times New Roman" w:hAnsi="Times New Roman" w:cs="Times New Roman"/>
          <w:color w:val="222222"/>
          <w:sz w:val="24"/>
          <w:szCs w:val="24"/>
        </w:rPr>
        <w:t>on January 3, 1977</w:t>
      </w:r>
      <w:r w:rsidR="004F4138">
        <w:rPr>
          <w:rFonts w:ascii="Times New Roman" w:eastAsia="Times New Roman" w:hAnsi="Times New Roman" w:cs="Times New Roman"/>
          <w:color w:val="222222"/>
          <w:sz w:val="24"/>
          <w:szCs w:val="24"/>
        </w:rPr>
        <w:t xml:space="preserve"> they </w:t>
      </w:r>
      <w:r w:rsidR="004F4138" w:rsidRPr="00DE0CA9">
        <w:rPr>
          <w:rFonts w:ascii="Times New Roman" w:eastAsia="Times New Roman" w:hAnsi="Times New Roman" w:cs="Times New Roman"/>
          <w:color w:val="222222"/>
          <w:sz w:val="24"/>
          <w:szCs w:val="24"/>
        </w:rPr>
        <w:t>incorporated the</w:t>
      </w:r>
      <w:r w:rsidR="004F4138">
        <w:rPr>
          <w:rFonts w:ascii="Times New Roman" w:eastAsia="Times New Roman" w:hAnsi="Times New Roman" w:cs="Times New Roman"/>
          <w:color w:val="222222"/>
          <w:sz w:val="24"/>
          <w:szCs w:val="24"/>
        </w:rPr>
        <w:t xml:space="preserve"> company in</w:t>
      </w:r>
      <w:r w:rsidR="004F4138" w:rsidRPr="00DE0CA9">
        <w:rPr>
          <w:rFonts w:ascii="Times New Roman" w:eastAsia="Times New Roman" w:hAnsi="Times New Roman" w:cs="Times New Roman"/>
          <w:color w:val="222222"/>
          <w:sz w:val="24"/>
          <w:szCs w:val="24"/>
        </w:rPr>
        <w:t xml:space="preserve"> </w:t>
      </w:r>
      <w:r w:rsidRPr="00DE0CA9">
        <w:rPr>
          <w:rFonts w:ascii="Times New Roman" w:eastAsia="Times New Roman" w:hAnsi="Times New Roman" w:cs="Times New Roman"/>
          <w:color w:val="222222"/>
          <w:sz w:val="24"/>
          <w:szCs w:val="24"/>
        </w:rPr>
        <w:t>Cupertino, California.</w:t>
      </w:r>
    </w:p>
    <w:p w:rsidR="00DE0CA9" w:rsidRPr="00DE0CA9" w:rsidRDefault="00DE0CA9" w:rsidP="001707AD">
      <w:pPr>
        <w:jc w:val="both"/>
        <w:rPr>
          <w:rFonts w:ascii="Times New Roman" w:hAnsi="Times New Roman" w:cs="Times New Roman"/>
          <w:sz w:val="24"/>
          <w:szCs w:val="24"/>
        </w:rPr>
      </w:pPr>
    </w:p>
    <w:p w:rsidR="00095399" w:rsidRDefault="00095399" w:rsidP="001707AD">
      <w:pPr>
        <w:jc w:val="both"/>
        <w:rPr>
          <w:rFonts w:ascii="Times New Roman" w:hAnsi="Times New Roman" w:cs="Times New Roman"/>
          <w:sz w:val="24"/>
          <w:szCs w:val="24"/>
        </w:rPr>
      </w:pPr>
      <w:r w:rsidRPr="00DE0CA9">
        <w:rPr>
          <w:rFonts w:ascii="Times New Roman" w:hAnsi="Times New Roman" w:cs="Times New Roman"/>
          <w:sz w:val="24"/>
          <w:szCs w:val="24"/>
        </w:rPr>
        <w:lastRenderedPageBreak/>
        <w:t xml:space="preserve">IPhone is arguably one of the most successful gadget to be ever launched. In 2007, Apple Inc. came out with the most innovated touchscreen technology yet to be seen. The iPhone </w:t>
      </w:r>
      <w:r w:rsidR="00DE0CA9" w:rsidRPr="00DE0CA9">
        <w:rPr>
          <w:rFonts w:ascii="Times New Roman" w:hAnsi="Times New Roman" w:cs="Times New Roman"/>
          <w:sz w:val="24"/>
          <w:szCs w:val="24"/>
        </w:rPr>
        <w:t xml:space="preserve">has an </w:t>
      </w:r>
      <w:r w:rsidRPr="00DE0CA9">
        <w:rPr>
          <w:rFonts w:ascii="Times New Roman" w:hAnsi="Times New Roman" w:cs="Times New Roman"/>
          <w:sz w:val="24"/>
          <w:szCs w:val="24"/>
        </w:rPr>
        <w:t xml:space="preserve">interface </w:t>
      </w:r>
      <w:r w:rsidR="00DE0CA9" w:rsidRPr="00DE0CA9">
        <w:rPr>
          <w:rFonts w:ascii="Times New Roman" w:hAnsi="Times New Roman" w:cs="Times New Roman"/>
          <w:sz w:val="24"/>
          <w:szCs w:val="24"/>
        </w:rPr>
        <w:t xml:space="preserve">which </w:t>
      </w:r>
      <w:r w:rsidRPr="00DE0CA9">
        <w:rPr>
          <w:rFonts w:ascii="Times New Roman" w:hAnsi="Times New Roman" w:cs="Times New Roman"/>
          <w:sz w:val="24"/>
          <w:szCs w:val="24"/>
        </w:rPr>
        <w:t xml:space="preserve">is completely touch-based, including the </w:t>
      </w:r>
      <w:r w:rsidR="00DE0CA9" w:rsidRPr="00DE0CA9">
        <w:rPr>
          <w:rFonts w:ascii="Times New Roman" w:hAnsi="Times New Roman" w:cs="Times New Roman"/>
          <w:sz w:val="24"/>
          <w:szCs w:val="24"/>
        </w:rPr>
        <w:t>revolutionary</w:t>
      </w:r>
      <w:r w:rsidRPr="00DE0CA9">
        <w:rPr>
          <w:rFonts w:ascii="Times New Roman" w:hAnsi="Times New Roman" w:cs="Times New Roman"/>
          <w:sz w:val="24"/>
          <w:szCs w:val="24"/>
        </w:rPr>
        <w:t xml:space="preserve"> virtual keyboard.</w:t>
      </w:r>
      <w:r w:rsidR="00DE0CA9">
        <w:rPr>
          <w:rFonts w:ascii="Times New Roman" w:hAnsi="Times New Roman" w:cs="Times New Roman"/>
          <w:sz w:val="24"/>
          <w:szCs w:val="24"/>
        </w:rPr>
        <w:t xml:space="preserve"> Since its launch, i</w:t>
      </w:r>
      <w:r w:rsidR="00200151">
        <w:rPr>
          <w:rFonts w:ascii="Times New Roman" w:hAnsi="Times New Roman" w:cs="Times New Roman"/>
          <w:sz w:val="24"/>
          <w:szCs w:val="24"/>
        </w:rPr>
        <w:t>P</w:t>
      </w:r>
      <w:r w:rsidR="00DE0CA9">
        <w:rPr>
          <w:rFonts w:ascii="Times New Roman" w:hAnsi="Times New Roman" w:cs="Times New Roman"/>
          <w:sz w:val="24"/>
          <w:szCs w:val="24"/>
        </w:rPr>
        <w:t>hone has yet to suffer a downfall in sales.</w:t>
      </w:r>
    </w:p>
    <w:p w:rsidR="00200151" w:rsidRPr="00DE0CA9" w:rsidRDefault="00200151" w:rsidP="0009539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ED9503" wp14:editId="287A5308">
            <wp:extent cx="5943600" cy="3987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etch (31).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987165"/>
                    </a:xfrm>
                    <a:prstGeom prst="rect">
                      <a:avLst/>
                    </a:prstGeom>
                  </pic:spPr>
                </pic:pic>
              </a:graphicData>
            </a:graphic>
          </wp:inline>
        </w:drawing>
      </w:r>
    </w:p>
    <w:p w:rsidR="00095399" w:rsidRDefault="00200151" w:rsidP="00095399">
      <w:pPr>
        <w:rPr>
          <w:rFonts w:ascii="Times New Roman" w:hAnsi="Times New Roman" w:cs="Times New Roman"/>
          <w:sz w:val="24"/>
          <w:szCs w:val="24"/>
        </w:rPr>
      </w:pPr>
      <w:r>
        <w:rPr>
          <w:rFonts w:ascii="Times New Roman" w:hAnsi="Times New Roman" w:cs="Times New Roman"/>
          <w:sz w:val="24"/>
          <w:szCs w:val="24"/>
        </w:rPr>
        <w:t xml:space="preserve">                               Fig</w:t>
      </w:r>
      <w:r w:rsidR="003474F7">
        <w:rPr>
          <w:rFonts w:ascii="Times New Roman" w:hAnsi="Times New Roman" w:cs="Times New Roman"/>
          <w:sz w:val="24"/>
          <w:szCs w:val="24"/>
        </w:rPr>
        <w:t xml:space="preserve"> 1</w:t>
      </w:r>
      <w:r>
        <w:rPr>
          <w:rFonts w:ascii="Times New Roman" w:hAnsi="Times New Roman" w:cs="Times New Roman"/>
          <w:sz w:val="24"/>
          <w:szCs w:val="24"/>
        </w:rPr>
        <w:t>: Global Apple iPhones Sales from 3</w:t>
      </w:r>
      <w:r w:rsidRPr="00200151">
        <w:rPr>
          <w:rFonts w:ascii="Times New Roman" w:hAnsi="Times New Roman" w:cs="Times New Roman"/>
          <w:sz w:val="24"/>
          <w:szCs w:val="24"/>
          <w:vertAlign w:val="superscript"/>
        </w:rPr>
        <w:t>rd</w:t>
      </w:r>
      <w:r>
        <w:rPr>
          <w:rFonts w:ascii="Times New Roman" w:hAnsi="Times New Roman" w:cs="Times New Roman"/>
          <w:sz w:val="24"/>
          <w:szCs w:val="24"/>
        </w:rPr>
        <w:t xml:space="preserve"> quarter 2007 to 3</w:t>
      </w:r>
      <w:r w:rsidRPr="00200151">
        <w:rPr>
          <w:rFonts w:ascii="Times New Roman" w:hAnsi="Times New Roman" w:cs="Times New Roman"/>
          <w:sz w:val="24"/>
          <w:szCs w:val="24"/>
          <w:vertAlign w:val="superscript"/>
        </w:rPr>
        <w:t>rd</w:t>
      </w:r>
      <w:r>
        <w:rPr>
          <w:rFonts w:ascii="Times New Roman" w:hAnsi="Times New Roman" w:cs="Times New Roman"/>
          <w:sz w:val="24"/>
          <w:szCs w:val="24"/>
        </w:rPr>
        <w:t xml:space="preserve"> quarter 2018</w:t>
      </w:r>
    </w:p>
    <w:p w:rsidR="00200151" w:rsidRPr="00200151" w:rsidRDefault="00200151" w:rsidP="00095399">
      <w:pPr>
        <w:rPr>
          <w:rFonts w:ascii="Times New Roman" w:hAnsi="Times New Roman" w:cs="Times New Roman"/>
          <w:sz w:val="20"/>
          <w:szCs w:val="24"/>
        </w:rPr>
      </w:pPr>
      <w:r w:rsidRPr="00200151">
        <w:rPr>
          <w:rFonts w:ascii="Times New Roman" w:hAnsi="Times New Roman" w:cs="Times New Roman"/>
          <w:sz w:val="20"/>
          <w:szCs w:val="24"/>
        </w:rPr>
        <w:t xml:space="preserve">                                                               </w:t>
      </w:r>
      <w:r>
        <w:rPr>
          <w:rFonts w:ascii="Times New Roman" w:hAnsi="Times New Roman" w:cs="Times New Roman"/>
          <w:sz w:val="20"/>
          <w:szCs w:val="24"/>
        </w:rPr>
        <w:t xml:space="preserve">                    </w:t>
      </w:r>
      <w:r w:rsidRPr="00200151">
        <w:rPr>
          <w:rFonts w:ascii="Times New Roman" w:hAnsi="Times New Roman" w:cs="Times New Roman"/>
          <w:sz w:val="20"/>
          <w:szCs w:val="24"/>
        </w:rPr>
        <w:t xml:space="preserve"> Source: www.statista.com</w:t>
      </w:r>
    </w:p>
    <w:p w:rsidR="00200151" w:rsidRPr="001707AD" w:rsidRDefault="00200151" w:rsidP="001707AD">
      <w:pPr>
        <w:jc w:val="both"/>
        <w:rPr>
          <w:rFonts w:ascii="Times New Roman" w:hAnsi="Times New Roman" w:cs="Times New Roman"/>
          <w:sz w:val="24"/>
          <w:szCs w:val="24"/>
        </w:rPr>
      </w:pPr>
      <w:r w:rsidRPr="001707AD">
        <w:rPr>
          <w:rFonts w:ascii="Times New Roman" w:hAnsi="Times New Roman" w:cs="Times New Roman"/>
          <w:sz w:val="24"/>
          <w:szCs w:val="24"/>
        </w:rPr>
        <w:t>The first generation of Apple’s iPhone was introduced in 2007, bringing state-of-the-art features like a touch screen interface and a virtual keyboard to the global consumers. Considered by many as a revolutionary product, the Apple iPhone rushed expansion for the smartphone market. Since its inauguration to the consumer market, Apple has come out with eleven generations of the product</w:t>
      </w:r>
      <w:r w:rsidR="00F42F9E" w:rsidRPr="001707AD">
        <w:rPr>
          <w:rFonts w:ascii="Times New Roman" w:hAnsi="Times New Roman" w:cs="Times New Roman"/>
          <w:sz w:val="24"/>
          <w:szCs w:val="24"/>
        </w:rPr>
        <w:t xml:space="preserve"> featuring new updates in both software and hardware</w:t>
      </w:r>
      <w:r w:rsidRPr="001707AD">
        <w:rPr>
          <w:rFonts w:ascii="Times New Roman" w:hAnsi="Times New Roman" w:cs="Times New Roman"/>
          <w:sz w:val="24"/>
          <w:szCs w:val="24"/>
        </w:rPr>
        <w:t xml:space="preserve">. The iPhone </w:t>
      </w:r>
      <w:r w:rsidR="001E08D0" w:rsidRPr="001707AD">
        <w:rPr>
          <w:rFonts w:ascii="Times New Roman" w:hAnsi="Times New Roman" w:cs="Times New Roman"/>
          <w:sz w:val="24"/>
          <w:szCs w:val="24"/>
        </w:rPr>
        <w:t>op</w:t>
      </w:r>
      <w:r w:rsidR="00F42F9E" w:rsidRPr="001707AD">
        <w:rPr>
          <w:rFonts w:ascii="Times New Roman" w:hAnsi="Times New Roman" w:cs="Times New Roman"/>
          <w:sz w:val="24"/>
          <w:szCs w:val="24"/>
        </w:rPr>
        <w:t>e</w:t>
      </w:r>
      <w:r w:rsidR="001E08D0" w:rsidRPr="001707AD">
        <w:rPr>
          <w:rFonts w:ascii="Times New Roman" w:hAnsi="Times New Roman" w:cs="Times New Roman"/>
          <w:sz w:val="24"/>
          <w:szCs w:val="24"/>
        </w:rPr>
        <w:t>rates</w:t>
      </w:r>
      <w:r w:rsidRPr="001707AD">
        <w:rPr>
          <w:rFonts w:ascii="Times New Roman" w:hAnsi="Times New Roman" w:cs="Times New Roman"/>
          <w:sz w:val="24"/>
          <w:szCs w:val="24"/>
        </w:rPr>
        <w:t xml:space="preserve"> on Apple’s own mobile operating system iOS, the second most popular smartphone operating system in the market. In 2017, </w:t>
      </w:r>
      <w:r w:rsidR="00F42F9E" w:rsidRPr="001707AD">
        <w:rPr>
          <w:rFonts w:ascii="Times New Roman" w:hAnsi="Times New Roman" w:cs="Times New Roman"/>
          <w:sz w:val="24"/>
          <w:szCs w:val="24"/>
        </w:rPr>
        <w:t xml:space="preserve">Apple, with a 15% global market share, became </w:t>
      </w:r>
      <w:r w:rsidRPr="001707AD">
        <w:rPr>
          <w:rFonts w:ascii="Times New Roman" w:hAnsi="Times New Roman" w:cs="Times New Roman"/>
          <w:sz w:val="24"/>
          <w:szCs w:val="24"/>
        </w:rPr>
        <w:t xml:space="preserve">the second-largest </w:t>
      </w:r>
      <w:r w:rsidR="00F42F9E" w:rsidRPr="001707AD">
        <w:rPr>
          <w:rFonts w:ascii="Times New Roman" w:hAnsi="Times New Roman" w:cs="Times New Roman"/>
          <w:sz w:val="24"/>
          <w:szCs w:val="24"/>
        </w:rPr>
        <w:t>smartphone dealer in the world,</w:t>
      </w:r>
    </w:p>
    <w:p w:rsidR="00200151" w:rsidRPr="001707AD" w:rsidRDefault="00200151" w:rsidP="001707AD">
      <w:pPr>
        <w:jc w:val="both"/>
        <w:rPr>
          <w:rFonts w:ascii="Times New Roman" w:hAnsi="Times New Roman" w:cs="Times New Roman"/>
          <w:sz w:val="24"/>
          <w:szCs w:val="24"/>
        </w:rPr>
      </w:pPr>
    </w:p>
    <w:p w:rsidR="00200151" w:rsidRPr="001707AD" w:rsidRDefault="00F42F9E" w:rsidP="001707AD">
      <w:pPr>
        <w:jc w:val="both"/>
        <w:rPr>
          <w:rFonts w:ascii="Times New Roman" w:hAnsi="Times New Roman" w:cs="Times New Roman"/>
          <w:sz w:val="24"/>
          <w:szCs w:val="24"/>
        </w:rPr>
      </w:pPr>
      <w:r w:rsidRPr="001707AD">
        <w:rPr>
          <w:rFonts w:ascii="Times New Roman" w:hAnsi="Times New Roman" w:cs="Times New Roman"/>
          <w:sz w:val="24"/>
          <w:szCs w:val="24"/>
        </w:rPr>
        <w:t>Apple’s business has changed drastically due to the iPhone</w:t>
      </w:r>
      <w:r w:rsidR="00200151" w:rsidRPr="001707AD">
        <w:rPr>
          <w:rFonts w:ascii="Times New Roman" w:hAnsi="Times New Roman" w:cs="Times New Roman"/>
          <w:sz w:val="24"/>
          <w:szCs w:val="24"/>
        </w:rPr>
        <w:t xml:space="preserve">. </w:t>
      </w:r>
      <w:r w:rsidR="00FF2EF0" w:rsidRPr="001707AD">
        <w:rPr>
          <w:rFonts w:ascii="Times New Roman" w:hAnsi="Times New Roman" w:cs="Times New Roman"/>
          <w:sz w:val="24"/>
          <w:szCs w:val="24"/>
        </w:rPr>
        <w:t>Figures of iPhone sales show huge growth,</w:t>
      </w:r>
      <w:r w:rsidR="00200151" w:rsidRPr="001707AD">
        <w:rPr>
          <w:rFonts w:ascii="Times New Roman" w:hAnsi="Times New Roman" w:cs="Times New Roman"/>
          <w:sz w:val="24"/>
          <w:szCs w:val="24"/>
        </w:rPr>
        <w:t xml:space="preserve"> from around 1.4 million iPhones sold in 2007 to more than 216 million units worldwide in 2017. </w:t>
      </w:r>
      <w:r w:rsidR="00FF2EF0" w:rsidRPr="001707AD">
        <w:rPr>
          <w:rFonts w:ascii="Times New Roman" w:hAnsi="Times New Roman" w:cs="Times New Roman"/>
          <w:sz w:val="24"/>
          <w:szCs w:val="24"/>
        </w:rPr>
        <w:t>M</w:t>
      </w:r>
      <w:r w:rsidR="00200151" w:rsidRPr="001707AD">
        <w:rPr>
          <w:rFonts w:ascii="Times New Roman" w:hAnsi="Times New Roman" w:cs="Times New Roman"/>
          <w:sz w:val="24"/>
          <w:szCs w:val="24"/>
        </w:rPr>
        <w:t xml:space="preserve">ore than one billion iPhones </w:t>
      </w:r>
      <w:r w:rsidR="00FF2EF0" w:rsidRPr="001707AD">
        <w:rPr>
          <w:rFonts w:ascii="Times New Roman" w:hAnsi="Times New Roman" w:cs="Times New Roman"/>
          <w:sz w:val="24"/>
          <w:szCs w:val="24"/>
        </w:rPr>
        <w:t xml:space="preserve">have been sold </w:t>
      </w:r>
      <w:r w:rsidR="00200151" w:rsidRPr="001707AD">
        <w:rPr>
          <w:rFonts w:ascii="Times New Roman" w:hAnsi="Times New Roman" w:cs="Times New Roman"/>
          <w:sz w:val="24"/>
          <w:szCs w:val="24"/>
        </w:rPr>
        <w:t xml:space="preserve">worldwide from 2007 to 2017. </w:t>
      </w:r>
      <w:r w:rsidR="00FF2EF0" w:rsidRPr="001707AD">
        <w:rPr>
          <w:rFonts w:ascii="Times New Roman" w:hAnsi="Times New Roman" w:cs="Times New Roman"/>
          <w:sz w:val="24"/>
          <w:szCs w:val="24"/>
        </w:rPr>
        <w:t>I</w:t>
      </w:r>
      <w:r w:rsidR="00200151" w:rsidRPr="001707AD">
        <w:rPr>
          <w:rFonts w:ascii="Times New Roman" w:hAnsi="Times New Roman" w:cs="Times New Roman"/>
          <w:sz w:val="24"/>
          <w:szCs w:val="24"/>
        </w:rPr>
        <w:t>Phone sales accounted for about 70 percent of Apple’s total revenue</w:t>
      </w:r>
      <w:r w:rsidR="00FF2EF0" w:rsidRPr="001707AD">
        <w:rPr>
          <w:rFonts w:ascii="Times New Roman" w:hAnsi="Times New Roman" w:cs="Times New Roman"/>
          <w:sz w:val="24"/>
          <w:szCs w:val="24"/>
        </w:rPr>
        <w:t xml:space="preserve"> in the first quarter of 2018.</w:t>
      </w:r>
      <w:r w:rsidR="00200151" w:rsidRPr="001707AD">
        <w:rPr>
          <w:rFonts w:ascii="Times New Roman" w:hAnsi="Times New Roman" w:cs="Times New Roman"/>
          <w:sz w:val="24"/>
          <w:szCs w:val="24"/>
        </w:rPr>
        <w:t xml:space="preserve"> </w:t>
      </w:r>
      <w:r w:rsidR="00FF2EF0" w:rsidRPr="001707AD">
        <w:rPr>
          <w:rFonts w:ascii="Times New Roman" w:hAnsi="Times New Roman" w:cs="Times New Roman"/>
          <w:sz w:val="24"/>
          <w:szCs w:val="24"/>
        </w:rPr>
        <w:t>In the said quarter, Apple generated</w:t>
      </w:r>
      <w:r w:rsidR="00200151" w:rsidRPr="001707AD">
        <w:rPr>
          <w:rFonts w:ascii="Times New Roman" w:hAnsi="Times New Roman" w:cs="Times New Roman"/>
          <w:sz w:val="24"/>
          <w:szCs w:val="24"/>
        </w:rPr>
        <w:t xml:space="preserve"> more than 61 billion U.S. dollars in revenues</w:t>
      </w:r>
      <w:r w:rsidR="00FF2EF0" w:rsidRPr="001707AD">
        <w:rPr>
          <w:rFonts w:ascii="Times New Roman" w:hAnsi="Times New Roman" w:cs="Times New Roman"/>
          <w:sz w:val="24"/>
          <w:szCs w:val="24"/>
        </w:rPr>
        <w:t xml:space="preserve"> from iPhone sales</w:t>
      </w:r>
      <w:r w:rsidR="00200151" w:rsidRPr="001707AD">
        <w:rPr>
          <w:rFonts w:ascii="Times New Roman" w:hAnsi="Times New Roman" w:cs="Times New Roman"/>
          <w:sz w:val="24"/>
          <w:szCs w:val="24"/>
        </w:rPr>
        <w:t xml:space="preserve">. </w:t>
      </w:r>
    </w:p>
    <w:p w:rsidR="00200151" w:rsidRPr="001707AD" w:rsidRDefault="00200151" w:rsidP="001707AD">
      <w:pPr>
        <w:jc w:val="both"/>
        <w:rPr>
          <w:rFonts w:ascii="Times New Roman" w:hAnsi="Times New Roman" w:cs="Times New Roman"/>
          <w:sz w:val="24"/>
          <w:szCs w:val="24"/>
        </w:rPr>
      </w:pPr>
    </w:p>
    <w:p w:rsidR="00095399" w:rsidRPr="001707AD" w:rsidRDefault="00200151" w:rsidP="001707AD">
      <w:pPr>
        <w:jc w:val="both"/>
        <w:rPr>
          <w:rFonts w:ascii="Times New Roman" w:hAnsi="Times New Roman" w:cs="Times New Roman"/>
          <w:sz w:val="24"/>
          <w:szCs w:val="24"/>
        </w:rPr>
      </w:pPr>
      <w:r w:rsidRPr="001707AD">
        <w:rPr>
          <w:rFonts w:ascii="Times New Roman" w:hAnsi="Times New Roman" w:cs="Times New Roman"/>
          <w:sz w:val="24"/>
          <w:szCs w:val="24"/>
        </w:rPr>
        <w:t xml:space="preserve">Apple ranks amongst the most </w:t>
      </w:r>
      <w:r w:rsidR="00FF2EF0" w:rsidRPr="001707AD">
        <w:rPr>
          <w:rFonts w:ascii="Times New Roman" w:hAnsi="Times New Roman" w:cs="Times New Roman"/>
          <w:sz w:val="24"/>
          <w:szCs w:val="24"/>
        </w:rPr>
        <w:t>profitable</w:t>
      </w:r>
      <w:r w:rsidRPr="001707AD">
        <w:rPr>
          <w:rFonts w:ascii="Times New Roman" w:hAnsi="Times New Roman" w:cs="Times New Roman"/>
          <w:sz w:val="24"/>
          <w:szCs w:val="24"/>
        </w:rPr>
        <w:t xml:space="preserve"> brands in the world</w:t>
      </w:r>
      <w:r w:rsidR="00FF2EF0" w:rsidRPr="001707AD">
        <w:rPr>
          <w:rFonts w:ascii="Times New Roman" w:hAnsi="Times New Roman" w:cs="Times New Roman"/>
          <w:sz w:val="24"/>
          <w:szCs w:val="24"/>
        </w:rPr>
        <w:t xml:space="preserve"> owing to iPhone</w:t>
      </w:r>
      <w:r w:rsidRPr="001707AD">
        <w:rPr>
          <w:rFonts w:ascii="Times New Roman" w:hAnsi="Times New Roman" w:cs="Times New Roman"/>
          <w:sz w:val="24"/>
          <w:szCs w:val="24"/>
        </w:rPr>
        <w:t xml:space="preserve">. </w:t>
      </w:r>
      <w:r w:rsidR="00FF2EF0" w:rsidRPr="001707AD">
        <w:rPr>
          <w:rFonts w:ascii="Times New Roman" w:hAnsi="Times New Roman" w:cs="Times New Roman"/>
          <w:sz w:val="24"/>
          <w:szCs w:val="24"/>
        </w:rPr>
        <w:t>T</w:t>
      </w:r>
      <w:r w:rsidRPr="001707AD">
        <w:rPr>
          <w:rFonts w:ascii="Times New Roman" w:hAnsi="Times New Roman" w:cs="Times New Roman"/>
          <w:sz w:val="24"/>
          <w:szCs w:val="24"/>
        </w:rPr>
        <w:t xml:space="preserve">his position </w:t>
      </w:r>
      <w:r w:rsidR="00FF2EF0" w:rsidRPr="001707AD">
        <w:rPr>
          <w:rFonts w:ascii="Times New Roman" w:hAnsi="Times New Roman" w:cs="Times New Roman"/>
          <w:sz w:val="24"/>
          <w:szCs w:val="24"/>
        </w:rPr>
        <w:t xml:space="preserve">has been achieved </w:t>
      </w:r>
      <w:r w:rsidRPr="001707AD">
        <w:rPr>
          <w:rFonts w:ascii="Times New Roman" w:hAnsi="Times New Roman" w:cs="Times New Roman"/>
          <w:sz w:val="24"/>
          <w:szCs w:val="24"/>
        </w:rPr>
        <w:t xml:space="preserve">by </w:t>
      </w:r>
      <w:r w:rsidR="00FF2EF0" w:rsidRPr="001707AD">
        <w:rPr>
          <w:rFonts w:ascii="Times New Roman" w:hAnsi="Times New Roman" w:cs="Times New Roman"/>
          <w:sz w:val="24"/>
          <w:szCs w:val="24"/>
        </w:rPr>
        <w:t>a mix of</w:t>
      </w:r>
      <w:r w:rsidRPr="001707AD">
        <w:rPr>
          <w:rFonts w:ascii="Times New Roman" w:hAnsi="Times New Roman" w:cs="Times New Roman"/>
          <w:sz w:val="24"/>
          <w:szCs w:val="24"/>
        </w:rPr>
        <w:t xml:space="preserve"> technical innovation and </w:t>
      </w:r>
      <w:r w:rsidR="00FF2EF0" w:rsidRPr="001707AD">
        <w:rPr>
          <w:rFonts w:ascii="Times New Roman" w:hAnsi="Times New Roman" w:cs="Times New Roman"/>
          <w:sz w:val="24"/>
          <w:szCs w:val="24"/>
        </w:rPr>
        <w:t>user friendly</w:t>
      </w:r>
      <w:r w:rsidRPr="001707AD">
        <w:rPr>
          <w:rFonts w:ascii="Times New Roman" w:hAnsi="Times New Roman" w:cs="Times New Roman"/>
          <w:sz w:val="24"/>
          <w:szCs w:val="24"/>
        </w:rPr>
        <w:t xml:space="preserve"> design. Apple’s success </w:t>
      </w:r>
      <w:r w:rsidR="00FF2EF0" w:rsidRPr="001707AD">
        <w:rPr>
          <w:rFonts w:ascii="Times New Roman" w:hAnsi="Times New Roman" w:cs="Times New Roman"/>
          <w:sz w:val="24"/>
          <w:szCs w:val="24"/>
        </w:rPr>
        <w:t>has generated them</w:t>
      </w:r>
      <w:r w:rsidRPr="001707AD">
        <w:rPr>
          <w:rFonts w:ascii="Times New Roman" w:hAnsi="Times New Roman" w:cs="Times New Roman"/>
          <w:sz w:val="24"/>
          <w:szCs w:val="24"/>
        </w:rPr>
        <w:t xml:space="preserve"> strong brand loyalty</w:t>
      </w:r>
      <w:r w:rsidR="00FF2EF0" w:rsidRPr="001707AD">
        <w:rPr>
          <w:rFonts w:ascii="Times New Roman" w:hAnsi="Times New Roman" w:cs="Times New Roman"/>
          <w:sz w:val="24"/>
          <w:szCs w:val="24"/>
        </w:rPr>
        <w:t xml:space="preserve"> and has helped experience huge</w:t>
      </w:r>
      <w:r w:rsidRPr="001707AD">
        <w:rPr>
          <w:rFonts w:ascii="Times New Roman" w:hAnsi="Times New Roman" w:cs="Times New Roman"/>
          <w:sz w:val="24"/>
          <w:szCs w:val="24"/>
        </w:rPr>
        <w:t xml:space="preserve"> revenue growth. Apple</w:t>
      </w:r>
      <w:r w:rsidR="00FF2EF0" w:rsidRPr="001707AD">
        <w:rPr>
          <w:rFonts w:ascii="Times New Roman" w:hAnsi="Times New Roman" w:cs="Times New Roman"/>
          <w:sz w:val="24"/>
          <w:szCs w:val="24"/>
        </w:rPr>
        <w:t xml:space="preserve"> experienced a revenue increase</w:t>
      </w:r>
      <w:r w:rsidRPr="001707AD">
        <w:rPr>
          <w:rFonts w:ascii="Times New Roman" w:hAnsi="Times New Roman" w:cs="Times New Roman"/>
          <w:sz w:val="24"/>
          <w:szCs w:val="24"/>
        </w:rPr>
        <w:t xml:space="preserve"> </w:t>
      </w:r>
      <w:r w:rsidR="00FF2EF0" w:rsidRPr="001707AD">
        <w:rPr>
          <w:rFonts w:ascii="Times New Roman" w:hAnsi="Times New Roman" w:cs="Times New Roman"/>
          <w:sz w:val="24"/>
          <w:szCs w:val="24"/>
        </w:rPr>
        <w:t>of</w:t>
      </w:r>
      <w:r w:rsidRPr="001707AD">
        <w:rPr>
          <w:rFonts w:ascii="Times New Roman" w:hAnsi="Times New Roman" w:cs="Times New Roman"/>
          <w:sz w:val="24"/>
          <w:szCs w:val="24"/>
        </w:rPr>
        <w:t xml:space="preserve"> 8 billion U.S. dollars</w:t>
      </w:r>
      <w:r w:rsidR="00FF2EF0" w:rsidRPr="001707AD">
        <w:rPr>
          <w:rFonts w:ascii="Times New Roman" w:hAnsi="Times New Roman" w:cs="Times New Roman"/>
          <w:sz w:val="24"/>
          <w:szCs w:val="24"/>
        </w:rPr>
        <w:t xml:space="preserve"> (</w:t>
      </w:r>
      <w:r w:rsidRPr="001707AD">
        <w:rPr>
          <w:rFonts w:ascii="Times New Roman" w:hAnsi="Times New Roman" w:cs="Times New Roman"/>
          <w:sz w:val="24"/>
          <w:szCs w:val="24"/>
        </w:rPr>
        <w:t>in 2004</w:t>
      </w:r>
      <w:r w:rsidR="00FF2EF0" w:rsidRPr="001707AD">
        <w:rPr>
          <w:rFonts w:ascii="Times New Roman" w:hAnsi="Times New Roman" w:cs="Times New Roman"/>
          <w:sz w:val="24"/>
          <w:szCs w:val="24"/>
        </w:rPr>
        <w:t>)</w:t>
      </w:r>
      <w:r w:rsidRPr="001707AD">
        <w:rPr>
          <w:rFonts w:ascii="Times New Roman" w:hAnsi="Times New Roman" w:cs="Times New Roman"/>
          <w:sz w:val="24"/>
          <w:szCs w:val="24"/>
        </w:rPr>
        <w:t xml:space="preserve"> to more than 229 billion</w:t>
      </w:r>
      <w:r w:rsidR="00FF2EF0" w:rsidRPr="001707AD">
        <w:rPr>
          <w:rFonts w:ascii="Times New Roman" w:hAnsi="Times New Roman" w:cs="Times New Roman"/>
          <w:sz w:val="24"/>
          <w:szCs w:val="24"/>
        </w:rPr>
        <w:t xml:space="preserve"> (</w:t>
      </w:r>
      <w:r w:rsidRPr="001707AD">
        <w:rPr>
          <w:rFonts w:ascii="Times New Roman" w:hAnsi="Times New Roman" w:cs="Times New Roman"/>
          <w:sz w:val="24"/>
          <w:szCs w:val="24"/>
        </w:rPr>
        <w:t>in 2017</w:t>
      </w:r>
      <w:r w:rsidR="00FF2EF0" w:rsidRPr="001707AD">
        <w:rPr>
          <w:rFonts w:ascii="Times New Roman" w:hAnsi="Times New Roman" w:cs="Times New Roman"/>
          <w:sz w:val="24"/>
          <w:szCs w:val="24"/>
        </w:rPr>
        <w:t>)</w:t>
      </w:r>
      <w:r w:rsidRPr="001707AD">
        <w:rPr>
          <w:rFonts w:ascii="Times New Roman" w:hAnsi="Times New Roman" w:cs="Times New Roman"/>
          <w:sz w:val="24"/>
          <w:szCs w:val="24"/>
        </w:rPr>
        <w:t>.</w:t>
      </w:r>
    </w:p>
    <w:p w:rsidR="00E5594E" w:rsidRDefault="00E5594E" w:rsidP="00200151">
      <w:pPr>
        <w:rPr>
          <w:rFonts w:ascii="Times New Roman" w:hAnsi="Times New Roman" w:cs="Times New Roman"/>
          <w:color w:val="FF0000"/>
          <w:sz w:val="36"/>
          <w:szCs w:val="24"/>
        </w:rPr>
      </w:pPr>
    </w:p>
    <w:p w:rsidR="00563E74" w:rsidRPr="00446038" w:rsidRDefault="00E5594E" w:rsidP="00446038">
      <w:pPr>
        <w:pStyle w:val="Heading2"/>
        <w:rPr>
          <w:b/>
          <w:sz w:val="28"/>
        </w:rPr>
      </w:pPr>
      <w:bookmarkStart w:id="30" w:name="_Toc527187423"/>
      <w:r w:rsidRPr="00446038">
        <w:rPr>
          <w:b/>
          <w:sz w:val="28"/>
        </w:rPr>
        <w:t>Sa</w:t>
      </w:r>
      <w:r w:rsidR="00563E74" w:rsidRPr="00446038">
        <w:rPr>
          <w:b/>
          <w:sz w:val="28"/>
        </w:rPr>
        <w:t>msung</w:t>
      </w:r>
      <w:bookmarkEnd w:id="30"/>
    </w:p>
    <w:p w:rsidR="00563E74" w:rsidRDefault="00563E74" w:rsidP="00563E74">
      <w:pPr>
        <w:pStyle w:val="Heading3"/>
        <w:numPr>
          <w:ilvl w:val="0"/>
          <w:numId w:val="0"/>
        </w:numPr>
        <w:rPr>
          <w:rFonts w:ascii="Times New Roman" w:hAnsi="Times New Roman" w:cs="Times New Roman"/>
          <w:b/>
          <w:sz w:val="28"/>
        </w:rPr>
      </w:pPr>
    </w:p>
    <w:p w:rsidR="00563E74" w:rsidRPr="00563E74" w:rsidRDefault="00563E74" w:rsidP="00563E74">
      <w:pPr>
        <w:pStyle w:val="Heading3"/>
        <w:numPr>
          <w:ilvl w:val="0"/>
          <w:numId w:val="0"/>
        </w:numPr>
        <w:ind w:left="720" w:hanging="720"/>
        <w:rPr>
          <w:rFonts w:ascii="Times New Roman" w:hAnsi="Times New Roman" w:cs="Times New Roman"/>
          <w:b/>
          <w:sz w:val="28"/>
        </w:rPr>
      </w:pPr>
    </w:p>
    <w:p w:rsidR="00E5594E" w:rsidRPr="00446038" w:rsidRDefault="00563E74" w:rsidP="001707AD">
      <w:pPr>
        <w:pStyle w:val="Heading3"/>
        <w:numPr>
          <w:ilvl w:val="0"/>
          <w:numId w:val="0"/>
        </w:numPr>
        <w:jc w:val="both"/>
        <w:rPr>
          <w:rFonts w:ascii="Times New Roman" w:hAnsi="Times New Roman" w:cs="Times New Roman"/>
          <w:color w:val="auto"/>
        </w:rPr>
      </w:pPr>
      <w:bookmarkStart w:id="31" w:name="_Toc526851767"/>
      <w:bookmarkStart w:id="32" w:name="_Toc527187339"/>
      <w:bookmarkStart w:id="33" w:name="_Toc527187424"/>
      <w:r w:rsidRPr="00446038">
        <w:rPr>
          <w:rFonts w:ascii="Times New Roman" w:hAnsi="Times New Roman" w:cs="Times New Roman"/>
          <w:color w:val="auto"/>
        </w:rPr>
        <w:t>South Korean multinational electronics enterprise,</w:t>
      </w:r>
      <w:r w:rsidRPr="00446038">
        <w:rPr>
          <w:rFonts w:ascii="Times New Roman" w:hAnsi="Times New Roman" w:cs="Times New Roman"/>
          <w:b/>
          <w:color w:val="auto"/>
        </w:rPr>
        <w:t xml:space="preserve"> S</w:t>
      </w:r>
      <w:r w:rsidRPr="00446038">
        <w:rPr>
          <w:rFonts w:ascii="Times New Roman" w:hAnsi="Times New Roman" w:cs="Times New Roman"/>
          <w:color w:val="auto"/>
        </w:rPr>
        <w:t xml:space="preserve">amsung comprises of numerous </w:t>
      </w:r>
      <w:r w:rsidR="000B1D16" w:rsidRPr="00446038">
        <w:rPr>
          <w:rFonts w:ascii="Times New Roman" w:hAnsi="Times New Roman" w:cs="Times New Roman"/>
          <w:color w:val="auto"/>
        </w:rPr>
        <w:t xml:space="preserve">heterogeneous </w:t>
      </w:r>
      <w:r w:rsidRPr="00446038">
        <w:rPr>
          <w:rFonts w:ascii="Times New Roman" w:hAnsi="Times New Roman" w:cs="Times New Roman"/>
          <w:color w:val="auto"/>
        </w:rPr>
        <w:t>businesses, most of them united under the Samsung brand</w:t>
      </w:r>
      <w:r w:rsidR="000B1D16" w:rsidRPr="00446038">
        <w:rPr>
          <w:rFonts w:ascii="Times New Roman" w:hAnsi="Times New Roman" w:cs="Times New Roman"/>
          <w:color w:val="auto"/>
        </w:rPr>
        <w:t>. Unlike Apple, Samsung has been dabbling on the phone market a long before the smartphones took over. Samsung is a name that is often affiliated with the first hand-held phones to be ever used in the world. But even then, Samsung did not launch their first smartphone until 2</w:t>
      </w:r>
      <w:r w:rsidR="00C95974" w:rsidRPr="00446038">
        <w:rPr>
          <w:rFonts w:ascii="Times New Roman" w:hAnsi="Times New Roman" w:cs="Times New Roman"/>
          <w:color w:val="auto"/>
        </w:rPr>
        <w:t>009</w:t>
      </w:r>
      <w:r w:rsidR="000B1D16" w:rsidRPr="00446038">
        <w:rPr>
          <w:rFonts w:ascii="Times New Roman" w:hAnsi="Times New Roman" w:cs="Times New Roman"/>
          <w:color w:val="auto"/>
        </w:rPr>
        <w:t xml:space="preserve">, almost </w:t>
      </w:r>
      <w:r w:rsidR="00C95974" w:rsidRPr="00446038">
        <w:rPr>
          <w:rFonts w:ascii="Times New Roman" w:hAnsi="Times New Roman" w:cs="Times New Roman"/>
          <w:color w:val="auto"/>
        </w:rPr>
        <w:t>two</w:t>
      </w:r>
      <w:r w:rsidR="000B1D16" w:rsidRPr="00446038">
        <w:rPr>
          <w:rFonts w:ascii="Times New Roman" w:hAnsi="Times New Roman" w:cs="Times New Roman"/>
          <w:color w:val="auto"/>
        </w:rPr>
        <w:t xml:space="preserve"> years after iPhone. </w:t>
      </w:r>
      <w:r w:rsidR="00C95974" w:rsidRPr="00446038">
        <w:rPr>
          <w:rFonts w:ascii="Times New Roman" w:hAnsi="Times New Roman" w:cs="Times New Roman"/>
          <w:color w:val="auto"/>
        </w:rPr>
        <w:t>When in</w:t>
      </w:r>
      <w:r w:rsidR="000B1D16" w:rsidRPr="00446038">
        <w:rPr>
          <w:rFonts w:ascii="Times New Roman" w:hAnsi="Times New Roman" w:cs="Times New Roman"/>
          <w:color w:val="auto"/>
        </w:rPr>
        <w:t xml:space="preserve"> these three years</w:t>
      </w:r>
      <w:r w:rsidR="00C95974" w:rsidRPr="00446038">
        <w:rPr>
          <w:rFonts w:ascii="Times New Roman" w:hAnsi="Times New Roman" w:cs="Times New Roman"/>
          <w:color w:val="auto"/>
        </w:rPr>
        <w:t>,</w:t>
      </w:r>
      <w:r w:rsidR="000B1D16" w:rsidRPr="00446038">
        <w:rPr>
          <w:rFonts w:ascii="Times New Roman" w:hAnsi="Times New Roman" w:cs="Times New Roman"/>
          <w:color w:val="auto"/>
        </w:rPr>
        <w:t xml:space="preserve"> the other mobile phone company giants were </w:t>
      </w:r>
      <w:r w:rsidR="00C95974" w:rsidRPr="00446038">
        <w:rPr>
          <w:rFonts w:ascii="Times New Roman" w:hAnsi="Times New Roman" w:cs="Times New Roman"/>
          <w:color w:val="auto"/>
        </w:rPr>
        <w:t>trying to hold market share from Apple’s snare, Samsung has been busy trying to come up with smartphones very much like iPhone but at a much lower price. Around 2009, Samsung came with a bang, releasing smartphones that can rival iPhone righteously ranging from cheap to high-end, altering features with price.</w:t>
      </w:r>
      <w:bookmarkEnd w:id="31"/>
      <w:bookmarkEnd w:id="32"/>
      <w:bookmarkEnd w:id="33"/>
    </w:p>
    <w:p w:rsidR="00C95974" w:rsidRPr="00446038" w:rsidRDefault="00C95974" w:rsidP="001707AD">
      <w:pPr>
        <w:jc w:val="both"/>
        <w:rPr>
          <w:rFonts w:ascii="Times New Roman" w:hAnsi="Times New Roman" w:cs="Times New Roman"/>
          <w:sz w:val="24"/>
          <w:szCs w:val="24"/>
        </w:rPr>
      </w:pPr>
    </w:p>
    <w:p w:rsidR="00A16DD1" w:rsidRPr="00446038" w:rsidRDefault="00C95974" w:rsidP="001707AD">
      <w:pPr>
        <w:jc w:val="both"/>
        <w:rPr>
          <w:rFonts w:ascii="Times New Roman" w:hAnsi="Times New Roman" w:cs="Times New Roman"/>
          <w:sz w:val="24"/>
          <w:szCs w:val="24"/>
        </w:rPr>
      </w:pPr>
      <w:r w:rsidRPr="00446038">
        <w:rPr>
          <w:rFonts w:ascii="Times New Roman" w:hAnsi="Times New Roman" w:cs="Times New Roman"/>
          <w:sz w:val="24"/>
          <w:szCs w:val="24"/>
        </w:rPr>
        <w:lastRenderedPageBreak/>
        <w:t xml:space="preserve">Smartphone market has faced drastic changes since 2009. Nokia </w:t>
      </w:r>
      <w:r w:rsidR="00A16DD1" w:rsidRPr="00446038">
        <w:rPr>
          <w:rFonts w:ascii="Times New Roman" w:hAnsi="Times New Roman" w:cs="Times New Roman"/>
          <w:sz w:val="24"/>
          <w:szCs w:val="24"/>
        </w:rPr>
        <w:t>was the market leader in</w:t>
      </w:r>
      <w:r w:rsidRPr="00446038">
        <w:rPr>
          <w:rFonts w:ascii="Times New Roman" w:hAnsi="Times New Roman" w:cs="Times New Roman"/>
          <w:sz w:val="24"/>
          <w:szCs w:val="24"/>
        </w:rPr>
        <w:t xml:space="preserve"> </w:t>
      </w:r>
      <w:r w:rsidR="00A16DD1" w:rsidRPr="00446038">
        <w:rPr>
          <w:rFonts w:ascii="Times New Roman" w:hAnsi="Times New Roman" w:cs="Times New Roman"/>
          <w:sz w:val="24"/>
          <w:szCs w:val="24"/>
        </w:rPr>
        <w:t xml:space="preserve">2007, with a </w:t>
      </w:r>
      <w:r w:rsidRPr="00446038">
        <w:rPr>
          <w:rFonts w:ascii="Times New Roman" w:hAnsi="Times New Roman" w:cs="Times New Roman"/>
          <w:sz w:val="24"/>
          <w:szCs w:val="24"/>
        </w:rPr>
        <w:t xml:space="preserve">50 percent </w:t>
      </w:r>
      <w:r w:rsidR="00A16DD1" w:rsidRPr="00446038">
        <w:rPr>
          <w:rFonts w:ascii="Times New Roman" w:hAnsi="Times New Roman" w:cs="Times New Roman"/>
          <w:sz w:val="24"/>
          <w:szCs w:val="24"/>
        </w:rPr>
        <w:t xml:space="preserve">market share, </w:t>
      </w:r>
      <w:r w:rsidRPr="00446038">
        <w:rPr>
          <w:rFonts w:ascii="Times New Roman" w:hAnsi="Times New Roman" w:cs="Times New Roman"/>
          <w:sz w:val="24"/>
          <w:szCs w:val="24"/>
        </w:rPr>
        <w:t xml:space="preserve">but </w:t>
      </w:r>
      <w:r w:rsidR="00A16DD1" w:rsidRPr="00446038">
        <w:rPr>
          <w:rFonts w:ascii="Times New Roman" w:hAnsi="Times New Roman" w:cs="Times New Roman"/>
          <w:sz w:val="24"/>
          <w:szCs w:val="24"/>
        </w:rPr>
        <w:t>soon the company faced decline.</w:t>
      </w:r>
      <w:r w:rsidRPr="00446038">
        <w:rPr>
          <w:rFonts w:ascii="Times New Roman" w:hAnsi="Times New Roman" w:cs="Times New Roman"/>
          <w:sz w:val="24"/>
          <w:szCs w:val="24"/>
        </w:rPr>
        <w:t xml:space="preserve"> Apple and Samsung </w:t>
      </w:r>
      <w:r w:rsidR="00A16DD1" w:rsidRPr="00446038">
        <w:rPr>
          <w:rFonts w:ascii="Times New Roman" w:hAnsi="Times New Roman" w:cs="Times New Roman"/>
          <w:sz w:val="24"/>
          <w:szCs w:val="24"/>
        </w:rPr>
        <w:t>have successfully held their place in</w:t>
      </w:r>
      <w:r w:rsidRPr="00446038">
        <w:rPr>
          <w:rFonts w:ascii="Times New Roman" w:hAnsi="Times New Roman" w:cs="Times New Roman"/>
          <w:sz w:val="24"/>
          <w:szCs w:val="24"/>
        </w:rPr>
        <w:t xml:space="preserve"> the top five smartphone </w:t>
      </w:r>
      <w:r w:rsidR="00A16DD1" w:rsidRPr="00446038">
        <w:rPr>
          <w:rFonts w:ascii="Times New Roman" w:hAnsi="Times New Roman" w:cs="Times New Roman"/>
          <w:sz w:val="24"/>
          <w:szCs w:val="24"/>
        </w:rPr>
        <w:t>sellers</w:t>
      </w:r>
      <w:r w:rsidRPr="00446038">
        <w:rPr>
          <w:rFonts w:ascii="Times New Roman" w:hAnsi="Times New Roman" w:cs="Times New Roman"/>
          <w:sz w:val="24"/>
          <w:szCs w:val="24"/>
        </w:rPr>
        <w:t xml:space="preserve"> in the world since 2009. Galaxy</w:t>
      </w:r>
      <w:r w:rsidR="00A16DD1" w:rsidRPr="00446038">
        <w:rPr>
          <w:rFonts w:ascii="Times New Roman" w:hAnsi="Times New Roman" w:cs="Times New Roman"/>
          <w:sz w:val="24"/>
          <w:szCs w:val="24"/>
        </w:rPr>
        <w:t xml:space="preserve"> </w:t>
      </w:r>
      <w:r w:rsidRPr="00446038">
        <w:rPr>
          <w:rFonts w:ascii="Times New Roman" w:hAnsi="Times New Roman" w:cs="Times New Roman"/>
          <w:sz w:val="24"/>
          <w:szCs w:val="24"/>
        </w:rPr>
        <w:t xml:space="preserve">is </w:t>
      </w:r>
      <w:r w:rsidR="00A16DD1" w:rsidRPr="00446038">
        <w:rPr>
          <w:rFonts w:ascii="Times New Roman" w:hAnsi="Times New Roman" w:cs="Times New Roman"/>
          <w:sz w:val="24"/>
          <w:szCs w:val="24"/>
        </w:rPr>
        <w:t xml:space="preserve">Samsung’s main line of smartphones. </w:t>
      </w:r>
    </w:p>
    <w:p w:rsidR="00C95974" w:rsidRDefault="00A16DD1" w:rsidP="001707AD">
      <w:pPr>
        <w:jc w:val="both"/>
        <w:rPr>
          <w:rFonts w:ascii="Times New Roman" w:hAnsi="Times New Roman" w:cs="Times New Roman"/>
          <w:sz w:val="24"/>
          <w:szCs w:val="24"/>
        </w:rPr>
      </w:pPr>
      <w:r w:rsidRPr="00446038">
        <w:rPr>
          <w:rFonts w:ascii="Times New Roman" w:hAnsi="Times New Roman" w:cs="Times New Roman"/>
          <w:sz w:val="24"/>
          <w:szCs w:val="24"/>
        </w:rPr>
        <w:t>Samsung’s smartphone market share has experienced significant growth in three years, going from three percent in the second quarter of 2009 to 32.2 percent in the second quarter of 2012. Its competitors has yet to face such strong growths. With the growth of the overall market of smartphones, Samsung was capable of maintaining its position as global market leader. In only 2015, more than 320 million smartphones were shipped worldwide by the Korean electronics giant, which accounted for 21.6 percent of all smartphone shipments worldwide. Samsung shipped more smartphones than Lenovo, Huawei and Xiaomi combined</w:t>
      </w:r>
      <w:r w:rsidRPr="00A16DD1">
        <w:rPr>
          <w:rFonts w:ascii="Times New Roman" w:hAnsi="Times New Roman" w:cs="Times New Roman"/>
          <w:sz w:val="24"/>
          <w:szCs w:val="24"/>
        </w:rPr>
        <w:t>.</w:t>
      </w:r>
    </w:p>
    <w:p w:rsidR="000C5C55" w:rsidRPr="000C5C55" w:rsidRDefault="000C5C55" w:rsidP="00C95974">
      <w:pPr>
        <w:rPr>
          <w:rFonts w:ascii="Times New Roman" w:hAnsi="Times New Roman" w:cs="Times New Roman"/>
          <w:color w:val="FF0000"/>
          <w:sz w:val="52"/>
          <w:szCs w:val="24"/>
        </w:rPr>
      </w:pPr>
    </w:p>
    <w:p w:rsidR="000C5C55" w:rsidRPr="008D79E4" w:rsidRDefault="000C5C55" w:rsidP="008D79E4">
      <w:pPr>
        <w:pStyle w:val="Heading2"/>
        <w:rPr>
          <w:b/>
          <w:sz w:val="28"/>
        </w:rPr>
      </w:pPr>
      <w:bookmarkStart w:id="34" w:name="_Toc527187425"/>
      <w:r w:rsidRPr="008D79E4">
        <w:rPr>
          <w:b/>
          <w:sz w:val="28"/>
        </w:rPr>
        <w:t>Xiaomi</w:t>
      </w:r>
      <w:bookmarkEnd w:id="34"/>
    </w:p>
    <w:p w:rsidR="000C5C55" w:rsidRDefault="000C5C55" w:rsidP="000C5C55"/>
    <w:p w:rsidR="000C5C55" w:rsidRPr="001707AD" w:rsidRDefault="000C5C55" w:rsidP="001707AD">
      <w:pPr>
        <w:jc w:val="both"/>
        <w:rPr>
          <w:rFonts w:ascii="Times New Roman" w:hAnsi="Times New Roman" w:cs="Times New Roman"/>
          <w:sz w:val="24"/>
          <w:szCs w:val="24"/>
        </w:rPr>
      </w:pPr>
      <w:r w:rsidRPr="001707AD">
        <w:rPr>
          <w:rFonts w:ascii="Times New Roman" w:hAnsi="Times New Roman" w:cs="Times New Roman"/>
          <w:sz w:val="24"/>
          <w:szCs w:val="24"/>
        </w:rPr>
        <w:t xml:space="preserve">Chinese electronics company </w:t>
      </w:r>
      <w:r w:rsidR="007655E5" w:rsidRPr="001707AD">
        <w:rPr>
          <w:rFonts w:ascii="Times New Roman" w:hAnsi="Times New Roman" w:cs="Times New Roman"/>
          <w:sz w:val="24"/>
          <w:szCs w:val="24"/>
        </w:rPr>
        <w:t xml:space="preserve">Xiaomi Corporation is </w:t>
      </w:r>
      <w:r w:rsidRPr="001707AD">
        <w:rPr>
          <w:rFonts w:ascii="Times New Roman" w:hAnsi="Times New Roman" w:cs="Times New Roman"/>
          <w:sz w:val="24"/>
          <w:szCs w:val="24"/>
        </w:rPr>
        <w:t xml:space="preserve">headquartered in Beijing. Xiaomi </w:t>
      </w:r>
      <w:r w:rsidR="007655E5" w:rsidRPr="001707AD">
        <w:rPr>
          <w:rFonts w:ascii="Times New Roman" w:hAnsi="Times New Roman" w:cs="Times New Roman"/>
          <w:sz w:val="24"/>
          <w:szCs w:val="24"/>
        </w:rPr>
        <w:t xml:space="preserve">produces </w:t>
      </w:r>
      <w:r w:rsidRPr="001707AD">
        <w:rPr>
          <w:rFonts w:ascii="Times New Roman" w:hAnsi="Times New Roman" w:cs="Times New Roman"/>
          <w:sz w:val="24"/>
          <w:szCs w:val="24"/>
        </w:rPr>
        <w:t xml:space="preserve">smartphones, mobile apps, laptops, and </w:t>
      </w:r>
      <w:r w:rsidR="007655E5" w:rsidRPr="001707AD">
        <w:rPr>
          <w:rFonts w:ascii="Times New Roman" w:hAnsi="Times New Roman" w:cs="Times New Roman"/>
          <w:sz w:val="24"/>
          <w:szCs w:val="24"/>
        </w:rPr>
        <w:t>related consumer electronics.</w:t>
      </w:r>
    </w:p>
    <w:p w:rsidR="000C5C55" w:rsidRPr="001707AD" w:rsidRDefault="000C5C55" w:rsidP="001707AD">
      <w:pPr>
        <w:jc w:val="both"/>
        <w:rPr>
          <w:rFonts w:ascii="Times New Roman" w:hAnsi="Times New Roman" w:cs="Times New Roman"/>
          <w:sz w:val="24"/>
          <w:szCs w:val="24"/>
        </w:rPr>
      </w:pPr>
      <w:r w:rsidRPr="001707AD">
        <w:rPr>
          <w:rFonts w:ascii="Times New Roman" w:hAnsi="Times New Roman" w:cs="Times New Roman"/>
          <w:sz w:val="24"/>
          <w:szCs w:val="24"/>
        </w:rPr>
        <w:t>Xiaomi</w:t>
      </w:r>
      <w:r w:rsidR="007655E5" w:rsidRPr="001707AD">
        <w:rPr>
          <w:rFonts w:ascii="Times New Roman" w:hAnsi="Times New Roman" w:cs="Times New Roman"/>
          <w:sz w:val="24"/>
          <w:szCs w:val="24"/>
        </w:rPr>
        <w:t>’s</w:t>
      </w:r>
      <w:r w:rsidRPr="001707AD">
        <w:rPr>
          <w:rFonts w:ascii="Times New Roman" w:hAnsi="Times New Roman" w:cs="Times New Roman"/>
          <w:sz w:val="24"/>
          <w:szCs w:val="24"/>
        </w:rPr>
        <w:t xml:space="preserve"> first smartphone</w:t>
      </w:r>
      <w:r w:rsidR="007655E5" w:rsidRPr="001707AD">
        <w:rPr>
          <w:rFonts w:ascii="Times New Roman" w:hAnsi="Times New Roman" w:cs="Times New Roman"/>
          <w:sz w:val="24"/>
          <w:szCs w:val="24"/>
        </w:rPr>
        <w:t xml:space="preserve"> was released</w:t>
      </w:r>
      <w:r w:rsidRPr="001707AD">
        <w:rPr>
          <w:rFonts w:ascii="Times New Roman" w:hAnsi="Times New Roman" w:cs="Times New Roman"/>
          <w:sz w:val="24"/>
          <w:szCs w:val="24"/>
        </w:rPr>
        <w:t xml:space="preserve"> in August 2011 and </w:t>
      </w:r>
      <w:r w:rsidR="007655E5" w:rsidRPr="001707AD">
        <w:rPr>
          <w:rFonts w:ascii="Times New Roman" w:hAnsi="Times New Roman" w:cs="Times New Roman"/>
          <w:sz w:val="24"/>
          <w:szCs w:val="24"/>
        </w:rPr>
        <w:t>since then, it has</w:t>
      </w:r>
      <w:r w:rsidRPr="001707AD">
        <w:rPr>
          <w:rFonts w:ascii="Times New Roman" w:hAnsi="Times New Roman" w:cs="Times New Roman"/>
          <w:sz w:val="24"/>
          <w:szCs w:val="24"/>
        </w:rPr>
        <w:t xml:space="preserve"> rapid</w:t>
      </w:r>
      <w:r w:rsidR="007655E5" w:rsidRPr="001707AD">
        <w:rPr>
          <w:rFonts w:ascii="Times New Roman" w:hAnsi="Times New Roman" w:cs="Times New Roman"/>
          <w:sz w:val="24"/>
          <w:szCs w:val="24"/>
        </w:rPr>
        <w:t>ly gained market share in China. It b</w:t>
      </w:r>
      <w:r w:rsidRPr="001707AD">
        <w:rPr>
          <w:rFonts w:ascii="Times New Roman" w:hAnsi="Times New Roman" w:cs="Times New Roman"/>
          <w:sz w:val="24"/>
          <w:szCs w:val="24"/>
        </w:rPr>
        <w:t>ec</w:t>
      </w:r>
      <w:r w:rsidR="007655E5" w:rsidRPr="001707AD">
        <w:rPr>
          <w:rFonts w:ascii="Times New Roman" w:hAnsi="Times New Roman" w:cs="Times New Roman"/>
          <w:sz w:val="24"/>
          <w:szCs w:val="24"/>
        </w:rPr>
        <w:t>a</w:t>
      </w:r>
      <w:r w:rsidRPr="001707AD">
        <w:rPr>
          <w:rFonts w:ascii="Times New Roman" w:hAnsi="Times New Roman" w:cs="Times New Roman"/>
          <w:sz w:val="24"/>
          <w:szCs w:val="24"/>
        </w:rPr>
        <w:t>me China's larges</w:t>
      </w:r>
      <w:r w:rsidR="007655E5" w:rsidRPr="001707AD">
        <w:rPr>
          <w:rFonts w:ascii="Times New Roman" w:hAnsi="Times New Roman" w:cs="Times New Roman"/>
          <w:sz w:val="24"/>
          <w:szCs w:val="24"/>
        </w:rPr>
        <w:t>t smartphone company in 2014.</w:t>
      </w:r>
      <w:r w:rsidRPr="001707AD">
        <w:rPr>
          <w:rFonts w:ascii="Times New Roman" w:hAnsi="Times New Roman" w:cs="Times New Roman"/>
          <w:sz w:val="24"/>
          <w:szCs w:val="24"/>
        </w:rPr>
        <w:t xml:space="preserve"> </w:t>
      </w:r>
      <w:r w:rsidR="007655E5" w:rsidRPr="001707AD">
        <w:rPr>
          <w:rFonts w:ascii="Times New Roman" w:hAnsi="Times New Roman" w:cs="Times New Roman"/>
          <w:sz w:val="24"/>
          <w:szCs w:val="24"/>
        </w:rPr>
        <w:t>In the beginning of</w:t>
      </w:r>
      <w:r w:rsidRPr="001707AD">
        <w:rPr>
          <w:rFonts w:ascii="Times New Roman" w:hAnsi="Times New Roman" w:cs="Times New Roman"/>
          <w:sz w:val="24"/>
          <w:szCs w:val="24"/>
        </w:rPr>
        <w:t xml:space="preserve"> </w:t>
      </w:r>
      <w:r w:rsidR="007655E5" w:rsidRPr="001707AD">
        <w:rPr>
          <w:rFonts w:ascii="Times New Roman" w:hAnsi="Times New Roman" w:cs="Times New Roman"/>
          <w:sz w:val="24"/>
          <w:szCs w:val="24"/>
        </w:rPr>
        <w:t>second quarter</w:t>
      </w:r>
      <w:r w:rsidRPr="001707AD">
        <w:rPr>
          <w:rFonts w:ascii="Times New Roman" w:hAnsi="Times New Roman" w:cs="Times New Roman"/>
          <w:sz w:val="24"/>
          <w:szCs w:val="24"/>
        </w:rPr>
        <w:t xml:space="preserve"> of 2018, Xiaomi </w:t>
      </w:r>
      <w:r w:rsidR="007655E5" w:rsidRPr="001707AD">
        <w:rPr>
          <w:rFonts w:ascii="Times New Roman" w:hAnsi="Times New Roman" w:cs="Times New Roman"/>
          <w:sz w:val="24"/>
          <w:szCs w:val="24"/>
        </w:rPr>
        <w:t>was</w:t>
      </w:r>
      <w:r w:rsidRPr="001707AD">
        <w:rPr>
          <w:rFonts w:ascii="Times New Roman" w:hAnsi="Times New Roman" w:cs="Times New Roman"/>
          <w:sz w:val="24"/>
          <w:szCs w:val="24"/>
        </w:rPr>
        <w:t xml:space="preserve"> the world's 4th largest smartphone manufacturer</w:t>
      </w:r>
      <w:r w:rsidR="007655E5" w:rsidRPr="001707AD">
        <w:rPr>
          <w:rFonts w:ascii="Times New Roman" w:hAnsi="Times New Roman" w:cs="Times New Roman"/>
          <w:sz w:val="24"/>
          <w:szCs w:val="24"/>
        </w:rPr>
        <w:t xml:space="preserve"> </w:t>
      </w:r>
    </w:p>
    <w:p w:rsidR="00C34C92" w:rsidRPr="001707AD" w:rsidRDefault="00C34C92" w:rsidP="001707AD">
      <w:pPr>
        <w:jc w:val="both"/>
        <w:rPr>
          <w:rFonts w:ascii="Times New Roman" w:hAnsi="Times New Roman" w:cs="Times New Roman"/>
          <w:sz w:val="24"/>
          <w:szCs w:val="24"/>
        </w:rPr>
      </w:pPr>
      <w:r w:rsidRPr="001707AD">
        <w:rPr>
          <w:rFonts w:ascii="Times New Roman" w:hAnsi="Times New Roman" w:cs="Times New Roman"/>
          <w:sz w:val="24"/>
          <w:szCs w:val="24"/>
        </w:rPr>
        <w:t xml:space="preserve"> Currently the company has</w:t>
      </w:r>
      <w:r w:rsidR="007655E5" w:rsidRPr="001707AD">
        <w:rPr>
          <w:rFonts w:ascii="Times New Roman" w:hAnsi="Times New Roman" w:cs="Times New Roman"/>
          <w:sz w:val="24"/>
          <w:szCs w:val="24"/>
        </w:rPr>
        <w:t xml:space="preserve"> 15,000 employees </w:t>
      </w:r>
      <w:r w:rsidR="000C5C55" w:rsidRPr="001707AD">
        <w:rPr>
          <w:rFonts w:ascii="Times New Roman" w:hAnsi="Times New Roman" w:cs="Times New Roman"/>
          <w:sz w:val="24"/>
          <w:szCs w:val="24"/>
        </w:rPr>
        <w:t>in China, India, Malaysia</w:t>
      </w:r>
      <w:r w:rsidR="007655E5" w:rsidRPr="001707AD">
        <w:rPr>
          <w:rFonts w:ascii="Times New Roman" w:hAnsi="Times New Roman" w:cs="Times New Roman"/>
          <w:sz w:val="24"/>
          <w:szCs w:val="24"/>
        </w:rPr>
        <w:t xml:space="preserve">, </w:t>
      </w:r>
      <w:r w:rsidR="000C5C55" w:rsidRPr="001707AD">
        <w:rPr>
          <w:rFonts w:ascii="Times New Roman" w:hAnsi="Times New Roman" w:cs="Times New Roman"/>
          <w:sz w:val="24"/>
          <w:szCs w:val="24"/>
        </w:rPr>
        <w:t xml:space="preserve">Singapore and is expanding to other countries </w:t>
      </w:r>
      <w:r w:rsidRPr="001707AD">
        <w:rPr>
          <w:rFonts w:ascii="Times New Roman" w:hAnsi="Times New Roman" w:cs="Times New Roman"/>
          <w:sz w:val="24"/>
          <w:szCs w:val="24"/>
        </w:rPr>
        <w:t>in South Asia</w:t>
      </w:r>
      <w:r w:rsidR="000C5C55" w:rsidRPr="001707AD">
        <w:rPr>
          <w:rFonts w:ascii="Times New Roman" w:hAnsi="Times New Roman" w:cs="Times New Roman"/>
          <w:sz w:val="24"/>
          <w:szCs w:val="24"/>
        </w:rPr>
        <w:t xml:space="preserve"> and South Africa.</w:t>
      </w:r>
      <w:r w:rsidRPr="001707AD">
        <w:rPr>
          <w:rFonts w:ascii="Times New Roman" w:hAnsi="Times New Roman" w:cs="Times New Roman"/>
          <w:sz w:val="24"/>
          <w:szCs w:val="24"/>
        </w:rPr>
        <w:t xml:space="preserve"> </w:t>
      </w:r>
      <w:r w:rsidR="000C5C55" w:rsidRPr="001707AD">
        <w:rPr>
          <w:rFonts w:ascii="Times New Roman" w:hAnsi="Times New Roman" w:cs="Times New Roman"/>
          <w:sz w:val="24"/>
          <w:szCs w:val="24"/>
        </w:rPr>
        <w:t>Lei Jun, the founder and CEO</w:t>
      </w:r>
      <w:r w:rsidRPr="001707AD">
        <w:rPr>
          <w:rFonts w:ascii="Times New Roman" w:hAnsi="Times New Roman" w:cs="Times New Roman"/>
          <w:sz w:val="24"/>
          <w:szCs w:val="24"/>
        </w:rPr>
        <w:t xml:space="preserve"> of Xiaomi</w:t>
      </w:r>
      <w:r w:rsidR="000C5C55" w:rsidRPr="001707AD">
        <w:rPr>
          <w:rFonts w:ascii="Times New Roman" w:hAnsi="Times New Roman" w:cs="Times New Roman"/>
          <w:sz w:val="24"/>
          <w:szCs w:val="24"/>
        </w:rPr>
        <w:t xml:space="preserve">, has an estimated net worth of US$12.5 billion. He </w:t>
      </w:r>
      <w:r w:rsidRPr="001707AD">
        <w:rPr>
          <w:rFonts w:ascii="Times New Roman" w:hAnsi="Times New Roman" w:cs="Times New Roman"/>
          <w:sz w:val="24"/>
          <w:szCs w:val="24"/>
        </w:rPr>
        <w:t>was found to be</w:t>
      </w:r>
      <w:r w:rsidR="000C5C55" w:rsidRPr="001707AD">
        <w:rPr>
          <w:rFonts w:ascii="Times New Roman" w:hAnsi="Times New Roman" w:cs="Times New Roman"/>
          <w:sz w:val="24"/>
          <w:szCs w:val="24"/>
        </w:rPr>
        <w:t xml:space="preserve"> China's 11th richest person and 118th in the world</w:t>
      </w:r>
      <w:r w:rsidRPr="001707AD">
        <w:rPr>
          <w:rFonts w:ascii="Times New Roman" w:hAnsi="Times New Roman" w:cs="Times New Roman"/>
          <w:sz w:val="24"/>
          <w:szCs w:val="24"/>
        </w:rPr>
        <w:t xml:space="preserve">. </w:t>
      </w:r>
    </w:p>
    <w:p w:rsidR="000C5C55" w:rsidRPr="001707AD" w:rsidRDefault="00C34C92" w:rsidP="001707AD">
      <w:pPr>
        <w:jc w:val="both"/>
        <w:rPr>
          <w:rFonts w:ascii="Times New Roman" w:hAnsi="Times New Roman" w:cs="Times New Roman"/>
          <w:sz w:val="24"/>
          <w:szCs w:val="24"/>
        </w:rPr>
      </w:pPr>
      <w:r w:rsidRPr="001707AD">
        <w:rPr>
          <w:rFonts w:ascii="Times New Roman" w:hAnsi="Times New Roman" w:cs="Times New Roman"/>
          <w:sz w:val="24"/>
          <w:szCs w:val="24"/>
        </w:rPr>
        <w:t xml:space="preserve">Xiaomi's valuation is more than US$46 billion, after </w:t>
      </w:r>
      <w:r w:rsidR="000C5C55" w:rsidRPr="001707AD">
        <w:rPr>
          <w:rFonts w:ascii="Times New Roman" w:hAnsi="Times New Roman" w:cs="Times New Roman"/>
          <w:sz w:val="24"/>
          <w:szCs w:val="24"/>
        </w:rPr>
        <w:t>receiv</w:t>
      </w:r>
      <w:r w:rsidRPr="001707AD">
        <w:rPr>
          <w:rFonts w:ascii="Times New Roman" w:hAnsi="Times New Roman" w:cs="Times New Roman"/>
          <w:sz w:val="24"/>
          <w:szCs w:val="24"/>
        </w:rPr>
        <w:t>ing</w:t>
      </w:r>
      <w:r w:rsidR="000C5C55" w:rsidRPr="001707AD">
        <w:rPr>
          <w:rFonts w:ascii="Times New Roman" w:hAnsi="Times New Roman" w:cs="Times New Roman"/>
          <w:sz w:val="24"/>
          <w:szCs w:val="24"/>
        </w:rPr>
        <w:t xml:space="preserve"> US$1.1 billion funding from investors</w:t>
      </w:r>
      <w:r w:rsidRPr="001707AD">
        <w:rPr>
          <w:rFonts w:ascii="Times New Roman" w:hAnsi="Times New Roman" w:cs="Times New Roman"/>
          <w:sz w:val="24"/>
          <w:szCs w:val="24"/>
        </w:rPr>
        <w:t>. It is the 4th most valuable technology start-up in the world.</w:t>
      </w:r>
    </w:p>
    <w:p w:rsidR="00C34C92" w:rsidRDefault="00C34C92" w:rsidP="000C5C55"/>
    <w:p w:rsidR="00C34C92" w:rsidRDefault="00027D81" w:rsidP="000C5C55">
      <w:r>
        <w:rPr>
          <w:noProof/>
        </w:rPr>
        <w:lastRenderedPageBreak/>
        <w:drawing>
          <wp:inline distT="0" distB="0" distL="0" distR="0" wp14:anchorId="77D0238F" wp14:editId="06F113FF">
            <wp:extent cx="6098458" cy="3992666"/>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kch (31).png"/>
                    <pic:cNvPicPr/>
                  </pic:nvPicPr>
                  <pic:blipFill>
                    <a:blip r:embed="rId12">
                      <a:extLst>
                        <a:ext uri="{28A0092B-C50C-407E-A947-70E740481C1C}">
                          <a14:useLocalDpi xmlns:a14="http://schemas.microsoft.com/office/drawing/2010/main" val="0"/>
                        </a:ext>
                      </a:extLst>
                    </a:blip>
                    <a:stretch>
                      <a:fillRect/>
                    </a:stretch>
                  </pic:blipFill>
                  <pic:spPr>
                    <a:xfrm>
                      <a:off x="0" y="0"/>
                      <a:ext cx="6102219" cy="3995128"/>
                    </a:xfrm>
                    <a:prstGeom prst="rect">
                      <a:avLst/>
                    </a:prstGeom>
                  </pic:spPr>
                </pic:pic>
              </a:graphicData>
            </a:graphic>
          </wp:inline>
        </w:drawing>
      </w:r>
    </w:p>
    <w:p w:rsidR="00027D81" w:rsidRDefault="00027D81" w:rsidP="000C5C55">
      <w:r>
        <w:t xml:space="preserve">                           Fig</w:t>
      </w:r>
      <w:r w:rsidR="003474F7">
        <w:t xml:space="preserve"> 2</w:t>
      </w:r>
      <w:r>
        <w:t>: Xiaomi’s revenue and global market share (2015 to H1 2018)</w:t>
      </w:r>
    </w:p>
    <w:p w:rsidR="0025419F" w:rsidRDefault="004E1A23" w:rsidP="000C5C55">
      <w:r>
        <w:t xml:space="preserve">                                                                  </w:t>
      </w:r>
      <w:r w:rsidRPr="00200151">
        <w:rPr>
          <w:rFonts w:ascii="Times New Roman" w:hAnsi="Times New Roman" w:cs="Times New Roman"/>
          <w:sz w:val="20"/>
          <w:szCs w:val="24"/>
        </w:rPr>
        <w:t>Source: www.statista.com</w:t>
      </w:r>
    </w:p>
    <w:p w:rsidR="0025419F" w:rsidRDefault="0025419F" w:rsidP="000C5C55"/>
    <w:p w:rsidR="0025419F" w:rsidRDefault="0025419F" w:rsidP="000C5C55"/>
    <w:p w:rsidR="00D72865" w:rsidRDefault="00D72865" w:rsidP="000C5C55"/>
    <w:p w:rsidR="00D72865" w:rsidRDefault="00D72865" w:rsidP="000C5C55"/>
    <w:p w:rsidR="00D72865" w:rsidRDefault="00D72865" w:rsidP="000C5C55"/>
    <w:p w:rsidR="00D72865" w:rsidRDefault="00D72865" w:rsidP="000C5C55"/>
    <w:p w:rsidR="00D72865" w:rsidRDefault="00D72865" w:rsidP="000C5C55"/>
    <w:p w:rsidR="00D72865" w:rsidRDefault="00D72865" w:rsidP="000C5C55"/>
    <w:p w:rsidR="00D72865" w:rsidRDefault="00D72865" w:rsidP="000C5C55"/>
    <w:p w:rsidR="0025419F" w:rsidRPr="008D79E4" w:rsidRDefault="0025419F" w:rsidP="008D79E4">
      <w:pPr>
        <w:pStyle w:val="Heading1"/>
        <w:rPr>
          <w:b/>
          <w:u w:val="single"/>
        </w:rPr>
      </w:pPr>
      <w:bookmarkStart w:id="35" w:name="_Toc527187426"/>
      <w:r w:rsidRPr="008D79E4">
        <w:rPr>
          <w:b/>
          <w:u w:val="single"/>
        </w:rPr>
        <w:lastRenderedPageBreak/>
        <w:t>Objectives and Methodology of the Study</w:t>
      </w:r>
      <w:bookmarkEnd w:id="35"/>
    </w:p>
    <w:p w:rsidR="0025419F" w:rsidRDefault="0025419F" w:rsidP="0025419F"/>
    <w:p w:rsidR="0025419F" w:rsidRPr="00C96DAD" w:rsidRDefault="0025419F" w:rsidP="008D79E4">
      <w:pPr>
        <w:pStyle w:val="Heading2"/>
        <w:rPr>
          <w:b/>
          <w:sz w:val="28"/>
        </w:rPr>
      </w:pPr>
      <w:bookmarkStart w:id="36" w:name="_Toc527187427"/>
      <w:r w:rsidRPr="00C96DAD">
        <w:rPr>
          <w:b/>
          <w:sz w:val="28"/>
        </w:rPr>
        <w:t>Objectives of the Study</w:t>
      </w:r>
      <w:bookmarkEnd w:id="36"/>
    </w:p>
    <w:p w:rsidR="00280689" w:rsidRDefault="00280689" w:rsidP="00280689"/>
    <w:p w:rsidR="00280689" w:rsidRDefault="00280689" w:rsidP="00280689"/>
    <w:p w:rsidR="009B0F24" w:rsidRPr="001707AD" w:rsidRDefault="00235324" w:rsidP="001707AD">
      <w:pPr>
        <w:jc w:val="both"/>
        <w:rPr>
          <w:rFonts w:ascii="Times New Roman" w:hAnsi="Times New Roman" w:cs="Times New Roman"/>
          <w:sz w:val="24"/>
        </w:rPr>
      </w:pPr>
      <w:r w:rsidRPr="001707AD">
        <w:rPr>
          <w:rFonts w:ascii="Times New Roman" w:hAnsi="Times New Roman" w:cs="Times New Roman"/>
          <w:sz w:val="24"/>
        </w:rPr>
        <w:t>Specific objectives of the research</w:t>
      </w:r>
      <w:r w:rsidR="009B0F24" w:rsidRPr="001707AD">
        <w:rPr>
          <w:rFonts w:ascii="Times New Roman" w:hAnsi="Times New Roman" w:cs="Times New Roman"/>
          <w:sz w:val="24"/>
        </w:rPr>
        <w:t xml:space="preserve"> can be summarized below:</w:t>
      </w:r>
    </w:p>
    <w:p w:rsidR="009B0F24" w:rsidRPr="001707AD" w:rsidRDefault="009B0F24"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To review the development of the concept of brand attachment with due academic rigor and analytical clarity.</w:t>
      </w:r>
    </w:p>
    <w:p w:rsidR="009B0F24" w:rsidRPr="001707AD" w:rsidRDefault="009B0F24"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To review the development of the concept of brand equity with due academic rigor and analytical clarity.</w:t>
      </w:r>
    </w:p>
    <w:p w:rsidR="009B0F24" w:rsidRPr="001707AD" w:rsidRDefault="009B0F24"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To evaluate the three brands considered in this study in their historical context with important milestones.</w:t>
      </w:r>
    </w:p>
    <w:p w:rsidR="009B0F24" w:rsidRPr="001707AD" w:rsidRDefault="003A5F4E"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To calculate and interpret the basic descriptive statistics of the major constructs considered in this study.</w:t>
      </w:r>
    </w:p>
    <w:p w:rsidR="003A5F4E" w:rsidRPr="001707AD" w:rsidRDefault="003A5F4E"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To evaluate the internal consistency of the measures (major constructs of the study) by calculating and interpreting the associated Cronbach Alpha values.</w:t>
      </w:r>
    </w:p>
    <w:p w:rsidR="003A5F4E" w:rsidRPr="001707AD" w:rsidRDefault="003A5F4E"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 xml:space="preserve">To examine the interrelationships among affection, connection, passion, and equity. A lower diagonal </w:t>
      </w:r>
      <w:r w:rsidR="00CD6102" w:rsidRPr="001707AD">
        <w:rPr>
          <w:rFonts w:ascii="Times New Roman" w:hAnsi="Times New Roman" w:cs="Times New Roman"/>
          <w:sz w:val="24"/>
        </w:rPr>
        <w:t xml:space="preserve">correlation </w:t>
      </w:r>
      <w:r w:rsidRPr="001707AD">
        <w:rPr>
          <w:rFonts w:ascii="Times New Roman" w:hAnsi="Times New Roman" w:cs="Times New Roman"/>
          <w:sz w:val="24"/>
        </w:rPr>
        <w:t>matrix will be constructed for this purpose of examining the interrelationships among the major constructs.</w:t>
      </w:r>
    </w:p>
    <w:p w:rsidR="00CD6102" w:rsidRPr="001707AD" w:rsidRDefault="00B96C83" w:rsidP="001707AD">
      <w:pPr>
        <w:pStyle w:val="ListParagraph"/>
        <w:numPr>
          <w:ilvl w:val="0"/>
          <w:numId w:val="10"/>
        </w:numPr>
        <w:jc w:val="both"/>
        <w:rPr>
          <w:rFonts w:ascii="Times New Roman" w:hAnsi="Times New Roman" w:cs="Times New Roman"/>
          <w:sz w:val="24"/>
        </w:rPr>
      </w:pPr>
      <w:r w:rsidRPr="001707AD">
        <w:rPr>
          <w:rFonts w:ascii="Times New Roman" w:hAnsi="Times New Roman" w:cs="Times New Roman"/>
          <w:sz w:val="24"/>
        </w:rPr>
        <w:t>To evaluate the impact of the three facets of brand attachment (affection, connection, and passion) on brand equity.</w:t>
      </w:r>
    </w:p>
    <w:p w:rsidR="00D016DE" w:rsidRPr="00CD6102" w:rsidRDefault="0025419F" w:rsidP="00CD6102">
      <w:pPr>
        <w:pStyle w:val="ListParagraph"/>
      </w:pPr>
      <w:r>
        <w:t xml:space="preserve"> </w:t>
      </w:r>
    </w:p>
    <w:p w:rsidR="0025419F" w:rsidRPr="008D79E4" w:rsidRDefault="00D016DE" w:rsidP="008D79E4">
      <w:pPr>
        <w:pStyle w:val="Heading2"/>
        <w:rPr>
          <w:b/>
          <w:sz w:val="28"/>
        </w:rPr>
      </w:pPr>
      <w:bookmarkStart w:id="37" w:name="_Toc527187428"/>
      <w:r w:rsidRPr="008D79E4">
        <w:rPr>
          <w:b/>
          <w:sz w:val="28"/>
        </w:rPr>
        <w:t>Methodology of the Study</w:t>
      </w:r>
      <w:bookmarkEnd w:id="37"/>
    </w:p>
    <w:p w:rsidR="0025419F" w:rsidRDefault="0025419F" w:rsidP="0025419F">
      <w:pPr>
        <w:pStyle w:val="Heading2"/>
        <w:numPr>
          <w:ilvl w:val="0"/>
          <w:numId w:val="0"/>
        </w:numPr>
        <w:ind w:left="576"/>
      </w:pPr>
    </w:p>
    <w:p w:rsidR="00284079" w:rsidRPr="00B72182" w:rsidRDefault="00DC72E4" w:rsidP="00B72182">
      <w:pPr>
        <w:jc w:val="both"/>
        <w:rPr>
          <w:rFonts w:ascii="Times New Roman" w:hAnsi="Times New Roman" w:cs="Times New Roman"/>
          <w:sz w:val="24"/>
          <w:szCs w:val="24"/>
        </w:rPr>
      </w:pPr>
      <w:r w:rsidRPr="00B72182">
        <w:rPr>
          <w:rFonts w:ascii="Times New Roman" w:hAnsi="Times New Roman" w:cs="Times New Roman"/>
          <w:sz w:val="24"/>
          <w:szCs w:val="24"/>
        </w:rPr>
        <w:t>To assess the relationship between brand attachment and brand equity, quantitative data was collected, prima</w:t>
      </w:r>
      <w:r w:rsidR="00CD6102" w:rsidRPr="00B72182">
        <w:rPr>
          <w:rFonts w:ascii="Times New Roman" w:hAnsi="Times New Roman" w:cs="Times New Roman"/>
          <w:sz w:val="24"/>
          <w:szCs w:val="24"/>
        </w:rPr>
        <w:t>rily by conducting a survey</w:t>
      </w:r>
      <w:r w:rsidRPr="00B72182">
        <w:rPr>
          <w:rFonts w:ascii="Times New Roman" w:hAnsi="Times New Roman" w:cs="Times New Roman"/>
          <w:sz w:val="24"/>
          <w:szCs w:val="24"/>
        </w:rPr>
        <w:t xml:space="preserve"> with a group of students from United International University. 60 randomly chosen students were asked to fill out a questionnaire.</w:t>
      </w:r>
    </w:p>
    <w:p w:rsidR="00284079" w:rsidRPr="00B72182" w:rsidRDefault="00DC72E4" w:rsidP="00B72182">
      <w:pPr>
        <w:jc w:val="both"/>
        <w:rPr>
          <w:rFonts w:ascii="Times New Roman" w:hAnsi="Times New Roman" w:cs="Times New Roman"/>
          <w:sz w:val="24"/>
          <w:szCs w:val="24"/>
        </w:rPr>
      </w:pPr>
      <w:r w:rsidRPr="00B72182">
        <w:rPr>
          <w:rFonts w:ascii="Times New Roman" w:hAnsi="Times New Roman" w:cs="Times New Roman"/>
          <w:sz w:val="24"/>
          <w:szCs w:val="24"/>
        </w:rPr>
        <w:lastRenderedPageBreak/>
        <w:t xml:space="preserve">Items used for measurement scales was chosen from empirically validated scales from previous studies. Specific and direct questions </w:t>
      </w:r>
      <w:r w:rsidR="0082187A" w:rsidRPr="00B72182">
        <w:rPr>
          <w:rFonts w:ascii="Times New Roman" w:hAnsi="Times New Roman" w:cs="Times New Roman"/>
          <w:sz w:val="24"/>
          <w:szCs w:val="24"/>
        </w:rPr>
        <w:t>were</w:t>
      </w:r>
      <w:r w:rsidRPr="00B72182">
        <w:rPr>
          <w:rFonts w:ascii="Times New Roman" w:hAnsi="Times New Roman" w:cs="Times New Roman"/>
          <w:sz w:val="24"/>
          <w:szCs w:val="24"/>
        </w:rPr>
        <w:t xml:space="preserve"> used in the questionnaire, asking the respondents to range their level of agreement on a series of statements </w:t>
      </w:r>
      <w:r w:rsidR="006A155F" w:rsidRPr="00B72182">
        <w:rPr>
          <w:rFonts w:ascii="Times New Roman" w:hAnsi="Times New Roman" w:cs="Times New Roman"/>
          <w:sz w:val="24"/>
          <w:szCs w:val="24"/>
        </w:rPr>
        <w:t>stated</w:t>
      </w:r>
      <w:r w:rsidRPr="00B72182">
        <w:rPr>
          <w:rFonts w:ascii="Times New Roman" w:hAnsi="Times New Roman" w:cs="Times New Roman"/>
          <w:sz w:val="24"/>
          <w:szCs w:val="24"/>
        </w:rPr>
        <w:t xml:space="preserve"> in the survey. </w:t>
      </w:r>
      <w:r w:rsidR="006A155F" w:rsidRPr="00B72182">
        <w:rPr>
          <w:rFonts w:ascii="Times New Roman" w:hAnsi="Times New Roman" w:cs="Times New Roman"/>
          <w:sz w:val="24"/>
          <w:szCs w:val="24"/>
        </w:rPr>
        <w:t>The agreement level was</w:t>
      </w:r>
      <w:r w:rsidRPr="00B72182">
        <w:rPr>
          <w:rFonts w:ascii="Times New Roman" w:hAnsi="Times New Roman" w:cs="Times New Roman"/>
          <w:sz w:val="24"/>
          <w:szCs w:val="24"/>
        </w:rPr>
        <w:t xml:space="preserve"> measured with seven-point symmetric Likert scales anchored by “strongly disagree” and “strongly agree” with a midpoint in between</w:t>
      </w:r>
    </w:p>
    <w:p w:rsidR="00A747B9" w:rsidRPr="00B72182" w:rsidRDefault="006A155F" w:rsidP="00B72182">
      <w:pPr>
        <w:jc w:val="both"/>
        <w:rPr>
          <w:rFonts w:ascii="Times New Roman" w:hAnsi="Times New Roman" w:cs="Times New Roman"/>
          <w:iCs/>
          <w:sz w:val="24"/>
          <w:szCs w:val="24"/>
        </w:rPr>
      </w:pPr>
      <w:r w:rsidRPr="00B72182">
        <w:rPr>
          <w:rFonts w:ascii="Times New Roman" w:hAnsi="Times New Roman" w:cs="Times New Roman"/>
          <w:sz w:val="24"/>
          <w:szCs w:val="24"/>
        </w:rPr>
        <w:t>The questionnaire was prepared with the help of EBA Scale.</w:t>
      </w:r>
      <w:r w:rsidR="00564D13" w:rsidRPr="00B72182">
        <w:rPr>
          <w:rFonts w:ascii="Times New Roman" w:hAnsi="Times New Roman" w:cs="Times New Roman"/>
          <w:sz w:val="24"/>
          <w:szCs w:val="24"/>
        </w:rPr>
        <w:t xml:space="preserve"> The EBA scale was developed by Matthew Thomson, </w:t>
      </w:r>
      <w:r w:rsidR="00564D13" w:rsidRPr="00B72182">
        <w:rPr>
          <w:rFonts w:ascii="Times New Roman" w:hAnsi="Times New Roman" w:cs="Times New Roman"/>
          <w:i/>
          <w:iCs/>
          <w:sz w:val="24"/>
          <w:szCs w:val="24"/>
        </w:rPr>
        <w:t>Queen’s School of Business, Queen’s University</w:t>
      </w:r>
      <w:r w:rsidR="00564D13" w:rsidRPr="00B72182">
        <w:rPr>
          <w:rFonts w:ascii="Times New Roman" w:hAnsi="Times New Roman" w:cs="Times New Roman"/>
          <w:sz w:val="24"/>
          <w:szCs w:val="24"/>
        </w:rPr>
        <w:t xml:space="preserve"> and Deborah J. MacInnis and C. Whan Park, </w:t>
      </w:r>
      <w:r w:rsidR="00564D13" w:rsidRPr="00B72182">
        <w:rPr>
          <w:rFonts w:ascii="Times New Roman" w:hAnsi="Times New Roman" w:cs="Times New Roman"/>
          <w:i/>
          <w:iCs/>
          <w:sz w:val="24"/>
          <w:szCs w:val="24"/>
        </w:rPr>
        <w:t xml:space="preserve">Marshall School of Business, University of Southern California, </w:t>
      </w:r>
      <w:r w:rsidR="00564D13" w:rsidRPr="00B72182">
        <w:rPr>
          <w:rFonts w:ascii="Times New Roman" w:hAnsi="Times New Roman" w:cs="Times New Roman"/>
          <w:iCs/>
          <w:sz w:val="24"/>
          <w:szCs w:val="24"/>
        </w:rPr>
        <w:t xml:space="preserve">in 2005. </w:t>
      </w:r>
    </w:p>
    <w:p w:rsidR="006A155F" w:rsidRPr="00B72182" w:rsidRDefault="00564D13" w:rsidP="00B72182">
      <w:pPr>
        <w:jc w:val="both"/>
        <w:rPr>
          <w:rFonts w:ascii="Times New Roman" w:hAnsi="Times New Roman" w:cs="Times New Roman"/>
          <w:iCs/>
          <w:sz w:val="24"/>
          <w:szCs w:val="24"/>
        </w:rPr>
      </w:pPr>
      <w:r w:rsidRPr="00B72182">
        <w:rPr>
          <w:rFonts w:ascii="Times New Roman" w:hAnsi="Times New Roman" w:cs="Times New Roman"/>
          <w:iCs/>
          <w:sz w:val="24"/>
          <w:szCs w:val="24"/>
        </w:rPr>
        <w:t>To come up with the emotional factors that has a direct link</w:t>
      </w:r>
      <w:r w:rsidR="00CC6CE7" w:rsidRPr="00B72182">
        <w:rPr>
          <w:rFonts w:ascii="Times New Roman" w:hAnsi="Times New Roman" w:cs="Times New Roman"/>
          <w:iCs/>
          <w:sz w:val="24"/>
          <w:szCs w:val="24"/>
        </w:rPr>
        <w:t xml:space="preserve"> with brand equity, the researchers asked 68 students to choose a brand to which they were strongly emotionally attached. </w:t>
      </w:r>
      <w:r w:rsidR="00A747B9" w:rsidRPr="00B72182">
        <w:rPr>
          <w:rFonts w:ascii="Times New Roman" w:hAnsi="Times New Roman" w:cs="Times New Roman"/>
          <w:iCs/>
          <w:sz w:val="24"/>
          <w:szCs w:val="24"/>
        </w:rPr>
        <w:t>The sample</w:t>
      </w:r>
      <w:r w:rsidR="00CC6CE7" w:rsidRPr="00B72182">
        <w:rPr>
          <w:rFonts w:ascii="Times New Roman" w:hAnsi="Times New Roman" w:cs="Times New Roman"/>
          <w:iCs/>
          <w:sz w:val="24"/>
          <w:szCs w:val="24"/>
        </w:rPr>
        <w:t xml:space="preserve"> then </w:t>
      </w:r>
      <w:r w:rsidR="00677AD0" w:rsidRPr="00B72182">
        <w:rPr>
          <w:rFonts w:ascii="Times New Roman" w:hAnsi="Times New Roman" w:cs="Times New Roman"/>
          <w:iCs/>
          <w:sz w:val="24"/>
          <w:szCs w:val="24"/>
        </w:rPr>
        <w:t>fulfilled</w:t>
      </w:r>
      <w:r w:rsidR="00CC6CE7" w:rsidRPr="00B72182">
        <w:rPr>
          <w:rFonts w:ascii="Times New Roman" w:hAnsi="Times New Roman" w:cs="Times New Roman"/>
          <w:iCs/>
          <w:sz w:val="24"/>
          <w:szCs w:val="24"/>
        </w:rPr>
        <w:t xml:space="preserve"> a survey </w:t>
      </w:r>
      <w:r w:rsidR="00A747B9" w:rsidRPr="00B72182">
        <w:rPr>
          <w:rFonts w:ascii="Times New Roman" w:hAnsi="Times New Roman" w:cs="Times New Roman"/>
          <w:iCs/>
          <w:sz w:val="24"/>
          <w:szCs w:val="24"/>
        </w:rPr>
        <w:t>consisting</w:t>
      </w:r>
      <w:r w:rsidR="00CC6CE7" w:rsidRPr="00B72182">
        <w:rPr>
          <w:rFonts w:ascii="Times New Roman" w:hAnsi="Times New Roman" w:cs="Times New Roman"/>
          <w:iCs/>
          <w:sz w:val="24"/>
          <w:szCs w:val="24"/>
        </w:rPr>
        <w:t xml:space="preserve"> of 39 adjectives that were </w:t>
      </w:r>
      <w:r w:rsidR="00A747B9" w:rsidRPr="00B72182">
        <w:rPr>
          <w:rFonts w:ascii="Times New Roman" w:hAnsi="Times New Roman" w:cs="Times New Roman"/>
          <w:iCs/>
          <w:sz w:val="24"/>
          <w:szCs w:val="24"/>
        </w:rPr>
        <w:t>vitally</w:t>
      </w:r>
      <w:r w:rsidR="00CC6CE7" w:rsidRPr="00B72182">
        <w:rPr>
          <w:rFonts w:ascii="Times New Roman" w:hAnsi="Times New Roman" w:cs="Times New Roman"/>
          <w:iCs/>
          <w:sz w:val="24"/>
          <w:szCs w:val="24"/>
        </w:rPr>
        <w:t xml:space="preserve"> </w:t>
      </w:r>
      <w:r w:rsidR="00A747B9" w:rsidRPr="00B72182">
        <w:rPr>
          <w:rFonts w:ascii="Times New Roman" w:hAnsi="Times New Roman" w:cs="Times New Roman"/>
          <w:iCs/>
          <w:sz w:val="24"/>
          <w:szCs w:val="24"/>
        </w:rPr>
        <w:t>related to</w:t>
      </w:r>
      <w:r w:rsidR="00CC6CE7" w:rsidRPr="00B72182">
        <w:rPr>
          <w:rFonts w:ascii="Times New Roman" w:hAnsi="Times New Roman" w:cs="Times New Roman"/>
          <w:iCs/>
          <w:sz w:val="24"/>
          <w:szCs w:val="24"/>
        </w:rPr>
        <w:t xml:space="preserve"> the literature on attachment</w:t>
      </w:r>
      <w:r w:rsidR="00A747B9" w:rsidRPr="00B72182">
        <w:rPr>
          <w:rFonts w:ascii="Times New Roman" w:hAnsi="Times New Roman" w:cs="Times New Roman"/>
          <w:iCs/>
          <w:sz w:val="24"/>
          <w:szCs w:val="24"/>
        </w:rPr>
        <w:t>. They were also asked to add adjectives of their own, from which 10 were chosen, elongating the list to 49.</w:t>
      </w:r>
      <w:r w:rsidR="00A747B9" w:rsidRPr="00B72182">
        <w:rPr>
          <w:rFonts w:ascii="Times New Roman" w:hAnsi="Times New Roman" w:cs="Times New Roman"/>
          <w:sz w:val="24"/>
          <w:szCs w:val="24"/>
        </w:rPr>
        <w:t xml:space="preserve"> </w:t>
      </w:r>
      <w:r w:rsidR="00A747B9" w:rsidRPr="00B72182">
        <w:rPr>
          <w:rFonts w:ascii="Times New Roman" w:hAnsi="Times New Roman" w:cs="Times New Roman"/>
          <w:iCs/>
          <w:sz w:val="24"/>
          <w:szCs w:val="24"/>
        </w:rPr>
        <w:t xml:space="preserve">Participants were asked to use a 7-point rating scale, </w:t>
      </w:r>
      <w:r w:rsidR="00677AD0" w:rsidRPr="00B72182">
        <w:rPr>
          <w:rFonts w:ascii="Times New Roman" w:hAnsi="Times New Roman" w:cs="Times New Roman"/>
          <w:iCs/>
          <w:sz w:val="24"/>
          <w:szCs w:val="24"/>
        </w:rPr>
        <w:t>“</w:t>
      </w:r>
      <w:r w:rsidR="00A747B9" w:rsidRPr="00B72182">
        <w:rPr>
          <w:rFonts w:ascii="Times New Roman" w:hAnsi="Times New Roman" w:cs="Times New Roman"/>
          <w:iCs/>
          <w:sz w:val="24"/>
          <w:szCs w:val="24"/>
        </w:rPr>
        <w:t>ranging from 1(</w:t>
      </w:r>
      <w:r w:rsidR="00A747B9" w:rsidRPr="00B72182">
        <w:rPr>
          <w:rFonts w:ascii="Times New Roman" w:hAnsi="Times New Roman" w:cs="Times New Roman"/>
          <w:i/>
          <w:iCs/>
          <w:sz w:val="24"/>
          <w:szCs w:val="24"/>
        </w:rPr>
        <w:t>not at all</w:t>
      </w:r>
      <w:r w:rsidR="00A747B9" w:rsidRPr="00B72182">
        <w:rPr>
          <w:rFonts w:ascii="Times New Roman" w:hAnsi="Times New Roman" w:cs="Times New Roman"/>
          <w:iCs/>
          <w:sz w:val="24"/>
          <w:szCs w:val="24"/>
        </w:rPr>
        <w:t>) to 7 (</w:t>
      </w:r>
      <w:r w:rsidR="00A747B9" w:rsidRPr="00B72182">
        <w:rPr>
          <w:rFonts w:ascii="Times New Roman" w:hAnsi="Times New Roman" w:cs="Times New Roman"/>
          <w:i/>
          <w:iCs/>
          <w:sz w:val="24"/>
          <w:szCs w:val="24"/>
        </w:rPr>
        <w:t>very well</w:t>
      </w:r>
      <w:r w:rsidR="00A747B9" w:rsidRPr="00B72182">
        <w:rPr>
          <w:rFonts w:ascii="Times New Roman" w:hAnsi="Times New Roman" w:cs="Times New Roman"/>
          <w:iCs/>
          <w:sz w:val="24"/>
          <w:szCs w:val="24"/>
        </w:rPr>
        <w:t xml:space="preserve">), to describe </w:t>
      </w:r>
      <w:r w:rsidR="00677AD0" w:rsidRPr="00B72182">
        <w:rPr>
          <w:rFonts w:ascii="Times New Roman" w:hAnsi="Times New Roman" w:cs="Times New Roman"/>
          <w:iCs/>
          <w:sz w:val="24"/>
          <w:szCs w:val="24"/>
        </w:rPr>
        <w:t>‘</w:t>
      </w:r>
      <w:r w:rsidR="00A747B9" w:rsidRPr="00B72182">
        <w:rPr>
          <w:rFonts w:ascii="Times New Roman" w:hAnsi="Times New Roman" w:cs="Times New Roman"/>
          <w:iCs/>
          <w:sz w:val="24"/>
          <w:szCs w:val="24"/>
        </w:rPr>
        <w:t>the extent to which</w:t>
      </w:r>
      <w:r w:rsidR="00677AD0" w:rsidRPr="00B72182">
        <w:rPr>
          <w:rFonts w:ascii="Times New Roman" w:hAnsi="Times New Roman" w:cs="Times New Roman"/>
          <w:iCs/>
          <w:sz w:val="24"/>
          <w:szCs w:val="24"/>
        </w:rPr>
        <w:t xml:space="preserve"> </w:t>
      </w:r>
      <w:r w:rsidR="00A747B9" w:rsidRPr="00B72182">
        <w:rPr>
          <w:rFonts w:ascii="Times New Roman" w:hAnsi="Times New Roman" w:cs="Times New Roman"/>
          <w:iCs/>
          <w:sz w:val="24"/>
          <w:szCs w:val="24"/>
        </w:rPr>
        <w:t xml:space="preserve">the following words describe your typical feelings toward the </w:t>
      </w:r>
      <w:r w:rsidR="00677AD0" w:rsidRPr="00B72182">
        <w:rPr>
          <w:rFonts w:ascii="Times New Roman" w:hAnsi="Times New Roman" w:cs="Times New Roman"/>
          <w:iCs/>
          <w:sz w:val="24"/>
          <w:szCs w:val="24"/>
        </w:rPr>
        <w:t>brand.’”</w:t>
      </w:r>
      <w:r w:rsidR="00A747B9" w:rsidRPr="00B72182">
        <w:rPr>
          <w:rFonts w:ascii="Times New Roman" w:hAnsi="Times New Roman" w:cs="Times New Roman"/>
          <w:iCs/>
          <w:sz w:val="24"/>
          <w:szCs w:val="24"/>
        </w:rPr>
        <w:t xml:space="preserve"> </w:t>
      </w:r>
      <w:r w:rsidR="00677AD0" w:rsidRPr="00B72182">
        <w:rPr>
          <w:rFonts w:ascii="Times New Roman" w:hAnsi="Times New Roman" w:cs="Times New Roman"/>
          <w:iCs/>
          <w:sz w:val="24"/>
          <w:szCs w:val="24"/>
        </w:rPr>
        <w:t>They were given</w:t>
      </w:r>
      <w:r w:rsidR="00A747B9" w:rsidRPr="00B72182">
        <w:rPr>
          <w:rFonts w:ascii="Times New Roman" w:hAnsi="Times New Roman" w:cs="Times New Roman"/>
          <w:iCs/>
          <w:sz w:val="24"/>
          <w:szCs w:val="24"/>
        </w:rPr>
        <w:t xml:space="preserve"> one of three versions of the survey</w:t>
      </w:r>
      <w:r w:rsidR="00677AD0" w:rsidRPr="00B72182">
        <w:rPr>
          <w:rFonts w:ascii="Times New Roman" w:hAnsi="Times New Roman" w:cs="Times New Roman"/>
          <w:iCs/>
          <w:sz w:val="24"/>
          <w:szCs w:val="24"/>
        </w:rPr>
        <w:t xml:space="preserve"> with </w:t>
      </w:r>
      <w:r w:rsidR="00A747B9" w:rsidRPr="00B72182">
        <w:rPr>
          <w:rFonts w:ascii="Times New Roman" w:hAnsi="Times New Roman" w:cs="Times New Roman"/>
          <w:iCs/>
          <w:sz w:val="24"/>
          <w:szCs w:val="24"/>
        </w:rPr>
        <w:t xml:space="preserve">each </w:t>
      </w:r>
      <w:r w:rsidR="00677AD0" w:rsidRPr="00B72182">
        <w:rPr>
          <w:rFonts w:ascii="Times New Roman" w:hAnsi="Times New Roman" w:cs="Times New Roman"/>
          <w:iCs/>
          <w:sz w:val="24"/>
          <w:szCs w:val="24"/>
        </w:rPr>
        <w:t>presenting</w:t>
      </w:r>
      <w:r w:rsidR="00A747B9" w:rsidRPr="00B72182">
        <w:rPr>
          <w:rFonts w:ascii="Times New Roman" w:hAnsi="Times New Roman" w:cs="Times New Roman"/>
          <w:iCs/>
          <w:sz w:val="24"/>
          <w:szCs w:val="24"/>
        </w:rPr>
        <w:t xml:space="preserve"> the items in a </w:t>
      </w:r>
      <w:r w:rsidR="00677AD0" w:rsidRPr="00B72182">
        <w:rPr>
          <w:rFonts w:ascii="Times New Roman" w:hAnsi="Times New Roman" w:cs="Times New Roman"/>
          <w:iCs/>
          <w:sz w:val="24"/>
          <w:szCs w:val="24"/>
        </w:rPr>
        <w:t>varying</w:t>
      </w:r>
      <w:r w:rsidR="00A747B9" w:rsidRPr="00B72182">
        <w:rPr>
          <w:rFonts w:ascii="Times New Roman" w:hAnsi="Times New Roman" w:cs="Times New Roman"/>
          <w:iCs/>
          <w:sz w:val="24"/>
          <w:szCs w:val="24"/>
        </w:rPr>
        <w:t xml:space="preserve"> order.</w:t>
      </w:r>
      <w:r w:rsidR="00677AD0" w:rsidRPr="00B72182">
        <w:rPr>
          <w:rFonts w:ascii="Times New Roman" w:hAnsi="Times New Roman" w:cs="Times New Roman"/>
          <w:iCs/>
          <w:sz w:val="24"/>
          <w:szCs w:val="24"/>
        </w:rPr>
        <w:t xml:space="preserve"> To reduce the pool, researchers eliminated word with a mean rating of less than 4.0 and also words that are synonymous in meaning.</w:t>
      </w:r>
    </w:p>
    <w:p w:rsidR="00A747B9" w:rsidRDefault="00A747B9" w:rsidP="00B72182">
      <w:pPr>
        <w:jc w:val="both"/>
        <w:rPr>
          <w:rFonts w:ascii="Times New Roman" w:hAnsi="Times New Roman" w:cs="Times New Roman"/>
          <w:sz w:val="24"/>
          <w:szCs w:val="24"/>
        </w:rPr>
      </w:pPr>
      <w:r w:rsidRPr="00B72182">
        <w:rPr>
          <w:rFonts w:ascii="Times New Roman" w:hAnsi="Times New Roman" w:cs="Times New Roman"/>
          <w:iCs/>
          <w:sz w:val="24"/>
          <w:szCs w:val="24"/>
        </w:rPr>
        <w:t xml:space="preserve">A second study was then conducted </w:t>
      </w:r>
      <w:r w:rsidR="00677AD0" w:rsidRPr="00B72182">
        <w:rPr>
          <w:rFonts w:ascii="Times New Roman" w:hAnsi="Times New Roman" w:cs="Times New Roman"/>
          <w:iCs/>
          <w:sz w:val="24"/>
          <w:szCs w:val="24"/>
        </w:rPr>
        <w:t>to shortlist the factors.</w:t>
      </w:r>
      <w:r w:rsidR="00677AD0" w:rsidRPr="00B72182">
        <w:rPr>
          <w:rFonts w:ascii="Times New Roman" w:hAnsi="Times New Roman" w:cs="Times New Roman"/>
          <w:sz w:val="24"/>
          <w:szCs w:val="24"/>
        </w:rPr>
        <w:t xml:space="preserve"> “</w:t>
      </w:r>
      <w:r w:rsidR="00677AD0" w:rsidRPr="00B72182">
        <w:rPr>
          <w:rFonts w:ascii="Times New Roman" w:hAnsi="Times New Roman" w:cs="Times New Roman"/>
          <w:iCs/>
          <w:sz w:val="24"/>
          <w:szCs w:val="24"/>
        </w:rPr>
        <w:t xml:space="preserve">120 students were asked to choose a brand to which they were strongly emotionally attached and then to indicate which of the items identified in the first study described their feelings about it along a scale ranging from 1 (describes poorly) to 7 (describes very well)”, stated the researchers. From here, the researchers came up with three major factors: Affection, Passion and Connection. They used oblique rotation to conduct the factor analysis. Each major factors had sub factors or items included in it. Affection consisted of “affectionate, loved, friendly, and peaceful”. </w:t>
      </w:r>
      <w:r w:rsidR="00112164" w:rsidRPr="00B72182">
        <w:rPr>
          <w:rFonts w:ascii="Times New Roman" w:hAnsi="Times New Roman" w:cs="Times New Roman"/>
          <w:iCs/>
          <w:sz w:val="24"/>
          <w:szCs w:val="24"/>
        </w:rPr>
        <w:t>Passion included “passionate, delighted, and captivated”. Connection included “connected, bonded, and attached</w:t>
      </w:r>
      <w:r w:rsidR="00112164" w:rsidRPr="00B72182">
        <w:rPr>
          <w:rFonts w:ascii="Times New Roman" w:hAnsi="Times New Roman" w:cs="Times New Roman"/>
          <w:sz w:val="24"/>
          <w:szCs w:val="24"/>
        </w:rPr>
        <w:t>”. Researchers’ findings are presented below:</w:t>
      </w:r>
    </w:p>
    <w:p w:rsidR="00112164" w:rsidRDefault="00112164" w:rsidP="00112164">
      <w:pPr>
        <w:rPr>
          <w:rFonts w:ascii="Times New Roman" w:hAnsi="Times New Roman" w:cs="Times New Roman"/>
          <w:iCs/>
          <w:sz w:val="24"/>
          <w:szCs w:val="24"/>
        </w:rPr>
      </w:pPr>
    </w:p>
    <w:p w:rsidR="00112164" w:rsidRDefault="00112164" w:rsidP="00112164">
      <w:pPr>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6998D89A" wp14:editId="27BA8A47">
            <wp:extent cx="4597167" cy="343979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e.PNG"/>
                    <pic:cNvPicPr/>
                  </pic:nvPicPr>
                  <pic:blipFill>
                    <a:blip r:embed="rId13">
                      <a:extLst>
                        <a:ext uri="{28A0092B-C50C-407E-A947-70E740481C1C}">
                          <a14:useLocalDpi xmlns:a14="http://schemas.microsoft.com/office/drawing/2010/main" val="0"/>
                        </a:ext>
                      </a:extLst>
                    </a:blip>
                    <a:stretch>
                      <a:fillRect/>
                    </a:stretch>
                  </pic:blipFill>
                  <pic:spPr>
                    <a:xfrm>
                      <a:off x="0" y="0"/>
                      <a:ext cx="4613234" cy="3451814"/>
                    </a:xfrm>
                    <a:prstGeom prst="rect">
                      <a:avLst/>
                    </a:prstGeom>
                  </pic:spPr>
                </pic:pic>
              </a:graphicData>
            </a:graphic>
          </wp:inline>
        </w:drawing>
      </w:r>
    </w:p>
    <w:p w:rsidR="00112164" w:rsidRPr="00B72182" w:rsidRDefault="00112164" w:rsidP="00B72182">
      <w:pPr>
        <w:rPr>
          <w:rFonts w:ascii="Times New Roman" w:hAnsi="Times New Roman" w:cs="Times New Roman"/>
          <w:iCs/>
          <w:sz w:val="24"/>
          <w:szCs w:val="24"/>
        </w:rPr>
      </w:pPr>
    </w:p>
    <w:p w:rsidR="00112164" w:rsidRPr="00B72182" w:rsidRDefault="00AB2B03"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 third study was constructed to confirm the stability of the EA scale. Different sample of respondents were used to evaluate the conformity of “the three factors as first order factor underlying the emotional attachment construct.”</w:t>
      </w:r>
    </w:p>
    <w:p w:rsidR="00AB2B03" w:rsidRPr="00B72182" w:rsidRDefault="00AB2B03" w:rsidP="00B72182">
      <w:pPr>
        <w:autoSpaceDE w:val="0"/>
        <w:autoSpaceDN w:val="0"/>
        <w:adjustRightInd w:val="0"/>
        <w:spacing w:after="0"/>
        <w:jc w:val="both"/>
        <w:rPr>
          <w:rFonts w:ascii="Times New Roman" w:hAnsi="Times New Roman" w:cs="Times New Roman"/>
          <w:iCs/>
          <w:sz w:val="24"/>
          <w:szCs w:val="24"/>
        </w:rPr>
      </w:pPr>
    </w:p>
    <w:p w:rsidR="00D73D45" w:rsidRDefault="00AB2B03"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In this study, the three major factors established by Thompson was used construct the questionnaire.</w:t>
      </w:r>
      <w:r w:rsidR="003474F7" w:rsidRPr="00B72182">
        <w:rPr>
          <w:rFonts w:ascii="Times New Roman" w:hAnsi="Times New Roman" w:cs="Times New Roman"/>
          <w:iCs/>
          <w:sz w:val="24"/>
          <w:szCs w:val="24"/>
        </w:rPr>
        <w:t xml:space="preserve"> In order to make the research more compact and less convoluted, affection was subdivided into two items, passion into three and connection into none. The questionnaire also included four statements regarding brand equity. Figure 3 shows how the three major factors contributed in making the statements in the questionnaire.</w:t>
      </w:r>
      <w:r w:rsidR="00154DB0" w:rsidRPr="00B72182">
        <w:rPr>
          <w:rFonts w:ascii="Times New Roman" w:hAnsi="Times New Roman" w:cs="Times New Roman"/>
          <w:iCs/>
          <w:sz w:val="24"/>
          <w:szCs w:val="24"/>
        </w:rPr>
        <w:t xml:space="preserve"> </w:t>
      </w:r>
      <w:r w:rsidR="00FB4EBB" w:rsidRPr="00B72182">
        <w:rPr>
          <w:rFonts w:ascii="Times New Roman" w:hAnsi="Times New Roman" w:cs="Times New Roman"/>
          <w:iCs/>
          <w:sz w:val="24"/>
          <w:szCs w:val="24"/>
        </w:rPr>
        <w:t>Four other statements are focused on trying to understand how emotional attachment might affect the</w:t>
      </w:r>
      <w:r w:rsidR="008D79E4" w:rsidRPr="00B72182">
        <w:rPr>
          <w:rFonts w:ascii="Times New Roman" w:hAnsi="Times New Roman" w:cs="Times New Roman"/>
          <w:iCs/>
          <w:sz w:val="24"/>
          <w:szCs w:val="24"/>
        </w:rPr>
        <w:t xml:space="preserve"> equity of a brand.</w:t>
      </w:r>
      <w:r w:rsidR="00154DB0" w:rsidRPr="00B72182">
        <w:rPr>
          <w:rFonts w:ascii="Times New Roman" w:hAnsi="Times New Roman" w:cs="Times New Roman"/>
          <w:iCs/>
          <w:sz w:val="24"/>
          <w:szCs w:val="24"/>
        </w:rPr>
        <w:t xml:space="preserve"> </w:t>
      </w:r>
      <w:r w:rsidR="00FB4EBB" w:rsidRPr="00B72182">
        <w:rPr>
          <w:rFonts w:ascii="Times New Roman" w:hAnsi="Times New Roman" w:cs="Times New Roman"/>
          <w:iCs/>
          <w:sz w:val="24"/>
          <w:szCs w:val="24"/>
        </w:rPr>
        <w:t>The respondents were chosen randomly and choosing more than two</w:t>
      </w:r>
      <w:r w:rsidR="008D79E4" w:rsidRPr="00B72182">
        <w:rPr>
          <w:rFonts w:ascii="Times New Roman" w:hAnsi="Times New Roman" w:cs="Times New Roman"/>
          <w:iCs/>
          <w:sz w:val="24"/>
          <w:szCs w:val="24"/>
        </w:rPr>
        <w:t xml:space="preserve">    in group of four or more was avoided. All the questionnaires was filled on</w:t>
      </w:r>
      <w:r w:rsidR="008D79E4">
        <w:rPr>
          <w:rFonts w:ascii="Times New Roman" w:hAnsi="Times New Roman" w:cs="Times New Roman"/>
          <w:iCs/>
          <w:sz w:val="24"/>
          <w:szCs w:val="24"/>
        </w:rPr>
        <w:t xml:space="preserve"> the very same day.</w:t>
      </w:r>
      <w:r w:rsidR="00FF32A7">
        <w:rPr>
          <w:rFonts w:ascii="Times New Roman" w:hAnsi="Times New Roman" w:cs="Times New Roman"/>
          <w:iCs/>
          <w:noProof/>
          <w:sz w:val="24"/>
          <w:szCs w:val="24"/>
        </w:rPr>
        <w:lastRenderedPageBreak/>
        <w:drawing>
          <wp:inline distT="0" distB="0" distL="0" distR="0" wp14:anchorId="3A5782B6" wp14:editId="4A3E4D71">
            <wp:extent cx="17907000" cy="8018145"/>
            <wp:effectExtent l="1905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D73D45">
        <w:rPr>
          <w:rFonts w:ascii="Times New Roman" w:hAnsi="Times New Roman" w:cs="Times New Roman"/>
          <w:iCs/>
          <w:sz w:val="24"/>
          <w:szCs w:val="24"/>
        </w:rPr>
        <w:t>Fig 3: Use of EBA Scale Factors to make questionnaire statements.</w:t>
      </w:r>
    </w:p>
    <w:p w:rsidR="00D87D76" w:rsidRDefault="00D87D76" w:rsidP="008D79E4">
      <w:pPr>
        <w:pStyle w:val="Heading1"/>
        <w:rPr>
          <w:b/>
          <w:u w:val="single"/>
        </w:rPr>
      </w:pPr>
      <w:bookmarkStart w:id="38" w:name="_Toc527187429"/>
      <w:r w:rsidRPr="008D79E4">
        <w:rPr>
          <w:b/>
          <w:u w:val="single"/>
        </w:rPr>
        <w:lastRenderedPageBreak/>
        <w:t>Findings of the Study</w:t>
      </w:r>
      <w:bookmarkEnd w:id="38"/>
    </w:p>
    <w:p w:rsidR="008D79E4" w:rsidRPr="008D79E4" w:rsidRDefault="008D79E4" w:rsidP="008D79E4"/>
    <w:p w:rsidR="00D87D76" w:rsidRPr="008D79E4" w:rsidRDefault="00D87D76" w:rsidP="008D79E4">
      <w:pPr>
        <w:pStyle w:val="Heading2"/>
        <w:rPr>
          <w:b/>
          <w:sz w:val="28"/>
        </w:rPr>
      </w:pPr>
      <w:bookmarkStart w:id="39" w:name="_Toc527187430"/>
      <w:r w:rsidRPr="008D79E4">
        <w:rPr>
          <w:b/>
          <w:sz w:val="28"/>
        </w:rPr>
        <w:t>Sample Characteristics</w:t>
      </w:r>
      <w:bookmarkEnd w:id="39"/>
    </w:p>
    <w:p w:rsidR="00BE774C" w:rsidRPr="00B72182" w:rsidRDefault="00BE774C" w:rsidP="00B72182">
      <w:pPr>
        <w:jc w:val="both"/>
        <w:rPr>
          <w:rFonts w:ascii="Times New Roman" w:hAnsi="Times New Roman" w:cs="Times New Roman"/>
          <w:sz w:val="24"/>
          <w:szCs w:val="24"/>
        </w:rPr>
      </w:pPr>
      <w:r w:rsidRPr="00B72182">
        <w:rPr>
          <w:rFonts w:ascii="Times New Roman" w:hAnsi="Times New Roman" w:cs="Times New Roman"/>
          <w:sz w:val="24"/>
          <w:szCs w:val="24"/>
        </w:rPr>
        <w:t>Sample size used in this study is 60 and the sampling technique applied was non-probabilistic in nature. Characteristics of the sample used in this study can be summarized in the tables below:</w:t>
      </w:r>
    </w:p>
    <w:p w:rsidR="00547027" w:rsidRPr="00B72182" w:rsidRDefault="00547027" w:rsidP="00B72182">
      <w:pPr>
        <w:jc w:val="both"/>
        <w:rPr>
          <w:rFonts w:ascii="Times New Roman" w:hAnsi="Times New Roman" w:cs="Times New Roman"/>
          <w:sz w:val="24"/>
          <w:szCs w:val="24"/>
        </w:rPr>
      </w:pPr>
    </w:p>
    <w:p w:rsidR="00BE774C" w:rsidRPr="00B72182" w:rsidRDefault="00BE774C" w:rsidP="00B72182">
      <w:pPr>
        <w:pStyle w:val="ListParagraph"/>
        <w:numPr>
          <w:ilvl w:val="0"/>
          <w:numId w:val="4"/>
        </w:numPr>
        <w:spacing w:after="200"/>
        <w:jc w:val="both"/>
        <w:rPr>
          <w:rFonts w:ascii="Times New Roman" w:hAnsi="Times New Roman" w:cs="Times New Roman"/>
          <w:sz w:val="24"/>
          <w:szCs w:val="24"/>
        </w:rPr>
      </w:pPr>
      <w:r w:rsidRPr="00B72182">
        <w:rPr>
          <w:rFonts w:ascii="Times New Roman" w:hAnsi="Times New Roman" w:cs="Times New Roman"/>
          <w:sz w:val="24"/>
          <w:szCs w:val="24"/>
        </w:rPr>
        <w:t>Gender</w:t>
      </w: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BE774C" w:rsidRPr="00B72182" w:rsidTr="0010462E">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Cumulative Percent</w:t>
            </w:r>
          </w:p>
        </w:tc>
      </w:tr>
      <w:tr w:rsidR="00BE774C" w:rsidRPr="00B72182" w:rsidTr="0010462E">
        <w:trPr>
          <w:trHeight w:val="273"/>
        </w:trPr>
        <w:tc>
          <w:tcPr>
            <w:tcW w:w="835" w:type="dxa"/>
            <w:vMerge w:val="restart"/>
            <w:tcBorders>
              <w:top w:val="single" w:sz="12" w:space="0" w:color="000000"/>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Valid</w:t>
            </w:r>
          </w:p>
        </w:tc>
        <w:tc>
          <w:tcPr>
            <w:tcW w:w="835" w:type="dxa"/>
            <w:tcBorders>
              <w:top w:val="single" w:sz="12" w:space="0" w:color="000000"/>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29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48.3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48.3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48.3</w:t>
            </w:r>
          </w:p>
        </w:tc>
      </w:tr>
      <w:tr w:rsidR="00BE774C" w:rsidRPr="00B72182" w:rsidTr="0010462E">
        <w:trPr>
          <w:trHeight w:val="273"/>
        </w:trPr>
        <w:tc>
          <w:tcPr>
            <w:tcW w:w="835"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835"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Female</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31</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51.7</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51.7</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r>
      <w:tr w:rsidR="00BE774C" w:rsidRPr="00B72182" w:rsidTr="0010462E">
        <w:trPr>
          <w:trHeight w:val="273"/>
        </w:trPr>
        <w:tc>
          <w:tcPr>
            <w:tcW w:w="835" w:type="dxa"/>
            <w:vMerge/>
            <w:tcBorders>
              <w:top w:val="nil"/>
              <w:left w:val="single" w:sz="12" w:space="0" w:color="000000"/>
              <w:bottom w:val="single" w:sz="12" w:space="0" w:color="000000"/>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835" w:type="dxa"/>
            <w:tcBorders>
              <w:top w:val="nil"/>
              <w:left w:val="nil"/>
              <w:bottom w:val="single" w:sz="12" w:space="0" w:color="000000"/>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r>
    </w:tbl>
    <w:p w:rsidR="00BE774C" w:rsidRPr="00B72182" w:rsidRDefault="00BE774C" w:rsidP="00B72182">
      <w:pPr>
        <w:spacing w:after="200"/>
        <w:jc w:val="both"/>
        <w:rPr>
          <w:rFonts w:ascii="Times New Roman" w:hAnsi="Times New Roman" w:cs="Times New Roman"/>
          <w:sz w:val="24"/>
          <w:szCs w:val="24"/>
        </w:rPr>
      </w:pPr>
    </w:p>
    <w:p w:rsidR="00547027" w:rsidRPr="00B72182" w:rsidRDefault="00547027" w:rsidP="00B72182">
      <w:pPr>
        <w:spacing w:after="200"/>
        <w:jc w:val="both"/>
        <w:rPr>
          <w:rFonts w:ascii="Times New Roman" w:hAnsi="Times New Roman" w:cs="Times New Roman"/>
          <w:sz w:val="24"/>
          <w:szCs w:val="24"/>
        </w:rPr>
      </w:pPr>
      <w:r w:rsidRPr="00B72182">
        <w:rPr>
          <w:rFonts w:ascii="Times New Roman" w:hAnsi="Times New Roman" w:cs="Times New Roman"/>
          <w:sz w:val="24"/>
          <w:szCs w:val="24"/>
        </w:rPr>
        <w:t>The sample size had a frequency of 29 male students and 31 female students. The female percentage was greater by 3.4 %, with a female percentage of 51.70 and a male percentage of 48.30.</w:t>
      </w:r>
    </w:p>
    <w:p w:rsidR="00547027" w:rsidRDefault="00547027" w:rsidP="00B72182">
      <w:pPr>
        <w:spacing w:after="200"/>
        <w:jc w:val="both"/>
        <w:rPr>
          <w:rFonts w:ascii="Times New Roman" w:hAnsi="Times New Roman" w:cs="Times New Roman"/>
          <w:sz w:val="24"/>
          <w:szCs w:val="24"/>
        </w:rPr>
      </w:pPr>
    </w:p>
    <w:p w:rsidR="00D23261" w:rsidRDefault="00D23261" w:rsidP="00B72182">
      <w:pPr>
        <w:spacing w:after="200"/>
        <w:jc w:val="both"/>
        <w:rPr>
          <w:rFonts w:ascii="Times New Roman" w:hAnsi="Times New Roman" w:cs="Times New Roman"/>
          <w:sz w:val="24"/>
          <w:szCs w:val="24"/>
        </w:rPr>
      </w:pPr>
    </w:p>
    <w:p w:rsidR="00D23261" w:rsidRDefault="00D23261" w:rsidP="00B72182">
      <w:pPr>
        <w:spacing w:after="200"/>
        <w:jc w:val="both"/>
        <w:rPr>
          <w:rFonts w:ascii="Times New Roman" w:hAnsi="Times New Roman" w:cs="Times New Roman"/>
          <w:sz w:val="24"/>
          <w:szCs w:val="24"/>
        </w:rPr>
      </w:pPr>
    </w:p>
    <w:p w:rsidR="00D23261" w:rsidRDefault="00D23261" w:rsidP="00B72182">
      <w:pPr>
        <w:spacing w:after="200"/>
        <w:jc w:val="both"/>
        <w:rPr>
          <w:rFonts w:ascii="Times New Roman" w:hAnsi="Times New Roman" w:cs="Times New Roman"/>
          <w:sz w:val="24"/>
          <w:szCs w:val="24"/>
        </w:rPr>
      </w:pPr>
    </w:p>
    <w:p w:rsidR="00D23261" w:rsidRDefault="00D23261" w:rsidP="00B72182">
      <w:pPr>
        <w:spacing w:after="200"/>
        <w:jc w:val="both"/>
        <w:rPr>
          <w:rFonts w:ascii="Times New Roman" w:hAnsi="Times New Roman" w:cs="Times New Roman"/>
          <w:sz w:val="24"/>
          <w:szCs w:val="24"/>
        </w:rPr>
      </w:pPr>
    </w:p>
    <w:p w:rsidR="00D23261" w:rsidRPr="00B72182" w:rsidRDefault="00D23261" w:rsidP="00B72182">
      <w:pPr>
        <w:spacing w:after="200"/>
        <w:jc w:val="both"/>
        <w:rPr>
          <w:rFonts w:ascii="Times New Roman" w:hAnsi="Times New Roman" w:cs="Times New Roman"/>
          <w:sz w:val="24"/>
          <w:szCs w:val="24"/>
        </w:rPr>
      </w:pPr>
    </w:p>
    <w:p w:rsidR="00547027" w:rsidRPr="00B72182" w:rsidRDefault="00547027" w:rsidP="00B72182">
      <w:pPr>
        <w:spacing w:after="200"/>
        <w:jc w:val="both"/>
        <w:rPr>
          <w:rFonts w:ascii="Times New Roman" w:hAnsi="Times New Roman" w:cs="Times New Roman"/>
          <w:sz w:val="24"/>
          <w:szCs w:val="24"/>
        </w:rPr>
      </w:pPr>
    </w:p>
    <w:p w:rsidR="00BE774C" w:rsidRPr="00B72182" w:rsidRDefault="00BE774C" w:rsidP="00B72182">
      <w:pPr>
        <w:pStyle w:val="ListParagraph"/>
        <w:numPr>
          <w:ilvl w:val="0"/>
          <w:numId w:val="4"/>
        </w:numPr>
        <w:spacing w:after="200"/>
        <w:jc w:val="both"/>
        <w:rPr>
          <w:rFonts w:ascii="Times New Roman" w:hAnsi="Times New Roman" w:cs="Times New Roman"/>
          <w:sz w:val="24"/>
          <w:szCs w:val="24"/>
        </w:rPr>
      </w:pPr>
      <w:r w:rsidRPr="00B72182">
        <w:rPr>
          <w:rFonts w:ascii="Times New Roman" w:hAnsi="Times New Roman" w:cs="Times New Roman"/>
          <w:sz w:val="24"/>
          <w:szCs w:val="24"/>
        </w:rPr>
        <w:lastRenderedPageBreak/>
        <w:t>Education</w:t>
      </w:r>
    </w:p>
    <w:p w:rsidR="00BE774C" w:rsidRPr="00B72182" w:rsidRDefault="00BE774C" w:rsidP="00B72182">
      <w:pPr>
        <w:pStyle w:val="ListParagraph"/>
        <w:widowControl w:val="0"/>
        <w:tabs>
          <w:tab w:val="center" w:pos="3960"/>
        </w:tabs>
        <w:autoSpaceDE w:val="0"/>
        <w:autoSpaceDN w:val="0"/>
        <w:adjustRightInd w:val="0"/>
        <w:spacing w:after="0"/>
        <w:rPr>
          <w:rFonts w:ascii="Times New Roman" w:hAnsi="Times New Roman" w:cs="Times New Roman"/>
          <w:b/>
          <w:bCs/>
          <w:color w:val="000000"/>
          <w:sz w:val="24"/>
          <w:szCs w:val="24"/>
        </w:rPr>
      </w:pPr>
      <w:r w:rsidRPr="00B72182">
        <w:rPr>
          <w:rFonts w:ascii="Times New Roman" w:hAnsi="Times New Roman" w:cs="Times New Roman"/>
          <w:b/>
          <w:bCs/>
          <w:color w:val="000000"/>
          <w:sz w:val="24"/>
          <w:szCs w:val="24"/>
        </w:rPr>
        <w:tab/>
      </w:r>
    </w:p>
    <w:p w:rsidR="00BE774C" w:rsidRPr="00B72182" w:rsidRDefault="00BE774C" w:rsidP="00B72182">
      <w:pPr>
        <w:widowControl w:val="0"/>
        <w:tabs>
          <w:tab w:val="center" w:pos="3960"/>
        </w:tabs>
        <w:autoSpaceDE w:val="0"/>
        <w:autoSpaceDN w:val="0"/>
        <w:adjustRightInd w:val="0"/>
        <w:spacing w:after="0"/>
        <w:rPr>
          <w:rFonts w:ascii="Times New Roman" w:hAnsi="Times New Roman" w:cs="Times New Roman"/>
          <w:b/>
          <w:bCs/>
          <w:color w:val="000000"/>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396"/>
        <w:gridCol w:w="1397"/>
        <w:gridCol w:w="1123"/>
        <w:gridCol w:w="1080"/>
        <w:gridCol w:w="1353"/>
        <w:gridCol w:w="1339"/>
      </w:tblGrid>
      <w:tr w:rsidR="00BE774C" w:rsidRPr="00B72182" w:rsidTr="0010462E">
        <w:trPr>
          <w:trHeight w:val="504"/>
        </w:trPr>
        <w:tc>
          <w:tcPr>
            <w:tcW w:w="279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Cumulative Percent</w:t>
            </w:r>
          </w:p>
        </w:tc>
      </w:tr>
      <w:tr w:rsidR="00BE774C" w:rsidRPr="00B72182" w:rsidTr="0010462E">
        <w:trPr>
          <w:trHeight w:val="273"/>
        </w:trPr>
        <w:tc>
          <w:tcPr>
            <w:tcW w:w="1396" w:type="dxa"/>
            <w:vMerge w:val="restart"/>
            <w:tcBorders>
              <w:top w:val="single" w:sz="12" w:space="0" w:color="000000"/>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Valid</w:t>
            </w:r>
          </w:p>
        </w:tc>
        <w:tc>
          <w:tcPr>
            <w:tcW w:w="1396" w:type="dxa"/>
            <w:tcBorders>
              <w:top w:val="single" w:sz="12" w:space="0" w:color="000000"/>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HSC</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r>
      <w:tr w:rsidR="00BE774C" w:rsidRPr="00B72182" w:rsidTr="0010462E">
        <w:trPr>
          <w:trHeight w:val="273"/>
        </w:trPr>
        <w:tc>
          <w:tcPr>
            <w:tcW w:w="1396"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396"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Bachelor</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45</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75.0</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75.0</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85.0</w:t>
            </w:r>
          </w:p>
        </w:tc>
      </w:tr>
      <w:tr w:rsidR="00BE774C" w:rsidRPr="00B72182" w:rsidTr="0010462E">
        <w:trPr>
          <w:trHeight w:val="273"/>
        </w:trPr>
        <w:tc>
          <w:tcPr>
            <w:tcW w:w="1396"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396"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9</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15.0</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15.0</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r>
      <w:tr w:rsidR="00BE774C" w:rsidRPr="00B72182" w:rsidTr="0010462E">
        <w:trPr>
          <w:trHeight w:val="273"/>
        </w:trPr>
        <w:tc>
          <w:tcPr>
            <w:tcW w:w="1396" w:type="dxa"/>
            <w:vMerge/>
            <w:tcBorders>
              <w:top w:val="nil"/>
              <w:left w:val="single" w:sz="12" w:space="0" w:color="000000"/>
              <w:bottom w:val="single" w:sz="12" w:space="0" w:color="000000"/>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396" w:type="dxa"/>
            <w:tcBorders>
              <w:top w:val="nil"/>
              <w:left w:val="nil"/>
              <w:bottom w:val="single" w:sz="12" w:space="0" w:color="000000"/>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r>
    </w:tbl>
    <w:p w:rsidR="00BE774C" w:rsidRPr="00B72182" w:rsidRDefault="00BE774C" w:rsidP="00B72182">
      <w:pPr>
        <w:spacing w:after="200"/>
        <w:jc w:val="both"/>
        <w:rPr>
          <w:rFonts w:ascii="Times New Roman" w:hAnsi="Times New Roman" w:cs="Times New Roman"/>
          <w:sz w:val="24"/>
          <w:szCs w:val="24"/>
        </w:rPr>
      </w:pPr>
    </w:p>
    <w:p w:rsidR="00547027" w:rsidRPr="00B72182" w:rsidRDefault="00547027" w:rsidP="00B72182">
      <w:pPr>
        <w:spacing w:after="200"/>
        <w:jc w:val="both"/>
        <w:rPr>
          <w:rFonts w:ascii="Times New Roman" w:hAnsi="Times New Roman" w:cs="Times New Roman"/>
          <w:sz w:val="24"/>
          <w:szCs w:val="24"/>
        </w:rPr>
      </w:pPr>
    </w:p>
    <w:p w:rsidR="004F73E0" w:rsidRPr="00B72182" w:rsidRDefault="00D252A0" w:rsidP="00B72182">
      <w:pPr>
        <w:spacing w:after="200"/>
        <w:jc w:val="both"/>
        <w:rPr>
          <w:rFonts w:ascii="Times New Roman" w:hAnsi="Times New Roman" w:cs="Times New Roman"/>
          <w:sz w:val="24"/>
          <w:szCs w:val="24"/>
        </w:rPr>
      </w:pPr>
      <w:r w:rsidRPr="00B72182">
        <w:rPr>
          <w:rFonts w:ascii="Times New Roman" w:hAnsi="Times New Roman" w:cs="Times New Roman"/>
          <w:sz w:val="24"/>
          <w:szCs w:val="24"/>
        </w:rPr>
        <w:t>Out of the randomly selected sample population, 10% is studying in HSC or Higher Secondary College. The percentage of sample pursuing their Bachelors is the highest, which is 75. The rest 15% is in various s</w:t>
      </w:r>
      <w:r w:rsidR="00D23261">
        <w:rPr>
          <w:rFonts w:ascii="Times New Roman" w:hAnsi="Times New Roman" w:cs="Times New Roman"/>
          <w:sz w:val="24"/>
          <w:szCs w:val="24"/>
        </w:rPr>
        <w:t>tages of their Masters studies</w:t>
      </w:r>
    </w:p>
    <w:p w:rsidR="004F73E0" w:rsidRPr="00B72182" w:rsidRDefault="004F73E0" w:rsidP="00B72182">
      <w:pPr>
        <w:spacing w:after="200"/>
        <w:jc w:val="both"/>
        <w:rPr>
          <w:rFonts w:ascii="Times New Roman" w:hAnsi="Times New Roman" w:cs="Times New Roman"/>
          <w:sz w:val="24"/>
          <w:szCs w:val="24"/>
        </w:rPr>
      </w:pPr>
    </w:p>
    <w:p w:rsidR="00547027" w:rsidRPr="00B72182" w:rsidRDefault="00547027" w:rsidP="00B72182">
      <w:pPr>
        <w:spacing w:after="200"/>
        <w:jc w:val="both"/>
        <w:rPr>
          <w:rFonts w:ascii="Times New Roman" w:hAnsi="Times New Roman" w:cs="Times New Roman"/>
          <w:sz w:val="24"/>
          <w:szCs w:val="24"/>
        </w:rPr>
      </w:pPr>
    </w:p>
    <w:p w:rsidR="00BE774C" w:rsidRPr="00B72182" w:rsidRDefault="00BE774C" w:rsidP="00B72182">
      <w:pPr>
        <w:pStyle w:val="ListParagraph"/>
        <w:numPr>
          <w:ilvl w:val="0"/>
          <w:numId w:val="4"/>
        </w:numPr>
        <w:spacing w:after="200"/>
        <w:jc w:val="both"/>
        <w:rPr>
          <w:rFonts w:ascii="Times New Roman" w:hAnsi="Times New Roman" w:cs="Times New Roman"/>
          <w:sz w:val="24"/>
          <w:szCs w:val="24"/>
        </w:rPr>
      </w:pPr>
      <w:r w:rsidRPr="00B72182">
        <w:rPr>
          <w:rFonts w:ascii="Times New Roman" w:hAnsi="Times New Roman" w:cs="Times New Roman"/>
          <w:sz w:val="24"/>
          <w:szCs w:val="24"/>
        </w:rPr>
        <w:t>Profession</w:t>
      </w: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BE774C" w:rsidRPr="00B72182" w:rsidTr="0010462E">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Cumulative Percent</w:t>
            </w:r>
          </w:p>
        </w:tc>
      </w:tr>
      <w:tr w:rsidR="00BE774C" w:rsidRPr="00B72182" w:rsidTr="0010462E">
        <w:trPr>
          <w:trHeight w:val="273"/>
        </w:trPr>
        <w:tc>
          <w:tcPr>
            <w:tcW w:w="1123" w:type="dxa"/>
            <w:vMerge w:val="restart"/>
            <w:tcBorders>
              <w:top w:val="single" w:sz="12" w:space="0" w:color="000000"/>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Valid</w:t>
            </w:r>
          </w:p>
        </w:tc>
        <w:tc>
          <w:tcPr>
            <w:tcW w:w="1123" w:type="dxa"/>
            <w:tcBorders>
              <w:top w:val="single" w:sz="12" w:space="0" w:color="000000"/>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49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81.7</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81.7</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81.7</w:t>
            </w:r>
          </w:p>
        </w:tc>
      </w:tr>
      <w:tr w:rsidR="00BE774C" w:rsidRPr="00B72182" w:rsidTr="0010462E">
        <w:trPr>
          <w:trHeight w:val="273"/>
        </w:trPr>
        <w:tc>
          <w:tcPr>
            <w:tcW w:w="1123"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91.7</w:t>
            </w:r>
          </w:p>
        </w:tc>
      </w:tr>
      <w:tr w:rsidR="00BE774C" w:rsidRPr="00B72182" w:rsidTr="0010462E">
        <w:trPr>
          <w:trHeight w:val="273"/>
        </w:trPr>
        <w:tc>
          <w:tcPr>
            <w:tcW w:w="1123"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Business</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1.7</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1.7</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93.3</w:t>
            </w:r>
          </w:p>
        </w:tc>
      </w:tr>
      <w:tr w:rsidR="00BE774C" w:rsidRPr="00B72182" w:rsidTr="0010462E">
        <w:trPr>
          <w:trHeight w:val="273"/>
        </w:trPr>
        <w:tc>
          <w:tcPr>
            <w:tcW w:w="1123"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Others</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4</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6.7</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6.7</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r>
      <w:tr w:rsidR="00BE774C" w:rsidRPr="00B72182" w:rsidTr="00D252A0">
        <w:trPr>
          <w:trHeight w:val="273"/>
        </w:trPr>
        <w:tc>
          <w:tcPr>
            <w:tcW w:w="1123"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Total</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r>
      <w:tr w:rsidR="00D252A0" w:rsidRPr="00B72182" w:rsidTr="0010462E">
        <w:trPr>
          <w:trHeight w:val="273"/>
        </w:trPr>
        <w:tc>
          <w:tcPr>
            <w:tcW w:w="1123" w:type="dxa"/>
            <w:tcBorders>
              <w:top w:val="nil"/>
              <w:left w:val="single" w:sz="12" w:space="0" w:color="000000"/>
              <w:bottom w:val="single" w:sz="12" w:space="0" w:color="000000"/>
              <w:right w:val="nil"/>
            </w:tcBorders>
            <w:shd w:val="clear" w:color="000000" w:fill="FFFFFF"/>
          </w:tcPr>
          <w:p w:rsidR="00D252A0" w:rsidRPr="00B72182" w:rsidRDefault="00D252A0" w:rsidP="00B72182">
            <w:pPr>
              <w:widowControl w:val="0"/>
              <w:autoSpaceDE w:val="0"/>
              <w:autoSpaceDN w:val="0"/>
              <w:adjustRightInd w:val="0"/>
              <w:spacing w:after="0"/>
              <w:rPr>
                <w:rFonts w:ascii="Times New Roman" w:hAnsi="Times New Roman" w:cs="Times New Roman"/>
                <w:color w:val="000000"/>
                <w:sz w:val="24"/>
                <w:szCs w:val="24"/>
              </w:rPr>
            </w:pPr>
          </w:p>
        </w:tc>
        <w:tc>
          <w:tcPr>
            <w:tcW w:w="1123" w:type="dxa"/>
            <w:tcBorders>
              <w:top w:val="nil"/>
              <w:left w:val="nil"/>
              <w:bottom w:val="single" w:sz="12" w:space="0" w:color="000000"/>
              <w:right w:val="single" w:sz="12" w:space="0" w:color="000000"/>
            </w:tcBorders>
            <w:shd w:val="clear" w:color="000000" w:fill="FFFFFF"/>
          </w:tcPr>
          <w:p w:rsidR="00D252A0" w:rsidRPr="00B72182" w:rsidRDefault="00D252A0" w:rsidP="00B72182">
            <w:pPr>
              <w:widowControl w:val="0"/>
              <w:autoSpaceDE w:val="0"/>
              <w:autoSpaceDN w:val="0"/>
              <w:adjustRightInd w:val="0"/>
              <w:spacing w:after="0"/>
              <w:rPr>
                <w:rFonts w:ascii="Times New Roman" w:hAnsi="Times New Roman" w:cs="Times New Roman"/>
                <w:color w:val="000000"/>
                <w:sz w:val="24"/>
                <w:szCs w:val="24"/>
              </w:rPr>
            </w:pP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D252A0" w:rsidRPr="00B72182" w:rsidRDefault="00D252A0" w:rsidP="00B72182">
            <w:pPr>
              <w:widowControl w:val="0"/>
              <w:autoSpaceDE w:val="0"/>
              <w:autoSpaceDN w:val="0"/>
              <w:adjustRightInd w:val="0"/>
              <w:spacing w:after="0"/>
              <w:jc w:val="right"/>
              <w:rPr>
                <w:rFonts w:ascii="Times New Roman" w:hAnsi="Times New Roman" w:cs="Times New Roman"/>
                <w:color w:val="000000"/>
                <w:sz w:val="24"/>
                <w:szCs w:val="24"/>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D252A0" w:rsidRPr="00B72182" w:rsidRDefault="00D252A0" w:rsidP="00B72182">
            <w:pPr>
              <w:widowControl w:val="0"/>
              <w:autoSpaceDE w:val="0"/>
              <w:autoSpaceDN w:val="0"/>
              <w:adjustRightInd w:val="0"/>
              <w:spacing w:after="0"/>
              <w:jc w:val="right"/>
              <w:rPr>
                <w:rFonts w:ascii="Times New Roman" w:hAnsi="Times New Roman" w:cs="Times New Roman"/>
                <w:color w:val="000000"/>
                <w:sz w:val="24"/>
                <w:szCs w:val="24"/>
              </w:rPr>
            </w:pP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D252A0" w:rsidRPr="00B72182" w:rsidRDefault="00D252A0" w:rsidP="00B72182">
            <w:pPr>
              <w:widowControl w:val="0"/>
              <w:autoSpaceDE w:val="0"/>
              <w:autoSpaceDN w:val="0"/>
              <w:adjustRightInd w:val="0"/>
              <w:spacing w:after="0"/>
              <w:jc w:val="right"/>
              <w:rPr>
                <w:rFonts w:ascii="Times New Roman" w:hAnsi="Times New Roman" w:cs="Times New Roman"/>
                <w:color w:val="000000"/>
                <w:sz w:val="24"/>
                <w:szCs w:val="24"/>
              </w:rPr>
            </w:pP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D252A0" w:rsidRPr="00B72182" w:rsidRDefault="00D252A0" w:rsidP="00B72182">
            <w:pPr>
              <w:widowControl w:val="0"/>
              <w:autoSpaceDE w:val="0"/>
              <w:autoSpaceDN w:val="0"/>
              <w:adjustRightInd w:val="0"/>
              <w:spacing w:after="0"/>
              <w:jc w:val="right"/>
              <w:rPr>
                <w:rFonts w:ascii="Times New Roman" w:hAnsi="Times New Roman" w:cs="Times New Roman"/>
                <w:color w:val="000000"/>
                <w:sz w:val="24"/>
                <w:szCs w:val="24"/>
              </w:rPr>
            </w:pPr>
          </w:p>
        </w:tc>
      </w:tr>
    </w:tbl>
    <w:p w:rsidR="00D252A0" w:rsidRPr="00B72182" w:rsidRDefault="00D252A0" w:rsidP="00B72182">
      <w:pPr>
        <w:spacing w:after="200"/>
        <w:jc w:val="both"/>
        <w:rPr>
          <w:rFonts w:ascii="Times New Roman" w:hAnsi="Times New Roman" w:cs="Times New Roman"/>
          <w:sz w:val="24"/>
          <w:szCs w:val="24"/>
        </w:rPr>
      </w:pPr>
    </w:p>
    <w:p w:rsidR="00D252A0" w:rsidRPr="00B72182" w:rsidRDefault="00D252A0" w:rsidP="00B72182">
      <w:pPr>
        <w:spacing w:after="200"/>
        <w:jc w:val="both"/>
        <w:rPr>
          <w:rFonts w:ascii="Times New Roman" w:hAnsi="Times New Roman" w:cs="Times New Roman"/>
          <w:sz w:val="24"/>
          <w:szCs w:val="24"/>
        </w:rPr>
      </w:pPr>
    </w:p>
    <w:p w:rsidR="00D252A0" w:rsidRPr="00B72182" w:rsidRDefault="00D252A0" w:rsidP="00B72182">
      <w:pPr>
        <w:spacing w:after="200"/>
        <w:jc w:val="both"/>
        <w:rPr>
          <w:rFonts w:ascii="Times New Roman" w:hAnsi="Times New Roman" w:cs="Times New Roman"/>
          <w:sz w:val="24"/>
          <w:szCs w:val="24"/>
        </w:rPr>
      </w:pPr>
      <w:r w:rsidRPr="00B72182">
        <w:rPr>
          <w:rFonts w:ascii="Times New Roman" w:hAnsi="Times New Roman" w:cs="Times New Roman"/>
          <w:sz w:val="24"/>
          <w:szCs w:val="24"/>
        </w:rPr>
        <w:t>The greatest frequency of profession proved to be the students which is not a surprise at all as the sample was chosen from a university premises. The percentage of students in the study sample was 81.7, service holders ranked second with a percentage of 10 and people from other professions were of 6.7 %.</w:t>
      </w:r>
    </w:p>
    <w:p w:rsidR="00D252A0" w:rsidRPr="00B72182" w:rsidRDefault="00D252A0" w:rsidP="00B72182">
      <w:pPr>
        <w:pStyle w:val="ListParagraph"/>
        <w:spacing w:after="200"/>
        <w:jc w:val="both"/>
        <w:rPr>
          <w:rFonts w:ascii="Times New Roman" w:hAnsi="Times New Roman" w:cs="Times New Roman"/>
          <w:sz w:val="24"/>
          <w:szCs w:val="24"/>
        </w:rPr>
      </w:pPr>
    </w:p>
    <w:p w:rsidR="00D252A0" w:rsidRPr="00B72182" w:rsidRDefault="00D252A0" w:rsidP="00B72182">
      <w:pPr>
        <w:spacing w:after="200"/>
        <w:jc w:val="both"/>
        <w:rPr>
          <w:rFonts w:ascii="Times New Roman" w:hAnsi="Times New Roman" w:cs="Times New Roman"/>
          <w:sz w:val="24"/>
          <w:szCs w:val="24"/>
        </w:rPr>
      </w:pPr>
    </w:p>
    <w:p w:rsidR="00BE774C" w:rsidRPr="00B72182" w:rsidRDefault="00BE774C" w:rsidP="00B72182">
      <w:pPr>
        <w:pStyle w:val="ListParagraph"/>
        <w:numPr>
          <w:ilvl w:val="0"/>
          <w:numId w:val="4"/>
        </w:numPr>
        <w:spacing w:after="200"/>
        <w:jc w:val="both"/>
        <w:rPr>
          <w:rFonts w:ascii="Times New Roman" w:hAnsi="Times New Roman" w:cs="Times New Roman"/>
          <w:sz w:val="24"/>
          <w:szCs w:val="24"/>
        </w:rPr>
      </w:pPr>
      <w:r w:rsidRPr="00B72182">
        <w:rPr>
          <w:rFonts w:ascii="Times New Roman" w:hAnsi="Times New Roman" w:cs="Times New Roman"/>
          <w:sz w:val="24"/>
          <w:szCs w:val="24"/>
        </w:rPr>
        <w:t>Average Monthly Family Income</w:t>
      </w: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BE774C" w:rsidRPr="00B72182" w:rsidTr="0010462E">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E774C" w:rsidRPr="00B72182" w:rsidRDefault="00BE774C"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Cumulative Percent</w:t>
            </w:r>
          </w:p>
        </w:tc>
      </w:tr>
      <w:tr w:rsidR="00BE774C" w:rsidRPr="00B72182" w:rsidTr="0010462E">
        <w:trPr>
          <w:trHeight w:val="273"/>
        </w:trPr>
        <w:tc>
          <w:tcPr>
            <w:tcW w:w="1238" w:type="dxa"/>
            <w:vMerge w:val="restart"/>
            <w:tcBorders>
              <w:top w:val="single" w:sz="12" w:space="0" w:color="000000"/>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Valid</w:t>
            </w:r>
          </w:p>
        </w:tc>
        <w:tc>
          <w:tcPr>
            <w:tcW w:w="1238" w:type="dxa"/>
            <w:tcBorders>
              <w:top w:val="single" w:sz="12" w:space="0" w:color="000000"/>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20.0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20.0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20.0</w:t>
            </w:r>
          </w:p>
        </w:tc>
      </w:tr>
      <w:tr w:rsidR="00BE774C" w:rsidRPr="00B72182" w:rsidTr="0010462E">
        <w:trPr>
          <w:trHeight w:val="273"/>
        </w:trPr>
        <w:tc>
          <w:tcPr>
            <w:tcW w:w="1238"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30,000 - 60,000</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11</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18.3</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18.3</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38.3</w:t>
            </w:r>
          </w:p>
        </w:tc>
      </w:tr>
      <w:tr w:rsidR="00BE774C" w:rsidRPr="00B72182" w:rsidTr="0010462E">
        <w:trPr>
          <w:trHeight w:val="273"/>
        </w:trPr>
        <w:tc>
          <w:tcPr>
            <w:tcW w:w="1238"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60,000 - 90,000</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19</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31.7</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31.7</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70.0</w:t>
            </w:r>
          </w:p>
        </w:tc>
      </w:tr>
      <w:tr w:rsidR="00BE774C" w:rsidRPr="00B72182" w:rsidTr="0010462E">
        <w:trPr>
          <w:trHeight w:val="273"/>
        </w:trPr>
        <w:tc>
          <w:tcPr>
            <w:tcW w:w="1238"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16.7</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16.7</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86.7</w:t>
            </w:r>
          </w:p>
        </w:tc>
      </w:tr>
      <w:tr w:rsidR="00BE774C" w:rsidRPr="00B72182" w:rsidTr="0010462E">
        <w:trPr>
          <w:trHeight w:val="273"/>
        </w:trPr>
        <w:tc>
          <w:tcPr>
            <w:tcW w:w="1238" w:type="dxa"/>
            <w:vMerge/>
            <w:tcBorders>
              <w:top w:val="nil"/>
              <w:left w:val="single" w:sz="12" w:space="0" w:color="000000"/>
              <w:bottom w:val="nil"/>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Above 1,20,000</w:t>
            </w:r>
          </w:p>
        </w:tc>
        <w:tc>
          <w:tcPr>
            <w:tcW w:w="1123" w:type="dxa"/>
            <w:tcBorders>
              <w:top w:val="nil"/>
              <w:left w:val="single" w:sz="1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8</w:t>
            </w:r>
          </w:p>
        </w:tc>
        <w:tc>
          <w:tcPr>
            <w:tcW w:w="1080"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13.3</w:t>
            </w:r>
          </w:p>
        </w:tc>
        <w:tc>
          <w:tcPr>
            <w:tcW w:w="1353" w:type="dxa"/>
            <w:tcBorders>
              <w:top w:val="nil"/>
              <w:left w:val="single" w:sz="2" w:space="0" w:color="000000"/>
              <w:bottom w:val="nil"/>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13.3</w:t>
            </w:r>
          </w:p>
        </w:tc>
        <w:tc>
          <w:tcPr>
            <w:tcW w:w="1339" w:type="dxa"/>
            <w:tcBorders>
              <w:top w:val="nil"/>
              <w:left w:val="single" w:sz="2" w:space="0" w:color="000000"/>
              <w:bottom w:val="nil"/>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r>
      <w:tr w:rsidR="00BE774C" w:rsidRPr="00B72182" w:rsidTr="0010462E">
        <w:trPr>
          <w:trHeight w:val="273"/>
        </w:trPr>
        <w:tc>
          <w:tcPr>
            <w:tcW w:w="1238" w:type="dxa"/>
            <w:vMerge/>
            <w:tcBorders>
              <w:top w:val="nil"/>
              <w:left w:val="single" w:sz="12" w:space="0" w:color="000000"/>
              <w:bottom w:val="single" w:sz="12" w:space="0" w:color="000000"/>
              <w:right w:val="nil"/>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238" w:type="dxa"/>
            <w:tcBorders>
              <w:top w:val="nil"/>
              <w:left w:val="nil"/>
              <w:bottom w:val="single" w:sz="12" w:space="0" w:color="000000"/>
              <w:right w:val="single" w:sz="12" w:space="0" w:color="000000"/>
            </w:tcBorders>
            <w:shd w:val="clear" w:color="000000" w:fill="FFFFFF"/>
          </w:tcPr>
          <w:p w:rsidR="00BE774C" w:rsidRPr="00B72182" w:rsidRDefault="00BE774C"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E774C" w:rsidRPr="00B72182" w:rsidRDefault="00BE774C"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r>
    </w:tbl>
    <w:p w:rsidR="00BE774C" w:rsidRPr="00B72182" w:rsidRDefault="00BE774C" w:rsidP="00B72182">
      <w:pPr>
        <w:pStyle w:val="ListParagraph"/>
        <w:spacing w:after="200"/>
        <w:jc w:val="both"/>
        <w:rPr>
          <w:rFonts w:ascii="Times New Roman" w:hAnsi="Times New Roman" w:cs="Times New Roman"/>
          <w:sz w:val="24"/>
          <w:szCs w:val="24"/>
        </w:rPr>
      </w:pPr>
    </w:p>
    <w:p w:rsidR="00D252A0" w:rsidRPr="00B72182" w:rsidRDefault="00D252A0" w:rsidP="00B72182">
      <w:pPr>
        <w:rPr>
          <w:rFonts w:ascii="Times New Roman" w:hAnsi="Times New Roman" w:cs="Times New Roman"/>
          <w:sz w:val="24"/>
          <w:szCs w:val="24"/>
        </w:rPr>
      </w:pPr>
    </w:p>
    <w:p w:rsidR="00D53503" w:rsidRPr="00B72182" w:rsidRDefault="00DD41BC" w:rsidP="00B72182">
      <w:pPr>
        <w:rPr>
          <w:rFonts w:ascii="Times New Roman" w:hAnsi="Times New Roman" w:cs="Times New Roman"/>
          <w:sz w:val="24"/>
          <w:szCs w:val="24"/>
        </w:rPr>
      </w:pPr>
      <w:r w:rsidRPr="00B72182">
        <w:rPr>
          <w:rFonts w:ascii="Times New Roman" w:hAnsi="Times New Roman" w:cs="Times New Roman"/>
          <w:sz w:val="24"/>
          <w:szCs w:val="24"/>
        </w:rPr>
        <w:t>The range of Taka 60,000- 90,000 was the middle range provided for this study and it proved to be the most common among the sample size. The aforementioned range had a percentage of 31.7, while the least range of Taka 30,000 or below was the second most common, with a percentage value of 20.</w:t>
      </w:r>
      <w:r w:rsidR="00DA59FF" w:rsidRPr="00B72182">
        <w:rPr>
          <w:rFonts w:ascii="Times New Roman" w:hAnsi="Times New Roman" w:cs="Times New Roman"/>
          <w:sz w:val="24"/>
          <w:szCs w:val="24"/>
        </w:rPr>
        <w:t xml:space="preserve">The other ranges had close percentages with the Taka 30,000-60,000 </w:t>
      </w:r>
      <w:r w:rsidR="00DA59FF" w:rsidRPr="00B72182">
        <w:rPr>
          <w:rFonts w:ascii="Times New Roman" w:hAnsi="Times New Roman" w:cs="Times New Roman"/>
          <w:sz w:val="24"/>
          <w:szCs w:val="24"/>
        </w:rPr>
        <w:lastRenderedPageBreak/>
        <w:t xml:space="preserve">range having a percentage of 18.3, the Taka 90,000-120,000 range valuing 16.7 and the least percentage of 13.3 belonging to the highest range of </w:t>
      </w:r>
      <w:r w:rsidR="00D53503" w:rsidRPr="00B72182">
        <w:rPr>
          <w:rFonts w:ascii="Times New Roman" w:hAnsi="Times New Roman" w:cs="Times New Roman"/>
          <w:sz w:val="24"/>
          <w:szCs w:val="24"/>
        </w:rPr>
        <w:t>above Taka 120,000.</w:t>
      </w:r>
    </w:p>
    <w:p w:rsidR="00FB4EBB" w:rsidRPr="00B72182" w:rsidRDefault="00FB4EBB" w:rsidP="00D53503">
      <w:pPr>
        <w:rPr>
          <w:rFonts w:ascii="Times New Roman" w:hAnsi="Times New Roman" w:cs="Times New Roman"/>
        </w:rPr>
      </w:pPr>
    </w:p>
    <w:p w:rsidR="00FB4EBB" w:rsidRPr="00B72182" w:rsidRDefault="00FB4EBB" w:rsidP="00D53503">
      <w:pPr>
        <w:rPr>
          <w:rFonts w:ascii="Times New Roman" w:hAnsi="Times New Roman" w:cs="Times New Roman"/>
        </w:rPr>
      </w:pPr>
    </w:p>
    <w:p w:rsidR="00FB4EBB" w:rsidRPr="00B72182" w:rsidRDefault="00FB4EBB" w:rsidP="00D53503">
      <w:pPr>
        <w:rPr>
          <w:rFonts w:ascii="Times New Roman" w:hAnsi="Times New Roman" w:cs="Times New Roman"/>
        </w:rPr>
      </w:pPr>
    </w:p>
    <w:p w:rsidR="00D87D76" w:rsidRPr="00B72182" w:rsidRDefault="00D87D76" w:rsidP="00D53503">
      <w:pPr>
        <w:pStyle w:val="Heading2"/>
        <w:rPr>
          <w:rFonts w:ascii="Times New Roman" w:hAnsi="Times New Roman" w:cs="Times New Roman"/>
          <w:b/>
          <w:sz w:val="28"/>
        </w:rPr>
      </w:pPr>
      <w:bookmarkStart w:id="40" w:name="_Toc527187431"/>
      <w:r w:rsidRPr="00B72182">
        <w:rPr>
          <w:rFonts w:ascii="Times New Roman" w:hAnsi="Times New Roman" w:cs="Times New Roman"/>
          <w:b/>
          <w:sz w:val="28"/>
        </w:rPr>
        <w:t>Basic Descriptive Statistics:</w:t>
      </w:r>
      <w:bookmarkEnd w:id="40"/>
    </w:p>
    <w:p w:rsidR="00C042B3" w:rsidRPr="00B72182" w:rsidRDefault="00C042B3" w:rsidP="00B72182">
      <w:pPr>
        <w:autoSpaceDE w:val="0"/>
        <w:autoSpaceDN w:val="0"/>
        <w:adjustRightInd w:val="0"/>
        <w:spacing w:after="0"/>
        <w:rPr>
          <w:rFonts w:ascii="Times New Roman" w:hAnsi="Times New Roman" w:cs="Times New Roman"/>
          <w:iCs/>
          <w:sz w:val="24"/>
          <w:szCs w:val="24"/>
        </w:rPr>
      </w:pPr>
    </w:p>
    <w:p w:rsidR="00D53503" w:rsidRPr="00B72182" w:rsidRDefault="00D53503" w:rsidP="00B72182">
      <w:pPr>
        <w:jc w:val="both"/>
        <w:rPr>
          <w:rFonts w:ascii="Times New Roman" w:hAnsi="Times New Roman" w:cs="Times New Roman"/>
          <w:sz w:val="24"/>
          <w:szCs w:val="24"/>
        </w:rPr>
      </w:pPr>
      <w:r w:rsidRPr="00B72182">
        <w:rPr>
          <w:rFonts w:ascii="Times New Roman" w:hAnsi="Times New Roman" w:cs="Times New Roman"/>
          <w:sz w:val="24"/>
          <w:szCs w:val="24"/>
        </w:rPr>
        <w:t>Basic descriptive statistics of the constructs used in the study can be summarized in the table given below:</w:t>
      </w:r>
    </w:p>
    <w:p w:rsidR="00712934" w:rsidRPr="00B72182" w:rsidRDefault="00712934" w:rsidP="00B72182">
      <w:pPr>
        <w:jc w:val="both"/>
        <w:rPr>
          <w:rFonts w:ascii="Times New Roman" w:hAnsi="Times New Roman" w:cs="Times New Roman"/>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80"/>
        <w:gridCol w:w="1080"/>
        <w:gridCol w:w="1080"/>
        <w:gridCol w:w="1080"/>
        <w:gridCol w:w="1396"/>
      </w:tblGrid>
      <w:tr w:rsidR="00712934" w:rsidRPr="00B72182" w:rsidTr="0010462E">
        <w:trPr>
          <w:trHeight w:val="273"/>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712934" w:rsidRPr="00B72182" w:rsidRDefault="00712934" w:rsidP="00B72182">
            <w:pPr>
              <w:widowControl w:val="0"/>
              <w:autoSpaceDE w:val="0"/>
              <w:autoSpaceDN w:val="0"/>
              <w:adjustRightInd w:val="0"/>
              <w:spacing w:after="0"/>
              <w:rPr>
                <w:rFonts w:ascii="Times New Roman" w:hAnsi="Times New Roman" w:cs="Times New Roman"/>
                <w:color w:val="000000"/>
                <w:sz w:val="24"/>
                <w:szCs w:val="24"/>
              </w:rPr>
            </w:pP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712934" w:rsidRPr="00B72182" w:rsidRDefault="00712934"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12934" w:rsidRPr="00B72182" w:rsidRDefault="00712934"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Minimum</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12934" w:rsidRPr="00B72182" w:rsidRDefault="00712934"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Maximum</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12934" w:rsidRPr="00B72182" w:rsidRDefault="00712934"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Mean</w:t>
            </w:r>
          </w:p>
        </w:tc>
        <w:tc>
          <w:tcPr>
            <w:tcW w:w="1396"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712934" w:rsidRPr="00B72182" w:rsidRDefault="00712934" w:rsidP="00B72182">
            <w:pPr>
              <w:widowControl w:val="0"/>
              <w:autoSpaceDE w:val="0"/>
              <w:autoSpaceDN w:val="0"/>
              <w:adjustRightInd w:val="0"/>
              <w:spacing w:after="0"/>
              <w:jc w:val="center"/>
              <w:rPr>
                <w:rFonts w:ascii="Times New Roman" w:hAnsi="Times New Roman" w:cs="Times New Roman"/>
                <w:color w:val="000000"/>
                <w:sz w:val="24"/>
                <w:szCs w:val="24"/>
              </w:rPr>
            </w:pPr>
            <w:r w:rsidRPr="00B72182">
              <w:rPr>
                <w:rFonts w:ascii="Times New Roman" w:hAnsi="Times New Roman" w:cs="Times New Roman"/>
                <w:color w:val="000000"/>
                <w:sz w:val="24"/>
                <w:szCs w:val="24"/>
              </w:rPr>
              <w:t>Std. Deviation</w:t>
            </w:r>
          </w:p>
        </w:tc>
      </w:tr>
      <w:tr w:rsidR="00712934" w:rsidRPr="00B72182" w:rsidTr="0010462E">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712934" w:rsidRPr="00B72182" w:rsidRDefault="00712934"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A</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5.00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3.3833</w:t>
            </w:r>
          </w:p>
        </w:tc>
        <w:tc>
          <w:tcPr>
            <w:tcW w:w="1396" w:type="dxa"/>
            <w:tcBorders>
              <w:top w:val="single" w:sz="12" w:space="0" w:color="000000"/>
              <w:left w:val="single" w:sz="2" w:space="0" w:color="000000"/>
              <w:bottom w:val="nil"/>
              <w:right w:val="single" w:sz="1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1.18023</w:t>
            </w:r>
          </w:p>
        </w:tc>
      </w:tr>
      <w:tr w:rsidR="00712934" w:rsidRPr="00B72182" w:rsidTr="0010462E">
        <w:trPr>
          <w:trHeight w:val="273"/>
        </w:trPr>
        <w:tc>
          <w:tcPr>
            <w:tcW w:w="1670" w:type="dxa"/>
            <w:tcBorders>
              <w:top w:val="nil"/>
              <w:left w:val="single" w:sz="12" w:space="0" w:color="000000"/>
              <w:bottom w:val="nil"/>
              <w:right w:val="single" w:sz="12" w:space="0" w:color="000000"/>
            </w:tcBorders>
            <w:shd w:val="clear" w:color="000000" w:fill="FFFFFF"/>
          </w:tcPr>
          <w:p w:rsidR="00712934" w:rsidRPr="00B72182" w:rsidRDefault="00712934"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P</w:t>
            </w:r>
          </w:p>
        </w:tc>
        <w:tc>
          <w:tcPr>
            <w:tcW w:w="1080" w:type="dxa"/>
            <w:tcBorders>
              <w:top w:val="nil"/>
              <w:left w:val="single" w:sz="1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5.00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3.1444</w:t>
            </w:r>
          </w:p>
        </w:tc>
        <w:tc>
          <w:tcPr>
            <w:tcW w:w="1396" w:type="dxa"/>
            <w:tcBorders>
              <w:top w:val="nil"/>
              <w:left w:val="single" w:sz="2" w:space="0" w:color="000000"/>
              <w:bottom w:val="nil"/>
              <w:right w:val="single" w:sz="1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1.03855</w:t>
            </w:r>
          </w:p>
        </w:tc>
      </w:tr>
      <w:tr w:rsidR="00712934" w:rsidRPr="00B72182" w:rsidTr="0010462E">
        <w:trPr>
          <w:trHeight w:val="273"/>
        </w:trPr>
        <w:tc>
          <w:tcPr>
            <w:tcW w:w="1670" w:type="dxa"/>
            <w:tcBorders>
              <w:top w:val="nil"/>
              <w:left w:val="single" w:sz="12" w:space="0" w:color="000000"/>
              <w:bottom w:val="nil"/>
              <w:right w:val="single" w:sz="12" w:space="0" w:color="000000"/>
            </w:tcBorders>
            <w:shd w:val="clear" w:color="000000" w:fill="FFFFFF"/>
          </w:tcPr>
          <w:p w:rsidR="00712934" w:rsidRPr="00B72182" w:rsidRDefault="00712934"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E</w:t>
            </w:r>
          </w:p>
        </w:tc>
        <w:tc>
          <w:tcPr>
            <w:tcW w:w="1080" w:type="dxa"/>
            <w:tcBorders>
              <w:top w:val="nil"/>
              <w:left w:val="single" w:sz="1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5.00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3.3833</w:t>
            </w:r>
          </w:p>
        </w:tc>
        <w:tc>
          <w:tcPr>
            <w:tcW w:w="1396" w:type="dxa"/>
            <w:tcBorders>
              <w:top w:val="nil"/>
              <w:left w:val="single" w:sz="2" w:space="0" w:color="000000"/>
              <w:bottom w:val="nil"/>
              <w:right w:val="single" w:sz="1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1.15115</w:t>
            </w:r>
          </w:p>
        </w:tc>
      </w:tr>
      <w:tr w:rsidR="00712934" w:rsidRPr="00B72182" w:rsidTr="0010462E">
        <w:trPr>
          <w:trHeight w:val="273"/>
        </w:trPr>
        <w:tc>
          <w:tcPr>
            <w:tcW w:w="1670" w:type="dxa"/>
            <w:tcBorders>
              <w:top w:val="nil"/>
              <w:left w:val="single" w:sz="12" w:space="0" w:color="000000"/>
              <w:bottom w:val="nil"/>
              <w:right w:val="single" w:sz="12" w:space="0" w:color="000000"/>
            </w:tcBorders>
            <w:shd w:val="clear" w:color="000000" w:fill="FFFFFF"/>
          </w:tcPr>
          <w:p w:rsidR="00712934" w:rsidRPr="00B72182" w:rsidRDefault="00712934"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C1</w:t>
            </w:r>
          </w:p>
        </w:tc>
        <w:tc>
          <w:tcPr>
            <w:tcW w:w="1080" w:type="dxa"/>
            <w:tcBorders>
              <w:top w:val="nil"/>
              <w:left w:val="single" w:sz="1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5.00</w:t>
            </w:r>
          </w:p>
        </w:tc>
        <w:tc>
          <w:tcPr>
            <w:tcW w:w="1080" w:type="dxa"/>
            <w:tcBorders>
              <w:top w:val="nil"/>
              <w:left w:val="single" w:sz="2" w:space="0" w:color="000000"/>
              <w:bottom w:val="nil"/>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3.3667</w:t>
            </w:r>
          </w:p>
        </w:tc>
        <w:tc>
          <w:tcPr>
            <w:tcW w:w="1396" w:type="dxa"/>
            <w:tcBorders>
              <w:top w:val="nil"/>
              <w:left w:val="single" w:sz="2" w:space="0" w:color="000000"/>
              <w:bottom w:val="nil"/>
              <w:right w:val="single" w:sz="1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1.26178</w:t>
            </w:r>
          </w:p>
        </w:tc>
      </w:tr>
      <w:tr w:rsidR="00712934" w:rsidRPr="00B72182" w:rsidTr="0010462E">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712934" w:rsidRPr="00B72182" w:rsidRDefault="00712934" w:rsidP="00B72182">
            <w:pPr>
              <w:widowControl w:val="0"/>
              <w:autoSpaceDE w:val="0"/>
              <w:autoSpaceDN w:val="0"/>
              <w:adjustRightInd w:val="0"/>
              <w:spacing w:after="0"/>
              <w:rPr>
                <w:rFonts w:ascii="Times New Roman" w:hAnsi="Times New Roman" w:cs="Times New Roman"/>
                <w:color w:val="000000"/>
                <w:sz w:val="24"/>
                <w:szCs w:val="24"/>
              </w:rPr>
            </w:pPr>
            <w:r w:rsidRPr="00B72182">
              <w:rPr>
                <w:rFonts w:ascii="Times New Roman" w:hAnsi="Times New Roman" w:cs="Times New Roman"/>
                <w:color w:val="000000"/>
                <w:sz w:val="24"/>
                <w:szCs w:val="24"/>
              </w:rPr>
              <w:t>Valid N (listwise)</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c>
          <w:tcPr>
            <w:tcW w:w="1396" w:type="dxa"/>
            <w:tcBorders>
              <w:top w:val="nil"/>
              <w:left w:val="single" w:sz="2" w:space="0" w:color="000000"/>
              <w:bottom w:val="single" w:sz="12" w:space="0" w:color="000000"/>
              <w:right w:val="single" w:sz="12" w:space="0" w:color="000000"/>
            </w:tcBorders>
            <w:shd w:val="clear" w:color="000000" w:fill="FFFFFF"/>
            <w:vAlign w:val="center"/>
          </w:tcPr>
          <w:p w:rsidR="00712934" w:rsidRPr="00B72182" w:rsidRDefault="00712934" w:rsidP="00B72182">
            <w:pPr>
              <w:widowControl w:val="0"/>
              <w:autoSpaceDE w:val="0"/>
              <w:autoSpaceDN w:val="0"/>
              <w:adjustRightInd w:val="0"/>
              <w:spacing w:after="0"/>
              <w:jc w:val="right"/>
              <w:rPr>
                <w:rFonts w:ascii="Times New Roman" w:hAnsi="Times New Roman" w:cs="Times New Roman"/>
                <w:color w:val="000000"/>
                <w:sz w:val="24"/>
                <w:szCs w:val="24"/>
              </w:rPr>
            </w:pPr>
            <w:r w:rsidRPr="00B72182">
              <w:rPr>
                <w:rFonts w:ascii="Times New Roman" w:hAnsi="Times New Roman" w:cs="Times New Roman"/>
                <w:color w:val="000000"/>
                <w:sz w:val="24"/>
                <w:szCs w:val="24"/>
              </w:rPr>
              <w:t xml:space="preserve"> </w:t>
            </w:r>
          </w:p>
        </w:tc>
      </w:tr>
    </w:tbl>
    <w:p w:rsidR="00C042B3" w:rsidRPr="00B72182" w:rsidRDefault="00C042B3" w:rsidP="00B72182">
      <w:pPr>
        <w:autoSpaceDE w:val="0"/>
        <w:autoSpaceDN w:val="0"/>
        <w:adjustRightInd w:val="0"/>
        <w:spacing w:after="0"/>
        <w:rPr>
          <w:rFonts w:ascii="Times New Roman" w:hAnsi="Times New Roman" w:cs="Times New Roman"/>
          <w:iCs/>
          <w:sz w:val="24"/>
          <w:szCs w:val="24"/>
        </w:rPr>
      </w:pPr>
    </w:p>
    <w:p w:rsidR="00C042B3" w:rsidRPr="00B72182" w:rsidRDefault="00C042B3" w:rsidP="00B72182">
      <w:pPr>
        <w:autoSpaceDE w:val="0"/>
        <w:autoSpaceDN w:val="0"/>
        <w:adjustRightInd w:val="0"/>
        <w:spacing w:after="0"/>
        <w:rPr>
          <w:rFonts w:ascii="Times New Roman" w:hAnsi="Times New Roman" w:cs="Times New Roman"/>
          <w:iCs/>
          <w:sz w:val="24"/>
          <w:szCs w:val="24"/>
        </w:rPr>
      </w:pPr>
    </w:p>
    <w:p w:rsidR="00C042B3" w:rsidRPr="00B72182" w:rsidRDefault="00C042B3" w:rsidP="00B72182">
      <w:pPr>
        <w:autoSpaceDE w:val="0"/>
        <w:autoSpaceDN w:val="0"/>
        <w:adjustRightInd w:val="0"/>
        <w:spacing w:after="0"/>
        <w:rPr>
          <w:rFonts w:ascii="Times New Roman" w:hAnsi="Times New Roman" w:cs="Times New Roman"/>
          <w:iCs/>
          <w:sz w:val="24"/>
          <w:szCs w:val="24"/>
        </w:rPr>
      </w:pPr>
    </w:p>
    <w:p w:rsidR="00C042B3" w:rsidRPr="00B72182" w:rsidRDefault="00C042B3" w:rsidP="00B72182">
      <w:pPr>
        <w:autoSpaceDE w:val="0"/>
        <w:autoSpaceDN w:val="0"/>
        <w:adjustRightInd w:val="0"/>
        <w:spacing w:after="0"/>
        <w:rPr>
          <w:rFonts w:ascii="Times New Roman" w:hAnsi="Times New Roman" w:cs="Times New Roman"/>
          <w:iCs/>
          <w:sz w:val="24"/>
          <w:szCs w:val="24"/>
        </w:rPr>
      </w:pPr>
    </w:p>
    <w:p w:rsidR="00C042B3" w:rsidRPr="00B72182" w:rsidRDefault="00C042B3" w:rsidP="00B72182">
      <w:pPr>
        <w:autoSpaceDE w:val="0"/>
        <w:autoSpaceDN w:val="0"/>
        <w:adjustRightInd w:val="0"/>
        <w:spacing w:after="0"/>
        <w:rPr>
          <w:rFonts w:ascii="Times New Roman" w:hAnsi="Times New Roman" w:cs="Times New Roman"/>
          <w:iCs/>
          <w:sz w:val="24"/>
          <w:szCs w:val="24"/>
        </w:rPr>
      </w:pPr>
    </w:p>
    <w:p w:rsidR="00712934" w:rsidRPr="00B72182" w:rsidRDefault="00712934" w:rsidP="00B72182">
      <w:pPr>
        <w:jc w:val="both"/>
        <w:rPr>
          <w:rFonts w:ascii="Times New Roman" w:hAnsi="Times New Roman" w:cs="Times New Roman"/>
          <w:sz w:val="24"/>
          <w:szCs w:val="24"/>
        </w:rPr>
      </w:pPr>
      <w:r w:rsidRPr="00B72182">
        <w:rPr>
          <w:rFonts w:ascii="Times New Roman" w:hAnsi="Times New Roman" w:cs="Times New Roman"/>
          <w:sz w:val="24"/>
          <w:szCs w:val="24"/>
        </w:rPr>
        <w:t>Using the basic descriptive statistics (mainly mean and standard deviation), confidence interval for each construct was calculated assuming 95% level of confidence:</w:t>
      </w:r>
    </w:p>
    <w:p w:rsidR="00712934" w:rsidRPr="00B72182" w:rsidRDefault="00712934" w:rsidP="00B72182">
      <w:pPr>
        <w:pStyle w:val="ListParagraph"/>
        <w:numPr>
          <w:ilvl w:val="0"/>
          <w:numId w:val="6"/>
        </w:numPr>
        <w:jc w:val="both"/>
        <w:rPr>
          <w:rFonts w:ascii="Times New Roman" w:hAnsi="Times New Roman" w:cs="Times New Roman"/>
          <w:sz w:val="24"/>
          <w:szCs w:val="24"/>
        </w:rPr>
      </w:pPr>
      <w:r w:rsidRPr="00B72182">
        <w:rPr>
          <w:rFonts w:ascii="Times New Roman" w:hAnsi="Times New Roman" w:cs="Times New Roman"/>
          <w:sz w:val="24"/>
          <w:szCs w:val="24"/>
        </w:rPr>
        <w:t>A</w:t>
      </w:r>
      <w:r w:rsidR="00FB4EBB" w:rsidRPr="00B72182">
        <w:rPr>
          <w:rFonts w:ascii="Times New Roman" w:hAnsi="Times New Roman" w:cs="Times New Roman"/>
          <w:sz w:val="24"/>
          <w:szCs w:val="24"/>
        </w:rPr>
        <w:t>ffection</w:t>
      </w:r>
    </w:p>
    <w:p w:rsidR="001D4099" w:rsidRPr="00B72182" w:rsidRDefault="001D4099" w:rsidP="00B72182">
      <w:pPr>
        <w:jc w:val="both"/>
        <w:rPr>
          <w:rFonts w:ascii="Times New Roman" w:hAnsi="Times New Roman" w:cs="Times New Roman"/>
          <w:sz w:val="24"/>
          <w:szCs w:val="24"/>
        </w:rPr>
      </w:pPr>
      <w:r w:rsidRPr="00B72182">
        <w:rPr>
          <w:rFonts w:ascii="Times New Roman" w:hAnsi="Times New Roman" w:cs="Times New Roman"/>
          <w:sz w:val="24"/>
          <w:szCs w:val="24"/>
        </w:rPr>
        <w:t>While measuring the affection level form the sample, the mean value calculated was 3.</w:t>
      </w:r>
      <w:r w:rsidR="00403910" w:rsidRPr="00B72182">
        <w:rPr>
          <w:rFonts w:ascii="Times New Roman" w:hAnsi="Times New Roman" w:cs="Times New Roman"/>
          <w:sz w:val="24"/>
          <w:szCs w:val="24"/>
        </w:rPr>
        <w:t>38</w:t>
      </w:r>
      <w:r w:rsidRPr="00B72182">
        <w:rPr>
          <w:rFonts w:ascii="Times New Roman" w:hAnsi="Times New Roman" w:cs="Times New Roman"/>
          <w:sz w:val="24"/>
          <w:szCs w:val="24"/>
        </w:rPr>
        <w:t xml:space="preserve">, with a standard deviation of 1.18. The low value of standard deviation proves that the data points are </w:t>
      </w:r>
      <w:r w:rsidRPr="00B72182">
        <w:rPr>
          <w:rFonts w:ascii="Times New Roman" w:hAnsi="Times New Roman" w:cs="Times New Roman"/>
          <w:sz w:val="24"/>
          <w:szCs w:val="24"/>
        </w:rPr>
        <w:lastRenderedPageBreak/>
        <w:t>quite close to the mean. The standard deviation of 1.18 along with a confidence interva</w:t>
      </w:r>
      <w:r w:rsidR="00403910" w:rsidRPr="00B72182">
        <w:rPr>
          <w:rFonts w:ascii="Times New Roman" w:hAnsi="Times New Roman" w:cs="Times New Roman"/>
          <w:sz w:val="24"/>
          <w:szCs w:val="24"/>
        </w:rPr>
        <w:t xml:space="preserve">l of 95% provides the data range to be within </w:t>
      </w:r>
      <w:r w:rsidR="00B20F08" w:rsidRPr="00B72182">
        <w:rPr>
          <w:rFonts w:ascii="Times New Roman" w:hAnsi="Times New Roman" w:cs="Times New Roman"/>
          <w:sz w:val="24"/>
          <w:szCs w:val="24"/>
        </w:rPr>
        <w:t>3.08 &lt;A&lt;3.68</w:t>
      </w:r>
      <w:r w:rsidR="00403910" w:rsidRPr="00B72182">
        <w:rPr>
          <w:rFonts w:ascii="Times New Roman" w:hAnsi="Times New Roman" w:cs="Times New Roman"/>
          <w:sz w:val="24"/>
          <w:szCs w:val="24"/>
        </w:rPr>
        <w:t>.</w:t>
      </w:r>
    </w:p>
    <w:p w:rsidR="00712934" w:rsidRPr="00B72182" w:rsidRDefault="00712934" w:rsidP="00B72182">
      <w:pPr>
        <w:jc w:val="both"/>
        <w:rPr>
          <w:rFonts w:ascii="Times New Roman" w:hAnsi="Times New Roman" w:cs="Times New Roman"/>
          <w:sz w:val="24"/>
          <w:szCs w:val="24"/>
        </w:rPr>
      </w:pPr>
    </w:p>
    <w:p w:rsidR="00403910" w:rsidRPr="00B72182" w:rsidRDefault="00712934" w:rsidP="00B72182">
      <w:pPr>
        <w:pStyle w:val="ListParagraph"/>
        <w:numPr>
          <w:ilvl w:val="0"/>
          <w:numId w:val="6"/>
        </w:numPr>
        <w:jc w:val="both"/>
        <w:rPr>
          <w:rFonts w:ascii="Times New Roman" w:hAnsi="Times New Roman" w:cs="Times New Roman"/>
          <w:sz w:val="24"/>
          <w:szCs w:val="24"/>
        </w:rPr>
      </w:pPr>
      <w:r w:rsidRPr="00B72182">
        <w:rPr>
          <w:rFonts w:ascii="Times New Roman" w:hAnsi="Times New Roman" w:cs="Times New Roman"/>
          <w:sz w:val="24"/>
          <w:szCs w:val="24"/>
        </w:rPr>
        <w:t>P</w:t>
      </w:r>
      <w:r w:rsidR="00403910" w:rsidRPr="00B72182">
        <w:rPr>
          <w:rFonts w:ascii="Times New Roman" w:hAnsi="Times New Roman" w:cs="Times New Roman"/>
          <w:sz w:val="24"/>
          <w:szCs w:val="24"/>
        </w:rPr>
        <w:t>assion</w:t>
      </w:r>
    </w:p>
    <w:p w:rsidR="00403910" w:rsidRPr="00B72182" w:rsidRDefault="00403910" w:rsidP="00B72182">
      <w:pPr>
        <w:jc w:val="both"/>
        <w:rPr>
          <w:rFonts w:ascii="Times New Roman" w:hAnsi="Times New Roman" w:cs="Times New Roman"/>
          <w:sz w:val="24"/>
          <w:szCs w:val="24"/>
        </w:rPr>
      </w:pPr>
      <w:r w:rsidRPr="00B72182">
        <w:rPr>
          <w:rFonts w:ascii="Times New Roman" w:hAnsi="Times New Roman" w:cs="Times New Roman"/>
          <w:sz w:val="24"/>
          <w:szCs w:val="24"/>
        </w:rPr>
        <w:t>The measurement of the passion level averaged to be 3.14 and the standard deviation calculated was 1.03. A low value for the standard deviation is observed yet once again, providing validation for the results found. A reliability construct will be done later on to be more confident of the sample data collected. The mean of 3.14 along with the standard deviation of 1.03</w:t>
      </w:r>
      <w:r w:rsidR="00B20F08" w:rsidRPr="00B72182">
        <w:rPr>
          <w:rFonts w:ascii="Times New Roman" w:hAnsi="Times New Roman" w:cs="Times New Roman"/>
          <w:sz w:val="24"/>
          <w:szCs w:val="24"/>
        </w:rPr>
        <w:t xml:space="preserve"> and confidence interval of 95%</w:t>
      </w:r>
      <w:r w:rsidRPr="00B72182">
        <w:rPr>
          <w:rFonts w:ascii="Times New Roman" w:hAnsi="Times New Roman" w:cs="Times New Roman"/>
          <w:sz w:val="24"/>
          <w:szCs w:val="24"/>
        </w:rPr>
        <w:t xml:space="preserve"> shows that t</w:t>
      </w:r>
      <w:r w:rsidR="00B20F08" w:rsidRPr="00B72182">
        <w:rPr>
          <w:rFonts w:ascii="Times New Roman" w:hAnsi="Times New Roman" w:cs="Times New Roman"/>
          <w:sz w:val="24"/>
          <w:szCs w:val="24"/>
        </w:rPr>
        <w:t>he sample data spreads from 2.88&lt;P&lt;3.40</w:t>
      </w:r>
      <w:r w:rsidRPr="00B72182">
        <w:rPr>
          <w:rFonts w:ascii="Times New Roman" w:hAnsi="Times New Roman" w:cs="Times New Roman"/>
          <w:sz w:val="24"/>
          <w:szCs w:val="24"/>
        </w:rPr>
        <w:t>.</w:t>
      </w:r>
    </w:p>
    <w:p w:rsidR="00403910" w:rsidRPr="00B72182" w:rsidRDefault="00403910" w:rsidP="00B72182">
      <w:pPr>
        <w:jc w:val="both"/>
        <w:rPr>
          <w:rFonts w:ascii="Times New Roman" w:hAnsi="Times New Roman" w:cs="Times New Roman"/>
          <w:sz w:val="24"/>
          <w:szCs w:val="24"/>
        </w:rPr>
      </w:pPr>
    </w:p>
    <w:p w:rsidR="00712934" w:rsidRPr="00B72182" w:rsidRDefault="00712934" w:rsidP="00B72182">
      <w:pPr>
        <w:pStyle w:val="ListParagraph"/>
        <w:numPr>
          <w:ilvl w:val="0"/>
          <w:numId w:val="6"/>
        </w:numPr>
        <w:jc w:val="both"/>
        <w:rPr>
          <w:rFonts w:ascii="Times New Roman" w:hAnsi="Times New Roman" w:cs="Times New Roman"/>
          <w:sz w:val="24"/>
          <w:szCs w:val="24"/>
        </w:rPr>
      </w:pPr>
      <w:r w:rsidRPr="00B72182">
        <w:rPr>
          <w:rFonts w:ascii="Times New Roman" w:hAnsi="Times New Roman" w:cs="Times New Roman"/>
          <w:sz w:val="24"/>
          <w:szCs w:val="24"/>
        </w:rPr>
        <w:t>E</w:t>
      </w:r>
      <w:r w:rsidR="00403910" w:rsidRPr="00B72182">
        <w:rPr>
          <w:rFonts w:ascii="Times New Roman" w:hAnsi="Times New Roman" w:cs="Times New Roman"/>
          <w:sz w:val="24"/>
          <w:szCs w:val="24"/>
        </w:rPr>
        <w:t>quity</w:t>
      </w:r>
    </w:p>
    <w:p w:rsidR="00403910" w:rsidRPr="00B72182" w:rsidRDefault="00403910" w:rsidP="00B72182">
      <w:pPr>
        <w:jc w:val="both"/>
        <w:rPr>
          <w:rFonts w:ascii="Times New Roman" w:hAnsi="Times New Roman" w:cs="Times New Roman"/>
          <w:sz w:val="24"/>
          <w:szCs w:val="24"/>
        </w:rPr>
      </w:pPr>
      <w:r w:rsidRPr="00B72182">
        <w:rPr>
          <w:rFonts w:ascii="Times New Roman" w:hAnsi="Times New Roman" w:cs="Times New Roman"/>
          <w:sz w:val="24"/>
          <w:szCs w:val="24"/>
        </w:rPr>
        <w:t>The equity construct yielded a mean of 3.38 along with a standard deviation of 1.15.</w:t>
      </w:r>
      <w:r w:rsidR="000450FC" w:rsidRPr="00B72182">
        <w:rPr>
          <w:rFonts w:ascii="Times New Roman" w:hAnsi="Times New Roman" w:cs="Times New Roman"/>
          <w:sz w:val="24"/>
          <w:szCs w:val="24"/>
        </w:rPr>
        <w:t xml:space="preserve"> Th</w:t>
      </w:r>
      <w:r w:rsidR="004D7502" w:rsidRPr="00B72182">
        <w:rPr>
          <w:rFonts w:ascii="Times New Roman" w:hAnsi="Times New Roman" w:cs="Times New Roman"/>
          <w:sz w:val="24"/>
          <w:szCs w:val="24"/>
        </w:rPr>
        <w:t xml:space="preserve">e </w:t>
      </w:r>
      <w:r w:rsidR="000450FC" w:rsidRPr="00B72182">
        <w:rPr>
          <w:rFonts w:ascii="Times New Roman" w:hAnsi="Times New Roman" w:cs="Times New Roman"/>
          <w:sz w:val="24"/>
          <w:szCs w:val="24"/>
        </w:rPr>
        <w:t>calculated range</w:t>
      </w:r>
      <w:r w:rsidR="00B20F08" w:rsidRPr="00B72182">
        <w:rPr>
          <w:rFonts w:ascii="Times New Roman" w:hAnsi="Times New Roman" w:cs="Times New Roman"/>
          <w:sz w:val="24"/>
          <w:szCs w:val="24"/>
        </w:rPr>
        <w:t>, with a 95% confidence interval</w:t>
      </w:r>
      <w:r w:rsidR="000450FC" w:rsidRPr="00B72182">
        <w:rPr>
          <w:rFonts w:ascii="Times New Roman" w:hAnsi="Times New Roman" w:cs="Times New Roman"/>
          <w:sz w:val="24"/>
          <w:szCs w:val="24"/>
        </w:rPr>
        <w:t xml:space="preserve"> (3.38± 1.15) was found to be </w:t>
      </w:r>
      <w:r w:rsidR="00B20F08" w:rsidRPr="00B72182">
        <w:rPr>
          <w:rFonts w:ascii="Times New Roman" w:hAnsi="Times New Roman" w:cs="Times New Roman"/>
          <w:sz w:val="24"/>
          <w:szCs w:val="24"/>
        </w:rPr>
        <w:t>3.09&lt;E&lt;3.67</w:t>
      </w:r>
      <w:r w:rsidR="004D7502" w:rsidRPr="00B72182">
        <w:rPr>
          <w:rFonts w:ascii="Times New Roman" w:hAnsi="Times New Roman" w:cs="Times New Roman"/>
          <w:sz w:val="24"/>
          <w:szCs w:val="24"/>
        </w:rPr>
        <w:t>.</w:t>
      </w:r>
    </w:p>
    <w:p w:rsidR="00403910" w:rsidRPr="00B72182" w:rsidRDefault="00403910" w:rsidP="00B72182">
      <w:pPr>
        <w:jc w:val="both"/>
        <w:rPr>
          <w:rFonts w:ascii="Times New Roman" w:hAnsi="Times New Roman" w:cs="Times New Roman"/>
          <w:sz w:val="24"/>
          <w:szCs w:val="24"/>
        </w:rPr>
      </w:pPr>
    </w:p>
    <w:p w:rsidR="004D7502" w:rsidRPr="00B72182" w:rsidRDefault="004D7502" w:rsidP="00B72182">
      <w:pPr>
        <w:jc w:val="both"/>
        <w:rPr>
          <w:rFonts w:ascii="Times New Roman" w:hAnsi="Times New Roman" w:cs="Times New Roman"/>
          <w:sz w:val="24"/>
          <w:szCs w:val="24"/>
        </w:rPr>
      </w:pPr>
    </w:p>
    <w:p w:rsidR="004D7502" w:rsidRPr="00B72182" w:rsidRDefault="004D7502" w:rsidP="00B72182">
      <w:pPr>
        <w:jc w:val="both"/>
        <w:rPr>
          <w:rFonts w:ascii="Times New Roman" w:hAnsi="Times New Roman" w:cs="Times New Roman"/>
          <w:sz w:val="24"/>
          <w:szCs w:val="24"/>
        </w:rPr>
      </w:pPr>
    </w:p>
    <w:p w:rsidR="00712934" w:rsidRPr="00B72182" w:rsidRDefault="00712934" w:rsidP="00B72182">
      <w:pPr>
        <w:pStyle w:val="ListParagraph"/>
        <w:numPr>
          <w:ilvl w:val="0"/>
          <w:numId w:val="6"/>
        </w:numPr>
        <w:jc w:val="both"/>
        <w:rPr>
          <w:rFonts w:ascii="Times New Roman" w:hAnsi="Times New Roman" w:cs="Times New Roman"/>
          <w:sz w:val="24"/>
          <w:szCs w:val="24"/>
        </w:rPr>
      </w:pPr>
      <w:r w:rsidRPr="00B72182">
        <w:rPr>
          <w:rFonts w:ascii="Times New Roman" w:hAnsi="Times New Roman" w:cs="Times New Roman"/>
          <w:sz w:val="24"/>
          <w:szCs w:val="24"/>
        </w:rPr>
        <w:t>C</w:t>
      </w:r>
      <w:r w:rsidR="004D7502" w:rsidRPr="00B72182">
        <w:rPr>
          <w:rFonts w:ascii="Times New Roman" w:hAnsi="Times New Roman" w:cs="Times New Roman"/>
          <w:sz w:val="24"/>
          <w:szCs w:val="24"/>
        </w:rPr>
        <w:t>onnection</w:t>
      </w:r>
    </w:p>
    <w:p w:rsidR="004F73E0" w:rsidRPr="00B72182" w:rsidRDefault="004D7502" w:rsidP="00B72182">
      <w:pPr>
        <w:jc w:val="both"/>
        <w:rPr>
          <w:rFonts w:ascii="Times New Roman" w:hAnsi="Times New Roman" w:cs="Times New Roman"/>
          <w:sz w:val="24"/>
          <w:szCs w:val="24"/>
        </w:rPr>
      </w:pPr>
      <w:r w:rsidRPr="00B72182">
        <w:rPr>
          <w:rFonts w:ascii="Times New Roman" w:hAnsi="Times New Roman" w:cs="Times New Roman"/>
          <w:sz w:val="24"/>
          <w:szCs w:val="24"/>
        </w:rPr>
        <w:t xml:space="preserve">The computed mean of the connection construct from the sample data was 3.37 with a standard deviation of 1.26. This arranged the range to be between 2.11 to 4.63. </w:t>
      </w:r>
      <w:r w:rsidR="004F73E0" w:rsidRPr="00B72182">
        <w:rPr>
          <w:rFonts w:ascii="Times New Roman" w:hAnsi="Times New Roman" w:cs="Times New Roman"/>
          <w:sz w:val="24"/>
          <w:szCs w:val="24"/>
        </w:rPr>
        <w:t xml:space="preserve"> </w:t>
      </w:r>
    </w:p>
    <w:p w:rsidR="004D7502" w:rsidRPr="00B72182" w:rsidRDefault="004F73E0" w:rsidP="00B72182">
      <w:pPr>
        <w:jc w:val="both"/>
        <w:rPr>
          <w:rFonts w:ascii="Times New Roman" w:hAnsi="Times New Roman" w:cs="Times New Roman"/>
          <w:sz w:val="24"/>
          <w:szCs w:val="24"/>
        </w:rPr>
      </w:pPr>
      <w:r w:rsidRPr="00B72182">
        <w:rPr>
          <w:rFonts w:ascii="Times New Roman" w:hAnsi="Times New Roman" w:cs="Times New Roman"/>
          <w:sz w:val="24"/>
          <w:szCs w:val="24"/>
        </w:rPr>
        <w:t>The values computed for mean and standard deviation for all the constructs in the study were very close to each other. With a 95% confidence interval, it can be deduced that the data collected was accurate and had very minor disparity among them.</w:t>
      </w:r>
    </w:p>
    <w:p w:rsidR="004D7502" w:rsidRPr="004D7502" w:rsidRDefault="004D7502" w:rsidP="004D7502">
      <w:pPr>
        <w:spacing w:line="240" w:lineRule="auto"/>
        <w:jc w:val="both"/>
        <w:rPr>
          <w:sz w:val="24"/>
        </w:rPr>
      </w:pPr>
    </w:p>
    <w:p w:rsidR="00C042B3" w:rsidRDefault="00C042B3" w:rsidP="00AB2B03">
      <w:pPr>
        <w:autoSpaceDE w:val="0"/>
        <w:autoSpaceDN w:val="0"/>
        <w:adjustRightInd w:val="0"/>
        <w:spacing w:after="0" w:line="240" w:lineRule="auto"/>
        <w:rPr>
          <w:rFonts w:ascii="Times New Roman" w:hAnsi="Times New Roman" w:cs="Times New Roman"/>
          <w:iCs/>
          <w:sz w:val="24"/>
          <w:szCs w:val="24"/>
        </w:rPr>
      </w:pPr>
    </w:p>
    <w:p w:rsidR="00C042B3" w:rsidRDefault="00C042B3" w:rsidP="00AB2B03">
      <w:pPr>
        <w:autoSpaceDE w:val="0"/>
        <w:autoSpaceDN w:val="0"/>
        <w:adjustRightInd w:val="0"/>
        <w:spacing w:after="0" w:line="240" w:lineRule="auto"/>
        <w:rPr>
          <w:rFonts w:ascii="Times New Roman" w:hAnsi="Times New Roman" w:cs="Times New Roman"/>
          <w:iCs/>
          <w:sz w:val="24"/>
          <w:szCs w:val="24"/>
        </w:rPr>
      </w:pPr>
    </w:p>
    <w:p w:rsidR="00C042B3" w:rsidRPr="008D79E4" w:rsidRDefault="00924563" w:rsidP="008D79E4">
      <w:pPr>
        <w:pStyle w:val="Heading2"/>
        <w:rPr>
          <w:b/>
          <w:sz w:val="28"/>
        </w:rPr>
      </w:pPr>
      <w:bookmarkStart w:id="41" w:name="_Toc527187432"/>
      <w:r w:rsidRPr="008D79E4">
        <w:rPr>
          <w:rStyle w:val="Heading3Char"/>
          <w:b/>
          <w:color w:val="2E74B5" w:themeColor="accent1" w:themeShade="BF"/>
          <w:sz w:val="28"/>
          <w:szCs w:val="26"/>
        </w:rPr>
        <w:lastRenderedPageBreak/>
        <w:t>Reliability of Constructs Used</w:t>
      </w:r>
      <w:r w:rsidRPr="008D79E4">
        <w:rPr>
          <w:b/>
          <w:sz w:val="28"/>
        </w:rPr>
        <w:t>:</w:t>
      </w:r>
      <w:bookmarkEnd w:id="41"/>
    </w:p>
    <w:p w:rsidR="00C042B3" w:rsidRDefault="00C042B3" w:rsidP="00AB2B03">
      <w:pPr>
        <w:autoSpaceDE w:val="0"/>
        <w:autoSpaceDN w:val="0"/>
        <w:adjustRightInd w:val="0"/>
        <w:spacing w:after="0" w:line="240" w:lineRule="auto"/>
        <w:rPr>
          <w:rFonts w:ascii="Times New Roman" w:hAnsi="Times New Roman" w:cs="Times New Roman"/>
          <w:iCs/>
          <w:sz w:val="24"/>
          <w:szCs w:val="24"/>
        </w:rPr>
      </w:pPr>
    </w:p>
    <w:p w:rsidR="00C042B3" w:rsidRDefault="00C042B3" w:rsidP="00AB2B03">
      <w:pPr>
        <w:autoSpaceDE w:val="0"/>
        <w:autoSpaceDN w:val="0"/>
        <w:adjustRightInd w:val="0"/>
        <w:spacing w:after="0" w:line="240" w:lineRule="auto"/>
        <w:rPr>
          <w:rFonts w:ascii="Times New Roman" w:hAnsi="Times New Roman" w:cs="Times New Roman"/>
          <w:iCs/>
          <w:sz w:val="24"/>
          <w:szCs w:val="24"/>
        </w:rPr>
      </w:pPr>
    </w:p>
    <w:p w:rsidR="00924563" w:rsidRPr="00B72182" w:rsidRDefault="000A7418" w:rsidP="00505B59">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Researchers (</w:t>
      </w:r>
      <w:r w:rsidR="00505B59" w:rsidRPr="00505B59">
        <w:rPr>
          <w:rFonts w:ascii="Times New Roman" w:hAnsi="Times New Roman" w:cs="Times New Roman"/>
          <w:iCs/>
          <w:sz w:val="24"/>
          <w:szCs w:val="24"/>
        </w:rPr>
        <w:t>Introduction to SAS. UCLA:</w:t>
      </w:r>
      <w:r w:rsidR="00505B59">
        <w:rPr>
          <w:rFonts w:ascii="Times New Roman" w:hAnsi="Times New Roman" w:cs="Times New Roman"/>
          <w:iCs/>
          <w:sz w:val="24"/>
          <w:szCs w:val="24"/>
        </w:rPr>
        <w:t xml:space="preserve"> Statistical Consulting Group. </w:t>
      </w:r>
      <w:r w:rsidR="00505B59" w:rsidRPr="00505B59">
        <w:rPr>
          <w:rFonts w:ascii="Times New Roman" w:hAnsi="Times New Roman" w:cs="Times New Roman"/>
          <w:iCs/>
          <w:sz w:val="24"/>
          <w:szCs w:val="24"/>
        </w:rPr>
        <w:t>from https://stats.idre.ucla.edu/sas/modules/sas-learning-moduleintroduction-to-the-features-of-sas/ (accessed August 22, 2016)</w:t>
      </w:r>
      <w:r w:rsidRPr="00B72182">
        <w:rPr>
          <w:rFonts w:ascii="Times New Roman" w:hAnsi="Times New Roman" w:cs="Times New Roman"/>
          <w:iCs/>
          <w:sz w:val="24"/>
          <w:szCs w:val="24"/>
        </w:rPr>
        <w:t xml:space="preserve">) agree that </w:t>
      </w:r>
      <w:r w:rsidR="00B20F08" w:rsidRPr="00B72182">
        <w:rPr>
          <w:rFonts w:ascii="Times New Roman" w:hAnsi="Times New Roman" w:cs="Times New Roman"/>
          <w:iCs/>
          <w:sz w:val="24"/>
          <w:szCs w:val="24"/>
        </w:rPr>
        <w:t>“</w:t>
      </w:r>
      <w:r w:rsidR="00924563" w:rsidRPr="00B72182">
        <w:rPr>
          <w:rFonts w:ascii="Times New Roman" w:hAnsi="Times New Roman" w:cs="Times New Roman"/>
          <w:iCs/>
          <w:sz w:val="24"/>
          <w:szCs w:val="24"/>
        </w:rPr>
        <w:t>Cronbach’s alpha is a measure of internal consistency, that is, how closely related a set of items are as a group.    It is considered to be a measure of scale reliability. A "high" value for alpha does not imply that the measure is one-dimensional. If, in addition to measuring internal consistency, you wish to provide evidence that the scale in question is one-dimensional, additional analyses can be performed. Exploratory factor analysis is one method of checking dimensionality. Technically speaking, Cronbach’s alpha is not a statistical test – it is a coefficient of reliability (or consistency). </w:t>
      </w:r>
    </w:p>
    <w:p w:rsidR="00924563" w:rsidRPr="00B72182" w:rsidRDefault="00924563" w:rsidP="00B72182">
      <w:pPr>
        <w:autoSpaceDE w:val="0"/>
        <w:autoSpaceDN w:val="0"/>
        <w:adjustRightInd w:val="0"/>
        <w:spacing w:after="0"/>
        <w:jc w:val="both"/>
        <w:rPr>
          <w:rFonts w:ascii="Times New Roman" w:hAnsi="Times New Roman" w:cs="Times New Roman"/>
          <w:iCs/>
          <w:sz w:val="24"/>
          <w:szCs w:val="24"/>
        </w:rPr>
      </w:pPr>
    </w:p>
    <w:p w:rsidR="00924563" w:rsidRPr="00B72182" w:rsidRDefault="00924563"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Cronbach’s alpha can be written as a function of the number of test items and the average inter-correlation among the items.  Below, for conceptual purposes, we show the formula for the standardized Cronbach’s alpha:</w:t>
      </w:r>
    </w:p>
    <w:p w:rsidR="00924563" w:rsidRPr="00B72182" w:rsidRDefault="00924563" w:rsidP="00B72182">
      <w:pPr>
        <w:autoSpaceDE w:val="0"/>
        <w:autoSpaceDN w:val="0"/>
        <w:adjustRightInd w:val="0"/>
        <w:spacing w:after="0"/>
        <w:rPr>
          <w:rFonts w:ascii="Times New Roman" w:hAnsi="Times New Roman" w:cs="Times New Roman"/>
          <w:iCs/>
          <w:sz w:val="24"/>
          <w:szCs w:val="24"/>
        </w:rPr>
      </w:pPr>
    </w:p>
    <w:p w:rsidR="00924563" w:rsidRPr="00B72182" w:rsidRDefault="00924563" w:rsidP="00B72182">
      <w:pPr>
        <w:autoSpaceDE w:val="0"/>
        <w:autoSpaceDN w:val="0"/>
        <w:adjustRightInd w:val="0"/>
        <w:spacing w:after="0"/>
        <w:rPr>
          <w:rFonts w:ascii="Times New Roman" w:hAnsi="Times New Roman" w:cs="Times New Roman"/>
          <w:iCs/>
          <w:sz w:val="24"/>
          <w:szCs w:val="24"/>
        </w:rPr>
      </w:pPr>
    </w:p>
    <w:p w:rsidR="00924563" w:rsidRPr="00B72182" w:rsidRDefault="00924563" w:rsidP="00B72182">
      <w:pPr>
        <w:autoSpaceDE w:val="0"/>
        <w:autoSpaceDN w:val="0"/>
        <w:adjustRightInd w:val="0"/>
        <w:spacing w:after="0"/>
        <w:jc w:val="center"/>
        <w:rPr>
          <w:rFonts w:ascii="Times New Roman" w:hAnsi="Times New Roman" w:cs="Times New Roman"/>
          <w:iCs/>
          <w:sz w:val="24"/>
          <w:szCs w:val="24"/>
        </w:rPr>
      </w:pPr>
      <w:r w:rsidRPr="00B72182">
        <w:rPr>
          <w:rFonts w:ascii="Times New Roman" w:hAnsi="Times New Roman" w:cs="Times New Roman"/>
          <w:iCs/>
          <w:noProof/>
          <w:sz w:val="24"/>
          <w:szCs w:val="24"/>
        </w:rPr>
        <w:drawing>
          <wp:inline distT="0" distB="0" distL="0" distR="0" wp14:anchorId="532DD346" wp14:editId="200EFB80">
            <wp:extent cx="1577340" cy="533400"/>
            <wp:effectExtent l="0" t="0" r="3810" b="0"/>
            <wp:docPr id="3" name="Picture 3" descr="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7340" cy="533400"/>
                    </a:xfrm>
                    <a:prstGeom prst="rect">
                      <a:avLst/>
                    </a:prstGeom>
                    <a:noFill/>
                    <a:ln>
                      <a:noFill/>
                    </a:ln>
                  </pic:spPr>
                </pic:pic>
              </a:graphicData>
            </a:graphic>
          </wp:inline>
        </w:drawing>
      </w:r>
    </w:p>
    <w:p w:rsidR="00924563" w:rsidRPr="00B72182" w:rsidRDefault="00924563" w:rsidP="00B72182">
      <w:pPr>
        <w:autoSpaceDE w:val="0"/>
        <w:autoSpaceDN w:val="0"/>
        <w:adjustRightInd w:val="0"/>
        <w:spacing w:after="0"/>
        <w:rPr>
          <w:rFonts w:ascii="Times New Roman" w:hAnsi="Times New Roman" w:cs="Times New Roman"/>
          <w:iCs/>
          <w:sz w:val="24"/>
          <w:szCs w:val="24"/>
        </w:rPr>
      </w:pPr>
    </w:p>
    <w:p w:rsidR="00924563" w:rsidRPr="00B72182" w:rsidRDefault="00924563" w:rsidP="00B72182">
      <w:pPr>
        <w:autoSpaceDE w:val="0"/>
        <w:autoSpaceDN w:val="0"/>
        <w:adjustRightInd w:val="0"/>
        <w:spacing w:after="0"/>
        <w:rPr>
          <w:rFonts w:ascii="Times New Roman" w:hAnsi="Times New Roman" w:cs="Times New Roman"/>
          <w:iCs/>
          <w:sz w:val="24"/>
          <w:szCs w:val="24"/>
        </w:rPr>
      </w:pPr>
    </w:p>
    <w:p w:rsidR="00924563" w:rsidRPr="00B72182" w:rsidRDefault="00505B59" w:rsidP="00B72182">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Here N</w:t>
      </w:r>
      <w:r w:rsidR="00924563" w:rsidRPr="00B72182">
        <w:rPr>
          <w:rFonts w:ascii="Times New Roman" w:hAnsi="Times New Roman" w:cs="Times New Roman"/>
          <w:iCs/>
          <w:sz w:val="24"/>
          <w:szCs w:val="24"/>
        </w:rPr>
        <w:t xml:space="preserve"> is equal to the number of items, c-bar is the average inter-item covariance among the items and v-bar equals the average variance. </w:t>
      </w:r>
    </w:p>
    <w:p w:rsidR="00924563" w:rsidRPr="00B72182" w:rsidRDefault="00924563" w:rsidP="00B72182">
      <w:pPr>
        <w:autoSpaceDE w:val="0"/>
        <w:autoSpaceDN w:val="0"/>
        <w:adjustRightInd w:val="0"/>
        <w:spacing w:after="0"/>
        <w:jc w:val="both"/>
        <w:rPr>
          <w:rFonts w:ascii="Times New Roman" w:hAnsi="Times New Roman" w:cs="Times New Roman"/>
          <w:iCs/>
          <w:sz w:val="24"/>
          <w:szCs w:val="24"/>
        </w:rPr>
      </w:pPr>
    </w:p>
    <w:p w:rsidR="00924563" w:rsidRPr="00B72182" w:rsidRDefault="00924563"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One can see from this formula that if you increase the number of items, you increase Cronbach’s alpha.  Additionally, if the average inter-item correlation is low, alpha will be low.  As the average inter-item correlation increases, Cronbach’s alpha increases as well (holding the number of items constant)</w:t>
      </w:r>
      <w:r w:rsidR="00B20F08" w:rsidRPr="00B72182">
        <w:rPr>
          <w:rFonts w:ascii="Times New Roman" w:hAnsi="Times New Roman" w:cs="Times New Roman"/>
          <w:iCs/>
          <w:sz w:val="24"/>
          <w:szCs w:val="24"/>
        </w:rPr>
        <w:t>”</w:t>
      </w:r>
    </w:p>
    <w:p w:rsidR="00924563" w:rsidRPr="00B72182" w:rsidRDefault="00924563" w:rsidP="00B72182">
      <w:pPr>
        <w:autoSpaceDE w:val="0"/>
        <w:autoSpaceDN w:val="0"/>
        <w:adjustRightInd w:val="0"/>
        <w:spacing w:after="0"/>
        <w:jc w:val="both"/>
        <w:rPr>
          <w:rFonts w:ascii="Times New Roman" w:hAnsi="Times New Roman" w:cs="Times New Roman"/>
          <w:iCs/>
          <w:sz w:val="24"/>
          <w:szCs w:val="24"/>
        </w:rPr>
      </w:pPr>
    </w:p>
    <w:p w:rsidR="00924563" w:rsidRPr="00B72182" w:rsidRDefault="00924563" w:rsidP="00B72182">
      <w:pPr>
        <w:autoSpaceDE w:val="0"/>
        <w:autoSpaceDN w:val="0"/>
        <w:adjustRightInd w:val="0"/>
        <w:spacing w:after="0"/>
        <w:jc w:val="both"/>
        <w:rPr>
          <w:rFonts w:ascii="Times New Roman" w:hAnsi="Times New Roman" w:cs="Times New Roman"/>
          <w:iCs/>
          <w:sz w:val="24"/>
          <w:szCs w:val="24"/>
        </w:rPr>
      </w:pPr>
    </w:p>
    <w:p w:rsidR="00C042B3" w:rsidRPr="00B72182" w:rsidRDefault="002A3444"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sz w:val="24"/>
          <w:szCs w:val="24"/>
        </w:rPr>
        <w:lastRenderedPageBreak/>
        <w:t>Greasley Pete</w:t>
      </w:r>
      <w:r w:rsidRPr="00B72182">
        <w:rPr>
          <w:rFonts w:ascii="Times New Roman" w:hAnsi="Times New Roman" w:cs="Times New Roman"/>
          <w:iCs/>
          <w:sz w:val="24"/>
          <w:szCs w:val="24"/>
        </w:rPr>
        <w:t xml:space="preserve"> (2008) posits that </w:t>
      </w:r>
      <w:r w:rsidR="00B20F08" w:rsidRPr="00B72182">
        <w:rPr>
          <w:rFonts w:ascii="Times New Roman" w:hAnsi="Times New Roman" w:cs="Times New Roman"/>
          <w:iCs/>
          <w:sz w:val="24"/>
          <w:szCs w:val="24"/>
        </w:rPr>
        <w:t>“</w:t>
      </w:r>
      <w:r w:rsidR="00924563" w:rsidRPr="00B72182">
        <w:rPr>
          <w:rFonts w:ascii="Times New Roman" w:hAnsi="Times New Roman" w:cs="Times New Roman"/>
          <w:iCs/>
          <w:sz w:val="24"/>
          <w:szCs w:val="24"/>
        </w:rPr>
        <w:t xml:space="preserve">Internal consistency should be determined before a test can be employed for research or examination purposes to ensure validity. In addition, reliability estimates show the amount of measurement error in a test. Put simply, this interpretation of reliability is the correlation of test with itself. Squaring this correlation and subtracting from 1.00 produces the index of measurement error. For example, if a test has a reliability of 0.80, there is 0.36 error variance (random error) in the scores (0.80×0.80 = 0.64; 1.00 – 0.64 = 0.36). </w:t>
      </w:r>
      <w:r w:rsidR="00A25DFD" w:rsidRPr="00B72182">
        <w:rPr>
          <w:rFonts w:ascii="Times New Roman" w:hAnsi="Times New Roman" w:cs="Times New Roman"/>
          <w:iCs/>
          <w:sz w:val="24"/>
          <w:szCs w:val="24"/>
        </w:rPr>
        <w:t>As the estimate of reliability increases, the fraction of a test score that is attributable to error will decrease. It is of note that the reliability of a test reveals the effect of measurement error on the observed score of a student cohort rather than on an individual student. To calculate the effect of measurement error on the observed score of an individual student, the standard error of measurement must be calculated.</w:t>
      </w:r>
      <w:r w:rsidRPr="00B72182">
        <w:rPr>
          <w:rFonts w:ascii="Times New Roman" w:hAnsi="Times New Roman" w:cs="Times New Roman"/>
          <w:iCs/>
          <w:sz w:val="24"/>
          <w:szCs w:val="24"/>
        </w:rPr>
        <w:t>”</w:t>
      </w:r>
    </w:p>
    <w:p w:rsidR="00A25DFD" w:rsidRPr="00B72182" w:rsidRDefault="00A25DFD" w:rsidP="00B72182">
      <w:pPr>
        <w:autoSpaceDE w:val="0"/>
        <w:autoSpaceDN w:val="0"/>
        <w:adjustRightInd w:val="0"/>
        <w:spacing w:after="0"/>
        <w:jc w:val="both"/>
        <w:rPr>
          <w:rFonts w:ascii="Times New Roman" w:hAnsi="Times New Roman" w:cs="Times New Roman"/>
          <w:iCs/>
          <w:sz w:val="24"/>
          <w:szCs w:val="24"/>
        </w:rPr>
      </w:pPr>
    </w:p>
    <w:p w:rsidR="00A25DFD" w:rsidRPr="00B72182" w:rsidRDefault="002A3444"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sz w:val="24"/>
          <w:szCs w:val="24"/>
        </w:rPr>
        <w:t>Greasley Pete</w:t>
      </w:r>
      <w:r w:rsidRPr="00B72182">
        <w:rPr>
          <w:rFonts w:ascii="Times New Roman" w:hAnsi="Times New Roman" w:cs="Times New Roman"/>
          <w:iCs/>
          <w:sz w:val="24"/>
          <w:szCs w:val="24"/>
        </w:rPr>
        <w:t xml:space="preserve"> (2008) further posits that “</w:t>
      </w:r>
      <w:r w:rsidR="00A25DFD" w:rsidRPr="00B72182">
        <w:rPr>
          <w:rFonts w:ascii="Times New Roman" w:hAnsi="Times New Roman" w:cs="Times New Roman"/>
          <w:iCs/>
          <w:sz w:val="24"/>
          <w:szCs w:val="24"/>
        </w:rPr>
        <w:t>If the items in a test are correlated to each other, the value of alpha is increased. However, a high coefficient alpha does not always mean a high degree of internal consistency. This is because alpha is also affected by the length of the test. If the test length is too short, the value of alpha is reduced. Thus, to increase alpha, more related items testing the same concept should be added to the test. It is also important to note that alpha is a property of the scores on a test from a specific sample of testees. Therefore investigators should not rely on published alpha estimates and should measure alpha each time the test is administered.</w:t>
      </w:r>
      <w:r w:rsidRPr="00B72182">
        <w:rPr>
          <w:rFonts w:ascii="Times New Roman" w:hAnsi="Times New Roman" w:cs="Times New Roman"/>
          <w:iCs/>
          <w:sz w:val="24"/>
          <w:szCs w:val="24"/>
        </w:rPr>
        <w:t>”</w:t>
      </w:r>
    </w:p>
    <w:p w:rsidR="00A25DFD" w:rsidRPr="00B72182" w:rsidRDefault="00A25DFD" w:rsidP="00B72182">
      <w:pPr>
        <w:autoSpaceDE w:val="0"/>
        <w:autoSpaceDN w:val="0"/>
        <w:adjustRightInd w:val="0"/>
        <w:spacing w:after="0"/>
        <w:jc w:val="both"/>
        <w:rPr>
          <w:rFonts w:ascii="Times New Roman" w:hAnsi="Times New Roman" w:cs="Times New Roman"/>
          <w:iCs/>
          <w:sz w:val="24"/>
          <w:szCs w:val="24"/>
        </w:rPr>
      </w:pPr>
    </w:p>
    <w:p w:rsidR="00A25DFD" w:rsidRPr="00B72182" w:rsidRDefault="002A3444"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sz w:val="24"/>
          <w:szCs w:val="24"/>
        </w:rPr>
        <w:t>Greasley Pete</w:t>
      </w:r>
      <w:r w:rsidRPr="00B72182">
        <w:rPr>
          <w:rFonts w:ascii="Times New Roman" w:hAnsi="Times New Roman" w:cs="Times New Roman"/>
          <w:iCs/>
          <w:sz w:val="24"/>
          <w:szCs w:val="24"/>
        </w:rPr>
        <w:t xml:space="preserve"> (2008) concludes in his seminal study that “</w:t>
      </w:r>
      <w:r w:rsidR="00A25DFD" w:rsidRPr="00B72182">
        <w:rPr>
          <w:rFonts w:ascii="Times New Roman" w:hAnsi="Times New Roman" w:cs="Times New Roman"/>
          <w:iCs/>
          <w:sz w:val="24"/>
          <w:szCs w:val="24"/>
        </w:rPr>
        <w:t>High quality tests are important to evaluate the reliability of data supplied in an examination or a research study. Alpha is a commonly employed index of test reliability. Alpha is affected by the test length and dimensionality. Alpha as an index of reliability should follow the assumptions of the essentially tau-equivalent approach. A low alpha appears if these assumptions are not meet. Alpha does not simply measure test homogeneity or unidimensionality as test reliability is a function of test length. A longer test increases the reliability of a test regardless of whether the test is homogenous or not. A high value of alpha (&gt; 0.90) may suggest redundancies and show that the test length should be shortened.</w:t>
      </w:r>
      <w:r w:rsidRPr="00B72182">
        <w:rPr>
          <w:rFonts w:ascii="Times New Roman" w:hAnsi="Times New Roman" w:cs="Times New Roman"/>
          <w:iCs/>
          <w:sz w:val="24"/>
          <w:szCs w:val="24"/>
        </w:rPr>
        <w:t>”</w:t>
      </w:r>
    </w:p>
    <w:p w:rsidR="00C042B3" w:rsidRPr="00B72182" w:rsidRDefault="00C042B3" w:rsidP="00B72182">
      <w:pPr>
        <w:autoSpaceDE w:val="0"/>
        <w:autoSpaceDN w:val="0"/>
        <w:adjustRightInd w:val="0"/>
        <w:spacing w:after="0"/>
        <w:jc w:val="both"/>
        <w:rPr>
          <w:rFonts w:ascii="Times New Roman" w:hAnsi="Times New Roman" w:cs="Times New Roman"/>
          <w:iCs/>
          <w:sz w:val="24"/>
          <w:szCs w:val="24"/>
        </w:rPr>
      </w:pPr>
    </w:p>
    <w:p w:rsidR="0010462E" w:rsidRPr="00B72182" w:rsidRDefault="00A25DF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lastRenderedPageBreak/>
        <w:t>A rule of thumb for interpreting alpha for </w:t>
      </w:r>
      <w:hyperlink r:id="rId20" w:history="1">
        <w:r w:rsidRPr="00B72182">
          <w:rPr>
            <w:rFonts w:ascii="Times New Roman" w:hAnsi="Times New Roman" w:cs="Times New Roman"/>
            <w:iCs/>
            <w:sz w:val="24"/>
            <w:szCs w:val="24"/>
          </w:rPr>
          <w:t>dichotomous </w:t>
        </w:r>
      </w:hyperlink>
      <w:r w:rsidRPr="00B72182">
        <w:rPr>
          <w:rFonts w:ascii="Times New Roman" w:hAnsi="Times New Roman" w:cs="Times New Roman"/>
          <w:iCs/>
          <w:sz w:val="24"/>
          <w:szCs w:val="24"/>
        </w:rPr>
        <w:t>questions (i.e. questions with two possible answers) or Likert scale questions is:</w:t>
      </w:r>
    </w:p>
    <w:p w:rsidR="0010462E" w:rsidRPr="00B72182" w:rsidRDefault="0010462E" w:rsidP="00B72182">
      <w:pPr>
        <w:autoSpaceDE w:val="0"/>
        <w:autoSpaceDN w:val="0"/>
        <w:adjustRightInd w:val="0"/>
        <w:spacing w:after="0"/>
        <w:rPr>
          <w:rFonts w:ascii="Times New Roman" w:hAnsi="Times New Roman" w:cs="Times New Roman"/>
          <w:iCs/>
          <w:sz w:val="24"/>
          <w:szCs w:val="24"/>
        </w:rPr>
      </w:pPr>
    </w:p>
    <w:p w:rsidR="00A25DFD" w:rsidRPr="00B72182" w:rsidRDefault="00A25DFD" w:rsidP="00AB2B03">
      <w:pPr>
        <w:autoSpaceDE w:val="0"/>
        <w:autoSpaceDN w:val="0"/>
        <w:adjustRightInd w:val="0"/>
        <w:spacing w:after="0" w:line="240" w:lineRule="auto"/>
        <w:rPr>
          <w:rFonts w:ascii="Times New Roman" w:hAnsi="Times New Roman" w:cs="Times New Roman"/>
          <w:iCs/>
          <w:sz w:val="24"/>
          <w:szCs w:val="24"/>
        </w:rPr>
      </w:pPr>
      <w:r w:rsidRPr="00B72182">
        <w:rPr>
          <w:rFonts w:ascii="Times New Roman" w:hAnsi="Times New Roman" w:cs="Times New Roman"/>
          <w:iCs/>
          <w:sz w:val="24"/>
          <w:szCs w:val="24"/>
        </w:rPr>
        <w:br/>
      </w:r>
      <w:r w:rsidRPr="00B72182">
        <w:rPr>
          <w:rFonts w:ascii="Times New Roman" w:hAnsi="Times New Roman" w:cs="Times New Roman"/>
          <w:noProof/>
          <w:color w:val="05A9C5"/>
          <w:sz w:val="20"/>
          <w:szCs w:val="20"/>
          <w:bdr w:val="none" w:sz="0" w:space="0" w:color="auto" w:frame="1"/>
          <w:shd w:val="clear" w:color="auto" w:fill="FFFFFF"/>
        </w:rPr>
        <w:drawing>
          <wp:inline distT="0" distB="0" distL="0" distR="0" wp14:anchorId="79D31385" wp14:editId="31A0D419">
            <wp:extent cx="2849880" cy="2026920"/>
            <wp:effectExtent l="0" t="0" r="7620" b="0"/>
            <wp:docPr id="4" name="Picture 4" descr="CA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2">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9880" cy="2026920"/>
                    </a:xfrm>
                    <a:prstGeom prst="rect">
                      <a:avLst/>
                    </a:prstGeom>
                    <a:noFill/>
                    <a:ln>
                      <a:noFill/>
                    </a:ln>
                  </pic:spPr>
                </pic:pic>
              </a:graphicData>
            </a:graphic>
          </wp:inline>
        </w:drawing>
      </w:r>
      <w:r w:rsidR="00B20F08" w:rsidRPr="00B72182">
        <w:rPr>
          <w:rFonts w:ascii="Times New Roman" w:hAnsi="Times New Roman" w:cs="Times New Roman"/>
          <w:iCs/>
          <w:sz w:val="24"/>
          <w:szCs w:val="24"/>
        </w:rPr>
        <w:t>”</w:t>
      </w:r>
    </w:p>
    <w:p w:rsidR="00C042B3" w:rsidRDefault="00C042B3" w:rsidP="00AB2B03">
      <w:pPr>
        <w:autoSpaceDE w:val="0"/>
        <w:autoSpaceDN w:val="0"/>
        <w:adjustRightInd w:val="0"/>
        <w:spacing w:after="0" w:line="240" w:lineRule="auto"/>
        <w:rPr>
          <w:rFonts w:ascii="Times New Roman" w:hAnsi="Times New Roman" w:cs="Times New Roman"/>
          <w:iCs/>
          <w:sz w:val="24"/>
          <w:szCs w:val="24"/>
        </w:rPr>
      </w:pPr>
    </w:p>
    <w:p w:rsidR="0010462E" w:rsidRDefault="0010462E" w:rsidP="0010462E"/>
    <w:p w:rsidR="00990AF0" w:rsidRPr="00525A08" w:rsidRDefault="00990AF0" w:rsidP="0010462E">
      <w:pPr>
        <w:rPr>
          <w:b/>
          <w:color w:val="2E74B5" w:themeColor="accent1" w:themeShade="BF"/>
          <w:sz w:val="28"/>
        </w:rPr>
      </w:pPr>
      <w:r w:rsidRPr="00525A08">
        <w:rPr>
          <w:b/>
          <w:color w:val="2E74B5" w:themeColor="accent1" w:themeShade="BF"/>
          <w:sz w:val="28"/>
        </w:rPr>
        <w:t xml:space="preserve">Interpretation of Cornbach Alpha Value for the </w:t>
      </w:r>
      <w:r w:rsidR="00525A08">
        <w:rPr>
          <w:b/>
          <w:color w:val="2E74B5" w:themeColor="accent1" w:themeShade="BF"/>
          <w:sz w:val="28"/>
        </w:rPr>
        <w:t>C</w:t>
      </w:r>
      <w:r w:rsidRPr="00525A08">
        <w:rPr>
          <w:b/>
          <w:color w:val="2E74B5" w:themeColor="accent1" w:themeShade="BF"/>
          <w:sz w:val="28"/>
        </w:rPr>
        <w:t xml:space="preserve">onstructs of the </w:t>
      </w:r>
      <w:r w:rsidR="00525A08">
        <w:rPr>
          <w:b/>
          <w:color w:val="2E74B5" w:themeColor="accent1" w:themeShade="BF"/>
          <w:sz w:val="28"/>
        </w:rPr>
        <w:t>S</w:t>
      </w:r>
      <w:r w:rsidRPr="00525A08">
        <w:rPr>
          <w:b/>
          <w:color w:val="2E74B5" w:themeColor="accent1" w:themeShade="BF"/>
          <w:sz w:val="28"/>
        </w:rPr>
        <w:t>tudy</w:t>
      </w:r>
    </w:p>
    <w:p w:rsidR="00250A56" w:rsidRPr="00B72182" w:rsidRDefault="00151B83" w:rsidP="00B72182">
      <w:pPr>
        <w:jc w:val="both"/>
        <w:rPr>
          <w:rFonts w:ascii="Times New Roman" w:hAnsi="Times New Roman" w:cs="Times New Roman"/>
          <w:sz w:val="24"/>
        </w:rPr>
      </w:pPr>
      <w:r w:rsidRPr="00B72182">
        <w:rPr>
          <w:rFonts w:ascii="Times New Roman" w:hAnsi="Times New Roman" w:cs="Times New Roman"/>
          <w:sz w:val="24"/>
        </w:rPr>
        <w:t xml:space="preserve">The Alpha value for </w:t>
      </w:r>
      <w:r w:rsidR="00CE23E7" w:rsidRPr="00B72182">
        <w:rPr>
          <w:rFonts w:ascii="Times New Roman" w:hAnsi="Times New Roman" w:cs="Times New Roman"/>
          <w:sz w:val="24"/>
        </w:rPr>
        <w:t xml:space="preserve">the construct </w:t>
      </w:r>
      <w:r w:rsidR="00CE23E7" w:rsidRPr="00B72182">
        <w:rPr>
          <w:rFonts w:ascii="Times New Roman" w:hAnsi="Times New Roman" w:cs="Times New Roman"/>
          <w:b/>
          <w:i/>
          <w:sz w:val="24"/>
        </w:rPr>
        <w:t>Affection</w:t>
      </w:r>
      <w:r w:rsidR="00CE23E7" w:rsidRPr="00B72182">
        <w:rPr>
          <w:rFonts w:ascii="Times New Roman" w:hAnsi="Times New Roman" w:cs="Times New Roman"/>
          <w:sz w:val="24"/>
        </w:rPr>
        <w:t xml:space="preserve"> was calculated to be .9108 by the SPSS software. According to the rule of thumb of reliability coefficients an alpha value equal or greater than 0.9 proves to have an excellent internal consistency.</w:t>
      </w:r>
      <w:r w:rsidR="007E50AC" w:rsidRPr="00B72182">
        <w:rPr>
          <w:rFonts w:ascii="Times New Roman" w:hAnsi="Times New Roman" w:cs="Times New Roman"/>
          <w:sz w:val="24"/>
        </w:rPr>
        <w:t xml:space="preserve"> This high level of</w:t>
      </w:r>
      <w:r w:rsidR="00250A56" w:rsidRPr="00B72182">
        <w:rPr>
          <w:rFonts w:ascii="Times New Roman" w:hAnsi="Times New Roman" w:cs="Times New Roman"/>
          <w:sz w:val="24"/>
        </w:rPr>
        <w:t xml:space="preserve"> i</w:t>
      </w:r>
      <w:r w:rsidR="00990AF0" w:rsidRPr="00B72182">
        <w:rPr>
          <w:rFonts w:ascii="Times New Roman" w:hAnsi="Times New Roman" w:cs="Times New Roman"/>
          <w:sz w:val="24"/>
        </w:rPr>
        <w:t>nternal consistency validates the reliability of this construct used in the study.</w:t>
      </w:r>
    </w:p>
    <w:p w:rsidR="00990AF0" w:rsidRPr="00B72182" w:rsidRDefault="00990AF0" w:rsidP="00B72182">
      <w:pPr>
        <w:jc w:val="both"/>
        <w:rPr>
          <w:rFonts w:ascii="Times New Roman" w:hAnsi="Times New Roman" w:cs="Times New Roman"/>
          <w:sz w:val="24"/>
        </w:rPr>
      </w:pPr>
      <w:r w:rsidRPr="00B72182">
        <w:rPr>
          <w:rFonts w:ascii="Times New Roman" w:hAnsi="Times New Roman" w:cs="Times New Roman"/>
          <w:sz w:val="24"/>
        </w:rPr>
        <w:t xml:space="preserve">The Alpha value for construct </w:t>
      </w:r>
      <w:r w:rsidRPr="00B72182">
        <w:rPr>
          <w:rFonts w:ascii="Times New Roman" w:hAnsi="Times New Roman" w:cs="Times New Roman"/>
          <w:b/>
          <w:i/>
          <w:sz w:val="24"/>
        </w:rPr>
        <w:t>Passion</w:t>
      </w:r>
      <w:r w:rsidRPr="00B72182">
        <w:rPr>
          <w:rFonts w:ascii="Times New Roman" w:hAnsi="Times New Roman" w:cs="Times New Roman"/>
          <w:sz w:val="24"/>
        </w:rPr>
        <w:t xml:space="preserve"> was shown to be .8711 by the SPSS. This value, in line with the rule of thumb, falls under th</w:t>
      </w:r>
      <w:r w:rsidR="009930AE" w:rsidRPr="00B72182">
        <w:rPr>
          <w:rFonts w:ascii="Times New Roman" w:hAnsi="Times New Roman" w:cs="Times New Roman"/>
          <w:sz w:val="24"/>
        </w:rPr>
        <w:t>e level of “good” and so is proved to have suitable level of consistency with the study conducted</w:t>
      </w:r>
    </w:p>
    <w:p w:rsidR="009930AE" w:rsidRPr="00B72182" w:rsidRDefault="009930AE" w:rsidP="00B72182">
      <w:pPr>
        <w:jc w:val="both"/>
        <w:rPr>
          <w:rFonts w:ascii="Times New Roman" w:hAnsi="Times New Roman" w:cs="Times New Roman"/>
          <w:sz w:val="24"/>
        </w:rPr>
      </w:pPr>
      <w:r w:rsidRPr="00B72182">
        <w:rPr>
          <w:rFonts w:ascii="Times New Roman" w:hAnsi="Times New Roman" w:cs="Times New Roman"/>
          <w:sz w:val="24"/>
        </w:rPr>
        <w:t xml:space="preserve">As </w:t>
      </w:r>
      <w:r w:rsidRPr="00505B59">
        <w:rPr>
          <w:rFonts w:ascii="Times New Roman" w:hAnsi="Times New Roman" w:cs="Times New Roman"/>
          <w:b/>
          <w:i/>
          <w:sz w:val="24"/>
        </w:rPr>
        <w:t>Connection</w:t>
      </w:r>
      <w:r w:rsidRPr="00B72182">
        <w:rPr>
          <w:rFonts w:ascii="Times New Roman" w:hAnsi="Times New Roman" w:cs="Times New Roman"/>
          <w:sz w:val="24"/>
        </w:rPr>
        <w:t xml:space="preserve"> is a single item construct, it was excluded from the reliability analysis, as per the SPSS rule.</w:t>
      </w:r>
    </w:p>
    <w:p w:rsidR="00B20F08" w:rsidRPr="00B72182" w:rsidRDefault="009930AE" w:rsidP="00B72182">
      <w:pPr>
        <w:jc w:val="both"/>
        <w:rPr>
          <w:rFonts w:ascii="Times New Roman" w:hAnsi="Times New Roman" w:cs="Times New Roman"/>
          <w:sz w:val="24"/>
        </w:rPr>
      </w:pPr>
      <w:r w:rsidRPr="00B72182">
        <w:rPr>
          <w:rFonts w:ascii="Times New Roman" w:hAnsi="Times New Roman" w:cs="Times New Roman"/>
          <w:sz w:val="24"/>
        </w:rPr>
        <w:t>The Cornbach Alpha score for the c</w:t>
      </w:r>
      <w:r w:rsidR="00525A08" w:rsidRPr="00B72182">
        <w:rPr>
          <w:rFonts w:ascii="Times New Roman" w:hAnsi="Times New Roman" w:cs="Times New Roman"/>
          <w:sz w:val="24"/>
        </w:rPr>
        <w:t>onstruct</w:t>
      </w:r>
      <w:r w:rsidR="00525A08" w:rsidRPr="00B72182">
        <w:rPr>
          <w:rFonts w:ascii="Times New Roman" w:hAnsi="Times New Roman" w:cs="Times New Roman"/>
          <w:b/>
          <w:i/>
          <w:sz w:val="24"/>
        </w:rPr>
        <w:t xml:space="preserve"> Equity</w:t>
      </w:r>
      <w:r w:rsidR="00525A08" w:rsidRPr="00B72182">
        <w:rPr>
          <w:rFonts w:ascii="Times New Roman" w:hAnsi="Times New Roman" w:cs="Times New Roman"/>
          <w:sz w:val="24"/>
        </w:rPr>
        <w:t xml:space="preserve"> was quiet high,</w:t>
      </w:r>
      <w:r w:rsidRPr="00B72182">
        <w:rPr>
          <w:rFonts w:ascii="Times New Roman" w:hAnsi="Times New Roman" w:cs="Times New Roman"/>
          <w:sz w:val="24"/>
        </w:rPr>
        <w:t>that of .9073, which was a cause of satisfaction as these high values of Cornbach’s Alpha shows high</w:t>
      </w:r>
      <w:r w:rsidR="00B72182" w:rsidRPr="00B72182">
        <w:rPr>
          <w:rFonts w:ascii="Times New Roman" w:hAnsi="Times New Roman" w:cs="Times New Roman"/>
          <w:sz w:val="24"/>
        </w:rPr>
        <w:t xml:space="preserve"> level of internal consistency</w:t>
      </w:r>
    </w:p>
    <w:p w:rsidR="00B20F08" w:rsidRDefault="00B20F08" w:rsidP="0010462E"/>
    <w:p w:rsidR="00B72182" w:rsidRDefault="00B72182" w:rsidP="0010462E"/>
    <w:p w:rsidR="00822721" w:rsidRDefault="00822721" w:rsidP="0010462E"/>
    <w:p w:rsidR="00250A56" w:rsidRPr="00820012" w:rsidRDefault="00250A56" w:rsidP="008D79E4">
      <w:pPr>
        <w:pStyle w:val="Heading2"/>
        <w:rPr>
          <w:b/>
          <w:sz w:val="28"/>
        </w:rPr>
      </w:pPr>
      <w:bookmarkStart w:id="42" w:name="_Toc527187433"/>
      <w:r w:rsidRPr="00820012">
        <w:rPr>
          <w:b/>
          <w:sz w:val="28"/>
        </w:rPr>
        <w:t>Evaluating the Relationships among Constructs</w:t>
      </w:r>
      <w:bookmarkEnd w:id="42"/>
    </w:p>
    <w:p w:rsidR="0010462E" w:rsidRPr="0010462E" w:rsidRDefault="0010462E" w:rsidP="0010462E"/>
    <w:p w:rsidR="0010462E" w:rsidRDefault="0010462E" w:rsidP="00AB2B03">
      <w:pPr>
        <w:autoSpaceDE w:val="0"/>
        <w:autoSpaceDN w:val="0"/>
        <w:adjustRightInd w:val="0"/>
        <w:spacing w:after="0" w:line="240" w:lineRule="auto"/>
        <w:rPr>
          <w:sz w:val="24"/>
        </w:rPr>
      </w:pPr>
    </w:p>
    <w:p w:rsidR="0010462E" w:rsidRDefault="0010462E" w:rsidP="00AB2B03">
      <w:pPr>
        <w:autoSpaceDE w:val="0"/>
        <w:autoSpaceDN w:val="0"/>
        <w:adjustRightInd w:val="0"/>
        <w:spacing w:after="0" w:line="240" w:lineRule="auto"/>
        <w:rPr>
          <w:rFonts w:ascii="Times New Roman" w:hAnsi="Times New Roman" w:cs="Times New Roman"/>
          <w:iCs/>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353"/>
        <w:gridCol w:w="1353"/>
        <w:gridCol w:w="1080"/>
        <w:gridCol w:w="1080"/>
        <w:gridCol w:w="1080"/>
        <w:gridCol w:w="1080"/>
      </w:tblGrid>
      <w:tr w:rsidR="00250A56" w:rsidTr="00990AF0">
        <w:trPr>
          <w:trHeight w:val="273"/>
        </w:trPr>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p>
        </w:tc>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250A56" w:rsidRDefault="00250A56" w:rsidP="00990AF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250A56" w:rsidRDefault="00250A56" w:rsidP="00990AF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250A56" w:rsidRDefault="00250A56" w:rsidP="00990AF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250A56" w:rsidRDefault="00250A56" w:rsidP="00990AF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w:t>
            </w:r>
          </w:p>
        </w:tc>
      </w:tr>
      <w:tr w:rsidR="00250A56" w:rsidTr="00990AF0">
        <w:trPr>
          <w:trHeight w:val="273"/>
        </w:trPr>
        <w:tc>
          <w:tcPr>
            <w:tcW w:w="1353" w:type="dxa"/>
            <w:vMerge w:val="restart"/>
            <w:tcBorders>
              <w:top w:val="single" w:sz="12" w:space="0" w:color="000000"/>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w:t>
            </w:r>
          </w:p>
        </w:tc>
        <w:tc>
          <w:tcPr>
            <w:tcW w:w="1353" w:type="dxa"/>
            <w:tcBorders>
              <w:top w:val="single" w:sz="12" w:space="0" w:color="000000"/>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CB1F86">
            <w:pPr>
              <w:widowControl w:val="0"/>
              <w:autoSpaceDE w:val="0"/>
              <w:autoSpaceDN w:val="0"/>
              <w:adjustRightInd w:val="0"/>
              <w:spacing w:after="0" w:line="240" w:lineRule="auto"/>
              <w:jc w:val="center"/>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CB1F86">
            <w:pPr>
              <w:widowControl w:val="0"/>
              <w:autoSpaceDE w:val="0"/>
              <w:autoSpaceDN w:val="0"/>
              <w:adjustRightInd w:val="0"/>
              <w:spacing w:after="0" w:line="240" w:lineRule="auto"/>
              <w:jc w:val="center"/>
              <w:rPr>
                <w:rFonts w:ascii="Arial" w:hAnsi="Arial" w:cs="Arial"/>
                <w:color w:val="000000"/>
                <w:sz w:val="18"/>
                <w:szCs w:val="18"/>
              </w:rPr>
            </w:pPr>
          </w:p>
        </w:tc>
      </w:tr>
      <w:tr w:rsidR="00250A56" w:rsidTr="00990AF0">
        <w:trPr>
          <w:trHeight w:val="273"/>
        </w:trPr>
        <w:tc>
          <w:tcPr>
            <w:tcW w:w="1353" w:type="dxa"/>
            <w:vMerge w:val="restart"/>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.758(**)</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CB1F86">
            <w:pPr>
              <w:widowControl w:val="0"/>
              <w:autoSpaceDE w:val="0"/>
              <w:autoSpaceDN w:val="0"/>
              <w:adjustRightInd w:val="0"/>
              <w:spacing w:after="0" w:line="240" w:lineRule="auto"/>
              <w:jc w:val="center"/>
              <w:rPr>
                <w:rFonts w:ascii="Arial" w:hAnsi="Arial" w:cs="Arial"/>
                <w:color w:val="000000"/>
                <w:sz w:val="18"/>
                <w:szCs w:val="18"/>
              </w:rPr>
            </w:pP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CB1F86">
            <w:pPr>
              <w:widowControl w:val="0"/>
              <w:autoSpaceDE w:val="0"/>
              <w:autoSpaceDN w:val="0"/>
              <w:adjustRightInd w:val="0"/>
              <w:spacing w:after="0" w:line="240" w:lineRule="auto"/>
              <w:jc w:val="center"/>
              <w:rPr>
                <w:rFonts w:ascii="Arial" w:hAnsi="Arial" w:cs="Arial"/>
                <w:color w:val="000000"/>
                <w:sz w:val="18"/>
                <w:szCs w:val="18"/>
              </w:rPr>
            </w:pP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CB1F86">
            <w:pPr>
              <w:widowControl w:val="0"/>
              <w:autoSpaceDE w:val="0"/>
              <w:autoSpaceDN w:val="0"/>
              <w:adjustRightInd w:val="0"/>
              <w:spacing w:after="0" w:line="240" w:lineRule="auto"/>
              <w:rPr>
                <w:rFonts w:ascii="Arial" w:hAnsi="Arial" w:cs="Arial"/>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CB1F86">
            <w:pPr>
              <w:widowControl w:val="0"/>
              <w:autoSpaceDE w:val="0"/>
              <w:autoSpaceDN w:val="0"/>
              <w:adjustRightInd w:val="0"/>
              <w:spacing w:after="0" w:line="240" w:lineRule="auto"/>
              <w:jc w:val="center"/>
              <w:rPr>
                <w:rFonts w:ascii="Arial" w:hAnsi="Arial" w:cs="Arial"/>
                <w:color w:val="000000"/>
                <w:sz w:val="18"/>
                <w:szCs w:val="18"/>
              </w:rPr>
            </w:pPr>
          </w:p>
        </w:tc>
      </w:tr>
      <w:tr w:rsidR="00250A56" w:rsidTr="00990AF0">
        <w:trPr>
          <w:trHeight w:val="273"/>
        </w:trPr>
        <w:tc>
          <w:tcPr>
            <w:tcW w:w="1353" w:type="dxa"/>
            <w:vMerge w:val="restart"/>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.688(**)</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p>
        </w:tc>
      </w:tr>
      <w:tr w:rsidR="00250A56" w:rsidTr="00990AF0">
        <w:trPr>
          <w:trHeight w:val="273"/>
        </w:trPr>
        <w:tc>
          <w:tcPr>
            <w:tcW w:w="1353" w:type="dxa"/>
            <w:vMerge w:val="restart"/>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C1</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.866(**)</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.752(**)</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.640(**)</w:t>
            </w: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r>
      <w:tr w:rsidR="00250A56" w:rsidTr="00990AF0">
        <w:trPr>
          <w:trHeight w:val="273"/>
        </w:trPr>
        <w:tc>
          <w:tcPr>
            <w:tcW w:w="1353" w:type="dxa"/>
            <w:vMerge/>
            <w:tcBorders>
              <w:top w:val="nil"/>
              <w:left w:val="single" w:sz="12" w:space="0" w:color="000000"/>
              <w:bottom w:val="nil"/>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r>
      <w:tr w:rsidR="00250A56" w:rsidTr="00990AF0">
        <w:trPr>
          <w:trHeight w:val="273"/>
        </w:trPr>
        <w:tc>
          <w:tcPr>
            <w:tcW w:w="1353" w:type="dxa"/>
            <w:vMerge/>
            <w:tcBorders>
              <w:top w:val="nil"/>
              <w:left w:val="single" w:sz="12" w:space="0" w:color="000000"/>
              <w:bottom w:val="single" w:sz="12" w:space="0" w:color="000000"/>
              <w:right w:val="nil"/>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single" w:sz="12" w:space="0" w:color="000000"/>
              <w:right w:val="single" w:sz="12" w:space="0" w:color="000000"/>
            </w:tcBorders>
            <w:shd w:val="clear" w:color="000000" w:fill="FFFFFF"/>
          </w:tcPr>
          <w:p w:rsidR="00250A56" w:rsidRDefault="00250A56" w:rsidP="00990AF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250A56" w:rsidRDefault="00250A56" w:rsidP="00990AF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r>
    </w:tbl>
    <w:p w:rsidR="00C042B3" w:rsidRDefault="00C042B3" w:rsidP="00AB2B03">
      <w:pPr>
        <w:autoSpaceDE w:val="0"/>
        <w:autoSpaceDN w:val="0"/>
        <w:adjustRightInd w:val="0"/>
        <w:spacing w:after="0" w:line="240" w:lineRule="auto"/>
        <w:rPr>
          <w:rFonts w:ascii="Times New Roman" w:hAnsi="Times New Roman" w:cs="Times New Roman"/>
          <w:iCs/>
          <w:sz w:val="24"/>
          <w:szCs w:val="24"/>
        </w:rPr>
      </w:pPr>
    </w:p>
    <w:p w:rsidR="00250A56" w:rsidRDefault="00250A56" w:rsidP="00AB2B03">
      <w:pPr>
        <w:autoSpaceDE w:val="0"/>
        <w:autoSpaceDN w:val="0"/>
        <w:adjustRightInd w:val="0"/>
        <w:spacing w:after="0" w:line="240" w:lineRule="auto"/>
        <w:rPr>
          <w:rFonts w:ascii="Times New Roman" w:hAnsi="Times New Roman" w:cs="Times New Roman"/>
          <w:iCs/>
          <w:sz w:val="24"/>
          <w:szCs w:val="24"/>
        </w:rPr>
      </w:pPr>
    </w:p>
    <w:p w:rsidR="00250A56" w:rsidRDefault="00250A56" w:rsidP="00AB2B03">
      <w:pPr>
        <w:autoSpaceDE w:val="0"/>
        <w:autoSpaceDN w:val="0"/>
        <w:adjustRightInd w:val="0"/>
        <w:spacing w:after="0" w:line="240" w:lineRule="auto"/>
        <w:rPr>
          <w:rFonts w:ascii="Times New Roman" w:hAnsi="Times New Roman" w:cs="Times New Roman"/>
          <w:iCs/>
          <w:sz w:val="24"/>
          <w:szCs w:val="24"/>
        </w:rPr>
      </w:pPr>
    </w:p>
    <w:p w:rsidR="00250A56" w:rsidRDefault="00250A56" w:rsidP="00AB2B03">
      <w:pPr>
        <w:autoSpaceDE w:val="0"/>
        <w:autoSpaceDN w:val="0"/>
        <w:adjustRightInd w:val="0"/>
        <w:spacing w:after="0" w:line="240" w:lineRule="auto"/>
        <w:rPr>
          <w:rFonts w:ascii="Times New Roman" w:hAnsi="Times New Roman" w:cs="Times New Roman"/>
          <w:iCs/>
          <w:sz w:val="24"/>
          <w:szCs w:val="24"/>
        </w:rPr>
      </w:pPr>
    </w:p>
    <w:p w:rsidR="00990AF0" w:rsidRDefault="00990AF0" w:rsidP="00AB2B03">
      <w:pPr>
        <w:autoSpaceDE w:val="0"/>
        <w:autoSpaceDN w:val="0"/>
        <w:adjustRightInd w:val="0"/>
        <w:spacing w:after="0" w:line="240" w:lineRule="auto"/>
        <w:rPr>
          <w:rFonts w:ascii="Times New Roman" w:hAnsi="Times New Roman" w:cs="Times New Roman"/>
          <w:iCs/>
          <w:sz w:val="24"/>
          <w:szCs w:val="24"/>
        </w:rPr>
      </w:pPr>
    </w:p>
    <w:p w:rsidR="00990AF0" w:rsidRDefault="00990AF0" w:rsidP="00AB2B03">
      <w:pPr>
        <w:autoSpaceDE w:val="0"/>
        <w:autoSpaceDN w:val="0"/>
        <w:adjustRightInd w:val="0"/>
        <w:spacing w:after="0" w:line="240" w:lineRule="auto"/>
        <w:rPr>
          <w:rFonts w:ascii="Times New Roman" w:hAnsi="Times New Roman" w:cs="Times New Roman"/>
          <w:iCs/>
          <w:sz w:val="24"/>
          <w:szCs w:val="24"/>
        </w:rPr>
      </w:pPr>
    </w:p>
    <w:p w:rsidR="00131A3B" w:rsidRPr="00B72182" w:rsidRDefault="00131A3B" w:rsidP="00B72182">
      <w:pPr>
        <w:autoSpaceDE w:val="0"/>
        <w:autoSpaceDN w:val="0"/>
        <w:adjustRightInd w:val="0"/>
        <w:spacing w:after="0"/>
        <w:jc w:val="both"/>
        <w:rPr>
          <w:rFonts w:ascii="Times New Roman" w:hAnsi="Times New Roman" w:cs="Times New Roman"/>
          <w:iCs/>
          <w:sz w:val="24"/>
          <w:szCs w:val="24"/>
        </w:rPr>
      </w:pPr>
      <w:r w:rsidRPr="00131A3B">
        <w:rPr>
          <w:rFonts w:ascii="Times New Roman" w:hAnsi="Times New Roman" w:cs="Times New Roman"/>
          <w:iCs/>
          <w:sz w:val="24"/>
          <w:szCs w:val="24"/>
        </w:rPr>
        <w:t xml:space="preserve">The lower part of the diagonal matrix was used to determine the correlation between the </w:t>
      </w:r>
      <w:r w:rsidRPr="00B72182">
        <w:rPr>
          <w:rFonts w:ascii="Times New Roman" w:hAnsi="Times New Roman" w:cs="Times New Roman"/>
          <w:iCs/>
          <w:sz w:val="24"/>
          <w:szCs w:val="24"/>
        </w:rPr>
        <w:t>constructs chosen for the study. In simpler words, this table illustrates whether the constructs affect each other and if they do then to what degree. The independent constructs for this study were: (</w:t>
      </w:r>
      <w:r w:rsidR="00323A56" w:rsidRPr="00B72182">
        <w:rPr>
          <w:rFonts w:ascii="Times New Roman" w:hAnsi="Times New Roman" w:cs="Times New Roman"/>
          <w:iCs/>
          <w:sz w:val="24"/>
          <w:szCs w:val="24"/>
        </w:rPr>
        <w:t>i</w:t>
      </w:r>
      <w:r w:rsidRPr="00B72182">
        <w:rPr>
          <w:rFonts w:ascii="Times New Roman" w:hAnsi="Times New Roman" w:cs="Times New Roman"/>
          <w:iCs/>
          <w:sz w:val="24"/>
          <w:szCs w:val="24"/>
        </w:rPr>
        <w:t>) Affection, denoted by A on the table,</w:t>
      </w:r>
      <w:r w:rsidR="00323A56" w:rsidRPr="00B72182">
        <w:rPr>
          <w:rFonts w:ascii="Times New Roman" w:hAnsi="Times New Roman" w:cs="Times New Roman"/>
          <w:iCs/>
          <w:sz w:val="24"/>
          <w:szCs w:val="24"/>
        </w:rPr>
        <w:t xml:space="preserve"> </w:t>
      </w:r>
      <w:r w:rsidRPr="00B72182">
        <w:rPr>
          <w:rFonts w:ascii="Times New Roman" w:hAnsi="Times New Roman" w:cs="Times New Roman"/>
          <w:iCs/>
          <w:sz w:val="24"/>
          <w:szCs w:val="24"/>
        </w:rPr>
        <w:t>(ii) Passion, denoted by P, and (iii)</w:t>
      </w:r>
      <w:r w:rsidR="00323A56" w:rsidRPr="00B72182">
        <w:rPr>
          <w:rFonts w:ascii="Times New Roman" w:hAnsi="Times New Roman" w:cs="Times New Roman"/>
          <w:iCs/>
          <w:sz w:val="24"/>
          <w:szCs w:val="24"/>
        </w:rPr>
        <w:t xml:space="preserve"> </w:t>
      </w:r>
      <w:r w:rsidRPr="00B72182">
        <w:rPr>
          <w:rFonts w:ascii="Times New Roman" w:hAnsi="Times New Roman" w:cs="Times New Roman"/>
          <w:iCs/>
          <w:sz w:val="24"/>
          <w:szCs w:val="24"/>
        </w:rPr>
        <w:t xml:space="preserve">Connection, denoted by C1. The effect of these variables on the dependent variable, Equity, denoted by E, is </w:t>
      </w:r>
      <w:r w:rsidR="00323A56" w:rsidRPr="00B72182">
        <w:rPr>
          <w:rFonts w:ascii="Times New Roman" w:hAnsi="Times New Roman" w:cs="Times New Roman"/>
          <w:iCs/>
          <w:sz w:val="24"/>
          <w:szCs w:val="24"/>
        </w:rPr>
        <w:t>demonstrated in this table.</w:t>
      </w:r>
    </w:p>
    <w:p w:rsidR="00323A56" w:rsidRPr="00B72182" w:rsidRDefault="00323A56" w:rsidP="00B72182">
      <w:pPr>
        <w:autoSpaceDE w:val="0"/>
        <w:autoSpaceDN w:val="0"/>
        <w:adjustRightInd w:val="0"/>
        <w:spacing w:after="0"/>
        <w:rPr>
          <w:rFonts w:ascii="Times New Roman" w:hAnsi="Times New Roman" w:cs="Times New Roman"/>
          <w:iCs/>
          <w:sz w:val="24"/>
          <w:szCs w:val="24"/>
        </w:rPr>
      </w:pPr>
    </w:p>
    <w:p w:rsidR="00323A56" w:rsidRPr="00B72182" w:rsidRDefault="00323A56"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 evident from the table, the values are repeated twice as correlations are being repeated during analysis. To avoid confusion and make the hypothesis clear, only the lower part of the matrix is taken into consideration while inferring the correlation among the constructs. The division of the table has made it possible to exclude some irrelevant values, such as the correlation of A with A, which is apparently 1.</w:t>
      </w:r>
    </w:p>
    <w:p w:rsidR="00131A3B" w:rsidRPr="00B72182" w:rsidRDefault="00131A3B" w:rsidP="00B72182">
      <w:pPr>
        <w:autoSpaceDE w:val="0"/>
        <w:autoSpaceDN w:val="0"/>
        <w:adjustRightInd w:val="0"/>
        <w:spacing w:after="0"/>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The relationship between the each and every construct are analyzed below:</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976CED" w:rsidRPr="00B72182" w:rsidRDefault="00736210" w:rsidP="00B72182">
      <w:pPr>
        <w:pStyle w:val="ListParagraph"/>
        <w:numPr>
          <w:ilvl w:val="0"/>
          <w:numId w:val="8"/>
        </w:num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correlation coefficient for Affection and Passion is 0.758(**). For survey scale type data this is pretty large. The numerical value of </w:t>
      </w:r>
      <w:r w:rsidR="00976CED" w:rsidRPr="00B72182">
        <w:rPr>
          <w:rFonts w:ascii="Times New Roman" w:hAnsi="Times New Roman" w:cs="Times New Roman"/>
          <w:iCs/>
          <w:sz w:val="24"/>
          <w:szCs w:val="24"/>
        </w:rPr>
        <w:t>surveyee in the sample responding to</w:t>
      </w:r>
      <w:r w:rsidRPr="00B72182">
        <w:rPr>
          <w:rFonts w:ascii="Times New Roman" w:hAnsi="Times New Roman" w:cs="Times New Roman"/>
          <w:iCs/>
          <w:sz w:val="24"/>
          <w:szCs w:val="24"/>
        </w:rPr>
        <w:t xml:space="preserve"> both items is 60. </w:t>
      </w:r>
      <w:r w:rsidR="00976CED" w:rsidRPr="00B72182">
        <w:rPr>
          <w:rFonts w:ascii="Times New Roman" w:hAnsi="Times New Roman" w:cs="Times New Roman"/>
          <w:iCs/>
          <w:sz w:val="24"/>
          <w:szCs w:val="24"/>
        </w:rPr>
        <w:t>Correlation coefficient ha</w:t>
      </w:r>
      <w:r w:rsidRPr="00B72182">
        <w:rPr>
          <w:rFonts w:ascii="Times New Roman" w:hAnsi="Times New Roman" w:cs="Times New Roman"/>
          <w:iCs/>
          <w:sz w:val="24"/>
          <w:szCs w:val="24"/>
        </w:rPr>
        <w:t xml:space="preserve">s </w:t>
      </w:r>
      <w:r w:rsidR="00976CED" w:rsidRPr="00B72182">
        <w:rPr>
          <w:rFonts w:ascii="Times New Roman" w:hAnsi="Times New Roman" w:cs="Times New Roman"/>
          <w:iCs/>
          <w:sz w:val="24"/>
          <w:szCs w:val="24"/>
        </w:rPr>
        <w:t xml:space="preserve">p-value of </w:t>
      </w:r>
      <w:r w:rsidRPr="00B72182">
        <w:rPr>
          <w:rFonts w:ascii="Times New Roman" w:hAnsi="Times New Roman" w:cs="Times New Roman"/>
          <w:iCs/>
          <w:sz w:val="24"/>
          <w:szCs w:val="24"/>
        </w:rPr>
        <w:t xml:space="preserve">.000. </w:t>
      </w:r>
      <w:r w:rsidR="00976CED" w:rsidRPr="00B72182">
        <w:rPr>
          <w:rFonts w:ascii="Times New Roman" w:hAnsi="Times New Roman" w:cs="Times New Roman"/>
          <w:iCs/>
          <w:sz w:val="24"/>
          <w:szCs w:val="24"/>
        </w:rPr>
        <w:t>Technically it is not zero</w:t>
      </w:r>
      <w:r w:rsidRPr="00B72182">
        <w:rPr>
          <w:rFonts w:ascii="Times New Roman" w:hAnsi="Times New Roman" w:cs="Times New Roman"/>
          <w:iCs/>
          <w:sz w:val="24"/>
          <w:szCs w:val="24"/>
        </w:rPr>
        <w:t>. SPSS does not give p-values to more than three</w:t>
      </w:r>
      <w:r w:rsidR="00976CED" w:rsidRPr="00B72182">
        <w:rPr>
          <w:rFonts w:ascii="Times New Roman" w:hAnsi="Times New Roman" w:cs="Times New Roman"/>
          <w:iCs/>
          <w:sz w:val="24"/>
          <w:szCs w:val="24"/>
        </w:rPr>
        <w:t xml:space="preserve"> decimal places.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73621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statistical hypothesis test for this p-value is: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73621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H0: There is no significant relationship between </w:t>
      </w:r>
      <w:r w:rsidR="00976CED" w:rsidRPr="00B72182">
        <w:rPr>
          <w:rFonts w:ascii="Times New Roman" w:hAnsi="Times New Roman" w:cs="Times New Roman"/>
          <w:iCs/>
          <w:sz w:val="24"/>
          <w:szCs w:val="24"/>
        </w:rPr>
        <w:t>Affection and Passion</w:t>
      </w:r>
      <w:r w:rsidRPr="00B72182">
        <w:rPr>
          <w:rFonts w:ascii="Times New Roman" w:hAnsi="Times New Roman" w:cs="Times New Roman"/>
          <w:iCs/>
          <w:sz w:val="24"/>
          <w:szCs w:val="24"/>
        </w:rPr>
        <w:t xml:space="preserve">. </w:t>
      </w:r>
    </w:p>
    <w:p w:rsidR="00976CED" w:rsidRPr="00B72182" w:rsidRDefault="0073621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Ha: There is a statistically significant relationship between </w:t>
      </w:r>
      <w:r w:rsidR="00976CED" w:rsidRPr="00B72182">
        <w:rPr>
          <w:rFonts w:ascii="Times New Roman" w:hAnsi="Times New Roman" w:cs="Times New Roman"/>
          <w:iCs/>
          <w:sz w:val="24"/>
          <w:szCs w:val="24"/>
        </w:rPr>
        <w:t xml:space="preserve">Affection and Passion.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323A56"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w:t>
      </w:r>
      <w:r w:rsidR="00736210" w:rsidRPr="00B72182">
        <w:rPr>
          <w:rFonts w:ascii="Times New Roman" w:hAnsi="Times New Roman" w:cs="Times New Roman"/>
          <w:iCs/>
          <w:sz w:val="24"/>
          <w:szCs w:val="24"/>
        </w:rPr>
        <w:t xml:space="preserve"> p &lt; .05, the null of no relationship</w:t>
      </w:r>
      <w:r w:rsidRPr="00B72182">
        <w:rPr>
          <w:rFonts w:ascii="Times New Roman" w:hAnsi="Times New Roman" w:cs="Times New Roman"/>
          <w:iCs/>
          <w:sz w:val="24"/>
          <w:szCs w:val="24"/>
        </w:rPr>
        <w:t xml:space="preserve"> is rejected</w:t>
      </w:r>
      <w:r w:rsidR="00736210" w:rsidRPr="00B72182">
        <w:rPr>
          <w:rFonts w:ascii="Times New Roman" w:hAnsi="Times New Roman" w:cs="Times New Roman"/>
          <w:iCs/>
          <w:sz w:val="24"/>
          <w:szCs w:val="24"/>
        </w:rPr>
        <w:t xml:space="preserve"> and </w:t>
      </w:r>
      <w:r w:rsidRPr="00B72182">
        <w:rPr>
          <w:rFonts w:ascii="Times New Roman" w:hAnsi="Times New Roman" w:cs="Times New Roman"/>
          <w:iCs/>
          <w:sz w:val="24"/>
          <w:szCs w:val="24"/>
        </w:rPr>
        <w:t xml:space="preserve">it is </w:t>
      </w:r>
      <w:r w:rsidR="00736210" w:rsidRPr="00B72182">
        <w:rPr>
          <w:rFonts w:ascii="Times New Roman" w:hAnsi="Times New Roman" w:cs="Times New Roman"/>
          <w:iCs/>
          <w:sz w:val="24"/>
          <w:szCs w:val="24"/>
        </w:rPr>
        <w:t>conclude</w:t>
      </w:r>
      <w:r w:rsidRPr="00B72182">
        <w:rPr>
          <w:rFonts w:ascii="Times New Roman" w:hAnsi="Times New Roman" w:cs="Times New Roman"/>
          <w:iCs/>
          <w:sz w:val="24"/>
          <w:szCs w:val="24"/>
        </w:rPr>
        <w:t>d</w:t>
      </w:r>
      <w:r w:rsidR="00736210" w:rsidRPr="00B72182">
        <w:rPr>
          <w:rFonts w:ascii="Times New Roman" w:hAnsi="Times New Roman" w:cs="Times New Roman"/>
          <w:iCs/>
          <w:sz w:val="24"/>
          <w:szCs w:val="24"/>
        </w:rPr>
        <w:t xml:space="preserve"> that the relationship is statistically significant.</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90AF0" w:rsidRPr="00B72182" w:rsidRDefault="00990AF0"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pStyle w:val="ListParagraph"/>
        <w:numPr>
          <w:ilvl w:val="0"/>
          <w:numId w:val="8"/>
        </w:num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correlation coefficient for Affection and Equity is 0.668(**).The number of </w:t>
      </w:r>
      <w:r w:rsidR="00313A20" w:rsidRPr="00B72182">
        <w:rPr>
          <w:rFonts w:ascii="Times New Roman" w:hAnsi="Times New Roman" w:cs="Times New Roman"/>
          <w:iCs/>
          <w:sz w:val="24"/>
          <w:szCs w:val="24"/>
        </w:rPr>
        <w:t xml:space="preserve">respondent </w:t>
      </w:r>
      <w:r w:rsidRPr="00B72182">
        <w:rPr>
          <w:rFonts w:ascii="Times New Roman" w:hAnsi="Times New Roman" w:cs="Times New Roman"/>
          <w:iCs/>
          <w:sz w:val="24"/>
          <w:szCs w:val="24"/>
        </w:rPr>
        <w:t xml:space="preserve">in the sample responding to both items is 60. Correlation coefficient has p-value of .000.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statistical hypothesis test for this p-value is: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H0: There is no significant relationship between Affection and Equity.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Ha: There is a statistically significant relationship between Affection and Equity.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 p &lt; .05, the null of no relationship is rejected and it is concluded that the relationship is statistically significant.</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pStyle w:val="ListParagraph"/>
        <w:numPr>
          <w:ilvl w:val="0"/>
          <w:numId w:val="8"/>
        </w:num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The correlation coefficient for Affection and Connection is 0.866(**). The numerical value of respondents in the sample answering to both items is 60. Correlation coefficient has p-value of .000.</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statistical hypothesis test for this p-value is: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H0: There is no significant relationship between Affection and Connection.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Ha: There is a statistically significant relationship between Affection and Connection. </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 p &lt; .05, the null of no relationship is rejected and it is concluded that the relationship is statistically significant.</w:t>
      </w:r>
    </w:p>
    <w:p w:rsidR="00976CED" w:rsidRPr="00B72182" w:rsidRDefault="00976CED"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pStyle w:val="ListParagraph"/>
        <w:numPr>
          <w:ilvl w:val="0"/>
          <w:numId w:val="8"/>
        </w:num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correlation coefficient for Passion and Equity is 0.630(**).Total of 60 respondents answered both items. Correlation coefficient has p-value of .000.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statistical hypothesis test for this p-value is: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H0: There is no significant relationship between Passion and Equity.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Ha: There is a statistically significant relationship between Passion and Equity.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 p &lt; .05, the null of no relationship is rejected and it is concluded that the relationship is statistically significant.</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pStyle w:val="ListParagraph"/>
        <w:numPr>
          <w:ilvl w:val="0"/>
          <w:numId w:val="8"/>
        </w:num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correlation coefficient for Passion and Connection is 0.752(**).Total of 60 respondents answered both items. Correlation coefficient has p-value of .000.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statistical hypothesis test for this p-value is: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lastRenderedPageBreak/>
        <w:t xml:space="preserve">H0: There is no significant relationship between Passion and Connection.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Ha: There is a statistically significant relationship between Passion and Connection.  </w:t>
      </w: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p>
    <w:p w:rsidR="007456E5" w:rsidRPr="00B72182" w:rsidRDefault="007456E5"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 p &lt; .05, the null of no relationship is rejected and it is concluded that the relationship is statistically significant</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pStyle w:val="ListParagraph"/>
        <w:numPr>
          <w:ilvl w:val="0"/>
          <w:numId w:val="8"/>
        </w:num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correlation coefficient for Equity and Connection is 0.640(**).Total of 60 respondents answered both items. Correlation coefficient has p-value of .000. </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The statistical hypothesis test for this p-value is: </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H0: There is no significant relationship between Equity and Connection. </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Ha: There is a statistically significant relationship between Equity and Connection.  </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As p &lt; .05, the null of no relationship is rejected and it is concluded that the relationship is statistically significant</w:t>
      </w: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313A20" w:rsidRPr="00B72182" w:rsidRDefault="00313A20" w:rsidP="00B72182">
      <w:pPr>
        <w:autoSpaceDE w:val="0"/>
        <w:autoSpaceDN w:val="0"/>
        <w:adjustRightInd w:val="0"/>
        <w:spacing w:after="0"/>
        <w:jc w:val="both"/>
        <w:rPr>
          <w:rFonts w:ascii="Times New Roman" w:hAnsi="Times New Roman" w:cs="Times New Roman"/>
          <w:iCs/>
          <w:sz w:val="24"/>
          <w:szCs w:val="24"/>
        </w:rPr>
      </w:pPr>
    </w:p>
    <w:p w:rsidR="00C042B3" w:rsidRPr="00B72182" w:rsidRDefault="00313A20" w:rsidP="00B72182">
      <w:pPr>
        <w:autoSpaceDE w:val="0"/>
        <w:autoSpaceDN w:val="0"/>
        <w:adjustRightInd w:val="0"/>
        <w:spacing w:after="0"/>
        <w:jc w:val="both"/>
        <w:rPr>
          <w:rFonts w:ascii="Times New Roman" w:hAnsi="Times New Roman" w:cs="Times New Roman"/>
          <w:iCs/>
          <w:sz w:val="24"/>
          <w:szCs w:val="24"/>
        </w:rPr>
      </w:pPr>
      <w:r w:rsidRPr="00B72182">
        <w:rPr>
          <w:rFonts w:ascii="Times New Roman" w:hAnsi="Times New Roman" w:cs="Times New Roman"/>
          <w:iCs/>
          <w:sz w:val="24"/>
          <w:szCs w:val="24"/>
        </w:rPr>
        <w:t xml:space="preserve">To be noted, all the correlation coefficient has the symbol (**) attached with it. This means correlation is significant at the 0.01 level (2-tailed). In simpler words, for the sample taken, 99% conformed to the correlation coefficients provided. </w:t>
      </w:r>
    </w:p>
    <w:p w:rsidR="00C042B3" w:rsidRPr="00B72182" w:rsidRDefault="00C042B3" w:rsidP="00B72182">
      <w:pPr>
        <w:autoSpaceDE w:val="0"/>
        <w:autoSpaceDN w:val="0"/>
        <w:adjustRightInd w:val="0"/>
        <w:spacing w:after="0"/>
        <w:jc w:val="both"/>
        <w:rPr>
          <w:rFonts w:ascii="Times New Roman" w:hAnsi="Times New Roman" w:cs="Times New Roman"/>
          <w:iCs/>
          <w:sz w:val="24"/>
          <w:szCs w:val="24"/>
        </w:rPr>
      </w:pPr>
    </w:p>
    <w:p w:rsidR="00C042B3" w:rsidRPr="00B72182" w:rsidRDefault="00C042B3" w:rsidP="00B72182">
      <w:pPr>
        <w:autoSpaceDE w:val="0"/>
        <w:autoSpaceDN w:val="0"/>
        <w:adjustRightInd w:val="0"/>
        <w:spacing w:after="0"/>
        <w:jc w:val="both"/>
        <w:rPr>
          <w:rFonts w:ascii="Times New Roman" w:hAnsi="Times New Roman" w:cs="Times New Roman"/>
          <w:iCs/>
          <w:sz w:val="24"/>
          <w:szCs w:val="24"/>
        </w:rPr>
      </w:pPr>
    </w:p>
    <w:p w:rsidR="00525A08" w:rsidRDefault="00525A08" w:rsidP="00CB1F86">
      <w:pPr>
        <w:autoSpaceDE w:val="0"/>
        <w:autoSpaceDN w:val="0"/>
        <w:adjustRightInd w:val="0"/>
        <w:spacing w:after="0" w:line="240" w:lineRule="auto"/>
        <w:jc w:val="both"/>
        <w:rPr>
          <w:b/>
          <w:color w:val="FF0000"/>
          <w:sz w:val="96"/>
        </w:rPr>
      </w:pPr>
    </w:p>
    <w:p w:rsidR="00185469" w:rsidRPr="00185469" w:rsidRDefault="00185469" w:rsidP="00185469">
      <w:pPr>
        <w:pStyle w:val="Heading2"/>
        <w:numPr>
          <w:ilvl w:val="0"/>
          <w:numId w:val="0"/>
        </w:numPr>
        <w:ind w:left="576"/>
        <w:rPr>
          <w:b/>
        </w:rPr>
      </w:pPr>
    </w:p>
    <w:p w:rsidR="00185469" w:rsidRDefault="00185469" w:rsidP="008D79E4">
      <w:pPr>
        <w:pStyle w:val="Heading2"/>
        <w:rPr>
          <w:b/>
        </w:rPr>
      </w:pPr>
      <w:bookmarkStart w:id="43" w:name="_Toc527187434"/>
      <w:r>
        <w:rPr>
          <w:b/>
        </w:rPr>
        <w:t>Regression</w:t>
      </w:r>
      <w:bookmarkEnd w:id="43"/>
    </w:p>
    <w:p w:rsidR="00185469" w:rsidRDefault="00185469" w:rsidP="00185469"/>
    <w:p w:rsidR="00185469" w:rsidRDefault="00185469" w:rsidP="00185469">
      <w:pPr>
        <w:widowControl w:val="0"/>
        <w:autoSpaceDE w:val="0"/>
        <w:autoSpaceDN w:val="0"/>
        <w:adjustRightInd w:val="0"/>
        <w:spacing w:after="0" w:line="240" w:lineRule="auto"/>
        <w:rPr>
          <w:rFonts w:ascii="Arial" w:hAnsi="Arial" w:cs="Arial"/>
          <w:color w:val="000000"/>
          <w:sz w:val="18"/>
          <w:szCs w:val="18"/>
        </w:rPr>
      </w:pPr>
    </w:p>
    <w:p w:rsidR="00185469" w:rsidRDefault="00185469" w:rsidP="00185469">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185469" w:rsidRDefault="00185469" w:rsidP="00185469">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185469" w:rsidTr="00902EA6">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185469" w:rsidRDefault="00185469" w:rsidP="00902EA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85469" w:rsidRDefault="00185469" w:rsidP="00902EA6">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85469" w:rsidRDefault="00185469" w:rsidP="00902EA6">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85469" w:rsidRDefault="00185469" w:rsidP="00902EA6">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185469" w:rsidRDefault="00185469" w:rsidP="00902EA6">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 of the Estimate</w:t>
            </w:r>
          </w:p>
        </w:tc>
      </w:tr>
      <w:tr w:rsidR="00185469" w:rsidTr="00902EA6">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185469" w:rsidRDefault="00185469" w:rsidP="00902EA6">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185469" w:rsidRDefault="00185469" w:rsidP="00902EA6">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.709(a)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185469" w:rsidRDefault="00185469" w:rsidP="00902EA6">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.503</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185469" w:rsidRDefault="00185469" w:rsidP="00902EA6">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.476</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185469" w:rsidRDefault="00185469" w:rsidP="00902EA6">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.83307</w:t>
            </w:r>
          </w:p>
        </w:tc>
      </w:tr>
    </w:tbl>
    <w:p w:rsidR="00185469" w:rsidRDefault="00185469" w:rsidP="0018546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C1, P, A</w:t>
      </w:r>
    </w:p>
    <w:p w:rsidR="00185469" w:rsidRPr="00185469" w:rsidRDefault="00185469" w:rsidP="00185469"/>
    <w:p w:rsidR="00185469" w:rsidRPr="000E4B7C" w:rsidRDefault="00185469" w:rsidP="000E4B7C">
      <w:pPr>
        <w:jc w:val="both"/>
        <w:rPr>
          <w:rFonts w:ascii="Times New Roman" w:hAnsi="Times New Roman" w:cs="Times New Roman"/>
          <w:sz w:val="24"/>
        </w:rPr>
      </w:pPr>
      <w:r w:rsidRPr="000E4B7C">
        <w:rPr>
          <w:rFonts w:ascii="Times New Roman" w:hAnsi="Times New Roman" w:cs="Times New Roman"/>
          <w:sz w:val="24"/>
        </w:rPr>
        <w:t>This table displays R, R squared, adjusted R squared, and the standard error. R is the correlation between the observed and predicted values of the dependent variable. The values of R range from -1 to 1. The sign of R indicates the direction of the relationship (positive or negative). For the conducted study the value of R is .709. The positive value of R depicts a positive relationship between the variables, the higher magnitude shows strong correlation</w:t>
      </w:r>
    </w:p>
    <w:p w:rsidR="00185469" w:rsidRPr="000E4B7C" w:rsidRDefault="00185469" w:rsidP="000E4B7C">
      <w:pPr>
        <w:jc w:val="both"/>
        <w:rPr>
          <w:rFonts w:ascii="Times New Roman" w:hAnsi="Times New Roman" w:cs="Times New Roman"/>
          <w:sz w:val="24"/>
        </w:rPr>
      </w:pPr>
      <w:r w:rsidRPr="000E4B7C">
        <w:rPr>
          <w:rFonts w:ascii="Times New Roman" w:hAnsi="Times New Roman" w:cs="Times New Roman"/>
          <w:sz w:val="24"/>
        </w:rPr>
        <w:t xml:space="preserve">The absolute value of R indicates the strength, with larger absolute values indicating stronger relationships. R squared is the proportion of variation in the dependent variable explained by the regression model. The values of R squared range from 0 to 1. Small values indicate that the model does not fit the data well. For this study, the </w:t>
      </w:r>
      <w:r w:rsidR="00FC62EE" w:rsidRPr="000E4B7C">
        <w:rPr>
          <w:rFonts w:ascii="Times New Roman" w:hAnsi="Times New Roman" w:cs="Times New Roman"/>
          <w:sz w:val="24"/>
        </w:rPr>
        <w:t>value is optimistically higher, illustrating a good fit between the model employed and the data collected.</w:t>
      </w:r>
    </w:p>
    <w:p w:rsidR="00185469" w:rsidRPr="000E4B7C" w:rsidRDefault="00185469" w:rsidP="000E4B7C">
      <w:pPr>
        <w:jc w:val="both"/>
        <w:rPr>
          <w:rFonts w:ascii="Times New Roman" w:hAnsi="Times New Roman" w:cs="Times New Roman"/>
          <w:sz w:val="24"/>
        </w:rPr>
      </w:pPr>
      <w:r w:rsidRPr="000E4B7C">
        <w:rPr>
          <w:rFonts w:ascii="Times New Roman" w:hAnsi="Times New Roman" w:cs="Times New Roman"/>
          <w:sz w:val="24"/>
        </w:rPr>
        <w:t xml:space="preserve"> The sample R squared tends to optimistically estimate how well the models fits the population. Adjusted R squared attempts to correct R squared to more closely reflect the goodness of fit of the model in the population.</w:t>
      </w:r>
    </w:p>
    <w:p w:rsidR="00FC62EE" w:rsidRDefault="00FC62EE" w:rsidP="00185469"/>
    <w:p w:rsidR="00FC62EE" w:rsidRDefault="00FC62EE" w:rsidP="00185469"/>
    <w:p w:rsidR="00FC62EE" w:rsidRDefault="00FC62EE" w:rsidP="00185469"/>
    <w:p w:rsidR="00FC62EE" w:rsidRDefault="00FC62EE" w:rsidP="00185469"/>
    <w:p w:rsidR="00FC62EE" w:rsidRPr="00185469" w:rsidRDefault="00FC62EE" w:rsidP="00185469"/>
    <w:p w:rsidR="00C042B3" w:rsidRPr="008D79E4" w:rsidRDefault="00250A56" w:rsidP="008D79E4">
      <w:pPr>
        <w:pStyle w:val="Heading2"/>
        <w:rPr>
          <w:b/>
        </w:rPr>
      </w:pPr>
      <w:bookmarkStart w:id="44" w:name="_Toc527187435"/>
      <w:r w:rsidRPr="008D79E4">
        <w:rPr>
          <w:b/>
          <w:sz w:val="28"/>
        </w:rPr>
        <w:lastRenderedPageBreak/>
        <w:t>Evaluating the Impact of Brand Attachment on Brand Equity:</w:t>
      </w:r>
      <w:bookmarkEnd w:id="44"/>
      <w:r w:rsidRPr="008D79E4">
        <w:rPr>
          <w:b/>
          <w:sz w:val="28"/>
        </w:rPr>
        <w:t xml:space="preserve"> </w:t>
      </w:r>
    </w:p>
    <w:p w:rsidR="00250A56" w:rsidRDefault="00250A56" w:rsidP="00AB2B03">
      <w:pPr>
        <w:autoSpaceDE w:val="0"/>
        <w:autoSpaceDN w:val="0"/>
        <w:adjustRightInd w:val="0"/>
        <w:spacing w:after="0" w:line="240" w:lineRule="auto"/>
        <w:rPr>
          <w:rFonts w:ascii="Times New Roman" w:hAnsi="Times New Roman" w:cs="Times New Roman"/>
          <w:b/>
          <w:iCs/>
          <w:sz w:val="24"/>
          <w:szCs w:val="24"/>
        </w:rPr>
      </w:pPr>
    </w:p>
    <w:p w:rsidR="00250A56" w:rsidRPr="000E4B7C" w:rsidRDefault="00250A56" w:rsidP="000E4B7C">
      <w:pPr>
        <w:jc w:val="both"/>
        <w:rPr>
          <w:rFonts w:ascii="Times New Roman" w:hAnsi="Times New Roman" w:cs="Times New Roman"/>
          <w:sz w:val="24"/>
          <w:szCs w:val="24"/>
        </w:rPr>
      </w:pPr>
      <w:r w:rsidRPr="000E4B7C">
        <w:rPr>
          <w:rFonts w:ascii="Times New Roman" w:hAnsi="Times New Roman" w:cs="Times New Roman"/>
          <w:sz w:val="24"/>
          <w:szCs w:val="24"/>
        </w:rPr>
        <w:t>For the purpose of evaluating the impact of the various facets of Brand Attachment on Brand Equity, a multiple regression analysis was conducted. The result of the conducted multiple regression analysis can be presented in the table given below:</w:t>
      </w:r>
    </w:p>
    <w:p w:rsidR="002A39D2" w:rsidRPr="000E4B7C" w:rsidRDefault="002A39D2" w:rsidP="000E4B7C">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50A56" w:rsidRPr="000E4B7C" w:rsidTr="00990AF0">
        <w:tc>
          <w:tcPr>
            <w:tcW w:w="9576" w:type="dxa"/>
            <w:gridSpan w:val="6"/>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F = 18.885, Sig.= .000, R Squared = .503</w:t>
            </w:r>
          </w:p>
        </w:tc>
      </w:tr>
      <w:tr w:rsidR="00250A56" w:rsidRPr="000E4B7C" w:rsidTr="00990AF0">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Independent</w:t>
            </w:r>
          </w:p>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Variable</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B</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Beta</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t</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Sig. value</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Hypothesis Testing Result</w:t>
            </w:r>
          </w:p>
        </w:tc>
      </w:tr>
      <w:tr w:rsidR="00250A56" w:rsidRPr="000E4B7C" w:rsidTr="00990AF0">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Constant</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.863</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2.408</w:t>
            </w:r>
          </w:p>
        </w:tc>
        <w:tc>
          <w:tcPr>
            <w:tcW w:w="1596" w:type="dxa"/>
          </w:tcPr>
          <w:p w:rsidR="00250A56" w:rsidRPr="000E4B7C" w:rsidRDefault="00A91333"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.019</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p>
        </w:tc>
      </w:tr>
      <w:tr w:rsidR="00250A56" w:rsidRPr="000E4B7C" w:rsidTr="00990AF0">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A</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.426</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.437</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2.196</w:t>
            </w:r>
          </w:p>
        </w:tc>
        <w:tc>
          <w:tcPr>
            <w:tcW w:w="1596" w:type="dxa"/>
          </w:tcPr>
          <w:p w:rsidR="00250A56" w:rsidRPr="000E4B7C" w:rsidRDefault="00A91333"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.032</w:t>
            </w:r>
          </w:p>
        </w:tc>
        <w:tc>
          <w:tcPr>
            <w:tcW w:w="1596" w:type="dxa"/>
          </w:tcPr>
          <w:p w:rsidR="00250A56" w:rsidRPr="000E4B7C" w:rsidRDefault="002A39D2"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Significant Contribution</w:t>
            </w:r>
          </w:p>
        </w:tc>
      </w:tr>
      <w:tr w:rsidR="00250A56" w:rsidRPr="000E4B7C" w:rsidTr="00990AF0">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P</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.260</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.235</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1.552</w:t>
            </w:r>
          </w:p>
        </w:tc>
        <w:tc>
          <w:tcPr>
            <w:tcW w:w="1596" w:type="dxa"/>
          </w:tcPr>
          <w:p w:rsidR="00250A56" w:rsidRPr="000E4B7C" w:rsidRDefault="00A91333"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.126</w:t>
            </w:r>
          </w:p>
        </w:tc>
        <w:tc>
          <w:tcPr>
            <w:tcW w:w="1596" w:type="dxa"/>
          </w:tcPr>
          <w:p w:rsidR="00250A56" w:rsidRPr="000E4B7C" w:rsidRDefault="002A39D2"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Insignificant Contribution</w:t>
            </w:r>
          </w:p>
        </w:tc>
      </w:tr>
      <w:tr w:rsidR="00250A56" w:rsidRPr="000E4B7C" w:rsidTr="00990AF0">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C</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.077</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.085</w:t>
            </w:r>
          </w:p>
        </w:tc>
        <w:tc>
          <w:tcPr>
            <w:tcW w:w="1596" w:type="dxa"/>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.430</w:t>
            </w:r>
          </w:p>
        </w:tc>
        <w:tc>
          <w:tcPr>
            <w:tcW w:w="1596" w:type="dxa"/>
          </w:tcPr>
          <w:p w:rsidR="00250A56" w:rsidRPr="000E4B7C" w:rsidRDefault="00A91333"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.669</w:t>
            </w:r>
          </w:p>
        </w:tc>
        <w:tc>
          <w:tcPr>
            <w:tcW w:w="1596" w:type="dxa"/>
          </w:tcPr>
          <w:p w:rsidR="00250A56" w:rsidRPr="000E4B7C" w:rsidRDefault="002A39D2"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Negligible Contribution</w:t>
            </w:r>
          </w:p>
        </w:tc>
      </w:tr>
      <w:tr w:rsidR="00250A56" w:rsidRPr="000E4B7C" w:rsidTr="00990AF0">
        <w:tc>
          <w:tcPr>
            <w:tcW w:w="9576" w:type="dxa"/>
            <w:gridSpan w:val="6"/>
          </w:tcPr>
          <w:p w:rsidR="00250A56" w:rsidRPr="000E4B7C" w:rsidRDefault="00250A56" w:rsidP="000E4B7C">
            <w:pPr>
              <w:spacing w:line="360" w:lineRule="auto"/>
              <w:jc w:val="both"/>
              <w:rPr>
                <w:rFonts w:ascii="Times New Roman" w:hAnsi="Times New Roman" w:cs="Times New Roman"/>
                <w:sz w:val="24"/>
                <w:szCs w:val="24"/>
              </w:rPr>
            </w:pPr>
            <w:r w:rsidRPr="000E4B7C">
              <w:rPr>
                <w:rFonts w:ascii="Times New Roman" w:hAnsi="Times New Roman" w:cs="Times New Roman"/>
                <w:sz w:val="24"/>
                <w:szCs w:val="24"/>
              </w:rPr>
              <w:t>Dependent Variable: BE = Brand Equity</w:t>
            </w:r>
          </w:p>
        </w:tc>
      </w:tr>
    </w:tbl>
    <w:p w:rsidR="00250A56" w:rsidRPr="000E4B7C" w:rsidRDefault="00250A56" w:rsidP="000E4B7C">
      <w:pPr>
        <w:autoSpaceDE w:val="0"/>
        <w:autoSpaceDN w:val="0"/>
        <w:adjustRightInd w:val="0"/>
        <w:spacing w:after="0"/>
        <w:rPr>
          <w:rFonts w:ascii="Times New Roman" w:hAnsi="Times New Roman" w:cs="Times New Roman"/>
          <w:b/>
          <w:iCs/>
          <w:sz w:val="24"/>
          <w:szCs w:val="24"/>
        </w:rPr>
      </w:pPr>
    </w:p>
    <w:p w:rsidR="00C042B3" w:rsidRPr="000E4B7C" w:rsidRDefault="00523C94" w:rsidP="000E4B7C">
      <w:pPr>
        <w:autoSpaceDE w:val="0"/>
        <w:autoSpaceDN w:val="0"/>
        <w:adjustRightInd w:val="0"/>
        <w:spacing w:after="0"/>
        <w:jc w:val="both"/>
        <w:rPr>
          <w:rFonts w:ascii="Times New Roman" w:hAnsi="Times New Roman" w:cs="Times New Roman"/>
          <w:iCs/>
          <w:sz w:val="24"/>
          <w:szCs w:val="24"/>
        </w:rPr>
      </w:pPr>
      <w:r w:rsidRPr="000E4B7C">
        <w:rPr>
          <w:rFonts w:ascii="Times New Roman" w:hAnsi="Times New Roman" w:cs="Times New Roman"/>
          <w:iCs/>
          <w:sz w:val="24"/>
          <w:szCs w:val="24"/>
        </w:rPr>
        <w:t>Beta values are the standardized coefficients.  These coefficients are obtained when all the variables of the regression are standardized, including the dependent and all of the independent variables, and then regression is conducted. Through standardization of the variables before running the regression, all of the variables have been put on the same scale, and so the magnitude of the coefficients has become comparable, to see which one has more of an effect. </w:t>
      </w:r>
    </w:p>
    <w:p w:rsidR="008D6BCE" w:rsidRPr="000E4B7C" w:rsidRDefault="008D6BCE" w:rsidP="000E4B7C">
      <w:pPr>
        <w:autoSpaceDE w:val="0"/>
        <w:autoSpaceDN w:val="0"/>
        <w:adjustRightInd w:val="0"/>
        <w:spacing w:after="0"/>
        <w:jc w:val="both"/>
        <w:rPr>
          <w:rFonts w:ascii="Times New Roman" w:hAnsi="Times New Roman" w:cs="Times New Roman"/>
          <w:iCs/>
          <w:sz w:val="24"/>
          <w:szCs w:val="24"/>
        </w:rPr>
      </w:pPr>
    </w:p>
    <w:p w:rsidR="00C042B3" w:rsidRPr="000E4B7C" w:rsidRDefault="00523C94" w:rsidP="000E4B7C">
      <w:pPr>
        <w:autoSpaceDE w:val="0"/>
        <w:autoSpaceDN w:val="0"/>
        <w:adjustRightInd w:val="0"/>
        <w:spacing w:after="0"/>
        <w:jc w:val="both"/>
        <w:rPr>
          <w:rFonts w:ascii="Times New Roman" w:hAnsi="Times New Roman" w:cs="Times New Roman"/>
          <w:iCs/>
          <w:sz w:val="24"/>
          <w:szCs w:val="24"/>
        </w:rPr>
      </w:pPr>
      <w:r w:rsidRPr="000E4B7C">
        <w:rPr>
          <w:rFonts w:ascii="Times New Roman" w:hAnsi="Times New Roman" w:cs="Times New Roman"/>
          <w:iCs/>
          <w:sz w:val="24"/>
          <w:szCs w:val="24"/>
        </w:rPr>
        <w:t xml:space="preserve"> Thus t</w:t>
      </w:r>
      <w:r w:rsidR="008D6BCE" w:rsidRPr="000E4B7C">
        <w:rPr>
          <w:rFonts w:ascii="Times New Roman" w:hAnsi="Times New Roman" w:cs="Times New Roman"/>
          <w:iCs/>
          <w:sz w:val="24"/>
          <w:szCs w:val="24"/>
        </w:rPr>
        <w:t xml:space="preserve">he Beta value has been </w:t>
      </w:r>
      <w:r w:rsidR="00276F7F" w:rsidRPr="000E4B7C">
        <w:rPr>
          <w:rFonts w:ascii="Times New Roman" w:hAnsi="Times New Roman" w:cs="Times New Roman"/>
          <w:iCs/>
          <w:sz w:val="24"/>
          <w:szCs w:val="24"/>
        </w:rPr>
        <w:t>used to determine which of the independent variable has the most impact on brand equity, the dependent variable.</w:t>
      </w:r>
      <w:r w:rsidR="00065EA7" w:rsidRPr="000E4B7C">
        <w:rPr>
          <w:rFonts w:ascii="Times New Roman" w:hAnsi="Times New Roman" w:cs="Times New Roman"/>
          <w:iCs/>
          <w:sz w:val="24"/>
          <w:szCs w:val="24"/>
        </w:rPr>
        <w:t xml:space="preserve"> From the </w:t>
      </w:r>
      <w:r w:rsidR="001A37B6" w:rsidRPr="000E4B7C">
        <w:rPr>
          <w:rFonts w:ascii="Times New Roman" w:hAnsi="Times New Roman" w:cs="Times New Roman"/>
          <w:iCs/>
          <w:sz w:val="24"/>
          <w:szCs w:val="24"/>
        </w:rPr>
        <w:t>B</w:t>
      </w:r>
      <w:r w:rsidR="00065EA7" w:rsidRPr="000E4B7C">
        <w:rPr>
          <w:rFonts w:ascii="Times New Roman" w:hAnsi="Times New Roman" w:cs="Times New Roman"/>
          <w:iCs/>
          <w:sz w:val="24"/>
          <w:szCs w:val="24"/>
        </w:rPr>
        <w:t xml:space="preserve">eta values produced by the SPSS, construct A has the highest value, which is .437. This value is quiet significant, </w:t>
      </w:r>
      <w:r w:rsidRPr="000E4B7C">
        <w:rPr>
          <w:rFonts w:ascii="Times New Roman" w:hAnsi="Times New Roman" w:cs="Times New Roman"/>
          <w:iCs/>
          <w:sz w:val="24"/>
          <w:szCs w:val="24"/>
        </w:rPr>
        <w:t xml:space="preserve">showing that the independent variable impacts brand equity at .437. </w:t>
      </w:r>
    </w:p>
    <w:p w:rsidR="00523C94" w:rsidRPr="000E4B7C" w:rsidRDefault="00523C94" w:rsidP="000E4B7C">
      <w:pPr>
        <w:autoSpaceDE w:val="0"/>
        <w:autoSpaceDN w:val="0"/>
        <w:adjustRightInd w:val="0"/>
        <w:spacing w:after="0"/>
        <w:jc w:val="both"/>
        <w:rPr>
          <w:rFonts w:ascii="Times New Roman" w:hAnsi="Times New Roman" w:cs="Times New Roman"/>
          <w:iCs/>
          <w:sz w:val="24"/>
          <w:szCs w:val="24"/>
        </w:rPr>
      </w:pPr>
    </w:p>
    <w:p w:rsidR="001A37B6" w:rsidRPr="000E4B7C" w:rsidRDefault="00523C94" w:rsidP="000E4B7C">
      <w:pPr>
        <w:autoSpaceDE w:val="0"/>
        <w:autoSpaceDN w:val="0"/>
        <w:adjustRightInd w:val="0"/>
        <w:spacing w:after="0"/>
        <w:jc w:val="both"/>
        <w:rPr>
          <w:rFonts w:ascii="Times New Roman" w:hAnsi="Times New Roman" w:cs="Times New Roman"/>
          <w:iCs/>
          <w:sz w:val="24"/>
          <w:szCs w:val="24"/>
        </w:rPr>
      </w:pPr>
      <w:r w:rsidRPr="000E4B7C">
        <w:rPr>
          <w:rFonts w:ascii="Times New Roman" w:hAnsi="Times New Roman" w:cs="Times New Roman"/>
          <w:iCs/>
          <w:sz w:val="24"/>
          <w:szCs w:val="24"/>
        </w:rPr>
        <w:lastRenderedPageBreak/>
        <w:t>The Beta value of construct P is much lower than that of construct A. Beta value for P is .235, which</w:t>
      </w:r>
      <w:r w:rsidR="001A37B6" w:rsidRPr="000E4B7C">
        <w:rPr>
          <w:rFonts w:ascii="Times New Roman" w:hAnsi="Times New Roman" w:cs="Times New Roman"/>
          <w:iCs/>
          <w:sz w:val="24"/>
          <w:szCs w:val="24"/>
        </w:rPr>
        <w:t xml:space="preserve"> shows that Passion has smaller effect on equity than Affection. The smaller value indicates weaker correlation between Passion and Equity.</w:t>
      </w:r>
    </w:p>
    <w:p w:rsidR="001A37B6" w:rsidRPr="000E4B7C" w:rsidRDefault="001A37B6" w:rsidP="000E4B7C">
      <w:pPr>
        <w:autoSpaceDE w:val="0"/>
        <w:autoSpaceDN w:val="0"/>
        <w:adjustRightInd w:val="0"/>
        <w:spacing w:after="0"/>
        <w:jc w:val="both"/>
        <w:rPr>
          <w:rFonts w:ascii="Times New Roman" w:hAnsi="Times New Roman" w:cs="Times New Roman"/>
          <w:iCs/>
          <w:sz w:val="24"/>
          <w:szCs w:val="24"/>
        </w:rPr>
      </w:pPr>
    </w:p>
    <w:p w:rsidR="00C042B3" w:rsidRPr="000E4B7C" w:rsidRDefault="001A37B6" w:rsidP="000E4B7C">
      <w:pPr>
        <w:autoSpaceDE w:val="0"/>
        <w:autoSpaceDN w:val="0"/>
        <w:adjustRightInd w:val="0"/>
        <w:spacing w:after="0"/>
        <w:jc w:val="both"/>
        <w:rPr>
          <w:rFonts w:ascii="Times New Roman" w:hAnsi="Times New Roman" w:cs="Times New Roman"/>
          <w:iCs/>
          <w:sz w:val="24"/>
          <w:szCs w:val="24"/>
        </w:rPr>
      </w:pPr>
      <w:r w:rsidRPr="000E4B7C">
        <w:rPr>
          <w:rFonts w:ascii="Times New Roman" w:hAnsi="Times New Roman" w:cs="Times New Roman"/>
          <w:iCs/>
          <w:sz w:val="24"/>
          <w:szCs w:val="24"/>
        </w:rPr>
        <w:t>The Beta value of the construct C is the smallest among the three and also the value is very low, that of .085. This shows that Connection has negligible impact on a brand’s equity.</w:t>
      </w:r>
    </w:p>
    <w:p w:rsidR="008D7874" w:rsidRPr="000E4B7C" w:rsidRDefault="008D7874" w:rsidP="000E4B7C">
      <w:pPr>
        <w:autoSpaceDE w:val="0"/>
        <w:autoSpaceDN w:val="0"/>
        <w:adjustRightInd w:val="0"/>
        <w:spacing w:after="0"/>
        <w:jc w:val="both"/>
        <w:rPr>
          <w:rFonts w:ascii="Times New Roman" w:hAnsi="Times New Roman" w:cs="Times New Roman"/>
          <w:iCs/>
          <w:sz w:val="24"/>
          <w:szCs w:val="24"/>
        </w:rPr>
      </w:pPr>
    </w:p>
    <w:p w:rsidR="008D7874" w:rsidRDefault="008D7874" w:rsidP="00AB2B03">
      <w:pPr>
        <w:autoSpaceDE w:val="0"/>
        <w:autoSpaceDN w:val="0"/>
        <w:adjustRightInd w:val="0"/>
        <w:spacing w:after="0" w:line="240" w:lineRule="auto"/>
        <w:rPr>
          <w:rFonts w:ascii="Times New Roman" w:hAnsi="Times New Roman" w:cs="Times New Roman"/>
          <w:iCs/>
          <w:sz w:val="24"/>
          <w:szCs w:val="24"/>
        </w:rPr>
      </w:pPr>
    </w:p>
    <w:p w:rsidR="008D7874" w:rsidRDefault="008D7874" w:rsidP="00AB2B03">
      <w:pPr>
        <w:autoSpaceDE w:val="0"/>
        <w:autoSpaceDN w:val="0"/>
        <w:adjustRightInd w:val="0"/>
        <w:spacing w:after="0" w:line="240" w:lineRule="auto"/>
        <w:rPr>
          <w:rFonts w:ascii="Times New Roman" w:hAnsi="Times New Roman" w:cs="Times New Roman"/>
          <w:iCs/>
          <w:sz w:val="24"/>
          <w:szCs w:val="24"/>
        </w:rPr>
      </w:pPr>
    </w:p>
    <w:p w:rsidR="008D7874" w:rsidRDefault="008D7874"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505B59" w:rsidRDefault="00505B59" w:rsidP="00AB2B03">
      <w:pPr>
        <w:autoSpaceDE w:val="0"/>
        <w:autoSpaceDN w:val="0"/>
        <w:adjustRightInd w:val="0"/>
        <w:spacing w:after="0" w:line="240" w:lineRule="auto"/>
        <w:rPr>
          <w:rFonts w:ascii="Times New Roman" w:hAnsi="Times New Roman" w:cs="Times New Roman"/>
          <w:iCs/>
          <w:sz w:val="24"/>
          <w:szCs w:val="24"/>
        </w:rPr>
      </w:pPr>
    </w:p>
    <w:p w:rsidR="008D7874" w:rsidRDefault="008D7874" w:rsidP="00AB2B03">
      <w:pPr>
        <w:autoSpaceDE w:val="0"/>
        <w:autoSpaceDN w:val="0"/>
        <w:adjustRightInd w:val="0"/>
        <w:spacing w:after="0" w:line="240" w:lineRule="auto"/>
        <w:rPr>
          <w:rFonts w:ascii="Times New Roman" w:hAnsi="Times New Roman" w:cs="Times New Roman"/>
          <w:iCs/>
          <w:sz w:val="24"/>
          <w:szCs w:val="24"/>
        </w:rPr>
      </w:pPr>
    </w:p>
    <w:p w:rsidR="008D7874" w:rsidRDefault="008D7874" w:rsidP="008D7874">
      <w:pPr>
        <w:pStyle w:val="Heading1"/>
        <w:rPr>
          <w:b/>
          <w:u w:val="single"/>
        </w:rPr>
      </w:pPr>
      <w:bookmarkStart w:id="45" w:name="_Toc527187436"/>
      <w:r w:rsidRPr="008D7874">
        <w:rPr>
          <w:b/>
          <w:u w:val="single"/>
        </w:rPr>
        <w:lastRenderedPageBreak/>
        <w:t>General Discussion &amp; Conclusion</w:t>
      </w:r>
      <w:bookmarkEnd w:id="45"/>
    </w:p>
    <w:p w:rsidR="008D7874" w:rsidRDefault="008D7874" w:rsidP="008D7874"/>
    <w:p w:rsidR="00902EA6" w:rsidRPr="000E4B7C" w:rsidRDefault="00902EA6" w:rsidP="000E4B7C">
      <w:pPr>
        <w:jc w:val="both"/>
        <w:rPr>
          <w:rFonts w:ascii="Times New Roman" w:hAnsi="Times New Roman" w:cs="Times New Roman"/>
          <w:sz w:val="24"/>
        </w:rPr>
      </w:pPr>
      <w:r w:rsidRPr="000E4B7C">
        <w:rPr>
          <w:rFonts w:ascii="Times New Roman" w:hAnsi="Times New Roman" w:cs="Times New Roman"/>
          <w:sz w:val="24"/>
        </w:rPr>
        <w:t>The conclusion that can be drawn is that affection in a consumer’s mind for a single brand will have substantial effect on its equity. The perceived value of the brand in the consumer’s eyes will increase, and this will led to good mouth of word, repeat purchases, loyalty to the brand and many such positive aspects.</w:t>
      </w:r>
    </w:p>
    <w:p w:rsidR="001F694A" w:rsidRDefault="00902EA6" w:rsidP="000E4B7C">
      <w:pPr>
        <w:jc w:val="both"/>
        <w:rPr>
          <w:rFonts w:ascii="Times New Roman" w:hAnsi="Times New Roman" w:cs="Times New Roman"/>
          <w:sz w:val="24"/>
        </w:rPr>
      </w:pPr>
      <w:r w:rsidRPr="000E4B7C">
        <w:rPr>
          <w:rFonts w:ascii="Times New Roman" w:hAnsi="Times New Roman" w:cs="Times New Roman"/>
          <w:sz w:val="24"/>
        </w:rPr>
        <w:t>Of the three independent variable that was selected as the constructs, only affection has revealed such influencing characteristics, while the other two cons</w:t>
      </w:r>
      <w:r w:rsidR="00F8717C" w:rsidRPr="000E4B7C">
        <w:rPr>
          <w:rFonts w:ascii="Times New Roman" w:hAnsi="Times New Roman" w:cs="Times New Roman"/>
          <w:sz w:val="24"/>
        </w:rPr>
        <w:t xml:space="preserve">tructs, passion and connection, </w:t>
      </w:r>
      <w:r w:rsidRPr="000E4B7C">
        <w:rPr>
          <w:rFonts w:ascii="Times New Roman" w:hAnsi="Times New Roman" w:cs="Times New Roman"/>
          <w:sz w:val="24"/>
        </w:rPr>
        <w:t>failed</w:t>
      </w:r>
      <w:r w:rsidR="00F8717C" w:rsidRPr="000E4B7C">
        <w:rPr>
          <w:rFonts w:ascii="Times New Roman" w:hAnsi="Times New Roman" w:cs="Times New Roman"/>
          <w:sz w:val="24"/>
        </w:rPr>
        <w:t xml:space="preserve"> to do so. This study has thus indicated that passion and connection in a consumer’s mind for a brand has very small or negligib</w:t>
      </w:r>
      <w:r w:rsidR="000E4B7C">
        <w:rPr>
          <w:rFonts w:ascii="Times New Roman" w:hAnsi="Times New Roman" w:cs="Times New Roman"/>
          <w:sz w:val="24"/>
        </w:rPr>
        <w:t xml:space="preserve">le effect on the brand’s </w:t>
      </w:r>
      <w:r w:rsidR="00505B59">
        <w:rPr>
          <w:rFonts w:ascii="Times New Roman" w:hAnsi="Times New Roman" w:cs="Times New Roman"/>
          <w:sz w:val="24"/>
        </w:rPr>
        <w:t>equity.</w:t>
      </w: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Default="00505B59" w:rsidP="000E4B7C">
      <w:pPr>
        <w:jc w:val="both"/>
        <w:rPr>
          <w:rFonts w:ascii="Times New Roman" w:hAnsi="Times New Roman" w:cs="Times New Roman"/>
          <w:sz w:val="24"/>
        </w:rPr>
      </w:pPr>
    </w:p>
    <w:p w:rsidR="00505B59" w:rsidRPr="000E4B7C" w:rsidRDefault="00505B59" w:rsidP="000E4B7C">
      <w:pPr>
        <w:jc w:val="both"/>
        <w:rPr>
          <w:rFonts w:ascii="Times New Roman" w:hAnsi="Times New Roman" w:cs="Times New Roman"/>
          <w:sz w:val="24"/>
        </w:rPr>
      </w:pPr>
    </w:p>
    <w:p w:rsidR="008D7874" w:rsidRDefault="008D7874" w:rsidP="008D7874">
      <w:pPr>
        <w:pStyle w:val="Heading1"/>
        <w:numPr>
          <w:ilvl w:val="0"/>
          <w:numId w:val="0"/>
        </w:numPr>
        <w:ind w:left="432" w:hanging="432"/>
        <w:rPr>
          <w:b/>
          <w:u w:val="single"/>
        </w:rPr>
      </w:pPr>
      <w:bookmarkStart w:id="46" w:name="_Toc527187437"/>
      <w:r>
        <w:rPr>
          <w:b/>
          <w:u w:val="single"/>
        </w:rPr>
        <w:lastRenderedPageBreak/>
        <w:t>Bib</w:t>
      </w:r>
      <w:r w:rsidRPr="008D7874">
        <w:rPr>
          <w:b/>
          <w:u w:val="single"/>
        </w:rPr>
        <w:t>l</w:t>
      </w:r>
      <w:r>
        <w:rPr>
          <w:b/>
          <w:u w:val="single"/>
        </w:rPr>
        <w:t>i</w:t>
      </w:r>
      <w:r w:rsidRPr="008D7874">
        <w:rPr>
          <w:b/>
          <w:u w:val="single"/>
        </w:rPr>
        <w:t>ography</w:t>
      </w:r>
      <w:bookmarkEnd w:id="46"/>
    </w:p>
    <w:p w:rsidR="00B503BF" w:rsidRDefault="00B503BF" w:rsidP="00B503BF"/>
    <w:p w:rsidR="009D65D5" w:rsidRDefault="00B503BF"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Park</w:t>
      </w:r>
      <w:r w:rsidR="009D65D5" w:rsidRPr="00985D6A">
        <w:rPr>
          <w:rFonts w:ascii="Times New Roman" w:hAnsi="Times New Roman" w:cs="Times New Roman"/>
          <w:sz w:val="24"/>
          <w:szCs w:val="24"/>
        </w:rPr>
        <w:t xml:space="preserve"> C. W</w:t>
      </w:r>
      <w:r w:rsidRPr="00985D6A">
        <w:rPr>
          <w:rFonts w:ascii="Times New Roman" w:hAnsi="Times New Roman" w:cs="Times New Roman"/>
          <w:sz w:val="24"/>
          <w:szCs w:val="24"/>
        </w:rPr>
        <w:t>, MacInnis</w:t>
      </w:r>
      <w:r w:rsidR="009D65D5" w:rsidRPr="00985D6A">
        <w:rPr>
          <w:rFonts w:ascii="Times New Roman" w:hAnsi="Times New Roman" w:cs="Times New Roman"/>
          <w:sz w:val="24"/>
          <w:szCs w:val="24"/>
        </w:rPr>
        <w:t xml:space="preserve"> D. J</w:t>
      </w:r>
      <w:r w:rsidRPr="00985D6A">
        <w:rPr>
          <w:rFonts w:ascii="Times New Roman" w:hAnsi="Times New Roman" w:cs="Times New Roman"/>
          <w:sz w:val="24"/>
          <w:szCs w:val="24"/>
        </w:rPr>
        <w:t xml:space="preserve"> and Priester</w:t>
      </w:r>
      <w:r w:rsidR="009D65D5" w:rsidRPr="00985D6A">
        <w:rPr>
          <w:rFonts w:ascii="Times New Roman" w:hAnsi="Times New Roman" w:cs="Times New Roman"/>
          <w:sz w:val="24"/>
          <w:szCs w:val="24"/>
        </w:rPr>
        <w:t xml:space="preserve"> J.</w:t>
      </w:r>
      <w:r w:rsidRPr="00985D6A">
        <w:rPr>
          <w:rFonts w:ascii="Times New Roman" w:hAnsi="Times New Roman" w:cs="Times New Roman"/>
          <w:sz w:val="24"/>
          <w:szCs w:val="24"/>
        </w:rPr>
        <w:t>, Brand Attachment: Constructs, Consequences, and Causes, Foundations and Trends R in Marketing, vol 1, no 3, pp 191–230, 2006</w:t>
      </w:r>
    </w:p>
    <w:p w:rsidR="00985D6A" w:rsidRPr="00985D6A" w:rsidRDefault="00985D6A" w:rsidP="00985D6A">
      <w:pPr>
        <w:pStyle w:val="ListParagraph"/>
        <w:numPr>
          <w:ilvl w:val="0"/>
          <w:numId w:val="6"/>
        </w:numPr>
        <w:autoSpaceDE w:val="0"/>
        <w:autoSpaceDN w:val="0"/>
        <w:adjustRightInd w:val="0"/>
        <w:spacing w:after="0"/>
        <w:rPr>
          <w:rFonts w:ascii="Times New Roman" w:hAnsi="Times New Roman" w:cs="Times New Roman"/>
          <w:sz w:val="24"/>
          <w:szCs w:val="24"/>
        </w:rPr>
      </w:pPr>
    </w:p>
    <w:p w:rsidR="00B503BF" w:rsidRPr="00985D6A" w:rsidRDefault="00B503BF"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Yoo</w:t>
      </w:r>
      <w:r w:rsidR="009D65D5" w:rsidRPr="00985D6A">
        <w:rPr>
          <w:rFonts w:ascii="Times New Roman" w:hAnsi="Times New Roman" w:cs="Times New Roman"/>
          <w:sz w:val="24"/>
          <w:szCs w:val="24"/>
        </w:rPr>
        <w:t xml:space="preserve"> B</w:t>
      </w:r>
      <w:r w:rsidRPr="00985D6A">
        <w:rPr>
          <w:rFonts w:ascii="Times New Roman" w:hAnsi="Times New Roman" w:cs="Times New Roman"/>
          <w:sz w:val="24"/>
          <w:szCs w:val="24"/>
        </w:rPr>
        <w:t>, Donthu</w:t>
      </w:r>
      <w:r w:rsidR="009D65D5" w:rsidRPr="00985D6A">
        <w:rPr>
          <w:rFonts w:ascii="Times New Roman" w:hAnsi="Times New Roman" w:cs="Times New Roman"/>
          <w:sz w:val="24"/>
          <w:szCs w:val="24"/>
        </w:rPr>
        <w:t xml:space="preserve"> N. </w:t>
      </w:r>
      <w:r w:rsidRPr="00985D6A">
        <w:rPr>
          <w:rFonts w:ascii="Times New Roman" w:hAnsi="Times New Roman" w:cs="Times New Roman"/>
          <w:sz w:val="24"/>
          <w:szCs w:val="24"/>
        </w:rPr>
        <w:t xml:space="preserve"> / Journal of Business Research 52 (2001) 1±14, Developing and validating a multidimensional consumer-based brand equity scale</w:t>
      </w:r>
    </w:p>
    <w:p w:rsidR="00B503BF" w:rsidRPr="00985D6A" w:rsidRDefault="00B503BF" w:rsidP="00985D6A">
      <w:pPr>
        <w:pStyle w:val="Default"/>
        <w:spacing w:line="360" w:lineRule="auto"/>
        <w:rPr>
          <w:color w:val="auto"/>
        </w:rPr>
      </w:pPr>
    </w:p>
    <w:p w:rsidR="00B503BF" w:rsidRPr="00985D6A" w:rsidRDefault="00B503BF"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 xml:space="preserve"> Anton Alexandrovich Shestakov, Moderating Role of Brand Attachment in Brand Crisis. To What Extent Does Brand Attachment Affect Purchase Intention in Brand Crisis: a Study Based on Apple’s Crisis in China, 2012</w:t>
      </w:r>
    </w:p>
    <w:p w:rsidR="00B503BF" w:rsidRPr="00985D6A" w:rsidRDefault="00B503BF" w:rsidP="00985D6A">
      <w:pPr>
        <w:pStyle w:val="ListParagraph"/>
        <w:rPr>
          <w:rFonts w:ascii="Times New Roman" w:hAnsi="Times New Roman" w:cs="Times New Roman"/>
          <w:sz w:val="24"/>
          <w:szCs w:val="24"/>
        </w:rPr>
      </w:pPr>
    </w:p>
    <w:p w:rsidR="00B503BF" w:rsidRPr="00985D6A" w:rsidRDefault="00B503BF"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Ting</w:t>
      </w:r>
      <w:r w:rsidR="009D65D5" w:rsidRPr="00985D6A">
        <w:rPr>
          <w:rFonts w:ascii="Times New Roman" w:hAnsi="Times New Roman" w:cs="Times New Roman"/>
          <w:sz w:val="24"/>
          <w:szCs w:val="24"/>
        </w:rPr>
        <w:t xml:space="preserve"> Ding Hooi</w:t>
      </w:r>
      <w:r w:rsidRPr="00985D6A">
        <w:rPr>
          <w:rFonts w:ascii="Times New Roman" w:hAnsi="Times New Roman" w:cs="Times New Roman"/>
          <w:sz w:val="24"/>
          <w:szCs w:val="24"/>
        </w:rPr>
        <w:t>, Lim</w:t>
      </w:r>
      <w:r w:rsidR="009D65D5" w:rsidRPr="00985D6A">
        <w:rPr>
          <w:rFonts w:ascii="Times New Roman" w:hAnsi="Times New Roman" w:cs="Times New Roman"/>
          <w:sz w:val="24"/>
          <w:szCs w:val="24"/>
        </w:rPr>
        <w:t xml:space="preserve"> Suet Fong</w:t>
      </w:r>
      <w:r w:rsidRPr="00985D6A">
        <w:rPr>
          <w:rFonts w:ascii="Times New Roman" w:hAnsi="Times New Roman" w:cs="Times New Roman"/>
          <w:sz w:val="24"/>
          <w:szCs w:val="24"/>
        </w:rPr>
        <w:t>, Patanmacia</w:t>
      </w:r>
      <w:r w:rsidR="009D65D5" w:rsidRPr="00985D6A">
        <w:rPr>
          <w:rFonts w:ascii="Times New Roman" w:hAnsi="Times New Roman" w:cs="Times New Roman"/>
          <w:sz w:val="24"/>
          <w:szCs w:val="24"/>
        </w:rPr>
        <w:t xml:space="preserve"> Tanusina Siuly</w:t>
      </w:r>
      <w:r w:rsidRPr="00985D6A">
        <w:rPr>
          <w:rFonts w:ascii="Times New Roman" w:hAnsi="Times New Roman" w:cs="Times New Roman"/>
          <w:sz w:val="24"/>
          <w:szCs w:val="24"/>
        </w:rPr>
        <w:t>, Low</w:t>
      </w:r>
      <w:r w:rsidR="009D65D5" w:rsidRPr="00985D6A">
        <w:rPr>
          <w:rFonts w:ascii="Times New Roman" w:hAnsi="Times New Roman" w:cs="Times New Roman"/>
          <w:sz w:val="24"/>
          <w:szCs w:val="24"/>
        </w:rPr>
        <w:t xml:space="preserve"> Ca Gie</w:t>
      </w:r>
      <w:r w:rsidRPr="00985D6A">
        <w:rPr>
          <w:rFonts w:ascii="Times New Roman" w:hAnsi="Times New Roman" w:cs="Times New Roman"/>
          <w:sz w:val="24"/>
          <w:szCs w:val="24"/>
        </w:rPr>
        <w:t>, Ker</w:t>
      </w:r>
      <w:r w:rsidR="009D65D5" w:rsidRPr="00985D6A">
        <w:rPr>
          <w:rFonts w:ascii="Times New Roman" w:hAnsi="Times New Roman" w:cs="Times New Roman"/>
          <w:sz w:val="24"/>
          <w:szCs w:val="24"/>
        </w:rPr>
        <w:t xml:space="preserve"> Gay Chuan</w:t>
      </w:r>
      <w:r w:rsidRPr="00985D6A">
        <w:rPr>
          <w:rFonts w:ascii="Times New Roman" w:hAnsi="Times New Roman" w:cs="Times New Roman"/>
          <w:sz w:val="24"/>
          <w:szCs w:val="24"/>
        </w:rPr>
        <w:t xml:space="preserve">, (2011) "Dependency on smartphone and the impact on purchase behaviour", Young Consumers, Vol. 12 Issue: 3, pp.193-203, </w:t>
      </w:r>
      <w:hyperlink r:id="rId23" w:history="1">
        <w:r w:rsidRPr="00985D6A">
          <w:rPr>
            <w:rFonts w:ascii="Times New Roman" w:hAnsi="Times New Roman" w:cs="Times New Roman"/>
            <w:sz w:val="24"/>
            <w:szCs w:val="24"/>
          </w:rPr>
          <w:t>https://doi.org/10.1108/17473611111163250</w:t>
        </w:r>
      </w:hyperlink>
    </w:p>
    <w:p w:rsidR="00B503BF" w:rsidRPr="00985D6A" w:rsidRDefault="00B503BF" w:rsidP="00985D6A">
      <w:pPr>
        <w:pStyle w:val="ListParagraph"/>
        <w:rPr>
          <w:rFonts w:ascii="Times New Roman" w:hAnsi="Times New Roman" w:cs="Times New Roman"/>
          <w:sz w:val="24"/>
          <w:szCs w:val="24"/>
        </w:rPr>
      </w:pPr>
    </w:p>
    <w:p w:rsidR="00B503BF" w:rsidRPr="00985D6A" w:rsidRDefault="00B503BF"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Global Apple iPhone sales from 3rd quarter 2007 to 3rd quarter 2018 (in million units), www.statista.com</w:t>
      </w:r>
    </w:p>
    <w:p w:rsidR="00B503BF" w:rsidRPr="00985D6A" w:rsidRDefault="00B503BF" w:rsidP="00985D6A">
      <w:pPr>
        <w:pStyle w:val="ListParagraph"/>
        <w:rPr>
          <w:rFonts w:ascii="Times New Roman" w:hAnsi="Times New Roman" w:cs="Times New Roman"/>
          <w:sz w:val="24"/>
          <w:szCs w:val="24"/>
        </w:rPr>
      </w:pPr>
    </w:p>
    <w:p w:rsidR="00B503BF" w:rsidRDefault="001C0DB9"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 xml:space="preserve">Cronbach’s Alpha: Simple Definition, Use and Interpretation, The Foundation of Data Science, Statistics How To, </w:t>
      </w:r>
      <w:hyperlink r:id="rId24" w:history="1">
        <w:r w:rsidRPr="00985D6A">
          <w:rPr>
            <w:rFonts w:ascii="Times New Roman" w:hAnsi="Times New Roman" w:cs="Times New Roman"/>
            <w:sz w:val="24"/>
            <w:szCs w:val="24"/>
          </w:rPr>
          <w:t>https://www.statisticshowto.datasciencecentral.com/</w:t>
        </w:r>
      </w:hyperlink>
    </w:p>
    <w:p w:rsidR="00985D6A" w:rsidRPr="00985D6A" w:rsidRDefault="00985D6A" w:rsidP="00985D6A">
      <w:pPr>
        <w:autoSpaceDE w:val="0"/>
        <w:autoSpaceDN w:val="0"/>
        <w:adjustRightInd w:val="0"/>
        <w:spacing w:after="0"/>
        <w:rPr>
          <w:rFonts w:ascii="Times New Roman" w:hAnsi="Times New Roman" w:cs="Times New Roman"/>
          <w:sz w:val="24"/>
          <w:szCs w:val="24"/>
        </w:rPr>
      </w:pPr>
    </w:p>
    <w:p w:rsidR="001C0DB9" w:rsidRDefault="001C0DB9"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 xml:space="preserve">Interpreting SPSS Correlation Output </w:t>
      </w:r>
      <w:hyperlink r:id="rId25" w:history="1">
        <w:r w:rsidRPr="00985D6A">
          <w:rPr>
            <w:rFonts w:ascii="Times New Roman" w:hAnsi="Times New Roman" w:cs="Times New Roman"/>
            <w:sz w:val="24"/>
            <w:szCs w:val="24"/>
          </w:rPr>
          <w:t>http://academic.udayton.edu/johnsparks/strategy/spss-output.pdf</w:t>
        </w:r>
      </w:hyperlink>
    </w:p>
    <w:p w:rsidR="00985D6A" w:rsidRPr="00985D6A" w:rsidRDefault="00985D6A" w:rsidP="00985D6A">
      <w:pPr>
        <w:autoSpaceDE w:val="0"/>
        <w:autoSpaceDN w:val="0"/>
        <w:adjustRightInd w:val="0"/>
        <w:spacing w:after="0"/>
        <w:rPr>
          <w:rFonts w:ascii="Times New Roman" w:hAnsi="Times New Roman" w:cs="Times New Roman"/>
          <w:sz w:val="24"/>
          <w:szCs w:val="24"/>
        </w:rPr>
      </w:pPr>
    </w:p>
    <w:p w:rsidR="00E97356" w:rsidRDefault="001C0DB9"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 xml:space="preserve">Chapter 4 – Regression Analysis SPSS, </w:t>
      </w:r>
      <w:hyperlink r:id="rId26" w:history="1">
        <w:r w:rsidR="00985D6A" w:rsidRPr="006C60E6">
          <w:rPr>
            <w:rStyle w:val="Hyperlink"/>
            <w:rFonts w:ascii="Times New Roman" w:hAnsi="Times New Roman" w:cs="Times New Roman"/>
            <w:sz w:val="24"/>
            <w:szCs w:val="24"/>
          </w:rPr>
          <w:t>http://www.cs.uu.nl/docs/vakken/arm/SPSS/spss4.pdf</w:t>
        </w:r>
      </w:hyperlink>
    </w:p>
    <w:p w:rsidR="00985D6A" w:rsidRPr="00985D6A" w:rsidRDefault="00985D6A" w:rsidP="00985D6A">
      <w:pPr>
        <w:pStyle w:val="ListParagraph"/>
        <w:rPr>
          <w:rFonts w:ascii="Times New Roman" w:hAnsi="Times New Roman" w:cs="Times New Roman"/>
          <w:sz w:val="24"/>
          <w:szCs w:val="24"/>
        </w:rPr>
      </w:pPr>
    </w:p>
    <w:p w:rsidR="00985D6A" w:rsidRPr="00985D6A" w:rsidRDefault="00985D6A" w:rsidP="00985D6A">
      <w:pPr>
        <w:pStyle w:val="ListParagraph"/>
        <w:autoSpaceDE w:val="0"/>
        <w:autoSpaceDN w:val="0"/>
        <w:adjustRightInd w:val="0"/>
        <w:spacing w:after="0"/>
        <w:rPr>
          <w:rFonts w:ascii="Times New Roman" w:hAnsi="Times New Roman" w:cs="Times New Roman"/>
          <w:sz w:val="24"/>
          <w:szCs w:val="24"/>
        </w:rPr>
      </w:pPr>
    </w:p>
    <w:p w:rsidR="00985D6A" w:rsidRDefault="00E97356"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lastRenderedPageBreak/>
        <w:t>Greasley Pete, Quantitative Data Analysis Using SPSS An Introduction for Health &amp; Social Science, Open University Press, McGraw-Hill Education, 2008</w:t>
      </w:r>
    </w:p>
    <w:p w:rsidR="00985D6A" w:rsidRPr="00985D6A" w:rsidRDefault="00985D6A" w:rsidP="00985D6A">
      <w:pPr>
        <w:pStyle w:val="ListParagraph"/>
        <w:autoSpaceDE w:val="0"/>
        <w:autoSpaceDN w:val="0"/>
        <w:adjustRightInd w:val="0"/>
        <w:spacing w:after="0"/>
        <w:rPr>
          <w:rFonts w:ascii="Times New Roman" w:hAnsi="Times New Roman" w:cs="Times New Roman"/>
          <w:sz w:val="24"/>
          <w:szCs w:val="24"/>
        </w:rPr>
      </w:pPr>
    </w:p>
    <w:p w:rsidR="00EF7253" w:rsidRPr="00985D6A" w:rsidRDefault="00F3793C" w:rsidP="00985D6A">
      <w:pPr>
        <w:pStyle w:val="ListParagraph"/>
        <w:numPr>
          <w:ilvl w:val="0"/>
          <w:numId w:val="6"/>
        </w:numPr>
        <w:autoSpaceDE w:val="0"/>
        <w:autoSpaceDN w:val="0"/>
        <w:adjustRightInd w:val="0"/>
        <w:spacing w:after="0"/>
        <w:rPr>
          <w:rStyle w:val="Hyperlink"/>
          <w:rFonts w:ascii="Times New Roman" w:hAnsi="Times New Roman" w:cs="Times New Roman"/>
          <w:color w:val="auto"/>
          <w:sz w:val="24"/>
          <w:szCs w:val="24"/>
          <w:u w:val="none"/>
        </w:rPr>
      </w:pPr>
      <w:r w:rsidRPr="00985D6A">
        <w:rPr>
          <w:rFonts w:ascii="Times New Roman" w:hAnsi="Times New Roman" w:cs="Times New Roman"/>
          <w:sz w:val="24"/>
          <w:szCs w:val="24"/>
        </w:rPr>
        <w:t xml:space="preserve">Whan Park, C &amp; Macinnis, Deborah &amp; Priester, Joseph. (2006). Brand Attachment: Constructs, Consequences, and Causes. Foundations and Trends in Marketing. </w:t>
      </w:r>
      <w:hyperlink r:id="rId27" w:anchor="pf14" w:history="1">
        <w:r w:rsidR="00EF7253" w:rsidRPr="00985D6A">
          <w:rPr>
            <w:rStyle w:val="Hyperlink"/>
            <w:rFonts w:ascii="Times New Roman" w:hAnsi="Times New Roman" w:cs="Times New Roman"/>
            <w:sz w:val="24"/>
            <w:szCs w:val="24"/>
          </w:rPr>
          <w:t>https://www.researchgate.net/publication/240971282_Brand_Attachment_Constructs_Consequences_and_Causes#pf14</w:t>
        </w:r>
      </w:hyperlink>
    </w:p>
    <w:p w:rsidR="00985D6A" w:rsidRPr="00985D6A" w:rsidRDefault="00985D6A" w:rsidP="00985D6A">
      <w:pPr>
        <w:autoSpaceDE w:val="0"/>
        <w:autoSpaceDN w:val="0"/>
        <w:adjustRightInd w:val="0"/>
        <w:spacing w:after="0"/>
        <w:rPr>
          <w:rFonts w:ascii="Times New Roman" w:hAnsi="Times New Roman" w:cs="Times New Roman"/>
          <w:sz w:val="24"/>
          <w:szCs w:val="24"/>
        </w:rPr>
      </w:pPr>
    </w:p>
    <w:p w:rsidR="00EF7253" w:rsidRDefault="00EF7253"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Kalwani and Narayandas, 1995; Pine II et al., 1995; Price and Arnould, 1999</w:t>
      </w:r>
    </w:p>
    <w:p w:rsidR="00985D6A" w:rsidRPr="00985D6A" w:rsidRDefault="00985D6A" w:rsidP="00985D6A">
      <w:pPr>
        <w:autoSpaceDE w:val="0"/>
        <w:autoSpaceDN w:val="0"/>
        <w:adjustRightInd w:val="0"/>
        <w:spacing w:after="0"/>
        <w:rPr>
          <w:rFonts w:ascii="Times New Roman" w:hAnsi="Times New Roman" w:cs="Times New Roman"/>
          <w:sz w:val="24"/>
          <w:szCs w:val="24"/>
        </w:rPr>
      </w:pPr>
    </w:p>
    <w:p w:rsidR="00505B59" w:rsidRPr="00985D6A" w:rsidRDefault="00505B59" w:rsidP="00985D6A">
      <w:pPr>
        <w:pStyle w:val="ListParagraph"/>
        <w:numPr>
          <w:ilvl w:val="0"/>
          <w:numId w:val="6"/>
        </w:numPr>
        <w:autoSpaceDE w:val="0"/>
        <w:autoSpaceDN w:val="0"/>
        <w:adjustRightInd w:val="0"/>
        <w:spacing w:after="0"/>
        <w:rPr>
          <w:rFonts w:ascii="Times New Roman" w:hAnsi="Times New Roman" w:cs="Times New Roman"/>
          <w:sz w:val="24"/>
          <w:szCs w:val="24"/>
        </w:rPr>
      </w:pPr>
      <w:r w:rsidRPr="00985D6A">
        <w:rPr>
          <w:rFonts w:ascii="Times New Roman" w:hAnsi="Times New Roman" w:cs="Times New Roman"/>
          <w:sz w:val="24"/>
          <w:szCs w:val="24"/>
        </w:rPr>
        <w:t>Introduction to SAS. UCLA: Statistical Consulting Group. from https://stats.idre.ucla.edu/sas/modules/sas-learning-moduleintroduction-to-the-features-of-sas/ (accessed August 22, 2016)</w:t>
      </w:r>
    </w:p>
    <w:p w:rsidR="00E97356" w:rsidRPr="00985D6A" w:rsidRDefault="00E97356" w:rsidP="00985D6A">
      <w:pPr>
        <w:autoSpaceDE w:val="0"/>
        <w:autoSpaceDN w:val="0"/>
        <w:adjustRightInd w:val="0"/>
        <w:spacing w:after="0"/>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985D6A" w:rsidRDefault="00985D6A"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autoSpaceDE w:val="0"/>
        <w:autoSpaceDN w:val="0"/>
        <w:adjustRightInd w:val="0"/>
        <w:spacing w:after="0" w:line="240" w:lineRule="auto"/>
        <w:rPr>
          <w:rFonts w:ascii="Times New Roman" w:hAnsi="Times New Roman" w:cs="Times New Roman"/>
          <w:sz w:val="24"/>
          <w:szCs w:val="24"/>
        </w:rPr>
      </w:pPr>
    </w:p>
    <w:p w:rsidR="00E97356" w:rsidRDefault="00E97356" w:rsidP="00E97356">
      <w:pPr>
        <w:pStyle w:val="Heading1"/>
        <w:numPr>
          <w:ilvl w:val="0"/>
          <w:numId w:val="0"/>
        </w:numPr>
        <w:ind w:left="432" w:hanging="432"/>
        <w:rPr>
          <w:b/>
          <w:u w:val="single"/>
        </w:rPr>
      </w:pPr>
      <w:bookmarkStart w:id="47" w:name="_Toc527187438"/>
      <w:r w:rsidRPr="00E97356">
        <w:rPr>
          <w:b/>
          <w:u w:val="single"/>
        </w:rPr>
        <w:lastRenderedPageBreak/>
        <w:t>Appendix</w:t>
      </w:r>
      <w:bookmarkEnd w:id="47"/>
    </w:p>
    <w:p w:rsidR="0040511D" w:rsidRPr="0040511D" w:rsidRDefault="0040511D" w:rsidP="0040511D"/>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Frequency Tables</w:t>
      </w: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p>
    <w:p w:rsidR="0040511D" w:rsidRDefault="0040511D" w:rsidP="0040511D">
      <w:pPr>
        <w:widowControl w:val="0"/>
        <w:tabs>
          <w:tab w:val="center" w:pos="339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Gender</w:t>
      </w:r>
    </w:p>
    <w:p w:rsidR="0040511D" w:rsidRDefault="0040511D" w:rsidP="0040511D">
      <w:pPr>
        <w:widowControl w:val="0"/>
        <w:tabs>
          <w:tab w:val="center" w:pos="339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40511D" w:rsidTr="00EF7253">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40511D" w:rsidTr="00EF7253">
        <w:trPr>
          <w:trHeight w:val="273"/>
        </w:trPr>
        <w:tc>
          <w:tcPr>
            <w:tcW w:w="835"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835"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48.3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48.3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48.3</w:t>
            </w:r>
          </w:p>
        </w:tc>
      </w:tr>
      <w:tr w:rsidR="0040511D" w:rsidTr="00EF7253">
        <w:trPr>
          <w:trHeight w:val="273"/>
        </w:trPr>
        <w:tc>
          <w:tcPr>
            <w:tcW w:w="835"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835"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Female</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51.7</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51.7</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40511D" w:rsidTr="00EF7253">
        <w:trPr>
          <w:trHeight w:val="273"/>
        </w:trPr>
        <w:tc>
          <w:tcPr>
            <w:tcW w:w="835"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835"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960"/>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Education</w:t>
      </w:r>
    </w:p>
    <w:p w:rsidR="0040511D" w:rsidRDefault="0040511D" w:rsidP="0040511D">
      <w:pPr>
        <w:widowControl w:val="0"/>
        <w:tabs>
          <w:tab w:val="center" w:pos="3960"/>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396"/>
        <w:gridCol w:w="1397"/>
        <w:gridCol w:w="1123"/>
        <w:gridCol w:w="1080"/>
        <w:gridCol w:w="1353"/>
        <w:gridCol w:w="1339"/>
      </w:tblGrid>
      <w:tr w:rsidR="0040511D" w:rsidTr="00EF7253">
        <w:trPr>
          <w:trHeight w:val="504"/>
        </w:trPr>
        <w:tc>
          <w:tcPr>
            <w:tcW w:w="279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40511D" w:rsidTr="00EF7253">
        <w:trPr>
          <w:trHeight w:val="273"/>
        </w:trPr>
        <w:tc>
          <w:tcPr>
            <w:tcW w:w="1396"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396"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HSC</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r>
      <w:tr w:rsidR="0040511D" w:rsidTr="00EF7253">
        <w:trPr>
          <w:trHeight w:val="273"/>
        </w:trPr>
        <w:tc>
          <w:tcPr>
            <w:tcW w:w="1396"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Bachelor</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85.0</w:t>
            </w:r>
          </w:p>
        </w:tc>
      </w:tr>
      <w:tr w:rsidR="0040511D" w:rsidTr="00EF7253">
        <w:trPr>
          <w:trHeight w:val="273"/>
        </w:trPr>
        <w:tc>
          <w:tcPr>
            <w:tcW w:w="1396"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40511D" w:rsidTr="00EF7253">
        <w:trPr>
          <w:trHeight w:val="273"/>
        </w:trPr>
        <w:tc>
          <w:tcPr>
            <w:tcW w:w="1396"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6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Profession</w:t>
      </w:r>
    </w:p>
    <w:p w:rsidR="0040511D" w:rsidRDefault="0040511D" w:rsidP="0040511D">
      <w:pPr>
        <w:widowControl w:val="0"/>
        <w:tabs>
          <w:tab w:val="center" w:pos="368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40511D" w:rsidTr="00EF7253">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40511D" w:rsidTr="00EF7253">
        <w:trPr>
          <w:trHeight w:val="273"/>
        </w:trPr>
        <w:tc>
          <w:tcPr>
            <w:tcW w:w="1123"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123"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81.7</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81.7</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81.7</w:t>
            </w:r>
          </w:p>
        </w:tc>
      </w:tr>
      <w:tr w:rsidR="0040511D" w:rsidTr="00EF7253">
        <w:trPr>
          <w:trHeight w:val="273"/>
        </w:trPr>
        <w:tc>
          <w:tcPr>
            <w:tcW w:w="112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91.7</w:t>
            </w:r>
          </w:p>
        </w:tc>
      </w:tr>
      <w:tr w:rsidR="0040511D" w:rsidTr="00EF7253">
        <w:trPr>
          <w:trHeight w:val="273"/>
        </w:trPr>
        <w:tc>
          <w:tcPr>
            <w:tcW w:w="112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Business</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93.3</w:t>
            </w:r>
          </w:p>
        </w:tc>
      </w:tr>
      <w:tr w:rsidR="0040511D" w:rsidTr="00EF7253">
        <w:trPr>
          <w:trHeight w:val="273"/>
        </w:trPr>
        <w:tc>
          <w:tcPr>
            <w:tcW w:w="112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Others</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6.7</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6.7</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40511D" w:rsidTr="00EF7253">
        <w:trPr>
          <w:trHeight w:val="273"/>
        </w:trPr>
        <w:tc>
          <w:tcPr>
            <w:tcW w:w="1123"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D23261" w:rsidRDefault="00D23261"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801"/>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Average Monthly Family Income</w:t>
      </w:r>
    </w:p>
    <w:p w:rsidR="0040511D" w:rsidRDefault="0040511D" w:rsidP="0040511D">
      <w:pPr>
        <w:widowControl w:val="0"/>
        <w:tabs>
          <w:tab w:val="center" w:pos="3801"/>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40511D" w:rsidTr="00EF7253">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40511D" w:rsidTr="00EF7253">
        <w:trPr>
          <w:trHeight w:val="273"/>
        </w:trPr>
        <w:tc>
          <w:tcPr>
            <w:tcW w:w="1238"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238"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r>
      <w:tr w:rsidR="0040511D" w:rsidTr="00EF7253">
        <w:trPr>
          <w:trHeight w:val="273"/>
        </w:trPr>
        <w:tc>
          <w:tcPr>
            <w:tcW w:w="1238"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30,000 - 60,000</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18.3</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18.3</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38.3</w:t>
            </w:r>
          </w:p>
        </w:tc>
      </w:tr>
      <w:tr w:rsidR="0040511D" w:rsidTr="00EF7253">
        <w:trPr>
          <w:trHeight w:val="273"/>
        </w:trPr>
        <w:tc>
          <w:tcPr>
            <w:tcW w:w="1238"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60,000 - 90,000</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19</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31.7</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31.7</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70.0</w:t>
            </w:r>
          </w:p>
        </w:tc>
      </w:tr>
      <w:tr w:rsidR="0040511D" w:rsidTr="00EF7253">
        <w:trPr>
          <w:trHeight w:val="273"/>
        </w:trPr>
        <w:tc>
          <w:tcPr>
            <w:tcW w:w="1238"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16.7</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16.7</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86.7</w:t>
            </w:r>
          </w:p>
        </w:tc>
      </w:tr>
      <w:tr w:rsidR="0040511D" w:rsidTr="00EF7253">
        <w:trPr>
          <w:trHeight w:val="273"/>
        </w:trPr>
        <w:tc>
          <w:tcPr>
            <w:tcW w:w="1238"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Above 1,20,000</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13.3</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13.3</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40511D" w:rsidTr="00EF7253">
        <w:trPr>
          <w:trHeight w:val="273"/>
        </w:trPr>
        <w:tc>
          <w:tcPr>
            <w:tcW w:w="1238"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48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Brand</w:t>
      </w:r>
    </w:p>
    <w:p w:rsidR="0040511D" w:rsidRDefault="0040511D" w:rsidP="0040511D">
      <w:pPr>
        <w:widowControl w:val="0"/>
        <w:tabs>
          <w:tab w:val="center" w:pos="348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21"/>
        <w:gridCol w:w="922"/>
        <w:gridCol w:w="1123"/>
        <w:gridCol w:w="1080"/>
        <w:gridCol w:w="1353"/>
        <w:gridCol w:w="1339"/>
      </w:tblGrid>
      <w:tr w:rsidR="0040511D" w:rsidTr="00EF7253">
        <w:trPr>
          <w:trHeight w:val="504"/>
        </w:trPr>
        <w:tc>
          <w:tcPr>
            <w:tcW w:w="184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40511D" w:rsidTr="00EF7253">
        <w:trPr>
          <w:trHeight w:val="273"/>
        </w:trPr>
        <w:tc>
          <w:tcPr>
            <w:tcW w:w="921"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921"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iPhone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36.7</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36.7</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36.7</w:t>
            </w:r>
          </w:p>
        </w:tc>
      </w:tr>
      <w:tr w:rsidR="0040511D" w:rsidTr="00EF7253">
        <w:trPr>
          <w:trHeight w:val="273"/>
        </w:trPr>
        <w:tc>
          <w:tcPr>
            <w:tcW w:w="921"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21"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Samsung</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30.0</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30.0</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66.7</w:t>
            </w:r>
          </w:p>
        </w:tc>
      </w:tr>
      <w:tr w:rsidR="0040511D" w:rsidTr="00EF7253">
        <w:trPr>
          <w:trHeight w:val="273"/>
        </w:trPr>
        <w:tc>
          <w:tcPr>
            <w:tcW w:w="921"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21"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Xiaomi</w:t>
            </w:r>
          </w:p>
        </w:tc>
        <w:tc>
          <w:tcPr>
            <w:tcW w:w="1123"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40511D" w:rsidTr="00EF7253">
        <w:trPr>
          <w:trHeight w:val="273"/>
        </w:trPr>
        <w:tc>
          <w:tcPr>
            <w:tcW w:w="921"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21"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Descriptives</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830"/>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 Statistics</w:t>
      </w:r>
    </w:p>
    <w:p w:rsidR="0040511D" w:rsidRDefault="0040511D" w:rsidP="0040511D">
      <w:pPr>
        <w:widowControl w:val="0"/>
        <w:tabs>
          <w:tab w:val="center" w:pos="3830"/>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80"/>
        <w:gridCol w:w="1080"/>
        <w:gridCol w:w="1080"/>
        <w:gridCol w:w="1080"/>
        <w:gridCol w:w="1396"/>
      </w:tblGrid>
      <w:tr w:rsidR="0040511D" w:rsidTr="00EF7253">
        <w:trPr>
          <w:trHeight w:val="273"/>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r>
      <w:tr w:rsidR="0040511D" w:rsidTr="00EF7253">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3.3833</w:t>
            </w:r>
          </w:p>
        </w:tc>
        <w:tc>
          <w:tcPr>
            <w:tcW w:w="1396"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1.18023</w:t>
            </w:r>
          </w:p>
        </w:tc>
      </w:tr>
      <w:tr w:rsidR="0040511D" w:rsidTr="00EF7253">
        <w:trPr>
          <w:trHeight w:val="273"/>
        </w:trPr>
        <w:tc>
          <w:tcPr>
            <w:tcW w:w="1670" w:type="dxa"/>
            <w:tcBorders>
              <w:top w:val="nil"/>
              <w:left w:val="single" w:sz="12" w:space="0" w:color="000000"/>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3.1444</w:t>
            </w:r>
          </w:p>
        </w:tc>
        <w:tc>
          <w:tcPr>
            <w:tcW w:w="1396"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1.03855</w:t>
            </w:r>
          </w:p>
        </w:tc>
      </w:tr>
      <w:tr w:rsidR="0040511D" w:rsidTr="00EF7253">
        <w:trPr>
          <w:trHeight w:val="273"/>
        </w:trPr>
        <w:tc>
          <w:tcPr>
            <w:tcW w:w="1670" w:type="dxa"/>
            <w:tcBorders>
              <w:top w:val="nil"/>
              <w:left w:val="single" w:sz="12" w:space="0" w:color="000000"/>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3.3833</w:t>
            </w:r>
          </w:p>
        </w:tc>
        <w:tc>
          <w:tcPr>
            <w:tcW w:w="1396"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1.15115</w:t>
            </w:r>
          </w:p>
        </w:tc>
      </w:tr>
      <w:tr w:rsidR="0040511D" w:rsidTr="00EF7253">
        <w:trPr>
          <w:trHeight w:val="273"/>
        </w:trPr>
        <w:tc>
          <w:tcPr>
            <w:tcW w:w="1670" w:type="dxa"/>
            <w:tcBorders>
              <w:top w:val="nil"/>
              <w:left w:val="single" w:sz="12" w:space="0" w:color="000000"/>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C1</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3.3667</w:t>
            </w:r>
          </w:p>
        </w:tc>
        <w:tc>
          <w:tcPr>
            <w:tcW w:w="1396"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1.26178</w:t>
            </w:r>
          </w:p>
        </w:tc>
      </w:tr>
      <w:tr w:rsidR="0040511D" w:rsidTr="00EF7253">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 N (listwise)</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396"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p>
    <w:p w:rsidR="0040511D" w:rsidRDefault="0040511D" w:rsidP="0040511D">
      <w:pPr>
        <w:widowControl w:val="0"/>
        <w:tabs>
          <w:tab w:val="center" w:pos="3484"/>
        </w:tabs>
        <w:autoSpaceDE w:val="0"/>
        <w:autoSpaceDN w:val="0"/>
        <w:adjustRightInd w:val="0"/>
        <w:spacing w:after="0" w:line="240" w:lineRule="auto"/>
        <w:rPr>
          <w:rFonts w:ascii="Arial" w:hAnsi="Arial" w:cs="Arial"/>
          <w:color w:val="000000"/>
          <w:sz w:val="18"/>
          <w:szCs w:val="18"/>
        </w:rPr>
      </w:pPr>
      <w:r>
        <w:rPr>
          <w:rFonts w:ascii="Arial" w:hAnsi="Arial" w:cs="Arial"/>
          <w:b/>
          <w:bCs/>
          <w:color w:val="000000"/>
          <w:sz w:val="18"/>
          <w:szCs w:val="18"/>
        </w:rPr>
        <w:tab/>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lastRenderedPageBreak/>
        <w:t>N of Cases =     60.0                    N of Items =  2</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.9108</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60.0                    N of Items =  3</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.8771</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60.0                    N of Items =  4</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.9073</w:t>
      </w:r>
    </w:p>
    <w:p w:rsidR="0040511D" w:rsidRDefault="0040511D" w:rsidP="0040511D">
      <w:pPr>
        <w:widowControl w:val="0"/>
        <w:autoSpaceDE w:val="0"/>
        <w:autoSpaceDN w:val="0"/>
        <w:adjustRightInd w:val="0"/>
        <w:spacing w:after="0" w:line="240" w:lineRule="auto"/>
        <w:rPr>
          <w:rFonts w:ascii="Courier New" w:hAnsi="Courier New" w:cs="Courier New"/>
          <w:color w:val="000000"/>
          <w:sz w:val="20"/>
          <w:szCs w:val="20"/>
        </w:rPr>
      </w:pP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r>
        <w:rPr>
          <w:rFonts w:ascii="Arial" w:hAnsi="Arial" w:cs="Arial"/>
          <w:b/>
          <w:bCs/>
          <w:color w:val="000000"/>
          <w:sz w:val="28"/>
          <w:szCs w:val="28"/>
        </w:rPr>
        <w:lastRenderedPageBreak/>
        <w:t>Correlations</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62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Correlations</w:t>
      </w:r>
    </w:p>
    <w:p w:rsidR="0040511D" w:rsidRDefault="0040511D" w:rsidP="0040511D">
      <w:pPr>
        <w:widowControl w:val="0"/>
        <w:tabs>
          <w:tab w:val="center" w:pos="362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353"/>
        <w:gridCol w:w="1353"/>
        <w:gridCol w:w="1080"/>
        <w:gridCol w:w="1080"/>
        <w:gridCol w:w="1080"/>
        <w:gridCol w:w="1080"/>
      </w:tblGrid>
      <w:tr w:rsidR="0040511D" w:rsidTr="00EF7253">
        <w:trPr>
          <w:trHeight w:val="273"/>
        </w:trPr>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w:t>
            </w:r>
          </w:p>
        </w:tc>
      </w:tr>
      <w:tr w:rsidR="0040511D" w:rsidTr="00EF7253">
        <w:trPr>
          <w:trHeight w:val="273"/>
        </w:trPr>
        <w:tc>
          <w:tcPr>
            <w:tcW w:w="1353"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w:t>
            </w:r>
          </w:p>
        </w:tc>
        <w:tc>
          <w:tcPr>
            <w:tcW w:w="1353"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.866(**)</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r>
      <w:tr w:rsidR="0040511D" w:rsidTr="00EF7253">
        <w:trPr>
          <w:trHeight w:val="273"/>
        </w:trPr>
        <w:tc>
          <w:tcPr>
            <w:tcW w:w="1353" w:type="dxa"/>
            <w:vMerge w:val="restart"/>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.758(**)</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.752(**)</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r>
      <w:tr w:rsidR="0040511D" w:rsidTr="00EF7253">
        <w:trPr>
          <w:trHeight w:val="273"/>
        </w:trPr>
        <w:tc>
          <w:tcPr>
            <w:tcW w:w="1353" w:type="dxa"/>
            <w:vMerge w:val="restart"/>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.688(**)</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.640(**)</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r>
      <w:tr w:rsidR="0040511D" w:rsidTr="00EF7253">
        <w:trPr>
          <w:trHeight w:val="273"/>
        </w:trPr>
        <w:tc>
          <w:tcPr>
            <w:tcW w:w="1353" w:type="dxa"/>
            <w:vMerge w:val="restart"/>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C1</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.866(**)</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.752(**)</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.640(**)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r>
      <w:tr w:rsidR="0040511D" w:rsidTr="00EF7253">
        <w:trPr>
          <w:trHeight w:val="273"/>
        </w:trPr>
        <w:tc>
          <w:tcPr>
            <w:tcW w:w="1353"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r>
      <w:tr w:rsidR="0040511D" w:rsidTr="00EF7253">
        <w:trPr>
          <w:trHeight w:val="273"/>
        </w:trPr>
        <w:tc>
          <w:tcPr>
            <w:tcW w:w="1353"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Correlation is significant at the 0.01 level (2-tailed).</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Regression</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Variables Entered/Removed(b)</w:t>
      </w:r>
    </w:p>
    <w:p w:rsidR="0040511D" w:rsidRDefault="0040511D" w:rsidP="0040511D">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40511D" w:rsidTr="00EF7253">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Method</w:t>
            </w:r>
          </w:p>
        </w:tc>
      </w:tr>
      <w:tr w:rsidR="0040511D" w:rsidTr="00EF7253">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C1, P, 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Enter</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All requested variables entered.</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E</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40511D" w:rsidRDefault="0040511D" w:rsidP="0040511D">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40511D" w:rsidTr="00EF7253">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 of the Estimate</w:t>
            </w:r>
          </w:p>
        </w:tc>
      </w:tr>
      <w:tr w:rsidR="0040511D" w:rsidTr="00EF7253">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.709(a)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.503</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.476</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.83307</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C1, P, A</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ANOVA(b)</w:t>
      </w:r>
    </w:p>
    <w:p w:rsidR="0040511D" w:rsidRDefault="0040511D" w:rsidP="0040511D">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40511D" w:rsidTr="00EF7253">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40511D" w:rsidTr="00EF7253">
        <w:trPr>
          <w:trHeight w:val="273"/>
        </w:trPr>
        <w:tc>
          <w:tcPr>
            <w:tcW w:w="1036"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39.319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13.106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18.885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.000(a)</w:t>
            </w:r>
          </w:p>
        </w:tc>
      </w:tr>
      <w:tr w:rsidR="0040511D" w:rsidTr="00EF7253">
        <w:trPr>
          <w:trHeight w:val="273"/>
        </w:trPr>
        <w:tc>
          <w:tcPr>
            <w:tcW w:w="1036"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38.864</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56</w:t>
            </w:r>
          </w:p>
        </w:tc>
        <w:tc>
          <w:tcPr>
            <w:tcW w:w="1368"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.694</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40511D" w:rsidTr="00EF7253">
        <w:trPr>
          <w:trHeight w:val="273"/>
        </w:trPr>
        <w:tc>
          <w:tcPr>
            <w:tcW w:w="1036"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78.183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C1, P, A</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b  Dependent Variable: E</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Coefficients(a)</w:t>
      </w:r>
    </w:p>
    <w:p w:rsidR="0040511D" w:rsidRDefault="0040511D" w:rsidP="0040511D">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40511D" w:rsidTr="00EF7253">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40511D" w:rsidTr="00EF7253">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40511D" w:rsidRDefault="0040511D" w:rsidP="00EF725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40511D" w:rsidTr="00EF7253">
        <w:trPr>
          <w:trHeight w:val="273"/>
        </w:trPr>
        <w:tc>
          <w:tcPr>
            <w:tcW w:w="979" w:type="dxa"/>
            <w:vMerge w:val="restart"/>
            <w:tcBorders>
              <w:top w:val="single" w:sz="12" w:space="0" w:color="000000"/>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.358</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2.408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.019</w:t>
            </w:r>
          </w:p>
        </w:tc>
      </w:tr>
      <w:tr w:rsidR="0040511D" w:rsidTr="00EF7253">
        <w:trPr>
          <w:trHeight w:val="273"/>
        </w:trPr>
        <w:tc>
          <w:tcPr>
            <w:tcW w:w="979"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.426</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.194</w:t>
            </w:r>
          </w:p>
        </w:tc>
        <w:tc>
          <w:tcPr>
            <w:tcW w:w="1454"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.437</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2.196</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.032</w:t>
            </w:r>
          </w:p>
        </w:tc>
      </w:tr>
      <w:tr w:rsidR="0040511D" w:rsidTr="00EF7253">
        <w:trPr>
          <w:trHeight w:val="273"/>
        </w:trPr>
        <w:tc>
          <w:tcPr>
            <w:tcW w:w="979" w:type="dxa"/>
            <w:vMerge/>
            <w:tcBorders>
              <w:top w:val="nil"/>
              <w:left w:val="single" w:sz="12" w:space="0" w:color="000000"/>
              <w:bottom w:val="nil"/>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w:t>
            </w:r>
          </w:p>
        </w:tc>
        <w:tc>
          <w:tcPr>
            <w:tcW w:w="1080" w:type="dxa"/>
            <w:tcBorders>
              <w:top w:val="nil"/>
              <w:left w:val="single" w:sz="1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.260</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.168</w:t>
            </w:r>
          </w:p>
        </w:tc>
        <w:tc>
          <w:tcPr>
            <w:tcW w:w="1454"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.235</w:t>
            </w:r>
          </w:p>
        </w:tc>
        <w:tc>
          <w:tcPr>
            <w:tcW w:w="1080" w:type="dxa"/>
            <w:tcBorders>
              <w:top w:val="nil"/>
              <w:left w:val="single" w:sz="2" w:space="0" w:color="000000"/>
              <w:bottom w:val="nil"/>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1.552</w:t>
            </w:r>
          </w:p>
        </w:tc>
        <w:tc>
          <w:tcPr>
            <w:tcW w:w="1080" w:type="dxa"/>
            <w:tcBorders>
              <w:top w:val="nil"/>
              <w:left w:val="single" w:sz="2" w:space="0" w:color="000000"/>
              <w:bottom w:val="nil"/>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.126</w:t>
            </w:r>
          </w:p>
        </w:tc>
      </w:tr>
      <w:tr w:rsidR="0040511D" w:rsidTr="00EF7253">
        <w:trPr>
          <w:trHeight w:val="273"/>
        </w:trPr>
        <w:tc>
          <w:tcPr>
            <w:tcW w:w="979" w:type="dxa"/>
            <w:vMerge/>
            <w:tcBorders>
              <w:top w:val="nil"/>
              <w:left w:val="single" w:sz="12" w:space="0" w:color="000000"/>
              <w:bottom w:val="single" w:sz="12" w:space="0" w:color="000000"/>
              <w:right w:val="nil"/>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40511D" w:rsidRDefault="0040511D" w:rsidP="00EF7253">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C1</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.077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.180</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40511D" w:rsidRDefault="0040511D" w:rsidP="00EF7253">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.669</w:t>
            </w:r>
          </w:p>
        </w:tc>
      </w:tr>
    </w:tbl>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Dependent Variable: E</w:t>
      </w: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Default="0040511D" w:rsidP="0040511D">
      <w:pPr>
        <w:widowControl w:val="0"/>
        <w:autoSpaceDE w:val="0"/>
        <w:autoSpaceDN w:val="0"/>
        <w:adjustRightInd w:val="0"/>
        <w:spacing w:after="0" w:line="240" w:lineRule="auto"/>
        <w:rPr>
          <w:rFonts w:ascii="Arial" w:hAnsi="Arial" w:cs="Arial"/>
          <w:color w:val="000000"/>
          <w:sz w:val="18"/>
          <w:szCs w:val="18"/>
        </w:rPr>
      </w:pPr>
    </w:p>
    <w:p w:rsidR="0040511D" w:rsidRPr="0040511D" w:rsidRDefault="0040511D" w:rsidP="0040511D"/>
    <w:sectPr w:rsidR="0040511D" w:rsidRPr="0040511D" w:rsidSect="00D72865">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649" w:rsidRDefault="007D2649" w:rsidP="00112164">
      <w:pPr>
        <w:spacing w:after="0" w:line="240" w:lineRule="auto"/>
      </w:pPr>
      <w:r>
        <w:separator/>
      </w:r>
    </w:p>
  </w:endnote>
  <w:endnote w:type="continuationSeparator" w:id="0">
    <w:p w:rsidR="007D2649" w:rsidRDefault="007D2649" w:rsidP="0011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740" w:rsidRDefault="00696740" w:rsidP="00D72865">
    <w:pPr>
      <w:pStyle w:val="Footer"/>
      <w:tabs>
        <w:tab w:val="clear" w:pos="4680"/>
        <w:tab w:val="clear" w:pos="9360"/>
        <w:tab w:val="left" w:pos="3447"/>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618185"/>
      <w:docPartObj>
        <w:docPartGallery w:val="Page Numbers (Bottom of Page)"/>
        <w:docPartUnique/>
      </w:docPartObj>
    </w:sdtPr>
    <w:sdtEndPr>
      <w:rPr>
        <w:noProof/>
      </w:rPr>
    </w:sdtEndPr>
    <w:sdtContent>
      <w:p w:rsidR="00D72865" w:rsidRDefault="00D72865">
        <w:pPr>
          <w:pStyle w:val="Footer"/>
          <w:jc w:val="center"/>
        </w:pPr>
        <w:r>
          <w:fldChar w:fldCharType="begin"/>
        </w:r>
        <w:r>
          <w:instrText xml:space="preserve"> PAGE   \* MERGEFORMAT </w:instrText>
        </w:r>
        <w:r>
          <w:fldChar w:fldCharType="separate"/>
        </w:r>
        <w:r w:rsidR="00266DC6">
          <w:rPr>
            <w:noProof/>
          </w:rPr>
          <w:t>V</w:t>
        </w:r>
        <w:r>
          <w:rPr>
            <w:noProof/>
          </w:rPr>
          <w:fldChar w:fldCharType="end"/>
        </w:r>
      </w:p>
    </w:sdtContent>
  </w:sdt>
  <w:p w:rsidR="00D72865" w:rsidRDefault="00D72865" w:rsidP="00D72865">
    <w:pPr>
      <w:pStyle w:val="Footer"/>
      <w:tabs>
        <w:tab w:val="clear" w:pos="4680"/>
        <w:tab w:val="clear" w:pos="9360"/>
        <w:tab w:val="left" w:pos="3447"/>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649" w:rsidRDefault="007D2649" w:rsidP="00112164">
      <w:pPr>
        <w:spacing w:after="0" w:line="240" w:lineRule="auto"/>
      </w:pPr>
      <w:r>
        <w:separator/>
      </w:r>
    </w:p>
  </w:footnote>
  <w:footnote w:type="continuationSeparator" w:id="0">
    <w:p w:rsidR="007D2649" w:rsidRDefault="007D2649" w:rsidP="001121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2F20"/>
    <w:multiLevelType w:val="hybridMultilevel"/>
    <w:tmpl w:val="24866F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593644"/>
    <w:multiLevelType w:val="hybridMultilevel"/>
    <w:tmpl w:val="073A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50098"/>
    <w:multiLevelType w:val="hybridMultilevel"/>
    <w:tmpl w:val="727A2A6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C8D73D1"/>
    <w:multiLevelType w:val="hybridMultilevel"/>
    <w:tmpl w:val="C802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515BB2"/>
    <w:multiLevelType w:val="hybridMultilevel"/>
    <w:tmpl w:val="2424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8A66C1"/>
    <w:multiLevelType w:val="hybridMultilevel"/>
    <w:tmpl w:val="9B6E765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29B1ECC"/>
    <w:multiLevelType w:val="multilevel"/>
    <w:tmpl w:val="003EB7C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613369E"/>
    <w:multiLevelType w:val="hybridMultilevel"/>
    <w:tmpl w:val="DD9C2BB2"/>
    <w:lvl w:ilvl="0" w:tplc="33883C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AE55E7"/>
    <w:multiLevelType w:val="hybridMultilevel"/>
    <w:tmpl w:val="DAE63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2"/>
  </w:num>
  <w:num w:numId="6">
    <w:abstractNumId w:val="4"/>
  </w:num>
  <w:num w:numId="7">
    <w:abstractNumId w:val="0"/>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14"/>
    <w:rsid w:val="00024485"/>
    <w:rsid w:val="00027D81"/>
    <w:rsid w:val="00044B26"/>
    <w:rsid w:val="000450FC"/>
    <w:rsid w:val="00045529"/>
    <w:rsid w:val="00053355"/>
    <w:rsid w:val="00065EA7"/>
    <w:rsid w:val="00074453"/>
    <w:rsid w:val="00095399"/>
    <w:rsid w:val="000A7418"/>
    <w:rsid w:val="000B1D16"/>
    <w:rsid w:val="000C19FA"/>
    <w:rsid w:val="000C5C55"/>
    <w:rsid w:val="000E1E4E"/>
    <w:rsid w:val="000E4B7C"/>
    <w:rsid w:val="000F09F1"/>
    <w:rsid w:val="0010462E"/>
    <w:rsid w:val="00112164"/>
    <w:rsid w:val="00115578"/>
    <w:rsid w:val="00131A3B"/>
    <w:rsid w:val="00151B83"/>
    <w:rsid w:val="00154DB0"/>
    <w:rsid w:val="001707AD"/>
    <w:rsid w:val="00181D6E"/>
    <w:rsid w:val="00185469"/>
    <w:rsid w:val="001A37B6"/>
    <w:rsid w:val="001C026D"/>
    <w:rsid w:val="001C0DB9"/>
    <w:rsid w:val="001D4099"/>
    <w:rsid w:val="001E08D0"/>
    <w:rsid w:val="001F694A"/>
    <w:rsid w:val="00200151"/>
    <w:rsid w:val="00224221"/>
    <w:rsid w:val="00235324"/>
    <w:rsid w:val="00250A56"/>
    <w:rsid w:val="0025419F"/>
    <w:rsid w:val="00266DC6"/>
    <w:rsid w:val="00276F7F"/>
    <w:rsid w:val="00280689"/>
    <w:rsid w:val="00284079"/>
    <w:rsid w:val="002A3444"/>
    <w:rsid w:val="002A39D2"/>
    <w:rsid w:val="002E5825"/>
    <w:rsid w:val="00304900"/>
    <w:rsid w:val="00313A20"/>
    <w:rsid w:val="00323A56"/>
    <w:rsid w:val="00333CA7"/>
    <w:rsid w:val="003474F7"/>
    <w:rsid w:val="00363ADB"/>
    <w:rsid w:val="00364DC4"/>
    <w:rsid w:val="00384F47"/>
    <w:rsid w:val="00393714"/>
    <w:rsid w:val="003A5F4E"/>
    <w:rsid w:val="003E30E5"/>
    <w:rsid w:val="003F41F7"/>
    <w:rsid w:val="00403910"/>
    <w:rsid w:val="0040503D"/>
    <w:rsid w:val="0040511D"/>
    <w:rsid w:val="00420936"/>
    <w:rsid w:val="00423881"/>
    <w:rsid w:val="00427674"/>
    <w:rsid w:val="00446038"/>
    <w:rsid w:val="0048489B"/>
    <w:rsid w:val="00487108"/>
    <w:rsid w:val="0049253A"/>
    <w:rsid w:val="004D332F"/>
    <w:rsid w:val="004D38D9"/>
    <w:rsid w:val="004D7502"/>
    <w:rsid w:val="004E112C"/>
    <w:rsid w:val="004E1A23"/>
    <w:rsid w:val="004F4138"/>
    <w:rsid w:val="004F73E0"/>
    <w:rsid w:val="00505B59"/>
    <w:rsid w:val="0051398E"/>
    <w:rsid w:val="00517735"/>
    <w:rsid w:val="00523C94"/>
    <w:rsid w:val="00525A08"/>
    <w:rsid w:val="00527A6B"/>
    <w:rsid w:val="00530762"/>
    <w:rsid w:val="00530EC0"/>
    <w:rsid w:val="00533033"/>
    <w:rsid w:val="00547027"/>
    <w:rsid w:val="00563E74"/>
    <w:rsid w:val="00564D13"/>
    <w:rsid w:val="0056547F"/>
    <w:rsid w:val="005740DC"/>
    <w:rsid w:val="00594F7C"/>
    <w:rsid w:val="006378E4"/>
    <w:rsid w:val="006401CE"/>
    <w:rsid w:val="00640995"/>
    <w:rsid w:val="00677AD0"/>
    <w:rsid w:val="00696740"/>
    <w:rsid w:val="006A155F"/>
    <w:rsid w:val="006A576B"/>
    <w:rsid w:val="006C388C"/>
    <w:rsid w:val="007017C8"/>
    <w:rsid w:val="00712934"/>
    <w:rsid w:val="00736210"/>
    <w:rsid w:val="007456E5"/>
    <w:rsid w:val="00750199"/>
    <w:rsid w:val="0075489E"/>
    <w:rsid w:val="007655E5"/>
    <w:rsid w:val="0078767C"/>
    <w:rsid w:val="007C2E9A"/>
    <w:rsid w:val="007D0206"/>
    <w:rsid w:val="007D2649"/>
    <w:rsid w:val="007D5091"/>
    <w:rsid w:val="007E50AC"/>
    <w:rsid w:val="00805B20"/>
    <w:rsid w:val="00820012"/>
    <w:rsid w:val="0082187A"/>
    <w:rsid w:val="00822721"/>
    <w:rsid w:val="00855239"/>
    <w:rsid w:val="00870705"/>
    <w:rsid w:val="008D1940"/>
    <w:rsid w:val="008D6BCE"/>
    <w:rsid w:val="008D7874"/>
    <w:rsid w:val="008D79E4"/>
    <w:rsid w:val="008F49D6"/>
    <w:rsid w:val="00902019"/>
    <w:rsid w:val="00902EA6"/>
    <w:rsid w:val="00924563"/>
    <w:rsid w:val="009271FD"/>
    <w:rsid w:val="00934B9F"/>
    <w:rsid w:val="00976CED"/>
    <w:rsid w:val="00982935"/>
    <w:rsid w:val="00985D6A"/>
    <w:rsid w:val="00990AF0"/>
    <w:rsid w:val="009930AE"/>
    <w:rsid w:val="009B0F24"/>
    <w:rsid w:val="009C248C"/>
    <w:rsid w:val="009C53F4"/>
    <w:rsid w:val="009D464B"/>
    <w:rsid w:val="009D65D5"/>
    <w:rsid w:val="009E5E58"/>
    <w:rsid w:val="00A16DD1"/>
    <w:rsid w:val="00A25DFD"/>
    <w:rsid w:val="00A310DE"/>
    <w:rsid w:val="00A747B9"/>
    <w:rsid w:val="00A91333"/>
    <w:rsid w:val="00A96870"/>
    <w:rsid w:val="00AA0E2A"/>
    <w:rsid w:val="00AB1702"/>
    <w:rsid w:val="00AB2B03"/>
    <w:rsid w:val="00AC18B9"/>
    <w:rsid w:val="00AD1055"/>
    <w:rsid w:val="00AD6562"/>
    <w:rsid w:val="00AD6A44"/>
    <w:rsid w:val="00B00D2A"/>
    <w:rsid w:val="00B20F08"/>
    <w:rsid w:val="00B3097C"/>
    <w:rsid w:val="00B503BF"/>
    <w:rsid w:val="00B72182"/>
    <w:rsid w:val="00B8025C"/>
    <w:rsid w:val="00B96C83"/>
    <w:rsid w:val="00BB2129"/>
    <w:rsid w:val="00BE774C"/>
    <w:rsid w:val="00C042B3"/>
    <w:rsid w:val="00C21B75"/>
    <w:rsid w:val="00C34C92"/>
    <w:rsid w:val="00C72DB3"/>
    <w:rsid w:val="00C74C5B"/>
    <w:rsid w:val="00C95974"/>
    <w:rsid w:val="00C96DAD"/>
    <w:rsid w:val="00CB0BCD"/>
    <w:rsid w:val="00CB1F86"/>
    <w:rsid w:val="00CC6CE7"/>
    <w:rsid w:val="00CD6102"/>
    <w:rsid w:val="00CE23E7"/>
    <w:rsid w:val="00D016DE"/>
    <w:rsid w:val="00D05A94"/>
    <w:rsid w:val="00D23261"/>
    <w:rsid w:val="00D252A0"/>
    <w:rsid w:val="00D444F3"/>
    <w:rsid w:val="00D51BB9"/>
    <w:rsid w:val="00D53503"/>
    <w:rsid w:val="00D677A2"/>
    <w:rsid w:val="00D72865"/>
    <w:rsid w:val="00D73D45"/>
    <w:rsid w:val="00D87D76"/>
    <w:rsid w:val="00D93C42"/>
    <w:rsid w:val="00DA59FF"/>
    <w:rsid w:val="00DC72E4"/>
    <w:rsid w:val="00DD41BC"/>
    <w:rsid w:val="00DE08FF"/>
    <w:rsid w:val="00DE0CA9"/>
    <w:rsid w:val="00DE3D5C"/>
    <w:rsid w:val="00E01718"/>
    <w:rsid w:val="00E27F65"/>
    <w:rsid w:val="00E5594E"/>
    <w:rsid w:val="00E56B19"/>
    <w:rsid w:val="00E97356"/>
    <w:rsid w:val="00EB5AB7"/>
    <w:rsid w:val="00EC2F98"/>
    <w:rsid w:val="00EF4A1C"/>
    <w:rsid w:val="00EF7253"/>
    <w:rsid w:val="00F10A96"/>
    <w:rsid w:val="00F32868"/>
    <w:rsid w:val="00F3793C"/>
    <w:rsid w:val="00F42F9E"/>
    <w:rsid w:val="00F8717C"/>
    <w:rsid w:val="00F977BE"/>
    <w:rsid w:val="00FB4EBB"/>
    <w:rsid w:val="00FB7AA2"/>
    <w:rsid w:val="00FC62EE"/>
    <w:rsid w:val="00FF2DB1"/>
    <w:rsid w:val="00FF2EF0"/>
    <w:rsid w:val="00FF3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17C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17C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17C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017C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017C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017C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017C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017C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17C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7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17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17C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017C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017C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017C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017C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017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17C8"/>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6C388C"/>
    <w:pPr>
      <w:spacing w:after="0" w:line="240" w:lineRule="auto"/>
    </w:pPr>
  </w:style>
  <w:style w:type="paragraph" w:styleId="ListParagraph">
    <w:name w:val="List Paragraph"/>
    <w:basedOn w:val="Normal"/>
    <w:uiPriority w:val="34"/>
    <w:qFormat/>
    <w:rsid w:val="00D51BB9"/>
    <w:pPr>
      <w:ind w:left="720"/>
      <w:contextualSpacing/>
    </w:pPr>
  </w:style>
  <w:style w:type="character" w:styleId="Hyperlink">
    <w:name w:val="Hyperlink"/>
    <w:basedOn w:val="DefaultParagraphFont"/>
    <w:uiPriority w:val="99"/>
    <w:unhideWhenUsed/>
    <w:rsid w:val="00DE0CA9"/>
    <w:rPr>
      <w:color w:val="0000FF"/>
      <w:u w:val="single"/>
    </w:rPr>
  </w:style>
  <w:style w:type="paragraph" w:styleId="NormalWeb">
    <w:name w:val="Normal (Web)"/>
    <w:basedOn w:val="Normal"/>
    <w:uiPriority w:val="99"/>
    <w:semiHidden/>
    <w:unhideWhenUsed/>
    <w:rsid w:val="00DE0C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12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164"/>
  </w:style>
  <w:style w:type="paragraph" w:styleId="Footer">
    <w:name w:val="footer"/>
    <w:basedOn w:val="Normal"/>
    <w:link w:val="FooterChar"/>
    <w:uiPriority w:val="99"/>
    <w:unhideWhenUsed/>
    <w:rsid w:val="00112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164"/>
  </w:style>
  <w:style w:type="table" w:styleId="TableGrid">
    <w:name w:val="Table Grid"/>
    <w:basedOn w:val="TableNormal"/>
    <w:uiPriority w:val="59"/>
    <w:rsid w:val="00250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874"/>
    <w:rPr>
      <w:sz w:val="16"/>
      <w:szCs w:val="16"/>
    </w:rPr>
  </w:style>
  <w:style w:type="paragraph" w:styleId="CommentText">
    <w:name w:val="annotation text"/>
    <w:basedOn w:val="Normal"/>
    <w:link w:val="CommentTextChar"/>
    <w:uiPriority w:val="99"/>
    <w:semiHidden/>
    <w:unhideWhenUsed/>
    <w:rsid w:val="008D7874"/>
    <w:pPr>
      <w:spacing w:line="240" w:lineRule="auto"/>
    </w:pPr>
    <w:rPr>
      <w:sz w:val="20"/>
      <w:szCs w:val="20"/>
    </w:rPr>
  </w:style>
  <w:style w:type="character" w:customStyle="1" w:styleId="CommentTextChar">
    <w:name w:val="Comment Text Char"/>
    <w:basedOn w:val="DefaultParagraphFont"/>
    <w:link w:val="CommentText"/>
    <w:uiPriority w:val="99"/>
    <w:semiHidden/>
    <w:rsid w:val="008D7874"/>
    <w:rPr>
      <w:sz w:val="20"/>
      <w:szCs w:val="20"/>
    </w:rPr>
  </w:style>
  <w:style w:type="paragraph" w:styleId="CommentSubject">
    <w:name w:val="annotation subject"/>
    <w:basedOn w:val="CommentText"/>
    <w:next w:val="CommentText"/>
    <w:link w:val="CommentSubjectChar"/>
    <w:uiPriority w:val="99"/>
    <w:semiHidden/>
    <w:unhideWhenUsed/>
    <w:rsid w:val="008D7874"/>
    <w:rPr>
      <w:b/>
      <w:bCs/>
    </w:rPr>
  </w:style>
  <w:style w:type="character" w:customStyle="1" w:styleId="CommentSubjectChar">
    <w:name w:val="Comment Subject Char"/>
    <w:basedOn w:val="CommentTextChar"/>
    <w:link w:val="CommentSubject"/>
    <w:uiPriority w:val="99"/>
    <w:semiHidden/>
    <w:rsid w:val="008D7874"/>
    <w:rPr>
      <w:b/>
      <w:bCs/>
      <w:sz w:val="20"/>
      <w:szCs w:val="20"/>
    </w:rPr>
  </w:style>
  <w:style w:type="paragraph" w:styleId="BalloonText">
    <w:name w:val="Balloon Text"/>
    <w:basedOn w:val="Normal"/>
    <w:link w:val="BalloonTextChar"/>
    <w:uiPriority w:val="99"/>
    <w:semiHidden/>
    <w:unhideWhenUsed/>
    <w:rsid w:val="008D7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74"/>
    <w:rPr>
      <w:rFonts w:ascii="Segoe UI" w:hAnsi="Segoe UI" w:cs="Segoe UI"/>
      <w:sz w:val="18"/>
      <w:szCs w:val="18"/>
    </w:rPr>
  </w:style>
  <w:style w:type="paragraph" w:customStyle="1" w:styleId="Default">
    <w:name w:val="Default"/>
    <w:rsid w:val="00B503BF"/>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446038"/>
    <w:pPr>
      <w:numPr>
        <w:numId w:val="0"/>
      </w:numPr>
      <w:outlineLvl w:val="9"/>
    </w:pPr>
  </w:style>
  <w:style w:type="paragraph" w:styleId="TOC1">
    <w:name w:val="toc 1"/>
    <w:basedOn w:val="Normal"/>
    <w:next w:val="Normal"/>
    <w:autoRedefine/>
    <w:uiPriority w:val="39"/>
    <w:unhideWhenUsed/>
    <w:rsid w:val="00446038"/>
    <w:pPr>
      <w:spacing w:after="100"/>
    </w:pPr>
  </w:style>
  <w:style w:type="paragraph" w:styleId="TOC2">
    <w:name w:val="toc 2"/>
    <w:basedOn w:val="Normal"/>
    <w:next w:val="Normal"/>
    <w:autoRedefine/>
    <w:uiPriority w:val="39"/>
    <w:unhideWhenUsed/>
    <w:rsid w:val="00446038"/>
    <w:pPr>
      <w:spacing w:after="100"/>
      <w:ind w:left="220"/>
    </w:pPr>
  </w:style>
  <w:style w:type="paragraph" w:styleId="TOC3">
    <w:name w:val="toc 3"/>
    <w:basedOn w:val="Normal"/>
    <w:next w:val="Normal"/>
    <w:autoRedefine/>
    <w:uiPriority w:val="39"/>
    <w:unhideWhenUsed/>
    <w:rsid w:val="00446038"/>
    <w:pPr>
      <w:spacing w:after="100"/>
      <w:ind w:left="440"/>
    </w:pPr>
  </w:style>
  <w:style w:type="character" w:customStyle="1" w:styleId="a">
    <w:name w:val="_"/>
    <w:basedOn w:val="DefaultParagraphFont"/>
    <w:rsid w:val="00F3793C"/>
  </w:style>
  <w:style w:type="character" w:customStyle="1" w:styleId="ff16">
    <w:name w:val="ff16"/>
    <w:basedOn w:val="DefaultParagraphFont"/>
    <w:rsid w:val="00F379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17C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17C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17C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017C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017C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017C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017C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017C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17C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7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17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17C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017C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017C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017C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017C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017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17C8"/>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6C388C"/>
    <w:pPr>
      <w:spacing w:after="0" w:line="240" w:lineRule="auto"/>
    </w:pPr>
  </w:style>
  <w:style w:type="paragraph" w:styleId="ListParagraph">
    <w:name w:val="List Paragraph"/>
    <w:basedOn w:val="Normal"/>
    <w:uiPriority w:val="34"/>
    <w:qFormat/>
    <w:rsid w:val="00D51BB9"/>
    <w:pPr>
      <w:ind w:left="720"/>
      <w:contextualSpacing/>
    </w:pPr>
  </w:style>
  <w:style w:type="character" w:styleId="Hyperlink">
    <w:name w:val="Hyperlink"/>
    <w:basedOn w:val="DefaultParagraphFont"/>
    <w:uiPriority w:val="99"/>
    <w:unhideWhenUsed/>
    <w:rsid w:val="00DE0CA9"/>
    <w:rPr>
      <w:color w:val="0000FF"/>
      <w:u w:val="single"/>
    </w:rPr>
  </w:style>
  <w:style w:type="paragraph" w:styleId="NormalWeb">
    <w:name w:val="Normal (Web)"/>
    <w:basedOn w:val="Normal"/>
    <w:uiPriority w:val="99"/>
    <w:semiHidden/>
    <w:unhideWhenUsed/>
    <w:rsid w:val="00DE0C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12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164"/>
  </w:style>
  <w:style w:type="paragraph" w:styleId="Footer">
    <w:name w:val="footer"/>
    <w:basedOn w:val="Normal"/>
    <w:link w:val="FooterChar"/>
    <w:uiPriority w:val="99"/>
    <w:unhideWhenUsed/>
    <w:rsid w:val="00112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164"/>
  </w:style>
  <w:style w:type="table" w:styleId="TableGrid">
    <w:name w:val="Table Grid"/>
    <w:basedOn w:val="TableNormal"/>
    <w:uiPriority w:val="59"/>
    <w:rsid w:val="00250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874"/>
    <w:rPr>
      <w:sz w:val="16"/>
      <w:szCs w:val="16"/>
    </w:rPr>
  </w:style>
  <w:style w:type="paragraph" w:styleId="CommentText">
    <w:name w:val="annotation text"/>
    <w:basedOn w:val="Normal"/>
    <w:link w:val="CommentTextChar"/>
    <w:uiPriority w:val="99"/>
    <w:semiHidden/>
    <w:unhideWhenUsed/>
    <w:rsid w:val="008D7874"/>
    <w:pPr>
      <w:spacing w:line="240" w:lineRule="auto"/>
    </w:pPr>
    <w:rPr>
      <w:sz w:val="20"/>
      <w:szCs w:val="20"/>
    </w:rPr>
  </w:style>
  <w:style w:type="character" w:customStyle="1" w:styleId="CommentTextChar">
    <w:name w:val="Comment Text Char"/>
    <w:basedOn w:val="DefaultParagraphFont"/>
    <w:link w:val="CommentText"/>
    <w:uiPriority w:val="99"/>
    <w:semiHidden/>
    <w:rsid w:val="008D7874"/>
    <w:rPr>
      <w:sz w:val="20"/>
      <w:szCs w:val="20"/>
    </w:rPr>
  </w:style>
  <w:style w:type="paragraph" w:styleId="CommentSubject">
    <w:name w:val="annotation subject"/>
    <w:basedOn w:val="CommentText"/>
    <w:next w:val="CommentText"/>
    <w:link w:val="CommentSubjectChar"/>
    <w:uiPriority w:val="99"/>
    <w:semiHidden/>
    <w:unhideWhenUsed/>
    <w:rsid w:val="008D7874"/>
    <w:rPr>
      <w:b/>
      <w:bCs/>
    </w:rPr>
  </w:style>
  <w:style w:type="character" w:customStyle="1" w:styleId="CommentSubjectChar">
    <w:name w:val="Comment Subject Char"/>
    <w:basedOn w:val="CommentTextChar"/>
    <w:link w:val="CommentSubject"/>
    <w:uiPriority w:val="99"/>
    <w:semiHidden/>
    <w:rsid w:val="008D7874"/>
    <w:rPr>
      <w:b/>
      <w:bCs/>
      <w:sz w:val="20"/>
      <w:szCs w:val="20"/>
    </w:rPr>
  </w:style>
  <w:style w:type="paragraph" w:styleId="BalloonText">
    <w:name w:val="Balloon Text"/>
    <w:basedOn w:val="Normal"/>
    <w:link w:val="BalloonTextChar"/>
    <w:uiPriority w:val="99"/>
    <w:semiHidden/>
    <w:unhideWhenUsed/>
    <w:rsid w:val="008D7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74"/>
    <w:rPr>
      <w:rFonts w:ascii="Segoe UI" w:hAnsi="Segoe UI" w:cs="Segoe UI"/>
      <w:sz w:val="18"/>
      <w:szCs w:val="18"/>
    </w:rPr>
  </w:style>
  <w:style w:type="paragraph" w:customStyle="1" w:styleId="Default">
    <w:name w:val="Default"/>
    <w:rsid w:val="00B503BF"/>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446038"/>
    <w:pPr>
      <w:numPr>
        <w:numId w:val="0"/>
      </w:numPr>
      <w:outlineLvl w:val="9"/>
    </w:pPr>
  </w:style>
  <w:style w:type="paragraph" w:styleId="TOC1">
    <w:name w:val="toc 1"/>
    <w:basedOn w:val="Normal"/>
    <w:next w:val="Normal"/>
    <w:autoRedefine/>
    <w:uiPriority w:val="39"/>
    <w:unhideWhenUsed/>
    <w:rsid w:val="00446038"/>
    <w:pPr>
      <w:spacing w:after="100"/>
    </w:pPr>
  </w:style>
  <w:style w:type="paragraph" w:styleId="TOC2">
    <w:name w:val="toc 2"/>
    <w:basedOn w:val="Normal"/>
    <w:next w:val="Normal"/>
    <w:autoRedefine/>
    <w:uiPriority w:val="39"/>
    <w:unhideWhenUsed/>
    <w:rsid w:val="00446038"/>
    <w:pPr>
      <w:spacing w:after="100"/>
      <w:ind w:left="220"/>
    </w:pPr>
  </w:style>
  <w:style w:type="paragraph" w:styleId="TOC3">
    <w:name w:val="toc 3"/>
    <w:basedOn w:val="Normal"/>
    <w:next w:val="Normal"/>
    <w:autoRedefine/>
    <w:uiPriority w:val="39"/>
    <w:unhideWhenUsed/>
    <w:rsid w:val="00446038"/>
    <w:pPr>
      <w:spacing w:after="100"/>
      <w:ind w:left="440"/>
    </w:pPr>
  </w:style>
  <w:style w:type="character" w:customStyle="1" w:styleId="a">
    <w:name w:val="_"/>
    <w:basedOn w:val="DefaultParagraphFont"/>
    <w:rsid w:val="00F3793C"/>
  </w:style>
  <w:style w:type="character" w:customStyle="1" w:styleId="ff16">
    <w:name w:val="ff16"/>
    <w:basedOn w:val="DefaultParagraphFont"/>
    <w:rsid w:val="00F37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47628">
      <w:bodyDiv w:val="1"/>
      <w:marLeft w:val="0"/>
      <w:marRight w:val="0"/>
      <w:marTop w:val="0"/>
      <w:marBottom w:val="0"/>
      <w:divBdr>
        <w:top w:val="none" w:sz="0" w:space="0" w:color="auto"/>
        <w:left w:val="none" w:sz="0" w:space="0" w:color="auto"/>
        <w:bottom w:val="none" w:sz="0" w:space="0" w:color="auto"/>
        <w:right w:val="none" w:sz="0" w:space="0" w:color="auto"/>
      </w:divBdr>
    </w:div>
    <w:div w:id="209001013">
      <w:bodyDiv w:val="1"/>
      <w:marLeft w:val="0"/>
      <w:marRight w:val="0"/>
      <w:marTop w:val="0"/>
      <w:marBottom w:val="0"/>
      <w:divBdr>
        <w:top w:val="none" w:sz="0" w:space="0" w:color="auto"/>
        <w:left w:val="none" w:sz="0" w:space="0" w:color="auto"/>
        <w:bottom w:val="none" w:sz="0" w:space="0" w:color="auto"/>
        <w:right w:val="none" w:sz="0" w:space="0" w:color="auto"/>
      </w:divBdr>
    </w:div>
    <w:div w:id="289896102">
      <w:bodyDiv w:val="1"/>
      <w:marLeft w:val="0"/>
      <w:marRight w:val="0"/>
      <w:marTop w:val="0"/>
      <w:marBottom w:val="0"/>
      <w:divBdr>
        <w:top w:val="none" w:sz="0" w:space="0" w:color="auto"/>
        <w:left w:val="none" w:sz="0" w:space="0" w:color="auto"/>
        <w:bottom w:val="none" w:sz="0" w:space="0" w:color="auto"/>
        <w:right w:val="none" w:sz="0" w:space="0" w:color="auto"/>
      </w:divBdr>
    </w:div>
    <w:div w:id="453058354">
      <w:bodyDiv w:val="1"/>
      <w:marLeft w:val="0"/>
      <w:marRight w:val="0"/>
      <w:marTop w:val="0"/>
      <w:marBottom w:val="0"/>
      <w:divBdr>
        <w:top w:val="none" w:sz="0" w:space="0" w:color="auto"/>
        <w:left w:val="none" w:sz="0" w:space="0" w:color="auto"/>
        <w:bottom w:val="none" w:sz="0" w:space="0" w:color="auto"/>
        <w:right w:val="none" w:sz="0" w:space="0" w:color="auto"/>
      </w:divBdr>
      <w:divsChild>
        <w:div w:id="673846000">
          <w:marLeft w:val="336"/>
          <w:marRight w:val="0"/>
          <w:marTop w:val="120"/>
          <w:marBottom w:val="312"/>
          <w:divBdr>
            <w:top w:val="none" w:sz="0" w:space="0" w:color="auto"/>
            <w:left w:val="none" w:sz="0" w:space="0" w:color="auto"/>
            <w:bottom w:val="none" w:sz="0" w:space="0" w:color="auto"/>
            <w:right w:val="none" w:sz="0" w:space="0" w:color="auto"/>
          </w:divBdr>
          <w:divsChild>
            <w:div w:id="7130403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74378386">
      <w:bodyDiv w:val="1"/>
      <w:marLeft w:val="0"/>
      <w:marRight w:val="0"/>
      <w:marTop w:val="0"/>
      <w:marBottom w:val="0"/>
      <w:divBdr>
        <w:top w:val="none" w:sz="0" w:space="0" w:color="auto"/>
        <w:left w:val="none" w:sz="0" w:space="0" w:color="auto"/>
        <w:bottom w:val="none" w:sz="0" w:space="0" w:color="auto"/>
        <w:right w:val="none" w:sz="0" w:space="0" w:color="auto"/>
      </w:divBdr>
      <w:divsChild>
        <w:div w:id="23943765">
          <w:marLeft w:val="0"/>
          <w:marRight w:val="0"/>
          <w:marTop w:val="0"/>
          <w:marBottom w:val="0"/>
          <w:divBdr>
            <w:top w:val="none" w:sz="0" w:space="0" w:color="auto"/>
            <w:left w:val="none" w:sz="0" w:space="0" w:color="auto"/>
            <w:bottom w:val="none" w:sz="0" w:space="0" w:color="auto"/>
            <w:right w:val="none" w:sz="0" w:space="0" w:color="auto"/>
          </w:divBdr>
        </w:div>
        <w:div w:id="185145541">
          <w:marLeft w:val="0"/>
          <w:marRight w:val="0"/>
          <w:marTop w:val="0"/>
          <w:marBottom w:val="0"/>
          <w:divBdr>
            <w:top w:val="none" w:sz="0" w:space="0" w:color="auto"/>
            <w:left w:val="none" w:sz="0" w:space="0" w:color="auto"/>
            <w:bottom w:val="none" w:sz="0" w:space="0" w:color="auto"/>
            <w:right w:val="none" w:sz="0" w:space="0" w:color="auto"/>
          </w:divBdr>
        </w:div>
        <w:div w:id="198474421">
          <w:marLeft w:val="0"/>
          <w:marRight w:val="0"/>
          <w:marTop w:val="0"/>
          <w:marBottom w:val="0"/>
          <w:divBdr>
            <w:top w:val="none" w:sz="0" w:space="0" w:color="auto"/>
            <w:left w:val="none" w:sz="0" w:space="0" w:color="auto"/>
            <w:bottom w:val="none" w:sz="0" w:space="0" w:color="auto"/>
            <w:right w:val="none" w:sz="0" w:space="0" w:color="auto"/>
          </w:divBdr>
        </w:div>
        <w:div w:id="668748919">
          <w:marLeft w:val="0"/>
          <w:marRight w:val="0"/>
          <w:marTop w:val="0"/>
          <w:marBottom w:val="0"/>
          <w:divBdr>
            <w:top w:val="none" w:sz="0" w:space="0" w:color="auto"/>
            <w:left w:val="none" w:sz="0" w:space="0" w:color="auto"/>
            <w:bottom w:val="none" w:sz="0" w:space="0" w:color="auto"/>
            <w:right w:val="none" w:sz="0" w:space="0" w:color="auto"/>
          </w:divBdr>
        </w:div>
        <w:div w:id="849024548">
          <w:marLeft w:val="0"/>
          <w:marRight w:val="0"/>
          <w:marTop w:val="0"/>
          <w:marBottom w:val="0"/>
          <w:divBdr>
            <w:top w:val="none" w:sz="0" w:space="0" w:color="auto"/>
            <w:left w:val="none" w:sz="0" w:space="0" w:color="auto"/>
            <w:bottom w:val="none" w:sz="0" w:space="0" w:color="auto"/>
            <w:right w:val="none" w:sz="0" w:space="0" w:color="auto"/>
          </w:divBdr>
        </w:div>
        <w:div w:id="1184052371">
          <w:marLeft w:val="0"/>
          <w:marRight w:val="0"/>
          <w:marTop w:val="0"/>
          <w:marBottom w:val="0"/>
          <w:divBdr>
            <w:top w:val="none" w:sz="0" w:space="0" w:color="auto"/>
            <w:left w:val="none" w:sz="0" w:space="0" w:color="auto"/>
            <w:bottom w:val="none" w:sz="0" w:space="0" w:color="auto"/>
            <w:right w:val="none" w:sz="0" w:space="0" w:color="auto"/>
          </w:divBdr>
        </w:div>
        <w:div w:id="1419445883">
          <w:marLeft w:val="0"/>
          <w:marRight w:val="0"/>
          <w:marTop w:val="0"/>
          <w:marBottom w:val="0"/>
          <w:divBdr>
            <w:top w:val="none" w:sz="0" w:space="0" w:color="auto"/>
            <w:left w:val="none" w:sz="0" w:space="0" w:color="auto"/>
            <w:bottom w:val="none" w:sz="0" w:space="0" w:color="auto"/>
            <w:right w:val="none" w:sz="0" w:space="0" w:color="auto"/>
          </w:divBdr>
        </w:div>
        <w:div w:id="1924562649">
          <w:marLeft w:val="0"/>
          <w:marRight w:val="0"/>
          <w:marTop w:val="0"/>
          <w:marBottom w:val="0"/>
          <w:divBdr>
            <w:top w:val="none" w:sz="0" w:space="0" w:color="auto"/>
            <w:left w:val="none" w:sz="0" w:space="0" w:color="auto"/>
            <w:bottom w:val="none" w:sz="0" w:space="0" w:color="auto"/>
            <w:right w:val="none" w:sz="0" w:space="0" w:color="auto"/>
          </w:divBdr>
        </w:div>
      </w:divsChild>
    </w:div>
    <w:div w:id="624624090">
      <w:bodyDiv w:val="1"/>
      <w:marLeft w:val="0"/>
      <w:marRight w:val="0"/>
      <w:marTop w:val="0"/>
      <w:marBottom w:val="0"/>
      <w:divBdr>
        <w:top w:val="none" w:sz="0" w:space="0" w:color="auto"/>
        <w:left w:val="none" w:sz="0" w:space="0" w:color="auto"/>
        <w:bottom w:val="none" w:sz="0" w:space="0" w:color="auto"/>
        <w:right w:val="none" w:sz="0" w:space="0" w:color="auto"/>
      </w:divBdr>
      <w:divsChild>
        <w:div w:id="568266123">
          <w:blockQuote w:val="1"/>
          <w:marLeft w:val="600"/>
          <w:marRight w:val="600"/>
          <w:marTop w:val="600"/>
          <w:marBottom w:val="600"/>
          <w:divBdr>
            <w:top w:val="none" w:sz="0" w:space="0" w:color="auto"/>
            <w:left w:val="none" w:sz="0" w:space="0" w:color="auto"/>
            <w:bottom w:val="none" w:sz="0" w:space="0" w:color="auto"/>
            <w:right w:val="none" w:sz="0" w:space="0" w:color="auto"/>
          </w:divBdr>
        </w:div>
      </w:divsChild>
    </w:div>
    <w:div w:id="657072271">
      <w:bodyDiv w:val="1"/>
      <w:marLeft w:val="0"/>
      <w:marRight w:val="0"/>
      <w:marTop w:val="0"/>
      <w:marBottom w:val="0"/>
      <w:divBdr>
        <w:top w:val="none" w:sz="0" w:space="0" w:color="auto"/>
        <w:left w:val="none" w:sz="0" w:space="0" w:color="auto"/>
        <w:bottom w:val="none" w:sz="0" w:space="0" w:color="auto"/>
        <w:right w:val="none" w:sz="0" w:space="0" w:color="auto"/>
      </w:divBdr>
      <w:divsChild>
        <w:div w:id="974063405">
          <w:marLeft w:val="0"/>
          <w:marRight w:val="0"/>
          <w:marTop w:val="0"/>
          <w:marBottom w:val="0"/>
          <w:divBdr>
            <w:top w:val="none" w:sz="0" w:space="0" w:color="auto"/>
            <w:left w:val="none" w:sz="0" w:space="0" w:color="auto"/>
            <w:bottom w:val="none" w:sz="0" w:space="0" w:color="auto"/>
            <w:right w:val="none" w:sz="0" w:space="0" w:color="auto"/>
          </w:divBdr>
        </w:div>
        <w:div w:id="1603142334">
          <w:marLeft w:val="0"/>
          <w:marRight w:val="0"/>
          <w:marTop w:val="0"/>
          <w:marBottom w:val="0"/>
          <w:divBdr>
            <w:top w:val="none" w:sz="0" w:space="0" w:color="auto"/>
            <w:left w:val="none" w:sz="0" w:space="0" w:color="auto"/>
            <w:bottom w:val="none" w:sz="0" w:space="0" w:color="auto"/>
            <w:right w:val="none" w:sz="0" w:space="0" w:color="auto"/>
          </w:divBdr>
        </w:div>
        <w:div w:id="1253585247">
          <w:marLeft w:val="0"/>
          <w:marRight w:val="0"/>
          <w:marTop w:val="0"/>
          <w:marBottom w:val="0"/>
          <w:divBdr>
            <w:top w:val="none" w:sz="0" w:space="0" w:color="auto"/>
            <w:left w:val="none" w:sz="0" w:space="0" w:color="auto"/>
            <w:bottom w:val="none" w:sz="0" w:space="0" w:color="auto"/>
            <w:right w:val="none" w:sz="0" w:space="0" w:color="auto"/>
          </w:divBdr>
        </w:div>
        <w:div w:id="524440016">
          <w:marLeft w:val="0"/>
          <w:marRight w:val="0"/>
          <w:marTop w:val="0"/>
          <w:marBottom w:val="0"/>
          <w:divBdr>
            <w:top w:val="none" w:sz="0" w:space="0" w:color="auto"/>
            <w:left w:val="none" w:sz="0" w:space="0" w:color="auto"/>
            <w:bottom w:val="none" w:sz="0" w:space="0" w:color="auto"/>
            <w:right w:val="none" w:sz="0" w:space="0" w:color="auto"/>
          </w:divBdr>
        </w:div>
        <w:div w:id="1061683311">
          <w:marLeft w:val="0"/>
          <w:marRight w:val="0"/>
          <w:marTop w:val="0"/>
          <w:marBottom w:val="0"/>
          <w:divBdr>
            <w:top w:val="none" w:sz="0" w:space="0" w:color="auto"/>
            <w:left w:val="none" w:sz="0" w:space="0" w:color="auto"/>
            <w:bottom w:val="none" w:sz="0" w:space="0" w:color="auto"/>
            <w:right w:val="none" w:sz="0" w:space="0" w:color="auto"/>
          </w:divBdr>
        </w:div>
        <w:div w:id="891426365">
          <w:marLeft w:val="0"/>
          <w:marRight w:val="0"/>
          <w:marTop w:val="0"/>
          <w:marBottom w:val="0"/>
          <w:divBdr>
            <w:top w:val="none" w:sz="0" w:space="0" w:color="auto"/>
            <w:left w:val="none" w:sz="0" w:space="0" w:color="auto"/>
            <w:bottom w:val="none" w:sz="0" w:space="0" w:color="auto"/>
            <w:right w:val="none" w:sz="0" w:space="0" w:color="auto"/>
          </w:divBdr>
        </w:div>
        <w:div w:id="988749080">
          <w:marLeft w:val="0"/>
          <w:marRight w:val="0"/>
          <w:marTop w:val="0"/>
          <w:marBottom w:val="0"/>
          <w:divBdr>
            <w:top w:val="none" w:sz="0" w:space="0" w:color="auto"/>
            <w:left w:val="none" w:sz="0" w:space="0" w:color="auto"/>
            <w:bottom w:val="none" w:sz="0" w:space="0" w:color="auto"/>
            <w:right w:val="none" w:sz="0" w:space="0" w:color="auto"/>
          </w:divBdr>
        </w:div>
        <w:div w:id="714545479">
          <w:marLeft w:val="0"/>
          <w:marRight w:val="0"/>
          <w:marTop w:val="0"/>
          <w:marBottom w:val="0"/>
          <w:divBdr>
            <w:top w:val="none" w:sz="0" w:space="0" w:color="auto"/>
            <w:left w:val="none" w:sz="0" w:space="0" w:color="auto"/>
            <w:bottom w:val="none" w:sz="0" w:space="0" w:color="auto"/>
            <w:right w:val="none" w:sz="0" w:space="0" w:color="auto"/>
          </w:divBdr>
        </w:div>
        <w:div w:id="1431469893">
          <w:marLeft w:val="0"/>
          <w:marRight w:val="0"/>
          <w:marTop w:val="0"/>
          <w:marBottom w:val="0"/>
          <w:divBdr>
            <w:top w:val="none" w:sz="0" w:space="0" w:color="auto"/>
            <w:left w:val="none" w:sz="0" w:space="0" w:color="auto"/>
            <w:bottom w:val="none" w:sz="0" w:space="0" w:color="auto"/>
            <w:right w:val="none" w:sz="0" w:space="0" w:color="auto"/>
          </w:divBdr>
        </w:div>
        <w:div w:id="500892785">
          <w:marLeft w:val="0"/>
          <w:marRight w:val="0"/>
          <w:marTop w:val="0"/>
          <w:marBottom w:val="0"/>
          <w:divBdr>
            <w:top w:val="none" w:sz="0" w:space="0" w:color="auto"/>
            <w:left w:val="none" w:sz="0" w:space="0" w:color="auto"/>
            <w:bottom w:val="none" w:sz="0" w:space="0" w:color="auto"/>
            <w:right w:val="none" w:sz="0" w:space="0" w:color="auto"/>
          </w:divBdr>
        </w:div>
        <w:div w:id="1645230184">
          <w:marLeft w:val="0"/>
          <w:marRight w:val="0"/>
          <w:marTop w:val="0"/>
          <w:marBottom w:val="0"/>
          <w:divBdr>
            <w:top w:val="none" w:sz="0" w:space="0" w:color="auto"/>
            <w:left w:val="none" w:sz="0" w:space="0" w:color="auto"/>
            <w:bottom w:val="none" w:sz="0" w:space="0" w:color="auto"/>
            <w:right w:val="none" w:sz="0" w:space="0" w:color="auto"/>
          </w:divBdr>
        </w:div>
        <w:div w:id="2040163017">
          <w:marLeft w:val="0"/>
          <w:marRight w:val="0"/>
          <w:marTop w:val="0"/>
          <w:marBottom w:val="0"/>
          <w:divBdr>
            <w:top w:val="none" w:sz="0" w:space="0" w:color="auto"/>
            <w:left w:val="none" w:sz="0" w:space="0" w:color="auto"/>
            <w:bottom w:val="none" w:sz="0" w:space="0" w:color="auto"/>
            <w:right w:val="none" w:sz="0" w:space="0" w:color="auto"/>
          </w:divBdr>
        </w:div>
        <w:div w:id="981233670">
          <w:marLeft w:val="0"/>
          <w:marRight w:val="0"/>
          <w:marTop w:val="0"/>
          <w:marBottom w:val="0"/>
          <w:divBdr>
            <w:top w:val="none" w:sz="0" w:space="0" w:color="auto"/>
            <w:left w:val="none" w:sz="0" w:space="0" w:color="auto"/>
            <w:bottom w:val="none" w:sz="0" w:space="0" w:color="auto"/>
            <w:right w:val="none" w:sz="0" w:space="0" w:color="auto"/>
          </w:divBdr>
        </w:div>
        <w:div w:id="1341421999">
          <w:marLeft w:val="0"/>
          <w:marRight w:val="0"/>
          <w:marTop w:val="0"/>
          <w:marBottom w:val="0"/>
          <w:divBdr>
            <w:top w:val="none" w:sz="0" w:space="0" w:color="auto"/>
            <w:left w:val="none" w:sz="0" w:space="0" w:color="auto"/>
            <w:bottom w:val="none" w:sz="0" w:space="0" w:color="auto"/>
            <w:right w:val="none" w:sz="0" w:space="0" w:color="auto"/>
          </w:divBdr>
        </w:div>
        <w:div w:id="1280799984">
          <w:marLeft w:val="0"/>
          <w:marRight w:val="0"/>
          <w:marTop w:val="0"/>
          <w:marBottom w:val="0"/>
          <w:divBdr>
            <w:top w:val="none" w:sz="0" w:space="0" w:color="auto"/>
            <w:left w:val="none" w:sz="0" w:space="0" w:color="auto"/>
            <w:bottom w:val="none" w:sz="0" w:space="0" w:color="auto"/>
            <w:right w:val="none" w:sz="0" w:space="0" w:color="auto"/>
          </w:divBdr>
        </w:div>
        <w:div w:id="1437291736">
          <w:marLeft w:val="0"/>
          <w:marRight w:val="0"/>
          <w:marTop w:val="0"/>
          <w:marBottom w:val="0"/>
          <w:divBdr>
            <w:top w:val="none" w:sz="0" w:space="0" w:color="auto"/>
            <w:left w:val="none" w:sz="0" w:space="0" w:color="auto"/>
            <w:bottom w:val="none" w:sz="0" w:space="0" w:color="auto"/>
            <w:right w:val="none" w:sz="0" w:space="0" w:color="auto"/>
          </w:divBdr>
        </w:div>
        <w:div w:id="170996644">
          <w:marLeft w:val="0"/>
          <w:marRight w:val="0"/>
          <w:marTop w:val="0"/>
          <w:marBottom w:val="0"/>
          <w:divBdr>
            <w:top w:val="none" w:sz="0" w:space="0" w:color="auto"/>
            <w:left w:val="none" w:sz="0" w:space="0" w:color="auto"/>
            <w:bottom w:val="none" w:sz="0" w:space="0" w:color="auto"/>
            <w:right w:val="none" w:sz="0" w:space="0" w:color="auto"/>
          </w:divBdr>
        </w:div>
        <w:div w:id="1043752446">
          <w:marLeft w:val="0"/>
          <w:marRight w:val="0"/>
          <w:marTop w:val="0"/>
          <w:marBottom w:val="0"/>
          <w:divBdr>
            <w:top w:val="none" w:sz="0" w:space="0" w:color="auto"/>
            <w:left w:val="none" w:sz="0" w:space="0" w:color="auto"/>
            <w:bottom w:val="none" w:sz="0" w:space="0" w:color="auto"/>
            <w:right w:val="none" w:sz="0" w:space="0" w:color="auto"/>
          </w:divBdr>
        </w:div>
        <w:div w:id="1830094138">
          <w:marLeft w:val="0"/>
          <w:marRight w:val="0"/>
          <w:marTop w:val="0"/>
          <w:marBottom w:val="0"/>
          <w:divBdr>
            <w:top w:val="none" w:sz="0" w:space="0" w:color="auto"/>
            <w:left w:val="none" w:sz="0" w:space="0" w:color="auto"/>
            <w:bottom w:val="none" w:sz="0" w:space="0" w:color="auto"/>
            <w:right w:val="none" w:sz="0" w:space="0" w:color="auto"/>
          </w:divBdr>
        </w:div>
        <w:div w:id="333337963">
          <w:marLeft w:val="0"/>
          <w:marRight w:val="0"/>
          <w:marTop w:val="0"/>
          <w:marBottom w:val="0"/>
          <w:divBdr>
            <w:top w:val="none" w:sz="0" w:space="0" w:color="auto"/>
            <w:left w:val="none" w:sz="0" w:space="0" w:color="auto"/>
            <w:bottom w:val="none" w:sz="0" w:space="0" w:color="auto"/>
            <w:right w:val="none" w:sz="0" w:space="0" w:color="auto"/>
          </w:divBdr>
        </w:div>
        <w:div w:id="136342812">
          <w:marLeft w:val="0"/>
          <w:marRight w:val="0"/>
          <w:marTop w:val="0"/>
          <w:marBottom w:val="0"/>
          <w:divBdr>
            <w:top w:val="none" w:sz="0" w:space="0" w:color="auto"/>
            <w:left w:val="none" w:sz="0" w:space="0" w:color="auto"/>
            <w:bottom w:val="none" w:sz="0" w:space="0" w:color="auto"/>
            <w:right w:val="none" w:sz="0" w:space="0" w:color="auto"/>
          </w:divBdr>
        </w:div>
        <w:div w:id="1668286009">
          <w:marLeft w:val="0"/>
          <w:marRight w:val="0"/>
          <w:marTop w:val="0"/>
          <w:marBottom w:val="0"/>
          <w:divBdr>
            <w:top w:val="none" w:sz="0" w:space="0" w:color="auto"/>
            <w:left w:val="none" w:sz="0" w:space="0" w:color="auto"/>
            <w:bottom w:val="none" w:sz="0" w:space="0" w:color="auto"/>
            <w:right w:val="none" w:sz="0" w:space="0" w:color="auto"/>
          </w:divBdr>
        </w:div>
        <w:div w:id="1431851731">
          <w:marLeft w:val="0"/>
          <w:marRight w:val="0"/>
          <w:marTop w:val="0"/>
          <w:marBottom w:val="0"/>
          <w:divBdr>
            <w:top w:val="none" w:sz="0" w:space="0" w:color="auto"/>
            <w:left w:val="none" w:sz="0" w:space="0" w:color="auto"/>
            <w:bottom w:val="none" w:sz="0" w:space="0" w:color="auto"/>
            <w:right w:val="none" w:sz="0" w:space="0" w:color="auto"/>
          </w:divBdr>
        </w:div>
        <w:div w:id="54357269">
          <w:marLeft w:val="0"/>
          <w:marRight w:val="0"/>
          <w:marTop w:val="0"/>
          <w:marBottom w:val="0"/>
          <w:divBdr>
            <w:top w:val="none" w:sz="0" w:space="0" w:color="auto"/>
            <w:left w:val="none" w:sz="0" w:space="0" w:color="auto"/>
            <w:bottom w:val="none" w:sz="0" w:space="0" w:color="auto"/>
            <w:right w:val="none" w:sz="0" w:space="0" w:color="auto"/>
          </w:divBdr>
        </w:div>
        <w:div w:id="1892113286">
          <w:marLeft w:val="0"/>
          <w:marRight w:val="0"/>
          <w:marTop w:val="0"/>
          <w:marBottom w:val="0"/>
          <w:divBdr>
            <w:top w:val="none" w:sz="0" w:space="0" w:color="auto"/>
            <w:left w:val="none" w:sz="0" w:space="0" w:color="auto"/>
            <w:bottom w:val="none" w:sz="0" w:space="0" w:color="auto"/>
            <w:right w:val="none" w:sz="0" w:space="0" w:color="auto"/>
          </w:divBdr>
        </w:div>
        <w:div w:id="1354963435">
          <w:marLeft w:val="0"/>
          <w:marRight w:val="0"/>
          <w:marTop w:val="0"/>
          <w:marBottom w:val="0"/>
          <w:divBdr>
            <w:top w:val="none" w:sz="0" w:space="0" w:color="auto"/>
            <w:left w:val="none" w:sz="0" w:space="0" w:color="auto"/>
            <w:bottom w:val="none" w:sz="0" w:space="0" w:color="auto"/>
            <w:right w:val="none" w:sz="0" w:space="0" w:color="auto"/>
          </w:divBdr>
        </w:div>
        <w:div w:id="1405451412">
          <w:marLeft w:val="0"/>
          <w:marRight w:val="0"/>
          <w:marTop w:val="0"/>
          <w:marBottom w:val="0"/>
          <w:divBdr>
            <w:top w:val="none" w:sz="0" w:space="0" w:color="auto"/>
            <w:left w:val="none" w:sz="0" w:space="0" w:color="auto"/>
            <w:bottom w:val="none" w:sz="0" w:space="0" w:color="auto"/>
            <w:right w:val="none" w:sz="0" w:space="0" w:color="auto"/>
          </w:divBdr>
        </w:div>
        <w:div w:id="2042321500">
          <w:marLeft w:val="0"/>
          <w:marRight w:val="0"/>
          <w:marTop w:val="0"/>
          <w:marBottom w:val="0"/>
          <w:divBdr>
            <w:top w:val="none" w:sz="0" w:space="0" w:color="auto"/>
            <w:left w:val="none" w:sz="0" w:space="0" w:color="auto"/>
            <w:bottom w:val="none" w:sz="0" w:space="0" w:color="auto"/>
            <w:right w:val="none" w:sz="0" w:space="0" w:color="auto"/>
          </w:divBdr>
        </w:div>
        <w:div w:id="300575768">
          <w:marLeft w:val="0"/>
          <w:marRight w:val="0"/>
          <w:marTop w:val="0"/>
          <w:marBottom w:val="0"/>
          <w:divBdr>
            <w:top w:val="none" w:sz="0" w:space="0" w:color="auto"/>
            <w:left w:val="none" w:sz="0" w:space="0" w:color="auto"/>
            <w:bottom w:val="none" w:sz="0" w:space="0" w:color="auto"/>
            <w:right w:val="none" w:sz="0" w:space="0" w:color="auto"/>
          </w:divBdr>
        </w:div>
        <w:div w:id="1870606020">
          <w:marLeft w:val="0"/>
          <w:marRight w:val="0"/>
          <w:marTop w:val="0"/>
          <w:marBottom w:val="0"/>
          <w:divBdr>
            <w:top w:val="none" w:sz="0" w:space="0" w:color="auto"/>
            <w:left w:val="none" w:sz="0" w:space="0" w:color="auto"/>
            <w:bottom w:val="none" w:sz="0" w:space="0" w:color="auto"/>
            <w:right w:val="none" w:sz="0" w:space="0" w:color="auto"/>
          </w:divBdr>
        </w:div>
        <w:div w:id="576138150">
          <w:marLeft w:val="0"/>
          <w:marRight w:val="0"/>
          <w:marTop w:val="0"/>
          <w:marBottom w:val="0"/>
          <w:divBdr>
            <w:top w:val="none" w:sz="0" w:space="0" w:color="auto"/>
            <w:left w:val="none" w:sz="0" w:space="0" w:color="auto"/>
            <w:bottom w:val="none" w:sz="0" w:space="0" w:color="auto"/>
            <w:right w:val="none" w:sz="0" w:space="0" w:color="auto"/>
          </w:divBdr>
        </w:div>
      </w:divsChild>
    </w:div>
    <w:div w:id="694158864">
      <w:bodyDiv w:val="1"/>
      <w:marLeft w:val="0"/>
      <w:marRight w:val="0"/>
      <w:marTop w:val="0"/>
      <w:marBottom w:val="0"/>
      <w:divBdr>
        <w:top w:val="none" w:sz="0" w:space="0" w:color="auto"/>
        <w:left w:val="none" w:sz="0" w:space="0" w:color="auto"/>
        <w:bottom w:val="none" w:sz="0" w:space="0" w:color="auto"/>
        <w:right w:val="none" w:sz="0" w:space="0" w:color="auto"/>
      </w:divBdr>
    </w:div>
    <w:div w:id="703559931">
      <w:bodyDiv w:val="1"/>
      <w:marLeft w:val="0"/>
      <w:marRight w:val="0"/>
      <w:marTop w:val="0"/>
      <w:marBottom w:val="0"/>
      <w:divBdr>
        <w:top w:val="none" w:sz="0" w:space="0" w:color="auto"/>
        <w:left w:val="none" w:sz="0" w:space="0" w:color="auto"/>
        <w:bottom w:val="none" w:sz="0" w:space="0" w:color="auto"/>
        <w:right w:val="none" w:sz="0" w:space="0" w:color="auto"/>
      </w:divBdr>
    </w:div>
    <w:div w:id="832913764">
      <w:bodyDiv w:val="1"/>
      <w:marLeft w:val="0"/>
      <w:marRight w:val="0"/>
      <w:marTop w:val="0"/>
      <w:marBottom w:val="0"/>
      <w:divBdr>
        <w:top w:val="none" w:sz="0" w:space="0" w:color="auto"/>
        <w:left w:val="none" w:sz="0" w:space="0" w:color="auto"/>
        <w:bottom w:val="none" w:sz="0" w:space="0" w:color="auto"/>
        <w:right w:val="none" w:sz="0" w:space="0" w:color="auto"/>
      </w:divBdr>
    </w:div>
    <w:div w:id="849685489">
      <w:bodyDiv w:val="1"/>
      <w:marLeft w:val="0"/>
      <w:marRight w:val="0"/>
      <w:marTop w:val="0"/>
      <w:marBottom w:val="0"/>
      <w:divBdr>
        <w:top w:val="none" w:sz="0" w:space="0" w:color="auto"/>
        <w:left w:val="none" w:sz="0" w:space="0" w:color="auto"/>
        <w:bottom w:val="none" w:sz="0" w:space="0" w:color="auto"/>
        <w:right w:val="none" w:sz="0" w:space="0" w:color="auto"/>
      </w:divBdr>
    </w:div>
    <w:div w:id="902135427">
      <w:bodyDiv w:val="1"/>
      <w:marLeft w:val="0"/>
      <w:marRight w:val="0"/>
      <w:marTop w:val="0"/>
      <w:marBottom w:val="0"/>
      <w:divBdr>
        <w:top w:val="none" w:sz="0" w:space="0" w:color="auto"/>
        <w:left w:val="none" w:sz="0" w:space="0" w:color="auto"/>
        <w:bottom w:val="none" w:sz="0" w:space="0" w:color="auto"/>
        <w:right w:val="none" w:sz="0" w:space="0" w:color="auto"/>
      </w:divBdr>
    </w:div>
    <w:div w:id="902638655">
      <w:bodyDiv w:val="1"/>
      <w:marLeft w:val="0"/>
      <w:marRight w:val="0"/>
      <w:marTop w:val="0"/>
      <w:marBottom w:val="0"/>
      <w:divBdr>
        <w:top w:val="none" w:sz="0" w:space="0" w:color="auto"/>
        <w:left w:val="none" w:sz="0" w:space="0" w:color="auto"/>
        <w:bottom w:val="none" w:sz="0" w:space="0" w:color="auto"/>
        <w:right w:val="none" w:sz="0" w:space="0" w:color="auto"/>
      </w:divBdr>
    </w:div>
    <w:div w:id="1278021266">
      <w:bodyDiv w:val="1"/>
      <w:marLeft w:val="0"/>
      <w:marRight w:val="0"/>
      <w:marTop w:val="0"/>
      <w:marBottom w:val="0"/>
      <w:divBdr>
        <w:top w:val="none" w:sz="0" w:space="0" w:color="auto"/>
        <w:left w:val="none" w:sz="0" w:space="0" w:color="auto"/>
        <w:bottom w:val="none" w:sz="0" w:space="0" w:color="auto"/>
        <w:right w:val="none" w:sz="0" w:space="0" w:color="auto"/>
      </w:divBdr>
    </w:div>
    <w:div w:id="1770928897">
      <w:bodyDiv w:val="1"/>
      <w:marLeft w:val="0"/>
      <w:marRight w:val="0"/>
      <w:marTop w:val="0"/>
      <w:marBottom w:val="0"/>
      <w:divBdr>
        <w:top w:val="none" w:sz="0" w:space="0" w:color="auto"/>
        <w:left w:val="none" w:sz="0" w:space="0" w:color="auto"/>
        <w:bottom w:val="none" w:sz="0" w:space="0" w:color="auto"/>
        <w:right w:val="none" w:sz="0" w:space="0" w:color="auto"/>
      </w:divBdr>
    </w:div>
    <w:div w:id="1773889761">
      <w:bodyDiv w:val="1"/>
      <w:marLeft w:val="0"/>
      <w:marRight w:val="0"/>
      <w:marTop w:val="0"/>
      <w:marBottom w:val="0"/>
      <w:divBdr>
        <w:top w:val="none" w:sz="0" w:space="0" w:color="auto"/>
        <w:left w:val="none" w:sz="0" w:space="0" w:color="auto"/>
        <w:bottom w:val="none" w:sz="0" w:space="0" w:color="auto"/>
        <w:right w:val="none" w:sz="0" w:space="0" w:color="auto"/>
      </w:divBdr>
    </w:div>
    <w:div w:id="190271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hyperlink" Target="http://www.cs.uu.nl/docs/vakken/arm/SPSS/spss4.pdf" TargetMode="External"/><Relationship Id="rId3" Type="http://schemas.openxmlformats.org/officeDocument/2006/relationships/styles" Target="styles.xml"/><Relationship Id="rId21" Type="http://schemas.openxmlformats.org/officeDocument/2006/relationships/hyperlink" Target="https://www.statisticshowto.datasciencecentral.com/wp-content/uploads/2014/12/CA2.png"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hyperlink" Target="http://academic.udayton.edu/johnsparks/strategy/spss-output.pdf"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www.statisticshowto.datasciencecentral.com/dichotomous-variabl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tatisticshowto.datasciencecentral.com/"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hyperlink" Target="https://doi.org/10.1108/17473611111163250"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5.png"/><Relationship Id="rId27" Type="http://schemas.openxmlformats.org/officeDocument/2006/relationships/hyperlink" Target="https://www.researchgate.net/publication/240971282_Brand_Attachment_Constructs_Consequences_and_Caus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05846E-7EC2-4D72-9826-CAB5C2217846}"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US"/>
        </a:p>
      </dgm:t>
    </dgm:pt>
    <dgm:pt modelId="{A5545D91-3AA8-4667-BCB9-DCAAFF14A91B}">
      <dgm:prSet phldrT="[Text]"/>
      <dgm:spPr/>
      <dgm:t>
        <a:bodyPr/>
        <a:lstStyle/>
        <a:p>
          <a:r>
            <a:rPr lang="en-US"/>
            <a:t>Affection</a:t>
          </a:r>
        </a:p>
      </dgm:t>
    </dgm:pt>
    <dgm:pt modelId="{E440ABCF-9D3B-4AE0-BEE3-6247C9CDE221}" type="parTrans" cxnId="{E36197A0-A977-4433-8856-F007CAEABCD6}">
      <dgm:prSet/>
      <dgm:spPr/>
      <dgm:t>
        <a:bodyPr/>
        <a:lstStyle/>
        <a:p>
          <a:endParaRPr lang="en-US"/>
        </a:p>
      </dgm:t>
    </dgm:pt>
    <dgm:pt modelId="{45CF969C-2278-4CD9-8902-296F4352C01A}" type="sibTrans" cxnId="{E36197A0-A977-4433-8856-F007CAEABCD6}">
      <dgm:prSet/>
      <dgm:spPr/>
      <dgm:t>
        <a:bodyPr/>
        <a:lstStyle/>
        <a:p>
          <a:endParaRPr lang="en-US"/>
        </a:p>
      </dgm:t>
    </dgm:pt>
    <dgm:pt modelId="{701DAA1F-A500-458C-B23D-0AC147D78029}">
      <dgm:prSet phldrT="[Text]" custT="1"/>
      <dgm:spPr>
        <a:solidFill>
          <a:schemeClr val="bg2">
            <a:lumMod val="75000"/>
            <a:alpha val="90000"/>
          </a:schemeClr>
        </a:solidFill>
      </dgm:spPr>
      <dgm:t>
        <a:bodyPr/>
        <a:lstStyle/>
        <a:p>
          <a:r>
            <a:rPr lang="en-US" sz="1600"/>
            <a:t>Affection</a:t>
          </a:r>
        </a:p>
      </dgm:t>
    </dgm:pt>
    <dgm:pt modelId="{40AE109B-80BD-4ED4-93EC-E08E2A341BB4}" type="parTrans" cxnId="{9FC8C15B-94F8-4A0E-8610-D824BBFE02DB}">
      <dgm:prSet/>
      <dgm:spPr/>
      <dgm:t>
        <a:bodyPr/>
        <a:lstStyle/>
        <a:p>
          <a:endParaRPr lang="en-US"/>
        </a:p>
      </dgm:t>
    </dgm:pt>
    <dgm:pt modelId="{04417D73-8D57-4658-8C50-869DBFEAA019}" type="sibTrans" cxnId="{9FC8C15B-94F8-4A0E-8610-D824BBFE02DB}">
      <dgm:prSet/>
      <dgm:spPr/>
      <dgm:t>
        <a:bodyPr/>
        <a:lstStyle/>
        <a:p>
          <a:endParaRPr lang="en-US"/>
        </a:p>
      </dgm:t>
    </dgm:pt>
    <dgm:pt modelId="{1679DEAE-A9CD-4C64-8CB0-B43B518910AF}">
      <dgm:prSet phldrT="[Text]"/>
      <dgm:spPr/>
      <dgm:t>
        <a:bodyPr/>
        <a:lstStyle/>
        <a:p>
          <a:r>
            <a:rPr lang="en-US"/>
            <a:t> A1: </a:t>
          </a:r>
        </a:p>
        <a:p>
          <a:r>
            <a:rPr lang="en-US"/>
            <a:t>I feel strong affection for iPhone</a:t>
          </a:r>
        </a:p>
      </dgm:t>
    </dgm:pt>
    <dgm:pt modelId="{EA901923-5979-4061-8CC9-5D9777C0FF14}" type="parTrans" cxnId="{A287FFFF-0A30-496A-A9EA-86E3F1AE5A6A}">
      <dgm:prSet/>
      <dgm:spPr/>
      <dgm:t>
        <a:bodyPr/>
        <a:lstStyle/>
        <a:p>
          <a:endParaRPr lang="en-US"/>
        </a:p>
      </dgm:t>
    </dgm:pt>
    <dgm:pt modelId="{709B44C0-77C6-4781-9016-F1170BC0C52C}" type="sibTrans" cxnId="{A287FFFF-0A30-496A-A9EA-86E3F1AE5A6A}">
      <dgm:prSet/>
      <dgm:spPr/>
      <dgm:t>
        <a:bodyPr/>
        <a:lstStyle/>
        <a:p>
          <a:endParaRPr lang="en-US"/>
        </a:p>
      </dgm:t>
    </dgm:pt>
    <dgm:pt modelId="{748E8D99-8712-475D-9B38-0DFE10C128C2}">
      <dgm:prSet phldrT="[Text]"/>
      <dgm:spPr/>
      <dgm:t>
        <a:bodyPr/>
        <a:lstStyle/>
        <a:p>
          <a:r>
            <a:rPr lang="en-US"/>
            <a:t>A2:</a:t>
          </a:r>
        </a:p>
        <a:p>
          <a:r>
            <a:rPr lang="en-US"/>
            <a:t>My feelings toward iPhone can be characterized by love </a:t>
          </a:r>
        </a:p>
      </dgm:t>
    </dgm:pt>
    <dgm:pt modelId="{6A86520F-33CF-4A83-A6DB-30EFB55AC610}" type="parTrans" cxnId="{928BB7E1-02B0-4396-8DB0-F66DA59BF58E}">
      <dgm:prSet/>
      <dgm:spPr/>
      <dgm:t>
        <a:bodyPr/>
        <a:lstStyle/>
        <a:p>
          <a:endParaRPr lang="en-US"/>
        </a:p>
      </dgm:t>
    </dgm:pt>
    <dgm:pt modelId="{FD795AC0-12EC-43F2-B817-0232E589B514}" type="sibTrans" cxnId="{928BB7E1-02B0-4396-8DB0-F66DA59BF58E}">
      <dgm:prSet/>
      <dgm:spPr/>
      <dgm:t>
        <a:bodyPr/>
        <a:lstStyle/>
        <a:p>
          <a:endParaRPr lang="en-US"/>
        </a:p>
      </dgm:t>
    </dgm:pt>
    <dgm:pt modelId="{9D1F5B9C-81FB-44DE-B2F1-10F1F2ED66C2}">
      <dgm:prSet phldrT="[Text]"/>
      <dgm:spPr/>
      <dgm:t>
        <a:bodyPr/>
        <a:lstStyle/>
        <a:p>
          <a:r>
            <a:rPr lang="en-US"/>
            <a:t>Connection</a:t>
          </a:r>
        </a:p>
      </dgm:t>
    </dgm:pt>
    <dgm:pt modelId="{25F41035-16BB-4FD4-BFC9-8ED7A7307ECE}" type="parTrans" cxnId="{B4651134-BA57-45DC-95D2-9E3167E41E08}">
      <dgm:prSet/>
      <dgm:spPr/>
      <dgm:t>
        <a:bodyPr/>
        <a:lstStyle/>
        <a:p>
          <a:endParaRPr lang="en-US"/>
        </a:p>
      </dgm:t>
    </dgm:pt>
    <dgm:pt modelId="{AA9127BD-B011-4C56-BF89-F2874DA8315A}" type="sibTrans" cxnId="{B4651134-BA57-45DC-95D2-9E3167E41E08}">
      <dgm:prSet/>
      <dgm:spPr/>
      <dgm:t>
        <a:bodyPr/>
        <a:lstStyle/>
        <a:p>
          <a:endParaRPr lang="en-US"/>
        </a:p>
      </dgm:t>
    </dgm:pt>
    <dgm:pt modelId="{E13BAD70-5618-46ED-82EF-F35C1EF5E2E8}">
      <dgm:prSet phldrT="[Text]" custT="1"/>
      <dgm:spPr>
        <a:solidFill>
          <a:schemeClr val="bg2">
            <a:lumMod val="75000"/>
            <a:alpha val="90000"/>
          </a:schemeClr>
        </a:solidFill>
      </dgm:spPr>
      <dgm:t>
        <a:bodyPr/>
        <a:lstStyle/>
        <a:p>
          <a:r>
            <a:rPr lang="en-US" sz="1600"/>
            <a:t>Passion</a:t>
          </a:r>
        </a:p>
      </dgm:t>
    </dgm:pt>
    <dgm:pt modelId="{DF5D7C12-0993-4FC0-BAE7-2F593D4080EE}" type="parTrans" cxnId="{30CB5CD0-268F-4411-B07F-3EE5BA51D8C2}">
      <dgm:prSet/>
      <dgm:spPr/>
      <dgm:t>
        <a:bodyPr/>
        <a:lstStyle/>
        <a:p>
          <a:endParaRPr lang="en-US"/>
        </a:p>
      </dgm:t>
    </dgm:pt>
    <dgm:pt modelId="{1C19E24E-5002-40B9-B059-F7E1B6E93383}" type="sibTrans" cxnId="{30CB5CD0-268F-4411-B07F-3EE5BA51D8C2}">
      <dgm:prSet/>
      <dgm:spPr/>
      <dgm:t>
        <a:bodyPr/>
        <a:lstStyle/>
        <a:p>
          <a:endParaRPr lang="en-US"/>
        </a:p>
      </dgm:t>
    </dgm:pt>
    <dgm:pt modelId="{A64B896B-49F8-4C4B-AFFD-51065CD43938}">
      <dgm:prSet custT="1"/>
      <dgm:spPr>
        <a:solidFill>
          <a:schemeClr val="bg2">
            <a:lumMod val="75000"/>
            <a:alpha val="90000"/>
          </a:schemeClr>
        </a:solidFill>
      </dgm:spPr>
      <dgm:t>
        <a:bodyPr/>
        <a:lstStyle/>
        <a:p>
          <a:r>
            <a:rPr lang="en-US" sz="1600"/>
            <a:t>Love</a:t>
          </a:r>
        </a:p>
      </dgm:t>
    </dgm:pt>
    <dgm:pt modelId="{28908632-AA06-4EF3-892A-35A1141C4918}" type="parTrans" cxnId="{ECA19761-DD8E-4513-9B4F-22A643A6FF74}">
      <dgm:prSet/>
      <dgm:spPr/>
      <dgm:t>
        <a:bodyPr/>
        <a:lstStyle/>
        <a:p>
          <a:endParaRPr lang="en-US"/>
        </a:p>
      </dgm:t>
    </dgm:pt>
    <dgm:pt modelId="{DC1BAB97-7A30-489F-B6F1-2474230546A7}" type="sibTrans" cxnId="{ECA19761-DD8E-4513-9B4F-22A643A6FF74}">
      <dgm:prSet/>
      <dgm:spPr/>
      <dgm:t>
        <a:bodyPr/>
        <a:lstStyle/>
        <a:p>
          <a:endParaRPr lang="en-US"/>
        </a:p>
      </dgm:t>
    </dgm:pt>
    <dgm:pt modelId="{9CCAA8DD-19B5-47D7-8107-F2CDDE2232B8}">
      <dgm:prSet/>
      <dgm:spPr/>
      <dgm:t>
        <a:bodyPr/>
        <a:lstStyle/>
        <a:p>
          <a:r>
            <a:rPr lang="en-US"/>
            <a:t>C1: ifeel strongly connected to iPhone </a:t>
          </a:r>
        </a:p>
      </dgm:t>
    </dgm:pt>
    <dgm:pt modelId="{B32BAF27-25EC-4DEE-93E9-82B0069D2FB6}" type="parTrans" cxnId="{F3A49D11-F43A-48AD-AB5D-8CD3CA4547C0}">
      <dgm:prSet/>
      <dgm:spPr/>
      <dgm:t>
        <a:bodyPr/>
        <a:lstStyle/>
        <a:p>
          <a:endParaRPr lang="en-US"/>
        </a:p>
      </dgm:t>
    </dgm:pt>
    <dgm:pt modelId="{ED08A88B-8901-4C04-876C-051655935D46}" type="sibTrans" cxnId="{F3A49D11-F43A-48AD-AB5D-8CD3CA4547C0}">
      <dgm:prSet/>
      <dgm:spPr/>
      <dgm:t>
        <a:bodyPr/>
        <a:lstStyle/>
        <a:p>
          <a:endParaRPr lang="en-US"/>
        </a:p>
      </dgm:t>
    </dgm:pt>
    <dgm:pt modelId="{4918FD5A-9EAC-482B-AC3F-BE62045A7744}">
      <dgm:prSet phldrT="[Text]"/>
      <dgm:spPr/>
      <dgm:t>
        <a:bodyPr/>
        <a:lstStyle/>
        <a:p>
          <a:r>
            <a:rPr lang="en-US"/>
            <a:t>Passion</a:t>
          </a:r>
        </a:p>
      </dgm:t>
    </dgm:pt>
    <dgm:pt modelId="{BAAA155D-7A76-4EE0-9C52-4B1088C1256C}" type="sibTrans" cxnId="{01B6782E-C8E4-45A3-B6F2-C03C09C7ABAB}">
      <dgm:prSet/>
      <dgm:spPr/>
      <dgm:t>
        <a:bodyPr/>
        <a:lstStyle/>
        <a:p>
          <a:endParaRPr lang="en-US"/>
        </a:p>
      </dgm:t>
    </dgm:pt>
    <dgm:pt modelId="{0C1324A3-CC24-4EA3-A14E-959EB9704C9B}" type="parTrans" cxnId="{01B6782E-C8E4-45A3-B6F2-C03C09C7ABAB}">
      <dgm:prSet/>
      <dgm:spPr/>
      <dgm:t>
        <a:bodyPr/>
        <a:lstStyle/>
        <a:p>
          <a:endParaRPr lang="en-US"/>
        </a:p>
      </dgm:t>
    </dgm:pt>
    <dgm:pt modelId="{BA1455A2-9196-4056-8462-0BBB96A7DFD7}">
      <dgm:prSet custT="1"/>
      <dgm:spPr>
        <a:solidFill>
          <a:schemeClr val="bg2">
            <a:lumMod val="75000"/>
            <a:alpha val="90000"/>
          </a:schemeClr>
        </a:solidFill>
      </dgm:spPr>
      <dgm:t>
        <a:bodyPr/>
        <a:lstStyle/>
        <a:p>
          <a:r>
            <a:rPr lang="en-US" sz="1600"/>
            <a:t>Delight</a:t>
          </a:r>
        </a:p>
      </dgm:t>
    </dgm:pt>
    <dgm:pt modelId="{35B5944D-E086-481D-B1A2-EBBD015081CB}" type="parTrans" cxnId="{93DF4391-8BC3-4BBE-9BB7-DB27A72D585D}">
      <dgm:prSet/>
      <dgm:spPr/>
      <dgm:t>
        <a:bodyPr/>
        <a:lstStyle/>
        <a:p>
          <a:endParaRPr lang="en-US"/>
        </a:p>
      </dgm:t>
    </dgm:pt>
    <dgm:pt modelId="{07579FF0-526B-41EE-BD73-412E30DB9FAF}" type="sibTrans" cxnId="{93DF4391-8BC3-4BBE-9BB7-DB27A72D585D}">
      <dgm:prSet/>
      <dgm:spPr/>
      <dgm:t>
        <a:bodyPr/>
        <a:lstStyle/>
        <a:p>
          <a:endParaRPr lang="en-US"/>
        </a:p>
      </dgm:t>
    </dgm:pt>
    <dgm:pt modelId="{59CB30B7-5617-478D-B93B-ECB34BD78425}">
      <dgm:prSet custT="1"/>
      <dgm:spPr>
        <a:solidFill>
          <a:schemeClr val="bg2">
            <a:lumMod val="75000"/>
            <a:alpha val="90000"/>
          </a:schemeClr>
        </a:solidFill>
      </dgm:spPr>
      <dgm:t>
        <a:bodyPr/>
        <a:lstStyle/>
        <a:p>
          <a:r>
            <a:rPr lang="en-US" sz="1600"/>
            <a:t>Captivation</a:t>
          </a:r>
        </a:p>
      </dgm:t>
    </dgm:pt>
    <dgm:pt modelId="{1FD7F9E0-E15F-4FC5-B4B8-B2EC3795697B}" type="parTrans" cxnId="{B9F8924D-38B0-4BB3-B7A7-9AE5F7AE5667}">
      <dgm:prSet/>
      <dgm:spPr/>
      <dgm:t>
        <a:bodyPr/>
        <a:lstStyle/>
        <a:p>
          <a:endParaRPr lang="en-US"/>
        </a:p>
      </dgm:t>
    </dgm:pt>
    <dgm:pt modelId="{79E965C1-D572-4D9A-ACAC-4C48AC03C810}" type="sibTrans" cxnId="{B9F8924D-38B0-4BB3-B7A7-9AE5F7AE5667}">
      <dgm:prSet/>
      <dgm:spPr/>
      <dgm:t>
        <a:bodyPr/>
        <a:lstStyle/>
        <a:p>
          <a:endParaRPr lang="en-US"/>
        </a:p>
      </dgm:t>
    </dgm:pt>
    <dgm:pt modelId="{16988890-E6DB-4BF1-8B2D-CC96A9B8F3F3}">
      <dgm:prSet/>
      <dgm:spPr/>
      <dgm:t>
        <a:bodyPr/>
        <a:lstStyle/>
        <a:p>
          <a:r>
            <a:rPr lang="en-US"/>
            <a:t>P1:My feelings toward iPhone can be characterized by passion </a:t>
          </a:r>
        </a:p>
      </dgm:t>
    </dgm:pt>
    <dgm:pt modelId="{5441C54F-6546-40ED-B01F-13FE5546C667}" type="parTrans" cxnId="{5C223F59-2A90-45DF-9F7B-F4BA3116DC80}">
      <dgm:prSet/>
      <dgm:spPr/>
      <dgm:t>
        <a:bodyPr/>
        <a:lstStyle/>
        <a:p>
          <a:endParaRPr lang="en-US"/>
        </a:p>
      </dgm:t>
    </dgm:pt>
    <dgm:pt modelId="{C82BADAB-DD6A-455D-8295-CE3F4C915BCA}" type="sibTrans" cxnId="{5C223F59-2A90-45DF-9F7B-F4BA3116DC80}">
      <dgm:prSet/>
      <dgm:spPr/>
      <dgm:t>
        <a:bodyPr/>
        <a:lstStyle/>
        <a:p>
          <a:endParaRPr lang="en-US"/>
        </a:p>
      </dgm:t>
    </dgm:pt>
    <dgm:pt modelId="{DE8EFEAE-E4AF-441D-8CE5-43D3A45ADEF6}">
      <dgm:prSet/>
      <dgm:spPr/>
      <dgm:t>
        <a:bodyPr/>
        <a:lstStyle/>
        <a:p>
          <a:r>
            <a:rPr lang="en-US"/>
            <a:t>P2: My feelings toward iPhone can be characterized by delight </a:t>
          </a:r>
        </a:p>
      </dgm:t>
    </dgm:pt>
    <dgm:pt modelId="{160F7B7B-9DFF-46FF-B6A6-486451B23C07}" type="parTrans" cxnId="{01B198C8-D569-48F6-9D2F-57F7FD0AA3B0}">
      <dgm:prSet/>
      <dgm:spPr/>
      <dgm:t>
        <a:bodyPr/>
        <a:lstStyle/>
        <a:p>
          <a:endParaRPr lang="en-US"/>
        </a:p>
      </dgm:t>
    </dgm:pt>
    <dgm:pt modelId="{F73F6BF1-499F-40FA-8F4C-1D5515C27E2E}" type="sibTrans" cxnId="{01B198C8-D569-48F6-9D2F-57F7FD0AA3B0}">
      <dgm:prSet/>
      <dgm:spPr/>
      <dgm:t>
        <a:bodyPr/>
        <a:lstStyle/>
        <a:p>
          <a:endParaRPr lang="en-US"/>
        </a:p>
      </dgm:t>
    </dgm:pt>
    <dgm:pt modelId="{E6F1C021-0A3F-4667-BF8D-EDD055A1FFA2}">
      <dgm:prSet/>
      <dgm:spPr/>
      <dgm:t>
        <a:bodyPr/>
        <a:lstStyle/>
        <a:p>
          <a:r>
            <a:rPr lang="en-US"/>
            <a:t>P3: My feelings toward iPhone can be characterized by captivation</a:t>
          </a:r>
        </a:p>
      </dgm:t>
    </dgm:pt>
    <dgm:pt modelId="{4BEBD7E4-A987-4088-914E-CB17DDB18F7F}" type="parTrans" cxnId="{7573AFE7-C813-4181-9078-765288377E6B}">
      <dgm:prSet/>
      <dgm:spPr/>
      <dgm:t>
        <a:bodyPr/>
        <a:lstStyle/>
        <a:p>
          <a:endParaRPr lang="en-US"/>
        </a:p>
      </dgm:t>
    </dgm:pt>
    <dgm:pt modelId="{535B75A1-819A-4FAA-94E2-38CE874F895E}" type="sibTrans" cxnId="{7573AFE7-C813-4181-9078-765288377E6B}">
      <dgm:prSet/>
      <dgm:spPr/>
      <dgm:t>
        <a:bodyPr/>
        <a:lstStyle/>
        <a:p>
          <a:endParaRPr lang="en-US"/>
        </a:p>
      </dgm:t>
    </dgm:pt>
    <dgm:pt modelId="{7C843618-4CBE-4E5E-B59D-13B8E548820F}" type="pres">
      <dgm:prSet presAssocID="{5F05846E-7EC2-4D72-9826-CAB5C2217846}" presName="Name0" presStyleCnt="0">
        <dgm:presLayoutVars>
          <dgm:chPref val="3"/>
          <dgm:dir/>
          <dgm:animLvl val="lvl"/>
          <dgm:resizeHandles/>
        </dgm:presLayoutVars>
      </dgm:prSet>
      <dgm:spPr/>
      <dgm:t>
        <a:bodyPr/>
        <a:lstStyle/>
        <a:p>
          <a:endParaRPr lang="en-US"/>
        </a:p>
      </dgm:t>
    </dgm:pt>
    <dgm:pt modelId="{4885C254-294E-4DFD-80AD-4E54285B99AE}" type="pres">
      <dgm:prSet presAssocID="{A5545D91-3AA8-4667-BCB9-DCAAFF14A91B}" presName="horFlow" presStyleCnt="0"/>
      <dgm:spPr/>
    </dgm:pt>
    <dgm:pt modelId="{6AB31203-CABF-4DEA-ABE1-1E286D9089FB}" type="pres">
      <dgm:prSet presAssocID="{A5545D91-3AA8-4667-BCB9-DCAAFF14A91B}" presName="bigChev" presStyleLbl="node1" presStyleIdx="0" presStyleCnt="3" custLinFactNeighborX="-7491" custLinFactNeighborY="-71414"/>
      <dgm:spPr/>
      <dgm:t>
        <a:bodyPr/>
        <a:lstStyle/>
        <a:p>
          <a:endParaRPr lang="en-US"/>
        </a:p>
      </dgm:t>
    </dgm:pt>
    <dgm:pt modelId="{650A6849-0080-44E6-A4C8-E61F837FD675}" type="pres">
      <dgm:prSet presAssocID="{40AE109B-80BD-4ED4-93EC-E08E2A341BB4}" presName="parTrans" presStyleCnt="0"/>
      <dgm:spPr/>
    </dgm:pt>
    <dgm:pt modelId="{6C6C29F9-66D4-493A-8B58-E325F56C22BF}" type="pres">
      <dgm:prSet presAssocID="{701DAA1F-A500-458C-B23D-0AC147D78029}" presName="node" presStyleLbl="alignAccFollowNode1" presStyleIdx="0" presStyleCnt="11" custLinFactNeighborX="-1258" custLinFactNeighborY="-86931">
        <dgm:presLayoutVars>
          <dgm:bulletEnabled val="1"/>
        </dgm:presLayoutVars>
      </dgm:prSet>
      <dgm:spPr/>
      <dgm:t>
        <a:bodyPr/>
        <a:lstStyle/>
        <a:p>
          <a:endParaRPr lang="en-US"/>
        </a:p>
      </dgm:t>
    </dgm:pt>
    <dgm:pt modelId="{BF34674D-B255-4FC7-8E0D-BE29AE0FAD46}" type="pres">
      <dgm:prSet presAssocID="{04417D73-8D57-4658-8C50-869DBFEAA019}" presName="sibTrans" presStyleCnt="0"/>
      <dgm:spPr/>
    </dgm:pt>
    <dgm:pt modelId="{35346A88-AE2F-4374-BAE7-755145D872F2}" type="pres">
      <dgm:prSet presAssocID="{1679DEAE-A9CD-4C64-8CB0-B43B518910AF}" presName="node" presStyleLbl="alignAccFollowNode1" presStyleIdx="1" presStyleCnt="11" custLinFactNeighborX="5587" custLinFactNeighborY="-87019">
        <dgm:presLayoutVars>
          <dgm:bulletEnabled val="1"/>
        </dgm:presLayoutVars>
      </dgm:prSet>
      <dgm:spPr/>
      <dgm:t>
        <a:bodyPr/>
        <a:lstStyle/>
        <a:p>
          <a:endParaRPr lang="en-US"/>
        </a:p>
      </dgm:t>
    </dgm:pt>
    <dgm:pt modelId="{B8199D92-9293-4EC2-98CA-B7F4EB82F6D8}" type="pres">
      <dgm:prSet presAssocID="{709B44C0-77C6-4781-9016-F1170BC0C52C}" presName="sibTrans" presStyleCnt="0"/>
      <dgm:spPr/>
    </dgm:pt>
    <dgm:pt modelId="{DB58EB4A-AF8D-4DF9-B8BB-BC16A376B923}" type="pres">
      <dgm:prSet presAssocID="{A64B896B-49F8-4C4B-AFFD-51065CD43938}" presName="node" presStyleLbl="alignAccFollowNode1" presStyleIdx="2" presStyleCnt="11" custLinFactX="-144548" custLinFactNeighborX="-200000" custLinFactNeighborY="19384">
        <dgm:presLayoutVars>
          <dgm:bulletEnabled val="1"/>
        </dgm:presLayoutVars>
      </dgm:prSet>
      <dgm:spPr/>
      <dgm:t>
        <a:bodyPr/>
        <a:lstStyle/>
        <a:p>
          <a:endParaRPr lang="en-US"/>
        </a:p>
      </dgm:t>
    </dgm:pt>
    <dgm:pt modelId="{220F2820-7A37-41A5-B9A5-1DEF49BD5ADD}" type="pres">
      <dgm:prSet presAssocID="{A5545D91-3AA8-4667-BCB9-DCAAFF14A91B}" presName="vSp" presStyleCnt="0"/>
      <dgm:spPr/>
    </dgm:pt>
    <dgm:pt modelId="{1E9669D0-FEAD-48CB-A6B7-9EFDF355F022}" type="pres">
      <dgm:prSet presAssocID="{4918FD5A-9EAC-482B-AC3F-BE62045A7744}" presName="horFlow" presStyleCnt="0"/>
      <dgm:spPr/>
    </dgm:pt>
    <dgm:pt modelId="{3FB88345-E754-4022-BBF6-C457522E67B2}" type="pres">
      <dgm:prSet presAssocID="{4918FD5A-9EAC-482B-AC3F-BE62045A7744}" presName="bigChev" presStyleLbl="node1" presStyleIdx="1" presStyleCnt="3" custLinFactY="53482" custLinFactNeighborX="3279" custLinFactNeighborY="100000"/>
      <dgm:spPr/>
      <dgm:t>
        <a:bodyPr/>
        <a:lstStyle/>
        <a:p>
          <a:endParaRPr lang="en-US"/>
        </a:p>
      </dgm:t>
    </dgm:pt>
    <dgm:pt modelId="{3E17A577-817B-447C-BC9A-6FA2E34551A4}" type="pres">
      <dgm:prSet presAssocID="{6A86520F-33CF-4A83-A6DB-30EFB55AC610}" presName="parTrans" presStyleCnt="0"/>
      <dgm:spPr/>
    </dgm:pt>
    <dgm:pt modelId="{12CFB8F0-0647-4E53-B7A9-B83FC7E88A9E}" type="pres">
      <dgm:prSet presAssocID="{748E8D99-8712-475D-9B38-0DFE10C128C2}" presName="node" presStyleLbl="alignAccFollowNode1" presStyleIdx="3" presStyleCnt="11" custLinFactX="72728" custLinFactY="-17213" custLinFactNeighborX="100000" custLinFactNeighborY="-100000">
        <dgm:presLayoutVars>
          <dgm:bulletEnabled val="1"/>
        </dgm:presLayoutVars>
      </dgm:prSet>
      <dgm:spPr/>
      <dgm:t>
        <a:bodyPr/>
        <a:lstStyle/>
        <a:p>
          <a:endParaRPr lang="en-US"/>
        </a:p>
      </dgm:t>
    </dgm:pt>
    <dgm:pt modelId="{1F4AB58C-24BF-4591-9442-D080D7FD648A}" type="pres">
      <dgm:prSet presAssocID="{4918FD5A-9EAC-482B-AC3F-BE62045A7744}" presName="vSp" presStyleCnt="0"/>
      <dgm:spPr/>
    </dgm:pt>
    <dgm:pt modelId="{7F22FEF0-93C5-4273-A057-8A97A4052962}" type="pres">
      <dgm:prSet presAssocID="{9D1F5B9C-81FB-44DE-B2F1-10F1F2ED66C2}" presName="horFlow" presStyleCnt="0"/>
      <dgm:spPr/>
    </dgm:pt>
    <dgm:pt modelId="{23AD3351-D878-4E6B-A7FD-072FA62C8529}" type="pres">
      <dgm:prSet presAssocID="{9D1F5B9C-81FB-44DE-B2F1-10F1F2ED66C2}" presName="bigChev" presStyleLbl="node1" presStyleIdx="2" presStyleCnt="3" custLinFactY="-923" custLinFactNeighborX="15567" custLinFactNeighborY="-100000"/>
      <dgm:spPr/>
      <dgm:t>
        <a:bodyPr/>
        <a:lstStyle/>
        <a:p>
          <a:endParaRPr lang="en-US"/>
        </a:p>
      </dgm:t>
    </dgm:pt>
    <dgm:pt modelId="{86BEBF9C-3CBF-4DEF-A58E-B3807E4CE537}" type="pres">
      <dgm:prSet presAssocID="{B32BAF27-25EC-4DEE-93E9-82B0069D2FB6}" presName="parTrans" presStyleCnt="0"/>
      <dgm:spPr/>
    </dgm:pt>
    <dgm:pt modelId="{81779D55-C285-430D-B1CB-EDEDD25CE0D1}" type="pres">
      <dgm:prSet presAssocID="{9CCAA8DD-19B5-47D7-8107-F2CDDE2232B8}" presName="node" presStyleLbl="alignAccFollowNode1" presStyleIdx="4" presStyleCnt="11" custScaleX="196932" custScaleY="112276" custLinFactY="-23274" custLinFactNeighborX="4776" custLinFactNeighborY="-100000">
        <dgm:presLayoutVars>
          <dgm:bulletEnabled val="1"/>
        </dgm:presLayoutVars>
      </dgm:prSet>
      <dgm:spPr/>
      <dgm:t>
        <a:bodyPr/>
        <a:lstStyle/>
        <a:p>
          <a:endParaRPr lang="en-US"/>
        </a:p>
      </dgm:t>
    </dgm:pt>
    <dgm:pt modelId="{C3C9548C-3907-40D7-9754-0176BDC3F336}" type="pres">
      <dgm:prSet presAssocID="{ED08A88B-8901-4C04-876C-051655935D46}" presName="sibTrans" presStyleCnt="0"/>
      <dgm:spPr/>
    </dgm:pt>
    <dgm:pt modelId="{F7F4800E-6CAC-4877-8BEA-10D2BD34929E}" type="pres">
      <dgm:prSet presAssocID="{E13BAD70-5618-46ED-82EF-F35C1EF5E2E8}" presName="node" presStyleLbl="alignAccFollowNode1" presStyleIdx="5" presStyleCnt="11" custLinFactX="-153287" custLinFactNeighborX="-200000" custLinFactNeighborY="43776">
        <dgm:presLayoutVars>
          <dgm:bulletEnabled val="1"/>
        </dgm:presLayoutVars>
      </dgm:prSet>
      <dgm:spPr/>
      <dgm:t>
        <a:bodyPr/>
        <a:lstStyle/>
        <a:p>
          <a:endParaRPr lang="en-US"/>
        </a:p>
      </dgm:t>
    </dgm:pt>
    <dgm:pt modelId="{0240713F-1DF3-4461-B087-EAF5022904F3}" type="pres">
      <dgm:prSet presAssocID="{1C19E24E-5002-40B9-B059-F7E1B6E93383}" presName="sibTrans" presStyleCnt="0"/>
      <dgm:spPr/>
    </dgm:pt>
    <dgm:pt modelId="{B67A2B62-84A6-4AC2-964C-3A3ABB61849B}" type="pres">
      <dgm:prSet presAssocID="{16988890-E6DB-4BF1-8B2D-CC96A9B8F3F3}" presName="node" presStyleLbl="alignAccFollowNode1" presStyleIdx="6" presStyleCnt="11" custLinFactX="-154079" custLinFactNeighborX="-200000" custLinFactNeighborY="50476">
        <dgm:presLayoutVars>
          <dgm:bulletEnabled val="1"/>
        </dgm:presLayoutVars>
      </dgm:prSet>
      <dgm:spPr/>
      <dgm:t>
        <a:bodyPr/>
        <a:lstStyle/>
        <a:p>
          <a:endParaRPr lang="en-US"/>
        </a:p>
      </dgm:t>
    </dgm:pt>
    <dgm:pt modelId="{103A9B08-0E13-4A1A-8F2D-E82ADFFF8DB2}" type="pres">
      <dgm:prSet presAssocID="{C82BADAB-DD6A-455D-8295-CE3F4C915BCA}" presName="sibTrans" presStyleCnt="0"/>
      <dgm:spPr/>
    </dgm:pt>
    <dgm:pt modelId="{58D6E293-40D9-4D0D-B3D9-501DFC4D7192}" type="pres">
      <dgm:prSet presAssocID="{DE8EFEAE-E4AF-441D-8CE5-43D3A45ADEF6}" presName="node" presStyleLbl="alignAccFollowNode1" presStyleIdx="7" presStyleCnt="11" custLinFactX="-225358" custLinFactY="53370" custLinFactNeighborX="-300000" custLinFactNeighborY="100000">
        <dgm:presLayoutVars>
          <dgm:bulletEnabled val="1"/>
        </dgm:presLayoutVars>
      </dgm:prSet>
      <dgm:spPr/>
      <dgm:t>
        <a:bodyPr/>
        <a:lstStyle/>
        <a:p>
          <a:endParaRPr lang="en-US"/>
        </a:p>
      </dgm:t>
    </dgm:pt>
    <dgm:pt modelId="{B1F0BB15-073D-403D-BC6B-241B0E2F091A}" type="pres">
      <dgm:prSet presAssocID="{F73F6BF1-499F-40FA-8F4C-1D5515C27E2E}" presName="sibTrans" presStyleCnt="0"/>
      <dgm:spPr/>
    </dgm:pt>
    <dgm:pt modelId="{EAF2410C-6CE9-4465-BEA6-94D9BEE80779}" type="pres">
      <dgm:prSet presAssocID="{BA1455A2-9196-4056-8462-0BBB96A7DFD7}" presName="node" presStyleLbl="alignAccFollowNode1" presStyleIdx="8" presStyleCnt="11" custLinFactX="-385129" custLinFactY="49826" custLinFactNeighborX="-400000" custLinFactNeighborY="100000">
        <dgm:presLayoutVars>
          <dgm:bulletEnabled val="1"/>
        </dgm:presLayoutVars>
      </dgm:prSet>
      <dgm:spPr/>
      <dgm:t>
        <a:bodyPr/>
        <a:lstStyle/>
        <a:p>
          <a:endParaRPr lang="en-US"/>
        </a:p>
      </dgm:t>
    </dgm:pt>
    <dgm:pt modelId="{DED4D6DF-C540-4DC5-8F9C-A9556769C678}" type="pres">
      <dgm:prSet presAssocID="{07579FF0-526B-41EE-BD73-412E30DB9FAF}" presName="sibTrans" presStyleCnt="0"/>
      <dgm:spPr/>
    </dgm:pt>
    <dgm:pt modelId="{27918D75-15D9-441F-B884-7B89406043E1}" type="pres">
      <dgm:prSet presAssocID="{E6F1C021-0A3F-4667-BF8D-EDD055A1FFA2}" presName="node" presStyleLbl="alignAccFollowNode1" presStyleIdx="9" presStyleCnt="11" custLinFactX="-384304" custLinFactY="100000" custLinFactNeighborX="-400000" custLinFactNeighborY="156051">
        <dgm:presLayoutVars>
          <dgm:bulletEnabled val="1"/>
        </dgm:presLayoutVars>
      </dgm:prSet>
      <dgm:spPr/>
      <dgm:t>
        <a:bodyPr/>
        <a:lstStyle/>
        <a:p>
          <a:endParaRPr lang="en-US"/>
        </a:p>
      </dgm:t>
    </dgm:pt>
    <dgm:pt modelId="{95BF5751-D66A-4A94-90CB-AA4D39E5BA01}" type="pres">
      <dgm:prSet presAssocID="{535B75A1-819A-4FAA-94E2-38CE874F895E}" presName="sibTrans" presStyleCnt="0"/>
      <dgm:spPr/>
    </dgm:pt>
    <dgm:pt modelId="{77CC70F8-D44E-4AF7-BED7-C563CF7F11D9}" type="pres">
      <dgm:prSet presAssocID="{59CB30B7-5617-478D-B93B-ECB34BD78425}" presName="node" presStyleLbl="alignAccFollowNode1" presStyleIdx="10" presStyleCnt="11" custLinFactX="-528302" custLinFactY="100000" custLinFactNeighborX="-600000" custLinFactNeighborY="154218">
        <dgm:presLayoutVars>
          <dgm:bulletEnabled val="1"/>
        </dgm:presLayoutVars>
      </dgm:prSet>
      <dgm:spPr/>
      <dgm:t>
        <a:bodyPr/>
        <a:lstStyle/>
        <a:p>
          <a:endParaRPr lang="en-US"/>
        </a:p>
      </dgm:t>
    </dgm:pt>
  </dgm:ptLst>
  <dgm:cxnLst>
    <dgm:cxn modelId="{B226C17C-C87C-49F8-8048-AF3325F3D5AC}" type="presOf" srcId="{16988890-E6DB-4BF1-8B2D-CC96A9B8F3F3}" destId="{B67A2B62-84A6-4AC2-964C-3A3ABB61849B}" srcOrd="0" destOrd="0" presId="urn:microsoft.com/office/officeart/2005/8/layout/lProcess3"/>
    <dgm:cxn modelId="{8D3B9BFC-B6A3-41DF-A1A1-81DAD6CEA383}" type="presOf" srcId="{E6F1C021-0A3F-4667-BF8D-EDD055A1FFA2}" destId="{27918D75-15D9-441F-B884-7B89406043E1}" srcOrd="0" destOrd="0" presId="urn:microsoft.com/office/officeart/2005/8/layout/lProcess3"/>
    <dgm:cxn modelId="{7515D9D8-4104-4C45-BFF6-1C1D76F7AA8B}" type="presOf" srcId="{DE8EFEAE-E4AF-441D-8CE5-43D3A45ADEF6}" destId="{58D6E293-40D9-4D0D-B3D9-501DFC4D7192}" srcOrd="0" destOrd="0" presId="urn:microsoft.com/office/officeart/2005/8/layout/lProcess3"/>
    <dgm:cxn modelId="{928BB7E1-02B0-4396-8DB0-F66DA59BF58E}" srcId="{4918FD5A-9EAC-482B-AC3F-BE62045A7744}" destId="{748E8D99-8712-475D-9B38-0DFE10C128C2}" srcOrd="0" destOrd="0" parTransId="{6A86520F-33CF-4A83-A6DB-30EFB55AC610}" sibTransId="{FD795AC0-12EC-43F2-B817-0232E589B514}"/>
    <dgm:cxn modelId="{DA1717B4-CDFD-42EE-AD1D-7C6A6BB805C0}" type="presOf" srcId="{A5545D91-3AA8-4667-BCB9-DCAAFF14A91B}" destId="{6AB31203-CABF-4DEA-ABE1-1E286D9089FB}" srcOrd="0" destOrd="0" presId="urn:microsoft.com/office/officeart/2005/8/layout/lProcess3"/>
    <dgm:cxn modelId="{4361263C-FDFB-4A19-B743-298D308813A9}" type="presOf" srcId="{9CCAA8DD-19B5-47D7-8107-F2CDDE2232B8}" destId="{81779D55-C285-430D-B1CB-EDEDD25CE0D1}" srcOrd="0" destOrd="0" presId="urn:microsoft.com/office/officeart/2005/8/layout/lProcess3"/>
    <dgm:cxn modelId="{9FC8C15B-94F8-4A0E-8610-D824BBFE02DB}" srcId="{A5545D91-3AA8-4667-BCB9-DCAAFF14A91B}" destId="{701DAA1F-A500-458C-B23D-0AC147D78029}" srcOrd="0" destOrd="0" parTransId="{40AE109B-80BD-4ED4-93EC-E08E2A341BB4}" sibTransId="{04417D73-8D57-4658-8C50-869DBFEAA019}"/>
    <dgm:cxn modelId="{43DDBD93-DFA3-49C1-AD1E-CB0E06317566}" type="presOf" srcId="{701DAA1F-A500-458C-B23D-0AC147D78029}" destId="{6C6C29F9-66D4-493A-8B58-E325F56C22BF}" srcOrd="0" destOrd="0" presId="urn:microsoft.com/office/officeart/2005/8/layout/lProcess3"/>
    <dgm:cxn modelId="{F3A49D11-F43A-48AD-AB5D-8CD3CA4547C0}" srcId="{9D1F5B9C-81FB-44DE-B2F1-10F1F2ED66C2}" destId="{9CCAA8DD-19B5-47D7-8107-F2CDDE2232B8}" srcOrd="0" destOrd="0" parTransId="{B32BAF27-25EC-4DEE-93E9-82B0069D2FB6}" sibTransId="{ED08A88B-8901-4C04-876C-051655935D46}"/>
    <dgm:cxn modelId="{5C223F59-2A90-45DF-9F7B-F4BA3116DC80}" srcId="{9D1F5B9C-81FB-44DE-B2F1-10F1F2ED66C2}" destId="{16988890-E6DB-4BF1-8B2D-CC96A9B8F3F3}" srcOrd="2" destOrd="0" parTransId="{5441C54F-6546-40ED-B01F-13FE5546C667}" sibTransId="{C82BADAB-DD6A-455D-8295-CE3F4C915BCA}"/>
    <dgm:cxn modelId="{E36197A0-A977-4433-8856-F007CAEABCD6}" srcId="{5F05846E-7EC2-4D72-9826-CAB5C2217846}" destId="{A5545D91-3AA8-4667-BCB9-DCAAFF14A91B}" srcOrd="0" destOrd="0" parTransId="{E440ABCF-9D3B-4AE0-BEE3-6247C9CDE221}" sibTransId="{45CF969C-2278-4CD9-8902-296F4352C01A}"/>
    <dgm:cxn modelId="{B4651134-BA57-45DC-95D2-9E3167E41E08}" srcId="{5F05846E-7EC2-4D72-9826-CAB5C2217846}" destId="{9D1F5B9C-81FB-44DE-B2F1-10F1F2ED66C2}" srcOrd="2" destOrd="0" parTransId="{25F41035-16BB-4FD4-BFC9-8ED7A7307ECE}" sibTransId="{AA9127BD-B011-4C56-BF89-F2874DA8315A}"/>
    <dgm:cxn modelId="{ECA19761-DD8E-4513-9B4F-22A643A6FF74}" srcId="{A5545D91-3AA8-4667-BCB9-DCAAFF14A91B}" destId="{A64B896B-49F8-4C4B-AFFD-51065CD43938}" srcOrd="2" destOrd="0" parTransId="{28908632-AA06-4EF3-892A-35A1141C4918}" sibTransId="{DC1BAB97-7A30-489F-B6F1-2474230546A7}"/>
    <dgm:cxn modelId="{1A0BBF99-591B-40DB-8A81-C2563C468044}" type="presOf" srcId="{9D1F5B9C-81FB-44DE-B2F1-10F1F2ED66C2}" destId="{23AD3351-D878-4E6B-A7FD-072FA62C8529}" srcOrd="0" destOrd="0" presId="urn:microsoft.com/office/officeart/2005/8/layout/lProcess3"/>
    <dgm:cxn modelId="{624F35AD-E045-46A1-BC62-7DFF81D44528}" type="presOf" srcId="{A64B896B-49F8-4C4B-AFFD-51065CD43938}" destId="{DB58EB4A-AF8D-4DF9-B8BB-BC16A376B923}" srcOrd="0" destOrd="0" presId="urn:microsoft.com/office/officeart/2005/8/layout/lProcess3"/>
    <dgm:cxn modelId="{B9F8924D-38B0-4BB3-B7A7-9AE5F7AE5667}" srcId="{9D1F5B9C-81FB-44DE-B2F1-10F1F2ED66C2}" destId="{59CB30B7-5617-478D-B93B-ECB34BD78425}" srcOrd="6" destOrd="0" parTransId="{1FD7F9E0-E15F-4FC5-B4B8-B2EC3795697B}" sibTransId="{79E965C1-D572-4D9A-ACAC-4C48AC03C810}"/>
    <dgm:cxn modelId="{E80E81D8-EFAB-4D5D-AA1B-8FDE8C9ABDD6}" type="presOf" srcId="{4918FD5A-9EAC-482B-AC3F-BE62045A7744}" destId="{3FB88345-E754-4022-BBF6-C457522E67B2}" srcOrd="0" destOrd="0" presId="urn:microsoft.com/office/officeart/2005/8/layout/lProcess3"/>
    <dgm:cxn modelId="{794774D7-35CC-451F-8D5F-5B3571E0D104}" type="presOf" srcId="{5F05846E-7EC2-4D72-9826-CAB5C2217846}" destId="{7C843618-4CBE-4E5E-B59D-13B8E548820F}" srcOrd="0" destOrd="0" presId="urn:microsoft.com/office/officeart/2005/8/layout/lProcess3"/>
    <dgm:cxn modelId="{01B198C8-D569-48F6-9D2F-57F7FD0AA3B0}" srcId="{9D1F5B9C-81FB-44DE-B2F1-10F1F2ED66C2}" destId="{DE8EFEAE-E4AF-441D-8CE5-43D3A45ADEF6}" srcOrd="3" destOrd="0" parTransId="{160F7B7B-9DFF-46FF-B6A6-486451B23C07}" sibTransId="{F73F6BF1-499F-40FA-8F4C-1D5515C27E2E}"/>
    <dgm:cxn modelId="{A287FFFF-0A30-496A-A9EA-86E3F1AE5A6A}" srcId="{A5545D91-3AA8-4667-BCB9-DCAAFF14A91B}" destId="{1679DEAE-A9CD-4C64-8CB0-B43B518910AF}" srcOrd="1" destOrd="0" parTransId="{EA901923-5979-4061-8CC9-5D9777C0FF14}" sibTransId="{709B44C0-77C6-4781-9016-F1170BC0C52C}"/>
    <dgm:cxn modelId="{7573AFE7-C813-4181-9078-765288377E6B}" srcId="{9D1F5B9C-81FB-44DE-B2F1-10F1F2ED66C2}" destId="{E6F1C021-0A3F-4667-BF8D-EDD055A1FFA2}" srcOrd="5" destOrd="0" parTransId="{4BEBD7E4-A987-4088-914E-CB17DDB18F7F}" sibTransId="{535B75A1-819A-4FAA-94E2-38CE874F895E}"/>
    <dgm:cxn modelId="{373C8B99-32F6-4D99-AE5D-2B648F6984AF}" type="presOf" srcId="{748E8D99-8712-475D-9B38-0DFE10C128C2}" destId="{12CFB8F0-0647-4E53-B7A9-B83FC7E88A9E}" srcOrd="0" destOrd="0" presId="urn:microsoft.com/office/officeart/2005/8/layout/lProcess3"/>
    <dgm:cxn modelId="{115031C5-7CCD-412C-9208-DE620ECC536D}" type="presOf" srcId="{BA1455A2-9196-4056-8462-0BBB96A7DFD7}" destId="{EAF2410C-6CE9-4465-BEA6-94D9BEE80779}" srcOrd="0" destOrd="0" presId="urn:microsoft.com/office/officeart/2005/8/layout/lProcess3"/>
    <dgm:cxn modelId="{30CB5CD0-268F-4411-B07F-3EE5BA51D8C2}" srcId="{9D1F5B9C-81FB-44DE-B2F1-10F1F2ED66C2}" destId="{E13BAD70-5618-46ED-82EF-F35C1EF5E2E8}" srcOrd="1" destOrd="0" parTransId="{DF5D7C12-0993-4FC0-BAE7-2F593D4080EE}" sibTransId="{1C19E24E-5002-40B9-B059-F7E1B6E93383}"/>
    <dgm:cxn modelId="{B6DF60A2-C5E1-4351-9004-AA632D2D54AF}" type="presOf" srcId="{1679DEAE-A9CD-4C64-8CB0-B43B518910AF}" destId="{35346A88-AE2F-4374-BAE7-755145D872F2}" srcOrd="0" destOrd="0" presId="urn:microsoft.com/office/officeart/2005/8/layout/lProcess3"/>
    <dgm:cxn modelId="{93DF4391-8BC3-4BBE-9BB7-DB27A72D585D}" srcId="{9D1F5B9C-81FB-44DE-B2F1-10F1F2ED66C2}" destId="{BA1455A2-9196-4056-8462-0BBB96A7DFD7}" srcOrd="4" destOrd="0" parTransId="{35B5944D-E086-481D-B1A2-EBBD015081CB}" sibTransId="{07579FF0-526B-41EE-BD73-412E30DB9FAF}"/>
    <dgm:cxn modelId="{061EC617-0580-4A86-AEAC-E5365570CE45}" type="presOf" srcId="{E13BAD70-5618-46ED-82EF-F35C1EF5E2E8}" destId="{F7F4800E-6CAC-4877-8BEA-10D2BD34929E}" srcOrd="0" destOrd="0" presId="urn:microsoft.com/office/officeart/2005/8/layout/lProcess3"/>
    <dgm:cxn modelId="{01B6782E-C8E4-45A3-B6F2-C03C09C7ABAB}" srcId="{5F05846E-7EC2-4D72-9826-CAB5C2217846}" destId="{4918FD5A-9EAC-482B-AC3F-BE62045A7744}" srcOrd="1" destOrd="0" parTransId="{0C1324A3-CC24-4EA3-A14E-959EB9704C9B}" sibTransId="{BAAA155D-7A76-4EE0-9C52-4B1088C1256C}"/>
    <dgm:cxn modelId="{B5DBB98E-7FFA-443F-8E84-45052C5CEE9A}" type="presOf" srcId="{59CB30B7-5617-478D-B93B-ECB34BD78425}" destId="{77CC70F8-D44E-4AF7-BED7-C563CF7F11D9}" srcOrd="0" destOrd="0" presId="urn:microsoft.com/office/officeart/2005/8/layout/lProcess3"/>
    <dgm:cxn modelId="{5121982B-AAC2-43CB-934C-4DCCFC39B3F0}" type="presParOf" srcId="{7C843618-4CBE-4E5E-B59D-13B8E548820F}" destId="{4885C254-294E-4DFD-80AD-4E54285B99AE}" srcOrd="0" destOrd="0" presId="urn:microsoft.com/office/officeart/2005/8/layout/lProcess3"/>
    <dgm:cxn modelId="{6F99CD0E-CF54-4C5C-8672-B4AB7C0ED939}" type="presParOf" srcId="{4885C254-294E-4DFD-80AD-4E54285B99AE}" destId="{6AB31203-CABF-4DEA-ABE1-1E286D9089FB}" srcOrd="0" destOrd="0" presId="urn:microsoft.com/office/officeart/2005/8/layout/lProcess3"/>
    <dgm:cxn modelId="{8D623B20-B64D-4384-8601-A58A71B88B3E}" type="presParOf" srcId="{4885C254-294E-4DFD-80AD-4E54285B99AE}" destId="{650A6849-0080-44E6-A4C8-E61F837FD675}" srcOrd="1" destOrd="0" presId="urn:microsoft.com/office/officeart/2005/8/layout/lProcess3"/>
    <dgm:cxn modelId="{2D8721B6-28B8-4FDE-B579-7CD3ED734A86}" type="presParOf" srcId="{4885C254-294E-4DFD-80AD-4E54285B99AE}" destId="{6C6C29F9-66D4-493A-8B58-E325F56C22BF}" srcOrd="2" destOrd="0" presId="urn:microsoft.com/office/officeart/2005/8/layout/lProcess3"/>
    <dgm:cxn modelId="{B6583856-65FB-4F58-994A-98C32ACA01D1}" type="presParOf" srcId="{4885C254-294E-4DFD-80AD-4E54285B99AE}" destId="{BF34674D-B255-4FC7-8E0D-BE29AE0FAD46}" srcOrd="3" destOrd="0" presId="urn:microsoft.com/office/officeart/2005/8/layout/lProcess3"/>
    <dgm:cxn modelId="{CA3BA1CD-0B38-4A49-AE29-D3814CDB9787}" type="presParOf" srcId="{4885C254-294E-4DFD-80AD-4E54285B99AE}" destId="{35346A88-AE2F-4374-BAE7-755145D872F2}" srcOrd="4" destOrd="0" presId="urn:microsoft.com/office/officeart/2005/8/layout/lProcess3"/>
    <dgm:cxn modelId="{E406DB97-2D02-45C1-8D83-13B8B66F1464}" type="presParOf" srcId="{4885C254-294E-4DFD-80AD-4E54285B99AE}" destId="{B8199D92-9293-4EC2-98CA-B7F4EB82F6D8}" srcOrd="5" destOrd="0" presId="urn:microsoft.com/office/officeart/2005/8/layout/lProcess3"/>
    <dgm:cxn modelId="{731E4DF9-C5A2-49AF-A3E7-3B2108DFD3FF}" type="presParOf" srcId="{4885C254-294E-4DFD-80AD-4E54285B99AE}" destId="{DB58EB4A-AF8D-4DF9-B8BB-BC16A376B923}" srcOrd="6" destOrd="0" presId="urn:microsoft.com/office/officeart/2005/8/layout/lProcess3"/>
    <dgm:cxn modelId="{BA2AADC6-803A-472D-919D-7FD3CC2FF6C8}" type="presParOf" srcId="{7C843618-4CBE-4E5E-B59D-13B8E548820F}" destId="{220F2820-7A37-41A5-B9A5-1DEF49BD5ADD}" srcOrd="1" destOrd="0" presId="urn:microsoft.com/office/officeart/2005/8/layout/lProcess3"/>
    <dgm:cxn modelId="{C5D889FC-A8C8-4C95-9A57-0C5D7507FA64}" type="presParOf" srcId="{7C843618-4CBE-4E5E-B59D-13B8E548820F}" destId="{1E9669D0-FEAD-48CB-A6B7-9EFDF355F022}" srcOrd="2" destOrd="0" presId="urn:microsoft.com/office/officeart/2005/8/layout/lProcess3"/>
    <dgm:cxn modelId="{5A412CEE-83A6-4F25-B78C-289810922280}" type="presParOf" srcId="{1E9669D0-FEAD-48CB-A6B7-9EFDF355F022}" destId="{3FB88345-E754-4022-BBF6-C457522E67B2}" srcOrd="0" destOrd="0" presId="urn:microsoft.com/office/officeart/2005/8/layout/lProcess3"/>
    <dgm:cxn modelId="{2E438B8F-27D0-4AD6-A049-17EDBB121927}" type="presParOf" srcId="{1E9669D0-FEAD-48CB-A6B7-9EFDF355F022}" destId="{3E17A577-817B-447C-BC9A-6FA2E34551A4}" srcOrd="1" destOrd="0" presId="urn:microsoft.com/office/officeart/2005/8/layout/lProcess3"/>
    <dgm:cxn modelId="{D0A4C24C-B055-4C22-B9B6-6333092791FC}" type="presParOf" srcId="{1E9669D0-FEAD-48CB-A6B7-9EFDF355F022}" destId="{12CFB8F0-0647-4E53-B7A9-B83FC7E88A9E}" srcOrd="2" destOrd="0" presId="urn:microsoft.com/office/officeart/2005/8/layout/lProcess3"/>
    <dgm:cxn modelId="{4F011215-2EAC-4EB4-84EC-C14C4A78A84B}" type="presParOf" srcId="{7C843618-4CBE-4E5E-B59D-13B8E548820F}" destId="{1F4AB58C-24BF-4591-9442-D080D7FD648A}" srcOrd="3" destOrd="0" presId="urn:microsoft.com/office/officeart/2005/8/layout/lProcess3"/>
    <dgm:cxn modelId="{4E31FCF7-0CD7-4BFF-AD4C-9BE7741A0A22}" type="presParOf" srcId="{7C843618-4CBE-4E5E-B59D-13B8E548820F}" destId="{7F22FEF0-93C5-4273-A057-8A97A4052962}" srcOrd="4" destOrd="0" presId="urn:microsoft.com/office/officeart/2005/8/layout/lProcess3"/>
    <dgm:cxn modelId="{A34057F6-0BF0-408E-AAB2-95A06C443410}" type="presParOf" srcId="{7F22FEF0-93C5-4273-A057-8A97A4052962}" destId="{23AD3351-D878-4E6B-A7FD-072FA62C8529}" srcOrd="0" destOrd="0" presId="urn:microsoft.com/office/officeart/2005/8/layout/lProcess3"/>
    <dgm:cxn modelId="{752B95DA-346E-4D77-B39C-64EE280D4A70}" type="presParOf" srcId="{7F22FEF0-93C5-4273-A057-8A97A4052962}" destId="{86BEBF9C-3CBF-4DEF-A58E-B3807E4CE537}" srcOrd="1" destOrd="0" presId="urn:microsoft.com/office/officeart/2005/8/layout/lProcess3"/>
    <dgm:cxn modelId="{79BF26AE-EDFB-4F7C-933A-72A15A001492}" type="presParOf" srcId="{7F22FEF0-93C5-4273-A057-8A97A4052962}" destId="{81779D55-C285-430D-B1CB-EDEDD25CE0D1}" srcOrd="2" destOrd="0" presId="urn:microsoft.com/office/officeart/2005/8/layout/lProcess3"/>
    <dgm:cxn modelId="{EDD3BB6E-BDE1-4CD9-B0A6-DD94CF1A30EA}" type="presParOf" srcId="{7F22FEF0-93C5-4273-A057-8A97A4052962}" destId="{C3C9548C-3907-40D7-9754-0176BDC3F336}" srcOrd="3" destOrd="0" presId="urn:microsoft.com/office/officeart/2005/8/layout/lProcess3"/>
    <dgm:cxn modelId="{8AC7B552-00B4-4ABE-8A9A-576D993EC57E}" type="presParOf" srcId="{7F22FEF0-93C5-4273-A057-8A97A4052962}" destId="{F7F4800E-6CAC-4877-8BEA-10D2BD34929E}" srcOrd="4" destOrd="0" presId="urn:microsoft.com/office/officeart/2005/8/layout/lProcess3"/>
    <dgm:cxn modelId="{5C219AF7-359A-49C9-AD47-816EC5942DCE}" type="presParOf" srcId="{7F22FEF0-93C5-4273-A057-8A97A4052962}" destId="{0240713F-1DF3-4461-B087-EAF5022904F3}" srcOrd="5" destOrd="0" presId="urn:microsoft.com/office/officeart/2005/8/layout/lProcess3"/>
    <dgm:cxn modelId="{53B8CC4D-A605-4714-8B4E-AA8619C9E237}" type="presParOf" srcId="{7F22FEF0-93C5-4273-A057-8A97A4052962}" destId="{B67A2B62-84A6-4AC2-964C-3A3ABB61849B}" srcOrd="6" destOrd="0" presId="urn:microsoft.com/office/officeart/2005/8/layout/lProcess3"/>
    <dgm:cxn modelId="{A0BB627B-E7E2-40FD-92FC-73AD577DCF31}" type="presParOf" srcId="{7F22FEF0-93C5-4273-A057-8A97A4052962}" destId="{103A9B08-0E13-4A1A-8F2D-E82ADFFF8DB2}" srcOrd="7" destOrd="0" presId="urn:microsoft.com/office/officeart/2005/8/layout/lProcess3"/>
    <dgm:cxn modelId="{FBF74E46-BD4B-4369-9CF1-08FBAEC19442}" type="presParOf" srcId="{7F22FEF0-93C5-4273-A057-8A97A4052962}" destId="{58D6E293-40D9-4D0D-B3D9-501DFC4D7192}" srcOrd="8" destOrd="0" presId="urn:microsoft.com/office/officeart/2005/8/layout/lProcess3"/>
    <dgm:cxn modelId="{07D54675-FC14-41DD-A48E-3C500AC68C6D}" type="presParOf" srcId="{7F22FEF0-93C5-4273-A057-8A97A4052962}" destId="{B1F0BB15-073D-403D-BC6B-241B0E2F091A}" srcOrd="9" destOrd="0" presId="urn:microsoft.com/office/officeart/2005/8/layout/lProcess3"/>
    <dgm:cxn modelId="{2DC12678-1964-40FD-8224-2303EA16D81D}" type="presParOf" srcId="{7F22FEF0-93C5-4273-A057-8A97A4052962}" destId="{EAF2410C-6CE9-4465-BEA6-94D9BEE80779}" srcOrd="10" destOrd="0" presId="urn:microsoft.com/office/officeart/2005/8/layout/lProcess3"/>
    <dgm:cxn modelId="{E3D18A1B-F209-498A-956A-17758EC099F2}" type="presParOf" srcId="{7F22FEF0-93C5-4273-A057-8A97A4052962}" destId="{DED4D6DF-C540-4DC5-8F9C-A9556769C678}" srcOrd="11" destOrd="0" presId="urn:microsoft.com/office/officeart/2005/8/layout/lProcess3"/>
    <dgm:cxn modelId="{B234B2EC-C6E3-4DEF-835B-E8620ADE8DB0}" type="presParOf" srcId="{7F22FEF0-93C5-4273-A057-8A97A4052962}" destId="{27918D75-15D9-441F-B884-7B89406043E1}" srcOrd="12" destOrd="0" presId="urn:microsoft.com/office/officeart/2005/8/layout/lProcess3"/>
    <dgm:cxn modelId="{7D7BF136-2DCA-4E55-98FD-C48F4AFF7AB2}" type="presParOf" srcId="{7F22FEF0-93C5-4273-A057-8A97A4052962}" destId="{95BF5751-D66A-4A94-90CB-AA4D39E5BA01}" srcOrd="13" destOrd="0" presId="urn:microsoft.com/office/officeart/2005/8/layout/lProcess3"/>
    <dgm:cxn modelId="{C65FACB3-2490-4638-813F-DDC6DC65B1C5}" type="presParOf" srcId="{7F22FEF0-93C5-4273-A057-8A97A4052962}" destId="{77CC70F8-D44E-4AF7-BED7-C563CF7F11D9}" srcOrd="14" destOrd="0" presId="urn:microsoft.com/office/officeart/2005/8/layout/lProcess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B31203-CABF-4DEA-ABE1-1E286D9089FB}">
      <dsp:nvSpPr>
        <dsp:cNvPr id="0" name=""/>
        <dsp:cNvSpPr/>
      </dsp:nvSpPr>
      <dsp:spPr>
        <a:xfrm>
          <a:off x="0" y="1526668"/>
          <a:ext cx="2636211" cy="105448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16510" rIns="0" bIns="16510" numCol="1" spcCol="1270" anchor="ctr" anchorCtr="0">
          <a:noAutofit/>
        </a:bodyPr>
        <a:lstStyle/>
        <a:p>
          <a:pPr lvl="0" algn="ctr" defTabSz="1155700">
            <a:lnSpc>
              <a:spcPct val="90000"/>
            </a:lnSpc>
            <a:spcBef>
              <a:spcPct val="0"/>
            </a:spcBef>
            <a:spcAft>
              <a:spcPct val="35000"/>
            </a:spcAft>
          </a:pPr>
          <a:r>
            <a:rPr lang="en-US" sz="2600" kern="1200"/>
            <a:t>Affection</a:t>
          </a:r>
        </a:p>
      </dsp:txBody>
      <dsp:txXfrm>
        <a:off x="527242" y="1526668"/>
        <a:ext cx="1581727" cy="1054484"/>
      </dsp:txXfrm>
    </dsp:sp>
    <dsp:sp modelId="{6C6C29F9-66D4-493A-8B58-E325F56C22BF}">
      <dsp:nvSpPr>
        <dsp:cNvPr id="0" name=""/>
        <dsp:cNvSpPr/>
      </dsp:nvSpPr>
      <dsp:spPr>
        <a:xfrm>
          <a:off x="2296725" y="1608509"/>
          <a:ext cx="2188055" cy="875222"/>
        </a:xfrm>
        <a:prstGeom prst="chevron">
          <a:avLst/>
        </a:prstGeom>
        <a:solidFill>
          <a:schemeClr val="bg2">
            <a:lumMod val="7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lvl="0" algn="ctr" defTabSz="711200">
            <a:lnSpc>
              <a:spcPct val="90000"/>
            </a:lnSpc>
            <a:spcBef>
              <a:spcPct val="0"/>
            </a:spcBef>
            <a:spcAft>
              <a:spcPct val="35000"/>
            </a:spcAft>
          </a:pPr>
          <a:r>
            <a:rPr lang="en-US" sz="1600" kern="1200"/>
            <a:t>Affection</a:t>
          </a:r>
        </a:p>
      </dsp:txBody>
      <dsp:txXfrm>
        <a:off x="2734336" y="1608509"/>
        <a:ext cx="1312833" cy="875222"/>
      </dsp:txXfrm>
    </dsp:sp>
    <dsp:sp modelId="{35346A88-AE2F-4374-BAE7-755145D872F2}">
      <dsp:nvSpPr>
        <dsp:cNvPr id="0" name=""/>
        <dsp:cNvSpPr/>
      </dsp:nvSpPr>
      <dsp:spPr>
        <a:xfrm>
          <a:off x="4199420" y="1607739"/>
          <a:ext cx="2188055" cy="87522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a:t> A1: </a:t>
          </a:r>
        </a:p>
        <a:p>
          <a:pPr lvl="0" algn="ctr" defTabSz="488950">
            <a:lnSpc>
              <a:spcPct val="90000"/>
            </a:lnSpc>
            <a:spcBef>
              <a:spcPct val="0"/>
            </a:spcBef>
            <a:spcAft>
              <a:spcPct val="35000"/>
            </a:spcAft>
          </a:pPr>
          <a:r>
            <a:rPr lang="en-US" sz="1100" kern="1200"/>
            <a:t>I feel strong affection for iPhone</a:t>
          </a:r>
        </a:p>
      </dsp:txBody>
      <dsp:txXfrm>
        <a:off x="4637031" y="1607739"/>
        <a:ext cx="1312833" cy="875222"/>
      </dsp:txXfrm>
    </dsp:sp>
    <dsp:sp modelId="{DB58EB4A-AF8D-4DF9-B8BB-BC16A376B923}">
      <dsp:nvSpPr>
        <dsp:cNvPr id="0" name=""/>
        <dsp:cNvSpPr/>
      </dsp:nvSpPr>
      <dsp:spPr>
        <a:xfrm>
          <a:off x="2288588" y="2539002"/>
          <a:ext cx="2188055" cy="875222"/>
        </a:xfrm>
        <a:prstGeom prst="chevron">
          <a:avLst/>
        </a:prstGeom>
        <a:solidFill>
          <a:schemeClr val="bg2">
            <a:lumMod val="7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lvl="0" algn="ctr" defTabSz="711200">
            <a:lnSpc>
              <a:spcPct val="90000"/>
            </a:lnSpc>
            <a:spcBef>
              <a:spcPct val="0"/>
            </a:spcBef>
            <a:spcAft>
              <a:spcPct val="35000"/>
            </a:spcAft>
          </a:pPr>
          <a:r>
            <a:rPr lang="en-US" sz="1600" kern="1200"/>
            <a:t>Love</a:t>
          </a:r>
        </a:p>
      </dsp:txBody>
      <dsp:txXfrm>
        <a:off x="2726199" y="2539002"/>
        <a:ext cx="1312833" cy="875222"/>
      </dsp:txXfrm>
    </dsp:sp>
    <dsp:sp modelId="{3FB88345-E754-4022-BBF6-C457522E67B2}">
      <dsp:nvSpPr>
        <dsp:cNvPr id="0" name=""/>
        <dsp:cNvSpPr/>
      </dsp:nvSpPr>
      <dsp:spPr>
        <a:xfrm>
          <a:off x="18312" y="5100274"/>
          <a:ext cx="2636211" cy="105448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16510" rIns="0" bIns="16510" numCol="1" spcCol="1270" anchor="ctr" anchorCtr="0">
          <a:noAutofit/>
        </a:bodyPr>
        <a:lstStyle/>
        <a:p>
          <a:pPr lvl="0" algn="ctr" defTabSz="1155700">
            <a:lnSpc>
              <a:spcPct val="90000"/>
            </a:lnSpc>
            <a:spcBef>
              <a:spcPct val="0"/>
            </a:spcBef>
            <a:spcAft>
              <a:spcPct val="35000"/>
            </a:spcAft>
          </a:pPr>
          <a:r>
            <a:rPr lang="en-US" sz="2600" kern="1200"/>
            <a:t>Passion</a:t>
          </a:r>
        </a:p>
      </dsp:txBody>
      <dsp:txXfrm>
        <a:off x="545554" y="5100274"/>
        <a:ext cx="1581727" cy="1054484"/>
      </dsp:txXfrm>
    </dsp:sp>
    <dsp:sp modelId="{12CFB8F0-0647-4E53-B7A9-B83FC7E88A9E}">
      <dsp:nvSpPr>
        <dsp:cNvPr id="0" name=""/>
        <dsp:cNvSpPr/>
      </dsp:nvSpPr>
      <dsp:spPr>
        <a:xfrm>
          <a:off x="4234615" y="2545587"/>
          <a:ext cx="2188055" cy="87522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a:t>A2:</a:t>
          </a:r>
        </a:p>
        <a:p>
          <a:pPr lvl="0" algn="ctr" defTabSz="488950">
            <a:lnSpc>
              <a:spcPct val="90000"/>
            </a:lnSpc>
            <a:spcBef>
              <a:spcPct val="0"/>
            </a:spcBef>
            <a:spcAft>
              <a:spcPct val="35000"/>
            </a:spcAft>
          </a:pPr>
          <a:r>
            <a:rPr lang="en-US" sz="1100" kern="1200"/>
            <a:t>My feelings toward iPhone can be characterized by love </a:t>
          </a:r>
        </a:p>
      </dsp:txBody>
      <dsp:txXfrm>
        <a:off x="4672226" y="2545587"/>
        <a:ext cx="1312833" cy="875222"/>
      </dsp:txXfrm>
    </dsp:sp>
    <dsp:sp modelId="{23AD3351-D878-4E6B-A7FD-072FA62C8529}">
      <dsp:nvSpPr>
        <dsp:cNvPr id="0" name=""/>
        <dsp:cNvSpPr/>
      </dsp:nvSpPr>
      <dsp:spPr>
        <a:xfrm>
          <a:off x="60424" y="3619725"/>
          <a:ext cx="2636211" cy="105448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16510" rIns="0" bIns="16510" numCol="1" spcCol="1270" anchor="ctr" anchorCtr="0">
          <a:noAutofit/>
        </a:bodyPr>
        <a:lstStyle/>
        <a:p>
          <a:pPr lvl="0" algn="ctr" defTabSz="1155700">
            <a:lnSpc>
              <a:spcPct val="90000"/>
            </a:lnSpc>
            <a:spcBef>
              <a:spcPct val="0"/>
            </a:spcBef>
            <a:spcAft>
              <a:spcPct val="35000"/>
            </a:spcAft>
          </a:pPr>
          <a:r>
            <a:rPr lang="en-US" sz="2600" kern="1200"/>
            <a:t>Connection</a:t>
          </a:r>
        </a:p>
      </dsp:txBody>
      <dsp:txXfrm>
        <a:off x="587666" y="3619725"/>
        <a:ext cx="1581727" cy="1054484"/>
      </dsp:txXfrm>
    </dsp:sp>
    <dsp:sp modelId="{81779D55-C285-430D-B1CB-EDEDD25CE0D1}">
      <dsp:nvSpPr>
        <dsp:cNvPr id="0" name=""/>
        <dsp:cNvSpPr/>
      </dsp:nvSpPr>
      <dsp:spPr>
        <a:xfrm>
          <a:off x="2315208" y="3640931"/>
          <a:ext cx="4308981" cy="982664"/>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a:t>C1: ifeel strongly connected to iPhone </a:t>
          </a:r>
        </a:p>
      </dsp:txBody>
      <dsp:txXfrm>
        <a:off x="2806540" y="3640931"/>
        <a:ext cx="3326317" cy="982664"/>
      </dsp:txXfrm>
    </dsp:sp>
    <dsp:sp modelId="{F7F4800E-6CAC-4877-8BEA-10D2BD34929E}">
      <dsp:nvSpPr>
        <dsp:cNvPr id="0" name=""/>
        <dsp:cNvSpPr/>
      </dsp:nvSpPr>
      <dsp:spPr>
        <a:xfrm>
          <a:off x="2336572" y="5156710"/>
          <a:ext cx="2188055" cy="875222"/>
        </a:xfrm>
        <a:prstGeom prst="chevron">
          <a:avLst/>
        </a:prstGeom>
        <a:solidFill>
          <a:schemeClr val="bg2">
            <a:lumMod val="7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lvl="0" algn="ctr" defTabSz="711200">
            <a:lnSpc>
              <a:spcPct val="90000"/>
            </a:lnSpc>
            <a:spcBef>
              <a:spcPct val="0"/>
            </a:spcBef>
            <a:spcAft>
              <a:spcPct val="35000"/>
            </a:spcAft>
          </a:pPr>
          <a:r>
            <a:rPr lang="en-US" sz="1600" kern="1200"/>
            <a:t>Passion</a:t>
          </a:r>
        </a:p>
      </dsp:txBody>
      <dsp:txXfrm>
        <a:off x="2774183" y="5156710"/>
        <a:ext cx="1312833" cy="875222"/>
      </dsp:txXfrm>
    </dsp:sp>
    <dsp:sp modelId="{B67A2B62-84A6-4AC2-964C-3A3ABB61849B}">
      <dsp:nvSpPr>
        <dsp:cNvPr id="0" name=""/>
        <dsp:cNvSpPr/>
      </dsp:nvSpPr>
      <dsp:spPr>
        <a:xfrm>
          <a:off x="4200970" y="5215350"/>
          <a:ext cx="2188055" cy="87522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a:t>P1:My feelings toward iPhone can be characterized by passion </a:t>
          </a:r>
        </a:p>
      </dsp:txBody>
      <dsp:txXfrm>
        <a:off x="4638581" y="5215350"/>
        <a:ext cx="1312833" cy="875222"/>
      </dsp:txXfrm>
    </dsp:sp>
    <dsp:sp modelId="{58D6E293-40D9-4D0D-B3D9-501DFC4D7192}">
      <dsp:nvSpPr>
        <dsp:cNvPr id="0" name=""/>
        <dsp:cNvSpPr/>
      </dsp:nvSpPr>
      <dsp:spPr>
        <a:xfrm>
          <a:off x="4216746" y="6115901"/>
          <a:ext cx="2188055" cy="87522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a:t>P2: My feelings toward iPhone can be characterized by delight </a:t>
          </a:r>
        </a:p>
      </dsp:txBody>
      <dsp:txXfrm>
        <a:off x="4654357" y="6115901"/>
        <a:ext cx="1312833" cy="875222"/>
      </dsp:txXfrm>
    </dsp:sp>
    <dsp:sp modelId="{EAF2410C-6CE9-4465-BEA6-94D9BEE80779}">
      <dsp:nvSpPr>
        <dsp:cNvPr id="0" name=""/>
        <dsp:cNvSpPr/>
      </dsp:nvSpPr>
      <dsp:spPr>
        <a:xfrm>
          <a:off x="2296268" y="6084884"/>
          <a:ext cx="2188055" cy="875222"/>
        </a:xfrm>
        <a:prstGeom prst="chevron">
          <a:avLst/>
        </a:prstGeom>
        <a:solidFill>
          <a:schemeClr val="bg2">
            <a:lumMod val="7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lvl="0" algn="ctr" defTabSz="711200">
            <a:lnSpc>
              <a:spcPct val="90000"/>
            </a:lnSpc>
            <a:spcBef>
              <a:spcPct val="0"/>
            </a:spcBef>
            <a:spcAft>
              <a:spcPct val="35000"/>
            </a:spcAft>
          </a:pPr>
          <a:r>
            <a:rPr lang="en-US" sz="1600" kern="1200"/>
            <a:t>Delight</a:t>
          </a:r>
        </a:p>
      </dsp:txBody>
      <dsp:txXfrm>
        <a:off x="2733879" y="6084884"/>
        <a:ext cx="1312833" cy="875222"/>
      </dsp:txXfrm>
    </dsp:sp>
    <dsp:sp modelId="{27918D75-15D9-441F-B884-7B89406043E1}">
      <dsp:nvSpPr>
        <dsp:cNvPr id="0" name=""/>
        <dsp:cNvSpPr/>
      </dsp:nvSpPr>
      <dsp:spPr>
        <a:xfrm>
          <a:off x="4196047" y="7014588"/>
          <a:ext cx="2188055" cy="87522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a:t>P3: My feelings toward iPhone can be characterized by captivation</a:t>
          </a:r>
        </a:p>
      </dsp:txBody>
      <dsp:txXfrm>
        <a:off x="4633658" y="7014588"/>
        <a:ext cx="1312833" cy="875222"/>
      </dsp:txXfrm>
    </dsp:sp>
    <dsp:sp modelId="{77CC70F8-D44E-4AF7-BED7-C563CF7F11D9}">
      <dsp:nvSpPr>
        <dsp:cNvPr id="0" name=""/>
        <dsp:cNvSpPr/>
      </dsp:nvSpPr>
      <dsp:spPr>
        <a:xfrm>
          <a:off x="2314363" y="6998545"/>
          <a:ext cx="2188055" cy="875222"/>
        </a:xfrm>
        <a:prstGeom prst="chevron">
          <a:avLst/>
        </a:prstGeom>
        <a:solidFill>
          <a:schemeClr val="bg2">
            <a:lumMod val="7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lvl="0" algn="ctr" defTabSz="711200">
            <a:lnSpc>
              <a:spcPct val="90000"/>
            </a:lnSpc>
            <a:spcBef>
              <a:spcPct val="0"/>
            </a:spcBef>
            <a:spcAft>
              <a:spcPct val="35000"/>
            </a:spcAft>
          </a:pPr>
          <a:r>
            <a:rPr lang="en-US" sz="1600" kern="1200"/>
            <a:t>Captivation</a:t>
          </a:r>
        </a:p>
      </dsp:txBody>
      <dsp:txXfrm>
        <a:off x="2751974" y="6998545"/>
        <a:ext cx="1312833" cy="87522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CA2DA-059C-4675-BAC1-6B1C9B4D1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5195</TotalTime>
  <Pages>45</Pages>
  <Words>7993</Words>
  <Characters>45563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Siddiqua</dc:creator>
  <cp:keywords/>
  <dc:description/>
  <cp:lastModifiedBy>Muhammad Hasan Al-Mamun</cp:lastModifiedBy>
  <cp:revision>50</cp:revision>
  <dcterms:created xsi:type="dcterms:W3CDTF">2018-08-27T12:40:00Z</dcterms:created>
  <dcterms:modified xsi:type="dcterms:W3CDTF">2018-10-21T05:49:00Z</dcterms:modified>
</cp:coreProperties>
</file>