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A12243" w14:textId="77777777" w:rsidR="00987DD2" w:rsidRDefault="0014749F" w:rsidP="00B5136E">
      <w:pPr>
        <w:ind w:left="0" w:firstLine="0"/>
      </w:pPr>
      <w:r w:rsidRPr="00977D3D">
        <w:rPr>
          <w:rFonts w:ascii="Calibri" w:hAnsi="Calibri"/>
          <w:noProof/>
        </w:rPr>
        <w:drawing>
          <wp:anchor distT="0" distB="0" distL="114300" distR="114300" simplePos="0" relativeHeight="251672576" behindDoc="1" locked="0" layoutInCell="1" allowOverlap="1" wp14:anchorId="1FC68ABA" wp14:editId="06082C18">
            <wp:simplePos x="0" y="0"/>
            <wp:positionH relativeFrom="margin">
              <wp:posOffset>3848100</wp:posOffset>
            </wp:positionH>
            <wp:positionV relativeFrom="paragraph">
              <wp:posOffset>0</wp:posOffset>
            </wp:positionV>
            <wp:extent cx="2228850" cy="809625"/>
            <wp:effectExtent l="0" t="0" r="0" b="9525"/>
            <wp:wrapTight wrapText="bothSides">
              <wp:wrapPolygon edited="0">
                <wp:start x="0" y="0"/>
                <wp:lineTo x="0" y="21346"/>
                <wp:lineTo x="21415" y="21346"/>
                <wp:lineTo x="21415" y="0"/>
                <wp:lineTo x="0" y="0"/>
              </wp:wrapPolygon>
            </wp:wrapTight>
            <wp:docPr id="46836" name="Picture 46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94730" name="download.jpg"/>
                    <pic:cNvPicPr/>
                  </pic:nvPicPr>
                  <pic:blipFill>
                    <a:blip r:embed="rId9">
                      <a:extLst>
                        <a:ext uri="{28A0092B-C50C-407E-A947-70E740481C1C}">
                          <a14:useLocalDpi xmlns:a14="http://schemas.microsoft.com/office/drawing/2010/main" val="0"/>
                        </a:ext>
                      </a:extLst>
                    </a:blip>
                    <a:stretch>
                      <a:fillRect/>
                    </a:stretch>
                  </pic:blipFill>
                  <pic:spPr>
                    <a:xfrm>
                      <a:off x="0" y="0"/>
                      <a:ext cx="2228850" cy="809625"/>
                    </a:xfrm>
                    <a:prstGeom prst="rect">
                      <a:avLst/>
                    </a:prstGeom>
                  </pic:spPr>
                </pic:pic>
              </a:graphicData>
            </a:graphic>
            <wp14:sizeRelH relativeFrom="margin">
              <wp14:pctWidth>0</wp14:pctWidth>
            </wp14:sizeRelH>
            <wp14:sizeRelV relativeFrom="margin">
              <wp14:pctHeight>0</wp14:pctHeight>
            </wp14:sizeRelV>
          </wp:anchor>
        </w:drawing>
      </w:r>
      <w:r w:rsidR="00A7666A">
        <w:rPr>
          <w:noProof/>
        </w:rPr>
        <mc:AlternateContent>
          <mc:Choice Requires="wps">
            <w:drawing>
              <wp:anchor distT="0" distB="0" distL="114300" distR="114300" simplePos="0" relativeHeight="251670528" behindDoc="0" locked="0" layoutInCell="1" allowOverlap="1" wp14:anchorId="7CACF028" wp14:editId="02903684">
                <wp:simplePos x="0" y="0"/>
                <wp:positionH relativeFrom="column">
                  <wp:posOffset>5422662</wp:posOffset>
                </wp:positionH>
                <wp:positionV relativeFrom="paragraph">
                  <wp:posOffset>-769240</wp:posOffset>
                </wp:positionV>
                <wp:extent cx="3131759" cy="1622322"/>
                <wp:effectExtent l="583248" t="197802" r="633412" b="214313"/>
                <wp:wrapNone/>
                <wp:docPr id="48217" name="Rectangle 48217"/>
                <wp:cNvGraphicFramePr/>
                <a:graphic xmlns:a="http://schemas.openxmlformats.org/drawingml/2006/main">
                  <a:graphicData uri="http://schemas.microsoft.com/office/word/2010/wordprocessingShape">
                    <wps:wsp>
                      <wps:cNvSpPr/>
                      <wps:spPr>
                        <a:xfrm rot="3754600">
                          <a:off x="0" y="0"/>
                          <a:ext cx="3131759" cy="1622322"/>
                        </a:xfrm>
                        <a:prstGeom prst="rect">
                          <a:avLst/>
                        </a:prstGeom>
                        <a:gradFill flip="none" rotWithShape="1">
                          <a:gsLst>
                            <a:gs pos="98000">
                              <a:schemeClr val="accent3">
                                <a:lumMod val="0"/>
                                <a:lumOff val="100000"/>
                              </a:schemeClr>
                            </a:gs>
                            <a:gs pos="44000">
                              <a:schemeClr val="accent3">
                                <a:lumMod val="0"/>
                                <a:lumOff val="100000"/>
                              </a:schemeClr>
                            </a:gs>
                            <a:gs pos="98000">
                              <a:schemeClr val="accent3">
                                <a:lumMod val="100000"/>
                              </a:schemeClr>
                            </a:gs>
                          </a:gsLst>
                          <a:path path="circle">
                            <a:fillToRect l="50000" t="-80000" r="50000" b="180000"/>
                          </a:path>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08CB1903" id="Rectangle 48217" o:spid="_x0000_s1026" style="position:absolute;margin-left:427pt;margin-top:-60.55pt;width:246.6pt;height:127.75pt;rotation:4101024fd;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" fillcolor="white [22]" stroked="f" strokeweight="1pt">
                <v:fill color2="#a5a5a5 [3206]" rotate="t" focusposition=".5,-52429f" focussize="" colors="0 white;28836f white;64225f white" focus="100%" type="gradientRadial"/>
              </v:rect>
            </w:pict>
          </mc:Fallback>
        </mc:AlternateContent>
      </w:r>
      <w:r w:rsidR="00A7666A">
        <w:rPr>
          <w:noProof/>
        </w:rPr>
        <w:drawing>
          <wp:anchor distT="0" distB="0" distL="114300" distR="114300" simplePos="0" relativeHeight="251640832" behindDoc="0" locked="0" layoutInCell="1" allowOverlap="1" wp14:anchorId="61A22C27" wp14:editId="7188165B">
            <wp:simplePos x="0" y="0"/>
            <wp:positionH relativeFrom="column">
              <wp:posOffset>-943405</wp:posOffset>
            </wp:positionH>
            <wp:positionV relativeFrom="paragraph">
              <wp:posOffset>-943610</wp:posOffset>
            </wp:positionV>
            <wp:extent cx="7752012" cy="6811645"/>
            <wp:effectExtent l="38100" t="38100" r="97155" b="103505"/>
            <wp:wrapNone/>
            <wp:docPr id="46843" name="Picture 46843" descr="D:\studies\Internship Report\Mine\164757931-skyscraper-wallpap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studies\Internship Report\Mine\164757931-skyscraper-wallpapers.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52012" cy="6811645"/>
                    </a:xfrm>
                    <a:prstGeom prst="rect">
                      <a:avLst/>
                    </a:prstGeom>
                    <a:noFill/>
                    <a:ln>
                      <a:noFill/>
                    </a:ln>
                    <a:effectLst>
                      <a:outerShdw blurRad="50800" dist="38100" dir="2700000" algn="tl" rotWithShape="0">
                        <a:prstClr val="black">
                          <a:alpha val="40000"/>
                        </a:prstClr>
                      </a:outerShdw>
                    </a:effectLst>
                  </pic:spPr>
                </pic:pic>
              </a:graphicData>
            </a:graphic>
            <wp14:sizeRelH relativeFrom="margin">
              <wp14:pctWidth>0</wp14:pctWidth>
            </wp14:sizeRelH>
          </wp:anchor>
        </w:drawing>
      </w:r>
      <w:r w:rsidR="008B6C9B">
        <w:rPr>
          <w:noProof/>
        </w:rPr>
        <mc:AlternateContent>
          <mc:Choice Requires="wps">
            <w:drawing>
              <wp:anchor distT="0" distB="0" distL="114300" distR="114300" simplePos="0" relativeHeight="251662336" behindDoc="0" locked="0" layoutInCell="1" allowOverlap="1" wp14:anchorId="6E846F5A" wp14:editId="0CCE87F1">
                <wp:simplePos x="0" y="0"/>
                <wp:positionH relativeFrom="column">
                  <wp:posOffset>5478718</wp:posOffset>
                </wp:positionH>
                <wp:positionV relativeFrom="paragraph">
                  <wp:posOffset>-2437869</wp:posOffset>
                </wp:positionV>
                <wp:extent cx="110901" cy="5882468"/>
                <wp:effectExtent l="1314450" t="0" r="1375410" b="0"/>
                <wp:wrapNone/>
                <wp:docPr id="48195" name="Rectangle 48195"/>
                <wp:cNvGraphicFramePr/>
                <a:graphic xmlns:a="http://schemas.openxmlformats.org/drawingml/2006/main">
                  <a:graphicData uri="http://schemas.microsoft.com/office/word/2010/wordprocessingShape">
                    <wps:wsp>
                      <wps:cNvSpPr/>
                      <wps:spPr>
                        <a:xfrm rot="19933845">
                          <a:off x="0" y="0"/>
                          <a:ext cx="110901" cy="5882468"/>
                        </a:xfrm>
                        <a:prstGeom prst="rect">
                          <a:avLst/>
                        </a:prstGeom>
                        <a:solidFill>
                          <a:sysClr val="window" lastClr="FFFF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2E5EA9A1" id="Rectangle 48195" o:spid="_x0000_s1026" style="position:absolute;margin-left:431.4pt;margin-top:-191.95pt;width:8.75pt;height:463.2pt;rotation:-1819886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" fillcolor="window" stroked="f" strokeweight="1pt"/>
            </w:pict>
          </mc:Fallback>
        </mc:AlternateContent>
      </w:r>
      <w:r w:rsidR="008B6C9B" w:rsidRPr="008B6C9B">
        <w:rPr>
          <w:noProof/>
        </w:rPr>
        <mc:AlternateContent>
          <mc:Choice Requires="wps">
            <w:drawing>
              <wp:anchor distT="0" distB="0" distL="114300" distR="114300" simplePos="0" relativeHeight="251660288" behindDoc="0" locked="0" layoutInCell="1" allowOverlap="1" wp14:anchorId="3DFC698C" wp14:editId="6A41DBB9">
                <wp:simplePos x="0" y="0"/>
                <wp:positionH relativeFrom="column">
                  <wp:posOffset>1658620</wp:posOffset>
                </wp:positionH>
                <wp:positionV relativeFrom="paragraph">
                  <wp:posOffset>-978494</wp:posOffset>
                </wp:positionV>
                <wp:extent cx="5822315" cy="4238625"/>
                <wp:effectExtent l="0" t="0" r="6985" b="9525"/>
                <wp:wrapNone/>
                <wp:docPr id="48194" name="Parallelogram 48194"/>
                <wp:cNvGraphicFramePr/>
                <a:graphic xmlns:a="http://schemas.openxmlformats.org/drawingml/2006/main">
                  <a:graphicData uri="http://schemas.microsoft.com/office/word/2010/wordprocessingShape">
                    <wps:wsp>
                      <wps:cNvSpPr/>
                      <wps:spPr>
                        <a:xfrm flipH="1">
                          <a:off x="0" y="0"/>
                          <a:ext cx="5822315" cy="4238625"/>
                        </a:xfrm>
                        <a:prstGeom prst="parallelogram">
                          <a:avLst>
                            <a:gd name="adj" fmla="val 53063"/>
                          </a:avLst>
                        </a:prstGeom>
                        <a:gradFill flip="none" rotWithShape="1">
                          <a:gsLst>
                            <a:gs pos="0">
                              <a:schemeClr val="accent1">
                                <a:lumMod val="0"/>
                                <a:lumOff val="100000"/>
                              </a:schemeClr>
                            </a:gs>
                            <a:gs pos="18000">
                              <a:schemeClr val="accent1">
                                <a:lumMod val="0"/>
                                <a:lumOff val="100000"/>
                              </a:schemeClr>
                            </a:gs>
                            <a:gs pos="66000">
                              <a:schemeClr val="accent1">
                                <a:lumMod val="100000"/>
                              </a:schemeClr>
                            </a:gs>
                          </a:gsLst>
                          <a:path path="circle">
                            <a:fillToRect l="50000" t="-80000" r="50000" b="180000"/>
                          </a:path>
                          <a:tileRect/>
                        </a:gradFill>
                        <a:ln w="12700" cap="flat" cmpd="sng" algn="ctr">
                          <a:noFill/>
                          <a:prstDash val="solid"/>
                          <a:miter lim="800000"/>
                        </a:ln>
                        <a:effectLst/>
                      </wps:spPr>
                      <wps:txbx>
                        <w:txbxContent>
                          <w:p w14:paraId="7C091EE2" w14:textId="77777777" w:rsidR="004B659D" w:rsidRPr="00205468" w:rsidRDefault="004B659D" w:rsidP="008B6C9B">
                            <w:pPr>
                              <w:jc w:val="center"/>
                              <w:rPr>
                                <w14:textOutline w14:w="9525" w14:cap="rnd" w14:cmpd="sng" w14:algn="ctr">
                                  <w14:gradFill>
                                    <w14:gsLst>
                                      <w14:gs w14:pos="0">
                                        <w14:schemeClr w14:val="accent1">
                                          <w14:lumMod w14:val="5000"/>
                                          <w14:lumOff w14:val="95000"/>
                                        </w14:schemeClr>
                                      </w14:gs>
                                      <w14:gs w14:pos="33000">
                                        <w14:schemeClr w14:val="accent1">
                                          <w14:lumMod w14:val="45000"/>
                                          <w14:lumOff w14:val="55000"/>
                                        </w14:schemeClr>
                                      </w14:gs>
                                      <w14:gs w14:pos="65000">
                                        <w14:schemeClr w14:val="accent1">
                                          <w14:lumMod w14:val="45000"/>
                                          <w14:lumOff w14:val="55000"/>
                                        </w14:schemeClr>
                                      </w14:gs>
                                      <w14:gs w14:pos="100000">
                                        <w14:schemeClr w14:val="accent1">
                                          <w14:lumMod w14:val="75000"/>
                                        </w14:schemeClr>
                                      </w14:gs>
                                    </w14:gsLst>
                                    <w14:lin w14:ang="5400000" w14:scaled="0"/>
                                  </w14:gradFill>
                                  <w14:prstDash w14:val="solid"/>
                                  <w14:bevel/>
                                </w14:textOutline>
                              </w:rPr>
                            </w:pPr>
                            <w:r w:rsidRPr="00205468">
                              <w:rPr>
                                <w14:textOutline w14:w="9525" w14:cap="rnd" w14:cmpd="sng" w14:algn="ctr">
                                  <w14:gradFill>
                                    <w14:gsLst>
                                      <w14:gs w14:pos="0">
                                        <w14:schemeClr w14:val="accent1">
                                          <w14:lumMod w14:val="5000"/>
                                          <w14:lumOff w14:val="95000"/>
                                        </w14:schemeClr>
                                      </w14:gs>
                                      <w14:gs w14:pos="33000">
                                        <w14:schemeClr w14:val="accent1">
                                          <w14:lumMod w14:val="45000"/>
                                          <w14:lumOff w14:val="55000"/>
                                        </w14:schemeClr>
                                      </w14:gs>
                                      <w14:gs w14:pos="65000">
                                        <w14:schemeClr w14:val="accent1">
                                          <w14:lumMod w14:val="45000"/>
                                          <w14:lumOff w14:val="55000"/>
                                        </w14:schemeClr>
                                      </w14:gs>
                                      <w14:gs w14:pos="100000">
                                        <w14:schemeClr w14:val="accent1">
                                          <w14:lumMod w14:val="75000"/>
                                        </w14:schemeClr>
                                      </w14:gs>
                                    </w14:gsLst>
                                    <w14:lin w14:ang="5400000" w14:scaled="0"/>
                                  </w14:gradFill>
                                  <w14:prstDash w14:val="solid"/>
                                  <w14:bevel/>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48194" o:spid="_x0000_s1026" type="#_x0000_t7" style="position:absolute;left:0;text-align:left;margin-left:130.6pt;margin-top:-77.05pt;width:458.45pt;height:333.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" adj="8344" fillcolor="white [20]" stroked="f" strokeweight="1pt">
                <v:fill color2="#5b9bd5 [3204]" rotate="t" focusposition=".5,-52429f" focussize="" colors="0 white;11796f white;43254f #5b9bd5" focus="100%" type="gradientRadial"/>
                <v:textbox>
                  <w:txbxContent>
                    <w:p w14:paraId="7C091EE2" w14:textId="77777777" w:rsidR="004B659D" w:rsidRPr="00205468" w:rsidRDefault="004B659D" w:rsidP="008B6C9B">
                      <w:pPr>
                        <w:jc w:val="center"/>
                        <w:rPr>
                          <w14:textOutline w14:w="9525" w14:cap="rnd" w14:cmpd="sng" w14:algn="ctr">
                            <w14:gradFill>
                              <w14:gsLst>
                                <w14:gs w14:pos="0">
                                  <w14:schemeClr w14:val="accent1">
                                    <w14:lumMod w14:val="5000"/>
                                    <w14:lumOff w14:val="95000"/>
                                  </w14:schemeClr>
                                </w14:gs>
                                <w14:gs w14:pos="33000">
                                  <w14:schemeClr w14:val="accent1">
                                    <w14:lumMod w14:val="45000"/>
                                    <w14:lumOff w14:val="55000"/>
                                  </w14:schemeClr>
                                </w14:gs>
                                <w14:gs w14:pos="65000">
                                  <w14:schemeClr w14:val="accent1">
                                    <w14:lumMod w14:val="45000"/>
                                    <w14:lumOff w14:val="55000"/>
                                  </w14:schemeClr>
                                </w14:gs>
                                <w14:gs w14:pos="100000">
                                  <w14:schemeClr w14:val="accent1">
                                    <w14:lumMod w14:val="75000"/>
                                  </w14:schemeClr>
                                </w14:gs>
                              </w14:gsLst>
                              <w14:lin w14:ang="5400000" w14:scaled="0"/>
                            </w14:gradFill>
                            <w14:prstDash w14:val="solid"/>
                            <w14:bevel/>
                          </w14:textOutline>
                        </w:rPr>
                      </w:pPr>
                      <w:r w:rsidRPr="00205468">
                        <w:rPr>
                          <w14:textOutline w14:w="9525" w14:cap="rnd" w14:cmpd="sng" w14:algn="ctr">
                            <w14:gradFill>
                              <w14:gsLst>
                                <w14:gs w14:pos="0">
                                  <w14:schemeClr w14:val="accent1">
                                    <w14:lumMod w14:val="5000"/>
                                    <w14:lumOff w14:val="95000"/>
                                  </w14:schemeClr>
                                </w14:gs>
                                <w14:gs w14:pos="33000">
                                  <w14:schemeClr w14:val="accent1">
                                    <w14:lumMod w14:val="45000"/>
                                    <w14:lumOff w14:val="55000"/>
                                  </w14:schemeClr>
                                </w14:gs>
                                <w14:gs w14:pos="65000">
                                  <w14:schemeClr w14:val="accent1">
                                    <w14:lumMod w14:val="45000"/>
                                    <w14:lumOff w14:val="55000"/>
                                  </w14:schemeClr>
                                </w14:gs>
                                <w14:gs w14:pos="100000">
                                  <w14:schemeClr w14:val="accent1">
                                    <w14:lumMod w14:val="75000"/>
                                  </w14:schemeClr>
                                </w14:gs>
                              </w14:gsLst>
                              <w14:lin w14:ang="5400000" w14:scaled="0"/>
                            </w14:gradFill>
                            <w14:prstDash w14:val="solid"/>
                            <w14:bevel/>
                          </w14:textOutline>
                        </w:rPr>
                        <w:t xml:space="preserve"> </w:t>
                      </w:r>
                    </w:p>
                  </w:txbxContent>
                </v:textbox>
              </v:shape>
            </w:pict>
          </mc:Fallback>
        </mc:AlternateContent>
      </w:r>
      <w:r w:rsidR="008B6C9B">
        <w:rPr>
          <w:noProof/>
        </w:rPr>
        <mc:AlternateContent>
          <mc:Choice Requires="wps">
            <w:drawing>
              <wp:anchor distT="0" distB="0" distL="114300" distR="114300" simplePos="0" relativeHeight="251656192" behindDoc="0" locked="0" layoutInCell="1" allowOverlap="1" wp14:anchorId="57EAB635" wp14:editId="7B974ABB">
                <wp:simplePos x="0" y="0"/>
                <wp:positionH relativeFrom="column">
                  <wp:posOffset>588154</wp:posOffset>
                </wp:positionH>
                <wp:positionV relativeFrom="paragraph">
                  <wp:posOffset>-643253</wp:posOffset>
                </wp:positionV>
                <wp:extent cx="10399316" cy="4835384"/>
                <wp:effectExtent l="0" t="0" r="0" b="0"/>
                <wp:wrapNone/>
                <wp:docPr id="46844" name="Rectangle 46844"/>
                <wp:cNvGraphicFramePr/>
                <a:graphic xmlns:a="http://schemas.openxmlformats.org/drawingml/2006/main">
                  <a:graphicData uri="http://schemas.microsoft.com/office/word/2010/wordprocessingShape">
                    <wps:wsp>
                      <wps:cNvSpPr/>
                      <wps:spPr>
                        <a:xfrm rot="3729706">
                          <a:off x="0" y="0"/>
                          <a:ext cx="10399316" cy="4835384"/>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1E431DE" id="Rectangle 46844" o:spid="_x0000_s1026" style="position:absolute;margin-left:46.3pt;margin-top:-50.65pt;width:818.85pt;height:380.75pt;rotation:4073834fd;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" fillcolor="window" strokecolor="window" strokeweight="1pt"/>
            </w:pict>
          </mc:Fallback>
        </mc:AlternateContent>
      </w:r>
    </w:p>
    <w:p w14:paraId="31AC21C8" w14:textId="77777777" w:rsidR="00987DD2" w:rsidRDefault="00627714">
      <w:pPr>
        <w:spacing w:after="160" w:line="259" w:lineRule="auto"/>
        <w:ind w:left="0" w:right="0" w:firstLine="0"/>
        <w:jc w:val="left"/>
      </w:pPr>
      <w:r>
        <w:rPr>
          <w:noProof/>
        </w:rPr>
        <mc:AlternateContent>
          <mc:Choice Requires="wpg">
            <w:drawing>
              <wp:anchor distT="0" distB="0" distL="114300" distR="114300" simplePos="0" relativeHeight="251666432" behindDoc="0" locked="0" layoutInCell="1" allowOverlap="1" wp14:anchorId="21E86993" wp14:editId="761AD1CE">
                <wp:simplePos x="0" y="0"/>
                <wp:positionH relativeFrom="column">
                  <wp:posOffset>-6098458</wp:posOffset>
                </wp:positionH>
                <wp:positionV relativeFrom="paragraph">
                  <wp:posOffset>5757688</wp:posOffset>
                </wp:positionV>
                <wp:extent cx="22640396" cy="3362256"/>
                <wp:effectExtent l="0" t="0" r="0" b="0"/>
                <wp:wrapNone/>
                <wp:docPr id="48215" name="Group 48215"/>
                <wp:cNvGraphicFramePr/>
                <a:graphic xmlns:a="http://schemas.openxmlformats.org/drawingml/2006/main">
                  <a:graphicData uri="http://schemas.microsoft.com/office/word/2010/wordprocessingGroup">
                    <wpg:wgp>
                      <wpg:cNvGrpSpPr/>
                      <wpg:grpSpPr>
                        <a:xfrm>
                          <a:off x="0" y="0"/>
                          <a:ext cx="22640396" cy="3362256"/>
                          <a:chOff x="0" y="0"/>
                          <a:chExt cx="22640396" cy="3362256"/>
                        </a:xfrm>
                      </wpg:grpSpPr>
                      <wpg:grpSp>
                        <wpg:cNvPr id="48214" name="Group 48214"/>
                        <wpg:cNvGrpSpPr/>
                        <wpg:grpSpPr>
                          <a:xfrm>
                            <a:off x="0" y="1696065"/>
                            <a:ext cx="22640396" cy="1666191"/>
                            <a:chOff x="0" y="0"/>
                            <a:chExt cx="22640396" cy="1666191"/>
                          </a:xfrm>
                        </wpg:grpSpPr>
                        <wps:wsp>
                          <wps:cNvPr id="48206" name="Parallelogram 48206"/>
                          <wps:cNvSpPr/>
                          <wps:spPr>
                            <a:xfrm flipH="1">
                              <a:off x="9188245" y="317090"/>
                              <a:ext cx="13452151" cy="1187245"/>
                            </a:xfrm>
                            <a:prstGeom prst="parallelogram">
                              <a:avLst>
                                <a:gd name="adj" fmla="val 53063"/>
                              </a:avLst>
                            </a:prstGeom>
                            <a:solidFill>
                              <a:sysClr val="window" lastClr="FFFFFF"/>
                            </a:solidFill>
                            <a:ln w="12700" cap="flat" cmpd="sng" algn="ctr">
                              <a:noFill/>
                              <a:prstDash val="solid"/>
                              <a:miter lim="800000"/>
                            </a:ln>
                            <a:effectLst>
                              <a:innerShdw blurRad="508000" dist="228600" dir="3600000">
                                <a:prstClr val="black">
                                  <a:alpha val="34000"/>
                                </a:prstClr>
                              </a:innerShdw>
                            </a:effectLst>
                          </wps:spPr>
                          <wps:txbx>
                            <w:txbxContent>
                              <w:p w14:paraId="6DBE3466" w14:textId="77777777" w:rsidR="004B659D" w:rsidRDefault="004B659D" w:rsidP="008B6C9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207" name="Parallelogram 48207"/>
                          <wps:cNvSpPr/>
                          <wps:spPr>
                            <a:xfrm flipH="1">
                              <a:off x="0" y="0"/>
                              <a:ext cx="9914002" cy="1666191"/>
                            </a:xfrm>
                            <a:prstGeom prst="parallelogram">
                              <a:avLst>
                                <a:gd name="adj" fmla="val 53063"/>
                              </a:avLst>
                            </a:prstGeom>
                            <a:solidFill>
                              <a:sysClr val="windowText" lastClr="000000"/>
                            </a:solidFill>
                            <a:ln w="12700" cap="flat" cmpd="sng" algn="ctr">
                              <a:noFill/>
                              <a:prstDash val="solid"/>
                              <a:miter lim="800000"/>
                            </a:ln>
                            <a:effectLst/>
                          </wps:spPr>
                          <wps:txbx>
                            <w:txbxContent>
                              <w:p w14:paraId="058461A1" w14:textId="77777777" w:rsidR="004B659D" w:rsidRDefault="004B659D" w:rsidP="008B6C9B">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8208" name="Rectangle 48208"/>
                        <wps:cNvSpPr/>
                        <wps:spPr>
                          <a:xfrm>
                            <a:off x="5058697" y="0"/>
                            <a:ext cx="8056950" cy="2017395"/>
                          </a:xfrm>
                          <a:prstGeom prst="rect">
                            <a:avLst/>
                          </a:prstGeom>
                          <a:solidFill>
                            <a:srgbClr val="7AC9E7"/>
                          </a:solidFill>
                          <a:ln w="12700" cap="flat" cmpd="sng" algn="ctr">
                            <a:solidFill>
                              <a:srgbClr val="7AC9E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48215" o:spid="_x0000_s1027" style="position:absolute;margin-left:-480.2pt;margin-top:453.35pt;width:1782.7pt;height:264.75pt;z-index:251666432" coordsize="226403,33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">
                <v:group id="Group 48214" o:spid="_x0000_s1028" style="position:absolute;top:16960;width:226403;height:16662" coordsize="226403,166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rp71ccAAADe&#10;AAAADwAAAAAAAAAAAAAAAACqAgAAZHJzL2Rvd25yZXYueG1sUEsFBgAAAAAEAAQA+gAAAJ4DAAAA&#10;AA==&#10;">
                  <v:shape id="Parallelogram 48206" o:spid="_x0000_s1029" type="#_x0000_t7" style="position:absolute;left:91882;top:3170;width:134521;height:1187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vpUcIA&#10;AADeAAAADwAAAGRycy9kb3ducmV2LnhtbESPX2vCMBTF3wd+h3CFvc1EcVKqUUQRfBvrBF8vzbUp&#10;NjeliW3dp18Ggz0ezp8fZ7MbXSN66kLtWcN8pkAQl97UXGm4fJ3eMhAhIhtsPJOGJwXYbScvG8yN&#10;H/iT+iJWIo1wyFGDjbHNpQylJYdh5lvi5N185zAm2VXSdDikcdfIhVIr6bDmRLDY0sFSeS8eLnGV&#10;l9/viEfrP2ior1kh+0eh9et03K9BRBrjf/ivfTYaltlCreD3TroC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i+lRwgAAAN4AAAAPAAAAAAAAAAAAAAAAAJgCAABkcnMvZG93&#10;bnJldi54bWxQSwUGAAAAAAQABAD1AAAAhwMAAAAA&#10;" adj="1012" fillcolor="window" stroked="f" strokeweight="1pt">
                    <v:textbox>
                      <w:txbxContent>
                        <w:p w14:paraId="6DBE3466" w14:textId="77777777" w:rsidR="004B659D" w:rsidRDefault="004B659D" w:rsidP="008B6C9B">
                          <w:pPr>
                            <w:jc w:val="center"/>
                          </w:pPr>
                          <w:r>
                            <w:t xml:space="preserve"> </w:t>
                          </w:r>
                        </w:p>
                      </w:txbxContent>
                    </v:textbox>
                  </v:shape>
                  <v:shape id="Parallelogram 48207" o:spid="_x0000_s1030" type="#_x0000_t7" style="position:absolute;width:99140;height:16661;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t/OcgA&#10;AADeAAAADwAAAGRycy9kb3ducmV2LnhtbESPQWvCQBSE70L/w/IKXqTuGqSmqasUQSweqo1Cr6/Z&#10;1ySYfRuyq6b/vlsQPA4z8w0zX/a2ERfqfO1Yw2SsQBAXztRcajge1k8pCB+QDTaOScMveVguHgZz&#10;zIy78idd8lCKCGGfoYYqhDaT0hcVWfRj1xJH78d1FkOUXSlNh9cIt41MlHqWFmuOCxW2tKqoOOVn&#10;q+Hr+3Beh+n2lOQ7HH1sN+XLUe21Hj72b68gAvXhHr61342GaZqoGfzfiVdAL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CS385yAAAAN4AAAAPAAAAAAAAAAAAAAAAAJgCAABk&#10;cnMvZG93bnJldi54bWxQSwUGAAAAAAQABAD1AAAAjQMAAAAA&#10;" adj="1926" fillcolor="windowText" stroked="f" strokeweight="1pt">
                    <v:textbox>
                      <w:txbxContent>
                        <w:p w14:paraId="058461A1" w14:textId="77777777" w:rsidR="004B659D" w:rsidRDefault="004B659D" w:rsidP="008B6C9B">
                          <w:pPr>
                            <w:jc w:val="center"/>
                          </w:pPr>
                          <w:r>
                            <w:t xml:space="preserve"> </w:t>
                          </w:r>
                        </w:p>
                      </w:txbxContent>
                    </v:textbox>
                  </v:shape>
                </v:group>
                <v:rect id="Rectangle 48208" o:spid="_x0000_s1031" style="position:absolute;left:50586;width:80570;height:201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SCm8QA&#10;AADeAAAADwAAAGRycy9kb3ducmV2LnhtbERPTWvCQBC9F/wPywjemo1SYkizSlFCBalg2kKPQ3aa&#10;hGZnQ3Y1sb++eyh4fLzvfDuZTlxpcK1lBcsoBkFcWd1yreDjvXhMQTiPrLGzTApu5GC7mT3kmGk7&#10;8pmupa9FCGGXoYLG+z6T0lUNGXSR7YkD920Hgz7AoZZ6wDGEm06u4jiRBlsODQ32tGuo+ikvRsFX&#10;sfzdv+lPm5ySosS9O76WtFZqMZ9enkF4mvxd/O8+aAVP6SoOe8OdcAX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kgpvEAAAA3gAAAA8AAAAAAAAAAAAAAAAAmAIAAGRycy9k&#10;b3ducmV2LnhtbFBLBQYAAAAABAAEAPUAAACJAwAAAAA=&#10;" fillcolor="#7ac9e7" strokecolor="#7ac9e7" strokeweight="1pt"/>
              </v:group>
            </w:pict>
          </mc:Fallback>
        </mc:AlternateContent>
      </w:r>
      <w:r>
        <w:rPr>
          <w:noProof/>
        </w:rPr>
        <mc:AlternateContent>
          <mc:Choice Requires="wpg">
            <w:drawing>
              <wp:anchor distT="0" distB="0" distL="114300" distR="114300" simplePos="0" relativeHeight="251668480" behindDoc="0" locked="0" layoutInCell="1" allowOverlap="1" wp14:anchorId="2B4AA232" wp14:editId="7DEFBEFF">
                <wp:simplePos x="0" y="0"/>
                <wp:positionH relativeFrom="column">
                  <wp:posOffset>-332651</wp:posOffset>
                </wp:positionH>
                <wp:positionV relativeFrom="paragraph">
                  <wp:posOffset>6180251</wp:posOffset>
                </wp:positionV>
                <wp:extent cx="6088876" cy="1161143"/>
                <wp:effectExtent l="19050" t="0" r="0" b="20320"/>
                <wp:wrapNone/>
                <wp:docPr id="48209" name="Group 48209"/>
                <wp:cNvGraphicFramePr/>
                <a:graphic xmlns:a="http://schemas.openxmlformats.org/drawingml/2006/main">
                  <a:graphicData uri="http://schemas.microsoft.com/office/word/2010/wordprocessingGroup">
                    <wpg:wgp>
                      <wpg:cNvGrpSpPr/>
                      <wpg:grpSpPr>
                        <a:xfrm>
                          <a:off x="0" y="0"/>
                          <a:ext cx="6088876" cy="1161143"/>
                          <a:chOff x="0" y="0"/>
                          <a:chExt cx="5813367" cy="1161143"/>
                        </a:xfrm>
                      </wpg:grpSpPr>
                      <wps:wsp>
                        <wps:cNvPr id="48210" name="Text Box 2"/>
                        <wps:cNvSpPr txBox="1">
                          <a:spLocks noChangeArrowheads="1"/>
                        </wps:cNvSpPr>
                        <wps:spPr bwMode="auto">
                          <a:xfrm>
                            <a:off x="159327" y="110837"/>
                            <a:ext cx="5234940" cy="652780"/>
                          </a:xfrm>
                          <a:prstGeom prst="rect">
                            <a:avLst/>
                          </a:prstGeom>
                          <a:noFill/>
                          <a:ln w="9525">
                            <a:noFill/>
                            <a:miter lim="800000"/>
                            <a:headEnd/>
                            <a:tailEnd/>
                          </a:ln>
                        </wps:spPr>
                        <wps:txbx>
                          <w:txbxContent>
                            <w:p w14:paraId="5BF661FB" w14:textId="77777777" w:rsidR="004B659D" w:rsidRPr="0014749F" w:rsidRDefault="004B659D" w:rsidP="008B6C9B">
                              <w:pPr>
                                <w:rPr>
                                  <w:rFonts w:ascii="Arial" w:hAnsi="Arial" w:cs="Arial"/>
                                  <w:color w:val="FFFFFF" w:themeColor="background1"/>
                                  <w:sz w:val="48"/>
                                  <w:szCs w:val="48"/>
                                </w:rPr>
                              </w:pPr>
                              <w:r w:rsidRPr="0014749F">
                                <w:rPr>
                                  <w:rFonts w:ascii="Arial" w:hAnsi="Arial" w:cs="Arial"/>
                                  <w:color w:val="FFFFFF" w:themeColor="background1"/>
                                  <w:sz w:val="48"/>
                                  <w:szCs w:val="48"/>
                                </w:rPr>
                                <w:t>Internal Audit Procedure on Bank</w:t>
                              </w:r>
                            </w:p>
                          </w:txbxContent>
                        </wps:txbx>
                        <wps:bodyPr rot="0" vert="horz" wrap="square" lIns="91440" tIns="45720" rIns="91440" bIns="45720" anchor="t" anchorCtr="0">
                          <a:noAutofit/>
                        </wps:bodyPr>
                      </wps:wsp>
                      <wpg:grpSp>
                        <wpg:cNvPr id="48211" name="Group 48211"/>
                        <wpg:cNvGrpSpPr/>
                        <wpg:grpSpPr>
                          <a:xfrm>
                            <a:off x="0" y="0"/>
                            <a:ext cx="5813367" cy="1161143"/>
                            <a:chOff x="0" y="0"/>
                            <a:chExt cx="5813367" cy="1161143"/>
                          </a:xfrm>
                        </wpg:grpSpPr>
                        <wps:wsp>
                          <wps:cNvPr id="48212" name="Text Box 48212"/>
                          <wps:cNvSpPr txBox="1">
                            <a:spLocks noChangeArrowheads="1"/>
                          </wps:cNvSpPr>
                          <wps:spPr bwMode="auto">
                            <a:xfrm>
                              <a:off x="159327" y="678873"/>
                              <a:ext cx="5654040" cy="478790"/>
                            </a:xfrm>
                            <a:prstGeom prst="rect">
                              <a:avLst/>
                            </a:prstGeom>
                            <a:noFill/>
                            <a:ln w="9525">
                              <a:noFill/>
                              <a:miter lim="800000"/>
                              <a:headEnd/>
                              <a:tailEnd/>
                            </a:ln>
                          </wps:spPr>
                          <wps:txbx>
                            <w:txbxContent>
                              <w:p w14:paraId="774C4B9C" w14:textId="77777777" w:rsidR="004B659D" w:rsidRPr="00ED2BE6" w:rsidRDefault="004B659D" w:rsidP="008B6C9B">
                                <w:pPr>
                                  <w:rPr>
                                    <w:rFonts w:ascii="Arial" w:hAnsi="Arial" w:cs="Arial"/>
                                    <w:color w:val="FFFFFF" w:themeColor="background1"/>
                                    <w:sz w:val="30"/>
                                    <w:szCs w:val="30"/>
                                  </w:rPr>
                                </w:pPr>
                                <w:r>
                                  <w:rPr>
                                    <w:rFonts w:ascii="Arial" w:hAnsi="Arial" w:cs="Arial"/>
                                    <w:color w:val="FFFFFF" w:themeColor="background1"/>
                                    <w:sz w:val="30"/>
                                    <w:szCs w:val="30"/>
                                  </w:rPr>
                                  <w:t>An Experience at Howladar Yunus &amp; Co. Chartered Accountants</w:t>
                                </w:r>
                              </w:p>
                            </w:txbxContent>
                          </wps:txbx>
                          <wps:bodyPr rot="0" vert="horz" wrap="square" lIns="91440" tIns="45720" rIns="91440" bIns="45720" anchor="t" anchorCtr="0">
                            <a:noAutofit/>
                          </wps:bodyPr>
                        </wps:wsp>
                        <wps:wsp>
                          <wps:cNvPr id="48213" name="Straight Connector 48213"/>
                          <wps:cNvCnPr/>
                          <wps:spPr>
                            <a:xfrm>
                              <a:off x="0" y="0"/>
                              <a:ext cx="0" cy="1161143"/>
                            </a:xfrm>
                            <a:prstGeom prst="line">
                              <a:avLst/>
                            </a:prstGeom>
                            <a:noFill/>
                            <a:ln w="38100" cap="flat" cmpd="sng" algn="ctr">
                              <a:solidFill>
                                <a:srgbClr val="202020"/>
                              </a:solidFill>
                              <a:prstDash val="solid"/>
                              <a:miter lim="800000"/>
                            </a:ln>
                            <a:effectLst/>
                          </wps:spPr>
                          <wps:bodyPr/>
                        </wps:wsp>
                      </wpg:grpSp>
                    </wpg:wgp>
                  </a:graphicData>
                </a:graphic>
              </wp:anchor>
            </w:drawing>
          </mc:Choice>
          <mc:Fallback>
            <w:pict>
              <v:group id="Group 48209" o:spid="_x0000_s1032" style="position:absolute;margin-left:-26.2pt;margin-top:486.65pt;width:479.45pt;height:91.45pt;z-index:251668480" coordsize="58133,1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">
                <v:shapetype id="_x0000_t202" coordsize="21600,21600" o:spt="202" path="m,l,21600r21600,l21600,xe">
                  <v:stroke joinstyle="miter"/>
                  <v:path gradientshapeok="t" o:connecttype="rect"/>
                </v:shapetype>
                <v:shape id="Text Box 2" o:spid="_x0000_s1033" type="#_x0000_t202" style="position:absolute;left:1593;top:1108;width:52349;height:6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ZwMUA&#10;AADeAAAADwAAAGRycy9kb3ducmV2LnhtbESPzWrCQBSF90LfYbgFd2ZGUYmpk1BahK4sRi10d8lc&#10;k9DMnZCZmvTtO4tCl4fzx7cvJtuJOw2+daxhmSgQxJUzLdcaLufDIgXhA7LBzjFp+CEPRf4w22Nm&#10;3MgnupehFnGEfYYamhD6TEpfNWTRJ64njt7NDRZDlEMtzYBjHLedXCm1lRZbjg8N9vTSUPVVflsN&#10;1+Pt82Ot3utXu+lHNynJdie1nj9Oz08gAk3hP/zXfjMa1ulqGQEiTkQB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QFnAxQAAAN4AAAAPAAAAAAAAAAAAAAAAAJgCAABkcnMv&#10;ZG93bnJldi54bWxQSwUGAAAAAAQABAD1AAAAigMAAAAA&#10;" filled="f" stroked="f">
                  <v:textbox>
                    <w:txbxContent>
                      <w:p w14:paraId="5BF661FB" w14:textId="77777777" w:rsidR="004B659D" w:rsidRPr="0014749F" w:rsidRDefault="004B659D" w:rsidP="008B6C9B">
                        <w:pPr>
                          <w:rPr>
                            <w:rFonts w:ascii="Arial" w:hAnsi="Arial" w:cs="Arial"/>
                            <w:color w:val="FFFFFF" w:themeColor="background1"/>
                            <w:sz w:val="48"/>
                            <w:szCs w:val="48"/>
                          </w:rPr>
                        </w:pPr>
                        <w:r w:rsidRPr="0014749F">
                          <w:rPr>
                            <w:rFonts w:ascii="Arial" w:hAnsi="Arial" w:cs="Arial"/>
                            <w:color w:val="FFFFFF" w:themeColor="background1"/>
                            <w:sz w:val="48"/>
                            <w:szCs w:val="48"/>
                          </w:rPr>
                          <w:t>Internal Audit Procedure on Bank</w:t>
                        </w:r>
                      </w:p>
                    </w:txbxContent>
                  </v:textbox>
                </v:shape>
                <v:group id="Group 48211" o:spid="_x0000_s1034" style="position:absolute;width:58133;height:11611" coordsize="58133,116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bN2E3IAAAA&#10;3gAAAA8AAAAAAAAAAAAAAAAAqgIAAGRycy9kb3ducmV2LnhtbFBLBQYAAAAABAAEAPoAAACfAwAA&#10;AAA=&#10;">
                  <v:shape id="Text Box 48212" o:spid="_x0000_s1035" type="#_x0000_t202" style="position:absolute;left:1593;top:6788;width:56540;height:4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5iLMUA&#10;AADeAAAADwAAAGRycy9kb3ducmV2LnhtbESPQWvCQBSE70L/w/IKvemuQSVNXaVUCp4UbSt4e2Sf&#10;SWj2bciuJv57VxA8DjPzDTNf9rYWF2p95VjDeKRAEOfOVFxo+P35HqYgfEA2WDsmDVfysFy8DOaY&#10;Gdfxji77UIgIYZ+hhjKEJpPS5yVZ9CPXEEfv5FqLIcq2kKbFLsJtLROlZtJixXGhxIa+Ssr/92er&#10;4W9zOh4malus7LTpXK8k23ep9dtr//kBIlAfnuFHe200TNJknMD9TrwC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3mIsxQAAAN4AAAAPAAAAAAAAAAAAAAAAAJgCAABkcnMv&#10;ZG93bnJldi54bWxQSwUGAAAAAAQABAD1AAAAigMAAAAA&#10;" filled="f" stroked="f">
                    <v:textbox>
                      <w:txbxContent>
                        <w:p w14:paraId="774C4B9C" w14:textId="77777777" w:rsidR="004B659D" w:rsidRPr="00ED2BE6" w:rsidRDefault="004B659D" w:rsidP="008B6C9B">
                          <w:pPr>
                            <w:rPr>
                              <w:rFonts w:ascii="Arial" w:hAnsi="Arial" w:cs="Arial"/>
                              <w:color w:val="FFFFFF" w:themeColor="background1"/>
                              <w:sz w:val="30"/>
                              <w:szCs w:val="30"/>
                            </w:rPr>
                          </w:pPr>
                          <w:r>
                            <w:rPr>
                              <w:rFonts w:ascii="Arial" w:hAnsi="Arial" w:cs="Arial"/>
                              <w:color w:val="FFFFFF" w:themeColor="background1"/>
                              <w:sz w:val="30"/>
                              <w:szCs w:val="30"/>
                            </w:rPr>
                            <w:t>An Experience at Howladar Yunus &amp; Co. Chartered Accountants</w:t>
                          </w:r>
                        </w:p>
                      </w:txbxContent>
                    </v:textbox>
                  </v:shape>
                  <v:line id="Straight Connector 48213" o:spid="_x0000_s1036" style="position:absolute;visibility:visible;mso-wrap-style:square" from="0,0" to="0,11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KsQAAADeAAAADwAAAGRycy9kb3ducmV2LnhtbESPT4vCMBTE7wt+h/CEva1pu4tKbSoi&#10;KL365+Lt0TzbYvNSmmjbb79ZEPY4zMxvmGw7mla8qHeNZQXxIgJBXFrdcKXgejl8rUE4j6yxtUwK&#10;JnKwzWcfGabaDnyi19lXIkDYpaig9r5LpXRlTQbdwnbEwbvb3qAPsq+k7nEIcNPKJIqW0mDDYaHG&#10;jvY1lY/z0yjYF7SyyW24XGPmQj+P02pYTkp9zsfdBoSn0f+H3+1CK/hZJ/E3/N0JV0D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76MqxAAAAN4AAAAPAAAAAAAAAAAA&#10;AAAAAKECAABkcnMvZG93bnJldi54bWxQSwUGAAAAAAQABAD5AAAAkgMAAAAA&#10;" strokecolor="#202020" strokeweight="3pt">
                    <v:stroke joinstyle="miter"/>
                  </v:line>
                </v:group>
              </v:group>
            </w:pict>
          </mc:Fallback>
        </mc:AlternateContent>
      </w:r>
      <w:r w:rsidR="008B6C9B" w:rsidRPr="008B6C9B">
        <w:rPr>
          <w:noProof/>
        </w:rPr>
        <mc:AlternateContent>
          <mc:Choice Requires="wps">
            <w:drawing>
              <wp:anchor distT="0" distB="0" distL="114300" distR="114300" simplePos="0" relativeHeight="251658240" behindDoc="0" locked="0" layoutInCell="1" allowOverlap="1" wp14:anchorId="68DA02E2" wp14:editId="717F43E1">
                <wp:simplePos x="0" y="0"/>
                <wp:positionH relativeFrom="column">
                  <wp:posOffset>3929380</wp:posOffset>
                </wp:positionH>
                <wp:positionV relativeFrom="paragraph">
                  <wp:posOffset>3140116</wp:posOffset>
                </wp:positionV>
                <wp:extent cx="6105525" cy="2526665"/>
                <wp:effectExtent l="38100" t="38100" r="66675" b="102235"/>
                <wp:wrapNone/>
                <wp:docPr id="46847" name="Parallelogram 46847"/>
                <wp:cNvGraphicFramePr/>
                <a:graphic xmlns:a="http://schemas.openxmlformats.org/drawingml/2006/main">
                  <a:graphicData uri="http://schemas.microsoft.com/office/word/2010/wordprocessingShape">
                    <wps:wsp>
                      <wps:cNvSpPr/>
                      <wps:spPr>
                        <a:xfrm flipH="1">
                          <a:off x="0" y="0"/>
                          <a:ext cx="6105525" cy="2526665"/>
                        </a:xfrm>
                        <a:prstGeom prst="parallelogram">
                          <a:avLst>
                            <a:gd name="adj" fmla="val 54623"/>
                          </a:avLst>
                        </a:prstGeom>
                        <a:solidFill>
                          <a:srgbClr val="41719C"/>
                        </a:solidFill>
                        <a:ln w="12700" cap="flat" cmpd="sng" algn="ctr">
                          <a:no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370D436" id="Parallelogram 46847" o:spid="_x0000_s1026" type="#_x0000_t7" style="position:absolute;margin-left:309.4pt;margin-top:247.25pt;width:480.75pt;height:198.9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" adj="4883" fillcolor="#41719c" stroked="f" strokeweight="1pt">
                <v:shadow on="t" color="black" opacity="26214f" origin="-.5,-.5" offset=".74836mm,.74836mm"/>
              </v:shape>
            </w:pict>
          </mc:Fallback>
        </mc:AlternateContent>
      </w:r>
      <w:r w:rsidR="00987DD2">
        <w:br w:type="page"/>
      </w:r>
    </w:p>
    <w:p w14:paraId="3398CD66" w14:textId="77777777" w:rsidR="00987DD2" w:rsidRDefault="00987DD2" w:rsidP="00987DD2">
      <w:pPr>
        <w:sectPr w:rsidR="00987DD2" w:rsidSect="00766397">
          <w:headerReference w:type="default" r:id="rId11"/>
          <w:footerReference w:type="default" r:id="rId12"/>
          <w:pgSz w:w="12240" w:h="15840"/>
          <w:pgMar w:top="1440" w:right="1440" w:bottom="1440" w:left="1440" w:header="720" w:footer="720" w:gutter="0"/>
          <w:pgNumType w:fmt="lowerRoman" w:start="4"/>
          <w:cols w:space="720"/>
          <w:docGrid w:linePitch="360"/>
        </w:sectPr>
      </w:pPr>
    </w:p>
    <w:p w14:paraId="080C906F" w14:textId="77777777" w:rsidR="00913B09" w:rsidRPr="00913B09" w:rsidRDefault="00913B09" w:rsidP="00913B09">
      <w:pPr>
        <w:spacing w:after="160" w:line="259" w:lineRule="auto"/>
        <w:ind w:left="0" w:right="0" w:firstLine="0"/>
        <w:jc w:val="center"/>
        <w:rPr>
          <w:rFonts w:eastAsiaTheme="minorHAnsi"/>
          <w:b/>
          <w:noProof/>
          <w:color w:val="auto"/>
          <w:sz w:val="44"/>
          <w:szCs w:val="44"/>
        </w:rPr>
      </w:pPr>
      <w:r w:rsidRPr="00913B09">
        <w:rPr>
          <w:rFonts w:eastAsiaTheme="minorHAnsi"/>
          <w:b/>
          <w:noProof/>
          <w:color w:val="auto"/>
          <w:sz w:val="44"/>
          <w:szCs w:val="44"/>
        </w:rPr>
        <w:lastRenderedPageBreak/>
        <w:t>UNITED INTERNATIONAL UNIVERSITY</w:t>
      </w:r>
    </w:p>
    <w:p w14:paraId="650DA5A6" w14:textId="77777777" w:rsidR="00913B09" w:rsidRPr="00913B09" w:rsidRDefault="00913B09" w:rsidP="00913B09">
      <w:pPr>
        <w:spacing w:after="160" w:line="259" w:lineRule="auto"/>
        <w:ind w:left="0" w:right="0" w:firstLine="0"/>
        <w:jc w:val="center"/>
        <w:rPr>
          <w:rFonts w:eastAsiaTheme="minorHAnsi"/>
          <w:color w:val="auto"/>
          <w:sz w:val="22"/>
        </w:rPr>
      </w:pPr>
      <w:r w:rsidRPr="00913B09">
        <w:rPr>
          <w:rFonts w:eastAsiaTheme="minorHAnsi"/>
          <w:noProof/>
          <w:color w:val="auto"/>
          <w:sz w:val="22"/>
        </w:rPr>
        <w:drawing>
          <wp:inline distT="0" distB="0" distL="0" distR="0" wp14:anchorId="308B6A1E" wp14:editId="3A5C09B2">
            <wp:extent cx="1503045" cy="1367790"/>
            <wp:effectExtent l="19050" t="0" r="1905" b="0"/>
            <wp:docPr id="46841" name="Picture 2" descr="E:\uni\UIU\Logo_ui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ni\UIU\Logo_uiu.jpg"/>
                    <pic:cNvPicPr>
                      <a:picLocks noChangeAspect="1" noChangeArrowheads="1"/>
                    </pic:cNvPicPr>
                  </pic:nvPicPr>
                  <pic:blipFill>
                    <a:blip r:embed="rId13" cstate="print"/>
                    <a:srcRect/>
                    <a:stretch>
                      <a:fillRect/>
                    </a:stretch>
                  </pic:blipFill>
                  <pic:spPr bwMode="auto">
                    <a:xfrm>
                      <a:off x="0" y="0"/>
                      <a:ext cx="1503045" cy="1367790"/>
                    </a:xfrm>
                    <a:prstGeom prst="rect">
                      <a:avLst/>
                    </a:prstGeom>
                    <a:noFill/>
                    <a:ln w="9525">
                      <a:noFill/>
                      <a:miter lim="800000"/>
                      <a:headEnd/>
                      <a:tailEnd/>
                    </a:ln>
                  </pic:spPr>
                </pic:pic>
              </a:graphicData>
            </a:graphic>
          </wp:inline>
        </w:drawing>
      </w:r>
    </w:p>
    <w:p w14:paraId="5798BB67" w14:textId="77777777" w:rsidR="00913B09" w:rsidRPr="00913B09" w:rsidRDefault="00913B09" w:rsidP="00913B09">
      <w:pPr>
        <w:spacing w:after="160" w:line="259" w:lineRule="auto"/>
        <w:ind w:left="0" w:right="0" w:firstLine="0"/>
        <w:jc w:val="center"/>
        <w:rPr>
          <w:rFonts w:eastAsiaTheme="minorHAnsi"/>
          <w:color w:val="auto"/>
          <w:sz w:val="22"/>
        </w:rPr>
      </w:pPr>
    </w:p>
    <w:p w14:paraId="195A400D" w14:textId="77777777" w:rsidR="00913B09" w:rsidRPr="00913B09" w:rsidRDefault="00913B09" w:rsidP="00913B09">
      <w:pPr>
        <w:spacing w:after="160" w:line="259" w:lineRule="auto"/>
        <w:ind w:left="0" w:right="0" w:firstLine="0"/>
        <w:jc w:val="center"/>
        <w:rPr>
          <w:rFonts w:eastAsiaTheme="minorHAnsi"/>
          <w:color w:val="auto"/>
          <w:sz w:val="22"/>
        </w:rPr>
      </w:pPr>
      <w:r w:rsidRPr="00913B09">
        <w:rPr>
          <w:rFonts w:eastAsiaTheme="minorHAnsi"/>
          <w:noProof/>
          <w:color w:val="auto"/>
          <w:sz w:val="22"/>
        </w:rPr>
        <mc:AlternateContent>
          <mc:Choice Requires="wps">
            <w:drawing>
              <wp:inline distT="0" distB="0" distL="0" distR="0" wp14:anchorId="23F399B2" wp14:editId="77ECCE59">
                <wp:extent cx="4122420" cy="1127760"/>
                <wp:effectExtent l="0" t="0" r="0" b="0"/>
                <wp:docPr id="46840" name="Text Box 46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122420" cy="11277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0754B80" w14:textId="77777777" w:rsidR="004B659D" w:rsidRDefault="004B659D" w:rsidP="00FA6C96">
                            <w:pPr>
                              <w:pStyle w:val="NormalWeb"/>
                              <w:spacing w:before="0" w:beforeAutospacing="0" w:after="0" w:afterAutospacing="0"/>
                              <w:jc w:val="center"/>
                              <w:rPr>
                                <w:b/>
                                <w:bCs/>
                                <w:sz w:val="48"/>
                                <w:szCs w:val="48"/>
                                <w14:shadow w14:blurRad="0" w14:dist="45847" w14:dir="2021404" w14:sx="100000" w14:sy="100000" w14:kx="0" w14:ky="0" w14:algn="ctr">
                                  <w14:srgbClr w14:val="B2B2B2">
                                    <w14:alpha w14:val="20000"/>
                                  </w14:srgbClr>
                                </w14:shadow>
                              </w:rPr>
                            </w:pPr>
                            <w:r>
                              <w:rPr>
                                <w:b/>
                                <w:bCs/>
                                <w:sz w:val="48"/>
                                <w:szCs w:val="48"/>
                                <w14:shadow w14:blurRad="0" w14:dist="45847" w14:dir="2021404" w14:sx="100000" w14:sy="100000" w14:kx="0" w14:ky="0" w14:algn="ctr">
                                  <w14:srgbClr w14:val="B2B2B2">
                                    <w14:alpha w14:val="20000"/>
                                  </w14:srgbClr>
                                </w14:shadow>
                              </w:rPr>
                              <w:t xml:space="preserve"> Internship </w:t>
                            </w:r>
                            <w:r w:rsidRPr="003F7AF3">
                              <w:rPr>
                                <w:b/>
                                <w:bCs/>
                                <w:sz w:val="48"/>
                                <w:szCs w:val="48"/>
                                <w14:shadow w14:blurRad="0" w14:dist="45847" w14:dir="2021404" w14:sx="100000" w14:sy="100000" w14:kx="0" w14:ky="0" w14:algn="ctr">
                                  <w14:srgbClr w14:val="B2B2B2">
                                    <w14:alpha w14:val="20000"/>
                                  </w14:srgbClr>
                                </w14:shadow>
                              </w:rPr>
                              <w:t>Report</w:t>
                            </w:r>
                          </w:p>
                          <w:p w14:paraId="3EDE3DF9" w14:textId="77777777" w:rsidR="004B659D" w:rsidRPr="006C1AA2" w:rsidRDefault="004B659D" w:rsidP="00FA6C96">
                            <w:pPr>
                              <w:pStyle w:val="NormalWeb"/>
                              <w:spacing w:before="0" w:beforeAutospacing="0" w:after="0" w:afterAutospacing="0"/>
                              <w:jc w:val="center"/>
                              <w:rPr>
                                <w:b/>
                                <w:bCs/>
                                <w:sz w:val="32"/>
                                <w:szCs w:val="32"/>
                                <w14:shadow w14:blurRad="0" w14:dist="45847" w14:dir="2021404" w14:sx="100000" w14:sy="100000" w14:kx="0" w14:ky="0" w14:algn="ctr">
                                  <w14:srgbClr w14:val="B2B2B2">
                                    <w14:alpha w14:val="20000"/>
                                  </w14:srgbClr>
                                </w14:shadow>
                              </w:rPr>
                            </w:pPr>
                            <w:r w:rsidRPr="006C1AA2">
                              <w:rPr>
                                <w:b/>
                                <w:bCs/>
                                <w:sz w:val="32"/>
                                <w:szCs w:val="32"/>
                                <w14:shadow w14:blurRad="0" w14:dist="45847" w14:dir="2021404" w14:sx="100000" w14:sy="100000" w14:kx="0" w14:ky="0" w14:algn="ctr">
                                  <w14:srgbClr w14:val="B2B2B2">
                                    <w14:alpha w14:val="20000"/>
                                  </w14:srgbClr>
                                </w14:shadow>
                              </w:rPr>
                              <w:t>On</w:t>
                            </w:r>
                          </w:p>
                          <w:p w14:paraId="618D16D9" w14:textId="04579482" w:rsidR="004B659D" w:rsidRPr="00246FEB" w:rsidRDefault="00DD66AA" w:rsidP="00B8131E">
                            <w:pPr>
                              <w:pStyle w:val="NormalWeb"/>
                              <w:spacing w:before="0" w:beforeAutospacing="0" w:after="0" w:afterAutospacing="0"/>
                              <w:jc w:val="center"/>
                              <w:rPr>
                                <w:sz w:val="32"/>
                                <w:szCs w:val="32"/>
                              </w:rPr>
                            </w:pPr>
                            <w:r w:rsidRPr="00DD66AA">
                              <w:rPr>
                                <w:sz w:val="32"/>
                                <w:szCs w:val="32"/>
                              </w:rPr>
                              <w:t>Internal Audit Procedure of Bank</w:t>
                            </w:r>
                            <w:r>
                              <w:rPr>
                                <w:sz w:val="32"/>
                                <w:szCs w:val="32"/>
                              </w:rPr>
                              <w:t>s</w:t>
                            </w:r>
                            <w:r w:rsidRPr="00DD66AA">
                              <w:rPr>
                                <w:sz w:val="32"/>
                                <w:szCs w:val="32"/>
                              </w:rPr>
                              <w:t>: An Experience at Howladar Yunus &amp; Co. “Chartered Accountants</w:t>
                            </w:r>
                            <w:r>
                              <w:rPr>
                                <w:sz w:val="32"/>
                                <w:szCs w:val="32"/>
                              </w:rPr>
                              <w:t>”</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Text Box 46840" o:spid="_x0000_s1037" type="#_x0000_t202" style="width:324.6pt;height:8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" filled="f" stroked="f">
                <v:stroke joinstyle="round"/>
                <o:lock v:ext="edit" text="t" shapetype="t"/>
                <v:textbox style="mso-fit-shape-to-text:t">
                  <w:txbxContent>
                    <w:p w14:paraId="50754B80" w14:textId="77777777" w:rsidR="004B659D" w:rsidRDefault="004B659D" w:rsidP="00FA6C96">
                      <w:pPr>
                        <w:pStyle w:val="NormalWeb"/>
                        <w:spacing w:before="0" w:beforeAutospacing="0" w:after="0" w:afterAutospacing="0"/>
                        <w:jc w:val="center"/>
                        <w:rPr>
                          <w:b/>
                          <w:bCs/>
                          <w:sz w:val="48"/>
                          <w:szCs w:val="48"/>
                          <w14:shadow w14:blurRad="0" w14:dist="45847" w14:dir="2021404" w14:sx="100000" w14:sy="100000" w14:kx="0" w14:ky="0" w14:algn="ctr">
                            <w14:srgbClr w14:val="B2B2B2">
                              <w14:alpha w14:val="20000"/>
                            </w14:srgbClr>
                          </w14:shadow>
                        </w:rPr>
                      </w:pPr>
                      <w:r>
                        <w:rPr>
                          <w:b/>
                          <w:bCs/>
                          <w:sz w:val="48"/>
                          <w:szCs w:val="48"/>
                          <w14:shadow w14:blurRad="0" w14:dist="45847" w14:dir="2021404" w14:sx="100000" w14:sy="100000" w14:kx="0" w14:ky="0" w14:algn="ctr">
                            <w14:srgbClr w14:val="B2B2B2">
                              <w14:alpha w14:val="20000"/>
                            </w14:srgbClr>
                          </w14:shadow>
                        </w:rPr>
                        <w:t xml:space="preserve"> Internship </w:t>
                      </w:r>
                      <w:r w:rsidRPr="003F7AF3">
                        <w:rPr>
                          <w:b/>
                          <w:bCs/>
                          <w:sz w:val="48"/>
                          <w:szCs w:val="48"/>
                          <w14:shadow w14:blurRad="0" w14:dist="45847" w14:dir="2021404" w14:sx="100000" w14:sy="100000" w14:kx="0" w14:ky="0" w14:algn="ctr">
                            <w14:srgbClr w14:val="B2B2B2">
                              <w14:alpha w14:val="20000"/>
                            </w14:srgbClr>
                          </w14:shadow>
                        </w:rPr>
                        <w:t>Report</w:t>
                      </w:r>
                    </w:p>
                    <w:p w14:paraId="3EDE3DF9" w14:textId="77777777" w:rsidR="004B659D" w:rsidRPr="006C1AA2" w:rsidRDefault="004B659D" w:rsidP="00FA6C96">
                      <w:pPr>
                        <w:pStyle w:val="NormalWeb"/>
                        <w:spacing w:before="0" w:beforeAutospacing="0" w:after="0" w:afterAutospacing="0"/>
                        <w:jc w:val="center"/>
                        <w:rPr>
                          <w:b/>
                          <w:bCs/>
                          <w:sz w:val="32"/>
                          <w:szCs w:val="32"/>
                          <w14:shadow w14:blurRad="0" w14:dist="45847" w14:dir="2021404" w14:sx="100000" w14:sy="100000" w14:kx="0" w14:ky="0" w14:algn="ctr">
                            <w14:srgbClr w14:val="B2B2B2">
                              <w14:alpha w14:val="20000"/>
                            </w14:srgbClr>
                          </w14:shadow>
                        </w:rPr>
                      </w:pPr>
                      <w:r w:rsidRPr="006C1AA2">
                        <w:rPr>
                          <w:b/>
                          <w:bCs/>
                          <w:sz w:val="32"/>
                          <w:szCs w:val="32"/>
                          <w14:shadow w14:blurRad="0" w14:dist="45847" w14:dir="2021404" w14:sx="100000" w14:sy="100000" w14:kx="0" w14:ky="0" w14:algn="ctr">
                            <w14:srgbClr w14:val="B2B2B2">
                              <w14:alpha w14:val="20000"/>
                            </w14:srgbClr>
                          </w14:shadow>
                        </w:rPr>
                        <w:t>On</w:t>
                      </w:r>
                    </w:p>
                    <w:p w14:paraId="618D16D9" w14:textId="04579482" w:rsidR="004B659D" w:rsidRPr="00246FEB" w:rsidRDefault="00DD66AA" w:rsidP="00B8131E">
                      <w:pPr>
                        <w:pStyle w:val="NormalWeb"/>
                        <w:spacing w:before="0" w:beforeAutospacing="0" w:after="0" w:afterAutospacing="0"/>
                        <w:jc w:val="center"/>
                        <w:rPr>
                          <w:sz w:val="32"/>
                          <w:szCs w:val="32"/>
                        </w:rPr>
                      </w:pPr>
                      <w:r w:rsidRPr="00DD66AA">
                        <w:rPr>
                          <w:sz w:val="32"/>
                          <w:szCs w:val="32"/>
                        </w:rPr>
                        <w:t>Internal Audit Procedure of Bank</w:t>
                      </w:r>
                      <w:r>
                        <w:rPr>
                          <w:sz w:val="32"/>
                          <w:szCs w:val="32"/>
                        </w:rPr>
                        <w:t>s</w:t>
                      </w:r>
                      <w:r w:rsidRPr="00DD66AA">
                        <w:rPr>
                          <w:sz w:val="32"/>
                          <w:szCs w:val="32"/>
                        </w:rPr>
                        <w:t>: An Experience at Howladar Yunus &amp; Co. “Chartered Accountants</w:t>
                      </w:r>
                      <w:r>
                        <w:rPr>
                          <w:sz w:val="32"/>
                          <w:szCs w:val="32"/>
                        </w:rPr>
                        <w:t>”</w:t>
                      </w:r>
                    </w:p>
                  </w:txbxContent>
                </v:textbox>
                <w10:anchorlock/>
              </v:shape>
            </w:pict>
          </mc:Fallback>
        </mc:AlternateContent>
      </w:r>
    </w:p>
    <w:p w14:paraId="36580033" w14:textId="77777777" w:rsidR="00D54D2D" w:rsidRDefault="00B4239C" w:rsidP="00B4239C">
      <w:pPr>
        <w:spacing w:after="0" w:line="259" w:lineRule="auto"/>
        <w:ind w:left="0" w:right="0" w:firstLine="0"/>
        <w:jc w:val="center"/>
        <w:rPr>
          <w:rFonts w:eastAsiaTheme="minorHAnsi"/>
          <w:color w:val="auto"/>
          <w:sz w:val="32"/>
          <w:szCs w:val="32"/>
        </w:rPr>
      </w:pPr>
      <w:r>
        <w:rPr>
          <w:rFonts w:eastAsiaTheme="minorHAnsi"/>
          <w:color w:val="auto"/>
          <w:sz w:val="32"/>
          <w:szCs w:val="32"/>
        </w:rPr>
        <w:t xml:space="preserve"> </w:t>
      </w:r>
    </w:p>
    <w:p w14:paraId="690C7752" w14:textId="77777777" w:rsidR="00B4239C" w:rsidRPr="00B4239C" w:rsidRDefault="00B4239C" w:rsidP="00B4239C">
      <w:pPr>
        <w:spacing w:after="0" w:line="259" w:lineRule="auto"/>
        <w:ind w:left="0" w:right="0" w:firstLine="0"/>
        <w:jc w:val="center"/>
        <w:rPr>
          <w:rFonts w:eastAsiaTheme="minorHAnsi"/>
          <w:color w:val="auto"/>
          <w:sz w:val="32"/>
          <w:szCs w:val="32"/>
        </w:rPr>
      </w:pPr>
    </w:p>
    <w:p w14:paraId="1E4A79FB" w14:textId="77777777" w:rsidR="00913B09" w:rsidRPr="009F375F" w:rsidRDefault="00B8131E" w:rsidP="00B8131E">
      <w:pPr>
        <w:tabs>
          <w:tab w:val="center" w:pos="4680"/>
          <w:tab w:val="left" w:pos="6270"/>
        </w:tabs>
        <w:spacing w:after="160" w:line="259" w:lineRule="auto"/>
        <w:ind w:left="0" w:right="0" w:firstLine="0"/>
        <w:jc w:val="left"/>
        <w:rPr>
          <w:rFonts w:eastAsiaTheme="minorHAnsi"/>
          <w:b/>
          <w:color w:val="auto"/>
          <w:sz w:val="28"/>
          <w:szCs w:val="28"/>
          <w:u w:val="single"/>
        </w:rPr>
      </w:pPr>
      <w:r w:rsidRPr="009F375F">
        <w:rPr>
          <w:rFonts w:eastAsiaTheme="minorHAnsi"/>
          <w:b/>
          <w:color w:val="auto"/>
          <w:sz w:val="28"/>
          <w:szCs w:val="28"/>
        </w:rPr>
        <w:tab/>
      </w:r>
      <w:r w:rsidR="00913B09" w:rsidRPr="009F375F">
        <w:rPr>
          <w:rFonts w:eastAsiaTheme="minorHAnsi"/>
          <w:b/>
          <w:color w:val="auto"/>
          <w:sz w:val="28"/>
          <w:szCs w:val="28"/>
          <w:u w:val="single"/>
        </w:rPr>
        <w:t>Submitted to</w:t>
      </w:r>
      <w:r w:rsidR="00913B09" w:rsidRPr="009F375F">
        <w:rPr>
          <w:rFonts w:eastAsiaTheme="minorHAnsi"/>
          <w:b/>
          <w:color w:val="auto"/>
          <w:sz w:val="28"/>
          <w:szCs w:val="28"/>
        </w:rPr>
        <w:t>:</w:t>
      </w:r>
    </w:p>
    <w:p w14:paraId="2A3648F5" w14:textId="51846883" w:rsidR="00913B09" w:rsidRPr="00FA6C96" w:rsidRDefault="00100B8B" w:rsidP="00913B09">
      <w:pPr>
        <w:spacing w:after="0" w:line="259" w:lineRule="auto"/>
        <w:ind w:left="0" w:right="0" w:firstLine="0"/>
        <w:jc w:val="center"/>
        <w:rPr>
          <w:rFonts w:eastAsiaTheme="minorHAnsi"/>
          <w:b/>
          <w:color w:val="auto"/>
          <w:szCs w:val="24"/>
        </w:rPr>
      </w:pPr>
      <w:r>
        <w:rPr>
          <w:rFonts w:eastAsiaTheme="minorHAnsi"/>
          <w:b/>
          <w:color w:val="auto"/>
          <w:szCs w:val="24"/>
        </w:rPr>
        <w:t xml:space="preserve">Md. </w:t>
      </w:r>
      <w:r w:rsidR="0014749F">
        <w:rPr>
          <w:rFonts w:eastAsiaTheme="minorHAnsi"/>
          <w:b/>
          <w:color w:val="auto"/>
          <w:szCs w:val="24"/>
        </w:rPr>
        <w:t>Abdullah Babu</w:t>
      </w:r>
    </w:p>
    <w:p w14:paraId="7F99B05F" w14:textId="77777777" w:rsidR="00913B09" w:rsidRPr="00913B09" w:rsidRDefault="00FA6C96" w:rsidP="00913B09">
      <w:pPr>
        <w:spacing w:after="0" w:line="259" w:lineRule="auto"/>
        <w:ind w:left="0" w:right="0" w:firstLine="0"/>
        <w:jc w:val="center"/>
        <w:rPr>
          <w:rFonts w:eastAsiaTheme="minorHAnsi"/>
          <w:color w:val="auto"/>
          <w:szCs w:val="24"/>
        </w:rPr>
      </w:pPr>
      <w:r>
        <w:rPr>
          <w:rFonts w:eastAsiaTheme="minorHAnsi"/>
          <w:color w:val="auto"/>
          <w:szCs w:val="24"/>
        </w:rPr>
        <w:t xml:space="preserve">Assistant </w:t>
      </w:r>
      <w:r w:rsidR="00913B09" w:rsidRPr="00913B09">
        <w:rPr>
          <w:rFonts w:eastAsiaTheme="minorHAnsi"/>
          <w:color w:val="auto"/>
          <w:szCs w:val="24"/>
        </w:rPr>
        <w:t>Professor</w:t>
      </w:r>
    </w:p>
    <w:p w14:paraId="461036C1" w14:textId="77777777" w:rsidR="00913B09" w:rsidRDefault="00A04D34" w:rsidP="00A04D34">
      <w:pPr>
        <w:tabs>
          <w:tab w:val="left" w:pos="1935"/>
          <w:tab w:val="center" w:pos="4680"/>
        </w:tabs>
        <w:spacing w:after="0" w:line="259" w:lineRule="auto"/>
        <w:ind w:left="0" w:right="0" w:firstLine="0"/>
        <w:jc w:val="left"/>
        <w:rPr>
          <w:rFonts w:eastAsiaTheme="minorHAnsi"/>
          <w:color w:val="auto"/>
          <w:szCs w:val="24"/>
        </w:rPr>
      </w:pPr>
      <w:r>
        <w:rPr>
          <w:rFonts w:eastAsiaTheme="minorHAnsi"/>
          <w:color w:val="auto"/>
          <w:szCs w:val="24"/>
        </w:rPr>
        <w:tab/>
      </w:r>
      <w:r>
        <w:rPr>
          <w:rFonts w:eastAsiaTheme="minorHAnsi"/>
          <w:color w:val="auto"/>
          <w:szCs w:val="24"/>
        </w:rPr>
        <w:tab/>
      </w:r>
      <w:r w:rsidR="00913B09" w:rsidRPr="00913B09">
        <w:rPr>
          <w:rFonts w:eastAsiaTheme="minorHAnsi"/>
          <w:color w:val="auto"/>
          <w:szCs w:val="24"/>
        </w:rPr>
        <w:t>School of Business and Economics</w:t>
      </w:r>
    </w:p>
    <w:p w14:paraId="771168E5" w14:textId="77777777" w:rsidR="0014749F" w:rsidRDefault="00DD390B" w:rsidP="00913B09">
      <w:pPr>
        <w:spacing w:after="0" w:line="259" w:lineRule="auto"/>
        <w:ind w:left="0" w:right="0" w:firstLine="0"/>
        <w:jc w:val="center"/>
        <w:rPr>
          <w:rFonts w:eastAsiaTheme="minorHAnsi"/>
          <w:color w:val="auto"/>
          <w:szCs w:val="24"/>
        </w:rPr>
      </w:pPr>
      <w:r>
        <w:rPr>
          <w:rFonts w:eastAsiaTheme="minorHAnsi"/>
          <w:color w:val="auto"/>
          <w:szCs w:val="24"/>
        </w:rPr>
        <w:t>United International</w:t>
      </w:r>
      <w:r w:rsidR="0014749F">
        <w:rPr>
          <w:rFonts w:eastAsiaTheme="minorHAnsi"/>
          <w:color w:val="auto"/>
          <w:szCs w:val="24"/>
        </w:rPr>
        <w:t xml:space="preserve"> University</w:t>
      </w:r>
    </w:p>
    <w:p w14:paraId="71F210C6" w14:textId="77777777" w:rsidR="00FA6C96" w:rsidRDefault="00FA6C96" w:rsidP="00913B09">
      <w:pPr>
        <w:spacing w:after="0" w:line="259" w:lineRule="auto"/>
        <w:ind w:left="0" w:right="0" w:firstLine="0"/>
        <w:jc w:val="center"/>
        <w:rPr>
          <w:rFonts w:eastAsiaTheme="minorHAnsi"/>
          <w:color w:val="auto"/>
          <w:szCs w:val="24"/>
        </w:rPr>
      </w:pPr>
    </w:p>
    <w:p w14:paraId="6E7A783C" w14:textId="77777777" w:rsidR="00FA6C96" w:rsidRDefault="00FA6C96" w:rsidP="00EE512D">
      <w:pPr>
        <w:spacing w:after="0" w:line="259" w:lineRule="auto"/>
        <w:ind w:left="0" w:right="0" w:firstLine="0"/>
        <w:rPr>
          <w:rFonts w:eastAsiaTheme="minorHAnsi"/>
          <w:color w:val="auto"/>
          <w:szCs w:val="24"/>
        </w:rPr>
      </w:pPr>
    </w:p>
    <w:p w14:paraId="6B637CD2" w14:textId="77777777" w:rsidR="00FA6C96" w:rsidRDefault="00FA6C96" w:rsidP="00913B09">
      <w:pPr>
        <w:spacing w:after="0" w:line="259" w:lineRule="auto"/>
        <w:ind w:left="0" w:right="0" w:firstLine="0"/>
        <w:jc w:val="center"/>
        <w:rPr>
          <w:rFonts w:eastAsiaTheme="minorHAnsi"/>
          <w:color w:val="auto"/>
          <w:szCs w:val="24"/>
        </w:rPr>
      </w:pPr>
    </w:p>
    <w:p w14:paraId="62B87B33" w14:textId="77777777" w:rsidR="00FA6C96" w:rsidRDefault="00FA6C96" w:rsidP="00913B09">
      <w:pPr>
        <w:spacing w:after="0" w:line="259" w:lineRule="auto"/>
        <w:ind w:left="0" w:right="0" w:firstLine="0"/>
        <w:jc w:val="center"/>
        <w:rPr>
          <w:rFonts w:eastAsiaTheme="minorHAnsi"/>
          <w:color w:val="auto"/>
          <w:szCs w:val="24"/>
        </w:rPr>
      </w:pPr>
    </w:p>
    <w:p w14:paraId="5A5B378E" w14:textId="77777777" w:rsidR="00FA6C96" w:rsidRPr="00D54D2D" w:rsidRDefault="00FA6C96" w:rsidP="00FA6C96">
      <w:pPr>
        <w:spacing w:after="160" w:line="259" w:lineRule="auto"/>
        <w:jc w:val="center"/>
        <w:rPr>
          <w:b/>
          <w:sz w:val="28"/>
          <w:szCs w:val="28"/>
          <w:u w:val="single"/>
        </w:rPr>
      </w:pPr>
      <w:r w:rsidRPr="00D54D2D">
        <w:rPr>
          <w:b/>
          <w:sz w:val="28"/>
          <w:szCs w:val="28"/>
          <w:u w:val="single"/>
        </w:rPr>
        <w:t>Submitted by:</w:t>
      </w:r>
    </w:p>
    <w:p w14:paraId="786F2F3B" w14:textId="77777777" w:rsidR="00FA6C96" w:rsidRPr="00D54D2D" w:rsidRDefault="0014749F" w:rsidP="00EE512D">
      <w:pPr>
        <w:tabs>
          <w:tab w:val="center" w:pos="4824"/>
          <w:tab w:val="left" w:pos="6825"/>
        </w:tabs>
        <w:spacing w:after="120" w:line="259" w:lineRule="auto"/>
        <w:ind w:left="374" w:right="72" w:hanging="14"/>
        <w:jc w:val="center"/>
        <w:rPr>
          <w:b/>
          <w:szCs w:val="24"/>
        </w:rPr>
      </w:pPr>
      <w:r>
        <w:rPr>
          <w:b/>
          <w:szCs w:val="24"/>
        </w:rPr>
        <w:t>Md. Abdur Rouf Masum</w:t>
      </w:r>
    </w:p>
    <w:p w14:paraId="5C73D2CF" w14:textId="77777777" w:rsidR="00FA6C96" w:rsidRPr="00D54D2D" w:rsidRDefault="0014749F" w:rsidP="0026629F">
      <w:pPr>
        <w:spacing w:after="0" w:line="259" w:lineRule="auto"/>
        <w:jc w:val="center"/>
        <w:rPr>
          <w:szCs w:val="24"/>
        </w:rPr>
      </w:pPr>
      <w:r>
        <w:rPr>
          <w:szCs w:val="24"/>
        </w:rPr>
        <w:t>ID: 114 161 024</w:t>
      </w:r>
    </w:p>
    <w:p w14:paraId="626B2A16" w14:textId="77777777" w:rsidR="00FA6C96" w:rsidRDefault="00FA6C96" w:rsidP="00913B09">
      <w:pPr>
        <w:spacing w:after="0" w:line="259" w:lineRule="auto"/>
        <w:ind w:left="0" w:right="0" w:firstLine="0"/>
        <w:jc w:val="center"/>
        <w:rPr>
          <w:rFonts w:eastAsiaTheme="minorHAnsi"/>
          <w:color w:val="auto"/>
          <w:szCs w:val="24"/>
        </w:rPr>
      </w:pPr>
    </w:p>
    <w:p w14:paraId="443A747F" w14:textId="77777777" w:rsidR="00024EEC" w:rsidRDefault="00024EEC" w:rsidP="00913B09">
      <w:pPr>
        <w:spacing w:after="0" w:line="259" w:lineRule="auto"/>
        <w:ind w:left="0" w:right="0" w:firstLine="0"/>
        <w:jc w:val="center"/>
        <w:rPr>
          <w:rFonts w:eastAsiaTheme="minorHAnsi"/>
          <w:color w:val="auto"/>
          <w:szCs w:val="24"/>
        </w:rPr>
      </w:pPr>
    </w:p>
    <w:p w14:paraId="1193F233" w14:textId="77777777" w:rsidR="00024EEC" w:rsidRDefault="00024EEC" w:rsidP="00913B09">
      <w:pPr>
        <w:spacing w:after="0" w:line="259" w:lineRule="auto"/>
        <w:ind w:left="0" w:right="0" w:firstLine="0"/>
        <w:jc w:val="center"/>
        <w:rPr>
          <w:rFonts w:eastAsiaTheme="minorHAnsi"/>
          <w:color w:val="auto"/>
          <w:szCs w:val="24"/>
        </w:rPr>
      </w:pPr>
    </w:p>
    <w:p w14:paraId="73BF3BA2" w14:textId="77777777" w:rsidR="00024EEC" w:rsidRDefault="00024EEC" w:rsidP="00913B09">
      <w:pPr>
        <w:spacing w:after="0" w:line="259" w:lineRule="auto"/>
        <w:ind w:left="0" w:right="0" w:firstLine="0"/>
        <w:jc w:val="center"/>
        <w:rPr>
          <w:rFonts w:eastAsiaTheme="minorHAnsi"/>
          <w:color w:val="auto"/>
          <w:szCs w:val="24"/>
        </w:rPr>
      </w:pPr>
    </w:p>
    <w:p w14:paraId="0A5F9D08" w14:textId="77777777" w:rsidR="0026629F" w:rsidRPr="00913B09" w:rsidRDefault="0026629F" w:rsidP="00913B09">
      <w:pPr>
        <w:spacing w:after="0" w:line="259" w:lineRule="auto"/>
        <w:ind w:left="0" w:right="0" w:firstLine="0"/>
        <w:jc w:val="center"/>
        <w:rPr>
          <w:rFonts w:eastAsiaTheme="minorHAnsi"/>
          <w:color w:val="auto"/>
          <w:szCs w:val="24"/>
        </w:rPr>
      </w:pPr>
    </w:p>
    <w:p w14:paraId="1117F408" w14:textId="7713A58E" w:rsidR="00987DD2" w:rsidRDefault="00FA6C96" w:rsidP="00EE512D">
      <w:pPr>
        <w:spacing w:after="160" w:line="259" w:lineRule="auto"/>
        <w:jc w:val="center"/>
        <w:rPr>
          <w:b/>
          <w:sz w:val="32"/>
          <w:szCs w:val="32"/>
        </w:rPr>
      </w:pPr>
      <w:r w:rsidRPr="003F7AF3">
        <w:rPr>
          <w:b/>
          <w:sz w:val="32"/>
          <w:szCs w:val="32"/>
        </w:rPr>
        <w:t>Date of Submission:</w:t>
      </w:r>
      <w:r w:rsidR="00EE512D">
        <w:rPr>
          <w:b/>
          <w:sz w:val="32"/>
          <w:szCs w:val="32"/>
        </w:rPr>
        <w:t xml:space="preserve"> </w:t>
      </w:r>
      <w:r w:rsidR="00F32FFC">
        <w:rPr>
          <w:b/>
          <w:sz w:val="32"/>
          <w:szCs w:val="32"/>
        </w:rPr>
        <w:t>2</w:t>
      </w:r>
      <w:r w:rsidR="007074B5">
        <w:rPr>
          <w:b/>
          <w:sz w:val="32"/>
          <w:szCs w:val="32"/>
        </w:rPr>
        <w:t>8</w:t>
      </w:r>
      <w:r w:rsidR="00C67026" w:rsidRPr="00C67026">
        <w:rPr>
          <w:b/>
          <w:sz w:val="32"/>
          <w:szCs w:val="32"/>
          <w:vertAlign w:val="superscript"/>
        </w:rPr>
        <w:t>th</w:t>
      </w:r>
      <w:r w:rsidR="008A28B7">
        <w:rPr>
          <w:b/>
          <w:sz w:val="32"/>
          <w:szCs w:val="32"/>
        </w:rPr>
        <w:t xml:space="preserve"> June</w:t>
      </w:r>
      <w:r w:rsidR="00C67026">
        <w:rPr>
          <w:b/>
          <w:sz w:val="32"/>
          <w:szCs w:val="32"/>
        </w:rPr>
        <w:t>, 2020</w:t>
      </w:r>
    </w:p>
    <w:p w14:paraId="5EF98C41" w14:textId="77777777" w:rsidR="00B4239C" w:rsidRDefault="00B4239C" w:rsidP="00024EEC">
      <w:pPr>
        <w:spacing w:after="160" w:line="259" w:lineRule="auto"/>
        <w:ind w:left="0" w:firstLine="0"/>
        <w:rPr>
          <w:b/>
          <w:sz w:val="32"/>
          <w:szCs w:val="32"/>
        </w:rPr>
      </w:pPr>
    </w:p>
    <w:p w14:paraId="2686800B" w14:textId="77777777" w:rsidR="00B4239C" w:rsidRPr="00EE512D" w:rsidRDefault="00B4239C" w:rsidP="00EE512D">
      <w:pPr>
        <w:spacing w:after="160" w:line="259" w:lineRule="auto"/>
        <w:jc w:val="center"/>
        <w:rPr>
          <w:b/>
          <w:sz w:val="32"/>
          <w:szCs w:val="32"/>
        </w:rPr>
        <w:sectPr w:rsidR="00B4239C" w:rsidRPr="00EE512D" w:rsidSect="00534AF8">
          <w:pgSz w:w="12240" w:h="15840"/>
          <w:pgMar w:top="1440" w:right="1440" w:bottom="1440" w:left="1440" w:header="720" w:footer="720" w:gutter="0"/>
          <w:pgNumType w:fmt="lowerRoman" w:start="1"/>
          <w:cols w:space="720"/>
          <w:docGrid w:linePitch="360"/>
        </w:sectPr>
      </w:pPr>
    </w:p>
    <w:p w14:paraId="10EAE517" w14:textId="77777777" w:rsidR="00766397" w:rsidRPr="00A7416A" w:rsidRDefault="00A7416A" w:rsidP="00A7416A">
      <w:pPr>
        <w:pStyle w:val="Heading1"/>
        <w:shd w:val="clear" w:color="auto" w:fill="1F4E79" w:themeFill="accent1" w:themeFillShade="80"/>
        <w:ind w:left="0"/>
        <w:jc w:val="center"/>
        <w:rPr>
          <w:rFonts w:ascii="Times New Roman" w:hAnsi="Times New Roman" w:cs="Times New Roman"/>
          <w:color w:val="FFFFFF" w:themeColor="background1"/>
        </w:rPr>
        <w:sectPr w:rsidR="00766397" w:rsidRPr="00A7416A" w:rsidSect="00987DD2">
          <w:footerReference w:type="default" r:id="rId14"/>
          <w:type w:val="continuous"/>
          <w:pgSz w:w="12240" w:h="15840"/>
          <w:pgMar w:top="1440" w:right="1440" w:bottom="1440" w:left="1440" w:header="720" w:footer="720" w:gutter="0"/>
          <w:pgNumType w:fmt="lowerRoman" w:start="3"/>
          <w:cols w:space="720"/>
          <w:docGrid w:linePitch="360"/>
        </w:sectPr>
      </w:pPr>
      <w:bookmarkStart w:id="0" w:name="_Toc44669355"/>
      <w:r w:rsidRPr="00A7416A">
        <w:rPr>
          <w:rFonts w:ascii="Times New Roman" w:hAnsi="Times New Roman" w:cs="Times New Roman"/>
          <w:color w:val="FFFFFF" w:themeColor="background1"/>
        </w:rPr>
        <w:lastRenderedPageBreak/>
        <w:t>Letter of Transmittal</w:t>
      </w:r>
      <w:bookmarkEnd w:id="0"/>
      <w:r w:rsidRPr="00A7416A">
        <w:rPr>
          <w:rFonts w:ascii="Times New Roman" w:hAnsi="Times New Roman" w:cs="Times New Roman"/>
          <w:color w:val="FFFFFF" w:themeColor="background1"/>
        </w:rPr>
        <w:t xml:space="preserve"> </w:t>
      </w:r>
    </w:p>
    <w:p w14:paraId="1E635496" w14:textId="77777777" w:rsidR="00766397" w:rsidRDefault="00766397" w:rsidP="00D61676">
      <w:pPr>
        <w:sectPr w:rsidR="00766397" w:rsidSect="00766397">
          <w:type w:val="continuous"/>
          <w:pgSz w:w="12240" w:h="15840"/>
          <w:pgMar w:top="1440" w:right="1440" w:bottom="1440" w:left="1440" w:header="720" w:footer="720" w:gutter="0"/>
          <w:pgNumType w:fmt="lowerRoman" w:start="3"/>
          <w:cols w:space="720"/>
          <w:docGrid w:linePitch="360"/>
        </w:sectPr>
      </w:pPr>
    </w:p>
    <w:p w14:paraId="63B0BEEE" w14:textId="77777777" w:rsidR="00EE512D" w:rsidRPr="00CF6303" w:rsidRDefault="00EE512D" w:rsidP="00EE512D">
      <w:pPr>
        <w:ind w:left="14" w:right="72" w:hanging="14"/>
        <w:rPr>
          <w:rFonts w:eastAsiaTheme="majorEastAsia"/>
          <w:szCs w:val="24"/>
        </w:rPr>
      </w:pPr>
      <w:r w:rsidRPr="00CF6303">
        <w:rPr>
          <w:rFonts w:eastAsiaTheme="majorEastAsia"/>
          <w:szCs w:val="24"/>
        </w:rPr>
        <w:lastRenderedPageBreak/>
        <w:t>Date</w:t>
      </w:r>
    </w:p>
    <w:p w14:paraId="0E999265" w14:textId="77777777" w:rsidR="00EE512D" w:rsidRPr="00CF6303" w:rsidRDefault="00EE512D" w:rsidP="00EE512D">
      <w:pPr>
        <w:ind w:left="14" w:right="72" w:hanging="14"/>
        <w:rPr>
          <w:rFonts w:eastAsiaTheme="majorEastAsia"/>
          <w:szCs w:val="24"/>
        </w:rPr>
      </w:pPr>
      <w:r w:rsidRPr="00CF6303">
        <w:rPr>
          <w:rFonts w:eastAsiaTheme="majorEastAsia"/>
          <w:szCs w:val="24"/>
        </w:rPr>
        <w:t>Abdullah Babu</w:t>
      </w:r>
    </w:p>
    <w:p w14:paraId="3491EFAE" w14:textId="77777777" w:rsidR="00EE512D" w:rsidRPr="00CF6303" w:rsidRDefault="00EE512D" w:rsidP="00EE512D">
      <w:pPr>
        <w:ind w:left="14" w:right="72" w:hanging="14"/>
        <w:rPr>
          <w:rFonts w:eastAsiaTheme="majorEastAsia"/>
          <w:szCs w:val="24"/>
        </w:rPr>
      </w:pPr>
      <w:r w:rsidRPr="00CF6303">
        <w:rPr>
          <w:rFonts w:eastAsiaTheme="majorEastAsia"/>
          <w:szCs w:val="24"/>
        </w:rPr>
        <w:t>Assistant Professor</w:t>
      </w:r>
    </w:p>
    <w:p w14:paraId="5DA4A885" w14:textId="77777777" w:rsidR="00EE512D" w:rsidRPr="00CF6303" w:rsidRDefault="00EE512D" w:rsidP="00EE512D">
      <w:pPr>
        <w:ind w:left="14" w:right="72" w:hanging="14"/>
        <w:rPr>
          <w:rFonts w:eastAsiaTheme="majorEastAsia"/>
          <w:szCs w:val="24"/>
        </w:rPr>
      </w:pPr>
      <w:r w:rsidRPr="00CF6303">
        <w:rPr>
          <w:rFonts w:eastAsiaTheme="majorEastAsia"/>
          <w:szCs w:val="24"/>
        </w:rPr>
        <w:t>School of Business and Economics</w:t>
      </w:r>
    </w:p>
    <w:p w14:paraId="10E1ED02" w14:textId="77777777" w:rsidR="00EE512D" w:rsidRPr="00CF6303" w:rsidRDefault="00EE512D" w:rsidP="00EE512D">
      <w:pPr>
        <w:ind w:left="14" w:right="72" w:hanging="14"/>
        <w:rPr>
          <w:rFonts w:eastAsiaTheme="majorEastAsia"/>
          <w:szCs w:val="24"/>
        </w:rPr>
      </w:pPr>
      <w:r w:rsidRPr="00CF6303">
        <w:rPr>
          <w:rFonts w:eastAsiaTheme="majorEastAsia"/>
          <w:szCs w:val="24"/>
        </w:rPr>
        <w:t>United International University</w:t>
      </w:r>
    </w:p>
    <w:p w14:paraId="464E0E6A" w14:textId="77777777" w:rsidR="00EE512D" w:rsidRDefault="00EE512D" w:rsidP="00EE512D">
      <w:pPr>
        <w:ind w:left="14" w:right="72" w:hanging="14"/>
        <w:rPr>
          <w:rFonts w:eastAsiaTheme="majorEastAsia"/>
          <w:szCs w:val="24"/>
        </w:rPr>
      </w:pPr>
      <w:r w:rsidRPr="00CF6303">
        <w:rPr>
          <w:rFonts w:eastAsiaTheme="majorEastAsia"/>
          <w:szCs w:val="24"/>
        </w:rPr>
        <w:t>Subject: Submission of Internship Report on “</w:t>
      </w:r>
      <w:r w:rsidR="006A6D9F">
        <w:rPr>
          <w:rFonts w:eastAsiaTheme="majorEastAsia"/>
          <w:szCs w:val="24"/>
        </w:rPr>
        <w:t xml:space="preserve">Internal </w:t>
      </w:r>
      <w:r w:rsidRPr="00CF6303">
        <w:rPr>
          <w:rFonts w:eastAsiaTheme="majorEastAsia"/>
          <w:szCs w:val="24"/>
        </w:rPr>
        <w:t>Audit Procedure of Howladar Yunus &amp; Co.</w:t>
      </w:r>
    </w:p>
    <w:p w14:paraId="3B8BC430" w14:textId="77777777" w:rsidR="00EE512D" w:rsidRPr="00CF6303" w:rsidRDefault="00EE512D" w:rsidP="00EE512D">
      <w:pPr>
        <w:ind w:left="14" w:right="72" w:hanging="14"/>
        <w:rPr>
          <w:rFonts w:eastAsiaTheme="majorEastAsia"/>
          <w:szCs w:val="24"/>
        </w:rPr>
      </w:pPr>
    </w:p>
    <w:p w14:paraId="7BF22A71" w14:textId="77777777" w:rsidR="00EE512D" w:rsidRPr="00CF6303" w:rsidRDefault="00EE512D" w:rsidP="00EE512D">
      <w:pPr>
        <w:ind w:left="14" w:right="72" w:hanging="14"/>
        <w:rPr>
          <w:rFonts w:eastAsiaTheme="majorEastAsia"/>
          <w:szCs w:val="24"/>
        </w:rPr>
      </w:pPr>
      <w:r w:rsidRPr="00CF6303">
        <w:rPr>
          <w:rFonts w:eastAsiaTheme="majorEastAsia"/>
          <w:szCs w:val="24"/>
        </w:rPr>
        <w:t>Dear Sir,</w:t>
      </w:r>
    </w:p>
    <w:p w14:paraId="14533C6C" w14:textId="544B03AE" w:rsidR="00EE512D" w:rsidRPr="00DD66AA" w:rsidRDefault="00EE512D" w:rsidP="00DD66AA">
      <w:pPr>
        <w:spacing w:after="120"/>
        <w:ind w:left="14" w:right="72" w:hanging="14"/>
        <w:rPr>
          <w:rFonts w:eastAsiaTheme="majorEastAsia"/>
        </w:rPr>
      </w:pPr>
      <w:r w:rsidRPr="00CF6303">
        <w:rPr>
          <w:rFonts w:eastAsiaTheme="majorEastAsia"/>
          <w:szCs w:val="24"/>
        </w:rPr>
        <w:t>It is my utmost pleasure to present my internship report on “</w:t>
      </w:r>
      <w:r w:rsidR="00DD66AA">
        <w:rPr>
          <w:rFonts w:eastAsiaTheme="majorEastAsia"/>
        </w:rPr>
        <w:t xml:space="preserve">Internal Audit Procedure of </w:t>
      </w:r>
      <w:r w:rsidR="00DD66AA" w:rsidRPr="00DD66AA">
        <w:rPr>
          <w:rFonts w:eastAsiaTheme="majorEastAsia"/>
        </w:rPr>
        <w:t xml:space="preserve"> Bank</w:t>
      </w:r>
      <w:r w:rsidR="00DD66AA">
        <w:rPr>
          <w:rFonts w:eastAsiaTheme="majorEastAsia"/>
        </w:rPr>
        <w:t>s</w:t>
      </w:r>
      <w:r w:rsidR="00DD66AA" w:rsidRPr="00DD66AA">
        <w:rPr>
          <w:rFonts w:eastAsiaTheme="majorEastAsia"/>
        </w:rPr>
        <w:t>: An Experience at Howladar Yunus &amp; Co. “Chartered Accountants</w:t>
      </w:r>
      <w:r w:rsidRPr="00CF6303">
        <w:rPr>
          <w:rFonts w:eastAsiaTheme="majorEastAsia"/>
          <w:szCs w:val="24"/>
        </w:rPr>
        <w:t xml:space="preserve">”. The report is a prerequisite for completing my </w:t>
      </w:r>
      <w:r w:rsidRPr="00CF6303">
        <w:rPr>
          <w:szCs w:val="24"/>
        </w:rPr>
        <w:t xml:space="preserve">Bachelor of Business Administration in Accounting at United International University. The need to familiarize the readers of this report with the audit procedure followed in Bangladesh and how a chartered accountant firm audits an organization is the aim of this report. Attempts of utmost level were taken in order to gather relevant information and make this report as analytical and reliable as possible. </w:t>
      </w:r>
      <w:r w:rsidRPr="00CF6303">
        <w:rPr>
          <w:rFonts w:eastAsiaTheme="majorEastAsia"/>
          <w:szCs w:val="24"/>
        </w:rPr>
        <w:t xml:space="preserve">The internship program has allowed me to explore and comprehend the work and difficulties auditors face in their line of work. </w:t>
      </w:r>
    </w:p>
    <w:p w14:paraId="5841A904" w14:textId="77777777" w:rsidR="00EE512D" w:rsidRPr="00CF6303" w:rsidRDefault="00EE512D" w:rsidP="00EE512D">
      <w:pPr>
        <w:ind w:left="14" w:right="72" w:hanging="14"/>
        <w:rPr>
          <w:rFonts w:eastAsiaTheme="majorEastAsia"/>
          <w:szCs w:val="24"/>
        </w:rPr>
      </w:pPr>
      <w:r w:rsidRPr="00CF6303">
        <w:rPr>
          <w:rFonts w:eastAsiaTheme="majorEastAsia"/>
          <w:szCs w:val="24"/>
        </w:rPr>
        <w:t>I, therefore, would be grateful if you can enlighten me with your perspective on the report and assess my report keeping the limitations in mind. I would also like to thank you for your continuous guidance and support.</w:t>
      </w:r>
    </w:p>
    <w:p w14:paraId="69FDD79E" w14:textId="77777777" w:rsidR="00EE512D" w:rsidRDefault="00EE512D" w:rsidP="00EE512D">
      <w:pPr>
        <w:tabs>
          <w:tab w:val="left" w:pos="3285"/>
        </w:tabs>
        <w:ind w:left="14" w:right="72" w:hanging="14"/>
        <w:rPr>
          <w:rFonts w:eastAsiaTheme="majorEastAsia"/>
          <w:szCs w:val="24"/>
        </w:rPr>
      </w:pPr>
      <w:r>
        <w:rPr>
          <w:rFonts w:eastAsiaTheme="majorEastAsia"/>
          <w:szCs w:val="24"/>
        </w:rPr>
        <w:tab/>
      </w:r>
    </w:p>
    <w:p w14:paraId="4A45A815" w14:textId="77777777" w:rsidR="00EE512D" w:rsidRPr="00CF6303" w:rsidRDefault="00EE512D" w:rsidP="00EE512D">
      <w:pPr>
        <w:tabs>
          <w:tab w:val="left" w:pos="3285"/>
        </w:tabs>
        <w:ind w:left="14" w:right="72" w:hanging="14"/>
        <w:rPr>
          <w:rFonts w:eastAsiaTheme="majorEastAsia"/>
          <w:szCs w:val="24"/>
        </w:rPr>
      </w:pPr>
      <w:r>
        <w:rPr>
          <w:rFonts w:eastAsiaTheme="majorEastAsia"/>
          <w:szCs w:val="24"/>
        </w:rPr>
        <w:tab/>
      </w:r>
    </w:p>
    <w:p w14:paraId="6D4E05BE" w14:textId="77777777" w:rsidR="00EE512D" w:rsidRPr="00CF6303" w:rsidRDefault="00EE512D" w:rsidP="00EE512D">
      <w:pPr>
        <w:ind w:left="14" w:right="72" w:hanging="14"/>
        <w:rPr>
          <w:rFonts w:eastAsiaTheme="majorEastAsia"/>
          <w:szCs w:val="24"/>
        </w:rPr>
      </w:pPr>
      <w:r w:rsidRPr="00CF6303">
        <w:rPr>
          <w:rFonts w:eastAsiaTheme="majorEastAsia"/>
          <w:szCs w:val="24"/>
        </w:rPr>
        <w:t>Yours Sincerely,</w:t>
      </w:r>
    </w:p>
    <w:p w14:paraId="653F3B3D" w14:textId="77777777" w:rsidR="00EE512D" w:rsidRPr="00CF6303" w:rsidRDefault="00EE512D" w:rsidP="00EE512D">
      <w:pPr>
        <w:spacing w:after="240"/>
        <w:ind w:left="14" w:right="72" w:hanging="14"/>
        <w:rPr>
          <w:rFonts w:eastAsiaTheme="majorEastAsia"/>
          <w:szCs w:val="24"/>
        </w:rPr>
      </w:pPr>
      <w:r>
        <w:rPr>
          <w:noProof/>
        </w:rPr>
        <mc:AlternateContent>
          <mc:Choice Requires="wps">
            <w:drawing>
              <wp:anchor distT="4294967295" distB="4294967295" distL="114300" distR="114300" simplePos="0" relativeHeight="251635712" behindDoc="0" locked="0" layoutInCell="1" allowOverlap="1" wp14:anchorId="0E560406" wp14:editId="52B5209F">
                <wp:simplePos x="0" y="0"/>
                <wp:positionH relativeFrom="column">
                  <wp:posOffset>0</wp:posOffset>
                </wp:positionH>
                <wp:positionV relativeFrom="paragraph">
                  <wp:posOffset>314324</wp:posOffset>
                </wp:positionV>
                <wp:extent cx="1203960" cy="0"/>
                <wp:effectExtent l="0" t="0" r="15240" b="19050"/>
                <wp:wrapNone/>
                <wp:docPr id="46839" name="Straight Connector 468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0396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84D7F99" id="Straight Connector 46839" o:spid="_x0000_s1026" style="position:absolute;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4.75pt" to="94.8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" strokecolor="black [3213]" strokeweight="1pt">
                <v:stroke dashstyle="dash" joinstyle="miter"/>
                <o:lock v:ext="edit" shapetype="f"/>
              </v:line>
            </w:pict>
          </mc:Fallback>
        </mc:AlternateContent>
      </w:r>
    </w:p>
    <w:p w14:paraId="45D07EAF" w14:textId="77777777" w:rsidR="00EE512D" w:rsidRPr="00CF6303" w:rsidRDefault="00EE512D" w:rsidP="00EE512D">
      <w:pPr>
        <w:spacing w:after="120"/>
        <w:ind w:left="14" w:right="72" w:hanging="14"/>
        <w:rPr>
          <w:rFonts w:eastAsiaTheme="majorEastAsia"/>
          <w:szCs w:val="24"/>
        </w:rPr>
      </w:pPr>
      <w:r w:rsidRPr="00CF6303">
        <w:rPr>
          <w:rFonts w:eastAsiaTheme="majorEastAsia"/>
          <w:szCs w:val="24"/>
        </w:rPr>
        <w:t>Md. Abdur Rouf Masum</w:t>
      </w:r>
    </w:p>
    <w:p w14:paraId="6A98CC26" w14:textId="77777777" w:rsidR="00EE512D" w:rsidRPr="00CF6303" w:rsidRDefault="00EE512D" w:rsidP="00EE512D">
      <w:pPr>
        <w:spacing w:after="120"/>
        <w:ind w:left="14" w:right="72" w:hanging="14"/>
        <w:rPr>
          <w:rFonts w:eastAsiaTheme="majorEastAsia"/>
          <w:szCs w:val="24"/>
        </w:rPr>
      </w:pPr>
      <w:r w:rsidRPr="00CF6303">
        <w:rPr>
          <w:rFonts w:eastAsiaTheme="majorEastAsia"/>
          <w:szCs w:val="24"/>
        </w:rPr>
        <w:t>ID: 114 161 024</w:t>
      </w:r>
    </w:p>
    <w:p w14:paraId="02DCC013" w14:textId="77777777" w:rsidR="00EE512D" w:rsidRPr="00CF6303" w:rsidRDefault="00EE512D" w:rsidP="00EE512D">
      <w:pPr>
        <w:spacing w:after="120"/>
        <w:ind w:left="14" w:right="72" w:hanging="14"/>
        <w:rPr>
          <w:rFonts w:eastAsiaTheme="majorEastAsia"/>
          <w:szCs w:val="24"/>
        </w:rPr>
      </w:pPr>
      <w:r w:rsidRPr="00CF6303">
        <w:rPr>
          <w:rFonts w:eastAsiaTheme="majorEastAsia"/>
          <w:szCs w:val="24"/>
        </w:rPr>
        <w:t>Department: BBA in AIS</w:t>
      </w:r>
    </w:p>
    <w:p w14:paraId="69C14C73" w14:textId="77777777" w:rsidR="00EE512D" w:rsidRPr="00CF6303" w:rsidRDefault="00EE512D" w:rsidP="00EE512D">
      <w:pPr>
        <w:spacing w:after="120"/>
        <w:ind w:left="14" w:right="72" w:hanging="14"/>
        <w:rPr>
          <w:rFonts w:eastAsiaTheme="majorEastAsia"/>
          <w:szCs w:val="24"/>
        </w:rPr>
      </w:pPr>
      <w:r w:rsidRPr="00CF6303">
        <w:rPr>
          <w:rFonts w:eastAsiaTheme="majorEastAsia"/>
          <w:szCs w:val="24"/>
        </w:rPr>
        <w:t>School of Business and Economics</w:t>
      </w:r>
    </w:p>
    <w:p w14:paraId="379ED6C9" w14:textId="77777777" w:rsidR="00EE512D" w:rsidRPr="00CF6303" w:rsidRDefault="00EE512D" w:rsidP="00EE512D">
      <w:pPr>
        <w:ind w:left="14" w:right="72" w:hanging="14"/>
        <w:rPr>
          <w:szCs w:val="24"/>
        </w:rPr>
        <w:sectPr w:rsidR="00EE512D" w:rsidRPr="00CF6303" w:rsidSect="00450D40">
          <w:footerReference w:type="default" r:id="rId15"/>
          <w:type w:val="continuous"/>
          <w:pgSz w:w="12240" w:h="15840"/>
          <w:pgMar w:top="1440" w:right="1440" w:bottom="1440" w:left="1440" w:header="720" w:footer="720" w:gutter="0"/>
          <w:pgNumType w:fmt="lowerRoman" w:start="5"/>
          <w:cols w:space="720"/>
          <w:docGrid w:linePitch="360"/>
        </w:sectPr>
      </w:pPr>
      <w:r w:rsidRPr="00CF6303">
        <w:rPr>
          <w:szCs w:val="24"/>
        </w:rPr>
        <w:br w:type="page"/>
      </w:r>
    </w:p>
    <w:p w14:paraId="63A2A2ED" w14:textId="77777777" w:rsidR="00D61676" w:rsidRDefault="00C41FB2" w:rsidP="00C41FB2">
      <w:pPr>
        <w:pStyle w:val="Heading1"/>
        <w:shd w:val="clear" w:color="auto" w:fill="1F4E79" w:themeFill="accent1" w:themeFillShade="80"/>
        <w:ind w:left="0"/>
        <w:jc w:val="center"/>
        <w:rPr>
          <w:rFonts w:ascii="Times New Roman" w:hAnsi="Times New Roman" w:cs="Times New Roman"/>
          <w:color w:val="FFFFFF" w:themeColor="background1"/>
        </w:rPr>
      </w:pPr>
      <w:bookmarkStart w:id="1" w:name="_Toc44669356"/>
      <w:r w:rsidRPr="00C41FB2">
        <w:rPr>
          <w:rFonts w:ascii="Times New Roman" w:hAnsi="Times New Roman" w:cs="Times New Roman"/>
          <w:color w:val="FFFFFF" w:themeColor="background1"/>
        </w:rPr>
        <w:lastRenderedPageBreak/>
        <w:t>Acknowledgement</w:t>
      </w:r>
      <w:bookmarkEnd w:id="1"/>
    </w:p>
    <w:p w14:paraId="715149FE" w14:textId="77777777" w:rsidR="00C41FB2" w:rsidRDefault="00C41FB2" w:rsidP="00C41FB2">
      <w:pPr>
        <w:ind w:left="0"/>
        <w:rPr>
          <w:rFonts w:eastAsiaTheme="majorEastAsia"/>
        </w:rPr>
      </w:pPr>
    </w:p>
    <w:p w14:paraId="569084B1" w14:textId="538D11D8" w:rsidR="00B4239C" w:rsidRPr="00B4239C" w:rsidRDefault="004D647B" w:rsidP="00B4239C">
      <w:pPr>
        <w:spacing w:before="240" w:after="200" w:line="360" w:lineRule="auto"/>
        <w:ind w:left="0" w:right="0" w:firstLine="0"/>
        <w:rPr>
          <w:rFonts w:eastAsiaTheme="minorEastAsia"/>
          <w:color w:val="auto"/>
          <w:szCs w:val="24"/>
        </w:rPr>
      </w:pPr>
      <w:r>
        <w:rPr>
          <w:rFonts w:eastAsiaTheme="minorEastAsia"/>
          <w:color w:val="auto"/>
          <w:szCs w:val="24"/>
        </w:rPr>
        <w:t>At first</w:t>
      </w:r>
      <w:r w:rsidR="00B4239C" w:rsidRPr="00B4239C">
        <w:rPr>
          <w:rFonts w:eastAsiaTheme="minorEastAsia"/>
          <w:color w:val="auto"/>
          <w:szCs w:val="24"/>
        </w:rPr>
        <w:t xml:space="preserve"> I would like to</w:t>
      </w:r>
      <w:r w:rsidR="00B4239C" w:rsidRPr="00B4239C">
        <w:rPr>
          <w:rFonts w:asciiTheme="minorHAnsi" w:eastAsiaTheme="minorEastAsia" w:hAnsiTheme="minorHAnsi" w:cstheme="minorBidi"/>
          <w:color w:val="auto"/>
          <w:szCs w:val="24"/>
        </w:rPr>
        <w:t xml:space="preserve"> </w:t>
      </w:r>
      <w:r w:rsidR="00ED36F7">
        <w:rPr>
          <w:rFonts w:eastAsiaTheme="minorEastAsia"/>
          <w:color w:val="auto"/>
          <w:szCs w:val="24"/>
        </w:rPr>
        <w:t>evolve</w:t>
      </w:r>
      <w:r w:rsidR="00B4239C" w:rsidRPr="00B4239C">
        <w:rPr>
          <w:rFonts w:eastAsiaTheme="minorEastAsia"/>
          <w:color w:val="auto"/>
          <w:szCs w:val="24"/>
        </w:rPr>
        <w:t xml:space="preserve"> my sincere gratefulness to Almighty Allah, who provided us the courage and knowledge needed to complete this report. Then, I would like to express my sincerest gratitude to my honorable supervisor </w:t>
      </w:r>
      <w:r w:rsidR="00DD66AA">
        <w:rPr>
          <w:rFonts w:eastAsiaTheme="minorEastAsia"/>
          <w:color w:val="auto"/>
          <w:szCs w:val="24"/>
        </w:rPr>
        <w:t xml:space="preserve">Md. </w:t>
      </w:r>
      <w:r w:rsidR="00B4239C" w:rsidRPr="00B4239C">
        <w:rPr>
          <w:rFonts w:eastAsiaTheme="minorEastAsia"/>
          <w:color w:val="auto"/>
          <w:szCs w:val="24"/>
        </w:rPr>
        <w:t xml:space="preserve">Abdullah Babu for his continuous supervision, support and utmost care regarding the completion of my internship report. His natural guidance and inspiration for this report was an enormous source of encouragement for me. Grand and heart-felt thanks to our respected teacher for providing us useful information to complete this report. It is a great journey of 12 weeks having lots of experiences with Howladar Yunus &amp; Co. I would also express my gratitude to other teachers whose teaching methodology, advises, support provide useful contribution during preparation of this report. </w:t>
      </w:r>
    </w:p>
    <w:p w14:paraId="013F580A" w14:textId="77777777" w:rsidR="00B4239C" w:rsidRPr="00B4239C" w:rsidRDefault="00ED36F7" w:rsidP="00B4239C">
      <w:pPr>
        <w:spacing w:after="200" w:line="276" w:lineRule="auto"/>
        <w:ind w:left="0" w:right="0" w:firstLine="0"/>
        <w:rPr>
          <w:rFonts w:eastAsiaTheme="minorEastAsia"/>
          <w:color w:val="auto"/>
          <w:szCs w:val="24"/>
        </w:rPr>
      </w:pPr>
      <w:r>
        <w:rPr>
          <w:rFonts w:eastAsiaTheme="minorEastAsia"/>
          <w:color w:val="auto"/>
          <w:szCs w:val="24"/>
        </w:rPr>
        <w:t>I would like to give thanks to</w:t>
      </w:r>
      <w:r w:rsidR="00B4239C" w:rsidRPr="00B4239C">
        <w:rPr>
          <w:rFonts w:eastAsiaTheme="minorEastAsia"/>
          <w:color w:val="auto"/>
          <w:szCs w:val="24"/>
        </w:rPr>
        <w:t xml:space="preserve"> all the classmates who supported during this period, because without their cooperation and effort it was not possible to go on with this report. We are also grateful to our friends and family for the support along the way.</w:t>
      </w:r>
    </w:p>
    <w:p w14:paraId="76213406" w14:textId="77777777" w:rsidR="00B4239C" w:rsidRPr="00B4239C" w:rsidRDefault="00B4239C" w:rsidP="00B4239C">
      <w:pPr>
        <w:spacing w:after="200" w:line="276" w:lineRule="auto"/>
        <w:ind w:left="0" w:right="0" w:firstLine="0"/>
        <w:rPr>
          <w:rFonts w:eastAsiaTheme="minorEastAsia"/>
          <w:color w:val="auto"/>
          <w:szCs w:val="24"/>
        </w:rPr>
      </w:pPr>
      <w:r w:rsidRPr="00B4239C">
        <w:rPr>
          <w:rFonts w:eastAsiaTheme="minorEastAsia"/>
          <w:color w:val="auto"/>
          <w:szCs w:val="24"/>
        </w:rPr>
        <w:t>Last but not the least, I would express my dearest gratitude to my University (United International University), UIU Career Counseling Center, all the programs, I have participated during my varsity life.</w:t>
      </w:r>
    </w:p>
    <w:p w14:paraId="72D5B374" w14:textId="77777777" w:rsidR="00D61676" w:rsidRDefault="00D61676" w:rsidP="00D61676">
      <w:pPr>
        <w:pStyle w:val="Heading1"/>
        <w:rPr>
          <w:rFonts w:ascii="Times New Roman" w:hAnsi="Times New Roman" w:cs="Times New Roman"/>
          <w:color w:val="FFFFFF" w:themeColor="background1"/>
        </w:rPr>
      </w:pPr>
    </w:p>
    <w:p w14:paraId="0B525677" w14:textId="77777777" w:rsidR="00D61676" w:rsidRDefault="00D61676" w:rsidP="00D61676">
      <w:pPr>
        <w:rPr>
          <w:rFonts w:eastAsiaTheme="majorEastAsia"/>
          <w:sz w:val="32"/>
          <w:szCs w:val="32"/>
        </w:rPr>
      </w:pPr>
      <w:r>
        <w:br w:type="page"/>
      </w:r>
    </w:p>
    <w:p w14:paraId="70CBC74E" w14:textId="77777777" w:rsidR="00D61676" w:rsidRDefault="00B4239C" w:rsidP="00B4239C">
      <w:pPr>
        <w:pStyle w:val="Heading1"/>
        <w:shd w:val="clear" w:color="auto" w:fill="1F4E79" w:themeFill="accent1" w:themeFillShade="80"/>
        <w:tabs>
          <w:tab w:val="center" w:pos="4646"/>
          <w:tab w:val="right" w:pos="9293"/>
        </w:tabs>
        <w:ind w:left="0" w:firstLine="0"/>
        <w:jc w:val="left"/>
        <w:rPr>
          <w:rFonts w:ascii="Times New Roman" w:hAnsi="Times New Roman" w:cs="Times New Roman"/>
          <w:color w:val="FFFFFF" w:themeColor="background1"/>
        </w:rPr>
      </w:pPr>
      <w:r>
        <w:rPr>
          <w:rFonts w:ascii="Times New Roman" w:hAnsi="Times New Roman" w:cs="Times New Roman"/>
          <w:color w:val="FFFFFF" w:themeColor="background1"/>
        </w:rPr>
        <w:lastRenderedPageBreak/>
        <w:tab/>
      </w:r>
      <w:bookmarkStart w:id="2" w:name="_Toc44669357"/>
      <w:r w:rsidR="0032624A">
        <w:rPr>
          <w:rFonts w:ascii="Times New Roman" w:hAnsi="Times New Roman" w:cs="Times New Roman"/>
          <w:color w:val="FFFFFF" w:themeColor="background1"/>
        </w:rPr>
        <w:t>Declaration</w:t>
      </w:r>
      <w:bookmarkEnd w:id="2"/>
      <w:r w:rsidR="0032624A">
        <w:rPr>
          <w:rFonts w:ascii="Times New Roman" w:hAnsi="Times New Roman" w:cs="Times New Roman"/>
          <w:color w:val="FFFFFF" w:themeColor="background1"/>
        </w:rPr>
        <w:t xml:space="preserve"> </w:t>
      </w:r>
      <w:r>
        <w:rPr>
          <w:rFonts w:ascii="Times New Roman" w:hAnsi="Times New Roman" w:cs="Times New Roman"/>
          <w:color w:val="FFFFFF" w:themeColor="background1"/>
        </w:rPr>
        <w:tab/>
      </w:r>
    </w:p>
    <w:p w14:paraId="54A9DE64" w14:textId="77777777" w:rsidR="00B4239C" w:rsidRPr="00B4239C" w:rsidRDefault="00B4239C" w:rsidP="00B4239C"/>
    <w:p w14:paraId="13C58144" w14:textId="5C546C39" w:rsidR="00B4239C" w:rsidRPr="00B4239C" w:rsidRDefault="00B4239C" w:rsidP="00B4239C">
      <w:pPr>
        <w:spacing w:after="200" w:line="276" w:lineRule="auto"/>
        <w:ind w:left="0" w:right="0" w:firstLine="0"/>
        <w:rPr>
          <w:rFonts w:eastAsiaTheme="minorEastAsia"/>
          <w:color w:val="auto"/>
          <w:szCs w:val="24"/>
        </w:rPr>
      </w:pPr>
      <w:r w:rsidRPr="00B4239C">
        <w:rPr>
          <w:rFonts w:eastAsiaTheme="minorEastAsia"/>
          <w:color w:val="auto"/>
          <w:szCs w:val="24"/>
        </w:rPr>
        <w:t>I, Md. Abdur Rouf Masum, the student of Bachelor of Business Administration in Accounting and Information Systems, bearing the ID: 11</w:t>
      </w:r>
      <w:r w:rsidR="003B6470">
        <w:rPr>
          <w:rFonts w:eastAsiaTheme="minorEastAsia"/>
          <w:color w:val="auto"/>
          <w:szCs w:val="24"/>
        </w:rPr>
        <w:t>4 161 024, would like to disclose</w:t>
      </w:r>
      <w:r w:rsidRPr="00B4239C">
        <w:rPr>
          <w:rFonts w:eastAsiaTheme="minorEastAsia"/>
          <w:color w:val="auto"/>
          <w:szCs w:val="24"/>
        </w:rPr>
        <w:t xml:space="preserve"> th</w:t>
      </w:r>
      <w:r w:rsidR="00DD66AA">
        <w:rPr>
          <w:rFonts w:eastAsiaTheme="minorEastAsia"/>
          <w:color w:val="auto"/>
          <w:szCs w:val="24"/>
        </w:rPr>
        <w:t>at the internship report titled, “</w:t>
      </w:r>
      <w:r w:rsidRPr="00B4239C">
        <w:rPr>
          <w:rFonts w:eastAsiaTheme="minorEastAsia"/>
          <w:color w:val="auto"/>
          <w:szCs w:val="24"/>
        </w:rPr>
        <w:t>Internal Audit Procedure of Bank: An Experience at Howladar Yunus &amp; Co. “Chartered Accountants” has been solely prepared by me under the supervision of, Md. Abdullah Babu (Assistant Professor), School of Business and Economics, after the completion of the internship program at Howladar Yunus &amp; Co. Chartered Accountants.</w:t>
      </w:r>
    </w:p>
    <w:p w14:paraId="1AFCC680" w14:textId="77777777" w:rsidR="00B4239C" w:rsidRPr="00B4239C" w:rsidRDefault="00B4239C" w:rsidP="00B4239C">
      <w:pPr>
        <w:spacing w:after="200" w:line="276" w:lineRule="auto"/>
        <w:ind w:left="0" w:right="0" w:firstLine="0"/>
        <w:rPr>
          <w:rFonts w:eastAsiaTheme="minorEastAsia"/>
          <w:color w:val="auto"/>
          <w:szCs w:val="24"/>
        </w:rPr>
      </w:pPr>
      <w:r w:rsidRPr="00B4239C">
        <w:rPr>
          <w:rFonts w:eastAsiaTheme="minorEastAsia"/>
          <w:color w:val="auto"/>
          <w:szCs w:val="24"/>
        </w:rPr>
        <w:t>The report has been prepared and submitted for academic purposes on</w:t>
      </w:r>
      <w:r w:rsidR="005E38C9">
        <w:rPr>
          <w:rFonts w:eastAsiaTheme="minorEastAsia"/>
          <w:color w:val="auto"/>
          <w:szCs w:val="24"/>
        </w:rPr>
        <w:t>ly and it is a requisite for completing the</w:t>
      </w:r>
      <w:r w:rsidRPr="00B4239C">
        <w:rPr>
          <w:rFonts w:eastAsiaTheme="minorEastAsia"/>
          <w:color w:val="auto"/>
          <w:szCs w:val="24"/>
        </w:rPr>
        <w:t xml:space="preserve"> Bachelor of Business Administration at United International University. </w:t>
      </w:r>
    </w:p>
    <w:p w14:paraId="6E57EA33" w14:textId="77777777" w:rsidR="00B4239C" w:rsidRPr="00B4239C" w:rsidRDefault="00B4239C" w:rsidP="00B4239C">
      <w:pPr>
        <w:spacing w:after="200" w:line="276" w:lineRule="auto"/>
        <w:ind w:left="0" w:right="0" w:firstLine="0"/>
        <w:rPr>
          <w:rFonts w:eastAsiaTheme="minorEastAsia"/>
          <w:color w:val="auto"/>
          <w:szCs w:val="24"/>
        </w:rPr>
      </w:pPr>
      <w:r w:rsidRPr="00B4239C">
        <w:rPr>
          <w:rFonts w:eastAsiaTheme="minorEastAsia"/>
          <w:color w:val="auto"/>
          <w:szCs w:val="24"/>
        </w:rPr>
        <w:t xml:space="preserve">Preparing the report has enriched my knowledge on a professional level and has allowed me to relate the theoretical aspects to the practical ways of doing things. I express my sincerest gratitude for having been given the opportunity to prepare this report and I enjoyed doing so. </w:t>
      </w:r>
    </w:p>
    <w:p w14:paraId="3DC08E3B" w14:textId="77777777" w:rsidR="00B4239C" w:rsidRPr="00B4239C" w:rsidRDefault="00B4239C" w:rsidP="00B4239C">
      <w:pPr>
        <w:spacing w:after="200" w:line="276" w:lineRule="auto"/>
        <w:ind w:left="0" w:right="0" w:firstLine="0"/>
        <w:rPr>
          <w:rFonts w:eastAsiaTheme="minorEastAsia"/>
          <w:color w:val="auto"/>
          <w:szCs w:val="24"/>
        </w:rPr>
      </w:pPr>
    </w:p>
    <w:p w14:paraId="1F1D2FE6" w14:textId="77777777" w:rsidR="002E7E1D" w:rsidRDefault="002E7E1D" w:rsidP="00064C0F">
      <w:pPr>
        <w:ind w:left="0"/>
        <w:rPr>
          <w:rFonts w:eastAsiaTheme="majorEastAsia"/>
          <w:szCs w:val="24"/>
        </w:rPr>
      </w:pPr>
    </w:p>
    <w:p w14:paraId="3DC34274" w14:textId="77777777" w:rsidR="002E7E1D" w:rsidRDefault="002E7E1D" w:rsidP="00064C0F">
      <w:pPr>
        <w:ind w:left="0"/>
        <w:rPr>
          <w:rFonts w:eastAsiaTheme="majorEastAsia"/>
          <w:szCs w:val="24"/>
        </w:rPr>
      </w:pPr>
    </w:p>
    <w:p w14:paraId="06D922F4" w14:textId="77777777" w:rsidR="002E7E1D" w:rsidRDefault="002E7E1D" w:rsidP="00064C0F">
      <w:pPr>
        <w:ind w:left="0"/>
        <w:rPr>
          <w:rFonts w:eastAsiaTheme="majorEastAsia"/>
          <w:szCs w:val="24"/>
        </w:rPr>
      </w:pPr>
      <w:r>
        <w:rPr>
          <w:rFonts w:eastAsiaTheme="majorEastAsia"/>
          <w:noProof/>
          <w:szCs w:val="24"/>
        </w:rPr>
        <mc:AlternateContent>
          <mc:Choice Requires="wps">
            <w:drawing>
              <wp:anchor distT="0" distB="0" distL="114300" distR="114300" simplePos="0" relativeHeight="251634688" behindDoc="0" locked="0" layoutInCell="1" allowOverlap="1" wp14:anchorId="32667669" wp14:editId="09B14A02">
                <wp:simplePos x="0" y="0"/>
                <wp:positionH relativeFrom="column">
                  <wp:posOffset>-7620</wp:posOffset>
                </wp:positionH>
                <wp:positionV relativeFrom="paragraph">
                  <wp:posOffset>176530</wp:posOffset>
                </wp:positionV>
                <wp:extent cx="1150620" cy="0"/>
                <wp:effectExtent l="0" t="0" r="11430" b="19050"/>
                <wp:wrapNone/>
                <wp:docPr id="46838" name="Straight Connector 46838"/>
                <wp:cNvGraphicFramePr/>
                <a:graphic xmlns:a="http://schemas.openxmlformats.org/drawingml/2006/main">
                  <a:graphicData uri="http://schemas.microsoft.com/office/word/2010/wordprocessingShape">
                    <wps:wsp>
                      <wps:cNvCnPr/>
                      <wps:spPr>
                        <a:xfrm>
                          <a:off x="0" y="0"/>
                          <a:ext cx="1150620" cy="0"/>
                        </a:xfrm>
                        <a:prstGeom prst="line">
                          <a:avLst/>
                        </a:prstGeom>
                        <a:ln w="127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E9F2717" id="Straight Connector 46838" o:spid="_x0000_s1026" style="position:absolute;z-index:251634688;visibility:visible;mso-wrap-style:square;mso-wrap-distance-left:9pt;mso-wrap-distance-top:0;mso-wrap-distance-right:9pt;mso-wrap-distance-bottom:0;mso-position-horizontal:absolute;mso-position-horizontal-relative:text;mso-position-vertical:absolute;mso-position-vertical-relative:text" from="-.6pt,13.9pt" to="90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" strokecolor="black [3213]" strokeweight="1pt">
                <v:stroke dashstyle="dash" joinstyle="miter"/>
              </v:line>
            </w:pict>
          </mc:Fallback>
        </mc:AlternateContent>
      </w:r>
    </w:p>
    <w:p w14:paraId="531E90B4" w14:textId="77777777" w:rsidR="002E7E1D" w:rsidRDefault="002E7E1D" w:rsidP="00064C0F">
      <w:pPr>
        <w:ind w:left="0"/>
        <w:rPr>
          <w:rFonts w:eastAsiaTheme="majorEastAsia"/>
          <w:szCs w:val="24"/>
        </w:rPr>
      </w:pPr>
    </w:p>
    <w:p w14:paraId="56A22DB8" w14:textId="77777777" w:rsidR="00B4239C" w:rsidRDefault="00B4239C" w:rsidP="00064C0F">
      <w:pPr>
        <w:ind w:left="0"/>
        <w:rPr>
          <w:rFonts w:eastAsiaTheme="majorEastAsia"/>
          <w:szCs w:val="24"/>
        </w:rPr>
      </w:pPr>
      <w:r>
        <w:rPr>
          <w:rFonts w:eastAsiaTheme="majorEastAsia"/>
          <w:szCs w:val="24"/>
        </w:rPr>
        <w:t>Md. Abdur Rouf Masum</w:t>
      </w:r>
    </w:p>
    <w:p w14:paraId="26C0CE00" w14:textId="77777777" w:rsidR="002E7E1D" w:rsidRDefault="00B4239C" w:rsidP="00064C0F">
      <w:pPr>
        <w:ind w:left="0"/>
        <w:rPr>
          <w:rFonts w:eastAsiaTheme="majorEastAsia"/>
          <w:szCs w:val="24"/>
        </w:rPr>
      </w:pPr>
      <w:r>
        <w:rPr>
          <w:rFonts w:eastAsiaTheme="majorEastAsia"/>
          <w:szCs w:val="24"/>
        </w:rPr>
        <w:t>ID: 114 161 024</w:t>
      </w:r>
    </w:p>
    <w:p w14:paraId="4DABADE4" w14:textId="77777777" w:rsidR="002E7E1D" w:rsidRDefault="002E7E1D" w:rsidP="00064C0F">
      <w:pPr>
        <w:ind w:left="0"/>
        <w:rPr>
          <w:rFonts w:eastAsiaTheme="majorEastAsia"/>
          <w:szCs w:val="24"/>
        </w:rPr>
      </w:pPr>
      <w:r>
        <w:rPr>
          <w:rFonts w:eastAsiaTheme="majorEastAsia"/>
          <w:szCs w:val="24"/>
        </w:rPr>
        <w:t>Department: BBA</w:t>
      </w:r>
      <w:r w:rsidR="00B4239C">
        <w:rPr>
          <w:rFonts w:eastAsiaTheme="majorEastAsia"/>
          <w:szCs w:val="24"/>
        </w:rPr>
        <w:t xml:space="preserve"> in AIS</w:t>
      </w:r>
    </w:p>
    <w:p w14:paraId="4E3AE024" w14:textId="77777777" w:rsidR="002E7E1D" w:rsidRDefault="002E7E1D" w:rsidP="00064C0F">
      <w:pPr>
        <w:ind w:left="0"/>
        <w:rPr>
          <w:rFonts w:eastAsiaTheme="majorEastAsia"/>
          <w:szCs w:val="24"/>
        </w:rPr>
      </w:pPr>
      <w:r>
        <w:rPr>
          <w:rFonts w:eastAsiaTheme="majorEastAsia"/>
          <w:szCs w:val="24"/>
        </w:rPr>
        <w:t>School of Business and Economics</w:t>
      </w:r>
    </w:p>
    <w:p w14:paraId="43B59686" w14:textId="77777777" w:rsidR="002E7E1D" w:rsidRDefault="002E7E1D" w:rsidP="00064C0F">
      <w:pPr>
        <w:ind w:left="0"/>
        <w:rPr>
          <w:rFonts w:eastAsiaTheme="majorEastAsia"/>
          <w:szCs w:val="24"/>
        </w:rPr>
      </w:pPr>
    </w:p>
    <w:p w14:paraId="285C7D87" w14:textId="77777777" w:rsidR="002E7E1D" w:rsidRDefault="00E965A1" w:rsidP="002E7E1D">
      <w:pPr>
        <w:ind w:left="0"/>
      </w:pPr>
      <w:r>
        <w:rPr>
          <w:rFonts w:eastAsiaTheme="majorEastAsia"/>
          <w:szCs w:val="24"/>
        </w:rPr>
        <w:t xml:space="preserve">  </w:t>
      </w:r>
      <w:r w:rsidR="00F75841">
        <w:t xml:space="preserve"> </w:t>
      </w:r>
      <w:r w:rsidR="00D61676">
        <w:br w:type="page"/>
      </w:r>
    </w:p>
    <w:p w14:paraId="7F487EA1" w14:textId="77777777" w:rsidR="00AA2AAA" w:rsidRPr="0032624A" w:rsidRDefault="0032624A" w:rsidP="0032624A">
      <w:pPr>
        <w:pStyle w:val="Heading1"/>
        <w:shd w:val="clear" w:color="auto" w:fill="1F4E79" w:themeFill="accent1" w:themeFillShade="80"/>
        <w:ind w:left="0"/>
        <w:jc w:val="center"/>
        <w:rPr>
          <w:rFonts w:ascii="Times New Roman" w:hAnsi="Times New Roman" w:cs="Times New Roman"/>
          <w:color w:val="FFFFFF" w:themeColor="background1"/>
        </w:rPr>
      </w:pPr>
      <w:bookmarkStart w:id="3" w:name="_Toc44669358"/>
      <w:r w:rsidRPr="0032624A">
        <w:rPr>
          <w:rFonts w:ascii="Times New Roman" w:hAnsi="Times New Roman" w:cs="Times New Roman"/>
          <w:color w:val="FFFFFF" w:themeColor="background1"/>
        </w:rPr>
        <w:lastRenderedPageBreak/>
        <w:t>Executive Summary</w:t>
      </w:r>
      <w:bookmarkEnd w:id="3"/>
    </w:p>
    <w:p w14:paraId="1B2ED77C" w14:textId="77777777" w:rsidR="00D61676" w:rsidRDefault="00351750" w:rsidP="00351750">
      <w:pPr>
        <w:tabs>
          <w:tab w:val="left" w:pos="840"/>
        </w:tabs>
      </w:pPr>
      <w:r>
        <w:tab/>
      </w:r>
      <w:r>
        <w:tab/>
      </w:r>
    </w:p>
    <w:p w14:paraId="6F0D6039" w14:textId="63310AB8" w:rsidR="009F7C31" w:rsidRPr="00DD66AA" w:rsidRDefault="009F7C31" w:rsidP="00DD66AA">
      <w:pPr>
        <w:ind w:left="14" w:right="72" w:hanging="14"/>
      </w:pPr>
      <w:r w:rsidRPr="00351750">
        <w:rPr>
          <w:color w:val="auto"/>
          <w:szCs w:val="24"/>
        </w:rPr>
        <w:t xml:space="preserve">This </w:t>
      </w:r>
      <w:r w:rsidR="0073237B">
        <w:rPr>
          <w:color w:val="auto"/>
          <w:szCs w:val="24"/>
        </w:rPr>
        <w:t xml:space="preserve">internship </w:t>
      </w:r>
      <w:r w:rsidRPr="00351750">
        <w:rPr>
          <w:color w:val="auto"/>
          <w:szCs w:val="24"/>
        </w:rPr>
        <w:t>report titled ‘</w:t>
      </w:r>
      <w:r w:rsidR="00DD66AA" w:rsidRPr="00DD66AA">
        <w:t xml:space="preserve">Internal Audit Procedure of Banks: An Experience at Howladar Yunus &amp; Co. </w:t>
      </w:r>
      <w:r w:rsidR="00DD66AA">
        <w:t>“Chartered Accountants</w:t>
      </w:r>
      <w:bookmarkStart w:id="4" w:name="_GoBack"/>
      <w:bookmarkEnd w:id="4"/>
      <w:r w:rsidR="00DD66AA">
        <w:t xml:space="preserve">” </w:t>
      </w:r>
      <w:r w:rsidR="0073237B">
        <w:rPr>
          <w:color w:val="auto"/>
          <w:szCs w:val="24"/>
        </w:rPr>
        <w:t>is written based on</w:t>
      </w:r>
      <w:r w:rsidRPr="00351750">
        <w:rPr>
          <w:color w:val="auto"/>
          <w:szCs w:val="24"/>
        </w:rPr>
        <w:t xml:space="preserve"> 12 weeks</w:t>
      </w:r>
      <w:r w:rsidR="00EF18D1">
        <w:rPr>
          <w:color w:val="auto"/>
          <w:szCs w:val="24"/>
        </w:rPr>
        <w:t xml:space="preserve"> I work as intern a part of</w:t>
      </w:r>
      <w:r w:rsidRPr="00351750">
        <w:rPr>
          <w:color w:val="auto"/>
          <w:szCs w:val="24"/>
        </w:rPr>
        <w:t xml:space="preserve"> internship program done in Howladar Yunus &amp; Co. Chartered Accountants. This report is an integration of the knowledge of </w:t>
      </w:r>
      <w:r w:rsidR="005E38C9">
        <w:rPr>
          <w:color w:val="auto"/>
          <w:szCs w:val="24"/>
        </w:rPr>
        <w:t>under-</w:t>
      </w:r>
      <w:r w:rsidR="005E38C9" w:rsidRPr="00351750">
        <w:rPr>
          <w:color w:val="auto"/>
          <w:szCs w:val="24"/>
        </w:rPr>
        <w:t>gra</w:t>
      </w:r>
      <w:r w:rsidR="005E38C9">
        <w:rPr>
          <w:color w:val="auto"/>
          <w:szCs w:val="24"/>
        </w:rPr>
        <w:t>duation program and full of</w:t>
      </w:r>
      <w:r w:rsidR="00DE143D">
        <w:rPr>
          <w:color w:val="auto"/>
          <w:szCs w:val="24"/>
        </w:rPr>
        <w:t xml:space="preserve"> experience about the practical workplace</w:t>
      </w:r>
      <w:r w:rsidRPr="00351750">
        <w:rPr>
          <w:color w:val="auto"/>
          <w:szCs w:val="24"/>
        </w:rPr>
        <w:t>. The aim of this report is to show-case the procedures and processes that are followed by auditors during an audit and procedures of banking sector followed by Howladar Yunus &amp; Co. Chartered Accountants, where the internship had taken place. The report has been segmented into five different chapters. In the chapter 1, it covers the purpose and the reasons for which the report has been prepared, objective of this report, significance of preparing the report, and limitation and difficulties that were faced when preparing this report. It also covers the types of information that has been used in order to complete the report. Chapter 2 covers a light overview and history of the firm and existing operation, mission, vision, and strength.  Chapter 2 also discusses the services and the clients of the firm and the distribution of authority with in the firm. Chapter 3 focusses on theoretical overview on internal audit procedures based on some articles, journals and books. In chapter 4, it is the theoretical presentation and discussion of internal audit procedure, risk, internal control, and monitoring the internal audit on bank. In the finding and analysis part, it covers the audit practice and related work in a firm perspective. And also covers about how the firm is approached by a client or how the firm itself approaches a c</w:t>
      </w:r>
      <w:r w:rsidR="00DE143D">
        <w:rPr>
          <w:color w:val="auto"/>
          <w:szCs w:val="24"/>
        </w:rPr>
        <w:t xml:space="preserve">lient. So far </w:t>
      </w:r>
      <w:r w:rsidRPr="00351750">
        <w:rPr>
          <w:color w:val="auto"/>
          <w:szCs w:val="24"/>
        </w:rPr>
        <w:t xml:space="preserve">the steps </w:t>
      </w:r>
      <w:r w:rsidR="008D4C6F">
        <w:rPr>
          <w:color w:val="auto"/>
          <w:szCs w:val="24"/>
        </w:rPr>
        <w:t>of</w:t>
      </w:r>
      <w:r w:rsidRPr="00351750">
        <w:rPr>
          <w:color w:val="auto"/>
          <w:szCs w:val="24"/>
        </w:rPr>
        <w:t xml:space="preserve"> Audit Practice Manual (APM)</w:t>
      </w:r>
      <w:r w:rsidR="008D4C6F">
        <w:rPr>
          <w:color w:val="auto"/>
          <w:szCs w:val="24"/>
        </w:rPr>
        <w:t xml:space="preserve"> that I have tried to accumulate</w:t>
      </w:r>
      <w:r w:rsidRPr="00351750">
        <w:rPr>
          <w:color w:val="auto"/>
          <w:szCs w:val="24"/>
        </w:rPr>
        <w:t xml:space="preserve"> and </w:t>
      </w:r>
      <w:r w:rsidR="008D4C6F">
        <w:rPr>
          <w:color w:val="auto"/>
          <w:szCs w:val="24"/>
        </w:rPr>
        <w:t xml:space="preserve">the </w:t>
      </w:r>
      <w:r w:rsidRPr="00351750">
        <w:rPr>
          <w:color w:val="auto"/>
          <w:szCs w:val="24"/>
        </w:rPr>
        <w:t>work related activities on day to day proces</w:t>
      </w:r>
      <w:r w:rsidR="008D4C6F">
        <w:rPr>
          <w:color w:val="auto"/>
          <w:szCs w:val="24"/>
        </w:rPr>
        <w:t>s and also tried to disclose some issues that I was authorized</w:t>
      </w:r>
      <w:r w:rsidRPr="00351750">
        <w:rPr>
          <w:color w:val="auto"/>
          <w:szCs w:val="24"/>
        </w:rPr>
        <w:t xml:space="preserve"> to disclose only.</w:t>
      </w:r>
      <w:r w:rsidR="006A6D9F" w:rsidRPr="00351750">
        <w:rPr>
          <w:color w:val="auto"/>
          <w:szCs w:val="24"/>
        </w:rPr>
        <w:t xml:space="preserve"> Based on limitation and obstacles, I have suggested some recommendation to improve the audit process</w:t>
      </w:r>
      <w:r w:rsidR="00351750" w:rsidRPr="00351750">
        <w:rPr>
          <w:color w:val="auto"/>
          <w:szCs w:val="24"/>
        </w:rPr>
        <w:t>. And after that conclusion has been discussed.</w:t>
      </w:r>
    </w:p>
    <w:p w14:paraId="6F31630A" w14:textId="77777777" w:rsidR="00D61676" w:rsidRDefault="00D61676" w:rsidP="00D61676">
      <w:pPr>
        <w:rPr>
          <w:rFonts w:eastAsiaTheme="majorEastAsia"/>
          <w:sz w:val="32"/>
          <w:szCs w:val="32"/>
        </w:rPr>
      </w:pPr>
      <w:r>
        <w:br w:type="page"/>
      </w:r>
    </w:p>
    <w:p w14:paraId="54B16C0B" w14:textId="77777777" w:rsidR="00BD6B19" w:rsidRPr="00FD4DEB" w:rsidRDefault="00BD6B19" w:rsidP="007F16CB">
      <w:pPr>
        <w:pStyle w:val="Heading1"/>
        <w:shd w:val="clear" w:color="auto" w:fill="1F4E79" w:themeFill="accent1" w:themeFillShade="80"/>
        <w:ind w:left="0"/>
        <w:rPr>
          <w:rFonts w:ascii="Times New Roman" w:hAnsi="Times New Roman" w:cs="Times New Roman"/>
          <w:color w:val="FFFFFF" w:themeColor="background1"/>
        </w:rPr>
      </w:pPr>
      <w:bookmarkStart w:id="5" w:name="_Toc26872134"/>
      <w:bookmarkStart w:id="6" w:name="_Toc26872277"/>
      <w:bookmarkStart w:id="7" w:name="_Toc44669359"/>
      <w:r w:rsidRPr="00FD4DEB">
        <w:rPr>
          <w:rFonts w:ascii="Times New Roman" w:hAnsi="Times New Roman" w:cs="Times New Roman"/>
          <w:color w:val="FFFFFF" w:themeColor="background1"/>
        </w:rPr>
        <w:lastRenderedPageBreak/>
        <w:t>List of Acronyms</w:t>
      </w:r>
      <w:bookmarkEnd w:id="5"/>
      <w:bookmarkEnd w:id="6"/>
      <w:bookmarkEnd w:id="7"/>
    </w:p>
    <w:p w14:paraId="358AD41D" w14:textId="77777777" w:rsidR="00BD6B19" w:rsidRDefault="00BD6B19" w:rsidP="00BD6B19"/>
    <w:p w14:paraId="29F82884" w14:textId="77777777" w:rsidR="00BD6B19" w:rsidRDefault="000A1D90" w:rsidP="007F16CB">
      <w:pPr>
        <w:ind w:left="0"/>
      </w:pPr>
      <w:r>
        <w:t>BBA:</w:t>
      </w:r>
      <w:r w:rsidR="00BD6B19">
        <w:t xml:space="preserve"> Bachelor of Business Administration</w:t>
      </w:r>
    </w:p>
    <w:p w14:paraId="30370A79" w14:textId="77777777" w:rsidR="00320752" w:rsidRDefault="000A1D90" w:rsidP="007F16CB">
      <w:pPr>
        <w:ind w:left="0"/>
      </w:pPr>
      <w:r>
        <w:t>FCA:</w:t>
      </w:r>
      <w:r w:rsidR="00320752">
        <w:t xml:space="preserve"> Fellow Chartered Accountant  </w:t>
      </w:r>
    </w:p>
    <w:p w14:paraId="4A99987A" w14:textId="77777777" w:rsidR="00FD4DEB" w:rsidRDefault="000A1D90" w:rsidP="007F16CB">
      <w:pPr>
        <w:ind w:left="0"/>
      </w:pPr>
      <w:r>
        <w:t>ICS:</w:t>
      </w:r>
      <w:r w:rsidR="00FD4DEB">
        <w:t xml:space="preserve"> Internal Control System</w:t>
      </w:r>
    </w:p>
    <w:p w14:paraId="017B55F8" w14:textId="77777777" w:rsidR="00DD390B" w:rsidRDefault="00DD390B" w:rsidP="007F16CB">
      <w:pPr>
        <w:ind w:left="0"/>
      </w:pPr>
      <w:r>
        <w:t>IA: Internal Audit</w:t>
      </w:r>
    </w:p>
    <w:p w14:paraId="739DAFCE" w14:textId="77777777" w:rsidR="00375927" w:rsidRDefault="000A1D90" w:rsidP="007F16CB">
      <w:pPr>
        <w:ind w:left="0"/>
      </w:pPr>
      <w:r>
        <w:t>ICAB:</w:t>
      </w:r>
      <w:r w:rsidR="00074E17">
        <w:t xml:space="preserve"> </w:t>
      </w:r>
      <w:r w:rsidR="00375927" w:rsidRPr="00375927">
        <w:t>Institute of Chartered Accountants of Bangladesh</w:t>
      </w:r>
    </w:p>
    <w:p w14:paraId="036E7231" w14:textId="77777777" w:rsidR="00BD0860" w:rsidRDefault="000A1D90" w:rsidP="007F16CB">
      <w:pPr>
        <w:ind w:left="0"/>
      </w:pPr>
      <w:r>
        <w:t xml:space="preserve">NGO: Non – Governmental Organization </w:t>
      </w:r>
    </w:p>
    <w:p w14:paraId="3F1F86A9" w14:textId="77777777" w:rsidR="008F5650" w:rsidRDefault="00A17B76" w:rsidP="007F16CB">
      <w:pPr>
        <w:ind w:left="0"/>
      </w:pPr>
      <w:r>
        <w:t xml:space="preserve">CA: Chartered </w:t>
      </w:r>
      <w:r w:rsidR="008F5650">
        <w:t>Accountant</w:t>
      </w:r>
    </w:p>
    <w:p w14:paraId="377DD876" w14:textId="77777777" w:rsidR="00A17B76" w:rsidRDefault="008F5650" w:rsidP="007F16CB">
      <w:pPr>
        <w:ind w:left="0"/>
      </w:pPr>
      <w:r>
        <w:t>BSEC: Bangladesh Securities and Exchange Commission</w:t>
      </w:r>
      <w:r w:rsidR="00A17B76">
        <w:t xml:space="preserve"> </w:t>
      </w:r>
    </w:p>
    <w:p w14:paraId="71E60340" w14:textId="77777777" w:rsidR="00B52EFD" w:rsidRDefault="00A2398A" w:rsidP="00B52EFD">
      <w:pPr>
        <w:ind w:left="0"/>
      </w:pPr>
      <w:r>
        <w:t>HYC: Howladar Yunus &amp; Co.</w:t>
      </w:r>
    </w:p>
    <w:p w14:paraId="2017AD08" w14:textId="77777777" w:rsidR="00074E17" w:rsidRDefault="007D6B3B" w:rsidP="007F16CB">
      <w:pPr>
        <w:ind w:left="0"/>
      </w:pPr>
      <w:r>
        <w:t>PCAOB: Public Company Accounting Oversight Board</w:t>
      </w:r>
    </w:p>
    <w:p w14:paraId="4755CC45" w14:textId="77777777" w:rsidR="007D6B3B" w:rsidRDefault="007D6B3B" w:rsidP="007F16CB">
      <w:pPr>
        <w:ind w:left="0"/>
      </w:pPr>
      <w:r>
        <w:t>ASB: Auditing Standards Board</w:t>
      </w:r>
    </w:p>
    <w:p w14:paraId="418A4E08" w14:textId="77777777" w:rsidR="00E15343" w:rsidRDefault="00E15343" w:rsidP="007F16CB">
      <w:pPr>
        <w:ind w:left="0"/>
      </w:pPr>
      <w:r>
        <w:t>AICPA: American Institute of Certified Public Accountants</w:t>
      </w:r>
    </w:p>
    <w:p w14:paraId="71E05003" w14:textId="77777777" w:rsidR="00114A1E" w:rsidRDefault="00372A30" w:rsidP="00A2398A">
      <w:pPr>
        <w:tabs>
          <w:tab w:val="left" w:pos="6030"/>
        </w:tabs>
        <w:ind w:left="0"/>
      </w:pPr>
      <w:r>
        <w:t>APM</w:t>
      </w:r>
      <w:r w:rsidR="00114A1E">
        <w:t>: Audit Practice Manual</w:t>
      </w:r>
      <w:r w:rsidR="00A2398A">
        <w:tab/>
      </w:r>
    </w:p>
    <w:p w14:paraId="456A6B64" w14:textId="77777777" w:rsidR="00114A1E" w:rsidRDefault="00114A1E" w:rsidP="007F16CB">
      <w:pPr>
        <w:ind w:left="0"/>
      </w:pPr>
      <w:r>
        <w:t>BSA: Bangladesh Standards on Auditing</w:t>
      </w:r>
    </w:p>
    <w:p w14:paraId="1EA6AF2D" w14:textId="77777777" w:rsidR="004335A2" w:rsidRDefault="004335A2" w:rsidP="007F16CB">
      <w:pPr>
        <w:ind w:left="0"/>
      </w:pPr>
      <w:r>
        <w:t>ISA: International Standards on Auditing</w:t>
      </w:r>
    </w:p>
    <w:p w14:paraId="7B9B0EA3" w14:textId="77777777" w:rsidR="00D47190" w:rsidRDefault="00D47190" w:rsidP="007F16CB">
      <w:pPr>
        <w:ind w:left="0"/>
      </w:pPr>
      <w:r>
        <w:t>IFRS:</w:t>
      </w:r>
      <w:r w:rsidRPr="00D47190">
        <w:t xml:space="preserve"> </w:t>
      </w:r>
      <w:r>
        <w:t>International Financial Reporting Standards</w:t>
      </w:r>
    </w:p>
    <w:p w14:paraId="068D7363" w14:textId="77777777" w:rsidR="004D7FE5" w:rsidRDefault="00351750" w:rsidP="007F16CB">
      <w:pPr>
        <w:ind w:left="0"/>
      </w:pPr>
      <w:r>
        <w:t>BFRS: Bangladesh Financial Reporting Standards</w:t>
      </w:r>
    </w:p>
    <w:p w14:paraId="7B904D4A" w14:textId="77777777" w:rsidR="00F05E73" w:rsidRDefault="00F05E73" w:rsidP="007F16CB">
      <w:pPr>
        <w:ind w:left="0"/>
      </w:pPr>
    </w:p>
    <w:p w14:paraId="69F21627" w14:textId="77777777" w:rsidR="009B6155" w:rsidRDefault="009B6155" w:rsidP="007F16CB">
      <w:pPr>
        <w:ind w:left="0"/>
        <w:sectPr w:rsidR="009B6155" w:rsidSect="00987DD2">
          <w:footerReference w:type="default" r:id="rId16"/>
          <w:pgSz w:w="12240" w:h="15840"/>
          <w:pgMar w:top="1440" w:right="1440" w:bottom="1440" w:left="1440" w:header="720" w:footer="720" w:gutter="0"/>
          <w:pgNumType w:fmt="lowerRoman" w:start="4"/>
          <w:cols w:space="720"/>
          <w:docGrid w:linePitch="360"/>
        </w:sectPr>
      </w:pPr>
    </w:p>
    <w:p w14:paraId="0748C331" w14:textId="77777777" w:rsidR="00F05E73" w:rsidRDefault="00F05E73" w:rsidP="007F16CB">
      <w:pPr>
        <w:ind w:left="0"/>
      </w:pPr>
    </w:p>
    <w:p w14:paraId="0D74ED4B" w14:textId="77777777" w:rsidR="00F05E73" w:rsidRDefault="00F05E73" w:rsidP="000C4BB9"/>
    <w:p w14:paraId="59C01C74" w14:textId="77777777" w:rsidR="00367186" w:rsidRDefault="00367186" w:rsidP="000C4BB9"/>
    <w:p w14:paraId="3A106F8C" w14:textId="77777777" w:rsidR="00367186" w:rsidRDefault="00367186" w:rsidP="000C4BB9"/>
    <w:p w14:paraId="23942CCC" w14:textId="77777777" w:rsidR="00367186" w:rsidRDefault="00367186" w:rsidP="000C4BB9"/>
    <w:p w14:paraId="068746E9" w14:textId="77777777" w:rsidR="00367186" w:rsidRDefault="00367186" w:rsidP="000C4BB9"/>
    <w:p w14:paraId="0EB7FFFC" w14:textId="77777777" w:rsidR="00367186" w:rsidRDefault="00367186" w:rsidP="000C4BB9"/>
    <w:p w14:paraId="43E427E2" w14:textId="77777777" w:rsidR="00367186" w:rsidRDefault="00367186" w:rsidP="000C4BB9"/>
    <w:p w14:paraId="22DAF1EE" w14:textId="77777777" w:rsidR="00367186" w:rsidRDefault="00367186" w:rsidP="000C4BB9"/>
    <w:p w14:paraId="447FEF5C" w14:textId="77777777" w:rsidR="00367186" w:rsidRDefault="00367186" w:rsidP="000C4BB9"/>
    <w:p w14:paraId="7B0E633A" w14:textId="77777777" w:rsidR="00367186" w:rsidRDefault="008942A8" w:rsidP="008942A8">
      <w:pPr>
        <w:tabs>
          <w:tab w:val="left" w:pos="1875"/>
        </w:tabs>
      </w:pPr>
      <w:r>
        <w:tab/>
      </w:r>
      <w:r>
        <w:tab/>
      </w:r>
    </w:p>
    <w:p w14:paraId="72019ADC" w14:textId="77777777" w:rsidR="008942A8" w:rsidRDefault="008942A8" w:rsidP="008942A8">
      <w:pPr>
        <w:tabs>
          <w:tab w:val="left" w:pos="1875"/>
        </w:tabs>
      </w:pPr>
    </w:p>
    <w:p w14:paraId="429ECE40" w14:textId="77777777" w:rsidR="008942A8" w:rsidRDefault="008942A8" w:rsidP="008942A8">
      <w:pPr>
        <w:tabs>
          <w:tab w:val="left" w:pos="1875"/>
        </w:tabs>
      </w:pPr>
    </w:p>
    <w:p w14:paraId="615B4F7B" w14:textId="77777777" w:rsidR="00367186" w:rsidRDefault="008942A8" w:rsidP="008942A8">
      <w:pPr>
        <w:tabs>
          <w:tab w:val="left" w:pos="1875"/>
        </w:tabs>
        <w:sectPr w:rsidR="00367186" w:rsidSect="009B6155">
          <w:type w:val="continuous"/>
          <w:pgSz w:w="12240" w:h="15840"/>
          <w:pgMar w:top="1440" w:right="1440" w:bottom="1440" w:left="1440" w:header="720" w:footer="720" w:gutter="0"/>
          <w:cols w:space="720"/>
          <w:docGrid w:linePitch="360"/>
        </w:sectPr>
      </w:pPr>
      <w:r>
        <w:tab/>
      </w:r>
    </w:p>
    <w:p w14:paraId="0705008C" w14:textId="77777777" w:rsidR="00F05E73" w:rsidRDefault="00F05E73" w:rsidP="00534AF8">
      <w:pPr>
        <w:ind w:left="0" w:firstLine="0"/>
      </w:pPr>
    </w:p>
    <w:p w14:paraId="65F2ACAF" w14:textId="77777777" w:rsidR="00367186" w:rsidRDefault="00367186" w:rsidP="00534AF8">
      <w:pPr>
        <w:ind w:left="0" w:firstLine="0"/>
      </w:pPr>
    </w:p>
    <w:p w14:paraId="29D7ADC3" w14:textId="77777777" w:rsidR="00367186" w:rsidRDefault="00367186" w:rsidP="00534AF8">
      <w:pPr>
        <w:ind w:left="0" w:firstLine="0"/>
      </w:pPr>
    </w:p>
    <w:p w14:paraId="5231D2CD" w14:textId="77777777" w:rsidR="00367186" w:rsidRDefault="00367186" w:rsidP="00534AF8">
      <w:pPr>
        <w:ind w:left="0" w:firstLine="0"/>
      </w:pPr>
    </w:p>
    <w:p w14:paraId="5C70EED1" w14:textId="77777777" w:rsidR="00367186" w:rsidRDefault="00367186" w:rsidP="00534AF8">
      <w:pPr>
        <w:ind w:left="0" w:firstLine="0"/>
      </w:pPr>
    </w:p>
    <w:sdt>
      <w:sdtPr>
        <w:rPr>
          <w:rFonts w:ascii="Times New Roman" w:eastAsia="Times New Roman" w:hAnsi="Times New Roman" w:cs="Times New Roman"/>
          <w:color w:val="000000"/>
          <w:sz w:val="24"/>
          <w:szCs w:val="22"/>
        </w:rPr>
        <w:id w:val="1951046448"/>
        <w:docPartObj>
          <w:docPartGallery w:val="Table of Contents"/>
          <w:docPartUnique/>
        </w:docPartObj>
      </w:sdtPr>
      <w:sdtEndPr>
        <w:rPr>
          <w:b/>
          <w:bCs/>
          <w:noProof/>
        </w:rPr>
      </w:sdtEndPr>
      <w:sdtContent>
        <w:p w14:paraId="7386BACA" w14:textId="77777777" w:rsidR="00F05E73" w:rsidRPr="00DD42AE" w:rsidRDefault="00057C52">
          <w:pPr>
            <w:pStyle w:val="TOCHeading"/>
            <w:rPr>
              <w:rFonts w:ascii="Times New Roman" w:hAnsi="Times New Roman" w:cs="Times New Roman"/>
              <w:b/>
              <w:color w:val="833C0B" w:themeColor="accent2" w:themeShade="80"/>
              <w:sz w:val="24"/>
              <w:szCs w:val="24"/>
            </w:rPr>
          </w:pPr>
          <w:r w:rsidRPr="00057C52">
            <w:rPr>
              <w:rFonts w:ascii="Times New Roman" w:eastAsia="Times New Roman" w:hAnsi="Times New Roman" w:cs="Times New Roman"/>
              <w:b/>
              <w:color w:val="833C0B" w:themeColor="accent2" w:themeShade="80"/>
            </w:rPr>
            <w:t>Table of</w:t>
          </w:r>
          <w:r w:rsidRPr="00057C52">
            <w:rPr>
              <w:rFonts w:ascii="Times New Roman" w:eastAsia="Times New Roman" w:hAnsi="Times New Roman" w:cs="Times New Roman"/>
              <w:color w:val="833C0B" w:themeColor="accent2" w:themeShade="80"/>
              <w:sz w:val="24"/>
              <w:szCs w:val="22"/>
            </w:rPr>
            <w:t xml:space="preserve"> </w:t>
          </w:r>
          <w:r w:rsidR="00F05E73" w:rsidRPr="00703EF9">
            <w:rPr>
              <w:rFonts w:ascii="Times New Roman" w:hAnsi="Times New Roman" w:cs="Times New Roman"/>
              <w:b/>
              <w:color w:val="833C0B" w:themeColor="accent2" w:themeShade="80"/>
            </w:rPr>
            <w:t>Contents</w:t>
          </w:r>
        </w:p>
        <w:p w14:paraId="7F531D81" w14:textId="77777777" w:rsidR="002F3E27" w:rsidRDefault="00F05E73">
          <w:pPr>
            <w:pStyle w:val="TOC1"/>
            <w:rPr>
              <w:rFonts w:asciiTheme="minorHAnsi" w:hAnsiTheme="minorHAnsi" w:cstheme="minorBidi"/>
              <w:b w:val="0"/>
            </w:rPr>
          </w:pPr>
          <w:r w:rsidRPr="00C579A1">
            <w:rPr>
              <w:sz w:val="24"/>
              <w:szCs w:val="24"/>
            </w:rPr>
            <w:fldChar w:fldCharType="begin"/>
          </w:r>
          <w:r w:rsidRPr="00C579A1">
            <w:rPr>
              <w:sz w:val="24"/>
              <w:szCs w:val="24"/>
            </w:rPr>
            <w:instrText xml:space="preserve"> TOC \o "1-3" \h \z \u </w:instrText>
          </w:r>
          <w:r w:rsidRPr="00C579A1">
            <w:rPr>
              <w:sz w:val="24"/>
              <w:szCs w:val="24"/>
            </w:rPr>
            <w:fldChar w:fldCharType="separate"/>
          </w:r>
          <w:hyperlink w:anchor="_Toc44669355" w:history="1">
            <w:r w:rsidR="002F3E27" w:rsidRPr="00AA696B">
              <w:rPr>
                <w:rStyle w:val="Hyperlink"/>
              </w:rPr>
              <w:t>Letter of Transmittal</w:t>
            </w:r>
            <w:r w:rsidR="002F3E27">
              <w:rPr>
                <w:webHidden/>
              </w:rPr>
              <w:tab/>
            </w:r>
            <w:r w:rsidR="002F3E27">
              <w:rPr>
                <w:webHidden/>
              </w:rPr>
              <w:fldChar w:fldCharType="begin"/>
            </w:r>
            <w:r w:rsidR="002F3E27">
              <w:rPr>
                <w:webHidden/>
              </w:rPr>
              <w:instrText xml:space="preserve"> PAGEREF _Toc44669355 \h </w:instrText>
            </w:r>
            <w:r w:rsidR="002F3E27">
              <w:rPr>
                <w:webHidden/>
              </w:rPr>
            </w:r>
            <w:r w:rsidR="002F3E27">
              <w:rPr>
                <w:webHidden/>
              </w:rPr>
              <w:fldChar w:fldCharType="separate"/>
            </w:r>
            <w:r w:rsidR="002F3E27">
              <w:rPr>
                <w:webHidden/>
              </w:rPr>
              <w:t>ii</w:t>
            </w:r>
            <w:r w:rsidR="002F3E27">
              <w:rPr>
                <w:webHidden/>
              </w:rPr>
              <w:fldChar w:fldCharType="end"/>
            </w:r>
          </w:hyperlink>
        </w:p>
        <w:p w14:paraId="329FC963" w14:textId="77777777" w:rsidR="002F3E27" w:rsidRDefault="004145CC">
          <w:pPr>
            <w:pStyle w:val="TOC1"/>
            <w:rPr>
              <w:rFonts w:asciiTheme="minorHAnsi" w:hAnsiTheme="minorHAnsi" w:cstheme="minorBidi"/>
              <w:b w:val="0"/>
            </w:rPr>
          </w:pPr>
          <w:hyperlink w:anchor="_Toc44669356" w:history="1">
            <w:r w:rsidR="002F3E27" w:rsidRPr="00AA696B">
              <w:rPr>
                <w:rStyle w:val="Hyperlink"/>
              </w:rPr>
              <w:t>Acknowledgement</w:t>
            </w:r>
            <w:r w:rsidR="002F3E27">
              <w:rPr>
                <w:webHidden/>
              </w:rPr>
              <w:tab/>
            </w:r>
            <w:r w:rsidR="002F3E27">
              <w:rPr>
                <w:webHidden/>
              </w:rPr>
              <w:fldChar w:fldCharType="begin"/>
            </w:r>
            <w:r w:rsidR="002F3E27">
              <w:rPr>
                <w:webHidden/>
              </w:rPr>
              <w:instrText xml:space="preserve"> PAGEREF _Toc44669356 \h </w:instrText>
            </w:r>
            <w:r w:rsidR="002F3E27">
              <w:rPr>
                <w:webHidden/>
              </w:rPr>
            </w:r>
            <w:r w:rsidR="002F3E27">
              <w:rPr>
                <w:webHidden/>
              </w:rPr>
              <w:fldChar w:fldCharType="separate"/>
            </w:r>
            <w:r w:rsidR="002F3E27">
              <w:rPr>
                <w:webHidden/>
              </w:rPr>
              <w:t>iv</w:t>
            </w:r>
            <w:r w:rsidR="002F3E27">
              <w:rPr>
                <w:webHidden/>
              </w:rPr>
              <w:fldChar w:fldCharType="end"/>
            </w:r>
          </w:hyperlink>
        </w:p>
        <w:p w14:paraId="36FDA79E" w14:textId="77777777" w:rsidR="002F3E27" w:rsidRDefault="004145CC">
          <w:pPr>
            <w:pStyle w:val="TOC1"/>
            <w:rPr>
              <w:rFonts w:asciiTheme="minorHAnsi" w:hAnsiTheme="minorHAnsi" w:cstheme="minorBidi"/>
              <w:b w:val="0"/>
            </w:rPr>
          </w:pPr>
          <w:hyperlink w:anchor="_Toc44669357" w:history="1">
            <w:r w:rsidR="002F3E27" w:rsidRPr="00AA696B">
              <w:rPr>
                <w:rStyle w:val="Hyperlink"/>
              </w:rPr>
              <w:t>Declaration</w:t>
            </w:r>
            <w:r w:rsidR="002F3E27">
              <w:rPr>
                <w:webHidden/>
              </w:rPr>
              <w:tab/>
            </w:r>
            <w:r w:rsidR="002F3E27">
              <w:rPr>
                <w:webHidden/>
              </w:rPr>
              <w:fldChar w:fldCharType="begin"/>
            </w:r>
            <w:r w:rsidR="002F3E27">
              <w:rPr>
                <w:webHidden/>
              </w:rPr>
              <w:instrText xml:space="preserve"> PAGEREF _Toc44669357 \h </w:instrText>
            </w:r>
            <w:r w:rsidR="002F3E27">
              <w:rPr>
                <w:webHidden/>
              </w:rPr>
            </w:r>
            <w:r w:rsidR="002F3E27">
              <w:rPr>
                <w:webHidden/>
              </w:rPr>
              <w:fldChar w:fldCharType="separate"/>
            </w:r>
            <w:r w:rsidR="002F3E27">
              <w:rPr>
                <w:webHidden/>
              </w:rPr>
              <w:t>v</w:t>
            </w:r>
            <w:r w:rsidR="002F3E27">
              <w:rPr>
                <w:webHidden/>
              </w:rPr>
              <w:fldChar w:fldCharType="end"/>
            </w:r>
          </w:hyperlink>
        </w:p>
        <w:p w14:paraId="3C142B45" w14:textId="77777777" w:rsidR="002F3E27" w:rsidRDefault="004145CC">
          <w:pPr>
            <w:pStyle w:val="TOC1"/>
            <w:rPr>
              <w:rFonts w:asciiTheme="minorHAnsi" w:hAnsiTheme="minorHAnsi" w:cstheme="minorBidi"/>
              <w:b w:val="0"/>
            </w:rPr>
          </w:pPr>
          <w:hyperlink w:anchor="_Toc44669358" w:history="1">
            <w:r w:rsidR="002F3E27" w:rsidRPr="00AA696B">
              <w:rPr>
                <w:rStyle w:val="Hyperlink"/>
              </w:rPr>
              <w:t>Executive Summary</w:t>
            </w:r>
            <w:r w:rsidR="002F3E27">
              <w:rPr>
                <w:webHidden/>
              </w:rPr>
              <w:tab/>
            </w:r>
            <w:r w:rsidR="002F3E27">
              <w:rPr>
                <w:webHidden/>
              </w:rPr>
              <w:fldChar w:fldCharType="begin"/>
            </w:r>
            <w:r w:rsidR="002F3E27">
              <w:rPr>
                <w:webHidden/>
              </w:rPr>
              <w:instrText xml:space="preserve"> PAGEREF _Toc44669358 \h </w:instrText>
            </w:r>
            <w:r w:rsidR="002F3E27">
              <w:rPr>
                <w:webHidden/>
              </w:rPr>
            </w:r>
            <w:r w:rsidR="002F3E27">
              <w:rPr>
                <w:webHidden/>
              </w:rPr>
              <w:fldChar w:fldCharType="separate"/>
            </w:r>
            <w:r w:rsidR="002F3E27">
              <w:rPr>
                <w:webHidden/>
              </w:rPr>
              <w:t>vi</w:t>
            </w:r>
            <w:r w:rsidR="002F3E27">
              <w:rPr>
                <w:webHidden/>
              </w:rPr>
              <w:fldChar w:fldCharType="end"/>
            </w:r>
          </w:hyperlink>
        </w:p>
        <w:p w14:paraId="6CCCCBDB" w14:textId="77777777" w:rsidR="002F3E27" w:rsidRDefault="004145CC">
          <w:pPr>
            <w:pStyle w:val="TOC1"/>
            <w:rPr>
              <w:rFonts w:asciiTheme="minorHAnsi" w:hAnsiTheme="minorHAnsi" w:cstheme="minorBidi"/>
              <w:b w:val="0"/>
            </w:rPr>
          </w:pPr>
          <w:hyperlink w:anchor="_Toc44669359" w:history="1">
            <w:r w:rsidR="002F3E27" w:rsidRPr="00AA696B">
              <w:rPr>
                <w:rStyle w:val="Hyperlink"/>
              </w:rPr>
              <w:t>List of Acronyms</w:t>
            </w:r>
            <w:r w:rsidR="002F3E27">
              <w:rPr>
                <w:webHidden/>
              </w:rPr>
              <w:tab/>
            </w:r>
            <w:r w:rsidR="002F3E27">
              <w:rPr>
                <w:webHidden/>
              </w:rPr>
              <w:fldChar w:fldCharType="begin"/>
            </w:r>
            <w:r w:rsidR="002F3E27">
              <w:rPr>
                <w:webHidden/>
              </w:rPr>
              <w:instrText xml:space="preserve"> PAGEREF _Toc44669359 \h </w:instrText>
            </w:r>
            <w:r w:rsidR="002F3E27">
              <w:rPr>
                <w:webHidden/>
              </w:rPr>
            </w:r>
            <w:r w:rsidR="002F3E27">
              <w:rPr>
                <w:webHidden/>
              </w:rPr>
              <w:fldChar w:fldCharType="separate"/>
            </w:r>
            <w:r w:rsidR="002F3E27">
              <w:rPr>
                <w:webHidden/>
              </w:rPr>
              <w:t>vii</w:t>
            </w:r>
            <w:r w:rsidR="002F3E27">
              <w:rPr>
                <w:webHidden/>
              </w:rPr>
              <w:fldChar w:fldCharType="end"/>
            </w:r>
          </w:hyperlink>
        </w:p>
        <w:p w14:paraId="07B58FF1" w14:textId="77777777" w:rsidR="002F3E27" w:rsidRDefault="004145CC">
          <w:pPr>
            <w:pStyle w:val="TOC1"/>
            <w:rPr>
              <w:rFonts w:asciiTheme="minorHAnsi" w:hAnsiTheme="minorHAnsi" w:cstheme="minorBidi"/>
              <w:b w:val="0"/>
            </w:rPr>
          </w:pPr>
          <w:hyperlink w:anchor="_Toc44669360" w:history="1">
            <w:r w:rsidR="002F3E27" w:rsidRPr="00AA696B">
              <w:rPr>
                <w:rStyle w:val="Hyperlink"/>
                <w:rFonts w:eastAsia="Times New Roman"/>
              </w:rPr>
              <w:t>Chapter One: Introduction</w:t>
            </w:r>
            <w:r w:rsidR="002F3E27">
              <w:rPr>
                <w:webHidden/>
              </w:rPr>
              <w:tab/>
            </w:r>
            <w:r w:rsidR="002F3E27">
              <w:rPr>
                <w:webHidden/>
              </w:rPr>
              <w:fldChar w:fldCharType="begin"/>
            </w:r>
            <w:r w:rsidR="002F3E27">
              <w:rPr>
                <w:webHidden/>
              </w:rPr>
              <w:instrText xml:space="preserve"> PAGEREF _Toc44669360 \h </w:instrText>
            </w:r>
            <w:r w:rsidR="002F3E27">
              <w:rPr>
                <w:webHidden/>
              </w:rPr>
            </w:r>
            <w:r w:rsidR="002F3E27">
              <w:rPr>
                <w:webHidden/>
              </w:rPr>
              <w:fldChar w:fldCharType="separate"/>
            </w:r>
            <w:r w:rsidR="002F3E27">
              <w:rPr>
                <w:webHidden/>
              </w:rPr>
              <w:t>3</w:t>
            </w:r>
            <w:r w:rsidR="002F3E27">
              <w:rPr>
                <w:webHidden/>
              </w:rPr>
              <w:fldChar w:fldCharType="end"/>
            </w:r>
          </w:hyperlink>
        </w:p>
        <w:p w14:paraId="5B5FBBEF" w14:textId="77777777" w:rsidR="002F3E27" w:rsidRDefault="004145CC">
          <w:pPr>
            <w:pStyle w:val="TOC2"/>
            <w:tabs>
              <w:tab w:val="right" w:leader="dot" w:pos="9350"/>
            </w:tabs>
            <w:rPr>
              <w:rFonts w:cstheme="minorBidi"/>
              <w:noProof/>
            </w:rPr>
          </w:pPr>
          <w:hyperlink w:anchor="_Toc44669361" w:history="1">
            <w:r w:rsidR="002F3E27" w:rsidRPr="00AA696B">
              <w:rPr>
                <w:rStyle w:val="Hyperlink"/>
                <w:rFonts w:eastAsia="Times New Roman"/>
                <w:noProof/>
              </w:rPr>
              <w:t>Objective of the Study</w:t>
            </w:r>
            <w:r w:rsidR="002F3E27">
              <w:rPr>
                <w:noProof/>
                <w:webHidden/>
              </w:rPr>
              <w:tab/>
            </w:r>
            <w:r w:rsidR="002F3E27">
              <w:rPr>
                <w:noProof/>
                <w:webHidden/>
              </w:rPr>
              <w:fldChar w:fldCharType="begin"/>
            </w:r>
            <w:r w:rsidR="002F3E27">
              <w:rPr>
                <w:noProof/>
                <w:webHidden/>
              </w:rPr>
              <w:instrText xml:space="preserve"> PAGEREF _Toc44669361 \h </w:instrText>
            </w:r>
            <w:r w:rsidR="002F3E27">
              <w:rPr>
                <w:noProof/>
                <w:webHidden/>
              </w:rPr>
            </w:r>
            <w:r w:rsidR="002F3E27">
              <w:rPr>
                <w:noProof/>
                <w:webHidden/>
              </w:rPr>
              <w:fldChar w:fldCharType="separate"/>
            </w:r>
            <w:r w:rsidR="002F3E27">
              <w:rPr>
                <w:noProof/>
                <w:webHidden/>
              </w:rPr>
              <w:t>3</w:t>
            </w:r>
            <w:r w:rsidR="002F3E27">
              <w:rPr>
                <w:noProof/>
                <w:webHidden/>
              </w:rPr>
              <w:fldChar w:fldCharType="end"/>
            </w:r>
          </w:hyperlink>
        </w:p>
        <w:p w14:paraId="02B9A030" w14:textId="77777777" w:rsidR="002F3E27" w:rsidRDefault="004145CC">
          <w:pPr>
            <w:pStyle w:val="TOC2"/>
            <w:tabs>
              <w:tab w:val="right" w:leader="dot" w:pos="9350"/>
            </w:tabs>
            <w:rPr>
              <w:rFonts w:cstheme="minorBidi"/>
              <w:noProof/>
            </w:rPr>
          </w:pPr>
          <w:hyperlink w:anchor="_Toc44669362" w:history="1">
            <w:r w:rsidR="002F3E27" w:rsidRPr="00AA696B">
              <w:rPr>
                <w:rStyle w:val="Hyperlink"/>
                <w:rFonts w:eastAsia="Times New Roman"/>
                <w:noProof/>
              </w:rPr>
              <w:t>Significance of the Study</w:t>
            </w:r>
            <w:r w:rsidR="002F3E27">
              <w:rPr>
                <w:noProof/>
                <w:webHidden/>
              </w:rPr>
              <w:tab/>
            </w:r>
            <w:r w:rsidR="002F3E27">
              <w:rPr>
                <w:noProof/>
                <w:webHidden/>
              </w:rPr>
              <w:fldChar w:fldCharType="begin"/>
            </w:r>
            <w:r w:rsidR="002F3E27">
              <w:rPr>
                <w:noProof/>
                <w:webHidden/>
              </w:rPr>
              <w:instrText xml:space="preserve"> PAGEREF _Toc44669362 \h </w:instrText>
            </w:r>
            <w:r w:rsidR="002F3E27">
              <w:rPr>
                <w:noProof/>
                <w:webHidden/>
              </w:rPr>
            </w:r>
            <w:r w:rsidR="002F3E27">
              <w:rPr>
                <w:noProof/>
                <w:webHidden/>
              </w:rPr>
              <w:fldChar w:fldCharType="separate"/>
            </w:r>
            <w:r w:rsidR="002F3E27">
              <w:rPr>
                <w:noProof/>
                <w:webHidden/>
              </w:rPr>
              <w:t>4</w:t>
            </w:r>
            <w:r w:rsidR="002F3E27">
              <w:rPr>
                <w:noProof/>
                <w:webHidden/>
              </w:rPr>
              <w:fldChar w:fldCharType="end"/>
            </w:r>
          </w:hyperlink>
        </w:p>
        <w:p w14:paraId="2642F52E" w14:textId="77777777" w:rsidR="002F3E27" w:rsidRDefault="004145CC">
          <w:pPr>
            <w:pStyle w:val="TOC2"/>
            <w:tabs>
              <w:tab w:val="right" w:leader="dot" w:pos="9350"/>
            </w:tabs>
            <w:rPr>
              <w:rFonts w:cstheme="minorBidi"/>
              <w:noProof/>
            </w:rPr>
          </w:pPr>
          <w:hyperlink w:anchor="_Toc44669363" w:history="1">
            <w:r w:rsidR="002F3E27" w:rsidRPr="00AA696B">
              <w:rPr>
                <w:rStyle w:val="Hyperlink"/>
                <w:rFonts w:eastAsia="Times New Roman"/>
                <w:noProof/>
              </w:rPr>
              <w:t>Methodology of the Study</w:t>
            </w:r>
            <w:r w:rsidR="002F3E27">
              <w:rPr>
                <w:noProof/>
                <w:webHidden/>
              </w:rPr>
              <w:tab/>
            </w:r>
            <w:r w:rsidR="002F3E27">
              <w:rPr>
                <w:noProof/>
                <w:webHidden/>
              </w:rPr>
              <w:fldChar w:fldCharType="begin"/>
            </w:r>
            <w:r w:rsidR="002F3E27">
              <w:rPr>
                <w:noProof/>
                <w:webHidden/>
              </w:rPr>
              <w:instrText xml:space="preserve"> PAGEREF _Toc44669363 \h </w:instrText>
            </w:r>
            <w:r w:rsidR="002F3E27">
              <w:rPr>
                <w:noProof/>
                <w:webHidden/>
              </w:rPr>
            </w:r>
            <w:r w:rsidR="002F3E27">
              <w:rPr>
                <w:noProof/>
                <w:webHidden/>
              </w:rPr>
              <w:fldChar w:fldCharType="separate"/>
            </w:r>
            <w:r w:rsidR="002F3E27">
              <w:rPr>
                <w:noProof/>
                <w:webHidden/>
              </w:rPr>
              <w:t>4</w:t>
            </w:r>
            <w:r w:rsidR="002F3E27">
              <w:rPr>
                <w:noProof/>
                <w:webHidden/>
              </w:rPr>
              <w:fldChar w:fldCharType="end"/>
            </w:r>
          </w:hyperlink>
        </w:p>
        <w:p w14:paraId="71C4B1D6" w14:textId="77777777" w:rsidR="002F3E27" w:rsidRDefault="004145CC">
          <w:pPr>
            <w:pStyle w:val="TOC3"/>
            <w:tabs>
              <w:tab w:val="right" w:leader="dot" w:pos="9350"/>
            </w:tabs>
            <w:rPr>
              <w:rFonts w:cstheme="minorBidi"/>
              <w:noProof/>
            </w:rPr>
          </w:pPr>
          <w:hyperlink w:anchor="_Toc44669364" w:history="1">
            <w:r w:rsidR="002F3E27" w:rsidRPr="00AA696B">
              <w:rPr>
                <w:rStyle w:val="Hyperlink"/>
                <w:noProof/>
              </w:rPr>
              <w:t>Sources of Data:</w:t>
            </w:r>
            <w:r w:rsidR="002F3E27">
              <w:rPr>
                <w:noProof/>
                <w:webHidden/>
              </w:rPr>
              <w:tab/>
            </w:r>
            <w:r w:rsidR="002F3E27">
              <w:rPr>
                <w:noProof/>
                <w:webHidden/>
              </w:rPr>
              <w:fldChar w:fldCharType="begin"/>
            </w:r>
            <w:r w:rsidR="002F3E27">
              <w:rPr>
                <w:noProof/>
                <w:webHidden/>
              </w:rPr>
              <w:instrText xml:space="preserve"> PAGEREF _Toc44669364 \h </w:instrText>
            </w:r>
            <w:r w:rsidR="002F3E27">
              <w:rPr>
                <w:noProof/>
                <w:webHidden/>
              </w:rPr>
            </w:r>
            <w:r w:rsidR="002F3E27">
              <w:rPr>
                <w:noProof/>
                <w:webHidden/>
              </w:rPr>
              <w:fldChar w:fldCharType="separate"/>
            </w:r>
            <w:r w:rsidR="002F3E27">
              <w:rPr>
                <w:noProof/>
                <w:webHidden/>
              </w:rPr>
              <w:t>4</w:t>
            </w:r>
            <w:r w:rsidR="002F3E27">
              <w:rPr>
                <w:noProof/>
                <w:webHidden/>
              </w:rPr>
              <w:fldChar w:fldCharType="end"/>
            </w:r>
          </w:hyperlink>
        </w:p>
        <w:p w14:paraId="21E76491" w14:textId="77777777" w:rsidR="002F3E27" w:rsidRDefault="004145CC">
          <w:pPr>
            <w:pStyle w:val="TOC2"/>
            <w:tabs>
              <w:tab w:val="right" w:leader="dot" w:pos="9350"/>
            </w:tabs>
            <w:rPr>
              <w:rFonts w:cstheme="minorBidi"/>
              <w:noProof/>
            </w:rPr>
          </w:pPr>
          <w:hyperlink w:anchor="_Toc44669365" w:history="1">
            <w:r w:rsidR="002F3E27" w:rsidRPr="00AA696B">
              <w:rPr>
                <w:rStyle w:val="Hyperlink"/>
                <w:rFonts w:eastAsia="Times New Roman"/>
                <w:noProof/>
              </w:rPr>
              <w:t>Limitation of the Study</w:t>
            </w:r>
            <w:r w:rsidR="002F3E27">
              <w:rPr>
                <w:noProof/>
                <w:webHidden/>
              </w:rPr>
              <w:tab/>
            </w:r>
            <w:r w:rsidR="002F3E27">
              <w:rPr>
                <w:noProof/>
                <w:webHidden/>
              </w:rPr>
              <w:fldChar w:fldCharType="begin"/>
            </w:r>
            <w:r w:rsidR="002F3E27">
              <w:rPr>
                <w:noProof/>
                <w:webHidden/>
              </w:rPr>
              <w:instrText xml:space="preserve"> PAGEREF _Toc44669365 \h </w:instrText>
            </w:r>
            <w:r w:rsidR="002F3E27">
              <w:rPr>
                <w:noProof/>
                <w:webHidden/>
              </w:rPr>
            </w:r>
            <w:r w:rsidR="002F3E27">
              <w:rPr>
                <w:noProof/>
                <w:webHidden/>
              </w:rPr>
              <w:fldChar w:fldCharType="separate"/>
            </w:r>
            <w:r w:rsidR="002F3E27">
              <w:rPr>
                <w:noProof/>
                <w:webHidden/>
              </w:rPr>
              <w:t>5</w:t>
            </w:r>
            <w:r w:rsidR="002F3E27">
              <w:rPr>
                <w:noProof/>
                <w:webHidden/>
              </w:rPr>
              <w:fldChar w:fldCharType="end"/>
            </w:r>
          </w:hyperlink>
        </w:p>
        <w:p w14:paraId="4509D209" w14:textId="77777777" w:rsidR="002F3E27" w:rsidRDefault="004145CC">
          <w:pPr>
            <w:pStyle w:val="TOC1"/>
            <w:rPr>
              <w:rFonts w:asciiTheme="minorHAnsi" w:hAnsiTheme="minorHAnsi" w:cstheme="minorBidi"/>
              <w:b w:val="0"/>
            </w:rPr>
          </w:pPr>
          <w:hyperlink w:anchor="_Toc44669366" w:history="1">
            <w:r w:rsidR="002F3E27" w:rsidRPr="00AA696B">
              <w:rPr>
                <w:rStyle w:val="Hyperlink"/>
              </w:rPr>
              <w:t>Chapter Two: Literature Review</w:t>
            </w:r>
            <w:r w:rsidR="002F3E27">
              <w:rPr>
                <w:webHidden/>
              </w:rPr>
              <w:tab/>
            </w:r>
            <w:r w:rsidR="002F3E27">
              <w:rPr>
                <w:webHidden/>
              </w:rPr>
              <w:fldChar w:fldCharType="begin"/>
            </w:r>
            <w:r w:rsidR="002F3E27">
              <w:rPr>
                <w:webHidden/>
              </w:rPr>
              <w:instrText xml:space="preserve"> PAGEREF _Toc44669366 \h </w:instrText>
            </w:r>
            <w:r w:rsidR="002F3E27">
              <w:rPr>
                <w:webHidden/>
              </w:rPr>
            </w:r>
            <w:r w:rsidR="002F3E27">
              <w:rPr>
                <w:webHidden/>
              </w:rPr>
              <w:fldChar w:fldCharType="separate"/>
            </w:r>
            <w:r w:rsidR="002F3E27">
              <w:rPr>
                <w:webHidden/>
              </w:rPr>
              <w:t>6</w:t>
            </w:r>
            <w:r w:rsidR="002F3E27">
              <w:rPr>
                <w:webHidden/>
              </w:rPr>
              <w:fldChar w:fldCharType="end"/>
            </w:r>
          </w:hyperlink>
        </w:p>
        <w:p w14:paraId="24CB886D" w14:textId="77777777" w:rsidR="002F3E27" w:rsidRDefault="004145CC">
          <w:pPr>
            <w:pStyle w:val="TOC2"/>
            <w:tabs>
              <w:tab w:val="right" w:leader="dot" w:pos="9350"/>
            </w:tabs>
            <w:rPr>
              <w:rFonts w:cstheme="minorBidi"/>
              <w:noProof/>
            </w:rPr>
          </w:pPr>
          <w:hyperlink w:anchor="_Toc44669367" w:history="1">
            <w:r w:rsidR="002F3E27" w:rsidRPr="00AA696B">
              <w:rPr>
                <w:rStyle w:val="Hyperlink"/>
                <w:noProof/>
              </w:rPr>
              <w:t>Audit Process</w:t>
            </w:r>
            <w:r w:rsidR="002F3E27">
              <w:rPr>
                <w:noProof/>
                <w:webHidden/>
              </w:rPr>
              <w:tab/>
            </w:r>
            <w:r w:rsidR="002F3E27">
              <w:rPr>
                <w:noProof/>
                <w:webHidden/>
              </w:rPr>
              <w:fldChar w:fldCharType="begin"/>
            </w:r>
            <w:r w:rsidR="002F3E27">
              <w:rPr>
                <w:noProof/>
                <w:webHidden/>
              </w:rPr>
              <w:instrText xml:space="preserve"> PAGEREF _Toc44669367 \h </w:instrText>
            </w:r>
            <w:r w:rsidR="002F3E27">
              <w:rPr>
                <w:noProof/>
                <w:webHidden/>
              </w:rPr>
            </w:r>
            <w:r w:rsidR="002F3E27">
              <w:rPr>
                <w:noProof/>
                <w:webHidden/>
              </w:rPr>
              <w:fldChar w:fldCharType="separate"/>
            </w:r>
            <w:r w:rsidR="002F3E27">
              <w:rPr>
                <w:noProof/>
                <w:webHidden/>
              </w:rPr>
              <w:t>6</w:t>
            </w:r>
            <w:r w:rsidR="002F3E27">
              <w:rPr>
                <w:noProof/>
                <w:webHidden/>
              </w:rPr>
              <w:fldChar w:fldCharType="end"/>
            </w:r>
          </w:hyperlink>
        </w:p>
        <w:p w14:paraId="2F3D7951" w14:textId="77777777" w:rsidR="002F3E27" w:rsidRDefault="004145CC">
          <w:pPr>
            <w:pStyle w:val="TOC3"/>
            <w:tabs>
              <w:tab w:val="right" w:leader="dot" w:pos="9350"/>
            </w:tabs>
            <w:rPr>
              <w:rFonts w:cstheme="minorBidi"/>
              <w:noProof/>
            </w:rPr>
          </w:pPr>
          <w:hyperlink w:anchor="_Toc44669368" w:history="1">
            <w:r w:rsidR="002F3E27" w:rsidRPr="00AA696B">
              <w:rPr>
                <w:rStyle w:val="Hyperlink"/>
                <w:noProof/>
              </w:rPr>
              <w:t>Internal Audit Process</w:t>
            </w:r>
            <w:r w:rsidR="002F3E27">
              <w:rPr>
                <w:noProof/>
                <w:webHidden/>
              </w:rPr>
              <w:tab/>
            </w:r>
            <w:r w:rsidR="002F3E27">
              <w:rPr>
                <w:noProof/>
                <w:webHidden/>
              </w:rPr>
              <w:fldChar w:fldCharType="begin"/>
            </w:r>
            <w:r w:rsidR="002F3E27">
              <w:rPr>
                <w:noProof/>
                <w:webHidden/>
              </w:rPr>
              <w:instrText xml:space="preserve"> PAGEREF _Toc44669368 \h </w:instrText>
            </w:r>
            <w:r w:rsidR="002F3E27">
              <w:rPr>
                <w:noProof/>
                <w:webHidden/>
              </w:rPr>
            </w:r>
            <w:r w:rsidR="002F3E27">
              <w:rPr>
                <w:noProof/>
                <w:webHidden/>
              </w:rPr>
              <w:fldChar w:fldCharType="separate"/>
            </w:r>
            <w:r w:rsidR="002F3E27">
              <w:rPr>
                <w:noProof/>
                <w:webHidden/>
              </w:rPr>
              <w:t>7</w:t>
            </w:r>
            <w:r w:rsidR="002F3E27">
              <w:rPr>
                <w:noProof/>
                <w:webHidden/>
              </w:rPr>
              <w:fldChar w:fldCharType="end"/>
            </w:r>
          </w:hyperlink>
        </w:p>
        <w:p w14:paraId="6463E959" w14:textId="77777777" w:rsidR="002F3E27" w:rsidRDefault="004145CC">
          <w:pPr>
            <w:pStyle w:val="TOC3"/>
            <w:tabs>
              <w:tab w:val="right" w:leader="dot" w:pos="9350"/>
            </w:tabs>
            <w:rPr>
              <w:rFonts w:cstheme="minorBidi"/>
              <w:noProof/>
            </w:rPr>
          </w:pPr>
          <w:hyperlink w:anchor="_Toc44669369" w:history="1">
            <w:r w:rsidR="002F3E27" w:rsidRPr="00AA696B">
              <w:rPr>
                <w:rStyle w:val="Hyperlink"/>
                <w:rFonts w:eastAsiaTheme="minorHAnsi"/>
                <w:noProof/>
              </w:rPr>
              <w:t>Audit Objective</w:t>
            </w:r>
            <w:r w:rsidR="002F3E27">
              <w:rPr>
                <w:noProof/>
                <w:webHidden/>
              </w:rPr>
              <w:tab/>
            </w:r>
            <w:r w:rsidR="002F3E27">
              <w:rPr>
                <w:noProof/>
                <w:webHidden/>
              </w:rPr>
              <w:fldChar w:fldCharType="begin"/>
            </w:r>
            <w:r w:rsidR="002F3E27">
              <w:rPr>
                <w:noProof/>
                <w:webHidden/>
              </w:rPr>
              <w:instrText xml:space="preserve"> PAGEREF _Toc44669369 \h </w:instrText>
            </w:r>
            <w:r w:rsidR="002F3E27">
              <w:rPr>
                <w:noProof/>
                <w:webHidden/>
              </w:rPr>
            </w:r>
            <w:r w:rsidR="002F3E27">
              <w:rPr>
                <w:noProof/>
                <w:webHidden/>
              </w:rPr>
              <w:fldChar w:fldCharType="separate"/>
            </w:r>
            <w:r w:rsidR="002F3E27">
              <w:rPr>
                <w:noProof/>
                <w:webHidden/>
              </w:rPr>
              <w:t>7</w:t>
            </w:r>
            <w:r w:rsidR="002F3E27">
              <w:rPr>
                <w:noProof/>
                <w:webHidden/>
              </w:rPr>
              <w:fldChar w:fldCharType="end"/>
            </w:r>
          </w:hyperlink>
        </w:p>
        <w:p w14:paraId="67FBDBC3" w14:textId="77777777" w:rsidR="002F3E27" w:rsidRDefault="004145CC">
          <w:pPr>
            <w:pStyle w:val="TOC3"/>
            <w:tabs>
              <w:tab w:val="right" w:leader="dot" w:pos="9350"/>
            </w:tabs>
            <w:rPr>
              <w:rFonts w:cstheme="minorBidi"/>
              <w:noProof/>
            </w:rPr>
          </w:pPr>
          <w:hyperlink w:anchor="_Toc44669370" w:history="1">
            <w:r w:rsidR="002F3E27" w:rsidRPr="00AA696B">
              <w:rPr>
                <w:rStyle w:val="Hyperlink"/>
                <w:noProof/>
              </w:rPr>
              <w:t>Financial statement cycle</w:t>
            </w:r>
            <w:r w:rsidR="002F3E27">
              <w:rPr>
                <w:noProof/>
                <w:webHidden/>
              </w:rPr>
              <w:tab/>
            </w:r>
            <w:r w:rsidR="002F3E27">
              <w:rPr>
                <w:noProof/>
                <w:webHidden/>
              </w:rPr>
              <w:fldChar w:fldCharType="begin"/>
            </w:r>
            <w:r w:rsidR="002F3E27">
              <w:rPr>
                <w:noProof/>
                <w:webHidden/>
              </w:rPr>
              <w:instrText xml:space="preserve"> PAGEREF _Toc44669370 \h </w:instrText>
            </w:r>
            <w:r w:rsidR="002F3E27">
              <w:rPr>
                <w:noProof/>
                <w:webHidden/>
              </w:rPr>
            </w:r>
            <w:r w:rsidR="002F3E27">
              <w:rPr>
                <w:noProof/>
                <w:webHidden/>
              </w:rPr>
              <w:fldChar w:fldCharType="separate"/>
            </w:r>
            <w:r w:rsidR="002F3E27">
              <w:rPr>
                <w:noProof/>
                <w:webHidden/>
              </w:rPr>
              <w:t>7</w:t>
            </w:r>
            <w:r w:rsidR="002F3E27">
              <w:rPr>
                <w:noProof/>
                <w:webHidden/>
              </w:rPr>
              <w:fldChar w:fldCharType="end"/>
            </w:r>
          </w:hyperlink>
        </w:p>
        <w:p w14:paraId="442ABF47" w14:textId="77777777" w:rsidR="002F3E27" w:rsidRDefault="004145CC">
          <w:pPr>
            <w:pStyle w:val="TOC3"/>
            <w:tabs>
              <w:tab w:val="right" w:leader="dot" w:pos="9350"/>
            </w:tabs>
            <w:rPr>
              <w:rFonts w:cstheme="minorBidi"/>
              <w:noProof/>
            </w:rPr>
          </w:pPr>
          <w:hyperlink w:anchor="_Toc44669371" w:history="1">
            <w:r w:rsidR="002F3E27" w:rsidRPr="00AA696B">
              <w:rPr>
                <w:rStyle w:val="Hyperlink"/>
                <w:noProof/>
              </w:rPr>
              <w:t>Audit Evidence</w:t>
            </w:r>
            <w:r w:rsidR="002F3E27">
              <w:rPr>
                <w:noProof/>
                <w:webHidden/>
              </w:rPr>
              <w:tab/>
            </w:r>
            <w:r w:rsidR="002F3E27">
              <w:rPr>
                <w:noProof/>
                <w:webHidden/>
              </w:rPr>
              <w:fldChar w:fldCharType="begin"/>
            </w:r>
            <w:r w:rsidR="002F3E27">
              <w:rPr>
                <w:noProof/>
                <w:webHidden/>
              </w:rPr>
              <w:instrText xml:space="preserve"> PAGEREF _Toc44669371 \h </w:instrText>
            </w:r>
            <w:r w:rsidR="002F3E27">
              <w:rPr>
                <w:noProof/>
                <w:webHidden/>
              </w:rPr>
            </w:r>
            <w:r w:rsidR="002F3E27">
              <w:rPr>
                <w:noProof/>
                <w:webHidden/>
              </w:rPr>
              <w:fldChar w:fldCharType="separate"/>
            </w:r>
            <w:r w:rsidR="002F3E27">
              <w:rPr>
                <w:noProof/>
                <w:webHidden/>
              </w:rPr>
              <w:t>8</w:t>
            </w:r>
            <w:r w:rsidR="002F3E27">
              <w:rPr>
                <w:noProof/>
                <w:webHidden/>
              </w:rPr>
              <w:fldChar w:fldCharType="end"/>
            </w:r>
          </w:hyperlink>
        </w:p>
        <w:p w14:paraId="36F8CECD" w14:textId="77777777" w:rsidR="002F3E27" w:rsidRDefault="004145CC">
          <w:pPr>
            <w:pStyle w:val="TOC3"/>
            <w:tabs>
              <w:tab w:val="right" w:leader="dot" w:pos="9350"/>
            </w:tabs>
            <w:rPr>
              <w:rFonts w:cstheme="minorBidi"/>
              <w:noProof/>
            </w:rPr>
          </w:pPr>
          <w:hyperlink w:anchor="_Toc44669372" w:history="1">
            <w:r w:rsidR="002F3E27" w:rsidRPr="00AA696B">
              <w:rPr>
                <w:rStyle w:val="Hyperlink"/>
                <w:rFonts w:eastAsia="Times New Roman"/>
                <w:noProof/>
              </w:rPr>
              <w:t>Audit Evidence Decisions</w:t>
            </w:r>
            <w:r w:rsidR="002F3E27">
              <w:rPr>
                <w:noProof/>
                <w:webHidden/>
              </w:rPr>
              <w:tab/>
            </w:r>
            <w:r w:rsidR="002F3E27">
              <w:rPr>
                <w:noProof/>
                <w:webHidden/>
              </w:rPr>
              <w:fldChar w:fldCharType="begin"/>
            </w:r>
            <w:r w:rsidR="002F3E27">
              <w:rPr>
                <w:noProof/>
                <w:webHidden/>
              </w:rPr>
              <w:instrText xml:space="preserve"> PAGEREF _Toc44669372 \h </w:instrText>
            </w:r>
            <w:r w:rsidR="002F3E27">
              <w:rPr>
                <w:noProof/>
                <w:webHidden/>
              </w:rPr>
            </w:r>
            <w:r w:rsidR="002F3E27">
              <w:rPr>
                <w:noProof/>
                <w:webHidden/>
              </w:rPr>
              <w:fldChar w:fldCharType="separate"/>
            </w:r>
            <w:r w:rsidR="002F3E27">
              <w:rPr>
                <w:noProof/>
                <w:webHidden/>
              </w:rPr>
              <w:t>8</w:t>
            </w:r>
            <w:r w:rsidR="002F3E27">
              <w:rPr>
                <w:noProof/>
                <w:webHidden/>
              </w:rPr>
              <w:fldChar w:fldCharType="end"/>
            </w:r>
          </w:hyperlink>
        </w:p>
        <w:p w14:paraId="0222574F" w14:textId="77777777" w:rsidR="002F3E27" w:rsidRDefault="004145CC">
          <w:pPr>
            <w:pStyle w:val="TOC1"/>
            <w:rPr>
              <w:rFonts w:asciiTheme="minorHAnsi" w:hAnsiTheme="minorHAnsi" w:cstheme="minorBidi"/>
              <w:b w:val="0"/>
            </w:rPr>
          </w:pPr>
          <w:hyperlink w:anchor="_Toc44669373" w:history="1">
            <w:r w:rsidR="002F3E27" w:rsidRPr="00AA696B">
              <w:rPr>
                <w:rStyle w:val="Hyperlink"/>
              </w:rPr>
              <w:t>Chapter Three: Background of Howladar Yunus &amp; Co.</w:t>
            </w:r>
            <w:r w:rsidR="002F3E27">
              <w:rPr>
                <w:webHidden/>
              </w:rPr>
              <w:tab/>
            </w:r>
            <w:r w:rsidR="002F3E27">
              <w:rPr>
                <w:webHidden/>
              </w:rPr>
              <w:fldChar w:fldCharType="begin"/>
            </w:r>
            <w:r w:rsidR="002F3E27">
              <w:rPr>
                <w:webHidden/>
              </w:rPr>
              <w:instrText xml:space="preserve"> PAGEREF _Toc44669373 \h </w:instrText>
            </w:r>
            <w:r w:rsidR="002F3E27">
              <w:rPr>
                <w:webHidden/>
              </w:rPr>
            </w:r>
            <w:r w:rsidR="002F3E27">
              <w:rPr>
                <w:webHidden/>
              </w:rPr>
              <w:fldChar w:fldCharType="separate"/>
            </w:r>
            <w:r w:rsidR="002F3E27">
              <w:rPr>
                <w:webHidden/>
              </w:rPr>
              <w:t>9</w:t>
            </w:r>
            <w:r w:rsidR="002F3E27">
              <w:rPr>
                <w:webHidden/>
              </w:rPr>
              <w:fldChar w:fldCharType="end"/>
            </w:r>
          </w:hyperlink>
        </w:p>
        <w:p w14:paraId="7A7C1417" w14:textId="77777777" w:rsidR="002F3E27" w:rsidRDefault="004145CC">
          <w:pPr>
            <w:pStyle w:val="TOC2"/>
            <w:tabs>
              <w:tab w:val="right" w:leader="dot" w:pos="9350"/>
            </w:tabs>
            <w:rPr>
              <w:rFonts w:cstheme="minorBidi"/>
              <w:noProof/>
            </w:rPr>
          </w:pPr>
          <w:hyperlink w:anchor="_Toc44669374" w:history="1">
            <w:r w:rsidR="002F3E27" w:rsidRPr="00AA696B">
              <w:rPr>
                <w:rStyle w:val="Hyperlink"/>
                <w:noProof/>
              </w:rPr>
              <w:t>Registration of Firm</w:t>
            </w:r>
            <w:r w:rsidR="002F3E27">
              <w:rPr>
                <w:noProof/>
                <w:webHidden/>
              </w:rPr>
              <w:tab/>
            </w:r>
            <w:r w:rsidR="002F3E27">
              <w:rPr>
                <w:noProof/>
                <w:webHidden/>
              </w:rPr>
              <w:fldChar w:fldCharType="begin"/>
            </w:r>
            <w:r w:rsidR="002F3E27">
              <w:rPr>
                <w:noProof/>
                <w:webHidden/>
              </w:rPr>
              <w:instrText xml:space="preserve"> PAGEREF _Toc44669374 \h </w:instrText>
            </w:r>
            <w:r w:rsidR="002F3E27">
              <w:rPr>
                <w:noProof/>
                <w:webHidden/>
              </w:rPr>
            </w:r>
            <w:r w:rsidR="002F3E27">
              <w:rPr>
                <w:noProof/>
                <w:webHidden/>
              </w:rPr>
              <w:fldChar w:fldCharType="separate"/>
            </w:r>
            <w:r w:rsidR="002F3E27">
              <w:rPr>
                <w:noProof/>
                <w:webHidden/>
              </w:rPr>
              <w:t>10</w:t>
            </w:r>
            <w:r w:rsidR="002F3E27">
              <w:rPr>
                <w:noProof/>
                <w:webHidden/>
              </w:rPr>
              <w:fldChar w:fldCharType="end"/>
            </w:r>
          </w:hyperlink>
        </w:p>
        <w:p w14:paraId="051B9E83" w14:textId="77777777" w:rsidR="002F3E27" w:rsidRDefault="004145CC">
          <w:pPr>
            <w:pStyle w:val="TOC2"/>
            <w:tabs>
              <w:tab w:val="right" w:leader="dot" w:pos="9350"/>
            </w:tabs>
            <w:rPr>
              <w:rFonts w:cstheme="minorBidi"/>
              <w:noProof/>
            </w:rPr>
          </w:pPr>
          <w:hyperlink w:anchor="_Toc44669375" w:history="1">
            <w:r w:rsidR="002F3E27" w:rsidRPr="00AA696B">
              <w:rPr>
                <w:rStyle w:val="Hyperlink"/>
                <w:noProof/>
              </w:rPr>
              <w:t>Membership</w:t>
            </w:r>
            <w:r w:rsidR="002F3E27">
              <w:rPr>
                <w:noProof/>
                <w:webHidden/>
              </w:rPr>
              <w:tab/>
            </w:r>
            <w:r w:rsidR="002F3E27">
              <w:rPr>
                <w:noProof/>
                <w:webHidden/>
              </w:rPr>
              <w:fldChar w:fldCharType="begin"/>
            </w:r>
            <w:r w:rsidR="002F3E27">
              <w:rPr>
                <w:noProof/>
                <w:webHidden/>
              </w:rPr>
              <w:instrText xml:space="preserve"> PAGEREF _Toc44669375 \h </w:instrText>
            </w:r>
            <w:r w:rsidR="002F3E27">
              <w:rPr>
                <w:noProof/>
                <w:webHidden/>
              </w:rPr>
            </w:r>
            <w:r w:rsidR="002F3E27">
              <w:rPr>
                <w:noProof/>
                <w:webHidden/>
              </w:rPr>
              <w:fldChar w:fldCharType="separate"/>
            </w:r>
            <w:r w:rsidR="002F3E27">
              <w:rPr>
                <w:noProof/>
                <w:webHidden/>
              </w:rPr>
              <w:t>10</w:t>
            </w:r>
            <w:r w:rsidR="002F3E27">
              <w:rPr>
                <w:noProof/>
                <w:webHidden/>
              </w:rPr>
              <w:fldChar w:fldCharType="end"/>
            </w:r>
          </w:hyperlink>
        </w:p>
        <w:p w14:paraId="0F9CBE37" w14:textId="77777777" w:rsidR="002F3E27" w:rsidRDefault="004145CC">
          <w:pPr>
            <w:pStyle w:val="TOC2"/>
            <w:tabs>
              <w:tab w:val="right" w:leader="dot" w:pos="9350"/>
            </w:tabs>
            <w:rPr>
              <w:rFonts w:cstheme="minorBidi"/>
              <w:noProof/>
            </w:rPr>
          </w:pPr>
          <w:hyperlink w:anchor="_Toc44669376" w:history="1">
            <w:r w:rsidR="002F3E27" w:rsidRPr="00AA696B">
              <w:rPr>
                <w:rStyle w:val="Hyperlink"/>
                <w:noProof/>
                <w:shd w:val="clear" w:color="auto" w:fill="FFFFFF"/>
              </w:rPr>
              <w:t>Corporate vision of Howladar Yunus &amp; Co.</w:t>
            </w:r>
            <w:r w:rsidR="002F3E27">
              <w:rPr>
                <w:noProof/>
                <w:webHidden/>
              </w:rPr>
              <w:tab/>
            </w:r>
            <w:r w:rsidR="002F3E27">
              <w:rPr>
                <w:noProof/>
                <w:webHidden/>
              </w:rPr>
              <w:fldChar w:fldCharType="begin"/>
            </w:r>
            <w:r w:rsidR="002F3E27">
              <w:rPr>
                <w:noProof/>
                <w:webHidden/>
              </w:rPr>
              <w:instrText xml:space="preserve"> PAGEREF _Toc44669376 \h </w:instrText>
            </w:r>
            <w:r w:rsidR="002F3E27">
              <w:rPr>
                <w:noProof/>
                <w:webHidden/>
              </w:rPr>
            </w:r>
            <w:r w:rsidR="002F3E27">
              <w:rPr>
                <w:noProof/>
                <w:webHidden/>
              </w:rPr>
              <w:fldChar w:fldCharType="separate"/>
            </w:r>
            <w:r w:rsidR="002F3E27">
              <w:rPr>
                <w:noProof/>
                <w:webHidden/>
              </w:rPr>
              <w:t>10</w:t>
            </w:r>
            <w:r w:rsidR="002F3E27">
              <w:rPr>
                <w:noProof/>
                <w:webHidden/>
              </w:rPr>
              <w:fldChar w:fldCharType="end"/>
            </w:r>
          </w:hyperlink>
        </w:p>
        <w:p w14:paraId="0B3A076B" w14:textId="77777777" w:rsidR="002F3E27" w:rsidRDefault="004145CC">
          <w:pPr>
            <w:pStyle w:val="TOC2"/>
            <w:tabs>
              <w:tab w:val="right" w:leader="dot" w:pos="9350"/>
            </w:tabs>
            <w:rPr>
              <w:rFonts w:cstheme="minorBidi"/>
              <w:noProof/>
            </w:rPr>
          </w:pPr>
          <w:hyperlink w:anchor="_Toc44669377" w:history="1">
            <w:r w:rsidR="002F3E27" w:rsidRPr="00AA696B">
              <w:rPr>
                <w:rStyle w:val="Hyperlink"/>
                <w:noProof/>
                <w:shd w:val="clear" w:color="auto" w:fill="FFFFFF"/>
              </w:rPr>
              <w:t>Mission of Howladar Yunus &amp; Co.</w:t>
            </w:r>
            <w:r w:rsidR="002F3E27">
              <w:rPr>
                <w:noProof/>
                <w:webHidden/>
              </w:rPr>
              <w:tab/>
            </w:r>
            <w:r w:rsidR="002F3E27">
              <w:rPr>
                <w:noProof/>
                <w:webHidden/>
              </w:rPr>
              <w:fldChar w:fldCharType="begin"/>
            </w:r>
            <w:r w:rsidR="002F3E27">
              <w:rPr>
                <w:noProof/>
                <w:webHidden/>
              </w:rPr>
              <w:instrText xml:space="preserve"> PAGEREF _Toc44669377 \h </w:instrText>
            </w:r>
            <w:r w:rsidR="002F3E27">
              <w:rPr>
                <w:noProof/>
                <w:webHidden/>
              </w:rPr>
            </w:r>
            <w:r w:rsidR="002F3E27">
              <w:rPr>
                <w:noProof/>
                <w:webHidden/>
              </w:rPr>
              <w:fldChar w:fldCharType="separate"/>
            </w:r>
            <w:r w:rsidR="002F3E27">
              <w:rPr>
                <w:noProof/>
                <w:webHidden/>
              </w:rPr>
              <w:t>10</w:t>
            </w:r>
            <w:r w:rsidR="002F3E27">
              <w:rPr>
                <w:noProof/>
                <w:webHidden/>
              </w:rPr>
              <w:fldChar w:fldCharType="end"/>
            </w:r>
          </w:hyperlink>
        </w:p>
        <w:p w14:paraId="4C3B59A1" w14:textId="77777777" w:rsidR="002F3E27" w:rsidRDefault="004145CC">
          <w:pPr>
            <w:pStyle w:val="TOC2"/>
            <w:tabs>
              <w:tab w:val="right" w:leader="dot" w:pos="9350"/>
            </w:tabs>
            <w:rPr>
              <w:rFonts w:cstheme="minorBidi"/>
              <w:noProof/>
            </w:rPr>
          </w:pPr>
          <w:hyperlink w:anchor="_Toc44669378" w:history="1">
            <w:r w:rsidR="002F3E27" w:rsidRPr="00AA696B">
              <w:rPr>
                <w:rStyle w:val="Hyperlink"/>
                <w:noProof/>
              </w:rPr>
              <w:t>Howladar Yunus &amp; Co. Core Values</w:t>
            </w:r>
            <w:r w:rsidR="002F3E27">
              <w:rPr>
                <w:noProof/>
                <w:webHidden/>
              </w:rPr>
              <w:tab/>
            </w:r>
            <w:r w:rsidR="002F3E27">
              <w:rPr>
                <w:noProof/>
                <w:webHidden/>
              </w:rPr>
              <w:fldChar w:fldCharType="begin"/>
            </w:r>
            <w:r w:rsidR="002F3E27">
              <w:rPr>
                <w:noProof/>
                <w:webHidden/>
              </w:rPr>
              <w:instrText xml:space="preserve"> PAGEREF _Toc44669378 \h </w:instrText>
            </w:r>
            <w:r w:rsidR="002F3E27">
              <w:rPr>
                <w:noProof/>
                <w:webHidden/>
              </w:rPr>
            </w:r>
            <w:r w:rsidR="002F3E27">
              <w:rPr>
                <w:noProof/>
                <w:webHidden/>
              </w:rPr>
              <w:fldChar w:fldCharType="separate"/>
            </w:r>
            <w:r w:rsidR="002F3E27">
              <w:rPr>
                <w:noProof/>
                <w:webHidden/>
              </w:rPr>
              <w:t>11</w:t>
            </w:r>
            <w:r w:rsidR="002F3E27">
              <w:rPr>
                <w:noProof/>
                <w:webHidden/>
              </w:rPr>
              <w:fldChar w:fldCharType="end"/>
            </w:r>
          </w:hyperlink>
        </w:p>
        <w:p w14:paraId="1BEA5373" w14:textId="77777777" w:rsidR="002F3E27" w:rsidRDefault="004145CC">
          <w:pPr>
            <w:pStyle w:val="TOC2"/>
            <w:tabs>
              <w:tab w:val="right" w:leader="dot" w:pos="9350"/>
            </w:tabs>
            <w:rPr>
              <w:rFonts w:cstheme="minorBidi"/>
              <w:noProof/>
            </w:rPr>
          </w:pPr>
          <w:hyperlink w:anchor="_Toc44669379" w:history="1">
            <w:r w:rsidR="002F3E27" w:rsidRPr="00AA696B">
              <w:rPr>
                <w:rStyle w:val="Hyperlink"/>
                <w:noProof/>
              </w:rPr>
              <w:t>Strength of HYC</w:t>
            </w:r>
            <w:r w:rsidR="002F3E27">
              <w:rPr>
                <w:noProof/>
                <w:webHidden/>
              </w:rPr>
              <w:tab/>
            </w:r>
            <w:r w:rsidR="002F3E27">
              <w:rPr>
                <w:noProof/>
                <w:webHidden/>
              </w:rPr>
              <w:fldChar w:fldCharType="begin"/>
            </w:r>
            <w:r w:rsidR="002F3E27">
              <w:rPr>
                <w:noProof/>
                <w:webHidden/>
              </w:rPr>
              <w:instrText xml:space="preserve"> PAGEREF _Toc44669379 \h </w:instrText>
            </w:r>
            <w:r w:rsidR="002F3E27">
              <w:rPr>
                <w:noProof/>
                <w:webHidden/>
              </w:rPr>
            </w:r>
            <w:r w:rsidR="002F3E27">
              <w:rPr>
                <w:noProof/>
                <w:webHidden/>
              </w:rPr>
              <w:fldChar w:fldCharType="separate"/>
            </w:r>
            <w:r w:rsidR="002F3E27">
              <w:rPr>
                <w:noProof/>
                <w:webHidden/>
              </w:rPr>
              <w:t>11</w:t>
            </w:r>
            <w:r w:rsidR="002F3E27">
              <w:rPr>
                <w:noProof/>
                <w:webHidden/>
              </w:rPr>
              <w:fldChar w:fldCharType="end"/>
            </w:r>
          </w:hyperlink>
        </w:p>
        <w:p w14:paraId="07903414" w14:textId="77777777" w:rsidR="002F3E27" w:rsidRDefault="004145CC">
          <w:pPr>
            <w:pStyle w:val="TOC2"/>
            <w:tabs>
              <w:tab w:val="right" w:leader="dot" w:pos="9350"/>
            </w:tabs>
            <w:rPr>
              <w:rFonts w:cstheme="minorBidi"/>
              <w:noProof/>
            </w:rPr>
          </w:pPr>
          <w:hyperlink w:anchor="_Toc44669380" w:history="1">
            <w:r w:rsidR="002F3E27" w:rsidRPr="00AA696B">
              <w:rPr>
                <w:rStyle w:val="Hyperlink"/>
                <w:noProof/>
              </w:rPr>
              <w:t>Howladar Yunus Co. Staff</w:t>
            </w:r>
            <w:r w:rsidR="002F3E27">
              <w:rPr>
                <w:noProof/>
                <w:webHidden/>
              </w:rPr>
              <w:tab/>
            </w:r>
            <w:r w:rsidR="002F3E27">
              <w:rPr>
                <w:noProof/>
                <w:webHidden/>
              </w:rPr>
              <w:fldChar w:fldCharType="begin"/>
            </w:r>
            <w:r w:rsidR="002F3E27">
              <w:rPr>
                <w:noProof/>
                <w:webHidden/>
              </w:rPr>
              <w:instrText xml:space="preserve"> PAGEREF _Toc44669380 \h </w:instrText>
            </w:r>
            <w:r w:rsidR="002F3E27">
              <w:rPr>
                <w:noProof/>
                <w:webHidden/>
              </w:rPr>
            </w:r>
            <w:r w:rsidR="002F3E27">
              <w:rPr>
                <w:noProof/>
                <w:webHidden/>
              </w:rPr>
              <w:fldChar w:fldCharType="separate"/>
            </w:r>
            <w:r w:rsidR="002F3E27">
              <w:rPr>
                <w:noProof/>
                <w:webHidden/>
              </w:rPr>
              <w:t>11</w:t>
            </w:r>
            <w:r w:rsidR="002F3E27">
              <w:rPr>
                <w:noProof/>
                <w:webHidden/>
              </w:rPr>
              <w:fldChar w:fldCharType="end"/>
            </w:r>
          </w:hyperlink>
        </w:p>
        <w:p w14:paraId="422A99D0" w14:textId="77777777" w:rsidR="002F3E27" w:rsidRDefault="004145CC">
          <w:pPr>
            <w:pStyle w:val="TOC2"/>
            <w:tabs>
              <w:tab w:val="right" w:leader="dot" w:pos="9350"/>
            </w:tabs>
            <w:rPr>
              <w:rFonts w:cstheme="minorBidi"/>
              <w:noProof/>
            </w:rPr>
          </w:pPr>
          <w:hyperlink w:anchor="_Toc44669381" w:history="1">
            <w:r w:rsidR="002F3E27" w:rsidRPr="00AA696B">
              <w:rPr>
                <w:rStyle w:val="Hyperlink"/>
                <w:rFonts w:eastAsia="Calibri"/>
                <w:noProof/>
                <w:shd w:val="clear" w:color="auto" w:fill="FFFFFF"/>
              </w:rPr>
              <w:t>Organ Gram of HYC</w:t>
            </w:r>
            <w:r w:rsidR="002F3E27">
              <w:rPr>
                <w:noProof/>
                <w:webHidden/>
              </w:rPr>
              <w:tab/>
            </w:r>
            <w:r w:rsidR="002F3E27">
              <w:rPr>
                <w:noProof/>
                <w:webHidden/>
              </w:rPr>
              <w:fldChar w:fldCharType="begin"/>
            </w:r>
            <w:r w:rsidR="002F3E27">
              <w:rPr>
                <w:noProof/>
                <w:webHidden/>
              </w:rPr>
              <w:instrText xml:space="preserve"> PAGEREF _Toc44669381 \h </w:instrText>
            </w:r>
            <w:r w:rsidR="002F3E27">
              <w:rPr>
                <w:noProof/>
                <w:webHidden/>
              </w:rPr>
            </w:r>
            <w:r w:rsidR="002F3E27">
              <w:rPr>
                <w:noProof/>
                <w:webHidden/>
              </w:rPr>
              <w:fldChar w:fldCharType="separate"/>
            </w:r>
            <w:r w:rsidR="002F3E27">
              <w:rPr>
                <w:noProof/>
                <w:webHidden/>
              </w:rPr>
              <w:t>12</w:t>
            </w:r>
            <w:r w:rsidR="002F3E27">
              <w:rPr>
                <w:noProof/>
                <w:webHidden/>
              </w:rPr>
              <w:fldChar w:fldCharType="end"/>
            </w:r>
          </w:hyperlink>
        </w:p>
        <w:p w14:paraId="775BA364" w14:textId="77777777" w:rsidR="002F3E27" w:rsidRDefault="004145CC">
          <w:pPr>
            <w:pStyle w:val="TOC1"/>
            <w:rPr>
              <w:rFonts w:asciiTheme="minorHAnsi" w:hAnsiTheme="minorHAnsi" w:cstheme="minorBidi"/>
              <w:b w:val="0"/>
            </w:rPr>
          </w:pPr>
          <w:hyperlink w:anchor="_Toc44669382" w:history="1">
            <w:r w:rsidR="002F3E27" w:rsidRPr="00AA696B">
              <w:rPr>
                <w:rStyle w:val="Hyperlink"/>
              </w:rPr>
              <w:t>Chapter Four: Methodology of the Report</w:t>
            </w:r>
            <w:r w:rsidR="002F3E27">
              <w:rPr>
                <w:webHidden/>
              </w:rPr>
              <w:tab/>
            </w:r>
            <w:r w:rsidR="002F3E27">
              <w:rPr>
                <w:webHidden/>
              </w:rPr>
              <w:fldChar w:fldCharType="begin"/>
            </w:r>
            <w:r w:rsidR="002F3E27">
              <w:rPr>
                <w:webHidden/>
              </w:rPr>
              <w:instrText xml:space="preserve"> PAGEREF _Toc44669382 \h </w:instrText>
            </w:r>
            <w:r w:rsidR="002F3E27">
              <w:rPr>
                <w:webHidden/>
              </w:rPr>
            </w:r>
            <w:r w:rsidR="002F3E27">
              <w:rPr>
                <w:webHidden/>
              </w:rPr>
              <w:fldChar w:fldCharType="separate"/>
            </w:r>
            <w:r w:rsidR="002F3E27">
              <w:rPr>
                <w:webHidden/>
              </w:rPr>
              <w:t>13</w:t>
            </w:r>
            <w:r w:rsidR="002F3E27">
              <w:rPr>
                <w:webHidden/>
              </w:rPr>
              <w:fldChar w:fldCharType="end"/>
            </w:r>
          </w:hyperlink>
        </w:p>
        <w:p w14:paraId="11982393" w14:textId="77777777" w:rsidR="002F3E27" w:rsidRDefault="004145CC">
          <w:pPr>
            <w:pStyle w:val="TOC2"/>
            <w:tabs>
              <w:tab w:val="right" w:leader="dot" w:pos="9350"/>
            </w:tabs>
            <w:rPr>
              <w:rFonts w:cstheme="minorBidi"/>
              <w:noProof/>
            </w:rPr>
          </w:pPr>
          <w:hyperlink w:anchor="_Toc44669383" w:history="1">
            <w:r w:rsidR="002F3E27" w:rsidRPr="00AA696B">
              <w:rPr>
                <w:rStyle w:val="Hyperlink"/>
                <w:noProof/>
              </w:rPr>
              <w:t>Internal Audit</w:t>
            </w:r>
            <w:r w:rsidR="002F3E27">
              <w:rPr>
                <w:noProof/>
                <w:webHidden/>
              </w:rPr>
              <w:tab/>
            </w:r>
            <w:r w:rsidR="002F3E27">
              <w:rPr>
                <w:noProof/>
                <w:webHidden/>
              </w:rPr>
              <w:fldChar w:fldCharType="begin"/>
            </w:r>
            <w:r w:rsidR="002F3E27">
              <w:rPr>
                <w:noProof/>
                <w:webHidden/>
              </w:rPr>
              <w:instrText xml:space="preserve"> PAGEREF _Toc44669383 \h </w:instrText>
            </w:r>
            <w:r w:rsidR="002F3E27">
              <w:rPr>
                <w:noProof/>
                <w:webHidden/>
              </w:rPr>
            </w:r>
            <w:r w:rsidR="002F3E27">
              <w:rPr>
                <w:noProof/>
                <w:webHidden/>
              </w:rPr>
              <w:fldChar w:fldCharType="separate"/>
            </w:r>
            <w:r w:rsidR="002F3E27">
              <w:rPr>
                <w:noProof/>
                <w:webHidden/>
              </w:rPr>
              <w:t>13</w:t>
            </w:r>
            <w:r w:rsidR="002F3E27">
              <w:rPr>
                <w:noProof/>
                <w:webHidden/>
              </w:rPr>
              <w:fldChar w:fldCharType="end"/>
            </w:r>
          </w:hyperlink>
        </w:p>
        <w:p w14:paraId="149975C7" w14:textId="77777777" w:rsidR="002F3E27" w:rsidRDefault="004145CC">
          <w:pPr>
            <w:pStyle w:val="TOC3"/>
            <w:tabs>
              <w:tab w:val="right" w:leader="dot" w:pos="9350"/>
            </w:tabs>
            <w:rPr>
              <w:rFonts w:cstheme="minorBidi"/>
              <w:noProof/>
            </w:rPr>
          </w:pPr>
          <w:hyperlink w:anchor="_Toc44669384" w:history="1">
            <w:r w:rsidR="002F3E27" w:rsidRPr="00AA696B">
              <w:rPr>
                <w:rStyle w:val="Hyperlink"/>
                <w:rFonts w:eastAsia="Times New Roman"/>
                <w:noProof/>
              </w:rPr>
              <w:t>Risk</w:t>
            </w:r>
            <w:r w:rsidR="002F3E27">
              <w:rPr>
                <w:noProof/>
                <w:webHidden/>
              </w:rPr>
              <w:tab/>
            </w:r>
            <w:r w:rsidR="002F3E27">
              <w:rPr>
                <w:noProof/>
                <w:webHidden/>
              </w:rPr>
              <w:fldChar w:fldCharType="begin"/>
            </w:r>
            <w:r w:rsidR="002F3E27">
              <w:rPr>
                <w:noProof/>
                <w:webHidden/>
              </w:rPr>
              <w:instrText xml:space="preserve"> PAGEREF _Toc44669384 \h </w:instrText>
            </w:r>
            <w:r w:rsidR="002F3E27">
              <w:rPr>
                <w:noProof/>
                <w:webHidden/>
              </w:rPr>
            </w:r>
            <w:r w:rsidR="002F3E27">
              <w:rPr>
                <w:noProof/>
                <w:webHidden/>
              </w:rPr>
              <w:fldChar w:fldCharType="separate"/>
            </w:r>
            <w:r w:rsidR="002F3E27">
              <w:rPr>
                <w:noProof/>
                <w:webHidden/>
              </w:rPr>
              <w:t>14</w:t>
            </w:r>
            <w:r w:rsidR="002F3E27">
              <w:rPr>
                <w:noProof/>
                <w:webHidden/>
              </w:rPr>
              <w:fldChar w:fldCharType="end"/>
            </w:r>
          </w:hyperlink>
        </w:p>
        <w:p w14:paraId="5E480FAF" w14:textId="77777777" w:rsidR="002F3E27" w:rsidRDefault="004145CC">
          <w:pPr>
            <w:pStyle w:val="TOC3"/>
            <w:tabs>
              <w:tab w:val="right" w:leader="dot" w:pos="9350"/>
            </w:tabs>
            <w:rPr>
              <w:rFonts w:cstheme="minorBidi"/>
              <w:noProof/>
            </w:rPr>
          </w:pPr>
          <w:hyperlink w:anchor="_Toc44669385" w:history="1">
            <w:r w:rsidR="002F3E27" w:rsidRPr="00AA696B">
              <w:rPr>
                <w:rStyle w:val="Hyperlink"/>
                <w:rFonts w:eastAsia="Times New Roman"/>
                <w:noProof/>
              </w:rPr>
              <w:t>Internal Controls</w:t>
            </w:r>
            <w:r w:rsidR="002F3E27">
              <w:rPr>
                <w:noProof/>
                <w:webHidden/>
              </w:rPr>
              <w:tab/>
            </w:r>
            <w:r w:rsidR="002F3E27">
              <w:rPr>
                <w:noProof/>
                <w:webHidden/>
              </w:rPr>
              <w:fldChar w:fldCharType="begin"/>
            </w:r>
            <w:r w:rsidR="002F3E27">
              <w:rPr>
                <w:noProof/>
                <w:webHidden/>
              </w:rPr>
              <w:instrText xml:space="preserve"> PAGEREF _Toc44669385 \h </w:instrText>
            </w:r>
            <w:r w:rsidR="002F3E27">
              <w:rPr>
                <w:noProof/>
                <w:webHidden/>
              </w:rPr>
            </w:r>
            <w:r w:rsidR="002F3E27">
              <w:rPr>
                <w:noProof/>
                <w:webHidden/>
              </w:rPr>
              <w:fldChar w:fldCharType="separate"/>
            </w:r>
            <w:r w:rsidR="002F3E27">
              <w:rPr>
                <w:noProof/>
                <w:webHidden/>
              </w:rPr>
              <w:t>14</w:t>
            </w:r>
            <w:r w:rsidR="002F3E27">
              <w:rPr>
                <w:noProof/>
                <w:webHidden/>
              </w:rPr>
              <w:fldChar w:fldCharType="end"/>
            </w:r>
          </w:hyperlink>
        </w:p>
        <w:p w14:paraId="0D8E95DA" w14:textId="77777777" w:rsidR="002F3E27" w:rsidRDefault="004145CC">
          <w:pPr>
            <w:pStyle w:val="TOC3"/>
            <w:tabs>
              <w:tab w:val="right" w:leader="dot" w:pos="9350"/>
            </w:tabs>
            <w:rPr>
              <w:rFonts w:cstheme="minorBidi"/>
              <w:noProof/>
            </w:rPr>
          </w:pPr>
          <w:hyperlink w:anchor="_Toc44669386" w:history="1">
            <w:r w:rsidR="002F3E27" w:rsidRPr="00AA696B">
              <w:rPr>
                <w:rStyle w:val="Hyperlink"/>
                <w:noProof/>
              </w:rPr>
              <w:t>Functions of Audit Unit</w:t>
            </w:r>
            <w:r w:rsidR="002F3E27">
              <w:rPr>
                <w:noProof/>
                <w:webHidden/>
              </w:rPr>
              <w:tab/>
            </w:r>
            <w:r w:rsidR="002F3E27">
              <w:rPr>
                <w:noProof/>
                <w:webHidden/>
              </w:rPr>
              <w:fldChar w:fldCharType="begin"/>
            </w:r>
            <w:r w:rsidR="002F3E27">
              <w:rPr>
                <w:noProof/>
                <w:webHidden/>
              </w:rPr>
              <w:instrText xml:space="preserve"> PAGEREF _Toc44669386 \h </w:instrText>
            </w:r>
            <w:r w:rsidR="002F3E27">
              <w:rPr>
                <w:noProof/>
                <w:webHidden/>
              </w:rPr>
            </w:r>
            <w:r w:rsidR="002F3E27">
              <w:rPr>
                <w:noProof/>
                <w:webHidden/>
              </w:rPr>
              <w:fldChar w:fldCharType="separate"/>
            </w:r>
            <w:r w:rsidR="002F3E27">
              <w:rPr>
                <w:noProof/>
                <w:webHidden/>
              </w:rPr>
              <w:t>14</w:t>
            </w:r>
            <w:r w:rsidR="002F3E27">
              <w:rPr>
                <w:noProof/>
                <w:webHidden/>
              </w:rPr>
              <w:fldChar w:fldCharType="end"/>
            </w:r>
          </w:hyperlink>
        </w:p>
        <w:p w14:paraId="3217878A" w14:textId="77777777" w:rsidR="002F3E27" w:rsidRDefault="004145CC">
          <w:pPr>
            <w:pStyle w:val="TOC3"/>
            <w:tabs>
              <w:tab w:val="right" w:leader="dot" w:pos="9350"/>
            </w:tabs>
            <w:rPr>
              <w:rFonts w:cstheme="minorBidi"/>
              <w:noProof/>
            </w:rPr>
          </w:pPr>
          <w:hyperlink w:anchor="_Toc44669387" w:history="1">
            <w:r w:rsidR="002F3E27" w:rsidRPr="00AA696B">
              <w:rPr>
                <w:rStyle w:val="Hyperlink"/>
                <w:noProof/>
              </w:rPr>
              <w:t>Functions of Monitoring Unit</w:t>
            </w:r>
            <w:r w:rsidR="002F3E27">
              <w:rPr>
                <w:noProof/>
                <w:webHidden/>
              </w:rPr>
              <w:tab/>
            </w:r>
            <w:r w:rsidR="002F3E27">
              <w:rPr>
                <w:noProof/>
                <w:webHidden/>
              </w:rPr>
              <w:fldChar w:fldCharType="begin"/>
            </w:r>
            <w:r w:rsidR="002F3E27">
              <w:rPr>
                <w:noProof/>
                <w:webHidden/>
              </w:rPr>
              <w:instrText xml:space="preserve"> PAGEREF _Toc44669387 \h </w:instrText>
            </w:r>
            <w:r w:rsidR="002F3E27">
              <w:rPr>
                <w:noProof/>
                <w:webHidden/>
              </w:rPr>
            </w:r>
            <w:r w:rsidR="002F3E27">
              <w:rPr>
                <w:noProof/>
                <w:webHidden/>
              </w:rPr>
              <w:fldChar w:fldCharType="separate"/>
            </w:r>
            <w:r w:rsidR="002F3E27">
              <w:rPr>
                <w:noProof/>
                <w:webHidden/>
              </w:rPr>
              <w:t>14</w:t>
            </w:r>
            <w:r w:rsidR="002F3E27">
              <w:rPr>
                <w:noProof/>
                <w:webHidden/>
              </w:rPr>
              <w:fldChar w:fldCharType="end"/>
            </w:r>
          </w:hyperlink>
        </w:p>
        <w:p w14:paraId="4BB78D94" w14:textId="77777777" w:rsidR="002F3E27" w:rsidRDefault="004145CC">
          <w:pPr>
            <w:pStyle w:val="TOC2"/>
            <w:tabs>
              <w:tab w:val="right" w:leader="dot" w:pos="9350"/>
            </w:tabs>
            <w:rPr>
              <w:rFonts w:cstheme="minorBidi"/>
              <w:noProof/>
            </w:rPr>
          </w:pPr>
          <w:hyperlink w:anchor="_Toc44669388" w:history="1">
            <w:r w:rsidR="002F3E27" w:rsidRPr="00AA696B">
              <w:rPr>
                <w:rStyle w:val="Hyperlink"/>
                <w:noProof/>
              </w:rPr>
              <w:t>Internal Audit as Third Line of Defense</w:t>
            </w:r>
            <w:r w:rsidR="002F3E27">
              <w:rPr>
                <w:noProof/>
                <w:webHidden/>
              </w:rPr>
              <w:tab/>
            </w:r>
            <w:r w:rsidR="002F3E27">
              <w:rPr>
                <w:noProof/>
                <w:webHidden/>
              </w:rPr>
              <w:fldChar w:fldCharType="begin"/>
            </w:r>
            <w:r w:rsidR="002F3E27">
              <w:rPr>
                <w:noProof/>
                <w:webHidden/>
              </w:rPr>
              <w:instrText xml:space="preserve"> PAGEREF _Toc44669388 \h </w:instrText>
            </w:r>
            <w:r w:rsidR="002F3E27">
              <w:rPr>
                <w:noProof/>
                <w:webHidden/>
              </w:rPr>
            </w:r>
            <w:r w:rsidR="002F3E27">
              <w:rPr>
                <w:noProof/>
                <w:webHidden/>
              </w:rPr>
              <w:fldChar w:fldCharType="separate"/>
            </w:r>
            <w:r w:rsidR="002F3E27">
              <w:rPr>
                <w:noProof/>
                <w:webHidden/>
              </w:rPr>
              <w:t>15</w:t>
            </w:r>
            <w:r w:rsidR="002F3E27">
              <w:rPr>
                <w:noProof/>
                <w:webHidden/>
              </w:rPr>
              <w:fldChar w:fldCharType="end"/>
            </w:r>
          </w:hyperlink>
        </w:p>
        <w:p w14:paraId="5BBF3570" w14:textId="77777777" w:rsidR="002F3E27" w:rsidRDefault="004145CC">
          <w:pPr>
            <w:pStyle w:val="TOC1"/>
            <w:rPr>
              <w:rFonts w:asciiTheme="minorHAnsi" w:hAnsiTheme="minorHAnsi" w:cstheme="minorBidi"/>
              <w:b w:val="0"/>
            </w:rPr>
          </w:pPr>
          <w:hyperlink w:anchor="_Toc44669389" w:history="1">
            <w:r w:rsidR="002F3E27" w:rsidRPr="00AA696B">
              <w:rPr>
                <w:rStyle w:val="Hyperlink"/>
              </w:rPr>
              <w:t>Chapter Five: Findings &amp; Analysis</w:t>
            </w:r>
            <w:r w:rsidR="002F3E27">
              <w:rPr>
                <w:webHidden/>
              </w:rPr>
              <w:tab/>
            </w:r>
            <w:r w:rsidR="002F3E27">
              <w:rPr>
                <w:webHidden/>
              </w:rPr>
              <w:fldChar w:fldCharType="begin"/>
            </w:r>
            <w:r w:rsidR="002F3E27">
              <w:rPr>
                <w:webHidden/>
              </w:rPr>
              <w:instrText xml:space="preserve"> PAGEREF _Toc44669389 \h </w:instrText>
            </w:r>
            <w:r w:rsidR="002F3E27">
              <w:rPr>
                <w:webHidden/>
              </w:rPr>
            </w:r>
            <w:r w:rsidR="002F3E27">
              <w:rPr>
                <w:webHidden/>
              </w:rPr>
              <w:fldChar w:fldCharType="separate"/>
            </w:r>
            <w:r w:rsidR="002F3E27">
              <w:rPr>
                <w:webHidden/>
              </w:rPr>
              <w:t>16</w:t>
            </w:r>
            <w:r w:rsidR="002F3E27">
              <w:rPr>
                <w:webHidden/>
              </w:rPr>
              <w:fldChar w:fldCharType="end"/>
            </w:r>
          </w:hyperlink>
        </w:p>
        <w:p w14:paraId="5171FF40" w14:textId="77777777" w:rsidR="002F3E27" w:rsidRDefault="004145CC">
          <w:pPr>
            <w:pStyle w:val="TOC2"/>
            <w:tabs>
              <w:tab w:val="right" w:leader="dot" w:pos="9350"/>
            </w:tabs>
            <w:rPr>
              <w:rFonts w:cstheme="minorBidi"/>
              <w:noProof/>
            </w:rPr>
          </w:pPr>
          <w:hyperlink w:anchor="_Toc44669390" w:history="1">
            <w:r w:rsidR="002F3E27" w:rsidRPr="00AA696B">
              <w:rPr>
                <w:rStyle w:val="Hyperlink"/>
                <w:noProof/>
              </w:rPr>
              <w:t>Types of Audit</w:t>
            </w:r>
            <w:r w:rsidR="002F3E27">
              <w:rPr>
                <w:noProof/>
                <w:webHidden/>
              </w:rPr>
              <w:tab/>
            </w:r>
            <w:r w:rsidR="002F3E27">
              <w:rPr>
                <w:noProof/>
                <w:webHidden/>
              </w:rPr>
              <w:fldChar w:fldCharType="begin"/>
            </w:r>
            <w:r w:rsidR="002F3E27">
              <w:rPr>
                <w:noProof/>
                <w:webHidden/>
              </w:rPr>
              <w:instrText xml:space="preserve"> PAGEREF _Toc44669390 \h </w:instrText>
            </w:r>
            <w:r w:rsidR="002F3E27">
              <w:rPr>
                <w:noProof/>
                <w:webHidden/>
              </w:rPr>
            </w:r>
            <w:r w:rsidR="002F3E27">
              <w:rPr>
                <w:noProof/>
                <w:webHidden/>
              </w:rPr>
              <w:fldChar w:fldCharType="separate"/>
            </w:r>
            <w:r w:rsidR="002F3E27">
              <w:rPr>
                <w:noProof/>
                <w:webHidden/>
              </w:rPr>
              <w:t>16</w:t>
            </w:r>
            <w:r w:rsidR="002F3E27">
              <w:rPr>
                <w:noProof/>
                <w:webHidden/>
              </w:rPr>
              <w:fldChar w:fldCharType="end"/>
            </w:r>
          </w:hyperlink>
        </w:p>
        <w:p w14:paraId="1D5A13DE" w14:textId="77777777" w:rsidR="002F3E27" w:rsidRDefault="004145CC">
          <w:pPr>
            <w:pStyle w:val="TOC2"/>
            <w:tabs>
              <w:tab w:val="right" w:leader="dot" w:pos="9350"/>
            </w:tabs>
            <w:rPr>
              <w:rFonts w:cstheme="minorBidi"/>
              <w:noProof/>
            </w:rPr>
          </w:pPr>
          <w:hyperlink w:anchor="_Toc44669391" w:history="1">
            <w:r w:rsidR="002F3E27" w:rsidRPr="00AA696B">
              <w:rPr>
                <w:rStyle w:val="Hyperlink"/>
                <w:noProof/>
              </w:rPr>
              <w:t>Audit Engagement</w:t>
            </w:r>
            <w:r w:rsidR="002F3E27">
              <w:rPr>
                <w:noProof/>
                <w:webHidden/>
              </w:rPr>
              <w:tab/>
            </w:r>
            <w:r w:rsidR="002F3E27">
              <w:rPr>
                <w:noProof/>
                <w:webHidden/>
              </w:rPr>
              <w:fldChar w:fldCharType="begin"/>
            </w:r>
            <w:r w:rsidR="002F3E27">
              <w:rPr>
                <w:noProof/>
                <w:webHidden/>
              </w:rPr>
              <w:instrText xml:space="preserve"> PAGEREF _Toc44669391 \h </w:instrText>
            </w:r>
            <w:r w:rsidR="002F3E27">
              <w:rPr>
                <w:noProof/>
                <w:webHidden/>
              </w:rPr>
            </w:r>
            <w:r w:rsidR="002F3E27">
              <w:rPr>
                <w:noProof/>
                <w:webHidden/>
              </w:rPr>
              <w:fldChar w:fldCharType="separate"/>
            </w:r>
            <w:r w:rsidR="002F3E27">
              <w:rPr>
                <w:noProof/>
                <w:webHidden/>
              </w:rPr>
              <w:t>17</w:t>
            </w:r>
            <w:r w:rsidR="002F3E27">
              <w:rPr>
                <w:noProof/>
                <w:webHidden/>
              </w:rPr>
              <w:fldChar w:fldCharType="end"/>
            </w:r>
          </w:hyperlink>
        </w:p>
        <w:p w14:paraId="23B8E86B" w14:textId="77777777" w:rsidR="002F3E27" w:rsidRDefault="004145CC">
          <w:pPr>
            <w:pStyle w:val="TOC3"/>
            <w:tabs>
              <w:tab w:val="right" w:leader="dot" w:pos="9350"/>
            </w:tabs>
            <w:rPr>
              <w:rFonts w:cstheme="minorBidi"/>
              <w:noProof/>
            </w:rPr>
          </w:pPr>
          <w:hyperlink w:anchor="_Toc44669392" w:history="1">
            <w:r w:rsidR="002F3E27" w:rsidRPr="00AA696B">
              <w:rPr>
                <w:rStyle w:val="Hyperlink"/>
                <w:noProof/>
              </w:rPr>
              <w:t>Full Engagements</w:t>
            </w:r>
            <w:r w:rsidR="002F3E27">
              <w:rPr>
                <w:noProof/>
                <w:webHidden/>
              </w:rPr>
              <w:tab/>
            </w:r>
            <w:r w:rsidR="002F3E27">
              <w:rPr>
                <w:noProof/>
                <w:webHidden/>
              </w:rPr>
              <w:fldChar w:fldCharType="begin"/>
            </w:r>
            <w:r w:rsidR="002F3E27">
              <w:rPr>
                <w:noProof/>
                <w:webHidden/>
              </w:rPr>
              <w:instrText xml:space="preserve"> PAGEREF _Toc44669392 \h </w:instrText>
            </w:r>
            <w:r w:rsidR="002F3E27">
              <w:rPr>
                <w:noProof/>
                <w:webHidden/>
              </w:rPr>
            </w:r>
            <w:r w:rsidR="002F3E27">
              <w:rPr>
                <w:noProof/>
                <w:webHidden/>
              </w:rPr>
              <w:fldChar w:fldCharType="separate"/>
            </w:r>
            <w:r w:rsidR="002F3E27">
              <w:rPr>
                <w:noProof/>
                <w:webHidden/>
              </w:rPr>
              <w:t>17</w:t>
            </w:r>
            <w:r w:rsidR="002F3E27">
              <w:rPr>
                <w:noProof/>
                <w:webHidden/>
              </w:rPr>
              <w:fldChar w:fldCharType="end"/>
            </w:r>
          </w:hyperlink>
        </w:p>
        <w:p w14:paraId="07B91044" w14:textId="77777777" w:rsidR="002F3E27" w:rsidRDefault="004145CC">
          <w:pPr>
            <w:pStyle w:val="TOC3"/>
            <w:tabs>
              <w:tab w:val="right" w:leader="dot" w:pos="9350"/>
            </w:tabs>
            <w:rPr>
              <w:rFonts w:cstheme="minorBidi"/>
              <w:noProof/>
            </w:rPr>
          </w:pPr>
          <w:hyperlink w:anchor="_Toc44669393" w:history="1">
            <w:r w:rsidR="002F3E27" w:rsidRPr="00AA696B">
              <w:rPr>
                <w:rStyle w:val="Hyperlink"/>
                <w:noProof/>
              </w:rPr>
              <w:t>Initial Audit Step</w:t>
            </w:r>
            <w:r w:rsidR="002F3E27">
              <w:rPr>
                <w:noProof/>
                <w:webHidden/>
              </w:rPr>
              <w:tab/>
            </w:r>
            <w:r w:rsidR="002F3E27">
              <w:rPr>
                <w:noProof/>
                <w:webHidden/>
              </w:rPr>
              <w:fldChar w:fldCharType="begin"/>
            </w:r>
            <w:r w:rsidR="002F3E27">
              <w:rPr>
                <w:noProof/>
                <w:webHidden/>
              </w:rPr>
              <w:instrText xml:space="preserve"> PAGEREF _Toc44669393 \h </w:instrText>
            </w:r>
            <w:r w:rsidR="002F3E27">
              <w:rPr>
                <w:noProof/>
                <w:webHidden/>
              </w:rPr>
            </w:r>
            <w:r w:rsidR="002F3E27">
              <w:rPr>
                <w:noProof/>
                <w:webHidden/>
              </w:rPr>
              <w:fldChar w:fldCharType="separate"/>
            </w:r>
            <w:r w:rsidR="002F3E27">
              <w:rPr>
                <w:noProof/>
                <w:webHidden/>
              </w:rPr>
              <w:t>17</w:t>
            </w:r>
            <w:r w:rsidR="002F3E27">
              <w:rPr>
                <w:noProof/>
                <w:webHidden/>
              </w:rPr>
              <w:fldChar w:fldCharType="end"/>
            </w:r>
          </w:hyperlink>
        </w:p>
        <w:p w14:paraId="61B1A770" w14:textId="77777777" w:rsidR="002F3E27" w:rsidRDefault="004145CC">
          <w:pPr>
            <w:pStyle w:val="TOC2"/>
            <w:tabs>
              <w:tab w:val="right" w:leader="dot" w:pos="9350"/>
            </w:tabs>
            <w:rPr>
              <w:rFonts w:cstheme="minorBidi"/>
              <w:noProof/>
            </w:rPr>
          </w:pPr>
          <w:hyperlink w:anchor="_Toc44669394" w:history="1">
            <w:r w:rsidR="002F3E27" w:rsidRPr="00AA696B">
              <w:rPr>
                <w:rStyle w:val="Hyperlink"/>
                <w:noProof/>
              </w:rPr>
              <w:t>Generally Accepted Auditing Standards (GAAS)</w:t>
            </w:r>
            <w:r w:rsidR="002F3E27">
              <w:rPr>
                <w:noProof/>
                <w:webHidden/>
              </w:rPr>
              <w:tab/>
            </w:r>
            <w:r w:rsidR="002F3E27">
              <w:rPr>
                <w:noProof/>
                <w:webHidden/>
              </w:rPr>
              <w:fldChar w:fldCharType="begin"/>
            </w:r>
            <w:r w:rsidR="002F3E27">
              <w:rPr>
                <w:noProof/>
                <w:webHidden/>
              </w:rPr>
              <w:instrText xml:space="preserve"> PAGEREF _Toc44669394 \h </w:instrText>
            </w:r>
            <w:r w:rsidR="002F3E27">
              <w:rPr>
                <w:noProof/>
                <w:webHidden/>
              </w:rPr>
            </w:r>
            <w:r w:rsidR="002F3E27">
              <w:rPr>
                <w:noProof/>
                <w:webHidden/>
              </w:rPr>
              <w:fldChar w:fldCharType="separate"/>
            </w:r>
            <w:r w:rsidR="002F3E27">
              <w:rPr>
                <w:noProof/>
                <w:webHidden/>
              </w:rPr>
              <w:t>18</w:t>
            </w:r>
            <w:r w:rsidR="002F3E27">
              <w:rPr>
                <w:noProof/>
                <w:webHidden/>
              </w:rPr>
              <w:fldChar w:fldCharType="end"/>
            </w:r>
          </w:hyperlink>
        </w:p>
        <w:p w14:paraId="7771705D" w14:textId="77777777" w:rsidR="002F3E27" w:rsidRDefault="004145CC">
          <w:pPr>
            <w:pStyle w:val="TOC3"/>
            <w:tabs>
              <w:tab w:val="right" w:leader="dot" w:pos="9350"/>
            </w:tabs>
            <w:rPr>
              <w:rFonts w:cstheme="minorBidi"/>
              <w:noProof/>
            </w:rPr>
          </w:pPr>
          <w:hyperlink w:anchor="_Toc44669395" w:history="1">
            <w:r w:rsidR="002F3E27" w:rsidRPr="00AA696B">
              <w:rPr>
                <w:rStyle w:val="Hyperlink"/>
                <w:noProof/>
              </w:rPr>
              <w:t>General Standards</w:t>
            </w:r>
            <w:r w:rsidR="002F3E27">
              <w:rPr>
                <w:noProof/>
                <w:webHidden/>
              </w:rPr>
              <w:tab/>
            </w:r>
            <w:r w:rsidR="002F3E27">
              <w:rPr>
                <w:noProof/>
                <w:webHidden/>
              </w:rPr>
              <w:fldChar w:fldCharType="begin"/>
            </w:r>
            <w:r w:rsidR="002F3E27">
              <w:rPr>
                <w:noProof/>
                <w:webHidden/>
              </w:rPr>
              <w:instrText xml:space="preserve"> PAGEREF _Toc44669395 \h </w:instrText>
            </w:r>
            <w:r w:rsidR="002F3E27">
              <w:rPr>
                <w:noProof/>
                <w:webHidden/>
              </w:rPr>
            </w:r>
            <w:r w:rsidR="002F3E27">
              <w:rPr>
                <w:noProof/>
                <w:webHidden/>
              </w:rPr>
              <w:fldChar w:fldCharType="separate"/>
            </w:r>
            <w:r w:rsidR="002F3E27">
              <w:rPr>
                <w:noProof/>
                <w:webHidden/>
              </w:rPr>
              <w:t>18</w:t>
            </w:r>
            <w:r w:rsidR="002F3E27">
              <w:rPr>
                <w:noProof/>
                <w:webHidden/>
              </w:rPr>
              <w:fldChar w:fldCharType="end"/>
            </w:r>
          </w:hyperlink>
        </w:p>
        <w:p w14:paraId="55F0A994" w14:textId="77777777" w:rsidR="002F3E27" w:rsidRDefault="004145CC">
          <w:pPr>
            <w:pStyle w:val="TOC3"/>
            <w:tabs>
              <w:tab w:val="right" w:leader="dot" w:pos="9350"/>
            </w:tabs>
            <w:rPr>
              <w:rFonts w:cstheme="minorBidi"/>
              <w:noProof/>
            </w:rPr>
          </w:pPr>
          <w:hyperlink w:anchor="_Toc44669396" w:history="1">
            <w:r w:rsidR="002F3E27" w:rsidRPr="00AA696B">
              <w:rPr>
                <w:rStyle w:val="Hyperlink"/>
                <w:noProof/>
              </w:rPr>
              <w:t>Standards of Reporting</w:t>
            </w:r>
            <w:r w:rsidR="002F3E27">
              <w:rPr>
                <w:noProof/>
                <w:webHidden/>
              </w:rPr>
              <w:tab/>
            </w:r>
            <w:r w:rsidR="002F3E27">
              <w:rPr>
                <w:noProof/>
                <w:webHidden/>
              </w:rPr>
              <w:fldChar w:fldCharType="begin"/>
            </w:r>
            <w:r w:rsidR="002F3E27">
              <w:rPr>
                <w:noProof/>
                <w:webHidden/>
              </w:rPr>
              <w:instrText xml:space="preserve"> PAGEREF _Toc44669396 \h </w:instrText>
            </w:r>
            <w:r w:rsidR="002F3E27">
              <w:rPr>
                <w:noProof/>
                <w:webHidden/>
              </w:rPr>
            </w:r>
            <w:r w:rsidR="002F3E27">
              <w:rPr>
                <w:noProof/>
                <w:webHidden/>
              </w:rPr>
              <w:fldChar w:fldCharType="separate"/>
            </w:r>
            <w:r w:rsidR="002F3E27">
              <w:rPr>
                <w:noProof/>
                <w:webHidden/>
              </w:rPr>
              <w:t>19</w:t>
            </w:r>
            <w:r w:rsidR="002F3E27">
              <w:rPr>
                <w:noProof/>
                <w:webHidden/>
              </w:rPr>
              <w:fldChar w:fldCharType="end"/>
            </w:r>
          </w:hyperlink>
        </w:p>
        <w:p w14:paraId="0CA66E1B" w14:textId="77777777" w:rsidR="002F3E27" w:rsidRDefault="004145CC">
          <w:pPr>
            <w:pStyle w:val="TOC2"/>
            <w:tabs>
              <w:tab w:val="right" w:leader="dot" w:pos="9350"/>
            </w:tabs>
            <w:rPr>
              <w:rFonts w:cstheme="minorBidi"/>
              <w:noProof/>
            </w:rPr>
          </w:pPr>
          <w:hyperlink w:anchor="_Toc44669397" w:history="1">
            <w:r w:rsidR="002F3E27" w:rsidRPr="00AA696B">
              <w:rPr>
                <w:rStyle w:val="Hyperlink"/>
                <w:noProof/>
              </w:rPr>
              <w:t>Work Related Activities</w:t>
            </w:r>
            <w:r w:rsidR="002F3E27">
              <w:rPr>
                <w:noProof/>
                <w:webHidden/>
              </w:rPr>
              <w:tab/>
            </w:r>
            <w:r w:rsidR="002F3E27">
              <w:rPr>
                <w:noProof/>
                <w:webHidden/>
              </w:rPr>
              <w:fldChar w:fldCharType="begin"/>
            </w:r>
            <w:r w:rsidR="002F3E27">
              <w:rPr>
                <w:noProof/>
                <w:webHidden/>
              </w:rPr>
              <w:instrText xml:space="preserve"> PAGEREF _Toc44669397 \h </w:instrText>
            </w:r>
            <w:r w:rsidR="002F3E27">
              <w:rPr>
                <w:noProof/>
                <w:webHidden/>
              </w:rPr>
            </w:r>
            <w:r w:rsidR="002F3E27">
              <w:rPr>
                <w:noProof/>
                <w:webHidden/>
              </w:rPr>
              <w:fldChar w:fldCharType="separate"/>
            </w:r>
            <w:r w:rsidR="002F3E27">
              <w:rPr>
                <w:noProof/>
                <w:webHidden/>
              </w:rPr>
              <w:t>20</w:t>
            </w:r>
            <w:r w:rsidR="002F3E27">
              <w:rPr>
                <w:noProof/>
                <w:webHidden/>
              </w:rPr>
              <w:fldChar w:fldCharType="end"/>
            </w:r>
          </w:hyperlink>
        </w:p>
        <w:p w14:paraId="67DAC564" w14:textId="77777777" w:rsidR="002F3E27" w:rsidRDefault="004145CC">
          <w:pPr>
            <w:pStyle w:val="TOC3"/>
            <w:tabs>
              <w:tab w:val="right" w:leader="dot" w:pos="9350"/>
            </w:tabs>
            <w:rPr>
              <w:rFonts w:cstheme="minorBidi"/>
              <w:noProof/>
            </w:rPr>
          </w:pPr>
          <w:hyperlink w:anchor="_Toc44669398" w:history="1">
            <w:r w:rsidR="002F3E27" w:rsidRPr="00AA696B">
              <w:rPr>
                <w:rStyle w:val="Hyperlink"/>
                <w:noProof/>
              </w:rPr>
              <w:t xml:space="preserve">SAP </w:t>
            </w:r>
            <w:r w:rsidR="002F3E27" w:rsidRPr="00AA696B">
              <w:rPr>
                <w:rStyle w:val="Hyperlink"/>
                <w:rFonts w:ascii="Times New Roman" w:hAnsi="Times New Roman"/>
                <w:noProof/>
              </w:rPr>
              <w:t>Software</w:t>
            </w:r>
            <w:r w:rsidR="002F3E27" w:rsidRPr="00AA696B">
              <w:rPr>
                <w:rStyle w:val="Hyperlink"/>
                <w:noProof/>
              </w:rPr>
              <w:t xml:space="preserve"> Use</w:t>
            </w:r>
            <w:r w:rsidR="002F3E27">
              <w:rPr>
                <w:noProof/>
                <w:webHidden/>
              </w:rPr>
              <w:tab/>
            </w:r>
            <w:r w:rsidR="002F3E27">
              <w:rPr>
                <w:noProof/>
                <w:webHidden/>
              </w:rPr>
              <w:fldChar w:fldCharType="begin"/>
            </w:r>
            <w:r w:rsidR="002F3E27">
              <w:rPr>
                <w:noProof/>
                <w:webHidden/>
              </w:rPr>
              <w:instrText xml:space="preserve"> PAGEREF _Toc44669398 \h </w:instrText>
            </w:r>
            <w:r w:rsidR="002F3E27">
              <w:rPr>
                <w:noProof/>
                <w:webHidden/>
              </w:rPr>
            </w:r>
            <w:r w:rsidR="002F3E27">
              <w:rPr>
                <w:noProof/>
                <w:webHidden/>
              </w:rPr>
              <w:fldChar w:fldCharType="separate"/>
            </w:r>
            <w:r w:rsidR="002F3E27">
              <w:rPr>
                <w:noProof/>
                <w:webHidden/>
              </w:rPr>
              <w:t>20</w:t>
            </w:r>
            <w:r w:rsidR="002F3E27">
              <w:rPr>
                <w:noProof/>
                <w:webHidden/>
              </w:rPr>
              <w:fldChar w:fldCharType="end"/>
            </w:r>
          </w:hyperlink>
        </w:p>
        <w:p w14:paraId="4ED38763" w14:textId="77777777" w:rsidR="002F3E27" w:rsidRDefault="004145CC">
          <w:pPr>
            <w:pStyle w:val="TOC3"/>
            <w:tabs>
              <w:tab w:val="right" w:leader="dot" w:pos="9350"/>
            </w:tabs>
            <w:rPr>
              <w:rFonts w:cstheme="minorBidi"/>
              <w:noProof/>
            </w:rPr>
          </w:pPr>
          <w:hyperlink w:anchor="_Toc44669399" w:history="1">
            <w:r w:rsidR="002F3E27" w:rsidRPr="00AA696B">
              <w:rPr>
                <w:rStyle w:val="Hyperlink"/>
                <w:noProof/>
              </w:rPr>
              <w:t>Data input in SAP</w:t>
            </w:r>
            <w:r w:rsidR="002F3E27">
              <w:rPr>
                <w:noProof/>
                <w:webHidden/>
              </w:rPr>
              <w:tab/>
            </w:r>
            <w:r w:rsidR="002F3E27">
              <w:rPr>
                <w:noProof/>
                <w:webHidden/>
              </w:rPr>
              <w:fldChar w:fldCharType="begin"/>
            </w:r>
            <w:r w:rsidR="002F3E27">
              <w:rPr>
                <w:noProof/>
                <w:webHidden/>
              </w:rPr>
              <w:instrText xml:space="preserve"> PAGEREF _Toc44669399 \h </w:instrText>
            </w:r>
            <w:r w:rsidR="002F3E27">
              <w:rPr>
                <w:noProof/>
                <w:webHidden/>
              </w:rPr>
            </w:r>
            <w:r w:rsidR="002F3E27">
              <w:rPr>
                <w:noProof/>
                <w:webHidden/>
              </w:rPr>
              <w:fldChar w:fldCharType="separate"/>
            </w:r>
            <w:r w:rsidR="002F3E27">
              <w:rPr>
                <w:noProof/>
                <w:webHidden/>
              </w:rPr>
              <w:t>21</w:t>
            </w:r>
            <w:r w:rsidR="002F3E27">
              <w:rPr>
                <w:noProof/>
                <w:webHidden/>
              </w:rPr>
              <w:fldChar w:fldCharType="end"/>
            </w:r>
          </w:hyperlink>
        </w:p>
        <w:p w14:paraId="23FDB6AF" w14:textId="77777777" w:rsidR="002F3E27" w:rsidRDefault="004145CC">
          <w:pPr>
            <w:pStyle w:val="TOC3"/>
            <w:tabs>
              <w:tab w:val="right" w:leader="dot" w:pos="9350"/>
            </w:tabs>
            <w:rPr>
              <w:rFonts w:cstheme="minorBidi"/>
              <w:noProof/>
            </w:rPr>
          </w:pPr>
          <w:hyperlink w:anchor="_Toc44669400" w:history="1">
            <w:r w:rsidR="002F3E27" w:rsidRPr="00AA696B">
              <w:rPr>
                <w:rStyle w:val="Hyperlink"/>
                <w:noProof/>
              </w:rPr>
              <w:t>Top sheets</w:t>
            </w:r>
            <w:r w:rsidR="002F3E27">
              <w:rPr>
                <w:noProof/>
                <w:webHidden/>
              </w:rPr>
              <w:tab/>
            </w:r>
            <w:r w:rsidR="002F3E27">
              <w:rPr>
                <w:noProof/>
                <w:webHidden/>
              </w:rPr>
              <w:fldChar w:fldCharType="begin"/>
            </w:r>
            <w:r w:rsidR="002F3E27">
              <w:rPr>
                <w:noProof/>
                <w:webHidden/>
              </w:rPr>
              <w:instrText xml:space="preserve"> PAGEREF _Toc44669400 \h </w:instrText>
            </w:r>
            <w:r w:rsidR="002F3E27">
              <w:rPr>
                <w:noProof/>
                <w:webHidden/>
              </w:rPr>
            </w:r>
            <w:r w:rsidR="002F3E27">
              <w:rPr>
                <w:noProof/>
                <w:webHidden/>
              </w:rPr>
              <w:fldChar w:fldCharType="separate"/>
            </w:r>
            <w:r w:rsidR="002F3E27">
              <w:rPr>
                <w:noProof/>
                <w:webHidden/>
              </w:rPr>
              <w:t>21</w:t>
            </w:r>
            <w:r w:rsidR="002F3E27">
              <w:rPr>
                <w:noProof/>
                <w:webHidden/>
              </w:rPr>
              <w:fldChar w:fldCharType="end"/>
            </w:r>
          </w:hyperlink>
        </w:p>
        <w:p w14:paraId="5756299F" w14:textId="77777777" w:rsidR="002F3E27" w:rsidRDefault="004145CC">
          <w:pPr>
            <w:pStyle w:val="TOC3"/>
            <w:tabs>
              <w:tab w:val="right" w:leader="dot" w:pos="9350"/>
            </w:tabs>
            <w:rPr>
              <w:rFonts w:cstheme="minorBidi"/>
              <w:noProof/>
            </w:rPr>
          </w:pPr>
          <w:hyperlink w:anchor="_Toc44669401" w:history="1">
            <w:r w:rsidR="002F3E27" w:rsidRPr="00AA696B">
              <w:rPr>
                <w:rStyle w:val="Hyperlink"/>
                <w:noProof/>
              </w:rPr>
              <w:t>Invoices</w:t>
            </w:r>
            <w:r w:rsidR="002F3E27">
              <w:rPr>
                <w:noProof/>
                <w:webHidden/>
              </w:rPr>
              <w:tab/>
            </w:r>
            <w:r w:rsidR="002F3E27">
              <w:rPr>
                <w:noProof/>
                <w:webHidden/>
              </w:rPr>
              <w:fldChar w:fldCharType="begin"/>
            </w:r>
            <w:r w:rsidR="002F3E27">
              <w:rPr>
                <w:noProof/>
                <w:webHidden/>
              </w:rPr>
              <w:instrText xml:space="preserve"> PAGEREF _Toc44669401 \h </w:instrText>
            </w:r>
            <w:r w:rsidR="002F3E27">
              <w:rPr>
                <w:noProof/>
                <w:webHidden/>
              </w:rPr>
            </w:r>
            <w:r w:rsidR="002F3E27">
              <w:rPr>
                <w:noProof/>
                <w:webHidden/>
              </w:rPr>
              <w:fldChar w:fldCharType="separate"/>
            </w:r>
            <w:r w:rsidR="002F3E27">
              <w:rPr>
                <w:noProof/>
                <w:webHidden/>
              </w:rPr>
              <w:t>21</w:t>
            </w:r>
            <w:r w:rsidR="002F3E27">
              <w:rPr>
                <w:noProof/>
                <w:webHidden/>
              </w:rPr>
              <w:fldChar w:fldCharType="end"/>
            </w:r>
          </w:hyperlink>
        </w:p>
        <w:p w14:paraId="1F878EA2" w14:textId="77777777" w:rsidR="002F3E27" w:rsidRDefault="004145CC">
          <w:pPr>
            <w:pStyle w:val="TOC3"/>
            <w:tabs>
              <w:tab w:val="right" w:leader="dot" w:pos="9350"/>
            </w:tabs>
            <w:rPr>
              <w:rFonts w:cstheme="minorBidi"/>
              <w:noProof/>
            </w:rPr>
          </w:pPr>
          <w:hyperlink w:anchor="_Toc44669402" w:history="1">
            <w:r w:rsidR="002F3E27" w:rsidRPr="00AA696B">
              <w:rPr>
                <w:rStyle w:val="Hyperlink"/>
                <w:noProof/>
              </w:rPr>
              <w:t>Cover sheets</w:t>
            </w:r>
            <w:r w:rsidR="002F3E27">
              <w:rPr>
                <w:noProof/>
                <w:webHidden/>
              </w:rPr>
              <w:tab/>
            </w:r>
            <w:r w:rsidR="002F3E27">
              <w:rPr>
                <w:noProof/>
                <w:webHidden/>
              </w:rPr>
              <w:fldChar w:fldCharType="begin"/>
            </w:r>
            <w:r w:rsidR="002F3E27">
              <w:rPr>
                <w:noProof/>
                <w:webHidden/>
              </w:rPr>
              <w:instrText xml:space="preserve"> PAGEREF _Toc44669402 \h </w:instrText>
            </w:r>
            <w:r w:rsidR="002F3E27">
              <w:rPr>
                <w:noProof/>
                <w:webHidden/>
              </w:rPr>
            </w:r>
            <w:r w:rsidR="002F3E27">
              <w:rPr>
                <w:noProof/>
                <w:webHidden/>
              </w:rPr>
              <w:fldChar w:fldCharType="separate"/>
            </w:r>
            <w:r w:rsidR="002F3E27">
              <w:rPr>
                <w:noProof/>
                <w:webHidden/>
              </w:rPr>
              <w:t>21</w:t>
            </w:r>
            <w:r w:rsidR="002F3E27">
              <w:rPr>
                <w:noProof/>
                <w:webHidden/>
              </w:rPr>
              <w:fldChar w:fldCharType="end"/>
            </w:r>
          </w:hyperlink>
        </w:p>
        <w:p w14:paraId="2E779679" w14:textId="77777777" w:rsidR="002F3E27" w:rsidRDefault="004145CC">
          <w:pPr>
            <w:pStyle w:val="TOC3"/>
            <w:tabs>
              <w:tab w:val="right" w:leader="dot" w:pos="9350"/>
            </w:tabs>
            <w:rPr>
              <w:rFonts w:cstheme="minorBidi"/>
              <w:noProof/>
            </w:rPr>
          </w:pPr>
          <w:hyperlink w:anchor="_Toc44669403" w:history="1">
            <w:r w:rsidR="002F3E27" w:rsidRPr="00AA696B">
              <w:rPr>
                <w:rStyle w:val="Hyperlink"/>
                <w:noProof/>
              </w:rPr>
              <w:t>VAT analysis</w:t>
            </w:r>
            <w:r w:rsidR="002F3E27">
              <w:rPr>
                <w:noProof/>
                <w:webHidden/>
              </w:rPr>
              <w:tab/>
            </w:r>
            <w:r w:rsidR="002F3E27">
              <w:rPr>
                <w:noProof/>
                <w:webHidden/>
              </w:rPr>
              <w:fldChar w:fldCharType="begin"/>
            </w:r>
            <w:r w:rsidR="002F3E27">
              <w:rPr>
                <w:noProof/>
                <w:webHidden/>
              </w:rPr>
              <w:instrText xml:space="preserve"> PAGEREF _Toc44669403 \h </w:instrText>
            </w:r>
            <w:r w:rsidR="002F3E27">
              <w:rPr>
                <w:noProof/>
                <w:webHidden/>
              </w:rPr>
            </w:r>
            <w:r w:rsidR="002F3E27">
              <w:rPr>
                <w:noProof/>
                <w:webHidden/>
              </w:rPr>
              <w:fldChar w:fldCharType="separate"/>
            </w:r>
            <w:r w:rsidR="002F3E27">
              <w:rPr>
                <w:noProof/>
                <w:webHidden/>
              </w:rPr>
              <w:t>22</w:t>
            </w:r>
            <w:r w:rsidR="002F3E27">
              <w:rPr>
                <w:noProof/>
                <w:webHidden/>
              </w:rPr>
              <w:fldChar w:fldCharType="end"/>
            </w:r>
          </w:hyperlink>
        </w:p>
        <w:p w14:paraId="3CD46D95" w14:textId="77777777" w:rsidR="002F3E27" w:rsidRDefault="004145CC">
          <w:pPr>
            <w:pStyle w:val="TOC3"/>
            <w:tabs>
              <w:tab w:val="right" w:leader="dot" w:pos="9350"/>
            </w:tabs>
            <w:rPr>
              <w:rFonts w:cstheme="minorBidi"/>
              <w:noProof/>
            </w:rPr>
          </w:pPr>
          <w:hyperlink w:anchor="_Toc44669404" w:history="1">
            <w:r w:rsidR="002F3E27" w:rsidRPr="00AA696B">
              <w:rPr>
                <w:rStyle w:val="Hyperlink"/>
                <w:rFonts w:ascii="Times New Roman" w:hAnsi="Times New Roman"/>
                <w:noProof/>
              </w:rPr>
              <w:t>Arranging Bill Entries</w:t>
            </w:r>
            <w:r w:rsidR="002F3E27">
              <w:rPr>
                <w:noProof/>
                <w:webHidden/>
              </w:rPr>
              <w:tab/>
            </w:r>
            <w:r w:rsidR="002F3E27">
              <w:rPr>
                <w:noProof/>
                <w:webHidden/>
              </w:rPr>
              <w:fldChar w:fldCharType="begin"/>
            </w:r>
            <w:r w:rsidR="002F3E27">
              <w:rPr>
                <w:noProof/>
                <w:webHidden/>
              </w:rPr>
              <w:instrText xml:space="preserve"> PAGEREF _Toc44669404 \h </w:instrText>
            </w:r>
            <w:r w:rsidR="002F3E27">
              <w:rPr>
                <w:noProof/>
                <w:webHidden/>
              </w:rPr>
            </w:r>
            <w:r w:rsidR="002F3E27">
              <w:rPr>
                <w:noProof/>
                <w:webHidden/>
              </w:rPr>
              <w:fldChar w:fldCharType="separate"/>
            </w:r>
            <w:r w:rsidR="002F3E27">
              <w:rPr>
                <w:noProof/>
                <w:webHidden/>
              </w:rPr>
              <w:t>22</w:t>
            </w:r>
            <w:r w:rsidR="002F3E27">
              <w:rPr>
                <w:noProof/>
                <w:webHidden/>
              </w:rPr>
              <w:fldChar w:fldCharType="end"/>
            </w:r>
          </w:hyperlink>
        </w:p>
        <w:p w14:paraId="3C7CCDDD" w14:textId="77777777" w:rsidR="002F3E27" w:rsidRDefault="004145CC">
          <w:pPr>
            <w:pStyle w:val="TOC3"/>
            <w:tabs>
              <w:tab w:val="right" w:leader="dot" w:pos="9350"/>
            </w:tabs>
            <w:rPr>
              <w:rFonts w:cstheme="minorBidi"/>
              <w:noProof/>
            </w:rPr>
          </w:pPr>
          <w:hyperlink w:anchor="_Toc44669405" w:history="1">
            <w:r w:rsidR="002F3E27" w:rsidRPr="00AA696B">
              <w:rPr>
                <w:rStyle w:val="Hyperlink"/>
                <w:noProof/>
              </w:rPr>
              <w:t>Data inputs for Bill entry</w:t>
            </w:r>
            <w:r w:rsidR="002F3E27">
              <w:rPr>
                <w:noProof/>
                <w:webHidden/>
              </w:rPr>
              <w:tab/>
            </w:r>
            <w:r w:rsidR="002F3E27">
              <w:rPr>
                <w:noProof/>
                <w:webHidden/>
              </w:rPr>
              <w:fldChar w:fldCharType="begin"/>
            </w:r>
            <w:r w:rsidR="002F3E27">
              <w:rPr>
                <w:noProof/>
                <w:webHidden/>
              </w:rPr>
              <w:instrText xml:space="preserve"> PAGEREF _Toc44669405 \h </w:instrText>
            </w:r>
            <w:r w:rsidR="002F3E27">
              <w:rPr>
                <w:noProof/>
                <w:webHidden/>
              </w:rPr>
            </w:r>
            <w:r w:rsidR="002F3E27">
              <w:rPr>
                <w:noProof/>
                <w:webHidden/>
              </w:rPr>
              <w:fldChar w:fldCharType="separate"/>
            </w:r>
            <w:r w:rsidR="002F3E27">
              <w:rPr>
                <w:noProof/>
                <w:webHidden/>
              </w:rPr>
              <w:t>22</w:t>
            </w:r>
            <w:r w:rsidR="002F3E27">
              <w:rPr>
                <w:noProof/>
                <w:webHidden/>
              </w:rPr>
              <w:fldChar w:fldCharType="end"/>
            </w:r>
          </w:hyperlink>
        </w:p>
        <w:p w14:paraId="1AF25DDF" w14:textId="77777777" w:rsidR="002F3E27" w:rsidRDefault="004145CC">
          <w:pPr>
            <w:pStyle w:val="TOC3"/>
            <w:tabs>
              <w:tab w:val="right" w:leader="dot" w:pos="9350"/>
            </w:tabs>
            <w:rPr>
              <w:rFonts w:cstheme="minorBidi"/>
              <w:noProof/>
            </w:rPr>
          </w:pPr>
          <w:hyperlink w:anchor="_Toc44669406" w:history="1">
            <w:r w:rsidR="002F3E27" w:rsidRPr="00AA696B">
              <w:rPr>
                <w:rStyle w:val="Hyperlink"/>
                <w:noProof/>
              </w:rPr>
              <w:t>Checking Bills</w:t>
            </w:r>
            <w:r w:rsidR="002F3E27">
              <w:rPr>
                <w:noProof/>
                <w:webHidden/>
              </w:rPr>
              <w:tab/>
            </w:r>
            <w:r w:rsidR="002F3E27">
              <w:rPr>
                <w:noProof/>
                <w:webHidden/>
              </w:rPr>
              <w:fldChar w:fldCharType="begin"/>
            </w:r>
            <w:r w:rsidR="002F3E27">
              <w:rPr>
                <w:noProof/>
                <w:webHidden/>
              </w:rPr>
              <w:instrText xml:space="preserve"> PAGEREF _Toc44669406 \h </w:instrText>
            </w:r>
            <w:r w:rsidR="002F3E27">
              <w:rPr>
                <w:noProof/>
                <w:webHidden/>
              </w:rPr>
            </w:r>
            <w:r w:rsidR="002F3E27">
              <w:rPr>
                <w:noProof/>
                <w:webHidden/>
              </w:rPr>
              <w:fldChar w:fldCharType="separate"/>
            </w:r>
            <w:r w:rsidR="002F3E27">
              <w:rPr>
                <w:noProof/>
                <w:webHidden/>
              </w:rPr>
              <w:t>22</w:t>
            </w:r>
            <w:r w:rsidR="002F3E27">
              <w:rPr>
                <w:noProof/>
                <w:webHidden/>
              </w:rPr>
              <w:fldChar w:fldCharType="end"/>
            </w:r>
          </w:hyperlink>
        </w:p>
        <w:p w14:paraId="5F07EB88" w14:textId="77777777" w:rsidR="002F3E27" w:rsidRDefault="004145CC">
          <w:pPr>
            <w:pStyle w:val="TOC3"/>
            <w:tabs>
              <w:tab w:val="right" w:leader="dot" w:pos="9350"/>
            </w:tabs>
            <w:rPr>
              <w:rFonts w:cstheme="minorBidi"/>
              <w:noProof/>
            </w:rPr>
          </w:pPr>
          <w:hyperlink w:anchor="_Toc44669407" w:history="1">
            <w:r w:rsidR="002F3E27" w:rsidRPr="00AA696B">
              <w:rPr>
                <w:rStyle w:val="Hyperlink"/>
                <w:noProof/>
              </w:rPr>
              <w:t>Verifying Invoices before payments</w:t>
            </w:r>
            <w:r w:rsidR="002F3E27">
              <w:rPr>
                <w:noProof/>
                <w:webHidden/>
              </w:rPr>
              <w:tab/>
            </w:r>
            <w:r w:rsidR="002F3E27">
              <w:rPr>
                <w:noProof/>
                <w:webHidden/>
              </w:rPr>
              <w:fldChar w:fldCharType="begin"/>
            </w:r>
            <w:r w:rsidR="002F3E27">
              <w:rPr>
                <w:noProof/>
                <w:webHidden/>
              </w:rPr>
              <w:instrText xml:space="preserve"> PAGEREF _Toc44669407 \h </w:instrText>
            </w:r>
            <w:r w:rsidR="002F3E27">
              <w:rPr>
                <w:noProof/>
                <w:webHidden/>
              </w:rPr>
            </w:r>
            <w:r w:rsidR="002F3E27">
              <w:rPr>
                <w:noProof/>
                <w:webHidden/>
              </w:rPr>
              <w:fldChar w:fldCharType="separate"/>
            </w:r>
            <w:r w:rsidR="002F3E27">
              <w:rPr>
                <w:noProof/>
                <w:webHidden/>
              </w:rPr>
              <w:t>22</w:t>
            </w:r>
            <w:r w:rsidR="002F3E27">
              <w:rPr>
                <w:noProof/>
                <w:webHidden/>
              </w:rPr>
              <w:fldChar w:fldCharType="end"/>
            </w:r>
          </w:hyperlink>
        </w:p>
        <w:p w14:paraId="4DE3B119" w14:textId="77777777" w:rsidR="002F3E27" w:rsidRDefault="004145CC">
          <w:pPr>
            <w:pStyle w:val="TOC3"/>
            <w:tabs>
              <w:tab w:val="right" w:leader="dot" w:pos="9350"/>
            </w:tabs>
            <w:rPr>
              <w:rFonts w:cstheme="minorBidi"/>
              <w:noProof/>
            </w:rPr>
          </w:pPr>
          <w:hyperlink w:anchor="_Toc44669408" w:history="1">
            <w:r w:rsidR="002F3E27" w:rsidRPr="00AA696B">
              <w:rPr>
                <w:rStyle w:val="Hyperlink"/>
                <w:noProof/>
              </w:rPr>
              <w:t>Authorization of a payment</w:t>
            </w:r>
            <w:r w:rsidR="002F3E27">
              <w:rPr>
                <w:noProof/>
                <w:webHidden/>
              </w:rPr>
              <w:tab/>
            </w:r>
            <w:r w:rsidR="002F3E27">
              <w:rPr>
                <w:noProof/>
                <w:webHidden/>
              </w:rPr>
              <w:fldChar w:fldCharType="begin"/>
            </w:r>
            <w:r w:rsidR="002F3E27">
              <w:rPr>
                <w:noProof/>
                <w:webHidden/>
              </w:rPr>
              <w:instrText xml:space="preserve"> PAGEREF _Toc44669408 \h </w:instrText>
            </w:r>
            <w:r w:rsidR="002F3E27">
              <w:rPr>
                <w:noProof/>
                <w:webHidden/>
              </w:rPr>
            </w:r>
            <w:r w:rsidR="002F3E27">
              <w:rPr>
                <w:noProof/>
                <w:webHidden/>
              </w:rPr>
              <w:fldChar w:fldCharType="separate"/>
            </w:r>
            <w:r w:rsidR="002F3E27">
              <w:rPr>
                <w:noProof/>
                <w:webHidden/>
              </w:rPr>
              <w:t>23</w:t>
            </w:r>
            <w:r w:rsidR="002F3E27">
              <w:rPr>
                <w:noProof/>
                <w:webHidden/>
              </w:rPr>
              <w:fldChar w:fldCharType="end"/>
            </w:r>
          </w:hyperlink>
        </w:p>
        <w:p w14:paraId="330DED1E" w14:textId="77777777" w:rsidR="002F3E27" w:rsidRDefault="004145CC">
          <w:pPr>
            <w:pStyle w:val="TOC3"/>
            <w:tabs>
              <w:tab w:val="right" w:leader="dot" w:pos="9350"/>
            </w:tabs>
            <w:rPr>
              <w:rFonts w:cstheme="minorBidi"/>
              <w:noProof/>
            </w:rPr>
          </w:pPr>
          <w:hyperlink w:anchor="_Toc44669409" w:history="1">
            <w:r w:rsidR="002F3E27" w:rsidRPr="00AA696B">
              <w:rPr>
                <w:rStyle w:val="Hyperlink"/>
                <w:noProof/>
              </w:rPr>
              <w:t>Valid Documentation</w:t>
            </w:r>
            <w:r w:rsidR="002F3E27">
              <w:rPr>
                <w:noProof/>
                <w:webHidden/>
              </w:rPr>
              <w:tab/>
            </w:r>
            <w:r w:rsidR="002F3E27">
              <w:rPr>
                <w:noProof/>
                <w:webHidden/>
              </w:rPr>
              <w:fldChar w:fldCharType="begin"/>
            </w:r>
            <w:r w:rsidR="002F3E27">
              <w:rPr>
                <w:noProof/>
                <w:webHidden/>
              </w:rPr>
              <w:instrText xml:space="preserve"> PAGEREF _Toc44669409 \h </w:instrText>
            </w:r>
            <w:r w:rsidR="002F3E27">
              <w:rPr>
                <w:noProof/>
                <w:webHidden/>
              </w:rPr>
            </w:r>
            <w:r w:rsidR="002F3E27">
              <w:rPr>
                <w:noProof/>
                <w:webHidden/>
              </w:rPr>
              <w:fldChar w:fldCharType="separate"/>
            </w:r>
            <w:r w:rsidR="002F3E27">
              <w:rPr>
                <w:noProof/>
                <w:webHidden/>
              </w:rPr>
              <w:t>23</w:t>
            </w:r>
            <w:r w:rsidR="002F3E27">
              <w:rPr>
                <w:noProof/>
                <w:webHidden/>
              </w:rPr>
              <w:fldChar w:fldCharType="end"/>
            </w:r>
          </w:hyperlink>
        </w:p>
        <w:p w14:paraId="384E53FE" w14:textId="77777777" w:rsidR="002F3E27" w:rsidRDefault="004145CC">
          <w:pPr>
            <w:pStyle w:val="TOC3"/>
            <w:tabs>
              <w:tab w:val="right" w:leader="dot" w:pos="9350"/>
            </w:tabs>
            <w:rPr>
              <w:rFonts w:cstheme="minorBidi"/>
              <w:noProof/>
            </w:rPr>
          </w:pPr>
          <w:hyperlink w:anchor="_Toc44669410" w:history="1">
            <w:r w:rsidR="002F3E27" w:rsidRPr="00AA696B">
              <w:rPr>
                <w:rStyle w:val="Hyperlink"/>
                <w:noProof/>
              </w:rPr>
              <w:t>Communication with Partners and Suppliers</w:t>
            </w:r>
            <w:r w:rsidR="002F3E27">
              <w:rPr>
                <w:noProof/>
                <w:webHidden/>
              </w:rPr>
              <w:tab/>
            </w:r>
            <w:r w:rsidR="002F3E27">
              <w:rPr>
                <w:noProof/>
                <w:webHidden/>
              </w:rPr>
              <w:fldChar w:fldCharType="begin"/>
            </w:r>
            <w:r w:rsidR="002F3E27">
              <w:rPr>
                <w:noProof/>
                <w:webHidden/>
              </w:rPr>
              <w:instrText xml:space="preserve"> PAGEREF _Toc44669410 \h </w:instrText>
            </w:r>
            <w:r w:rsidR="002F3E27">
              <w:rPr>
                <w:noProof/>
                <w:webHidden/>
              </w:rPr>
            </w:r>
            <w:r w:rsidR="002F3E27">
              <w:rPr>
                <w:noProof/>
                <w:webHidden/>
              </w:rPr>
              <w:fldChar w:fldCharType="separate"/>
            </w:r>
            <w:r w:rsidR="002F3E27">
              <w:rPr>
                <w:noProof/>
                <w:webHidden/>
              </w:rPr>
              <w:t>23</w:t>
            </w:r>
            <w:r w:rsidR="002F3E27">
              <w:rPr>
                <w:noProof/>
                <w:webHidden/>
              </w:rPr>
              <w:fldChar w:fldCharType="end"/>
            </w:r>
          </w:hyperlink>
        </w:p>
        <w:p w14:paraId="2FF904AD" w14:textId="77777777" w:rsidR="002F3E27" w:rsidRDefault="004145CC">
          <w:pPr>
            <w:pStyle w:val="TOC3"/>
            <w:tabs>
              <w:tab w:val="right" w:leader="dot" w:pos="9350"/>
            </w:tabs>
            <w:rPr>
              <w:rFonts w:cstheme="minorBidi"/>
              <w:noProof/>
            </w:rPr>
          </w:pPr>
          <w:hyperlink w:anchor="_Toc44669411" w:history="1">
            <w:r w:rsidR="002F3E27" w:rsidRPr="00AA696B">
              <w:rPr>
                <w:rStyle w:val="Hyperlink"/>
                <w:noProof/>
              </w:rPr>
              <w:t>Tax and VAT Reports</w:t>
            </w:r>
            <w:r w:rsidR="002F3E27">
              <w:rPr>
                <w:noProof/>
                <w:webHidden/>
              </w:rPr>
              <w:tab/>
            </w:r>
            <w:r w:rsidR="002F3E27">
              <w:rPr>
                <w:noProof/>
                <w:webHidden/>
              </w:rPr>
              <w:fldChar w:fldCharType="begin"/>
            </w:r>
            <w:r w:rsidR="002F3E27">
              <w:rPr>
                <w:noProof/>
                <w:webHidden/>
              </w:rPr>
              <w:instrText xml:space="preserve"> PAGEREF _Toc44669411 \h </w:instrText>
            </w:r>
            <w:r w:rsidR="002F3E27">
              <w:rPr>
                <w:noProof/>
                <w:webHidden/>
              </w:rPr>
            </w:r>
            <w:r w:rsidR="002F3E27">
              <w:rPr>
                <w:noProof/>
                <w:webHidden/>
              </w:rPr>
              <w:fldChar w:fldCharType="separate"/>
            </w:r>
            <w:r w:rsidR="002F3E27">
              <w:rPr>
                <w:noProof/>
                <w:webHidden/>
              </w:rPr>
              <w:t>23</w:t>
            </w:r>
            <w:r w:rsidR="002F3E27">
              <w:rPr>
                <w:noProof/>
                <w:webHidden/>
              </w:rPr>
              <w:fldChar w:fldCharType="end"/>
            </w:r>
          </w:hyperlink>
        </w:p>
        <w:p w14:paraId="7F352CAC" w14:textId="77777777" w:rsidR="002F3E27" w:rsidRDefault="004145CC">
          <w:pPr>
            <w:pStyle w:val="TOC3"/>
            <w:tabs>
              <w:tab w:val="right" w:leader="dot" w:pos="9350"/>
            </w:tabs>
            <w:rPr>
              <w:rFonts w:cstheme="minorBidi"/>
              <w:noProof/>
            </w:rPr>
          </w:pPr>
          <w:hyperlink w:anchor="_Toc44669412" w:history="1">
            <w:r w:rsidR="002F3E27" w:rsidRPr="00AA696B">
              <w:rPr>
                <w:rStyle w:val="Hyperlink"/>
                <w:noProof/>
              </w:rPr>
              <w:t>Accounts Payable Payment Voucher</w:t>
            </w:r>
            <w:r w:rsidR="002F3E27">
              <w:rPr>
                <w:noProof/>
                <w:webHidden/>
              </w:rPr>
              <w:tab/>
            </w:r>
            <w:r w:rsidR="002F3E27">
              <w:rPr>
                <w:noProof/>
                <w:webHidden/>
              </w:rPr>
              <w:fldChar w:fldCharType="begin"/>
            </w:r>
            <w:r w:rsidR="002F3E27">
              <w:rPr>
                <w:noProof/>
                <w:webHidden/>
              </w:rPr>
              <w:instrText xml:space="preserve"> PAGEREF _Toc44669412 \h </w:instrText>
            </w:r>
            <w:r w:rsidR="002F3E27">
              <w:rPr>
                <w:noProof/>
                <w:webHidden/>
              </w:rPr>
            </w:r>
            <w:r w:rsidR="002F3E27">
              <w:rPr>
                <w:noProof/>
                <w:webHidden/>
              </w:rPr>
              <w:fldChar w:fldCharType="separate"/>
            </w:r>
            <w:r w:rsidR="002F3E27">
              <w:rPr>
                <w:noProof/>
                <w:webHidden/>
              </w:rPr>
              <w:t>24</w:t>
            </w:r>
            <w:r w:rsidR="002F3E27">
              <w:rPr>
                <w:noProof/>
                <w:webHidden/>
              </w:rPr>
              <w:fldChar w:fldCharType="end"/>
            </w:r>
          </w:hyperlink>
        </w:p>
        <w:p w14:paraId="35FFBBCB" w14:textId="77777777" w:rsidR="002F3E27" w:rsidRDefault="004145CC">
          <w:pPr>
            <w:pStyle w:val="TOC1"/>
            <w:rPr>
              <w:rFonts w:asciiTheme="minorHAnsi" w:hAnsiTheme="minorHAnsi" w:cstheme="minorBidi"/>
              <w:b w:val="0"/>
            </w:rPr>
          </w:pPr>
          <w:hyperlink w:anchor="_Toc44669413" w:history="1">
            <w:r w:rsidR="002F3E27" w:rsidRPr="00AA696B">
              <w:rPr>
                <w:rStyle w:val="Hyperlink"/>
              </w:rPr>
              <w:t>Chapter Six: Conclusion and Recommendation</w:t>
            </w:r>
            <w:r w:rsidR="002F3E27">
              <w:rPr>
                <w:webHidden/>
              </w:rPr>
              <w:tab/>
            </w:r>
            <w:r w:rsidR="002F3E27">
              <w:rPr>
                <w:webHidden/>
              </w:rPr>
              <w:fldChar w:fldCharType="begin"/>
            </w:r>
            <w:r w:rsidR="002F3E27">
              <w:rPr>
                <w:webHidden/>
              </w:rPr>
              <w:instrText xml:space="preserve"> PAGEREF _Toc44669413 \h </w:instrText>
            </w:r>
            <w:r w:rsidR="002F3E27">
              <w:rPr>
                <w:webHidden/>
              </w:rPr>
            </w:r>
            <w:r w:rsidR="002F3E27">
              <w:rPr>
                <w:webHidden/>
              </w:rPr>
              <w:fldChar w:fldCharType="separate"/>
            </w:r>
            <w:r w:rsidR="002F3E27">
              <w:rPr>
                <w:webHidden/>
              </w:rPr>
              <w:t>25</w:t>
            </w:r>
            <w:r w:rsidR="002F3E27">
              <w:rPr>
                <w:webHidden/>
              </w:rPr>
              <w:fldChar w:fldCharType="end"/>
            </w:r>
          </w:hyperlink>
        </w:p>
        <w:p w14:paraId="2ED43795" w14:textId="77777777" w:rsidR="002F3E27" w:rsidRDefault="004145CC">
          <w:pPr>
            <w:pStyle w:val="TOC2"/>
            <w:tabs>
              <w:tab w:val="right" w:leader="dot" w:pos="9350"/>
            </w:tabs>
            <w:rPr>
              <w:rFonts w:cstheme="minorBidi"/>
              <w:noProof/>
            </w:rPr>
          </w:pPr>
          <w:hyperlink w:anchor="_Toc44669414" w:history="1">
            <w:r w:rsidR="002F3E27" w:rsidRPr="00AA696B">
              <w:rPr>
                <w:rStyle w:val="Hyperlink"/>
                <w:noProof/>
              </w:rPr>
              <w:t>Conclusion</w:t>
            </w:r>
            <w:r w:rsidR="002F3E27">
              <w:rPr>
                <w:noProof/>
                <w:webHidden/>
              </w:rPr>
              <w:tab/>
            </w:r>
            <w:r w:rsidR="002F3E27">
              <w:rPr>
                <w:noProof/>
                <w:webHidden/>
              </w:rPr>
              <w:fldChar w:fldCharType="begin"/>
            </w:r>
            <w:r w:rsidR="002F3E27">
              <w:rPr>
                <w:noProof/>
                <w:webHidden/>
              </w:rPr>
              <w:instrText xml:space="preserve"> PAGEREF _Toc44669414 \h </w:instrText>
            </w:r>
            <w:r w:rsidR="002F3E27">
              <w:rPr>
                <w:noProof/>
                <w:webHidden/>
              </w:rPr>
            </w:r>
            <w:r w:rsidR="002F3E27">
              <w:rPr>
                <w:noProof/>
                <w:webHidden/>
              </w:rPr>
              <w:fldChar w:fldCharType="separate"/>
            </w:r>
            <w:r w:rsidR="002F3E27">
              <w:rPr>
                <w:noProof/>
                <w:webHidden/>
              </w:rPr>
              <w:t>25</w:t>
            </w:r>
            <w:r w:rsidR="002F3E27">
              <w:rPr>
                <w:noProof/>
                <w:webHidden/>
              </w:rPr>
              <w:fldChar w:fldCharType="end"/>
            </w:r>
          </w:hyperlink>
        </w:p>
        <w:p w14:paraId="1E652AFE" w14:textId="77777777" w:rsidR="002F3E27" w:rsidRDefault="004145CC">
          <w:pPr>
            <w:pStyle w:val="TOC2"/>
            <w:tabs>
              <w:tab w:val="right" w:leader="dot" w:pos="9350"/>
            </w:tabs>
            <w:rPr>
              <w:rFonts w:cstheme="minorBidi"/>
              <w:noProof/>
            </w:rPr>
          </w:pPr>
          <w:hyperlink w:anchor="_Toc44669415" w:history="1">
            <w:r w:rsidR="002F3E27" w:rsidRPr="00AA696B">
              <w:rPr>
                <w:rStyle w:val="Hyperlink"/>
                <w:noProof/>
              </w:rPr>
              <w:t>Recommendation</w:t>
            </w:r>
            <w:r w:rsidR="002F3E27">
              <w:rPr>
                <w:noProof/>
                <w:webHidden/>
              </w:rPr>
              <w:tab/>
            </w:r>
            <w:r w:rsidR="002F3E27">
              <w:rPr>
                <w:noProof/>
                <w:webHidden/>
              </w:rPr>
              <w:fldChar w:fldCharType="begin"/>
            </w:r>
            <w:r w:rsidR="002F3E27">
              <w:rPr>
                <w:noProof/>
                <w:webHidden/>
              </w:rPr>
              <w:instrText xml:space="preserve"> PAGEREF _Toc44669415 \h </w:instrText>
            </w:r>
            <w:r w:rsidR="002F3E27">
              <w:rPr>
                <w:noProof/>
                <w:webHidden/>
              </w:rPr>
            </w:r>
            <w:r w:rsidR="002F3E27">
              <w:rPr>
                <w:noProof/>
                <w:webHidden/>
              </w:rPr>
              <w:fldChar w:fldCharType="separate"/>
            </w:r>
            <w:r w:rsidR="002F3E27">
              <w:rPr>
                <w:noProof/>
                <w:webHidden/>
              </w:rPr>
              <w:t>25</w:t>
            </w:r>
            <w:r w:rsidR="002F3E27">
              <w:rPr>
                <w:noProof/>
                <w:webHidden/>
              </w:rPr>
              <w:fldChar w:fldCharType="end"/>
            </w:r>
          </w:hyperlink>
        </w:p>
        <w:p w14:paraId="2A2F2047" w14:textId="77777777" w:rsidR="002F3E27" w:rsidRDefault="004145CC">
          <w:pPr>
            <w:pStyle w:val="TOC1"/>
            <w:rPr>
              <w:rFonts w:asciiTheme="minorHAnsi" w:hAnsiTheme="minorHAnsi" w:cstheme="minorBidi"/>
              <w:b w:val="0"/>
            </w:rPr>
          </w:pPr>
          <w:hyperlink w:anchor="_Toc44669416" w:history="1">
            <w:r w:rsidR="002F3E27" w:rsidRPr="00AA696B">
              <w:rPr>
                <w:rStyle w:val="Hyperlink"/>
              </w:rPr>
              <w:t>References</w:t>
            </w:r>
            <w:r w:rsidR="002F3E27">
              <w:rPr>
                <w:webHidden/>
              </w:rPr>
              <w:tab/>
            </w:r>
            <w:r w:rsidR="002F3E27">
              <w:rPr>
                <w:webHidden/>
              </w:rPr>
              <w:fldChar w:fldCharType="begin"/>
            </w:r>
            <w:r w:rsidR="002F3E27">
              <w:rPr>
                <w:webHidden/>
              </w:rPr>
              <w:instrText xml:space="preserve"> PAGEREF _Toc44669416 \h </w:instrText>
            </w:r>
            <w:r w:rsidR="002F3E27">
              <w:rPr>
                <w:webHidden/>
              </w:rPr>
            </w:r>
            <w:r w:rsidR="002F3E27">
              <w:rPr>
                <w:webHidden/>
              </w:rPr>
              <w:fldChar w:fldCharType="separate"/>
            </w:r>
            <w:r w:rsidR="002F3E27">
              <w:rPr>
                <w:webHidden/>
              </w:rPr>
              <w:t>27</w:t>
            </w:r>
            <w:r w:rsidR="002F3E27">
              <w:rPr>
                <w:webHidden/>
              </w:rPr>
              <w:fldChar w:fldCharType="end"/>
            </w:r>
          </w:hyperlink>
        </w:p>
        <w:p w14:paraId="3BC2A1AB" w14:textId="505C9E40" w:rsidR="009325D7" w:rsidRDefault="00F05E73" w:rsidP="009325D7">
          <w:pPr>
            <w:ind w:left="0" w:firstLine="0"/>
          </w:pPr>
          <w:r w:rsidRPr="00C579A1">
            <w:rPr>
              <w:b/>
              <w:bCs/>
              <w:noProof/>
              <w:szCs w:val="24"/>
            </w:rPr>
            <w:fldChar w:fldCharType="end"/>
          </w:r>
        </w:p>
      </w:sdtContent>
    </w:sdt>
    <w:bookmarkStart w:id="8" w:name="_Toc41315015" w:displacedByCustomXml="prev"/>
    <w:p w14:paraId="48E3C684" w14:textId="77777777" w:rsidR="009325D7" w:rsidRDefault="009325D7" w:rsidP="009325D7"/>
    <w:p w14:paraId="5E805994" w14:textId="77777777" w:rsidR="00F26D70" w:rsidRDefault="00F26D70" w:rsidP="00DD42AE">
      <w:pPr>
        <w:pStyle w:val="Heading1"/>
        <w:spacing w:after="120"/>
        <w:ind w:left="0" w:right="72" w:firstLine="0"/>
        <w:jc w:val="center"/>
        <w:rPr>
          <w:rFonts w:eastAsia="Times New Roman"/>
        </w:rPr>
      </w:pPr>
      <w:bookmarkStart w:id="9" w:name="_Toc44669360"/>
      <w:r w:rsidRPr="001240EB">
        <w:rPr>
          <w:rFonts w:eastAsia="Times New Roman"/>
        </w:rPr>
        <w:lastRenderedPageBreak/>
        <w:t>Chapter One: Introduction</w:t>
      </w:r>
      <w:bookmarkEnd w:id="8"/>
      <w:bookmarkEnd w:id="9"/>
    </w:p>
    <w:p w14:paraId="5FAA521D" w14:textId="77777777" w:rsidR="00100B8B" w:rsidRPr="00100B8B" w:rsidRDefault="00100B8B" w:rsidP="00100B8B"/>
    <w:p w14:paraId="7CF96DC3" w14:textId="77777777" w:rsidR="00F26D70" w:rsidRPr="001240EB" w:rsidRDefault="00F26D70" w:rsidP="0038506C">
      <w:pPr>
        <w:spacing w:after="120"/>
        <w:ind w:left="0"/>
        <w:rPr>
          <w:szCs w:val="24"/>
        </w:rPr>
      </w:pPr>
      <w:r w:rsidRPr="001240EB">
        <w:rPr>
          <w:szCs w:val="24"/>
        </w:rPr>
        <w:t xml:space="preserve">Internship is an opportunity of gaining practical knowledge that is </w:t>
      </w:r>
      <w:r w:rsidR="0000105C">
        <w:rPr>
          <w:szCs w:val="24"/>
        </w:rPr>
        <w:t xml:space="preserve">usually </w:t>
      </w:r>
      <w:r w:rsidR="00C1570C">
        <w:rPr>
          <w:szCs w:val="24"/>
        </w:rPr>
        <w:t>granted</w:t>
      </w:r>
      <w:r w:rsidRPr="001240EB">
        <w:rPr>
          <w:szCs w:val="24"/>
        </w:rPr>
        <w:t xml:space="preserve"> by an employer</w:t>
      </w:r>
      <w:r w:rsidR="0000105C">
        <w:rPr>
          <w:szCs w:val="24"/>
        </w:rPr>
        <w:t xml:space="preserve"> to </w:t>
      </w:r>
      <w:r w:rsidR="003570B0">
        <w:rPr>
          <w:szCs w:val="24"/>
        </w:rPr>
        <w:t>an</w:t>
      </w:r>
      <w:r w:rsidR="0000105C">
        <w:rPr>
          <w:szCs w:val="24"/>
        </w:rPr>
        <w:t xml:space="preserve"> expected</w:t>
      </w:r>
      <w:r w:rsidRPr="001240EB">
        <w:rPr>
          <w:szCs w:val="24"/>
        </w:rPr>
        <w:t xml:space="preserve"> employee</w:t>
      </w:r>
      <w:r w:rsidR="003570B0">
        <w:rPr>
          <w:szCs w:val="24"/>
        </w:rPr>
        <w:t>, called an intern, for working with the</w:t>
      </w:r>
      <w:r w:rsidRPr="001240EB">
        <w:rPr>
          <w:szCs w:val="24"/>
        </w:rPr>
        <w:t xml:space="preserve"> particular firm or company for a fixed time period. An internship is a time frame of </w:t>
      </w:r>
      <w:r w:rsidR="00FE1132">
        <w:rPr>
          <w:szCs w:val="24"/>
        </w:rPr>
        <w:t>gaining</w:t>
      </w:r>
      <w:r w:rsidR="00C1570C">
        <w:rPr>
          <w:szCs w:val="24"/>
        </w:rPr>
        <w:t xml:space="preserve"> experience</w:t>
      </w:r>
      <w:r w:rsidR="00FE1132">
        <w:rPr>
          <w:szCs w:val="24"/>
        </w:rPr>
        <w:t xml:space="preserve"> about outside the </w:t>
      </w:r>
      <w:r w:rsidR="00E63613">
        <w:t>theoretical</w:t>
      </w:r>
      <w:r w:rsidR="00E63613">
        <w:rPr>
          <w:szCs w:val="24"/>
        </w:rPr>
        <w:t xml:space="preserve"> knowledge </w:t>
      </w:r>
      <w:r w:rsidR="00C1570C">
        <w:rPr>
          <w:szCs w:val="24"/>
        </w:rPr>
        <w:t>that is granted</w:t>
      </w:r>
      <w:r w:rsidRPr="001240EB">
        <w:rPr>
          <w:szCs w:val="24"/>
        </w:rPr>
        <w:t xml:space="preserve"> by an or</w:t>
      </w:r>
      <w:r w:rsidR="00C1570C">
        <w:rPr>
          <w:szCs w:val="24"/>
        </w:rPr>
        <w:t>ganization or firm for a fixed</w:t>
      </w:r>
      <w:r w:rsidRPr="001240EB">
        <w:rPr>
          <w:szCs w:val="24"/>
        </w:rPr>
        <w:t xml:space="preserve"> period of time. An internship is the combination </w:t>
      </w:r>
      <w:r w:rsidR="00074050">
        <w:rPr>
          <w:szCs w:val="24"/>
        </w:rPr>
        <w:t xml:space="preserve">of </w:t>
      </w:r>
      <w:r w:rsidR="00142058">
        <w:rPr>
          <w:szCs w:val="24"/>
        </w:rPr>
        <w:t xml:space="preserve">so many work experience and </w:t>
      </w:r>
      <w:r w:rsidR="001B13F9">
        <w:rPr>
          <w:szCs w:val="24"/>
        </w:rPr>
        <w:t>developing a relationship as</w:t>
      </w:r>
      <w:r w:rsidRPr="001240EB">
        <w:rPr>
          <w:szCs w:val="24"/>
        </w:rPr>
        <w:t xml:space="preserve"> experience between</w:t>
      </w:r>
      <w:r w:rsidR="001B13F9">
        <w:rPr>
          <w:szCs w:val="24"/>
        </w:rPr>
        <w:t xml:space="preserve"> the intern and the employer</w:t>
      </w:r>
      <w:r w:rsidR="001A1307">
        <w:rPr>
          <w:szCs w:val="24"/>
        </w:rPr>
        <w:t>. If the intern has</w:t>
      </w:r>
      <w:r w:rsidRPr="001240EB">
        <w:rPr>
          <w:szCs w:val="24"/>
        </w:rPr>
        <w:t xml:space="preserve"> </w:t>
      </w:r>
      <w:r w:rsidR="001A1307">
        <w:rPr>
          <w:szCs w:val="24"/>
        </w:rPr>
        <w:t>self-</w:t>
      </w:r>
      <w:r w:rsidRPr="001240EB">
        <w:rPr>
          <w:szCs w:val="24"/>
        </w:rPr>
        <w:t>interest in that field after</w:t>
      </w:r>
      <w:r w:rsidR="001A1307">
        <w:rPr>
          <w:szCs w:val="24"/>
        </w:rPr>
        <w:t xml:space="preserve"> conducting</w:t>
      </w:r>
      <w:r w:rsidR="00E07E6A">
        <w:rPr>
          <w:szCs w:val="24"/>
        </w:rPr>
        <w:t xml:space="preserve"> the real-life learning at that time internship takes place</w:t>
      </w:r>
      <w:r w:rsidRPr="001240EB">
        <w:rPr>
          <w:szCs w:val="24"/>
        </w:rPr>
        <w:t xml:space="preserve">. In addition, </w:t>
      </w:r>
      <w:r w:rsidR="00181DCD">
        <w:rPr>
          <w:szCs w:val="24"/>
        </w:rPr>
        <w:t>t</w:t>
      </w:r>
      <w:r w:rsidR="00E07E6A">
        <w:rPr>
          <w:szCs w:val="24"/>
        </w:rPr>
        <w:t>he knowledge that gain</w:t>
      </w:r>
      <w:r w:rsidR="00181DCD">
        <w:rPr>
          <w:szCs w:val="24"/>
        </w:rPr>
        <w:t xml:space="preserve"> in the period of</w:t>
      </w:r>
      <w:r w:rsidR="006A731A">
        <w:rPr>
          <w:szCs w:val="24"/>
        </w:rPr>
        <w:t xml:space="preserve"> internship can be considered as a great opportunity </w:t>
      </w:r>
      <w:r w:rsidR="005E70D0">
        <w:rPr>
          <w:szCs w:val="24"/>
        </w:rPr>
        <w:t xml:space="preserve">of developing network with outside professional workplace. Also it </w:t>
      </w:r>
      <w:r w:rsidR="001A7590">
        <w:rPr>
          <w:szCs w:val="24"/>
        </w:rPr>
        <w:t xml:space="preserve">can be considered as a </w:t>
      </w:r>
      <w:r w:rsidRPr="001240EB">
        <w:rPr>
          <w:szCs w:val="24"/>
        </w:rPr>
        <w:t>recommendation</w:t>
      </w:r>
      <w:r w:rsidR="001A7590">
        <w:rPr>
          <w:szCs w:val="24"/>
        </w:rPr>
        <w:t xml:space="preserve"> letter</w:t>
      </w:r>
      <w:r w:rsidRPr="001240EB">
        <w:rPr>
          <w:szCs w:val="24"/>
        </w:rPr>
        <w:t xml:space="preserve"> or</w:t>
      </w:r>
      <w:r w:rsidR="001A7590">
        <w:rPr>
          <w:szCs w:val="24"/>
        </w:rPr>
        <w:t xml:space="preserve"> maybe provide</w:t>
      </w:r>
      <w:r w:rsidRPr="001240EB">
        <w:rPr>
          <w:szCs w:val="24"/>
        </w:rPr>
        <w:t xml:space="preserve"> future employment opportunities</w:t>
      </w:r>
      <w:r w:rsidR="007011E8">
        <w:rPr>
          <w:szCs w:val="24"/>
        </w:rPr>
        <w:t xml:space="preserve"> or future working opportunity with that particular organization</w:t>
      </w:r>
      <w:r w:rsidRPr="001240EB">
        <w:rPr>
          <w:szCs w:val="24"/>
        </w:rPr>
        <w:t>. The</w:t>
      </w:r>
      <w:r w:rsidR="007011E8">
        <w:rPr>
          <w:szCs w:val="24"/>
        </w:rPr>
        <w:t xml:space="preserve"> main</w:t>
      </w:r>
      <w:r w:rsidRPr="001240EB">
        <w:rPr>
          <w:szCs w:val="24"/>
        </w:rPr>
        <w:t xml:space="preserve"> benefit of internship </w:t>
      </w:r>
      <w:r w:rsidR="007011E8">
        <w:rPr>
          <w:szCs w:val="24"/>
        </w:rPr>
        <w:t xml:space="preserve">program </w:t>
      </w:r>
      <w:r w:rsidRPr="001240EB">
        <w:rPr>
          <w:szCs w:val="24"/>
        </w:rPr>
        <w:t>is intern can be offered as full-time employment.</w:t>
      </w:r>
    </w:p>
    <w:p w14:paraId="07F4BA5E" w14:textId="77777777" w:rsidR="00F26D70" w:rsidRPr="001240EB" w:rsidRDefault="00F26D70" w:rsidP="0038506C">
      <w:pPr>
        <w:spacing w:after="120"/>
        <w:ind w:left="0"/>
        <w:rPr>
          <w:szCs w:val="24"/>
        </w:rPr>
      </w:pPr>
      <w:r w:rsidRPr="001240EB">
        <w:rPr>
          <w:szCs w:val="24"/>
        </w:rPr>
        <w:t xml:space="preserve">In addition to our academic education, it is pretty much difficult for a student to achieve such practical knowledge about outside business environment. An internship is designed to provide an intern the practical knowledge, skills, workplace experience and discipline about the particular organization. So internship can provide the opportunity for gaining the practical </w:t>
      </w:r>
      <w:r>
        <w:rPr>
          <w:szCs w:val="24"/>
        </w:rPr>
        <w:t xml:space="preserve">knowledge that </w:t>
      </w:r>
      <w:r w:rsidRPr="001240EB">
        <w:rPr>
          <w:szCs w:val="24"/>
        </w:rPr>
        <w:t>students have learned during their university time and acquire experience by uncertain  overcoming numerous and different task. United International University (UIU) has set the design of internship program into their curriculum for business administration students that allowed the students an opportunity to increase their academ</w:t>
      </w:r>
      <w:r w:rsidR="008F76FF">
        <w:rPr>
          <w:szCs w:val="24"/>
        </w:rPr>
        <w:t>ic knowledge and application of practical skills for</w:t>
      </w:r>
      <w:r w:rsidRPr="001240EB">
        <w:rPr>
          <w:szCs w:val="24"/>
        </w:rPr>
        <w:t xml:space="preserve"> professional environment.</w:t>
      </w:r>
    </w:p>
    <w:p w14:paraId="529E6A9C" w14:textId="77777777" w:rsidR="00F26D70" w:rsidRPr="001240EB" w:rsidRDefault="00F26D70" w:rsidP="0038506C">
      <w:pPr>
        <w:spacing w:after="120"/>
        <w:ind w:left="0"/>
        <w:rPr>
          <w:szCs w:val="24"/>
        </w:rPr>
      </w:pPr>
      <w:r w:rsidRPr="001240EB">
        <w:rPr>
          <w:szCs w:val="24"/>
        </w:rPr>
        <w:t>As part of my BBA program, this internship opportunity has allowed me to grasp a knowledge of how chartered accountancy firms operate &amp; what services they have provided in Bangladesh. I choose Howladar Yunus &amp; Co (Grant Thornton Bangladesh) Chartered Accountants, one of the leading chartered accountancy firms of our country. I was assigned to the Accounting services as team conducting internal audit and consultancy of Taipei Bangla Febrics Ltd and I also work as an internal auditor of Meghna Bank Ltd. Specially based on bank work I have prepared my internship report. In this study I have learned how audits are conducted and what criteria are to be followed for auditing.</w:t>
      </w:r>
    </w:p>
    <w:p w14:paraId="226CC0EF" w14:textId="77777777" w:rsidR="00F26D70" w:rsidRPr="001240EB" w:rsidRDefault="00F26D70" w:rsidP="0038506C">
      <w:pPr>
        <w:pStyle w:val="Heading2"/>
        <w:ind w:left="0"/>
        <w:rPr>
          <w:rFonts w:eastAsia="Times New Roman"/>
        </w:rPr>
      </w:pPr>
      <w:bookmarkStart w:id="10" w:name="_Toc41315016"/>
      <w:bookmarkStart w:id="11" w:name="_Toc44669361"/>
      <w:r w:rsidRPr="001240EB">
        <w:rPr>
          <w:rFonts w:eastAsia="Times New Roman"/>
        </w:rPr>
        <w:t>Objective of the Study</w:t>
      </w:r>
      <w:bookmarkEnd w:id="10"/>
      <w:bookmarkEnd w:id="11"/>
      <w:r>
        <w:rPr>
          <w:rFonts w:eastAsia="Times New Roman"/>
        </w:rPr>
        <w:tab/>
      </w:r>
    </w:p>
    <w:p w14:paraId="413257A2" w14:textId="77777777" w:rsidR="004F77C0" w:rsidRDefault="00F26D70" w:rsidP="004F77C0">
      <w:pPr>
        <w:ind w:left="0"/>
        <w:rPr>
          <w:szCs w:val="24"/>
        </w:rPr>
      </w:pPr>
      <w:r w:rsidRPr="001240EB">
        <w:rPr>
          <w:szCs w:val="24"/>
        </w:rPr>
        <w:t>The BBA program has designed programs that equipped students with the theoretical as well as some practical knowledge that a business graduate should know, however the actual environment at the workplace can be very different than those described in text books. Work experience is vital to make our knowledge completion and that is why internship is requisite for the completion of our undergraduate pro</w:t>
      </w:r>
      <w:r w:rsidR="004F77C0">
        <w:rPr>
          <w:szCs w:val="24"/>
        </w:rPr>
        <w:t>gram. The goal of placement is:</w:t>
      </w:r>
    </w:p>
    <w:p w14:paraId="4358AE47" w14:textId="77777777" w:rsidR="00F26D70" w:rsidRPr="004F77C0" w:rsidRDefault="00F26D70" w:rsidP="00616EED">
      <w:pPr>
        <w:pStyle w:val="ListParagraph"/>
        <w:numPr>
          <w:ilvl w:val="0"/>
          <w:numId w:val="5"/>
        </w:numPr>
        <w:rPr>
          <w:szCs w:val="24"/>
        </w:rPr>
      </w:pPr>
      <w:r w:rsidRPr="004F77C0">
        <w:rPr>
          <w:szCs w:val="24"/>
        </w:rPr>
        <w:t>To learn how chartered accountancy firms operate an audit activity</w:t>
      </w:r>
    </w:p>
    <w:p w14:paraId="3C22BE1F" w14:textId="77777777" w:rsidR="00F26D70" w:rsidRPr="004F77C0" w:rsidRDefault="00F26D70" w:rsidP="00616EED">
      <w:pPr>
        <w:pStyle w:val="ListParagraph"/>
        <w:numPr>
          <w:ilvl w:val="0"/>
          <w:numId w:val="5"/>
        </w:numPr>
        <w:tabs>
          <w:tab w:val="left" w:pos="720"/>
        </w:tabs>
        <w:rPr>
          <w:szCs w:val="24"/>
        </w:rPr>
      </w:pPr>
      <w:r w:rsidRPr="004F77C0">
        <w:rPr>
          <w:szCs w:val="24"/>
        </w:rPr>
        <w:t>To acquire extensive knowledge about the audit practices followed by the firm</w:t>
      </w:r>
    </w:p>
    <w:p w14:paraId="1BE48D6C" w14:textId="77777777" w:rsidR="00F26D70" w:rsidRPr="004F77C0" w:rsidRDefault="00F26D70" w:rsidP="00616EED">
      <w:pPr>
        <w:pStyle w:val="ListParagraph"/>
        <w:numPr>
          <w:ilvl w:val="0"/>
          <w:numId w:val="5"/>
        </w:numPr>
        <w:tabs>
          <w:tab w:val="left" w:pos="720"/>
        </w:tabs>
        <w:rPr>
          <w:szCs w:val="24"/>
        </w:rPr>
      </w:pPr>
      <w:r w:rsidRPr="004F77C0">
        <w:rPr>
          <w:szCs w:val="24"/>
        </w:rPr>
        <w:lastRenderedPageBreak/>
        <w:t>To learn how the audit procedure is formulated and the manner in which it is implemented.</w:t>
      </w:r>
    </w:p>
    <w:p w14:paraId="2A1219C3" w14:textId="77777777" w:rsidR="00F26D70" w:rsidRPr="004F77C0" w:rsidRDefault="00F26D70" w:rsidP="00616EED">
      <w:pPr>
        <w:pStyle w:val="ListParagraph"/>
        <w:numPr>
          <w:ilvl w:val="0"/>
          <w:numId w:val="5"/>
        </w:numPr>
        <w:spacing w:after="160" w:line="259" w:lineRule="auto"/>
        <w:ind w:right="0"/>
        <w:rPr>
          <w:szCs w:val="24"/>
        </w:rPr>
      </w:pPr>
      <w:r w:rsidRPr="004F77C0">
        <w:rPr>
          <w:szCs w:val="24"/>
        </w:rPr>
        <w:t>To acquire knowledge and experience with banks and other financial and non-f</w:t>
      </w:r>
      <w:r w:rsidR="004F77C0" w:rsidRPr="004F77C0">
        <w:rPr>
          <w:szCs w:val="24"/>
        </w:rPr>
        <w:t xml:space="preserve">inancial </w:t>
      </w:r>
      <w:r w:rsidRPr="004F77C0">
        <w:rPr>
          <w:szCs w:val="24"/>
        </w:rPr>
        <w:t>institution monitoring systems according to Bangladesh Bank.</w:t>
      </w:r>
    </w:p>
    <w:p w14:paraId="13732A28" w14:textId="77777777" w:rsidR="00F26D70" w:rsidRPr="004F77C0" w:rsidRDefault="00F26D70" w:rsidP="00616EED">
      <w:pPr>
        <w:pStyle w:val="ListParagraph"/>
        <w:numPr>
          <w:ilvl w:val="0"/>
          <w:numId w:val="5"/>
        </w:numPr>
        <w:spacing w:after="160" w:line="259" w:lineRule="auto"/>
        <w:ind w:right="0"/>
        <w:jc w:val="left"/>
        <w:rPr>
          <w:szCs w:val="24"/>
        </w:rPr>
      </w:pPr>
      <w:r w:rsidRPr="004F77C0">
        <w:rPr>
          <w:rFonts w:eastAsia="Calibri"/>
          <w:szCs w:val="24"/>
        </w:rPr>
        <w:t>To show the status of “Internal Audit” activities in banks of Bangladesh</w:t>
      </w:r>
    </w:p>
    <w:p w14:paraId="4424EB9D" w14:textId="77777777" w:rsidR="00F26D70" w:rsidRPr="004F77C0" w:rsidRDefault="00F26D70" w:rsidP="00616EED">
      <w:pPr>
        <w:pStyle w:val="ListParagraph"/>
        <w:numPr>
          <w:ilvl w:val="0"/>
          <w:numId w:val="5"/>
        </w:numPr>
        <w:spacing w:after="200" w:line="276" w:lineRule="auto"/>
        <w:ind w:right="0"/>
        <w:jc w:val="left"/>
        <w:rPr>
          <w:szCs w:val="24"/>
        </w:rPr>
      </w:pPr>
      <w:r w:rsidRPr="004F77C0">
        <w:rPr>
          <w:rFonts w:eastAsia="Calibri"/>
          <w:szCs w:val="24"/>
        </w:rPr>
        <w:t>To depict the relationship between IA and performance of banks</w:t>
      </w:r>
    </w:p>
    <w:p w14:paraId="576FD0E2" w14:textId="77777777" w:rsidR="00F26D70" w:rsidRPr="004F77C0" w:rsidRDefault="00F26D70" w:rsidP="00616EED">
      <w:pPr>
        <w:pStyle w:val="ListParagraph"/>
        <w:numPr>
          <w:ilvl w:val="0"/>
          <w:numId w:val="5"/>
        </w:numPr>
        <w:tabs>
          <w:tab w:val="left" w:pos="720"/>
        </w:tabs>
        <w:rPr>
          <w:szCs w:val="24"/>
        </w:rPr>
      </w:pPr>
      <w:r w:rsidRPr="004F77C0">
        <w:rPr>
          <w:szCs w:val="24"/>
        </w:rPr>
        <w:t>Achieving versatility.</w:t>
      </w:r>
    </w:p>
    <w:p w14:paraId="77AD48B0" w14:textId="77777777" w:rsidR="00F26D70" w:rsidRPr="004F77C0" w:rsidRDefault="00F26D70" w:rsidP="00616EED">
      <w:pPr>
        <w:pStyle w:val="ListParagraph"/>
        <w:numPr>
          <w:ilvl w:val="0"/>
          <w:numId w:val="5"/>
        </w:numPr>
        <w:tabs>
          <w:tab w:val="left" w:pos="720"/>
        </w:tabs>
        <w:rPr>
          <w:szCs w:val="24"/>
        </w:rPr>
      </w:pPr>
      <w:r w:rsidRPr="004F77C0">
        <w:rPr>
          <w:szCs w:val="24"/>
        </w:rPr>
        <w:t xml:space="preserve">To learn about the performance of field work during the audit.  </w:t>
      </w:r>
    </w:p>
    <w:p w14:paraId="4DCA78EE" w14:textId="77777777" w:rsidR="00F26D70" w:rsidRPr="00382593" w:rsidRDefault="00F26D70" w:rsidP="00FB1F1D">
      <w:pPr>
        <w:pStyle w:val="ListParagraph"/>
        <w:numPr>
          <w:ilvl w:val="0"/>
          <w:numId w:val="5"/>
        </w:numPr>
        <w:tabs>
          <w:tab w:val="left" w:pos="720"/>
        </w:tabs>
        <w:spacing w:after="120"/>
        <w:ind w:right="72"/>
        <w:rPr>
          <w:szCs w:val="24"/>
        </w:rPr>
      </w:pPr>
      <w:r w:rsidRPr="00382593">
        <w:rPr>
          <w:szCs w:val="24"/>
        </w:rPr>
        <w:t xml:space="preserve">To know how effectively </w:t>
      </w:r>
      <w:r w:rsidR="00BF54BC">
        <w:rPr>
          <w:szCs w:val="24"/>
        </w:rPr>
        <w:t>and efficiently the audit process will maintain</w:t>
      </w:r>
      <w:r w:rsidRPr="00382593">
        <w:rPr>
          <w:szCs w:val="24"/>
        </w:rPr>
        <w:t xml:space="preserve"> the qua</w:t>
      </w:r>
      <w:r w:rsidR="004F77C0" w:rsidRPr="00382593">
        <w:rPr>
          <w:szCs w:val="24"/>
        </w:rPr>
        <w:t xml:space="preserve">lity of </w:t>
      </w:r>
      <w:r w:rsidR="00BF54BC">
        <w:rPr>
          <w:szCs w:val="24"/>
        </w:rPr>
        <w:t xml:space="preserve">internal audits for </w:t>
      </w:r>
      <w:r w:rsidRPr="00382593">
        <w:rPr>
          <w:szCs w:val="24"/>
        </w:rPr>
        <w:t>profit</w:t>
      </w:r>
      <w:r w:rsidR="00BF54BC">
        <w:rPr>
          <w:szCs w:val="24"/>
        </w:rPr>
        <w:t xml:space="preserve"> &amp; non-profit</w:t>
      </w:r>
      <w:r w:rsidRPr="00382593">
        <w:rPr>
          <w:szCs w:val="24"/>
        </w:rPr>
        <w:t xml:space="preserve"> companies</w:t>
      </w:r>
      <w:r w:rsidR="00BF54BC">
        <w:rPr>
          <w:szCs w:val="24"/>
        </w:rPr>
        <w:t>/organizations.</w:t>
      </w:r>
    </w:p>
    <w:p w14:paraId="6B8E1900" w14:textId="77777777" w:rsidR="00F26D70" w:rsidRPr="001240EB" w:rsidRDefault="00F26D70" w:rsidP="0038506C">
      <w:pPr>
        <w:pStyle w:val="Heading2"/>
        <w:ind w:left="0"/>
        <w:rPr>
          <w:rFonts w:eastAsia="Times New Roman"/>
        </w:rPr>
      </w:pPr>
      <w:bookmarkStart w:id="12" w:name="_Toc41315017"/>
      <w:bookmarkStart w:id="13" w:name="_Toc44669362"/>
      <w:r w:rsidRPr="001240EB">
        <w:rPr>
          <w:rFonts w:eastAsia="Times New Roman"/>
        </w:rPr>
        <w:t>Significance of the Study</w:t>
      </w:r>
      <w:bookmarkEnd w:id="12"/>
      <w:bookmarkEnd w:id="13"/>
    </w:p>
    <w:p w14:paraId="45620D56" w14:textId="77777777" w:rsidR="00F26D70" w:rsidRPr="001240EB" w:rsidRDefault="00F26D70" w:rsidP="00FB1F1D">
      <w:pPr>
        <w:spacing w:after="0"/>
        <w:ind w:left="0" w:right="72" w:hanging="14"/>
        <w:rPr>
          <w:szCs w:val="24"/>
        </w:rPr>
      </w:pPr>
      <w:r w:rsidRPr="001240EB">
        <w:rPr>
          <w:szCs w:val="24"/>
        </w:rPr>
        <w:t>Upon the completion of one’s internship, the student is required to write an internship report based on the task that was assigned</w:t>
      </w:r>
      <w:r w:rsidR="00607AEA">
        <w:rPr>
          <w:szCs w:val="24"/>
        </w:rPr>
        <w:t xml:space="preserve"> by the supervisor</w:t>
      </w:r>
      <w:r w:rsidRPr="001240EB">
        <w:rPr>
          <w:szCs w:val="24"/>
        </w:rPr>
        <w:t xml:space="preserve"> to the s</w:t>
      </w:r>
      <w:r w:rsidR="007E353D">
        <w:rPr>
          <w:szCs w:val="24"/>
        </w:rPr>
        <w:t>tudent during the period of internship</w:t>
      </w:r>
      <w:r>
        <w:rPr>
          <w:szCs w:val="24"/>
        </w:rPr>
        <w:t xml:space="preserve">. The internship report aids </w:t>
      </w:r>
      <w:r w:rsidRPr="001240EB">
        <w:rPr>
          <w:szCs w:val="24"/>
        </w:rPr>
        <w:t>the student to:</w:t>
      </w:r>
    </w:p>
    <w:p w14:paraId="5DA66B4A" w14:textId="77777777" w:rsidR="00F26D70" w:rsidRPr="004F77C0" w:rsidRDefault="00F26D70" w:rsidP="00616EED">
      <w:pPr>
        <w:pStyle w:val="ListParagraph"/>
        <w:numPr>
          <w:ilvl w:val="0"/>
          <w:numId w:val="6"/>
        </w:numPr>
        <w:rPr>
          <w:szCs w:val="24"/>
        </w:rPr>
      </w:pPr>
      <w:r w:rsidRPr="004F77C0">
        <w:rPr>
          <w:szCs w:val="24"/>
        </w:rPr>
        <w:t>Advance and nurture their written communication skills.</w:t>
      </w:r>
    </w:p>
    <w:p w14:paraId="546EE7EC" w14:textId="77777777" w:rsidR="00F26D70" w:rsidRPr="004F77C0" w:rsidRDefault="00F26D70" w:rsidP="00616EED">
      <w:pPr>
        <w:pStyle w:val="ListParagraph"/>
        <w:numPr>
          <w:ilvl w:val="0"/>
          <w:numId w:val="6"/>
        </w:numPr>
        <w:rPr>
          <w:szCs w:val="24"/>
        </w:rPr>
      </w:pPr>
      <w:r w:rsidRPr="004F77C0">
        <w:rPr>
          <w:szCs w:val="24"/>
        </w:rPr>
        <w:t>Serve as a documentation of the internship experience.</w:t>
      </w:r>
    </w:p>
    <w:p w14:paraId="3DC4341B" w14:textId="77777777" w:rsidR="00F26D70" w:rsidRPr="004F77C0" w:rsidRDefault="00F26D70" w:rsidP="00616EED">
      <w:pPr>
        <w:pStyle w:val="ListParagraph"/>
        <w:numPr>
          <w:ilvl w:val="0"/>
          <w:numId w:val="6"/>
        </w:numPr>
        <w:rPr>
          <w:szCs w:val="24"/>
        </w:rPr>
      </w:pPr>
      <w:r w:rsidRPr="004F77C0">
        <w:rPr>
          <w:szCs w:val="24"/>
        </w:rPr>
        <w:t xml:space="preserve">Think about the professional experience of the internship program. </w:t>
      </w:r>
    </w:p>
    <w:p w14:paraId="2B0FD4D0" w14:textId="77777777" w:rsidR="00F26D70" w:rsidRPr="004F77C0" w:rsidRDefault="00F26D70" w:rsidP="00616EED">
      <w:pPr>
        <w:pStyle w:val="ListParagraph"/>
        <w:numPr>
          <w:ilvl w:val="0"/>
          <w:numId w:val="6"/>
        </w:numPr>
        <w:spacing w:after="160"/>
        <w:ind w:right="72"/>
        <w:rPr>
          <w:szCs w:val="24"/>
        </w:rPr>
      </w:pPr>
      <w:r w:rsidRPr="004F77C0">
        <w:rPr>
          <w:szCs w:val="24"/>
        </w:rPr>
        <w:t>Reflect on the goals of internship and how or if they were achieved or they were achieved during the internship.</w:t>
      </w:r>
    </w:p>
    <w:p w14:paraId="196403B6" w14:textId="77777777" w:rsidR="00F26D70" w:rsidRPr="001240EB" w:rsidRDefault="00F26D70" w:rsidP="009F0093">
      <w:pPr>
        <w:spacing w:after="120"/>
        <w:ind w:left="0" w:right="72" w:hanging="14"/>
        <w:rPr>
          <w:szCs w:val="24"/>
        </w:rPr>
      </w:pPr>
      <w:r w:rsidRPr="001240EB">
        <w:rPr>
          <w:szCs w:val="24"/>
        </w:rPr>
        <w:t>Internship allows students to create a channel of contacts in our work environment, who can later help them, if they want to, to get a good job. This internship opportunity is especially applicable for a country like Bangladesh, where the competition is exponentially high and rising with each passing day. Those with no internship experience have no such contacts, making it significantly more difficult for such students to find a decent job.</w:t>
      </w:r>
    </w:p>
    <w:p w14:paraId="2CEF0FEC" w14:textId="77777777" w:rsidR="00F26D70" w:rsidRPr="001240EB" w:rsidRDefault="00F26D70" w:rsidP="0038506C">
      <w:pPr>
        <w:pStyle w:val="Heading2"/>
        <w:ind w:left="0"/>
        <w:rPr>
          <w:rFonts w:eastAsia="Times New Roman"/>
        </w:rPr>
      </w:pPr>
      <w:bookmarkStart w:id="14" w:name="_Toc41315018"/>
      <w:bookmarkStart w:id="15" w:name="_Toc44669363"/>
      <w:r w:rsidRPr="001240EB">
        <w:rPr>
          <w:rFonts w:eastAsia="Times New Roman"/>
        </w:rPr>
        <w:t>Methodology of the Study</w:t>
      </w:r>
      <w:bookmarkEnd w:id="14"/>
      <w:bookmarkEnd w:id="15"/>
    </w:p>
    <w:p w14:paraId="6A428A0D" w14:textId="77777777" w:rsidR="00F26D70" w:rsidRPr="001240EB" w:rsidRDefault="00C45EF3" w:rsidP="0038506C">
      <w:pPr>
        <w:ind w:left="0"/>
        <w:rPr>
          <w:szCs w:val="24"/>
        </w:rPr>
      </w:pPr>
      <w:r>
        <w:rPr>
          <w:szCs w:val="24"/>
        </w:rPr>
        <w:t>This internship report has been</w:t>
      </w:r>
      <w:r w:rsidR="00F26D70" w:rsidRPr="001240EB">
        <w:rPr>
          <w:szCs w:val="24"/>
        </w:rPr>
        <w:t xml:space="preserve"> prepared on the basis of the experience accumulated</w:t>
      </w:r>
      <w:r w:rsidR="00A22CA2">
        <w:rPr>
          <w:szCs w:val="24"/>
        </w:rPr>
        <w:t xml:space="preserve"> </w:t>
      </w:r>
      <w:r w:rsidR="00F26D70" w:rsidRPr="001240EB">
        <w:rPr>
          <w:szCs w:val="24"/>
        </w:rPr>
        <w:t xml:space="preserve">from the assistance of seniors and colleagues and respected supervisors. Methodology of the study mainly covers the sources through which the necessary data was collected. This study has been conducted with mostly secondary data. The sources have been described below:    </w:t>
      </w:r>
    </w:p>
    <w:p w14:paraId="15B71334" w14:textId="77777777" w:rsidR="00F26D70" w:rsidRPr="001240EB" w:rsidRDefault="00F26D70" w:rsidP="0038506C">
      <w:pPr>
        <w:ind w:left="0"/>
        <w:rPr>
          <w:szCs w:val="24"/>
        </w:rPr>
      </w:pPr>
      <w:bookmarkStart w:id="16" w:name="_Toc41315019"/>
      <w:bookmarkStart w:id="17" w:name="_Toc44669364"/>
      <w:r w:rsidRPr="00503F5E">
        <w:rPr>
          <w:rStyle w:val="Heading3Char"/>
        </w:rPr>
        <w:t>Sources of Data:</w:t>
      </w:r>
      <w:bookmarkEnd w:id="16"/>
      <w:bookmarkEnd w:id="17"/>
      <w:r w:rsidRPr="001240EB">
        <w:rPr>
          <w:b/>
          <w:szCs w:val="24"/>
        </w:rPr>
        <w:t xml:space="preserve"> </w:t>
      </w:r>
      <w:r w:rsidR="000A68E3">
        <w:rPr>
          <w:szCs w:val="24"/>
        </w:rPr>
        <w:t>The information to complete this report</w:t>
      </w:r>
      <w:r w:rsidRPr="001240EB">
        <w:rPr>
          <w:szCs w:val="24"/>
        </w:rPr>
        <w:t xml:space="preserve"> has been</w:t>
      </w:r>
      <w:r w:rsidR="00FB1F1D">
        <w:rPr>
          <w:szCs w:val="24"/>
        </w:rPr>
        <w:t xml:space="preserve"> collected from both</w:t>
      </w:r>
      <w:r w:rsidRPr="001240EB">
        <w:rPr>
          <w:szCs w:val="24"/>
        </w:rPr>
        <w:t xml:space="preserve"> the primary and secondary sources. </w:t>
      </w:r>
    </w:p>
    <w:p w14:paraId="2B687CBF" w14:textId="77777777" w:rsidR="00F26D70" w:rsidRPr="001240EB" w:rsidRDefault="009F0093" w:rsidP="0038506C">
      <w:pPr>
        <w:ind w:left="0"/>
      </w:pPr>
      <w:r w:rsidRPr="00503F5E">
        <w:rPr>
          <w:rStyle w:val="Heading3Char"/>
          <w:noProof/>
        </w:rPr>
        <mc:AlternateContent>
          <mc:Choice Requires="wpg">
            <w:drawing>
              <wp:anchor distT="0" distB="0" distL="114300" distR="114300" simplePos="0" relativeHeight="251636736" behindDoc="0" locked="0" layoutInCell="1" allowOverlap="1" wp14:anchorId="73C4E1E8" wp14:editId="7170E4D2">
                <wp:simplePos x="0" y="0"/>
                <wp:positionH relativeFrom="column">
                  <wp:posOffset>1095375</wp:posOffset>
                </wp:positionH>
                <wp:positionV relativeFrom="paragraph">
                  <wp:posOffset>108379</wp:posOffset>
                </wp:positionV>
                <wp:extent cx="4629150" cy="2390775"/>
                <wp:effectExtent l="0" t="0" r="0" b="9525"/>
                <wp:wrapNone/>
                <wp:docPr id="48185" name="Group 48185"/>
                <wp:cNvGraphicFramePr/>
                <a:graphic xmlns:a="http://schemas.openxmlformats.org/drawingml/2006/main">
                  <a:graphicData uri="http://schemas.microsoft.com/office/word/2010/wordprocessingGroup">
                    <wpg:wgp>
                      <wpg:cNvGrpSpPr/>
                      <wpg:grpSpPr>
                        <a:xfrm>
                          <a:off x="0" y="0"/>
                          <a:ext cx="4629150" cy="2390775"/>
                          <a:chOff x="0" y="-37039"/>
                          <a:chExt cx="3879267" cy="4611579"/>
                        </a:xfrm>
                      </wpg:grpSpPr>
                      <wpg:grpSp>
                        <wpg:cNvPr id="48184" name="Group 48184"/>
                        <wpg:cNvGrpSpPr/>
                        <wpg:grpSpPr>
                          <a:xfrm>
                            <a:off x="0" y="856561"/>
                            <a:ext cx="3870960" cy="3717979"/>
                            <a:chOff x="0" y="-286439"/>
                            <a:chExt cx="3870960" cy="3717979"/>
                          </a:xfrm>
                        </wpg:grpSpPr>
                        <wpg:grpSp>
                          <wpg:cNvPr id="48181" name="Group 48181"/>
                          <wpg:cNvGrpSpPr/>
                          <wpg:grpSpPr>
                            <a:xfrm>
                              <a:off x="0" y="-286305"/>
                              <a:ext cx="1929234" cy="3717845"/>
                              <a:chOff x="0" y="-286305"/>
                              <a:chExt cx="1929234" cy="3717845"/>
                            </a:xfrm>
                          </wpg:grpSpPr>
                          <wpg:grpSp>
                            <wpg:cNvPr id="48174" name="Group 6"/>
                            <wpg:cNvGrpSpPr/>
                            <wpg:grpSpPr>
                              <a:xfrm>
                                <a:off x="0" y="-286305"/>
                                <a:ext cx="1912620" cy="3717845"/>
                                <a:chOff x="0" y="-389575"/>
                                <a:chExt cx="3020291" cy="5058860"/>
                              </a:xfrm>
                              <a:effectLst/>
                            </wpg:grpSpPr>
                            <wps:wsp>
                              <wps:cNvPr id="48175" name="Rectangle 48175"/>
                              <wps:cNvSpPr/>
                              <wps:spPr>
                                <a:xfrm>
                                  <a:off x="0" y="-389575"/>
                                  <a:ext cx="3020291" cy="1471095"/>
                                </a:xfrm>
                                <a:prstGeom prst="rect">
                                  <a:avLst/>
                                </a:prstGeom>
                                <a:solidFill>
                                  <a:srgbClr val="C13018"/>
                                </a:solidFill>
                                <a:ln w="12700" cap="flat" cmpd="sng" algn="ctr">
                                  <a:noFill/>
                                  <a:prstDash val="solid"/>
                                  <a:miter lim="800000"/>
                                </a:ln>
                                <a:effectLst/>
                              </wps:spPr>
                              <wps:txbx>
                                <w:txbxContent>
                                  <w:p w14:paraId="64576499" w14:textId="77777777" w:rsidR="004B659D" w:rsidRPr="008A0B9C" w:rsidRDefault="004B659D" w:rsidP="00F26D70">
                                    <w:pPr>
                                      <w:pStyle w:val="NormalWeb"/>
                                      <w:spacing w:after="0"/>
                                      <w:jc w:val="center"/>
                                      <w:rPr>
                                        <w:sz w:val="44"/>
                                        <w:szCs w:val="44"/>
                                      </w:rPr>
                                    </w:pPr>
                                    <w:r w:rsidRPr="008A0B9C">
                                      <w:rPr>
                                        <w:color w:val="FFFFFF"/>
                                        <w:kern w:val="24"/>
                                        <w:sz w:val="44"/>
                                        <w:szCs w:val="44"/>
                                      </w:rPr>
                                      <w:t>Primary Sources</w:t>
                                    </w:r>
                                  </w:p>
                                </w:txbxContent>
                              </wps:txbx>
                              <wps:bodyPr rot="0" spcFirstLastPara="0" vert="horz" wrap="square" lIns="68580" tIns="34290" rIns="68580" bIns="34290" numCol="1" spcCol="0" rtlCol="0" fromWordArt="0" anchor="ctr" anchorCtr="0" forceAA="0" compatLnSpc="1">
                                <a:prstTxWarp prst="textNoShape">
                                  <a:avLst/>
                                </a:prstTxWarp>
                                <a:noAutofit/>
                              </wps:bodyPr>
                            </wps:wsp>
                            <wps:wsp>
                              <wps:cNvPr id="48176" name="Rectangle 48176"/>
                              <wps:cNvSpPr/>
                              <wps:spPr>
                                <a:xfrm>
                                  <a:off x="0" y="1570182"/>
                                  <a:ext cx="3020291" cy="2554065"/>
                                </a:xfrm>
                                <a:prstGeom prst="rect">
                                  <a:avLst/>
                                </a:prstGeom>
                                <a:solidFill>
                                  <a:sysClr val="window" lastClr="FFFFFF"/>
                                </a:solidFill>
                                <a:ln w="12700" cap="flat" cmpd="sng" algn="ctr">
                                  <a:noFill/>
                                  <a:prstDash val="solid"/>
                                  <a:miter lim="800000"/>
                                </a:ln>
                                <a:effectLst/>
                              </wps:spPr>
                              <wps:txbx>
                                <w:txbxContent>
                                  <w:p w14:paraId="34959C2D" w14:textId="77777777" w:rsidR="004B659D" w:rsidRDefault="004B659D" w:rsidP="00F26D70">
                                    <w:pPr>
                                      <w:jc w:val="center"/>
                                    </w:pPr>
                                  </w:p>
                                </w:txbxContent>
                              </wps:txbx>
                              <wps:bodyPr rot="0" spcFirstLastPara="0" vert="horz" wrap="square" lIns="68580" tIns="34290" rIns="68580" bIns="34290" numCol="1" spcCol="0" rtlCol="0" fromWordArt="0" anchor="ctr" anchorCtr="0" forceAA="0" compatLnSpc="1">
                                <a:prstTxWarp prst="textNoShape">
                                  <a:avLst/>
                                </a:prstTxWarp>
                                <a:noAutofit/>
                              </wps:bodyPr>
                            </wps:wsp>
                            <wps:wsp>
                              <wps:cNvPr id="48177" name="Rectangle 48177"/>
                              <wps:cNvSpPr/>
                              <wps:spPr>
                                <a:xfrm>
                                  <a:off x="0" y="4516885"/>
                                  <a:ext cx="3020291" cy="152400"/>
                                </a:xfrm>
                                <a:prstGeom prst="rect">
                                  <a:avLst/>
                                </a:prstGeom>
                                <a:solidFill>
                                  <a:srgbClr val="C13018"/>
                                </a:solidFill>
                                <a:ln w="12700" cap="flat" cmpd="sng" algn="ctr">
                                  <a:noFill/>
                                  <a:prstDash val="solid"/>
                                  <a:miter lim="800000"/>
                                </a:ln>
                                <a:effectLst/>
                              </wps:spPr>
                              <wps:bodyPr rot="0" spcFirstLastPara="0" vert="horz" wrap="square" lIns="68580" tIns="34290" rIns="68580" bIns="34290" numCol="1" spcCol="0" rtlCol="0" fromWordArt="0" anchor="ctr" anchorCtr="0" forceAA="0" compatLnSpc="1">
                                <a:prstTxWarp prst="textNoShape">
                                  <a:avLst/>
                                </a:prstTxWarp>
                                <a:noAutofit/>
                              </wps:bodyPr>
                            </wps:wsp>
                          </wpg:grpSp>
                          <wps:wsp>
                            <wps:cNvPr id="48179" name="Text Box 48179"/>
                            <wps:cNvSpPr txBox="1"/>
                            <wps:spPr>
                              <a:xfrm>
                                <a:off x="16614" y="804135"/>
                                <a:ext cx="1912620" cy="2423681"/>
                              </a:xfrm>
                              <a:prstGeom prst="rect">
                                <a:avLst/>
                              </a:prstGeom>
                              <a:solidFill>
                                <a:sysClr val="window" lastClr="FFFFFF"/>
                              </a:solidFill>
                              <a:ln w="6350">
                                <a:noFill/>
                              </a:ln>
                              <a:effectLst/>
                            </wps:spPr>
                            <wps:txbx>
                              <w:txbxContent>
                                <w:p w14:paraId="7B8275D0" w14:textId="77777777" w:rsidR="004B659D" w:rsidRDefault="004B659D" w:rsidP="00616EED">
                                  <w:pPr>
                                    <w:pStyle w:val="ElencoNormale1"/>
                                    <w:numPr>
                                      <w:ilvl w:val="0"/>
                                      <w:numId w:val="1"/>
                                    </w:numPr>
                                    <w:spacing w:after="4" w:line="271" w:lineRule="auto"/>
                                    <w:ind w:left="360" w:right="67"/>
                                    <w:jc w:val="both"/>
                                  </w:pPr>
                                  <w:r>
                                    <w:t>Collection of data by working with audit teams.</w:t>
                                  </w:r>
                                </w:p>
                                <w:p w14:paraId="56EEA978" w14:textId="77777777" w:rsidR="004B659D" w:rsidRDefault="004B659D" w:rsidP="00616EED">
                                  <w:pPr>
                                    <w:pStyle w:val="ElencoNormale1"/>
                                    <w:numPr>
                                      <w:ilvl w:val="0"/>
                                      <w:numId w:val="1"/>
                                    </w:numPr>
                                    <w:spacing w:after="4" w:line="271" w:lineRule="auto"/>
                                    <w:ind w:left="360" w:right="67"/>
                                    <w:jc w:val="both"/>
                                  </w:pPr>
                                  <w:r>
                                    <w:t>Questioning managers, staffs and colleagues.</w:t>
                                  </w:r>
                                </w:p>
                                <w:p w14:paraId="1CE832A5" w14:textId="77777777" w:rsidR="004B659D" w:rsidRDefault="004B659D" w:rsidP="00616EED">
                                  <w:pPr>
                                    <w:pStyle w:val="ElencoNormale1"/>
                                    <w:numPr>
                                      <w:ilvl w:val="0"/>
                                      <w:numId w:val="1"/>
                                    </w:numPr>
                                    <w:spacing w:after="4" w:line="271" w:lineRule="auto"/>
                                    <w:ind w:left="360" w:right="67"/>
                                    <w:jc w:val="both"/>
                                  </w:pPr>
                                  <w:r>
                                    <w:t>Circulars published by Bangladesh Bank.</w:t>
                                  </w:r>
                                </w:p>
                                <w:p w14:paraId="12EB9373" w14:textId="77777777" w:rsidR="004B659D" w:rsidRDefault="004B659D" w:rsidP="00F26D70">
                                  <w:pPr>
                                    <w:pStyle w:val="ElencoNormale1"/>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8182" name="Group 48182"/>
                          <wpg:cNvGrpSpPr/>
                          <wpg:grpSpPr>
                            <a:xfrm>
                              <a:off x="1942413" y="-286439"/>
                              <a:ext cx="1928547" cy="3717978"/>
                              <a:chOff x="-8142" y="-269926"/>
                              <a:chExt cx="1890282" cy="3701466"/>
                            </a:xfrm>
                          </wpg:grpSpPr>
                          <wpg:grpSp>
                            <wpg:cNvPr id="28" name="Group 7"/>
                            <wpg:cNvGrpSpPr/>
                            <wpg:grpSpPr>
                              <a:xfrm>
                                <a:off x="-8142" y="-269926"/>
                                <a:ext cx="1890282" cy="3701466"/>
                                <a:chOff x="1958609" y="-367288"/>
                                <a:chExt cx="3033357" cy="5036573"/>
                              </a:xfrm>
                              <a:effectLst/>
                            </wpg:grpSpPr>
                            <wps:wsp>
                              <wps:cNvPr id="29" name="Rectangle 29"/>
                              <wps:cNvSpPr/>
                              <wps:spPr>
                                <a:xfrm>
                                  <a:off x="1958609" y="-367288"/>
                                  <a:ext cx="3020291" cy="1464135"/>
                                </a:xfrm>
                                <a:prstGeom prst="rect">
                                  <a:avLst/>
                                </a:prstGeom>
                                <a:solidFill>
                                  <a:srgbClr val="0D95BC"/>
                                </a:solidFill>
                                <a:ln w="12700" cap="flat" cmpd="sng" algn="ctr">
                                  <a:noFill/>
                                  <a:prstDash val="solid"/>
                                  <a:miter lim="800000"/>
                                </a:ln>
                                <a:effectLst/>
                              </wps:spPr>
                              <wps:txbx>
                                <w:txbxContent>
                                  <w:p w14:paraId="5AD982AE" w14:textId="77777777" w:rsidR="004B659D" w:rsidRPr="008A0B9C" w:rsidRDefault="004B659D" w:rsidP="00F26D70">
                                    <w:pPr>
                                      <w:pStyle w:val="NormalWeb"/>
                                      <w:spacing w:after="0"/>
                                      <w:jc w:val="center"/>
                                      <w:rPr>
                                        <w:sz w:val="40"/>
                                        <w:szCs w:val="40"/>
                                      </w:rPr>
                                    </w:pPr>
                                    <w:r w:rsidRPr="008A0B9C">
                                      <w:rPr>
                                        <w:color w:val="FFFFFF"/>
                                        <w:kern w:val="24"/>
                                        <w:sz w:val="40"/>
                                        <w:szCs w:val="40"/>
                                      </w:rPr>
                                      <w:t>Secondary Sources</w:t>
                                    </w:r>
                                  </w:p>
                                </w:txbxContent>
                              </wps:txbx>
                              <wps:bodyPr rot="0" spcFirstLastPara="0" vert="horz" wrap="square" lIns="68580" tIns="34290" rIns="68580" bIns="34290" numCol="1" spcCol="0" rtlCol="0" fromWordArt="0" anchor="ctr" anchorCtr="0" forceAA="0" compatLnSpc="1">
                                <a:prstTxWarp prst="textNoShape">
                                  <a:avLst/>
                                </a:prstTxWarp>
                                <a:noAutofit/>
                              </wps:bodyPr>
                            </wps:wsp>
                            <wps:wsp>
                              <wps:cNvPr id="30" name="Rectangle 30"/>
                              <wps:cNvSpPr/>
                              <wps:spPr>
                                <a:xfrm>
                                  <a:off x="1971675" y="1110058"/>
                                  <a:ext cx="3020291" cy="2946703"/>
                                </a:xfrm>
                                <a:prstGeom prst="rect">
                                  <a:avLst/>
                                </a:prstGeom>
                                <a:solidFill>
                                  <a:sysClr val="window" lastClr="FFFFFF"/>
                                </a:solidFill>
                                <a:ln w="12700" cap="flat" cmpd="sng" algn="ctr">
                                  <a:noFill/>
                                  <a:prstDash val="solid"/>
                                  <a:miter lim="800000"/>
                                </a:ln>
                                <a:effectLst/>
                              </wps:spPr>
                              <wps:bodyPr rot="0" spcFirstLastPara="0" vert="horz" wrap="square" lIns="68580" tIns="34290" rIns="68580" bIns="34290" numCol="1" spcCol="0" rtlCol="0" fromWordArt="0" anchor="ctr" anchorCtr="0" forceAA="0" compatLnSpc="1">
                                <a:prstTxWarp prst="textNoShape">
                                  <a:avLst/>
                                </a:prstTxWarp>
                                <a:noAutofit/>
                              </wps:bodyPr>
                            </wps:wsp>
                            <wps:wsp>
                              <wps:cNvPr id="31" name="Rectangle 31"/>
                              <wps:cNvSpPr/>
                              <wps:spPr>
                                <a:xfrm>
                                  <a:off x="1971675" y="4516885"/>
                                  <a:ext cx="3020291" cy="152400"/>
                                </a:xfrm>
                                <a:prstGeom prst="rect">
                                  <a:avLst/>
                                </a:prstGeom>
                                <a:solidFill>
                                  <a:srgbClr val="0D95BC"/>
                                </a:solidFill>
                                <a:ln w="12700" cap="flat" cmpd="sng" algn="ctr">
                                  <a:noFill/>
                                  <a:prstDash val="solid"/>
                                  <a:miter lim="800000"/>
                                </a:ln>
                                <a:effectLst/>
                              </wps:spPr>
                              <wps:bodyPr rot="0" spcFirstLastPara="0" vert="horz" wrap="square" lIns="68580" tIns="34290" rIns="68580" bIns="34290" numCol="1" spcCol="0" rtlCol="0" fromWordArt="0" anchor="ctr" anchorCtr="0" forceAA="0" compatLnSpc="1">
                                <a:prstTxWarp prst="textNoShape">
                                  <a:avLst/>
                                </a:prstTxWarp>
                                <a:noAutofit/>
                              </wps:bodyPr>
                            </wps:wsp>
                          </wpg:grpSp>
                          <wps:wsp>
                            <wps:cNvPr id="48180" name="Text Box 48180"/>
                            <wps:cNvSpPr txBox="1"/>
                            <wps:spPr>
                              <a:xfrm>
                                <a:off x="0" y="866315"/>
                                <a:ext cx="1882140" cy="1821180"/>
                              </a:xfrm>
                              <a:prstGeom prst="rect">
                                <a:avLst/>
                              </a:prstGeom>
                              <a:solidFill>
                                <a:sysClr val="window" lastClr="FFFFFF"/>
                              </a:solidFill>
                              <a:ln w="6350">
                                <a:noFill/>
                              </a:ln>
                              <a:effectLst/>
                            </wps:spPr>
                            <wps:txbx>
                              <w:txbxContent>
                                <w:p w14:paraId="282A6380" w14:textId="77777777" w:rsidR="004B659D" w:rsidRDefault="004B659D" w:rsidP="00616EED">
                                  <w:pPr>
                                    <w:pStyle w:val="ElencoNormale1"/>
                                    <w:numPr>
                                      <w:ilvl w:val="0"/>
                                      <w:numId w:val="2"/>
                                    </w:numPr>
                                    <w:spacing w:after="4" w:line="271" w:lineRule="auto"/>
                                    <w:ind w:left="270" w:right="67" w:hanging="270"/>
                                    <w:jc w:val="both"/>
                                  </w:pPr>
                                  <w:r>
                                    <w:t>Going through accounting journals and books.</w:t>
                                  </w:r>
                                </w:p>
                                <w:p w14:paraId="7D37DD05" w14:textId="77777777" w:rsidR="004B659D" w:rsidRDefault="004B659D" w:rsidP="00616EED">
                                  <w:pPr>
                                    <w:pStyle w:val="ElencoNormale1"/>
                                    <w:numPr>
                                      <w:ilvl w:val="0"/>
                                      <w:numId w:val="2"/>
                                    </w:numPr>
                                    <w:spacing w:after="4" w:line="271" w:lineRule="auto"/>
                                    <w:ind w:left="270" w:right="67" w:hanging="270"/>
                                    <w:jc w:val="both"/>
                                  </w:pPr>
                                  <w:r>
                                    <w:t xml:space="preserve">Going through Bangladesh Standards on Auditing.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48183" name="Rectangle 12"/>
                        <wps:cNvSpPr/>
                        <wps:spPr>
                          <a:xfrm>
                            <a:off x="8307" y="-37039"/>
                            <a:ext cx="3870960" cy="857727"/>
                          </a:xfrm>
                          <a:prstGeom prst="rect">
                            <a:avLst/>
                          </a:prstGeom>
                          <a:solidFill>
                            <a:srgbClr val="EBCB38"/>
                          </a:solidFill>
                          <a:ln w="12700" cap="flat" cmpd="sng" algn="ctr">
                            <a:noFill/>
                            <a:prstDash val="solid"/>
                            <a:miter lim="800000"/>
                          </a:ln>
                          <a:effectLst/>
                        </wps:spPr>
                        <wps:txbx>
                          <w:txbxContent>
                            <w:p w14:paraId="693ED142" w14:textId="77777777" w:rsidR="004B659D" w:rsidRPr="00C529A0" w:rsidRDefault="004B659D" w:rsidP="00F26D70">
                              <w:pPr>
                                <w:pStyle w:val="NormalWeb"/>
                                <w:spacing w:after="0"/>
                                <w:jc w:val="center"/>
                                <w:rPr>
                                  <w:sz w:val="60"/>
                                  <w:szCs w:val="60"/>
                                </w:rPr>
                              </w:pPr>
                              <w:r w:rsidRPr="00C529A0">
                                <w:rPr>
                                  <w:color w:val="FFFFFF"/>
                                  <w:kern w:val="24"/>
                                  <w:sz w:val="60"/>
                                  <w:szCs w:val="60"/>
                                </w:rPr>
                                <w:t>Sources of Data</w:t>
                              </w:r>
                            </w:p>
                          </w:txbxContent>
                        </wps:txbx>
                        <wps:bodyPr rot="0" spcFirstLastPara="0" vertOverflow="overflow" horzOverflow="overflow" vert="horz" wrap="square" lIns="68580" tIns="34290" rIns="68580" bIns="3429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8185" o:spid="_x0000_s1038" style="position:absolute;left:0;text-align:left;margin-left:86.25pt;margin-top:8.55pt;width:364.5pt;height:188.25pt;z-index:251636736;mso-position-horizontal-relative:text;mso-position-vertical-relative:text;mso-width-relative:margin;mso-height-relative:margin" coordorigin=",-370" coordsize="38792,46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">
                <v:group id="Group 48184" o:spid="_x0000_s1039" style="position:absolute;top:8565;width:38709;height:37180" coordorigin=",-2864" coordsize="38709,37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FZWPLscAAADe&#10;AAAADwAAAAAAAAAAAAAAAACqAgAAZHJzL2Rvd25yZXYueG1sUEsFBgAAAAAEAAQA+gAAAJ4DAAAA&#10;AA==&#10;">
                  <v:group id="Group 48181" o:spid="_x0000_s1040" style="position:absolute;top:-2863;width:19292;height:37178" coordorigin=",-2863" coordsize="19292,371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eIstscAAADe&#10;AAAADwAAAAAAAAAAAAAAAACqAgAAZHJzL2Rvd25yZXYueG1sUEsFBgAAAAAEAAQA+gAAAJ4DAAAA&#10;AA==&#10;">
                    <v:group id="Group 6" o:spid="_x0000_s1041" style="position:absolute;top:-2863;width:19126;height:37178" coordorigin=",-3895" coordsize="30202,505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IED/CccAAADe&#10;AAAADwAAAAAAAAAAAAAAAACqAgAAZHJzL2Rvd25yZXYueG1sUEsFBgAAAAAEAAQA+gAAAJ4DAAAA&#10;AA==&#10;">
                      <v:rect id="Rectangle 48175" o:spid="_x0000_s1042" style="position:absolute;top:-3895;width:30202;height:147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x2g8gA&#10;AADeAAAADwAAAGRycy9kb3ducmV2LnhtbESPQWvCQBSE70L/w/IKvelGaVWiqxRBiYceNNLi7ZF9&#10;JsHs2zS7NdFf7xYEj8PMfMPMl52pxIUaV1pWMBxEIIgzq0vOFRzSdX8KwnlkjZVlUnAlB8vFS2+O&#10;sbYt7+iy97kIEHYxKii8r2MpXVaQQTewNXHwTrYx6INscqkbbAPcVHIURWNpsOSwUGBNq4Ky8/7P&#10;KEiS489qi6ne7tLv5FD+br5u7Uipt9fucwbCU+ef4Uc70Qrep8PJB/zfCVdALu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PHaDyAAAAN4AAAAPAAAAAAAAAAAAAAAAAJgCAABk&#10;cnMvZG93bnJldi54bWxQSwUGAAAAAAQABAD1AAAAjQMAAAAA&#10;" fillcolor="#c13018" stroked="f" strokeweight="1pt">
                        <v:textbox inset="5.4pt,2.7pt,5.4pt,2.7pt">
                          <w:txbxContent>
                            <w:p w14:paraId="64576499" w14:textId="77777777" w:rsidR="004B659D" w:rsidRPr="008A0B9C" w:rsidRDefault="004B659D" w:rsidP="00F26D70">
                              <w:pPr>
                                <w:pStyle w:val="NormalWeb"/>
                                <w:spacing w:after="0"/>
                                <w:jc w:val="center"/>
                                <w:rPr>
                                  <w:sz w:val="44"/>
                                  <w:szCs w:val="44"/>
                                </w:rPr>
                              </w:pPr>
                              <w:r w:rsidRPr="008A0B9C">
                                <w:rPr>
                                  <w:color w:val="FFFFFF"/>
                                  <w:kern w:val="24"/>
                                  <w:sz w:val="44"/>
                                  <w:szCs w:val="44"/>
                                </w:rPr>
                                <w:t>Primary Sources</w:t>
                              </w:r>
                            </w:p>
                          </w:txbxContent>
                        </v:textbox>
                      </v:rect>
                      <v:rect id="Rectangle 48176" o:spid="_x0000_s1043" style="position:absolute;top:15701;width:30202;height:25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wOVscA&#10;AADeAAAADwAAAGRycy9kb3ducmV2LnhtbESPQWvCQBSE7wX/w/KE3uomklpJXUUCYi89VBt6fWSf&#10;2eDu25BdNfXXdwuFHoeZ+YZZbUZnxZWG0HlWkM8yEMSN1x23Cj6Pu6cliBCRNVrPpOCbAmzWk4cV&#10;ltrf+IOuh9iKBOFQogITY19KGRpDDsPM98TJO/nBYUxyaKUe8Jbgzsp5li2kw47TgsGeKkPN+XBx&#10;Cu57fraVrE2dV+/zr3uxq4utVepxOm5fQUQa43/4r/2mFRTL/GUBv3fSFZD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cDlbHAAAA3gAAAA8AAAAAAAAAAAAAAAAAmAIAAGRy&#10;cy9kb3ducmV2LnhtbFBLBQYAAAAABAAEAPUAAACMAwAAAAA=&#10;" fillcolor="window" stroked="f" strokeweight="1pt">
                        <v:textbox inset="5.4pt,2.7pt,5.4pt,2.7pt">
                          <w:txbxContent>
                            <w:p w14:paraId="34959C2D" w14:textId="77777777" w:rsidR="004B659D" w:rsidRDefault="004B659D" w:rsidP="00F26D70">
                              <w:pPr>
                                <w:jc w:val="center"/>
                              </w:pPr>
                            </w:p>
                          </w:txbxContent>
                        </v:textbox>
                      </v:rect>
                      <v:rect id="Rectangle 48177" o:spid="_x0000_s1044" style="position:absolute;top:45168;width:30202;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Nb8gA&#10;AADeAAAADwAAAGRycy9kb3ducmV2LnhtbESPQWvCQBSE7wX/w/KE3urGUFSiq5SAJR560ISW3h7Z&#10;ZxKafRuzW5P667sFocdhZr5hNrvRtOJKvWssK5jPIhDEpdUNVwqKfP+0AuE8ssbWMin4IQe77eRh&#10;g4m2Ax/pevKVCBB2CSqove8SKV1Zk0E3sx1x8M62N+iD7CupexwC3LQyjqKFNNhwWKixo7Sm8uv0&#10;bRRk2edHesBcH475e1Y0l9e32xAr9TgdX9YgPI3+P3xvZ1rB82q+XMLfnXAF5PY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ok1vyAAAAN4AAAAPAAAAAAAAAAAAAAAAAJgCAABk&#10;cnMvZG93bnJldi54bWxQSwUGAAAAAAQABAD1AAAAjQMAAAAA&#10;" fillcolor="#c13018" stroked="f" strokeweight="1pt">
                        <v:textbox inset="5.4pt,2.7pt,5.4pt,2.7pt"/>
                      </v:rect>
                    </v:group>
                    <v:shape id="Text Box 48179" o:spid="_x0000_s1045" type="#_x0000_t202" style="position:absolute;left:166;top:8041;width:19126;height:242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yH1MkA&#10;AADeAAAADwAAAGRycy9kb3ducmV2LnhtbESPQWvCQBSE74X+h+UVeqsbRVpNXaUUpQoNahS8PrKv&#10;Sdrs27C7Nam/3i0Uehxm5htmtuhNI87kfG1ZwXCQgCAurK65VHA8rB4mIHxA1thYJgU/5GExv72Z&#10;Yaptx3s656EUEcI+RQVVCG0qpS8qMugHtiWO3od1BkOUrpTaYRfhppGjJHmUBmuOCxW29FpR8ZV/&#10;GwWnLn9z283mc9eus8v2kmfvtMyUur/rX55BBOrDf/ivvdYKxpPh0xR+78QrIO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myH1MkAAADeAAAADwAAAAAAAAAAAAAAAACYAgAA&#10;ZHJzL2Rvd25yZXYueG1sUEsFBgAAAAAEAAQA9QAAAI4DAAAAAA==&#10;" fillcolor="window" stroked="f" strokeweight=".5pt">
                      <v:textbox>
                        <w:txbxContent>
                          <w:p w14:paraId="7B8275D0" w14:textId="77777777" w:rsidR="004B659D" w:rsidRDefault="004B659D" w:rsidP="00616EED">
                            <w:pPr>
                              <w:pStyle w:val="ElencoNormale1"/>
                              <w:numPr>
                                <w:ilvl w:val="0"/>
                                <w:numId w:val="1"/>
                              </w:numPr>
                              <w:spacing w:after="4" w:line="271" w:lineRule="auto"/>
                              <w:ind w:left="360" w:right="67"/>
                              <w:jc w:val="both"/>
                            </w:pPr>
                            <w:r>
                              <w:t>Collection of data by working with audit teams.</w:t>
                            </w:r>
                          </w:p>
                          <w:p w14:paraId="56EEA978" w14:textId="77777777" w:rsidR="004B659D" w:rsidRDefault="004B659D" w:rsidP="00616EED">
                            <w:pPr>
                              <w:pStyle w:val="ElencoNormale1"/>
                              <w:numPr>
                                <w:ilvl w:val="0"/>
                                <w:numId w:val="1"/>
                              </w:numPr>
                              <w:spacing w:after="4" w:line="271" w:lineRule="auto"/>
                              <w:ind w:left="360" w:right="67"/>
                              <w:jc w:val="both"/>
                            </w:pPr>
                            <w:r>
                              <w:t>Questioning managers, staffs and colleagues.</w:t>
                            </w:r>
                          </w:p>
                          <w:p w14:paraId="1CE832A5" w14:textId="77777777" w:rsidR="004B659D" w:rsidRDefault="004B659D" w:rsidP="00616EED">
                            <w:pPr>
                              <w:pStyle w:val="ElencoNormale1"/>
                              <w:numPr>
                                <w:ilvl w:val="0"/>
                                <w:numId w:val="1"/>
                              </w:numPr>
                              <w:spacing w:after="4" w:line="271" w:lineRule="auto"/>
                              <w:ind w:left="360" w:right="67"/>
                              <w:jc w:val="both"/>
                            </w:pPr>
                            <w:r>
                              <w:t>Circulars published by Bangladesh Bank.</w:t>
                            </w:r>
                          </w:p>
                          <w:p w14:paraId="12EB9373" w14:textId="77777777" w:rsidR="004B659D" w:rsidRDefault="004B659D" w:rsidP="00F26D70">
                            <w:pPr>
                              <w:pStyle w:val="ElencoNormale1"/>
                              <w:ind w:left="360"/>
                            </w:pPr>
                          </w:p>
                        </w:txbxContent>
                      </v:textbox>
                    </v:shape>
                  </v:group>
                  <v:group id="Group 48182" o:spid="_x0000_s1046" style="position:absolute;left:19424;top:-2864;width:19285;height:37179" coordorigin="-81,-2699" coordsize="18902,37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TCywccAAADe&#10;AAAADwAAAAAAAAAAAAAAAACqAgAAZHJzL2Rvd25yZXYueG1sUEsFBgAAAAAEAAQA+gAAAJ4DAAAA&#10;AA==&#10;">
                    <v:group id="Group 7" o:spid="_x0000_s1047" style="position:absolute;left:-81;top:-2699;width:18902;height:37014" coordorigin="19586,-3672" coordsize="30333,503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29" o:spid="_x0000_s1048" style="position:absolute;left:19586;top:-3672;width:30203;height:146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QUKMYA&#10;AADbAAAADwAAAGRycy9kb3ducmV2LnhtbESPT2sCMRTE7wW/Q3hCbzWrYNHVKFKorQdr/XPw+Ng8&#10;d5fdvGyTVFc/vSkIPQ4z8xtmOm9NLc7kfGlZQb+XgCDOrC45V3DYv7+MQPiArLG2TAqu5GE+6zxN&#10;MdX2wls670IuIoR9igqKEJpUSp8VZND3bEMcvZN1BkOULpfa4SXCTS0HSfIqDZYcFwps6K2grNr9&#10;GgXr7W21/D4uqx+zOK0+3New3FRDpZ677WICIlAb/sOP9qdWMBjD35f4A+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9QUKMYAAADbAAAADwAAAAAAAAAAAAAAAACYAgAAZHJz&#10;L2Rvd25yZXYueG1sUEsFBgAAAAAEAAQA9QAAAIsDAAAAAA==&#10;" fillcolor="#0d95bc" stroked="f" strokeweight="1pt">
                        <v:textbox inset="5.4pt,2.7pt,5.4pt,2.7pt">
                          <w:txbxContent>
                            <w:p w14:paraId="5AD982AE" w14:textId="77777777" w:rsidR="004B659D" w:rsidRPr="008A0B9C" w:rsidRDefault="004B659D" w:rsidP="00F26D70">
                              <w:pPr>
                                <w:pStyle w:val="NormalWeb"/>
                                <w:spacing w:after="0"/>
                                <w:jc w:val="center"/>
                                <w:rPr>
                                  <w:sz w:val="40"/>
                                  <w:szCs w:val="40"/>
                                </w:rPr>
                              </w:pPr>
                              <w:r w:rsidRPr="008A0B9C">
                                <w:rPr>
                                  <w:color w:val="FFFFFF"/>
                                  <w:kern w:val="24"/>
                                  <w:sz w:val="40"/>
                                  <w:szCs w:val="40"/>
                                </w:rPr>
                                <w:t>Secondary Sources</w:t>
                              </w:r>
                            </w:p>
                          </w:txbxContent>
                        </v:textbox>
                      </v:rect>
                      <v:rect id="Rectangle 30" o:spid="_x0000_s1049" style="position:absolute;left:19716;top:11100;width:30203;height:294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tsEsEA&#10;AADbAAAADwAAAGRycy9kb3ducmV2LnhtbERPy4rCMBTdC/5DuII7TX3MMHSMIgXRzSx8lNlemjtN&#10;meSmNFGrXz9ZCLM8nPdq0zsrbtSFxrOC2TQDQVx53XCt4HLeTT5AhIis0XomBQ8KsFkPByvMtb/z&#10;kW6nWIsUwiFHBSbGNpcyVIYchqlviRP34zuHMcGulrrDewp3Vs6z7F06bDg1GGypMFT9nq5OwXPP&#10;b7aQpSlnxdf8+7nclcutVWo86refICL18V/8ch+0gkVan76kHyD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8bbBLBAAAA2wAAAA8AAAAAAAAAAAAAAAAAmAIAAGRycy9kb3du&#10;cmV2LnhtbFBLBQYAAAAABAAEAPUAAACGAwAAAAA=&#10;" fillcolor="window" stroked="f" strokeweight="1pt">
                        <v:textbox inset="5.4pt,2.7pt,5.4pt,2.7pt"/>
                      </v:rect>
                      <v:rect id="Rectangle 31" o:spid="_x0000_s1050" style="position:absolute;left:19716;top:45168;width:30203;height:1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uO88YA&#10;AADbAAAADwAAAGRycy9kb3ducmV2LnhtbESPT2sCMRTE7wW/Q3hCbzVriyKrUUSo1UNr/XPw+Ng8&#10;d5fdvGyTqFs/vSkIPQ4z8xtmMmtNLS7kfGlZQb+XgCDOrC45V3DYv7+MQPiArLG2TAp+ycNs2nma&#10;YKrtlbd02YVcRAj7FBUUITSplD4ryKDv2YY4eifrDIYoXS61w2uEm1q+JslQGiw5LhTY0KKgrNqd&#10;jYLP7W29/D4uqx8zP60/3Neg3FQDpZ677XwMIlAb/sOP9koreOvD35f4A+T0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HuO88YAAADbAAAADwAAAAAAAAAAAAAAAACYAgAAZHJz&#10;L2Rvd25yZXYueG1sUEsFBgAAAAAEAAQA9QAAAIsDAAAAAA==&#10;" fillcolor="#0d95bc" stroked="f" strokeweight="1pt">
                        <v:textbox inset="5.4pt,2.7pt,5.4pt,2.7pt"/>
                      </v:rect>
                    </v:group>
                    <v:shape id="Text Box 48180" o:spid="_x0000_s1051" type="#_x0000_t202" style="position:absolute;top:8663;width:18821;height:18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NebsYA&#10;AADeAAAADwAAAGRycy9kb3ducmV2LnhtbESPXWvCMBSG7wf+h3CE3WnqGKN0RhFxTGFF7QRvD82x&#10;7daclCSznb9+uRB2+fJ+8cyXg2nFlZxvLCuYTRMQxKXVDVcKTp9vkxSED8gaW8uk4Jc8LBejhzlm&#10;2vZ8pGsRKhFH2GeooA6hy6T0ZU0G/dR2xNG7WGcwROkqqR32cdy08ilJXqTBhuNDjR2tayq/ix+j&#10;4NwX726/230dum1+29+K/IM2uVKP42H1CiLQEP7D9/ZWK3hOZ2kEiDgRBe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NebsYAAADeAAAADwAAAAAAAAAAAAAAAACYAgAAZHJz&#10;L2Rvd25yZXYueG1sUEsFBgAAAAAEAAQA9QAAAIsDAAAAAA==&#10;" fillcolor="window" stroked="f" strokeweight=".5pt">
                      <v:textbox>
                        <w:txbxContent>
                          <w:p w14:paraId="282A6380" w14:textId="77777777" w:rsidR="004B659D" w:rsidRDefault="004B659D" w:rsidP="00616EED">
                            <w:pPr>
                              <w:pStyle w:val="ElencoNormale1"/>
                              <w:numPr>
                                <w:ilvl w:val="0"/>
                                <w:numId w:val="2"/>
                              </w:numPr>
                              <w:spacing w:after="4" w:line="271" w:lineRule="auto"/>
                              <w:ind w:left="270" w:right="67" w:hanging="270"/>
                              <w:jc w:val="both"/>
                            </w:pPr>
                            <w:r>
                              <w:t>Going through accounting journals and books.</w:t>
                            </w:r>
                          </w:p>
                          <w:p w14:paraId="7D37DD05" w14:textId="77777777" w:rsidR="004B659D" w:rsidRDefault="004B659D" w:rsidP="00616EED">
                            <w:pPr>
                              <w:pStyle w:val="ElencoNormale1"/>
                              <w:numPr>
                                <w:ilvl w:val="0"/>
                                <w:numId w:val="2"/>
                              </w:numPr>
                              <w:spacing w:after="4" w:line="271" w:lineRule="auto"/>
                              <w:ind w:left="270" w:right="67" w:hanging="270"/>
                              <w:jc w:val="both"/>
                            </w:pPr>
                            <w:r>
                              <w:t xml:space="preserve">Going through Bangladesh Standards on Auditing. </w:t>
                            </w:r>
                          </w:p>
                        </w:txbxContent>
                      </v:textbox>
                    </v:shape>
                  </v:group>
                </v:group>
                <v:rect id="Rectangle 12" o:spid="_x0000_s1052" style="position:absolute;left:83;top:-370;width:38709;height:85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VVoMgA&#10;AADeAAAADwAAAGRycy9kb3ducmV2LnhtbESPS0vDQBSF94L/YbiCOztJFA1pp0UE8bGwtLGF7i6Z&#10;2yRt5k6YGZP47x1BcHk4j4+zWE2mEwM531pWkM4SEMSV1S3XCj7L55schA/IGjvLpOCbPKyWlxcL&#10;LLQdeUPDNtQijrAvUEETQl9I6auGDPqZ7Ymjd7TOYIjS1VI7HOO46WSWJPfSYMuR0GBPTw1V5+2X&#10;idxsPZTl/qjfdqd03GQfDy/vB6fU9dX0OAcRaAr/4b/2q1Zwl6f5LfzeiVdALn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HpVWgyAAAAN4AAAAPAAAAAAAAAAAAAAAAAJgCAABk&#10;cnMvZG93bnJldi54bWxQSwUGAAAAAAQABAD1AAAAjQMAAAAA&#10;" fillcolor="#ebcb38" stroked="f" strokeweight="1pt">
                  <v:textbox inset="5.4pt,2.7pt,5.4pt,2.7pt">
                    <w:txbxContent>
                      <w:p w14:paraId="693ED142" w14:textId="77777777" w:rsidR="004B659D" w:rsidRPr="00C529A0" w:rsidRDefault="004B659D" w:rsidP="00F26D70">
                        <w:pPr>
                          <w:pStyle w:val="NormalWeb"/>
                          <w:spacing w:after="0"/>
                          <w:jc w:val="center"/>
                          <w:rPr>
                            <w:sz w:val="60"/>
                            <w:szCs w:val="60"/>
                          </w:rPr>
                        </w:pPr>
                        <w:r w:rsidRPr="00C529A0">
                          <w:rPr>
                            <w:color w:val="FFFFFF"/>
                            <w:kern w:val="24"/>
                            <w:sz w:val="60"/>
                            <w:szCs w:val="60"/>
                          </w:rPr>
                          <w:t>Sources of Data</w:t>
                        </w:r>
                      </w:p>
                    </w:txbxContent>
                  </v:textbox>
                </v:rect>
              </v:group>
            </w:pict>
          </mc:Fallback>
        </mc:AlternateContent>
      </w:r>
    </w:p>
    <w:p w14:paraId="62867078" w14:textId="77777777" w:rsidR="00F26D70" w:rsidRPr="001240EB" w:rsidRDefault="00F26D70" w:rsidP="0038506C">
      <w:pPr>
        <w:ind w:left="0"/>
      </w:pPr>
    </w:p>
    <w:p w14:paraId="5A959790" w14:textId="77777777" w:rsidR="00F26D70" w:rsidRPr="001240EB" w:rsidRDefault="00F26D70" w:rsidP="0038506C">
      <w:pPr>
        <w:ind w:left="0"/>
      </w:pPr>
    </w:p>
    <w:p w14:paraId="37E465B3" w14:textId="77777777" w:rsidR="00F26D70" w:rsidRPr="001240EB" w:rsidRDefault="00F26D70" w:rsidP="0038506C">
      <w:pPr>
        <w:ind w:left="0"/>
      </w:pPr>
    </w:p>
    <w:p w14:paraId="501E5D91" w14:textId="77777777" w:rsidR="00F26D70" w:rsidRDefault="00F26D70" w:rsidP="0038506C">
      <w:pPr>
        <w:ind w:left="0"/>
      </w:pPr>
      <w:r w:rsidRPr="001240EB">
        <w:t xml:space="preserve">   </w:t>
      </w:r>
    </w:p>
    <w:p w14:paraId="37F85FD7" w14:textId="77777777" w:rsidR="00F26D70" w:rsidRDefault="00F26D70" w:rsidP="0038506C">
      <w:pPr>
        <w:spacing w:after="120"/>
        <w:ind w:left="0"/>
      </w:pPr>
    </w:p>
    <w:p w14:paraId="4E817E9E" w14:textId="77777777" w:rsidR="00F26D70" w:rsidRDefault="00F26D70" w:rsidP="0038506C">
      <w:pPr>
        <w:spacing w:after="120"/>
        <w:ind w:left="0"/>
      </w:pPr>
    </w:p>
    <w:p w14:paraId="58E34020" w14:textId="77777777" w:rsidR="005D3619" w:rsidRDefault="005D3619" w:rsidP="00A23DED">
      <w:pPr>
        <w:spacing w:after="120"/>
        <w:ind w:left="0" w:firstLine="0"/>
      </w:pPr>
    </w:p>
    <w:p w14:paraId="211FE577" w14:textId="77777777" w:rsidR="00F26D70" w:rsidRPr="00471AD6" w:rsidRDefault="00F26D70" w:rsidP="0038506C">
      <w:pPr>
        <w:pStyle w:val="Heading2"/>
        <w:ind w:left="0"/>
        <w:rPr>
          <w:rFonts w:eastAsia="Times New Roman"/>
        </w:rPr>
      </w:pPr>
      <w:bookmarkStart w:id="18" w:name="_Toc41315020"/>
      <w:bookmarkStart w:id="19" w:name="_Toc44669365"/>
      <w:r w:rsidRPr="001240EB">
        <w:rPr>
          <w:rFonts w:eastAsia="Times New Roman"/>
        </w:rPr>
        <w:lastRenderedPageBreak/>
        <w:t>Limitation of the Study</w:t>
      </w:r>
      <w:bookmarkEnd w:id="18"/>
      <w:bookmarkEnd w:id="19"/>
      <w:r w:rsidRPr="001240EB">
        <w:rPr>
          <w:rFonts w:eastAsia="Times New Roman"/>
        </w:rPr>
        <w:t xml:space="preserve"> </w:t>
      </w:r>
    </w:p>
    <w:p w14:paraId="5FB2D7E7" w14:textId="77777777" w:rsidR="00F26D70" w:rsidRPr="001240EB" w:rsidRDefault="00F26D70" w:rsidP="0038506C">
      <w:pPr>
        <w:ind w:left="0"/>
        <w:rPr>
          <w:szCs w:val="24"/>
        </w:rPr>
      </w:pPr>
      <w:r w:rsidRPr="001240EB">
        <w:rPr>
          <w:szCs w:val="24"/>
        </w:rPr>
        <w:t>No work is without its challenges and also the same goes for the preparation of this report and also the work experience. Some limitations caused the preparation of this report back to be minutely challenging. They are:</w:t>
      </w:r>
    </w:p>
    <w:p w14:paraId="6B11924E" w14:textId="77777777" w:rsidR="00F26D70" w:rsidRPr="005D3619" w:rsidRDefault="00F26D70" w:rsidP="00616EED">
      <w:pPr>
        <w:pStyle w:val="ListParagraph"/>
        <w:numPr>
          <w:ilvl w:val="0"/>
          <w:numId w:val="7"/>
        </w:numPr>
        <w:ind w:right="72"/>
        <w:rPr>
          <w:szCs w:val="24"/>
        </w:rPr>
      </w:pPr>
      <w:r w:rsidRPr="005D3619">
        <w:rPr>
          <w:szCs w:val="24"/>
        </w:rPr>
        <w:t>The allotted time was insufficient to cover all the grounds.</w:t>
      </w:r>
    </w:p>
    <w:p w14:paraId="1C26AEED" w14:textId="77777777" w:rsidR="00F26D70" w:rsidRPr="005D3619" w:rsidRDefault="00F26D70" w:rsidP="00616EED">
      <w:pPr>
        <w:pStyle w:val="ListParagraph"/>
        <w:numPr>
          <w:ilvl w:val="0"/>
          <w:numId w:val="7"/>
        </w:numPr>
        <w:rPr>
          <w:szCs w:val="24"/>
        </w:rPr>
      </w:pPr>
      <w:r w:rsidRPr="005D3619">
        <w:rPr>
          <w:szCs w:val="24"/>
        </w:rPr>
        <w:t>Due to confidentiality much information was not disclosed.</w:t>
      </w:r>
    </w:p>
    <w:p w14:paraId="131185DA" w14:textId="77777777" w:rsidR="00F26D70" w:rsidRPr="005D3619" w:rsidRDefault="00F26D70" w:rsidP="00616EED">
      <w:pPr>
        <w:pStyle w:val="ListParagraph"/>
        <w:numPr>
          <w:ilvl w:val="0"/>
          <w:numId w:val="7"/>
        </w:numPr>
        <w:rPr>
          <w:szCs w:val="24"/>
        </w:rPr>
      </w:pPr>
      <w:r w:rsidRPr="005D3619">
        <w:rPr>
          <w:szCs w:val="24"/>
        </w:rPr>
        <w:t xml:space="preserve">Inability to observe the application of laws and procedures followed during the audit. </w:t>
      </w:r>
    </w:p>
    <w:p w14:paraId="2248C82D" w14:textId="77777777" w:rsidR="00F26D70" w:rsidRPr="005D3619" w:rsidRDefault="00F26D70" w:rsidP="00616EED">
      <w:pPr>
        <w:pStyle w:val="ListParagraph"/>
        <w:numPr>
          <w:ilvl w:val="0"/>
          <w:numId w:val="7"/>
        </w:numPr>
        <w:rPr>
          <w:szCs w:val="24"/>
        </w:rPr>
      </w:pPr>
      <w:r w:rsidRPr="005D3619">
        <w:rPr>
          <w:szCs w:val="24"/>
        </w:rPr>
        <w:t>To understand all the clauses of engagement, a good knowledge o</w:t>
      </w:r>
      <w:r w:rsidR="005D3619" w:rsidRPr="005D3619">
        <w:rPr>
          <w:szCs w:val="24"/>
        </w:rPr>
        <w:t xml:space="preserve">n legal affairs, income tax and </w:t>
      </w:r>
      <w:r w:rsidRPr="005D3619">
        <w:rPr>
          <w:szCs w:val="24"/>
        </w:rPr>
        <w:t>VAT were necessary.</w:t>
      </w:r>
    </w:p>
    <w:p w14:paraId="5D3420DD" w14:textId="77777777" w:rsidR="00F26D70" w:rsidRPr="005D3619" w:rsidRDefault="00F26D70" w:rsidP="00616EED">
      <w:pPr>
        <w:pStyle w:val="ListParagraph"/>
        <w:numPr>
          <w:ilvl w:val="0"/>
          <w:numId w:val="7"/>
        </w:numPr>
        <w:spacing w:after="120"/>
        <w:ind w:right="72"/>
        <w:rPr>
          <w:szCs w:val="24"/>
        </w:rPr>
      </w:pPr>
      <w:r w:rsidRPr="005D3619">
        <w:rPr>
          <w:szCs w:val="24"/>
        </w:rPr>
        <w:t>Time was also a limitation. Gathering a huge amount of information during working for only three months was really a difficult job.</w:t>
      </w:r>
    </w:p>
    <w:p w14:paraId="33DDB92B" w14:textId="77777777" w:rsidR="00F26D70" w:rsidRDefault="006D28B2" w:rsidP="00D00C11">
      <w:pPr>
        <w:spacing w:after="120"/>
        <w:ind w:left="0" w:right="72" w:hanging="14"/>
        <w:rPr>
          <w:szCs w:val="24"/>
        </w:rPr>
      </w:pPr>
      <w:r>
        <w:rPr>
          <w:szCs w:val="24"/>
        </w:rPr>
        <w:t>The confidentiality of their internal system about providing information to the outsider was the main limitation of preparing th</w:t>
      </w:r>
      <w:r w:rsidR="002C360E">
        <w:rPr>
          <w:szCs w:val="24"/>
        </w:rPr>
        <w:t>is report Most of the information that we need to collect were not authorized to disclose</w:t>
      </w:r>
      <w:r w:rsidR="00F26D70" w:rsidRPr="001240EB">
        <w:rPr>
          <w:szCs w:val="24"/>
        </w:rPr>
        <w:t xml:space="preserve">. </w:t>
      </w:r>
      <w:r w:rsidR="00964640">
        <w:rPr>
          <w:szCs w:val="24"/>
        </w:rPr>
        <w:t>And I couldn’t provide any information about preparing the file as well as providing the files.</w:t>
      </w:r>
    </w:p>
    <w:p w14:paraId="508099E2" w14:textId="77777777" w:rsidR="00100B8B" w:rsidRDefault="00100B8B" w:rsidP="00100B8B">
      <w:pPr>
        <w:pStyle w:val="Heading1"/>
        <w:spacing w:before="120" w:after="120"/>
        <w:ind w:left="0" w:right="72" w:firstLine="0"/>
        <w:jc w:val="center"/>
        <w:rPr>
          <w:rFonts w:ascii="Times New Roman" w:hAnsi="Times New Roman" w:cs="Times New Roman"/>
        </w:rPr>
      </w:pPr>
      <w:bookmarkStart w:id="20" w:name="_Toc41315030"/>
    </w:p>
    <w:p w14:paraId="709C648A" w14:textId="77777777" w:rsidR="00100B8B" w:rsidRDefault="00100B8B" w:rsidP="00100B8B">
      <w:pPr>
        <w:pStyle w:val="Heading1"/>
        <w:spacing w:before="120" w:after="120"/>
        <w:ind w:left="0" w:right="72" w:firstLine="0"/>
        <w:jc w:val="center"/>
        <w:rPr>
          <w:rFonts w:ascii="Times New Roman" w:hAnsi="Times New Roman" w:cs="Times New Roman"/>
        </w:rPr>
      </w:pPr>
    </w:p>
    <w:p w14:paraId="3ACA027C" w14:textId="77777777" w:rsidR="00100B8B" w:rsidRDefault="00100B8B" w:rsidP="00100B8B">
      <w:pPr>
        <w:pStyle w:val="Heading1"/>
        <w:spacing w:before="120" w:after="120"/>
        <w:ind w:left="0" w:right="72" w:firstLine="0"/>
        <w:jc w:val="center"/>
        <w:rPr>
          <w:rFonts w:ascii="Times New Roman" w:hAnsi="Times New Roman" w:cs="Times New Roman"/>
        </w:rPr>
      </w:pPr>
    </w:p>
    <w:p w14:paraId="27FB83AD" w14:textId="77777777" w:rsidR="00100B8B" w:rsidRDefault="00100B8B" w:rsidP="00100B8B">
      <w:pPr>
        <w:pStyle w:val="Heading1"/>
        <w:spacing w:before="0"/>
        <w:ind w:left="0" w:right="72" w:firstLine="0"/>
        <w:jc w:val="center"/>
        <w:rPr>
          <w:rFonts w:ascii="Times New Roman" w:hAnsi="Times New Roman" w:cs="Times New Roman"/>
        </w:rPr>
      </w:pPr>
    </w:p>
    <w:p w14:paraId="76F74FE6" w14:textId="77777777" w:rsidR="00100B8B" w:rsidRDefault="00100B8B" w:rsidP="00100B8B">
      <w:pPr>
        <w:pStyle w:val="Heading1"/>
        <w:spacing w:before="120" w:after="120"/>
        <w:ind w:left="0" w:right="72" w:firstLine="0"/>
        <w:jc w:val="center"/>
        <w:rPr>
          <w:rFonts w:ascii="Times New Roman" w:hAnsi="Times New Roman" w:cs="Times New Roman"/>
        </w:rPr>
      </w:pPr>
    </w:p>
    <w:p w14:paraId="08C11269" w14:textId="77777777" w:rsidR="00100B8B" w:rsidRDefault="00100B8B" w:rsidP="00100B8B">
      <w:pPr>
        <w:pStyle w:val="Heading1"/>
        <w:spacing w:before="120" w:after="120"/>
        <w:ind w:left="0" w:right="72" w:firstLine="0"/>
        <w:jc w:val="center"/>
        <w:rPr>
          <w:rFonts w:ascii="Times New Roman" w:hAnsi="Times New Roman" w:cs="Times New Roman"/>
        </w:rPr>
      </w:pPr>
    </w:p>
    <w:p w14:paraId="71EBF054" w14:textId="77777777" w:rsidR="00100B8B" w:rsidRDefault="00100B8B" w:rsidP="00100B8B">
      <w:pPr>
        <w:pStyle w:val="Heading1"/>
        <w:spacing w:before="120" w:after="120"/>
        <w:ind w:left="0" w:right="72" w:firstLine="0"/>
        <w:rPr>
          <w:rFonts w:ascii="Times New Roman" w:hAnsi="Times New Roman" w:cs="Times New Roman"/>
        </w:rPr>
      </w:pPr>
    </w:p>
    <w:p w14:paraId="036FAA79" w14:textId="77777777" w:rsidR="00100B8B" w:rsidRDefault="00100B8B" w:rsidP="00100B8B">
      <w:pPr>
        <w:pStyle w:val="Heading1"/>
        <w:spacing w:before="120" w:after="120"/>
        <w:ind w:left="0" w:right="72" w:firstLine="0"/>
        <w:jc w:val="center"/>
        <w:rPr>
          <w:rFonts w:ascii="Times New Roman" w:hAnsi="Times New Roman" w:cs="Times New Roman"/>
        </w:rPr>
      </w:pPr>
    </w:p>
    <w:p w14:paraId="6DEBA36B" w14:textId="77777777" w:rsidR="00100B8B" w:rsidRDefault="00100B8B" w:rsidP="00100B8B">
      <w:pPr>
        <w:pStyle w:val="Heading1"/>
        <w:spacing w:before="120" w:after="120"/>
        <w:ind w:left="0" w:right="72" w:firstLine="0"/>
        <w:jc w:val="center"/>
        <w:rPr>
          <w:rFonts w:ascii="Times New Roman" w:hAnsi="Times New Roman" w:cs="Times New Roman"/>
        </w:rPr>
      </w:pPr>
    </w:p>
    <w:p w14:paraId="03E93A4F" w14:textId="77777777" w:rsidR="00100B8B" w:rsidRDefault="00100B8B" w:rsidP="00100B8B">
      <w:pPr>
        <w:pStyle w:val="Heading1"/>
        <w:spacing w:before="120" w:after="120"/>
        <w:ind w:left="0" w:right="72" w:firstLine="0"/>
        <w:jc w:val="center"/>
        <w:rPr>
          <w:rFonts w:ascii="Times New Roman" w:hAnsi="Times New Roman" w:cs="Times New Roman"/>
        </w:rPr>
      </w:pPr>
    </w:p>
    <w:p w14:paraId="256E94AF" w14:textId="77777777" w:rsidR="00100B8B" w:rsidRDefault="00100B8B" w:rsidP="00100B8B">
      <w:pPr>
        <w:pStyle w:val="Heading1"/>
        <w:spacing w:before="120" w:after="120"/>
        <w:ind w:left="0" w:right="72" w:firstLine="0"/>
        <w:jc w:val="center"/>
        <w:rPr>
          <w:rFonts w:ascii="Times New Roman" w:hAnsi="Times New Roman" w:cs="Times New Roman"/>
        </w:rPr>
      </w:pPr>
    </w:p>
    <w:p w14:paraId="1E4AC8F4" w14:textId="77777777" w:rsidR="00100B8B" w:rsidRDefault="00100B8B" w:rsidP="00100B8B">
      <w:pPr>
        <w:pStyle w:val="Heading1"/>
        <w:spacing w:before="120" w:after="120"/>
        <w:ind w:left="0" w:right="72" w:firstLine="0"/>
        <w:jc w:val="center"/>
        <w:rPr>
          <w:rFonts w:ascii="Times New Roman" w:hAnsi="Times New Roman" w:cs="Times New Roman"/>
        </w:rPr>
      </w:pPr>
    </w:p>
    <w:p w14:paraId="360C0824" w14:textId="77777777" w:rsidR="00100B8B" w:rsidRDefault="00100B8B" w:rsidP="00100B8B">
      <w:pPr>
        <w:pStyle w:val="Heading1"/>
        <w:spacing w:before="120" w:after="120"/>
        <w:ind w:left="0" w:right="72" w:firstLine="0"/>
        <w:jc w:val="center"/>
        <w:rPr>
          <w:rFonts w:ascii="Times New Roman" w:hAnsi="Times New Roman" w:cs="Times New Roman"/>
        </w:rPr>
      </w:pPr>
    </w:p>
    <w:bookmarkEnd w:id="20"/>
    <w:p w14:paraId="28C22AD7" w14:textId="77777777" w:rsidR="00100B8B" w:rsidRPr="00100B8B" w:rsidRDefault="00100B8B" w:rsidP="00100B8B"/>
    <w:p w14:paraId="6DC3C989" w14:textId="77777777" w:rsidR="00100B8B" w:rsidRDefault="00100B8B" w:rsidP="0069596C">
      <w:pPr>
        <w:spacing w:after="120"/>
        <w:ind w:left="0" w:right="72" w:hanging="14"/>
        <w:rPr>
          <w:szCs w:val="24"/>
        </w:rPr>
      </w:pPr>
    </w:p>
    <w:p w14:paraId="0B177406" w14:textId="77777777" w:rsidR="00100B8B" w:rsidRDefault="00100B8B" w:rsidP="0069596C">
      <w:pPr>
        <w:spacing w:after="120"/>
        <w:ind w:left="0" w:right="72" w:hanging="14"/>
        <w:rPr>
          <w:szCs w:val="24"/>
        </w:rPr>
      </w:pPr>
    </w:p>
    <w:p w14:paraId="079B1388" w14:textId="37A53CC0" w:rsidR="00100B8B" w:rsidRPr="00100B8B" w:rsidRDefault="00100B8B" w:rsidP="00100B8B">
      <w:pPr>
        <w:pStyle w:val="Heading1"/>
        <w:spacing w:before="120" w:after="120"/>
        <w:ind w:left="0" w:right="72" w:firstLine="0"/>
        <w:jc w:val="center"/>
        <w:rPr>
          <w:rFonts w:ascii="Times New Roman" w:hAnsi="Times New Roman" w:cs="Times New Roman"/>
        </w:rPr>
      </w:pPr>
      <w:bookmarkStart w:id="21" w:name="_Toc44669366"/>
      <w:r>
        <w:rPr>
          <w:rFonts w:ascii="Times New Roman" w:hAnsi="Times New Roman" w:cs="Times New Roman"/>
        </w:rPr>
        <w:t xml:space="preserve">Chapter Two: </w:t>
      </w:r>
      <w:r w:rsidRPr="002720DF">
        <w:rPr>
          <w:rFonts w:ascii="Times New Roman" w:hAnsi="Times New Roman" w:cs="Times New Roman"/>
        </w:rPr>
        <w:t>Literature Review</w:t>
      </w:r>
      <w:bookmarkEnd w:id="21"/>
    </w:p>
    <w:p w14:paraId="2E9F9DC4" w14:textId="77777777" w:rsidR="0069596C" w:rsidRPr="002720DF" w:rsidRDefault="0069596C" w:rsidP="0069596C">
      <w:pPr>
        <w:spacing w:after="120"/>
        <w:ind w:left="0" w:right="72" w:hanging="14"/>
        <w:rPr>
          <w:szCs w:val="24"/>
        </w:rPr>
      </w:pPr>
      <w:r w:rsidRPr="002720DF">
        <w:rPr>
          <w:szCs w:val="24"/>
        </w:rPr>
        <w:t xml:space="preserve">A literature review is a survey of scholarly sources (such as books, journal, and articles) related to a specific topic, theme or research question. It is the combination of </w:t>
      </w:r>
      <w:r w:rsidRPr="002720DF">
        <w:rPr>
          <w:bCs/>
          <w:szCs w:val="24"/>
        </w:rPr>
        <w:t>search</w:t>
      </w:r>
      <w:r w:rsidRPr="002720DF">
        <w:rPr>
          <w:szCs w:val="24"/>
        </w:rPr>
        <w:t xml:space="preserve">, </w:t>
      </w:r>
      <w:r w:rsidRPr="002720DF">
        <w:rPr>
          <w:bCs/>
          <w:szCs w:val="24"/>
        </w:rPr>
        <w:t>evaluate</w:t>
      </w:r>
      <w:r w:rsidRPr="002720DF">
        <w:rPr>
          <w:szCs w:val="24"/>
        </w:rPr>
        <w:t xml:space="preserve">, </w:t>
      </w:r>
      <w:r w:rsidRPr="002720DF">
        <w:rPr>
          <w:bCs/>
          <w:szCs w:val="24"/>
        </w:rPr>
        <w:t>identify &amp; review of a reputed journal or article that</w:t>
      </w:r>
      <w:r w:rsidRPr="002720DF">
        <w:rPr>
          <w:szCs w:val="24"/>
        </w:rPr>
        <w:t xml:space="preserve"> </w:t>
      </w:r>
      <w:r>
        <w:rPr>
          <w:szCs w:val="24"/>
        </w:rPr>
        <w:t>has been written as part of an article</w:t>
      </w:r>
      <w:r w:rsidRPr="002720DF">
        <w:rPr>
          <w:szCs w:val="24"/>
        </w:rPr>
        <w:t xml:space="preserve">, </w:t>
      </w:r>
      <w:r>
        <w:rPr>
          <w:szCs w:val="24"/>
        </w:rPr>
        <w:t xml:space="preserve">thesis paper, </w:t>
      </w:r>
      <w:r w:rsidRPr="002720DF">
        <w:rPr>
          <w:szCs w:val="24"/>
        </w:rPr>
        <w:t>dissertat</w:t>
      </w:r>
      <w:r>
        <w:rPr>
          <w:szCs w:val="24"/>
        </w:rPr>
        <w:t>ion, and research paper</w:t>
      </w:r>
      <w:r w:rsidRPr="002720DF">
        <w:rPr>
          <w:szCs w:val="24"/>
        </w:rPr>
        <w:t xml:space="preserve"> to provide</w:t>
      </w:r>
      <w:r>
        <w:rPr>
          <w:szCs w:val="24"/>
        </w:rPr>
        <w:t xml:space="preserve"> a plenty of information related to</w:t>
      </w:r>
      <w:r w:rsidRPr="002720DF">
        <w:rPr>
          <w:szCs w:val="24"/>
        </w:rPr>
        <w:t xml:space="preserve"> your work in </w:t>
      </w:r>
      <w:r>
        <w:rPr>
          <w:szCs w:val="24"/>
        </w:rPr>
        <w:t>order to collaborate with current</w:t>
      </w:r>
      <w:r w:rsidRPr="002720DF">
        <w:rPr>
          <w:szCs w:val="24"/>
        </w:rPr>
        <w:t xml:space="preserve"> knowledge.</w:t>
      </w:r>
    </w:p>
    <w:p w14:paraId="3C7436F4" w14:textId="77777777" w:rsidR="0069596C" w:rsidRPr="002720DF" w:rsidRDefault="0069596C" w:rsidP="0069596C">
      <w:pPr>
        <w:spacing w:after="120"/>
        <w:ind w:left="0" w:right="72" w:firstLine="0"/>
        <w:rPr>
          <w:szCs w:val="24"/>
        </w:rPr>
      </w:pPr>
      <w:r w:rsidRPr="002720DF">
        <w:rPr>
          <w:szCs w:val="24"/>
        </w:rPr>
        <w:t>The Institute of Internal Auditors (IIA) has developed the internal audit</w:t>
      </w:r>
      <w:r>
        <w:rPr>
          <w:szCs w:val="24"/>
        </w:rPr>
        <w:t xml:space="preserve"> and its</w:t>
      </w:r>
      <w:r w:rsidRPr="002720DF">
        <w:rPr>
          <w:szCs w:val="24"/>
        </w:rPr>
        <w:t xml:space="preserve"> funct</w:t>
      </w:r>
      <w:r>
        <w:rPr>
          <w:szCs w:val="24"/>
        </w:rPr>
        <w:t>ion with an independent portfolio</w:t>
      </w:r>
      <w:r w:rsidRPr="002720DF">
        <w:rPr>
          <w:szCs w:val="24"/>
        </w:rPr>
        <w:t xml:space="preserve"> that offers value-added assurance and consulting services (Joe Christopher, Gerrit Sarens, Philomena Leung, 2008. “A critical analysis of the independence of the internal audit function”). The aim of this study is to analyze the independence of the internal audit function through its relationship with management and also the audit committee.</w:t>
      </w:r>
    </w:p>
    <w:p w14:paraId="516D04CF" w14:textId="77777777" w:rsidR="0069596C" w:rsidRDefault="0069596C" w:rsidP="0069596C">
      <w:pPr>
        <w:pStyle w:val="Heading2"/>
        <w:spacing w:after="120"/>
        <w:ind w:left="0"/>
      </w:pPr>
      <w:bookmarkStart w:id="22" w:name="_Toc41315031"/>
      <w:bookmarkStart w:id="23" w:name="_Toc44669367"/>
      <w:r w:rsidRPr="002720DF">
        <w:t>Audit Process</w:t>
      </w:r>
      <w:bookmarkEnd w:id="22"/>
      <w:bookmarkEnd w:id="23"/>
    </w:p>
    <w:p w14:paraId="5E5E4EB1" w14:textId="77777777" w:rsidR="0069596C" w:rsidRPr="002720DF" w:rsidRDefault="0069596C" w:rsidP="0069596C">
      <w:pPr>
        <w:autoSpaceDE w:val="0"/>
        <w:autoSpaceDN w:val="0"/>
        <w:adjustRightInd w:val="0"/>
        <w:spacing w:after="120" w:line="240" w:lineRule="auto"/>
        <w:ind w:left="0"/>
        <w:rPr>
          <w:szCs w:val="24"/>
        </w:rPr>
      </w:pPr>
      <w:r w:rsidRPr="002720DF">
        <w:rPr>
          <w:szCs w:val="24"/>
        </w:rPr>
        <w:t xml:space="preserve">Auditing is defined as a methodical and independent combination of data, statements, records, operations and performances (financial or otherwise) of an organization for a valid purpose (CA. R. Devarajan, 2008. Auditing and Assurance, board of studies the Institute of Chartered Accountants of India). </w:t>
      </w:r>
    </w:p>
    <w:p w14:paraId="62FDBFCE" w14:textId="77777777" w:rsidR="0069596C" w:rsidRPr="002720DF" w:rsidRDefault="0069596C" w:rsidP="0069596C">
      <w:pPr>
        <w:autoSpaceDE w:val="0"/>
        <w:autoSpaceDN w:val="0"/>
        <w:adjustRightInd w:val="0"/>
        <w:spacing w:after="0" w:line="240" w:lineRule="auto"/>
        <w:ind w:left="0"/>
        <w:rPr>
          <w:szCs w:val="24"/>
        </w:rPr>
      </w:pPr>
      <w:r w:rsidRPr="002720DF">
        <w:rPr>
          <w:szCs w:val="24"/>
        </w:rPr>
        <w:t>Auditing is the process by which a competent, independent person accumulates and evaluates evidence about quantifiable information related to a specific economic entity for the purpose of determining and reporting on the degree of correspondence between the quantifiable information and established criteria.”</w:t>
      </w:r>
      <w:r w:rsidRPr="002720DF">
        <w:t xml:space="preserve"> (</w:t>
      </w:r>
      <w:r>
        <w:rPr>
          <w:szCs w:val="24"/>
        </w:rPr>
        <w:t>Arens and Loebbecke, 1998). Auditing is the combination of independent assurance, accumulate &amp; evaluation of evidence as per qualitative information &amp; established criteria. These criteria are given below:</w:t>
      </w:r>
    </w:p>
    <w:p w14:paraId="3BB42411" w14:textId="77777777" w:rsidR="0069596C" w:rsidRPr="002720DF" w:rsidRDefault="0069596C" w:rsidP="0069596C">
      <w:pPr>
        <w:pStyle w:val="ListParagraph"/>
        <w:numPr>
          <w:ilvl w:val="0"/>
          <w:numId w:val="11"/>
        </w:numPr>
        <w:autoSpaceDE w:val="0"/>
        <w:autoSpaceDN w:val="0"/>
        <w:adjustRightInd w:val="0"/>
        <w:spacing w:after="0" w:line="240" w:lineRule="auto"/>
        <w:ind w:right="0"/>
        <w:contextualSpacing w:val="0"/>
        <w:rPr>
          <w:sz w:val="28"/>
          <w:szCs w:val="28"/>
        </w:rPr>
      </w:pPr>
      <w:r w:rsidRPr="00C75717">
        <w:rPr>
          <w:szCs w:val="24"/>
          <w:u w:val="single"/>
        </w:rPr>
        <w:t>Competent, Independent Person</w:t>
      </w:r>
      <w:r w:rsidRPr="00A87CB2">
        <w:rPr>
          <w:szCs w:val="24"/>
        </w:rPr>
        <w:t xml:space="preserve">: </w:t>
      </w:r>
      <w:r>
        <w:rPr>
          <w:szCs w:val="24"/>
        </w:rPr>
        <w:t>As t</w:t>
      </w:r>
      <w:r w:rsidRPr="002720DF">
        <w:rPr>
          <w:szCs w:val="24"/>
        </w:rPr>
        <w:t>he auditor</w:t>
      </w:r>
      <w:r>
        <w:rPr>
          <w:szCs w:val="24"/>
        </w:rPr>
        <w:t xml:space="preserve"> is the person who provide assurance to the company’s financial statement, so be</w:t>
      </w:r>
      <w:r w:rsidRPr="002720DF">
        <w:rPr>
          <w:szCs w:val="24"/>
        </w:rPr>
        <w:t xml:space="preserve"> must be</w:t>
      </w:r>
      <w:r>
        <w:rPr>
          <w:szCs w:val="24"/>
        </w:rPr>
        <w:t xml:space="preserve"> as</w:t>
      </w:r>
      <w:r w:rsidRPr="002720DF">
        <w:rPr>
          <w:szCs w:val="24"/>
        </w:rPr>
        <w:t xml:space="preserve"> qualified </w:t>
      </w:r>
      <w:r>
        <w:rPr>
          <w:szCs w:val="24"/>
        </w:rPr>
        <w:t xml:space="preserve">as so </w:t>
      </w:r>
      <w:r w:rsidRPr="002720DF">
        <w:rPr>
          <w:szCs w:val="24"/>
        </w:rPr>
        <w:t>th</w:t>
      </w:r>
      <w:r>
        <w:rPr>
          <w:szCs w:val="24"/>
        </w:rPr>
        <w:t>at he/she can able to cop up with the situation and also can able to understand</w:t>
      </w:r>
      <w:r w:rsidRPr="002720DF">
        <w:rPr>
          <w:szCs w:val="24"/>
        </w:rPr>
        <w:t xml:space="preserve"> the criteria used by the company and</w:t>
      </w:r>
      <w:r>
        <w:rPr>
          <w:szCs w:val="24"/>
        </w:rPr>
        <w:t xml:space="preserve"> it should be</w:t>
      </w:r>
      <w:r w:rsidRPr="002720DF">
        <w:rPr>
          <w:szCs w:val="24"/>
        </w:rPr>
        <w:t xml:space="preserve"> competent enough to know the types and amount of evidence that has been accumulated to reach the proper conclusion.</w:t>
      </w:r>
    </w:p>
    <w:p w14:paraId="08D87F0A" w14:textId="77777777" w:rsidR="0069596C" w:rsidRPr="002720DF" w:rsidRDefault="0069596C" w:rsidP="0069596C">
      <w:pPr>
        <w:pStyle w:val="ListParagraph"/>
        <w:numPr>
          <w:ilvl w:val="0"/>
          <w:numId w:val="11"/>
        </w:numPr>
        <w:autoSpaceDE w:val="0"/>
        <w:autoSpaceDN w:val="0"/>
        <w:adjustRightInd w:val="0"/>
        <w:spacing w:after="0" w:line="240" w:lineRule="auto"/>
        <w:ind w:right="0"/>
        <w:contextualSpacing w:val="0"/>
      </w:pPr>
      <w:r w:rsidRPr="00C75717">
        <w:rPr>
          <w:szCs w:val="24"/>
          <w:u w:val="single"/>
        </w:rPr>
        <w:t>Accumulating and Evaluating Evidence</w:t>
      </w:r>
      <w:r w:rsidRPr="00C75717">
        <w:rPr>
          <w:szCs w:val="24"/>
        </w:rPr>
        <w:t>:</w:t>
      </w:r>
      <w:r>
        <w:rPr>
          <w:szCs w:val="24"/>
        </w:rPr>
        <w:t xml:space="preserve"> An e</w:t>
      </w:r>
      <w:r w:rsidRPr="002720DF">
        <w:rPr>
          <w:szCs w:val="24"/>
        </w:rPr>
        <w:t xml:space="preserve">vidence is considered as any information </w:t>
      </w:r>
      <w:r>
        <w:rPr>
          <w:szCs w:val="24"/>
        </w:rPr>
        <w:t xml:space="preserve">or documents of record of </w:t>
      </w:r>
      <w:r w:rsidRPr="002720DF">
        <w:rPr>
          <w:szCs w:val="24"/>
        </w:rPr>
        <w:t>determining</w:t>
      </w:r>
      <w:r>
        <w:rPr>
          <w:szCs w:val="24"/>
        </w:rPr>
        <w:t xml:space="preserve"> the information of financial statement</w:t>
      </w:r>
      <w:r w:rsidRPr="002720DF">
        <w:rPr>
          <w:szCs w:val="24"/>
        </w:rPr>
        <w:t xml:space="preserve"> </w:t>
      </w:r>
      <w:r w:rsidRPr="004C4BD7">
        <w:rPr>
          <w:szCs w:val="24"/>
        </w:rPr>
        <w:t>that has been audited</w:t>
      </w:r>
      <w:r>
        <w:rPr>
          <w:szCs w:val="24"/>
        </w:rPr>
        <w:t xml:space="preserve"> by using the </w:t>
      </w:r>
      <w:r w:rsidRPr="002720DF">
        <w:rPr>
          <w:szCs w:val="24"/>
        </w:rPr>
        <w:t>established criteria</w:t>
      </w:r>
      <w:r>
        <w:rPr>
          <w:szCs w:val="24"/>
        </w:rPr>
        <w:t xml:space="preserve"> as</w:t>
      </w:r>
      <w:r w:rsidRPr="002720DF">
        <w:rPr>
          <w:szCs w:val="24"/>
        </w:rPr>
        <w:t xml:space="preserve"> quantifiable information </w:t>
      </w:r>
      <w:r>
        <w:rPr>
          <w:szCs w:val="24"/>
        </w:rPr>
        <w:t>of</w:t>
      </w:r>
      <w:r w:rsidRPr="002720DF">
        <w:rPr>
          <w:szCs w:val="24"/>
        </w:rPr>
        <w:t xml:space="preserve"> the financial statement. </w:t>
      </w:r>
      <w:r>
        <w:rPr>
          <w:szCs w:val="24"/>
        </w:rPr>
        <w:t xml:space="preserve"> </w:t>
      </w:r>
    </w:p>
    <w:p w14:paraId="748E5475" w14:textId="77777777" w:rsidR="0069596C" w:rsidRPr="002720DF" w:rsidRDefault="0069596C" w:rsidP="0069596C">
      <w:pPr>
        <w:pStyle w:val="ListParagraph"/>
        <w:numPr>
          <w:ilvl w:val="0"/>
          <w:numId w:val="11"/>
        </w:numPr>
        <w:autoSpaceDE w:val="0"/>
        <w:autoSpaceDN w:val="0"/>
        <w:adjustRightInd w:val="0"/>
        <w:spacing w:after="0" w:line="240" w:lineRule="auto"/>
        <w:ind w:right="0"/>
        <w:contextualSpacing w:val="0"/>
        <w:rPr>
          <w:szCs w:val="24"/>
        </w:rPr>
      </w:pPr>
      <w:r w:rsidRPr="00C75717">
        <w:rPr>
          <w:szCs w:val="24"/>
          <w:u w:val="single"/>
        </w:rPr>
        <w:t>Quantifiable Information and Established Criteria</w:t>
      </w:r>
      <w:r w:rsidRPr="002720DF">
        <w:rPr>
          <w:szCs w:val="24"/>
        </w:rPr>
        <w:t xml:space="preserve">: </w:t>
      </w:r>
      <w:r>
        <w:rPr>
          <w:szCs w:val="24"/>
        </w:rPr>
        <w:t xml:space="preserve">The information must be verified by some other independent verifiable person to increase the authenticity of that information. And it must be verified by some specific forms, verifiable standards (criteria), and some authorized rules. If the information has been verified by following the established criteria, it will be benefited for the auditor to understand and </w:t>
      </w:r>
      <w:r w:rsidRPr="002720DF">
        <w:rPr>
          <w:szCs w:val="24"/>
        </w:rPr>
        <w:t>evaluate the information</w:t>
      </w:r>
      <w:r>
        <w:rPr>
          <w:szCs w:val="24"/>
        </w:rPr>
        <w:t>.</w:t>
      </w:r>
    </w:p>
    <w:p w14:paraId="134B04B1" w14:textId="77777777" w:rsidR="0069596C" w:rsidRPr="002720DF" w:rsidRDefault="0069596C" w:rsidP="0069596C">
      <w:pPr>
        <w:pStyle w:val="ListParagraph"/>
        <w:numPr>
          <w:ilvl w:val="0"/>
          <w:numId w:val="11"/>
        </w:numPr>
        <w:autoSpaceDE w:val="0"/>
        <w:autoSpaceDN w:val="0"/>
        <w:adjustRightInd w:val="0"/>
        <w:spacing w:after="0" w:line="240" w:lineRule="auto"/>
        <w:ind w:right="0"/>
        <w:contextualSpacing w:val="0"/>
        <w:rPr>
          <w:szCs w:val="24"/>
        </w:rPr>
      </w:pPr>
      <w:r w:rsidRPr="00C75717">
        <w:rPr>
          <w:szCs w:val="24"/>
          <w:u w:val="single"/>
        </w:rPr>
        <w:t>Economic Entity</w:t>
      </w:r>
      <w:r w:rsidRPr="002720DF">
        <w:rPr>
          <w:szCs w:val="24"/>
        </w:rPr>
        <w:t>: At the time of conducting the audit, there are some issue that must be clear. The economic entity and the time period are the primary method of defining this.</w:t>
      </w:r>
    </w:p>
    <w:p w14:paraId="3FFFBB44" w14:textId="77777777" w:rsidR="0069596C" w:rsidRPr="002720DF" w:rsidRDefault="0069596C" w:rsidP="0069596C">
      <w:pPr>
        <w:pStyle w:val="ListParagraph"/>
        <w:numPr>
          <w:ilvl w:val="0"/>
          <w:numId w:val="11"/>
        </w:numPr>
        <w:autoSpaceDE w:val="0"/>
        <w:autoSpaceDN w:val="0"/>
        <w:adjustRightInd w:val="0"/>
        <w:spacing w:after="120" w:line="240" w:lineRule="auto"/>
        <w:ind w:right="0"/>
        <w:contextualSpacing w:val="0"/>
        <w:rPr>
          <w:szCs w:val="24"/>
        </w:rPr>
      </w:pPr>
      <w:r w:rsidRPr="00C75717">
        <w:rPr>
          <w:szCs w:val="24"/>
          <w:u w:val="single"/>
        </w:rPr>
        <w:t>Reporting</w:t>
      </w:r>
      <w:r w:rsidRPr="002720DF">
        <w:rPr>
          <w:szCs w:val="24"/>
        </w:rPr>
        <w:t xml:space="preserve">: </w:t>
      </w:r>
      <w:r>
        <w:rPr>
          <w:szCs w:val="24"/>
        </w:rPr>
        <w:t xml:space="preserve">reporting is the vital part of every audit procedure because after reporting, it has been considered as final report, and it carries reputation of that particular firm. </w:t>
      </w:r>
      <w:r w:rsidRPr="002720DF">
        <w:rPr>
          <w:szCs w:val="24"/>
        </w:rPr>
        <w:t xml:space="preserve">The </w:t>
      </w:r>
      <w:r w:rsidRPr="002720DF">
        <w:rPr>
          <w:szCs w:val="24"/>
        </w:rPr>
        <w:lastRenderedPageBreak/>
        <w:t xml:space="preserve">way of reporting or the audit report is the </w:t>
      </w:r>
      <w:r>
        <w:rPr>
          <w:szCs w:val="24"/>
        </w:rPr>
        <w:t>final stage of audit procedure -</w:t>
      </w:r>
      <w:r w:rsidRPr="002720DF">
        <w:rPr>
          <w:szCs w:val="24"/>
        </w:rPr>
        <w:t xml:space="preserve"> the communication of the findings to users. Reports differ in nature, but in all cases they need to inform readers of the degree of correspondence between quantifiable information and established criteria.</w:t>
      </w:r>
    </w:p>
    <w:p w14:paraId="50BFE5AF" w14:textId="77777777" w:rsidR="0069596C" w:rsidRPr="002720DF" w:rsidRDefault="0069596C" w:rsidP="0069596C">
      <w:pPr>
        <w:pStyle w:val="Heading3"/>
        <w:ind w:left="0"/>
      </w:pPr>
      <w:bookmarkStart w:id="24" w:name="_Toc41315032"/>
      <w:bookmarkStart w:id="25" w:name="_Toc44669368"/>
      <w:r w:rsidRPr="002720DF">
        <w:t>Internal Audit Process</w:t>
      </w:r>
      <w:bookmarkEnd w:id="24"/>
      <w:bookmarkEnd w:id="25"/>
    </w:p>
    <w:p w14:paraId="007B10E0" w14:textId="2119ADD8" w:rsidR="004D7B40" w:rsidRPr="00CD4BC0" w:rsidRDefault="0069596C" w:rsidP="00CD4BC0">
      <w:pPr>
        <w:autoSpaceDE w:val="0"/>
        <w:autoSpaceDN w:val="0"/>
        <w:adjustRightInd w:val="0"/>
        <w:spacing w:after="120" w:line="240" w:lineRule="auto"/>
        <w:ind w:left="0" w:right="72" w:firstLine="0"/>
        <w:rPr>
          <w:szCs w:val="24"/>
        </w:rPr>
      </w:pPr>
      <w:r w:rsidRPr="002720DF">
        <w:rPr>
          <w:szCs w:val="24"/>
        </w:rPr>
        <w:t>Internal audit has developed gradually on the premise of social and economic growth and also the inherent needs of enterprise management (Wang, 1997). According to the Institute of Internal Auditors, internal auditing is “an independent appraisal function, established within an organization to examine and evaluate its activities as a service to the organization” (Konrath, 1996). Simultaneously, the rapid evolution of information technology has spawned a new generation of business risks (Boulton et al., 2000).</w:t>
      </w:r>
      <w:r>
        <w:rPr>
          <w:szCs w:val="24"/>
        </w:rPr>
        <w:t xml:space="preserve"> And also i</w:t>
      </w:r>
      <w:r w:rsidRPr="002720DF">
        <w:rPr>
          <w:szCs w:val="24"/>
        </w:rPr>
        <w:t>n this context, a risk-driven approach to the internal audit is examined by Colbert and Alderman (1995). Internal auditor has found that internal audit may select a procedures‐driven or a</w:t>
      </w:r>
      <w:r>
        <w:rPr>
          <w:szCs w:val="24"/>
        </w:rPr>
        <w:t xml:space="preserve"> risk‐driven approach &amp; </w:t>
      </w:r>
      <w:r w:rsidRPr="002720DF">
        <w:rPr>
          <w:szCs w:val="24"/>
        </w:rPr>
        <w:t>the researchers indicate that a risk‐driven approach is usually more efficient &amp; effective than a procedures‐driven approach because the internal audit′s efforts are focused on are</w:t>
      </w:r>
      <w:r w:rsidR="004D7B40">
        <w:rPr>
          <w:szCs w:val="24"/>
        </w:rPr>
        <w:t xml:space="preserve">as with comparatively more risk, </w:t>
      </w:r>
      <w:r w:rsidR="009A3942">
        <w:rPr>
          <w:szCs w:val="24"/>
        </w:rPr>
        <w:t>(</w:t>
      </w:r>
      <w:r w:rsidR="004D7B40">
        <w:t xml:space="preserve">Brylow, W. (2018). </w:t>
      </w:r>
      <w:r w:rsidR="004D7B40" w:rsidRPr="00417592">
        <w:t>Five Elements of an Effective Audit Planning Process</w:t>
      </w:r>
      <w:r w:rsidR="009A3942">
        <w:t>.)</w:t>
      </w:r>
      <w:r w:rsidR="00CD4BC0">
        <w:t xml:space="preserve">. </w:t>
      </w:r>
      <w:r w:rsidR="00CD4BC0" w:rsidRPr="002720DF">
        <w:rPr>
          <w:szCs w:val="24"/>
        </w:rPr>
        <w:t xml:space="preserve">According to the Institute of Internal Auditors, internal auditing is “an independent appraisal function, established within an organization to examine and evaluate its activities as a service to the organization” (Konrath, 1996). Simultaneously, the rapid evolution of information technology has spawned a new generation of business risks (Boulton et al., 2000). In this context, a risk-driven approach to the internal audit is examined by (Colbert and Alderman, 1995). They found that internal audit is the area of comparatively more risk or may select a procedures‐driven or a risk‐driven approach. </w:t>
      </w:r>
    </w:p>
    <w:p w14:paraId="369C7CFC" w14:textId="77777777" w:rsidR="0069596C" w:rsidRPr="002720DF" w:rsidRDefault="0069596C" w:rsidP="0069596C">
      <w:pPr>
        <w:pStyle w:val="Heading3"/>
        <w:spacing w:after="120"/>
        <w:ind w:left="0" w:right="72" w:hanging="14"/>
        <w:rPr>
          <w:rFonts w:eastAsiaTheme="minorHAnsi"/>
        </w:rPr>
      </w:pPr>
      <w:bookmarkStart w:id="26" w:name="_Toc41315033"/>
      <w:bookmarkStart w:id="27" w:name="_Toc44669369"/>
      <w:r w:rsidRPr="002720DF">
        <w:rPr>
          <w:rFonts w:eastAsiaTheme="minorHAnsi"/>
        </w:rPr>
        <w:t>Audit Objective</w:t>
      </w:r>
      <w:bookmarkEnd w:id="26"/>
      <w:bookmarkEnd w:id="27"/>
    </w:p>
    <w:p w14:paraId="2C73AD95" w14:textId="77777777" w:rsidR="0069596C" w:rsidRPr="00F530B0" w:rsidRDefault="0069596C" w:rsidP="0069596C">
      <w:pPr>
        <w:ind w:left="0"/>
        <w:rPr>
          <w:szCs w:val="24"/>
        </w:rPr>
      </w:pPr>
      <w:r>
        <w:rPr>
          <w:szCs w:val="24"/>
        </w:rPr>
        <w:t>I</w:t>
      </w:r>
      <w:r w:rsidRPr="00F530B0">
        <w:rPr>
          <w:szCs w:val="24"/>
        </w:rPr>
        <w:t>nternal audit as an independent,</w:t>
      </w:r>
      <w:r>
        <w:rPr>
          <w:szCs w:val="24"/>
        </w:rPr>
        <w:t xml:space="preserve"> consulting service, and</w:t>
      </w:r>
      <w:r w:rsidRPr="00F530B0">
        <w:rPr>
          <w:szCs w:val="24"/>
        </w:rPr>
        <w:t xml:space="preserve"> objective assurance</w:t>
      </w:r>
      <w:r>
        <w:rPr>
          <w:szCs w:val="24"/>
        </w:rPr>
        <w:t xml:space="preserve"> defined by</w:t>
      </w:r>
      <w:r w:rsidRPr="00F530B0">
        <w:rPr>
          <w:szCs w:val="24"/>
        </w:rPr>
        <w:t xml:space="preserve"> </w:t>
      </w:r>
      <w:r>
        <w:rPr>
          <w:szCs w:val="24"/>
        </w:rPr>
        <w:t>t</w:t>
      </w:r>
      <w:r w:rsidRPr="00F530B0">
        <w:rPr>
          <w:szCs w:val="24"/>
        </w:rPr>
        <w:t xml:space="preserve">he Institute of Internal Auditors </w:t>
      </w:r>
      <w:r>
        <w:rPr>
          <w:szCs w:val="24"/>
        </w:rPr>
        <w:t>(IIA) that</w:t>
      </w:r>
      <w:r w:rsidRPr="00F530B0">
        <w:rPr>
          <w:szCs w:val="24"/>
        </w:rPr>
        <w:t xml:space="preserve"> designed</w:t>
      </w:r>
      <w:r>
        <w:rPr>
          <w:szCs w:val="24"/>
        </w:rPr>
        <w:t xml:space="preserve"> and organized to increase the</w:t>
      </w:r>
      <w:r w:rsidRPr="00F530B0">
        <w:rPr>
          <w:szCs w:val="24"/>
        </w:rPr>
        <w:t xml:space="preserve"> value </w:t>
      </w:r>
      <w:r>
        <w:rPr>
          <w:szCs w:val="24"/>
        </w:rPr>
        <w:t>as well</w:t>
      </w:r>
      <w:r w:rsidRPr="00F530B0">
        <w:rPr>
          <w:szCs w:val="24"/>
        </w:rPr>
        <w:t xml:space="preserve"> impr</w:t>
      </w:r>
      <w:r>
        <w:rPr>
          <w:szCs w:val="24"/>
        </w:rPr>
        <w:t>ove an organization's activities</w:t>
      </w:r>
      <w:r w:rsidRPr="00F530B0">
        <w:rPr>
          <w:szCs w:val="24"/>
        </w:rPr>
        <w:t>. It helps </w:t>
      </w:r>
      <w:r w:rsidRPr="00F530B0">
        <w:rPr>
          <w:bCs/>
          <w:szCs w:val="24"/>
        </w:rPr>
        <w:t>a corporation</w:t>
      </w:r>
      <w:r w:rsidRPr="00F530B0">
        <w:rPr>
          <w:szCs w:val="24"/>
        </w:rPr>
        <w:t> </w:t>
      </w:r>
      <w:r>
        <w:rPr>
          <w:szCs w:val="24"/>
        </w:rPr>
        <w:t>to gain</w:t>
      </w:r>
      <w:r w:rsidRPr="00F530B0">
        <w:rPr>
          <w:szCs w:val="24"/>
        </w:rPr>
        <w:t xml:space="preserve"> its objectives by </w:t>
      </w:r>
      <w:r>
        <w:rPr>
          <w:szCs w:val="24"/>
        </w:rPr>
        <w:t>using some</w:t>
      </w:r>
      <w:r w:rsidRPr="00F530B0">
        <w:rPr>
          <w:bCs/>
          <w:szCs w:val="24"/>
        </w:rPr>
        <w:t xml:space="preserve"> scientific</w:t>
      </w:r>
      <w:r w:rsidRPr="00F530B0">
        <w:rPr>
          <w:szCs w:val="24"/>
        </w:rPr>
        <w:t>, disciplined approach </w:t>
      </w:r>
      <w:r w:rsidRPr="00F530B0">
        <w:rPr>
          <w:bCs/>
          <w:szCs w:val="24"/>
        </w:rPr>
        <w:t>to maintain</w:t>
      </w:r>
      <w:r w:rsidRPr="00F530B0">
        <w:rPr>
          <w:szCs w:val="24"/>
        </w:rPr>
        <w:t> and improve the effectiveness of risk management, control, and governance processes. Internal auditors have a professional obligation to use risk assessment techniques at both macro and micro levels (Institute of Internal Auditors, 1997).</w:t>
      </w:r>
    </w:p>
    <w:p w14:paraId="6CD70564" w14:textId="77777777" w:rsidR="0069596C" w:rsidRDefault="0069596C" w:rsidP="0069596C">
      <w:pPr>
        <w:spacing w:after="120"/>
        <w:ind w:left="0" w:right="72" w:hanging="14"/>
        <w:rPr>
          <w:szCs w:val="24"/>
        </w:rPr>
      </w:pPr>
      <w:r w:rsidRPr="00F530B0">
        <w:rPr>
          <w:szCs w:val="24"/>
        </w:rPr>
        <w:t>Internal auditors’ practices in Jordan banks in regard with risk management. The results indicate different types of risks, and how internal auditors would respond to the presence of each individual one. Also the results point out those internal auditors is most involved with risks which are related to the Jordanian economy and cultu</w:t>
      </w:r>
      <w:r>
        <w:rPr>
          <w:szCs w:val="24"/>
        </w:rPr>
        <w:t>re (Abdullatif &amp; Kawuq, (2015</w:t>
      </w:r>
    </w:p>
    <w:p w14:paraId="0FF6CC7C" w14:textId="77777777" w:rsidR="0069596C" w:rsidRPr="00243F91" w:rsidRDefault="0069596C" w:rsidP="0069596C">
      <w:pPr>
        <w:pStyle w:val="Heading3"/>
        <w:spacing w:after="120"/>
        <w:ind w:left="0" w:right="72" w:hanging="14"/>
        <w:rPr>
          <w:rStyle w:val="Heading3Char"/>
        </w:rPr>
      </w:pPr>
      <w:bookmarkStart w:id="28" w:name="_Toc41315034"/>
      <w:bookmarkStart w:id="29" w:name="_Toc44669370"/>
      <w:r w:rsidRPr="002720DF">
        <w:t>Financial statement cycle</w:t>
      </w:r>
      <w:bookmarkEnd w:id="28"/>
      <w:bookmarkEnd w:id="29"/>
    </w:p>
    <w:p w14:paraId="0A0F6DF8" w14:textId="77777777" w:rsidR="0069596C" w:rsidRPr="00F03D48" w:rsidRDefault="0069596C" w:rsidP="0069596C">
      <w:pPr>
        <w:spacing w:after="120"/>
        <w:ind w:left="0" w:right="72" w:hanging="14"/>
        <w:rPr>
          <w:szCs w:val="24"/>
        </w:rPr>
      </w:pPr>
      <w:r w:rsidRPr="00F03D48">
        <w:rPr>
          <w:szCs w:val="24"/>
        </w:rPr>
        <w:t>The report about financial statement cycle shows that</w:t>
      </w:r>
      <w:r>
        <w:rPr>
          <w:szCs w:val="24"/>
        </w:rPr>
        <w:t xml:space="preserve"> there are more than 281 errors in relation with financial statement about adjustments of 152 audits found by</w:t>
      </w:r>
      <w:r w:rsidRPr="00F03D48">
        <w:rPr>
          <w:szCs w:val="24"/>
        </w:rPr>
        <w:t xml:space="preserve"> an empirical study</w:t>
      </w:r>
      <w:r>
        <w:rPr>
          <w:szCs w:val="24"/>
        </w:rPr>
        <w:t>. I</w:t>
      </w:r>
      <w:r w:rsidRPr="00F03D48">
        <w:rPr>
          <w:szCs w:val="24"/>
        </w:rPr>
        <w:t>n this report, among other things &amp; the audit areas within which the errors occurred, the audit procedure, circumstance or other event that originally signaled that an error had occurred,, and the apparent causes of the errors, including whether they appeared to have been caused intentionally or unintentionally (Robert E. Hylas and Robert H. Ashton, 1982. Audit Detection of Financial Statement Errors).</w:t>
      </w:r>
    </w:p>
    <w:p w14:paraId="0CFA6A0F" w14:textId="77777777" w:rsidR="0069596C" w:rsidRPr="002720DF" w:rsidRDefault="0069596C" w:rsidP="0069596C">
      <w:pPr>
        <w:pStyle w:val="Heading3"/>
        <w:spacing w:after="120"/>
        <w:ind w:left="0" w:right="72" w:hanging="14"/>
      </w:pPr>
      <w:bookmarkStart w:id="30" w:name="_Toc41315035"/>
      <w:bookmarkStart w:id="31" w:name="_Toc44669371"/>
      <w:r w:rsidRPr="002720DF">
        <w:lastRenderedPageBreak/>
        <w:t>Audit Evidence</w:t>
      </w:r>
      <w:bookmarkEnd w:id="30"/>
      <w:bookmarkEnd w:id="31"/>
    </w:p>
    <w:p w14:paraId="7DC3864E" w14:textId="77777777" w:rsidR="0069596C" w:rsidRPr="00F03D48" w:rsidRDefault="0069596C" w:rsidP="0069596C">
      <w:pPr>
        <w:spacing w:after="120"/>
        <w:ind w:left="0" w:right="72" w:hanging="14"/>
        <w:rPr>
          <w:szCs w:val="24"/>
        </w:rPr>
      </w:pPr>
      <w:r w:rsidRPr="00F03D48">
        <w:rPr>
          <w:szCs w:val="24"/>
        </w:rPr>
        <w:t>The important of evidence in auditing is expressed clearly and forcefully in Generally Accepted Auditing Standards, sufficient competent evidential matter is to be obtained through inspection, observation, inquiries and confirmation to afford a reasonable basis for an opinion regarding the financial statements under examination (Mautz, R K, pre-1986. Journal of Accountancy).</w:t>
      </w:r>
    </w:p>
    <w:p w14:paraId="51045BC4" w14:textId="77777777" w:rsidR="0069596C" w:rsidRDefault="0069596C" w:rsidP="0069596C">
      <w:pPr>
        <w:spacing w:after="120"/>
        <w:ind w:left="0" w:right="72" w:hanging="14"/>
        <w:rPr>
          <w:szCs w:val="24"/>
        </w:rPr>
      </w:pPr>
      <w:r>
        <w:rPr>
          <w:szCs w:val="24"/>
        </w:rPr>
        <w:t>Audit evidence keeps an important role in internal audit and also a vital part of every single audit procedure. Evidence must keep in accordance with maintaining auditing standards. And it should be sufficient enough to provide an independent assurance that insure the value and reputation of the organization or firms.</w:t>
      </w:r>
    </w:p>
    <w:p w14:paraId="2F414ABE" w14:textId="77777777" w:rsidR="0069596C" w:rsidRDefault="0069596C" w:rsidP="0069596C">
      <w:pPr>
        <w:spacing w:after="120"/>
        <w:ind w:left="0" w:right="72" w:hanging="14"/>
        <w:rPr>
          <w:szCs w:val="24"/>
        </w:rPr>
      </w:pPr>
      <w:r>
        <w:rPr>
          <w:szCs w:val="24"/>
        </w:rPr>
        <w:t xml:space="preserve">A </w:t>
      </w:r>
      <w:r w:rsidRPr="00F03D48">
        <w:rPr>
          <w:szCs w:val="24"/>
        </w:rPr>
        <w:t xml:space="preserve">reliable evidence </w:t>
      </w:r>
      <w:r>
        <w:rPr>
          <w:szCs w:val="24"/>
        </w:rPr>
        <w:t xml:space="preserve">has </w:t>
      </w:r>
      <w:r w:rsidRPr="00F03D48">
        <w:rPr>
          <w:szCs w:val="24"/>
        </w:rPr>
        <w:t>six characteristics. These</w:t>
      </w:r>
      <w:r>
        <w:rPr>
          <w:szCs w:val="24"/>
        </w:rPr>
        <w:t xml:space="preserve"> all</w:t>
      </w:r>
      <w:r w:rsidRPr="00F03D48">
        <w:rPr>
          <w:szCs w:val="24"/>
        </w:rPr>
        <w:t xml:space="preserve"> are independence</w:t>
      </w:r>
      <w:r>
        <w:rPr>
          <w:szCs w:val="24"/>
        </w:rPr>
        <w:t xml:space="preserve"> in nature</w:t>
      </w:r>
      <w:r w:rsidRPr="00F03D48">
        <w:rPr>
          <w:szCs w:val="24"/>
        </w:rPr>
        <w:t xml:space="preserve"> </w:t>
      </w:r>
      <w:r>
        <w:rPr>
          <w:szCs w:val="24"/>
        </w:rPr>
        <w:t>of providers</w:t>
      </w:r>
      <w:r w:rsidRPr="00F03D48">
        <w:rPr>
          <w:szCs w:val="24"/>
        </w:rPr>
        <w:t>, effectiveness of client’s internal controls, auditor’s direct knowledge, qualification of individuals providing the information, degree of objectivity, and timeliness (Arens, Elder, Beasley, Auditing and Assurance Services, chapter-7)</w:t>
      </w:r>
    </w:p>
    <w:p w14:paraId="76DD1B02" w14:textId="77777777" w:rsidR="0069596C" w:rsidRDefault="0069596C" w:rsidP="0069596C">
      <w:pPr>
        <w:pStyle w:val="Heading3"/>
        <w:spacing w:after="120"/>
        <w:ind w:left="0" w:right="72" w:hanging="14"/>
        <w:rPr>
          <w:rFonts w:eastAsia="Times New Roman"/>
        </w:rPr>
      </w:pPr>
      <w:bookmarkStart w:id="32" w:name="_Toc41315036"/>
      <w:bookmarkStart w:id="33" w:name="_Toc44669372"/>
      <w:r w:rsidRPr="002720DF">
        <w:rPr>
          <w:rFonts w:eastAsia="Times New Roman"/>
        </w:rPr>
        <w:t>Audit Evidence Decisions</w:t>
      </w:r>
      <w:bookmarkEnd w:id="32"/>
      <w:bookmarkEnd w:id="33"/>
      <w:r>
        <w:rPr>
          <w:rFonts w:eastAsia="Times New Roman"/>
        </w:rPr>
        <w:tab/>
      </w:r>
    </w:p>
    <w:p w14:paraId="1B622094" w14:textId="77777777" w:rsidR="0069596C" w:rsidRPr="00E323E0" w:rsidRDefault="0069596C" w:rsidP="0069596C">
      <w:pPr>
        <w:ind w:left="0"/>
        <w:rPr>
          <w:szCs w:val="24"/>
        </w:rPr>
      </w:pPr>
      <w:r>
        <w:rPr>
          <w:szCs w:val="24"/>
        </w:rPr>
        <w:t>The decision about audit evidence depend on</w:t>
      </w:r>
      <w:r w:rsidRPr="00E323E0">
        <w:rPr>
          <w:szCs w:val="24"/>
        </w:rPr>
        <w:t xml:space="preserve"> an auditor</w:t>
      </w:r>
      <w:r>
        <w:rPr>
          <w:szCs w:val="24"/>
        </w:rPr>
        <w:t xml:space="preserve"> that</w:t>
      </w:r>
      <w:r w:rsidRPr="00E323E0">
        <w:rPr>
          <w:szCs w:val="24"/>
        </w:rPr>
        <w:t xml:space="preserve"> involves determining </w:t>
      </w:r>
      <w:r w:rsidRPr="00E323E0">
        <w:rPr>
          <w:bCs/>
          <w:iCs/>
          <w:szCs w:val="24"/>
        </w:rPr>
        <w:t>the appropriate type</w:t>
      </w:r>
      <w:r w:rsidRPr="00E323E0">
        <w:rPr>
          <w:szCs w:val="24"/>
        </w:rPr>
        <w:t> and </w:t>
      </w:r>
      <w:r w:rsidRPr="00E323E0">
        <w:rPr>
          <w:bCs/>
          <w:iCs/>
          <w:szCs w:val="24"/>
        </w:rPr>
        <w:t>amount</w:t>
      </w:r>
      <w:r w:rsidRPr="00E323E0">
        <w:rPr>
          <w:szCs w:val="24"/>
        </w:rPr>
        <w:t> of evidence.</w:t>
      </w:r>
      <w:r>
        <w:rPr>
          <w:szCs w:val="24"/>
        </w:rPr>
        <w:t xml:space="preserve"> An audit evidence decision has been taken to fulfil the audit procedure, and this decision should be taken very carefully.</w:t>
      </w:r>
      <w:r w:rsidRPr="00E323E0">
        <w:rPr>
          <w:szCs w:val="24"/>
        </w:rPr>
        <w:t xml:space="preserve"> </w:t>
      </w:r>
      <w:r>
        <w:rPr>
          <w:szCs w:val="24"/>
        </w:rPr>
        <w:t>T</w:t>
      </w:r>
      <w:r w:rsidRPr="00E323E0">
        <w:rPr>
          <w:szCs w:val="24"/>
        </w:rPr>
        <w:t>he </w:t>
      </w:r>
      <w:r w:rsidRPr="00E323E0">
        <w:rPr>
          <w:bCs/>
          <w:iCs/>
          <w:szCs w:val="24"/>
        </w:rPr>
        <w:t>cost</w:t>
      </w:r>
      <w:r>
        <w:rPr>
          <w:szCs w:val="24"/>
        </w:rPr>
        <w:t> factor must</w:t>
      </w:r>
      <w:r w:rsidRPr="00E323E0">
        <w:rPr>
          <w:szCs w:val="24"/>
        </w:rPr>
        <w:t xml:space="preserve"> be considered</w:t>
      </w:r>
      <w:r>
        <w:rPr>
          <w:szCs w:val="24"/>
        </w:rPr>
        <w:t xml:space="preserve"> in this evaluation of evidence</w:t>
      </w:r>
      <w:r w:rsidRPr="00E323E0">
        <w:rPr>
          <w:szCs w:val="24"/>
        </w:rPr>
        <w:t>.</w:t>
      </w:r>
    </w:p>
    <w:p w14:paraId="1E888331" w14:textId="77777777" w:rsidR="0069596C" w:rsidRPr="00E323E0" w:rsidRDefault="0069596C" w:rsidP="0069596C">
      <w:pPr>
        <w:ind w:left="0"/>
        <w:rPr>
          <w:szCs w:val="24"/>
        </w:rPr>
      </w:pPr>
      <w:r w:rsidRPr="00E323E0">
        <w:rPr>
          <w:szCs w:val="24"/>
        </w:rPr>
        <w:t>The auditors' decisions on evidence accumulation can be broken down in to four </w:t>
      </w:r>
      <w:r w:rsidRPr="00E323E0">
        <w:rPr>
          <w:bCs/>
          <w:iCs/>
          <w:szCs w:val="24"/>
        </w:rPr>
        <w:t>sub decisions:</w:t>
      </w:r>
    </w:p>
    <w:p w14:paraId="761DB5D4" w14:textId="77777777" w:rsidR="0069596C" w:rsidRPr="00752572" w:rsidRDefault="0069596C" w:rsidP="0069596C">
      <w:pPr>
        <w:pStyle w:val="ListParagraph"/>
        <w:numPr>
          <w:ilvl w:val="0"/>
          <w:numId w:val="12"/>
        </w:numPr>
        <w:spacing w:after="160" w:line="259" w:lineRule="auto"/>
        <w:ind w:right="0"/>
        <w:rPr>
          <w:szCs w:val="24"/>
        </w:rPr>
      </w:pPr>
      <w:r w:rsidRPr="00752572">
        <w:rPr>
          <w:szCs w:val="24"/>
        </w:rPr>
        <w:t>Which audit</w:t>
      </w:r>
      <w:r w:rsidRPr="00752572">
        <w:rPr>
          <w:bCs/>
          <w:iCs/>
          <w:szCs w:val="24"/>
        </w:rPr>
        <w:t> procedure</w:t>
      </w:r>
      <w:r w:rsidRPr="00752572">
        <w:rPr>
          <w:szCs w:val="24"/>
        </w:rPr>
        <w:t> to use (Audit Procedure?)</w:t>
      </w:r>
    </w:p>
    <w:p w14:paraId="6CD58DB5" w14:textId="77777777" w:rsidR="0069596C" w:rsidRPr="00752572" w:rsidRDefault="0069596C" w:rsidP="0069596C">
      <w:pPr>
        <w:pStyle w:val="ListParagraph"/>
        <w:numPr>
          <w:ilvl w:val="0"/>
          <w:numId w:val="12"/>
        </w:numPr>
        <w:spacing w:after="160" w:line="259" w:lineRule="auto"/>
        <w:ind w:right="0"/>
        <w:rPr>
          <w:szCs w:val="24"/>
        </w:rPr>
      </w:pPr>
      <w:r w:rsidRPr="00752572">
        <w:rPr>
          <w:szCs w:val="24"/>
        </w:rPr>
        <w:t>Which </w:t>
      </w:r>
      <w:r w:rsidRPr="00752572">
        <w:rPr>
          <w:bCs/>
          <w:iCs/>
          <w:szCs w:val="24"/>
        </w:rPr>
        <w:t>sample size</w:t>
      </w:r>
      <w:r w:rsidRPr="00752572">
        <w:rPr>
          <w:szCs w:val="24"/>
        </w:rPr>
        <w:t> to select for a given procedure (Sample Size?)</w:t>
      </w:r>
    </w:p>
    <w:p w14:paraId="57AA5728" w14:textId="77777777" w:rsidR="0069596C" w:rsidRDefault="0069596C" w:rsidP="0069596C">
      <w:pPr>
        <w:pStyle w:val="ListParagraph"/>
        <w:numPr>
          <w:ilvl w:val="0"/>
          <w:numId w:val="12"/>
        </w:numPr>
        <w:spacing w:after="160" w:line="259" w:lineRule="auto"/>
        <w:ind w:right="0"/>
        <w:rPr>
          <w:szCs w:val="24"/>
        </w:rPr>
      </w:pPr>
      <w:r w:rsidRPr="00752572">
        <w:rPr>
          <w:szCs w:val="24"/>
        </w:rPr>
        <w:t>Which </w:t>
      </w:r>
      <w:r w:rsidRPr="00752572">
        <w:rPr>
          <w:bCs/>
          <w:iCs/>
          <w:szCs w:val="24"/>
        </w:rPr>
        <w:t>items</w:t>
      </w:r>
      <w:r w:rsidRPr="00752572">
        <w:rPr>
          <w:szCs w:val="24"/>
        </w:rPr>
        <w:t> to select from population (Items??)</w:t>
      </w:r>
    </w:p>
    <w:p w14:paraId="3D34409F" w14:textId="6F75CAA6" w:rsidR="0069596C" w:rsidRPr="0069596C" w:rsidRDefault="0069596C" w:rsidP="0069596C">
      <w:pPr>
        <w:pStyle w:val="ListParagraph"/>
        <w:numPr>
          <w:ilvl w:val="0"/>
          <w:numId w:val="12"/>
        </w:numPr>
        <w:spacing w:after="240" w:line="259" w:lineRule="auto"/>
        <w:ind w:right="0"/>
        <w:rPr>
          <w:szCs w:val="24"/>
        </w:rPr>
      </w:pPr>
      <w:r w:rsidRPr="00752572">
        <w:rPr>
          <w:bCs/>
          <w:iCs/>
          <w:szCs w:val="24"/>
        </w:rPr>
        <w:t>When</w:t>
      </w:r>
      <w:r w:rsidRPr="00752572">
        <w:rPr>
          <w:szCs w:val="24"/>
        </w:rPr>
        <w:t> to perform the procedures (Timing)</w:t>
      </w:r>
    </w:p>
    <w:p w14:paraId="59186C7D" w14:textId="77777777" w:rsidR="00100B8B" w:rsidRDefault="00100B8B" w:rsidP="0038506C">
      <w:pPr>
        <w:pStyle w:val="Heading1"/>
        <w:spacing w:before="120" w:after="120"/>
        <w:ind w:left="0" w:right="72" w:firstLine="0"/>
        <w:rPr>
          <w:rFonts w:ascii="Times New Roman" w:hAnsi="Times New Roman" w:cs="Times New Roman"/>
        </w:rPr>
      </w:pPr>
      <w:bookmarkStart w:id="34" w:name="_Toc41315021"/>
    </w:p>
    <w:p w14:paraId="1906CFFA" w14:textId="77777777" w:rsidR="00100B8B" w:rsidRDefault="00100B8B" w:rsidP="0038506C">
      <w:pPr>
        <w:pStyle w:val="Heading1"/>
        <w:spacing w:before="120" w:after="120"/>
        <w:ind w:left="0" w:right="72" w:firstLine="0"/>
        <w:rPr>
          <w:rFonts w:ascii="Times New Roman" w:hAnsi="Times New Roman" w:cs="Times New Roman"/>
        </w:rPr>
      </w:pPr>
    </w:p>
    <w:p w14:paraId="3565781F" w14:textId="77777777" w:rsidR="00100B8B" w:rsidRDefault="00100B8B" w:rsidP="0038506C">
      <w:pPr>
        <w:pStyle w:val="Heading1"/>
        <w:spacing w:before="120" w:after="120"/>
        <w:ind w:left="0" w:right="72" w:firstLine="0"/>
        <w:rPr>
          <w:rFonts w:ascii="Times New Roman" w:hAnsi="Times New Roman" w:cs="Times New Roman"/>
        </w:rPr>
      </w:pPr>
    </w:p>
    <w:p w14:paraId="10BE0FFC" w14:textId="77777777" w:rsidR="00100B8B" w:rsidRDefault="00100B8B" w:rsidP="0038506C">
      <w:pPr>
        <w:pStyle w:val="Heading1"/>
        <w:spacing w:before="120" w:after="120"/>
        <w:ind w:left="0" w:right="72" w:firstLine="0"/>
        <w:rPr>
          <w:rFonts w:ascii="Times New Roman" w:hAnsi="Times New Roman" w:cs="Times New Roman"/>
        </w:rPr>
      </w:pPr>
    </w:p>
    <w:p w14:paraId="6677FE67" w14:textId="77777777" w:rsidR="00100B8B" w:rsidRDefault="00100B8B" w:rsidP="0038506C">
      <w:pPr>
        <w:pStyle w:val="Heading1"/>
        <w:spacing w:before="120" w:after="120"/>
        <w:ind w:left="0" w:right="72" w:firstLine="0"/>
        <w:rPr>
          <w:rFonts w:ascii="Times New Roman" w:hAnsi="Times New Roman" w:cs="Times New Roman"/>
        </w:rPr>
      </w:pPr>
    </w:p>
    <w:p w14:paraId="350C3BD9" w14:textId="77777777" w:rsidR="00100B8B" w:rsidRDefault="00100B8B" w:rsidP="0038506C">
      <w:pPr>
        <w:pStyle w:val="Heading1"/>
        <w:spacing w:before="120" w:after="120"/>
        <w:ind w:left="0" w:right="72" w:firstLine="0"/>
        <w:rPr>
          <w:rFonts w:ascii="Times New Roman" w:hAnsi="Times New Roman" w:cs="Times New Roman"/>
        </w:rPr>
      </w:pPr>
    </w:p>
    <w:p w14:paraId="66079BF6" w14:textId="77777777" w:rsidR="00100B8B" w:rsidRPr="00100B8B" w:rsidRDefault="00100B8B" w:rsidP="00100B8B"/>
    <w:p w14:paraId="4CF71B1C" w14:textId="77777777" w:rsidR="00100B8B" w:rsidRDefault="00100B8B" w:rsidP="00100B8B">
      <w:pPr>
        <w:pStyle w:val="Heading1"/>
        <w:spacing w:before="120" w:after="120"/>
        <w:ind w:left="0" w:right="72" w:firstLine="0"/>
        <w:rPr>
          <w:rFonts w:ascii="Times New Roman" w:hAnsi="Times New Roman" w:cs="Times New Roman"/>
        </w:rPr>
      </w:pPr>
    </w:p>
    <w:p w14:paraId="5C157C43" w14:textId="47783EB2" w:rsidR="00F26D70" w:rsidRPr="002720DF" w:rsidRDefault="00797883" w:rsidP="00100B8B">
      <w:pPr>
        <w:pStyle w:val="Heading1"/>
        <w:spacing w:before="120" w:after="120"/>
        <w:ind w:left="0" w:right="72" w:firstLine="0"/>
        <w:rPr>
          <w:rFonts w:ascii="Times New Roman" w:hAnsi="Times New Roman" w:cs="Times New Roman"/>
        </w:rPr>
      </w:pPr>
      <w:bookmarkStart w:id="35" w:name="_Toc44669373"/>
      <w:r>
        <w:rPr>
          <w:rFonts w:ascii="Times New Roman" w:hAnsi="Times New Roman" w:cs="Times New Roman"/>
        </w:rPr>
        <w:t>C</w:t>
      </w:r>
      <w:r w:rsidR="0069596C">
        <w:rPr>
          <w:rFonts w:ascii="Times New Roman" w:hAnsi="Times New Roman" w:cs="Times New Roman"/>
        </w:rPr>
        <w:t>hapter Three</w:t>
      </w:r>
      <w:r>
        <w:rPr>
          <w:rFonts w:ascii="Times New Roman" w:hAnsi="Times New Roman" w:cs="Times New Roman"/>
        </w:rPr>
        <w:t xml:space="preserve">: </w:t>
      </w:r>
      <w:r w:rsidR="00F26D70" w:rsidRPr="002720DF">
        <w:rPr>
          <w:rFonts w:ascii="Times New Roman" w:hAnsi="Times New Roman" w:cs="Times New Roman"/>
        </w:rPr>
        <w:t>Background of Howladar Yun</w:t>
      </w:r>
      <w:r w:rsidR="00F26D70">
        <w:rPr>
          <w:rFonts w:ascii="Times New Roman" w:hAnsi="Times New Roman" w:cs="Times New Roman"/>
        </w:rPr>
        <w:t>us &amp; Co.</w:t>
      </w:r>
      <w:bookmarkEnd w:id="34"/>
      <w:bookmarkEnd w:id="35"/>
    </w:p>
    <w:p w14:paraId="3F4D07C8" w14:textId="77777777" w:rsidR="009A14A6" w:rsidRDefault="00655E95" w:rsidP="009A14A6">
      <w:pPr>
        <w:spacing w:after="120"/>
        <w:ind w:left="0"/>
        <w:rPr>
          <w:szCs w:val="24"/>
        </w:rPr>
      </w:pPr>
      <w:r>
        <w:rPr>
          <w:szCs w:val="24"/>
        </w:rPr>
        <w:t xml:space="preserve">Chartered Accountancy is one of the top accounting profession now a days. In Bangladeshi perspective, </w:t>
      </w:r>
      <w:r w:rsidR="00F26D70" w:rsidRPr="001240EB">
        <w:rPr>
          <w:szCs w:val="24"/>
        </w:rPr>
        <w:t xml:space="preserve">Howladar Yunus &amp; Co. </w:t>
      </w:r>
      <w:r w:rsidR="00A926D4">
        <w:rPr>
          <w:szCs w:val="24"/>
        </w:rPr>
        <w:t xml:space="preserve">considered as </w:t>
      </w:r>
      <w:r w:rsidR="00F26D70" w:rsidRPr="001240EB">
        <w:rPr>
          <w:szCs w:val="24"/>
        </w:rPr>
        <w:t>one of the</w:t>
      </w:r>
      <w:r w:rsidR="00F26D70">
        <w:rPr>
          <w:szCs w:val="24"/>
        </w:rPr>
        <w:t xml:space="preserve"> top</w:t>
      </w:r>
      <w:r w:rsidR="00F26D70" w:rsidRPr="001240EB">
        <w:rPr>
          <w:szCs w:val="24"/>
        </w:rPr>
        <w:t xml:space="preserve"> oldest and leading Chartered Accountan</w:t>
      </w:r>
      <w:r w:rsidR="00A926D4">
        <w:rPr>
          <w:szCs w:val="24"/>
        </w:rPr>
        <w:t>ts firms in Bangladesh, having</w:t>
      </w:r>
      <w:r w:rsidR="00F26D70">
        <w:rPr>
          <w:szCs w:val="24"/>
        </w:rPr>
        <w:t xml:space="preserve"> seven</w:t>
      </w:r>
      <w:r w:rsidR="00F26D70" w:rsidRPr="001240EB">
        <w:rPr>
          <w:szCs w:val="24"/>
        </w:rPr>
        <w:t xml:space="preserve"> partners, four directors and more than 120 staff providing professional. Initially,</w:t>
      </w:r>
      <w:r w:rsidR="00F26D70">
        <w:rPr>
          <w:szCs w:val="24"/>
        </w:rPr>
        <w:t xml:space="preserve"> </w:t>
      </w:r>
      <w:r w:rsidR="00F26D70" w:rsidRPr="00361E26">
        <w:rPr>
          <w:szCs w:val="24"/>
        </w:rPr>
        <w:t>Mr. Noor Mohammed Howladar FCA and Mr. M. Yunus FCA</w:t>
      </w:r>
      <w:r w:rsidR="00F26D70">
        <w:rPr>
          <w:szCs w:val="24"/>
        </w:rPr>
        <w:t xml:space="preserve"> are the</w:t>
      </w:r>
      <w:r w:rsidR="00F26D70" w:rsidRPr="001240EB">
        <w:rPr>
          <w:szCs w:val="24"/>
        </w:rPr>
        <w:t xml:space="preserve"> founder partners</w:t>
      </w:r>
      <w:r w:rsidR="0063370D">
        <w:rPr>
          <w:szCs w:val="24"/>
        </w:rPr>
        <w:t xml:space="preserve"> of Howladar Yunus &amp; Co. who have</w:t>
      </w:r>
      <w:r w:rsidR="00F26D70" w:rsidRPr="001240EB">
        <w:rPr>
          <w:szCs w:val="24"/>
        </w:rPr>
        <w:t xml:space="preserve"> started their independent</w:t>
      </w:r>
      <w:r w:rsidR="0063370D">
        <w:rPr>
          <w:szCs w:val="24"/>
        </w:rPr>
        <w:t xml:space="preserve"> accountancy</w:t>
      </w:r>
      <w:r w:rsidR="007E2A58">
        <w:rPr>
          <w:szCs w:val="24"/>
        </w:rPr>
        <w:t xml:space="preserve"> practice as professional</w:t>
      </w:r>
      <w:r w:rsidR="00F26D70" w:rsidRPr="001240EB">
        <w:rPr>
          <w:szCs w:val="24"/>
        </w:rPr>
        <w:t xml:space="preserve"> accountants in early sixties and subsequently merged in 1970 under the firm’s name and style of M/S Howlader Yunus &amp; Co. chartere</w:t>
      </w:r>
      <w:r w:rsidR="007E2A58">
        <w:rPr>
          <w:szCs w:val="24"/>
        </w:rPr>
        <w:t>d Accountants. Since</w:t>
      </w:r>
      <w:r w:rsidR="00216EC5">
        <w:rPr>
          <w:szCs w:val="24"/>
        </w:rPr>
        <w:t xml:space="preserve"> 1970, HYC has created </w:t>
      </w:r>
      <w:r w:rsidR="00F26D70" w:rsidRPr="001240EB">
        <w:rPr>
          <w:szCs w:val="24"/>
        </w:rPr>
        <w:t>one of the</w:t>
      </w:r>
      <w:r w:rsidR="00F26D70">
        <w:rPr>
          <w:szCs w:val="24"/>
        </w:rPr>
        <w:t xml:space="preserve"> top</w:t>
      </w:r>
      <w:r w:rsidR="00A6298B">
        <w:rPr>
          <w:szCs w:val="24"/>
        </w:rPr>
        <w:t xml:space="preserve"> position as leading accountancy firm in our country providing independent assurance and accounting</w:t>
      </w:r>
      <w:r w:rsidR="008248FA">
        <w:rPr>
          <w:szCs w:val="24"/>
        </w:rPr>
        <w:t xml:space="preserve"> services</w:t>
      </w:r>
      <w:r w:rsidR="00F26D70">
        <w:rPr>
          <w:szCs w:val="24"/>
        </w:rPr>
        <w:t>.</w:t>
      </w:r>
      <w:r w:rsidR="00291195">
        <w:rPr>
          <w:szCs w:val="24"/>
        </w:rPr>
        <w:t xml:space="preserve"> Recently, Howladar Yunus </w:t>
      </w:r>
      <w:r w:rsidR="00F26D70">
        <w:rPr>
          <w:szCs w:val="24"/>
        </w:rPr>
        <w:t>has 7</w:t>
      </w:r>
      <w:r w:rsidR="00291195">
        <w:rPr>
          <w:szCs w:val="24"/>
        </w:rPr>
        <w:t xml:space="preserve"> Partners practicing over their specialized areas,</w:t>
      </w:r>
      <w:r w:rsidR="003E3AC5">
        <w:rPr>
          <w:szCs w:val="24"/>
        </w:rPr>
        <w:t xml:space="preserve"> 4 qualified staffs</w:t>
      </w:r>
      <w:r w:rsidR="00A81049">
        <w:rPr>
          <w:szCs w:val="24"/>
        </w:rPr>
        <w:t>,</w:t>
      </w:r>
      <w:r w:rsidR="00A81049" w:rsidRPr="001240EB">
        <w:rPr>
          <w:szCs w:val="24"/>
        </w:rPr>
        <w:t xml:space="preserve"> and 10</w:t>
      </w:r>
      <w:r w:rsidR="00F26D70" w:rsidRPr="001240EB">
        <w:rPr>
          <w:szCs w:val="24"/>
        </w:rPr>
        <w:t xml:space="preserve"> partly qualified staff</w:t>
      </w:r>
      <w:r w:rsidR="00F26D70">
        <w:rPr>
          <w:szCs w:val="24"/>
        </w:rPr>
        <w:t>s, and 20 efficient employees, 9</w:t>
      </w:r>
      <w:r w:rsidR="00F26D70" w:rsidRPr="001240EB">
        <w:rPr>
          <w:szCs w:val="24"/>
        </w:rPr>
        <w:t xml:space="preserve">5 committed </w:t>
      </w:r>
      <w:r w:rsidR="00A81049">
        <w:rPr>
          <w:szCs w:val="24"/>
        </w:rPr>
        <w:t>and motivated articled students.</w:t>
      </w:r>
      <w:r w:rsidR="00F26D70" w:rsidRPr="001240EB">
        <w:rPr>
          <w:szCs w:val="24"/>
        </w:rPr>
        <w:t xml:space="preserve"> </w:t>
      </w:r>
      <w:r w:rsidR="00A81049">
        <w:rPr>
          <w:szCs w:val="24"/>
        </w:rPr>
        <w:t>HYC has</w:t>
      </w:r>
      <w:r w:rsidR="00F26D70" w:rsidRPr="001240EB">
        <w:rPr>
          <w:szCs w:val="24"/>
        </w:rPr>
        <w:t xml:space="preserve"> two offices in Dhaka in </w:t>
      </w:r>
      <w:r w:rsidR="00631AE2">
        <w:rPr>
          <w:szCs w:val="24"/>
        </w:rPr>
        <w:t>an</w:t>
      </w:r>
      <w:r w:rsidR="00F26D70" w:rsidRPr="001240EB">
        <w:rPr>
          <w:szCs w:val="24"/>
        </w:rPr>
        <w:t xml:space="preserve"> </w:t>
      </w:r>
      <w:r w:rsidR="00A81049">
        <w:rPr>
          <w:szCs w:val="24"/>
        </w:rPr>
        <w:t>ambit</w:t>
      </w:r>
      <w:r w:rsidR="00F26D70" w:rsidRPr="001240EB">
        <w:rPr>
          <w:szCs w:val="24"/>
        </w:rPr>
        <w:t xml:space="preserve"> of about 42 years. Both the offices</w:t>
      </w:r>
      <w:r w:rsidR="00D83CCD">
        <w:rPr>
          <w:szCs w:val="24"/>
        </w:rPr>
        <w:t xml:space="preserve"> of HYC</w:t>
      </w:r>
      <w:r w:rsidR="00DD7068">
        <w:rPr>
          <w:szCs w:val="24"/>
        </w:rPr>
        <w:t xml:space="preserve"> are well organized with adequate manpower</w:t>
      </w:r>
      <w:r w:rsidR="00F26D70" w:rsidRPr="001240EB">
        <w:rPr>
          <w:szCs w:val="24"/>
        </w:rPr>
        <w:t xml:space="preserve"> support</w:t>
      </w:r>
      <w:r w:rsidR="00DD7068">
        <w:rPr>
          <w:szCs w:val="24"/>
        </w:rPr>
        <w:t xml:space="preserve"> </w:t>
      </w:r>
      <w:r w:rsidR="00631AE2">
        <w:rPr>
          <w:szCs w:val="24"/>
        </w:rPr>
        <w:t xml:space="preserve">to fulfill the needs of the clients. HYC </w:t>
      </w:r>
      <w:r w:rsidR="00F26D70" w:rsidRPr="001240EB">
        <w:rPr>
          <w:szCs w:val="24"/>
        </w:rPr>
        <w:t xml:space="preserve">provides not only assurance and </w:t>
      </w:r>
      <w:r w:rsidR="00631AE2">
        <w:rPr>
          <w:szCs w:val="24"/>
        </w:rPr>
        <w:t>tax</w:t>
      </w:r>
      <w:r w:rsidR="00F26D70" w:rsidRPr="001240EB">
        <w:rPr>
          <w:szCs w:val="24"/>
        </w:rPr>
        <w:t xml:space="preserve"> services, but also a </w:t>
      </w:r>
      <w:r w:rsidR="0053138E">
        <w:rPr>
          <w:szCs w:val="24"/>
        </w:rPr>
        <w:t>complete portion</w:t>
      </w:r>
      <w:r w:rsidR="00F26D70" w:rsidRPr="001240EB">
        <w:rPr>
          <w:szCs w:val="24"/>
        </w:rPr>
        <w:t xml:space="preserve"> of</w:t>
      </w:r>
      <w:r w:rsidR="0053138E">
        <w:rPr>
          <w:szCs w:val="24"/>
        </w:rPr>
        <w:t xml:space="preserve"> accounting</w:t>
      </w:r>
      <w:r w:rsidR="00F26D70" w:rsidRPr="001240EB">
        <w:rPr>
          <w:szCs w:val="24"/>
        </w:rPr>
        <w:t xml:space="preserve"> consulting services to meet </w:t>
      </w:r>
      <w:r w:rsidR="0075720F">
        <w:rPr>
          <w:szCs w:val="24"/>
        </w:rPr>
        <w:t>client on going</w:t>
      </w:r>
      <w:r w:rsidR="0053138E">
        <w:rPr>
          <w:szCs w:val="24"/>
        </w:rPr>
        <w:t xml:space="preserve"> needs</w:t>
      </w:r>
      <w:r w:rsidR="00F26D70" w:rsidRPr="001240EB">
        <w:rPr>
          <w:szCs w:val="24"/>
        </w:rPr>
        <w:t xml:space="preserve">. </w:t>
      </w:r>
      <w:r w:rsidR="0075720F">
        <w:rPr>
          <w:szCs w:val="24"/>
        </w:rPr>
        <w:t>These consulting and accounting services are the value added</w:t>
      </w:r>
      <w:r w:rsidR="008D1C9A">
        <w:rPr>
          <w:szCs w:val="24"/>
        </w:rPr>
        <w:t xml:space="preserve"> services for the firm. It also take the firm’s reputation high as well as go beyond audit</w:t>
      </w:r>
      <w:r w:rsidR="002366F8">
        <w:rPr>
          <w:szCs w:val="24"/>
        </w:rPr>
        <w:t xml:space="preserve"> that representing our commitments.</w:t>
      </w:r>
      <w:r w:rsidR="0075720F">
        <w:rPr>
          <w:szCs w:val="24"/>
        </w:rPr>
        <w:t xml:space="preserve"> </w:t>
      </w:r>
      <w:r w:rsidR="00F26D70" w:rsidRPr="001240EB">
        <w:rPr>
          <w:szCs w:val="24"/>
        </w:rPr>
        <w:t>There</w:t>
      </w:r>
      <w:r w:rsidR="00E576C2">
        <w:rPr>
          <w:szCs w:val="24"/>
        </w:rPr>
        <w:t xml:space="preserve"> are some panel of connectivity with some professionals, they are </w:t>
      </w:r>
      <w:r w:rsidR="00E576C2" w:rsidRPr="001240EB">
        <w:rPr>
          <w:szCs w:val="24"/>
        </w:rPr>
        <w:t>economists, cost accountant, engineers, lawyers, financial analyst, HR specialist, EDP and system analyst</w:t>
      </w:r>
      <w:r w:rsidR="00F26D70" w:rsidRPr="001240EB">
        <w:rPr>
          <w:szCs w:val="24"/>
        </w:rPr>
        <w:t xml:space="preserve"> who are engaged</w:t>
      </w:r>
      <w:r w:rsidR="00D065EC">
        <w:rPr>
          <w:szCs w:val="24"/>
        </w:rPr>
        <w:t xml:space="preserve"> with every single client</w:t>
      </w:r>
      <w:r w:rsidR="00F26D70" w:rsidRPr="001240EB">
        <w:rPr>
          <w:szCs w:val="24"/>
        </w:rPr>
        <w:t xml:space="preserve"> to provide specialized services when required.</w:t>
      </w:r>
      <w:r w:rsidR="00D065EC">
        <w:rPr>
          <w:szCs w:val="24"/>
        </w:rPr>
        <w:t xml:space="preserve"> </w:t>
      </w:r>
      <w:r w:rsidR="00F26D70" w:rsidRPr="001240EB">
        <w:rPr>
          <w:szCs w:val="24"/>
        </w:rPr>
        <w:t>These professionals are engaged by HYC on job-to-job basis, as required, and directly supervised by Partners</w:t>
      </w:r>
      <w:r w:rsidR="00F26D70">
        <w:rPr>
          <w:szCs w:val="24"/>
        </w:rPr>
        <w:t xml:space="preserve"> and students gets huge support from managers</w:t>
      </w:r>
      <w:r w:rsidR="00F26D70" w:rsidRPr="001240EB">
        <w:rPr>
          <w:szCs w:val="24"/>
        </w:rPr>
        <w:t xml:space="preserve">. They pride their selves on the promise </w:t>
      </w:r>
      <w:r w:rsidR="00F26D70">
        <w:rPr>
          <w:szCs w:val="24"/>
        </w:rPr>
        <w:t>that level of</w:t>
      </w:r>
      <w:r w:rsidR="00F26D70" w:rsidRPr="001240EB">
        <w:rPr>
          <w:szCs w:val="24"/>
        </w:rPr>
        <w:t xml:space="preserve"> quality professional work not only at the firm level</w:t>
      </w:r>
      <w:r w:rsidR="00F26D70">
        <w:rPr>
          <w:szCs w:val="24"/>
        </w:rPr>
        <w:t xml:space="preserve"> &amp; professional level</w:t>
      </w:r>
      <w:r w:rsidR="00F26D70" w:rsidRPr="001240EB">
        <w:rPr>
          <w:szCs w:val="24"/>
        </w:rPr>
        <w:t xml:space="preserve"> but also to personal level. The combination of </w:t>
      </w:r>
      <w:r w:rsidR="001A2303">
        <w:rPr>
          <w:szCs w:val="24"/>
        </w:rPr>
        <w:t xml:space="preserve">understanding, </w:t>
      </w:r>
      <w:r w:rsidR="00F26D70" w:rsidRPr="001240EB">
        <w:rPr>
          <w:szCs w:val="24"/>
        </w:rPr>
        <w:t>expertise</w:t>
      </w:r>
      <w:r w:rsidR="00F26D70">
        <w:rPr>
          <w:szCs w:val="24"/>
        </w:rPr>
        <w:t xml:space="preserve">, </w:t>
      </w:r>
      <w:r w:rsidR="001A2303">
        <w:rPr>
          <w:szCs w:val="24"/>
        </w:rPr>
        <w:t xml:space="preserve">co-operation, </w:t>
      </w:r>
      <w:r w:rsidR="00F26D70">
        <w:rPr>
          <w:szCs w:val="24"/>
        </w:rPr>
        <w:t>hard work, providing quality services</w:t>
      </w:r>
      <w:r w:rsidR="00E60BCA">
        <w:rPr>
          <w:szCs w:val="24"/>
        </w:rPr>
        <w:t xml:space="preserve"> and actual concern of </w:t>
      </w:r>
      <w:r w:rsidR="001A2303">
        <w:rPr>
          <w:szCs w:val="24"/>
        </w:rPr>
        <w:t xml:space="preserve">client’s </w:t>
      </w:r>
      <w:r w:rsidR="001A2303" w:rsidRPr="001240EB">
        <w:rPr>
          <w:szCs w:val="24"/>
        </w:rPr>
        <w:t>needs</w:t>
      </w:r>
      <w:r w:rsidR="00F26D70" w:rsidRPr="001240EB">
        <w:rPr>
          <w:szCs w:val="24"/>
        </w:rPr>
        <w:t xml:space="preserve"> have</w:t>
      </w:r>
      <w:r w:rsidR="00E60BCA">
        <w:rPr>
          <w:szCs w:val="24"/>
        </w:rPr>
        <w:t xml:space="preserve"> been</w:t>
      </w:r>
      <w:r w:rsidR="000F4D59">
        <w:rPr>
          <w:szCs w:val="24"/>
        </w:rPr>
        <w:t xml:space="preserve"> influenced our success over the years. Our qualified</w:t>
      </w:r>
      <w:r w:rsidR="00F26D70">
        <w:rPr>
          <w:szCs w:val="24"/>
        </w:rPr>
        <w:t xml:space="preserve"> staff</w:t>
      </w:r>
      <w:r w:rsidR="000F4D59">
        <w:rPr>
          <w:szCs w:val="24"/>
        </w:rPr>
        <w:t>s</w:t>
      </w:r>
      <w:r w:rsidR="00F26D70">
        <w:rPr>
          <w:szCs w:val="24"/>
        </w:rPr>
        <w:t xml:space="preserve"> like managers are</w:t>
      </w:r>
      <w:r w:rsidR="000F4D59">
        <w:rPr>
          <w:szCs w:val="24"/>
        </w:rPr>
        <w:t xml:space="preserve"> always try to co-operate and</w:t>
      </w:r>
      <w:r w:rsidR="00F26D70" w:rsidRPr="001240EB">
        <w:rPr>
          <w:szCs w:val="24"/>
        </w:rPr>
        <w:t xml:space="preserve"> ready to assist</w:t>
      </w:r>
      <w:r w:rsidR="00E54CD2">
        <w:rPr>
          <w:szCs w:val="24"/>
        </w:rPr>
        <w:t xml:space="preserve"> every single problem of</w:t>
      </w:r>
      <w:r w:rsidR="00F26D70" w:rsidRPr="001240EB">
        <w:rPr>
          <w:szCs w:val="24"/>
        </w:rPr>
        <w:t xml:space="preserve"> clients in all fields and sizes. </w:t>
      </w:r>
      <w:r w:rsidR="00E54CD2">
        <w:rPr>
          <w:szCs w:val="24"/>
        </w:rPr>
        <w:t>They</w:t>
      </w:r>
      <w:r w:rsidR="00F26D70" w:rsidRPr="001240EB">
        <w:rPr>
          <w:szCs w:val="24"/>
        </w:rPr>
        <w:t xml:space="preserve"> believe that </w:t>
      </w:r>
      <w:r w:rsidR="00F26D70">
        <w:rPr>
          <w:szCs w:val="24"/>
        </w:rPr>
        <w:t>every</w:t>
      </w:r>
      <w:r w:rsidR="00E54CD2">
        <w:rPr>
          <w:szCs w:val="24"/>
        </w:rPr>
        <w:t xml:space="preserve"> single information or data</w:t>
      </w:r>
      <w:r w:rsidR="00A122EA">
        <w:rPr>
          <w:szCs w:val="24"/>
        </w:rPr>
        <w:t xml:space="preserve"> related to </w:t>
      </w:r>
      <w:r w:rsidR="00F26D70" w:rsidRPr="001240EB">
        <w:rPr>
          <w:szCs w:val="24"/>
        </w:rPr>
        <w:t xml:space="preserve">client’s </w:t>
      </w:r>
      <w:r w:rsidR="00A122EA">
        <w:rPr>
          <w:szCs w:val="24"/>
        </w:rPr>
        <w:t>financial records are of</w:t>
      </w:r>
      <w:r w:rsidR="00F26D70" w:rsidRPr="001240EB">
        <w:rPr>
          <w:szCs w:val="24"/>
        </w:rPr>
        <w:t xml:space="preserve"> importance</w:t>
      </w:r>
      <w:r w:rsidR="00A122EA">
        <w:rPr>
          <w:szCs w:val="24"/>
        </w:rPr>
        <w:t xml:space="preserve"> to them</w:t>
      </w:r>
      <w:r w:rsidR="004C56E9">
        <w:rPr>
          <w:szCs w:val="24"/>
        </w:rPr>
        <w:t>. We fight</w:t>
      </w:r>
      <w:r w:rsidR="00224AFE">
        <w:rPr>
          <w:szCs w:val="24"/>
        </w:rPr>
        <w:t xml:space="preserve"> to assure the respect, </w:t>
      </w:r>
      <w:r w:rsidR="004C56E9">
        <w:rPr>
          <w:szCs w:val="24"/>
        </w:rPr>
        <w:t xml:space="preserve">dignity, and </w:t>
      </w:r>
      <w:r w:rsidR="00F26D70" w:rsidRPr="001240EB">
        <w:rPr>
          <w:szCs w:val="24"/>
        </w:rPr>
        <w:t xml:space="preserve">integrity the client </w:t>
      </w:r>
      <w:r w:rsidR="00224AFE">
        <w:rPr>
          <w:szCs w:val="24"/>
        </w:rPr>
        <w:t>anticipate</w:t>
      </w:r>
      <w:r w:rsidR="00F26D70" w:rsidRPr="001240EB">
        <w:rPr>
          <w:szCs w:val="24"/>
        </w:rPr>
        <w:t xml:space="preserve"> and appreciate. We </w:t>
      </w:r>
      <w:r w:rsidR="0013300D">
        <w:rPr>
          <w:szCs w:val="24"/>
        </w:rPr>
        <w:t xml:space="preserve">expect and </w:t>
      </w:r>
      <w:r w:rsidR="00F26D70" w:rsidRPr="001240EB">
        <w:rPr>
          <w:szCs w:val="24"/>
        </w:rPr>
        <w:t>believe that the client should</w:t>
      </w:r>
      <w:r w:rsidR="00F26D70">
        <w:rPr>
          <w:szCs w:val="24"/>
        </w:rPr>
        <w:t xml:space="preserve"> co-operate</w:t>
      </w:r>
      <w:r w:rsidR="00F26D70" w:rsidRPr="001240EB">
        <w:rPr>
          <w:szCs w:val="24"/>
        </w:rPr>
        <w:t xml:space="preserve"> us</w:t>
      </w:r>
      <w:r w:rsidR="00FC1675">
        <w:rPr>
          <w:szCs w:val="24"/>
        </w:rPr>
        <w:t xml:space="preserve"> to find out every single solution as well as help us to provide an acceptable assurance because this the </w:t>
      </w:r>
      <w:r w:rsidR="0042541B">
        <w:rPr>
          <w:szCs w:val="24"/>
        </w:rPr>
        <w:t>crucial part of their responsibility and integrity</w:t>
      </w:r>
      <w:r w:rsidR="00F26D70" w:rsidRPr="001240EB">
        <w:rPr>
          <w:szCs w:val="24"/>
        </w:rPr>
        <w:t xml:space="preserve">. Grant Thornton is one of the </w:t>
      </w:r>
      <w:r w:rsidR="00831EE6">
        <w:rPr>
          <w:szCs w:val="24"/>
        </w:rPr>
        <w:t xml:space="preserve">top </w:t>
      </w:r>
      <w:r w:rsidR="00F26D70" w:rsidRPr="001240EB">
        <w:rPr>
          <w:szCs w:val="24"/>
        </w:rPr>
        <w:t>world's largest leading organizations</w:t>
      </w:r>
      <w:r w:rsidR="00831EE6">
        <w:rPr>
          <w:szCs w:val="24"/>
        </w:rPr>
        <w:t xml:space="preserve"> that provides</w:t>
      </w:r>
      <w:r w:rsidR="00F26D70" w:rsidRPr="001240EB">
        <w:rPr>
          <w:szCs w:val="24"/>
        </w:rPr>
        <w:t xml:space="preserve"> independent as</w:t>
      </w:r>
      <w:r w:rsidR="00F26D70">
        <w:rPr>
          <w:szCs w:val="24"/>
        </w:rPr>
        <w:t>surance, tax and advisory firms</w:t>
      </w:r>
      <w:r w:rsidR="009C59E4">
        <w:rPr>
          <w:szCs w:val="24"/>
        </w:rPr>
        <w:t>. HYC also called as</w:t>
      </w:r>
      <w:r w:rsidR="00F26D70">
        <w:rPr>
          <w:szCs w:val="24"/>
        </w:rPr>
        <w:t xml:space="preserve"> </w:t>
      </w:r>
      <w:r w:rsidR="009C59E4">
        <w:rPr>
          <w:szCs w:val="24"/>
        </w:rPr>
        <w:t>Grant Thornton Bangladesh that</w:t>
      </w:r>
      <w:r w:rsidR="00E143CB">
        <w:rPr>
          <w:szCs w:val="24"/>
        </w:rPr>
        <w:t xml:space="preserve"> provide </w:t>
      </w:r>
      <w:r w:rsidR="00BA4552">
        <w:rPr>
          <w:szCs w:val="24"/>
        </w:rPr>
        <w:t xml:space="preserve">acceptable accounting and consulting </w:t>
      </w:r>
      <w:r w:rsidR="00E143CB">
        <w:rPr>
          <w:szCs w:val="24"/>
        </w:rPr>
        <w:t xml:space="preserve"> service</w:t>
      </w:r>
      <w:r w:rsidR="00BA4552">
        <w:rPr>
          <w:szCs w:val="24"/>
        </w:rPr>
        <w:t>s</w:t>
      </w:r>
      <w:r w:rsidR="00E143CB">
        <w:rPr>
          <w:szCs w:val="24"/>
        </w:rPr>
        <w:t xml:space="preserve"> to</w:t>
      </w:r>
      <w:r w:rsidR="00BA4552">
        <w:rPr>
          <w:szCs w:val="24"/>
        </w:rPr>
        <w:t xml:space="preserve"> boost up</w:t>
      </w:r>
      <w:r w:rsidR="00F26D70" w:rsidRPr="001240EB">
        <w:rPr>
          <w:szCs w:val="24"/>
        </w:rPr>
        <w:t xml:space="preserve"> their </w:t>
      </w:r>
      <w:r w:rsidR="00817178">
        <w:rPr>
          <w:szCs w:val="24"/>
        </w:rPr>
        <w:t xml:space="preserve">internal </w:t>
      </w:r>
      <w:r w:rsidR="00F26D70" w:rsidRPr="001240EB">
        <w:rPr>
          <w:szCs w:val="24"/>
        </w:rPr>
        <w:t>potential</w:t>
      </w:r>
      <w:r w:rsidR="00817178">
        <w:rPr>
          <w:szCs w:val="24"/>
        </w:rPr>
        <w:t xml:space="preserve"> and image in the market as well</w:t>
      </w:r>
      <w:r w:rsidR="00F26D70" w:rsidRPr="001240EB">
        <w:rPr>
          <w:szCs w:val="24"/>
        </w:rPr>
        <w:t xml:space="preserve"> for</w:t>
      </w:r>
      <w:r w:rsidR="00817178">
        <w:rPr>
          <w:szCs w:val="24"/>
        </w:rPr>
        <w:t xml:space="preserve"> the profitability and growth by insuring</w:t>
      </w:r>
      <w:r w:rsidR="00F26D70" w:rsidRPr="001240EB">
        <w:rPr>
          <w:szCs w:val="24"/>
        </w:rPr>
        <w:t xml:space="preserve"> meaningful</w:t>
      </w:r>
      <w:r w:rsidR="00F26D70">
        <w:rPr>
          <w:szCs w:val="24"/>
        </w:rPr>
        <w:t xml:space="preserve"> contribution</w:t>
      </w:r>
      <w:r w:rsidR="00F26D70" w:rsidRPr="001240EB">
        <w:rPr>
          <w:szCs w:val="24"/>
        </w:rPr>
        <w:t xml:space="preserve">, </w:t>
      </w:r>
      <w:r w:rsidR="007366EB">
        <w:rPr>
          <w:szCs w:val="24"/>
        </w:rPr>
        <w:t>valuable</w:t>
      </w:r>
      <w:r w:rsidR="00F26D70">
        <w:rPr>
          <w:szCs w:val="24"/>
        </w:rPr>
        <w:t xml:space="preserve"> qualitative</w:t>
      </w:r>
      <w:r w:rsidR="007366EB">
        <w:rPr>
          <w:szCs w:val="24"/>
        </w:rPr>
        <w:t xml:space="preserve"> advice so that increase</w:t>
      </w:r>
      <w:r w:rsidR="00852CEA">
        <w:rPr>
          <w:szCs w:val="24"/>
        </w:rPr>
        <w:t xml:space="preserve"> the</w:t>
      </w:r>
      <w:r w:rsidR="007366EB">
        <w:rPr>
          <w:szCs w:val="24"/>
        </w:rPr>
        <w:t xml:space="preserve"> </w:t>
      </w:r>
      <w:r w:rsidR="00852CEA">
        <w:rPr>
          <w:szCs w:val="24"/>
        </w:rPr>
        <w:t>market value</w:t>
      </w:r>
      <w:r w:rsidR="00F26D70" w:rsidRPr="001240EB">
        <w:rPr>
          <w:szCs w:val="24"/>
        </w:rPr>
        <w:t xml:space="preserve">. </w:t>
      </w:r>
      <w:r w:rsidR="00F26D70">
        <w:rPr>
          <w:szCs w:val="24"/>
        </w:rPr>
        <w:t>P</w:t>
      </w:r>
      <w:r w:rsidR="00F26D70" w:rsidRPr="001240EB">
        <w:rPr>
          <w:szCs w:val="24"/>
        </w:rPr>
        <w:t>artners</w:t>
      </w:r>
      <w:r w:rsidR="00F26D70">
        <w:rPr>
          <w:szCs w:val="24"/>
        </w:rPr>
        <w:t xml:space="preserve"> are </w:t>
      </w:r>
      <w:r w:rsidR="00E143CB">
        <w:rPr>
          <w:szCs w:val="24"/>
        </w:rPr>
        <w:t>very much kind and friendly to each student as well as staffs</w:t>
      </w:r>
      <w:r w:rsidR="00726477">
        <w:rPr>
          <w:szCs w:val="24"/>
        </w:rPr>
        <w:t xml:space="preserve">. They are very dedicated to their work. </w:t>
      </w:r>
      <w:r w:rsidR="009A14A6">
        <w:rPr>
          <w:szCs w:val="24"/>
        </w:rPr>
        <w:t>They</w:t>
      </w:r>
      <w:r w:rsidR="00F26D70" w:rsidRPr="001240EB">
        <w:rPr>
          <w:szCs w:val="24"/>
        </w:rPr>
        <w:t xml:space="preserve"> use i</w:t>
      </w:r>
      <w:r w:rsidR="00726477">
        <w:rPr>
          <w:szCs w:val="24"/>
        </w:rPr>
        <w:t xml:space="preserve">nsights, experience and </w:t>
      </w:r>
      <w:r w:rsidR="009A14A6">
        <w:rPr>
          <w:szCs w:val="24"/>
        </w:rPr>
        <w:t>hard work</w:t>
      </w:r>
      <w:r w:rsidR="00F26D70" w:rsidRPr="001240EB">
        <w:rPr>
          <w:szCs w:val="24"/>
        </w:rPr>
        <w:t xml:space="preserve"> to solve co</w:t>
      </w:r>
      <w:r w:rsidR="009A14A6">
        <w:rPr>
          <w:szCs w:val="24"/>
        </w:rPr>
        <w:t>mplex issues. They h</w:t>
      </w:r>
      <w:r w:rsidR="00454522">
        <w:rPr>
          <w:szCs w:val="24"/>
        </w:rPr>
        <w:t>ave cli</w:t>
      </w:r>
      <w:r w:rsidR="0061624C">
        <w:rPr>
          <w:szCs w:val="24"/>
        </w:rPr>
        <w:t xml:space="preserve">ents all over the world </w:t>
      </w:r>
      <w:r w:rsidR="0061624C">
        <w:rPr>
          <w:szCs w:val="24"/>
        </w:rPr>
        <w:lastRenderedPageBreak/>
        <w:t>including</w:t>
      </w:r>
      <w:r w:rsidR="00454522" w:rsidRPr="001240EB">
        <w:rPr>
          <w:szCs w:val="24"/>
        </w:rPr>
        <w:t xml:space="preserve"> privately owned, publicly li</w:t>
      </w:r>
      <w:r w:rsidR="0061624C">
        <w:rPr>
          <w:szCs w:val="24"/>
        </w:rPr>
        <w:t>sted companies,</w:t>
      </w:r>
      <w:r w:rsidR="00F26D70">
        <w:rPr>
          <w:szCs w:val="24"/>
        </w:rPr>
        <w:t xml:space="preserve"> o</w:t>
      </w:r>
      <w:r w:rsidR="00F26D70" w:rsidRPr="001240EB">
        <w:rPr>
          <w:szCs w:val="24"/>
        </w:rPr>
        <w:t>ver 40,000 Grant Thornto</w:t>
      </w:r>
      <w:r w:rsidR="009A14A6">
        <w:rPr>
          <w:szCs w:val="24"/>
        </w:rPr>
        <w:t>n people, in over 130 countries.</w:t>
      </w:r>
      <w:r w:rsidR="00F26D70" w:rsidRPr="001240EB">
        <w:rPr>
          <w:szCs w:val="24"/>
        </w:rPr>
        <w:t xml:space="preserve"> </w:t>
      </w:r>
    </w:p>
    <w:p w14:paraId="09305DA6" w14:textId="77777777" w:rsidR="00F26D70" w:rsidRPr="00634F38" w:rsidRDefault="00F26D70" w:rsidP="00616EED">
      <w:pPr>
        <w:pStyle w:val="ListParagraph"/>
        <w:numPr>
          <w:ilvl w:val="0"/>
          <w:numId w:val="23"/>
        </w:numPr>
        <w:spacing w:after="120"/>
      </w:pPr>
      <w:r w:rsidRPr="00634F38">
        <w:t>Name of the Company:  Howladar Yunus &amp; Co.</w:t>
      </w:r>
    </w:p>
    <w:p w14:paraId="1F85628D" w14:textId="77777777" w:rsidR="00F26D70" w:rsidRPr="00634F38" w:rsidRDefault="00F26D70" w:rsidP="00616EED">
      <w:pPr>
        <w:pStyle w:val="ListParagraph"/>
        <w:numPr>
          <w:ilvl w:val="0"/>
          <w:numId w:val="8"/>
        </w:numPr>
        <w:spacing w:after="160" w:line="259" w:lineRule="auto"/>
        <w:ind w:right="0"/>
      </w:pPr>
      <w:r w:rsidRPr="00634F38">
        <w:t>Address: House -14, Gulshan 1, Road No 16/A, Dhaka</w:t>
      </w:r>
    </w:p>
    <w:p w14:paraId="5B228C5E" w14:textId="77777777" w:rsidR="00F26D70" w:rsidRPr="00634F38" w:rsidRDefault="00F26D70" w:rsidP="00616EED">
      <w:pPr>
        <w:pStyle w:val="ListParagraph"/>
        <w:numPr>
          <w:ilvl w:val="0"/>
          <w:numId w:val="8"/>
        </w:numPr>
        <w:spacing w:after="160" w:line="259" w:lineRule="auto"/>
        <w:ind w:right="0"/>
      </w:pPr>
      <w:r w:rsidRPr="00634F38">
        <w:t>E-mail: hyc@howladeryunus.com</w:t>
      </w:r>
    </w:p>
    <w:p w14:paraId="576FE77C" w14:textId="77777777" w:rsidR="00F26D70" w:rsidRDefault="00F26D70" w:rsidP="00616EED">
      <w:pPr>
        <w:pStyle w:val="ListParagraph"/>
        <w:numPr>
          <w:ilvl w:val="0"/>
          <w:numId w:val="8"/>
        </w:numPr>
        <w:spacing w:after="160" w:line="259" w:lineRule="auto"/>
        <w:ind w:right="0"/>
      </w:pPr>
      <w:r w:rsidRPr="00634F38">
        <w:t>Phone: 02-9554119 &amp; 02-9551872</w:t>
      </w:r>
    </w:p>
    <w:p w14:paraId="7B106B1E" w14:textId="77777777" w:rsidR="00F26D70" w:rsidRDefault="00F26D70" w:rsidP="00813503">
      <w:pPr>
        <w:pStyle w:val="Heading2"/>
        <w:tabs>
          <w:tab w:val="left" w:pos="2865"/>
        </w:tabs>
        <w:spacing w:after="120"/>
        <w:ind w:left="0"/>
      </w:pPr>
      <w:bookmarkStart w:id="36" w:name="_Toc520579462"/>
      <w:bookmarkStart w:id="37" w:name="_Toc41315022"/>
      <w:bookmarkStart w:id="38" w:name="_Toc44669374"/>
      <w:r w:rsidRPr="002720DF">
        <w:t>Registration of Firm</w:t>
      </w:r>
      <w:bookmarkEnd w:id="36"/>
      <w:bookmarkEnd w:id="37"/>
      <w:bookmarkEnd w:id="38"/>
      <w:r w:rsidR="00813503">
        <w:tab/>
      </w:r>
    </w:p>
    <w:p w14:paraId="3FEA4D64" w14:textId="6B61585E" w:rsidR="00F26D70" w:rsidRDefault="00B5136E" w:rsidP="0081076A">
      <w:pPr>
        <w:spacing w:after="120"/>
        <w:ind w:left="0" w:right="72" w:hanging="14"/>
        <w:rPr>
          <w:szCs w:val="24"/>
        </w:rPr>
      </w:pPr>
      <w:r>
        <w:rPr>
          <w:szCs w:val="24"/>
        </w:rPr>
        <w:t xml:space="preserve">In Bangladesh, ICAB is the supreme authority to give registration to Chartered Accountancy firms. </w:t>
      </w:r>
      <w:r w:rsidR="00664A62">
        <w:rPr>
          <w:szCs w:val="24"/>
        </w:rPr>
        <w:t xml:space="preserve">In 1985, </w:t>
      </w:r>
      <w:r w:rsidR="00F26D70" w:rsidRPr="00634F38">
        <w:rPr>
          <w:szCs w:val="24"/>
        </w:rPr>
        <w:t>Howlader Yunus &amp; C</w:t>
      </w:r>
      <w:r w:rsidR="00F26D70">
        <w:rPr>
          <w:szCs w:val="24"/>
        </w:rPr>
        <w:t>O. Chartered Accountants Firm has been</w:t>
      </w:r>
      <w:r w:rsidR="00F26D70" w:rsidRPr="00634F38">
        <w:rPr>
          <w:szCs w:val="24"/>
        </w:rPr>
        <w:t xml:space="preserve"> registered under the Institute of Chartered Accountant</w:t>
      </w:r>
      <w:r w:rsidR="00664A62">
        <w:rPr>
          <w:szCs w:val="24"/>
        </w:rPr>
        <w:t>s of Bangladesh.</w:t>
      </w:r>
    </w:p>
    <w:p w14:paraId="1AA7D9F6" w14:textId="77777777" w:rsidR="00F26D70" w:rsidRDefault="00F26D70" w:rsidP="0038506C">
      <w:pPr>
        <w:pStyle w:val="Heading2"/>
        <w:spacing w:after="120"/>
        <w:ind w:left="0"/>
      </w:pPr>
      <w:bookmarkStart w:id="39" w:name="_Toc520579463"/>
      <w:bookmarkStart w:id="40" w:name="_Toc41315023"/>
      <w:bookmarkStart w:id="41" w:name="_Toc44669375"/>
      <w:r w:rsidRPr="002720DF">
        <w:t>Membership</w:t>
      </w:r>
      <w:bookmarkEnd w:id="39"/>
      <w:bookmarkEnd w:id="40"/>
      <w:bookmarkEnd w:id="41"/>
    </w:p>
    <w:p w14:paraId="346163AC" w14:textId="77777777" w:rsidR="00F26D70" w:rsidRPr="00651C30" w:rsidRDefault="00F26D70" w:rsidP="0038506C">
      <w:pPr>
        <w:spacing w:after="120"/>
        <w:ind w:left="0"/>
        <w:rPr>
          <w:szCs w:val="24"/>
        </w:rPr>
      </w:pPr>
      <w:r w:rsidRPr="00651C30">
        <w:rPr>
          <w:szCs w:val="24"/>
        </w:rPr>
        <w:t>Howladar Yunus &amp; Co. is the Correspondent Firm of Gr</w:t>
      </w:r>
      <w:r w:rsidR="00FB371C">
        <w:rPr>
          <w:szCs w:val="24"/>
        </w:rPr>
        <w:t>ant Thornton International. GTI</w:t>
      </w:r>
      <w:r>
        <w:rPr>
          <w:szCs w:val="24"/>
        </w:rPr>
        <w:t xml:space="preserve"> is one of the world's top</w:t>
      </w:r>
      <w:r w:rsidRPr="00651C30">
        <w:rPr>
          <w:szCs w:val="24"/>
        </w:rPr>
        <w:t xml:space="preserve"> leading organizations</w:t>
      </w:r>
      <w:r w:rsidR="006F4FB8">
        <w:rPr>
          <w:szCs w:val="24"/>
        </w:rPr>
        <w:t xml:space="preserve"> that provides</w:t>
      </w:r>
      <w:r w:rsidRPr="00651C30">
        <w:rPr>
          <w:szCs w:val="24"/>
        </w:rPr>
        <w:t xml:space="preserve"> independent assurance, tax and advisory firms. </w:t>
      </w:r>
      <w:r w:rsidR="00FB371C">
        <w:rPr>
          <w:szCs w:val="24"/>
        </w:rPr>
        <w:t xml:space="preserve">GTI provide services more than </w:t>
      </w:r>
      <w:r w:rsidR="003B4304">
        <w:rPr>
          <w:szCs w:val="24"/>
        </w:rPr>
        <w:t>150 countries and it has 50000+ people all over the world</w:t>
      </w:r>
      <w:r w:rsidR="006F4FB8">
        <w:rPr>
          <w:szCs w:val="24"/>
        </w:rPr>
        <w:t>. They</w:t>
      </w:r>
      <w:r w:rsidRPr="00651C30">
        <w:rPr>
          <w:szCs w:val="24"/>
        </w:rPr>
        <w:t xml:space="preserve"> are</w:t>
      </w:r>
      <w:r w:rsidR="0081694E">
        <w:rPr>
          <w:szCs w:val="24"/>
        </w:rPr>
        <w:t xml:space="preserve"> very much concern abou</w:t>
      </w:r>
      <w:r w:rsidR="00AB4400">
        <w:rPr>
          <w:szCs w:val="24"/>
        </w:rPr>
        <w:t xml:space="preserve">t their reputation, and they maintain their reputation by </w:t>
      </w:r>
      <w:r w:rsidR="0081694E">
        <w:rPr>
          <w:szCs w:val="24"/>
        </w:rPr>
        <w:t xml:space="preserve">insuring quality service and </w:t>
      </w:r>
      <w:r w:rsidR="00AB4400">
        <w:rPr>
          <w:szCs w:val="24"/>
        </w:rPr>
        <w:t>making difference</w:t>
      </w:r>
      <w:r w:rsidR="0081694E">
        <w:rPr>
          <w:szCs w:val="24"/>
        </w:rPr>
        <w:t xml:space="preserve"> in their service from other accountancy firms.</w:t>
      </w:r>
    </w:p>
    <w:p w14:paraId="173984E5" w14:textId="77777777" w:rsidR="00F26D70" w:rsidRDefault="006B345F" w:rsidP="00813503">
      <w:pPr>
        <w:spacing w:after="120"/>
        <w:ind w:left="0" w:right="72" w:hanging="14"/>
        <w:rPr>
          <w:szCs w:val="24"/>
        </w:rPr>
      </w:pPr>
      <w:r>
        <w:rPr>
          <w:szCs w:val="24"/>
        </w:rPr>
        <w:t>HYC has a corporate office of Grant Thornton International</w:t>
      </w:r>
      <w:r w:rsidR="00F26D70" w:rsidRPr="00651C30">
        <w:rPr>
          <w:szCs w:val="24"/>
        </w:rPr>
        <w:t xml:space="preserve"> in </w:t>
      </w:r>
      <w:r w:rsidR="00CB538B">
        <w:rPr>
          <w:szCs w:val="24"/>
        </w:rPr>
        <w:t>Dhaka,</w:t>
      </w:r>
      <w:r>
        <w:rPr>
          <w:szCs w:val="24"/>
        </w:rPr>
        <w:t xml:space="preserve"> Bangladesh that </w:t>
      </w:r>
      <w:r w:rsidR="00CB538B">
        <w:rPr>
          <w:szCs w:val="24"/>
        </w:rPr>
        <w:t>provide</w:t>
      </w:r>
      <w:r w:rsidR="00F26D70" w:rsidRPr="00651C30">
        <w:rPr>
          <w:szCs w:val="24"/>
        </w:rPr>
        <w:t xml:space="preserve"> fo</w:t>
      </w:r>
      <w:r>
        <w:rPr>
          <w:szCs w:val="24"/>
        </w:rPr>
        <w:t>ur different Divisions</w:t>
      </w:r>
      <w:r w:rsidR="00CB538B">
        <w:rPr>
          <w:szCs w:val="24"/>
        </w:rPr>
        <w:t xml:space="preserve"> of services</w:t>
      </w:r>
      <w:r w:rsidR="005746C7">
        <w:rPr>
          <w:szCs w:val="24"/>
        </w:rPr>
        <w:t xml:space="preserve"> to run every single</w:t>
      </w:r>
      <w:r w:rsidR="00EE064D">
        <w:rPr>
          <w:szCs w:val="24"/>
        </w:rPr>
        <w:t xml:space="preserve"> operation</w:t>
      </w:r>
      <w:r w:rsidR="00F26D70" w:rsidRPr="00651C30">
        <w:rPr>
          <w:szCs w:val="24"/>
        </w:rPr>
        <w:t>. The divisions are:</w:t>
      </w:r>
    </w:p>
    <w:p w14:paraId="14ABFCA4" w14:textId="77777777" w:rsidR="00F26D70" w:rsidRPr="00813503" w:rsidRDefault="00F26D70" w:rsidP="00616EED">
      <w:pPr>
        <w:pStyle w:val="ListParagraph"/>
        <w:numPr>
          <w:ilvl w:val="0"/>
          <w:numId w:val="9"/>
        </w:numPr>
        <w:autoSpaceDE w:val="0"/>
        <w:autoSpaceDN w:val="0"/>
        <w:adjustRightInd w:val="0"/>
        <w:spacing w:after="0" w:line="360" w:lineRule="auto"/>
        <w:ind w:right="0"/>
        <w:rPr>
          <w:szCs w:val="24"/>
        </w:rPr>
      </w:pPr>
      <w:r w:rsidRPr="00813503">
        <w:rPr>
          <w:szCs w:val="24"/>
        </w:rPr>
        <w:t>Advisory</w:t>
      </w:r>
    </w:p>
    <w:p w14:paraId="2507E2F1" w14:textId="77777777" w:rsidR="00F26D70" w:rsidRPr="00813503" w:rsidRDefault="00F26D70" w:rsidP="00616EED">
      <w:pPr>
        <w:pStyle w:val="ListParagraph"/>
        <w:numPr>
          <w:ilvl w:val="0"/>
          <w:numId w:val="9"/>
        </w:numPr>
        <w:autoSpaceDE w:val="0"/>
        <w:autoSpaceDN w:val="0"/>
        <w:adjustRightInd w:val="0"/>
        <w:spacing w:after="0" w:line="360" w:lineRule="auto"/>
        <w:ind w:right="0"/>
        <w:rPr>
          <w:szCs w:val="24"/>
        </w:rPr>
      </w:pPr>
      <w:r w:rsidRPr="00813503">
        <w:rPr>
          <w:szCs w:val="24"/>
        </w:rPr>
        <w:t>Assurance</w:t>
      </w:r>
    </w:p>
    <w:p w14:paraId="3A99F657" w14:textId="77777777" w:rsidR="00F26D70" w:rsidRPr="00813503" w:rsidRDefault="00112BAA" w:rsidP="00616EED">
      <w:pPr>
        <w:pStyle w:val="ListParagraph"/>
        <w:numPr>
          <w:ilvl w:val="0"/>
          <w:numId w:val="9"/>
        </w:numPr>
        <w:autoSpaceDE w:val="0"/>
        <w:autoSpaceDN w:val="0"/>
        <w:adjustRightInd w:val="0"/>
        <w:spacing w:after="0" w:line="360" w:lineRule="auto"/>
        <w:ind w:right="0"/>
        <w:rPr>
          <w:szCs w:val="24"/>
        </w:rPr>
      </w:pPr>
      <w:r w:rsidRPr="00813503">
        <w:rPr>
          <w:szCs w:val="24"/>
        </w:rPr>
        <w:t>Tax</w:t>
      </w:r>
      <w:r>
        <w:rPr>
          <w:szCs w:val="24"/>
        </w:rPr>
        <w:t>es</w:t>
      </w:r>
    </w:p>
    <w:p w14:paraId="3F8C49B0" w14:textId="77777777" w:rsidR="00F26D70" w:rsidRPr="00813503" w:rsidRDefault="00F26D70" w:rsidP="00616EED">
      <w:pPr>
        <w:pStyle w:val="ListParagraph"/>
        <w:numPr>
          <w:ilvl w:val="0"/>
          <w:numId w:val="9"/>
        </w:numPr>
        <w:autoSpaceDE w:val="0"/>
        <w:autoSpaceDN w:val="0"/>
        <w:adjustRightInd w:val="0"/>
        <w:spacing w:after="0" w:line="360" w:lineRule="auto"/>
        <w:ind w:right="0"/>
        <w:rPr>
          <w:szCs w:val="24"/>
        </w:rPr>
      </w:pPr>
      <w:r w:rsidRPr="00813503">
        <w:rPr>
          <w:szCs w:val="24"/>
        </w:rPr>
        <w:t>Corporate Accounting &amp; Outsourcing</w:t>
      </w:r>
    </w:p>
    <w:p w14:paraId="03F3B5DD" w14:textId="77777777" w:rsidR="00F26D70" w:rsidRPr="009B67E0" w:rsidRDefault="00F26D70" w:rsidP="0081076A">
      <w:pPr>
        <w:pStyle w:val="Heading2"/>
        <w:spacing w:after="120"/>
        <w:ind w:left="0" w:right="72" w:hanging="14"/>
        <w:rPr>
          <w:shd w:val="clear" w:color="auto" w:fill="FFFFFF"/>
        </w:rPr>
      </w:pPr>
      <w:bookmarkStart w:id="42" w:name="_Toc41315024"/>
      <w:bookmarkStart w:id="43" w:name="_Toc44669376"/>
      <w:r w:rsidRPr="002720DF">
        <w:rPr>
          <w:shd w:val="clear" w:color="auto" w:fill="FFFFFF"/>
        </w:rPr>
        <w:t>Corporate vision of Howladar Yunus &amp; Co.</w:t>
      </w:r>
      <w:bookmarkEnd w:id="42"/>
      <w:bookmarkEnd w:id="43"/>
    </w:p>
    <w:p w14:paraId="3794995B" w14:textId="77777777" w:rsidR="00F26D70" w:rsidRPr="002720DF" w:rsidRDefault="00F26D70" w:rsidP="0038506C">
      <w:pPr>
        <w:spacing w:after="120" w:line="360" w:lineRule="auto"/>
        <w:ind w:left="0"/>
        <w:rPr>
          <w:szCs w:val="24"/>
          <w:shd w:val="clear" w:color="auto" w:fill="FFFFFF"/>
        </w:rPr>
      </w:pPr>
      <w:r w:rsidRPr="002720DF">
        <w:rPr>
          <w:szCs w:val="24"/>
          <w:shd w:val="clear" w:color="auto" w:fill="FFFFFF"/>
        </w:rPr>
        <w:t>Vision of HYC is to be the spontaneous choice of clients and professionals</w:t>
      </w:r>
    </w:p>
    <w:p w14:paraId="5ACC0921" w14:textId="77777777" w:rsidR="00F26D70" w:rsidRPr="002720DF" w:rsidRDefault="00F26D70" w:rsidP="0038506C">
      <w:pPr>
        <w:pStyle w:val="Heading2"/>
        <w:ind w:left="0"/>
        <w:rPr>
          <w:shd w:val="clear" w:color="auto" w:fill="FFFFFF"/>
        </w:rPr>
      </w:pPr>
      <w:bookmarkStart w:id="44" w:name="_Toc520579465"/>
      <w:bookmarkStart w:id="45" w:name="_Toc41315025"/>
      <w:bookmarkStart w:id="46" w:name="_Toc44669377"/>
      <w:r w:rsidRPr="002720DF">
        <w:rPr>
          <w:shd w:val="clear" w:color="auto" w:fill="FFFFFF"/>
        </w:rPr>
        <w:t>Mission of Howladar Yunus &amp; C</w:t>
      </w:r>
      <w:bookmarkEnd w:id="44"/>
      <w:r w:rsidRPr="002720DF">
        <w:rPr>
          <w:shd w:val="clear" w:color="auto" w:fill="FFFFFF"/>
        </w:rPr>
        <w:t>o.</w:t>
      </w:r>
      <w:bookmarkEnd w:id="45"/>
      <w:bookmarkEnd w:id="46"/>
    </w:p>
    <w:p w14:paraId="6087255B" w14:textId="77777777" w:rsidR="00F26D70" w:rsidRPr="00413487" w:rsidRDefault="00F26D70" w:rsidP="00616EED">
      <w:pPr>
        <w:pStyle w:val="ListParagraph"/>
        <w:numPr>
          <w:ilvl w:val="0"/>
          <w:numId w:val="10"/>
        </w:numPr>
        <w:spacing w:after="160" w:line="259" w:lineRule="auto"/>
        <w:ind w:right="0"/>
        <w:rPr>
          <w:szCs w:val="24"/>
        </w:rPr>
      </w:pPr>
      <w:r w:rsidRPr="00413487">
        <w:rPr>
          <w:szCs w:val="24"/>
        </w:rPr>
        <w:t xml:space="preserve">One stop, cost effective and quality services to client </w:t>
      </w:r>
    </w:p>
    <w:p w14:paraId="3BB10341" w14:textId="77777777" w:rsidR="00F26D70" w:rsidRPr="00413487" w:rsidRDefault="00F26D70" w:rsidP="00616EED">
      <w:pPr>
        <w:pStyle w:val="ListParagraph"/>
        <w:numPr>
          <w:ilvl w:val="0"/>
          <w:numId w:val="10"/>
        </w:numPr>
        <w:spacing w:after="160" w:line="259" w:lineRule="auto"/>
        <w:ind w:right="0"/>
        <w:rPr>
          <w:szCs w:val="24"/>
        </w:rPr>
      </w:pPr>
      <w:r w:rsidRPr="00413487">
        <w:rPr>
          <w:szCs w:val="24"/>
        </w:rPr>
        <w:t>Hire, develop and retain skilled and creative workforce and quality</w:t>
      </w:r>
      <w:r w:rsidR="00813503">
        <w:rPr>
          <w:szCs w:val="24"/>
        </w:rPr>
        <w:t xml:space="preserve"> professionals to meet clients’ </w:t>
      </w:r>
      <w:r w:rsidRPr="00413487">
        <w:rPr>
          <w:szCs w:val="24"/>
        </w:rPr>
        <w:t>requirements to their optimum satisfaction</w:t>
      </w:r>
    </w:p>
    <w:p w14:paraId="10D69D5F" w14:textId="77777777" w:rsidR="00F26D70" w:rsidRPr="00413487" w:rsidRDefault="00F26D70" w:rsidP="00616EED">
      <w:pPr>
        <w:pStyle w:val="ListParagraph"/>
        <w:numPr>
          <w:ilvl w:val="0"/>
          <w:numId w:val="10"/>
        </w:numPr>
        <w:spacing w:after="160" w:line="259" w:lineRule="auto"/>
        <w:ind w:right="0"/>
        <w:rPr>
          <w:szCs w:val="24"/>
        </w:rPr>
      </w:pPr>
      <w:r w:rsidRPr="00413487">
        <w:rPr>
          <w:szCs w:val="24"/>
        </w:rPr>
        <w:t>Maintain highest standard of business ethics and values</w:t>
      </w:r>
    </w:p>
    <w:p w14:paraId="1315C197" w14:textId="70A93DAB" w:rsidR="0081076A" w:rsidRPr="0081076A" w:rsidRDefault="00F26D70" w:rsidP="0081076A">
      <w:pPr>
        <w:pStyle w:val="ListParagraph"/>
        <w:numPr>
          <w:ilvl w:val="0"/>
          <w:numId w:val="10"/>
        </w:numPr>
        <w:spacing w:after="160" w:line="259" w:lineRule="auto"/>
        <w:ind w:right="0"/>
        <w:rPr>
          <w:szCs w:val="24"/>
        </w:rPr>
      </w:pPr>
      <w:r w:rsidRPr="00413487">
        <w:rPr>
          <w:szCs w:val="24"/>
        </w:rPr>
        <w:t>Continuous Research, Development and need based training for developing Human Resources</w:t>
      </w:r>
    </w:p>
    <w:p w14:paraId="4304DAE2" w14:textId="77777777" w:rsidR="00F26D70" w:rsidRDefault="00F26D70" w:rsidP="00DD5AD4">
      <w:pPr>
        <w:spacing w:after="120"/>
        <w:ind w:left="0" w:right="72" w:hanging="14"/>
        <w:rPr>
          <w:szCs w:val="24"/>
        </w:rPr>
      </w:pPr>
      <w:r w:rsidRPr="00413487">
        <w:rPr>
          <w:szCs w:val="24"/>
        </w:rPr>
        <w:t>Howladar Yunus &amp; Co.</w:t>
      </w:r>
      <w:r w:rsidR="009525FE">
        <w:rPr>
          <w:szCs w:val="24"/>
        </w:rPr>
        <w:t xml:space="preserve"> is </w:t>
      </w:r>
      <w:r w:rsidR="00AF6C57">
        <w:rPr>
          <w:szCs w:val="24"/>
        </w:rPr>
        <w:t xml:space="preserve">one of </w:t>
      </w:r>
      <w:r w:rsidR="009525FE">
        <w:rPr>
          <w:szCs w:val="24"/>
        </w:rPr>
        <w:t xml:space="preserve">the oldest chartered accountancy firm in our country. HYC </w:t>
      </w:r>
      <w:r w:rsidR="00AF6C57">
        <w:rPr>
          <w:szCs w:val="24"/>
        </w:rPr>
        <w:t>has</w:t>
      </w:r>
      <w:r w:rsidRPr="00413487">
        <w:rPr>
          <w:szCs w:val="24"/>
        </w:rPr>
        <w:t xml:space="preserve"> prides itself</w:t>
      </w:r>
      <w:r w:rsidR="00AF6C57">
        <w:rPr>
          <w:szCs w:val="24"/>
        </w:rPr>
        <w:t xml:space="preserve"> because it developed a new way</w:t>
      </w:r>
      <w:r w:rsidRPr="00413487">
        <w:rPr>
          <w:szCs w:val="24"/>
        </w:rPr>
        <w:t xml:space="preserve"> of communication</w:t>
      </w:r>
      <w:r w:rsidR="00AF6C57">
        <w:rPr>
          <w:szCs w:val="24"/>
        </w:rPr>
        <w:t xml:space="preserve"> network</w:t>
      </w:r>
      <w:r w:rsidRPr="00413487">
        <w:rPr>
          <w:szCs w:val="24"/>
        </w:rPr>
        <w:t xml:space="preserve"> between professionals</w:t>
      </w:r>
      <w:r>
        <w:rPr>
          <w:szCs w:val="24"/>
        </w:rPr>
        <w:t xml:space="preserve"> and clients to i</w:t>
      </w:r>
      <w:r w:rsidR="00CC1095">
        <w:rPr>
          <w:szCs w:val="24"/>
        </w:rPr>
        <w:t xml:space="preserve">nsure to the quality of services they </w:t>
      </w:r>
      <w:r w:rsidR="008B110B">
        <w:rPr>
          <w:szCs w:val="24"/>
        </w:rPr>
        <w:t>have been provided</w:t>
      </w:r>
      <w:r>
        <w:rPr>
          <w:szCs w:val="24"/>
        </w:rPr>
        <w:t xml:space="preserve">. </w:t>
      </w:r>
      <w:r w:rsidR="00A90FF0">
        <w:rPr>
          <w:szCs w:val="24"/>
        </w:rPr>
        <w:t xml:space="preserve">To make service standard high for the customers, </w:t>
      </w:r>
      <w:r w:rsidRPr="00413487">
        <w:rPr>
          <w:szCs w:val="24"/>
        </w:rPr>
        <w:t>Howladar Yunus &amp;</w:t>
      </w:r>
      <w:r>
        <w:rPr>
          <w:szCs w:val="24"/>
        </w:rPr>
        <w:t xml:space="preserve"> Co. has</w:t>
      </w:r>
      <w:r w:rsidR="00A90FF0">
        <w:rPr>
          <w:szCs w:val="24"/>
        </w:rPr>
        <w:t xml:space="preserve"> prepared</w:t>
      </w:r>
      <w:r w:rsidR="00C85F69">
        <w:rPr>
          <w:szCs w:val="24"/>
        </w:rPr>
        <w:t xml:space="preserve"> a common practice which </w:t>
      </w:r>
      <w:r w:rsidR="00C85F69">
        <w:rPr>
          <w:szCs w:val="24"/>
        </w:rPr>
        <w:lastRenderedPageBreak/>
        <w:t>has made a very satisfactory</w:t>
      </w:r>
      <w:r w:rsidRPr="00413487">
        <w:rPr>
          <w:szCs w:val="24"/>
        </w:rPr>
        <w:t xml:space="preserve"> following. </w:t>
      </w:r>
      <w:r w:rsidR="00015477">
        <w:rPr>
          <w:szCs w:val="24"/>
        </w:rPr>
        <w:t>HYC always tried to insure equal service to every single client</w:t>
      </w:r>
      <w:r w:rsidR="009223D6">
        <w:rPr>
          <w:szCs w:val="24"/>
        </w:rPr>
        <w:t xml:space="preserve"> because they doesn’t care about small or big company</w:t>
      </w:r>
      <w:r w:rsidR="00015477">
        <w:rPr>
          <w:szCs w:val="24"/>
        </w:rPr>
        <w:t>, and that is the uniqueness of their services</w:t>
      </w:r>
      <w:r w:rsidRPr="00413487">
        <w:rPr>
          <w:szCs w:val="24"/>
        </w:rPr>
        <w:t>.</w:t>
      </w:r>
      <w:r w:rsidR="006E78E2">
        <w:rPr>
          <w:szCs w:val="24"/>
        </w:rPr>
        <w:t xml:space="preserve"> Howladar Yunus &amp; Co. always try to insure the</w:t>
      </w:r>
      <w:r w:rsidRPr="00413487">
        <w:rPr>
          <w:szCs w:val="24"/>
        </w:rPr>
        <w:t xml:space="preserve"> constant</w:t>
      </w:r>
      <w:r w:rsidR="006012CA">
        <w:rPr>
          <w:szCs w:val="24"/>
        </w:rPr>
        <w:t xml:space="preserve"> willingness to provide the best possible</w:t>
      </w:r>
      <w:r w:rsidR="00713745">
        <w:rPr>
          <w:szCs w:val="24"/>
        </w:rPr>
        <w:t xml:space="preserve"> delivery to every single</w:t>
      </w:r>
      <w:r w:rsidR="005101F8">
        <w:rPr>
          <w:szCs w:val="24"/>
        </w:rPr>
        <w:t xml:space="preserve"> client’s reports and find out</w:t>
      </w:r>
      <w:r w:rsidR="006012CA">
        <w:rPr>
          <w:szCs w:val="24"/>
        </w:rPr>
        <w:t xml:space="preserve"> which decision or approach insure the </w:t>
      </w:r>
      <w:r w:rsidRPr="00413487">
        <w:rPr>
          <w:szCs w:val="24"/>
        </w:rPr>
        <w:t>best</w:t>
      </w:r>
      <w:r w:rsidR="00413FDC">
        <w:rPr>
          <w:szCs w:val="24"/>
        </w:rPr>
        <w:t xml:space="preserve"> possible output</w:t>
      </w:r>
      <w:r w:rsidR="004B4661">
        <w:rPr>
          <w:szCs w:val="24"/>
        </w:rPr>
        <w:t xml:space="preserve"> for the client</w:t>
      </w:r>
      <w:r w:rsidR="0007782E">
        <w:rPr>
          <w:szCs w:val="24"/>
        </w:rPr>
        <w:t xml:space="preserve"> as well as best profitable output</w:t>
      </w:r>
      <w:r w:rsidR="00233611">
        <w:rPr>
          <w:szCs w:val="24"/>
        </w:rPr>
        <w:t>. HYC has created</w:t>
      </w:r>
      <w:r w:rsidR="004B4661">
        <w:rPr>
          <w:szCs w:val="24"/>
        </w:rPr>
        <w:t xml:space="preserve"> such position in the market that insure the high reputation</w:t>
      </w:r>
      <w:r w:rsidR="00C80639">
        <w:rPr>
          <w:szCs w:val="24"/>
        </w:rPr>
        <w:t xml:space="preserve"> to the clients</w:t>
      </w:r>
      <w:r w:rsidRPr="00413487">
        <w:rPr>
          <w:szCs w:val="24"/>
        </w:rPr>
        <w:t xml:space="preserve">. </w:t>
      </w:r>
      <w:r w:rsidR="002B3DF6">
        <w:rPr>
          <w:szCs w:val="24"/>
        </w:rPr>
        <w:t>HYC always try to insure</w:t>
      </w:r>
      <w:r w:rsidR="00260BED">
        <w:rPr>
          <w:szCs w:val="24"/>
        </w:rPr>
        <w:t xml:space="preserve"> the confidentiality</w:t>
      </w:r>
      <w:r w:rsidR="002B3DF6">
        <w:rPr>
          <w:szCs w:val="24"/>
        </w:rPr>
        <w:t xml:space="preserve"> of every single information as well as documents</w:t>
      </w:r>
      <w:r w:rsidR="002B3DF6" w:rsidRPr="00413487">
        <w:rPr>
          <w:szCs w:val="24"/>
        </w:rPr>
        <w:t xml:space="preserve"> and</w:t>
      </w:r>
      <w:r w:rsidR="002B3DF6">
        <w:rPr>
          <w:szCs w:val="24"/>
        </w:rPr>
        <w:t xml:space="preserve"> also</w:t>
      </w:r>
      <w:r w:rsidR="002B3DF6" w:rsidRPr="00413487">
        <w:rPr>
          <w:szCs w:val="24"/>
        </w:rPr>
        <w:t xml:space="preserve"> </w:t>
      </w:r>
      <w:r w:rsidR="00673868">
        <w:rPr>
          <w:szCs w:val="24"/>
        </w:rPr>
        <w:t xml:space="preserve">shows </w:t>
      </w:r>
      <w:r w:rsidR="002B3DF6" w:rsidRPr="00413487">
        <w:rPr>
          <w:szCs w:val="24"/>
        </w:rPr>
        <w:t xml:space="preserve">respect for </w:t>
      </w:r>
      <w:r w:rsidR="00673868">
        <w:rPr>
          <w:szCs w:val="24"/>
        </w:rPr>
        <w:t xml:space="preserve">their clients in order to achieve the high acceptance as well </w:t>
      </w:r>
      <w:r w:rsidR="00930865">
        <w:rPr>
          <w:szCs w:val="24"/>
        </w:rPr>
        <w:t>maintain the acceptable place in the market</w:t>
      </w:r>
      <w:r>
        <w:rPr>
          <w:szCs w:val="24"/>
        </w:rPr>
        <w:t xml:space="preserve">. </w:t>
      </w:r>
      <w:r w:rsidR="00930865">
        <w:rPr>
          <w:szCs w:val="24"/>
        </w:rPr>
        <w:t xml:space="preserve">HYC </w:t>
      </w:r>
      <w:r>
        <w:rPr>
          <w:szCs w:val="24"/>
        </w:rPr>
        <w:t>try to insure the best</w:t>
      </w:r>
      <w:r w:rsidRPr="00413487">
        <w:rPr>
          <w:szCs w:val="24"/>
        </w:rPr>
        <w:t xml:space="preserve"> efficiency </w:t>
      </w:r>
      <w:r w:rsidR="00CB5449">
        <w:rPr>
          <w:szCs w:val="24"/>
        </w:rPr>
        <w:t>in their job by insuring the timely manner</w:t>
      </w:r>
      <w:r>
        <w:rPr>
          <w:szCs w:val="24"/>
        </w:rPr>
        <w:t>. We</w:t>
      </w:r>
      <w:r w:rsidRPr="00413487">
        <w:rPr>
          <w:szCs w:val="24"/>
        </w:rPr>
        <w:t xml:space="preserve"> realize how precious each client’s time is</w:t>
      </w:r>
      <w:r>
        <w:rPr>
          <w:szCs w:val="24"/>
        </w:rPr>
        <w:t xml:space="preserve"> and how efficiently we can handle every single situation</w:t>
      </w:r>
      <w:r w:rsidRPr="00413487">
        <w:rPr>
          <w:szCs w:val="24"/>
        </w:rPr>
        <w:t xml:space="preserve">. </w:t>
      </w:r>
      <w:r w:rsidR="008D2D70">
        <w:rPr>
          <w:szCs w:val="24"/>
        </w:rPr>
        <w:t xml:space="preserve">The members and staffs are highly experienced, trained, and knowledgeable so that they can able </w:t>
      </w:r>
      <w:r w:rsidR="00B16A2A">
        <w:rPr>
          <w:szCs w:val="24"/>
        </w:rPr>
        <w:t>to maintain excellent quality as well as reputation.</w:t>
      </w:r>
    </w:p>
    <w:p w14:paraId="2C4DD5A3" w14:textId="77777777" w:rsidR="00F26D70" w:rsidRDefault="00F26D70" w:rsidP="00675D6E">
      <w:pPr>
        <w:pStyle w:val="Heading2"/>
        <w:tabs>
          <w:tab w:val="left" w:pos="6690"/>
        </w:tabs>
        <w:spacing w:after="120"/>
        <w:ind w:left="0" w:right="72" w:hanging="14"/>
      </w:pPr>
      <w:bookmarkStart w:id="47" w:name="_Toc41315026"/>
      <w:bookmarkStart w:id="48" w:name="_Toc44669378"/>
      <w:r w:rsidRPr="002720DF">
        <w:t>Howladar Yunus &amp; Co. Core Values</w:t>
      </w:r>
      <w:bookmarkEnd w:id="47"/>
      <w:bookmarkEnd w:id="48"/>
      <w:r w:rsidR="00675D6E">
        <w:tab/>
      </w:r>
    </w:p>
    <w:p w14:paraId="41099745" w14:textId="77777777" w:rsidR="00F26D70" w:rsidRPr="009443F2" w:rsidRDefault="00F26D70" w:rsidP="00DD5AD4">
      <w:pPr>
        <w:spacing w:after="120"/>
        <w:ind w:left="0" w:right="72" w:hanging="14"/>
        <w:rPr>
          <w:szCs w:val="24"/>
        </w:rPr>
      </w:pPr>
      <w:r w:rsidRPr="009443F2">
        <w:rPr>
          <w:szCs w:val="24"/>
        </w:rPr>
        <w:t>HYC values define</w:t>
      </w:r>
      <w:r w:rsidR="005F7CB5">
        <w:rPr>
          <w:szCs w:val="24"/>
        </w:rPr>
        <w:t xml:space="preserve"> under two things,</w:t>
      </w:r>
      <w:r w:rsidRPr="009443F2">
        <w:rPr>
          <w:szCs w:val="24"/>
        </w:rPr>
        <w:t xml:space="preserve"> what they stand for and how they do things. </w:t>
      </w:r>
      <w:r w:rsidR="005F7CB5">
        <w:rPr>
          <w:szCs w:val="24"/>
        </w:rPr>
        <w:t>HYC always try to</w:t>
      </w:r>
      <w:r w:rsidRPr="009443F2">
        <w:rPr>
          <w:szCs w:val="24"/>
        </w:rPr>
        <w:t xml:space="preserve"> work together in</w:t>
      </w:r>
      <w:r w:rsidR="0076328E">
        <w:rPr>
          <w:szCs w:val="24"/>
        </w:rPr>
        <w:t xml:space="preserve"> a helpful way with</w:t>
      </w:r>
      <w:r w:rsidR="00B16A2A">
        <w:rPr>
          <w:szCs w:val="24"/>
        </w:rPr>
        <w:t xml:space="preserve"> the most efficient manner. HYC always shows</w:t>
      </w:r>
      <w:r w:rsidRPr="009443F2">
        <w:rPr>
          <w:szCs w:val="24"/>
        </w:rPr>
        <w:t xml:space="preserve"> their</w:t>
      </w:r>
      <w:r w:rsidR="0076328E">
        <w:rPr>
          <w:szCs w:val="24"/>
        </w:rPr>
        <w:t xml:space="preserve"> </w:t>
      </w:r>
      <w:r w:rsidR="0076328E" w:rsidRPr="009443F2">
        <w:rPr>
          <w:szCs w:val="24"/>
        </w:rPr>
        <w:t>values</w:t>
      </w:r>
      <w:r w:rsidR="009327C7">
        <w:rPr>
          <w:szCs w:val="24"/>
        </w:rPr>
        <w:t xml:space="preserve"> by </w:t>
      </w:r>
      <w:r w:rsidR="001A51B6">
        <w:rPr>
          <w:szCs w:val="24"/>
        </w:rPr>
        <w:t xml:space="preserve">SPIRIT, the existence may varies. </w:t>
      </w:r>
      <w:r w:rsidR="009327C7">
        <w:rPr>
          <w:szCs w:val="24"/>
        </w:rPr>
        <w:t>HYC</w:t>
      </w:r>
      <w:r w:rsidR="00671138">
        <w:rPr>
          <w:szCs w:val="24"/>
        </w:rPr>
        <w:t xml:space="preserve"> believe in providing services to the excellent level to maintain the quality of services</w:t>
      </w:r>
      <w:r w:rsidR="009327C7">
        <w:rPr>
          <w:szCs w:val="24"/>
        </w:rPr>
        <w:t xml:space="preserve"> as</w:t>
      </w:r>
      <w:r w:rsidRPr="009443F2">
        <w:rPr>
          <w:szCs w:val="24"/>
        </w:rPr>
        <w:t xml:space="preserve"> a professional service provider</w:t>
      </w:r>
      <w:r w:rsidR="009327C7">
        <w:rPr>
          <w:szCs w:val="24"/>
        </w:rPr>
        <w:t xml:space="preserve"> and</w:t>
      </w:r>
      <w:r w:rsidRPr="009443F2">
        <w:rPr>
          <w:szCs w:val="24"/>
        </w:rPr>
        <w:t xml:space="preserve"> </w:t>
      </w:r>
      <w:r w:rsidR="00C12A1E">
        <w:rPr>
          <w:szCs w:val="24"/>
        </w:rPr>
        <w:t xml:space="preserve">also </w:t>
      </w:r>
      <w:r w:rsidRPr="009443F2">
        <w:rPr>
          <w:szCs w:val="24"/>
        </w:rPr>
        <w:t xml:space="preserve">they believe in setting and </w:t>
      </w:r>
      <w:r w:rsidR="00C12A1E">
        <w:rPr>
          <w:szCs w:val="24"/>
        </w:rPr>
        <w:t>gaining</w:t>
      </w:r>
      <w:r w:rsidRPr="009443F2">
        <w:rPr>
          <w:szCs w:val="24"/>
        </w:rPr>
        <w:t xml:space="preserve"> excellence in all </w:t>
      </w:r>
      <w:r w:rsidR="00C12A1E">
        <w:rPr>
          <w:szCs w:val="24"/>
        </w:rPr>
        <w:t>areas</w:t>
      </w:r>
      <w:r w:rsidRPr="009443F2">
        <w:rPr>
          <w:szCs w:val="24"/>
        </w:rPr>
        <w:t xml:space="preserve"> of their service</w:t>
      </w:r>
      <w:r w:rsidR="00C12A1E">
        <w:rPr>
          <w:szCs w:val="24"/>
        </w:rPr>
        <w:t xml:space="preserve">s. </w:t>
      </w:r>
      <w:r w:rsidR="009327C7">
        <w:rPr>
          <w:szCs w:val="24"/>
        </w:rPr>
        <w:t>And</w:t>
      </w:r>
      <w:r w:rsidR="006A122D">
        <w:rPr>
          <w:szCs w:val="24"/>
        </w:rPr>
        <w:t xml:space="preserve"> HYC always take it under consideration </w:t>
      </w:r>
      <w:r w:rsidR="00C44ABC">
        <w:rPr>
          <w:szCs w:val="24"/>
        </w:rPr>
        <w:t>that professionalism in t</w:t>
      </w:r>
      <w:r w:rsidR="006A122D">
        <w:rPr>
          <w:szCs w:val="24"/>
        </w:rPr>
        <w:t>heir Work</w:t>
      </w:r>
      <w:r w:rsidR="00C44ABC">
        <w:rPr>
          <w:szCs w:val="24"/>
        </w:rPr>
        <w:t>.</w:t>
      </w:r>
      <w:r w:rsidRPr="009443F2">
        <w:rPr>
          <w:szCs w:val="24"/>
        </w:rPr>
        <w:t xml:space="preserve"> They </w:t>
      </w:r>
      <w:r w:rsidR="004A0F24">
        <w:rPr>
          <w:szCs w:val="24"/>
        </w:rPr>
        <w:t xml:space="preserve">continuously </w:t>
      </w:r>
      <w:r w:rsidR="00DE7594">
        <w:rPr>
          <w:szCs w:val="24"/>
        </w:rPr>
        <w:t>maintain the</w:t>
      </w:r>
      <w:r w:rsidR="009A165C">
        <w:rPr>
          <w:szCs w:val="24"/>
        </w:rPr>
        <w:t xml:space="preserve"> professionalism and pride by</w:t>
      </w:r>
      <w:r w:rsidRPr="009443F2">
        <w:rPr>
          <w:szCs w:val="24"/>
        </w:rPr>
        <w:t xml:space="preserve"> </w:t>
      </w:r>
      <w:r w:rsidR="00DE7594">
        <w:rPr>
          <w:szCs w:val="24"/>
        </w:rPr>
        <w:t>making the difference in i</w:t>
      </w:r>
      <w:r w:rsidRPr="009443F2">
        <w:rPr>
          <w:szCs w:val="24"/>
        </w:rPr>
        <w:t>ntegrity</w:t>
      </w:r>
      <w:r w:rsidR="00DE7594">
        <w:rPr>
          <w:szCs w:val="24"/>
        </w:rPr>
        <w:t xml:space="preserve"> and honesty</w:t>
      </w:r>
      <w:r w:rsidR="009A165C">
        <w:rPr>
          <w:szCs w:val="24"/>
        </w:rPr>
        <w:t xml:space="preserve"> so that</w:t>
      </w:r>
      <w:r w:rsidRPr="009443F2">
        <w:rPr>
          <w:szCs w:val="24"/>
        </w:rPr>
        <w:t xml:space="preserve"> it conduct</w:t>
      </w:r>
      <w:r w:rsidR="003A599F">
        <w:rPr>
          <w:szCs w:val="24"/>
        </w:rPr>
        <w:t xml:space="preserve">s with </w:t>
      </w:r>
      <w:r w:rsidRPr="009443F2">
        <w:rPr>
          <w:szCs w:val="24"/>
        </w:rPr>
        <w:t>the highest ethical standards</w:t>
      </w:r>
      <w:r w:rsidR="003A599F">
        <w:rPr>
          <w:szCs w:val="24"/>
        </w:rPr>
        <w:t>.</w:t>
      </w:r>
    </w:p>
    <w:p w14:paraId="27FD0FBB" w14:textId="77777777" w:rsidR="00F26D70" w:rsidRDefault="00F26D70" w:rsidP="00DD5AD4">
      <w:pPr>
        <w:pStyle w:val="Heading2"/>
        <w:spacing w:after="120"/>
        <w:ind w:left="0" w:right="72" w:hanging="14"/>
      </w:pPr>
      <w:bookmarkStart w:id="49" w:name="_Toc41315027"/>
      <w:bookmarkStart w:id="50" w:name="_Toc44669379"/>
      <w:r w:rsidRPr="002720DF">
        <w:t>Strength</w:t>
      </w:r>
      <w:r>
        <w:t xml:space="preserve"> of HYC</w:t>
      </w:r>
      <w:bookmarkEnd w:id="49"/>
      <w:bookmarkEnd w:id="50"/>
    </w:p>
    <w:p w14:paraId="32512E5C" w14:textId="77777777" w:rsidR="00F26D70" w:rsidRDefault="00C905C7" w:rsidP="00856C32">
      <w:pPr>
        <w:spacing w:after="120"/>
        <w:ind w:left="0" w:right="72" w:hanging="14"/>
        <w:rPr>
          <w:szCs w:val="24"/>
        </w:rPr>
      </w:pPr>
      <w:r>
        <w:rPr>
          <w:szCs w:val="24"/>
        </w:rPr>
        <w:t>Their experience, knowledge,</w:t>
      </w:r>
      <w:r w:rsidR="00424395">
        <w:rPr>
          <w:szCs w:val="24"/>
        </w:rPr>
        <w:t xml:space="preserve"> professionalism</w:t>
      </w:r>
      <w:r>
        <w:rPr>
          <w:szCs w:val="24"/>
        </w:rPr>
        <w:t xml:space="preserve"> and hard-working capacity</w:t>
      </w:r>
      <w:r w:rsidR="004D2C5E">
        <w:rPr>
          <w:szCs w:val="24"/>
        </w:rPr>
        <w:t xml:space="preserve"> of the statutory audit</w:t>
      </w:r>
      <w:r>
        <w:rPr>
          <w:szCs w:val="24"/>
        </w:rPr>
        <w:t xml:space="preserve"> </w:t>
      </w:r>
      <w:r w:rsidR="004D2C5E">
        <w:rPr>
          <w:szCs w:val="24"/>
        </w:rPr>
        <w:t>is</w:t>
      </w:r>
      <w:r>
        <w:rPr>
          <w:szCs w:val="24"/>
        </w:rPr>
        <w:t xml:space="preserve"> the key strength on</w:t>
      </w:r>
      <w:r w:rsidR="00F26D70" w:rsidRPr="00C56B16">
        <w:rPr>
          <w:szCs w:val="24"/>
        </w:rPr>
        <w:t xml:space="preserve"> outstanding exposure</w:t>
      </w:r>
      <w:r w:rsidR="004D2C5E">
        <w:rPr>
          <w:szCs w:val="24"/>
        </w:rPr>
        <w:t>. They are very much professional in the area of banking and non-banking</w:t>
      </w:r>
      <w:r w:rsidR="00424395">
        <w:rPr>
          <w:szCs w:val="24"/>
        </w:rPr>
        <w:t xml:space="preserve"> financial</w:t>
      </w:r>
      <w:r w:rsidR="004D2C5E">
        <w:rPr>
          <w:szCs w:val="24"/>
        </w:rPr>
        <w:t xml:space="preserve"> sector</w:t>
      </w:r>
      <w:r w:rsidR="00426CA7">
        <w:rPr>
          <w:szCs w:val="24"/>
        </w:rPr>
        <w:t>. Since</w:t>
      </w:r>
      <w:r w:rsidR="00F26D70" w:rsidRPr="00C56B16">
        <w:rPr>
          <w:szCs w:val="24"/>
        </w:rPr>
        <w:t xml:space="preserve"> </w:t>
      </w:r>
      <w:r w:rsidR="00426CA7">
        <w:rPr>
          <w:szCs w:val="24"/>
        </w:rPr>
        <w:t>the commencement,</w:t>
      </w:r>
      <w:r w:rsidR="00F26D70" w:rsidRPr="00C56B16">
        <w:rPr>
          <w:szCs w:val="24"/>
        </w:rPr>
        <w:t xml:space="preserve"> they are</w:t>
      </w:r>
      <w:r w:rsidR="00426CA7">
        <w:rPr>
          <w:szCs w:val="24"/>
        </w:rPr>
        <w:t xml:space="preserve"> involved</w:t>
      </w:r>
      <w:r w:rsidR="00F26D70" w:rsidRPr="00C56B16">
        <w:rPr>
          <w:szCs w:val="24"/>
        </w:rPr>
        <w:t xml:space="preserve"> in the audit of Banks, Non-Banking Financial Institutions, Insurance Companies</w:t>
      </w:r>
      <w:r w:rsidR="00764A68">
        <w:rPr>
          <w:szCs w:val="24"/>
        </w:rPr>
        <w:t xml:space="preserve"> and some consulting services</w:t>
      </w:r>
      <w:r w:rsidR="00F26D70" w:rsidRPr="00C56B16">
        <w:rPr>
          <w:szCs w:val="24"/>
        </w:rPr>
        <w:t>. Besides, they are also engaged</w:t>
      </w:r>
      <w:r w:rsidR="00173AF7">
        <w:rPr>
          <w:szCs w:val="24"/>
        </w:rPr>
        <w:t xml:space="preserve"> with some </w:t>
      </w:r>
      <w:r w:rsidR="00173AF7" w:rsidRPr="00C56B16">
        <w:rPr>
          <w:szCs w:val="24"/>
        </w:rPr>
        <w:t>large number of organizations</w:t>
      </w:r>
      <w:r w:rsidR="00F26D70" w:rsidRPr="00C56B16">
        <w:rPr>
          <w:szCs w:val="24"/>
        </w:rPr>
        <w:t xml:space="preserve"> in the financial audit </w:t>
      </w:r>
      <w:r w:rsidR="00CE3678">
        <w:rPr>
          <w:szCs w:val="24"/>
        </w:rPr>
        <w:t>both</w:t>
      </w:r>
      <w:r w:rsidR="00F26D70" w:rsidRPr="00C56B16">
        <w:rPr>
          <w:szCs w:val="24"/>
        </w:rPr>
        <w:t xml:space="preserve"> Governme</w:t>
      </w:r>
      <w:r w:rsidR="00BA4E4E">
        <w:rPr>
          <w:szCs w:val="24"/>
        </w:rPr>
        <w:t xml:space="preserve">nt and Private sector. HYC extend their services significantly in the area of </w:t>
      </w:r>
      <w:r w:rsidR="00F26D70" w:rsidRPr="00C56B16">
        <w:rPr>
          <w:szCs w:val="24"/>
        </w:rPr>
        <w:t>taxation and secretarial services</w:t>
      </w:r>
      <w:r w:rsidR="00BA4E4E">
        <w:rPr>
          <w:szCs w:val="24"/>
        </w:rPr>
        <w:t xml:space="preserve"> targeting some</w:t>
      </w:r>
      <w:r w:rsidR="00F26D70" w:rsidRPr="00C56B16">
        <w:rPr>
          <w:szCs w:val="24"/>
        </w:rPr>
        <w:t xml:space="preserve"> major clients.</w:t>
      </w:r>
      <w:r w:rsidR="00B371F5">
        <w:rPr>
          <w:szCs w:val="24"/>
        </w:rPr>
        <w:t xml:space="preserve"> HYC select employees </w:t>
      </w:r>
      <w:r w:rsidR="003009AB">
        <w:rPr>
          <w:szCs w:val="24"/>
        </w:rPr>
        <w:t>very carefully to boost their strength. Employees must be dedicated and well organized to their work</w:t>
      </w:r>
      <w:r w:rsidR="0094350E">
        <w:rPr>
          <w:szCs w:val="24"/>
        </w:rPr>
        <w:t xml:space="preserve">. HYC provide continuous assessment and update employee’s </w:t>
      </w:r>
      <w:r w:rsidR="00F26D70" w:rsidRPr="00C56B16">
        <w:rPr>
          <w:szCs w:val="24"/>
        </w:rPr>
        <w:t>knowledge, professional practices and techniques</w:t>
      </w:r>
      <w:r w:rsidR="00856C32">
        <w:rPr>
          <w:szCs w:val="24"/>
        </w:rPr>
        <w:t xml:space="preserve"> by their </w:t>
      </w:r>
      <w:r w:rsidR="00F26D70" w:rsidRPr="00C56B16">
        <w:rPr>
          <w:szCs w:val="24"/>
        </w:rPr>
        <w:t>in-house training programs and professional development programs</w:t>
      </w:r>
      <w:r w:rsidR="00856C32">
        <w:rPr>
          <w:szCs w:val="24"/>
        </w:rPr>
        <w:t>.</w:t>
      </w:r>
    </w:p>
    <w:p w14:paraId="41A9348D" w14:textId="77777777" w:rsidR="002211A9" w:rsidRPr="00C75EAC" w:rsidRDefault="002211A9" w:rsidP="002211A9">
      <w:pPr>
        <w:pStyle w:val="Heading2"/>
        <w:spacing w:after="120"/>
        <w:ind w:left="0"/>
      </w:pPr>
      <w:bookmarkStart w:id="51" w:name="_Toc41315028"/>
      <w:bookmarkStart w:id="52" w:name="_Toc44669380"/>
      <w:r w:rsidRPr="002720DF">
        <w:t>Howladar Yunus Co. Staf</w:t>
      </w:r>
      <w:bookmarkEnd w:id="51"/>
      <w:r>
        <w:t>f</w:t>
      </w:r>
      <w:bookmarkEnd w:id="52"/>
    </w:p>
    <w:p w14:paraId="1635AD08" w14:textId="53AB2115" w:rsidR="00395213" w:rsidRDefault="002211A9" w:rsidP="002211A9">
      <w:pPr>
        <w:spacing w:after="120"/>
        <w:ind w:left="-14" w:right="72" w:firstLine="0"/>
        <w:rPr>
          <w:szCs w:val="24"/>
        </w:rPr>
      </w:pPr>
      <w:r w:rsidRPr="009D7BE4">
        <w:rPr>
          <w:szCs w:val="24"/>
          <w:cs/>
          <w:lang w:bidi="bn-BD"/>
        </w:rPr>
        <w:t xml:space="preserve">A </w:t>
      </w:r>
      <w:r w:rsidRPr="009D7BE4">
        <w:rPr>
          <w:szCs w:val="24"/>
        </w:rPr>
        <w:t>professional firm</w:t>
      </w:r>
      <w:r>
        <w:rPr>
          <w:szCs w:val="24"/>
          <w:cs/>
          <w:lang w:bidi="bn-BD"/>
        </w:rPr>
        <w:t>’s quality of service</w:t>
      </w:r>
      <w:r w:rsidRPr="009D7BE4">
        <w:rPr>
          <w:szCs w:val="24"/>
          <w:cs/>
          <w:lang w:bidi="bn-BD"/>
        </w:rPr>
        <w:t xml:space="preserve"> they have been provided that depends on the people working with this organization</w:t>
      </w:r>
      <w:r>
        <w:rPr>
          <w:szCs w:val="24"/>
        </w:rPr>
        <w:t>. HYC select employees very carefully to boost their strength. Employees must be dedicated, honest and well organized to their work. HYC</w:t>
      </w:r>
      <w:r w:rsidRPr="00C56B16">
        <w:rPr>
          <w:szCs w:val="24"/>
        </w:rPr>
        <w:t xml:space="preserve"> give priority to recruiting</w:t>
      </w:r>
      <w:r>
        <w:rPr>
          <w:szCs w:val="24"/>
        </w:rPr>
        <w:t>, developing</w:t>
      </w:r>
      <w:r w:rsidRPr="00C56B16">
        <w:rPr>
          <w:szCs w:val="24"/>
        </w:rPr>
        <w:t xml:space="preserve"> and</w:t>
      </w:r>
      <w:r>
        <w:rPr>
          <w:szCs w:val="24"/>
        </w:rPr>
        <w:t xml:space="preserve"> training their employees and staffs and</w:t>
      </w:r>
      <w:r w:rsidRPr="00C56B16">
        <w:rPr>
          <w:szCs w:val="24"/>
        </w:rPr>
        <w:t xml:space="preserve"> trainee accountants are mostly</w:t>
      </w:r>
      <w:r>
        <w:rPr>
          <w:szCs w:val="24"/>
        </w:rPr>
        <w:t xml:space="preserve"> </w:t>
      </w:r>
      <w:r>
        <w:rPr>
          <w:szCs w:val="24"/>
        </w:rPr>
        <w:lastRenderedPageBreak/>
        <w:t>completed their graduation from university</w:t>
      </w:r>
      <w:r w:rsidRPr="00C56B16">
        <w:rPr>
          <w:szCs w:val="24"/>
        </w:rPr>
        <w:t xml:space="preserve"> who had been</w:t>
      </w:r>
      <w:r>
        <w:rPr>
          <w:szCs w:val="24"/>
        </w:rPr>
        <w:t xml:space="preserve"> completed their article ship from there and most of them get</w:t>
      </w:r>
      <w:r w:rsidRPr="00C56B16">
        <w:rPr>
          <w:szCs w:val="24"/>
        </w:rPr>
        <w:t xml:space="preserve"> trained </w:t>
      </w:r>
      <w:r>
        <w:rPr>
          <w:szCs w:val="24"/>
        </w:rPr>
        <w:t>in their article-ship period from their firm</w:t>
      </w:r>
      <w:r w:rsidRPr="00C56B16">
        <w:rPr>
          <w:szCs w:val="24"/>
        </w:rPr>
        <w:t xml:space="preserve">. </w:t>
      </w:r>
      <w:r>
        <w:rPr>
          <w:szCs w:val="24"/>
        </w:rPr>
        <w:t>Most of the employee and staff has participated structured training program which enhance their practical experience in their particle sectors in a formal ways</w:t>
      </w:r>
      <w:r w:rsidRPr="00C56B16">
        <w:rPr>
          <w:szCs w:val="24"/>
        </w:rPr>
        <w:t>.</w:t>
      </w:r>
      <w:r>
        <w:rPr>
          <w:szCs w:val="24"/>
        </w:rPr>
        <w:t xml:space="preserve"> The main role of authority as leader</w:t>
      </w:r>
      <w:r w:rsidRPr="00C56B16">
        <w:rPr>
          <w:szCs w:val="24"/>
        </w:rPr>
        <w:t xml:space="preserve"> has been</w:t>
      </w:r>
      <w:r>
        <w:rPr>
          <w:szCs w:val="24"/>
        </w:rPr>
        <w:t xml:space="preserve"> controlled and monitored by each partner where managers and all staffs are working as a team with all article students. All new engagements has been taken to meet the actual needs &amp; expectations of the client by their commitment</w:t>
      </w:r>
      <w:r w:rsidRPr="00C56B16">
        <w:rPr>
          <w:szCs w:val="24"/>
        </w:rPr>
        <w:t xml:space="preserve"> and enthusiasm</w:t>
      </w:r>
      <w:r>
        <w:rPr>
          <w:szCs w:val="24"/>
        </w:rPr>
        <w:t>.</w:t>
      </w:r>
    </w:p>
    <w:p w14:paraId="27D7B179" w14:textId="45417E37" w:rsidR="00B270DD" w:rsidRPr="00DC71AF" w:rsidRDefault="00BE56C5" w:rsidP="00DC71AF">
      <w:pPr>
        <w:pStyle w:val="Heading2"/>
        <w:ind w:left="0"/>
        <w:rPr>
          <w:rFonts w:eastAsia="Calibri"/>
          <w:color w:val="000000" w:themeColor="text1"/>
          <w:szCs w:val="24"/>
          <w:shd w:val="clear" w:color="auto" w:fill="FFFFFF"/>
          <w:lang w:bidi="bn-IN"/>
        </w:rPr>
      </w:pPr>
      <w:bookmarkStart w:id="53" w:name="_Toc41315029"/>
      <w:bookmarkStart w:id="54" w:name="_Toc44669381"/>
      <w:r w:rsidRPr="002720DF">
        <w:rPr>
          <w:rFonts w:eastAsia="Calibri"/>
          <w:shd w:val="clear" w:color="auto" w:fill="FFFFFF"/>
        </w:rPr>
        <w:t>Organ Gram of HYC</w:t>
      </w:r>
      <w:bookmarkEnd w:id="53"/>
      <w:r w:rsidR="00367186">
        <w:rPr>
          <w:b/>
          <w:noProof/>
          <w:color w:val="FF0000"/>
          <w:szCs w:val="24"/>
        </w:rPr>
        <mc:AlternateContent>
          <mc:Choice Requires="wps">
            <w:drawing>
              <wp:anchor distT="0" distB="0" distL="114300" distR="114300" simplePos="0" relativeHeight="251633664" behindDoc="0" locked="0" layoutInCell="1" allowOverlap="1" wp14:anchorId="2F9F96AD" wp14:editId="1307520A">
                <wp:simplePos x="0" y="0"/>
                <wp:positionH relativeFrom="margin">
                  <wp:posOffset>1600200</wp:posOffset>
                </wp:positionH>
                <wp:positionV relativeFrom="paragraph">
                  <wp:posOffset>187960</wp:posOffset>
                </wp:positionV>
                <wp:extent cx="2457450" cy="395021"/>
                <wp:effectExtent l="0" t="0" r="19050" b="24130"/>
                <wp:wrapNone/>
                <wp:docPr id="89"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395021"/>
                        </a:xfrm>
                        <a:prstGeom prst="ellipse">
                          <a:avLst/>
                        </a:prstGeom>
                        <a:solidFill>
                          <a:srgbClr val="4E6128"/>
                        </a:solidFill>
                        <a:ln w="9525">
                          <a:solidFill>
                            <a:srgbClr val="000000"/>
                          </a:solidFill>
                          <a:round/>
                          <a:headEnd/>
                          <a:tailEnd/>
                        </a:ln>
                      </wps:spPr>
                      <wps:txbx>
                        <w:txbxContent>
                          <w:p w14:paraId="456676BA" w14:textId="77777777" w:rsidR="004B659D" w:rsidRPr="00D85B45" w:rsidRDefault="004B659D" w:rsidP="00B270DD">
                            <w:pPr>
                              <w:jc w:val="center"/>
                              <w:rPr>
                                <w:b/>
                                <w:color w:val="FFFFFF" w:themeColor="background1"/>
                                <w:szCs w:val="24"/>
                              </w:rPr>
                            </w:pPr>
                            <w:r w:rsidRPr="00D85B45">
                              <w:rPr>
                                <w:b/>
                                <w:color w:val="FFFFFF" w:themeColor="background1"/>
                                <w:szCs w:val="24"/>
                              </w:rPr>
                              <w:t>Managing Partner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9" o:spid="_x0000_s1053" style="position:absolute;left:0;text-align:left;margin-left:126pt;margin-top:14.8pt;width:193.5pt;height:31.1pt;z-index:251633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" fillcolor="#4e6128">
                <v:textbox>
                  <w:txbxContent>
                    <w:p w14:paraId="456676BA" w14:textId="77777777" w:rsidR="004B659D" w:rsidRPr="00D85B45" w:rsidRDefault="004B659D" w:rsidP="00B270DD">
                      <w:pPr>
                        <w:jc w:val="center"/>
                        <w:rPr>
                          <w:b/>
                          <w:color w:val="FFFFFF" w:themeColor="background1"/>
                          <w:szCs w:val="24"/>
                        </w:rPr>
                      </w:pPr>
                      <w:r w:rsidRPr="00D85B45">
                        <w:rPr>
                          <w:b/>
                          <w:color w:val="FFFFFF" w:themeColor="background1"/>
                          <w:szCs w:val="24"/>
                        </w:rPr>
                        <w:t>Managing Partner</w:t>
                      </w:r>
                    </w:p>
                  </w:txbxContent>
                </v:textbox>
                <w10:wrap anchorx="margin"/>
              </v:oval>
            </w:pict>
          </mc:Fallback>
        </mc:AlternateContent>
      </w:r>
      <w:bookmarkEnd w:id="54"/>
    </w:p>
    <w:p w14:paraId="18C04700" w14:textId="77777777" w:rsidR="00B270DD" w:rsidRDefault="00B270DD" w:rsidP="00B270DD">
      <w:pPr>
        <w:spacing w:line="360" w:lineRule="auto"/>
        <w:ind w:left="0"/>
        <w:contextualSpacing/>
        <w:jc w:val="center"/>
        <w:rPr>
          <w:b/>
          <w:color w:val="FF0000"/>
          <w:szCs w:val="24"/>
        </w:rPr>
      </w:pPr>
    </w:p>
    <w:p w14:paraId="23708EE3" w14:textId="77777777" w:rsidR="00B270DD" w:rsidRPr="004D2695" w:rsidRDefault="00B270DD" w:rsidP="00B270DD">
      <w:pPr>
        <w:spacing w:line="360" w:lineRule="auto"/>
        <w:ind w:left="0"/>
        <w:contextualSpacing/>
        <w:rPr>
          <w:rFonts w:eastAsia="Calibri"/>
          <w:b/>
          <w:szCs w:val="24"/>
          <w:shd w:val="clear" w:color="auto" w:fill="FFFFFF"/>
        </w:rPr>
      </w:pPr>
      <w:r>
        <w:rPr>
          <w:rFonts w:eastAsia="Calibri"/>
          <w:b/>
          <w:noProof/>
          <w:szCs w:val="24"/>
        </w:rPr>
        <mc:AlternateContent>
          <mc:Choice Requires="wps">
            <w:drawing>
              <wp:anchor distT="0" distB="0" distL="114300" distR="114300" simplePos="0" relativeHeight="251642880" behindDoc="0" locked="0" layoutInCell="1" allowOverlap="1" wp14:anchorId="58D44F4F" wp14:editId="778B8EDA">
                <wp:simplePos x="0" y="0"/>
                <wp:positionH relativeFrom="column">
                  <wp:posOffset>2727325</wp:posOffset>
                </wp:positionH>
                <wp:positionV relativeFrom="paragraph">
                  <wp:posOffset>106802</wp:posOffset>
                </wp:positionV>
                <wp:extent cx="200025" cy="427355"/>
                <wp:effectExtent l="19050" t="0" r="47625" b="29845"/>
                <wp:wrapNone/>
                <wp:docPr id="88" name="Down Arrow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427355"/>
                        </a:xfrm>
                        <a:prstGeom prst="downArrow">
                          <a:avLst>
                            <a:gd name="adj1" fmla="val 50000"/>
                            <a:gd name="adj2" fmla="val 53413"/>
                          </a:avLst>
                        </a:prstGeom>
                        <a:solidFill>
                          <a:srgbClr val="938953"/>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F6B82B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8" o:spid="_x0000_s1026" type="#_x0000_t67" style="position:absolute;margin-left:214.75pt;margin-top:8.4pt;width:15.75pt;height:33.6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" fillcolor="#938953">
                <v:textbox style="layout-flow:vertical-ideographic"/>
              </v:shape>
            </w:pict>
          </mc:Fallback>
        </mc:AlternateContent>
      </w:r>
    </w:p>
    <w:p w14:paraId="302663AC" w14:textId="77777777" w:rsidR="00B270DD" w:rsidRPr="004D2695" w:rsidRDefault="00B270DD" w:rsidP="00B270DD">
      <w:pPr>
        <w:spacing w:line="360" w:lineRule="auto"/>
        <w:ind w:left="0"/>
        <w:contextualSpacing/>
        <w:rPr>
          <w:rFonts w:eastAsia="Calibri"/>
          <w:b/>
          <w:szCs w:val="24"/>
          <w:shd w:val="clear" w:color="auto" w:fill="FFFFFF"/>
        </w:rPr>
      </w:pPr>
    </w:p>
    <w:p w14:paraId="4BCA82B8" w14:textId="77777777" w:rsidR="00B270DD" w:rsidRPr="004D2695" w:rsidRDefault="00B270DD" w:rsidP="00B270DD">
      <w:pPr>
        <w:spacing w:line="360" w:lineRule="auto"/>
        <w:ind w:left="0"/>
        <w:contextualSpacing/>
        <w:rPr>
          <w:rFonts w:eastAsia="Calibri"/>
          <w:b/>
          <w:szCs w:val="24"/>
          <w:shd w:val="clear" w:color="auto" w:fill="FFFFFF"/>
        </w:rPr>
      </w:pPr>
      <w:r>
        <w:rPr>
          <w:rFonts w:eastAsia="Calibri"/>
          <w:b/>
          <w:noProof/>
          <w:szCs w:val="24"/>
        </w:rPr>
        <mc:AlternateContent>
          <mc:Choice Requires="wps">
            <w:drawing>
              <wp:anchor distT="0" distB="0" distL="114300" distR="114300" simplePos="0" relativeHeight="251637760" behindDoc="0" locked="0" layoutInCell="1" allowOverlap="1" wp14:anchorId="0B8093D5" wp14:editId="12681D96">
                <wp:simplePos x="0" y="0"/>
                <wp:positionH relativeFrom="column">
                  <wp:posOffset>400050</wp:posOffset>
                </wp:positionH>
                <wp:positionV relativeFrom="paragraph">
                  <wp:posOffset>21590</wp:posOffset>
                </wp:positionV>
                <wp:extent cx="4933950" cy="9525"/>
                <wp:effectExtent l="0" t="0" r="19050" b="28575"/>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339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C8914C2" id="_x0000_t32" coordsize="21600,21600" o:spt="32" o:oned="t" path="m,l21600,21600e" filled="f">
                <v:path arrowok="t" fillok="f" o:connecttype="none"/>
                <o:lock v:ext="edit" shapetype="t"/>
              </v:shapetype>
              <v:shape id="Straight Arrow Connector 87" o:spid="_x0000_s1026" type="#_x0000_t32" style="position:absolute;margin-left:31.5pt;margin-top:1.7pt;width:388.5pt;height:.75pt;flip:y;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"/>
            </w:pict>
          </mc:Fallback>
        </mc:AlternateContent>
      </w:r>
      <w:r>
        <w:rPr>
          <w:rFonts w:eastAsia="Calibri"/>
          <w:b/>
          <w:noProof/>
          <w:szCs w:val="24"/>
        </w:rPr>
        <mc:AlternateContent>
          <mc:Choice Requires="wps">
            <w:drawing>
              <wp:anchor distT="0" distB="0" distL="114297" distR="114297" simplePos="0" relativeHeight="251641856" behindDoc="0" locked="0" layoutInCell="1" allowOverlap="1" wp14:anchorId="3E4B31F6" wp14:editId="3F43C2F5">
                <wp:simplePos x="0" y="0"/>
                <wp:positionH relativeFrom="column">
                  <wp:posOffset>5333999</wp:posOffset>
                </wp:positionH>
                <wp:positionV relativeFrom="paragraph">
                  <wp:posOffset>21590</wp:posOffset>
                </wp:positionV>
                <wp:extent cx="0" cy="328295"/>
                <wp:effectExtent l="76200" t="0" r="76200" b="52705"/>
                <wp:wrapNone/>
                <wp:docPr id="8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8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510EDF5" id="Straight Arrow Connector 86" o:spid="_x0000_s1026" type="#_x0000_t32" style="position:absolute;margin-left:420pt;margin-top:1.7pt;width:0;height:25.85pt;z-index:2516418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">
                <v:stroke endarrow="block"/>
              </v:shape>
            </w:pict>
          </mc:Fallback>
        </mc:AlternateContent>
      </w:r>
      <w:r>
        <w:rPr>
          <w:rFonts w:eastAsia="Calibri"/>
          <w:b/>
          <w:noProof/>
          <w:szCs w:val="24"/>
        </w:rPr>
        <mc:AlternateContent>
          <mc:Choice Requires="wps">
            <w:drawing>
              <wp:anchor distT="0" distB="0" distL="114297" distR="114297" simplePos="0" relativeHeight="251638784" behindDoc="0" locked="0" layoutInCell="1" allowOverlap="1" wp14:anchorId="55C4769C" wp14:editId="259B0513">
                <wp:simplePos x="0" y="0"/>
                <wp:positionH relativeFrom="column">
                  <wp:posOffset>400049</wp:posOffset>
                </wp:positionH>
                <wp:positionV relativeFrom="paragraph">
                  <wp:posOffset>31115</wp:posOffset>
                </wp:positionV>
                <wp:extent cx="0" cy="318770"/>
                <wp:effectExtent l="76200" t="0" r="76200" b="62230"/>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2210583" id="Straight Arrow Connector 85" o:spid="_x0000_s1026" type="#_x0000_t32" style="position:absolute;margin-left:31.5pt;margin-top:2.45pt;width:0;height:25.1pt;z-index:2516387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">
                <v:stroke endarrow="block"/>
              </v:shape>
            </w:pict>
          </mc:Fallback>
        </mc:AlternateContent>
      </w:r>
      <w:r>
        <w:rPr>
          <w:rFonts w:eastAsia="Calibri"/>
          <w:b/>
          <w:noProof/>
          <w:szCs w:val="24"/>
        </w:rPr>
        <mc:AlternateContent>
          <mc:Choice Requires="wps">
            <w:drawing>
              <wp:anchor distT="0" distB="0" distL="114297" distR="114297" simplePos="0" relativeHeight="251639808" behindDoc="0" locked="0" layoutInCell="1" allowOverlap="1" wp14:anchorId="460776F5" wp14:editId="471E7C19">
                <wp:simplePos x="0" y="0"/>
                <wp:positionH relativeFrom="column">
                  <wp:posOffset>2819399</wp:posOffset>
                </wp:positionH>
                <wp:positionV relativeFrom="paragraph">
                  <wp:posOffset>31115</wp:posOffset>
                </wp:positionV>
                <wp:extent cx="0" cy="318770"/>
                <wp:effectExtent l="76200" t="0" r="76200" b="62230"/>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4BD4F6D" id="Straight Arrow Connector 84" o:spid="_x0000_s1026" type="#_x0000_t32" style="position:absolute;margin-left:222pt;margin-top:2.45pt;width:0;height:25.1pt;z-index:2516398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">
                <v:stroke endarrow="block"/>
              </v:shape>
            </w:pict>
          </mc:Fallback>
        </mc:AlternateContent>
      </w:r>
    </w:p>
    <w:p w14:paraId="3305A064" w14:textId="77777777" w:rsidR="00B270DD" w:rsidRPr="004D2695" w:rsidRDefault="00B270DD" w:rsidP="00B270DD">
      <w:pPr>
        <w:spacing w:line="360" w:lineRule="auto"/>
        <w:ind w:left="0"/>
        <w:contextualSpacing/>
        <w:rPr>
          <w:rFonts w:eastAsia="Calibri"/>
          <w:b/>
          <w:szCs w:val="24"/>
          <w:shd w:val="clear" w:color="auto" w:fill="FFFFFF"/>
        </w:rPr>
      </w:pPr>
    </w:p>
    <w:p w14:paraId="79E6E41B" w14:textId="77777777" w:rsidR="00B270DD" w:rsidRPr="004D2695" w:rsidRDefault="00BE56C5" w:rsidP="00B270DD">
      <w:pPr>
        <w:spacing w:line="360" w:lineRule="auto"/>
        <w:ind w:left="0"/>
        <w:contextualSpacing/>
        <w:rPr>
          <w:rFonts w:eastAsia="Calibri"/>
          <w:b/>
          <w:szCs w:val="24"/>
          <w:shd w:val="clear" w:color="auto" w:fill="FFFFFF"/>
        </w:rPr>
      </w:pPr>
      <w:r>
        <w:rPr>
          <w:rFonts w:eastAsia="Calibri"/>
          <w:b/>
          <w:noProof/>
          <w:szCs w:val="24"/>
        </w:rPr>
        <mc:AlternateContent>
          <mc:Choice Requires="wps">
            <w:drawing>
              <wp:anchor distT="0" distB="0" distL="114300" distR="114300" simplePos="0" relativeHeight="251644928" behindDoc="0" locked="0" layoutInCell="1" allowOverlap="1" wp14:anchorId="60401DDD" wp14:editId="778BAEE2">
                <wp:simplePos x="0" y="0"/>
                <wp:positionH relativeFrom="margin">
                  <wp:align>right</wp:align>
                </wp:positionH>
                <wp:positionV relativeFrom="paragraph">
                  <wp:posOffset>17780</wp:posOffset>
                </wp:positionV>
                <wp:extent cx="1076325" cy="428625"/>
                <wp:effectExtent l="0" t="0" r="28575" b="28575"/>
                <wp:wrapNone/>
                <wp:docPr id="82" name="Flowchart: Alternate Process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6325" cy="428625"/>
                        </a:xfrm>
                        <a:prstGeom prst="flowChartAlternateProcess">
                          <a:avLst/>
                        </a:prstGeom>
                        <a:solidFill>
                          <a:srgbClr val="17365D"/>
                        </a:solidFill>
                        <a:ln w="9525">
                          <a:solidFill>
                            <a:srgbClr val="000000"/>
                          </a:solidFill>
                          <a:miter lim="800000"/>
                          <a:headEnd/>
                          <a:tailEnd/>
                        </a:ln>
                      </wps:spPr>
                      <wps:txbx>
                        <w:txbxContent>
                          <w:p w14:paraId="2ED4E100" w14:textId="77777777" w:rsidR="004B659D" w:rsidRPr="00253157" w:rsidRDefault="004B659D" w:rsidP="00B270DD">
                            <w:pPr>
                              <w:jc w:val="center"/>
                              <w:rPr>
                                <w:b/>
                                <w:color w:val="FFFFFF" w:themeColor="background1"/>
                              </w:rPr>
                            </w:pPr>
                            <w:r w:rsidRPr="00253157">
                              <w:rPr>
                                <w:b/>
                                <w:color w:val="FFFFFF" w:themeColor="background1"/>
                              </w:rPr>
                              <w:t>Partner</w:t>
                            </w:r>
                          </w:p>
                          <w:p w14:paraId="37C899C3" w14:textId="77777777" w:rsidR="004B659D" w:rsidRDefault="004B659D" w:rsidP="00B270D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82" o:spid="_x0000_s1054" type="#_x0000_t176" style="position:absolute;left:0;text-align:left;margin-left:33.55pt;margin-top:1.4pt;width:84.75pt;height:33.75pt;z-index:251644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" fillcolor="#17365d">
                <v:textbox>
                  <w:txbxContent>
                    <w:p w14:paraId="2ED4E100" w14:textId="77777777" w:rsidR="004B659D" w:rsidRPr="00253157" w:rsidRDefault="004B659D" w:rsidP="00B270DD">
                      <w:pPr>
                        <w:jc w:val="center"/>
                        <w:rPr>
                          <w:b/>
                          <w:color w:val="FFFFFF" w:themeColor="background1"/>
                        </w:rPr>
                      </w:pPr>
                      <w:r w:rsidRPr="00253157">
                        <w:rPr>
                          <w:b/>
                          <w:color w:val="FFFFFF" w:themeColor="background1"/>
                        </w:rPr>
                        <w:t>Partner</w:t>
                      </w:r>
                    </w:p>
                    <w:p w14:paraId="37C899C3" w14:textId="77777777" w:rsidR="004B659D" w:rsidRDefault="004B659D" w:rsidP="00B270DD"/>
                  </w:txbxContent>
                </v:textbox>
                <w10:wrap anchorx="margin"/>
              </v:shape>
            </w:pict>
          </mc:Fallback>
        </mc:AlternateContent>
      </w:r>
      <w:r>
        <w:rPr>
          <w:rFonts w:eastAsia="Calibri"/>
          <w:b/>
          <w:noProof/>
          <w:szCs w:val="24"/>
        </w:rPr>
        <mc:AlternateContent>
          <mc:Choice Requires="wps">
            <w:drawing>
              <wp:anchor distT="0" distB="0" distL="114300" distR="114300" simplePos="0" relativeHeight="251645952" behindDoc="0" locked="0" layoutInCell="1" allowOverlap="1" wp14:anchorId="58FB32CB" wp14:editId="44C11235">
                <wp:simplePos x="0" y="0"/>
                <wp:positionH relativeFrom="column">
                  <wp:posOffset>2381249</wp:posOffset>
                </wp:positionH>
                <wp:positionV relativeFrom="paragraph">
                  <wp:posOffset>17780</wp:posOffset>
                </wp:positionV>
                <wp:extent cx="1114425" cy="428625"/>
                <wp:effectExtent l="0" t="0" r="28575" b="28575"/>
                <wp:wrapNone/>
                <wp:docPr id="83" name="Flowchart: Alternate Process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428625"/>
                        </a:xfrm>
                        <a:prstGeom prst="flowChartAlternateProcess">
                          <a:avLst/>
                        </a:prstGeom>
                        <a:solidFill>
                          <a:srgbClr val="17365D"/>
                        </a:solidFill>
                        <a:ln w="9525">
                          <a:solidFill>
                            <a:srgbClr val="000000"/>
                          </a:solidFill>
                          <a:miter lim="800000"/>
                          <a:headEnd/>
                          <a:tailEnd/>
                        </a:ln>
                      </wps:spPr>
                      <wps:txbx>
                        <w:txbxContent>
                          <w:p w14:paraId="43D2D86B" w14:textId="77777777" w:rsidR="004B659D" w:rsidRPr="00253157" w:rsidRDefault="004B659D" w:rsidP="00B270DD">
                            <w:pPr>
                              <w:jc w:val="center"/>
                              <w:rPr>
                                <w:b/>
                                <w:color w:val="FFFFFF" w:themeColor="background1"/>
                              </w:rPr>
                            </w:pPr>
                            <w:r w:rsidRPr="00253157">
                              <w:rPr>
                                <w:b/>
                                <w:color w:val="FFFFFF" w:themeColor="background1"/>
                              </w:rPr>
                              <w:t>Partner</w:t>
                            </w:r>
                          </w:p>
                          <w:p w14:paraId="0AC55DB6" w14:textId="77777777" w:rsidR="004B659D" w:rsidRDefault="004B659D" w:rsidP="00B270D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83" o:spid="_x0000_s1055" type="#_x0000_t176" style="position:absolute;left:0;text-align:left;margin-left:187.5pt;margin-top:1.4pt;width:87.75pt;height:33.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" fillcolor="#17365d">
                <v:textbox>
                  <w:txbxContent>
                    <w:p w14:paraId="43D2D86B" w14:textId="77777777" w:rsidR="004B659D" w:rsidRPr="00253157" w:rsidRDefault="004B659D" w:rsidP="00B270DD">
                      <w:pPr>
                        <w:jc w:val="center"/>
                        <w:rPr>
                          <w:b/>
                          <w:color w:val="FFFFFF" w:themeColor="background1"/>
                        </w:rPr>
                      </w:pPr>
                      <w:r w:rsidRPr="00253157">
                        <w:rPr>
                          <w:b/>
                          <w:color w:val="FFFFFF" w:themeColor="background1"/>
                        </w:rPr>
                        <w:t>Partner</w:t>
                      </w:r>
                    </w:p>
                    <w:p w14:paraId="0AC55DB6" w14:textId="77777777" w:rsidR="004B659D" w:rsidRDefault="004B659D" w:rsidP="00B270DD"/>
                  </w:txbxContent>
                </v:textbox>
              </v:shape>
            </w:pict>
          </mc:Fallback>
        </mc:AlternateContent>
      </w:r>
      <w:r>
        <w:rPr>
          <w:rFonts w:eastAsia="Calibri"/>
          <w:b/>
          <w:noProof/>
          <w:szCs w:val="24"/>
        </w:rPr>
        <mc:AlternateContent>
          <mc:Choice Requires="wps">
            <w:drawing>
              <wp:anchor distT="0" distB="0" distL="114300" distR="114300" simplePos="0" relativeHeight="251643904" behindDoc="0" locked="0" layoutInCell="1" allowOverlap="1" wp14:anchorId="0998ECFD" wp14:editId="3DE449B4">
                <wp:simplePos x="0" y="0"/>
                <wp:positionH relativeFrom="column">
                  <wp:posOffset>19050</wp:posOffset>
                </wp:positionH>
                <wp:positionV relativeFrom="paragraph">
                  <wp:posOffset>17780</wp:posOffset>
                </wp:positionV>
                <wp:extent cx="1123950" cy="428625"/>
                <wp:effectExtent l="0" t="0" r="19050" b="28575"/>
                <wp:wrapNone/>
                <wp:docPr id="81" name="Flowchart: Alternate Process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428625"/>
                        </a:xfrm>
                        <a:prstGeom prst="flowChartAlternateProcess">
                          <a:avLst/>
                        </a:prstGeom>
                        <a:solidFill>
                          <a:srgbClr val="17365D"/>
                        </a:solidFill>
                        <a:ln w="9525">
                          <a:solidFill>
                            <a:srgbClr val="000000"/>
                          </a:solidFill>
                          <a:miter lim="800000"/>
                          <a:headEnd/>
                          <a:tailEnd/>
                        </a:ln>
                      </wps:spPr>
                      <wps:txbx>
                        <w:txbxContent>
                          <w:p w14:paraId="758BAF65" w14:textId="77777777" w:rsidR="004B659D" w:rsidRPr="00253157" w:rsidRDefault="004B659D" w:rsidP="00B270DD">
                            <w:pPr>
                              <w:jc w:val="center"/>
                              <w:rPr>
                                <w:b/>
                                <w:color w:val="FFFFFF" w:themeColor="background1"/>
                              </w:rPr>
                            </w:pPr>
                            <w:r w:rsidRPr="00253157">
                              <w:rPr>
                                <w:b/>
                                <w:color w:val="FFFFFF" w:themeColor="background1"/>
                              </w:rPr>
                              <w:t>Partner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81" o:spid="_x0000_s1056" type="#_x0000_t176" style="position:absolute;left:0;text-align:left;margin-left:1.5pt;margin-top:1.4pt;width:88.5pt;height:33.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" fillcolor="#17365d">
                <v:textbox>
                  <w:txbxContent>
                    <w:p w14:paraId="758BAF65" w14:textId="77777777" w:rsidR="004B659D" w:rsidRPr="00253157" w:rsidRDefault="004B659D" w:rsidP="00B270DD">
                      <w:pPr>
                        <w:jc w:val="center"/>
                        <w:rPr>
                          <w:b/>
                          <w:color w:val="FFFFFF" w:themeColor="background1"/>
                        </w:rPr>
                      </w:pPr>
                      <w:r w:rsidRPr="00253157">
                        <w:rPr>
                          <w:b/>
                          <w:color w:val="FFFFFF" w:themeColor="background1"/>
                        </w:rPr>
                        <w:t>Partner</w:t>
                      </w:r>
                    </w:p>
                  </w:txbxContent>
                </v:textbox>
              </v:shape>
            </w:pict>
          </mc:Fallback>
        </mc:AlternateContent>
      </w:r>
    </w:p>
    <w:p w14:paraId="29C9E076" w14:textId="77777777" w:rsidR="00B270DD" w:rsidRPr="004D2695" w:rsidRDefault="00BE56C5" w:rsidP="00B270DD">
      <w:pPr>
        <w:spacing w:line="360" w:lineRule="auto"/>
        <w:ind w:left="0"/>
        <w:contextualSpacing/>
        <w:rPr>
          <w:rFonts w:eastAsia="Calibri"/>
          <w:b/>
          <w:szCs w:val="24"/>
          <w:shd w:val="clear" w:color="auto" w:fill="FFFFFF"/>
        </w:rPr>
      </w:pPr>
      <w:r>
        <w:rPr>
          <w:rFonts w:eastAsia="Calibri"/>
          <w:b/>
          <w:noProof/>
          <w:szCs w:val="24"/>
        </w:rPr>
        <mc:AlternateContent>
          <mc:Choice Requires="wps">
            <w:drawing>
              <wp:anchor distT="0" distB="0" distL="114297" distR="114297" simplePos="0" relativeHeight="251652096" behindDoc="0" locked="0" layoutInCell="1" allowOverlap="1" wp14:anchorId="04E02835" wp14:editId="79EC5F0B">
                <wp:simplePos x="0" y="0"/>
                <wp:positionH relativeFrom="column">
                  <wp:posOffset>5419090</wp:posOffset>
                </wp:positionH>
                <wp:positionV relativeFrom="paragraph">
                  <wp:posOffset>196850</wp:posOffset>
                </wp:positionV>
                <wp:extent cx="0" cy="318770"/>
                <wp:effectExtent l="76200" t="0" r="76200" b="62230"/>
                <wp:wrapNone/>
                <wp:docPr id="80"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9F28DC" id="Straight Arrow Connector 80" o:spid="_x0000_s1026" type="#_x0000_t32" style="position:absolute;margin-left:426.7pt;margin-top:15.5pt;width:0;height:25.1pt;z-index:2516520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">
                <v:stroke endarrow="block"/>
              </v:shape>
            </w:pict>
          </mc:Fallback>
        </mc:AlternateContent>
      </w:r>
      <w:r>
        <w:rPr>
          <w:rFonts w:eastAsia="Calibri"/>
          <w:b/>
          <w:noProof/>
          <w:szCs w:val="24"/>
        </w:rPr>
        <mc:AlternateContent>
          <mc:Choice Requires="wps">
            <w:drawing>
              <wp:anchor distT="0" distB="0" distL="114297" distR="114297" simplePos="0" relativeHeight="251651072" behindDoc="0" locked="0" layoutInCell="1" allowOverlap="1" wp14:anchorId="2B9ED293" wp14:editId="7C073555">
                <wp:simplePos x="0" y="0"/>
                <wp:positionH relativeFrom="column">
                  <wp:posOffset>2923540</wp:posOffset>
                </wp:positionH>
                <wp:positionV relativeFrom="paragraph">
                  <wp:posOffset>206375</wp:posOffset>
                </wp:positionV>
                <wp:extent cx="0" cy="318770"/>
                <wp:effectExtent l="76200" t="0" r="76200" b="62230"/>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4B9160" id="Straight Arrow Connector 79" o:spid="_x0000_s1026" type="#_x0000_t32" style="position:absolute;margin-left:230.2pt;margin-top:16.25pt;width:0;height:25.1pt;z-index:2516510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">
                <v:stroke endarrow="block"/>
              </v:shape>
            </w:pict>
          </mc:Fallback>
        </mc:AlternateContent>
      </w:r>
      <w:r>
        <w:rPr>
          <w:rFonts w:eastAsia="Calibri"/>
          <w:b/>
          <w:noProof/>
          <w:szCs w:val="24"/>
        </w:rPr>
        <mc:AlternateContent>
          <mc:Choice Requires="wps">
            <w:drawing>
              <wp:anchor distT="0" distB="0" distL="114297" distR="114297" simplePos="0" relativeHeight="251650048" behindDoc="0" locked="0" layoutInCell="1" allowOverlap="1" wp14:anchorId="4DE2B4E0" wp14:editId="3B960653">
                <wp:simplePos x="0" y="0"/>
                <wp:positionH relativeFrom="column">
                  <wp:posOffset>551815</wp:posOffset>
                </wp:positionH>
                <wp:positionV relativeFrom="paragraph">
                  <wp:posOffset>206375</wp:posOffset>
                </wp:positionV>
                <wp:extent cx="0" cy="318770"/>
                <wp:effectExtent l="76200" t="0" r="76200" b="62230"/>
                <wp:wrapNone/>
                <wp:docPr id="78"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C4E8903" id="Straight Arrow Connector 78" o:spid="_x0000_s1026" type="#_x0000_t32" style="position:absolute;margin-left:43.45pt;margin-top:16.25pt;width:0;height:25.1pt;z-index:2516500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">
                <v:stroke endarrow="block"/>
              </v:shape>
            </w:pict>
          </mc:Fallback>
        </mc:AlternateContent>
      </w:r>
    </w:p>
    <w:p w14:paraId="40B4E410" w14:textId="77777777" w:rsidR="00B270DD" w:rsidRPr="004D2695" w:rsidRDefault="00B270DD" w:rsidP="00B270DD">
      <w:pPr>
        <w:spacing w:line="360" w:lineRule="auto"/>
        <w:ind w:left="0"/>
        <w:contextualSpacing/>
        <w:rPr>
          <w:rFonts w:eastAsia="Calibri"/>
          <w:b/>
          <w:szCs w:val="24"/>
          <w:shd w:val="clear" w:color="auto" w:fill="FFFFFF"/>
        </w:rPr>
      </w:pPr>
    </w:p>
    <w:p w14:paraId="769E0171" w14:textId="77777777" w:rsidR="00B270DD" w:rsidRPr="004D2695" w:rsidRDefault="00856C32" w:rsidP="00856C32">
      <w:pPr>
        <w:tabs>
          <w:tab w:val="left" w:pos="6015"/>
        </w:tabs>
        <w:spacing w:line="360" w:lineRule="auto"/>
        <w:ind w:left="0"/>
        <w:contextualSpacing/>
        <w:rPr>
          <w:rFonts w:eastAsia="Calibri"/>
          <w:b/>
          <w:szCs w:val="24"/>
          <w:shd w:val="clear" w:color="auto" w:fill="FFFFFF"/>
        </w:rPr>
      </w:pPr>
      <w:r>
        <w:rPr>
          <w:rFonts w:eastAsia="Calibri"/>
          <w:b/>
          <w:szCs w:val="24"/>
          <w:shd w:val="clear" w:color="auto" w:fill="FFFFFF"/>
        </w:rPr>
        <w:tab/>
      </w:r>
      <w:r>
        <w:rPr>
          <w:rFonts w:eastAsia="Calibri"/>
          <w:b/>
          <w:szCs w:val="24"/>
          <w:shd w:val="clear" w:color="auto" w:fill="FFFFFF"/>
        </w:rPr>
        <w:tab/>
      </w:r>
    </w:p>
    <w:p w14:paraId="26AA3EC5" w14:textId="77777777" w:rsidR="00B270DD" w:rsidRPr="004D2695" w:rsidRDefault="00B270DD" w:rsidP="00B270DD">
      <w:pPr>
        <w:spacing w:line="360" w:lineRule="auto"/>
        <w:ind w:left="0"/>
        <w:contextualSpacing/>
        <w:rPr>
          <w:rFonts w:eastAsia="Calibri"/>
          <w:b/>
          <w:szCs w:val="24"/>
          <w:shd w:val="clear" w:color="auto" w:fill="FFFFFF"/>
        </w:rPr>
      </w:pPr>
      <w:r>
        <w:rPr>
          <w:rFonts w:eastAsia="Calibri"/>
          <w:b/>
          <w:noProof/>
          <w:szCs w:val="24"/>
        </w:rPr>
        <mc:AlternateContent>
          <mc:Choice Requires="wps">
            <w:drawing>
              <wp:anchor distT="0" distB="0" distL="114300" distR="114300" simplePos="0" relativeHeight="251649024" behindDoc="0" locked="0" layoutInCell="1" allowOverlap="1" wp14:anchorId="3021C961" wp14:editId="057D6F27">
                <wp:simplePos x="0" y="0"/>
                <wp:positionH relativeFrom="column">
                  <wp:posOffset>4733925</wp:posOffset>
                </wp:positionH>
                <wp:positionV relativeFrom="paragraph">
                  <wp:posOffset>25400</wp:posOffset>
                </wp:positionV>
                <wp:extent cx="1457325" cy="504825"/>
                <wp:effectExtent l="0" t="0" r="28575" b="28575"/>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504825"/>
                        </a:xfrm>
                        <a:prstGeom prst="rect">
                          <a:avLst/>
                        </a:prstGeom>
                        <a:solidFill>
                          <a:srgbClr val="76923C"/>
                        </a:solidFill>
                        <a:ln w="9525">
                          <a:solidFill>
                            <a:srgbClr val="000000"/>
                          </a:solidFill>
                          <a:miter lim="800000"/>
                          <a:headEnd/>
                          <a:tailEnd/>
                        </a:ln>
                      </wps:spPr>
                      <wps:txbx>
                        <w:txbxContent>
                          <w:p w14:paraId="1DD43E0C" w14:textId="77777777" w:rsidR="004B659D" w:rsidRPr="00DC7E3F" w:rsidRDefault="004B659D" w:rsidP="00B270DD">
                            <w:pPr>
                              <w:jc w:val="center"/>
                              <w:rPr>
                                <w:b/>
                              </w:rPr>
                            </w:pPr>
                            <w:r w:rsidRPr="00DC7E3F">
                              <w:rPr>
                                <w:b/>
                              </w:rPr>
                              <w:t>Quality Assurance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57" style="position:absolute;left:0;text-align:left;margin-left:372.75pt;margin-top:2pt;width:114.75pt;height:3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" fillcolor="#76923c">
                <v:textbox>
                  <w:txbxContent>
                    <w:p w14:paraId="1DD43E0C" w14:textId="77777777" w:rsidR="004B659D" w:rsidRPr="00DC7E3F" w:rsidRDefault="004B659D" w:rsidP="00B270DD">
                      <w:pPr>
                        <w:jc w:val="center"/>
                        <w:rPr>
                          <w:b/>
                        </w:rPr>
                      </w:pPr>
                      <w:r w:rsidRPr="00DC7E3F">
                        <w:rPr>
                          <w:b/>
                        </w:rPr>
                        <w:t>Quality Assurance</w:t>
                      </w:r>
                    </w:p>
                  </w:txbxContent>
                </v:textbox>
              </v:rect>
            </w:pict>
          </mc:Fallback>
        </mc:AlternateContent>
      </w:r>
      <w:r>
        <w:rPr>
          <w:rFonts w:eastAsia="Calibri"/>
          <w:b/>
          <w:noProof/>
          <w:szCs w:val="24"/>
        </w:rPr>
        <mc:AlternateContent>
          <mc:Choice Requires="wps">
            <w:drawing>
              <wp:anchor distT="0" distB="0" distL="114300" distR="114300" simplePos="0" relativeHeight="251648000" behindDoc="0" locked="0" layoutInCell="1" allowOverlap="1" wp14:anchorId="352DF522" wp14:editId="381DEC35">
                <wp:simplePos x="0" y="0"/>
                <wp:positionH relativeFrom="column">
                  <wp:posOffset>2000250</wp:posOffset>
                </wp:positionH>
                <wp:positionV relativeFrom="paragraph">
                  <wp:posOffset>25400</wp:posOffset>
                </wp:positionV>
                <wp:extent cx="1914525" cy="504825"/>
                <wp:effectExtent l="0" t="0" r="28575" b="28575"/>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4525" cy="504825"/>
                        </a:xfrm>
                        <a:prstGeom prst="rect">
                          <a:avLst/>
                        </a:prstGeom>
                        <a:solidFill>
                          <a:srgbClr val="76923C"/>
                        </a:solidFill>
                        <a:ln w="9525">
                          <a:solidFill>
                            <a:srgbClr val="000000"/>
                          </a:solidFill>
                          <a:miter lim="800000"/>
                          <a:headEnd/>
                          <a:tailEnd/>
                        </a:ln>
                      </wps:spPr>
                      <wps:txbx>
                        <w:txbxContent>
                          <w:p w14:paraId="7698CA32" w14:textId="77777777" w:rsidR="004B659D" w:rsidRPr="00DC7E3F" w:rsidRDefault="004B659D" w:rsidP="00B270DD">
                            <w:pPr>
                              <w:jc w:val="center"/>
                              <w:rPr>
                                <w:b/>
                              </w:rPr>
                            </w:pPr>
                            <w:r w:rsidRPr="00DC7E3F">
                              <w:rPr>
                                <w:b/>
                              </w:rPr>
                              <w:t>Business Assurance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58" style="position:absolute;left:0;text-align:left;margin-left:157.5pt;margin-top:2pt;width:150.75pt;height:39.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" fillcolor="#76923c">
                <v:textbox>
                  <w:txbxContent>
                    <w:p w14:paraId="7698CA32" w14:textId="77777777" w:rsidR="004B659D" w:rsidRPr="00DC7E3F" w:rsidRDefault="004B659D" w:rsidP="00B270DD">
                      <w:pPr>
                        <w:jc w:val="center"/>
                        <w:rPr>
                          <w:b/>
                        </w:rPr>
                      </w:pPr>
                      <w:r w:rsidRPr="00DC7E3F">
                        <w:rPr>
                          <w:b/>
                        </w:rPr>
                        <w:t>Business Assurance Services</w:t>
                      </w:r>
                    </w:p>
                  </w:txbxContent>
                </v:textbox>
              </v:rect>
            </w:pict>
          </mc:Fallback>
        </mc:AlternateContent>
      </w:r>
      <w:r>
        <w:rPr>
          <w:rFonts w:eastAsia="Calibri"/>
          <w:b/>
          <w:noProof/>
          <w:szCs w:val="24"/>
        </w:rPr>
        <mc:AlternateContent>
          <mc:Choice Requires="wps">
            <w:drawing>
              <wp:anchor distT="0" distB="0" distL="114300" distR="114300" simplePos="0" relativeHeight="251646976" behindDoc="0" locked="0" layoutInCell="1" allowOverlap="1" wp14:anchorId="111197CA" wp14:editId="6EFB7A34">
                <wp:simplePos x="0" y="0"/>
                <wp:positionH relativeFrom="column">
                  <wp:posOffset>-85725</wp:posOffset>
                </wp:positionH>
                <wp:positionV relativeFrom="paragraph">
                  <wp:posOffset>25400</wp:posOffset>
                </wp:positionV>
                <wp:extent cx="1457325" cy="504825"/>
                <wp:effectExtent l="0" t="0" r="28575" b="2857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504825"/>
                        </a:xfrm>
                        <a:prstGeom prst="rect">
                          <a:avLst/>
                        </a:prstGeom>
                        <a:solidFill>
                          <a:srgbClr val="76923C"/>
                        </a:solidFill>
                        <a:ln w="9525">
                          <a:solidFill>
                            <a:srgbClr val="000000"/>
                          </a:solidFill>
                          <a:miter lim="800000"/>
                          <a:headEnd/>
                          <a:tailEnd/>
                        </a:ln>
                      </wps:spPr>
                      <wps:txbx>
                        <w:txbxContent>
                          <w:p w14:paraId="1A7F28BF" w14:textId="77777777" w:rsidR="004B659D" w:rsidRPr="00DC7E3F" w:rsidRDefault="004B659D" w:rsidP="00B270DD">
                            <w:pPr>
                              <w:jc w:val="center"/>
                              <w:rPr>
                                <w:b/>
                              </w:rPr>
                            </w:pPr>
                            <w:r w:rsidRPr="00DC7E3F">
                              <w:rPr>
                                <w:b/>
                              </w:rPr>
                              <w:t>Taxation &amp; Compliance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59" style="position:absolute;left:0;text-align:left;margin-left:-6.75pt;margin-top:2pt;width:114.75pt;height:39.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" fillcolor="#76923c">
                <v:textbox>
                  <w:txbxContent>
                    <w:p w14:paraId="1A7F28BF" w14:textId="77777777" w:rsidR="004B659D" w:rsidRPr="00DC7E3F" w:rsidRDefault="004B659D" w:rsidP="00B270DD">
                      <w:pPr>
                        <w:jc w:val="center"/>
                        <w:rPr>
                          <w:b/>
                        </w:rPr>
                      </w:pPr>
                      <w:r w:rsidRPr="00DC7E3F">
                        <w:rPr>
                          <w:b/>
                        </w:rPr>
                        <w:t>Taxation &amp; Compliance</w:t>
                      </w:r>
                    </w:p>
                  </w:txbxContent>
                </v:textbox>
              </v:rect>
            </w:pict>
          </mc:Fallback>
        </mc:AlternateContent>
      </w:r>
    </w:p>
    <w:p w14:paraId="6C36C2A3" w14:textId="77777777" w:rsidR="00B270DD" w:rsidRPr="004D2695" w:rsidRDefault="00B270DD" w:rsidP="00B270DD">
      <w:pPr>
        <w:spacing w:line="360" w:lineRule="auto"/>
        <w:ind w:left="0"/>
        <w:contextualSpacing/>
        <w:rPr>
          <w:rFonts w:eastAsia="Calibri"/>
          <w:b/>
          <w:szCs w:val="24"/>
          <w:shd w:val="clear" w:color="auto" w:fill="FFFFFF"/>
        </w:rPr>
      </w:pPr>
      <w:r>
        <w:rPr>
          <w:rFonts w:eastAsia="Calibri"/>
          <w:b/>
          <w:noProof/>
          <w:szCs w:val="24"/>
        </w:rPr>
        <mc:AlternateContent>
          <mc:Choice Requires="wps">
            <w:drawing>
              <wp:anchor distT="0" distB="0" distL="114297" distR="114297" simplePos="0" relativeHeight="251675648" behindDoc="0" locked="0" layoutInCell="1" allowOverlap="1" wp14:anchorId="6A9905EA" wp14:editId="408C0BA3">
                <wp:simplePos x="0" y="0"/>
                <wp:positionH relativeFrom="column">
                  <wp:posOffset>1666874</wp:posOffset>
                </wp:positionH>
                <wp:positionV relativeFrom="paragraph">
                  <wp:posOffset>37465</wp:posOffset>
                </wp:positionV>
                <wp:extent cx="0" cy="3048000"/>
                <wp:effectExtent l="0" t="0" r="19050" b="19050"/>
                <wp:wrapNone/>
                <wp:docPr id="7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6A79408" id="Straight Arrow Connector 74" o:spid="_x0000_s1026" type="#_x0000_t32" style="position:absolute;margin-left:131.25pt;margin-top:2.95pt;width:0;height:240pt;z-index:2516756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"/>
            </w:pict>
          </mc:Fallback>
        </mc:AlternateContent>
      </w:r>
      <w:r>
        <w:rPr>
          <w:rFonts w:eastAsia="Calibri"/>
          <w:b/>
          <w:noProof/>
          <w:szCs w:val="24"/>
        </w:rPr>
        <mc:AlternateContent>
          <mc:Choice Requires="wps">
            <w:drawing>
              <wp:anchor distT="0" distB="0" distL="114297" distR="114297" simplePos="0" relativeHeight="251676672" behindDoc="0" locked="0" layoutInCell="1" allowOverlap="1" wp14:anchorId="0140A1D0" wp14:editId="57A731AC">
                <wp:simplePos x="0" y="0"/>
                <wp:positionH relativeFrom="column">
                  <wp:posOffset>4667249</wp:posOffset>
                </wp:positionH>
                <wp:positionV relativeFrom="paragraph">
                  <wp:posOffset>46990</wp:posOffset>
                </wp:positionV>
                <wp:extent cx="0" cy="3048000"/>
                <wp:effectExtent l="0" t="0" r="19050" b="19050"/>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8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3FE0EB6" id="Straight Arrow Connector 73" o:spid="_x0000_s1026" type="#_x0000_t32" style="position:absolute;margin-left:367.5pt;margin-top:3.7pt;width:0;height:240pt;z-index:2516766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"/>
            </w:pict>
          </mc:Fallback>
        </mc:AlternateContent>
      </w:r>
      <w:r>
        <w:rPr>
          <w:rFonts w:eastAsia="Calibri"/>
          <w:b/>
          <w:noProof/>
          <w:szCs w:val="24"/>
        </w:rPr>
        <mc:AlternateContent>
          <mc:Choice Requires="wps">
            <w:drawing>
              <wp:anchor distT="0" distB="0" distL="114300" distR="114300" simplePos="0" relativeHeight="251674624" behindDoc="0" locked="0" layoutInCell="1" allowOverlap="1" wp14:anchorId="50A7E6CD" wp14:editId="44297BEF">
                <wp:simplePos x="0" y="0"/>
                <wp:positionH relativeFrom="column">
                  <wp:posOffset>3914775</wp:posOffset>
                </wp:positionH>
                <wp:positionV relativeFrom="paragraph">
                  <wp:posOffset>37465</wp:posOffset>
                </wp:positionV>
                <wp:extent cx="819150" cy="9525"/>
                <wp:effectExtent l="0" t="0" r="19050" b="28575"/>
                <wp:wrapNone/>
                <wp:docPr id="72"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E717368" id="Straight Arrow Connector 72" o:spid="_x0000_s1026" type="#_x0000_t32" style="position:absolute;margin-left:308.25pt;margin-top:2.95pt;width:64.5pt;height:.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"/>
            </w:pict>
          </mc:Fallback>
        </mc:AlternateContent>
      </w:r>
      <w:r>
        <w:rPr>
          <w:rFonts w:eastAsia="Calibri"/>
          <w:b/>
          <w:noProof/>
          <w:szCs w:val="24"/>
        </w:rPr>
        <mc:AlternateContent>
          <mc:Choice Requires="wps">
            <w:drawing>
              <wp:anchor distT="0" distB="0" distL="114300" distR="114300" simplePos="0" relativeHeight="251673600" behindDoc="0" locked="0" layoutInCell="1" allowOverlap="1" wp14:anchorId="57A89743" wp14:editId="0684619C">
                <wp:simplePos x="0" y="0"/>
                <wp:positionH relativeFrom="column">
                  <wp:posOffset>1371600</wp:posOffset>
                </wp:positionH>
                <wp:positionV relativeFrom="paragraph">
                  <wp:posOffset>46990</wp:posOffset>
                </wp:positionV>
                <wp:extent cx="628650" cy="9525"/>
                <wp:effectExtent l="0" t="0" r="19050" b="28575"/>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90B33FD" id="Straight Arrow Connector 71" o:spid="_x0000_s1026" type="#_x0000_t32" style="position:absolute;margin-left:108pt;margin-top:3.7pt;width:49.5pt;height:.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"/>
            </w:pict>
          </mc:Fallback>
        </mc:AlternateContent>
      </w:r>
    </w:p>
    <w:p w14:paraId="0BD5D477" w14:textId="77777777" w:rsidR="00B270DD" w:rsidRPr="004D2695" w:rsidRDefault="00B270DD" w:rsidP="00B270DD">
      <w:pPr>
        <w:spacing w:line="360" w:lineRule="auto"/>
        <w:ind w:left="0"/>
        <w:contextualSpacing/>
        <w:rPr>
          <w:rFonts w:eastAsia="Calibri"/>
          <w:b/>
          <w:szCs w:val="24"/>
          <w:shd w:val="clear" w:color="auto" w:fill="FFFFFF"/>
        </w:rPr>
      </w:pPr>
      <w:r>
        <w:rPr>
          <w:rFonts w:eastAsia="Calibri"/>
          <w:b/>
          <w:noProof/>
          <w:szCs w:val="24"/>
        </w:rPr>
        <mc:AlternateContent>
          <mc:Choice Requires="wps">
            <w:drawing>
              <wp:anchor distT="0" distB="0" distL="114297" distR="114297" simplePos="0" relativeHeight="251663360" behindDoc="0" locked="0" layoutInCell="1" allowOverlap="1" wp14:anchorId="4D97480D" wp14:editId="1FA152B9">
                <wp:simplePos x="0" y="0"/>
                <wp:positionH relativeFrom="column">
                  <wp:posOffset>225424</wp:posOffset>
                </wp:positionH>
                <wp:positionV relativeFrom="paragraph">
                  <wp:posOffset>95250</wp:posOffset>
                </wp:positionV>
                <wp:extent cx="0" cy="266700"/>
                <wp:effectExtent l="76200" t="0" r="57150" b="57150"/>
                <wp:wrapNone/>
                <wp:docPr id="70"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0A8E8D3" id="Straight Arrow Connector 70" o:spid="_x0000_s1026" type="#_x0000_t32" style="position:absolute;margin-left:17.75pt;margin-top:7.5pt;width:0;height:21pt;z-index:2516633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">
                <v:stroke endarrow="block"/>
              </v:shape>
            </w:pict>
          </mc:Fallback>
        </mc:AlternateContent>
      </w:r>
      <w:r>
        <w:rPr>
          <w:rFonts w:eastAsia="Calibri"/>
          <w:b/>
          <w:noProof/>
          <w:szCs w:val="24"/>
        </w:rPr>
        <mc:AlternateContent>
          <mc:Choice Requires="wps">
            <w:drawing>
              <wp:anchor distT="0" distB="0" distL="114297" distR="114297" simplePos="0" relativeHeight="251664384" behindDoc="0" locked="0" layoutInCell="1" allowOverlap="1" wp14:anchorId="7923E2AB" wp14:editId="0AEF4DC4">
                <wp:simplePos x="0" y="0"/>
                <wp:positionH relativeFrom="column">
                  <wp:posOffset>740409</wp:posOffset>
                </wp:positionH>
                <wp:positionV relativeFrom="paragraph">
                  <wp:posOffset>67310</wp:posOffset>
                </wp:positionV>
                <wp:extent cx="0" cy="266700"/>
                <wp:effectExtent l="76200" t="0" r="57150" b="57150"/>
                <wp:wrapNone/>
                <wp:docPr id="69" name="Straight Arrow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0D3246D" id="Straight Arrow Connector 69" o:spid="_x0000_s1026" type="#_x0000_t32" style="position:absolute;margin-left:58.3pt;margin-top:5.3pt;width:0;height:21pt;z-index:2516643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">
                <v:stroke endarrow="block"/>
              </v:shape>
            </w:pict>
          </mc:Fallback>
        </mc:AlternateContent>
      </w:r>
      <w:r>
        <w:rPr>
          <w:rFonts w:eastAsia="Calibri"/>
          <w:b/>
          <w:noProof/>
          <w:szCs w:val="24"/>
        </w:rPr>
        <mc:AlternateContent>
          <mc:Choice Requires="wps">
            <w:drawing>
              <wp:anchor distT="0" distB="0" distL="114297" distR="114297" simplePos="0" relativeHeight="251671552" behindDoc="0" locked="0" layoutInCell="1" allowOverlap="1" wp14:anchorId="6910C020" wp14:editId="1987016B">
                <wp:simplePos x="0" y="0"/>
                <wp:positionH relativeFrom="column">
                  <wp:posOffset>3162299</wp:posOffset>
                </wp:positionH>
                <wp:positionV relativeFrom="paragraph">
                  <wp:posOffset>59690</wp:posOffset>
                </wp:positionV>
                <wp:extent cx="0" cy="1047750"/>
                <wp:effectExtent l="76200" t="0" r="57150" b="57150"/>
                <wp:wrapNone/>
                <wp:docPr id="68"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F979775" id="Straight Arrow Connector 68" o:spid="_x0000_s1026" type="#_x0000_t32" style="position:absolute;margin-left:249pt;margin-top:4.7pt;width:0;height:82.5pt;z-index:2516715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">
                <v:stroke endarrow="block"/>
              </v:shape>
            </w:pict>
          </mc:Fallback>
        </mc:AlternateContent>
      </w:r>
      <w:r>
        <w:rPr>
          <w:rFonts w:eastAsia="Calibri"/>
          <w:b/>
          <w:noProof/>
          <w:szCs w:val="24"/>
        </w:rPr>
        <mc:AlternateContent>
          <mc:Choice Requires="wps">
            <w:drawing>
              <wp:anchor distT="0" distB="0" distL="114297" distR="114297" simplePos="0" relativeHeight="251669504" behindDoc="0" locked="0" layoutInCell="1" allowOverlap="1" wp14:anchorId="3027DBA3" wp14:editId="6B4E1599">
                <wp:simplePos x="0" y="0"/>
                <wp:positionH relativeFrom="column">
                  <wp:posOffset>3743324</wp:posOffset>
                </wp:positionH>
                <wp:positionV relativeFrom="paragraph">
                  <wp:posOffset>59690</wp:posOffset>
                </wp:positionV>
                <wp:extent cx="0" cy="266700"/>
                <wp:effectExtent l="76200" t="0" r="57150" b="57150"/>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F87DEDF" id="Straight Arrow Connector 67" o:spid="_x0000_s1026" type="#_x0000_t32" style="position:absolute;margin-left:294.75pt;margin-top:4.7pt;width:0;height:21pt;z-index:2516695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">
                <v:stroke endarrow="block"/>
              </v:shape>
            </w:pict>
          </mc:Fallback>
        </mc:AlternateContent>
      </w:r>
      <w:r>
        <w:rPr>
          <w:rFonts w:eastAsia="Calibri"/>
          <w:b/>
          <w:noProof/>
          <w:szCs w:val="24"/>
        </w:rPr>
        <mc:AlternateContent>
          <mc:Choice Requires="wps">
            <w:drawing>
              <wp:anchor distT="0" distB="0" distL="114297" distR="114297" simplePos="0" relativeHeight="251667456" behindDoc="0" locked="0" layoutInCell="1" allowOverlap="1" wp14:anchorId="20B62D6A" wp14:editId="2D9F8379">
                <wp:simplePos x="0" y="0"/>
                <wp:positionH relativeFrom="column">
                  <wp:posOffset>2562224</wp:posOffset>
                </wp:positionH>
                <wp:positionV relativeFrom="paragraph">
                  <wp:posOffset>59690</wp:posOffset>
                </wp:positionV>
                <wp:extent cx="0" cy="266700"/>
                <wp:effectExtent l="76200" t="0" r="57150" b="57150"/>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8EC433F" id="Straight Arrow Connector 66" o:spid="_x0000_s1026" type="#_x0000_t32" style="position:absolute;margin-left:201.75pt;margin-top:4.7pt;width:0;height:21pt;z-index:2516674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">
                <v:stroke endarrow="block"/>
              </v:shape>
            </w:pict>
          </mc:Fallback>
        </mc:AlternateContent>
      </w:r>
      <w:r>
        <w:rPr>
          <w:rFonts w:eastAsia="Calibri"/>
          <w:b/>
          <w:noProof/>
          <w:szCs w:val="24"/>
        </w:rPr>
        <mc:AlternateContent>
          <mc:Choice Requires="wps">
            <w:drawing>
              <wp:anchor distT="0" distB="0" distL="114297" distR="114297" simplePos="0" relativeHeight="251665408" behindDoc="0" locked="0" layoutInCell="1" allowOverlap="1" wp14:anchorId="78E01292" wp14:editId="5B837A38">
                <wp:simplePos x="0" y="0"/>
                <wp:positionH relativeFrom="column">
                  <wp:posOffset>1219199</wp:posOffset>
                </wp:positionH>
                <wp:positionV relativeFrom="paragraph">
                  <wp:posOffset>59690</wp:posOffset>
                </wp:positionV>
                <wp:extent cx="0" cy="266700"/>
                <wp:effectExtent l="76200" t="0" r="57150" b="57150"/>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4822E27" id="Straight Arrow Connector 65" o:spid="_x0000_s1026" type="#_x0000_t32" style="position:absolute;margin-left:96pt;margin-top:4.7pt;width:0;height:21pt;z-index:251665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">
                <v:stroke endarrow="block"/>
              </v:shape>
            </w:pict>
          </mc:Fallback>
        </mc:AlternateContent>
      </w:r>
    </w:p>
    <w:p w14:paraId="2544866A" w14:textId="77777777" w:rsidR="00B270DD" w:rsidRPr="004D2695" w:rsidRDefault="00253157" w:rsidP="00B270DD">
      <w:pPr>
        <w:spacing w:line="360" w:lineRule="auto"/>
        <w:ind w:left="0"/>
        <w:contextualSpacing/>
        <w:rPr>
          <w:rFonts w:eastAsia="Calibri"/>
          <w:b/>
          <w:szCs w:val="24"/>
          <w:shd w:val="clear" w:color="auto" w:fill="FFFFFF"/>
        </w:rPr>
      </w:pPr>
      <w:r>
        <w:rPr>
          <w:rFonts w:eastAsia="Calibri"/>
          <w:b/>
          <w:noProof/>
          <w:szCs w:val="24"/>
        </w:rPr>
        <mc:AlternateContent>
          <mc:Choice Requires="wps">
            <w:drawing>
              <wp:anchor distT="0" distB="0" distL="114300" distR="114300" simplePos="0" relativeHeight="251659264" behindDoc="0" locked="0" layoutInCell="1" allowOverlap="1" wp14:anchorId="6703FF68" wp14:editId="5DF49833">
                <wp:simplePos x="0" y="0"/>
                <wp:positionH relativeFrom="column">
                  <wp:posOffset>3371849</wp:posOffset>
                </wp:positionH>
                <wp:positionV relativeFrom="paragraph">
                  <wp:posOffset>149225</wp:posOffset>
                </wp:positionV>
                <wp:extent cx="1114425" cy="533400"/>
                <wp:effectExtent l="0" t="0" r="28575" b="19050"/>
                <wp:wrapNone/>
                <wp:docPr id="61" name="Flowchart: Alternate Process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533400"/>
                        </a:xfrm>
                        <a:prstGeom prst="flowChartAlternateProcess">
                          <a:avLst/>
                        </a:prstGeom>
                        <a:solidFill>
                          <a:srgbClr val="92CDDC"/>
                        </a:solidFill>
                        <a:ln w="9525">
                          <a:solidFill>
                            <a:srgbClr val="000000"/>
                          </a:solidFill>
                          <a:miter lim="800000"/>
                          <a:headEnd/>
                          <a:tailEnd/>
                        </a:ln>
                      </wps:spPr>
                      <wps:txbx>
                        <w:txbxContent>
                          <w:p w14:paraId="2458E3D3" w14:textId="77777777" w:rsidR="004B659D" w:rsidRDefault="004B659D" w:rsidP="00B270DD">
                            <w:pPr>
                              <w:jc w:val="center"/>
                            </w:pPr>
                            <w:r>
                              <w:t>Business Advisory</w:t>
                            </w:r>
                          </w:p>
                          <w:p w14:paraId="0128EDEC" w14:textId="77777777" w:rsidR="004B659D" w:rsidRPr="00EA6271" w:rsidRDefault="004B659D" w:rsidP="00B270D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61" o:spid="_x0000_s1060" type="#_x0000_t176" style="position:absolute;left:0;text-align:left;margin-left:265.5pt;margin-top:11.75pt;width:87.7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" fillcolor="#92cddc">
                <v:textbox>
                  <w:txbxContent>
                    <w:p w14:paraId="2458E3D3" w14:textId="77777777" w:rsidR="004B659D" w:rsidRDefault="004B659D" w:rsidP="00B270DD">
                      <w:pPr>
                        <w:jc w:val="center"/>
                      </w:pPr>
                      <w:r>
                        <w:t>Business Advisory</w:t>
                      </w:r>
                    </w:p>
                    <w:p w14:paraId="0128EDEC" w14:textId="77777777" w:rsidR="004B659D" w:rsidRPr="00EA6271" w:rsidRDefault="004B659D" w:rsidP="00B270DD">
                      <w:pPr>
                        <w:jc w:val="center"/>
                      </w:pPr>
                    </w:p>
                  </w:txbxContent>
                </v:textbox>
              </v:shape>
            </w:pict>
          </mc:Fallback>
        </mc:AlternateContent>
      </w:r>
      <w:r w:rsidR="00220666">
        <w:rPr>
          <w:rFonts w:eastAsia="Calibri"/>
          <w:b/>
          <w:noProof/>
          <w:szCs w:val="24"/>
        </w:rPr>
        <mc:AlternateContent>
          <mc:Choice Requires="wps">
            <w:drawing>
              <wp:anchor distT="0" distB="0" distL="114300" distR="114300" simplePos="0" relativeHeight="251653120" behindDoc="0" locked="0" layoutInCell="1" allowOverlap="1" wp14:anchorId="46D72737" wp14:editId="0B7FBEE9">
                <wp:simplePos x="0" y="0"/>
                <wp:positionH relativeFrom="column">
                  <wp:posOffset>1085850</wp:posOffset>
                </wp:positionH>
                <wp:positionV relativeFrom="paragraph">
                  <wp:posOffset>92075</wp:posOffset>
                </wp:positionV>
                <wp:extent cx="514350" cy="638175"/>
                <wp:effectExtent l="0" t="0" r="19050" b="28575"/>
                <wp:wrapNone/>
                <wp:docPr id="63" name="Flowchart: Alternate Process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638175"/>
                        </a:xfrm>
                        <a:prstGeom prst="flowChartAlternateProcess">
                          <a:avLst/>
                        </a:prstGeom>
                        <a:solidFill>
                          <a:srgbClr val="B2A1C7"/>
                        </a:solidFill>
                        <a:ln w="9525">
                          <a:solidFill>
                            <a:srgbClr val="000000"/>
                          </a:solidFill>
                          <a:miter lim="800000"/>
                          <a:headEnd/>
                          <a:tailEnd/>
                        </a:ln>
                      </wps:spPr>
                      <wps:txbx>
                        <w:txbxContent>
                          <w:p w14:paraId="1103ED1B" w14:textId="77777777" w:rsidR="004B659D" w:rsidRPr="00220666" w:rsidRDefault="004B659D" w:rsidP="00220666">
                            <w:pPr>
                              <w:spacing w:after="200" w:line="276" w:lineRule="auto"/>
                              <w:ind w:left="0" w:right="0" w:firstLine="0"/>
                              <w:jc w:val="left"/>
                              <w:rPr>
                                <w:rFonts w:eastAsia="Calibri" w:cs="Vrinda"/>
                                <w:color w:val="auto"/>
                                <w:sz w:val="22"/>
                              </w:rPr>
                            </w:pPr>
                            <w:r w:rsidRPr="00220666">
                              <w:rPr>
                                <w:rFonts w:eastAsia="Calibri" w:cs="Vrinda"/>
                                <w:color w:val="auto"/>
                                <w:sz w:val="22"/>
                              </w:rPr>
                              <w:t>Tax</w:t>
                            </w:r>
                          </w:p>
                          <w:p w14:paraId="5EABD04E" w14:textId="77777777" w:rsidR="004B659D" w:rsidRPr="00EA6271" w:rsidRDefault="004B659D" w:rsidP="00220666">
                            <w:pPr>
                              <w:ind w:left="0" w:firstLine="0"/>
                              <w:jc w:val="lef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63" o:spid="_x0000_s1061" type="#_x0000_t176" style="position:absolute;left:0;text-align:left;margin-left:85.5pt;margin-top:7.25pt;width:40.5pt;height:5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" fillcolor="#b2a1c7">
                <v:textbox>
                  <w:txbxContent>
                    <w:p w14:paraId="1103ED1B" w14:textId="77777777" w:rsidR="004B659D" w:rsidRPr="00220666" w:rsidRDefault="004B659D" w:rsidP="00220666">
                      <w:pPr>
                        <w:spacing w:after="200" w:line="276" w:lineRule="auto"/>
                        <w:ind w:left="0" w:right="0" w:firstLine="0"/>
                        <w:jc w:val="left"/>
                        <w:rPr>
                          <w:rFonts w:eastAsia="Calibri" w:cs="Vrinda"/>
                          <w:color w:val="auto"/>
                          <w:sz w:val="22"/>
                        </w:rPr>
                      </w:pPr>
                      <w:r w:rsidRPr="00220666">
                        <w:rPr>
                          <w:rFonts w:eastAsia="Calibri" w:cs="Vrinda"/>
                          <w:color w:val="auto"/>
                          <w:sz w:val="22"/>
                        </w:rPr>
                        <w:t>Tax</w:t>
                      </w:r>
                    </w:p>
                    <w:p w14:paraId="5EABD04E" w14:textId="77777777" w:rsidR="004B659D" w:rsidRPr="00EA6271" w:rsidRDefault="004B659D" w:rsidP="00220666">
                      <w:pPr>
                        <w:ind w:left="0" w:firstLine="0"/>
                        <w:jc w:val="left"/>
                      </w:pPr>
                    </w:p>
                  </w:txbxContent>
                </v:textbox>
              </v:shape>
            </w:pict>
          </mc:Fallback>
        </mc:AlternateContent>
      </w:r>
      <w:r w:rsidR="00220666">
        <w:rPr>
          <w:rFonts w:eastAsia="Calibri"/>
          <w:b/>
          <w:noProof/>
          <w:szCs w:val="24"/>
        </w:rPr>
        <mc:AlternateContent>
          <mc:Choice Requires="wps">
            <w:drawing>
              <wp:anchor distT="0" distB="0" distL="114300" distR="114300" simplePos="0" relativeHeight="251654144" behindDoc="0" locked="0" layoutInCell="1" allowOverlap="1" wp14:anchorId="208E3FC5" wp14:editId="3ECBB714">
                <wp:simplePos x="0" y="0"/>
                <wp:positionH relativeFrom="column">
                  <wp:posOffset>504825</wp:posOffset>
                </wp:positionH>
                <wp:positionV relativeFrom="paragraph">
                  <wp:posOffset>130176</wp:posOffset>
                </wp:positionV>
                <wp:extent cx="544195" cy="590550"/>
                <wp:effectExtent l="0" t="0" r="27305" b="19050"/>
                <wp:wrapNone/>
                <wp:docPr id="64" name="Flowchart: Alternate Process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195" cy="590550"/>
                        </a:xfrm>
                        <a:prstGeom prst="flowChartAlternateProcess">
                          <a:avLst/>
                        </a:prstGeom>
                        <a:solidFill>
                          <a:srgbClr val="B2A1C7"/>
                        </a:solidFill>
                        <a:ln w="9525">
                          <a:solidFill>
                            <a:srgbClr val="000000"/>
                          </a:solidFill>
                          <a:miter lim="800000"/>
                          <a:headEnd/>
                          <a:tailEnd/>
                        </a:ln>
                      </wps:spPr>
                      <wps:txbx>
                        <w:txbxContent>
                          <w:p w14:paraId="749B35CB" w14:textId="77777777" w:rsidR="004B659D" w:rsidRPr="00220666" w:rsidRDefault="004B659D" w:rsidP="00220666">
                            <w:pPr>
                              <w:spacing w:after="200" w:line="276" w:lineRule="auto"/>
                              <w:ind w:left="0" w:right="0" w:firstLine="0"/>
                              <w:jc w:val="left"/>
                              <w:rPr>
                                <w:rFonts w:eastAsia="Calibri" w:cs="Vrinda"/>
                                <w:color w:val="auto"/>
                                <w:sz w:val="22"/>
                              </w:rPr>
                            </w:pPr>
                            <w:r w:rsidRPr="00220666">
                              <w:rPr>
                                <w:rFonts w:eastAsia="Calibri" w:cs="Vrinda"/>
                                <w:color w:val="auto"/>
                                <w:sz w:val="22"/>
                              </w:rPr>
                              <w:t>VAT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64" o:spid="_x0000_s1062" type="#_x0000_t176" style="position:absolute;left:0;text-align:left;margin-left:39.75pt;margin-top:10.25pt;width:42.85pt;height: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" fillcolor="#b2a1c7">
                <v:textbox>
                  <w:txbxContent>
                    <w:p w14:paraId="749B35CB" w14:textId="77777777" w:rsidR="004B659D" w:rsidRPr="00220666" w:rsidRDefault="004B659D" w:rsidP="00220666">
                      <w:pPr>
                        <w:spacing w:after="200" w:line="276" w:lineRule="auto"/>
                        <w:ind w:left="0" w:right="0" w:firstLine="0"/>
                        <w:jc w:val="left"/>
                        <w:rPr>
                          <w:rFonts w:eastAsia="Calibri" w:cs="Vrinda"/>
                          <w:color w:val="auto"/>
                          <w:sz w:val="22"/>
                        </w:rPr>
                      </w:pPr>
                      <w:r w:rsidRPr="00220666">
                        <w:rPr>
                          <w:rFonts w:eastAsia="Calibri" w:cs="Vrinda"/>
                          <w:color w:val="auto"/>
                          <w:sz w:val="22"/>
                        </w:rPr>
                        <w:t>VAT</w:t>
                      </w:r>
                    </w:p>
                  </w:txbxContent>
                </v:textbox>
              </v:shape>
            </w:pict>
          </mc:Fallback>
        </mc:AlternateContent>
      </w:r>
      <w:r w:rsidR="00520F8D">
        <w:rPr>
          <w:rFonts w:eastAsia="Calibri"/>
          <w:b/>
          <w:noProof/>
          <w:szCs w:val="24"/>
        </w:rPr>
        <mc:AlternateContent>
          <mc:Choice Requires="wps">
            <w:drawing>
              <wp:anchor distT="0" distB="0" distL="114300" distR="114300" simplePos="0" relativeHeight="251655168" behindDoc="0" locked="0" layoutInCell="1" allowOverlap="1" wp14:anchorId="53893E1B" wp14:editId="283B4A37">
                <wp:simplePos x="0" y="0"/>
                <wp:positionH relativeFrom="column">
                  <wp:posOffset>-790575</wp:posOffset>
                </wp:positionH>
                <wp:positionV relativeFrom="paragraph">
                  <wp:posOffset>139700</wp:posOffset>
                </wp:positionV>
                <wp:extent cx="1263650" cy="552450"/>
                <wp:effectExtent l="0" t="0" r="12700" b="19050"/>
                <wp:wrapNone/>
                <wp:docPr id="62" name="Flowchart: Alternate Process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0" cy="552450"/>
                        </a:xfrm>
                        <a:prstGeom prst="flowChartAlternateProcess">
                          <a:avLst/>
                        </a:prstGeom>
                        <a:solidFill>
                          <a:srgbClr val="B2A1C7"/>
                        </a:solidFill>
                        <a:ln w="9525">
                          <a:solidFill>
                            <a:srgbClr val="000000"/>
                          </a:solidFill>
                          <a:miter lim="800000"/>
                          <a:headEnd/>
                          <a:tailEnd/>
                        </a:ln>
                      </wps:spPr>
                      <wps:txbx>
                        <w:txbxContent>
                          <w:p w14:paraId="1B388204" w14:textId="77777777" w:rsidR="004B659D" w:rsidRPr="00EA6271" w:rsidRDefault="004B659D" w:rsidP="00B270DD">
                            <w:pPr>
                              <w:jc w:val="center"/>
                            </w:pPr>
                            <w:r w:rsidRPr="00EA6271">
                              <w:t>Legal Compliance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62" o:spid="_x0000_s1063" type="#_x0000_t176" style="position:absolute;left:0;text-align:left;margin-left:-62.25pt;margin-top:11pt;width:99.5pt;height:4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" fillcolor="#b2a1c7">
                <v:textbox>
                  <w:txbxContent>
                    <w:p w14:paraId="1B388204" w14:textId="77777777" w:rsidR="004B659D" w:rsidRPr="00EA6271" w:rsidRDefault="004B659D" w:rsidP="00B270DD">
                      <w:pPr>
                        <w:jc w:val="center"/>
                      </w:pPr>
                      <w:r w:rsidRPr="00EA6271">
                        <w:t>Legal Compliance</w:t>
                      </w:r>
                    </w:p>
                  </w:txbxContent>
                </v:textbox>
              </v:shape>
            </w:pict>
          </mc:Fallback>
        </mc:AlternateContent>
      </w:r>
      <w:r w:rsidR="00B270DD">
        <w:rPr>
          <w:rFonts w:eastAsia="Calibri"/>
          <w:b/>
          <w:noProof/>
          <w:szCs w:val="24"/>
        </w:rPr>
        <mc:AlternateContent>
          <mc:Choice Requires="wps">
            <w:drawing>
              <wp:anchor distT="0" distB="0" distL="114300" distR="114300" simplePos="0" relativeHeight="251657216" behindDoc="0" locked="0" layoutInCell="1" allowOverlap="1" wp14:anchorId="1FEDD889" wp14:editId="059AF28E">
                <wp:simplePos x="0" y="0"/>
                <wp:positionH relativeFrom="column">
                  <wp:posOffset>2000250</wp:posOffset>
                </wp:positionH>
                <wp:positionV relativeFrom="paragraph">
                  <wp:posOffset>148590</wp:posOffset>
                </wp:positionV>
                <wp:extent cx="1047750" cy="533400"/>
                <wp:effectExtent l="0" t="0" r="19050" b="19050"/>
                <wp:wrapNone/>
                <wp:docPr id="60" name="Flowchart: Alternate Process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533400"/>
                        </a:xfrm>
                        <a:prstGeom prst="flowChartAlternateProcess">
                          <a:avLst/>
                        </a:prstGeom>
                        <a:solidFill>
                          <a:srgbClr val="92CDDC"/>
                        </a:solidFill>
                        <a:ln w="9525">
                          <a:solidFill>
                            <a:srgbClr val="000000"/>
                          </a:solidFill>
                          <a:miter lim="800000"/>
                          <a:headEnd/>
                          <a:tailEnd/>
                        </a:ln>
                      </wps:spPr>
                      <wps:txbx>
                        <w:txbxContent>
                          <w:p w14:paraId="7FE6FBA3" w14:textId="77777777" w:rsidR="004B659D" w:rsidRDefault="004B659D" w:rsidP="00B270DD">
                            <w:pPr>
                              <w:jc w:val="center"/>
                            </w:pPr>
                            <w:r>
                              <w:t>Audit</w:t>
                            </w:r>
                          </w:p>
                          <w:p w14:paraId="5B5093F3" w14:textId="77777777" w:rsidR="004B659D" w:rsidRPr="00EA6271" w:rsidRDefault="004B659D" w:rsidP="00B270D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60" o:spid="_x0000_s1064" type="#_x0000_t176" style="position:absolute;left:0;text-align:left;margin-left:157.5pt;margin-top:11.7pt;width:82.5pt;height: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" fillcolor="#92cddc">
                <v:textbox>
                  <w:txbxContent>
                    <w:p w14:paraId="7FE6FBA3" w14:textId="77777777" w:rsidR="004B659D" w:rsidRDefault="004B659D" w:rsidP="00B270DD">
                      <w:pPr>
                        <w:jc w:val="center"/>
                      </w:pPr>
                      <w:r>
                        <w:t>Audit</w:t>
                      </w:r>
                    </w:p>
                    <w:p w14:paraId="5B5093F3" w14:textId="77777777" w:rsidR="004B659D" w:rsidRPr="00EA6271" w:rsidRDefault="004B659D" w:rsidP="00B270DD">
                      <w:pPr>
                        <w:jc w:val="center"/>
                      </w:pPr>
                    </w:p>
                  </w:txbxContent>
                </v:textbox>
              </v:shape>
            </w:pict>
          </mc:Fallback>
        </mc:AlternateContent>
      </w:r>
    </w:p>
    <w:p w14:paraId="50E5584A" w14:textId="77777777" w:rsidR="00B270DD" w:rsidRPr="004D2695" w:rsidRDefault="00B270DD" w:rsidP="00B270DD">
      <w:pPr>
        <w:spacing w:line="360" w:lineRule="auto"/>
        <w:ind w:left="0"/>
        <w:contextualSpacing/>
        <w:rPr>
          <w:rFonts w:eastAsia="Calibri"/>
          <w:b/>
          <w:szCs w:val="24"/>
          <w:shd w:val="clear" w:color="auto" w:fill="FFFFFF"/>
        </w:rPr>
      </w:pPr>
    </w:p>
    <w:p w14:paraId="0978E92D" w14:textId="77777777" w:rsidR="00B270DD" w:rsidRPr="004D2695" w:rsidRDefault="00B270DD" w:rsidP="00B270DD">
      <w:pPr>
        <w:spacing w:line="360" w:lineRule="auto"/>
        <w:ind w:left="0"/>
        <w:contextualSpacing/>
        <w:rPr>
          <w:rFonts w:eastAsia="Calibri"/>
          <w:b/>
          <w:szCs w:val="24"/>
          <w:shd w:val="clear" w:color="auto" w:fill="FFFFFF"/>
        </w:rPr>
      </w:pPr>
    </w:p>
    <w:p w14:paraId="7E961219" w14:textId="77777777" w:rsidR="00B270DD" w:rsidRPr="004D2695" w:rsidRDefault="00B270DD" w:rsidP="00B270DD">
      <w:pPr>
        <w:spacing w:line="360" w:lineRule="auto"/>
        <w:ind w:left="0"/>
        <w:contextualSpacing/>
        <w:rPr>
          <w:rFonts w:eastAsia="Calibri"/>
          <w:b/>
          <w:szCs w:val="24"/>
          <w:shd w:val="clear" w:color="auto" w:fill="FFFFFF"/>
        </w:rPr>
      </w:pPr>
    </w:p>
    <w:p w14:paraId="5E415678" w14:textId="77777777" w:rsidR="00B270DD" w:rsidRPr="004D2695" w:rsidRDefault="00B270DD" w:rsidP="00B270DD">
      <w:pPr>
        <w:tabs>
          <w:tab w:val="left" w:pos="3165"/>
        </w:tabs>
        <w:spacing w:line="360" w:lineRule="auto"/>
        <w:ind w:left="0"/>
        <w:contextualSpacing/>
        <w:rPr>
          <w:rFonts w:eastAsia="Calibri"/>
          <w:b/>
          <w:szCs w:val="24"/>
          <w:shd w:val="clear" w:color="auto" w:fill="FFFFFF"/>
        </w:rPr>
      </w:pPr>
      <w:r>
        <w:rPr>
          <w:rFonts w:eastAsia="Calibri"/>
          <w:b/>
          <w:noProof/>
          <w:szCs w:val="24"/>
        </w:rPr>
        <mc:AlternateContent>
          <mc:Choice Requires="wps">
            <w:drawing>
              <wp:anchor distT="0" distB="0" distL="114300" distR="114300" simplePos="0" relativeHeight="251661312" behindDoc="0" locked="0" layoutInCell="1" allowOverlap="1" wp14:anchorId="3B123C2A" wp14:editId="2457EB82">
                <wp:simplePos x="0" y="0"/>
                <wp:positionH relativeFrom="column">
                  <wp:posOffset>2600325</wp:posOffset>
                </wp:positionH>
                <wp:positionV relativeFrom="paragraph">
                  <wp:posOffset>17780</wp:posOffset>
                </wp:positionV>
                <wp:extent cx="1162050" cy="533400"/>
                <wp:effectExtent l="0" t="0" r="19050" b="19050"/>
                <wp:wrapNone/>
                <wp:docPr id="59" name="Flowchart: Alternate Process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0" cy="533400"/>
                        </a:xfrm>
                        <a:prstGeom prst="flowChartAlternateProcess">
                          <a:avLst/>
                        </a:prstGeom>
                        <a:solidFill>
                          <a:srgbClr val="92CDDC"/>
                        </a:solidFill>
                        <a:ln w="9525">
                          <a:solidFill>
                            <a:srgbClr val="000000"/>
                          </a:solidFill>
                          <a:miter lim="800000"/>
                          <a:headEnd/>
                          <a:tailEnd/>
                        </a:ln>
                      </wps:spPr>
                      <wps:txbx>
                        <w:txbxContent>
                          <w:p w14:paraId="29605DFC" w14:textId="77777777" w:rsidR="004B659D" w:rsidRDefault="004B659D" w:rsidP="00B270DD">
                            <w:pPr>
                              <w:jc w:val="center"/>
                            </w:pPr>
                            <w:r>
                              <w:t>Incentive</w:t>
                            </w:r>
                          </w:p>
                          <w:p w14:paraId="71024E8E" w14:textId="77777777" w:rsidR="004B659D" w:rsidRPr="00EA6271" w:rsidRDefault="004B659D" w:rsidP="00B270D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Alternate Process 59" o:spid="_x0000_s1065" type="#_x0000_t176" style="position:absolute;left:0;text-align:left;margin-left:204.75pt;margin-top:1.4pt;width:91.5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" fillcolor="#92cddc">
                <v:textbox>
                  <w:txbxContent>
                    <w:p w14:paraId="29605DFC" w14:textId="77777777" w:rsidR="004B659D" w:rsidRDefault="004B659D" w:rsidP="00B270DD">
                      <w:pPr>
                        <w:jc w:val="center"/>
                      </w:pPr>
                      <w:r>
                        <w:t>Incentive</w:t>
                      </w:r>
                    </w:p>
                    <w:p w14:paraId="71024E8E" w14:textId="77777777" w:rsidR="004B659D" w:rsidRPr="00EA6271" w:rsidRDefault="004B659D" w:rsidP="00B270DD">
                      <w:pPr>
                        <w:jc w:val="center"/>
                      </w:pPr>
                    </w:p>
                  </w:txbxContent>
                </v:textbox>
              </v:shape>
            </w:pict>
          </mc:Fallback>
        </mc:AlternateContent>
      </w:r>
      <w:r>
        <w:rPr>
          <w:rFonts w:eastAsia="Calibri"/>
          <w:b/>
          <w:szCs w:val="24"/>
          <w:shd w:val="clear" w:color="auto" w:fill="FFFFFF"/>
        </w:rPr>
        <w:tab/>
      </w:r>
      <w:r>
        <w:rPr>
          <w:rFonts w:eastAsia="Calibri"/>
          <w:b/>
          <w:szCs w:val="24"/>
          <w:shd w:val="clear" w:color="auto" w:fill="FFFFFF"/>
        </w:rPr>
        <w:tab/>
      </w:r>
    </w:p>
    <w:p w14:paraId="0B9F3082" w14:textId="77777777" w:rsidR="00B270DD" w:rsidRPr="004D2695" w:rsidRDefault="00B270DD" w:rsidP="00B270DD">
      <w:pPr>
        <w:spacing w:line="360" w:lineRule="auto"/>
        <w:ind w:left="0"/>
        <w:contextualSpacing/>
        <w:rPr>
          <w:rFonts w:eastAsia="Calibri"/>
          <w:b/>
          <w:szCs w:val="24"/>
          <w:shd w:val="clear" w:color="auto" w:fill="FFFFFF"/>
        </w:rPr>
      </w:pPr>
    </w:p>
    <w:p w14:paraId="7514A8D1" w14:textId="77777777" w:rsidR="00B270DD" w:rsidRPr="004D2695" w:rsidRDefault="00B270DD" w:rsidP="00B270DD">
      <w:pPr>
        <w:spacing w:line="360" w:lineRule="auto"/>
        <w:ind w:left="0"/>
        <w:contextualSpacing/>
        <w:rPr>
          <w:rFonts w:eastAsia="Calibri"/>
          <w:b/>
          <w:szCs w:val="24"/>
          <w:shd w:val="clear" w:color="auto" w:fill="FFFFFF"/>
        </w:rPr>
      </w:pPr>
    </w:p>
    <w:p w14:paraId="349D3F9B" w14:textId="77777777" w:rsidR="00B270DD" w:rsidRPr="004D2695" w:rsidRDefault="00B270DD" w:rsidP="00B270DD">
      <w:pPr>
        <w:tabs>
          <w:tab w:val="left" w:pos="2670"/>
        </w:tabs>
        <w:spacing w:line="360" w:lineRule="auto"/>
        <w:ind w:left="0"/>
        <w:contextualSpacing/>
        <w:rPr>
          <w:rFonts w:eastAsia="Calibri"/>
          <w:b/>
          <w:szCs w:val="24"/>
          <w:shd w:val="clear" w:color="auto" w:fill="FFFFFF"/>
        </w:rPr>
      </w:pPr>
      <w:r>
        <w:rPr>
          <w:rFonts w:eastAsia="Calibri"/>
          <w:b/>
          <w:szCs w:val="24"/>
          <w:shd w:val="clear" w:color="auto" w:fill="FFFFFF"/>
        </w:rPr>
        <w:tab/>
      </w:r>
      <w:r>
        <w:rPr>
          <w:rFonts w:eastAsia="Calibri"/>
          <w:b/>
          <w:szCs w:val="24"/>
          <w:shd w:val="clear" w:color="auto" w:fill="FFFFFF"/>
        </w:rPr>
        <w:tab/>
      </w:r>
    </w:p>
    <w:p w14:paraId="0F9DE385" w14:textId="77777777" w:rsidR="00B270DD" w:rsidRPr="004D2695" w:rsidRDefault="00367AB7" w:rsidP="00B270DD">
      <w:pPr>
        <w:spacing w:line="360" w:lineRule="auto"/>
        <w:ind w:left="0"/>
        <w:contextualSpacing/>
        <w:rPr>
          <w:rFonts w:eastAsia="Calibri"/>
          <w:b/>
          <w:szCs w:val="24"/>
          <w:shd w:val="clear" w:color="auto" w:fill="FFFFFF"/>
        </w:rPr>
      </w:pPr>
      <w:r>
        <w:rPr>
          <w:rFonts w:eastAsia="Calibri"/>
          <w:b/>
          <w:noProof/>
          <w:szCs w:val="24"/>
        </w:rPr>
        <mc:AlternateContent>
          <mc:Choice Requires="wps">
            <w:drawing>
              <wp:anchor distT="0" distB="0" distL="114300" distR="114300" simplePos="0" relativeHeight="251678720" behindDoc="0" locked="0" layoutInCell="1" allowOverlap="1" wp14:anchorId="65C10201" wp14:editId="5BF29D5C">
                <wp:simplePos x="0" y="0"/>
                <wp:positionH relativeFrom="column">
                  <wp:posOffset>2513965</wp:posOffset>
                </wp:positionH>
                <wp:positionV relativeFrom="paragraph">
                  <wp:posOffset>75565</wp:posOffset>
                </wp:positionV>
                <wp:extent cx="1381125" cy="781050"/>
                <wp:effectExtent l="19050" t="19050" r="28575" b="38100"/>
                <wp:wrapNone/>
                <wp:docPr id="57" name="Flowchart: Decision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5" cy="781050"/>
                        </a:xfrm>
                        <a:prstGeom prst="flowChartDecision">
                          <a:avLst/>
                        </a:prstGeom>
                        <a:solidFill>
                          <a:srgbClr val="C2D69B"/>
                        </a:solidFill>
                        <a:ln w="9525">
                          <a:solidFill>
                            <a:srgbClr val="000000"/>
                          </a:solidFill>
                          <a:miter lim="800000"/>
                          <a:headEnd/>
                          <a:tailEnd/>
                        </a:ln>
                      </wps:spPr>
                      <wps:txbx>
                        <w:txbxContent>
                          <w:p w14:paraId="2DB37E60" w14:textId="77777777" w:rsidR="004B659D" w:rsidRPr="00367AB7" w:rsidRDefault="004B659D" w:rsidP="00367AB7">
                            <w:pPr>
                              <w:spacing w:after="200" w:line="276" w:lineRule="auto"/>
                              <w:ind w:left="0" w:right="0" w:firstLine="0"/>
                              <w:jc w:val="center"/>
                              <w:rPr>
                                <w:rFonts w:eastAsia="Calibri" w:cs="Vrinda"/>
                                <w:b/>
                                <w:color w:val="auto"/>
                                <w:sz w:val="18"/>
                              </w:rPr>
                            </w:pPr>
                            <w:r w:rsidRPr="00367AB7">
                              <w:rPr>
                                <w:rFonts w:eastAsia="Calibri" w:cs="Vrinda"/>
                                <w:b/>
                                <w:color w:val="auto"/>
                                <w:sz w:val="18"/>
                              </w:rPr>
                              <w:t>Accounts</w:t>
                            </w:r>
                          </w:p>
                          <w:p w14:paraId="5A03F30E" w14:textId="77777777" w:rsidR="004B659D" w:rsidRPr="00C54A7A" w:rsidRDefault="004B659D" w:rsidP="00367AB7">
                            <w:pPr>
                              <w:ind w:left="0" w:firstLine="0"/>
                              <w:rPr>
                                <w:b/>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Flowchart: Decision 57" o:spid="_x0000_s1066" type="#_x0000_t110" style="position:absolute;left:0;text-align:left;margin-left:197.95pt;margin-top:5.95pt;width:108.75pt;height:6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" fillcolor="#c2d69b">
                <v:textbox>
                  <w:txbxContent>
                    <w:p w14:paraId="2DB37E60" w14:textId="77777777" w:rsidR="004B659D" w:rsidRPr="00367AB7" w:rsidRDefault="004B659D" w:rsidP="00367AB7">
                      <w:pPr>
                        <w:spacing w:after="200" w:line="276" w:lineRule="auto"/>
                        <w:ind w:left="0" w:right="0" w:firstLine="0"/>
                        <w:jc w:val="center"/>
                        <w:rPr>
                          <w:rFonts w:eastAsia="Calibri" w:cs="Vrinda"/>
                          <w:b/>
                          <w:color w:val="auto"/>
                          <w:sz w:val="18"/>
                        </w:rPr>
                      </w:pPr>
                      <w:r w:rsidRPr="00367AB7">
                        <w:rPr>
                          <w:rFonts w:eastAsia="Calibri" w:cs="Vrinda"/>
                          <w:b/>
                          <w:color w:val="auto"/>
                          <w:sz w:val="18"/>
                        </w:rPr>
                        <w:t>Accounts</w:t>
                      </w:r>
                    </w:p>
                    <w:p w14:paraId="5A03F30E" w14:textId="77777777" w:rsidR="004B659D" w:rsidRPr="00C54A7A" w:rsidRDefault="004B659D" w:rsidP="00367AB7">
                      <w:pPr>
                        <w:ind w:left="0" w:firstLine="0"/>
                        <w:rPr>
                          <w:b/>
                          <w:sz w:val="18"/>
                        </w:rPr>
                      </w:pPr>
                    </w:p>
                  </w:txbxContent>
                </v:textbox>
              </v:shape>
            </w:pict>
          </mc:Fallback>
        </mc:AlternateContent>
      </w:r>
      <w:r w:rsidR="00B270DD">
        <w:rPr>
          <w:rFonts w:eastAsia="Calibri"/>
          <w:b/>
          <w:noProof/>
          <w:szCs w:val="24"/>
        </w:rPr>
        <mc:AlternateContent>
          <mc:Choice Requires="wps">
            <w:drawing>
              <wp:anchor distT="0" distB="0" distL="114300" distR="114300" simplePos="0" relativeHeight="251677696" behindDoc="0" locked="0" layoutInCell="1" allowOverlap="1" wp14:anchorId="3ED4E2EC" wp14:editId="058BC90A">
                <wp:simplePos x="0" y="0"/>
                <wp:positionH relativeFrom="column">
                  <wp:posOffset>1104900</wp:posOffset>
                </wp:positionH>
                <wp:positionV relativeFrom="paragraph">
                  <wp:posOffset>100965</wp:posOffset>
                </wp:positionV>
                <wp:extent cx="1104900" cy="885825"/>
                <wp:effectExtent l="19050" t="19050" r="19050" b="47625"/>
                <wp:wrapNone/>
                <wp:docPr id="56" name="Flowchart: Decision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885825"/>
                        </a:xfrm>
                        <a:prstGeom prst="flowChartDecision">
                          <a:avLst/>
                        </a:prstGeom>
                        <a:solidFill>
                          <a:srgbClr val="C2D69B"/>
                        </a:solidFill>
                        <a:ln w="9525">
                          <a:solidFill>
                            <a:srgbClr val="000000"/>
                          </a:solidFill>
                          <a:miter lim="800000"/>
                          <a:headEnd/>
                          <a:tailEnd/>
                        </a:ln>
                      </wps:spPr>
                      <wps:txbx>
                        <w:txbxContent>
                          <w:p w14:paraId="0CC19299" w14:textId="77777777" w:rsidR="004B659D" w:rsidRPr="00367AB7" w:rsidRDefault="004B659D" w:rsidP="00367AB7">
                            <w:pPr>
                              <w:spacing w:after="200" w:line="276" w:lineRule="auto"/>
                              <w:ind w:left="0" w:right="0" w:firstLine="0"/>
                              <w:jc w:val="center"/>
                              <w:rPr>
                                <w:rFonts w:eastAsia="Calibri" w:cs="Vrinda"/>
                                <w:b/>
                                <w:color w:val="auto"/>
                                <w:sz w:val="18"/>
                              </w:rPr>
                            </w:pPr>
                            <w:r w:rsidRPr="00367AB7">
                              <w:rPr>
                                <w:rFonts w:eastAsia="Calibri" w:cs="Vrinda"/>
                                <w:b/>
                                <w:color w:val="auto"/>
                                <w:sz w:val="18"/>
                              </w:rPr>
                              <w:t>HR &amp; Admin</w:t>
                            </w:r>
                          </w:p>
                          <w:p w14:paraId="7921B4F2" w14:textId="77777777" w:rsidR="004B659D" w:rsidRPr="00367AB7" w:rsidRDefault="004B659D" w:rsidP="00B270DD">
                            <w:pPr>
                              <w:ind w:left="360" w:firstLine="0"/>
                              <w:rPr>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Decision 56" o:spid="_x0000_s1067" type="#_x0000_t110" style="position:absolute;left:0;text-align:left;margin-left:87pt;margin-top:7.95pt;width:87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" fillcolor="#c2d69b">
                <v:textbox>
                  <w:txbxContent>
                    <w:p w14:paraId="0CC19299" w14:textId="77777777" w:rsidR="004B659D" w:rsidRPr="00367AB7" w:rsidRDefault="004B659D" w:rsidP="00367AB7">
                      <w:pPr>
                        <w:spacing w:after="200" w:line="276" w:lineRule="auto"/>
                        <w:ind w:left="0" w:right="0" w:firstLine="0"/>
                        <w:jc w:val="center"/>
                        <w:rPr>
                          <w:rFonts w:eastAsia="Calibri" w:cs="Vrinda"/>
                          <w:b/>
                          <w:color w:val="auto"/>
                          <w:sz w:val="18"/>
                        </w:rPr>
                      </w:pPr>
                      <w:r w:rsidRPr="00367AB7">
                        <w:rPr>
                          <w:rFonts w:eastAsia="Calibri" w:cs="Vrinda"/>
                          <w:b/>
                          <w:color w:val="auto"/>
                          <w:sz w:val="18"/>
                        </w:rPr>
                        <w:t>HR &amp; Admin</w:t>
                      </w:r>
                    </w:p>
                    <w:p w14:paraId="7921B4F2" w14:textId="77777777" w:rsidR="004B659D" w:rsidRPr="00367AB7" w:rsidRDefault="004B659D" w:rsidP="00B270DD">
                      <w:pPr>
                        <w:ind w:left="360" w:firstLine="0"/>
                        <w:rPr>
                          <w:b/>
                          <w:sz w:val="20"/>
                          <w:szCs w:val="20"/>
                        </w:rPr>
                      </w:pPr>
                    </w:p>
                  </w:txbxContent>
                </v:textbox>
              </v:shape>
            </w:pict>
          </mc:Fallback>
        </mc:AlternateContent>
      </w:r>
      <w:r w:rsidR="00B270DD">
        <w:rPr>
          <w:rFonts w:eastAsia="Calibri"/>
          <w:b/>
          <w:noProof/>
          <w:szCs w:val="24"/>
        </w:rPr>
        <mc:AlternateContent>
          <mc:Choice Requires="wps">
            <w:drawing>
              <wp:anchor distT="0" distB="0" distL="114300" distR="114300" simplePos="0" relativeHeight="251679744" behindDoc="0" locked="0" layoutInCell="1" allowOverlap="1" wp14:anchorId="43A7B0DD" wp14:editId="5EAC2659">
                <wp:simplePos x="0" y="0"/>
                <wp:positionH relativeFrom="column">
                  <wp:posOffset>4124325</wp:posOffset>
                </wp:positionH>
                <wp:positionV relativeFrom="paragraph">
                  <wp:posOffset>100965</wp:posOffset>
                </wp:positionV>
                <wp:extent cx="1066800" cy="704850"/>
                <wp:effectExtent l="19050" t="19050" r="19050" b="38100"/>
                <wp:wrapNone/>
                <wp:docPr id="58" name="Flowchart: Decision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704850"/>
                        </a:xfrm>
                        <a:prstGeom prst="flowChartDecision">
                          <a:avLst/>
                        </a:prstGeom>
                        <a:solidFill>
                          <a:srgbClr val="C2D69B"/>
                        </a:solidFill>
                        <a:ln w="9525">
                          <a:solidFill>
                            <a:srgbClr val="000000"/>
                          </a:solidFill>
                          <a:miter lim="800000"/>
                          <a:headEnd/>
                          <a:tailEnd/>
                        </a:ln>
                      </wps:spPr>
                      <wps:txbx>
                        <w:txbxContent>
                          <w:p w14:paraId="140D885F" w14:textId="77777777" w:rsidR="004B659D" w:rsidRPr="00220666" w:rsidRDefault="004B659D" w:rsidP="00220666">
                            <w:pPr>
                              <w:spacing w:after="200" w:line="276" w:lineRule="auto"/>
                              <w:ind w:left="0" w:right="0" w:firstLine="0"/>
                              <w:jc w:val="center"/>
                              <w:rPr>
                                <w:rFonts w:eastAsia="Calibri" w:cs="Vrinda"/>
                                <w:b/>
                                <w:color w:val="auto"/>
                                <w:sz w:val="18"/>
                              </w:rPr>
                            </w:pPr>
                            <w:r w:rsidRPr="00220666">
                              <w:rPr>
                                <w:rFonts w:eastAsia="Calibri" w:cs="Vrinda"/>
                                <w:b/>
                                <w:color w:val="auto"/>
                                <w:sz w:val="18"/>
                              </w:rPr>
                              <w:t>IT</w:t>
                            </w:r>
                          </w:p>
                          <w:p w14:paraId="66356566" w14:textId="77777777" w:rsidR="004B659D" w:rsidRPr="00C54A7A" w:rsidRDefault="004B659D" w:rsidP="00220666">
                            <w:pPr>
                              <w:ind w:left="0" w:firstLine="0"/>
                              <w:rPr>
                                <w:b/>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lowchart: Decision 58" o:spid="_x0000_s1068" type="#_x0000_t110" style="position:absolute;left:0;text-align:left;margin-left:324.75pt;margin-top:7.95pt;width:84pt;height:5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" fillcolor="#c2d69b">
                <v:textbox>
                  <w:txbxContent>
                    <w:p w14:paraId="140D885F" w14:textId="77777777" w:rsidR="004B659D" w:rsidRPr="00220666" w:rsidRDefault="004B659D" w:rsidP="00220666">
                      <w:pPr>
                        <w:spacing w:after="200" w:line="276" w:lineRule="auto"/>
                        <w:ind w:left="0" w:right="0" w:firstLine="0"/>
                        <w:jc w:val="center"/>
                        <w:rPr>
                          <w:rFonts w:eastAsia="Calibri" w:cs="Vrinda"/>
                          <w:b/>
                          <w:color w:val="auto"/>
                          <w:sz w:val="18"/>
                        </w:rPr>
                      </w:pPr>
                      <w:r w:rsidRPr="00220666">
                        <w:rPr>
                          <w:rFonts w:eastAsia="Calibri" w:cs="Vrinda"/>
                          <w:b/>
                          <w:color w:val="auto"/>
                          <w:sz w:val="18"/>
                        </w:rPr>
                        <w:t>IT</w:t>
                      </w:r>
                    </w:p>
                    <w:p w14:paraId="66356566" w14:textId="77777777" w:rsidR="004B659D" w:rsidRPr="00C54A7A" w:rsidRDefault="004B659D" w:rsidP="00220666">
                      <w:pPr>
                        <w:ind w:left="0" w:firstLine="0"/>
                        <w:rPr>
                          <w:b/>
                          <w:sz w:val="18"/>
                        </w:rPr>
                      </w:pPr>
                    </w:p>
                  </w:txbxContent>
                </v:textbox>
              </v:shape>
            </w:pict>
          </mc:Fallback>
        </mc:AlternateContent>
      </w:r>
    </w:p>
    <w:p w14:paraId="372E205C" w14:textId="77777777" w:rsidR="00B270DD" w:rsidRPr="004D2695" w:rsidRDefault="00B270DD" w:rsidP="00B270DD">
      <w:pPr>
        <w:tabs>
          <w:tab w:val="left" w:pos="8427"/>
        </w:tabs>
        <w:spacing w:line="360" w:lineRule="auto"/>
        <w:ind w:left="0"/>
        <w:contextualSpacing/>
        <w:rPr>
          <w:rFonts w:eastAsia="Calibri"/>
          <w:b/>
          <w:szCs w:val="24"/>
          <w:shd w:val="clear" w:color="auto" w:fill="FFFFFF"/>
        </w:rPr>
      </w:pPr>
      <w:r>
        <w:rPr>
          <w:rFonts w:eastAsia="Calibri"/>
          <w:b/>
          <w:noProof/>
          <w:szCs w:val="24"/>
        </w:rPr>
        <mc:AlternateContent>
          <mc:Choice Requires="wps">
            <w:drawing>
              <wp:anchor distT="4294967293" distB="4294967293" distL="114300" distR="114300" simplePos="0" relativeHeight="251681792" behindDoc="0" locked="0" layoutInCell="1" allowOverlap="1" wp14:anchorId="0B500CBA" wp14:editId="0D481A7F">
                <wp:simplePos x="0" y="0"/>
                <wp:positionH relativeFrom="column">
                  <wp:posOffset>3800475</wp:posOffset>
                </wp:positionH>
                <wp:positionV relativeFrom="paragraph">
                  <wp:posOffset>197484</wp:posOffset>
                </wp:positionV>
                <wp:extent cx="257175" cy="0"/>
                <wp:effectExtent l="38100" t="76200" r="9525" b="9525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C4D6BAF" id="Straight Arrow Connector 55" o:spid="_x0000_s1026" type="#_x0000_t32" style="position:absolute;margin-left:299.25pt;margin-top:15.55pt;width:20.25pt;height:0;z-index:25168179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">
                <v:stroke startarrow="block" endarrow="block"/>
              </v:shape>
            </w:pict>
          </mc:Fallback>
        </mc:AlternateContent>
      </w:r>
      <w:r>
        <w:rPr>
          <w:rFonts w:eastAsia="Calibri"/>
          <w:b/>
          <w:noProof/>
          <w:szCs w:val="24"/>
        </w:rPr>
        <mc:AlternateContent>
          <mc:Choice Requires="wps">
            <w:drawing>
              <wp:anchor distT="4294967293" distB="4294967293" distL="114300" distR="114300" simplePos="0" relativeHeight="251680768" behindDoc="0" locked="0" layoutInCell="1" allowOverlap="1" wp14:anchorId="70A64AC0" wp14:editId="222D3EC6">
                <wp:simplePos x="0" y="0"/>
                <wp:positionH relativeFrom="column">
                  <wp:posOffset>2305050</wp:posOffset>
                </wp:positionH>
                <wp:positionV relativeFrom="paragraph">
                  <wp:posOffset>197484</wp:posOffset>
                </wp:positionV>
                <wp:extent cx="257175" cy="0"/>
                <wp:effectExtent l="38100" t="76200" r="9525" b="9525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14ED830" id="Straight Arrow Connector 54" o:spid="_x0000_s1026" type="#_x0000_t32" style="position:absolute;margin-left:181.5pt;margin-top:15.55pt;width:20.25pt;height:0;z-index:25168076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">
                <v:stroke startarrow="block" endarrow="block"/>
              </v:shape>
            </w:pict>
          </mc:Fallback>
        </mc:AlternateContent>
      </w:r>
    </w:p>
    <w:p w14:paraId="4833C50D" w14:textId="24F673EA" w:rsidR="0081076A" w:rsidRDefault="0081076A" w:rsidP="00DC71AF">
      <w:pPr>
        <w:tabs>
          <w:tab w:val="left" w:pos="6060"/>
        </w:tabs>
        <w:spacing w:line="360" w:lineRule="auto"/>
        <w:ind w:left="0" w:firstLine="0"/>
        <w:contextualSpacing/>
        <w:rPr>
          <w:rFonts w:eastAsia="Calibri"/>
          <w:b/>
          <w:color w:val="000000" w:themeColor="text1"/>
          <w:szCs w:val="24"/>
          <w:shd w:val="clear" w:color="auto" w:fill="FFFFFF"/>
        </w:rPr>
      </w:pPr>
    </w:p>
    <w:p w14:paraId="7D33B2E5" w14:textId="77777777" w:rsidR="00DC71AF" w:rsidRPr="004D2695" w:rsidRDefault="00DC71AF" w:rsidP="00DC71AF">
      <w:pPr>
        <w:tabs>
          <w:tab w:val="left" w:pos="6060"/>
        </w:tabs>
        <w:spacing w:line="360" w:lineRule="auto"/>
        <w:ind w:left="0" w:firstLine="0"/>
        <w:contextualSpacing/>
        <w:rPr>
          <w:rFonts w:eastAsia="Calibri"/>
          <w:b/>
          <w:color w:val="000000" w:themeColor="text1"/>
          <w:szCs w:val="24"/>
          <w:shd w:val="clear" w:color="auto" w:fill="FFFFFF"/>
        </w:rPr>
      </w:pPr>
    </w:p>
    <w:p w14:paraId="58393D8A" w14:textId="6D2AFB45" w:rsidR="00C75EAC" w:rsidRDefault="00B270DD" w:rsidP="00DC71AF">
      <w:pPr>
        <w:ind w:left="0" w:firstLine="0"/>
        <w:jc w:val="center"/>
        <w:rPr>
          <w:szCs w:val="24"/>
          <w:shd w:val="clear" w:color="auto" w:fill="FFFFFF"/>
        </w:rPr>
      </w:pPr>
      <w:r>
        <w:rPr>
          <w:rFonts w:eastAsia="Calibri"/>
          <w:color w:val="000000" w:themeColor="text1"/>
          <w:szCs w:val="24"/>
          <w:shd w:val="clear" w:color="auto" w:fill="FFFFFF"/>
          <w:lang w:bidi="bn-IN"/>
        </w:rPr>
        <w:t>Figure 1</w:t>
      </w:r>
      <w:r w:rsidRPr="004D2695">
        <w:rPr>
          <w:rFonts w:eastAsia="Calibri"/>
          <w:color w:val="000000" w:themeColor="text1"/>
          <w:szCs w:val="24"/>
          <w:shd w:val="clear" w:color="auto" w:fill="FFFFFF"/>
          <w:lang w:bidi="bn-IN"/>
        </w:rPr>
        <w:t xml:space="preserve">: </w:t>
      </w:r>
      <w:r w:rsidRPr="004D2695">
        <w:rPr>
          <w:szCs w:val="24"/>
          <w:shd w:val="clear" w:color="auto" w:fill="FFFFFF"/>
        </w:rPr>
        <w:t>Organizational chart</w:t>
      </w:r>
    </w:p>
    <w:p w14:paraId="0CCE3455" w14:textId="77777777" w:rsidR="00F26D70" w:rsidRDefault="00797883" w:rsidP="0038506C">
      <w:pPr>
        <w:pStyle w:val="Heading1"/>
        <w:ind w:left="0" w:right="72" w:hanging="14"/>
      </w:pPr>
      <w:bookmarkStart w:id="55" w:name="_Toc41315038"/>
      <w:bookmarkStart w:id="56" w:name="_Toc44669382"/>
      <w:r>
        <w:lastRenderedPageBreak/>
        <w:t xml:space="preserve">Chapter Four: </w:t>
      </w:r>
      <w:bookmarkEnd w:id="55"/>
      <w:r w:rsidR="0031371E">
        <w:t>Methodology of the Report</w:t>
      </w:r>
      <w:bookmarkEnd w:id="56"/>
    </w:p>
    <w:p w14:paraId="5DBA6A03" w14:textId="77777777" w:rsidR="00F26D70" w:rsidRPr="00243F91" w:rsidRDefault="00F26D70" w:rsidP="006468E7">
      <w:pPr>
        <w:pStyle w:val="Heading2"/>
        <w:tabs>
          <w:tab w:val="left" w:pos="2310"/>
        </w:tabs>
        <w:spacing w:after="120"/>
        <w:ind w:left="0" w:right="72" w:hanging="14"/>
      </w:pPr>
      <w:bookmarkStart w:id="57" w:name="_Toc41315039"/>
      <w:bookmarkStart w:id="58" w:name="_Toc44669383"/>
      <w:r w:rsidRPr="002720DF">
        <w:t>Internal Audit</w:t>
      </w:r>
      <w:bookmarkEnd w:id="57"/>
      <w:bookmarkEnd w:id="58"/>
      <w:r>
        <w:tab/>
      </w:r>
    </w:p>
    <w:p w14:paraId="5381CA59" w14:textId="77777777" w:rsidR="00F26D70" w:rsidRPr="00645CDD" w:rsidRDefault="00F26D70" w:rsidP="006468E7">
      <w:pPr>
        <w:spacing w:after="120"/>
        <w:ind w:left="0" w:right="72" w:hanging="14"/>
        <w:rPr>
          <w:szCs w:val="24"/>
        </w:rPr>
      </w:pPr>
      <w:r w:rsidRPr="00645CDD">
        <w:rPr>
          <w:szCs w:val="24"/>
        </w:rPr>
        <w:t>Banking is one of the most discussed and regulated sectors because of its capital structure, ubiquitous role in the economic system, nature of operations and nature of intervention of domestic and international policy makers. The banking sector of Bangladesh has experienced a considerable growth in the last few decades. Consequently, the level of various risks such as market risk, operational risk, strategic risk, etc. have also been diverged. As an integral part of internal control system (ICS), internal audit (IA) provides assurance and advisory support to management on IC. The IA activity includes evaluating the adequacy and effectiveness of controls in responding to risks (COSO, 201</w:t>
      </w:r>
      <w:r w:rsidR="001D0E27">
        <w:rPr>
          <w:szCs w:val="24"/>
        </w:rPr>
        <w:t>2). Similarly, internal audit have some mission</w:t>
      </w:r>
      <w:r w:rsidRPr="00645CDD">
        <w:rPr>
          <w:szCs w:val="24"/>
        </w:rPr>
        <w:t xml:space="preserve"> includes enhanci</w:t>
      </w:r>
      <w:r w:rsidR="00D3209E">
        <w:rPr>
          <w:szCs w:val="24"/>
        </w:rPr>
        <w:t>ng and protecting</w:t>
      </w:r>
      <w:r w:rsidRPr="00645CDD">
        <w:rPr>
          <w:szCs w:val="24"/>
        </w:rPr>
        <w:t xml:space="preserve"> value</w:t>
      </w:r>
      <w:r w:rsidR="00D3209E">
        <w:rPr>
          <w:szCs w:val="24"/>
        </w:rPr>
        <w:t xml:space="preserve"> of organization</w:t>
      </w:r>
      <w:r w:rsidRPr="00645CDD">
        <w:rPr>
          <w:szCs w:val="24"/>
        </w:rPr>
        <w:t xml:space="preserve"> by providing objective assurance, advice, and </w:t>
      </w:r>
      <w:r w:rsidR="00CA66A6">
        <w:rPr>
          <w:szCs w:val="24"/>
        </w:rPr>
        <w:t>risk-based</w:t>
      </w:r>
      <w:r w:rsidRPr="00645CDD">
        <w:rPr>
          <w:szCs w:val="24"/>
        </w:rPr>
        <w:t xml:space="preserve">. An effective ICS does not necessarily mean more cost rather it may result in cost efficiency. Considering the </w:t>
      </w:r>
      <w:r w:rsidR="006E539F">
        <w:rPr>
          <w:szCs w:val="24"/>
        </w:rPr>
        <w:t>primary importance of internal control system</w:t>
      </w:r>
      <w:r w:rsidRPr="00645CDD">
        <w:rPr>
          <w:szCs w:val="24"/>
        </w:rPr>
        <w:t>, Bangladesh Bank (BB)</w:t>
      </w:r>
      <w:r w:rsidR="00CF1F7C">
        <w:rPr>
          <w:szCs w:val="24"/>
        </w:rPr>
        <w:t xml:space="preserve"> has</w:t>
      </w:r>
      <w:r w:rsidRPr="00645CDD">
        <w:rPr>
          <w:szCs w:val="24"/>
        </w:rPr>
        <w:t xml:space="preserve"> issued a guideline on internal control</w:t>
      </w:r>
      <w:r w:rsidR="00CF1F7C">
        <w:rPr>
          <w:szCs w:val="24"/>
        </w:rPr>
        <w:t xml:space="preserve"> and compliance (ICC) with core risk management procedure</w:t>
      </w:r>
      <w:r w:rsidR="00972B1C">
        <w:rPr>
          <w:szCs w:val="24"/>
        </w:rPr>
        <w:t xml:space="preserve"> in 2003, after that</w:t>
      </w:r>
      <w:r w:rsidRPr="00645CDD">
        <w:rPr>
          <w:szCs w:val="24"/>
        </w:rPr>
        <w:t xml:space="preserve"> have been revised in 2016. Besides, BB introduced some other components relating to IC and IA in last few years. Banking industry in our country are making significant progress in instituting an adequate ICS through a combination of self-driven measures and ensuring compliance with the regulatory standards. </w:t>
      </w:r>
    </w:p>
    <w:p w14:paraId="353C9E03" w14:textId="77777777" w:rsidR="00F26D70" w:rsidRDefault="00F26D70" w:rsidP="006468E7">
      <w:pPr>
        <w:spacing w:after="120"/>
        <w:ind w:left="0" w:right="72" w:hanging="14"/>
        <w:rPr>
          <w:szCs w:val="24"/>
        </w:rPr>
      </w:pPr>
      <w:r w:rsidRPr="00645CDD">
        <w:rPr>
          <w:szCs w:val="24"/>
        </w:rPr>
        <w:t xml:space="preserve">Generally, the IA focuses on operations, internal controls, policies and procedures, corporate governance, risk management, and compliance with laws and regulations. Therefore, a better ICS along with a strong IA may enable a business to engage safely in more profitable activities that would be too risky for a competitor without those controls. Furthermore, an internal auditor is responsible to assess the internal controls of the </w:t>
      </w:r>
    </w:p>
    <w:p w14:paraId="71869F38" w14:textId="77777777" w:rsidR="00F26D70" w:rsidRPr="002B4B13" w:rsidRDefault="0031173C" w:rsidP="004414EF">
      <w:pPr>
        <w:ind w:left="0"/>
        <w:rPr>
          <w:szCs w:val="24"/>
        </w:rPr>
      </w:pPr>
      <w:r>
        <w:rPr>
          <w:szCs w:val="24"/>
        </w:rPr>
        <w:t>I</w:t>
      </w:r>
      <w:r w:rsidR="00F26D70" w:rsidRPr="002B4B13">
        <w:rPr>
          <w:szCs w:val="24"/>
        </w:rPr>
        <w:t>nternal auditing as an independent, objective assurance and consulting activity</w:t>
      </w:r>
      <w:r>
        <w:rPr>
          <w:szCs w:val="24"/>
        </w:rPr>
        <w:t xml:space="preserve"> that</w:t>
      </w:r>
      <w:r w:rsidR="00F26D70" w:rsidRPr="002B4B13">
        <w:rPr>
          <w:szCs w:val="24"/>
        </w:rPr>
        <w:t xml:space="preserve"> designed to add value and improve an organization’s </w:t>
      </w:r>
      <w:r>
        <w:rPr>
          <w:szCs w:val="24"/>
        </w:rPr>
        <w:t xml:space="preserve">activities </w:t>
      </w:r>
      <w:r w:rsidRPr="002B4B13">
        <w:rPr>
          <w:szCs w:val="24"/>
        </w:rPr>
        <w:t xml:space="preserve">defines </w:t>
      </w:r>
      <w:r>
        <w:rPr>
          <w:szCs w:val="24"/>
        </w:rPr>
        <w:t>by</w:t>
      </w:r>
      <w:r w:rsidR="00870D32">
        <w:rPr>
          <w:szCs w:val="24"/>
        </w:rPr>
        <w:t xml:space="preserve"> </w:t>
      </w:r>
      <w:r w:rsidRPr="002B4B13">
        <w:rPr>
          <w:szCs w:val="24"/>
        </w:rPr>
        <w:t>The Institute of Internal Auditors (IIA)</w:t>
      </w:r>
      <w:r w:rsidR="00F26D70" w:rsidRPr="002B4B13">
        <w:rPr>
          <w:szCs w:val="24"/>
        </w:rPr>
        <w:t xml:space="preserve">. Therefore, </w:t>
      </w:r>
      <w:r w:rsidR="00870D32">
        <w:rPr>
          <w:szCs w:val="24"/>
        </w:rPr>
        <w:t>internal audit</w:t>
      </w:r>
      <w:r w:rsidR="00F26D70" w:rsidRPr="002B4B13">
        <w:rPr>
          <w:szCs w:val="24"/>
        </w:rPr>
        <w:t xml:space="preserve"> </w:t>
      </w:r>
      <w:r w:rsidR="00870D32">
        <w:rPr>
          <w:szCs w:val="24"/>
        </w:rPr>
        <w:t>operation helps a company achi</w:t>
      </w:r>
      <w:r w:rsidR="000C5AB2">
        <w:rPr>
          <w:szCs w:val="24"/>
        </w:rPr>
        <w:t>e</w:t>
      </w:r>
      <w:r w:rsidR="00870D32">
        <w:rPr>
          <w:szCs w:val="24"/>
        </w:rPr>
        <w:t>ve</w:t>
      </w:r>
      <w:r w:rsidR="000C5AB2">
        <w:rPr>
          <w:szCs w:val="24"/>
        </w:rPr>
        <w:t xml:space="preserve"> its objectives by fetching</w:t>
      </w:r>
      <w:r w:rsidR="00790DBA">
        <w:rPr>
          <w:szCs w:val="24"/>
        </w:rPr>
        <w:t xml:space="preserve"> a systematic, modesty technique</w:t>
      </w:r>
      <w:r w:rsidR="00F26D70" w:rsidRPr="002B4B13">
        <w:rPr>
          <w:szCs w:val="24"/>
        </w:rPr>
        <w:t xml:space="preserve"> to evalua</w:t>
      </w:r>
      <w:r w:rsidR="00790DBA">
        <w:rPr>
          <w:szCs w:val="24"/>
        </w:rPr>
        <w:t xml:space="preserve">te and improve the </w:t>
      </w:r>
      <w:r w:rsidR="0006270D">
        <w:rPr>
          <w:szCs w:val="24"/>
        </w:rPr>
        <w:t>usefulness of risk management, monitoring</w:t>
      </w:r>
      <w:r w:rsidR="00F26D70" w:rsidRPr="002B4B13">
        <w:rPr>
          <w:szCs w:val="24"/>
        </w:rPr>
        <w:t xml:space="preserve"> and governance processes. </w:t>
      </w:r>
    </w:p>
    <w:p w14:paraId="54972825" w14:textId="77777777" w:rsidR="00F26D70" w:rsidRPr="002B4B13" w:rsidRDefault="0006270D" w:rsidP="0038506C">
      <w:pPr>
        <w:ind w:left="0"/>
        <w:rPr>
          <w:szCs w:val="24"/>
        </w:rPr>
      </w:pPr>
      <w:r>
        <w:rPr>
          <w:szCs w:val="24"/>
        </w:rPr>
        <w:t>All organization</w:t>
      </w:r>
      <w:r w:rsidR="00F35C06">
        <w:rPr>
          <w:szCs w:val="24"/>
        </w:rPr>
        <w:t xml:space="preserve"> will need well</w:t>
      </w:r>
      <w:r w:rsidR="00F26D70" w:rsidRPr="002B4B13">
        <w:rPr>
          <w:szCs w:val="24"/>
        </w:rPr>
        <w:t xml:space="preserve"> management an</w:t>
      </w:r>
      <w:r w:rsidR="00F35C06">
        <w:rPr>
          <w:szCs w:val="24"/>
        </w:rPr>
        <w:t>d internal audit is a avowed</w:t>
      </w:r>
      <w:r w:rsidR="00F26D70" w:rsidRPr="002B4B13">
        <w:rPr>
          <w:szCs w:val="24"/>
        </w:rPr>
        <w:t xml:space="preserve"> way of </w:t>
      </w:r>
      <w:r w:rsidR="00F35C06">
        <w:rPr>
          <w:szCs w:val="24"/>
        </w:rPr>
        <w:t>assuring excellent</w:t>
      </w:r>
      <w:r w:rsidR="0031253C">
        <w:rPr>
          <w:szCs w:val="24"/>
        </w:rPr>
        <w:t xml:space="preserve"> corporate control</w:t>
      </w:r>
      <w:r w:rsidR="00F26D70" w:rsidRPr="002B4B13">
        <w:rPr>
          <w:szCs w:val="24"/>
        </w:rPr>
        <w:t>.</w:t>
      </w:r>
    </w:p>
    <w:p w14:paraId="45EBF692" w14:textId="77777777" w:rsidR="00F26D70" w:rsidRDefault="00F26D70" w:rsidP="0038506C">
      <w:pPr>
        <w:ind w:left="0"/>
        <w:rPr>
          <w:szCs w:val="24"/>
        </w:rPr>
      </w:pPr>
      <w:r w:rsidRPr="002B4B13">
        <w:rPr>
          <w:szCs w:val="24"/>
        </w:rPr>
        <w:t>Internal audit activity usually involves:</w:t>
      </w:r>
    </w:p>
    <w:p w14:paraId="085F24CC" w14:textId="77777777" w:rsidR="009D182C" w:rsidRDefault="00F26D70" w:rsidP="00616EED">
      <w:pPr>
        <w:pStyle w:val="ListParagraph"/>
        <w:numPr>
          <w:ilvl w:val="0"/>
          <w:numId w:val="13"/>
        </w:numPr>
        <w:tabs>
          <w:tab w:val="left" w:pos="360"/>
        </w:tabs>
        <w:spacing w:after="120" w:line="360" w:lineRule="auto"/>
        <w:ind w:right="0"/>
        <w:rPr>
          <w:szCs w:val="24"/>
        </w:rPr>
      </w:pPr>
      <w:r w:rsidRPr="002720DF">
        <w:rPr>
          <w:szCs w:val="24"/>
        </w:rPr>
        <w:t>Monitoring internal controls</w:t>
      </w:r>
    </w:p>
    <w:p w14:paraId="45134CD9" w14:textId="77777777" w:rsidR="009D182C" w:rsidRDefault="00F26D70" w:rsidP="00616EED">
      <w:pPr>
        <w:pStyle w:val="ListParagraph"/>
        <w:numPr>
          <w:ilvl w:val="0"/>
          <w:numId w:val="13"/>
        </w:numPr>
        <w:tabs>
          <w:tab w:val="left" w:pos="360"/>
        </w:tabs>
        <w:spacing w:after="120" w:line="360" w:lineRule="auto"/>
        <w:ind w:right="0"/>
        <w:rPr>
          <w:szCs w:val="24"/>
        </w:rPr>
      </w:pPr>
      <w:r w:rsidRPr="009D182C">
        <w:rPr>
          <w:szCs w:val="24"/>
        </w:rPr>
        <w:t>Examining financial and operating information</w:t>
      </w:r>
    </w:p>
    <w:p w14:paraId="1077F727" w14:textId="77777777" w:rsidR="009D182C" w:rsidRDefault="00F26D70" w:rsidP="00616EED">
      <w:pPr>
        <w:pStyle w:val="ListParagraph"/>
        <w:numPr>
          <w:ilvl w:val="0"/>
          <w:numId w:val="13"/>
        </w:numPr>
        <w:tabs>
          <w:tab w:val="left" w:pos="360"/>
        </w:tabs>
        <w:spacing w:after="120" w:line="360" w:lineRule="auto"/>
        <w:ind w:right="0"/>
        <w:rPr>
          <w:szCs w:val="24"/>
        </w:rPr>
      </w:pPr>
      <w:r w:rsidRPr="009D182C">
        <w:rPr>
          <w:szCs w:val="24"/>
        </w:rPr>
        <w:t>Reviewing the economy, effectiveness and efficiency of operations</w:t>
      </w:r>
    </w:p>
    <w:p w14:paraId="6551503C" w14:textId="77777777" w:rsidR="009D182C" w:rsidRDefault="00F26D70" w:rsidP="00616EED">
      <w:pPr>
        <w:pStyle w:val="ListParagraph"/>
        <w:numPr>
          <w:ilvl w:val="0"/>
          <w:numId w:val="13"/>
        </w:numPr>
        <w:tabs>
          <w:tab w:val="left" w:pos="360"/>
        </w:tabs>
        <w:spacing w:after="120" w:line="360" w:lineRule="auto"/>
        <w:ind w:right="0"/>
        <w:rPr>
          <w:szCs w:val="24"/>
        </w:rPr>
      </w:pPr>
      <w:r w:rsidRPr="009D182C">
        <w:rPr>
          <w:szCs w:val="24"/>
        </w:rPr>
        <w:t>Review of compliance with laws, regulations and other external requirements</w:t>
      </w:r>
    </w:p>
    <w:p w14:paraId="7B7FE90E" w14:textId="77777777" w:rsidR="00F26D70" w:rsidRPr="009D182C" w:rsidRDefault="00F26D70" w:rsidP="00616EED">
      <w:pPr>
        <w:pStyle w:val="ListParagraph"/>
        <w:numPr>
          <w:ilvl w:val="0"/>
          <w:numId w:val="13"/>
        </w:numPr>
        <w:tabs>
          <w:tab w:val="left" w:pos="360"/>
        </w:tabs>
        <w:spacing w:after="120" w:line="360" w:lineRule="auto"/>
        <w:ind w:right="0"/>
        <w:rPr>
          <w:szCs w:val="24"/>
        </w:rPr>
      </w:pPr>
      <w:r w:rsidRPr="009D182C">
        <w:rPr>
          <w:szCs w:val="24"/>
        </w:rPr>
        <w:t>Special investigations such as, suspected fraud</w:t>
      </w:r>
    </w:p>
    <w:p w14:paraId="751CC76D" w14:textId="77777777" w:rsidR="00F26D70" w:rsidRDefault="00F26D70" w:rsidP="0038506C">
      <w:pPr>
        <w:pStyle w:val="Heading3"/>
        <w:ind w:left="0"/>
        <w:rPr>
          <w:rFonts w:eastAsia="Times New Roman"/>
        </w:rPr>
      </w:pPr>
      <w:bookmarkStart w:id="59" w:name="_Toc41315040"/>
      <w:bookmarkStart w:id="60" w:name="_Toc44669384"/>
      <w:r w:rsidRPr="002720DF">
        <w:rPr>
          <w:rFonts w:eastAsia="Times New Roman"/>
        </w:rPr>
        <w:lastRenderedPageBreak/>
        <w:t>Risk</w:t>
      </w:r>
      <w:bookmarkEnd w:id="59"/>
      <w:bookmarkEnd w:id="60"/>
    </w:p>
    <w:p w14:paraId="6C1B9ED9" w14:textId="77777777" w:rsidR="00F26D70" w:rsidRPr="002B4B13" w:rsidRDefault="00F26D70" w:rsidP="008E1F1F">
      <w:pPr>
        <w:spacing w:after="120"/>
        <w:ind w:left="0" w:right="72" w:hanging="14"/>
        <w:rPr>
          <w:szCs w:val="24"/>
        </w:rPr>
      </w:pPr>
      <w:r w:rsidRPr="002B4B13">
        <w:rPr>
          <w:szCs w:val="24"/>
        </w:rPr>
        <w:t>The internal audit department has a two-fold role in relation to risk management. They are:</w:t>
      </w:r>
    </w:p>
    <w:p w14:paraId="7AA9ED94" w14:textId="77777777" w:rsidR="009D182C" w:rsidRDefault="00F26D70" w:rsidP="00616EED">
      <w:pPr>
        <w:pStyle w:val="ListParagraph"/>
        <w:numPr>
          <w:ilvl w:val="0"/>
          <w:numId w:val="4"/>
        </w:numPr>
        <w:spacing w:after="160" w:line="259" w:lineRule="auto"/>
        <w:ind w:right="0"/>
        <w:rPr>
          <w:szCs w:val="24"/>
        </w:rPr>
      </w:pPr>
      <w:r w:rsidRPr="009D182C">
        <w:rPr>
          <w:szCs w:val="24"/>
        </w:rPr>
        <w:t>Monitoring the company’s overall risk management policy to ensure it operates effectively</w:t>
      </w:r>
    </w:p>
    <w:p w14:paraId="640C459E" w14:textId="77777777" w:rsidR="00F26D70" w:rsidRPr="009D182C" w:rsidRDefault="00F26D70" w:rsidP="00616EED">
      <w:pPr>
        <w:pStyle w:val="ListParagraph"/>
        <w:numPr>
          <w:ilvl w:val="0"/>
          <w:numId w:val="4"/>
        </w:numPr>
        <w:spacing w:after="160" w:line="259" w:lineRule="auto"/>
        <w:ind w:right="0"/>
        <w:rPr>
          <w:szCs w:val="24"/>
        </w:rPr>
      </w:pPr>
      <w:r w:rsidRPr="009D182C">
        <w:rPr>
          <w:szCs w:val="24"/>
        </w:rPr>
        <w:t>Monitoring the strategies implemented to ensure that they continue to operate effectively 11</w:t>
      </w:r>
    </w:p>
    <w:p w14:paraId="45D7AC2B" w14:textId="77777777" w:rsidR="00F26D70" w:rsidRDefault="00F26D70" w:rsidP="008E1F1F">
      <w:pPr>
        <w:pStyle w:val="Heading3"/>
        <w:spacing w:after="120"/>
        <w:ind w:left="0" w:right="72" w:hanging="14"/>
        <w:rPr>
          <w:rFonts w:eastAsia="Times New Roman"/>
        </w:rPr>
      </w:pPr>
      <w:bookmarkStart w:id="61" w:name="_Toc41315041"/>
      <w:bookmarkStart w:id="62" w:name="_Toc44669385"/>
      <w:r w:rsidRPr="002720DF">
        <w:rPr>
          <w:rFonts w:eastAsia="Times New Roman"/>
        </w:rPr>
        <w:t>Internal Controls</w:t>
      </w:r>
      <w:bookmarkEnd w:id="61"/>
      <w:bookmarkEnd w:id="62"/>
    </w:p>
    <w:p w14:paraId="7DF4CB6E" w14:textId="77777777" w:rsidR="00F26D70" w:rsidRPr="00EE6802" w:rsidRDefault="002B3DAF" w:rsidP="0038506C">
      <w:pPr>
        <w:ind w:left="0"/>
        <w:rPr>
          <w:szCs w:val="24"/>
        </w:rPr>
      </w:pPr>
      <w:r>
        <w:rPr>
          <w:szCs w:val="24"/>
        </w:rPr>
        <w:t>Internal audit is absurd</w:t>
      </w:r>
      <w:r w:rsidR="00F26D70" w:rsidRPr="00EE6802">
        <w:rPr>
          <w:szCs w:val="24"/>
        </w:rPr>
        <w:t xml:space="preserve"> to </w:t>
      </w:r>
      <w:r>
        <w:rPr>
          <w:szCs w:val="24"/>
        </w:rPr>
        <w:t>support</w:t>
      </w:r>
      <w:r w:rsidR="00F26D70" w:rsidRPr="00EE6802">
        <w:rPr>
          <w:szCs w:val="24"/>
        </w:rPr>
        <w:t xml:space="preserve"> in the </w:t>
      </w:r>
      <w:r>
        <w:rPr>
          <w:szCs w:val="24"/>
        </w:rPr>
        <w:t>improvement of systems because its main</w:t>
      </w:r>
      <w:r w:rsidR="00F26D70" w:rsidRPr="00EE6802">
        <w:rPr>
          <w:szCs w:val="24"/>
        </w:rPr>
        <w:t xml:space="preserve"> role will be in </w:t>
      </w:r>
      <w:r w:rsidR="00DC152D">
        <w:rPr>
          <w:szCs w:val="24"/>
        </w:rPr>
        <w:t>controlling and monitoring the full procedure</w:t>
      </w:r>
      <w:r w:rsidR="005021B6">
        <w:rPr>
          <w:szCs w:val="24"/>
        </w:rPr>
        <w:t xml:space="preserve"> and give assurance of</w:t>
      </w:r>
      <w:r w:rsidR="00F26D70" w:rsidRPr="00EE6802">
        <w:rPr>
          <w:szCs w:val="24"/>
        </w:rPr>
        <w:t xml:space="preserve"> the systems which</w:t>
      </w:r>
      <w:r w:rsidR="005021B6">
        <w:rPr>
          <w:szCs w:val="24"/>
        </w:rPr>
        <w:t xml:space="preserve"> the divisions have scheduled to</w:t>
      </w:r>
      <w:r w:rsidR="00F26D70" w:rsidRPr="00EE6802">
        <w:rPr>
          <w:szCs w:val="24"/>
        </w:rPr>
        <w:t xml:space="preserve"> meet ob</w:t>
      </w:r>
      <w:r w:rsidR="005021B6">
        <w:rPr>
          <w:szCs w:val="24"/>
        </w:rPr>
        <w:t>jectives and operate efficiently</w:t>
      </w:r>
      <w:r w:rsidR="00F26D70" w:rsidRPr="00EE6802">
        <w:rPr>
          <w:szCs w:val="24"/>
        </w:rPr>
        <w:t>.</w:t>
      </w:r>
    </w:p>
    <w:p w14:paraId="332D24B0" w14:textId="77777777" w:rsidR="00F26D70" w:rsidRDefault="00FF6198" w:rsidP="008E1F1F">
      <w:pPr>
        <w:spacing w:after="120"/>
        <w:ind w:left="0" w:right="72" w:hanging="14"/>
        <w:rPr>
          <w:szCs w:val="24"/>
        </w:rPr>
      </w:pPr>
      <w:r>
        <w:rPr>
          <w:szCs w:val="24"/>
        </w:rPr>
        <w:t>The role that internal auditors bring out</w:t>
      </w:r>
      <w:r w:rsidR="00F26D70" w:rsidRPr="00EE6802">
        <w:rPr>
          <w:szCs w:val="24"/>
        </w:rPr>
        <w:t xml:space="preserve"> on </w:t>
      </w:r>
      <w:r>
        <w:rPr>
          <w:szCs w:val="24"/>
        </w:rPr>
        <w:t>monitors</w:t>
      </w:r>
      <w:r w:rsidR="00D02B21">
        <w:rPr>
          <w:szCs w:val="24"/>
        </w:rPr>
        <w:t xml:space="preserve"> can be called</w:t>
      </w:r>
      <w:r w:rsidR="00F26D70" w:rsidRPr="00EE6802">
        <w:rPr>
          <w:szCs w:val="24"/>
        </w:rPr>
        <w:t xml:space="preserve"> as operational audits. The prime objective of this concept is to monitor the management’s performance.</w:t>
      </w:r>
    </w:p>
    <w:p w14:paraId="65E532CD" w14:textId="77777777" w:rsidR="00F26D70" w:rsidRPr="002720DF" w:rsidRDefault="00F26D70" w:rsidP="008E1F1F">
      <w:pPr>
        <w:pStyle w:val="Heading3"/>
        <w:spacing w:after="120"/>
        <w:ind w:left="0" w:right="72" w:hanging="14"/>
      </w:pPr>
      <w:bookmarkStart w:id="63" w:name="_Toc41315042"/>
      <w:bookmarkStart w:id="64" w:name="_Toc44669386"/>
      <w:r w:rsidRPr="002720DF">
        <w:t>Functions of Audit Unit</w:t>
      </w:r>
      <w:bookmarkEnd w:id="63"/>
      <w:bookmarkEnd w:id="64"/>
    </w:p>
    <w:p w14:paraId="24DACB86" w14:textId="77777777" w:rsidR="00F26D70" w:rsidRDefault="00F26D70" w:rsidP="008E1F1F">
      <w:pPr>
        <w:spacing w:after="120"/>
        <w:ind w:left="0" w:right="72" w:hanging="14"/>
        <w:rPr>
          <w:szCs w:val="24"/>
        </w:rPr>
      </w:pPr>
      <w:r w:rsidRPr="00624640">
        <w:rPr>
          <w:szCs w:val="24"/>
        </w:rPr>
        <w:t xml:space="preserve">The internal audit unit should independently assess the effectiveness and efficiency of the internal control, risk management and governance system and processes created by the business units. Similar to any other activity, planning is the pre-requisite of internal auditing. Each year, the head of the audit will formulate a high-level audit plan, which will be approved by the ACB. </w:t>
      </w:r>
      <w:r w:rsidR="007C33A0">
        <w:rPr>
          <w:szCs w:val="24"/>
        </w:rPr>
        <w:t>The plan should be a risk-based plan so that highlighting</w:t>
      </w:r>
      <w:r w:rsidR="004D4224">
        <w:rPr>
          <w:szCs w:val="24"/>
        </w:rPr>
        <w:t xml:space="preserve"> areas will be given concern</w:t>
      </w:r>
      <w:r w:rsidRPr="00624640">
        <w:rPr>
          <w:szCs w:val="24"/>
        </w:rPr>
        <w:t>. This unit will evaluate, at least annually, every department/office/branch/subsidiary within the organization to analyze the degree of risk. The internal aud</w:t>
      </w:r>
      <w:r w:rsidR="004D4224">
        <w:rPr>
          <w:szCs w:val="24"/>
        </w:rPr>
        <w:t>itor’s work involves determining</w:t>
      </w:r>
      <w:r w:rsidRPr="00624640">
        <w:rPr>
          <w:szCs w:val="24"/>
        </w:rPr>
        <w:t xml:space="preserve"> areas, where internal co</w:t>
      </w:r>
      <w:r w:rsidR="00213B60">
        <w:rPr>
          <w:szCs w:val="24"/>
        </w:rPr>
        <w:t xml:space="preserve">ntrols are not in place or there </w:t>
      </w:r>
      <w:r w:rsidR="001352BD">
        <w:rPr>
          <w:szCs w:val="24"/>
        </w:rPr>
        <w:t>may be</w:t>
      </w:r>
      <w:r w:rsidRPr="00624640">
        <w:rPr>
          <w:szCs w:val="24"/>
        </w:rPr>
        <w:t xml:space="preserve"> a risk of failure of control. The audit procedures consist of a selection of branches, units/divisions, and divisions to be audited; types of lapses to be raised in audit findings; determining the items/areas of the units to be audited and the period under coverage. The functions of internal audit start with the collection of relevant data and end with preparation and submission of a summary of audit findings. A </w:t>
      </w:r>
      <w:r w:rsidR="00213B60">
        <w:rPr>
          <w:szCs w:val="24"/>
        </w:rPr>
        <w:t>conclusion</w:t>
      </w:r>
      <w:r w:rsidRPr="00624640">
        <w:rPr>
          <w:szCs w:val="24"/>
        </w:rPr>
        <w:t xml:space="preserve"> of audit </w:t>
      </w:r>
      <w:r w:rsidR="00971391">
        <w:rPr>
          <w:szCs w:val="24"/>
        </w:rPr>
        <w:t>judgment</w:t>
      </w:r>
      <w:r w:rsidRPr="00624640">
        <w:rPr>
          <w:szCs w:val="24"/>
        </w:rPr>
        <w:t xml:space="preserve"> and corrective actions taken should be forwarded to ACB and</w:t>
      </w:r>
      <w:r w:rsidR="00971391">
        <w:rPr>
          <w:szCs w:val="24"/>
        </w:rPr>
        <w:t xml:space="preserve"> also</w:t>
      </w:r>
      <w:r w:rsidRPr="00624640">
        <w:rPr>
          <w:szCs w:val="24"/>
        </w:rPr>
        <w:t xml:space="preserve"> the </w:t>
      </w:r>
      <w:r w:rsidR="00971391">
        <w:rPr>
          <w:szCs w:val="24"/>
        </w:rPr>
        <w:t>senior management together</w:t>
      </w:r>
      <w:r w:rsidRPr="00624640">
        <w:rPr>
          <w:szCs w:val="24"/>
        </w:rPr>
        <w:t xml:space="preserve"> </w:t>
      </w:r>
      <w:r w:rsidR="00971391">
        <w:rPr>
          <w:szCs w:val="24"/>
        </w:rPr>
        <w:t xml:space="preserve">with </w:t>
      </w:r>
      <w:r w:rsidRPr="00624640">
        <w:rPr>
          <w:szCs w:val="24"/>
        </w:rPr>
        <w:t xml:space="preserve">at the end of the year. The internal audit unit is also responsible for conducting FX audit and preparing a summary report, which will be submitted to BB. </w:t>
      </w:r>
    </w:p>
    <w:p w14:paraId="78BEA07A" w14:textId="77777777" w:rsidR="00F26D70" w:rsidRPr="002720DF" w:rsidRDefault="00F26D70" w:rsidP="002211A9">
      <w:pPr>
        <w:pStyle w:val="Heading3"/>
        <w:spacing w:after="120"/>
        <w:ind w:left="0" w:right="72" w:hanging="14"/>
      </w:pPr>
      <w:bookmarkStart w:id="65" w:name="_Toc41315043"/>
      <w:bookmarkStart w:id="66" w:name="_Toc44669387"/>
      <w:r w:rsidRPr="002720DF">
        <w:t>Functions of Monitoring Unit</w:t>
      </w:r>
      <w:bookmarkEnd w:id="65"/>
      <w:bookmarkEnd w:id="66"/>
    </w:p>
    <w:p w14:paraId="441F6F7E" w14:textId="77777777" w:rsidR="00F26D70" w:rsidRPr="00245607" w:rsidRDefault="00F26D70" w:rsidP="0038506C">
      <w:pPr>
        <w:ind w:left="0"/>
        <w:rPr>
          <w:szCs w:val="24"/>
        </w:rPr>
      </w:pPr>
      <w:r w:rsidRPr="00245607">
        <w:rPr>
          <w:szCs w:val="24"/>
        </w:rPr>
        <w:t>Monitoring is an off-site supervision method. The</w:t>
      </w:r>
      <w:r w:rsidR="00113EA4">
        <w:rPr>
          <w:szCs w:val="24"/>
        </w:rPr>
        <w:t xml:space="preserve"> shortages of</w:t>
      </w:r>
      <w:r w:rsidRPr="00245607">
        <w:rPr>
          <w:szCs w:val="24"/>
        </w:rPr>
        <w:t xml:space="preserve"> internal control</w:t>
      </w:r>
      <w:r w:rsidR="009B6315">
        <w:rPr>
          <w:szCs w:val="24"/>
        </w:rPr>
        <w:t xml:space="preserve">, whether recognized by business lines as well as </w:t>
      </w:r>
      <w:r w:rsidRPr="00245607">
        <w:rPr>
          <w:szCs w:val="24"/>
        </w:rPr>
        <w:t>internal auditors</w:t>
      </w:r>
      <w:r w:rsidR="009B6315">
        <w:rPr>
          <w:szCs w:val="24"/>
        </w:rPr>
        <w:t xml:space="preserve"> must</w:t>
      </w:r>
      <w:r w:rsidR="00880980">
        <w:rPr>
          <w:szCs w:val="24"/>
        </w:rPr>
        <w:t xml:space="preserve"> be indicated</w:t>
      </w:r>
      <w:r w:rsidRPr="00245607">
        <w:rPr>
          <w:szCs w:val="24"/>
        </w:rPr>
        <w:t xml:space="preserve"> in a timely and </w:t>
      </w:r>
      <w:r w:rsidR="00880980">
        <w:rPr>
          <w:szCs w:val="24"/>
        </w:rPr>
        <w:t>prompt manner to the adequate</w:t>
      </w:r>
      <w:r w:rsidRPr="00245607">
        <w:rPr>
          <w:szCs w:val="24"/>
        </w:rPr>
        <w:t xml:space="preserve"> management</w:t>
      </w:r>
      <w:r w:rsidR="00880980">
        <w:rPr>
          <w:szCs w:val="24"/>
        </w:rPr>
        <w:t xml:space="preserve"> level and addressed as quickly as possible</w:t>
      </w:r>
      <w:r w:rsidRPr="00245607">
        <w:rPr>
          <w:szCs w:val="24"/>
        </w:rPr>
        <w:t>.</w:t>
      </w:r>
    </w:p>
    <w:p w14:paraId="4638963F" w14:textId="77777777" w:rsidR="00D704CC" w:rsidRDefault="00F26D70" w:rsidP="00FA671B">
      <w:pPr>
        <w:spacing w:after="120"/>
        <w:ind w:left="0" w:right="72" w:hanging="14"/>
        <w:rPr>
          <w:szCs w:val="24"/>
        </w:rPr>
      </w:pPr>
      <w:r w:rsidRPr="00245607">
        <w:rPr>
          <w:szCs w:val="24"/>
        </w:rPr>
        <w:t xml:space="preserve">The compliance unit of ICCD will be responsible for ensuring that a bank complies with all regulatory requirements while conducting its business. The MD/CEO is ultimately accountable for ensuring compliance with all applicable regulations. </w:t>
      </w:r>
    </w:p>
    <w:p w14:paraId="05050254" w14:textId="03E8D518" w:rsidR="00F26D70" w:rsidRDefault="00F26D70" w:rsidP="00FA671B">
      <w:pPr>
        <w:spacing w:after="120"/>
        <w:ind w:left="0" w:right="72" w:hanging="14"/>
        <w:rPr>
          <w:szCs w:val="24"/>
        </w:rPr>
      </w:pPr>
      <w:r w:rsidRPr="00245607">
        <w:rPr>
          <w:szCs w:val="24"/>
        </w:rPr>
        <w:t xml:space="preserve">The unit maintains liaison with the regulators and notifies the concerned units of banks regarding regulatory changes. In addition, it would contact the regulators for proper clarification </w:t>
      </w:r>
      <w:r w:rsidRPr="00245607">
        <w:rPr>
          <w:szCs w:val="24"/>
        </w:rPr>
        <w:lastRenderedPageBreak/>
        <w:t>on a particular issue, if required. Moreover, this unit may compile all of the internal and external circulars/guidelines/regulatory updates and disseminate those to the concerned department.</w:t>
      </w:r>
    </w:p>
    <w:p w14:paraId="2C3703EB" w14:textId="77777777" w:rsidR="00F26D70" w:rsidRPr="00243F91" w:rsidRDefault="00F26D70" w:rsidP="008E1F1F">
      <w:pPr>
        <w:pStyle w:val="Heading2"/>
        <w:spacing w:after="120"/>
        <w:ind w:left="0" w:right="72" w:hanging="14"/>
      </w:pPr>
      <w:bookmarkStart w:id="67" w:name="_Toc41315044"/>
      <w:bookmarkStart w:id="68" w:name="_Toc44669388"/>
      <w:r w:rsidRPr="002720DF">
        <w:t>Internal Audit as Third Line of Defense</w:t>
      </w:r>
      <w:bookmarkEnd w:id="67"/>
      <w:bookmarkEnd w:id="68"/>
    </w:p>
    <w:p w14:paraId="559E1913" w14:textId="77777777" w:rsidR="00F26D70" w:rsidRPr="0075088C" w:rsidRDefault="00C15518" w:rsidP="0038506C">
      <w:pPr>
        <w:ind w:left="0"/>
        <w:rPr>
          <w:szCs w:val="24"/>
        </w:rPr>
      </w:pPr>
      <w:r>
        <w:rPr>
          <w:szCs w:val="24"/>
        </w:rPr>
        <w:t>T</w:t>
      </w:r>
      <w:r w:rsidR="00F26D70" w:rsidRPr="0075088C">
        <w:rPr>
          <w:szCs w:val="24"/>
        </w:rPr>
        <w:t>he ef</w:t>
      </w:r>
      <w:r>
        <w:rPr>
          <w:szCs w:val="24"/>
        </w:rPr>
        <w:t>fectiveness of an organization of the</w:t>
      </w:r>
      <w:r w:rsidR="00F26D70" w:rsidRPr="0075088C">
        <w:rPr>
          <w:szCs w:val="24"/>
        </w:rPr>
        <w:t xml:space="preserve"> risk management needs</w:t>
      </w:r>
      <w:r>
        <w:rPr>
          <w:szCs w:val="24"/>
        </w:rPr>
        <w:t xml:space="preserve"> to ensure</w:t>
      </w:r>
      <w:r w:rsidR="00F26D70" w:rsidRPr="0075088C">
        <w:rPr>
          <w:szCs w:val="24"/>
        </w:rPr>
        <w:t xml:space="preserve"> to rely on the functions of different lines. There are three lines of defense</w:t>
      </w:r>
      <w:r>
        <w:rPr>
          <w:szCs w:val="24"/>
        </w:rPr>
        <w:t xml:space="preserve"> exist</w:t>
      </w:r>
      <w:r w:rsidR="00F26D70" w:rsidRPr="0075088C">
        <w:rPr>
          <w:szCs w:val="24"/>
        </w:rPr>
        <w:t xml:space="preserve">. </w:t>
      </w:r>
      <w:r w:rsidR="00FD6C9C">
        <w:rPr>
          <w:szCs w:val="24"/>
        </w:rPr>
        <w:t>In</w:t>
      </w:r>
      <w:r w:rsidR="00F26D70" w:rsidRPr="0075088C">
        <w:rPr>
          <w:szCs w:val="24"/>
        </w:rPr>
        <w:t xml:space="preserve"> the first line of defense</w:t>
      </w:r>
      <w:r w:rsidR="00FD6C9C">
        <w:rPr>
          <w:szCs w:val="24"/>
        </w:rPr>
        <w:t>,</w:t>
      </w:r>
      <w:r w:rsidR="00F26D70" w:rsidRPr="0075088C">
        <w:rPr>
          <w:szCs w:val="24"/>
        </w:rPr>
        <w:t xml:space="preserve"> operational management has </w:t>
      </w:r>
      <w:r w:rsidR="00FF1C42">
        <w:rPr>
          <w:szCs w:val="24"/>
        </w:rPr>
        <w:t>duty</w:t>
      </w:r>
      <w:r w:rsidR="00FD6C9C">
        <w:rPr>
          <w:szCs w:val="24"/>
        </w:rPr>
        <w:t>,</w:t>
      </w:r>
      <w:r w:rsidR="00FF1C42" w:rsidRPr="00FF1C42">
        <w:rPr>
          <w:szCs w:val="24"/>
        </w:rPr>
        <w:t xml:space="preserve"> </w:t>
      </w:r>
      <w:r w:rsidR="00FF1C42" w:rsidRPr="0075088C">
        <w:rPr>
          <w:szCs w:val="24"/>
        </w:rPr>
        <w:t>responsibility</w:t>
      </w:r>
      <w:r w:rsidR="00FD6C9C" w:rsidRPr="0075088C">
        <w:rPr>
          <w:szCs w:val="24"/>
        </w:rPr>
        <w:t xml:space="preserve"> </w:t>
      </w:r>
      <w:r w:rsidR="00FF1C42" w:rsidRPr="0075088C">
        <w:rPr>
          <w:szCs w:val="24"/>
        </w:rPr>
        <w:t xml:space="preserve">and </w:t>
      </w:r>
      <w:r w:rsidR="00F26D70" w:rsidRPr="0075088C">
        <w:rPr>
          <w:szCs w:val="24"/>
        </w:rPr>
        <w:t xml:space="preserve">ownership </w:t>
      </w:r>
      <w:r w:rsidR="00FD6C9C">
        <w:rPr>
          <w:szCs w:val="24"/>
        </w:rPr>
        <w:t xml:space="preserve">for directly </w:t>
      </w:r>
      <w:r w:rsidR="00FF1C42">
        <w:rPr>
          <w:szCs w:val="24"/>
        </w:rPr>
        <w:t>assessing,</w:t>
      </w:r>
      <w:r w:rsidR="00FF1C42" w:rsidRPr="0075088C">
        <w:rPr>
          <w:szCs w:val="24"/>
        </w:rPr>
        <w:t xml:space="preserve"> </w:t>
      </w:r>
      <w:r w:rsidR="00FD6C9C" w:rsidRPr="0075088C">
        <w:rPr>
          <w:szCs w:val="24"/>
        </w:rPr>
        <w:t>controlling</w:t>
      </w:r>
      <w:r w:rsidR="00FD6C9C">
        <w:rPr>
          <w:szCs w:val="24"/>
        </w:rPr>
        <w:t xml:space="preserve">, </w:t>
      </w:r>
      <w:r w:rsidR="00F26D70" w:rsidRPr="0075088C">
        <w:rPr>
          <w:szCs w:val="24"/>
        </w:rPr>
        <w:t>and mitigating risk. Here, the officials are directly</w:t>
      </w:r>
      <w:r w:rsidR="00FD6C9C">
        <w:rPr>
          <w:szCs w:val="24"/>
        </w:rPr>
        <w:t xml:space="preserve"> and indirectly involved</w:t>
      </w:r>
      <w:r w:rsidR="000E4A27">
        <w:rPr>
          <w:szCs w:val="24"/>
        </w:rPr>
        <w:t xml:space="preserve"> </w:t>
      </w:r>
      <w:r w:rsidR="00F26D70" w:rsidRPr="0075088C">
        <w:rPr>
          <w:szCs w:val="24"/>
        </w:rPr>
        <w:t>with the operations. They are supposed to abide by the rules and regulations provided by the management.</w:t>
      </w:r>
      <w:r w:rsidR="000E4A27">
        <w:rPr>
          <w:szCs w:val="24"/>
        </w:rPr>
        <w:t xml:space="preserve"> In the</w:t>
      </w:r>
      <w:r w:rsidR="00F26D70" w:rsidRPr="0075088C">
        <w:rPr>
          <w:szCs w:val="24"/>
        </w:rPr>
        <w:t xml:space="preserve"> Second line of defense</w:t>
      </w:r>
      <w:r w:rsidR="000E4A27">
        <w:rPr>
          <w:szCs w:val="24"/>
        </w:rPr>
        <w:t>, it consists of operations covered by various</w:t>
      </w:r>
      <w:r w:rsidR="00F26D70" w:rsidRPr="0075088C">
        <w:rPr>
          <w:szCs w:val="24"/>
        </w:rPr>
        <w:t xml:space="preserve"> c</w:t>
      </w:r>
      <w:r w:rsidR="00FB1A2A">
        <w:rPr>
          <w:szCs w:val="24"/>
        </w:rPr>
        <w:t>omponents of internal policies</w:t>
      </w:r>
      <w:r w:rsidR="00F26D70" w:rsidRPr="0075088C">
        <w:rPr>
          <w:szCs w:val="24"/>
        </w:rPr>
        <w:t xml:space="preserve"> such as </w:t>
      </w:r>
      <w:r w:rsidR="00FB1A2A" w:rsidRPr="0075088C">
        <w:rPr>
          <w:szCs w:val="24"/>
        </w:rPr>
        <w:t xml:space="preserve">risk management, </w:t>
      </w:r>
      <w:r w:rsidR="00F26D70" w:rsidRPr="0075088C">
        <w:rPr>
          <w:szCs w:val="24"/>
        </w:rPr>
        <w:t xml:space="preserve">compliance, </w:t>
      </w:r>
      <w:r w:rsidR="00FB1A2A">
        <w:rPr>
          <w:szCs w:val="24"/>
        </w:rPr>
        <w:t xml:space="preserve">and </w:t>
      </w:r>
      <w:r w:rsidR="00F26D70" w:rsidRPr="0075088C">
        <w:rPr>
          <w:szCs w:val="24"/>
        </w:rPr>
        <w:t xml:space="preserve">quality etc. This </w:t>
      </w:r>
      <w:r w:rsidR="00FB1A2A" w:rsidRPr="0075088C">
        <w:rPr>
          <w:szCs w:val="24"/>
        </w:rPr>
        <w:t>effective risk management practices</w:t>
      </w:r>
      <w:r w:rsidR="003B6418">
        <w:rPr>
          <w:szCs w:val="24"/>
        </w:rPr>
        <w:t xml:space="preserve"> has </w:t>
      </w:r>
      <w:r w:rsidR="003B6418" w:rsidRPr="0075088C">
        <w:rPr>
          <w:szCs w:val="24"/>
        </w:rPr>
        <w:t>implementation</w:t>
      </w:r>
      <w:r w:rsidR="00FB1A2A" w:rsidRPr="0075088C">
        <w:rPr>
          <w:szCs w:val="24"/>
        </w:rPr>
        <w:t xml:space="preserve"> </w:t>
      </w:r>
      <w:r w:rsidR="003B6418">
        <w:rPr>
          <w:szCs w:val="24"/>
        </w:rPr>
        <w:t xml:space="preserve">of </w:t>
      </w:r>
      <w:r w:rsidR="00F26D70" w:rsidRPr="0075088C">
        <w:rPr>
          <w:szCs w:val="24"/>
        </w:rPr>
        <w:t>li</w:t>
      </w:r>
      <w:r w:rsidR="00776DDD">
        <w:rPr>
          <w:szCs w:val="24"/>
        </w:rPr>
        <w:t xml:space="preserve">ne monitors and facilitates </w:t>
      </w:r>
      <w:r w:rsidR="00F26D70" w:rsidRPr="0075088C">
        <w:rPr>
          <w:szCs w:val="24"/>
        </w:rPr>
        <w:t xml:space="preserve">by operational management. The approach of internal audit is risk based and the function is to provide assurance to the management that the branches are following the rules approved by the governing bodies. And if there is any deviation found, internal audit detects them and show the way to solve it. </w:t>
      </w:r>
    </w:p>
    <w:p w14:paraId="2D34CB6A" w14:textId="77777777" w:rsidR="00F26D70" w:rsidRPr="0075088C" w:rsidRDefault="00F26D70" w:rsidP="008E1F1F">
      <w:pPr>
        <w:spacing w:after="120"/>
        <w:ind w:left="0" w:right="72" w:hanging="14"/>
        <w:rPr>
          <w:szCs w:val="24"/>
        </w:rPr>
      </w:pPr>
      <w:r w:rsidRPr="0075088C">
        <w:rPr>
          <w:szCs w:val="24"/>
        </w:rPr>
        <w:t xml:space="preserve">Internal auditors </w:t>
      </w:r>
      <w:r w:rsidR="00C16AF8">
        <w:rPr>
          <w:szCs w:val="24"/>
        </w:rPr>
        <w:t xml:space="preserve">always </w:t>
      </w:r>
      <w:r w:rsidR="00087FDF">
        <w:rPr>
          <w:szCs w:val="24"/>
        </w:rPr>
        <w:t>in accounts</w:t>
      </w:r>
      <w:r w:rsidRPr="0075088C">
        <w:rPr>
          <w:szCs w:val="24"/>
        </w:rPr>
        <w:t xml:space="preserve"> with t</w:t>
      </w:r>
      <w:r w:rsidR="00C16AF8">
        <w:rPr>
          <w:szCs w:val="24"/>
        </w:rPr>
        <w:t xml:space="preserve">he issues that are </w:t>
      </w:r>
      <w:r w:rsidR="00087FDF">
        <w:rPr>
          <w:szCs w:val="24"/>
        </w:rPr>
        <w:t>initially</w:t>
      </w:r>
      <w:r w:rsidRPr="0075088C">
        <w:rPr>
          <w:szCs w:val="24"/>
        </w:rPr>
        <w:t xml:space="preserve"> more important to the </w:t>
      </w:r>
      <w:r w:rsidR="00087FDF">
        <w:rPr>
          <w:szCs w:val="24"/>
        </w:rPr>
        <w:t>progress</w:t>
      </w:r>
      <w:r w:rsidRPr="0075088C">
        <w:rPr>
          <w:szCs w:val="24"/>
        </w:rPr>
        <w:t xml:space="preserve"> an</w:t>
      </w:r>
      <w:r w:rsidR="00087FDF">
        <w:rPr>
          <w:szCs w:val="24"/>
        </w:rPr>
        <w:t>d prosperity of company</w:t>
      </w:r>
      <w:r w:rsidRPr="0075088C">
        <w:rPr>
          <w:szCs w:val="24"/>
        </w:rPr>
        <w:t>. Because, they not only detect the lapses but also work as consultants. They suggest the ways to the officials to solve the lapses also. But generally, it is seen that internal auditors are often make liable for not detecting the lapses that are detected now. The management usually forgets that the role for making the lapses has already been played by the pervious line of defenses. The first line of defense has played the role and the second line has approved and the result is the lapses occurred. After that the lapses is detected by the third line or internal auditors. So, if the first or second line would not make the mistake, it is out of question to detect by the internal auditors. Auditors only look for the tasks has been done after following the board approval rules or not. For example, in a football team if the offence and mod fielders played their part properly, the defense does not need to worry so much. But if the first two lines fails to play their part, it becomes very difficult for the defense to defend all the attacks of the oppositions.</w:t>
      </w:r>
    </w:p>
    <w:p w14:paraId="5D6C6F5B" w14:textId="77777777" w:rsidR="00F26D70" w:rsidRPr="00626249" w:rsidRDefault="00F26D70" w:rsidP="0038506C">
      <w:pPr>
        <w:ind w:left="0"/>
        <w:rPr>
          <w:szCs w:val="24"/>
        </w:rPr>
      </w:pPr>
      <w:r w:rsidRPr="0075088C">
        <w:rPr>
          <w:szCs w:val="24"/>
        </w:rPr>
        <w:t>Internal audit is an independent department. It is designed to add value to the organization and improve the ope</w:t>
      </w:r>
      <w:r w:rsidR="007D787A">
        <w:rPr>
          <w:szCs w:val="24"/>
        </w:rPr>
        <w:t>ration. It helps a company to achieve the objectives by carrying</w:t>
      </w:r>
      <w:r w:rsidRPr="0075088C">
        <w:rPr>
          <w:szCs w:val="24"/>
        </w:rPr>
        <w:t xml:space="preserve"> a </w:t>
      </w:r>
      <w:r w:rsidR="007D787A">
        <w:rPr>
          <w:szCs w:val="24"/>
        </w:rPr>
        <w:t>constitutional</w:t>
      </w:r>
      <w:r w:rsidR="00DA3585">
        <w:rPr>
          <w:szCs w:val="24"/>
        </w:rPr>
        <w:t xml:space="preserve"> and disciplined way to evaluate and develop the efficiency of risk management and corporate governance</w:t>
      </w:r>
      <w:r w:rsidRPr="0075088C">
        <w:rPr>
          <w:szCs w:val="24"/>
        </w:rPr>
        <w:t xml:space="preserve">. Its woks as </w:t>
      </w:r>
      <w:r w:rsidRPr="0075088C">
        <w:rPr>
          <w:b/>
          <w:szCs w:val="24"/>
        </w:rPr>
        <w:t xml:space="preserve">third eye </w:t>
      </w:r>
      <w:r w:rsidRPr="0075088C">
        <w:rPr>
          <w:szCs w:val="24"/>
        </w:rPr>
        <w:t>for the management to control and watch the efficiency of different unit working under them.</w:t>
      </w:r>
    </w:p>
    <w:p w14:paraId="3ED7ECD8" w14:textId="77777777" w:rsidR="00100B8B" w:rsidRDefault="00100B8B" w:rsidP="00D704CC">
      <w:pPr>
        <w:pStyle w:val="Heading1"/>
        <w:spacing w:after="120"/>
        <w:ind w:left="0" w:right="72" w:hanging="14"/>
      </w:pPr>
      <w:bookmarkStart w:id="69" w:name="_Toc41315045"/>
    </w:p>
    <w:p w14:paraId="7CA5F4FB" w14:textId="77777777" w:rsidR="00100B8B" w:rsidRDefault="00100B8B" w:rsidP="00D704CC">
      <w:pPr>
        <w:pStyle w:val="Heading1"/>
        <w:spacing w:after="120"/>
        <w:ind w:left="0" w:right="72" w:hanging="14"/>
      </w:pPr>
    </w:p>
    <w:p w14:paraId="23F8EBB3" w14:textId="77777777" w:rsidR="00F26D70" w:rsidRDefault="00C55155" w:rsidP="00100B8B">
      <w:pPr>
        <w:pStyle w:val="Heading1"/>
        <w:spacing w:after="120"/>
        <w:ind w:left="0" w:right="72" w:hanging="14"/>
        <w:jc w:val="center"/>
      </w:pPr>
      <w:bookmarkStart w:id="70" w:name="_Toc44669389"/>
      <w:r>
        <w:t>Chapter Five: Findings &amp;</w:t>
      </w:r>
      <w:r w:rsidR="00F26D70" w:rsidRPr="00F95AD6">
        <w:t xml:space="preserve"> Analysis</w:t>
      </w:r>
      <w:bookmarkEnd w:id="69"/>
      <w:bookmarkEnd w:id="70"/>
    </w:p>
    <w:p w14:paraId="1F76EC40" w14:textId="77777777" w:rsidR="00F26D70" w:rsidRPr="00FA171F" w:rsidRDefault="00854FC2" w:rsidP="00D704CC">
      <w:pPr>
        <w:spacing w:after="120"/>
        <w:ind w:left="0" w:right="72" w:hanging="14"/>
        <w:rPr>
          <w:szCs w:val="24"/>
        </w:rPr>
      </w:pPr>
      <w:r>
        <w:rPr>
          <w:szCs w:val="24"/>
        </w:rPr>
        <w:t xml:space="preserve">Every systems have its shortcomings or they </w:t>
      </w:r>
      <w:r w:rsidR="00F26D70" w:rsidRPr="00FA171F">
        <w:rPr>
          <w:szCs w:val="24"/>
        </w:rPr>
        <w:t>face obstacle in reaching completion</w:t>
      </w:r>
      <w:r>
        <w:rPr>
          <w:szCs w:val="24"/>
        </w:rPr>
        <w:t xml:space="preserve"> as we all know that there is no system that doesn’t have any shortcomings or obstacles</w:t>
      </w:r>
      <w:r w:rsidR="00F26D70">
        <w:rPr>
          <w:szCs w:val="24"/>
        </w:rPr>
        <w:t>. During my stay at Howladar Yunus &amp; Co.</w:t>
      </w:r>
      <w:r w:rsidR="00F26D70" w:rsidRPr="00FA171F">
        <w:rPr>
          <w:szCs w:val="24"/>
        </w:rPr>
        <w:t xml:space="preserve"> Chartered Accou</w:t>
      </w:r>
      <w:r w:rsidR="0088486C">
        <w:rPr>
          <w:szCs w:val="24"/>
        </w:rPr>
        <w:t xml:space="preserve">ntants, I have faced so many </w:t>
      </w:r>
      <w:r w:rsidR="00F26D70" w:rsidRPr="00FA171F">
        <w:rPr>
          <w:szCs w:val="24"/>
        </w:rPr>
        <w:t xml:space="preserve">shortcomings in the audit procedures </w:t>
      </w:r>
      <w:r w:rsidR="00F26D70">
        <w:rPr>
          <w:szCs w:val="24"/>
        </w:rPr>
        <w:t>of internal audit on bank</w:t>
      </w:r>
      <w:r w:rsidR="0088486C">
        <w:rPr>
          <w:szCs w:val="24"/>
        </w:rPr>
        <w:t xml:space="preserve"> or working as internal auditor in other organization</w:t>
      </w:r>
      <w:r w:rsidR="00F26D70">
        <w:rPr>
          <w:szCs w:val="24"/>
        </w:rPr>
        <w:t xml:space="preserve"> </w:t>
      </w:r>
      <w:r w:rsidR="00F26D70" w:rsidRPr="00FA171F">
        <w:rPr>
          <w:szCs w:val="24"/>
        </w:rPr>
        <w:t>and some</w:t>
      </w:r>
      <w:r w:rsidR="0088486C">
        <w:rPr>
          <w:szCs w:val="24"/>
        </w:rPr>
        <w:t xml:space="preserve"> other</w:t>
      </w:r>
      <w:r w:rsidR="00F26D70" w:rsidRPr="00FA171F">
        <w:rPr>
          <w:szCs w:val="24"/>
        </w:rPr>
        <w:t xml:space="preserve"> problems that auditors face when conducting the audit. I have also questioned some of the students and seniors at the firm, who were either in charge or involved in an audit</w:t>
      </w:r>
      <w:r w:rsidR="00F26D70">
        <w:rPr>
          <w:szCs w:val="24"/>
        </w:rPr>
        <w:t xml:space="preserve"> and how they operate the audit procedures as internal auditor</w:t>
      </w:r>
      <w:r w:rsidR="00F26D70" w:rsidRPr="00FA171F">
        <w:rPr>
          <w:szCs w:val="24"/>
        </w:rPr>
        <w:t>. The shortcomings listed below have been identified on the basis of the information provided by the students</w:t>
      </w:r>
      <w:r w:rsidR="00F26D70">
        <w:rPr>
          <w:szCs w:val="24"/>
        </w:rPr>
        <w:t xml:space="preserve"> and </w:t>
      </w:r>
      <w:r w:rsidR="00F26D70" w:rsidRPr="00FA171F">
        <w:rPr>
          <w:szCs w:val="24"/>
        </w:rPr>
        <w:t xml:space="preserve">my seniors at the firm and my own experience. Some of the problems and shortcomings are:  </w:t>
      </w:r>
    </w:p>
    <w:p w14:paraId="30520BE6" w14:textId="77777777" w:rsidR="009D182C" w:rsidRDefault="00F26D70" w:rsidP="00616EED">
      <w:pPr>
        <w:pStyle w:val="ListParagraph"/>
        <w:numPr>
          <w:ilvl w:val="0"/>
          <w:numId w:val="14"/>
        </w:numPr>
        <w:spacing w:after="160" w:line="259" w:lineRule="auto"/>
        <w:ind w:right="0"/>
        <w:rPr>
          <w:szCs w:val="24"/>
        </w:rPr>
      </w:pPr>
      <w:r w:rsidRPr="009D182C">
        <w:rPr>
          <w:b/>
          <w:szCs w:val="24"/>
        </w:rPr>
        <w:t>Limitation of Time:</w:t>
      </w:r>
      <w:r w:rsidRPr="009D182C">
        <w:rPr>
          <w:szCs w:val="24"/>
        </w:rPr>
        <w:t xml:space="preserve"> </w:t>
      </w:r>
      <w:r w:rsidR="003D31FC">
        <w:rPr>
          <w:szCs w:val="24"/>
        </w:rPr>
        <w:t>Time is the big challenge in working as auditor because c</w:t>
      </w:r>
      <w:r w:rsidRPr="009D182C">
        <w:rPr>
          <w:szCs w:val="24"/>
        </w:rPr>
        <w:t>lients have a tendency of contacting the firm at the latest possible moment, which crea</w:t>
      </w:r>
      <w:r w:rsidR="00744853">
        <w:rPr>
          <w:szCs w:val="24"/>
        </w:rPr>
        <w:t>tes a pressure for</w:t>
      </w:r>
      <w:r w:rsidRPr="009D182C">
        <w:rPr>
          <w:szCs w:val="24"/>
        </w:rPr>
        <w:t xml:space="preserve"> auditors to complete the audit process</w:t>
      </w:r>
      <w:r w:rsidR="00744853">
        <w:rPr>
          <w:szCs w:val="24"/>
        </w:rPr>
        <w:t xml:space="preserve"> such a short time.</w:t>
      </w:r>
      <w:r w:rsidRPr="009D182C">
        <w:rPr>
          <w:szCs w:val="24"/>
        </w:rPr>
        <w:t xml:space="preserve"> </w:t>
      </w:r>
    </w:p>
    <w:p w14:paraId="569F3651" w14:textId="77777777" w:rsidR="009D182C" w:rsidRDefault="00F26D70" w:rsidP="00616EED">
      <w:pPr>
        <w:pStyle w:val="ListParagraph"/>
        <w:numPr>
          <w:ilvl w:val="0"/>
          <w:numId w:val="14"/>
        </w:numPr>
        <w:spacing w:after="160" w:line="259" w:lineRule="auto"/>
        <w:ind w:right="0"/>
        <w:rPr>
          <w:szCs w:val="24"/>
        </w:rPr>
      </w:pPr>
      <w:r w:rsidRPr="009D182C">
        <w:rPr>
          <w:b/>
          <w:szCs w:val="24"/>
        </w:rPr>
        <w:t>Quick Rotation between Audit Engagement:</w:t>
      </w:r>
      <w:r w:rsidR="00744853">
        <w:rPr>
          <w:b/>
          <w:szCs w:val="24"/>
        </w:rPr>
        <w:t xml:space="preserve"> </w:t>
      </w:r>
      <w:r w:rsidR="00744853">
        <w:rPr>
          <w:szCs w:val="24"/>
        </w:rPr>
        <w:t>S</w:t>
      </w:r>
      <w:r w:rsidR="00744853" w:rsidRPr="00744853">
        <w:rPr>
          <w:szCs w:val="24"/>
        </w:rPr>
        <w:t>ometimes students face</w:t>
      </w:r>
      <w:r w:rsidRPr="009D182C">
        <w:rPr>
          <w:szCs w:val="24"/>
        </w:rPr>
        <w:t xml:space="preserve"> </w:t>
      </w:r>
      <w:r w:rsidR="008A4EE6">
        <w:rPr>
          <w:szCs w:val="24"/>
        </w:rPr>
        <w:t xml:space="preserve">some </w:t>
      </w:r>
      <w:r w:rsidR="00A8653C">
        <w:rPr>
          <w:szCs w:val="24"/>
        </w:rPr>
        <w:t>critical situation that student engage with a client but</w:t>
      </w:r>
      <w:r w:rsidR="001946DA">
        <w:rPr>
          <w:szCs w:val="24"/>
        </w:rPr>
        <w:t xml:space="preserve"> they </w:t>
      </w:r>
      <w:r w:rsidR="001946DA" w:rsidRPr="009D182C">
        <w:rPr>
          <w:szCs w:val="24"/>
        </w:rPr>
        <w:t>were called to attend and take care of another audit for some unforeseen reasons</w:t>
      </w:r>
      <w:r w:rsidRPr="009D182C">
        <w:rPr>
          <w:szCs w:val="24"/>
        </w:rPr>
        <w:t xml:space="preserve">. This prevents the students from gaining a complete understanding of the entire audit process.  </w:t>
      </w:r>
    </w:p>
    <w:p w14:paraId="34F3B15F" w14:textId="77777777" w:rsidR="009D182C" w:rsidRDefault="00F26D70" w:rsidP="00616EED">
      <w:pPr>
        <w:pStyle w:val="ListParagraph"/>
        <w:numPr>
          <w:ilvl w:val="0"/>
          <w:numId w:val="14"/>
        </w:numPr>
        <w:spacing w:after="160" w:line="259" w:lineRule="auto"/>
        <w:ind w:right="0"/>
        <w:rPr>
          <w:szCs w:val="24"/>
        </w:rPr>
      </w:pPr>
      <w:r w:rsidRPr="009D182C">
        <w:rPr>
          <w:b/>
          <w:szCs w:val="24"/>
        </w:rPr>
        <w:t>Lack of Sufficient Co-operation of the Client:</w:t>
      </w:r>
      <w:r w:rsidR="008A4EE6">
        <w:rPr>
          <w:szCs w:val="24"/>
        </w:rPr>
        <w:t xml:space="preserve"> T</w:t>
      </w:r>
      <w:r w:rsidRPr="009D182C">
        <w:rPr>
          <w:szCs w:val="24"/>
        </w:rPr>
        <w:t xml:space="preserve">he employees of the client organization are reluctant to provide the documents needed </w:t>
      </w:r>
      <w:r w:rsidR="000E0F71">
        <w:rPr>
          <w:szCs w:val="24"/>
        </w:rPr>
        <w:t xml:space="preserve">on time </w:t>
      </w:r>
      <w:r w:rsidRPr="009D182C">
        <w:rPr>
          <w:szCs w:val="24"/>
        </w:rPr>
        <w:t xml:space="preserve">to complete the audit in time or provide the documents in lackluster manner rather being organized. There were also moments when the employees of client were observed to be rude, unprofessional and not provide the necessary support to the auditors. This makes the collection of audit evidence challenging. </w:t>
      </w:r>
    </w:p>
    <w:p w14:paraId="03E84B3A" w14:textId="77777777" w:rsidR="00F26D70" w:rsidRPr="009D182C" w:rsidRDefault="00F26D70" w:rsidP="00616EED">
      <w:pPr>
        <w:pStyle w:val="ListParagraph"/>
        <w:numPr>
          <w:ilvl w:val="0"/>
          <w:numId w:val="14"/>
        </w:numPr>
        <w:spacing w:after="160" w:line="259" w:lineRule="auto"/>
        <w:ind w:right="0"/>
        <w:rPr>
          <w:szCs w:val="24"/>
        </w:rPr>
      </w:pPr>
      <w:r w:rsidRPr="009D182C">
        <w:rPr>
          <w:b/>
          <w:szCs w:val="24"/>
        </w:rPr>
        <w:t>Difficulty in Issuing an Unbiased Opinion:</w:t>
      </w:r>
      <w:r w:rsidRPr="009D182C">
        <w:rPr>
          <w:szCs w:val="24"/>
        </w:rPr>
        <w:t xml:space="preserve"> The second standard of GAAS requires the auditors to be </w:t>
      </w:r>
      <w:r w:rsidR="00211467">
        <w:rPr>
          <w:szCs w:val="24"/>
        </w:rPr>
        <w:t>independent in mental attitude.</w:t>
      </w:r>
      <w:r w:rsidRPr="009D182C">
        <w:rPr>
          <w:szCs w:val="24"/>
        </w:rPr>
        <w:t xml:space="preserve"> There are moments, when the clients try to influence the auditors’</w:t>
      </w:r>
      <w:r w:rsidR="00211467">
        <w:rPr>
          <w:szCs w:val="24"/>
        </w:rPr>
        <w:t xml:space="preserve"> by different ways so that auditor good</w:t>
      </w:r>
      <w:r w:rsidRPr="009D182C">
        <w:rPr>
          <w:szCs w:val="24"/>
        </w:rPr>
        <w:t xml:space="preserve"> opinion about the client and its stability and sustainability as a going concern</w:t>
      </w:r>
      <w:r w:rsidR="00E2705A">
        <w:rPr>
          <w:szCs w:val="24"/>
        </w:rPr>
        <w:t xml:space="preserve"> and sometimes</w:t>
      </w:r>
      <w:r w:rsidRPr="009D182C">
        <w:rPr>
          <w:szCs w:val="24"/>
        </w:rPr>
        <w:t xml:space="preserve"> auditors issue an unqualified opinion</w:t>
      </w:r>
      <w:r w:rsidR="00E2705A">
        <w:rPr>
          <w:szCs w:val="24"/>
        </w:rPr>
        <w:t xml:space="preserve"> about client’s reportr</w:t>
      </w:r>
      <w:r w:rsidRPr="009D182C">
        <w:rPr>
          <w:szCs w:val="24"/>
        </w:rPr>
        <w:t xml:space="preserve"> in order to sustain a long term relationship with the firm. </w:t>
      </w:r>
    </w:p>
    <w:p w14:paraId="019AAF04" w14:textId="77777777" w:rsidR="00F26D70" w:rsidRDefault="00F26D70" w:rsidP="00D704CC">
      <w:pPr>
        <w:pStyle w:val="Heading2"/>
        <w:spacing w:after="120"/>
        <w:ind w:left="0" w:right="72" w:hanging="14"/>
      </w:pPr>
      <w:bookmarkStart w:id="71" w:name="_Toc41315046"/>
      <w:bookmarkStart w:id="72" w:name="_Toc44669390"/>
      <w:r w:rsidRPr="00835D26">
        <w:t>Types of Audit</w:t>
      </w:r>
      <w:bookmarkEnd w:id="71"/>
      <w:bookmarkEnd w:id="72"/>
    </w:p>
    <w:p w14:paraId="2638CFBF" w14:textId="77777777" w:rsidR="00F26D70" w:rsidRPr="0003740D" w:rsidRDefault="00F26D70" w:rsidP="0038506C">
      <w:pPr>
        <w:ind w:left="0"/>
        <w:rPr>
          <w:rFonts w:eastAsiaTheme="minorHAnsi"/>
          <w:szCs w:val="24"/>
        </w:rPr>
      </w:pPr>
      <w:r w:rsidRPr="0003740D">
        <w:rPr>
          <w:rFonts w:eastAsiaTheme="minorHAnsi"/>
          <w:szCs w:val="24"/>
        </w:rPr>
        <w:t>There are different types of internal audit, which may include but are not limited to:</w:t>
      </w:r>
    </w:p>
    <w:p w14:paraId="6C869B11" w14:textId="77777777" w:rsidR="009D182C" w:rsidRDefault="00F26D70" w:rsidP="00616EED">
      <w:pPr>
        <w:pStyle w:val="ListParagraph"/>
        <w:numPr>
          <w:ilvl w:val="0"/>
          <w:numId w:val="21"/>
        </w:numPr>
        <w:ind w:left="720" w:right="72"/>
      </w:pPr>
      <w:r w:rsidRPr="00001DE4">
        <w:rPr>
          <w:u w:val="single"/>
        </w:rPr>
        <w:t>The financial audit</w:t>
      </w:r>
      <w:r w:rsidR="003C0EA2">
        <w:t>: Financial audit</w:t>
      </w:r>
      <w:r w:rsidRPr="00A4643F">
        <w:t xml:space="preserve"> </w:t>
      </w:r>
      <w:r w:rsidR="00001DE4">
        <w:t xml:space="preserve">is related with financial statement audit and </w:t>
      </w:r>
      <w:r w:rsidRPr="00A4643F">
        <w:t xml:space="preserve">the aim of </w:t>
      </w:r>
      <w:r w:rsidR="009274A0">
        <w:t>this audit</w:t>
      </w:r>
      <w:r w:rsidRPr="00A4643F">
        <w:t xml:space="preserve"> is</w:t>
      </w:r>
      <w:r w:rsidR="009274A0">
        <w:t xml:space="preserve"> to assess the accuracy</w:t>
      </w:r>
      <w:r w:rsidRPr="00A4643F">
        <w:t xml:space="preserve"> of the accounting system and </w:t>
      </w:r>
      <w:r w:rsidR="009274A0">
        <w:t xml:space="preserve">independence of </w:t>
      </w:r>
      <w:r w:rsidRPr="00A4643F">
        <w:t>information</w:t>
      </w:r>
      <w:r w:rsidR="009274A0">
        <w:t xml:space="preserve"> that has been used in the financial statement as</w:t>
      </w:r>
      <w:r w:rsidR="00804060">
        <w:t xml:space="preserve"> of resulting financial reports.</w:t>
      </w:r>
    </w:p>
    <w:p w14:paraId="02F7C7DD" w14:textId="4DF0AB09" w:rsidR="009D182C" w:rsidRPr="003E52DE" w:rsidRDefault="00F26D70" w:rsidP="00616EED">
      <w:pPr>
        <w:pStyle w:val="ListParagraph"/>
        <w:numPr>
          <w:ilvl w:val="0"/>
          <w:numId w:val="21"/>
        </w:numPr>
        <w:ind w:left="720" w:right="72"/>
        <w:rPr>
          <w:b/>
        </w:rPr>
      </w:pPr>
      <w:r w:rsidRPr="003E52DE">
        <w:rPr>
          <w:u w:val="single"/>
        </w:rPr>
        <w:t>The compliance audit</w:t>
      </w:r>
      <w:r w:rsidR="00A15418" w:rsidRPr="003E52DE">
        <w:rPr>
          <w:b/>
        </w:rPr>
        <w:t xml:space="preserve">: </w:t>
      </w:r>
      <w:r w:rsidR="003C0EA2">
        <w:t>Compl</w:t>
      </w:r>
      <w:r w:rsidR="003C0EA2" w:rsidRPr="003C0EA2">
        <w:t>i</w:t>
      </w:r>
      <w:r w:rsidR="003C0EA2">
        <w:t>a</w:t>
      </w:r>
      <w:r w:rsidR="003C0EA2" w:rsidRPr="003C0EA2">
        <w:t>nce audit</w:t>
      </w:r>
      <w:r w:rsidR="003C0EA2">
        <w:t xml:space="preserve"> </w:t>
      </w:r>
      <w:r w:rsidR="00A15418">
        <w:t xml:space="preserve">is performed in order to </w:t>
      </w:r>
      <w:r w:rsidR="00CA4394">
        <w:t>check</w:t>
      </w:r>
      <w:r w:rsidR="00A15418">
        <w:t xml:space="preserve"> whether the</w:t>
      </w:r>
      <w:r w:rsidR="00570919">
        <w:t xml:space="preserve"> client has followed the order that has been set by the higher authority</w:t>
      </w:r>
      <w:r w:rsidR="00A15418">
        <w:t xml:space="preserve"> and regulations </w:t>
      </w:r>
      <w:r w:rsidR="00570919">
        <w:lastRenderedPageBreak/>
        <w:t>that must be followed to maintain the audit procedure,</w:t>
      </w:r>
      <w:r w:rsidR="00001DE4">
        <w:t xml:space="preserve"> and</w:t>
      </w:r>
      <w:r w:rsidR="00570919">
        <w:t xml:space="preserve"> also the</w:t>
      </w:r>
      <w:r w:rsidRPr="00A4643F">
        <w:t xml:space="preserve"> systems</w:t>
      </w:r>
      <w:r w:rsidR="0061791D">
        <w:t>, rules, or governance</w:t>
      </w:r>
      <w:r w:rsidRPr="00A4643F">
        <w:t xml:space="preserve"> </w:t>
      </w:r>
      <w:r w:rsidR="0061791D">
        <w:t xml:space="preserve">that </w:t>
      </w:r>
      <w:r w:rsidRPr="00A4643F">
        <w:t>established to ensure compliance with laws, regul</w:t>
      </w:r>
      <w:r w:rsidR="00001DE4">
        <w:t>ations, policies and procedures such as the government, BRTA,</w:t>
      </w:r>
      <w:r w:rsidR="00161C6A">
        <w:t xml:space="preserve"> </w:t>
      </w:r>
      <w:r w:rsidR="00001DE4">
        <w:t>BSEC, etc.</w:t>
      </w:r>
    </w:p>
    <w:p w14:paraId="76BB1BB5" w14:textId="77777777" w:rsidR="009D182C" w:rsidRPr="00192393" w:rsidRDefault="00F26D70" w:rsidP="00616EED">
      <w:pPr>
        <w:pStyle w:val="ListParagraph"/>
        <w:numPr>
          <w:ilvl w:val="0"/>
          <w:numId w:val="21"/>
        </w:numPr>
        <w:ind w:left="720" w:right="72"/>
        <w:rPr>
          <w:u w:val="single"/>
        </w:rPr>
      </w:pPr>
      <w:r w:rsidRPr="00001DE4">
        <w:rPr>
          <w:u w:val="single"/>
        </w:rPr>
        <w:t>The operational audit</w:t>
      </w:r>
      <w:r w:rsidR="003C0EA2" w:rsidRPr="003C0EA2">
        <w:t xml:space="preserve">: </w:t>
      </w:r>
      <w:r w:rsidR="003C0EA2">
        <w:t>O</w:t>
      </w:r>
      <w:r w:rsidR="003C0EA2" w:rsidRPr="003C0EA2">
        <w:t>perational audit</w:t>
      </w:r>
      <w:r w:rsidR="003C0EA2">
        <w:t xml:space="preserve"> </w:t>
      </w:r>
      <w:r w:rsidR="008B4402">
        <w:t xml:space="preserve">is </w:t>
      </w:r>
      <w:r w:rsidR="0043064C">
        <w:t xml:space="preserve">maintaining the communication between the access of the quality and insuring the appropriateness of the services </w:t>
      </w:r>
      <w:r w:rsidR="00504E6A">
        <w:t xml:space="preserve">that is aim to to be fulfilled by the </w:t>
      </w:r>
      <w:r w:rsidRPr="00275CF7">
        <w:t>other systems and procedures</w:t>
      </w:r>
      <w:r w:rsidR="008800D9">
        <w:t xml:space="preserve"> and </w:t>
      </w:r>
      <w:r w:rsidR="008800D9" w:rsidRPr="008800D9">
        <w:t xml:space="preserve">concerned with evaluating the </w:t>
      </w:r>
      <w:r w:rsidR="007E0FEC">
        <w:t>perfectness</w:t>
      </w:r>
      <w:r w:rsidR="00330CE9">
        <w:t xml:space="preserve"> of any areas</w:t>
      </w:r>
      <w:r w:rsidR="008800D9" w:rsidRPr="008800D9">
        <w:t xml:space="preserve"> of an org</w:t>
      </w:r>
      <w:r w:rsidR="00885573">
        <w:t>anization’s operating departments</w:t>
      </w:r>
      <w:r w:rsidR="008800D9">
        <w:t xml:space="preserve"> </w:t>
      </w:r>
      <w:r w:rsidRPr="00275CF7">
        <w:t>to analyze the organizational</w:t>
      </w:r>
      <w:r w:rsidR="00696456">
        <w:t xml:space="preserve"> structures with a heavy thinking</w:t>
      </w:r>
      <w:r w:rsidRPr="00275CF7">
        <w:t>,</w:t>
      </w:r>
      <w:r w:rsidR="00696456">
        <w:t xml:space="preserve"> logical approach</w:t>
      </w:r>
      <w:r w:rsidR="007041B2">
        <w:t xml:space="preserve"> and to evaluate the effectiveness of the rules, procedures, and methods</w:t>
      </w:r>
      <w:r w:rsidRPr="00275CF7">
        <w:t xml:space="preserve"> </w:t>
      </w:r>
      <w:r w:rsidR="007041B2">
        <w:t>in relation to the work</w:t>
      </w:r>
      <w:r w:rsidRPr="00275CF7">
        <w:t>; and</w:t>
      </w:r>
    </w:p>
    <w:p w14:paraId="0322F854" w14:textId="77777777" w:rsidR="00F26D70" w:rsidRPr="00275CF7" w:rsidRDefault="00F26D70" w:rsidP="00357A59">
      <w:pPr>
        <w:pStyle w:val="ListParagraph"/>
        <w:numPr>
          <w:ilvl w:val="0"/>
          <w:numId w:val="21"/>
        </w:numPr>
        <w:spacing w:after="120"/>
        <w:ind w:left="720" w:right="72"/>
      </w:pPr>
      <w:r w:rsidRPr="00192393">
        <w:rPr>
          <w:u w:val="single"/>
        </w:rPr>
        <w:t>The</w:t>
      </w:r>
      <w:r w:rsidRPr="00001DE4">
        <w:rPr>
          <w:u w:val="single"/>
        </w:rPr>
        <w:t xml:space="preserve"> management audit</w:t>
      </w:r>
      <w:r w:rsidR="003C0EA2">
        <w:t>: Management audit</w:t>
      </w:r>
      <w:r w:rsidR="002C14EF">
        <w:t xml:space="preserve"> is related with internal audit that</w:t>
      </w:r>
      <w:r w:rsidR="00FF5549">
        <w:t xml:space="preserve"> </w:t>
      </w:r>
      <w:r w:rsidR="002C14EF">
        <w:t xml:space="preserve">evaluated the internal managerial approach and management systems as well </w:t>
      </w:r>
      <w:r w:rsidR="00FF5549" w:rsidRPr="00275CF7">
        <w:t>assess the quality of management’s approach</w:t>
      </w:r>
      <w:r w:rsidR="003817A2">
        <w:t>. In Bangladesh, Cost &amp; Management audit is considered as internal management audit that identified the</w:t>
      </w:r>
      <w:r w:rsidR="00FF5549" w:rsidRPr="00275CF7">
        <w:t xml:space="preserve"> risk and </w:t>
      </w:r>
      <w:r w:rsidR="003817A2">
        <w:t xml:space="preserve">control in the framework of the audit </w:t>
      </w:r>
      <w:r w:rsidR="00FF5549" w:rsidRPr="00275CF7">
        <w:t>objectives</w:t>
      </w:r>
      <w:r w:rsidR="008800D9">
        <w:t>.</w:t>
      </w:r>
    </w:p>
    <w:p w14:paraId="6F9D6596" w14:textId="77777777" w:rsidR="00F26D70" w:rsidRPr="00275CF7" w:rsidRDefault="00F26D70" w:rsidP="00F832BC">
      <w:pPr>
        <w:pStyle w:val="Heading2"/>
        <w:spacing w:after="120"/>
        <w:ind w:left="0" w:right="72" w:hanging="14"/>
      </w:pPr>
      <w:bookmarkStart w:id="73" w:name="_Toc41315047"/>
      <w:bookmarkStart w:id="74" w:name="_Toc44669391"/>
      <w:r>
        <w:t>Audit Engagement</w:t>
      </w:r>
      <w:bookmarkEnd w:id="73"/>
      <w:bookmarkEnd w:id="74"/>
    </w:p>
    <w:p w14:paraId="044F18BE" w14:textId="77777777" w:rsidR="00F26D70" w:rsidRPr="00431A72" w:rsidRDefault="00F26D70" w:rsidP="00F832BC">
      <w:pPr>
        <w:spacing w:after="120"/>
        <w:ind w:left="14" w:right="72" w:hanging="14"/>
      </w:pPr>
      <w:r w:rsidRPr="00431A72">
        <w:t>An audit engagement</w:t>
      </w:r>
      <w:r w:rsidR="00495E58">
        <w:t xml:space="preserve"> is considered as an initial stage of audit procedure. It is refers to a stage through an audit procedure takes place. An engagement is likely to </w:t>
      </w:r>
      <w:r w:rsidR="00CE3A0E">
        <w:t>means an involvement or start up a procedure. In the audit procedure, by an engagement letter</w:t>
      </w:r>
      <w:r w:rsidRPr="00431A72">
        <w:t xml:space="preserve"> </w:t>
      </w:r>
      <w:r w:rsidR="00CE3A0E">
        <w:t xml:space="preserve">a firm get involve with clients financial statement access. </w:t>
      </w:r>
      <w:r w:rsidRPr="00431A72">
        <w:t xml:space="preserve">More specifically, </w:t>
      </w:r>
      <w:r w:rsidR="009A43C1">
        <w:t xml:space="preserve">by audit engagement, we can not only connect with clients but also may get </w:t>
      </w:r>
      <w:r w:rsidRPr="00431A72">
        <w:t>notifies the client he has accepted the audit work and clarifies his understanding of the audit's purpose and scope.</w:t>
      </w:r>
      <w:r w:rsidR="00261C50">
        <w:t xml:space="preserve"> And also, audit engagement can refers to be a written letter and by this letter auditor can formally contact</w:t>
      </w:r>
      <w:r w:rsidR="00CE086A">
        <w:t xml:space="preserve"> and send notification to the clients that they will accept the engagement and they will audit this organization.</w:t>
      </w:r>
    </w:p>
    <w:p w14:paraId="6974F522" w14:textId="77777777" w:rsidR="00F26D70" w:rsidRPr="00431A72" w:rsidRDefault="00F26D70" w:rsidP="00F832BC">
      <w:pPr>
        <w:pStyle w:val="Heading3"/>
        <w:spacing w:after="120"/>
        <w:ind w:left="0" w:right="72" w:hanging="14"/>
      </w:pPr>
      <w:bookmarkStart w:id="75" w:name="_Toc41315048"/>
      <w:bookmarkStart w:id="76" w:name="_Toc44669392"/>
      <w:r w:rsidRPr="00431A72">
        <w:t>Full Engagements</w:t>
      </w:r>
      <w:bookmarkEnd w:id="75"/>
      <w:bookmarkEnd w:id="76"/>
    </w:p>
    <w:p w14:paraId="46ECF776" w14:textId="77777777" w:rsidR="00F26D70" w:rsidRPr="00431A72" w:rsidRDefault="00863649" w:rsidP="00F832BC">
      <w:pPr>
        <w:spacing w:after="120"/>
        <w:ind w:left="14" w:right="72" w:hanging="14"/>
      </w:pPr>
      <w:r>
        <w:t>Audit</w:t>
      </w:r>
      <w:r w:rsidR="00F26D70" w:rsidRPr="00431A72">
        <w:t xml:space="preserve"> engagements </w:t>
      </w:r>
      <w:r w:rsidR="006D56EE">
        <w:t>is the</w:t>
      </w:r>
      <w:r w:rsidR="00AF3CCB">
        <w:t xml:space="preserve"> full</w:t>
      </w:r>
      <w:r w:rsidR="006D56EE">
        <w:t xml:space="preserve"> process </w:t>
      </w:r>
      <w:r w:rsidR="00AF3CCB">
        <w:t xml:space="preserve">of involving with clients to serve services, basically en engagement is the process of conducting a service </w:t>
      </w:r>
      <w:r w:rsidR="003B1D15">
        <w:t xml:space="preserve">to be an independent entity in order to check the financial statement. It has </w:t>
      </w:r>
      <w:r w:rsidR="00F26D70" w:rsidRPr="00431A72">
        <w:t xml:space="preserve">several steps, </w:t>
      </w:r>
      <w:r w:rsidR="003B1D15">
        <w:t>these are</w:t>
      </w:r>
      <w:r w:rsidR="00F26D70" w:rsidRPr="00431A72">
        <w:t xml:space="preserve"> planning, testing of controls, substantiation or fieldwork and exit or finalization.</w:t>
      </w:r>
      <w:r w:rsidR="002A5392">
        <w:t xml:space="preserve"> In the first step, </w:t>
      </w:r>
      <w:r w:rsidR="00021495">
        <w:t>organization send a letter to the client to be alert about the audit.</w:t>
      </w:r>
      <w:r w:rsidR="00F26D70" w:rsidRPr="00431A72">
        <w:t xml:space="preserve"> Afte</w:t>
      </w:r>
      <w:r w:rsidR="00021495">
        <w:t>r that, an initial cont</w:t>
      </w:r>
      <w:r w:rsidR="00F25E68">
        <w:t>act</w:t>
      </w:r>
      <w:r w:rsidR="00021495">
        <w:t xml:space="preserve"> </w:t>
      </w:r>
      <w:r w:rsidR="00F25E68">
        <w:t>takes</w:t>
      </w:r>
      <w:r w:rsidR="00021495">
        <w:t xml:space="preserve"> place</w:t>
      </w:r>
      <w:r w:rsidR="00F25E68">
        <w:t xml:space="preserve">, and then </w:t>
      </w:r>
      <w:r w:rsidR="00F26D70" w:rsidRPr="00431A72">
        <w:t xml:space="preserve">the client and auditor </w:t>
      </w:r>
      <w:r w:rsidR="00765C35">
        <w:t xml:space="preserve">call a meeting to decide </w:t>
      </w:r>
      <w:r w:rsidR="00F26D70" w:rsidRPr="00431A72">
        <w:t xml:space="preserve">how, when and why the audit will </w:t>
      </w:r>
      <w:r w:rsidR="00F25E68">
        <w:t>take place</w:t>
      </w:r>
      <w:r w:rsidR="00F26D70" w:rsidRPr="00431A72">
        <w:t>. The auditor then conducts primary surveys to understand the company and the controls in pla</w:t>
      </w:r>
      <w:r w:rsidR="00113297">
        <w:t>ce and try to</w:t>
      </w:r>
      <w:r w:rsidR="00F26D70" w:rsidRPr="00431A72">
        <w:t xml:space="preserve"> </w:t>
      </w:r>
      <w:r w:rsidR="00113297">
        <w:t>manage and gather</w:t>
      </w:r>
      <w:r w:rsidR="00F26D70" w:rsidRPr="00431A72">
        <w:t xml:space="preserve"> as much information as possible.</w:t>
      </w:r>
      <w:r w:rsidR="00D27169">
        <w:t xml:space="preserve"> Based on the results, auditor </w:t>
      </w:r>
      <w:r w:rsidR="00B23C92">
        <w:t xml:space="preserve">contact with client via formal email and share the report with </w:t>
      </w:r>
      <w:r w:rsidR="004C0C04">
        <w:t>client</w:t>
      </w:r>
      <w:r w:rsidR="00B23C92">
        <w:t>.</w:t>
      </w:r>
    </w:p>
    <w:p w14:paraId="0BDE491B" w14:textId="77777777" w:rsidR="00F26D70" w:rsidRPr="00431A72" w:rsidRDefault="00F26D70" w:rsidP="00F832BC">
      <w:pPr>
        <w:pStyle w:val="Heading3"/>
        <w:spacing w:after="120"/>
        <w:ind w:left="0" w:right="72" w:hanging="14"/>
      </w:pPr>
      <w:bookmarkStart w:id="77" w:name="_Toc41315049"/>
      <w:bookmarkStart w:id="78" w:name="_Toc44669393"/>
      <w:r w:rsidRPr="00431A72">
        <w:t>Initial Audit Step</w:t>
      </w:r>
      <w:bookmarkEnd w:id="77"/>
      <w:bookmarkEnd w:id="78"/>
    </w:p>
    <w:p w14:paraId="69A73F1D" w14:textId="1BED0A78" w:rsidR="00F26D70" w:rsidRPr="00431A72" w:rsidRDefault="00FA2632" w:rsidP="00947E74">
      <w:pPr>
        <w:spacing w:after="100" w:afterAutospacing="1"/>
        <w:ind w:left="0" w:right="72" w:firstLine="0"/>
      </w:pPr>
      <w:r>
        <w:t>An engagement cons</w:t>
      </w:r>
      <w:r w:rsidR="005B3890">
        <w:t>idered as initial step of condu</w:t>
      </w:r>
      <w:r>
        <w:t>cting or starting an audit procedure</w:t>
      </w:r>
      <w:r w:rsidR="005B3890">
        <w:t>.</w:t>
      </w:r>
      <w:r w:rsidR="00DC71AF">
        <w:t xml:space="preserve"> </w:t>
      </w:r>
      <w:r w:rsidR="00947E74">
        <w:t>T</w:t>
      </w:r>
      <w:r w:rsidR="00F26D70" w:rsidRPr="00431A72">
        <w:t>he first step of the audit process</w:t>
      </w:r>
      <w:r w:rsidR="00947E74">
        <w:t xml:space="preserve"> is</w:t>
      </w:r>
      <w:r w:rsidR="00F26D70" w:rsidRPr="00431A72">
        <w:t xml:space="preserve"> audit engagement is to get the client and the auditor on the same page. The client describes exactly what he needs the auditor to do</w:t>
      </w:r>
      <w:r w:rsidR="00947E74">
        <w:t>, t</w:t>
      </w:r>
      <w:r w:rsidR="00F26D70" w:rsidRPr="00431A72">
        <w:t>his h</w:t>
      </w:r>
      <w:r w:rsidR="005B3890">
        <w:t>elps the auditor decide whether the audit will take place or not.</w:t>
      </w:r>
    </w:p>
    <w:p w14:paraId="502D1F1D" w14:textId="77777777" w:rsidR="00F26D70" w:rsidRDefault="00F26D70" w:rsidP="0038506C">
      <w:pPr>
        <w:pStyle w:val="Heading2"/>
        <w:spacing w:after="120"/>
        <w:ind w:left="0"/>
      </w:pPr>
      <w:bookmarkStart w:id="79" w:name="_Toc41315051"/>
      <w:bookmarkStart w:id="80" w:name="_Toc44669394"/>
      <w:r w:rsidRPr="007D6B3B">
        <w:lastRenderedPageBreak/>
        <w:t xml:space="preserve">Generally Accepted Auditing Standards </w:t>
      </w:r>
      <w:r>
        <w:t>(GAAS)</w:t>
      </w:r>
      <w:bookmarkEnd w:id="79"/>
      <w:bookmarkEnd w:id="80"/>
    </w:p>
    <w:p w14:paraId="6E0F84BB" w14:textId="77777777" w:rsidR="00F26D70" w:rsidRPr="00FF4EB6" w:rsidRDefault="00F26D70" w:rsidP="00D704CC">
      <w:pPr>
        <w:spacing w:after="120"/>
        <w:ind w:left="0" w:right="72" w:hanging="14"/>
        <w:rPr>
          <w:szCs w:val="24"/>
        </w:rPr>
      </w:pPr>
      <w:r w:rsidRPr="00FF4EB6">
        <w:rPr>
          <w:szCs w:val="24"/>
        </w:rPr>
        <w:t xml:space="preserve">The PCAOB adopted the standard established by ASB. The PCAOB is a non-profit organization of the private sector created by the SOX Act of 2002 to oversee the audits of public limited companies and other associated issues in order to protect the interests of the investors and ensure public interest in the preparation of the independent audit reports. The standards which have been issued by the PCAOB are known as PCAOB Auditing Standard or GAAS. These standards are to be followed by members licensed by the AICPA. AICPA sets professional requirements for CPAs in the United States. Historically, the auditing standards have been organized into 3 categories consisting of 10 standards. </w:t>
      </w:r>
    </w:p>
    <w:p w14:paraId="6463FB08" w14:textId="77777777" w:rsidR="00F26D70" w:rsidRPr="00FF4EB6" w:rsidRDefault="00F26D70" w:rsidP="0038506C">
      <w:pPr>
        <w:ind w:left="0"/>
        <w:rPr>
          <w:szCs w:val="24"/>
        </w:rPr>
      </w:pPr>
      <w:r w:rsidRPr="00FF4EB6">
        <w:rPr>
          <w:szCs w:val="24"/>
        </w:rPr>
        <w:t>They are:</w:t>
      </w:r>
    </w:p>
    <w:p w14:paraId="6AA260E8" w14:textId="77777777" w:rsidR="00F26D70" w:rsidRPr="00C55155" w:rsidRDefault="00F26D70" w:rsidP="00616EED">
      <w:pPr>
        <w:pStyle w:val="ListParagraph"/>
        <w:numPr>
          <w:ilvl w:val="0"/>
          <w:numId w:val="15"/>
        </w:numPr>
        <w:spacing w:after="160" w:line="259" w:lineRule="auto"/>
        <w:ind w:right="0"/>
        <w:rPr>
          <w:szCs w:val="24"/>
        </w:rPr>
      </w:pPr>
      <w:r w:rsidRPr="00C55155">
        <w:rPr>
          <w:szCs w:val="24"/>
        </w:rPr>
        <w:t>General Standards</w:t>
      </w:r>
    </w:p>
    <w:p w14:paraId="726C9FE9" w14:textId="77777777" w:rsidR="00F26D70" w:rsidRPr="00C55155" w:rsidRDefault="00F26D70" w:rsidP="00616EED">
      <w:pPr>
        <w:pStyle w:val="ListParagraph"/>
        <w:numPr>
          <w:ilvl w:val="0"/>
          <w:numId w:val="15"/>
        </w:numPr>
        <w:spacing w:after="160" w:line="259" w:lineRule="auto"/>
        <w:ind w:right="0"/>
        <w:rPr>
          <w:szCs w:val="24"/>
        </w:rPr>
      </w:pPr>
      <w:r w:rsidRPr="00C55155">
        <w:rPr>
          <w:szCs w:val="24"/>
        </w:rPr>
        <w:t>Standards of Field Work</w:t>
      </w:r>
    </w:p>
    <w:p w14:paraId="4C3FA29B" w14:textId="77777777" w:rsidR="00C55155" w:rsidRDefault="00F26D70" w:rsidP="00616EED">
      <w:pPr>
        <w:pStyle w:val="ListParagraph"/>
        <w:numPr>
          <w:ilvl w:val="0"/>
          <w:numId w:val="15"/>
        </w:numPr>
        <w:spacing w:after="160" w:line="259" w:lineRule="auto"/>
        <w:ind w:right="0"/>
        <w:rPr>
          <w:szCs w:val="24"/>
        </w:rPr>
      </w:pPr>
      <w:r w:rsidRPr="00C55155">
        <w:rPr>
          <w:szCs w:val="24"/>
        </w:rPr>
        <w:t>Standards of Reporting</w:t>
      </w:r>
    </w:p>
    <w:p w14:paraId="404E02FA" w14:textId="77777777" w:rsidR="00F26D70" w:rsidRDefault="00F26D70" w:rsidP="00DC71AF">
      <w:pPr>
        <w:pStyle w:val="Heading3"/>
        <w:ind w:left="0" w:right="72" w:hanging="14"/>
      </w:pPr>
      <w:bookmarkStart w:id="81" w:name="_Toc41315052"/>
      <w:bookmarkStart w:id="82" w:name="_Toc44669395"/>
      <w:r w:rsidRPr="00105C0F">
        <w:t>General Standards</w:t>
      </w:r>
      <w:bookmarkEnd w:id="81"/>
      <w:bookmarkEnd w:id="82"/>
    </w:p>
    <w:p w14:paraId="0BD51587" w14:textId="77777777" w:rsidR="00F26D70" w:rsidRPr="00FF4EB6" w:rsidRDefault="00F26D70" w:rsidP="00D704CC">
      <w:pPr>
        <w:spacing w:after="120"/>
        <w:ind w:left="0" w:right="72" w:hanging="14"/>
        <w:rPr>
          <w:szCs w:val="24"/>
        </w:rPr>
      </w:pPr>
      <w:r w:rsidRPr="00FF4EB6">
        <w:rPr>
          <w:szCs w:val="24"/>
        </w:rPr>
        <w:t>There are three standards in this category. They are:</w:t>
      </w:r>
    </w:p>
    <w:p w14:paraId="08A79451" w14:textId="77777777" w:rsidR="00F26D70" w:rsidRPr="00C55155" w:rsidRDefault="00F26D70" w:rsidP="00616EED">
      <w:pPr>
        <w:pStyle w:val="ListParagraph"/>
        <w:numPr>
          <w:ilvl w:val="0"/>
          <w:numId w:val="16"/>
        </w:numPr>
        <w:spacing w:after="160" w:line="259" w:lineRule="auto"/>
        <w:ind w:right="0"/>
        <w:rPr>
          <w:szCs w:val="24"/>
        </w:rPr>
      </w:pPr>
      <w:r w:rsidRPr="00C55155">
        <w:rPr>
          <w:szCs w:val="24"/>
        </w:rPr>
        <w:t>The audit must be performed by a person or persons having sufficient technical training and proficiency as an auditor.</w:t>
      </w:r>
    </w:p>
    <w:p w14:paraId="1FF1AAB7" w14:textId="77777777" w:rsidR="00F26D70" w:rsidRPr="00C55155" w:rsidRDefault="00F26D70" w:rsidP="00616EED">
      <w:pPr>
        <w:pStyle w:val="ListParagraph"/>
        <w:numPr>
          <w:ilvl w:val="0"/>
          <w:numId w:val="16"/>
        </w:numPr>
        <w:spacing w:after="160" w:line="259" w:lineRule="auto"/>
        <w:ind w:right="0"/>
        <w:rPr>
          <w:szCs w:val="24"/>
        </w:rPr>
      </w:pPr>
      <w:r w:rsidRPr="00C55155">
        <w:rPr>
          <w:szCs w:val="24"/>
        </w:rPr>
        <w:t xml:space="preserve">An independence in mental attitude must be maintained at all times by the auditor or auditors for all matters related to the assignment.  </w:t>
      </w:r>
    </w:p>
    <w:p w14:paraId="152EE64E" w14:textId="77777777" w:rsidR="00F26D70" w:rsidRPr="00C55155" w:rsidRDefault="00F26D70" w:rsidP="00616EED">
      <w:pPr>
        <w:pStyle w:val="ListParagraph"/>
        <w:numPr>
          <w:ilvl w:val="0"/>
          <w:numId w:val="16"/>
        </w:numPr>
        <w:spacing w:after="160" w:line="259" w:lineRule="auto"/>
        <w:ind w:right="0"/>
        <w:rPr>
          <w:szCs w:val="24"/>
        </w:rPr>
      </w:pPr>
      <w:r w:rsidRPr="00C55155">
        <w:rPr>
          <w:szCs w:val="24"/>
        </w:rPr>
        <w:t>In the preparation of the report, due professional care must be exercised in the performance of the audit.</w:t>
      </w:r>
    </w:p>
    <w:p w14:paraId="4345FE2D" w14:textId="77777777" w:rsidR="00F26D70" w:rsidRPr="00FF4EB6" w:rsidRDefault="00D13303" w:rsidP="00EB30FB">
      <w:pPr>
        <w:spacing w:after="120"/>
        <w:ind w:left="0" w:right="72" w:hanging="14"/>
        <w:rPr>
          <w:szCs w:val="24"/>
        </w:rPr>
      </w:pPr>
      <w:r>
        <w:rPr>
          <w:szCs w:val="24"/>
        </w:rPr>
        <w:t>GAAS take into consideration</w:t>
      </w:r>
      <w:r w:rsidR="00F26D70" w:rsidRPr="00FF4EB6">
        <w:rPr>
          <w:szCs w:val="24"/>
        </w:rPr>
        <w:t xml:space="preserve"> on the qualitie</w:t>
      </w:r>
      <w:r w:rsidR="00F26D70">
        <w:rPr>
          <w:szCs w:val="24"/>
        </w:rPr>
        <w:t>s that an auditor must possess.</w:t>
      </w:r>
    </w:p>
    <w:p w14:paraId="6F34D4E5" w14:textId="77777777" w:rsidR="00F26D70" w:rsidRPr="00C55155" w:rsidRDefault="00F26D70" w:rsidP="00616EED">
      <w:pPr>
        <w:pStyle w:val="ListParagraph"/>
        <w:numPr>
          <w:ilvl w:val="0"/>
          <w:numId w:val="3"/>
        </w:numPr>
        <w:spacing w:after="160" w:line="259" w:lineRule="auto"/>
        <w:ind w:right="0"/>
        <w:rPr>
          <w:b/>
          <w:szCs w:val="24"/>
        </w:rPr>
      </w:pPr>
      <w:r w:rsidRPr="00C55155">
        <w:rPr>
          <w:b/>
          <w:szCs w:val="24"/>
        </w:rPr>
        <w:t xml:space="preserve">Technical Training and Proficiency: </w:t>
      </w:r>
      <w:r w:rsidRPr="00C55155">
        <w:rPr>
          <w:szCs w:val="24"/>
        </w:rPr>
        <w:t xml:space="preserve">the auditor must have formal education in auditing and accounting and sufficient practical experience of the work being performed. Auditors are responsible for having appropriate and sufficient competence and capabilities to perform the audit. Having adequate knowledge and training assures the client that the CPAs can perform their assigned tasks adequately.  </w:t>
      </w:r>
    </w:p>
    <w:p w14:paraId="58D83925" w14:textId="77777777" w:rsidR="00F26D70" w:rsidRPr="00C55155" w:rsidRDefault="00F26D70" w:rsidP="00616EED">
      <w:pPr>
        <w:pStyle w:val="ListParagraph"/>
        <w:numPr>
          <w:ilvl w:val="0"/>
          <w:numId w:val="3"/>
        </w:numPr>
        <w:spacing w:after="160" w:line="259" w:lineRule="auto"/>
        <w:ind w:right="0"/>
        <w:rPr>
          <w:b/>
          <w:szCs w:val="24"/>
        </w:rPr>
      </w:pPr>
      <w:r w:rsidRPr="00C55155">
        <w:rPr>
          <w:b/>
          <w:szCs w:val="24"/>
        </w:rPr>
        <w:t xml:space="preserve">Independence in Mental Attitude: </w:t>
      </w:r>
      <w:r w:rsidRPr="00C55155">
        <w:rPr>
          <w:szCs w:val="24"/>
        </w:rPr>
        <w:t>the Code of Professional Conducts of The AICPA lays down the ethical requirements for CPAs. The need for independence, in other words being unbiased or free of nepotism, in an audit engagement is stressed by the Code and auditing standards. Independence has two aspects: impendence in facts and independence in appearance.</w:t>
      </w:r>
    </w:p>
    <w:p w14:paraId="7A152644" w14:textId="77777777" w:rsidR="00F26D70" w:rsidRPr="00EB30FB" w:rsidRDefault="00F26D70" w:rsidP="00616EED">
      <w:pPr>
        <w:pStyle w:val="ListParagraph"/>
        <w:numPr>
          <w:ilvl w:val="0"/>
          <w:numId w:val="19"/>
        </w:numPr>
        <w:spacing w:after="160" w:line="259" w:lineRule="auto"/>
        <w:ind w:right="0"/>
        <w:rPr>
          <w:b/>
          <w:szCs w:val="24"/>
        </w:rPr>
      </w:pPr>
      <w:r w:rsidRPr="00EB30FB">
        <w:rPr>
          <w:b/>
          <w:szCs w:val="24"/>
        </w:rPr>
        <w:t xml:space="preserve">Independence in Facts: </w:t>
      </w:r>
      <w:r w:rsidRPr="00EB30FB">
        <w:rPr>
          <w:szCs w:val="24"/>
        </w:rPr>
        <w:t xml:space="preserve">it refers to the auditor’s independence of state of mind and how he/she acts or behaves in particular situation. </w:t>
      </w:r>
    </w:p>
    <w:p w14:paraId="1869F924" w14:textId="77777777" w:rsidR="00F26D70" w:rsidRPr="00EB30FB" w:rsidRDefault="00F26D70" w:rsidP="00616EED">
      <w:pPr>
        <w:pStyle w:val="ListParagraph"/>
        <w:numPr>
          <w:ilvl w:val="0"/>
          <w:numId w:val="19"/>
        </w:numPr>
        <w:spacing w:after="160" w:line="259" w:lineRule="auto"/>
        <w:ind w:right="0"/>
        <w:rPr>
          <w:b/>
          <w:szCs w:val="24"/>
        </w:rPr>
      </w:pPr>
      <w:r w:rsidRPr="00EB30FB">
        <w:rPr>
          <w:b/>
          <w:szCs w:val="24"/>
        </w:rPr>
        <w:t>Independence in Appearance:</w:t>
      </w:r>
      <w:r w:rsidRPr="00EB30FB">
        <w:rPr>
          <w:szCs w:val="24"/>
        </w:rPr>
        <w:t xml:space="preserve"> refers to the absence of circumstances that would cause a reasonable and informed third party, having proper and adequate knowledge of the relevant information, to reasonably conclude that</w:t>
      </w:r>
      <w:r w:rsidR="00CB02B9">
        <w:rPr>
          <w:szCs w:val="24"/>
        </w:rPr>
        <w:t xml:space="preserve"> auditor may face the professional skepticism in internal </w:t>
      </w:r>
      <w:r w:rsidRPr="00EB30FB">
        <w:rPr>
          <w:szCs w:val="24"/>
        </w:rPr>
        <w:t>audit</w:t>
      </w:r>
      <w:r w:rsidR="00CB02B9">
        <w:rPr>
          <w:szCs w:val="24"/>
        </w:rPr>
        <w:t xml:space="preserve"> of</w:t>
      </w:r>
      <w:r w:rsidRPr="00EB30FB">
        <w:rPr>
          <w:szCs w:val="24"/>
        </w:rPr>
        <w:t xml:space="preserve"> organization or member of the audit team had been compromised. </w:t>
      </w:r>
    </w:p>
    <w:p w14:paraId="34878610" w14:textId="77777777" w:rsidR="00DF79BF" w:rsidRPr="00D704CC" w:rsidRDefault="00F26D70" w:rsidP="00616EED">
      <w:pPr>
        <w:pStyle w:val="ListParagraph"/>
        <w:numPr>
          <w:ilvl w:val="0"/>
          <w:numId w:val="3"/>
        </w:numPr>
        <w:spacing w:after="160" w:line="259" w:lineRule="auto"/>
        <w:ind w:right="0"/>
        <w:rPr>
          <w:b/>
          <w:szCs w:val="24"/>
        </w:rPr>
      </w:pPr>
      <w:r w:rsidRPr="00EB30FB">
        <w:rPr>
          <w:b/>
          <w:szCs w:val="24"/>
        </w:rPr>
        <w:lastRenderedPageBreak/>
        <w:t xml:space="preserve">Due Professional Care: </w:t>
      </w:r>
      <w:r w:rsidRPr="00EB30FB">
        <w:rPr>
          <w:szCs w:val="24"/>
        </w:rPr>
        <w:t>refers to the care and skills that is applied by a reasonably prudent and competent auditor in similar circumstances. When the audits are carried out in compliance to the auditing standards, is when due professional care is exercised.</w:t>
      </w:r>
    </w:p>
    <w:p w14:paraId="3233409D" w14:textId="77777777" w:rsidR="00D704CC" w:rsidRDefault="00D704CC" w:rsidP="00D704CC">
      <w:pPr>
        <w:spacing w:after="160" w:line="259" w:lineRule="auto"/>
        <w:ind w:right="0"/>
        <w:rPr>
          <w:b/>
          <w:szCs w:val="24"/>
        </w:rPr>
      </w:pPr>
    </w:p>
    <w:p w14:paraId="73429F00" w14:textId="77777777" w:rsidR="00D704CC" w:rsidRDefault="00D704CC" w:rsidP="00D704CC">
      <w:pPr>
        <w:spacing w:after="160" w:line="259" w:lineRule="auto"/>
        <w:ind w:right="0"/>
        <w:rPr>
          <w:b/>
          <w:szCs w:val="24"/>
        </w:rPr>
      </w:pPr>
    </w:p>
    <w:p w14:paraId="5DDAA647" w14:textId="77777777" w:rsidR="00D704CC" w:rsidRPr="00D704CC" w:rsidRDefault="00D704CC" w:rsidP="00D704CC">
      <w:pPr>
        <w:spacing w:after="160" w:line="259" w:lineRule="auto"/>
        <w:ind w:right="0"/>
        <w:rPr>
          <w:b/>
          <w:szCs w:val="24"/>
        </w:rPr>
      </w:pPr>
    </w:p>
    <w:p w14:paraId="4E2EDF31" w14:textId="77777777" w:rsidR="00F26D70" w:rsidRDefault="00F26D70" w:rsidP="0038506C">
      <w:pPr>
        <w:pStyle w:val="Heading3"/>
        <w:ind w:left="0"/>
      </w:pPr>
      <w:bookmarkStart w:id="83" w:name="_Toc41315053"/>
      <w:bookmarkStart w:id="84" w:name="_Toc44669396"/>
      <w:r w:rsidRPr="004B4DD0">
        <w:t>Standards of Reporting</w:t>
      </w:r>
      <w:bookmarkEnd w:id="83"/>
      <w:bookmarkEnd w:id="84"/>
    </w:p>
    <w:p w14:paraId="77352A4C" w14:textId="77777777" w:rsidR="00F26D70" w:rsidRPr="00416E47" w:rsidRDefault="00F26D70" w:rsidP="0038506C">
      <w:pPr>
        <w:ind w:left="0"/>
        <w:rPr>
          <w:szCs w:val="24"/>
        </w:rPr>
      </w:pPr>
      <w:r w:rsidRPr="00416E47">
        <w:rPr>
          <w:szCs w:val="24"/>
        </w:rPr>
        <w:t>There are four standards in this category. They are:</w:t>
      </w:r>
    </w:p>
    <w:p w14:paraId="4DA49B19" w14:textId="77777777" w:rsidR="00F26D70" w:rsidRPr="00416E47" w:rsidRDefault="00F26D70" w:rsidP="00616EED">
      <w:pPr>
        <w:pStyle w:val="ListParagraph"/>
        <w:numPr>
          <w:ilvl w:val="0"/>
          <w:numId w:val="17"/>
        </w:numPr>
        <w:spacing w:after="160" w:line="259" w:lineRule="auto"/>
        <w:ind w:right="0"/>
        <w:rPr>
          <w:szCs w:val="24"/>
        </w:rPr>
      </w:pPr>
      <w:r w:rsidRPr="00416E47">
        <w:rPr>
          <w:szCs w:val="24"/>
        </w:rPr>
        <w:t xml:space="preserve">The report shall state whether the financial statements are presented in compliance with generally accepted accounting standards. </w:t>
      </w:r>
    </w:p>
    <w:p w14:paraId="3EDEE0BA" w14:textId="77777777" w:rsidR="00F26D70" w:rsidRPr="00EB30FB" w:rsidRDefault="00F26D70" w:rsidP="00616EED">
      <w:pPr>
        <w:pStyle w:val="ListParagraph"/>
        <w:numPr>
          <w:ilvl w:val="0"/>
          <w:numId w:val="17"/>
        </w:numPr>
        <w:spacing w:after="160" w:line="259" w:lineRule="auto"/>
        <w:ind w:right="0"/>
        <w:rPr>
          <w:szCs w:val="24"/>
        </w:rPr>
      </w:pPr>
      <w:r w:rsidRPr="00EB30FB">
        <w:rPr>
          <w:szCs w:val="24"/>
        </w:rPr>
        <w:t>The report shall identify those circumstances in which such principles have not been consistently observed in the current period in relation to the preceding period.</w:t>
      </w:r>
    </w:p>
    <w:p w14:paraId="076026D3" w14:textId="77777777" w:rsidR="00F26D70" w:rsidRPr="00EB30FB" w:rsidRDefault="00F26D70" w:rsidP="00616EED">
      <w:pPr>
        <w:pStyle w:val="ListParagraph"/>
        <w:numPr>
          <w:ilvl w:val="0"/>
          <w:numId w:val="17"/>
        </w:numPr>
        <w:spacing w:after="160" w:line="259" w:lineRule="auto"/>
        <w:ind w:right="0"/>
        <w:rPr>
          <w:szCs w:val="24"/>
        </w:rPr>
      </w:pPr>
      <w:r w:rsidRPr="00EB30FB">
        <w:rPr>
          <w:szCs w:val="24"/>
        </w:rPr>
        <w:t>Informative disclosures in the financial statements are to be regarded as reasonably adequate unless otherwise mentioned in the report.</w:t>
      </w:r>
    </w:p>
    <w:p w14:paraId="0EBE2BAC" w14:textId="77777777" w:rsidR="00CB02B9" w:rsidRDefault="00F26D70" w:rsidP="00616EED">
      <w:pPr>
        <w:pStyle w:val="ListParagraph"/>
        <w:numPr>
          <w:ilvl w:val="0"/>
          <w:numId w:val="17"/>
        </w:numPr>
        <w:spacing w:after="120" w:line="259" w:lineRule="auto"/>
        <w:ind w:right="72"/>
        <w:rPr>
          <w:szCs w:val="24"/>
        </w:rPr>
      </w:pPr>
      <w:r w:rsidRPr="00CB02B9">
        <w:rPr>
          <w:szCs w:val="24"/>
        </w:rPr>
        <w:t>The report shall contain either an opinion regarding the financial statement, as a whole, or an assertion to the effect that an opinion cannot be expressed. The reason shall be stated when an overall opinion cannot be expressed</w:t>
      </w:r>
    </w:p>
    <w:p w14:paraId="309E0FBF" w14:textId="77777777" w:rsidR="00F26D70" w:rsidRPr="00CB02B9" w:rsidRDefault="00F26D70" w:rsidP="00A55EC0">
      <w:pPr>
        <w:ind w:left="14" w:right="72" w:hanging="14"/>
      </w:pPr>
      <w:r w:rsidRPr="00CB02B9">
        <w:t xml:space="preserve">In this category, GAAS </w:t>
      </w:r>
      <w:r w:rsidR="00D13303" w:rsidRPr="00CB02B9">
        <w:t xml:space="preserve">also </w:t>
      </w:r>
      <w:r w:rsidRPr="00CB02B9">
        <w:t>emphasized on what the auditor’s responsibility</w:t>
      </w:r>
      <w:r w:rsidR="00D13303" w:rsidRPr="00CB02B9">
        <w:t xml:space="preserve"> and have a look</w:t>
      </w:r>
      <w:r w:rsidRPr="00CB02B9">
        <w:t xml:space="preserve"> </w:t>
      </w:r>
      <w:r w:rsidR="00D13303" w:rsidRPr="00CB02B9">
        <w:t>about</w:t>
      </w:r>
      <w:r w:rsidRPr="00CB02B9">
        <w:t xml:space="preserve"> the audit has been conducted.</w:t>
      </w:r>
    </w:p>
    <w:p w14:paraId="3ACED6F2" w14:textId="77777777" w:rsidR="00F26D70" w:rsidRPr="001205B6" w:rsidRDefault="00F26D70" w:rsidP="00616EED">
      <w:pPr>
        <w:pStyle w:val="ListParagraph"/>
        <w:numPr>
          <w:ilvl w:val="0"/>
          <w:numId w:val="18"/>
        </w:numPr>
        <w:spacing w:after="160" w:line="259" w:lineRule="auto"/>
        <w:ind w:right="0"/>
        <w:rPr>
          <w:szCs w:val="24"/>
        </w:rPr>
      </w:pPr>
      <w:r w:rsidRPr="001205B6">
        <w:rPr>
          <w:szCs w:val="24"/>
        </w:rPr>
        <w:t>Presentation of the Financial Statement: the auditor has to clearly state if the financial statements have been prepared in accordance to accepted accounting principles or state the misstatements or any violation of principles, if any.</w:t>
      </w:r>
    </w:p>
    <w:p w14:paraId="2C18E379" w14:textId="77777777" w:rsidR="00F26D70" w:rsidRPr="001205B6" w:rsidRDefault="00F26D70" w:rsidP="00616EED">
      <w:pPr>
        <w:pStyle w:val="ListParagraph"/>
        <w:numPr>
          <w:ilvl w:val="0"/>
          <w:numId w:val="18"/>
        </w:numPr>
        <w:spacing w:after="160" w:line="259" w:lineRule="auto"/>
        <w:ind w:right="0"/>
        <w:rPr>
          <w:szCs w:val="24"/>
        </w:rPr>
      </w:pPr>
      <w:r w:rsidRPr="001205B6">
        <w:rPr>
          <w:szCs w:val="24"/>
        </w:rPr>
        <w:t>Consistency: the standard is concerned with the constant maintenance of an accounting principle among the alternative accepted accounting principles, after it has been adopted. The management of the company cannot simply follow a principle in one year and completely disregard in the year to follow, unless the company has a proper reason to do so. So any irregularity from the previous year must be detected and noted.</w:t>
      </w:r>
    </w:p>
    <w:p w14:paraId="51DB5F77" w14:textId="77777777" w:rsidR="00F26D70" w:rsidRPr="00EB30FB" w:rsidRDefault="00F26D70" w:rsidP="00616EED">
      <w:pPr>
        <w:pStyle w:val="ListParagraph"/>
        <w:numPr>
          <w:ilvl w:val="0"/>
          <w:numId w:val="18"/>
        </w:numPr>
        <w:spacing w:after="160" w:line="259" w:lineRule="auto"/>
        <w:ind w:right="0"/>
        <w:rPr>
          <w:szCs w:val="24"/>
        </w:rPr>
      </w:pPr>
      <w:r w:rsidRPr="00EB30FB">
        <w:rPr>
          <w:szCs w:val="24"/>
        </w:rPr>
        <w:t>Disclosures: the users of the financial statements are in no position to know whether the financial statements and other related information have been provided adequately by the management of the company. It is the auditor’s responsibility to ensure that sufficient disclosure has been done in order to allow the user for the financial statements to take proper decisions.</w:t>
      </w:r>
    </w:p>
    <w:p w14:paraId="34220CE5" w14:textId="77777777" w:rsidR="00C579A1" w:rsidRDefault="00F26D70" w:rsidP="00616EED">
      <w:pPr>
        <w:pStyle w:val="ListParagraph"/>
        <w:numPr>
          <w:ilvl w:val="0"/>
          <w:numId w:val="18"/>
        </w:numPr>
        <w:spacing w:after="160" w:line="259" w:lineRule="auto"/>
        <w:ind w:right="0"/>
        <w:rPr>
          <w:szCs w:val="24"/>
        </w:rPr>
      </w:pPr>
      <w:r w:rsidRPr="00EB30FB">
        <w:rPr>
          <w:szCs w:val="24"/>
        </w:rPr>
        <w:t xml:space="preserve">Opinion: the type of opinion declared by the auditor depends on the result of the audit. The audit report should clearly state the responsibilities of both the auditors and management, how the data were sampled, types of test used and all other necessary details. </w:t>
      </w:r>
    </w:p>
    <w:p w14:paraId="67EA2F25" w14:textId="19556B76" w:rsidR="00F26D70" w:rsidRPr="00C579A1" w:rsidRDefault="00F26D70" w:rsidP="00C579A1">
      <w:pPr>
        <w:spacing w:after="160" w:line="259" w:lineRule="auto"/>
        <w:ind w:left="360" w:right="0" w:firstLine="0"/>
        <w:rPr>
          <w:szCs w:val="24"/>
        </w:rPr>
      </w:pPr>
      <w:r w:rsidRPr="00C579A1">
        <w:rPr>
          <w:szCs w:val="24"/>
        </w:rPr>
        <w:t>There are five types of opinion:</w:t>
      </w:r>
    </w:p>
    <w:p w14:paraId="1E1F9342" w14:textId="77777777" w:rsidR="00F478A2" w:rsidRDefault="00F26D70" w:rsidP="00616EED">
      <w:pPr>
        <w:pStyle w:val="ListParagraph"/>
        <w:numPr>
          <w:ilvl w:val="0"/>
          <w:numId w:val="20"/>
        </w:numPr>
        <w:spacing w:after="160" w:line="259" w:lineRule="auto"/>
        <w:ind w:right="0"/>
        <w:rPr>
          <w:szCs w:val="24"/>
        </w:rPr>
      </w:pPr>
      <w:r w:rsidRPr="001205B6">
        <w:rPr>
          <w:szCs w:val="24"/>
        </w:rPr>
        <w:t xml:space="preserve">Standard Unqualified: is declared when all the financial statements, which have been included, are presented in accordance to accepted accounting standards with </w:t>
      </w:r>
      <w:r w:rsidRPr="001205B6">
        <w:rPr>
          <w:szCs w:val="24"/>
        </w:rPr>
        <w:lastRenderedPageBreak/>
        <w:t>sufficient appropriate evidence and no circumstance requiring an explanatory paragraph is present.</w:t>
      </w:r>
    </w:p>
    <w:p w14:paraId="3C610545" w14:textId="77777777" w:rsidR="00F478A2" w:rsidRDefault="00F26D70" w:rsidP="00616EED">
      <w:pPr>
        <w:pStyle w:val="ListParagraph"/>
        <w:numPr>
          <w:ilvl w:val="0"/>
          <w:numId w:val="20"/>
        </w:numPr>
        <w:spacing w:after="160" w:line="259" w:lineRule="auto"/>
        <w:ind w:right="0"/>
        <w:rPr>
          <w:szCs w:val="24"/>
        </w:rPr>
      </w:pPr>
      <w:r w:rsidRPr="00F478A2">
        <w:rPr>
          <w:szCs w:val="24"/>
        </w:rPr>
        <w:t>Unqualified with Explanatory Paragraph or Modified Wording: is declared when the audit produces satisfactory results and the financial statements fairly presented but the auditor found is misstatement, not material, and believed an explanatory paragraph was necessary to describe the situation.</w:t>
      </w:r>
    </w:p>
    <w:p w14:paraId="71140E0B" w14:textId="77777777" w:rsidR="00F478A2" w:rsidRDefault="00F26D70" w:rsidP="00616EED">
      <w:pPr>
        <w:pStyle w:val="ListParagraph"/>
        <w:numPr>
          <w:ilvl w:val="0"/>
          <w:numId w:val="20"/>
        </w:numPr>
        <w:spacing w:after="160" w:line="259" w:lineRule="auto"/>
        <w:ind w:right="0"/>
        <w:rPr>
          <w:szCs w:val="24"/>
        </w:rPr>
      </w:pPr>
      <w:r w:rsidRPr="00F478A2">
        <w:rPr>
          <w:szCs w:val="24"/>
        </w:rPr>
        <w:t xml:space="preserve">Qualified: is declared when the auditor has a restricted access to the information needed to perform the audit or failure to follow the accepted accounting principles. </w:t>
      </w:r>
    </w:p>
    <w:p w14:paraId="296B9E01" w14:textId="77777777" w:rsidR="00F478A2" w:rsidRDefault="00F26D70" w:rsidP="00616EED">
      <w:pPr>
        <w:pStyle w:val="ListParagraph"/>
        <w:numPr>
          <w:ilvl w:val="0"/>
          <w:numId w:val="20"/>
        </w:numPr>
        <w:spacing w:after="160" w:line="259" w:lineRule="auto"/>
        <w:ind w:right="0"/>
        <w:rPr>
          <w:szCs w:val="24"/>
        </w:rPr>
      </w:pPr>
      <w:r w:rsidRPr="00F478A2">
        <w:rPr>
          <w:szCs w:val="24"/>
        </w:rPr>
        <w:t xml:space="preserve">Adverse: is declared when the auditor believes that the financial statements are materially misstated or misleading, with sufficient and appropriate evidence, to the degree that it does not portray the true position of the company or the statements have not been prepared in conformity to the accepted principles.     </w:t>
      </w:r>
    </w:p>
    <w:p w14:paraId="359145FB" w14:textId="31A2D1F9" w:rsidR="00865099" w:rsidRPr="00DC71AF" w:rsidRDefault="00F26D70" w:rsidP="00DC71AF">
      <w:pPr>
        <w:pStyle w:val="ListParagraph"/>
        <w:numPr>
          <w:ilvl w:val="0"/>
          <w:numId w:val="20"/>
        </w:numPr>
        <w:spacing w:after="160" w:line="259" w:lineRule="auto"/>
        <w:ind w:right="0"/>
        <w:rPr>
          <w:szCs w:val="24"/>
        </w:rPr>
      </w:pPr>
      <w:r w:rsidRPr="00F478A2">
        <w:rPr>
          <w:szCs w:val="24"/>
        </w:rPr>
        <w:t xml:space="preserve">Disclaimer: is declared when auditor is unable to satisfy him/herself that the overall financial statement is free of material misstatement. This opinion arises when there are severe limitations to information or in the absence of the independence of the auditor. In simpler terms, it arises due to the lack of knowledge by the auditor. </w:t>
      </w:r>
      <w:r w:rsidRPr="00A55EC0">
        <w:rPr>
          <w:szCs w:val="24"/>
        </w:rPr>
        <w:t xml:space="preserve"> </w:t>
      </w:r>
    </w:p>
    <w:p w14:paraId="21367EE2" w14:textId="77777777" w:rsidR="00F26D70" w:rsidRDefault="00F26D70" w:rsidP="0038506C">
      <w:pPr>
        <w:pStyle w:val="Heading2"/>
        <w:tabs>
          <w:tab w:val="right" w:pos="9360"/>
        </w:tabs>
        <w:spacing w:after="120"/>
        <w:ind w:left="0"/>
      </w:pPr>
      <w:bookmarkStart w:id="85" w:name="_Toc41315054"/>
      <w:bookmarkStart w:id="86" w:name="_Toc44669397"/>
      <w:r w:rsidRPr="004E0F0E">
        <w:t>Work Related Activities</w:t>
      </w:r>
      <w:bookmarkEnd w:id="85"/>
      <w:bookmarkEnd w:id="86"/>
      <w:r>
        <w:tab/>
      </w:r>
    </w:p>
    <w:p w14:paraId="42AE6FA1" w14:textId="77777777" w:rsidR="00F26D70" w:rsidRDefault="00F26D70" w:rsidP="005C5BB2">
      <w:pPr>
        <w:spacing w:after="120"/>
        <w:ind w:left="0" w:right="72" w:hanging="14"/>
        <w:rPr>
          <w:szCs w:val="24"/>
        </w:rPr>
      </w:pPr>
      <w:r w:rsidRPr="00B92A70">
        <w:rPr>
          <w:szCs w:val="24"/>
        </w:rPr>
        <w:t>During my internship program, I undertook different activities that contributed to witting of the audit report. The firm offers wide range of services that require both managerial and software work to be done.</w:t>
      </w:r>
    </w:p>
    <w:p w14:paraId="38FD50ED" w14:textId="77777777" w:rsidR="00F26D70" w:rsidRDefault="00F26D70" w:rsidP="0038506C">
      <w:pPr>
        <w:pStyle w:val="Heading3"/>
        <w:ind w:left="0"/>
      </w:pPr>
      <w:bookmarkStart w:id="87" w:name="_Toc497469400"/>
      <w:bookmarkStart w:id="88" w:name="_Toc520579471"/>
      <w:bookmarkStart w:id="89" w:name="_Toc41315055"/>
      <w:bookmarkStart w:id="90" w:name="_Toc44669398"/>
      <w:r w:rsidRPr="00B92A70">
        <w:t xml:space="preserve">SAP </w:t>
      </w:r>
      <w:r w:rsidRPr="00B92A70">
        <w:rPr>
          <w:rStyle w:val="Heading3Char"/>
          <w:rFonts w:ascii="Times New Roman" w:hAnsi="Times New Roman" w:cs="Times New Roman"/>
        </w:rPr>
        <w:t>Software</w:t>
      </w:r>
      <w:r w:rsidRPr="00B92A70">
        <w:t xml:space="preserve"> Use</w:t>
      </w:r>
      <w:bookmarkEnd w:id="87"/>
      <w:bookmarkEnd w:id="88"/>
      <w:bookmarkEnd w:id="89"/>
      <w:bookmarkEnd w:id="90"/>
    </w:p>
    <w:p w14:paraId="69165AFA" w14:textId="77777777" w:rsidR="00F26D70" w:rsidRPr="00B75A8A" w:rsidRDefault="00E455F9" w:rsidP="005C5BB2">
      <w:pPr>
        <w:spacing w:after="120"/>
        <w:ind w:left="0" w:right="72" w:hanging="14"/>
        <w:rPr>
          <w:szCs w:val="24"/>
        </w:rPr>
      </w:pPr>
      <w:r>
        <w:rPr>
          <w:szCs w:val="24"/>
        </w:rPr>
        <w:t>HYC use SAP software f</w:t>
      </w:r>
      <w:r w:rsidR="00F26D70" w:rsidRPr="00B75A8A">
        <w:rPr>
          <w:szCs w:val="24"/>
        </w:rPr>
        <w:t xml:space="preserve">or financial accounting and reporting purposes. SAP is </w:t>
      </w:r>
      <w:r>
        <w:rPr>
          <w:szCs w:val="24"/>
        </w:rPr>
        <w:t xml:space="preserve">one of the top accounting software that use in </w:t>
      </w:r>
      <w:r w:rsidR="00F26D70" w:rsidRPr="00B75A8A">
        <w:rPr>
          <w:szCs w:val="24"/>
        </w:rPr>
        <w:t>financial au</w:t>
      </w:r>
      <w:r w:rsidR="0057581C">
        <w:rPr>
          <w:szCs w:val="24"/>
        </w:rPr>
        <w:t>diting,</w:t>
      </w:r>
      <w:r w:rsidR="00F26D70" w:rsidRPr="00B75A8A">
        <w:rPr>
          <w:szCs w:val="24"/>
        </w:rPr>
        <w:t xml:space="preserve"> accounting and generation of reports for transac</w:t>
      </w:r>
      <w:r w:rsidR="0057581C">
        <w:rPr>
          <w:szCs w:val="24"/>
        </w:rPr>
        <w:t xml:space="preserve">tions and data operation. Organization </w:t>
      </w:r>
      <w:r w:rsidR="00F26D70" w:rsidRPr="00B75A8A">
        <w:rPr>
          <w:szCs w:val="24"/>
        </w:rPr>
        <w:t>used</w:t>
      </w:r>
      <w:r w:rsidR="0057581C">
        <w:rPr>
          <w:szCs w:val="24"/>
        </w:rPr>
        <w:t xml:space="preserve"> it</w:t>
      </w:r>
      <w:r w:rsidR="00F26D70" w:rsidRPr="00B75A8A">
        <w:rPr>
          <w:szCs w:val="24"/>
        </w:rPr>
        <w:t xml:space="preserve"> to analyses</w:t>
      </w:r>
      <w:r w:rsidR="0057581C">
        <w:rPr>
          <w:szCs w:val="24"/>
        </w:rPr>
        <w:t xml:space="preserve"> and modifies the</w:t>
      </w:r>
      <w:r w:rsidR="00F26D70" w:rsidRPr="00B75A8A">
        <w:rPr>
          <w:szCs w:val="24"/>
        </w:rPr>
        <w:t xml:space="preserve"> monthly or quarterly dat</w:t>
      </w:r>
      <w:r w:rsidR="00971968">
        <w:rPr>
          <w:szCs w:val="24"/>
        </w:rPr>
        <w:t>a for all operations of this organization</w:t>
      </w:r>
      <w:r w:rsidR="00F26D70" w:rsidRPr="00B75A8A">
        <w:rPr>
          <w:szCs w:val="24"/>
        </w:rPr>
        <w:t>. SAP has enhanced all the financial capabilities of companies by revolutionizing data handling and manipulation procedures. It has the capability of handling varied sizes of data regardless to the size of the data. It has the capability of handling complex data in various formats to be able to predict or determine financial project</w:t>
      </w:r>
      <w:r w:rsidR="00E06AF0">
        <w:rPr>
          <w:szCs w:val="24"/>
        </w:rPr>
        <w:t xml:space="preserve">ions of the firm. </w:t>
      </w:r>
      <w:r w:rsidR="00F26D70" w:rsidRPr="00B75A8A">
        <w:rPr>
          <w:szCs w:val="24"/>
        </w:rPr>
        <w:t xml:space="preserve">SAP </w:t>
      </w:r>
      <w:r w:rsidR="00E06AF0">
        <w:rPr>
          <w:szCs w:val="24"/>
        </w:rPr>
        <w:t xml:space="preserve">is the </w:t>
      </w:r>
      <w:r w:rsidR="00F26D70" w:rsidRPr="00B75A8A">
        <w:rPr>
          <w:szCs w:val="24"/>
        </w:rPr>
        <w:t xml:space="preserve">accounting software </w:t>
      </w:r>
      <w:r w:rsidR="00E06AF0">
        <w:rPr>
          <w:szCs w:val="24"/>
        </w:rPr>
        <w:t xml:space="preserve">have some modules </w:t>
      </w:r>
      <w:r w:rsidR="00F26D70" w:rsidRPr="00B75A8A">
        <w:rPr>
          <w:szCs w:val="24"/>
        </w:rPr>
        <w:t>include accounting, reporting,</w:t>
      </w:r>
      <w:r w:rsidR="00E06AF0">
        <w:rPr>
          <w:szCs w:val="24"/>
        </w:rPr>
        <w:t xml:space="preserve"> analyzing, </w:t>
      </w:r>
      <w:r w:rsidR="00F26D70" w:rsidRPr="00B75A8A">
        <w:rPr>
          <w:szCs w:val="24"/>
        </w:rPr>
        <w:t>accounts recei</w:t>
      </w:r>
      <w:r w:rsidR="00E06AF0">
        <w:rPr>
          <w:szCs w:val="24"/>
        </w:rPr>
        <w:t>vable management and others. By increasing the</w:t>
      </w:r>
      <w:r w:rsidR="00F26D70" w:rsidRPr="00B75A8A">
        <w:rPr>
          <w:szCs w:val="24"/>
        </w:rPr>
        <w:t xml:space="preserve"> efficiency </w:t>
      </w:r>
      <w:r w:rsidR="00E06AF0">
        <w:rPr>
          <w:szCs w:val="24"/>
        </w:rPr>
        <w:t xml:space="preserve">and effectiveness </w:t>
      </w:r>
      <w:r w:rsidR="00F26D70" w:rsidRPr="00B75A8A">
        <w:rPr>
          <w:szCs w:val="24"/>
        </w:rPr>
        <w:t xml:space="preserve">allows </w:t>
      </w:r>
      <w:r w:rsidR="00A037E2">
        <w:rPr>
          <w:szCs w:val="24"/>
        </w:rPr>
        <w:t xml:space="preserve">the organization an </w:t>
      </w:r>
      <w:r w:rsidR="00F26D70" w:rsidRPr="00B75A8A">
        <w:rPr>
          <w:szCs w:val="24"/>
        </w:rPr>
        <w:t>easy access to data</w:t>
      </w:r>
      <w:r w:rsidR="00A037E2">
        <w:rPr>
          <w:szCs w:val="24"/>
        </w:rPr>
        <w:t>, information</w:t>
      </w:r>
      <w:r w:rsidR="00F26D70" w:rsidRPr="00B75A8A">
        <w:rPr>
          <w:szCs w:val="24"/>
        </w:rPr>
        <w:t xml:space="preserve"> </w:t>
      </w:r>
      <w:r w:rsidR="00A037E2">
        <w:rPr>
          <w:szCs w:val="24"/>
        </w:rPr>
        <w:t>that</w:t>
      </w:r>
      <w:r w:rsidR="00F26D70" w:rsidRPr="00B75A8A">
        <w:rPr>
          <w:szCs w:val="24"/>
        </w:rPr>
        <w:t xml:space="preserve"> enables managers to make better business decisions</w:t>
      </w:r>
      <w:r w:rsidR="00A037E2">
        <w:rPr>
          <w:szCs w:val="24"/>
        </w:rPr>
        <w:t xml:space="preserve"> for the organization</w:t>
      </w:r>
      <w:r w:rsidR="00F26D70" w:rsidRPr="00B75A8A">
        <w:rPr>
          <w:szCs w:val="24"/>
        </w:rPr>
        <w:t>.</w:t>
      </w:r>
    </w:p>
    <w:p w14:paraId="19AD2295" w14:textId="77777777" w:rsidR="00F26D70" w:rsidRDefault="00F26D70" w:rsidP="005C5BB2">
      <w:pPr>
        <w:spacing w:after="120"/>
        <w:ind w:left="0" w:right="72" w:hanging="14"/>
        <w:rPr>
          <w:szCs w:val="24"/>
        </w:rPr>
      </w:pPr>
      <w:r w:rsidRPr="00B75A8A">
        <w:rPr>
          <w:szCs w:val="24"/>
        </w:rPr>
        <w:t>While undertaking my internship program in Howladar Yunus &amp; Co, I had the privilege of working in the finance and accounting department where the SAP software was heavily used. The software had a number of tasks to be completed using it in a procedural manner. Here, I got to learn a number of things regarding the use of SAP for financial and accounting purposes. There are a number of activities that had to be completed using the SAP soft</w:t>
      </w:r>
      <w:r>
        <w:rPr>
          <w:szCs w:val="24"/>
        </w:rPr>
        <w:t>ware as highlighted below.</w:t>
      </w:r>
    </w:p>
    <w:p w14:paraId="221467FA" w14:textId="77777777" w:rsidR="00F26D70" w:rsidRPr="00243F91" w:rsidRDefault="00F26D70" w:rsidP="005C5BB2">
      <w:pPr>
        <w:pStyle w:val="Heading3"/>
        <w:spacing w:after="120"/>
        <w:ind w:left="0" w:right="72" w:hanging="14"/>
      </w:pPr>
      <w:bookmarkStart w:id="91" w:name="_Toc497469401"/>
      <w:bookmarkStart w:id="92" w:name="_Toc41315056"/>
      <w:bookmarkStart w:id="93" w:name="_Toc44669399"/>
      <w:r w:rsidRPr="004E0F0E">
        <w:lastRenderedPageBreak/>
        <w:t>Data input in SAP</w:t>
      </w:r>
      <w:bookmarkEnd w:id="91"/>
      <w:bookmarkEnd w:id="92"/>
      <w:bookmarkEnd w:id="93"/>
    </w:p>
    <w:p w14:paraId="03E59DFE" w14:textId="77777777" w:rsidR="00F26D70" w:rsidRDefault="00F26D70" w:rsidP="005C5BB2">
      <w:pPr>
        <w:spacing w:after="120"/>
        <w:ind w:left="0" w:right="72" w:hanging="14"/>
        <w:rPr>
          <w:szCs w:val="24"/>
        </w:rPr>
      </w:pPr>
      <w:r w:rsidRPr="00B75A8A">
        <w:rPr>
          <w:szCs w:val="24"/>
        </w:rPr>
        <w:t>Input in SAP software is done through preparation of a Microsoft Excel spreadsheet which has to be created by entering the necessary input data. During my internship at Howladar Yunus &amp; Co., I prepared quite a number of spreadsheets in Excel for input in SAP. Relevant data such as the Bill Date, Amount, Delivery Time/Date, Quantity of product, VAT for a product, and the Net Amount for a given transaction. After verification of the data entered in excel sheet, it is then entered as the actual input for SAP.</w:t>
      </w:r>
    </w:p>
    <w:p w14:paraId="1AEAC748" w14:textId="77777777" w:rsidR="00F26D70" w:rsidRPr="00243F91" w:rsidRDefault="00F26D70" w:rsidP="005C5BB2">
      <w:pPr>
        <w:pStyle w:val="Heading3"/>
        <w:spacing w:after="120"/>
        <w:ind w:left="0" w:right="72" w:hanging="14"/>
      </w:pPr>
      <w:bookmarkStart w:id="94" w:name="_Toc497469402"/>
      <w:bookmarkStart w:id="95" w:name="_Toc41315057"/>
      <w:bookmarkStart w:id="96" w:name="_Toc44669400"/>
      <w:r w:rsidRPr="004E0F0E">
        <w:t>Top sheets</w:t>
      </w:r>
      <w:bookmarkEnd w:id="94"/>
      <w:bookmarkEnd w:id="95"/>
      <w:bookmarkEnd w:id="96"/>
    </w:p>
    <w:p w14:paraId="3BEBDCDD" w14:textId="4B3D7456" w:rsidR="00F26D70" w:rsidRDefault="00F26D70" w:rsidP="005C5BB2">
      <w:pPr>
        <w:spacing w:after="120"/>
        <w:ind w:left="0" w:right="72" w:hanging="14"/>
        <w:rPr>
          <w:szCs w:val="24"/>
        </w:rPr>
      </w:pPr>
      <w:r w:rsidRPr="00DA707B">
        <w:rPr>
          <w:szCs w:val="24"/>
        </w:rPr>
        <w:t>A process called Movement in Receipt out (MIRO), is very crucial in making of top sheets which are very essential in billing. For instance, a bunch of bills, say 60 bills that come from different companies need to be arranged in a way that shows relevant or specific information of the bill. Therefore, the bills received need to be arranged in a logical order according to the company’s name and the date received. To complete this work, a top sheet has to be created using the MIRO technique in SAP. In my internship, I have had huge experience in working with MIRO to create top sheets which are arranged according to the date, serial number, product name, and company name. These information is key to creating a good top sheet for the firm.</w:t>
      </w:r>
    </w:p>
    <w:p w14:paraId="6284DD9B" w14:textId="77777777" w:rsidR="00F26D70" w:rsidRPr="004E0F0E" w:rsidRDefault="00F26D70" w:rsidP="005C5BB2">
      <w:pPr>
        <w:pStyle w:val="Heading3"/>
        <w:spacing w:after="120"/>
        <w:ind w:left="0" w:right="72" w:hanging="14"/>
      </w:pPr>
      <w:bookmarkStart w:id="97" w:name="_Toc497469403"/>
      <w:bookmarkStart w:id="98" w:name="_Toc41315058"/>
      <w:bookmarkStart w:id="99" w:name="_Toc44669401"/>
      <w:r w:rsidRPr="004E0F0E">
        <w:t>Invoices</w:t>
      </w:r>
      <w:bookmarkEnd w:id="97"/>
      <w:bookmarkEnd w:id="98"/>
      <w:bookmarkEnd w:id="99"/>
    </w:p>
    <w:p w14:paraId="1E365C8D" w14:textId="77777777" w:rsidR="00F26D70" w:rsidRDefault="00F26D70" w:rsidP="005C5BB2">
      <w:pPr>
        <w:spacing w:after="120"/>
        <w:ind w:left="0" w:right="72" w:hanging="14"/>
        <w:rPr>
          <w:szCs w:val="24"/>
        </w:rPr>
      </w:pPr>
      <w:r w:rsidRPr="00DA707B">
        <w:rPr>
          <w:szCs w:val="24"/>
        </w:rPr>
        <w:t>Invoices form a significant section in daily transactions of the firm. Each day, there is a necessity to make a huge number of invoices either for paying out or asking for payment from clients. I managed to create a significant number of invoices using SAP software which are sent to clients for different purposes. The finance and accounting department requires invoices to be arranged categorically according to a client’s name, the amount paid, and the date in which a payment has been made. Making of invoices was done on a daily basis in the finance and accounting department. The value of an invoice has to accurately match with the value of the main bill.</w:t>
      </w:r>
    </w:p>
    <w:p w14:paraId="26894D83" w14:textId="77777777" w:rsidR="00F26D70" w:rsidRPr="00243F91" w:rsidRDefault="00F26D70" w:rsidP="005C5BB2">
      <w:pPr>
        <w:pStyle w:val="Heading3"/>
        <w:spacing w:after="120"/>
        <w:ind w:left="0" w:right="72" w:hanging="14"/>
      </w:pPr>
      <w:bookmarkStart w:id="100" w:name="_Toc497469404"/>
      <w:bookmarkStart w:id="101" w:name="_Toc520579472"/>
      <w:bookmarkStart w:id="102" w:name="_Toc41315059"/>
      <w:bookmarkStart w:id="103" w:name="_Toc44669402"/>
      <w:r w:rsidRPr="004E0F0E">
        <w:t>Cover sheets</w:t>
      </w:r>
      <w:bookmarkEnd w:id="100"/>
      <w:bookmarkEnd w:id="101"/>
      <w:bookmarkEnd w:id="102"/>
      <w:bookmarkEnd w:id="103"/>
    </w:p>
    <w:p w14:paraId="7C6F6E95" w14:textId="77777777" w:rsidR="00F26D70" w:rsidRPr="00DA707B" w:rsidRDefault="00F26D70" w:rsidP="0038506C">
      <w:pPr>
        <w:ind w:left="0"/>
        <w:rPr>
          <w:szCs w:val="24"/>
        </w:rPr>
      </w:pPr>
      <w:r w:rsidRPr="00DA707B">
        <w:rPr>
          <w:szCs w:val="24"/>
        </w:rPr>
        <w:t>When applying the MIRO technique to a file, a cover sheet is always attached to it. The cover sheet acts as a form of identification for each specific file. It generally contains the L/C number of the transaction, item name, the bill number, the billing date, the value of a bill, the VAT amount, and the net amount of a bill. Every file has a coversheet attached to it with all these information which makes it easier for a manager to identify specific bills.</w:t>
      </w:r>
    </w:p>
    <w:p w14:paraId="59F23BB8" w14:textId="77777777" w:rsidR="00F26D70" w:rsidRDefault="00F26D70" w:rsidP="005C5BB2">
      <w:pPr>
        <w:spacing w:after="120"/>
        <w:ind w:left="0" w:right="72" w:hanging="14"/>
        <w:rPr>
          <w:szCs w:val="24"/>
        </w:rPr>
      </w:pPr>
      <w:r w:rsidRPr="00DA707B">
        <w:rPr>
          <w:szCs w:val="24"/>
        </w:rPr>
        <w:t>During my internship program at Howladar Yunus &amp; Co., making of coversheets was a necessity for every billing file created. It was a standard procedure that had to be followed before a file is placed in the manager’s desk for verification and audit purposes. My supervisor had the mandate to ensure that for every billing file I have made, I have attached a coversheet for it. It is an easy but critical process because it acts as a form of easy identification for a bill.</w:t>
      </w:r>
    </w:p>
    <w:p w14:paraId="3CE9E9C5" w14:textId="77777777" w:rsidR="00F26D70" w:rsidRPr="004E0F0E" w:rsidRDefault="00F26D70" w:rsidP="0038506C">
      <w:pPr>
        <w:pStyle w:val="Heading3"/>
        <w:spacing w:after="120"/>
        <w:ind w:left="0"/>
      </w:pPr>
      <w:bookmarkStart w:id="104" w:name="_Toc497469405"/>
      <w:bookmarkStart w:id="105" w:name="_Toc520579473"/>
      <w:bookmarkStart w:id="106" w:name="_Toc41315060"/>
      <w:bookmarkStart w:id="107" w:name="_Toc44669403"/>
      <w:r w:rsidRPr="004E0F0E">
        <w:lastRenderedPageBreak/>
        <w:t>VAT analysis</w:t>
      </w:r>
      <w:bookmarkEnd w:id="104"/>
      <w:bookmarkEnd w:id="105"/>
      <w:bookmarkEnd w:id="106"/>
      <w:bookmarkEnd w:id="107"/>
    </w:p>
    <w:p w14:paraId="74BA01EE" w14:textId="77777777" w:rsidR="00F26D70" w:rsidRDefault="00F26D70" w:rsidP="005C5BB2">
      <w:pPr>
        <w:spacing w:after="120"/>
        <w:ind w:left="0" w:right="72" w:hanging="14"/>
        <w:rPr>
          <w:szCs w:val="24"/>
        </w:rPr>
      </w:pPr>
      <w:r w:rsidRPr="00F56796">
        <w:rPr>
          <w:szCs w:val="24"/>
        </w:rPr>
        <w:t>VAT analysis is done in every bill since there are cases where miscalculations in VAT amounts are done, therefore, there is need to analyze the VAT applied to a bill and verify its accuracy and appropriateness in a bill. In the many bills that I have done, it is usually a mandatory procedure to cross-check the VAT applied to a bill before clearing it. VAT prices ranges from 5% to 10% depending on the suppliers or manufacturers. Each bill which has a VAT price is stored in a specified sheet called the MUSHOK 11 sheet which helps in arranging bills according to their VAT values. The firm is strict with adherence to tax regulation policies in all their products and service, therefore, it is the mandate of all the employees working in the financial department to cross check each bill in order to ensure that it meets all the standard requirements.</w:t>
      </w:r>
    </w:p>
    <w:p w14:paraId="1EE8FFB9" w14:textId="77777777" w:rsidR="00F26D70" w:rsidRPr="00862137" w:rsidRDefault="00F26D70" w:rsidP="0038506C">
      <w:pPr>
        <w:pStyle w:val="Heading3"/>
        <w:spacing w:after="120"/>
        <w:ind w:left="0"/>
        <w:rPr>
          <w:rFonts w:ascii="Times New Roman" w:hAnsi="Times New Roman" w:cs="Times New Roman"/>
        </w:rPr>
      </w:pPr>
      <w:bookmarkStart w:id="108" w:name="_Toc41315061"/>
      <w:bookmarkStart w:id="109" w:name="_Toc44669404"/>
      <w:r w:rsidRPr="00862137">
        <w:rPr>
          <w:rFonts w:ascii="Times New Roman" w:hAnsi="Times New Roman" w:cs="Times New Roman"/>
        </w:rPr>
        <w:t>Arranging Bill Entries</w:t>
      </w:r>
      <w:bookmarkEnd w:id="108"/>
      <w:bookmarkEnd w:id="109"/>
    </w:p>
    <w:p w14:paraId="6BA72436" w14:textId="77777777" w:rsidR="00F26D70" w:rsidRDefault="00F26D70" w:rsidP="00BE75BC">
      <w:pPr>
        <w:spacing w:after="120"/>
        <w:ind w:left="0" w:right="72" w:hanging="14"/>
        <w:rPr>
          <w:szCs w:val="24"/>
        </w:rPr>
      </w:pPr>
      <w:r w:rsidRPr="00F56796">
        <w:rPr>
          <w:szCs w:val="24"/>
        </w:rPr>
        <w:t>Howladar Yunus &amp; Co. has a clients and partners from all over the region. It receives payments from almost all corners of the country from different customers. Therefore, a systemic way to arrange bills is according to the region from where it has been received. Working with the firm, I was able to experience the heavy task of arranging up to 9000 bills in less than one month. The bills are arranged according to the region where it has been received and the date of delivery.</w:t>
      </w:r>
    </w:p>
    <w:p w14:paraId="06251AD1" w14:textId="77777777" w:rsidR="00F26D70" w:rsidRPr="004E0F0E" w:rsidRDefault="00F26D70" w:rsidP="0038506C">
      <w:pPr>
        <w:pStyle w:val="Heading3"/>
        <w:spacing w:after="120"/>
        <w:ind w:left="0"/>
      </w:pPr>
      <w:bookmarkStart w:id="110" w:name="_Toc497469407"/>
      <w:bookmarkStart w:id="111" w:name="_Toc520579475"/>
      <w:bookmarkStart w:id="112" w:name="_Toc41315062"/>
      <w:bookmarkStart w:id="113" w:name="_Toc44669405"/>
      <w:r w:rsidRPr="004E0F0E">
        <w:t>Data inputs for Bill entry</w:t>
      </w:r>
      <w:bookmarkEnd w:id="110"/>
      <w:bookmarkEnd w:id="111"/>
      <w:bookmarkEnd w:id="112"/>
      <w:bookmarkEnd w:id="113"/>
    </w:p>
    <w:p w14:paraId="58826651" w14:textId="77777777" w:rsidR="00F26D70" w:rsidRPr="00F56796" w:rsidRDefault="00F26D70" w:rsidP="005C5BB2">
      <w:pPr>
        <w:spacing w:after="120"/>
        <w:ind w:left="0" w:right="72" w:hanging="14"/>
        <w:rPr>
          <w:szCs w:val="24"/>
        </w:rPr>
      </w:pPr>
      <w:r w:rsidRPr="00F56796">
        <w:rPr>
          <w:szCs w:val="24"/>
        </w:rPr>
        <w:t>Inputs for bill entries are done in an excel sheet using an information form containing bill entries. Working with excel, I have to input information like the bill number, date of bill entry, VAT, BE value, advance income tax (AIT), the LC number, and the value of assessment. This information is a necessity when creating a comprehensive bill entry for the firm. It is a mandate to double check the information entered pertaining each bill to eliminate possibilities of errors during clearance of a bill. These standard procedures enhance the efficiency and accuracy of the firm in delivering their services to clients.</w:t>
      </w:r>
    </w:p>
    <w:p w14:paraId="1D9C1994" w14:textId="77777777" w:rsidR="00F26D70" w:rsidRPr="004E0F0E" w:rsidRDefault="00F26D70" w:rsidP="0038506C">
      <w:pPr>
        <w:pStyle w:val="Heading3"/>
        <w:spacing w:after="120"/>
        <w:ind w:left="0"/>
      </w:pPr>
      <w:bookmarkStart w:id="114" w:name="_Toc497469408"/>
      <w:bookmarkStart w:id="115" w:name="_Toc520579476"/>
      <w:bookmarkStart w:id="116" w:name="_Toc41315063"/>
      <w:bookmarkStart w:id="117" w:name="_Toc44669406"/>
      <w:r w:rsidRPr="004E0F0E">
        <w:t>Checking Bills</w:t>
      </w:r>
      <w:bookmarkEnd w:id="114"/>
      <w:bookmarkEnd w:id="115"/>
      <w:bookmarkEnd w:id="116"/>
      <w:bookmarkEnd w:id="117"/>
    </w:p>
    <w:p w14:paraId="088E08AD" w14:textId="77777777" w:rsidR="00F26D70" w:rsidRPr="00F56796" w:rsidRDefault="00F26D70" w:rsidP="005C5BB2">
      <w:pPr>
        <w:spacing w:after="120"/>
        <w:ind w:left="0" w:right="72" w:hanging="14"/>
        <w:rPr>
          <w:szCs w:val="24"/>
        </w:rPr>
      </w:pPr>
      <w:r w:rsidRPr="00F56796">
        <w:rPr>
          <w:szCs w:val="24"/>
        </w:rPr>
        <w:t>In a normal day Howladar Yunus &amp; Co. receives approximately 100 bills which have to be checked and cleared by the finance department. The documents containing the bills have to be checked, verified, and cover sheets prepared for filing purposes. I engaged in the checking and clearance of the bills then forwarded them to the accounting officer for signing and stamping. After the documents have been cleared I have to arrange the files according to the company name and the date of a bill.</w:t>
      </w:r>
    </w:p>
    <w:p w14:paraId="4BEF9A61" w14:textId="77777777" w:rsidR="00F26D70" w:rsidRPr="007D65F9" w:rsidRDefault="00F26D70" w:rsidP="0038506C">
      <w:pPr>
        <w:pStyle w:val="Heading3"/>
        <w:spacing w:after="120"/>
        <w:ind w:left="0"/>
      </w:pPr>
      <w:bookmarkStart w:id="118" w:name="_Toc497469409"/>
      <w:bookmarkStart w:id="119" w:name="_Toc520579477"/>
      <w:bookmarkStart w:id="120" w:name="_Toc41315064"/>
      <w:bookmarkStart w:id="121" w:name="_Toc44669407"/>
      <w:r w:rsidRPr="007D65F9">
        <w:t>Verifying Invoices before payments</w:t>
      </w:r>
      <w:bookmarkEnd w:id="118"/>
      <w:bookmarkEnd w:id="119"/>
      <w:bookmarkEnd w:id="120"/>
      <w:bookmarkEnd w:id="121"/>
    </w:p>
    <w:p w14:paraId="42026AA8" w14:textId="77777777" w:rsidR="00F26D70" w:rsidRDefault="00F26D70" w:rsidP="005C5BB2">
      <w:pPr>
        <w:spacing w:after="120"/>
        <w:ind w:left="0" w:right="72" w:hanging="14"/>
        <w:rPr>
          <w:szCs w:val="24"/>
        </w:rPr>
      </w:pPr>
      <w:r w:rsidRPr="007A5E22">
        <w:rPr>
          <w:szCs w:val="24"/>
        </w:rPr>
        <w:t xml:space="preserve">Howladar Yunus &amp; Co. has a number of partners and suppliers for different work equipment. Payments are done at the due date to the suppliers through verification of invoices which are then paid out in wholesome at the specified date. Payments are done in a pre-numbered check by the firm using a payment voucher given by the accounting officer in charge of payments. </w:t>
      </w:r>
      <w:r w:rsidRPr="007A5E22">
        <w:rPr>
          <w:szCs w:val="24"/>
        </w:rPr>
        <w:lastRenderedPageBreak/>
        <w:t>Before, a payment is made, I engage in checking all the documents for verification of a payment procedure. After verification of a payment and that all the procedures regarding a purchase has been met, the payment is then forwarded to the payments department for processing by the accounts officer.</w:t>
      </w:r>
    </w:p>
    <w:p w14:paraId="71C28CB0" w14:textId="77777777" w:rsidR="00F26D70" w:rsidRPr="007D65F9" w:rsidRDefault="00F26D70" w:rsidP="0038506C">
      <w:pPr>
        <w:pStyle w:val="Heading3"/>
        <w:spacing w:after="120"/>
        <w:ind w:left="0"/>
      </w:pPr>
      <w:bookmarkStart w:id="122" w:name="_Toc497469410"/>
      <w:bookmarkStart w:id="123" w:name="_Toc520579478"/>
      <w:bookmarkStart w:id="124" w:name="_Toc41315065"/>
      <w:bookmarkStart w:id="125" w:name="_Toc44669408"/>
      <w:r w:rsidRPr="007D65F9">
        <w:t>Authorization of a payment</w:t>
      </w:r>
      <w:bookmarkEnd w:id="122"/>
      <w:bookmarkEnd w:id="123"/>
      <w:bookmarkEnd w:id="124"/>
      <w:bookmarkEnd w:id="125"/>
    </w:p>
    <w:p w14:paraId="4F9C3E16" w14:textId="77777777" w:rsidR="00F26D70" w:rsidRPr="007A5E22" w:rsidRDefault="00F26D70" w:rsidP="00C5130C">
      <w:pPr>
        <w:spacing w:after="120"/>
        <w:ind w:left="0" w:right="72" w:hanging="14"/>
        <w:rPr>
          <w:szCs w:val="24"/>
        </w:rPr>
      </w:pPr>
      <w:r w:rsidRPr="007A5E22">
        <w:rPr>
          <w:szCs w:val="24"/>
        </w:rPr>
        <w:t>After completing the verification process for a bill, it is forwarded to the accounting officer in charge of payables. The payables officer then has to sign the required documents to start processing a payment after skimming through each document keenly. The documents signed include a payment voucher with all the necessary details of a payment. After authorization of a payment, I have to forward the documents to the manager’s office where main payments are made by the finance director or the manager.</w:t>
      </w:r>
    </w:p>
    <w:p w14:paraId="3806BF77" w14:textId="77777777" w:rsidR="00F26D70" w:rsidRPr="000871FA" w:rsidRDefault="00F26D70" w:rsidP="0038506C">
      <w:pPr>
        <w:pStyle w:val="Heading3"/>
        <w:spacing w:after="120"/>
        <w:ind w:left="0"/>
        <w:rPr>
          <w:rStyle w:val="Heading3Char"/>
        </w:rPr>
      </w:pPr>
      <w:bookmarkStart w:id="126" w:name="_Toc497469411"/>
      <w:bookmarkStart w:id="127" w:name="_Toc520579479"/>
      <w:bookmarkStart w:id="128" w:name="_Toc41315066"/>
      <w:bookmarkStart w:id="129" w:name="_Toc44669409"/>
      <w:r w:rsidRPr="007D65F9">
        <w:t>Valid Documentation</w:t>
      </w:r>
      <w:bookmarkEnd w:id="126"/>
      <w:bookmarkEnd w:id="127"/>
      <w:bookmarkEnd w:id="128"/>
      <w:bookmarkEnd w:id="129"/>
    </w:p>
    <w:p w14:paraId="75EBFA2A" w14:textId="77777777" w:rsidR="00F26D70" w:rsidRPr="007D65F9" w:rsidRDefault="00F26D70" w:rsidP="0038506C">
      <w:pPr>
        <w:ind w:left="0"/>
        <w:rPr>
          <w:szCs w:val="24"/>
        </w:rPr>
      </w:pPr>
      <w:r w:rsidRPr="007D65F9">
        <w:rPr>
          <w:szCs w:val="24"/>
        </w:rPr>
        <w:t>A standard bill has to contain only the necessary documents pertaining a bill or a payment voucher. It is required that only required documents to be attached to a file to avoid bulk use of papers. Deliver tracking and receipts for major vendor payments are part of the documents required in a billing file.</w:t>
      </w:r>
    </w:p>
    <w:p w14:paraId="78E91776" w14:textId="77777777" w:rsidR="00F26D70" w:rsidRPr="007D65F9" w:rsidRDefault="00F26D70" w:rsidP="0038506C">
      <w:pPr>
        <w:pStyle w:val="Heading3"/>
        <w:spacing w:after="120"/>
        <w:ind w:left="0"/>
      </w:pPr>
      <w:bookmarkStart w:id="130" w:name="_Toc497469412"/>
      <w:bookmarkStart w:id="131" w:name="_Toc520579480"/>
      <w:bookmarkStart w:id="132" w:name="_Toc41315067"/>
      <w:bookmarkStart w:id="133" w:name="_Toc44669410"/>
      <w:r w:rsidRPr="007D65F9">
        <w:t>Communication with Partners and Suppliers</w:t>
      </w:r>
      <w:bookmarkEnd w:id="130"/>
      <w:bookmarkEnd w:id="131"/>
      <w:bookmarkEnd w:id="132"/>
      <w:bookmarkEnd w:id="133"/>
    </w:p>
    <w:p w14:paraId="213613F6" w14:textId="77777777" w:rsidR="00F26D70" w:rsidRDefault="00F26D70" w:rsidP="00C5130C">
      <w:pPr>
        <w:spacing w:after="120"/>
        <w:ind w:left="0" w:right="72" w:hanging="14"/>
        <w:rPr>
          <w:szCs w:val="24"/>
        </w:rPr>
      </w:pPr>
      <w:r w:rsidRPr="007A5E22">
        <w:rPr>
          <w:szCs w:val="24"/>
        </w:rPr>
        <w:t>In Howladar Yunus &amp; Co., communication is a very essential tool. For different processes, it is essential to communicate with other involved parties for purposes of ensuring that everyone is up-to-date. During a payment processing, I had to inform the suppliers or the partners of the firm about the progress of a payment. The most formal mode of communication was through email; however, in urgent cases where some details are required instantly, phone calls theyre a necessity. At other times, suppliers would make phone calls to make inquiries or suggestions; both potential and actual customers would also send emails or call their department. It was a necessity that I communicate in a formal, friendly, and professional manner with all stakeholders of the firm.</w:t>
      </w:r>
    </w:p>
    <w:p w14:paraId="32A89537" w14:textId="77777777" w:rsidR="00F26D70" w:rsidRPr="007D65F9" w:rsidRDefault="00F26D70" w:rsidP="0038506C">
      <w:pPr>
        <w:pStyle w:val="Heading3"/>
        <w:spacing w:after="120"/>
        <w:ind w:left="0"/>
      </w:pPr>
      <w:bookmarkStart w:id="134" w:name="_Toc497469413"/>
      <w:bookmarkStart w:id="135" w:name="_Toc520579481"/>
      <w:bookmarkStart w:id="136" w:name="_Toc41315068"/>
      <w:bookmarkStart w:id="137" w:name="_Toc44669411"/>
      <w:r w:rsidRPr="007D65F9">
        <w:t>Tax and VAT Reports</w:t>
      </w:r>
      <w:bookmarkEnd w:id="134"/>
      <w:bookmarkEnd w:id="135"/>
      <w:bookmarkEnd w:id="136"/>
      <w:bookmarkEnd w:id="137"/>
    </w:p>
    <w:p w14:paraId="08713873" w14:textId="77777777" w:rsidR="00F26D70" w:rsidRPr="008420C1" w:rsidRDefault="00F26D70" w:rsidP="00BE75BC">
      <w:pPr>
        <w:spacing w:after="240"/>
        <w:ind w:left="0" w:right="72" w:hanging="14"/>
        <w:rPr>
          <w:szCs w:val="24"/>
        </w:rPr>
      </w:pPr>
      <w:r w:rsidRPr="008420C1">
        <w:rPr>
          <w:szCs w:val="24"/>
        </w:rPr>
        <w:t xml:space="preserve">The Tax and VAT reports are also prepared by the accounting and finance department for purposes record keeping. The Tax and VAT is deducted from any payment given or received by the company from the total due amount. Tax and VAT deductions are done according to the section 51(A), 52 of ITO- 1984, rule 16 of ITR-1984 and the VAT Act-1991. The reports are created and filed in the accounting and finance office containing the following information; contain  vendor  number,  vendor  name,  and  period, total amount due, tax amount, </w:t>
      </w:r>
      <w:r w:rsidR="002A3875" w:rsidRPr="008420C1">
        <w:rPr>
          <w:szCs w:val="24"/>
        </w:rPr>
        <w:t>VAT amount</w:t>
      </w:r>
      <w:r w:rsidR="002A3875">
        <w:rPr>
          <w:szCs w:val="24"/>
        </w:rPr>
        <w:t>,</w:t>
      </w:r>
      <w:r w:rsidR="002A3875" w:rsidRPr="008420C1">
        <w:rPr>
          <w:szCs w:val="24"/>
        </w:rPr>
        <w:t xml:space="preserve"> </w:t>
      </w:r>
      <w:r w:rsidRPr="008420C1">
        <w:rPr>
          <w:szCs w:val="24"/>
        </w:rPr>
        <w:t xml:space="preserve">amount excluding tax amount, and amount excluding VAT. Each report is unique to each specific payment for either a supplier or a partner. For easier calculations, I used excel worksheet to arrange all the necessary information for calculating the Tax and VAT deductions. This made it much easier for the accounting officer to do all the calculations in a speedy way. In </w:t>
      </w:r>
      <w:r w:rsidRPr="008420C1">
        <w:rPr>
          <w:szCs w:val="24"/>
        </w:rPr>
        <w:lastRenderedPageBreak/>
        <w:t>this task, knowledge in excel sheets is a necessity. It also sharpens my skills in working with excel spreadsheets and using different financial functions which are significantly complex.</w:t>
      </w:r>
    </w:p>
    <w:p w14:paraId="7A8F429B" w14:textId="77777777" w:rsidR="00F26D70" w:rsidRPr="007D65F9" w:rsidRDefault="00F26D70" w:rsidP="0038506C">
      <w:pPr>
        <w:pStyle w:val="Heading3"/>
        <w:tabs>
          <w:tab w:val="left" w:pos="6780"/>
        </w:tabs>
        <w:spacing w:after="120"/>
        <w:ind w:left="0"/>
      </w:pPr>
      <w:bookmarkStart w:id="138" w:name="_Toc497469414"/>
      <w:bookmarkStart w:id="139" w:name="_Toc520579482"/>
      <w:bookmarkStart w:id="140" w:name="_Toc41315069"/>
      <w:bookmarkStart w:id="141" w:name="_Toc44669412"/>
      <w:r w:rsidRPr="007D65F9">
        <w:t>Accounts Payable Payment Voucher</w:t>
      </w:r>
      <w:bookmarkEnd w:id="138"/>
      <w:bookmarkEnd w:id="139"/>
      <w:bookmarkEnd w:id="140"/>
      <w:bookmarkEnd w:id="141"/>
      <w:r>
        <w:tab/>
      </w:r>
    </w:p>
    <w:p w14:paraId="3ABC5C3A" w14:textId="2E89065C" w:rsidR="00BE75BC" w:rsidRDefault="00F26D70" w:rsidP="00C75EAC">
      <w:pPr>
        <w:ind w:left="0"/>
        <w:rPr>
          <w:szCs w:val="24"/>
        </w:rPr>
      </w:pPr>
      <w:r w:rsidRPr="007D65F9">
        <w:rPr>
          <w:szCs w:val="24"/>
        </w:rPr>
        <w:t>This step contains the preliminary entry of an invoice in accounting software. I have to input the information of the payment date, mode of payment, item or batch no, voucher number with date, AP journal voucher number with date, amount, party name and other related information.</w:t>
      </w:r>
    </w:p>
    <w:p w14:paraId="2829E58F" w14:textId="77777777" w:rsidR="00D704CC" w:rsidRDefault="00D704CC" w:rsidP="00C75EAC">
      <w:pPr>
        <w:ind w:left="0"/>
        <w:rPr>
          <w:szCs w:val="24"/>
        </w:rPr>
      </w:pPr>
    </w:p>
    <w:p w14:paraId="1BC3E8F4" w14:textId="77777777" w:rsidR="00255FAD" w:rsidRPr="00A92AF9" w:rsidRDefault="00255FAD" w:rsidP="00C75EAC">
      <w:pPr>
        <w:ind w:left="0"/>
        <w:rPr>
          <w:szCs w:val="24"/>
        </w:rPr>
      </w:pPr>
    </w:p>
    <w:p w14:paraId="05B42B36" w14:textId="77777777" w:rsidR="00100B8B" w:rsidRDefault="00100B8B" w:rsidP="00255FAD">
      <w:pPr>
        <w:pStyle w:val="Heading1"/>
        <w:ind w:left="14" w:right="72" w:hanging="14"/>
      </w:pPr>
    </w:p>
    <w:p w14:paraId="6BEA6AFD" w14:textId="77777777" w:rsidR="00100B8B" w:rsidRDefault="00100B8B" w:rsidP="00255FAD">
      <w:pPr>
        <w:pStyle w:val="Heading1"/>
        <w:ind w:left="14" w:right="72" w:hanging="14"/>
      </w:pPr>
    </w:p>
    <w:p w14:paraId="1B176AD7" w14:textId="77777777" w:rsidR="00100B8B" w:rsidRDefault="00100B8B" w:rsidP="00255FAD">
      <w:pPr>
        <w:pStyle w:val="Heading1"/>
        <w:ind w:left="14" w:right="72" w:hanging="14"/>
      </w:pPr>
    </w:p>
    <w:p w14:paraId="6C6A888E" w14:textId="77777777" w:rsidR="00100B8B" w:rsidRDefault="00100B8B" w:rsidP="00255FAD">
      <w:pPr>
        <w:pStyle w:val="Heading1"/>
        <w:ind w:left="14" w:right="72" w:hanging="14"/>
      </w:pPr>
    </w:p>
    <w:p w14:paraId="4E05903E" w14:textId="77777777" w:rsidR="00100B8B" w:rsidRDefault="00100B8B" w:rsidP="00255FAD">
      <w:pPr>
        <w:pStyle w:val="Heading1"/>
        <w:ind w:left="14" w:right="72" w:hanging="14"/>
      </w:pPr>
    </w:p>
    <w:p w14:paraId="467B80A7" w14:textId="77777777" w:rsidR="00100B8B" w:rsidRDefault="00100B8B" w:rsidP="00255FAD">
      <w:pPr>
        <w:pStyle w:val="Heading1"/>
        <w:ind w:left="14" w:right="72" w:hanging="14"/>
      </w:pPr>
    </w:p>
    <w:p w14:paraId="0B035040" w14:textId="77777777" w:rsidR="00100B8B" w:rsidRDefault="00100B8B" w:rsidP="00255FAD">
      <w:pPr>
        <w:pStyle w:val="Heading1"/>
        <w:ind w:left="14" w:right="72" w:hanging="14"/>
      </w:pPr>
    </w:p>
    <w:p w14:paraId="192A68F7" w14:textId="77777777" w:rsidR="00100B8B" w:rsidRDefault="00100B8B" w:rsidP="00255FAD">
      <w:pPr>
        <w:pStyle w:val="Heading1"/>
        <w:ind w:left="14" w:right="72" w:hanging="14"/>
      </w:pPr>
    </w:p>
    <w:p w14:paraId="0B098AAC" w14:textId="77777777" w:rsidR="00100B8B" w:rsidRDefault="00100B8B" w:rsidP="00255FAD">
      <w:pPr>
        <w:pStyle w:val="Heading1"/>
        <w:ind w:left="14" w:right="72" w:hanging="14"/>
      </w:pPr>
    </w:p>
    <w:p w14:paraId="3EB5A1C2" w14:textId="77777777" w:rsidR="00100B8B" w:rsidRDefault="00100B8B" w:rsidP="00255FAD">
      <w:pPr>
        <w:pStyle w:val="Heading1"/>
        <w:ind w:left="14" w:right="72" w:hanging="14"/>
      </w:pPr>
    </w:p>
    <w:p w14:paraId="3F6FF884" w14:textId="77777777" w:rsidR="00100B8B" w:rsidRDefault="00100B8B" w:rsidP="00100B8B"/>
    <w:p w14:paraId="459DAE8E" w14:textId="77777777" w:rsidR="00100B8B" w:rsidRDefault="00100B8B" w:rsidP="00100B8B"/>
    <w:p w14:paraId="4D3E45D1" w14:textId="77777777" w:rsidR="00100B8B" w:rsidRDefault="00100B8B" w:rsidP="00100B8B"/>
    <w:p w14:paraId="690940A9" w14:textId="77777777" w:rsidR="00100B8B" w:rsidRPr="00100B8B" w:rsidRDefault="00100B8B" w:rsidP="00100B8B"/>
    <w:p w14:paraId="4FAD1E4B" w14:textId="77777777" w:rsidR="00100B8B" w:rsidRDefault="00100B8B" w:rsidP="00255FAD">
      <w:pPr>
        <w:pStyle w:val="Heading1"/>
        <w:ind w:left="14" w:right="72" w:hanging="14"/>
      </w:pPr>
    </w:p>
    <w:p w14:paraId="762CD346" w14:textId="4E597D9A" w:rsidR="00255FAD" w:rsidRPr="00255FAD" w:rsidRDefault="00734607" w:rsidP="00255FAD">
      <w:pPr>
        <w:pStyle w:val="Heading1"/>
        <w:ind w:left="14" w:right="72" w:hanging="14"/>
      </w:pPr>
      <w:bookmarkStart w:id="142" w:name="_Toc44669413"/>
      <w:r>
        <w:t>Chapter Six</w:t>
      </w:r>
      <w:r w:rsidR="00255FAD" w:rsidRPr="00255FAD">
        <w:t xml:space="preserve">: </w:t>
      </w:r>
      <w:r w:rsidR="00F82669" w:rsidRPr="00255FAD">
        <w:t>Conclusion</w:t>
      </w:r>
      <w:r w:rsidR="00F82669">
        <w:t xml:space="preserve"> </w:t>
      </w:r>
      <w:r w:rsidR="00F82669" w:rsidRPr="00255FAD">
        <w:t>and</w:t>
      </w:r>
      <w:r w:rsidR="00F82669">
        <w:t xml:space="preserve"> </w:t>
      </w:r>
      <w:r w:rsidR="00255FAD" w:rsidRPr="00255FAD">
        <w:t>Recommendation</w:t>
      </w:r>
      <w:bookmarkEnd w:id="142"/>
      <w:r w:rsidR="00255FAD" w:rsidRPr="00255FAD">
        <w:t xml:space="preserve"> </w:t>
      </w:r>
    </w:p>
    <w:p w14:paraId="76C51FF0" w14:textId="77777777" w:rsidR="00AE0F79" w:rsidRDefault="00E7438C" w:rsidP="00255FAD">
      <w:pPr>
        <w:pStyle w:val="Heading2"/>
        <w:ind w:left="14" w:right="72" w:hanging="14"/>
      </w:pPr>
      <w:bookmarkStart w:id="143" w:name="_Toc44669414"/>
      <w:r>
        <w:t>Conclusion</w:t>
      </w:r>
      <w:bookmarkEnd w:id="143"/>
    </w:p>
    <w:p w14:paraId="503F734E" w14:textId="71EBFD56" w:rsidR="00C5458B" w:rsidRDefault="000429CF" w:rsidP="007F1C88">
      <w:pPr>
        <w:ind w:left="14" w:right="72" w:hanging="14"/>
      </w:pPr>
      <w:r w:rsidRPr="000429CF">
        <w:t>In th</w:t>
      </w:r>
      <w:r>
        <w:t>is report, I have tried to disclose</w:t>
      </w:r>
      <w:r w:rsidRPr="000429CF">
        <w:t xml:space="preserve"> the audit</w:t>
      </w:r>
      <w:r>
        <w:t>ing and internal audit procedures followed in our</w:t>
      </w:r>
      <w:r w:rsidRPr="000429CF">
        <w:t xml:space="preserve"> country. </w:t>
      </w:r>
      <w:r w:rsidR="00E7438C">
        <w:t>The internship program acts a</w:t>
      </w:r>
      <w:r>
        <w:t>s a</w:t>
      </w:r>
      <w:r w:rsidR="00E7438C">
        <w:t xml:space="preserve"> bridge </w:t>
      </w:r>
      <w:r>
        <w:t xml:space="preserve">of experience </w:t>
      </w:r>
      <w:r w:rsidR="00E7438C">
        <w:t>between theo</w:t>
      </w:r>
      <w:r w:rsidR="00981F5F">
        <w:t>retical and practical knowledge that allowing the intern to gather</w:t>
      </w:r>
      <w:r w:rsidR="00E7438C">
        <w:t xml:space="preserve"> a better </w:t>
      </w:r>
      <w:r w:rsidR="00981F5F">
        <w:t xml:space="preserve">knowledge and </w:t>
      </w:r>
      <w:r w:rsidR="00E7438C">
        <w:t>und</w:t>
      </w:r>
      <w:r w:rsidR="00981F5F">
        <w:t>erstanding of the entire procedure</w:t>
      </w:r>
      <w:r w:rsidR="00E7438C">
        <w:t xml:space="preserve"> as a whole. This</w:t>
      </w:r>
      <w:r w:rsidR="00981F5F">
        <w:t xml:space="preserve"> experience enhance</w:t>
      </w:r>
      <w:r w:rsidR="00E7438C">
        <w:t xml:space="preserve"> the </w:t>
      </w:r>
      <w:r w:rsidR="00772939">
        <w:t>intern with knowledge and helps</w:t>
      </w:r>
      <w:r w:rsidR="00732E65">
        <w:t xml:space="preserve"> him or her to enrich the potentiality</w:t>
      </w:r>
      <w:r w:rsidR="00E7438C">
        <w:t xml:space="preserve"> </w:t>
      </w:r>
      <w:r w:rsidR="00732E65">
        <w:t>of the</w:t>
      </w:r>
      <w:r w:rsidR="00E7438C">
        <w:t xml:space="preserve"> dimension of exper</w:t>
      </w:r>
      <w:r w:rsidR="00732E65">
        <w:t>ience that he or she doesn’t have</w:t>
      </w:r>
      <w:r w:rsidR="00E7438C">
        <w:t xml:space="preserve"> before.</w:t>
      </w:r>
      <w:r w:rsidR="00732E65">
        <w:t xml:space="preserve"> The internship program is</w:t>
      </w:r>
      <w:r w:rsidR="00E7438C">
        <w:t xml:space="preserve"> </w:t>
      </w:r>
      <w:r w:rsidR="00003513">
        <w:t>an opportunity for the intern of rewarding experience, also</w:t>
      </w:r>
      <w:r w:rsidR="00E7438C">
        <w:t xml:space="preserve"> it is a real ey</w:t>
      </w:r>
      <w:r w:rsidR="00713AF9">
        <w:t>e-opener. Internship experience distinct</w:t>
      </w:r>
      <w:r w:rsidR="00E7438C">
        <w:t xml:space="preserve"> between reality and fantasy</w:t>
      </w:r>
      <w:r w:rsidR="00713AF9">
        <w:t xml:space="preserve"> world</w:t>
      </w:r>
      <w:r w:rsidR="00E7438C">
        <w:t xml:space="preserve">, allowing us to break </w:t>
      </w:r>
      <w:r w:rsidR="00E026CD">
        <w:t>free of the doubt</w:t>
      </w:r>
      <w:r w:rsidR="00E7438C">
        <w:t xml:space="preserve"> of a perfect job</w:t>
      </w:r>
      <w:r w:rsidR="00E026CD">
        <w:t xml:space="preserve"> for an intern</w:t>
      </w:r>
      <w:r w:rsidR="00E7438C">
        <w:t>.</w:t>
      </w:r>
      <w:r w:rsidR="00E026CD">
        <w:t xml:space="preserve"> Sometimes, intern get the opportunity to work as a permanent staff of this organization</w:t>
      </w:r>
      <w:r w:rsidR="00D4011B">
        <w:t xml:space="preserve"> after internship period. C</w:t>
      </w:r>
      <w:r w:rsidR="00E7438C">
        <w:t>hartered accountancy is well-r</w:t>
      </w:r>
      <w:r w:rsidR="00B237C3">
        <w:t xml:space="preserve">eputed </w:t>
      </w:r>
      <w:r w:rsidR="00D4011B">
        <w:t xml:space="preserve">profession </w:t>
      </w:r>
      <w:r w:rsidR="00B237C3">
        <w:t xml:space="preserve">in Bangladesh and </w:t>
      </w:r>
      <w:r w:rsidR="008B3BAB">
        <w:t>Howladar</w:t>
      </w:r>
      <w:r w:rsidR="00B237C3">
        <w:t xml:space="preserve"> Yunus &amp; Co.</w:t>
      </w:r>
      <w:r w:rsidR="00E7438C">
        <w:t xml:space="preserve"> </w:t>
      </w:r>
      <w:r w:rsidR="00B237C3">
        <w:t>Chartered Accountants, being one of the</w:t>
      </w:r>
      <w:r w:rsidR="00E7438C">
        <w:t xml:space="preserve"> top in its profe</w:t>
      </w:r>
      <w:r w:rsidR="00B237C3">
        <w:t>ssion. They have</w:t>
      </w:r>
      <w:r w:rsidR="00E7438C">
        <w:t xml:space="preserve"> tried to follow all the </w:t>
      </w:r>
      <w:r w:rsidR="0081548F">
        <w:t>procedures, corporate governance</w:t>
      </w:r>
      <w:r w:rsidR="00E7438C">
        <w:t xml:space="preserve"> and regulations enforced by ICAB. The firm has been successfully doing so for many year and hopefully will continue to do so in the years to come.</w:t>
      </w:r>
      <w:r w:rsidR="00954B24">
        <w:t xml:space="preserve"> </w:t>
      </w:r>
      <w:r w:rsidR="00954B24" w:rsidRPr="00954B24">
        <w:t>H</w:t>
      </w:r>
      <w:r w:rsidR="00C07E85">
        <w:t>owever, there are many escapements</w:t>
      </w:r>
      <w:r w:rsidR="00954B24" w:rsidRPr="00954B24">
        <w:t xml:space="preserve"> in the processes. In this era</w:t>
      </w:r>
      <w:r w:rsidR="00C07E85">
        <w:t xml:space="preserve">, world is changing </w:t>
      </w:r>
      <w:r w:rsidR="00954B24" w:rsidRPr="00954B24">
        <w:t>rapid</w:t>
      </w:r>
      <w:r w:rsidR="00C07E85">
        <w:t>ly with changing economy.</w:t>
      </w:r>
      <w:r w:rsidR="00E74603">
        <w:t xml:space="preserve"> C</w:t>
      </w:r>
      <w:r w:rsidR="00954B24" w:rsidRPr="00954B24">
        <w:t xml:space="preserve">hartered accountant firms are </w:t>
      </w:r>
      <w:r w:rsidR="008B3BAB">
        <w:t>one of the keys to get success</w:t>
      </w:r>
      <w:r w:rsidR="00E7438C">
        <w:t>. The firms should develop ways of providing more customer satisfaction to their clients and alleviating work stress from their employees and students. This already thriving sector can improve even more with the help of good resources, which in this case are the articled students themselves.</w:t>
      </w:r>
      <w:r w:rsidR="00F6381F">
        <w:t xml:space="preserve"> From my point of view</w:t>
      </w:r>
      <w:r w:rsidR="00676E88">
        <w:t xml:space="preserve">, till now it has been a great time </w:t>
      </w:r>
      <w:r w:rsidR="007D4F14">
        <w:t>to work as an internal auditor</w:t>
      </w:r>
      <w:r w:rsidR="00F6381F">
        <w:t xml:space="preserve"> of Howladar Yunus &amp; Co.</w:t>
      </w:r>
      <w:r w:rsidR="00E7438C">
        <w:t xml:space="preserve"> </w:t>
      </w:r>
      <w:r w:rsidR="001C1A6E">
        <w:t>Hopefully</w:t>
      </w:r>
      <w:r w:rsidR="00E7438C">
        <w:t xml:space="preserve"> the audit procedure of </w:t>
      </w:r>
      <w:r w:rsidR="008B3BAB">
        <w:t>Howladar Yunus &amp; Co.</w:t>
      </w:r>
      <w:r w:rsidR="00E7438C">
        <w:t xml:space="preserve"> Chartered Accountants will develop and improve further in the future and quality of their already satisfactory services will further improve as well.   </w:t>
      </w:r>
    </w:p>
    <w:p w14:paraId="78794FAE" w14:textId="77777777" w:rsidR="00100B8B" w:rsidRDefault="00100B8B" w:rsidP="007F1C88">
      <w:pPr>
        <w:ind w:left="14" w:right="72" w:hanging="14"/>
      </w:pPr>
    </w:p>
    <w:p w14:paraId="7ED06C2C" w14:textId="77777777" w:rsidR="00100B8B" w:rsidRDefault="00100B8B" w:rsidP="00100B8B">
      <w:pPr>
        <w:pStyle w:val="Heading2"/>
        <w:ind w:left="14" w:right="72" w:hanging="14"/>
      </w:pPr>
      <w:bookmarkStart w:id="144" w:name="_Toc44669415"/>
      <w:r>
        <w:t>Recommendation</w:t>
      </w:r>
      <w:bookmarkEnd w:id="144"/>
    </w:p>
    <w:p w14:paraId="1CD2DDC8" w14:textId="77777777" w:rsidR="00100B8B" w:rsidRPr="00A92AF9" w:rsidRDefault="00100B8B" w:rsidP="00100B8B">
      <w:pPr>
        <w:spacing w:after="0" w:line="240" w:lineRule="auto"/>
        <w:ind w:left="0" w:right="72" w:firstLine="0"/>
      </w:pPr>
      <w:r>
        <w:t>As we all know, there is no system or process that haven’t any problem. The solutions to the</w:t>
      </w:r>
      <w:r w:rsidRPr="00A92AF9">
        <w:t xml:space="preserve"> problem might not be immediate, but</w:t>
      </w:r>
      <w:r>
        <w:t xml:space="preserve"> finding out the solutions of that problems</w:t>
      </w:r>
      <w:r w:rsidRPr="00A92AF9">
        <w:t xml:space="preserve"> are eventual.</w:t>
      </w:r>
      <w:r>
        <w:t xml:space="preserve"> There are s</w:t>
      </w:r>
      <w:r w:rsidRPr="00A92AF9">
        <w:t>ome recommendations</w:t>
      </w:r>
      <w:r>
        <w:t xml:space="preserve"> that</w:t>
      </w:r>
      <w:r w:rsidRPr="00A92AF9">
        <w:t xml:space="preserve"> have been listed below as to how the problems might be reduced:</w:t>
      </w:r>
    </w:p>
    <w:p w14:paraId="6092F6A1" w14:textId="77777777" w:rsidR="00100B8B" w:rsidRPr="00A92AF9" w:rsidRDefault="00100B8B" w:rsidP="00100B8B">
      <w:pPr>
        <w:numPr>
          <w:ilvl w:val="0"/>
          <w:numId w:val="22"/>
        </w:numPr>
        <w:spacing w:line="240" w:lineRule="auto"/>
      </w:pPr>
      <w:r>
        <w:t>The firm may add a clause with mentioning the exact</w:t>
      </w:r>
      <w:r w:rsidRPr="00A92AF9">
        <w:t xml:space="preserve"> time needed for them to complete the audit and when th</w:t>
      </w:r>
      <w:r>
        <w:t xml:space="preserve">e client should contact them so as </w:t>
      </w:r>
      <w:r w:rsidRPr="00A92AF9">
        <w:t xml:space="preserve">to avail their services. </w:t>
      </w:r>
    </w:p>
    <w:p w14:paraId="010C6871" w14:textId="77777777" w:rsidR="00100B8B" w:rsidRPr="00A92AF9" w:rsidRDefault="00100B8B" w:rsidP="00100B8B">
      <w:pPr>
        <w:numPr>
          <w:ilvl w:val="0"/>
          <w:numId w:val="22"/>
        </w:numPr>
        <w:spacing w:line="240" w:lineRule="auto"/>
      </w:pPr>
      <w:r w:rsidRPr="00A92AF9">
        <w:t>Considering the use of auditing software like Cygna Auditor, Netwrix Auditor etc.</w:t>
      </w:r>
      <w:r>
        <w:t xml:space="preserve"> rather than Tally or SAP</w:t>
      </w:r>
      <w:r w:rsidRPr="00A92AF9">
        <w:t xml:space="preserve"> to reduce the load on auditors. </w:t>
      </w:r>
    </w:p>
    <w:p w14:paraId="540F6462" w14:textId="77777777" w:rsidR="00100B8B" w:rsidRPr="00A92AF9" w:rsidRDefault="00100B8B" w:rsidP="00100B8B">
      <w:pPr>
        <w:numPr>
          <w:ilvl w:val="0"/>
          <w:numId w:val="22"/>
        </w:numPr>
        <w:spacing w:line="240" w:lineRule="auto"/>
      </w:pPr>
      <w:r w:rsidRPr="00A92AF9">
        <w:t xml:space="preserve">Making the sampling process as detailed as possible to </w:t>
      </w:r>
      <w:r>
        <w:t>make sure</w:t>
      </w:r>
      <w:r w:rsidRPr="00A92AF9">
        <w:t xml:space="preserve"> the utmost audit quality </w:t>
      </w:r>
      <w:r>
        <w:t xml:space="preserve">of service </w:t>
      </w:r>
      <w:r w:rsidRPr="00A92AF9">
        <w:t>by the firm.</w:t>
      </w:r>
    </w:p>
    <w:p w14:paraId="6D8AD951" w14:textId="77777777" w:rsidR="00100B8B" w:rsidRPr="00A92AF9" w:rsidRDefault="00100B8B" w:rsidP="00100B8B">
      <w:pPr>
        <w:numPr>
          <w:ilvl w:val="0"/>
          <w:numId w:val="22"/>
        </w:numPr>
        <w:spacing w:line="240" w:lineRule="auto"/>
      </w:pPr>
      <w:r w:rsidRPr="00A92AF9">
        <w:t>Reporting any noncooperation or attempts to influence to the auditors to the regulato</w:t>
      </w:r>
      <w:r>
        <w:t>ry bodies and mentioning them within</w:t>
      </w:r>
      <w:r w:rsidRPr="00A92AF9">
        <w:t xml:space="preserve"> the audit reports.</w:t>
      </w:r>
    </w:p>
    <w:p w14:paraId="02BFFC4E" w14:textId="77777777" w:rsidR="00100B8B" w:rsidRDefault="00100B8B" w:rsidP="00100B8B">
      <w:pPr>
        <w:numPr>
          <w:ilvl w:val="0"/>
          <w:numId w:val="22"/>
        </w:numPr>
        <w:spacing w:line="240" w:lineRule="auto"/>
      </w:pPr>
      <w:r w:rsidRPr="00A92AF9">
        <w:lastRenderedPageBreak/>
        <w:t>Havi</w:t>
      </w:r>
      <w:r>
        <w:t>ng sufficient staffing to make sure</w:t>
      </w:r>
      <w:r w:rsidRPr="00A92AF9">
        <w:t xml:space="preserve"> that no junior student is called from o</w:t>
      </w:r>
      <w:r>
        <w:t xml:space="preserve">ne audit engagement and ask to take care of </w:t>
      </w:r>
      <w:r w:rsidRPr="00A92AF9">
        <w:t>another until the ongoing audit, in which the student is involved, is completed in situations of unforeseen events.</w:t>
      </w:r>
    </w:p>
    <w:p w14:paraId="1A3EE3D3" w14:textId="77777777" w:rsidR="00100B8B" w:rsidRPr="00CA0530" w:rsidRDefault="00100B8B" w:rsidP="00100B8B">
      <w:pPr>
        <w:numPr>
          <w:ilvl w:val="0"/>
          <w:numId w:val="22"/>
        </w:numPr>
        <w:spacing w:after="120" w:line="240" w:lineRule="auto"/>
        <w:ind w:left="706" w:right="72"/>
      </w:pPr>
      <w:r>
        <w:t>The firms should develop ways of providing more customer satisfaction to their clients</w:t>
      </w:r>
    </w:p>
    <w:p w14:paraId="79B6E4ED" w14:textId="77777777" w:rsidR="00100B8B" w:rsidRDefault="00100B8B" w:rsidP="00100B8B">
      <w:pPr>
        <w:pStyle w:val="Heading2"/>
        <w:ind w:left="14" w:right="72" w:hanging="14"/>
      </w:pPr>
    </w:p>
    <w:p w14:paraId="5CE9578C" w14:textId="77777777" w:rsidR="00100B8B" w:rsidRPr="00C5458B" w:rsidRDefault="00100B8B" w:rsidP="007F1C88">
      <w:pPr>
        <w:ind w:left="14" w:right="72" w:hanging="14"/>
      </w:pPr>
    </w:p>
    <w:p w14:paraId="60F2C284" w14:textId="77777777" w:rsidR="00100B8B" w:rsidRDefault="00100B8B" w:rsidP="005B04A4">
      <w:pPr>
        <w:pStyle w:val="Heading1"/>
        <w:spacing w:after="120"/>
        <w:ind w:left="14" w:right="72" w:hanging="14"/>
      </w:pPr>
      <w:bookmarkStart w:id="145" w:name="_Toc18634674"/>
    </w:p>
    <w:p w14:paraId="5C1D28FA" w14:textId="77777777" w:rsidR="00100B8B" w:rsidRDefault="00100B8B" w:rsidP="005B04A4">
      <w:pPr>
        <w:pStyle w:val="Heading1"/>
        <w:spacing w:after="120"/>
        <w:ind w:left="14" w:right="72" w:hanging="14"/>
      </w:pPr>
    </w:p>
    <w:p w14:paraId="65B9F5A8" w14:textId="77777777" w:rsidR="00100B8B" w:rsidRDefault="00100B8B" w:rsidP="005B04A4">
      <w:pPr>
        <w:pStyle w:val="Heading1"/>
        <w:spacing w:after="120"/>
        <w:ind w:left="14" w:right="72" w:hanging="14"/>
      </w:pPr>
    </w:p>
    <w:p w14:paraId="2A120B05" w14:textId="77777777" w:rsidR="00100B8B" w:rsidRDefault="00100B8B" w:rsidP="005B04A4">
      <w:pPr>
        <w:pStyle w:val="Heading1"/>
        <w:spacing w:after="120"/>
        <w:ind w:left="14" w:right="72" w:hanging="14"/>
      </w:pPr>
    </w:p>
    <w:p w14:paraId="113D8241" w14:textId="77777777" w:rsidR="00100B8B" w:rsidRDefault="00100B8B" w:rsidP="005B04A4">
      <w:pPr>
        <w:pStyle w:val="Heading1"/>
        <w:spacing w:after="120"/>
        <w:ind w:left="14" w:right="72" w:hanging="14"/>
      </w:pPr>
    </w:p>
    <w:p w14:paraId="7FBABD5E" w14:textId="77777777" w:rsidR="00100B8B" w:rsidRDefault="00100B8B" w:rsidP="005B04A4">
      <w:pPr>
        <w:pStyle w:val="Heading1"/>
        <w:spacing w:after="120"/>
        <w:ind w:left="14" w:right="72" w:hanging="14"/>
      </w:pPr>
    </w:p>
    <w:p w14:paraId="39FFC379" w14:textId="77777777" w:rsidR="00100B8B" w:rsidRDefault="00100B8B" w:rsidP="005B04A4">
      <w:pPr>
        <w:pStyle w:val="Heading1"/>
        <w:spacing w:after="120"/>
        <w:ind w:left="14" w:right="72" w:hanging="14"/>
      </w:pPr>
    </w:p>
    <w:p w14:paraId="5B83A2E0" w14:textId="77777777" w:rsidR="00100B8B" w:rsidRDefault="00100B8B" w:rsidP="005B04A4">
      <w:pPr>
        <w:pStyle w:val="Heading1"/>
        <w:spacing w:after="120"/>
        <w:ind w:left="14" w:right="72" w:hanging="14"/>
      </w:pPr>
    </w:p>
    <w:p w14:paraId="04ECED5E" w14:textId="77777777" w:rsidR="00100B8B" w:rsidRDefault="00100B8B" w:rsidP="00100B8B"/>
    <w:p w14:paraId="105AED1E" w14:textId="77777777" w:rsidR="00100B8B" w:rsidRDefault="00100B8B" w:rsidP="00100B8B"/>
    <w:p w14:paraId="0B4753B2" w14:textId="77777777" w:rsidR="00100B8B" w:rsidRDefault="00100B8B" w:rsidP="00100B8B"/>
    <w:p w14:paraId="4A628531" w14:textId="77777777" w:rsidR="00100B8B" w:rsidRDefault="00100B8B" w:rsidP="00100B8B"/>
    <w:p w14:paraId="409C851D" w14:textId="77777777" w:rsidR="00100B8B" w:rsidRDefault="00100B8B" w:rsidP="00100B8B"/>
    <w:p w14:paraId="4FAB7AFB" w14:textId="77777777" w:rsidR="00100B8B" w:rsidRPr="00100B8B" w:rsidRDefault="00100B8B" w:rsidP="00100B8B"/>
    <w:p w14:paraId="6FB4C4C0" w14:textId="77777777" w:rsidR="00100B8B" w:rsidRDefault="00100B8B" w:rsidP="005B04A4">
      <w:pPr>
        <w:pStyle w:val="Heading1"/>
        <w:spacing w:after="120"/>
        <w:ind w:left="14" w:right="72" w:hanging="14"/>
      </w:pPr>
    </w:p>
    <w:p w14:paraId="0099DA09" w14:textId="77777777" w:rsidR="00100B8B" w:rsidRDefault="00100B8B" w:rsidP="00100B8B"/>
    <w:p w14:paraId="294E3F7F" w14:textId="77777777" w:rsidR="00100B8B" w:rsidRDefault="00100B8B" w:rsidP="00100B8B"/>
    <w:p w14:paraId="39E6B5C4" w14:textId="77777777" w:rsidR="00100B8B" w:rsidRDefault="00100B8B" w:rsidP="00100B8B"/>
    <w:p w14:paraId="62D8023F" w14:textId="77777777" w:rsidR="00100B8B" w:rsidRDefault="00100B8B" w:rsidP="00100B8B"/>
    <w:p w14:paraId="13DB0B8C" w14:textId="77777777" w:rsidR="00100B8B" w:rsidRDefault="00100B8B" w:rsidP="00100B8B"/>
    <w:p w14:paraId="5556B979" w14:textId="77777777" w:rsidR="00100B8B" w:rsidRPr="00100B8B" w:rsidRDefault="00100B8B" w:rsidP="00100B8B"/>
    <w:p w14:paraId="2D374A6F" w14:textId="222476D1" w:rsidR="00C5458B" w:rsidRDefault="00C5458B" w:rsidP="005B04A4">
      <w:pPr>
        <w:pStyle w:val="Heading1"/>
        <w:spacing w:after="120"/>
        <w:ind w:left="14" w:right="72" w:hanging="14"/>
      </w:pPr>
      <w:bookmarkStart w:id="146" w:name="_Toc44669416"/>
      <w:r w:rsidRPr="00C5458B">
        <w:lastRenderedPageBreak/>
        <w:t>Reference</w:t>
      </w:r>
      <w:bookmarkEnd w:id="145"/>
      <w:r w:rsidR="007A2F6A">
        <w:t>s</w:t>
      </w:r>
      <w:bookmarkEnd w:id="146"/>
    </w:p>
    <w:p w14:paraId="7CCA1EA4" w14:textId="77777777" w:rsidR="005B04A4" w:rsidRPr="00BB7BD0" w:rsidRDefault="005B04A4" w:rsidP="00CB1BE6">
      <w:pPr>
        <w:spacing w:after="0" w:line="240" w:lineRule="auto"/>
        <w:ind w:left="0"/>
        <w:rPr>
          <w:i/>
          <w:iCs/>
          <w:color w:val="auto"/>
        </w:rPr>
      </w:pPr>
      <w:r w:rsidRPr="00EA59DC">
        <w:t>What is an Internship?</w:t>
      </w:r>
      <w:r>
        <w:t xml:space="preserve"> (n.d.). </w:t>
      </w:r>
      <w:r w:rsidRPr="00EA59DC">
        <w:rPr>
          <w:i/>
          <w:iCs/>
        </w:rPr>
        <w:t xml:space="preserve">URL: </w:t>
      </w:r>
      <w:hyperlink r:id="rId17" w:history="1">
        <w:r w:rsidRPr="00BB7BD0">
          <w:rPr>
            <w:rStyle w:val="Hyperlink"/>
            <w:i/>
            <w:iCs/>
            <w:color w:val="auto"/>
            <w:u w:val="none"/>
          </w:rPr>
          <w:t>https://www.wikijob.co.uk/content/internships/advice/what-         internship</w:t>
        </w:r>
      </w:hyperlink>
    </w:p>
    <w:p w14:paraId="788F137D" w14:textId="77777777" w:rsidR="005B04A4" w:rsidRDefault="005B04A4" w:rsidP="00CB1BE6">
      <w:pPr>
        <w:spacing w:after="0" w:line="240" w:lineRule="auto"/>
        <w:ind w:left="0" w:firstLine="0"/>
        <w:rPr>
          <w:i/>
        </w:rPr>
      </w:pPr>
    </w:p>
    <w:p w14:paraId="09CDDEFC" w14:textId="6C536CEF" w:rsidR="006E289A" w:rsidRDefault="006E289A" w:rsidP="00CB1BE6">
      <w:pPr>
        <w:spacing w:after="0" w:line="240" w:lineRule="auto"/>
        <w:ind w:left="0" w:right="72" w:firstLine="0"/>
        <w:rPr>
          <w:rFonts w:eastAsiaTheme="majorEastAsia"/>
          <w:i/>
        </w:rPr>
      </w:pPr>
      <w:r>
        <w:t>Services (n.d).</w:t>
      </w:r>
      <w:r w:rsidR="003F5D4E">
        <w:t xml:space="preserve"> </w:t>
      </w:r>
      <w:r w:rsidR="003F5D4E" w:rsidRPr="00EA59DC">
        <w:rPr>
          <w:i/>
          <w:iCs/>
        </w:rPr>
        <w:t>URL</w:t>
      </w:r>
      <w:r w:rsidR="003F5D4E">
        <w:rPr>
          <w:i/>
          <w:iCs/>
        </w:rPr>
        <w:t xml:space="preserve">: </w:t>
      </w:r>
      <w:r>
        <w:t xml:space="preserve"> </w:t>
      </w:r>
      <w:hyperlink r:id="rId18" w:history="1">
        <w:r w:rsidRPr="00210EBF">
          <w:rPr>
            <w:rFonts w:eastAsiaTheme="majorEastAsia"/>
            <w:i/>
          </w:rPr>
          <w:t>https://www.grantthornton.com.bd/</w:t>
        </w:r>
      </w:hyperlink>
    </w:p>
    <w:p w14:paraId="558DBD8E" w14:textId="77777777" w:rsidR="00D6289C" w:rsidRDefault="00D6289C" w:rsidP="00CB1BE6">
      <w:pPr>
        <w:spacing w:after="0" w:line="240" w:lineRule="auto"/>
        <w:ind w:left="0" w:right="72" w:firstLine="0"/>
        <w:rPr>
          <w:rStyle w:val="Hyperlink"/>
          <w:rFonts w:eastAsiaTheme="majorEastAsia"/>
        </w:rPr>
      </w:pPr>
    </w:p>
    <w:p w14:paraId="64CE332A" w14:textId="77777777" w:rsidR="00D6289C" w:rsidRPr="00346844" w:rsidRDefault="00D6289C" w:rsidP="00CB1BE6">
      <w:pPr>
        <w:spacing w:after="0" w:line="240" w:lineRule="auto"/>
        <w:ind w:left="0"/>
        <w:rPr>
          <w:i/>
          <w:iCs/>
        </w:rPr>
      </w:pPr>
      <w:r>
        <w:t xml:space="preserve">Audit (2019). </w:t>
      </w:r>
      <w:r w:rsidRPr="00346844">
        <w:rPr>
          <w:i/>
          <w:iCs/>
        </w:rPr>
        <w:t>URL: https://en.wikipedia.org/wiki/Audit</w:t>
      </w:r>
    </w:p>
    <w:p w14:paraId="4D28AEBF" w14:textId="77777777" w:rsidR="006E289A" w:rsidRDefault="006E289A" w:rsidP="00CB1BE6">
      <w:pPr>
        <w:spacing w:after="0" w:line="240" w:lineRule="auto"/>
        <w:ind w:left="0" w:right="72" w:firstLine="0"/>
        <w:rPr>
          <w:i/>
        </w:rPr>
      </w:pPr>
    </w:p>
    <w:p w14:paraId="1038591C" w14:textId="71E6647A" w:rsidR="006E289A" w:rsidRDefault="006E289A" w:rsidP="00CB1BE6">
      <w:pPr>
        <w:spacing w:after="0" w:line="240" w:lineRule="auto"/>
        <w:ind w:left="14" w:right="72" w:hanging="14"/>
        <w:rPr>
          <w:szCs w:val="24"/>
        </w:rPr>
      </w:pPr>
      <w:r w:rsidRPr="002720DF">
        <w:rPr>
          <w:szCs w:val="24"/>
        </w:rPr>
        <w:t>Joe Christopher, Gerrit Sarens, Philomena Leung, 2008. “A critical analysis of the independence of the internal audit function”</w:t>
      </w:r>
      <w:r w:rsidR="001C5606">
        <w:rPr>
          <w:szCs w:val="24"/>
        </w:rPr>
        <w:t>,</w:t>
      </w:r>
      <w:r w:rsidR="003F5D4E">
        <w:rPr>
          <w:szCs w:val="24"/>
        </w:rPr>
        <w:t xml:space="preserve"> </w:t>
      </w:r>
      <w:r w:rsidR="003F5D4E" w:rsidRPr="00EA59DC">
        <w:rPr>
          <w:i/>
          <w:iCs/>
        </w:rPr>
        <w:t xml:space="preserve">URL: </w:t>
      </w:r>
      <w:r w:rsidR="001C5606">
        <w:rPr>
          <w:szCs w:val="24"/>
        </w:rPr>
        <w:t xml:space="preserve"> </w:t>
      </w:r>
      <w:r w:rsidR="001C5606" w:rsidRPr="001C5606">
        <w:rPr>
          <w:i/>
          <w:szCs w:val="24"/>
        </w:rPr>
        <w:t>www.emeraldinsight.com/0951-3574.htm</w:t>
      </w:r>
    </w:p>
    <w:p w14:paraId="3D506445" w14:textId="77777777" w:rsidR="00210EBF" w:rsidRDefault="00210EBF" w:rsidP="00CB1BE6">
      <w:pPr>
        <w:spacing w:after="0" w:line="240" w:lineRule="auto"/>
        <w:ind w:left="0" w:right="72" w:firstLine="0"/>
        <w:rPr>
          <w:i/>
          <w:szCs w:val="24"/>
        </w:rPr>
      </w:pPr>
    </w:p>
    <w:p w14:paraId="6C7346A0" w14:textId="0D3A7CED" w:rsidR="00210EBF" w:rsidRDefault="00210EBF" w:rsidP="00CB1BE6">
      <w:pPr>
        <w:spacing w:after="0" w:line="240" w:lineRule="auto"/>
        <w:ind w:left="0" w:right="72" w:firstLine="0"/>
      </w:pPr>
      <w:r w:rsidRPr="00210EBF">
        <w:t xml:space="preserve">Arens, A. A., Elder, R. J. &amp; Beasley M. S. (2018). </w:t>
      </w:r>
      <w:r w:rsidRPr="00210EBF">
        <w:rPr>
          <w:i/>
          <w:iCs/>
        </w:rPr>
        <w:t>Auditing &amp; Assurance Services: An Integrated Services</w:t>
      </w:r>
      <w:r w:rsidRPr="00210EBF">
        <w:t xml:space="preserve"> (15</w:t>
      </w:r>
      <w:r w:rsidRPr="00210EBF">
        <w:rPr>
          <w:vertAlign w:val="superscript"/>
        </w:rPr>
        <w:t>th</w:t>
      </w:r>
      <w:r>
        <w:t xml:space="preserve"> edition</w:t>
      </w:r>
      <w:r w:rsidRPr="00210EBF">
        <w:t xml:space="preserve">). London. Pearson. </w:t>
      </w:r>
    </w:p>
    <w:p w14:paraId="35D2A2A0" w14:textId="77777777" w:rsidR="009A3942" w:rsidRDefault="009A3942" w:rsidP="00CB1BE6">
      <w:pPr>
        <w:spacing w:after="0" w:line="240" w:lineRule="auto"/>
        <w:ind w:left="0" w:right="72" w:firstLine="0"/>
      </w:pPr>
    </w:p>
    <w:p w14:paraId="52B23925" w14:textId="3401B6C1" w:rsidR="009A3942" w:rsidRPr="009A3942" w:rsidRDefault="009A3942" w:rsidP="009A3942">
      <w:pPr>
        <w:ind w:left="0"/>
        <w:rPr>
          <w:i/>
          <w:iCs/>
        </w:rPr>
      </w:pPr>
      <w:r>
        <w:t xml:space="preserve">Brylow, W. (2018). </w:t>
      </w:r>
      <w:r w:rsidRPr="00417592">
        <w:t>Five Elements of an Effective Audit Planning Process</w:t>
      </w:r>
      <w:r>
        <w:t xml:space="preserve">. </w:t>
      </w:r>
      <w:r w:rsidRPr="002F6E70">
        <w:rPr>
          <w:i/>
          <w:iCs/>
        </w:rPr>
        <w:t xml:space="preserve">URL: </w:t>
      </w:r>
      <w:hyperlink r:id="rId19" w:history="1">
        <w:r w:rsidRPr="00BB7BD0">
          <w:rPr>
            <w:rStyle w:val="Hyperlink"/>
            <w:i/>
            <w:iCs/>
            <w:color w:val="auto"/>
            <w:u w:val="none"/>
          </w:rPr>
          <w:t>https://misti.com/internal-audit-insights/five-elements-of-effective-audit-planning</w:t>
        </w:r>
      </w:hyperlink>
    </w:p>
    <w:p w14:paraId="50236FED" w14:textId="77777777" w:rsidR="00210EBF" w:rsidRPr="00210EBF" w:rsidRDefault="00210EBF" w:rsidP="00CB1BE6">
      <w:pPr>
        <w:spacing w:after="0" w:line="240" w:lineRule="auto"/>
        <w:ind w:left="0" w:right="72" w:firstLine="0"/>
      </w:pPr>
    </w:p>
    <w:p w14:paraId="0441DC8C" w14:textId="233743B1" w:rsidR="001445EF" w:rsidRPr="001445EF" w:rsidRDefault="001445EF" w:rsidP="00CB1BE6">
      <w:pPr>
        <w:spacing w:after="0" w:line="240" w:lineRule="auto"/>
        <w:ind w:left="14" w:right="72" w:hanging="14"/>
        <w:rPr>
          <w:i/>
        </w:rPr>
      </w:pPr>
      <w:r>
        <w:rPr>
          <w:szCs w:val="24"/>
        </w:rPr>
        <w:t>Arens and Loebbecke, 1998),</w:t>
      </w:r>
      <w:r w:rsidR="007A2F6A">
        <w:rPr>
          <w:szCs w:val="24"/>
        </w:rPr>
        <w:t xml:space="preserve"> </w:t>
      </w:r>
      <w:r w:rsidR="007A2F6A" w:rsidRPr="00EA59DC">
        <w:rPr>
          <w:i/>
          <w:iCs/>
        </w:rPr>
        <w:t xml:space="preserve">URL: </w:t>
      </w:r>
      <w:r>
        <w:rPr>
          <w:szCs w:val="24"/>
        </w:rPr>
        <w:t xml:space="preserve"> </w:t>
      </w:r>
      <w:r w:rsidRPr="001445EF">
        <w:rPr>
          <w:i/>
          <w:szCs w:val="24"/>
        </w:rPr>
        <w:t>https://www.amazon.com/Auditing-Integrated-Approach-Alvin-Arens/dp/0130827355</w:t>
      </w:r>
    </w:p>
    <w:p w14:paraId="2CC4AD47" w14:textId="77777777" w:rsidR="006E289A" w:rsidRDefault="006E289A" w:rsidP="00CB1BE6">
      <w:pPr>
        <w:spacing w:after="0" w:line="240" w:lineRule="auto"/>
        <w:ind w:left="0" w:right="72" w:firstLine="0"/>
        <w:rPr>
          <w:i/>
        </w:rPr>
      </w:pPr>
    </w:p>
    <w:p w14:paraId="39C4E65D" w14:textId="7F7757F1" w:rsidR="00A67C6F" w:rsidRDefault="00A67C6F" w:rsidP="00CB1BE6">
      <w:pPr>
        <w:spacing w:after="0" w:line="240" w:lineRule="auto"/>
        <w:ind w:left="0" w:right="72" w:firstLine="0"/>
        <w:rPr>
          <w:i/>
        </w:rPr>
      </w:pPr>
      <w:r w:rsidRPr="00401F20">
        <w:rPr>
          <w:szCs w:val="24"/>
        </w:rPr>
        <w:t>Robert E. Hylas and Robert H. Ashton, 1982. Audit Detection of Financial Statement Errors</w:t>
      </w:r>
      <w:r>
        <w:rPr>
          <w:szCs w:val="24"/>
        </w:rPr>
        <w:t>,</w:t>
      </w:r>
      <w:r w:rsidR="007A2F6A">
        <w:rPr>
          <w:szCs w:val="24"/>
        </w:rPr>
        <w:t xml:space="preserve"> </w:t>
      </w:r>
      <w:r w:rsidR="007A2F6A" w:rsidRPr="00EA59DC">
        <w:rPr>
          <w:i/>
          <w:iCs/>
        </w:rPr>
        <w:t xml:space="preserve">URL: </w:t>
      </w:r>
      <w:r>
        <w:rPr>
          <w:szCs w:val="24"/>
        </w:rPr>
        <w:t xml:space="preserve"> </w:t>
      </w:r>
      <w:hyperlink r:id="rId20" w:history="1">
        <w:r w:rsidRPr="00A67C6F">
          <w:rPr>
            <w:i/>
          </w:rPr>
          <w:t>https://www.jstor.org/stable/247410?seq=1</w:t>
        </w:r>
      </w:hyperlink>
    </w:p>
    <w:p w14:paraId="43DEC91B" w14:textId="77777777" w:rsidR="00C55FEF" w:rsidRPr="007A2F6A" w:rsidRDefault="00C55FEF" w:rsidP="00CB1BE6">
      <w:pPr>
        <w:spacing w:after="0" w:line="240" w:lineRule="auto"/>
        <w:ind w:left="0" w:right="72" w:firstLine="0"/>
        <w:rPr>
          <w:i/>
        </w:rPr>
      </w:pPr>
    </w:p>
    <w:p w14:paraId="240BB950" w14:textId="00C71243" w:rsidR="00A67C6F" w:rsidRDefault="00B907A0" w:rsidP="00CB1BE6">
      <w:pPr>
        <w:spacing w:after="0" w:line="240" w:lineRule="auto"/>
        <w:ind w:left="14" w:right="72" w:hanging="14"/>
        <w:rPr>
          <w:i/>
        </w:rPr>
      </w:pPr>
      <w:r w:rsidRPr="00B907A0">
        <w:rPr>
          <w:szCs w:val="24"/>
        </w:rPr>
        <w:t>A critical analysis of the independence of the internal audit function</w:t>
      </w:r>
      <w:r>
        <w:rPr>
          <w:szCs w:val="24"/>
        </w:rPr>
        <w:t xml:space="preserve">, </w:t>
      </w:r>
      <w:r w:rsidR="007A2F6A" w:rsidRPr="00EA59DC">
        <w:rPr>
          <w:i/>
          <w:iCs/>
        </w:rPr>
        <w:t xml:space="preserve">URL: </w:t>
      </w:r>
      <w:hyperlink r:id="rId21" w:history="1">
        <w:r w:rsidRPr="00B907A0">
          <w:rPr>
            <w:rFonts w:eastAsiaTheme="majorEastAsia"/>
            <w:i/>
          </w:rPr>
          <w:t>https://www.researchgate.net/publication/227428897_A_critical_analysis_of_the_independence_of_the_internal_audit_function_Evidence_from_Australia</w:t>
        </w:r>
      </w:hyperlink>
    </w:p>
    <w:p w14:paraId="0C50B0F9" w14:textId="77777777" w:rsidR="00913DE1" w:rsidRDefault="00913DE1" w:rsidP="00CB1BE6">
      <w:pPr>
        <w:pStyle w:val="NoSpacing"/>
        <w:ind w:left="14" w:right="72" w:hanging="14"/>
      </w:pPr>
    </w:p>
    <w:p w14:paraId="079E7225" w14:textId="55CEC631" w:rsidR="00990E00" w:rsidRDefault="00913DE1" w:rsidP="00CB1BE6">
      <w:pPr>
        <w:pStyle w:val="NoSpacing"/>
        <w:ind w:left="14" w:right="72" w:hanging="14"/>
        <w:jc w:val="left"/>
        <w:rPr>
          <w:i/>
        </w:rPr>
      </w:pPr>
      <w:r w:rsidRPr="00F03D48">
        <w:t>Mautz, R K, pre-1986. Journal of Accountancy</w:t>
      </w:r>
      <w:r w:rsidR="00990E00" w:rsidRPr="00990E00">
        <w:rPr>
          <w:i/>
        </w:rPr>
        <w:t>,</w:t>
      </w:r>
      <w:r w:rsidR="007A2F6A">
        <w:rPr>
          <w:i/>
        </w:rPr>
        <w:t xml:space="preserve"> </w:t>
      </w:r>
      <w:r w:rsidR="007A2F6A" w:rsidRPr="00EA59DC">
        <w:rPr>
          <w:i/>
          <w:iCs/>
        </w:rPr>
        <w:t xml:space="preserve">URL: </w:t>
      </w:r>
      <w:r w:rsidR="003F5D4E">
        <w:rPr>
          <w:i/>
        </w:rPr>
        <w:t xml:space="preserve"> </w:t>
      </w:r>
      <w:hyperlink r:id="rId22" w:history="1">
        <w:r w:rsidR="003F5D4E" w:rsidRPr="003F5D4E">
          <w:rPr>
            <w:rFonts w:eastAsiaTheme="majorEastAsia"/>
            <w:i/>
          </w:rPr>
          <w:t>https://search.proquest.com/openview/d91b75074f594335c6cb56f8e12a76ef/1.pdf?pq-origsite=gscholar&amp;cbl=41064</w:t>
        </w:r>
      </w:hyperlink>
    </w:p>
    <w:p w14:paraId="61CA6402" w14:textId="77777777" w:rsidR="004D7B40" w:rsidRDefault="004D7B40" w:rsidP="00CB1BE6">
      <w:pPr>
        <w:pStyle w:val="NoSpacing"/>
        <w:ind w:left="14" w:right="72" w:hanging="14"/>
        <w:jc w:val="left"/>
        <w:rPr>
          <w:i/>
        </w:rPr>
      </w:pPr>
    </w:p>
    <w:p w14:paraId="47CC363C" w14:textId="77777777" w:rsidR="009019A2" w:rsidRPr="00854867" w:rsidRDefault="009019A2" w:rsidP="009019A2">
      <w:pPr>
        <w:ind w:left="0"/>
        <w:rPr>
          <w:i/>
          <w:iCs/>
        </w:rPr>
      </w:pPr>
      <w:r>
        <w:t xml:space="preserve">Kenton, W. (2019). </w:t>
      </w:r>
      <w:r w:rsidRPr="00854867">
        <w:t>Sarbanes-Oxley (SOX) Act of 2002</w:t>
      </w:r>
      <w:r>
        <w:t xml:space="preserve">. </w:t>
      </w:r>
      <w:r w:rsidRPr="00854867">
        <w:rPr>
          <w:i/>
          <w:iCs/>
        </w:rPr>
        <w:t>URL: https://www.investopedia.com/terms/s/sarbanesoxleyact.asp</w:t>
      </w:r>
    </w:p>
    <w:p w14:paraId="07D38BE0" w14:textId="77777777" w:rsidR="005F029C" w:rsidRDefault="005F029C" w:rsidP="00CB1BE6">
      <w:pPr>
        <w:pStyle w:val="NoSpacing"/>
        <w:ind w:left="14" w:right="72" w:hanging="14"/>
        <w:jc w:val="left"/>
        <w:rPr>
          <w:i/>
        </w:rPr>
      </w:pPr>
    </w:p>
    <w:p w14:paraId="602A5B1C" w14:textId="340ED3D1" w:rsidR="005F029C" w:rsidRDefault="005F029C" w:rsidP="00CB1BE6">
      <w:pPr>
        <w:spacing w:after="0" w:line="240" w:lineRule="auto"/>
        <w:ind w:left="0" w:firstLine="0"/>
        <w:rPr>
          <w:i/>
        </w:rPr>
      </w:pPr>
      <w:r w:rsidRPr="005F029C">
        <w:rPr>
          <w:szCs w:val="24"/>
        </w:rPr>
        <w:t>Internal audit – an evaluation of audit effectiveness in a polish coal mine</w:t>
      </w:r>
      <w:r w:rsidR="00256626">
        <w:rPr>
          <w:szCs w:val="24"/>
        </w:rPr>
        <w:t>,</w:t>
      </w:r>
      <w:r w:rsidR="007A2F6A">
        <w:rPr>
          <w:szCs w:val="24"/>
        </w:rPr>
        <w:t xml:space="preserve"> </w:t>
      </w:r>
      <w:r w:rsidR="007A2F6A" w:rsidRPr="00EA59DC">
        <w:rPr>
          <w:i/>
          <w:iCs/>
        </w:rPr>
        <w:t xml:space="preserve">URL: </w:t>
      </w:r>
      <w:r w:rsidR="00256626">
        <w:rPr>
          <w:szCs w:val="24"/>
        </w:rPr>
        <w:t xml:space="preserve"> </w:t>
      </w:r>
      <w:hyperlink r:id="rId23" w:history="1">
        <w:r w:rsidR="00256626" w:rsidRPr="00256626">
          <w:rPr>
            <w:i/>
          </w:rPr>
          <w:t>http://www.quality.unze.ba/zbornici/QUALITY%202013/009-Q13-108.pdf</w:t>
        </w:r>
      </w:hyperlink>
    </w:p>
    <w:p w14:paraId="292B3E34" w14:textId="77777777" w:rsidR="00256626" w:rsidRDefault="00256626" w:rsidP="00CB1BE6">
      <w:pPr>
        <w:spacing w:after="0" w:line="240" w:lineRule="auto"/>
        <w:ind w:left="0" w:firstLine="0"/>
        <w:rPr>
          <w:i/>
        </w:rPr>
      </w:pPr>
    </w:p>
    <w:p w14:paraId="7601816C" w14:textId="37E0D35D" w:rsidR="00170BC0" w:rsidRPr="00170BC0" w:rsidRDefault="00170BC0" w:rsidP="00CB1BE6">
      <w:pPr>
        <w:spacing w:after="0" w:line="240" w:lineRule="auto"/>
        <w:ind w:left="0" w:right="72" w:firstLine="0"/>
        <w:jc w:val="left"/>
        <w:rPr>
          <w:i/>
        </w:rPr>
      </w:pPr>
      <w:r>
        <w:t xml:space="preserve">Bierstaker_et_al-2004 </w:t>
      </w:r>
      <w:r w:rsidRPr="00891858">
        <w:t>International_Journal_of_Auditing</w:t>
      </w:r>
      <w:r>
        <w:t xml:space="preserve">, </w:t>
      </w:r>
      <w:r w:rsidR="007A2F6A" w:rsidRPr="00EA59DC">
        <w:rPr>
          <w:i/>
          <w:iCs/>
        </w:rPr>
        <w:t xml:space="preserve">URL: </w:t>
      </w:r>
      <w:hyperlink r:id="rId24" w:history="1">
        <w:r w:rsidRPr="00170BC0">
          <w:rPr>
            <w:i/>
          </w:rPr>
          <w:t>https://www.researchgate.net/profile/Diane_Janvrin/publication/253742129_Auditor_Acceptance_of_Computer</w:t>
        </w:r>
      </w:hyperlink>
      <w:r w:rsidRPr="00170BC0">
        <w:rPr>
          <w:i/>
        </w:rPr>
        <w:t>Assisted_Audit_Techniques/links/551aa6d60cf2fdce84367160.pdf</w:t>
      </w:r>
    </w:p>
    <w:p w14:paraId="7AFE0C75" w14:textId="77777777" w:rsidR="00256626" w:rsidRDefault="00256626" w:rsidP="00CB1BE6">
      <w:pPr>
        <w:spacing w:after="0" w:line="240" w:lineRule="auto"/>
        <w:ind w:left="0" w:firstLine="0"/>
        <w:rPr>
          <w:i/>
          <w:szCs w:val="24"/>
        </w:rPr>
      </w:pPr>
    </w:p>
    <w:p w14:paraId="59A9BFA7" w14:textId="5CF56C73" w:rsidR="005F029C" w:rsidRDefault="00CE52F2" w:rsidP="00CB1BE6">
      <w:pPr>
        <w:spacing w:after="0" w:line="240" w:lineRule="auto"/>
        <w:ind w:left="0" w:firstLine="0"/>
        <w:rPr>
          <w:i/>
        </w:rPr>
      </w:pPr>
      <w:r w:rsidRPr="002720DF">
        <w:t>CA. R. Devarajan, 2008. Auditing And Assurance, board of studies the Institute of Chartered Accountants of India</w:t>
      </w:r>
      <w:r>
        <w:t>,</w:t>
      </w:r>
      <w:r w:rsidR="00740CC4">
        <w:t xml:space="preserve"> URL: </w:t>
      </w:r>
      <w:hyperlink r:id="rId25" w:history="1">
        <w:r w:rsidR="00041EA9" w:rsidRPr="00041EA9">
          <w:rPr>
            <w:i/>
          </w:rPr>
          <w:t>https://vipss.yolasite.com/resources/PCC_BOOKS/Auditing%20and%20Assurance.pdf</w:t>
        </w:r>
      </w:hyperlink>
    </w:p>
    <w:p w14:paraId="4C74EA12" w14:textId="77777777" w:rsidR="00041EA9" w:rsidRPr="00041EA9" w:rsidRDefault="00041EA9" w:rsidP="00CB1BE6">
      <w:pPr>
        <w:spacing w:after="0" w:line="240" w:lineRule="auto"/>
        <w:ind w:left="0" w:firstLine="0"/>
        <w:rPr>
          <w:i/>
          <w:szCs w:val="24"/>
        </w:rPr>
      </w:pPr>
    </w:p>
    <w:p w14:paraId="5D8A626E" w14:textId="524B7FD8" w:rsidR="00740CC4" w:rsidRPr="00041EA9" w:rsidRDefault="009F12BB" w:rsidP="00CB1BE6">
      <w:pPr>
        <w:spacing w:after="0" w:line="240" w:lineRule="auto"/>
        <w:ind w:left="14" w:right="72" w:hanging="14"/>
        <w:rPr>
          <w:color w:val="auto"/>
        </w:rPr>
      </w:pPr>
      <w:r w:rsidRPr="009F12BB">
        <w:lastRenderedPageBreak/>
        <w:t xml:space="preserve">Arens, Elder, Beasley, Auditing and Assurance Services, chapter-7, URL: </w:t>
      </w:r>
      <w:hyperlink r:id="rId26" w:history="1">
        <w:r w:rsidRPr="00041EA9">
          <w:rPr>
            <w:rStyle w:val="Hyperlink"/>
            <w:i/>
            <w:color w:val="auto"/>
            <w:u w:val="none"/>
          </w:rPr>
          <w:t>https://www.studocu.com/row/document/the-american-university-in</w:t>
        </w:r>
      </w:hyperlink>
      <w:r w:rsidRPr="00041EA9">
        <w:rPr>
          <w:color w:val="auto"/>
        </w:rPr>
        <w:t>cairo/auditing/other/chapter-7</w:t>
      </w:r>
    </w:p>
    <w:p w14:paraId="274D2724" w14:textId="77777777" w:rsidR="00990E00" w:rsidRDefault="00990E00" w:rsidP="00990E00">
      <w:pPr>
        <w:pStyle w:val="NoSpacing"/>
        <w:ind w:left="14" w:right="72" w:hanging="14"/>
        <w:jc w:val="left"/>
      </w:pPr>
    </w:p>
    <w:p w14:paraId="78CDFE5A" w14:textId="77777777" w:rsidR="00771BD1" w:rsidRPr="00771BD1" w:rsidRDefault="00771BD1" w:rsidP="00771BD1">
      <w:pPr>
        <w:spacing w:after="0" w:line="240" w:lineRule="auto"/>
        <w:ind w:left="14" w:right="72" w:hanging="14"/>
        <w:rPr>
          <w:i/>
        </w:rPr>
      </w:pPr>
      <w:r w:rsidRPr="002720DF">
        <w:rPr>
          <w:szCs w:val="24"/>
        </w:rPr>
        <w:t>Colbert and Alderman, 1995</w:t>
      </w:r>
      <w:r>
        <w:rPr>
          <w:szCs w:val="24"/>
        </w:rPr>
        <w:t xml:space="preserve">, URL: </w:t>
      </w:r>
      <w:r w:rsidRPr="00771BD1">
        <w:rPr>
          <w:i/>
          <w:szCs w:val="24"/>
        </w:rPr>
        <w:t>https://www.researchgate.net/scientific-contributions/2036578255_Janet_L_Colbert</w:t>
      </w:r>
    </w:p>
    <w:p w14:paraId="0EC1C1D9" w14:textId="77777777" w:rsidR="00CB1BE6" w:rsidRDefault="00CB1BE6" w:rsidP="00990E00">
      <w:pPr>
        <w:pStyle w:val="NoSpacing"/>
        <w:ind w:left="14" w:right="72" w:hanging="14"/>
        <w:jc w:val="left"/>
      </w:pPr>
    </w:p>
    <w:p w14:paraId="3A79CC36" w14:textId="77777777" w:rsidR="005E7C18" w:rsidRPr="005E7C18" w:rsidRDefault="005E7C18" w:rsidP="009A3942">
      <w:pPr>
        <w:spacing w:after="100" w:afterAutospacing="1" w:line="240" w:lineRule="auto"/>
        <w:ind w:left="14" w:right="72" w:hanging="14"/>
        <w:jc w:val="left"/>
      </w:pPr>
      <w:r w:rsidRPr="00F530B0">
        <w:rPr>
          <w:szCs w:val="24"/>
        </w:rPr>
        <w:t>Institute of Internal Auditors, 1997</w:t>
      </w:r>
      <w:r>
        <w:rPr>
          <w:szCs w:val="24"/>
        </w:rPr>
        <w:t xml:space="preserve">, URL: </w:t>
      </w:r>
      <w:r w:rsidRPr="005E7C18">
        <w:rPr>
          <w:i/>
          <w:szCs w:val="24"/>
        </w:rPr>
        <w:t>https://na.theiia.org/iiarf/Public%20Documents/Chapter%201%20Internal%20Auditing%20History%20Evolution%20and%20Prospects.pdf</w:t>
      </w:r>
    </w:p>
    <w:p w14:paraId="20323D5C" w14:textId="77777777" w:rsidR="009019A2" w:rsidRPr="009C3262" w:rsidRDefault="009019A2" w:rsidP="009019A2">
      <w:pPr>
        <w:ind w:left="0"/>
        <w:rPr>
          <w:iCs/>
        </w:rPr>
      </w:pPr>
      <w:r w:rsidRPr="009C3262">
        <w:t xml:space="preserve">The Institute of Chartered Accountants of Bangladesh. (2017). </w:t>
      </w:r>
      <w:r w:rsidRPr="009C3262">
        <w:rPr>
          <w:iCs/>
        </w:rPr>
        <w:t>Audit Practice Manual: A Complete Audit System with Guidance Notes, Forms, Checklists and Programmes. Dhaka.</w:t>
      </w:r>
    </w:p>
    <w:p w14:paraId="392423AF" w14:textId="77777777" w:rsidR="005E7C18" w:rsidRDefault="005E7C18" w:rsidP="00990E00">
      <w:pPr>
        <w:pStyle w:val="NoSpacing"/>
        <w:ind w:left="14" w:right="72" w:hanging="14"/>
        <w:jc w:val="left"/>
      </w:pPr>
    </w:p>
    <w:p w14:paraId="6748E8DD" w14:textId="02BED2E0" w:rsidR="00E7438C" w:rsidRPr="00426292" w:rsidRDefault="00A17919" w:rsidP="00426292">
      <w:pPr>
        <w:pStyle w:val="NoSpacing"/>
        <w:rPr>
          <w:i/>
        </w:rPr>
      </w:pPr>
      <w:r w:rsidRPr="00426292">
        <w:rPr>
          <w:i/>
        </w:rPr>
        <w:tab/>
      </w:r>
    </w:p>
    <w:p w14:paraId="731A5866" w14:textId="77777777" w:rsidR="00E7438C" w:rsidRDefault="00E7438C" w:rsidP="00E7438C"/>
    <w:p w14:paraId="54BE3365" w14:textId="77777777" w:rsidR="00E7438C" w:rsidRPr="00E7438C" w:rsidRDefault="00E7438C" w:rsidP="00E7438C"/>
    <w:sectPr w:rsidR="00E7438C" w:rsidRPr="00E7438C" w:rsidSect="00534AF8">
      <w:footerReference w:type="default" r:id="rId27"/>
      <w:type w:val="continuous"/>
      <w:pgSz w:w="12240" w:h="15840"/>
      <w:pgMar w:top="1440" w:right="1440" w:bottom="1440" w:left="1440" w:header="720" w:footer="720" w:gutter="0"/>
      <w:pgNumType w:start="0"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A19818" w14:textId="77777777" w:rsidR="004145CC" w:rsidRDefault="004145CC" w:rsidP="00170CBE">
      <w:pPr>
        <w:spacing w:after="0" w:line="240" w:lineRule="auto"/>
      </w:pPr>
      <w:r>
        <w:separator/>
      </w:r>
    </w:p>
  </w:endnote>
  <w:endnote w:type="continuationSeparator" w:id="0">
    <w:p w14:paraId="7A8A05D0" w14:textId="77777777" w:rsidR="004145CC" w:rsidRDefault="004145CC" w:rsidP="00170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2ABBA" w14:textId="77777777" w:rsidR="004B659D" w:rsidRDefault="004B659D">
    <w:pPr>
      <w:pStyle w:val="Footer"/>
      <w:jc w:val="right"/>
    </w:pPr>
  </w:p>
  <w:p w14:paraId="0E62C48F" w14:textId="77777777" w:rsidR="004B659D" w:rsidRDefault="004B65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063314"/>
      <w:docPartObj>
        <w:docPartGallery w:val="Page Numbers (Bottom of Page)"/>
        <w:docPartUnique/>
      </w:docPartObj>
    </w:sdtPr>
    <w:sdtEndPr/>
    <w:sdtContent>
      <w:p w14:paraId="77A95F49" w14:textId="77777777" w:rsidR="004B659D" w:rsidRDefault="004B659D">
        <w:pPr>
          <w:pStyle w:val="Footer"/>
          <w:jc w:val="right"/>
        </w:pPr>
        <w:r>
          <w:t xml:space="preserve">Page | </w:t>
        </w:r>
        <w:r>
          <w:fldChar w:fldCharType="begin"/>
        </w:r>
        <w:r>
          <w:instrText xml:space="preserve"> PAGE   \* MERGEFORMAT </w:instrText>
        </w:r>
        <w:r>
          <w:fldChar w:fldCharType="separate"/>
        </w:r>
        <w:r w:rsidR="00DD66AA">
          <w:rPr>
            <w:noProof/>
          </w:rPr>
          <w:t>iii</w:t>
        </w:r>
        <w:r>
          <w:rPr>
            <w:noProof/>
          </w:rPr>
          <w:fldChar w:fldCharType="end"/>
        </w:r>
      </w:p>
    </w:sdtContent>
  </w:sdt>
  <w:p w14:paraId="37B977EB" w14:textId="77777777" w:rsidR="004B659D" w:rsidRDefault="004B65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119087"/>
      <w:docPartObj>
        <w:docPartGallery w:val="Page Numbers (Bottom of Page)"/>
        <w:docPartUnique/>
      </w:docPartObj>
    </w:sdtPr>
    <w:sdtEndPr>
      <w:rPr>
        <w:noProof/>
      </w:rPr>
    </w:sdtEndPr>
    <w:sdtContent>
      <w:p w14:paraId="145107E1" w14:textId="77777777" w:rsidR="004B659D" w:rsidRDefault="004B659D">
        <w:pPr>
          <w:pStyle w:val="Footer"/>
          <w:jc w:val="right"/>
        </w:pPr>
        <w:r>
          <w:fldChar w:fldCharType="begin"/>
        </w:r>
        <w:r>
          <w:instrText xml:space="preserve"> PAGE   \* MERGEFORMAT </w:instrText>
        </w:r>
        <w:r>
          <w:fldChar w:fldCharType="separate"/>
        </w:r>
        <w:r>
          <w:rPr>
            <w:noProof/>
          </w:rPr>
          <w:t>v</w:t>
        </w:r>
        <w:r>
          <w:rPr>
            <w:noProof/>
          </w:rPr>
          <w:fldChar w:fldCharType="end"/>
        </w:r>
      </w:p>
    </w:sdtContent>
  </w:sdt>
  <w:p w14:paraId="03A7FB77" w14:textId="77777777" w:rsidR="004B659D" w:rsidRDefault="004B659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496157"/>
      <w:docPartObj>
        <w:docPartGallery w:val="Page Numbers (Bottom of Page)"/>
        <w:docPartUnique/>
      </w:docPartObj>
    </w:sdtPr>
    <w:sdtEndPr/>
    <w:sdtContent>
      <w:p w14:paraId="22C56D68" w14:textId="77777777" w:rsidR="004B659D" w:rsidRDefault="004B659D">
        <w:pPr>
          <w:pStyle w:val="Footer"/>
          <w:jc w:val="right"/>
        </w:pPr>
        <w:r>
          <w:t xml:space="preserve">Page | </w:t>
        </w:r>
        <w:r>
          <w:fldChar w:fldCharType="begin"/>
        </w:r>
        <w:r>
          <w:instrText xml:space="preserve"> PAGE   \* MERGEFORMAT </w:instrText>
        </w:r>
        <w:r>
          <w:fldChar w:fldCharType="separate"/>
        </w:r>
        <w:r w:rsidR="00DD66AA">
          <w:rPr>
            <w:noProof/>
          </w:rPr>
          <w:t>vi</w:t>
        </w:r>
        <w:r>
          <w:rPr>
            <w:noProof/>
          </w:rPr>
          <w:fldChar w:fldCharType="end"/>
        </w:r>
      </w:p>
    </w:sdtContent>
  </w:sdt>
  <w:p w14:paraId="0B02F0DF" w14:textId="77777777" w:rsidR="004B659D" w:rsidRDefault="004B659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1406018"/>
      <w:docPartObj>
        <w:docPartGallery w:val="Page Numbers (Bottom of Page)"/>
        <w:docPartUnique/>
      </w:docPartObj>
    </w:sdtPr>
    <w:sdtEndPr/>
    <w:sdtContent>
      <w:p w14:paraId="35039560" w14:textId="77777777" w:rsidR="004B659D" w:rsidRDefault="004B659D">
        <w:pPr>
          <w:pStyle w:val="Footer"/>
          <w:jc w:val="right"/>
        </w:pPr>
        <w:r>
          <w:t xml:space="preserve">Page | </w:t>
        </w:r>
        <w:r>
          <w:fldChar w:fldCharType="begin"/>
        </w:r>
        <w:r>
          <w:instrText xml:space="preserve"> PAGE   \* MERGEFORMAT </w:instrText>
        </w:r>
        <w:r>
          <w:fldChar w:fldCharType="separate"/>
        </w:r>
        <w:r w:rsidR="00DD66AA">
          <w:rPr>
            <w:noProof/>
          </w:rPr>
          <w:t>9</w:t>
        </w:r>
        <w:r>
          <w:rPr>
            <w:noProof/>
          </w:rPr>
          <w:fldChar w:fldCharType="end"/>
        </w:r>
        <w:r>
          <w:t xml:space="preserve"> </w:t>
        </w:r>
      </w:p>
    </w:sdtContent>
  </w:sdt>
  <w:p w14:paraId="65864E6D" w14:textId="77777777" w:rsidR="004B659D" w:rsidRDefault="004B659D" w:rsidP="003E52DE">
    <w:pPr>
      <w:pStyle w:val="Footer"/>
      <w:tabs>
        <w:tab w:val="clear" w:pos="4680"/>
        <w:tab w:val="clear" w:pos="9360"/>
        <w:tab w:val="left" w:pos="3630"/>
        <w:tab w:val="left" w:pos="5310"/>
        <w:tab w:val="left" w:pos="5730"/>
      </w:tabs>
    </w:pPr>
    <w:r>
      <w:tab/>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ABEA6A" w14:textId="77777777" w:rsidR="004145CC" w:rsidRDefault="004145CC" w:rsidP="00170CBE">
      <w:pPr>
        <w:spacing w:after="0" w:line="240" w:lineRule="auto"/>
      </w:pPr>
      <w:r>
        <w:separator/>
      </w:r>
    </w:p>
  </w:footnote>
  <w:footnote w:type="continuationSeparator" w:id="0">
    <w:p w14:paraId="7CAA716B" w14:textId="77777777" w:rsidR="004145CC" w:rsidRDefault="004145CC" w:rsidP="00170C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FAC43B" w14:textId="77777777" w:rsidR="004B659D" w:rsidRDefault="004B659D" w:rsidP="00987DD2">
    <w:pPr>
      <w:pStyle w:val="Header"/>
      <w:tabs>
        <w:tab w:val="clear" w:pos="4680"/>
        <w:tab w:val="clear" w:pos="9360"/>
        <w:tab w:val="left" w:pos="2764"/>
      </w:tabs>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7050B"/>
    <w:multiLevelType w:val="hybridMultilevel"/>
    <w:tmpl w:val="74C42170"/>
    <w:lvl w:ilvl="0" w:tplc="1F50B5A6">
      <w:start w:val="1"/>
      <w:numFmt w:val="lowerLetter"/>
      <w:lvlText w:val="%1)"/>
      <w:lvlJc w:val="left"/>
      <w:pPr>
        <w:ind w:left="1080" w:hanging="360"/>
      </w:pPr>
      <w:rPr>
        <w:rFonts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D14A6B"/>
    <w:multiLevelType w:val="hybridMultilevel"/>
    <w:tmpl w:val="44BEB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50621"/>
    <w:multiLevelType w:val="hybridMultilevel"/>
    <w:tmpl w:val="A2D2C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A80E91"/>
    <w:multiLevelType w:val="hybridMultilevel"/>
    <w:tmpl w:val="EB34D4F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1D95A8A"/>
    <w:multiLevelType w:val="hybridMultilevel"/>
    <w:tmpl w:val="3D240C60"/>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5">
    <w:nsid w:val="1AD33AF9"/>
    <w:multiLevelType w:val="hybridMultilevel"/>
    <w:tmpl w:val="02D4CFA2"/>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6">
    <w:nsid w:val="1D6C6929"/>
    <w:multiLevelType w:val="hybridMultilevel"/>
    <w:tmpl w:val="9EF6F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2713EA"/>
    <w:multiLevelType w:val="hybridMultilevel"/>
    <w:tmpl w:val="357E6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385853"/>
    <w:multiLevelType w:val="hybridMultilevel"/>
    <w:tmpl w:val="42D08D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400890"/>
    <w:multiLevelType w:val="hybridMultilevel"/>
    <w:tmpl w:val="0302B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45C6576"/>
    <w:multiLevelType w:val="hybridMultilevel"/>
    <w:tmpl w:val="F7B0A3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857391"/>
    <w:multiLevelType w:val="hybridMultilevel"/>
    <w:tmpl w:val="8DAC79B6"/>
    <w:lvl w:ilvl="0" w:tplc="0409000B">
      <w:start w:val="1"/>
      <w:numFmt w:val="bullet"/>
      <w:lvlText w:val=""/>
      <w:lvlJc w:val="left"/>
      <w:pPr>
        <w:ind w:left="710" w:hanging="360"/>
      </w:pPr>
      <w:rPr>
        <w:rFonts w:ascii="Wingdings" w:hAnsi="Wingdings"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2">
    <w:nsid w:val="41534870"/>
    <w:multiLevelType w:val="hybridMultilevel"/>
    <w:tmpl w:val="72D02D14"/>
    <w:lvl w:ilvl="0" w:tplc="C93C868C">
      <w:start w:val="1"/>
      <w:numFmt w:val="bullet"/>
      <w:lvlText w:val=""/>
      <w:lvlJc w:val="left"/>
      <w:pPr>
        <w:ind w:left="720" w:hanging="360"/>
      </w:pPr>
      <w:rPr>
        <w:rFonts w:ascii="Symbol" w:hAnsi="Symbol" w:hint="default"/>
      </w:rPr>
    </w:lvl>
    <w:lvl w:ilvl="1" w:tplc="4FC0FE1A" w:tentative="1">
      <w:start w:val="1"/>
      <w:numFmt w:val="bullet"/>
      <w:lvlText w:val="o"/>
      <w:lvlJc w:val="left"/>
      <w:pPr>
        <w:ind w:left="1440" w:hanging="360"/>
      </w:pPr>
      <w:rPr>
        <w:rFonts w:ascii="Courier New" w:hAnsi="Courier New" w:cs="Courier New" w:hint="default"/>
      </w:rPr>
    </w:lvl>
    <w:lvl w:ilvl="2" w:tplc="CBD8A7F6" w:tentative="1">
      <w:start w:val="1"/>
      <w:numFmt w:val="bullet"/>
      <w:lvlText w:val=""/>
      <w:lvlJc w:val="left"/>
      <w:pPr>
        <w:ind w:left="2160" w:hanging="360"/>
      </w:pPr>
      <w:rPr>
        <w:rFonts w:ascii="Wingdings" w:hAnsi="Wingdings" w:hint="default"/>
      </w:rPr>
    </w:lvl>
    <w:lvl w:ilvl="3" w:tplc="23EA54BE" w:tentative="1">
      <w:start w:val="1"/>
      <w:numFmt w:val="bullet"/>
      <w:lvlText w:val=""/>
      <w:lvlJc w:val="left"/>
      <w:pPr>
        <w:ind w:left="2880" w:hanging="360"/>
      </w:pPr>
      <w:rPr>
        <w:rFonts w:ascii="Symbol" w:hAnsi="Symbol" w:hint="default"/>
      </w:rPr>
    </w:lvl>
    <w:lvl w:ilvl="4" w:tplc="923C70A0" w:tentative="1">
      <w:start w:val="1"/>
      <w:numFmt w:val="bullet"/>
      <w:lvlText w:val="o"/>
      <w:lvlJc w:val="left"/>
      <w:pPr>
        <w:ind w:left="3600" w:hanging="360"/>
      </w:pPr>
      <w:rPr>
        <w:rFonts w:ascii="Courier New" w:hAnsi="Courier New" w:cs="Courier New" w:hint="default"/>
      </w:rPr>
    </w:lvl>
    <w:lvl w:ilvl="5" w:tplc="0CB49CBA" w:tentative="1">
      <w:start w:val="1"/>
      <w:numFmt w:val="bullet"/>
      <w:lvlText w:val=""/>
      <w:lvlJc w:val="left"/>
      <w:pPr>
        <w:ind w:left="4320" w:hanging="360"/>
      </w:pPr>
      <w:rPr>
        <w:rFonts w:ascii="Wingdings" w:hAnsi="Wingdings" w:hint="default"/>
      </w:rPr>
    </w:lvl>
    <w:lvl w:ilvl="6" w:tplc="223EE5BA" w:tentative="1">
      <w:start w:val="1"/>
      <w:numFmt w:val="bullet"/>
      <w:lvlText w:val=""/>
      <w:lvlJc w:val="left"/>
      <w:pPr>
        <w:ind w:left="5040" w:hanging="360"/>
      </w:pPr>
      <w:rPr>
        <w:rFonts w:ascii="Symbol" w:hAnsi="Symbol" w:hint="default"/>
      </w:rPr>
    </w:lvl>
    <w:lvl w:ilvl="7" w:tplc="A37E92CC" w:tentative="1">
      <w:start w:val="1"/>
      <w:numFmt w:val="bullet"/>
      <w:lvlText w:val="o"/>
      <w:lvlJc w:val="left"/>
      <w:pPr>
        <w:ind w:left="5760" w:hanging="360"/>
      </w:pPr>
      <w:rPr>
        <w:rFonts w:ascii="Courier New" w:hAnsi="Courier New" w:cs="Courier New" w:hint="default"/>
      </w:rPr>
    </w:lvl>
    <w:lvl w:ilvl="8" w:tplc="2B36044E" w:tentative="1">
      <w:start w:val="1"/>
      <w:numFmt w:val="bullet"/>
      <w:lvlText w:val=""/>
      <w:lvlJc w:val="left"/>
      <w:pPr>
        <w:ind w:left="6480" w:hanging="360"/>
      </w:pPr>
      <w:rPr>
        <w:rFonts w:ascii="Wingdings" w:hAnsi="Wingdings" w:hint="default"/>
      </w:rPr>
    </w:lvl>
  </w:abstractNum>
  <w:abstractNum w:abstractNumId="13">
    <w:nsid w:val="47D75881"/>
    <w:multiLevelType w:val="hybridMultilevel"/>
    <w:tmpl w:val="B0F8A6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407674"/>
    <w:multiLevelType w:val="hybridMultilevel"/>
    <w:tmpl w:val="BA8C4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5E709D"/>
    <w:multiLevelType w:val="hybridMultilevel"/>
    <w:tmpl w:val="36D63422"/>
    <w:lvl w:ilvl="0" w:tplc="0409000B">
      <w:start w:val="1"/>
      <w:numFmt w:val="bullet"/>
      <w:lvlText w:val=""/>
      <w:lvlJc w:val="left"/>
      <w:pPr>
        <w:ind w:left="720" w:hanging="360"/>
      </w:pPr>
      <w:rPr>
        <w:rFonts w:ascii="Wingdings" w:hAnsi="Wing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0B460A7"/>
    <w:multiLevelType w:val="hybridMultilevel"/>
    <w:tmpl w:val="421C85A6"/>
    <w:lvl w:ilvl="0" w:tplc="F99A5124">
      <w:start w:val="1"/>
      <w:numFmt w:val="bullet"/>
      <w:lvlText w:val=""/>
      <w:lvlJc w:val="left"/>
      <w:pPr>
        <w:ind w:left="720" w:hanging="360"/>
      </w:pPr>
      <w:rPr>
        <w:rFonts w:ascii="Symbol" w:hAnsi="Symbol" w:hint="default"/>
      </w:rPr>
    </w:lvl>
    <w:lvl w:ilvl="1" w:tplc="246EF540" w:tentative="1">
      <w:start w:val="1"/>
      <w:numFmt w:val="bullet"/>
      <w:lvlText w:val="o"/>
      <w:lvlJc w:val="left"/>
      <w:pPr>
        <w:ind w:left="1440" w:hanging="360"/>
      </w:pPr>
      <w:rPr>
        <w:rFonts w:ascii="Courier New" w:hAnsi="Courier New" w:cs="Courier New" w:hint="default"/>
      </w:rPr>
    </w:lvl>
    <w:lvl w:ilvl="2" w:tplc="4944225C" w:tentative="1">
      <w:start w:val="1"/>
      <w:numFmt w:val="bullet"/>
      <w:lvlText w:val=""/>
      <w:lvlJc w:val="left"/>
      <w:pPr>
        <w:ind w:left="2160" w:hanging="360"/>
      </w:pPr>
      <w:rPr>
        <w:rFonts w:ascii="Wingdings" w:hAnsi="Wingdings" w:hint="default"/>
      </w:rPr>
    </w:lvl>
    <w:lvl w:ilvl="3" w:tplc="70A85D54" w:tentative="1">
      <w:start w:val="1"/>
      <w:numFmt w:val="bullet"/>
      <w:lvlText w:val=""/>
      <w:lvlJc w:val="left"/>
      <w:pPr>
        <w:ind w:left="2880" w:hanging="360"/>
      </w:pPr>
      <w:rPr>
        <w:rFonts w:ascii="Symbol" w:hAnsi="Symbol" w:hint="default"/>
      </w:rPr>
    </w:lvl>
    <w:lvl w:ilvl="4" w:tplc="B40A8534" w:tentative="1">
      <w:start w:val="1"/>
      <w:numFmt w:val="bullet"/>
      <w:lvlText w:val="o"/>
      <w:lvlJc w:val="left"/>
      <w:pPr>
        <w:ind w:left="3600" w:hanging="360"/>
      </w:pPr>
      <w:rPr>
        <w:rFonts w:ascii="Courier New" w:hAnsi="Courier New" w:cs="Courier New" w:hint="default"/>
      </w:rPr>
    </w:lvl>
    <w:lvl w:ilvl="5" w:tplc="A21EDD26" w:tentative="1">
      <w:start w:val="1"/>
      <w:numFmt w:val="bullet"/>
      <w:lvlText w:val=""/>
      <w:lvlJc w:val="left"/>
      <w:pPr>
        <w:ind w:left="4320" w:hanging="360"/>
      </w:pPr>
      <w:rPr>
        <w:rFonts w:ascii="Wingdings" w:hAnsi="Wingdings" w:hint="default"/>
      </w:rPr>
    </w:lvl>
    <w:lvl w:ilvl="6" w:tplc="B128E8EE" w:tentative="1">
      <w:start w:val="1"/>
      <w:numFmt w:val="bullet"/>
      <w:lvlText w:val=""/>
      <w:lvlJc w:val="left"/>
      <w:pPr>
        <w:ind w:left="5040" w:hanging="360"/>
      </w:pPr>
      <w:rPr>
        <w:rFonts w:ascii="Symbol" w:hAnsi="Symbol" w:hint="default"/>
      </w:rPr>
    </w:lvl>
    <w:lvl w:ilvl="7" w:tplc="ACE42BA2" w:tentative="1">
      <w:start w:val="1"/>
      <w:numFmt w:val="bullet"/>
      <w:lvlText w:val="o"/>
      <w:lvlJc w:val="left"/>
      <w:pPr>
        <w:ind w:left="5760" w:hanging="360"/>
      </w:pPr>
      <w:rPr>
        <w:rFonts w:ascii="Courier New" w:hAnsi="Courier New" w:cs="Courier New" w:hint="default"/>
      </w:rPr>
    </w:lvl>
    <w:lvl w:ilvl="8" w:tplc="6D363BBA" w:tentative="1">
      <w:start w:val="1"/>
      <w:numFmt w:val="bullet"/>
      <w:lvlText w:val=""/>
      <w:lvlJc w:val="left"/>
      <w:pPr>
        <w:ind w:left="6480" w:hanging="360"/>
      </w:pPr>
      <w:rPr>
        <w:rFonts w:ascii="Wingdings" w:hAnsi="Wingdings" w:hint="default"/>
      </w:rPr>
    </w:lvl>
  </w:abstractNum>
  <w:abstractNum w:abstractNumId="17">
    <w:nsid w:val="52401793"/>
    <w:multiLevelType w:val="hybridMultilevel"/>
    <w:tmpl w:val="3B4C28CA"/>
    <w:lvl w:ilvl="0" w:tplc="A1302210">
      <w:start w:val="1"/>
      <w:numFmt w:val="bullet"/>
      <w:lvlText w:val=""/>
      <w:lvlJc w:val="left"/>
      <w:pPr>
        <w:ind w:left="720" w:hanging="360"/>
      </w:pPr>
      <w:rPr>
        <w:rFonts w:ascii="Wingdings" w:hAnsi="Wing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35F1C2D"/>
    <w:multiLevelType w:val="hybridMultilevel"/>
    <w:tmpl w:val="48B600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9769C4"/>
    <w:multiLevelType w:val="hybridMultilevel"/>
    <w:tmpl w:val="84C05AA0"/>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0">
    <w:nsid w:val="612220A6"/>
    <w:multiLevelType w:val="hybridMultilevel"/>
    <w:tmpl w:val="F2E26D8E"/>
    <w:lvl w:ilvl="0" w:tplc="0CAEEA4C">
      <w:start w:val="1"/>
      <w:numFmt w:val="bullet"/>
      <w:lvlText w:val=""/>
      <w:lvlJc w:val="left"/>
      <w:pPr>
        <w:ind w:left="720" w:hanging="360"/>
      </w:pPr>
      <w:rPr>
        <w:rFonts w:ascii="Symbol" w:hAnsi="Symbol" w:hint="default"/>
      </w:rPr>
    </w:lvl>
    <w:lvl w:ilvl="1" w:tplc="0F882E78" w:tentative="1">
      <w:start w:val="1"/>
      <w:numFmt w:val="bullet"/>
      <w:lvlText w:val="o"/>
      <w:lvlJc w:val="left"/>
      <w:pPr>
        <w:ind w:left="1440" w:hanging="360"/>
      </w:pPr>
      <w:rPr>
        <w:rFonts w:ascii="Courier New" w:hAnsi="Courier New" w:cs="Courier New" w:hint="default"/>
      </w:rPr>
    </w:lvl>
    <w:lvl w:ilvl="2" w:tplc="11CE6152" w:tentative="1">
      <w:start w:val="1"/>
      <w:numFmt w:val="bullet"/>
      <w:lvlText w:val=""/>
      <w:lvlJc w:val="left"/>
      <w:pPr>
        <w:ind w:left="2160" w:hanging="360"/>
      </w:pPr>
      <w:rPr>
        <w:rFonts w:ascii="Wingdings" w:hAnsi="Wingdings" w:hint="default"/>
      </w:rPr>
    </w:lvl>
    <w:lvl w:ilvl="3" w:tplc="033EE10A" w:tentative="1">
      <w:start w:val="1"/>
      <w:numFmt w:val="bullet"/>
      <w:lvlText w:val=""/>
      <w:lvlJc w:val="left"/>
      <w:pPr>
        <w:ind w:left="2880" w:hanging="360"/>
      </w:pPr>
      <w:rPr>
        <w:rFonts w:ascii="Symbol" w:hAnsi="Symbol" w:hint="default"/>
      </w:rPr>
    </w:lvl>
    <w:lvl w:ilvl="4" w:tplc="D2825D8C" w:tentative="1">
      <w:start w:val="1"/>
      <w:numFmt w:val="bullet"/>
      <w:lvlText w:val="o"/>
      <w:lvlJc w:val="left"/>
      <w:pPr>
        <w:ind w:left="3600" w:hanging="360"/>
      </w:pPr>
      <w:rPr>
        <w:rFonts w:ascii="Courier New" w:hAnsi="Courier New" w:cs="Courier New" w:hint="default"/>
      </w:rPr>
    </w:lvl>
    <w:lvl w:ilvl="5" w:tplc="4E1ABECA" w:tentative="1">
      <w:start w:val="1"/>
      <w:numFmt w:val="bullet"/>
      <w:lvlText w:val=""/>
      <w:lvlJc w:val="left"/>
      <w:pPr>
        <w:ind w:left="4320" w:hanging="360"/>
      </w:pPr>
      <w:rPr>
        <w:rFonts w:ascii="Wingdings" w:hAnsi="Wingdings" w:hint="default"/>
      </w:rPr>
    </w:lvl>
    <w:lvl w:ilvl="6" w:tplc="D08C1A9C" w:tentative="1">
      <w:start w:val="1"/>
      <w:numFmt w:val="bullet"/>
      <w:lvlText w:val=""/>
      <w:lvlJc w:val="left"/>
      <w:pPr>
        <w:ind w:left="5040" w:hanging="360"/>
      </w:pPr>
      <w:rPr>
        <w:rFonts w:ascii="Symbol" w:hAnsi="Symbol" w:hint="default"/>
      </w:rPr>
    </w:lvl>
    <w:lvl w:ilvl="7" w:tplc="2758E7AA" w:tentative="1">
      <w:start w:val="1"/>
      <w:numFmt w:val="bullet"/>
      <w:lvlText w:val="o"/>
      <w:lvlJc w:val="left"/>
      <w:pPr>
        <w:ind w:left="5760" w:hanging="360"/>
      </w:pPr>
      <w:rPr>
        <w:rFonts w:ascii="Courier New" w:hAnsi="Courier New" w:cs="Courier New" w:hint="default"/>
      </w:rPr>
    </w:lvl>
    <w:lvl w:ilvl="8" w:tplc="0BA40D3C" w:tentative="1">
      <w:start w:val="1"/>
      <w:numFmt w:val="bullet"/>
      <w:lvlText w:val=""/>
      <w:lvlJc w:val="left"/>
      <w:pPr>
        <w:ind w:left="6480" w:hanging="360"/>
      </w:pPr>
      <w:rPr>
        <w:rFonts w:ascii="Wingdings" w:hAnsi="Wingdings" w:hint="default"/>
      </w:rPr>
    </w:lvl>
  </w:abstractNum>
  <w:abstractNum w:abstractNumId="21">
    <w:nsid w:val="67BE1E9E"/>
    <w:multiLevelType w:val="hybridMultilevel"/>
    <w:tmpl w:val="B8B6B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37F2FCE"/>
    <w:multiLevelType w:val="hybridMultilevel"/>
    <w:tmpl w:val="459282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69D2CEF"/>
    <w:multiLevelType w:val="hybridMultilevel"/>
    <w:tmpl w:val="1AB026C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nsid w:val="7C843382"/>
    <w:multiLevelType w:val="hybridMultilevel"/>
    <w:tmpl w:val="A00A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EB420E8"/>
    <w:multiLevelType w:val="hybridMultilevel"/>
    <w:tmpl w:val="7DF0DFC6"/>
    <w:lvl w:ilvl="0" w:tplc="A1302210">
      <w:start w:val="1"/>
      <w:numFmt w:val="bullet"/>
      <w:lvlText w:val=""/>
      <w:lvlJc w:val="left"/>
      <w:pPr>
        <w:ind w:left="810" w:hanging="360"/>
      </w:pPr>
      <w:rPr>
        <w:rFonts w:ascii="Wingdings" w:hAnsi="Wingdings" w:hint="default"/>
        <w:color w:val="auto"/>
        <w:sz w:val="24"/>
        <w:szCs w:val="24"/>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5"/>
  </w:num>
  <w:num w:numId="2">
    <w:abstractNumId w:val="4"/>
  </w:num>
  <w:num w:numId="3">
    <w:abstractNumId w:val="25"/>
  </w:num>
  <w:num w:numId="4">
    <w:abstractNumId w:val="9"/>
  </w:num>
  <w:num w:numId="5">
    <w:abstractNumId w:val="13"/>
  </w:num>
  <w:num w:numId="6">
    <w:abstractNumId w:val="7"/>
  </w:num>
  <w:num w:numId="7">
    <w:abstractNumId w:val="24"/>
  </w:num>
  <w:num w:numId="8">
    <w:abstractNumId w:val="1"/>
  </w:num>
  <w:num w:numId="9">
    <w:abstractNumId w:val="18"/>
  </w:num>
  <w:num w:numId="10">
    <w:abstractNumId w:val="21"/>
  </w:num>
  <w:num w:numId="11">
    <w:abstractNumId w:val="6"/>
  </w:num>
  <w:num w:numId="12">
    <w:abstractNumId w:val="14"/>
  </w:num>
  <w:num w:numId="13">
    <w:abstractNumId w:val="2"/>
  </w:num>
  <w:num w:numId="14">
    <w:abstractNumId w:val="8"/>
  </w:num>
  <w:num w:numId="15">
    <w:abstractNumId w:val="10"/>
  </w:num>
  <w:num w:numId="16">
    <w:abstractNumId w:val="22"/>
  </w:num>
  <w:num w:numId="17">
    <w:abstractNumId w:val="15"/>
  </w:num>
  <w:num w:numId="18">
    <w:abstractNumId w:val="17"/>
  </w:num>
  <w:num w:numId="19">
    <w:abstractNumId w:val="23"/>
  </w:num>
  <w:num w:numId="20">
    <w:abstractNumId w:val="3"/>
  </w:num>
  <w:num w:numId="21">
    <w:abstractNumId w:val="0"/>
  </w:num>
  <w:num w:numId="22">
    <w:abstractNumId w:val="11"/>
  </w:num>
  <w:num w:numId="23">
    <w:abstractNumId w:val="19"/>
  </w:num>
  <w:num w:numId="24">
    <w:abstractNumId w:val="16"/>
  </w:num>
  <w:num w:numId="25">
    <w:abstractNumId w:val="12"/>
  </w:num>
  <w:num w:numId="26">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F59"/>
    <w:rsid w:val="0000105C"/>
    <w:rsid w:val="00001DE4"/>
    <w:rsid w:val="000020C7"/>
    <w:rsid w:val="00003513"/>
    <w:rsid w:val="00003B54"/>
    <w:rsid w:val="00003DC5"/>
    <w:rsid w:val="000064C5"/>
    <w:rsid w:val="00011C79"/>
    <w:rsid w:val="00012520"/>
    <w:rsid w:val="0001286E"/>
    <w:rsid w:val="00013301"/>
    <w:rsid w:val="000133C5"/>
    <w:rsid w:val="000149CB"/>
    <w:rsid w:val="00015477"/>
    <w:rsid w:val="0001637D"/>
    <w:rsid w:val="00021416"/>
    <w:rsid w:val="00021495"/>
    <w:rsid w:val="000242A4"/>
    <w:rsid w:val="0002470C"/>
    <w:rsid w:val="00024EEC"/>
    <w:rsid w:val="000324C8"/>
    <w:rsid w:val="00034598"/>
    <w:rsid w:val="00041EA9"/>
    <w:rsid w:val="000429CF"/>
    <w:rsid w:val="00044453"/>
    <w:rsid w:val="00051A91"/>
    <w:rsid w:val="00055307"/>
    <w:rsid w:val="00056835"/>
    <w:rsid w:val="0005782E"/>
    <w:rsid w:val="00057C52"/>
    <w:rsid w:val="0006106E"/>
    <w:rsid w:val="0006270D"/>
    <w:rsid w:val="00063559"/>
    <w:rsid w:val="00063A7D"/>
    <w:rsid w:val="00064C0F"/>
    <w:rsid w:val="00074050"/>
    <w:rsid w:val="00074482"/>
    <w:rsid w:val="000744EA"/>
    <w:rsid w:val="00074E17"/>
    <w:rsid w:val="0007782E"/>
    <w:rsid w:val="000778EA"/>
    <w:rsid w:val="00084B49"/>
    <w:rsid w:val="00085FAB"/>
    <w:rsid w:val="00087E90"/>
    <w:rsid w:val="00087FDF"/>
    <w:rsid w:val="000939F5"/>
    <w:rsid w:val="00093CBE"/>
    <w:rsid w:val="00094BE2"/>
    <w:rsid w:val="0009653E"/>
    <w:rsid w:val="00096788"/>
    <w:rsid w:val="000A1D90"/>
    <w:rsid w:val="000A1F99"/>
    <w:rsid w:val="000A68E3"/>
    <w:rsid w:val="000B1BF0"/>
    <w:rsid w:val="000B2C6E"/>
    <w:rsid w:val="000B5827"/>
    <w:rsid w:val="000B6144"/>
    <w:rsid w:val="000C4BB9"/>
    <w:rsid w:val="000C5AB2"/>
    <w:rsid w:val="000E0421"/>
    <w:rsid w:val="000E0F71"/>
    <w:rsid w:val="000E3E37"/>
    <w:rsid w:val="000E4A27"/>
    <w:rsid w:val="000E59D3"/>
    <w:rsid w:val="000E6A06"/>
    <w:rsid w:val="000E7DBC"/>
    <w:rsid w:val="000F0FF6"/>
    <w:rsid w:val="000F2A1E"/>
    <w:rsid w:val="000F32B7"/>
    <w:rsid w:val="000F4D59"/>
    <w:rsid w:val="00100B8B"/>
    <w:rsid w:val="00105C0F"/>
    <w:rsid w:val="00106F4C"/>
    <w:rsid w:val="00112BAA"/>
    <w:rsid w:val="00113297"/>
    <w:rsid w:val="001137C3"/>
    <w:rsid w:val="00113EA4"/>
    <w:rsid w:val="00114A1E"/>
    <w:rsid w:val="00115BB7"/>
    <w:rsid w:val="00122F45"/>
    <w:rsid w:val="00125EEF"/>
    <w:rsid w:val="00130E29"/>
    <w:rsid w:val="00131725"/>
    <w:rsid w:val="0013300D"/>
    <w:rsid w:val="001348AD"/>
    <w:rsid w:val="00134BAC"/>
    <w:rsid w:val="001352BD"/>
    <w:rsid w:val="00135455"/>
    <w:rsid w:val="00136726"/>
    <w:rsid w:val="00142058"/>
    <w:rsid w:val="001445EF"/>
    <w:rsid w:val="0014749F"/>
    <w:rsid w:val="001521C9"/>
    <w:rsid w:val="00152636"/>
    <w:rsid w:val="00161C6A"/>
    <w:rsid w:val="00163964"/>
    <w:rsid w:val="00170BC0"/>
    <w:rsid w:val="00170CBE"/>
    <w:rsid w:val="00173AF7"/>
    <w:rsid w:val="00181DCD"/>
    <w:rsid w:val="001904A5"/>
    <w:rsid w:val="00192393"/>
    <w:rsid w:val="00192BE9"/>
    <w:rsid w:val="001946DA"/>
    <w:rsid w:val="00197FA2"/>
    <w:rsid w:val="001A0F14"/>
    <w:rsid w:val="001A1307"/>
    <w:rsid w:val="001A2303"/>
    <w:rsid w:val="001A2E25"/>
    <w:rsid w:val="001A3E9B"/>
    <w:rsid w:val="001A51B6"/>
    <w:rsid w:val="001A5F9C"/>
    <w:rsid w:val="001A7590"/>
    <w:rsid w:val="001B13F9"/>
    <w:rsid w:val="001B362E"/>
    <w:rsid w:val="001B6830"/>
    <w:rsid w:val="001C1A6E"/>
    <w:rsid w:val="001C2454"/>
    <w:rsid w:val="001C5606"/>
    <w:rsid w:val="001D0E27"/>
    <w:rsid w:val="001D3AAE"/>
    <w:rsid w:val="001F069D"/>
    <w:rsid w:val="001F1979"/>
    <w:rsid w:val="001F36DD"/>
    <w:rsid w:val="001F61A3"/>
    <w:rsid w:val="001F7966"/>
    <w:rsid w:val="002005E5"/>
    <w:rsid w:val="00202E3E"/>
    <w:rsid w:val="00204EAA"/>
    <w:rsid w:val="002051C6"/>
    <w:rsid w:val="00210EBF"/>
    <w:rsid w:val="00211027"/>
    <w:rsid w:val="00211467"/>
    <w:rsid w:val="00212829"/>
    <w:rsid w:val="00213B60"/>
    <w:rsid w:val="00216EC5"/>
    <w:rsid w:val="0021798C"/>
    <w:rsid w:val="0022024E"/>
    <w:rsid w:val="00220666"/>
    <w:rsid w:val="00220ED2"/>
    <w:rsid w:val="002211A9"/>
    <w:rsid w:val="00223B58"/>
    <w:rsid w:val="00223DAA"/>
    <w:rsid w:val="00224AFE"/>
    <w:rsid w:val="002335F4"/>
    <w:rsid w:val="00233611"/>
    <w:rsid w:val="002366F8"/>
    <w:rsid w:val="00243F57"/>
    <w:rsid w:val="00253157"/>
    <w:rsid w:val="00255FAD"/>
    <w:rsid w:val="00256626"/>
    <w:rsid w:val="002605D3"/>
    <w:rsid w:val="00260BED"/>
    <w:rsid w:val="00261C50"/>
    <w:rsid w:val="00262300"/>
    <w:rsid w:val="0026629F"/>
    <w:rsid w:val="0027384A"/>
    <w:rsid w:val="002744F2"/>
    <w:rsid w:val="00275A07"/>
    <w:rsid w:val="0027679B"/>
    <w:rsid w:val="002816E4"/>
    <w:rsid w:val="00282286"/>
    <w:rsid w:val="002840EA"/>
    <w:rsid w:val="00291195"/>
    <w:rsid w:val="002922EB"/>
    <w:rsid w:val="00296562"/>
    <w:rsid w:val="00296720"/>
    <w:rsid w:val="002A3875"/>
    <w:rsid w:val="002A5392"/>
    <w:rsid w:val="002A58FA"/>
    <w:rsid w:val="002A7AC7"/>
    <w:rsid w:val="002B018F"/>
    <w:rsid w:val="002B13C1"/>
    <w:rsid w:val="002B3DAF"/>
    <w:rsid w:val="002B3DF6"/>
    <w:rsid w:val="002B4A65"/>
    <w:rsid w:val="002B4B2C"/>
    <w:rsid w:val="002B550E"/>
    <w:rsid w:val="002B73D5"/>
    <w:rsid w:val="002C02B3"/>
    <w:rsid w:val="002C14EF"/>
    <w:rsid w:val="002C360E"/>
    <w:rsid w:val="002D13BB"/>
    <w:rsid w:val="002D1C5C"/>
    <w:rsid w:val="002D3A93"/>
    <w:rsid w:val="002D6683"/>
    <w:rsid w:val="002E0E64"/>
    <w:rsid w:val="002E1929"/>
    <w:rsid w:val="002E2ED1"/>
    <w:rsid w:val="002E3D3E"/>
    <w:rsid w:val="002E7E1D"/>
    <w:rsid w:val="002F3E27"/>
    <w:rsid w:val="002F6E70"/>
    <w:rsid w:val="0030077B"/>
    <w:rsid w:val="003009AB"/>
    <w:rsid w:val="003066C9"/>
    <w:rsid w:val="00310344"/>
    <w:rsid w:val="003111DD"/>
    <w:rsid w:val="0031173C"/>
    <w:rsid w:val="0031253C"/>
    <w:rsid w:val="0031371E"/>
    <w:rsid w:val="00314B8D"/>
    <w:rsid w:val="00315683"/>
    <w:rsid w:val="00320752"/>
    <w:rsid w:val="003217A3"/>
    <w:rsid w:val="00321A23"/>
    <w:rsid w:val="003226CF"/>
    <w:rsid w:val="00324DE4"/>
    <w:rsid w:val="0032624A"/>
    <w:rsid w:val="00330B40"/>
    <w:rsid w:val="00330CE9"/>
    <w:rsid w:val="003335F5"/>
    <w:rsid w:val="003355F5"/>
    <w:rsid w:val="0034499D"/>
    <w:rsid w:val="00346844"/>
    <w:rsid w:val="00350C6A"/>
    <w:rsid w:val="00351750"/>
    <w:rsid w:val="003517D0"/>
    <w:rsid w:val="00354A1E"/>
    <w:rsid w:val="00355248"/>
    <w:rsid w:val="003570B0"/>
    <w:rsid w:val="00357A59"/>
    <w:rsid w:val="0036224E"/>
    <w:rsid w:val="00365E5A"/>
    <w:rsid w:val="00367186"/>
    <w:rsid w:val="00367AB7"/>
    <w:rsid w:val="00371691"/>
    <w:rsid w:val="00372A30"/>
    <w:rsid w:val="00375927"/>
    <w:rsid w:val="003759D0"/>
    <w:rsid w:val="00377A75"/>
    <w:rsid w:val="003808C9"/>
    <w:rsid w:val="003817A2"/>
    <w:rsid w:val="00381AE0"/>
    <w:rsid w:val="00382593"/>
    <w:rsid w:val="00382A4B"/>
    <w:rsid w:val="0038506C"/>
    <w:rsid w:val="0039140B"/>
    <w:rsid w:val="00395213"/>
    <w:rsid w:val="00395CE9"/>
    <w:rsid w:val="00397938"/>
    <w:rsid w:val="003A1C20"/>
    <w:rsid w:val="003A22F9"/>
    <w:rsid w:val="003A47E5"/>
    <w:rsid w:val="003A599F"/>
    <w:rsid w:val="003B1D15"/>
    <w:rsid w:val="003B2249"/>
    <w:rsid w:val="003B29C0"/>
    <w:rsid w:val="003B4304"/>
    <w:rsid w:val="003B6418"/>
    <w:rsid w:val="003B6470"/>
    <w:rsid w:val="003C07F3"/>
    <w:rsid w:val="003C0EA2"/>
    <w:rsid w:val="003C146C"/>
    <w:rsid w:val="003C1F5B"/>
    <w:rsid w:val="003C1F81"/>
    <w:rsid w:val="003C488A"/>
    <w:rsid w:val="003C53A8"/>
    <w:rsid w:val="003C712C"/>
    <w:rsid w:val="003C737F"/>
    <w:rsid w:val="003D003D"/>
    <w:rsid w:val="003D31FC"/>
    <w:rsid w:val="003E0ED6"/>
    <w:rsid w:val="003E3AC5"/>
    <w:rsid w:val="003E3AE5"/>
    <w:rsid w:val="003E52DE"/>
    <w:rsid w:val="003E72E4"/>
    <w:rsid w:val="003E7D5F"/>
    <w:rsid w:val="003F5D4E"/>
    <w:rsid w:val="00401E98"/>
    <w:rsid w:val="00401F20"/>
    <w:rsid w:val="00403161"/>
    <w:rsid w:val="00405237"/>
    <w:rsid w:val="00405AEE"/>
    <w:rsid w:val="004070A3"/>
    <w:rsid w:val="004076EE"/>
    <w:rsid w:val="00410F10"/>
    <w:rsid w:val="00413FDC"/>
    <w:rsid w:val="004145CC"/>
    <w:rsid w:val="00417592"/>
    <w:rsid w:val="004200A8"/>
    <w:rsid w:val="00420833"/>
    <w:rsid w:val="00424395"/>
    <w:rsid w:val="00424569"/>
    <w:rsid w:val="0042541B"/>
    <w:rsid w:val="00426292"/>
    <w:rsid w:val="00426CA7"/>
    <w:rsid w:val="00427C27"/>
    <w:rsid w:val="0043064C"/>
    <w:rsid w:val="00433187"/>
    <w:rsid w:val="004335A2"/>
    <w:rsid w:val="00433F32"/>
    <w:rsid w:val="00435E9D"/>
    <w:rsid w:val="0043604C"/>
    <w:rsid w:val="00441301"/>
    <w:rsid w:val="004414EF"/>
    <w:rsid w:val="004455AB"/>
    <w:rsid w:val="0045099F"/>
    <w:rsid w:val="00450D40"/>
    <w:rsid w:val="004541E5"/>
    <w:rsid w:val="00454522"/>
    <w:rsid w:val="00455C17"/>
    <w:rsid w:val="00457753"/>
    <w:rsid w:val="00461A72"/>
    <w:rsid w:val="00467BDA"/>
    <w:rsid w:val="004747B5"/>
    <w:rsid w:val="004802A3"/>
    <w:rsid w:val="00481214"/>
    <w:rsid w:val="00484337"/>
    <w:rsid w:val="004870FA"/>
    <w:rsid w:val="004902F9"/>
    <w:rsid w:val="004934CB"/>
    <w:rsid w:val="00495E58"/>
    <w:rsid w:val="004A0F24"/>
    <w:rsid w:val="004A6D32"/>
    <w:rsid w:val="004B31D4"/>
    <w:rsid w:val="004B4661"/>
    <w:rsid w:val="004B659A"/>
    <w:rsid w:val="004B659D"/>
    <w:rsid w:val="004C0C04"/>
    <w:rsid w:val="004C4A95"/>
    <w:rsid w:val="004C4BD7"/>
    <w:rsid w:val="004C56E9"/>
    <w:rsid w:val="004C6489"/>
    <w:rsid w:val="004C7B43"/>
    <w:rsid w:val="004D2C5E"/>
    <w:rsid w:val="004D3BC6"/>
    <w:rsid w:val="004D4224"/>
    <w:rsid w:val="004D647B"/>
    <w:rsid w:val="004D664F"/>
    <w:rsid w:val="004D7B40"/>
    <w:rsid w:val="004D7FE5"/>
    <w:rsid w:val="004E00B1"/>
    <w:rsid w:val="004E697E"/>
    <w:rsid w:val="004F258A"/>
    <w:rsid w:val="004F3B9C"/>
    <w:rsid w:val="004F6D33"/>
    <w:rsid w:val="004F77C0"/>
    <w:rsid w:val="004F7D3B"/>
    <w:rsid w:val="005021B6"/>
    <w:rsid w:val="00504E6A"/>
    <w:rsid w:val="005101F8"/>
    <w:rsid w:val="005103A4"/>
    <w:rsid w:val="0051774B"/>
    <w:rsid w:val="00520F8D"/>
    <w:rsid w:val="00523D29"/>
    <w:rsid w:val="00524855"/>
    <w:rsid w:val="0053138E"/>
    <w:rsid w:val="00534AF8"/>
    <w:rsid w:val="00540CC9"/>
    <w:rsid w:val="00544B86"/>
    <w:rsid w:val="0054664D"/>
    <w:rsid w:val="005479A8"/>
    <w:rsid w:val="005534D1"/>
    <w:rsid w:val="00557C0B"/>
    <w:rsid w:val="005603BB"/>
    <w:rsid w:val="00563878"/>
    <w:rsid w:val="00566C6F"/>
    <w:rsid w:val="00570919"/>
    <w:rsid w:val="00570E28"/>
    <w:rsid w:val="0057128E"/>
    <w:rsid w:val="005746C7"/>
    <w:rsid w:val="00574885"/>
    <w:rsid w:val="0057581C"/>
    <w:rsid w:val="005769B6"/>
    <w:rsid w:val="00576B50"/>
    <w:rsid w:val="005773C6"/>
    <w:rsid w:val="00577C00"/>
    <w:rsid w:val="00580EC7"/>
    <w:rsid w:val="00581947"/>
    <w:rsid w:val="00585776"/>
    <w:rsid w:val="005877DC"/>
    <w:rsid w:val="0059219B"/>
    <w:rsid w:val="00593E25"/>
    <w:rsid w:val="005962FA"/>
    <w:rsid w:val="00596B22"/>
    <w:rsid w:val="005A2C69"/>
    <w:rsid w:val="005A4A37"/>
    <w:rsid w:val="005A7427"/>
    <w:rsid w:val="005B04A4"/>
    <w:rsid w:val="005B3890"/>
    <w:rsid w:val="005B4416"/>
    <w:rsid w:val="005B6290"/>
    <w:rsid w:val="005B7881"/>
    <w:rsid w:val="005C0979"/>
    <w:rsid w:val="005C3160"/>
    <w:rsid w:val="005C32B4"/>
    <w:rsid w:val="005C3B74"/>
    <w:rsid w:val="005C5BB2"/>
    <w:rsid w:val="005D26E9"/>
    <w:rsid w:val="005D3619"/>
    <w:rsid w:val="005D6BCD"/>
    <w:rsid w:val="005E0384"/>
    <w:rsid w:val="005E03A2"/>
    <w:rsid w:val="005E38C9"/>
    <w:rsid w:val="005E393E"/>
    <w:rsid w:val="005E3D9B"/>
    <w:rsid w:val="005E54D2"/>
    <w:rsid w:val="005E6635"/>
    <w:rsid w:val="005E7076"/>
    <w:rsid w:val="005E70D0"/>
    <w:rsid w:val="005E7C18"/>
    <w:rsid w:val="005F0006"/>
    <w:rsid w:val="005F029C"/>
    <w:rsid w:val="005F3E5A"/>
    <w:rsid w:val="005F4D4B"/>
    <w:rsid w:val="005F7CB5"/>
    <w:rsid w:val="006012CA"/>
    <w:rsid w:val="006027BA"/>
    <w:rsid w:val="00607AEA"/>
    <w:rsid w:val="00610098"/>
    <w:rsid w:val="00611B14"/>
    <w:rsid w:val="00614EC7"/>
    <w:rsid w:val="0061624C"/>
    <w:rsid w:val="00616EED"/>
    <w:rsid w:val="0061791D"/>
    <w:rsid w:val="006203FA"/>
    <w:rsid w:val="00621034"/>
    <w:rsid w:val="006219C8"/>
    <w:rsid w:val="006228B7"/>
    <w:rsid w:val="006237D9"/>
    <w:rsid w:val="00627714"/>
    <w:rsid w:val="00630344"/>
    <w:rsid w:val="006314AC"/>
    <w:rsid w:val="0063198B"/>
    <w:rsid w:val="00631AE2"/>
    <w:rsid w:val="00631AFD"/>
    <w:rsid w:val="006320F8"/>
    <w:rsid w:val="0063370D"/>
    <w:rsid w:val="006364A7"/>
    <w:rsid w:val="00637D6D"/>
    <w:rsid w:val="006463B0"/>
    <w:rsid w:val="006468E7"/>
    <w:rsid w:val="00650A6E"/>
    <w:rsid w:val="006546D7"/>
    <w:rsid w:val="006552AB"/>
    <w:rsid w:val="00655E95"/>
    <w:rsid w:val="00660BBD"/>
    <w:rsid w:val="00664A62"/>
    <w:rsid w:val="00666F75"/>
    <w:rsid w:val="00667294"/>
    <w:rsid w:val="00671138"/>
    <w:rsid w:val="00673868"/>
    <w:rsid w:val="0067479B"/>
    <w:rsid w:val="00674B20"/>
    <w:rsid w:val="00674DEC"/>
    <w:rsid w:val="00675D6E"/>
    <w:rsid w:val="00676C86"/>
    <w:rsid w:val="00676E88"/>
    <w:rsid w:val="006930B3"/>
    <w:rsid w:val="0069596C"/>
    <w:rsid w:val="00696456"/>
    <w:rsid w:val="00696EA4"/>
    <w:rsid w:val="00697D24"/>
    <w:rsid w:val="006A0013"/>
    <w:rsid w:val="006A120E"/>
    <w:rsid w:val="006A122D"/>
    <w:rsid w:val="006A3A2A"/>
    <w:rsid w:val="006A4689"/>
    <w:rsid w:val="006A6376"/>
    <w:rsid w:val="006A6D9F"/>
    <w:rsid w:val="006A731A"/>
    <w:rsid w:val="006A7EAB"/>
    <w:rsid w:val="006B10F7"/>
    <w:rsid w:val="006B345F"/>
    <w:rsid w:val="006B3C23"/>
    <w:rsid w:val="006C1AA2"/>
    <w:rsid w:val="006C2A63"/>
    <w:rsid w:val="006C706E"/>
    <w:rsid w:val="006D1F5D"/>
    <w:rsid w:val="006D28B2"/>
    <w:rsid w:val="006D56EE"/>
    <w:rsid w:val="006E0A1C"/>
    <w:rsid w:val="006E1DE8"/>
    <w:rsid w:val="006E289A"/>
    <w:rsid w:val="006E3096"/>
    <w:rsid w:val="006E468C"/>
    <w:rsid w:val="006E46F3"/>
    <w:rsid w:val="006E539F"/>
    <w:rsid w:val="006E78E2"/>
    <w:rsid w:val="006F4FB8"/>
    <w:rsid w:val="00700830"/>
    <w:rsid w:val="007011E8"/>
    <w:rsid w:val="0070138C"/>
    <w:rsid w:val="00701831"/>
    <w:rsid w:val="00703752"/>
    <w:rsid w:val="00703EF9"/>
    <w:rsid w:val="007041B2"/>
    <w:rsid w:val="007074B5"/>
    <w:rsid w:val="007118E0"/>
    <w:rsid w:val="00712683"/>
    <w:rsid w:val="00713745"/>
    <w:rsid w:val="00713AF9"/>
    <w:rsid w:val="00723022"/>
    <w:rsid w:val="00725DB4"/>
    <w:rsid w:val="00726477"/>
    <w:rsid w:val="0072775E"/>
    <w:rsid w:val="0073237B"/>
    <w:rsid w:val="00732E65"/>
    <w:rsid w:val="0073448E"/>
    <w:rsid w:val="00734607"/>
    <w:rsid w:val="007366EB"/>
    <w:rsid w:val="00736840"/>
    <w:rsid w:val="00740CC4"/>
    <w:rsid w:val="00742327"/>
    <w:rsid w:val="00742CED"/>
    <w:rsid w:val="00743B8F"/>
    <w:rsid w:val="00743EBC"/>
    <w:rsid w:val="00744853"/>
    <w:rsid w:val="007449DE"/>
    <w:rsid w:val="00744CB1"/>
    <w:rsid w:val="007455AC"/>
    <w:rsid w:val="00752041"/>
    <w:rsid w:val="00752572"/>
    <w:rsid w:val="00753A85"/>
    <w:rsid w:val="00756E83"/>
    <w:rsid w:val="0075720F"/>
    <w:rsid w:val="0076328E"/>
    <w:rsid w:val="00764A68"/>
    <w:rsid w:val="00764CF3"/>
    <w:rsid w:val="00765C35"/>
    <w:rsid w:val="00766397"/>
    <w:rsid w:val="0076790A"/>
    <w:rsid w:val="00770AAA"/>
    <w:rsid w:val="00771BD1"/>
    <w:rsid w:val="00771F92"/>
    <w:rsid w:val="00772939"/>
    <w:rsid w:val="00776DDD"/>
    <w:rsid w:val="007827B6"/>
    <w:rsid w:val="00785548"/>
    <w:rsid w:val="007869D1"/>
    <w:rsid w:val="00787CEB"/>
    <w:rsid w:val="0079099D"/>
    <w:rsid w:val="00790DBA"/>
    <w:rsid w:val="00797883"/>
    <w:rsid w:val="007A069B"/>
    <w:rsid w:val="007A2F6A"/>
    <w:rsid w:val="007B569C"/>
    <w:rsid w:val="007B7791"/>
    <w:rsid w:val="007C0379"/>
    <w:rsid w:val="007C1CFF"/>
    <w:rsid w:val="007C33A0"/>
    <w:rsid w:val="007D128E"/>
    <w:rsid w:val="007D2EB0"/>
    <w:rsid w:val="007D3611"/>
    <w:rsid w:val="007D4F14"/>
    <w:rsid w:val="007D5416"/>
    <w:rsid w:val="007D6B3B"/>
    <w:rsid w:val="007D787A"/>
    <w:rsid w:val="007E0674"/>
    <w:rsid w:val="007E0FEC"/>
    <w:rsid w:val="007E2A58"/>
    <w:rsid w:val="007E353D"/>
    <w:rsid w:val="007E5459"/>
    <w:rsid w:val="007E68E1"/>
    <w:rsid w:val="007E7F9E"/>
    <w:rsid w:val="007F16CB"/>
    <w:rsid w:val="007F1C88"/>
    <w:rsid w:val="007F1DB3"/>
    <w:rsid w:val="007F20CC"/>
    <w:rsid w:val="007F2C26"/>
    <w:rsid w:val="007F3385"/>
    <w:rsid w:val="007F7916"/>
    <w:rsid w:val="00801C85"/>
    <w:rsid w:val="00802861"/>
    <w:rsid w:val="008037D0"/>
    <w:rsid w:val="00804060"/>
    <w:rsid w:val="008058F8"/>
    <w:rsid w:val="00810044"/>
    <w:rsid w:val="0081076A"/>
    <w:rsid w:val="00812A08"/>
    <w:rsid w:val="00812E36"/>
    <w:rsid w:val="00813241"/>
    <w:rsid w:val="00813503"/>
    <w:rsid w:val="008150B4"/>
    <w:rsid w:val="008151E0"/>
    <w:rsid w:val="0081548F"/>
    <w:rsid w:val="008164D7"/>
    <w:rsid w:val="0081694E"/>
    <w:rsid w:val="00817178"/>
    <w:rsid w:val="00817368"/>
    <w:rsid w:val="008221C5"/>
    <w:rsid w:val="008248FA"/>
    <w:rsid w:val="00830176"/>
    <w:rsid w:val="00831EE6"/>
    <w:rsid w:val="00832F35"/>
    <w:rsid w:val="00833C47"/>
    <w:rsid w:val="00833DC0"/>
    <w:rsid w:val="00834849"/>
    <w:rsid w:val="0083487F"/>
    <w:rsid w:val="00834F31"/>
    <w:rsid w:val="00835D26"/>
    <w:rsid w:val="00847F2B"/>
    <w:rsid w:val="00851B80"/>
    <w:rsid w:val="008520EB"/>
    <w:rsid w:val="00852CEA"/>
    <w:rsid w:val="00853086"/>
    <w:rsid w:val="00854867"/>
    <w:rsid w:val="00854FC2"/>
    <w:rsid w:val="008566A0"/>
    <w:rsid w:val="00856C32"/>
    <w:rsid w:val="008575EF"/>
    <w:rsid w:val="008635EF"/>
    <w:rsid w:val="00863649"/>
    <w:rsid w:val="00865099"/>
    <w:rsid w:val="00865E13"/>
    <w:rsid w:val="00866D13"/>
    <w:rsid w:val="00870A80"/>
    <w:rsid w:val="00870D32"/>
    <w:rsid w:val="00871221"/>
    <w:rsid w:val="008746D0"/>
    <w:rsid w:val="00875EB0"/>
    <w:rsid w:val="008800D9"/>
    <w:rsid w:val="00880980"/>
    <w:rsid w:val="008824DB"/>
    <w:rsid w:val="0088486C"/>
    <w:rsid w:val="00884D76"/>
    <w:rsid w:val="00884E63"/>
    <w:rsid w:val="00885573"/>
    <w:rsid w:val="00885613"/>
    <w:rsid w:val="00891858"/>
    <w:rsid w:val="00892604"/>
    <w:rsid w:val="008930EF"/>
    <w:rsid w:val="008942A8"/>
    <w:rsid w:val="008A02E5"/>
    <w:rsid w:val="008A1359"/>
    <w:rsid w:val="008A28B7"/>
    <w:rsid w:val="008A4B7F"/>
    <w:rsid w:val="008A4EE6"/>
    <w:rsid w:val="008A5B23"/>
    <w:rsid w:val="008A7E7B"/>
    <w:rsid w:val="008B110B"/>
    <w:rsid w:val="008B2052"/>
    <w:rsid w:val="008B39B7"/>
    <w:rsid w:val="008B3BAB"/>
    <w:rsid w:val="008B3DC2"/>
    <w:rsid w:val="008B4396"/>
    <w:rsid w:val="008B4402"/>
    <w:rsid w:val="008B6C9B"/>
    <w:rsid w:val="008C1E1A"/>
    <w:rsid w:val="008C220F"/>
    <w:rsid w:val="008C2F43"/>
    <w:rsid w:val="008C3C13"/>
    <w:rsid w:val="008C4FE2"/>
    <w:rsid w:val="008C5D5C"/>
    <w:rsid w:val="008C69C5"/>
    <w:rsid w:val="008C6C13"/>
    <w:rsid w:val="008C7FA1"/>
    <w:rsid w:val="008D0CC2"/>
    <w:rsid w:val="008D1C9A"/>
    <w:rsid w:val="008D1D89"/>
    <w:rsid w:val="008D2D70"/>
    <w:rsid w:val="008D3A7F"/>
    <w:rsid w:val="008D4C6F"/>
    <w:rsid w:val="008E1F1F"/>
    <w:rsid w:val="008E5B58"/>
    <w:rsid w:val="008F5650"/>
    <w:rsid w:val="008F75C3"/>
    <w:rsid w:val="008F76FF"/>
    <w:rsid w:val="008F7A93"/>
    <w:rsid w:val="009019A2"/>
    <w:rsid w:val="00901FB2"/>
    <w:rsid w:val="009036A5"/>
    <w:rsid w:val="0090440C"/>
    <w:rsid w:val="00912B34"/>
    <w:rsid w:val="009139F8"/>
    <w:rsid w:val="00913B09"/>
    <w:rsid w:val="00913DE1"/>
    <w:rsid w:val="0091476E"/>
    <w:rsid w:val="00915961"/>
    <w:rsid w:val="00916194"/>
    <w:rsid w:val="009176A5"/>
    <w:rsid w:val="00920B52"/>
    <w:rsid w:val="009223D6"/>
    <w:rsid w:val="0092449A"/>
    <w:rsid w:val="00926639"/>
    <w:rsid w:val="009274A0"/>
    <w:rsid w:val="00930865"/>
    <w:rsid w:val="0093149E"/>
    <w:rsid w:val="009325D7"/>
    <w:rsid w:val="009327C7"/>
    <w:rsid w:val="00932F46"/>
    <w:rsid w:val="00940CAC"/>
    <w:rsid w:val="0094350E"/>
    <w:rsid w:val="00947E74"/>
    <w:rsid w:val="00951F66"/>
    <w:rsid w:val="009525FE"/>
    <w:rsid w:val="00954B24"/>
    <w:rsid w:val="00955290"/>
    <w:rsid w:val="0095633D"/>
    <w:rsid w:val="00957695"/>
    <w:rsid w:val="00960268"/>
    <w:rsid w:val="00960CE0"/>
    <w:rsid w:val="00964640"/>
    <w:rsid w:val="00965D3B"/>
    <w:rsid w:val="00970407"/>
    <w:rsid w:val="00971391"/>
    <w:rsid w:val="00971968"/>
    <w:rsid w:val="00972B1C"/>
    <w:rsid w:val="00974462"/>
    <w:rsid w:val="00977E6E"/>
    <w:rsid w:val="00980303"/>
    <w:rsid w:val="00981F5F"/>
    <w:rsid w:val="00984023"/>
    <w:rsid w:val="00987DD2"/>
    <w:rsid w:val="00990E00"/>
    <w:rsid w:val="00991BF4"/>
    <w:rsid w:val="00991D6E"/>
    <w:rsid w:val="00991E0B"/>
    <w:rsid w:val="00995676"/>
    <w:rsid w:val="00997444"/>
    <w:rsid w:val="009A14A6"/>
    <w:rsid w:val="009A165C"/>
    <w:rsid w:val="009A2560"/>
    <w:rsid w:val="009A3942"/>
    <w:rsid w:val="009A43C1"/>
    <w:rsid w:val="009A7074"/>
    <w:rsid w:val="009A7648"/>
    <w:rsid w:val="009A7F27"/>
    <w:rsid w:val="009B09D3"/>
    <w:rsid w:val="009B0D35"/>
    <w:rsid w:val="009B1ED4"/>
    <w:rsid w:val="009B43F6"/>
    <w:rsid w:val="009B6155"/>
    <w:rsid w:val="009B6315"/>
    <w:rsid w:val="009C0D94"/>
    <w:rsid w:val="009C2125"/>
    <w:rsid w:val="009C2B53"/>
    <w:rsid w:val="009C2F96"/>
    <w:rsid w:val="009C3262"/>
    <w:rsid w:val="009C59E4"/>
    <w:rsid w:val="009C6E95"/>
    <w:rsid w:val="009C6FF7"/>
    <w:rsid w:val="009D008E"/>
    <w:rsid w:val="009D02D9"/>
    <w:rsid w:val="009D072E"/>
    <w:rsid w:val="009D0EC4"/>
    <w:rsid w:val="009D182C"/>
    <w:rsid w:val="009D55EA"/>
    <w:rsid w:val="009D5F9A"/>
    <w:rsid w:val="009D6054"/>
    <w:rsid w:val="009D7BE4"/>
    <w:rsid w:val="009E1D88"/>
    <w:rsid w:val="009F0093"/>
    <w:rsid w:val="009F0E33"/>
    <w:rsid w:val="009F12BB"/>
    <w:rsid w:val="009F375F"/>
    <w:rsid w:val="009F4784"/>
    <w:rsid w:val="009F5640"/>
    <w:rsid w:val="009F7C31"/>
    <w:rsid w:val="00A037E2"/>
    <w:rsid w:val="00A04D34"/>
    <w:rsid w:val="00A07FE9"/>
    <w:rsid w:val="00A10158"/>
    <w:rsid w:val="00A122EA"/>
    <w:rsid w:val="00A12353"/>
    <w:rsid w:val="00A13E3A"/>
    <w:rsid w:val="00A15418"/>
    <w:rsid w:val="00A16EF8"/>
    <w:rsid w:val="00A17919"/>
    <w:rsid w:val="00A17B76"/>
    <w:rsid w:val="00A22CA2"/>
    <w:rsid w:val="00A2398A"/>
    <w:rsid w:val="00A23D90"/>
    <w:rsid w:val="00A23DED"/>
    <w:rsid w:val="00A24EA7"/>
    <w:rsid w:val="00A25C62"/>
    <w:rsid w:val="00A30574"/>
    <w:rsid w:val="00A305C5"/>
    <w:rsid w:val="00A36ADA"/>
    <w:rsid w:val="00A3724A"/>
    <w:rsid w:val="00A405F8"/>
    <w:rsid w:val="00A4492A"/>
    <w:rsid w:val="00A476ED"/>
    <w:rsid w:val="00A47C43"/>
    <w:rsid w:val="00A51524"/>
    <w:rsid w:val="00A52946"/>
    <w:rsid w:val="00A55EC0"/>
    <w:rsid w:val="00A56007"/>
    <w:rsid w:val="00A625C9"/>
    <w:rsid w:val="00A6298B"/>
    <w:rsid w:val="00A640A7"/>
    <w:rsid w:val="00A6602B"/>
    <w:rsid w:val="00A67C6F"/>
    <w:rsid w:val="00A70489"/>
    <w:rsid w:val="00A71C86"/>
    <w:rsid w:val="00A72D7C"/>
    <w:rsid w:val="00A7416A"/>
    <w:rsid w:val="00A74F65"/>
    <w:rsid w:val="00A7666A"/>
    <w:rsid w:val="00A80C97"/>
    <w:rsid w:val="00A81049"/>
    <w:rsid w:val="00A81D15"/>
    <w:rsid w:val="00A81DBA"/>
    <w:rsid w:val="00A84789"/>
    <w:rsid w:val="00A856E6"/>
    <w:rsid w:val="00A8653C"/>
    <w:rsid w:val="00A90855"/>
    <w:rsid w:val="00A90FDE"/>
    <w:rsid w:val="00A90FF0"/>
    <w:rsid w:val="00A91072"/>
    <w:rsid w:val="00A926D4"/>
    <w:rsid w:val="00A92AF9"/>
    <w:rsid w:val="00A938FB"/>
    <w:rsid w:val="00A9482E"/>
    <w:rsid w:val="00A9535D"/>
    <w:rsid w:val="00A96229"/>
    <w:rsid w:val="00AA2AAA"/>
    <w:rsid w:val="00AA537D"/>
    <w:rsid w:val="00AA65CA"/>
    <w:rsid w:val="00AA7D2E"/>
    <w:rsid w:val="00AB03CD"/>
    <w:rsid w:val="00AB1FA3"/>
    <w:rsid w:val="00AB2B3A"/>
    <w:rsid w:val="00AB4400"/>
    <w:rsid w:val="00AC5780"/>
    <w:rsid w:val="00AC62AD"/>
    <w:rsid w:val="00AD3D3F"/>
    <w:rsid w:val="00AE0F79"/>
    <w:rsid w:val="00AE25DA"/>
    <w:rsid w:val="00AE2880"/>
    <w:rsid w:val="00AE30BA"/>
    <w:rsid w:val="00AF11D7"/>
    <w:rsid w:val="00AF3CB8"/>
    <w:rsid w:val="00AF3CCB"/>
    <w:rsid w:val="00AF54C5"/>
    <w:rsid w:val="00AF6780"/>
    <w:rsid w:val="00AF6C57"/>
    <w:rsid w:val="00AF7946"/>
    <w:rsid w:val="00B00C0D"/>
    <w:rsid w:val="00B043F9"/>
    <w:rsid w:val="00B10B14"/>
    <w:rsid w:val="00B11B25"/>
    <w:rsid w:val="00B11CBB"/>
    <w:rsid w:val="00B14576"/>
    <w:rsid w:val="00B166EF"/>
    <w:rsid w:val="00B16A2A"/>
    <w:rsid w:val="00B17F4E"/>
    <w:rsid w:val="00B237C3"/>
    <w:rsid w:val="00B23C92"/>
    <w:rsid w:val="00B270DD"/>
    <w:rsid w:val="00B34C36"/>
    <w:rsid w:val="00B357E5"/>
    <w:rsid w:val="00B36D91"/>
    <w:rsid w:val="00B371F5"/>
    <w:rsid w:val="00B4239C"/>
    <w:rsid w:val="00B44B76"/>
    <w:rsid w:val="00B45DFC"/>
    <w:rsid w:val="00B5012F"/>
    <w:rsid w:val="00B5136E"/>
    <w:rsid w:val="00B52EFD"/>
    <w:rsid w:val="00B54F9A"/>
    <w:rsid w:val="00B57961"/>
    <w:rsid w:val="00B62B48"/>
    <w:rsid w:val="00B6534D"/>
    <w:rsid w:val="00B662CB"/>
    <w:rsid w:val="00B75F23"/>
    <w:rsid w:val="00B76FE9"/>
    <w:rsid w:val="00B8131E"/>
    <w:rsid w:val="00B907A0"/>
    <w:rsid w:val="00B9396B"/>
    <w:rsid w:val="00B94D4E"/>
    <w:rsid w:val="00BA2773"/>
    <w:rsid w:val="00BA4552"/>
    <w:rsid w:val="00BA4E4E"/>
    <w:rsid w:val="00BB7BD0"/>
    <w:rsid w:val="00BC4DFF"/>
    <w:rsid w:val="00BD0860"/>
    <w:rsid w:val="00BD1F01"/>
    <w:rsid w:val="00BD6B19"/>
    <w:rsid w:val="00BD6D8C"/>
    <w:rsid w:val="00BD74BF"/>
    <w:rsid w:val="00BE0D9E"/>
    <w:rsid w:val="00BE3489"/>
    <w:rsid w:val="00BE3827"/>
    <w:rsid w:val="00BE56C5"/>
    <w:rsid w:val="00BE6F54"/>
    <w:rsid w:val="00BE75BC"/>
    <w:rsid w:val="00BF2887"/>
    <w:rsid w:val="00BF3B9B"/>
    <w:rsid w:val="00BF54BC"/>
    <w:rsid w:val="00C00195"/>
    <w:rsid w:val="00C013F1"/>
    <w:rsid w:val="00C01F6C"/>
    <w:rsid w:val="00C05EB0"/>
    <w:rsid w:val="00C07E85"/>
    <w:rsid w:val="00C10618"/>
    <w:rsid w:val="00C11DE3"/>
    <w:rsid w:val="00C12678"/>
    <w:rsid w:val="00C12A1E"/>
    <w:rsid w:val="00C15518"/>
    <w:rsid w:val="00C1570C"/>
    <w:rsid w:val="00C16AF8"/>
    <w:rsid w:val="00C223B0"/>
    <w:rsid w:val="00C26E3F"/>
    <w:rsid w:val="00C27467"/>
    <w:rsid w:val="00C41FB2"/>
    <w:rsid w:val="00C42F37"/>
    <w:rsid w:val="00C44ABC"/>
    <w:rsid w:val="00C44EFE"/>
    <w:rsid w:val="00C4540B"/>
    <w:rsid w:val="00C457B6"/>
    <w:rsid w:val="00C45EF3"/>
    <w:rsid w:val="00C46FB4"/>
    <w:rsid w:val="00C5130C"/>
    <w:rsid w:val="00C529A0"/>
    <w:rsid w:val="00C5458B"/>
    <w:rsid w:val="00C55155"/>
    <w:rsid w:val="00C55E58"/>
    <w:rsid w:val="00C55E92"/>
    <w:rsid w:val="00C55FEF"/>
    <w:rsid w:val="00C562DF"/>
    <w:rsid w:val="00C579A1"/>
    <w:rsid w:val="00C6103C"/>
    <w:rsid w:val="00C62940"/>
    <w:rsid w:val="00C632AE"/>
    <w:rsid w:val="00C67026"/>
    <w:rsid w:val="00C7326D"/>
    <w:rsid w:val="00C739BF"/>
    <w:rsid w:val="00C743A0"/>
    <w:rsid w:val="00C75EAC"/>
    <w:rsid w:val="00C768B2"/>
    <w:rsid w:val="00C80639"/>
    <w:rsid w:val="00C814BE"/>
    <w:rsid w:val="00C82ECB"/>
    <w:rsid w:val="00C85F69"/>
    <w:rsid w:val="00C86BB8"/>
    <w:rsid w:val="00C905C7"/>
    <w:rsid w:val="00C9406A"/>
    <w:rsid w:val="00CA0530"/>
    <w:rsid w:val="00CA096D"/>
    <w:rsid w:val="00CA4394"/>
    <w:rsid w:val="00CA66A6"/>
    <w:rsid w:val="00CB02B9"/>
    <w:rsid w:val="00CB1BE6"/>
    <w:rsid w:val="00CB3F59"/>
    <w:rsid w:val="00CB538B"/>
    <w:rsid w:val="00CB5449"/>
    <w:rsid w:val="00CC1095"/>
    <w:rsid w:val="00CC1E4C"/>
    <w:rsid w:val="00CC2426"/>
    <w:rsid w:val="00CC378F"/>
    <w:rsid w:val="00CC6CBD"/>
    <w:rsid w:val="00CD4BC0"/>
    <w:rsid w:val="00CD7340"/>
    <w:rsid w:val="00CD76C0"/>
    <w:rsid w:val="00CE086A"/>
    <w:rsid w:val="00CE3678"/>
    <w:rsid w:val="00CE3A0E"/>
    <w:rsid w:val="00CE52F2"/>
    <w:rsid w:val="00CE5515"/>
    <w:rsid w:val="00CE7978"/>
    <w:rsid w:val="00CF1F7C"/>
    <w:rsid w:val="00CF20F4"/>
    <w:rsid w:val="00D00C11"/>
    <w:rsid w:val="00D02B21"/>
    <w:rsid w:val="00D04418"/>
    <w:rsid w:val="00D065EC"/>
    <w:rsid w:val="00D13303"/>
    <w:rsid w:val="00D20B0C"/>
    <w:rsid w:val="00D242E6"/>
    <w:rsid w:val="00D244B3"/>
    <w:rsid w:val="00D24AB2"/>
    <w:rsid w:val="00D2561F"/>
    <w:rsid w:val="00D26C51"/>
    <w:rsid w:val="00D27169"/>
    <w:rsid w:val="00D31BA3"/>
    <w:rsid w:val="00D3209E"/>
    <w:rsid w:val="00D3661A"/>
    <w:rsid w:val="00D4011B"/>
    <w:rsid w:val="00D47190"/>
    <w:rsid w:val="00D47430"/>
    <w:rsid w:val="00D50284"/>
    <w:rsid w:val="00D54D2D"/>
    <w:rsid w:val="00D55DAD"/>
    <w:rsid w:val="00D57D45"/>
    <w:rsid w:val="00D61676"/>
    <w:rsid w:val="00D6289C"/>
    <w:rsid w:val="00D6573B"/>
    <w:rsid w:val="00D65C7A"/>
    <w:rsid w:val="00D704CC"/>
    <w:rsid w:val="00D72003"/>
    <w:rsid w:val="00D75EE6"/>
    <w:rsid w:val="00D83CCD"/>
    <w:rsid w:val="00D943C1"/>
    <w:rsid w:val="00D94E62"/>
    <w:rsid w:val="00DA09FE"/>
    <w:rsid w:val="00DA0EA6"/>
    <w:rsid w:val="00DA3585"/>
    <w:rsid w:val="00DA3E48"/>
    <w:rsid w:val="00DA4429"/>
    <w:rsid w:val="00DA5848"/>
    <w:rsid w:val="00DC152D"/>
    <w:rsid w:val="00DC16F3"/>
    <w:rsid w:val="00DC3473"/>
    <w:rsid w:val="00DC6D97"/>
    <w:rsid w:val="00DC71AF"/>
    <w:rsid w:val="00DD0F06"/>
    <w:rsid w:val="00DD1AAE"/>
    <w:rsid w:val="00DD1F6C"/>
    <w:rsid w:val="00DD2706"/>
    <w:rsid w:val="00DD390B"/>
    <w:rsid w:val="00DD42AE"/>
    <w:rsid w:val="00DD5AD4"/>
    <w:rsid w:val="00DD66AA"/>
    <w:rsid w:val="00DD7068"/>
    <w:rsid w:val="00DE143D"/>
    <w:rsid w:val="00DE24F4"/>
    <w:rsid w:val="00DE7594"/>
    <w:rsid w:val="00DE76F7"/>
    <w:rsid w:val="00DF0E8D"/>
    <w:rsid w:val="00DF6AC4"/>
    <w:rsid w:val="00DF79BF"/>
    <w:rsid w:val="00E01A08"/>
    <w:rsid w:val="00E01B1F"/>
    <w:rsid w:val="00E020DC"/>
    <w:rsid w:val="00E026CD"/>
    <w:rsid w:val="00E03271"/>
    <w:rsid w:val="00E06AF0"/>
    <w:rsid w:val="00E07E6A"/>
    <w:rsid w:val="00E10F48"/>
    <w:rsid w:val="00E120D8"/>
    <w:rsid w:val="00E143CB"/>
    <w:rsid w:val="00E14B5A"/>
    <w:rsid w:val="00E15343"/>
    <w:rsid w:val="00E1571D"/>
    <w:rsid w:val="00E16BF5"/>
    <w:rsid w:val="00E26160"/>
    <w:rsid w:val="00E2705A"/>
    <w:rsid w:val="00E30D30"/>
    <w:rsid w:val="00E329F2"/>
    <w:rsid w:val="00E32AE0"/>
    <w:rsid w:val="00E32F16"/>
    <w:rsid w:val="00E455F9"/>
    <w:rsid w:val="00E509A8"/>
    <w:rsid w:val="00E51846"/>
    <w:rsid w:val="00E51CA0"/>
    <w:rsid w:val="00E53429"/>
    <w:rsid w:val="00E53F40"/>
    <w:rsid w:val="00E54CD2"/>
    <w:rsid w:val="00E576C2"/>
    <w:rsid w:val="00E60BCA"/>
    <w:rsid w:val="00E63171"/>
    <w:rsid w:val="00E63613"/>
    <w:rsid w:val="00E639FD"/>
    <w:rsid w:val="00E64E61"/>
    <w:rsid w:val="00E65D22"/>
    <w:rsid w:val="00E700C8"/>
    <w:rsid w:val="00E72F04"/>
    <w:rsid w:val="00E73139"/>
    <w:rsid w:val="00E73994"/>
    <w:rsid w:val="00E7438C"/>
    <w:rsid w:val="00E74537"/>
    <w:rsid w:val="00E74603"/>
    <w:rsid w:val="00E7735D"/>
    <w:rsid w:val="00E80D0C"/>
    <w:rsid w:val="00E836F9"/>
    <w:rsid w:val="00E837E2"/>
    <w:rsid w:val="00E86C00"/>
    <w:rsid w:val="00E93FA1"/>
    <w:rsid w:val="00E965A1"/>
    <w:rsid w:val="00E9698F"/>
    <w:rsid w:val="00E973BE"/>
    <w:rsid w:val="00EA031B"/>
    <w:rsid w:val="00EA52B5"/>
    <w:rsid w:val="00EA59DC"/>
    <w:rsid w:val="00EA7513"/>
    <w:rsid w:val="00EA7618"/>
    <w:rsid w:val="00EA76DE"/>
    <w:rsid w:val="00EB1267"/>
    <w:rsid w:val="00EB17CB"/>
    <w:rsid w:val="00EB30FB"/>
    <w:rsid w:val="00EC0AF9"/>
    <w:rsid w:val="00EC1208"/>
    <w:rsid w:val="00EC2940"/>
    <w:rsid w:val="00EC4BB0"/>
    <w:rsid w:val="00EC70AC"/>
    <w:rsid w:val="00ED1374"/>
    <w:rsid w:val="00ED36F7"/>
    <w:rsid w:val="00ED777F"/>
    <w:rsid w:val="00EE064D"/>
    <w:rsid w:val="00EE0BDE"/>
    <w:rsid w:val="00EE471E"/>
    <w:rsid w:val="00EE512D"/>
    <w:rsid w:val="00EF18D1"/>
    <w:rsid w:val="00F00476"/>
    <w:rsid w:val="00F032B2"/>
    <w:rsid w:val="00F0331A"/>
    <w:rsid w:val="00F052CE"/>
    <w:rsid w:val="00F05E73"/>
    <w:rsid w:val="00F07C93"/>
    <w:rsid w:val="00F10CB8"/>
    <w:rsid w:val="00F129F1"/>
    <w:rsid w:val="00F137E6"/>
    <w:rsid w:val="00F14EFC"/>
    <w:rsid w:val="00F16E60"/>
    <w:rsid w:val="00F2085F"/>
    <w:rsid w:val="00F20C84"/>
    <w:rsid w:val="00F22636"/>
    <w:rsid w:val="00F22671"/>
    <w:rsid w:val="00F228AF"/>
    <w:rsid w:val="00F24C55"/>
    <w:rsid w:val="00F25576"/>
    <w:rsid w:val="00F25C13"/>
    <w:rsid w:val="00F25E68"/>
    <w:rsid w:val="00F26915"/>
    <w:rsid w:val="00F26D70"/>
    <w:rsid w:val="00F32FFC"/>
    <w:rsid w:val="00F35C06"/>
    <w:rsid w:val="00F35D6B"/>
    <w:rsid w:val="00F37BCF"/>
    <w:rsid w:val="00F445B9"/>
    <w:rsid w:val="00F44FD2"/>
    <w:rsid w:val="00F45934"/>
    <w:rsid w:val="00F478A2"/>
    <w:rsid w:val="00F562CD"/>
    <w:rsid w:val="00F6074B"/>
    <w:rsid w:val="00F6381F"/>
    <w:rsid w:val="00F67D02"/>
    <w:rsid w:val="00F75841"/>
    <w:rsid w:val="00F760DA"/>
    <w:rsid w:val="00F76C7E"/>
    <w:rsid w:val="00F82669"/>
    <w:rsid w:val="00F832BC"/>
    <w:rsid w:val="00F868ED"/>
    <w:rsid w:val="00F92F6C"/>
    <w:rsid w:val="00F9773E"/>
    <w:rsid w:val="00F97F99"/>
    <w:rsid w:val="00FA2632"/>
    <w:rsid w:val="00FA3740"/>
    <w:rsid w:val="00FA4237"/>
    <w:rsid w:val="00FA671B"/>
    <w:rsid w:val="00FA6C96"/>
    <w:rsid w:val="00FA6F9F"/>
    <w:rsid w:val="00FB1A2A"/>
    <w:rsid w:val="00FB1F1D"/>
    <w:rsid w:val="00FB371C"/>
    <w:rsid w:val="00FC1675"/>
    <w:rsid w:val="00FC1E5D"/>
    <w:rsid w:val="00FC3D77"/>
    <w:rsid w:val="00FD0BAB"/>
    <w:rsid w:val="00FD4DEB"/>
    <w:rsid w:val="00FD6C9C"/>
    <w:rsid w:val="00FE1132"/>
    <w:rsid w:val="00FE17DB"/>
    <w:rsid w:val="00FE20A1"/>
    <w:rsid w:val="00FE20F8"/>
    <w:rsid w:val="00FE285E"/>
    <w:rsid w:val="00FE4F68"/>
    <w:rsid w:val="00FF1C42"/>
    <w:rsid w:val="00FF3D13"/>
    <w:rsid w:val="00FF5549"/>
    <w:rsid w:val="00FF6198"/>
    <w:rsid w:val="00FF620A"/>
    <w:rsid w:val="00FF72EA"/>
    <w:rsid w:val="00FF7DAA"/>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E8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946"/>
    <w:pPr>
      <w:spacing w:after="4" w:line="271" w:lineRule="auto"/>
      <w:ind w:left="370" w:right="67" w:hanging="10"/>
      <w:jc w:val="both"/>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DD390B"/>
    <w:pPr>
      <w:keepNext/>
      <w:keepLines/>
      <w:spacing w:before="240" w:after="0"/>
      <w:outlineLvl w:val="0"/>
    </w:pPr>
    <w:rPr>
      <w:rFonts w:ascii="Arial" w:eastAsiaTheme="majorEastAsia" w:hAnsi="Arial"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390B"/>
    <w:pPr>
      <w:keepNext/>
      <w:keepLines/>
      <w:spacing w:before="40" w:after="0"/>
      <w:outlineLvl w:val="1"/>
    </w:pPr>
    <w:rPr>
      <w:rFonts w:ascii="Arial" w:eastAsiaTheme="majorEastAsia" w:hAnsi="Arial"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DD390B"/>
    <w:pPr>
      <w:keepNext/>
      <w:keepLines/>
      <w:spacing w:before="40" w:after="0"/>
      <w:outlineLvl w:val="2"/>
    </w:pPr>
    <w:rPr>
      <w:rFonts w:ascii="Arial" w:eastAsiaTheme="majorEastAsia" w:hAnsi="Arial" w:cstheme="majorBidi"/>
      <w:color w:val="1F4D78" w:themeColor="accent1" w:themeShade="7F"/>
      <w:sz w:val="26"/>
      <w:szCs w:val="24"/>
    </w:rPr>
  </w:style>
  <w:style w:type="paragraph" w:styleId="Heading4">
    <w:name w:val="heading 4"/>
    <w:basedOn w:val="Normal"/>
    <w:next w:val="Normal"/>
    <w:link w:val="Heading4Char"/>
    <w:uiPriority w:val="9"/>
    <w:unhideWhenUsed/>
    <w:qFormat/>
    <w:rsid w:val="00EB126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90B"/>
    <w:rPr>
      <w:rFonts w:ascii="Arial" w:eastAsiaTheme="majorEastAsia" w:hAnsi="Arial" w:cstheme="majorBidi"/>
      <w:color w:val="2E74B5" w:themeColor="accent1" w:themeShade="BF"/>
      <w:sz w:val="32"/>
      <w:szCs w:val="32"/>
    </w:rPr>
  </w:style>
  <w:style w:type="character" w:customStyle="1" w:styleId="Heading2Char">
    <w:name w:val="Heading 2 Char"/>
    <w:basedOn w:val="DefaultParagraphFont"/>
    <w:link w:val="Heading2"/>
    <w:uiPriority w:val="9"/>
    <w:rsid w:val="00DD390B"/>
    <w:rPr>
      <w:rFonts w:ascii="Arial" w:eastAsiaTheme="majorEastAsia" w:hAnsi="Arial" w:cstheme="majorBidi"/>
      <w:color w:val="2E74B5" w:themeColor="accent1" w:themeShade="BF"/>
      <w:sz w:val="28"/>
      <w:szCs w:val="26"/>
    </w:rPr>
  </w:style>
  <w:style w:type="paragraph" w:styleId="ListParagraph">
    <w:name w:val="List Paragraph"/>
    <w:aliases w:val="Elenco Normale"/>
    <w:basedOn w:val="Normal"/>
    <w:uiPriority w:val="34"/>
    <w:qFormat/>
    <w:rsid w:val="008C69C5"/>
    <w:pPr>
      <w:ind w:left="720"/>
      <w:contextualSpacing/>
    </w:pPr>
  </w:style>
  <w:style w:type="paragraph" w:styleId="NormalWeb">
    <w:name w:val="Normal (Web)"/>
    <w:basedOn w:val="Normal"/>
    <w:uiPriority w:val="99"/>
    <w:unhideWhenUsed/>
    <w:rsid w:val="00581947"/>
    <w:pPr>
      <w:spacing w:before="100" w:beforeAutospacing="1" w:after="100" w:afterAutospacing="1" w:line="240" w:lineRule="auto"/>
      <w:ind w:left="0" w:right="0" w:firstLine="0"/>
      <w:jc w:val="left"/>
    </w:pPr>
    <w:rPr>
      <w:rFonts w:eastAsiaTheme="minorEastAsia"/>
      <w:color w:val="auto"/>
      <w:szCs w:val="24"/>
    </w:rPr>
  </w:style>
  <w:style w:type="paragraph" w:styleId="Header">
    <w:name w:val="header"/>
    <w:basedOn w:val="Normal"/>
    <w:link w:val="HeaderChar"/>
    <w:uiPriority w:val="99"/>
    <w:unhideWhenUsed/>
    <w:rsid w:val="00170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CBE"/>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170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CBE"/>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320752"/>
    <w:rPr>
      <w:color w:val="0000FF"/>
      <w:u w:val="single"/>
    </w:rPr>
  </w:style>
  <w:style w:type="table" w:styleId="TableGrid">
    <w:name w:val="Table Grid"/>
    <w:basedOn w:val="TableNormal"/>
    <w:uiPriority w:val="39"/>
    <w:rsid w:val="004F25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1Light-Accent11">
    <w:name w:val="List Table 1 Light - Accent 11"/>
    <w:basedOn w:val="TableNormal"/>
    <w:uiPriority w:val="46"/>
    <w:rsid w:val="00A476E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61">
    <w:name w:val="List Table 1 Light - Accent 61"/>
    <w:basedOn w:val="TableNormal"/>
    <w:uiPriority w:val="46"/>
    <w:rsid w:val="00093C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3335F5"/>
    <w:rPr>
      <w:sz w:val="16"/>
      <w:szCs w:val="16"/>
    </w:rPr>
  </w:style>
  <w:style w:type="paragraph" w:styleId="CommentText">
    <w:name w:val="annotation text"/>
    <w:basedOn w:val="Normal"/>
    <w:link w:val="CommentTextChar"/>
    <w:uiPriority w:val="99"/>
    <w:semiHidden/>
    <w:unhideWhenUsed/>
    <w:rsid w:val="003335F5"/>
    <w:pPr>
      <w:spacing w:line="240" w:lineRule="auto"/>
    </w:pPr>
    <w:rPr>
      <w:sz w:val="20"/>
      <w:szCs w:val="20"/>
    </w:rPr>
  </w:style>
  <w:style w:type="character" w:customStyle="1" w:styleId="CommentTextChar">
    <w:name w:val="Comment Text Char"/>
    <w:basedOn w:val="DefaultParagraphFont"/>
    <w:link w:val="CommentText"/>
    <w:uiPriority w:val="99"/>
    <w:semiHidden/>
    <w:rsid w:val="003335F5"/>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335F5"/>
    <w:rPr>
      <w:b/>
      <w:bCs/>
    </w:rPr>
  </w:style>
  <w:style w:type="character" w:customStyle="1" w:styleId="CommentSubjectChar">
    <w:name w:val="Comment Subject Char"/>
    <w:basedOn w:val="CommentTextChar"/>
    <w:link w:val="CommentSubject"/>
    <w:uiPriority w:val="99"/>
    <w:semiHidden/>
    <w:rsid w:val="003335F5"/>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333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5F5"/>
    <w:rPr>
      <w:rFonts w:ascii="Segoe UI" w:eastAsia="Times New Roman" w:hAnsi="Segoe UI" w:cs="Segoe UI"/>
      <w:color w:val="000000"/>
      <w:sz w:val="18"/>
      <w:szCs w:val="18"/>
    </w:rPr>
  </w:style>
  <w:style w:type="character" w:customStyle="1" w:styleId="Heading3Char">
    <w:name w:val="Heading 3 Char"/>
    <w:basedOn w:val="DefaultParagraphFont"/>
    <w:link w:val="Heading3"/>
    <w:uiPriority w:val="9"/>
    <w:rsid w:val="00DD390B"/>
    <w:rPr>
      <w:rFonts w:ascii="Arial" w:eastAsiaTheme="majorEastAsia" w:hAnsi="Arial" w:cstheme="majorBidi"/>
      <w:color w:val="1F4D78" w:themeColor="accent1" w:themeShade="7F"/>
      <w:sz w:val="26"/>
      <w:szCs w:val="24"/>
    </w:rPr>
  </w:style>
  <w:style w:type="character" w:customStyle="1" w:styleId="Heading4Char">
    <w:name w:val="Heading 4 Char"/>
    <w:basedOn w:val="DefaultParagraphFont"/>
    <w:link w:val="Heading4"/>
    <w:uiPriority w:val="9"/>
    <w:rsid w:val="00EB1267"/>
    <w:rPr>
      <w:rFonts w:asciiTheme="majorHAnsi" w:eastAsiaTheme="majorEastAsia" w:hAnsiTheme="majorHAnsi" w:cstheme="majorBidi"/>
      <w:i/>
      <w:iCs/>
      <w:color w:val="2E74B5" w:themeColor="accent1" w:themeShade="BF"/>
      <w:sz w:val="24"/>
    </w:rPr>
  </w:style>
  <w:style w:type="table" w:customStyle="1" w:styleId="ListTable1Light-Accent51">
    <w:name w:val="List Table 1 Light - Accent 51"/>
    <w:basedOn w:val="TableNormal"/>
    <w:uiPriority w:val="46"/>
    <w:rsid w:val="005D26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PlaceholderText">
    <w:name w:val="Placeholder Text"/>
    <w:basedOn w:val="DefaultParagraphFont"/>
    <w:uiPriority w:val="99"/>
    <w:semiHidden/>
    <w:rsid w:val="00A9482E"/>
    <w:rPr>
      <w:color w:val="808080"/>
    </w:rPr>
  </w:style>
  <w:style w:type="paragraph" w:styleId="TOCHeading">
    <w:name w:val="TOC Heading"/>
    <w:basedOn w:val="Heading1"/>
    <w:next w:val="Normal"/>
    <w:uiPriority w:val="39"/>
    <w:unhideWhenUsed/>
    <w:qFormat/>
    <w:rsid w:val="00F05E73"/>
    <w:pPr>
      <w:spacing w:line="259" w:lineRule="auto"/>
      <w:ind w:left="0" w:right="0" w:firstLine="0"/>
      <w:jc w:val="left"/>
      <w:outlineLvl w:val="9"/>
    </w:pPr>
  </w:style>
  <w:style w:type="paragraph" w:styleId="TOC2">
    <w:name w:val="toc 2"/>
    <w:basedOn w:val="Normal"/>
    <w:next w:val="Normal"/>
    <w:autoRedefine/>
    <w:uiPriority w:val="39"/>
    <w:unhideWhenUsed/>
    <w:rsid w:val="00F05E73"/>
    <w:pPr>
      <w:spacing w:after="100" w:line="259" w:lineRule="auto"/>
      <w:ind w:left="220" w:right="0" w:firstLine="0"/>
      <w:jc w:val="left"/>
    </w:pPr>
    <w:rPr>
      <w:rFonts w:asciiTheme="minorHAnsi" w:eastAsiaTheme="minorEastAsia" w:hAnsiTheme="minorHAnsi"/>
      <w:color w:val="auto"/>
      <w:sz w:val="22"/>
    </w:rPr>
  </w:style>
  <w:style w:type="paragraph" w:styleId="TOC1">
    <w:name w:val="toc 1"/>
    <w:basedOn w:val="Normal"/>
    <w:next w:val="Normal"/>
    <w:autoRedefine/>
    <w:uiPriority w:val="39"/>
    <w:unhideWhenUsed/>
    <w:rsid w:val="00997444"/>
    <w:pPr>
      <w:tabs>
        <w:tab w:val="right" w:leader="dot" w:pos="9350"/>
      </w:tabs>
      <w:spacing w:after="100" w:line="259" w:lineRule="auto"/>
      <w:ind w:left="0" w:right="0" w:firstLine="0"/>
      <w:jc w:val="left"/>
    </w:pPr>
    <w:rPr>
      <w:rFonts w:eastAsiaTheme="minorEastAsia"/>
      <w:b/>
      <w:noProof/>
      <w:color w:val="auto"/>
      <w:sz w:val="22"/>
    </w:rPr>
  </w:style>
  <w:style w:type="paragraph" w:styleId="TOC3">
    <w:name w:val="toc 3"/>
    <w:basedOn w:val="Normal"/>
    <w:next w:val="Normal"/>
    <w:autoRedefine/>
    <w:uiPriority w:val="39"/>
    <w:unhideWhenUsed/>
    <w:rsid w:val="00F05E73"/>
    <w:pPr>
      <w:spacing w:after="100" w:line="259" w:lineRule="auto"/>
      <w:ind w:left="440" w:right="0" w:firstLine="0"/>
      <w:jc w:val="left"/>
    </w:pPr>
    <w:rPr>
      <w:rFonts w:asciiTheme="minorHAnsi" w:eastAsiaTheme="minorEastAsia" w:hAnsiTheme="minorHAnsi"/>
      <w:color w:val="auto"/>
      <w:sz w:val="22"/>
    </w:rPr>
  </w:style>
  <w:style w:type="paragraph" w:customStyle="1" w:styleId="ElencoNormale1">
    <w:name w:val="Elenco Normale1"/>
    <w:basedOn w:val="Normal"/>
    <w:next w:val="ListParagraph"/>
    <w:link w:val="ListParagraphChar"/>
    <w:uiPriority w:val="34"/>
    <w:qFormat/>
    <w:rsid w:val="00676C86"/>
    <w:pPr>
      <w:spacing w:after="160" w:line="259" w:lineRule="auto"/>
      <w:ind w:left="720" w:right="0" w:firstLine="0"/>
      <w:contextualSpacing/>
      <w:jc w:val="left"/>
    </w:pPr>
    <w:rPr>
      <w:rFonts w:asciiTheme="minorHAnsi" w:hAnsiTheme="minorHAnsi" w:cstheme="minorBidi"/>
      <w:color w:val="auto"/>
      <w:sz w:val="22"/>
    </w:rPr>
  </w:style>
  <w:style w:type="character" w:customStyle="1" w:styleId="ListParagraphChar">
    <w:name w:val="List Paragraph Char"/>
    <w:aliases w:val="Elenco Normale Char"/>
    <w:basedOn w:val="DefaultParagraphFont"/>
    <w:link w:val="ElencoNormale1"/>
    <w:uiPriority w:val="34"/>
    <w:locked/>
    <w:rsid w:val="00676C86"/>
    <w:rPr>
      <w:rFonts w:eastAsia="Times New Roman"/>
    </w:rPr>
  </w:style>
  <w:style w:type="paragraph" w:styleId="NoSpacing">
    <w:name w:val="No Spacing"/>
    <w:uiPriority w:val="1"/>
    <w:qFormat/>
    <w:rsid w:val="008D0CC2"/>
    <w:pPr>
      <w:spacing w:after="0" w:line="240" w:lineRule="auto"/>
      <w:ind w:left="370" w:right="67" w:hanging="10"/>
      <w:jc w:val="both"/>
    </w:pPr>
    <w:rPr>
      <w:rFonts w:ascii="Times New Roman" w:eastAsia="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946"/>
    <w:pPr>
      <w:spacing w:after="4" w:line="271" w:lineRule="auto"/>
      <w:ind w:left="370" w:right="67" w:hanging="10"/>
      <w:jc w:val="both"/>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DD390B"/>
    <w:pPr>
      <w:keepNext/>
      <w:keepLines/>
      <w:spacing w:before="240" w:after="0"/>
      <w:outlineLvl w:val="0"/>
    </w:pPr>
    <w:rPr>
      <w:rFonts w:ascii="Arial" w:eastAsiaTheme="majorEastAsia" w:hAnsi="Arial"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390B"/>
    <w:pPr>
      <w:keepNext/>
      <w:keepLines/>
      <w:spacing w:before="40" w:after="0"/>
      <w:outlineLvl w:val="1"/>
    </w:pPr>
    <w:rPr>
      <w:rFonts w:ascii="Arial" w:eastAsiaTheme="majorEastAsia" w:hAnsi="Arial"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DD390B"/>
    <w:pPr>
      <w:keepNext/>
      <w:keepLines/>
      <w:spacing w:before="40" w:after="0"/>
      <w:outlineLvl w:val="2"/>
    </w:pPr>
    <w:rPr>
      <w:rFonts w:ascii="Arial" w:eastAsiaTheme="majorEastAsia" w:hAnsi="Arial" w:cstheme="majorBidi"/>
      <w:color w:val="1F4D78" w:themeColor="accent1" w:themeShade="7F"/>
      <w:sz w:val="26"/>
      <w:szCs w:val="24"/>
    </w:rPr>
  </w:style>
  <w:style w:type="paragraph" w:styleId="Heading4">
    <w:name w:val="heading 4"/>
    <w:basedOn w:val="Normal"/>
    <w:next w:val="Normal"/>
    <w:link w:val="Heading4Char"/>
    <w:uiPriority w:val="9"/>
    <w:unhideWhenUsed/>
    <w:qFormat/>
    <w:rsid w:val="00EB126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90B"/>
    <w:rPr>
      <w:rFonts w:ascii="Arial" w:eastAsiaTheme="majorEastAsia" w:hAnsi="Arial" w:cstheme="majorBidi"/>
      <w:color w:val="2E74B5" w:themeColor="accent1" w:themeShade="BF"/>
      <w:sz w:val="32"/>
      <w:szCs w:val="32"/>
    </w:rPr>
  </w:style>
  <w:style w:type="character" w:customStyle="1" w:styleId="Heading2Char">
    <w:name w:val="Heading 2 Char"/>
    <w:basedOn w:val="DefaultParagraphFont"/>
    <w:link w:val="Heading2"/>
    <w:uiPriority w:val="9"/>
    <w:rsid w:val="00DD390B"/>
    <w:rPr>
      <w:rFonts w:ascii="Arial" w:eastAsiaTheme="majorEastAsia" w:hAnsi="Arial" w:cstheme="majorBidi"/>
      <w:color w:val="2E74B5" w:themeColor="accent1" w:themeShade="BF"/>
      <w:sz w:val="28"/>
      <w:szCs w:val="26"/>
    </w:rPr>
  </w:style>
  <w:style w:type="paragraph" w:styleId="ListParagraph">
    <w:name w:val="List Paragraph"/>
    <w:aliases w:val="Elenco Normale"/>
    <w:basedOn w:val="Normal"/>
    <w:uiPriority w:val="34"/>
    <w:qFormat/>
    <w:rsid w:val="008C69C5"/>
    <w:pPr>
      <w:ind w:left="720"/>
      <w:contextualSpacing/>
    </w:pPr>
  </w:style>
  <w:style w:type="paragraph" w:styleId="NormalWeb">
    <w:name w:val="Normal (Web)"/>
    <w:basedOn w:val="Normal"/>
    <w:uiPriority w:val="99"/>
    <w:unhideWhenUsed/>
    <w:rsid w:val="00581947"/>
    <w:pPr>
      <w:spacing w:before="100" w:beforeAutospacing="1" w:after="100" w:afterAutospacing="1" w:line="240" w:lineRule="auto"/>
      <w:ind w:left="0" w:right="0" w:firstLine="0"/>
      <w:jc w:val="left"/>
    </w:pPr>
    <w:rPr>
      <w:rFonts w:eastAsiaTheme="minorEastAsia"/>
      <w:color w:val="auto"/>
      <w:szCs w:val="24"/>
    </w:rPr>
  </w:style>
  <w:style w:type="paragraph" w:styleId="Header">
    <w:name w:val="header"/>
    <w:basedOn w:val="Normal"/>
    <w:link w:val="HeaderChar"/>
    <w:uiPriority w:val="99"/>
    <w:unhideWhenUsed/>
    <w:rsid w:val="00170C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CBE"/>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170C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CBE"/>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320752"/>
    <w:rPr>
      <w:color w:val="0000FF"/>
      <w:u w:val="single"/>
    </w:rPr>
  </w:style>
  <w:style w:type="table" w:styleId="TableGrid">
    <w:name w:val="Table Grid"/>
    <w:basedOn w:val="TableNormal"/>
    <w:uiPriority w:val="39"/>
    <w:rsid w:val="004F25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Table1Light-Accent11">
    <w:name w:val="List Table 1 Light - Accent 11"/>
    <w:basedOn w:val="TableNormal"/>
    <w:uiPriority w:val="46"/>
    <w:rsid w:val="00A476E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61">
    <w:name w:val="List Table 1 Light - Accent 61"/>
    <w:basedOn w:val="TableNormal"/>
    <w:uiPriority w:val="46"/>
    <w:rsid w:val="00093CB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3335F5"/>
    <w:rPr>
      <w:sz w:val="16"/>
      <w:szCs w:val="16"/>
    </w:rPr>
  </w:style>
  <w:style w:type="paragraph" w:styleId="CommentText">
    <w:name w:val="annotation text"/>
    <w:basedOn w:val="Normal"/>
    <w:link w:val="CommentTextChar"/>
    <w:uiPriority w:val="99"/>
    <w:semiHidden/>
    <w:unhideWhenUsed/>
    <w:rsid w:val="003335F5"/>
    <w:pPr>
      <w:spacing w:line="240" w:lineRule="auto"/>
    </w:pPr>
    <w:rPr>
      <w:sz w:val="20"/>
      <w:szCs w:val="20"/>
    </w:rPr>
  </w:style>
  <w:style w:type="character" w:customStyle="1" w:styleId="CommentTextChar">
    <w:name w:val="Comment Text Char"/>
    <w:basedOn w:val="DefaultParagraphFont"/>
    <w:link w:val="CommentText"/>
    <w:uiPriority w:val="99"/>
    <w:semiHidden/>
    <w:rsid w:val="003335F5"/>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3335F5"/>
    <w:rPr>
      <w:b/>
      <w:bCs/>
    </w:rPr>
  </w:style>
  <w:style w:type="character" w:customStyle="1" w:styleId="CommentSubjectChar">
    <w:name w:val="Comment Subject Char"/>
    <w:basedOn w:val="CommentTextChar"/>
    <w:link w:val="CommentSubject"/>
    <w:uiPriority w:val="99"/>
    <w:semiHidden/>
    <w:rsid w:val="003335F5"/>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3335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35F5"/>
    <w:rPr>
      <w:rFonts w:ascii="Segoe UI" w:eastAsia="Times New Roman" w:hAnsi="Segoe UI" w:cs="Segoe UI"/>
      <w:color w:val="000000"/>
      <w:sz w:val="18"/>
      <w:szCs w:val="18"/>
    </w:rPr>
  </w:style>
  <w:style w:type="character" w:customStyle="1" w:styleId="Heading3Char">
    <w:name w:val="Heading 3 Char"/>
    <w:basedOn w:val="DefaultParagraphFont"/>
    <w:link w:val="Heading3"/>
    <w:uiPriority w:val="9"/>
    <w:rsid w:val="00DD390B"/>
    <w:rPr>
      <w:rFonts w:ascii="Arial" w:eastAsiaTheme="majorEastAsia" w:hAnsi="Arial" w:cstheme="majorBidi"/>
      <w:color w:val="1F4D78" w:themeColor="accent1" w:themeShade="7F"/>
      <w:sz w:val="26"/>
      <w:szCs w:val="24"/>
    </w:rPr>
  </w:style>
  <w:style w:type="character" w:customStyle="1" w:styleId="Heading4Char">
    <w:name w:val="Heading 4 Char"/>
    <w:basedOn w:val="DefaultParagraphFont"/>
    <w:link w:val="Heading4"/>
    <w:uiPriority w:val="9"/>
    <w:rsid w:val="00EB1267"/>
    <w:rPr>
      <w:rFonts w:asciiTheme="majorHAnsi" w:eastAsiaTheme="majorEastAsia" w:hAnsiTheme="majorHAnsi" w:cstheme="majorBidi"/>
      <w:i/>
      <w:iCs/>
      <w:color w:val="2E74B5" w:themeColor="accent1" w:themeShade="BF"/>
      <w:sz w:val="24"/>
    </w:rPr>
  </w:style>
  <w:style w:type="table" w:customStyle="1" w:styleId="ListTable1Light-Accent51">
    <w:name w:val="List Table 1 Light - Accent 51"/>
    <w:basedOn w:val="TableNormal"/>
    <w:uiPriority w:val="46"/>
    <w:rsid w:val="005D26E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PlaceholderText">
    <w:name w:val="Placeholder Text"/>
    <w:basedOn w:val="DefaultParagraphFont"/>
    <w:uiPriority w:val="99"/>
    <w:semiHidden/>
    <w:rsid w:val="00A9482E"/>
    <w:rPr>
      <w:color w:val="808080"/>
    </w:rPr>
  </w:style>
  <w:style w:type="paragraph" w:styleId="TOCHeading">
    <w:name w:val="TOC Heading"/>
    <w:basedOn w:val="Heading1"/>
    <w:next w:val="Normal"/>
    <w:uiPriority w:val="39"/>
    <w:unhideWhenUsed/>
    <w:qFormat/>
    <w:rsid w:val="00F05E73"/>
    <w:pPr>
      <w:spacing w:line="259" w:lineRule="auto"/>
      <w:ind w:left="0" w:right="0" w:firstLine="0"/>
      <w:jc w:val="left"/>
      <w:outlineLvl w:val="9"/>
    </w:pPr>
  </w:style>
  <w:style w:type="paragraph" w:styleId="TOC2">
    <w:name w:val="toc 2"/>
    <w:basedOn w:val="Normal"/>
    <w:next w:val="Normal"/>
    <w:autoRedefine/>
    <w:uiPriority w:val="39"/>
    <w:unhideWhenUsed/>
    <w:rsid w:val="00F05E73"/>
    <w:pPr>
      <w:spacing w:after="100" w:line="259" w:lineRule="auto"/>
      <w:ind w:left="220" w:right="0" w:firstLine="0"/>
      <w:jc w:val="left"/>
    </w:pPr>
    <w:rPr>
      <w:rFonts w:asciiTheme="minorHAnsi" w:eastAsiaTheme="minorEastAsia" w:hAnsiTheme="minorHAnsi"/>
      <w:color w:val="auto"/>
      <w:sz w:val="22"/>
    </w:rPr>
  </w:style>
  <w:style w:type="paragraph" w:styleId="TOC1">
    <w:name w:val="toc 1"/>
    <w:basedOn w:val="Normal"/>
    <w:next w:val="Normal"/>
    <w:autoRedefine/>
    <w:uiPriority w:val="39"/>
    <w:unhideWhenUsed/>
    <w:rsid w:val="00997444"/>
    <w:pPr>
      <w:tabs>
        <w:tab w:val="right" w:leader="dot" w:pos="9350"/>
      </w:tabs>
      <w:spacing w:after="100" w:line="259" w:lineRule="auto"/>
      <w:ind w:left="0" w:right="0" w:firstLine="0"/>
      <w:jc w:val="left"/>
    </w:pPr>
    <w:rPr>
      <w:rFonts w:eastAsiaTheme="minorEastAsia"/>
      <w:b/>
      <w:noProof/>
      <w:color w:val="auto"/>
      <w:sz w:val="22"/>
    </w:rPr>
  </w:style>
  <w:style w:type="paragraph" w:styleId="TOC3">
    <w:name w:val="toc 3"/>
    <w:basedOn w:val="Normal"/>
    <w:next w:val="Normal"/>
    <w:autoRedefine/>
    <w:uiPriority w:val="39"/>
    <w:unhideWhenUsed/>
    <w:rsid w:val="00F05E73"/>
    <w:pPr>
      <w:spacing w:after="100" w:line="259" w:lineRule="auto"/>
      <w:ind w:left="440" w:right="0" w:firstLine="0"/>
      <w:jc w:val="left"/>
    </w:pPr>
    <w:rPr>
      <w:rFonts w:asciiTheme="minorHAnsi" w:eastAsiaTheme="minorEastAsia" w:hAnsiTheme="minorHAnsi"/>
      <w:color w:val="auto"/>
      <w:sz w:val="22"/>
    </w:rPr>
  </w:style>
  <w:style w:type="paragraph" w:customStyle="1" w:styleId="ElencoNormale1">
    <w:name w:val="Elenco Normale1"/>
    <w:basedOn w:val="Normal"/>
    <w:next w:val="ListParagraph"/>
    <w:link w:val="ListParagraphChar"/>
    <w:uiPriority w:val="34"/>
    <w:qFormat/>
    <w:rsid w:val="00676C86"/>
    <w:pPr>
      <w:spacing w:after="160" w:line="259" w:lineRule="auto"/>
      <w:ind w:left="720" w:right="0" w:firstLine="0"/>
      <w:contextualSpacing/>
      <w:jc w:val="left"/>
    </w:pPr>
    <w:rPr>
      <w:rFonts w:asciiTheme="minorHAnsi" w:hAnsiTheme="minorHAnsi" w:cstheme="minorBidi"/>
      <w:color w:val="auto"/>
      <w:sz w:val="22"/>
    </w:rPr>
  </w:style>
  <w:style w:type="character" w:customStyle="1" w:styleId="ListParagraphChar">
    <w:name w:val="List Paragraph Char"/>
    <w:aliases w:val="Elenco Normale Char"/>
    <w:basedOn w:val="DefaultParagraphFont"/>
    <w:link w:val="ElencoNormale1"/>
    <w:uiPriority w:val="34"/>
    <w:locked/>
    <w:rsid w:val="00676C86"/>
    <w:rPr>
      <w:rFonts w:eastAsia="Times New Roman"/>
    </w:rPr>
  </w:style>
  <w:style w:type="paragraph" w:styleId="NoSpacing">
    <w:name w:val="No Spacing"/>
    <w:uiPriority w:val="1"/>
    <w:qFormat/>
    <w:rsid w:val="008D0CC2"/>
    <w:pPr>
      <w:spacing w:after="0" w:line="240" w:lineRule="auto"/>
      <w:ind w:left="370" w:right="67" w:hanging="10"/>
      <w:jc w:val="both"/>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525003">
      <w:bodyDiv w:val="1"/>
      <w:marLeft w:val="0"/>
      <w:marRight w:val="0"/>
      <w:marTop w:val="0"/>
      <w:marBottom w:val="0"/>
      <w:divBdr>
        <w:top w:val="none" w:sz="0" w:space="0" w:color="auto"/>
        <w:left w:val="none" w:sz="0" w:space="0" w:color="auto"/>
        <w:bottom w:val="none" w:sz="0" w:space="0" w:color="auto"/>
        <w:right w:val="none" w:sz="0" w:space="0" w:color="auto"/>
      </w:divBdr>
    </w:div>
    <w:div w:id="1070619854">
      <w:bodyDiv w:val="1"/>
      <w:marLeft w:val="0"/>
      <w:marRight w:val="0"/>
      <w:marTop w:val="0"/>
      <w:marBottom w:val="0"/>
      <w:divBdr>
        <w:top w:val="none" w:sz="0" w:space="0" w:color="auto"/>
        <w:left w:val="none" w:sz="0" w:space="0" w:color="auto"/>
        <w:bottom w:val="none" w:sz="0" w:space="0" w:color="auto"/>
        <w:right w:val="none" w:sz="0" w:space="0" w:color="auto"/>
      </w:divBdr>
    </w:div>
    <w:div w:id="1351106671">
      <w:bodyDiv w:val="1"/>
      <w:marLeft w:val="0"/>
      <w:marRight w:val="0"/>
      <w:marTop w:val="0"/>
      <w:marBottom w:val="0"/>
      <w:divBdr>
        <w:top w:val="none" w:sz="0" w:space="0" w:color="auto"/>
        <w:left w:val="none" w:sz="0" w:space="0" w:color="auto"/>
        <w:bottom w:val="none" w:sz="0" w:space="0" w:color="auto"/>
        <w:right w:val="none" w:sz="0" w:space="0" w:color="auto"/>
      </w:divBdr>
    </w:div>
    <w:div w:id="2125731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yperlink" Target="https://www.grantthornton.com.bd/" TargetMode="External"/><Relationship Id="rId26" Type="http://schemas.openxmlformats.org/officeDocument/2006/relationships/hyperlink" Target="https://www.studocu.com/row/document/the-american-university-in" TargetMode="External"/><Relationship Id="rId3" Type="http://schemas.openxmlformats.org/officeDocument/2006/relationships/styles" Target="styles.xml"/><Relationship Id="rId21" Type="http://schemas.openxmlformats.org/officeDocument/2006/relationships/hyperlink" Target="https://www.researchgate.net/publication/227428897_A_critical_analysis_of_the_independence_of_the_internal_audit_function_Evidence_from_Australia"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wikijob.co.uk/content/internships/advice/what-%20%20%20%20%20%20%20%20%20internship" TargetMode="External"/><Relationship Id="rId25" Type="http://schemas.openxmlformats.org/officeDocument/2006/relationships/hyperlink" Target="https://vipss.yolasite.com/resources/PCC_BOOKS/Auditing%20and%20Assurance.pdf"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www.jstor.org/stable/247410?seq=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www.researchgate.net/profile/Diane_Janvrin/publication/253742129_Auditor_Acceptance_of_Computer"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www.quality.unze.ba/zbornici/QUALITY%202013/009-Q13-108.pdf"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misti.com/internal-audit-insights/five-elements-of-effective-audit-planning"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footer" Target="footer2.xml"/><Relationship Id="rId22" Type="http://schemas.openxmlformats.org/officeDocument/2006/relationships/hyperlink" Target="https://search.proquest.com/openview/d91b75074f594335c6cb56f8e12a76ef/1.pdf?pq-origsite=gscholar&amp;cbl=41064" TargetMode="External"/><Relationship Id="rId27"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FB0C0-8132-4773-B60F-1FFAFE0F1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11239</Words>
  <Characters>64065</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Faizur Rafi</dc:creator>
  <cp:lastModifiedBy>user</cp:lastModifiedBy>
  <cp:revision>65</cp:revision>
  <cp:lastPrinted>2020-06-28T15:27:00Z</cp:lastPrinted>
  <dcterms:created xsi:type="dcterms:W3CDTF">2020-06-25T12:50:00Z</dcterms:created>
  <dcterms:modified xsi:type="dcterms:W3CDTF">2020-07-03T05:55:00Z</dcterms:modified>
</cp:coreProperties>
</file>