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5867" w:rsidRDefault="00B85867" w:rsidP="00B85867">
      <w:pPr>
        <w:pStyle w:val="Heading1"/>
        <w:jc w:val="center"/>
        <w:rPr>
          <w:rFonts w:ascii="Times New Roman" w:hAnsi="Times New Roman" w:cs="Times New Roman"/>
          <w:color w:val="auto"/>
          <w:sz w:val="28"/>
          <w:szCs w:val="28"/>
        </w:rPr>
      </w:pPr>
      <w:bookmarkStart w:id="0" w:name="_Toc532912627"/>
      <w:r w:rsidRPr="0091374D">
        <w:rPr>
          <w:rFonts w:ascii="Times New Roman" w:hAnsi="Times New Roman" w:cs="Times New Roman"/>
          <w:color w:val="auto"/>
          <w:sz w:val="28"/>
          <w:szCs w:val="28"/>
        </w:rPr>
        <w:t>Exploring Selective Human Resource Practices:</w:t>
      </w:r>
      <w:r>
        <w:rPr>
          <w:rFonts w:ascii="Times New Roman" w:hAnsi="Times New Roman" w:cs="Times New Roman"/>
          <w:color w:val="auto"/>
          <w:sz w:val="28"/>
          <w:szCs w:val="28"/>
        </w:rPr>
        <w:t xml:space="preserve"> Evidence from a Garment Factory </w:t>
      </w:r>
      <w:r w:rsidRPr="0091374D">
        <w:rPr>
          <w:rFonts w:ascii="Times New Roman" w:hAnsi="Times New Roman" w:cs="Times New Roman"/>
          <w:color w:val="auto"/>
          <w:sz w:val="28"/>
          <w:szCs w:val="28"/>
        </w:rPr>
        <w:t>of Bangladesh</w:t>
      </w:r>
      <w:bookmarkEnd w:id="0"/>
    </w:p>
    <w:p w:rsidR="000B6925" w:rsidRDefault="000B6925" w:rsidP="000B6925">
      <w:pPr>
        <w:rPr>
          <w:lang w:bidi="bn-BD"/>
        </w:rPr>
      </w:pPr>
    </w:p>
    <w:p w:rsidR="009E49C1" w:rsidRDefault="009E49C1" w:rsidP="00B85867">
      <w:pPr>
        <w:pStyle w:val="Heading2"/>
        <w:ind w:left="0" w:firstLine="0"/>
        <w:rPr>
          <w:rFonts w:ascii="Times New Roman" w:hAnsi="Times New Roman" w:cs="Times New Roman"/>
          <w:b w:val="0"/>
          <w:i w:val="0"/>
          <w:sz w:val="24"/>
          <w:szCs w:val="24"/>
        </w:rPr>
        <w:sectPr w:rsidR="009E49C1" w:rsidSect="009E49C1">
          <w:headerReference w:type="default" r:id="rId9"/>
          <w:footerReference w:type="default" r:id="rId10"/>
          <w:type w:val="continuous"/>
          <w:pgSz w:w="12240" w:h="15840" w:code="1"/>
          <w:pgMar w:top="1440" w:right="1440" w:bottom="1440" w:left="1440" w:header="720" w:footer="720" w:gutter="0"/>
          <w:pgNumType w:fmt="lowerRoman" w:start="1"/>
          <w:cols w:space="720"/>
          <w:docGrid w:linePitch="360"/>
        </w:sectPr>
      </w:pPr>
      <w:bookmarkStart w:id="1" w:name="_Toc532912628"/>
    </w:p>
    <w:p w:rsidR="00B85867" w:rsidRPr="00D921E1" w:rsidRDefault="00B85867" w:rsidP="00B85867">
      <w:pPr>
        <w:pStyle w:val="Heading2"/>
        <w:ind w:left="0" w:firstLine="0"/>
        <w:rPr>
          <w:rFonts w:ascii="Times New Roman" w:hAnsi="Times New Roman" w:cs="Times New Roman"/>
          <w:b w:val="0"/>
          <w:i w:val="0"/>
          <w:sz w:val="24"/>
          <w:szCs w:val="24"/>
        </w:rPr>
      </w:pPr>
      <w:r w:rsidRPr="00D921E1">
        <w:rPr>
          <w:rFonts w:ascii="Times New Roman" w:hAnsi="Times New Roman" w:cs="Times New Roman"/>
          <w:b w:val="0"/>
          <w:i w:val="0"/>
          <w:sz w:val="24"/>
          <w:szCs w:val="24"/>
        </w:rPr>
        <w:lastRenderedPageBreak/>
        <w:t xml:space="preserve">Mohammad </w:t>
      </w:r>
      <w:proofErr w:type="spellStart"/>
      <w:r w:rsidRPr="00D921E1">
        <w:rPr>
          <w:rFonts w:ascii="Times New Roman" w:hAnsi="Times New Roman" w:cs="Times New Roman"/>
          <w:b w:val="0"/>
          <w:i w:val="0"/>
          <w:sz w:val="24"/>
          <w:szCs w:val="24"/>
        </w:rPr>
        <w:t>Nobiul</w:t>
      </w:r>
      <w:proofErr w:type="spellEnd"/>
      <w:r w:rsidRPr="00D921E1">
        <w:rPr>
          <w:rFonts w:ascii="Times New Roman" w:hAnsi="Times New Roman" w:cs="Times New Roman"/>
          <w:b w:val="0"/>
          <w:i w:val="0"/>
          <w:sz w:val="24"/>
          <w:szCs w:val="24"/>
        </w:rPr>
        <w:t xml:space="preserve"> </w:t>
      </w:r>
      <w:proofErr w:type="spellStart"/>
      <w:r w:rsidRPr="00D921E1">
        <w:rPr>
          <w:rFonts w:ascii="Times New Roman" w:hAnsi="Times New Roman" w:cs="Times New Roman"/>
          <w:b w:val="0"/>
          <w:i w:val="0"/>
          <w:sz w:val="24"/>
          <w:szCs w:val="24"/>
        </w:rPr>
        <w:t>Haque</w:t>
      </w:r>
      <w:bookmarkEnd w:id="1"/>
      <w:proofErr w:type="spellEnd"/>
    </w:p>
    <w:p w:rsidR="00B85867" w:rsidRPr="0091374D" w:rsidRDefault="00B85867" w:rsidP="00B85867">
      <w:pPr>
        <w:pStyle w:val="NoSpacing"/>
        <w:rPr>
          <w:rFonts w:ascii="Times New Roman" w:eastAsia="Calibri" w:hAnsi="Times New Roman" w:cs="Times New Roman"/>
          <w:sz w:val="24"/>
          <w:szCs w:val="24"/>
        </w:rPr>
      </w:pPr>
      <w:r w:rsidRPr="0091374D">
        <w:rPr>
          <w:rFonts w:ascii="Times New Roman" w:eastAsia="Calibri" w:hAnsi="Times New Roman" w:cs="Times New Roman"/>
          <w:sz w:val="24"/>
          <w:szCs w:val="24"/>
        </w:rPr>
        <w:t xml:space="preserve">Eastern University </w:t>
      </w:r>
    </w:p>
    <w:p w:rsidR="000B6925" w:rsidRDefault="000B6925" w:rsidP="00B85867">
      <w:pPr>
        <w:spacing w:after="0" w:line="360" w:lineRule="auto"/>
        <w:jc w:val="both"/>
        <w:rPr>
          <w:rFonts w:ascii="Times New Roman" w:eastAsia="Calibri" w:hAnsi="Times New Roman" w:cs="Times New Roman"/>
          <w:sz w:val="24"/>
          <w:szCs w:val="24"/>
        </w:rPr>
      </w:pPr>
    </w:p>
    <w:p w:rsidR="000B6925" w:rsidRDefault="000B6925" w:rsidP="00B85867">
      <w:pPr>
        <w:spacing w:after="0" w:line="360" w:lineRule="auto"/>
        <w:jc w:val="both"/>
        <w:rPr>
          <w:rFonts w:ascii="Times New Roman" w:eastAsia="Calibri" w:hAnsi="Times New Roman" w:cs="Times New Roman"/>
          <w:sz w:val="24"/>
          <w:szCs w:val="24"/>
        </w:rPr>
      </w:pPr>
    </w:p>
    <w:p w:rsidR="00B85867" w:rsidRPr="0091374D" w:rsidRDefault="00B85867" w:rsidP="00B85867">
      <w:pPr>
        <w:spacing w:after="0" w:line="360" w:lineRule="auto"/>
        <w:jc w:val="both"/>
        <w:rPr>
          <w:rFonts w:ascii="Times New Roman" w:eastAsia="Calibri" w:hAnsi="Times New Roman" w:cs="Times New Roman"/>
          <w:sz w:val="24"/>
          <w:szCs w:val="24"/>
        </w:rPr>
      </w:pPr>
      <w:r w:rsidRPr="0091374D">
        <w:rPr>
          <w:rFonts w:ascii="Times New Roman" w:eastAsia="Calibri" w:hAnsi="Times New Roman" w:cs="Times New Roman"/>
          <w:sz w:val="24"/>
          <w:szCs w:val="24"/>
        </w:rPr>
        <w:lastRenderedPageBreak/>
        <w:t xml:space="preserve">Supervisor: Ms. </w:t>
      </w:r>
      <w:proofErr w:type="spellStart"/>
      <w:r w:rsidRPr="0091374D">
        <w:rPr>
          <w:rFonts w:ascii="Times New Roman" w:eastAsia="Calibri" w:hAnsi="Times New Roman" w:cs="Times New Roman"/>
          <w:sz w:val="24"/>
          <w:szCs w:val="24"/>
        </w:rPr>
        <w:t>Tasnuva</w:t>
      </w:r>
      <w:proofErr w:type="spellEnd"/>
      <w:r w:rsidRPr="0091374D">
        <w:rPr>
          <w:rFonts w:ascii="Times New Roman" w:eastAsia="Calibri" w:hAnsi="Times New Roman" w:cs="Times New Roman"/>
          <w:sz w:val="24"/>
          <w:szCs w:val="24"/>
        </w:rPr>
        <w:t xml:space="preserve"> Rahman</w:t>
      </w:r>
    </w:p>
    <w:p w:rsidR="00B85867" w:rsidRPr="0091374D" w:rsidRDefault="00B85867" w:rsidP="00B85867">
      <w:pPr>
        <w:spacing w:after="0" w:line="360" w:lineRule="auto"/>
        <w:jc w:val="both"/>
        <w:rPr>
          <w:rFonts w:ascii="Times New Roman" w:eastAsia="Calibri" w:hAnsi="Times New Roman" w:cs="Times New Roman"/>
          <w:sz w:val="24"/>
          <w:szCs w:val="24"/>
        </w:rPr>
      </w:pPr>
      <w:r w:rsidRPr="0091374D">
        <w:rPr>
          <w:rFonts w:ascii="Times New Roman" w:eastAsia="Calibri" w:hAnsi="Times New Roman" w:cs="Times New Roman"/>
          <w:sz w:val="24"/>
          <w:szCs w:val="24"/>
        </w:rPr>
        <w:t>Assistant Professor, Faculty of Business Administration</w:t>
      </w:r>
    </w:p>
    <w:p w:rsidR="00B85867" w:rsidRDefault="00B85867" w:rsidP="00B85867">
      <w:pPr>
        <w:spacing w:after="0" w:line="360" w:lineRule="auto"/>
        <w:jc w:val="both"/>
        <w:rPr>
          <w:rFonts w:ascii="Times New Roman" w:eastAsia="Calibri" w:hAnsi="Times New Roman" w:cs="Times New Roman"/>
          <w:sz w:val="24"/>
          <w:szCs w:val="24"/>
        </w:rPr>
      </w:pPr>
      <w:r w:rsidRPr="0091374D">
        <w:rPr>
          <w:rFonts w:ascii="Times New Roman" w:eastAsia="Calibri" w:hAnsi="Times New Roman" w:cs="Times New Roman"/>
          <w:sz w:val="24"/>
          <w:szCs w:val="24"/>
        </w:rPr>
        <w:t>Eastern University</w:t>
      </w:r>
    </w:p>
    <w:p w:rsidR="009E49C1" w:rsidRDefault="009E49C1" w:rsidP="00B85867">
      <w:pPr>
        <w:spacing w:after="0" w:line="360" w:lineRule="auto"/>
        <w:jc w:val="both"/>
        <w:rPr>
          <w:rFonts w:ascii="Times New Roman" w:eastAsia="Calibri" w:hAnsi="Times New Roman" w:cs="Times New Roman"/>
          <w:sz w:val="24"/>
          <w:szCs w:val="24"/>
        </w:rPr>
        <w:sectPr w:rsidR="009E49C1" w:rsidSect="000B6925">
          <w:type w:val="continuous"/>
          <w:pgSz w:w="12240" w:h="15840" w:code="1"/>
          <w:pgMar w:top="1440" w:right="1440" w:bottom="1440" w:left="1440" w:header="720" w:footer="720" w:gutter="0"/>
          <w:pgNumType w:fmt="lowerRoman" w:start="1"/>
          <w:cols w:num="2" w:space="720"/>
          <w:docGrid w:linePitch="360"/>
        </w:sectPr>
      </w:pPr>
    </w:p>
    <w:p w:rsidR="009E49C1" w:rsidRDefault="009E49C1" w:rsidP="00B85867">
      <w:pPr>
        <w:spacing w:after="0" w:line="360" w:lineRule="auto"/>
        <w:jc w:val="both"/>
        <w:rPr>
          <w:rFonts w:ascii="Times New Roman" w:eastAsia="Calibri" w:hAnsi="Times New Roman" w:cs="Times New Roman"/>
          <w:sz w:val="24"/>
          <w:szCs w:val="24"/>
        </w:rPr>
      </w:pPr>
    </w:p>
    <w:p w:rsidR="000B6925" w:rsidRDefault="000B6925" w:rsidP="00B85867">
      <w:pPr>
        <w:spacing w:after="0" w:line="360" w:lineRule="auto"/>
        <w:jc w:val="both"/>
        <w:rPr>
          <w:rFonts w:ascii="Times New Roman" w:eastAsia="Calibri" w:hAnsi="Times New Roman" w:cs="Times New Roman"/>
          <w:sz w:val="24"/>
          <w:szCs w:val="24"/>
        </w:rPr>
        <w:sectPr w:rsidR="000B6925" w:rsidSect="000B6925">
          <w:type w:val="continuous"/>
          <w:pgSz w:w="12240" w:h="15840" w:code="1"/>
          <w:pgMar w:top="1440" w:right="1440" w:bottom="1440" w:left="1440" w:header="720" w:footer="720" w:gutter="0"/>
          <w:pgNumType w:fmt="lowerRoman" w:start="1"/>
          <w:cols w:num="2" w:space="720"/>
          <w:docGrid w:linePitch="360"/>
        </w:sectPr>
      </w:pPr>
    </w:p>
    <w:p w:rsidR="009E49C1" w:rsidRPr="0091374D" w:rsidRDefault="009E49C1" w:rsidP="00B85867">
      <w:pPr>
        <w:spacing w:after="0" w:line="360" w:lineRule="auto"/>
        <w:jc w:val="both"/>
        <w:rPr>
          <w:rFonts w:ascii="Times New Roman" w:eastAsia="Calibri" w:hAnsi="Times New Roman" w:cs="Times New Roman"/>
          <w:sz w:val="24"/>
          <w:szCs w:val="24"/>
        </w:rPr>
      </w:pPr>
    </w:p>
    <w:p w:rsidR="00B85867" w:rsidRPr="0091374D" w:rsidRDefault="00B85867" w:rsidP="00B85867">
      <w:pPr>
        <w:spacing w:after="0" w:line="360" w:lineRule="auto"/>
        <w:jc w:val="both"/>
        <w:rPr>
          <w:rFonts w:ascii="Times New Roman" w:eastAsia="Calibri" w:hAnsi="Times New Roman" w:cs="Times New Roman"/>
          <w:sz w:val="24"/>
          <w:szCs w:val="24"/>
        </w:rPr>
        <w:sectPr w:rsidR="00B85867" w:rsidRPr="0091374D" w:rsidSect="009E49C1">
          <w:type w:val="continuous"/>
          <w:pgSz w:w="12240" w:h="15840" w:code="1"/>
          <w:pgMar w:top="1440" w:right="1440" w:bottom="1440" w:left="1440" w:header="720" w:footer="720" w:gutter="0"/>
          <w:pgNumType w:fmt="lowerRoman" w:start="1"/>
          <w:cols w:space="720"/>
          <w:docGrid w:linePitch="360"/>
        </w:sectPr>
      </w:pPr>
    </w:p>
    <w:p w:rsidR="00B85867" w:rsidRPr="0091374D" w:rsidRDefault="00B85867" w:rsidP="00B85867">
      <w:pPr>
        <w:spacing w:after="0" w:line="360" w:lineRule="auto"/>
        <w:jc w:val="center"/>
        <w:rPr>
          <w:rFonts w:ascii="Times New Roman" w:hAnsi="Times New Roman" w:cs="Times New Roman"/>
          <w:b/>
          <w:i/>
          <w:sz w:val="26"/>
          <w:szCs w:val="24"/>
        </w:rPr>
      </w:pPr>
      <w:r w:rsidRPr="0091374D">
        <w:rPr>
          <w:rFonts w:ascii="Times New Roman" w:hAnsi="Times New Roman" w:cs="Times New Roman"/>
          <w:b/>
          <w:i/>
          <w:sz w:val="26"/>
          <w:szCs w:val="24"/>
        </w:rPr>
        <w:lastRenderedPageBreak/>
        <w:t>Abstract</w:t>
      </w:r>
    </w:p>
    <w:p w:rsidR="00B85867" w:rsidRPr="0091374D" w:rsidRDefault="00B85867" w:rsidP="00B85867">
      <w:pPr>
        <w:spacing w:after="0" w:line="360" w:lineRule="auto"/>
        <w:jc w:val="both"/>
        <w:rPr>
          <w:rFonts w:ascii="Times New Roman" w:hAnsi="Times New Roman" w:cs="Times New Roman"/>
          <w:sz w:val="24"/>
          <w:szCs w:val="24"/>
        </w:rPr>
      </w:pPr>
    </w:p>
    <w:p w:rsidR="00B85867" w:rsidRPr="0091374D" w:rsidRDefault="00B85867" w:rsidP="00B85867">
      <w:pPr>
        <w:spacing w:after="0" w:line="360" w:lineRule="auto"/>
        <w:ind w:left="720"/>
        <w:jc w:val="both"/>
        <w:rPr>
          <w:rFonts w:ascii="Times New Roman" w:hAnsi="Times New Roman" w:cs="Times New Roman"/>
          <w:i/>
          <w:sz w:val="20"/>
          <w:szCs w:val="24"/>
        </w:rPr>
      </w:pPr>
      <w:r w:rsidRPr="0091374D">
        <w:rPr>
          <w:rFonts w:ascii="Times New Roman" w:hAnsi="Times New Roman" w:cs="Times New Roman"/>
          <w:i/>
          <w:sz w:val="20"/>
          <w:szCs w:val="24"/>
        </w:rPr>
        <w:t xml:space="preserve">The garment industry of Bangladesh has been the key revenue generating sector for the last couple of years. At present, the country generated about $28.4 billion worth of products in the fiscal year 2017 by exporting garments product. The Human Resource Department of the Garment is the most crucial department which works with the daily manpower and the resources. A major challenge for human resource personnel has been establishing </w:t>
      </w:r>
      <w:r w:rsidRPr="0091374D">
        <w:rPr>
          <w:rFonts w:ascii="Times New Roman" w:hAnsi="Times New Roman" w:cs="Times New Roman"/>
          <w:i/>
          <w:noProof/>
          <w:sz w:val="20"/>
          <w:szCs w:val="24"/>
        </w:rPr>
        <w:t>clear and definitive employee</w:t>
      </w:r>
      <w:r w:rsidR="007564ED">
        <w:rPr>
          <w:rFonts w:ascii="Times New Roman" w:hAnsi="Times New Roman" w:cs="Times New Roman"/>
          <w:i/>
          <w:noProof/>
          <w:sz w:val="20"/>
          <w:szCs w:val="24"/>
        </w:rPr>
        <w:t xml:space="preserve"> </w:t>
      </w:r>
      <w:bookmarkStart w:id="2" w:name="_GoBack"/>
      <w:bookmarkEnd w:id="2"/>
      <w:r w:rsidRPr="0091374D">
        <w:rPr>
          <w:rFonts w:ascii="Times New Roman" w:hAnsi="Times New Roman" w:cs="Times New Roman"/>
          <w:i/>
          <w:noProof/>
          <w:sz w:val="20"/>
          <w:szCs w:val="24"/>
        </w:rPr>
        <w:t>behavior</w:t>
      </w:r>
      <w:r w:rsidRPr="0091374D">
        <w:rPr>
          <w:rFonts w:ascii="Times New Roman" w:hAnsi="Times New Roman" w:cs="Times New Roman"/>
          <w:i/>
          <w:sz w:val="20"/>
          <w:szCs w:val="24"/>
        </w:rPr>
        <w:t xml:space="preserve"> with the organization strategy. The objective of the study is to </w:t>
      </w:r>
      <w:r w:rsidRPr="0091374D">
        <w:rPr>
          <w:rFonts w:ascii="Times New Roman" w:hAnsi="Times New Roman" w:cs="Times New Roman"/>
          <w:i/>
          <w:noProof/>
          <w:sz w:val="20"/>
          <w:szCs w:val="24"/>
        </w:rPr>
        <w:t>assess</w:t>
      </w:r>
      <w:r w:rsidRPr="0091374D">
        <w:rPr>
          <w:rFonts w:ascii="Times New Roman" w:hAnsi="Times New Roman" w:cs="Times New Roman"/>
          <w:i/>
          <w:sz w:val="20"/>
          <w:szCs w:val="24"/>
        </w:rPr>
        <w:t xml:space="preserve"> the human resource management practice of the “Cutting Edge Industries Limited” in terms of recruitment &amp; selection process, training </w:t>
      </w:r>
      <w:r w:rsidRPr="0091374D">
        <w:rPr>
          <w:rFonts w:ascii="Times New Roman" w:hAnsi="Times New Roman" w:cs="Times New Roman"/>
          <w:i/>
          <w:noProof/>
          <w:sz w:val="20"/>
          <w:szCs w:val="24"/>
        </w:rPr>
        <w:t>facilities,</w:t>
      </w:r>
      <w:r w:rsidRPr="0091374D">
        <w:rPr>
          <w:rFonts w:ascii="Times New Roman" w:hAnsi="Times New Roman" w:cs="Times New Roman"/>
          <w:i/>
          <w:sz w:val="20"/>
          <w:szCs w:val="24"/>
        </w:rPr>
        <w:t xml:space="preserve"> and performance appraisal. The result of this research study is based on the responses collected from interviews </w:t>
      </w:r>
      <w:r w:rsidRPr="0091374D">
        <w:rPr>
          <w:rFonts w:ascii="Times New Roman" w:hAnsi="Times New Roman" w:cs="Times New Roman"/>
          <w:i/>
          <w:noProof/>
          <w:sz w:val="20"/>
          <w:szCs w:val="24"/>
        </w:rPr>
        <w:t>with</w:t>
      </w:r>
      <w:r w:rsidRPr="0091374D">
        <w:rPr>
          <w:rFonts w:ascii="Times New Roman" w:hAnsi="Times New Roman" w:cs="Times New Roman"/>
          <w:i/>
          <w:sz w:val="20"/>
          <w:szCs w:val="24"/>
        </w:rPr>
        <w:t xml:space="preserve"> one HR manager, survey responses from two management trainee of HR department and two workers of the factory. The study will give a clear idea about how well HR practices are maintained and implemented in “Cutting Edge Industries Limited” along with its gaps and some recommendations.</w:t>
      </w:r>
    </w:p>
    <w:p w:rsidR="00B85867" w:rsidRPr="0091374D" w:rsidRDefault="00B85867" w:rsidP="00B85867">
      <w:pPr>
        <w:spacing w:line="360" w:lineRule="auto"/>
        <w:jc w:val="both"/>
        <w:rPr>
          <w:rFonts w:ascii="Times New Roman" w:hAnsi="Times New Roman" w:cs="Times New Roman"/>
          <w:sz w:val="24"/>
          <w:szCs w:val="24"/>
        </w:rPr>
      </w:pPr>
    </w:p>
    <w:p w:rsidR="00B85867" w:rsidRPr="0091374D" w:rsidRDefault="00B85867" w:rsidP="00B85867">
      <w:pPr>
        <w:pStyle w:val="Default"/>
        <w:pBdr>
          <w:bottom w:val="single" w:sz="4" w:space="1" w:color="auto"/>
        </w:pBdr>
        <w:spacing w:line="360" w:lineRule="auto"/>
        <w:jc w:val="both"/>
      </w:pPr>
      <w:r w:rsidRPr="0091374D">
        <w:t xml:space="preserve">Key Words: HRM practice, readymade garment industry, recruitment &amp; selection process, training </w:t>
      </w:r>
      <w:r w:rsidRPr="0091374D">
        <w:rPr>
          <w:noProof/>
        </w:rPr>
        <w:t>facilities,</w:t>
      </w:r>
      <w:r w:rsidRPr="0091374D">
        <w:t xml:space="preserve"> and performance appraisal</w:t>
      </w:r>
    </w:p>
    <w:p w:rsidR="00B85867" w:rsidRPr="0091374D" w:rsidRDefault="00B85867" w:rsidP="00B85867">
      <w:pPr>
        <w:spacing w:line="360" w:lineRule="auto"/>
        <w:jc w:val="center"/>
        <w:rPr>
          <w:rFonts w:ascii="Times New Roman" w:hAnsi="Times New Roman" w:cs="Times New Roman"/>
        </w:rPr>
      </w:pPr>
    </w:p>
    <w:p w:rsidR="00B85867" w:rsidRPr="0091374D" w:rsidRDefault="00B85867" w:rsidP="00B85867">
      <w:pPr>
        <w:spacing w:after="0" w:line="360" w:lineRule="auto"/>
        <w:jc w:val="both"/>
        <w:rPr>
          <w:rFonts w:ascii="Times New Roman" w:hAnsi="Times New Roman" w:cs="Times New Roman"/>
          <w:sz w:val="26"/>
          <w:szCs w:val="24"/>
        </w:rPr>
      </w:pPr>
      <w:r w:rsidRPr="0091374D">
        <w:rPr>
          <w:rFonts w:ascii="Times New Roman" w:hAnsi="Times New Roman" w:cs="Times New Roman"/>
          <w:b/>
          <w:sz w:val="26"/>
          <w:szCs w:val="24"/>
        </w:rPr>
        <w:t>1. Introduction</w:t>
      </w:r>
    </w:p>
    <w:p w:rsidR="00B85867" w:rsidRPr="0091374D" w:rsidRDefault="00B85867" w:rsidP="00B85867">
      <w:pPr>
        <w:pStyle w:val="Default"/>
        <w:spacing w:line="360" w:lineRule="auto"/>
        <w:jc w:val="both"/>
        <w:rPr>
          <w:color w:val="000000" w:themeColor="text1"/>
        </w:rPr>
      </w:pPr>
      <w:r w:rsidRPr="0091374D">
        <w:t xml:space="preserve">Bangladesh’s economy </w:t>
      </w:r>
      <w:hyperlink r:id="rId11" w:tgtFrame="_blank" w:history="1">
        <w:r w:rsidRPr="0091374D">
          <w:rPr>
            <w:rStyle w:val="Hyperlink"/>
            <w:color w:val="auto"/>
          </w:rPr>
          <w:t>grew 7.05 percent</w:t>
        </w:r>
      </w:hyperlink>
      <w:r w:rsidRPr="0091374D">
        <w:t xml:space="preserve"> in the first three quarters of the financial year 2017. One of the major drivers behind the country’s </w:t>
      </w:r>
      <w:hyperlink r:id="rId12" w:history="1">
        <w:r w:rsidRPr="0091374D">
          <w:rPr>
            <w:rStyle w:val="Hyperlink"/>
            <w:color w:val="auto"/>
          </w:rPr>
          <w:t>outstanding economic growth</w:t>
        </w:r>
      </w:hyperlink>
      <w:r w:rsidRPr="0091374D">
        <w:t xml:space="preserve"> is its impressive ready-made garment (RMG) sector; it has earned a reputation as a global leader in high-quality, low-cost manufacturer of garment products. Its total value is 28.4 billion which make up the81.23% of the total GDP of Bangladesh; Bangladesh is the second-largest exporter of RMG after China. The sector employs over 4 million people, about 80 percent of whom are women from rural areas. Bangladesh is currently competing with China, Vietnam, Cambodia, and Myanmar to hold their position in the global market. Bangladesh’s RMG sector is moving smoothly to achieve the $50 billion mark by 2021.The Government’s expected export target is $41 billion with a growth rate target of 7.87% for the Financial Year 2017-18; where the garments sector is expected to contribute $30.16 billion to the total targeted amount. Profitability of any industry depends on how perfectly all the resources like Human, Material, Financial and Technical resources are grouped and used in </w:t>
      </w:r>
      <w:r w:rsidRPr="0091374D">
        <w:rPr>
          <w:noProof/>
        </w:rPr>
        <w:t>an efficient</w:t>
      </w:r>
      <w:r w:rsidRPr="0091374D">
        <w:t xml:space="preserve"> and effective way. But beside </w:t>
      </w:r>
      <w:r w:rsidRPr="0091374D">
        <w:rPr>
          <w:noProof/>
        </w:rPr>
        <w:t>this,</w:t>
      </w:r>
      <w:r w:rsidRPr="0091374D">
        <w:t xml:space="preserve"> there is another important aspect and that is culture – Ethics of Company and People Working there; </w:t>
      </w:r>
      <w:r w:rsidRPr="0091374D">
        <w:lastRenderedPageBreak/>
        <w:t xml:space="preserve">which ultimately define the behavior of the organization towards its employees. HRM helps to create a bond of togetherness &amp; belongings to the company and co-workers because it can help to study the psychology of human labor. For a successful implementation of the desired </w:t>
      </w:r>
      <w:r w:rsidRPr="0091374D">
        <w:rPr>
          <w:noProof/>
        </w:rPr>
        <w:t>formula,</w:t>
      </w:r>
      <w:r w:rsidRPr="0091374D">
        <w:t xml:space="preserve"> any type of organization needs human to do the works and HRM plays a vital role here to make people do things the way it would serve the organization </w:t>
      </w:r>
      <w:proofErr w:type="spellStart"/>
      <w:r w:rsidRPr="0091374D">
        <w:t>best.However</w:t>
      </w:r>
      <w:proofErr w:type="spellEnd"/>
      <w:r w:rsidRPr="0091374D">
        <w:t xml:space="preserve">, the current scenario of HRM practices is far below than the expected level in the Garment factory of Bangladesh. Different </w:t>
      </w:r>
      <w:r w:rsidRPr="0091374D">
        <w:rPr>
          <w:noProof/>
        </w:rPr>
        <w:t>researchers</w:t>
      </w:r>
      <w:r w:rsidRPr="0091374D">
        <w:t xml:space="preserve"> showed that most of the factories are family owned and controlled by family members and </w:t>
      </w:r>
      <w:r w:rsidRPr="0091374D">
        <w:rPr>
          <w:noProof/>
        </w:rPr>
        <w:t>relatives, as a result,</w:t>
      </w:r>
      <w:r w:rsidRPr="0091374D">
        <w:t xml:space="preserve"> human resource management activities highly </w:t>
      </w:r>
      <w:r w:rsidRPr="0091374D">
        <w:rPr>
          <w:noProof/>
        </w:rPr>
        <w:t>depend</w:t>
      </w:r>
      <w:r w:rsidRPr="0091374D">
        <w:t xml:space="preserve"> on owner’s preference and criteria. But in recent years, after incidents like Rana </w:t>
      </w:r>
      <w:r w:rsidRPr="0091374D">
        <w:rPr>
          <w:noProof/>
        </w:rPr>
        <w:t>Plaza,Tazrin</w:t>
      </w:r>
      <w:r w:rsidRPr="0091374D">
        <w:t xml:space="preserve"> Fashion etc. labor-intensive and export-oriented industries have been under pressure from the EU and North American countries to maintain their labor-rights standards and to improve their factories working conditions (Bowden, 2014; ILO, 2013). </w:t>
      </w:r>
      <w:proofErr w:type="spellStart"/>
      <w:r w:rsidRPr="0091374D">
        <w:t>It’san</w:t>
      </w:r>
      <w:proofErr w:type="spellEnd"/>
      <w:r w:rsidRPr="0091374D">
        <w:t xml:space="preserve"> index of the necessity </w:t>
      </w:r>
      <w:r w:rsidRPr="0091374D">
        <w:rPr>
          <w:noProof/>
        </w:rPr>
        <w:t>of development</w:t>
      </w:r>
      <w:r w:rsidRPr="0091374D">
        <w:t xml:space="preserve"> and implementation of the Human resource practices in the RMG sector of Bangladesh </w:t>
      </w:r>
      <w:r w:rsidRPr="0091374D">
        <w:fldChar w:fldCharType="begin" w:fldLock="1"/>
      </w:r>
      <w:r w:rsidRPr="0091374D">
        <w:instrText>ADDIN CSL_CITATION { "citationItems" : [ { "id" : "ITEM-1", "itemData" : { "author" : [ { "dropping-particle" : "", "family" : "Zafar", "given" : "Abu", "non-dropping-particle" : "", "parse-names" : false, "suffix" : "" }, { "dropping-particle" : "", "family" : "Haq", "given" : "Mahmudul", "non-dropping-particle" : "", "parse-names" : false, "suffix" : "" }, { "dropping-particle" : "", "family" : "Ph", "given" : "D", "non-dropping-particle" : "", "parse-names" : false, "suffix" : "" } ], "container-title" : "Journal for Studiesin Management and Planning", "id" : "ITEM-1", "issue" : "4", "issued" : { "date-parts" : [ [ "2016" ] ] }, "page" : "130-140", "title" : "Human Resource Management Practice of a Ready Made Garment Industry in Bangladesh", "type" : "article-journal", "volume" : "02" }, "uris" : [ "http://www.mendeley.com/documents/?uuid=cb307505-45a2-4160-8bd6-5c901f231937" ] } ], "mendeley" : { "formattedCitation" : "(Zafar, Haq, &amp; Ph, 2016)", "plainTextFormattedCitation" : "(Zafar, Haq, &amp; Ph, 2016)", "previouslyFormattedCitation" : "(Zafar, Haq, &amp; Ph, 2016)" }, "properties" : { "noteIndex" : 5 }, "schema" : "https://github.com/citation-style-language/schema/raw/master/csl-citation.json" }</w:instrText>
      </w:r>
      <w:r w:rsidRPr="0091374D">
        <w:fldChar w:fldCharType="separate"/>
      </w:r>
      <w:r w:rsidRPr="0091374D">
        <w:rPr>
          <w:noProof/>
        </w:rPr>
        <w:t>(Zafar, Haq, &amp; Ph, 2016)</w:t>
      </w:r>
      <w:r w:rsidRPr="0091374D">
        <w:fldChar w:fldCharType="end"/>
      </w:r>
      <w:r w:rsidRPr="0091374D">
        <w:t xml:space="preserve">. </w:t>
      </w:r>
      <w:r w:rsidRPr="0091374D">
        <w:rPr>
          <w:color w:val="000000" w:themeColor="text1"/>
        </w:rPr>
        <w:t xml:space="preserve">Based on the essence of the HR practices in the Garments Factory, the aim of the research is to explore and get a clear understanding of three selective human resource practices in terms of employee recruitment and selection, training facilities and performance appraisal in RMG sector of Bangladesh; therefore, it is expected to get the actual situation of these there HR practices of Cutting Edge </w:t>
      </w:r>
      <w:r w:rsidRPr="0091374D">
        <w:rPr>
          <w:noProof/>
          <w:color w:val="000000" w:themeColor="text1"/>
        </w:rPr>
        <w:t>Industries</w:t>
      </w:r>
      <w:r w:rsidRPr="0091374D">
        <w:rPr>
          <w:color w:val="000000" w:themeColor="text1"/>
        </w:rPr>
        <w:t xml:space="preserve"> Limited. It will help the policy makers to identify the actual scenario and to overcome the gaps </w:t>
      </w:r>
      <w:r w:rsidRPr="0091374D">
        <w:rPr>
          <w:noProof/>
          <w:color w:val="000000" w:themeColor="text1"/>
        </w:rPr>
        <w:t>in</w:t>
      </w:r>
      <w:r w:rsidRPr="0091374D">
        <w:rPr>
          <w:color w:val="000000" w:themeColor="text1"/>
        </w:rPr>
        <w:t xml:space="preserve"> the implementation of HR policies in the garment industry of Bangladesh.</w:t>
      </w:r>
    </w:p>
    <w:p w:rsidR="00B85867" w:rsidRPr="0091374D" w:rsidRDefault="00B85867" w:rsidP="00B85867">
      <w:pPr>
        <w:pStyle w:val="Default"/>
        <w:spacing w:line="360" w:lineRule="auto"/>
        <w:jc w:val="both"/>
        <w:rPr>
          <w:color w:val="000000" w:themeColor="text1"/>
        </w:rPr>
      </w:pPr>
    </w:p>
    <w:p w:rsidR="00B85867" w:rsidRPr="0091374D" w:rsidRDefault="00B85867" w:rsidP="00B85867">
      <w:pPr>
        <w:widowControl w:val="0"/>
        <w:autoSpaceDE w:val="0"/>
        <w:autoSpaceDN w:val="0"/>
        <w:adjustRightInd w:val="0"/>
        <w:spacing w:after="0" w:line="360" w:lineRule="auto"/>
        <w:jc w:val="both"/>
        <w:rPr>
          <w:rFonts w:ascii="Times New Roman" w:hAnsi="Times New Roman" w:cs="Times New Roman"/>
          <w:b/>
          <w:sz w:val="26"/>
          <w:szCs w:val="24"/>
        </w:rPr>
      </w:pPr>
      <w:r w:rsidRPr="0091374D">
        <w:rPr>
          <w:rFonts w:ascii="Times New Roman" w:hAnsi="Times New Roman" w:cs="Times New Roman"/>
          <w:b/>
          <w:sz w:val="26"/>
          <w:szCs w:val="24"/>
        </w:rPr>
        <w:t>2. Literature Review</w:t>
      </w:r>
    </w:p>
    <w:p w:rsidR="00B85867" w:rsidRPr="0091374D" w:rsidRDefault="00B85867" w:rsidP="00B85867">
      <w:pPr>
        <w:spacing w:after="0" w:line="360" w:lineRule="auto"/>
        <w:jc w:val="both"/>
        <w:rPr>
          <w:rFonts w:ascii="Times New Roman" w:hAnsi="Times New Roman" w:cs="Times New Roman"/>
          <w:sz w:val="24"/>
          <w:szCs w:val="24"/>
        </w:rPr>
      </w:pPr>
      <w:r w:rsidRPr="0091374D">
        <w:rPr>
          <w:rFonts w:ascii="Times New Roman" w:hAnsi="Times New Roman" w:cs="Times New Roman"/>
          <w:sz w:val="24"/>
          <w:szCs w:val="24"/>
        </w:rPr>
        <w:t xml:space="preserve">In </w:t>
      </w:r>
      <w:r w:rsidRPr="0091374D">
        <w:rPr>
          <w:rFonts w:ascii="Times New Roman" w:hAnsi="Times New Roman" w:cs="Times New Roman"/>
          <w:noProof/>
          <w:sz w:val="24"/>
          <w:szCs w:val="24"/>
        </w:rPr>
        <w:t>Bangladesh,</w:t>
      </w:r>
      <w:r w:rsidRPr="0091374D">
        <w:rPr>
          <w:rFonts w:ascii="Times New Roman" w:hAnsi="Times New Roman" w:cs="Times New Roman"/>
          <w:sz w:val="24"/>
          <w:szCs w:val="24"/>
        </w:rPr>
        <w:t xml:space="preserve"> the</w:t>
      </w:r>
      <w:r w:rsidRPr="0091374D">
        <w:rPr>
          <w:rFonts w:ascii="Times New Roman" w:hAnsi="Times New Roman" w:cs="Times New Roman"/>
          <w:noProof/>
          <w:sz w:val="24"/>
          <w:szCs w:val="24"/>
        </w:rPr>
        <w:t xml:space="preserve"> readymade</w:t>
      </w:r>
      <w:r w:rsidRPr="0091374D">
        <w:rPr>
          <w:rFonts w:ascii="Times New Roman" w:hAnsi="Times New Roman" w:cs="Times New Roman"/>
          <w:sz w:val="24"/>
          <w:szCs w:val="24"/>
        </w:rPr>
        <w:t xml:space="preserve"> garment sector is a multi-billion dollar manufacturing and export industry (The Daily Star). In semi-skilled and skilled jobs more than two million women workers producing clothing for </w:t>
      </w:r>
      <w:r w:rsidRPr="0091374D">
        <w:rPr>
          <w:rFonts w:ascii="Times New Roman" w:hAnsi="Times New Roman" w:cs="Times New Roman"/>
          <w:noProof/>
          <w:sz w:val="24"/>
          <w:szCs w:val="24"/>
        </w:rPr>
        <w:t>exports; as a result,</w:t>
      </w:r>
      <w:r w:rsidRPr="0091374D">
        <w:rPr>
          <w:rFonts w:ascii="Times New Roman" w:hAnsi="Times New Roman" w:cs="Times New Roman"/>
          <w:sz w:val="24"/>
          <w:szCs w:val="24"/>
        </w:rPr>
        <w:t xml:space="preserve"> Bangladesh has achieved its highest GDP rate of 7.11 in 2017(BGMEA). Several studies have been conducted to assess the HR practices and its proper implementation throughout the world in different organization &amp; management related sectors along with RMG as well. </w:t>
      </w:r>
      <w:proofErr w:type="spellStart"/>
      <w:r w:rsidRPr="0091374D">
        <w:rPr>
          <w:rFonts w:ascii="Times New Roman" w:hAnsi="Times New Roman" w:cs="Times New Roman"/>
          <w:sz w:val="24"/>
          <w:szCs w:val="24"/>
        </w:rPr>
        <w:t>Billah</w:t>
      </w:r>
      <w:proofErr w:type="spellEnd"/>
      <w:r w:rsidRPr="0091374D">
        <w:rPr>
          <w:rFonts w:ascii="Times New Roman" w:hAnsi="Times New Roman" w:cs="Times New Roman"/>
          <w:sz w:val="24"/>
          <w:szCs w:val="24"/>
        </w:rPr>
        <w:t xml:space="preserve"> &amp; Islam (2009) said that the impact of HR </w:t>
      </w:r>
      <w:proofErr w:type="spellStart"/>
      <w:r w:rsidRPr="0091374D">
        <w:rPr>
          <w:rFonts w:ascii="Times New Roman" w:hAnsi="Times New Roman" w:cs="Times New Roman"/>
          <w:sz w:val="24"/>
          <w:szCs w:val="24"/>
        </w:rPr>
        <w:t>practices</w:t>
      </w:r>
      <w:r w:rsidRPr="0091374D">
        <w:rPr>
          <w:rFonts w:ascii="Times New Roman" w:hAnsi="Times New Roman" w:cs="Times New Roman"/>
          <w:noProof/>
          <w:sz w:val="24"/>
          <w:szCs w:val="24"/>
        </w:rPr>
        <w:t>on</w:t>
      </w:r>
      <w:proofErr w:type="spellEnd"/>
      <w:r w:rsidRPr="0091374D">
        <w:rPr>
          <w:rFonts w:ascii="Times New Roman" w:hAnsi="Times New Roman" w:cs="Times New Roman"/>
          <w:sz w:val="24"/>
          <w:szCs w:val="24"/>
        </w:rPr>
        <w:t xml:space="preserve"> hierarchical responsibility and employee </w:t>
      </w:r>
      <w:proofErr w:type="spellStart"/>
      <w:r w:rsidRPr="0091374D">
        <w:rPr>
          <w:rFonts w:ascii="Times New Roman" w:hAnsi="Times New Roman" w:cs="Times New Roman"/>
          <w:sz w:val="24"/>
          <w:szCs w:val="24"/>
        </w:rPr>
        <w:t>turnoveris</w:t>
      </w:r>
      <w:proofErr w:type="spellEnd"/>
      <w:r w:rsidRPr="0091374D">
        <w:rPr>
          <w:rFonts w:ascii="Times New Roman" w:hAnsi="Times New Roman" w:cs="Times New Roman"/>
          <w:sz w:val="24"/>
          <w:szCs w:val="24"/>
        </w:rPr>
        <w:t xml:space="preserve"> </w:t>
      </w:r>
      <w:r w:rsidRPr="0091374D">
        <w:rPr>
          <w:rFonts w:ascii="Times New Roman" w:hAnsi="Times New Roman" w:cs="Times New Roman"/>
          <w:noProof/>
          <w:sz w:val="24"/>
          <w:szCs w:val="24"/>
        </w:rPr>
        <w:t>remarkable</w:t>
      </w:r>
      <w:r w:rsidRPr="0091374D">
        <w:rPr>
          <w:rFonts w:ascii="Times New Roman" w:hAnsi="Times New Roman" w:cs="Times New Roman"/>
          <w:sz w:val="24"/>
          <w:szCs w:val="24"/>
        </w:rPr>
        <w:t xml:space="preserve">. </w:t>
      </w:r>
      <w:proofErr w:type="spellStart"/>
      <w:r w:rsidRPr="0091374D">
        <w:rPr>
          <w:rFonts w:ascii="Times New Roman" w:hAnsi="Times New Roman" w:cs="Times New Roman"/>
          <w:sz w:val="24"/>
          <w:szCs w:val="24"/>
        </w:rPr>
        <w:t>Sabbir</w:t>
      </w:r>
      <w:proofErr w:type="spellEnd"/>
      <w:r w:rsidRPr="0091374D">
        <w:rPr>
          <w:rFonts w:ascii="Times New Roman" w:hAnsi="Times New Roman" w:cs="Times New Roman"/>
          <w:sz w:val="24"/>
          <w:szCs w:val="24"/>
        </w:rPr>
        <w:t xml:space="preserve"> (2015) conducted a study to get an idea whether the RMG sectors in Bangladesh follow the HRM rules and regulations properly or not. It also looked </w:t>
      </w:r>
      <w:proofErr w:type="spellStart"/>
      <w:r w:rsidRPr="0091374D">
        <w:rPr>
          <w:rFonts w:ascii="Times New Roman" w:hAnsi="Times New Roman" w:cs="Times New Roman"/>
          <w:noProof/>
          <w:sz w:val="24"/>
          <w:szCs w:val="24"/>
        </w:rPr>
        <w:t>at</w:t>
      </w:r>
      <w:r w:rsidRPr="0091374D">
        <w:rPr>
          <w:rFonts w:ascii="Times New Roman" w:hAnsi="Times New Roman" w:cs="Times New Roman"/>
          <w:sz w:val="24"/>
          <w:szCs w:val="24"/>
        </w:rPr>
        <w:t>how</w:t>
      </w:r>
      <w:proofErr w:type="spellEnd"/>
      <w:r w:rsidRPr="0091374D">
        <w:rPr>
          <w:rFonts w:ascii="Times New Roman" w:hAnsi="Times New Roman" w:cs="Times New Roman"/>
          <w:sz w:val="24"/>
          <w:szCs w:val="24"/>
        </w:rPr>
        <w:t xml:space="preserve"> well HRM is valued by RMG sectors in Bangladesh. The </w:t>
      </w:r>
      <w:r w:rsidRPr="0091374D">
        <w:rPr>
          <w:rFonts w:ascii="Times New Roman" w:hAnsi="Times New Roman" w:cs="Times New Roman"/>
          <w:sz w:val="24"/>
          <w:szCs w:val="24"/>
        </w:rPr>
        <w:lastRenderedPageBreak/>
        <w:t xml:space="preserve">study concluded that for a better and brighter future of RMG sector in Bangladesh there is enough opportunity to improve the HRM practices in this sector. The implementation and maintenance of HR practices in the garments sector is still a concerning matter. </w:t>
      </w:r>
    </w:p>
    <w:p w:rsidR="00B85867" w:rsidRPr="0091374D" w:rsidRDefault="00B85867" w:rsidP="00B85867">
      <w:pPr>
        <w:spacing w:after="0" w:line="360" w:lineRule="auto"/>
        <w:jc w:val="both"/>
        <w:rPr>
          <w:rFonts w:ascii="Times New Roman" w:hAnsi="Times New Roman" w:cs="Times New Roman"/>
          <w:sz w:val="24"/>
          <w:szCs w:val="24"/>
        </w:rPr>
      </w:pPr>
      <w:proofErr w:type="spellStart"/>
      <w:r w:rsidRPr="0091374D">
        <w:rPr>
          <w:rFonts w:ascii="Times New Roman" w:hAnsi="Times New Roman" w:cs="Times New Roman"/>
          <w:sz w:val="24"/>
          <w:szCs w:val="24"/>
        </w:rPr>
        <w:t>Rab</w:t>
      </w:r>
      <w:proofErr w:type="spellEnd"/>
      <w:r w:rsidRPr="0091374D">
        <w:rPr>
          <w:rFonts w:ascii="Times New Roman" w:hAnsi="Times New Roman" w:cs="Times New Roman"/>
          <w:sz w:val="24"/>
          <w:szCs w:val="24"/>
        </w:rPr>
        <w:t xml:space="preserve"> (1991) explored the HRM practices in 24 different small ventures who are functioning in Dhaka to differentiate in terms of recruitment; respondent interaction was the crucial means (58%) straggled by advertisement in daily newspaper (21%), walk-in interview (13%), and notice board of organization (8%). For employees’ </w:t>
      </w:r>
      <w:r w:rsidRPr="0091374D">
        <w:rPr>
          <w:rFonts w:ascii="Times New Roman" w:hAnsi="Times New Roman" w:cs="Times New Roman"/>
          <w:noProof/>
          <w:sz w:val="24"/>
          <w:szCs w:val="24"/>
        </w:rPr>
        <w:t>selection,</w:t>
      </w:r>
      <w:r w:rsidRPr="0091374D">
        <w:rPr>
          <w:rFonts w:ascii="Times New Roman" w:hAnsi="Times New Roman" w:cs="Times New Roman"/>
          <w:sz w:val="24"/>
          <w:szCs w:val="24"/>
        </w:rPr>
        <w:t xml:space="preserve"> all of the ventures except one organization used work sample testing and interviewing. To save time and money some of the private sector owners and managers consider the internal and informal recruitment and selection process. As a result of no legal requirements to advertise jobs in print media or to follow any formal recruitment and selection process (</w:t>
      </w:r>
      <w:proofErr w:type="spellStart"/>
      <w:r w:rsidRPr="0091374D">
        <w:rPr>
          <w:rFonts w:ascii="Times New Roman" w:hAnsi="Times New Roman" w:cs="Times New Roman"/>
          <w:sz w:val="24"/>
          <w:szCs w:val="24"/>
        </w:rPr>
        <w:t>Absar</w:t>
      </w:r>
      <w:proofErr w:type="spellEnd"/>
      <w:r w:rsidRPr="0091374D">
        <w:rPr>
          <w:rFonts w:ascii="Times New Roman" w:hAnsi="Times New Roman" w:cs="Times New Roman"/>
          <w:sz w:val="24"/>
          <w:szCs w:val="24"/>
        </w:rPr>
        <w:t xml:space="preserve">, 2011; Mia &amp; Hossain, 2014). It leads to </w:t>
      </w:r>
      <w:r w:rsidRPr="0091374D">
        <w:rPr>
          <w:rFonts w:ascii="Times New Roman" w:hAnsi="Times New Roman" w:cs="Times New Roman"/>
          <w:noProof/>
          <w:sz w:val="24"/>
          <w:szCs w:val="24"/>
        </w:rPr>
        <w:t>giving</w:t>
      </w:r>
      <w:r w:rsidRPr="0091374D">
        <w:rPr>
          <w:rFonts w:ascii="Times New Roman" w:hAnsi="Times New Roman" w:cs="Times New Roman"/>
          <w:sz w:val="24"/>
          <w:szCs w:val="24"/>
        </w:rPr>
        <w:t xml:space="preserve"> preference to family and relatives over qualifications and skills to fulfill their own social obligations to support friends and family (Chowdhury &amp; Mahmood, 2012).</w:t>
      </w:r>
    </w:p>
    <w:p w:rsidR="00B85867" w:rsidRPr="0091374D" w:rsidRDefault="00B85867" w:rsidP="00B85867">
      <w:pPr>
        <w:spacing w:after="0" w:line="360" w:lineRule="auto"/>
        <w:jc w:val="both"/>
        <w:rPr>
          <w:rFonts w:ascii="Times New Roman" w:hAnsi="Times New Roman" w:cs="Times New Roman"/>
          <w:sz w:val="24"/>
          <w:szCs w:val="24"/>
        </w:rPr>
      </w:pPr>
      <w:r w:rsidRPr="0091374D">
        <w:rPr>
          <w:rFonts w:ascii="Times New Roman" w:hAnsi="Times New Roman" w:cs="Times New Roman"/>
          <w:sz w:val="24"/>
          <w:szCs w:val="24"/>
        </w:rPr>
        <w:t xml:space="preserve">HR practices always emphasize on improving </w:t>
      </w:r>
      <w:r w:rsidRPr="0091374D">
        <w:rPr>
          <w:rFonts w:ascii="Times New Roman" w:hAnsi="Times New Roman" w:cs="Times New Roman"/>
          <w:noProof/>
          <w:sz w:val="24"/>
          <w:szCs w:val="24"/>
        </w:rPr>
        <w:t>bottom-line</w:t>
      </w:r>
      <w:r w:rsidRPr="0091374D">
        <w:rPr>
          <w:rFonts w:ascii="Times New Roman" w:hAnsi="Times New Roman" w:cs="Times New Roman"/>
          <w:sz w:val="24"/>
          <w:szCs w:val="24"/>
        </w:rPr>
        <w:t xml:space="preserve"> performance by providing training and development which </w:t>
      </w:r>
      <w:r w:rsidRPr="0091374D">
        <w:rPr>
          <w:rFonts w:ascii="Times New Roman" w:hAnsi="Times New Roman" w:cs="Times New Roman"/>
          <w:noProof/>
          <w:sz w:val="24"/>
          <w:szCs w:val="24"/>
        </w:rPr>
        <w:t>is</w:t>
      </w:r>
      <w:r w:rsidRPr="0091374D">
        <w:rPr>
          <w:rFonts w:ascii="Times New Roman" w:hAnsi="Times New Roman" w:cs="Times New Roman"/>
          <w:sz w:val="24"/>
          <w:szCs w:val="24"/>
        </w:rPr>
        <w:t xml:space="preserve"> generally perceived as “good” for “workers” </w:t>
      </w:r>
      <w:r w:rsidRPr="0091374D">
        <w:rPr>
          <w:rFonts w:ascii="Times New Roman" w:hAnsi="Times New Roman" w:cs="Times New Roman"/>
          <w:sz w:val="24"/>
          <w:szCs w:val="24"/>
        </w:rPr>
        <w:fldChar w:fldCharType="begin" w:fldLock="1"/>
      </w:r>
      <w:r w:rsidRPr="0091374D">
        <w:rPr>
          <w:rFonts w:ascii="Times New Roman" w:hAnsi="Times New Roman" w:cs="Times New Roman"/>
          <w:sz w:val="24"/>
          <w:szCs w:val="24"/>
        </w:rPr>
        <w:instrText>ADDIN CSL_CITATION { "citationItems" : [ { "id" : "ITEM-1", "itemData" : { "author" : [ { "dropping-particle" : "", "family" : "Mohammad", "given" : "Raju", "non-dropping-particle" : "", "parse-names" : false, "suffix" : "" }, { "dropping-particle" : "", "family" : "Alam", "given" : "Kamrul", "non-dropping-particle" : "", "parse-names" : false, "suffix" : "" }, { "dropping-particle" : "", "family" : "Akter", "given" : "Silvia", "non-dropping-particle" : "", "parse-names" : false, "suffix" : "" } ], "id" : "ITEM-1", "issue" : "04", "issued" : { "date-parts" : [ [ "2016" ] ] }, "page" : "39-42", "title" : "HR Practices in Selected RMG Factories in Dhaka", "type" : "article-journal", "volume" : "01" }, "uris" : [ "http://www.mendeley.com/documents/?uuid=2cd86cc2-a63b-44ff-b38a-ae5ae2c51127" ] } ], "mendeley" : { "formattedCitation" : "(Mohammad, Alam, &amp; Akter, 2016)", "plainTextFormattedCitation" : "(Mohammad, Alam, &amp; Akter, 2016)", "previouslyFormattedCitation" : "(Mohammad, Alam, &amp; Akter, 2016)" }, "properties" : { "noteIndex" : 2 }, "schema" : "https://github.com/citation-style-language/schema/raw/master/csl-citation.json" }</w:instrText>
      </w:r>
      <w:r w:rsidRPr="0091374D">
        <w:rPr>
          <w:rFonts w:ascii="Times New Roman" w:hAnsi="Times New Roman" w:cs="Times New Roman"/>
          <w:sz w:val="24"/>
          <w:szCs w:val="24"/>
        </w:rPr>
        <w:fldChar w:fldCharType="separate"/>
      </w:r>
      <w:r w:rsidRPr="0091374D">
        <w:rPr>
          <w:rFonts w:ascii="Times New Roman" w:hAnsi="Times New Roman" w:cs="Times New Roman"/>
          <w:noProof/>
          <w:sz w:val="24"/>
          <w:szCs w:val="24"/>
        </w:rPr>
        <w:t>(Mohammad, Alam, &amp; Akter, 2016)</w:t>
      </w:r>
      <w:r w:rsidRPr="0091374D">
        <w:rPr>
          <w:rFonts w:ascii="Times New Roman" w:hAnsi="Times New Roman" w:cs="Times New Roman"/>
          <w:sz w:val="24"/>
          <w:szCs w:val="24"/>
        </w:rPr>
        <w:fldChar w:fldCharType="end"/>
      </w:r>
      <w:r w:rsidRPr="0091374D">
        <w:rPr>
          <w:rFonts w:ascii="Times New Roman" w:hAnsi="Times New Roman" w:cs="Times New Roman"/>
          <w:sz w:val="24"/>
          <w:szCs w:val="24"/>
        </w:rPr>
        <w:t xml:space="preserve">.The stakeholders of this sector such as government, BGMEA, NGO’s, workers federation may emphasize more on the </w:t>
      </w:r>
      <w:r w:rsidRPr="0091374D">
        <w:rPr>
          <w:rFonts w:ascii="Times New Roman" w:hAnsi="Times New Roman" w:cs="Times New Roman"/>
          <w:noProof/>
          <w:sz w:val="24"/>
          <w:szCs w:val="24"/>
        </w:rPr>
        <w:t>development</w:t>
      </w:r>
      <w:r w:rsidRPr="0091374D">
        <w:rPr>
          <w:rFonts w:ascii="Times New Roman" w:hAnsi="Times New Roman" w:cs="Times New Roman"/>
          <w:sz w:val="24"/>
          <w:szCs w:val="24"/>
        </w:rPr>
        <w:t xml:space="preserve"> of knowledge, </w:t>
      </w:r>
      <w:r w:rsidRPr="0091374D">
        <w:rPr>
          <w:rFonts w:ascii="Times New Roman" w:hAnsi="Times New Roman" w:cs="Times New Roman"/>
          <w:noProof/>
          <w:sz w:val="24"/>
          <w:szCs w:val="24"/>
        </w:rPr>
        <w:t>skills,</w:t>
      </w:r>
      <w:r w:rsidRPr="0091374D">
        <w:rPr>
          <w:rFonts w:ascii="Times New Roman" w:hAnsi="Times New Roman" w:cs="Times New Roman"/>
          <w:sz w:val="24"/>
          <w:szCs w:val="24"/>
        </w:rPr>
        <w:t xml:space="preserve"> and expertise of the workers. For the sustainable growth of this sector establishment of more training centers, encouraging on the job training </w:t>
      </w:r>
      <w:r w:rsidRPr="0091374D">
        <w:rPr>
          <w:rFonts w:ascii="Times New Roman" w:hAnsi="Times New Roman" w:cs="Times New Roman"/>
          <w:noProof/>
          <w:sz w:val="24"/>
          <w:szCs w:val="24"/>
        </w:rPr>
        <w:t>is</w:t>
      </w:r>
      <w:r w:rsidRPr="0091374D">
        <w:rPr>
          <w:rFonts w:ascii="Times New Roman" w:hAnsi="Times New Roman" w:cs="Times New Roman"/>
          <w:sz w:val="24"/>
          <w:szCs w:val="24"/>
        </w:rPr>
        <w:t xml:space="preserve"> found to be very crucial </w:t>
      </w:r>
      <w:r w:rsidRPr="0091374D">
        <w:rPr>
          <w:rFonts w:ascii="Times New Roman" w:hAnsi="Times New Roman" w:cs="Times New Roman"/>
          <w:sz w:val="24"/>
          <w:szCs w:val="24"/>
        </w:rPr>
        <w:fldChar w:fldCharType="begin" w:fldLock="1"/>
      </w:r>
      <w:r w:rsidRPr="0091374D">
        <w:rPr>
          <w:rFonts w:ascii="Times New Roman" w:hAnsi="Times New Roman" w:cs="Times New Roman"/>
          <w:sz w:val="24"/>
          <w:szCs w:val="24"/>
        </w:rPr>
        <w:instrText>ADDIN CSL_CITATION { "citationItems" : [ { "id" : "ITEM-1", "itemData" : { "author" : [ { "dropping-particle" : "", "family" : "Mohammad", "given" : "Raju", "non-dropping-particle" : "", "parse-names" : false, "suffix" : "" }, { "dropping-particle" : "", "family" : "Alam", "given" : "Kamrul", "non-dropping-particle" : "", "parse-names" : false, "suffix" : "" }, { "dropping-particle" : "", "family" : "Akter", "given" : "Silvia", "non-dropping-particle" : "", "parse-names" : false, "suffix" : "" } ], "id" : "ITEM-1", "issue" : "04", "issued" : { "date-parts" : [ [ "2016" ] ] }, "page" : "39-42", "title" : "HR Practices in Selected RMG Factories in Dhaka", "type" : "article-journal", "volume" : "01" }, "uris" : [ "http://www.mendeley.com/documents/?uuid=2cd86cc2-a63b-44ff-b38a-ae5ae2c51127" ] } ], "mendeley" : { "formattedCitation" : "(Mohammad et al., 2016)", "manualFormatting" : "(Mohammad et al., 2016)", "plainTextFormattedCitation" : "(Mohammad et al., 2016)", "previouslyFormattedCitation" : "(Mohammad et al., 2016)" }, "properties" : { "noteIndex" : 3 }, "schema" : "https://github.com/citation-style-language/schema/raw/master/csl-citation.json" }</w:instrText>
      </w:r>
      <w:r w:rsidRPr="0091374D">
        <w:rPr>
          <w:rFonts w:ascii="Times New Roman" w:hAnsi="Times New Roman" w:cs="Times New Roman"/>
          <w:sz w:val="24"/>
          <w:szCs w:val="24"/>
        </w:rPr>
        <w:fldChar w:fldCharType="separate"/>
      </w:r>
      <w:r w:rsidRPr="0091374D">
        <w:rPr>
          <w:rFonts w:ascii="Times New Roman" w:hAnsi="Times New Roman" w:cs="Times New Roman"/>
          <w:noProof/>
          <w:sz w:val="24"/>
          <w:szCs w:val="24"/>
        </w:rPr>
        <w:t>(Mohammad et al., 2016)</w:t>
      </w:r>
      <w:r w:rsidRPr="0091374D">
        <w:rPr>
          <w:rFonts w:ascii="Times New Roman" w:hAnsi="Times New Roman" w:cs="Times New Roman"/>
          <w:sz w:val="24"/>
          <w:szCs w:val="24"/>
        </w:rPr>
        <w:fldChar w:fldCharType="end"/>
      </w:r>
      <w:r w:rsidRPr="0091374D">
        <w:rPr>
          <w:rFonts w:ascii="Times New Roman" w:hAnsi="Times New Roman" w:cs="Times New Roman"/>
          <w:sz w:val="24"/>
          <w:szCs w:val="24"/>
        </w:rPr>
        <w:t xml:space="preserve">. The initiation and implementation of training programs </w:t>
      </w:r>
      <w:r w:rsidRPr="0091374D">
        <w:rPr>
          <w:rFonts w:ascii="Times New Roman" w:hAnsi="Times New Roman" w:cs="Times New Roman"/>
          <w:noProof/>
          <w:sz w:val="24"/>
          <w:szCs w:val="24"/>
        </w:rPr>
        <w:t>are</w:t>
      </w:r>
      <w:r w:rsidRPr="0091374D">
        <w:rPr>
          <w:rFonts w:ascii="Times New Roman" w:hAnsi="Times New Roman" w:cs="Times New Roman"/>
          <w:sz w:val="24"/>
          <w:szCs w:val="24"/>
        </w:rPr>
        <w:t xml:space="preserve"> disrupted because of the indifferent attitudes of both management and worker organizations in a labor surplus economy like that of Bangladesh, coupled with large-scale ignorance about the need for training programs for workers </w:t>
      </w:r>
      <w:r w:rsidRPr="0091374D">
        <w:rPr>
          <w:rFonts w:ascii="Times New Roman" w:hAnsi="Times New Roman" w:cs="Times New Roman"/>
          <w:sz w:val="24"/>
          <w:szCs w:val="24"/>
        </w:rPr>
        <w:fldChar w:fldCharType="begin" w:fldLock="1"/>
      </w:r>
      <w:r w:rsidRPr="0091374D">
        <w:rPr>
          <w:rFonts w:ascii="Times New Roman" w:hAnsi="Times New Roman" w:cs="Times New Roman"/>
          <w:sz w:val="24"/>
          <w:szCs w:val="24"/>
        </w:rPr>
        <w:instrText>ADDIN CSL_CITATION { "citationItems" : [ { "id" : "ITEM-1", "itemData" : { "DOI" : "10.1177/2322093715599481", "ISSN" : "2322-0937", "author" : [ { "dropping-particle" : "", "family" : "Mahmood", "given" : "M.", "non-dropping-particle" : "", "parse-names" : false, "suffix" : "" }, { "dropping-particle" : "", "family" : "Nurul Absar", "given" : "M. M.", "non-dropping-particle" : "", "parse-names" : false, "suffix" : "" } ], "container-title" : "South Asian Journal of Human Resources Management", "id" : "ITEM-1", "issue" : "2", "issued" : { "date-parts" : [ [ "2015" ] ] }, "page" : "171-188", "title" : "Human Resource Management Practices in Bangladesh: Current Scenario and Future Challenges", "type" : "article-journal", "volume" : "2" }, "uris" : [ "http://www.mendeley.com/documents/?uuid=9ad27025-e2ac-4e82-94a0-ffcfb2f7b19e" ] } ], "mendeley" : { "formattedCitation" : "(Mahmood &amp; Nurul Absar, 2015)", "plainTextFormattedCitation" : "(Mahmood &amp; Nurul Absar, 2015)", "previouslyFormattedCitation" : "(Mahmood &amp; Nurul Absar, 2015)" }, "properties" : { "noteIndex" : 3 }, "schema" : "https://github.com/citation-style-language/schema/raw/master/csl-citation.json" }</w:instrText>
      </w:r>
      <w:r w:rsidRPr="0091374D">
        <w:rPr>
          <w:rFonts w:ascii="Times New Roman" w:hAnsi="Times New Roman" w:cs="Times New Roman"/>
          <w:sz w:val="24"/>
          <w:szCs w:val="24"/>
        </w:rPr>
        <w:fldChar w:fldCharType="separate"/>
      </w:r>
      <w:r w:rsidRPr="0091374D">
        <w:rPr>
          <w:rFonts w:ascii="Times New Roman" w:hAnsi="Times New Roman" w:cs="Times New Roman"/>
          <w:noProof/>
          <w:sz w:val="24"/>
          <w:szCs w:val="24"/>
        </w:rPr>
        <w:t>(Mahmood &amp; Nurul Absar, 2015)</w:t>
      </w:r>
      <w:r w:rsidRPr="0091374D">
        <w:rPr>
          <w:rFonts w:ascii="Times New Roman" w:hAnsi="Times New Roman" w:cs="Times New Roman"/>
          <w:sz w:val="24"/>
          <w:szCs w:val="24"/>
        </w:rPr>
        <w:fldChar w:fldCharType="end"/>
      </w:r>
      <w:r w:rsidRPr="0091374D">
        <w:rPr>
          <w:rFonts w:ascii="Times New Roman" w:hAnsi="Times New Roman" w:cs="Times New Roman"/>
          <w:sz w:val="24"/>
          <w:szCs w:val="24"/>
        </w:rPr>
        <w:t>.</w:t>
      </w:r>
    </w:p>
    <w:p w:rsidR="00B85867" w:rsidRPr="0091374D" w:rsidRDefault="00B85867" w:rsidP="00B85867">
      <w:pPr>
        <w:pStyle w:val="Default"/>
        <w:spacing w:line="360" w:lineRule="auto"/>
        <w:jc w:val="both"/>
      </w:pPr>
      <w:proofErr w:type="gramStart"/>
      <w:r w:rsidRPr="0091374D">
        <w:t>Another ancient concept of Human resource management.</w:t>
      </w:r>
      <w:proofErr w:type="gramEnd"/>
      <w:r w:rsidRPr="0091374D">
        <w:t xml:space="preserve"> Studies by </w:t>
      </w:r>
      <w:proofErr w:type="spellStart"/>
      <w:r w:rsidRPr="0091374D">
        <w:t>Borman</w:t>
      </w:r>
      <w:proofErr w:type="spellEnd"/>
      <w:r w:rsidRPr="0091374D">
        <w:t xml:space="preserve"> (1979); </w:t>
      </w:r>
      <w:proofErr w:type="spellStart"/>
      <w:r w:rsidRPr="0091374D">
        <w:t>Landy</w:t>
      </w:r>
      <w:proofErr w:type="spellEnd"/>
      <w:r w:rsidRPr="0091374D">
        <w:t xml:space="preserve"> &amp; Farr, (1980); </w:t>
      </w:r>
      <w:proofErr w:type="spellStart"/>
      <w:r w:rsidRPr="0091374D">
        <w:t>Saal</w:t>
      </w:r>
      <w:proofErr w:type="spellEnd"/>
      <w:r w:rsidRPr="0091374D">
        <w:t xml:space="preserve">, </w:t>
      </w:r>
      <w:r w:rsidRPr="0091374D">
        <w:rPr>
          <w:noProof/>
        </w:rPr>
        <w:t>Downey,</w:t>
      </w:r>
      <w:r w:rsidRPr="0091374D">
        <w:t xml:space="preserve"> and </w:t>
      </w:r>
      <w:proofErr w:type="spellStart"/>
      <w:r w:rsidRPr="0091374D">
        <w:t>Lahey</w:t>
      </w:r>
      <w:proofErr w:type="spellEnd"/>
      <w:r w:rsidRPr="0091374D">
        <w:t>, (1980) shows that performance appraisal plays a v</w:t>
      </w:r>
      <w:r w:rsidRPr="0091374D">
        <w:rPr>
          <w:noProof/>
        </w:rPr>
        <w:t>ital</w:t>
      </w:r>
      <w:r w:rsidRPr="0091374D">
        <w:t xml:space="preserve"> role in organizational function. According to the studies of Armstrong (1998); Bratton &amp; Gold (1999), employee performance appraisal is a subject of great interest in most organizations. </w:t>
      </w:r>
      <w:proofErr w:type="spellStart"/>
      <w:r w:rsidRPr="0091374D">
        <w:t>Bartol</w:t>
      </w:r>
      <w:proofErr w:type="spellEnd"/>
      <w:r w:rsidRPr="0091374D">
        <w:t xml:space="preserve"> &amp; Locke (2000); </w:t>
      </w:r>
      <w:proofErr w:type="spellStart"/>
      <w:r w:rsidRPr="0091374D">
        <w:t>Millward</w:t>
      </w:r>
      <w:proofErr w:type="spellEnd"/>
      <w:r w:rsidRPr="0091374D">
        <w:t xml:space="preserve">, </w:t>
      </w:r>
      <w:r w:rsidRPr="0091374D">
        <w:rPr>
          <w:noProof/>
        </w:rPr>
        <w:t>Bryson,</w:t>
      </w:r>
      <w:r w:rsidRPr="0091374D">
        <w:t xml:space="preserve"> and </w:t>
      </w:r>
      <w:proofErr w:type="gramStart"/>
      <w:r w:rsidRPr="0091374D">
        <w:t>Forth(</w:t>
      </w:r>
      <w:proofErr w:type="gramEnd"/>
      <w:r w:rsidRPr="0091374D">
        <w:t xml:space="preserve">2000); Perry(1995) stated that one of the reasons behind this is performance appraisal decisions </w:t>
      </w:r>
      <w:r w:rsidRPr="0091374D">
        <w:rPr>
          <w:noProof/>
        </w:rPr>
        <w:t>has</w:t>
      </w:r>
      <w:r w:rsidRPr="0091374D">
        <w:t xml:space="preserve"> a key role in worker’s compensation and recognition. </w:t>
      </w:r>
      <w:proofErr w:type="spellStart"/>
      <w:r w:rsidRPr="0091374D">
        <w:t>Rabiu</w:t>
      </w:r>
      <w:proofErr w:type="spellEnd"/>
      <w:r w:rsidRPr="0091374D">
        <w:t xml:space="preserve"> l&amp; Daisy (2013) pointed out a key relationship between workers performance and perceived </w:t>
      </w:r>
      <w:r w:rsidRPr="0091374D">
        <w:rPr>
          <w:noProof/>
        </w:rPr>
        <w:t>support</w:t>
      </w:r>
      <w:r w:rsidRPr="0091374D">
        <w:t xml:space="preserve"> from the organization. Their study illustrated that </w:t>
      </w:r>
      <w:r w:rsidRPr="0091374D">
        <w:lastRenderedPageBreak/>
        <w:t xml:space="preserve">sustainability of workers performance in the RMG industry of Bangladesh requires perceived organization supports and proper performance appraisal system to motivate the RMG people. </w:t>
      </w:r>
    </w:p>
    <w:p w:rsidR="00B85867" w:rsidRPr="0091374D" w:rsidRDefault="00B85867" w:rsidP="00B85867">
      <w:pPr>
        <w:pStyle w:val="Default"/>
        <w:spacing w:line="360" w:lineRule="auto"/>
        <w:jc w:val="both"/>
      </w:pPr>
    </w:p>
    <w:p w:rsidR="00B85867" w:rsidRPr="0091374D" w:rsidRDefault="00B85867" w:rsidP="00B85867">
      <w:pPr>
        <w:spacing w:after="0" w:line="360" w:lineRule="auto"/>
        <w:jc w:val="both"/>
        <w:rPr>
          <w:rFonts w:ascii="Times New Roman" w:hAnsi="Times New Roman" w:cs="Times New Roman"/>
          <w:b/>
          <w:sz w:val="26"/>
          <w:szCs w:val="24"/>
        </w:rPr>
      </w:pPr>
      <w:r w:rsidRPr="0091374D">
        <w:rPr>
          <w:rFonts w:ascii="Times New Roman" w:hAnsi="Times New Roman" w:cs="Times New Roman"/>
          <w:b/>
          <w:sz w:val="26"/>
          <w:szCs w:val="24"/>
        </w:rPr>
        <w:t>3. Methodology</w:t>
      </w:r>
    </w:p>
    <w:p w:rsidR="00B85867" w:rsidRPr="0091374D" w:rsidRDefault="00B85867" w:rsidP="00B85867">
      <w:pPr>
        <w:spacing w:after="0" w:line="360" w:lineRule="auto"/>
        <w:jc w:val="both"/>
        <w:rPr>
          <w:rFonts w:ascii="Times New Roman" w:hAnsi="Times New Roman" w:cs="Times New Roman"/>
          <w:sz w:val="24"/>
          <w:szCs w:val="24"/>
        </w:rPr>
      </w:pPr>
      <w:r w:rsidRPr="0091374D">
        <w:rPr>
          <w:rFonts w:ascii="Times New Roman" w:hAnsi="Times New Roman" w:cs="Times New Roman"/>
          <w:sz w:val="24"/>
          <w:szCs w:val="24"/>
        </w:rPr>
        <w:t xml:space="preserve">This is a case study based research, where consideration is given to the development of a particular person, group, or situation over a period of time. The advantages and disadvantages of this type of study can be found in many studies (Ayesha, 2011). The sample size of the study was five. The sample was chosen followed by the </w:t>
      </w:r>
      <w:r w:rsidRPr="0091374D">
        <w:rPr>
          <w:rFonts w:ascii="Times New Roman" w:hAnsi="Times New Roman" w:cs="Times New Roman"/>
          <w:noProof/>
          <w:sz w:val="24"/>
          <w:szCs w:val="24"/>
        </w:rPr>
        <w:t xml:space="preserve">judgmental </w:t>
      </w:r>
      <w:r w:rsidRPr="0091374D">
        <w:rPr>
          <w:rFonts w:ascii="Times New Roman" w:hAnsi="Times New Roman" w:cs="Times New Roman"/>
          <w:sz w:val="24"/>
          <w:szCs w:val="24"/>
        </w:rPr>
        <w:t xml:space="preserve">sampling technique; it is a </w:t>
      </w:r>
      <w:r w:rsidRPr="0091374D">
        <w:rPr>
          <w:rFonts w:ascii="Times New Roman" w:hAnsi="Times New Roman" w:cs="Times New Roman"/>
          <w:color w:val="222222"/>
          <w:sz w:val="24"/>
          <w:szCs w:val="24"/>
          <w:shd w:val="clear" w:color="auto" w:fill="FFFFFF"/>
        </w:rPr>
        <w:t>non-probability </w:t>
      </w:r>
      <w:r w:rsidRPr="0091374D">
        <w:rPr>
          <w:rFonts w:ascii="Times New Roman" w:hAnsi="Times New Roman" w:cs="Times New Roman"/>
          <w:bCs/>
          <w:color w:val="222222"/>
          <w:sz w:val="24"/>
          <w:szCs w:val="24"/>
          <w:shd w:val="clear" w:color="auto" w:fill="FFFFFF"/>
        </w:rPr>
        <w:t>sampling</w:t>
      </w:r>
      <w:r w:rsidRPr="0091374D">
        <w:rPr>
          <w:rFonts w:ascii="Times New Roman" w:hAnsi="Times New Roman" w:cs="Times New Roman"/>
          <w:color w:val="222222"/>
          <w:sz w:val="24"/>
          <w:szCs w:val="24"/>
          <w:shd w:val="clear" w:color="auto" w:fill="FFFFFF"/>
        </w:rPr>
        <w:t> technique where the researcher selects units to be sampled based on their knowledge and professional </w:t>
      </w:r>
      <w:r w:rsidRPr="0091374D">
        <w:rPr>
          <w:rFonts w:ascii="Times New Roman" w:hAnsi="Times New Roman" w:cs="Times New Roman"/>
          <w:bCs/>
          <w:color w:val="222222"/>
          <w:sz w:val="24"/>
          <w:szCs w:val="24"/>
          <w:shd w:val="clear" w:color="auto" w:fill="FFFFFF"/>
        </w:rPr>
        <w:t>judgment</w:t>
      </w:r>
      <w:r w:rsidRPr="0091374D">
        <w:rPr>
          <w:rFonts w:ascii="Times New Roman" w:hAnsi="Times New Roman" w:cs="Times New Roman"/>
          <w:color w:val="222222"/>
          <w:sz w:val="24"/>
          <w:szCs w:val="24"/>
          <w:shd w:val="clear" w:color="auto" w:fill="FFFFFF"/>
        </w:rPr>
        <w:t xml:space="preserve">. </w:t>
      </w:r>
      <w:r w:rsidRPr="0091374D">
        <w:rPr>
          <w:rFonts w:ascii="Times New Roman" w:hAnsi="Times New Roman" w:cs="Times New Roman"/>
          <w:sz w:val="24"/>
          <w:szCs w:val="24"/>
        </w:rPr>
        <w:t xml:space="preserve">The respondents of the survey were administrative staffs and factory workers of Cutting Edge Industries Limited. </w:t>
      </w:r>
      <w:r w:rsidRPr="0091374D">
        <w:rPr>
          <w:rFonts w:ascii="Times New Roman" w:hAnsi="Times New Roman" w:cs="Times New Roman"/>
          <w:noProof/>
          <w:sz w:val="24"/>
          <w:szCs w:val="24"/>
        </w:rPr>
        <w:t>The primary</w:t>
      </w:r>
      <w:r w:rsidRPr="0091374D">
        <w:rPr>
          <w:rFonts w:ascii="Times New Roman" w:hAnsi="Times New Roman" w:cs="Times New Roman"/>
          <w:sz w:val="24"/>
          <w:szCs w:val="24"/>
        </w:rPr>
        <w:t xml:space="preserve"> data was collected from observations of the factory operations and discussions with one HR manager, two management trainee of HR department and two workers of the factory. A structured interview was taken to collect the data. The questions of the </w:t>
      </w:r>
      <w:proofErr w:type="spellStart"/>
      <w:r w:rsidRPr="0091374D">
        <w:rPr>
          <w:rFonts w:ascii="Times New Roman" w:hAnsi="Times New Roman" w:cs="Times New Roman"/>
          <w:noProof/>
          <w:sz w:val="24"/>
          <w:szCs w:val="24"/>
        </w:rPr>
        <w:t>interview</w:t>
      </w:r>
      <w:r w:rsidRPr="0091374D">
        <w:rPr>
          <w:rFonts w:ascii="Times New Roman" w:hAnsi="Times New Roman" w:cs="Times New Roman"/>
          <w:sz w:val="24"/>
          <w:szCs w:val="24"/>
        </w:rPr>
        <w:t>were</w:t>
      </w:r>
      <w:proofErr w:type="spellEnd"/>
      <w:r w:rsidRPr="0091374D">
        <w:rPr>
          <w:rFonts w:ascii="Times New Roman" w:hAnsi="Times New Roman" w:cs="Times New Roman"/>
          <w:sz w:val="24"/>
          <w:szCs w:val="24"/>
        </w:rPr>
        <w:t xml:space="preserve"> prepared on the basis of the human resource functions such as recruitment &amp; selection process, training </w:t>
      </w:r>
      <w:r w:rsidRPr="0091374D">
        <w:rPr>
          <w:rFonts w:ascii="Times New Roman" w:hAnsi="Times New Roman" w:cs="Times New Roman"/>
          <w:noProof/>
          <w:sz w:val="24"/>
          <w:szCs w:val="24"/>
        </w:rPr>
        <w:t>facilities,</w:t>
      </w:r>
      <w:r w:rsidRPr="0091374D">
        <w:rPr>
          <w:rFonts w:ascii="Times New Roman" w:hAnsi="Times New Roman" w:cs="Times New Roman"/>
          <w:sz w:val="24"/>
          <w:szCs w:val="24"/>
        </w:rPr>
        <w:t xml:space="preserve"> and performance appraisal practices of Cutting Edge Industries Limited. Secondary sources of the study were various official documents, newspapers and research papers.</w:t>
      </w:r>
    </w:p>
    <w:p w:rsidR="00B85867" w:rsidRPr="0091374D" w:rsidRDefault="00B85867" w:rsidP="00B85867">
      <w:pPr>
        <w:spacing w:after="0" w:line="360" w:lineRule="auto"/>
        <w:jc w:val="both"/>
        <w:rPr>
          <w:rFonts w:ascii="Times New Roman" w:hAnsi="Times New Roman" w:cs="Times New Roman"/>
          <w:sz w:val="24"/>
          <w:szCs w:val="24"/>
        </w:rPr>
      </w:pPr>
    </w:p>
    <w:p w:rsidR="00B85867" w:rsidRPr="0091374D" w:rsidRDefault="00B85867" w:rsidP="00B85867">
      <w:pPr>
        <w:spacing w:after="0" w:line="360" w:lineRule="auto"/>
        <w:jc w:val="both"/>
        <w:rPr>
          <w:rFonts w:ascii="Times New Roman" w:hAnsi="Times New Roman" w:cs="Times New Roman"/>
          <w:b/>
          <w:sz w:val="26"/>
          <w:szCs w:val="24"/>
        </w:rPr>
      </w:pPr>
      <w:r w:rsidRPr="0091374D">
        <w:rPr>
          <w:rFonts w:ascii="Times New Roman" w:hAnsi="Times New Roman" w:cs="Times New Roman"/>
          <w:b/>
          <w:sz w:val="26"/>
          <w:szCs w:val="24"/>
        </w:rPr>
        <w:t>4. Analysis</w:t>
      </w:r>
    </w:p>
    <w:p w:rsidR="00B85867" w:rsidRPr="0091374D" w:rsidRDefault="00B85867" w:rsidP="00B85867">
      <w:pPr>
        <w:spacing w:after="0" w:line="360" w:lineRule="auto"/>
        <w:jc w:val="both"/>
        <w:rPr>
          <w:rFonts w:ascii="Times New Roman" w:hAnsi="Times New Roman" w:cs="Times New Roman"/>
          <w:b/>
          <w:i/>
          <w:sz w:val="24"/>
          <w:szCs w:val="24"/>
        </w:rPr>
      </w:pPr>
      <w:r w:rsidRPr="0091374D">
        <w:rPr>
          <w:rFonts w:ascii="Times New Roman" w:hAnsi="Times New Roman" w:cs="Times New Roman"/>
          <w:sz w:val="24"/>
          <w:szCs w:val="24"/>
        </w:rPr>
        <w:t>4.1 Recruitment and Selection Process</w:t>
      </w:r>
    </w:p>
    <w:p w:rsidR="000175DC" w:rsidRPr="000175DC" w:rsidRDefault="00B85867" w:rsidP="000175DC">
      <w:pPr>
        <w:tabs>
          <w:tab w:val="num" w:pos="720"/>
        </w:tabs>
        <w:spacing w:after="0" w:line="360" w:lineRule="auto"/>
        <w:jc w:val="both"/>
        <w:rPr>
          <w:rFonts w:ascii="Times New Roman" w:hAnsi="Times New Roman" w:cs="Times New Roman"/>
          <w:sz w:val="24"/>
          <w:szCs w:val="24"/>
        </w:rPr>
      </w:pPr>
      <w:r w:rsidRPr="0091374D">
        <w:rPr>
          <w:rFonts w:ascii="Times New Roman" w:hAnsi="Times New Roman" w:cs="Times New Roman"/>
          <w:sz w:val="24"/>
          <w:szCs w:val="24"/>
        </w:rPr>
        <w:t>Respect for </w:t>
      </w:r>
      <w:hyperlink r:id="rId13" w:tgtFrame="_blank" w:history="1">
        <w:r w:rsidRPr="0091374D">
          <w:rPr>
            <w:rStyle w:val="Hyperlink"/>
            <w:rFonts w:ascii="Times New Roman" w:hAnsi="Times New Roman" w:cs="Times New Roman"/>
            <w:sz w:val="24"/>
            <w:szCs w:val="24"/>
          </w:rPr>
          <w:t>minority</w:t>
        </w:r>
      </w:hyperlink>
      <w:r w:rsidRPr="0091374D">
        <w:rPr>
          <w:rFonts w:ascii="Times New Roman" w:hAnsi="Times New Roman" w:cs="Times New Roman"/>
          <w:sz w:val="24"/>
          <w:szCs w:val="24"/>
        </w:rPr>
        <w:t xml:space="preserve">, Ethical decision making, Selection according to merit, being impartial and fair to all should be considered as principles of a good recruitment and selection policy. </w:t>
      </w:r>
      <w:proofErr w:type="spellStart"/>
      <w:r w:rsidRPr="0091374D">
        <w:rPr>
          <w:rFonts w:ascii="Times New Roman" w:hAnsi="Times New Roman" w:cs="Times New Roman"/>
          <w:sz w:val="24"/>
          <w:szCs w:val="24"/>
        </w:rPr>
        <w:t>Opatha</w:t>
      </w:r>
      <w:proofErr w:type="spellEnd"/>
      <w:r w:rsidRPr="0091374D">
        <w:rPr>
          <w:rFonts w:ascii="Times New Roman" w:hAnsi="Times New Roman" w:cs="Times New Roman"/>
          <w:sz w:val="24"/>
          <w:szCs w:val="24"/>
        </w:rPr>
        <w:t xml:space="preserve"> (2010) said that the process of discovering and charming suitable and qualified people to apply for job vacancies in the organization is called recruitment. The organization uses a set of activities to attract job candidates with required abilities and attitudes </w:t>
      </w:r>
      <w:r w:rsidRPr="0091374D">
        <w:rPr>
          <w:rFonts w:ascii="Times New Roman" w:hAnsi="Times New Roman" w:cs="Times New Roman"/>
          <w:sz w:val="24"/>
          <w:szCs w:val="24"/>
        </w:rPr>
        <w:fldChar w:fldCharType="begin" w:fldLock="1"/>
      </w:r>
      <w:r w:rsidRPr="0091374D">
        <w:rPr>
          <w:rFonts w:ascii="Times New Roman" w:hAnsi="Times New Roman" w:cs="Times New Roman"/>
          <w:sz w:val="24"/>
          <w:szCs w:val="24"/>
        </w:rPr>
        <w:instrText>ADDIN CSL_CITATION { "citationItems" : [ { "id" : "ITEM-1", "itemData" : { "DOI" : "10.5539/res.v7n11p348", "ISSN" : "1918-7181", "abstract" : "Oil and gas sector forms the backbone of Iraqi economy with more than 80 percent of all businesses in Iraq related to oil and gas. The sector also employs a bulk of the workforce, playing a crucial part in economic and social development in Iraq. Therefore, the health of this vital sector is very important to up keep the health of the overall economy. However, for the past two decades, this sector has shown a sluggish growth and performance in achieving the expected goals. Many businesses seem to have gone out of business due to various reasons but mainly due to lack of competent workforce. The firms entering into businesses are much less as compared to firms going out of business. One of the reasons for the high rate of business failures among oil &amp; gas sector is due to its lack of attention on the human resource aspects. Therefore, the broader objective of this study is to review the role of Strategic Human Resource Management (SHRM) practices in oil &amp; gas related firms in Iraq. Specifically, this study attempts to review the relationship between recruiting and selection practices and firm performance in oil &amp; gas sector Search depends in test hypotheses on the theoretical analysis in the study of the relationship between recruitment and selection and organizational performance in the Iraqi oil and gas sector. Based on the literature review, a strong relationship between recruitment &amp; selection and firm performance of oil and gas sector in Iraq is found. Therefore, the researchers hereby recommends future research in the field of study to deeply look into the role HRM practices in iraqi oil and gas sector", "author" : [ { "dropping-particle" : "", "family" : "Saddam", "given" : "Ali Kadhim", "non-dropping-particle" : "", "parse-names" : false, "suffix" : "" }, { "dropping-particle" : "", "family" : "Mansor", "given" : "Nur Naha abu", "non-dropping-particle" : "", "parse-names" : false, "suffix" : "" } ], "container-title" : "Review of European Studies", "id" : "ITEM-1", "issue" : "11", "issued" : { "date-parts" : [ [ "2015" ] ] }, "page" : "348-358", "title" : "The Role of Recruitment and Selection Practices in the Organizational Performance of Iraqi Oil and Gas Sector: A Brief Literature Review", "type" : "article-journal", "volume" : "7" }, "uris" : [ "http://www.mendeley.com/documents/?uuid=de2f2da0-9491-4f64-8bd8-341c3dcaa843" ] } ], "mendeley" : { "formattedCitation" : "(Saddam &amp; Mansor, 2015)", "plainTextFormattedCitation" : "(Saddam &amp; Mansor, 2015)", "previouslyFormattedCitation" : "(Saddam &amp; Mansor, 2015)" }, "properties" : { "noteIndex" : 0 }, "schema" : "https://github.com/citation-style-language/schema/raw/master/csl-citation.json" }</w:instrText>
      </w:r>
      <w:r w:rsidRPr="0091374D">
        <w:rPr>
          <w:rFonts w:ascii="Times New Roman" w:hAnsi="Times New Roman" w:cs="Times New Roman"/>
          <w:sz w:val="24"/>
          <w:szCs w:val="24"/>
        </w:rPr>
        <w:fldChar w:fldCharType="separate"/>
      </w:r>
      <w:r w:rsidRPr="0091374D">
        <w:rPr>
          <w:rFonts w:ascii="Times New Roman" w:hAnsi="Times New Roman" w:cs="Times New Roman"/>
          <w:noProof/>
          <w:sz w:val="24"/>
          <w:szCs w:val="24"/>
        </w:rPr>
        <w:t>(Saddam &amp; Mansor, 2015)</w:t>
      </w:r>
      <w:r w:rsidRPr="0091374D">
        <w:rPr>
          <w:rFonts w:ascii="Times New Roman" w:hAnsi="Times New Roman" w:cs="Times New Roman"/>
          <w:sz w:val="24"/>
          <w:szCs w:val="24"/>
        </w:rPr>
        <w:fldChar w:fldCharType="end"/>
      </w:r>
      <w:r w:rsidRPr="0091374D">
        <w:rPr>
          <w:rFonts w:ascii="Times New Roman" w:hAnsi="Times New Roman" w:cs="Times New Roman"/>
          <w:sz w:val="24"/>
          <w:szCs w:val="24"/>
        </w:rPr>
        <w:t xml:space="preserve">. So if the organization fail to attract the right person than they will end up selecting the wrong </w:t>
      </w:r>
      <w:r w:rsidRPr="0091374D">
        <w:rPr>
          <w:rFonts w:ascii="Times New Roman" w:hAnsi="Times New Roman" w:cs="Times New Roman"/>
          <w:noProof/>
          <w:sz w:val="24"/>
          <w:szCs w:val="24"/>
        </w:rPr>
        <w:t>person, as a result,</w:t>
      </w:r>
      <w:r w:rsidRPr="0091374D">
        <w:rPr>
          <w:rFonts w:ascii="Times New Roman" w:hAnsi="Times New Roman" w:cs="Times New Roman"/>
          <w:sz w:val="24"/>
          <w:szCs w:val="24"/>
        </w:rPr>
        <w:t xml:space="preserve"> it will hinder the quality of HR practices as well as the</w:t>
      </w:r>
      <w:r w:rsidRPr="0091374D">
        <w:rPr>
          <w:rFonts w:ascii="Times New Roman" w:hAnsi="Times New Roman" w:cs="Times New Roman"/>
          <w:noProof/>
          <w:sz w:val="24"/>
          <w:szCs w:val="24"/>
        </w:rPr>
        <w:t xml:space="preserve"> overall</w:t>
      </w:r>
      <w:r w:rsidRPr="0091374D">
        <w:rPr>
          <w:rFonts w:ascii="Times New Roman" w:hAnsi="Times New Roman" w:cs="Times New Roman"/>
          <w:sz w:val="24"/>
          <w:szCs w:val="24"/>
        </w:rPr>
        <w:t xml:space="preserve"> organizational goal. Recruitment is like an entrance examination of human capital into an </w:t>
      </w:r>
      <w:proofErr w:type="gramStart"/>
      <w:r w:rsidRPr="0091374D">
        <w:rPr>
          <w:rFonts w:ascii="Times New Roman" w:hAnsi="Times New Roman" w:cs="Times New Roman"/>
          <w:sz w:val="24"/>
          <w:szCs w:val="24"/>
        </w:rPr>
        <w:t>organization(</w:t>
      </w:r>
      <w:proofErr w:type="spellStart"/>
      <w:proofErr w:type="gramEnd"/>
      <w:r w:rsidRPr="0091374D">
        <w:rPr>
          <w:rFonts w:ascii="Times New Roman" w:hAnsi="Times New Roman" w:cs="Times New Roman"/>
          <w:sz w:val="24"/>
          <w:szCs w:val="24"/>
        </w:rPr>
        <w:t>Henry&amp;Temtime</w:t>
      </w:r>
      <w:proofErr w:type="spellEnd"/>
      <w:r w:rsidRPr="0091374D">
        <w:rPr>
          <w:rFonts w:ascii="Times New Roman" w:hAnsi="Times New Roman" w:cs="Times New Roman"/>
          <w:sz w:val="24"/>
          <w:szCs w:val="24"/>
        </w:rPr>
        <w:t>, 2009).</w:t>
      </w:r>
      <w:r w:rsidR="000175DC" w:rsidRPr="000175DC">
        <w:t xml:space="preserve"> </w:t>
      </w:r>
      <w:r w:rsidR="000175DC" w:rsidRPr="000175DC">
        <w:rPr>
          <w:rFonts w:ascii="Times New Roman" w:hAnsi="Times New Roman" w:cs="Times New Roman"/>
          <w:sz w:val="24"/>
          <w:szCs w:val="24"/>
        </w:rPr>
        <w:t>Cutting Edge Industries Limited follows different framework for worker recruitment and executive recruitment.</w:t>
      </w:r>
    </w:p>
    <w:p w:rsidR="00B85867" w:rsidRDefault="000175DC" w:rsidP="000175DC">
      <w:pPr>
        <w:tabs>
          <w:tab w:val="num" w:pos="720"/>
        </w:tabs>
        <w:spacing w:after="0" w:line="360" w:lineRule="auto"/>
        <w:jc w:val="both"/>
        <w:rPr>
          <w:rFonts w:ascii="Times New Roman" w:hAnsi="Times New Roman" w:cs="Times New Roman"/>
          <w:sz w:val="24"/>
          <w:szCs w:val="24"/>
        </w:rPr>
      </w:pPr>
      <w:r w:rsidRPr="000175DC">
        <w:rPr>
          <w:rFonts w:ascii="Times New Roman" w:hAnsi="Times New Roman" w:cs="Times New Roman"/>
          <w:sz w:val="24"/>
          <w:szCs w:val="24"/>
        </w:rPr>
        <w:t>Their worker recruitment and selection processes a</w:t>
      </w:r>
      <w:r>
        <w:rPr>
          <w:rFonts w:ascii="Times New Roman" w:hAnsi="Times New Roman" w:cs="Times New Roman"/>
          <w:sz w:val="24"/>
          <w:szCs w:val="24"/>
        </w:rPr>
        <w:t>re being maintained as follows-</w:t>
      </w:r>
      <w:r w:rsidR="00B85867" w:rsidRPr="0091374D">
        <w:rPr>
          <w:rFonts w:ascii="Times New Roman" w:hAnsi="Times New Roman" w:cs="Times New Roman"/>
          <w:sz w:val="24"/>
          <w:szCs w:val="24"/>
        </w:rPr>
        <w:t xml:space="preserve"> </w:t>
      </w:r>
    </w:p>
    <w:p w:rsidR="000175DC" w:rsidRPr="0091374D" w:rsidRDefault="000175DC" w:rsidP="000175DC">
      <w:pPr>
        <w:tabs>
          <w:tab w:val="num" w:pos="720"/>
        </w:tabs>
        <w:spacing w:after="0" w:line="360" w:lineRule="auto"/>
        <w:jc w:val="both"/>
        <w:rPr>
          <w:rFonts w:ascii="Times New Roman" w:hAnsi="Times New Roman" w:cs="Times New Roman"/>
          <w:noProof/>
          <w:sz w:val="24"/>
          <w:szCs w:val="24"/>
        </w:rPr>
      </w:pPr>
    </w:p>
    <w:p w:rsidR="00B85867" w:rsidRPr="0091374D" w:rsidRDefault="00B85867" w:rsidP="00B85867">
      <w:pPr>
        <w:pStyle w:val="Default"/>
        <w:numPr>
          <w:ilvl w:val="0"/>
          <w:numId w:val="1"/>
        </w:numPr>
        <w:spacing w:line="360" w:lineRule="auto"/>
        <w:jc w:val="both"/>
      </w:pPr>
      <w:r w:rsidRPr="0091374D">
        <w:t xml:space="preserve">With the approval of the Senior Manager HR, respective department head prepares </w:t>
      </w:r>
      <w:proofErr w:type="spellStart"/>
      <w:r w:rsidRPr="0091374D">
        <w:t>a</w:t>
      </w:r>
      <w:r w:rsidRPr="0091374D">
        <w:rPr>
          <w:noProof/>
        </w:rPr>
        <w:t>requisition</w:t>
      </w:r>
      <w:proofErr w:type="spellEnd"/>
      <w:r w:rsidRPr="0091374D">
        <w:t xml:space="preserve"> for additional and replacement of workers and each requisition will list the no. of labor to be hired along with minimum qualification that a candidate must have.</w:t>
      </w:r>
    </w:p>
    <w:p w:rsidR="00B85867" w:rsidRPr="0091374D" w:rsidRDefault="00B85867" w:rsidP="00B85867">
      <w:pPr>
        <w:pStyle w:val="Default"/>
        <w:numPr>
          <w:ilvl w:val="0"/>
          <w:numId w:val="1"/>
        </w:numPr>
        <w:spacing w:line="360" w:lineRule="auto"/>
        <w:jc w:val="both"/>
      </w:pPr>
      <w:r w:rsidRPr="0091374D">
        <w:rPr>
          <w:noProof/>
        </w:rPr>
        <w:t>The Cutting Edge Industry uses both internal and external sources of recruitment. The announcement</w:t>
      </w:r>
      <w:r w:rsidRPr="0091374D">
        <w:t xml:space="preserve"> of vacancy is communicated through advertising, posters, </w:t>
      </w:r>
      <w:r w:rsidRPr="0091374D">
        <w:rPr>
          <w:noProof/>
        </w:rPr>
        <w:t>leaflets</w:t>
      </w:r>
      <w:r w:rsidRPr="0091374D">
        <w:t xml:space="preserve">, putting banners </w:t>
      </w:r>
      <w:r w:rsidRPr="0091374D">
        <w:rPr>
          <w:noProof/>
        </w:rPr>
        <w:t>on</w:t>
      </w:r>
      <w:r w:rsidRPr="0091374D">
        <w:t xml:space="preserve"> the front side of the main gate, different places, and reliable sources. </w:t>
      </w:r>
    </w:p>
    <w:p w:rsidR="00B85867" w:rsidRPr="0091374D" w:rsidRDefault="00B85867" w:rsidP="00B85867">
      <w:pPr>
        <w:pStyle w:val="Default"/>
        <w:numPr>
          <w:ilvl w:val="0"/>
          <w:numId w:val="1"/>
        </w:numPr>
        <w:spacing w:line="360" w:lineRule="auto"/>
        <w:jc w:val="both"/>
      </w:pPr>
      <w:r w:rsidRPr="0091374D">
        <w:t xml:space="preserve">Hand to hand received applications and in most of the cases walk in interview system is followed. </w:t>
      </w:r>
    </w:p>
    <w:p w:rsidR="00B85867" w:rsidRPr="0091374D" w:rsidRDefault="00B85867" w:rsidP="00B85867">
      <w:pPr>
        <w:pStyle w:val="Default"/>
        <w:numPr>
          <w:ilvl w:val="0"/>
          <w:numId w:val="1"/>
        </w:numPr>
        <w:spacing w:line="360" w:lineRule="auto"/>
        <w:jc w:val="both"/>
      </w:pPr>
      <w:r w:rsidRPr="0091374D">
        <w:t xml:space="preserve"> “On the job test” is used for recruiting skilled workers in this factory.</w:t>
      </w:r>
    </w:p>
    <w:p w:rsidR="00B85867" w:rsidRPr="0091374D" w:rsidRDefault="00B85867" w:rsidP="00B85867">
      <w:pPr>
        <w:pStyle w:val="Default"/>
        <w:numPr>
          <w:ilvl w:val="0"/>
          <w:numId w:val="1"/>
        </w:numPr>
        <w:spacing w:line="360" w:lineRule="auto"/>
        <w:jc w:val="both"/>
      </w:pPr>
      <w:r w:rsidRPr="0091374D">
        <w:t xml:space="preserve">In cases of unskilled workers, recruitment’s being done by </w:t>
      </w:r>
      <w:proofErr w:type="spellStart"/>
      <w:r w:rsidRPr="0091374D">
        <w:t>a</w:t>
      </w:r>
      <w:r w:rsidRPr="0091374D">
        <w:rPr>
          <w:noProof/>
        </w:rPr>
        <w:t>written</w:t>
      </w:r>
      <w:proofErr w:type="spellEnd"/>
      <w:r w:rsidRPr="0091374D">
        <w:t xml:space="preserve"> and oral test. </w:t>
      </w:r>
    </w:p>
    <w:p w:rsidR="00B85867" w:rsidRPr="0091374D" w:rsidRDefault="00B85867" w:rsidP="00B85867">
      <w:pPr>
        <w:pStyle w:val="Default"/>
        <w:numPr>
          <w:ilvl w:val="0"/>
          <w:numId w:val="1"/>
        </w:numPr>
        <w:spacing w:line="360" w:lineRule="auto"/>
        <w:jc w:val="both"/>
      </w:pPr>
      <w:r w:rsidRPr="0091374D">
        <w:t>A general health checked-up is conducted by factory medical officer is an essential part of recruitment procedure.</w:t>
      </w:r>
    </w:p>
    <w:p w:rsidR="00B85867" w:rsidRPr="0091374D" w:rsidRDefault="00B85867" w:rsidP="00B85867">
      <w:pPr>
        <w:pStyle w:val="Default"/>
        <w:numPr>
          <w:ilvl w:val="0"/>
          <w:numId w:val="1"/>
        </w:numPr>
        <w:spacing w:line="360" w:lineRule="auto"/>
        <w:jc w:val="both"/>
      </w:pPr>
      <w:r w:rsidRPr="0091374D">
        <w:t xml:space="preserve">Bangladesh labor laws-2006 and minimum wages gazette </w:t>
      </w:r>
      <w:r w:rsidRPr="0091374D">
        <w:rPr>
          <w:noProof/>
        </w:rPr>
        <w:t>are</w:t>
      </w:r>
      <w:r w:rsidRPr="0091374D">
        <w:t xml:space="preserve"> followed to fix salary, wages, and other benefits. </w:t>
      </w:r>
    </w:p>
    <w:p w:rsidR="00B85867" w:rsidRPr="0091374D" w:rsidRDefault="00B85867" w:rsidP="00B85867">
      <w:pPr>
        <w:pStyle w:val="Default"/>
        <w:spacing w:line="360" w:lineRule="auto"/>
        <w:ind w:left="720"/>
        <w:jc w:val="both"/>
      </w:pPr>
      <w:r w:rsidRPr="0091374D">
        <w:t>Their executive recruitment Processes are being maintained as follows-</w:t>
      </w:r>
    </w:p>
    <w:p w:rsidR="00B85867" w:rsidRPr="0091374D" w:rsidRDefault="00B85867" w:rsidP="005756E8">
      <w:pPr>
        <w:pStyle w:val="Default"/>
        <w:spacing w:line="360" w:lineRule="auto"/>
        <w:ind w:left="810"/>
        <w:jc w:val="both"/>
      </w:pPr>
    </w:p>
    <w:p w:rsidR="00B85867" w:rsidRPr="0091374D" w:rsidRDefault="00B85867" w:rsidP="005756E8">
      <w:pPr>
        <w:pStyle w:val="Default"/>
        <w:numPr>
          <w:ilvl w:val="0"/>
          <w:numId w:val="2"/>
        </w:numPr>
        <w:spacing w:line="360" w:lineRule="auto"/>
        <w:ind w:left="810"/>
        <w:jc w:val="both"/>
      </w:pPr>
      <w:r w:rsidRPr="0091374D">
        <w:t xml:space="preserve"> Assess the need for the job after ensuring that there is adequate funding for it. </w:t>
      </w:r>
    </w:p>
    <w:p w:rsidR="00B85867" w:rsidRPr="0091374D" w:rsidRDefault="00B85867" w:rsidP="005756E8">
      <w:pPr>
        <w:pStyle w:val="Default"/>
        <w:numPr>
          <w:ilvl w:val="0"/>
          <w:numId w:val="2"/>
        </w:numPr>
        <w:spacing w:line="360" w:lineRule="auto"/>
        <w:ind w:left="810"/>
        <w:jc w:val="both"/>
      </w:pPr>
      <w:r w:rsidRPr="0091374D">
        <w:t xml:space="preserve"> Reviewing the job description to ensure that it meets the present and </w:t>
      </w:r>
      <w:r w:rsidRPr="0091374D">
        <w:rPr>
          <w:noProof/>
        </w:rPr>
        <w:t>future requirementsare</w:t>
      </w:r>
      <w:r w:rsidRPr="0091374D">
        <w:t xml:space="preserve"> done very carefully. </w:t>
      </w:r>
    </w:p>
    <w:p w:rsidR="00B85867" w:rsidRPr="0091374D" w:rsidRDefault="00B85867" w:rsidP="005756E8">
      <w:pPr>
        <w:pStyle w:val="Default"/>
        <w:numPr>
          <w:ilvl w:val="0"/>
          <w:numId w:val="2"/>
        </w:numPr>
        <w:spacing w:line="360" w:lineRule="auto"/>
        <w:ind w:left="810"/>
        <w:jc w:val="both"/>
      </w:pPr>
      <w:r w:rsidRPr="0091374D">
        <w:rPr>
          <w:noProof/>
        </w:rPr>
        <w:t>The person</w:t>
      </w:r>
      <w:r w:rsidRPr="0091374D">
        <w:t xml:space="preserve"> specification is checked to ensure it meets the requirements of the job description. </w:t>
      </w:r>
    </w:p>
    <w:p w:rsidR="00B85867" w:rsidRPr="0091374D" w:rsidRDefault="00B85867" w:rsidP="005756E8">
      <w:pPr>
        <w:pStyle w:val="Default"/>
        <w:numPr>
          <w:ilvl w:val="0"/>
          <w:numId w:val="2"/>
        </w:numPr>
        <w:spacing w:line="360" w:lineRule="auto"/>
        <w:ind w:left="810"/>
        <w:jc w:val="both"/>
      </w:pPr>
      <w:r w:rsidRPr="0091374D">
        <w:t xml:space="preserve"> Design the selection process. </w:t>
      </w:r>
    </w:p>
    <w:p w:rsidR="00B85867" w:rsidRPr="0091374D" w:rsidRDefault="00B85867" w:rsidP="005756E8">
      <w:pPr>
        <w:pStyle w:val="Default"/>
        <w:numPr>
          <w:ilvl w:val="0"/>
          <w:numId w:val="2"/>
        </w:numPr>
        <w:spacing w:line="360" w:lineRule="auto"/>
        <w:ind w:left="810"/>
        <w:jc w:val="both"/>
      </w:pPr>
      <w:r w:rsidRPr="0091374D">
        <w:t xml:space="preserve">Preparing the advertisement and select the advertising media. </w:t>
      </w:r>
    </w:p>
    <w:p w:rsidR="00B85867" w:rsidRPr="0091374D" w:rsidRDefault="00B85867" w:rsidP="005756E8">
      <w:pPr>
        <w:pStyle w:val="Default"/>
        <w:numPr>
          <w:ilvl w:val="0"/>
          <w:numId w:val="2"/>
        </w:numPr>
        <w:spacing w:line="360" w:lineRule="auto"/>
        <w:ind w:left="810"/>
        <w:jc w:val="both"/>
      </w:pPr>
      <w:r w:rsidRPr="0091374D">
        <w:rPr>
          <w:noProof/>
        </w:rPr>
        <w:t>Shortlisting</w:t>
      </w:r>
      <w:r w:rsidRPr="0091374D">
        <w:t xml:space="preserve"> the candidates using the person specification only. </w:t>
      </w:r>
    </w:p>
    <w:p w:rsidR="00B85867" w:rsidRPr="0091374D" w:rsidRDefault="00B85867" w:rsidP="005756E8">
      <w:pPr>
        <w:pStyle w:val="Default"/>
        <w:numPr>
          <w:ilvl w:val="0"/>
          <w:numId w:val="2"/>
        </w:numPr>
        <w:spacing w:line="360" w:lineRule="auto"/>
        <w:ind w:left="810"/>
        <w:jc w:val="both"/>
      </w:pPr>
      <w:proofErr w:type="spellStart"/>
      <w:r w:rsidRPr="0091374D">
        <w:t>Awritten</w:t>
      </w:r>
      <w:proofErr w:type="spellEnd"/>
      <w:r w:rsidRPr="0091374D">
        <w:t xml:space="preserve"> test is taken for entry level employee. </w:t>
      </w:r>
    </w:p>
    <w:p w:rsidR="00B85867" w:rsidRPr="0091374D" w:rsidRDefault="00B85867" w:rsidP="005756E8">
      <w:pPr>
        <w:pStyle w:val="Default"/>
        <w:numPr>
          <w:ilvl w:val="0"/>
          <w:numId w:val="2"/>
        </w:numPr>
        <w:spacing w:line="360" w:lineRule="auto"/>
        <w:ind w:left="810"/>
        <w:jc w:val="both"/>
      </w:pPr>
      <w:r w:rsidRPr="0091374D">
        <w:t xml:space="preserve">An interview is taken after </w:t>
      </w:r>
      <w:r w:rsidRPr="0091374D">
        <w:rPr>
          <w:noProof/>
        </w:rPr>
        <w:t>shortlisting</w:t>
      </w:r>
      <w:r w:rsidRPr="0091374D">
        <w:t xml:space="preserve"> from </w:t>
      </w:r>
      <w:proofErr w:type="spellStart"/>
      <w:r w:rsidRPr="0091374D">
        <w:t>the</w:t>
      </w:r>
      <w:r w:rsidRPr="0091374D">
        <w:rPr>
          <w:noProof/>
        </w:rPr>
        <w:t>test</w:t>
      </w:r>
      <w:proofErr w:type="spellEnd"/>
      <w:r w:rsidRPr="0091374D">
        <w:t xml:space="preserve"> result. </w:t>
      </w:r>
    </w:p>
    <w:p w:rsidR="00B85867" w:rsidRPr="0091374D" w:rsidRDefault="00B85867" w:rsidP="005756E8">
      <w:pPr>
        <w:pStyle w:val="Default"/>
        <w:numPr>
          <w:ilvl w:val="0"/>
          <w:numId w:val="2"/>
        </w:numPr>
        <w:spacing w:line="360" w:lineRule="auto"/>
        <w:ind w:left="810"/>
        <w:jc w:val="both"/>
      </w:pPr>
      <w:r w:rsidRPr="0091374D">
        <w:t xml:space="preserve">Verification of references, qualifications and security clearance is done. </w:t>
      </w:r>
    </w:p>
    <w:p w:rsidR="00B85867" w:rsidRPr="0091374D" w:rsidRDefault="00B85867" w:rsidP="005756E8">
      <w:pPr>
        <w:pStyle w:val="Default"/>
        <w:numPr>
          <w:ilvl w:val="0"/>
          <w:numId w:val="2"/>
        </w:numPr>
        <w:spacing w:line="360" w:lineRule="auto"/>
        <w:ind w:left="810"/>
        <w:jc w:val="both"/>
      </w:pPr>
      <w:r w:rsidRPr="0091374D">
        <w:t xml:space="preserve">Then the job is offered with salary negotiation. </w:t>
      </w:r>
    </w:p>
    <w:p w:rsidR="00B85867" w:rsidRPr="0091374D" w:rsidRDefault="00B85867" w:rsidP="005756E8">
      <w:pPr>
        <w:pStyle w:val="Default"/>
        <w:numPr>
          <w:ilvl w:val="0"/>
          <w:numId w:val="2"/>
        </w:numPr>
        <w:spacing w:line="360" w:lineRule="auto"/>
        <w:ind w:left="810"/>
        <w:jc w:val="both"/>
      </w:pPr>
      <w:r w:rsidRPr="0091374D">
        <w:t xml:space="preserve">Selecting final candidates for appointment. </w:t>
      </w:r>
    </w:p>
    <w:p w:rsidR="00B85867" w:rsidRPr="0091374D" w:rsidRDefault="00B85867" w:rsidP="005756E8">
      <w:pPr>
        <w:pStyle w:val="Default"/>
        <w:numPr>
          <w:ilvl w:val="0"/>
          <w:numId w:val="2"/>
        </w:numPr>
        <w:spacing w:line="360" w:lineRule="auto"/>
        <w:ind w:left="810"/>
        <w:jc w:val="both"/>
      </w:pPr>
      <w:r w:rsidRPr="0091374D">
        <w:t xml:space="preserve">Set up an appointment date and prepare necessary papers. </w:t>
      </w:r>
    </w:p>
    <w:p w:rsidR="00B85867" w:rsidRPr="0091374D" w:rsidRDefault="00B85867" w:rsidP="00B85867">
      <w:pPr>
        <w:pStyle w:val="Default"/>
        <w:spacing w:line="360" w:lineRule="auto"/>
        <w:jc w:val="both"/>
      </w:pPr>
      <w:r w:rsidRPr="0091374D">
        <w:lastRenderedPageBreak/>
        <w:t xml:space="preserve">CEIL believes that there are three main reasons that </w:t>
      </w:r>
      <w:r w:rsidRPr="0091374D">
        <w:rPr>
          <w:noProof/>
        </w:rPr>
        <w:t>make</w:t>
      </w:r>
      <w:r w:rsidRPr="0091374D">
        <w:t xml:space="preserve"> selecting the right person so important for </w:t>
      </w:r>
      <w:proofErr w:type="gramStart"/>
      <w:r w:rsidRPr="0091374D">
        <w:t>them,</w:t>
      </w:r>
      <w:proofErr w:type="gramEnd"/>
      <w:r w:rsidRPr="0091374D">
        <w:t xml:space="preserve"> they </w:t>
      </w:r>
      <w:r w:rsidRPr="0091374D">
        <w:rPr>
          <w:noProof/>
        </w:rPr>
        <w:t xml:space="preserve">are </w:t>
      </w:r>
      <w:r w:rsidRPr="0091374D">
        <w:t xml:space="preserve">performance, </w:t>
      </w:r>
      <w:r w:rsidRPr="0091374D">
        <w:rPr>
          <w:noProof/>
        </w:rPr>
        <w:t>cost,</w:t>
      </w:r>
      <w:r w:rsidRPr="0091374D">
        <w:t xml:space="preserve"> and legal bindings. The number of steps and their sequence in the selection process varies not only with the company demand but also with the type and level of the job, the required fund of administering the particular function at each step, and the effectiveness of the step of eliminating unqualified candidates. In some cases selection of employees for a job may be accomplished successfully with only one single interview whereas for other jobs several interviews, a series of test and a physical examination may be needed. </w:t>
      </w:r>
    </w:p>
    <w:p w:rsidR="00B85867" w:rsidRPr="0091374D" w:rsidRDefault="00B85867" w:rsidP="00B85867">
      <w:pPr>
        <w:pStyle w:val="Default"/>
        <w:spacing w:line="360" w:lineRule="auto"/>
        <w:jc w:val="both"/>
      </w:pPr>
      <w:r w:rsidRPr="0091374D">
        <w:t>4.2 Training facilities</w:t>
      </w:r>
    </w:p>
    <w:p w:rsidR="00B85867" w:rsidRPr="0091374D" w:rsidRDefault="00B85867" w:rsidP="00B85867">
      <w:pPr>
        <w:pStyle w:val="Default"/>
        <w:spacing w:line="360" w:lineRule="auto"/>
        <w:jc w:val="both"/>
      </w:pPr>
      <w:r w:rsidRPr="0091374D">
        <w:rPr>
          <w:bCs/>
        </w:rPr>
        <w:t>Training</w:t>
      </w:r>
      <w:r w:rsidRPr="0091374D">
        <w:t> facilities</w:t>
      </w:r>
      <w:r w:rsidR="002C561B">
        <w:t xml:space="preserve"> </w:t>
      </w:r>
      <w:r w:rsidRPr="0091374D">
        <w:rPr>
          <w:noProof/>
        </w:rPr>
        <w:t>are</w:t>
      </w:r>
      <w:r w:rsidRPr="0091374D">
        <w:t xml:space="preserve"> not only necessary for workers but also equally </w:t>
      </w:r>
      <w:r w:rsidRPr="0091374D">
        <w:rPr>
          <w:bCs/>
        </w:rPr>
        <w:t>important</w:t>
      </w:r>
      <w:r w:rsidRPr="0091374D">
        <w:t> to workplace safety, productivity, and satisfaction. Training</w:t>
      </w:r>
      <w:r w:rsidR="00AC7032">
        <w:t xml:space="preserve"> </w:t>
      </w:r>
      <w:r w:rsidRPr="0091374D">
        <w:rPr>
          <w:bCs/>
        </w:rPr>
        <w:t>f</w:t>
      </w:r>
      <w:r w:rsidRPr="0091374D">
        <w:t>unction is aimed to organize and facilitate learning and </w:t>
      </w:r>
      <w:r w:rsidRPr="0091374D">
        <w:rPr>
          <w:bCs/>
        </w:rPr>
        <w:t>development</w:t>
      </w:r>
      <w:r w:rsidRPr="0091374D">
        <w:t xml:space="preserve"> and speed up the</w:t>
      </w:r>
      <w:r w:rsidR="00AC7032">
        <w:t xml:space="preserve"> </w:t>
      </w:r>
      <w:r w:rsidRPr="0091374D">
        <w:rPr>
          <w:noProof/>
        </w:rPr>
        <w:t>acquisition</w:t>
      </w:r>
      <w:r w:rsidRPr="0091374D">
        <w:t xml:space="preserve"> of the knowledge, skills, and abilities required for effective job performance. The rise of training facilities for human resources is not possible as long as the private sector organizations in Bangladesh do not perceive the need for training and development activities for both employees and managers (</w:t>
      </w:r>
      <w:proofErr w:type="spellStart"/>
      <w:r w:rsidRPr="0091374D">
        <w:t>Absar</w:t>
      </w:r>
      <w:proofErr w:type="spellEnd"/>
      <w:r w:rsidRPr="0091374D">
        <w:t>, Arman &amp;</w:t>
      </w:r>
      <w:proofErr w:type="spellStart"/>
      <w:r w:rsidRPr="0091374D">
        <w:t>Nejati</w:t>
      </w:r>
      <w:proofErr w:type="spellEnd"/>
      <w:r w:rsidRPr="0091374D">
        <w:t>, 2014; Mia &amp; Hossain, 2014). According to Mahmood (2008), as most of the worker unions are either busy in bargaining about their wages or the settlement of industrial disputes; thus they have a very negligible time and energy to emphasize on</w:t>
      </w:r>
      <w:r w:rsidR="008F147F">
        <w:t xml:space="preserve"> </w:t>
      </w:r>
      <w:r w:rsidRPr="0091374D">
        <w:t xml:space="preserve">workers training programs. This is one of the main </w:t>
      </w:r>
      <w:proofErr w:type="gramStart"/>
      <w:r w:rsidRPr="0091374D">
        <w:t>reason</w:t>
      </w:r>
      <w:proofErr w:type="gramEnd"/>
      <w:r w:rsidRPr="0091374D">
        <w:t xml:space="preserve"> why these training facilities only </w:t>
      </w:r>
      <w:r w:rsidRPr="0091374D">
        <w:rPr>
          <w:noProof/>
        </w:rPr>
        <w:t>exist</w:t>
      </w:r>
      <w:r w:rsidRPr="0091374D">
        <w:t xml:space="preserve"> on paper and hardly see the light of implementation. In case of CEIL, an</w:t>
      </w:r>
      <w:r w:rsidR="008F147F">
        <w:t xml:space="preserve"> </w:t>
      </w:r>
      <w:r w:rsidRPr="0091374D">
        <w:rPr>
          <w:noProof/>
        </w:rPr>
        <w:t>adequate</w:t>
      </w:r>
      <w:r w:rsidRPr="0091374D">
        <w:t xml:space="preserve"> amount of investment is done on training to maintain and improve its human capital. Workers and officials receive different types of training from various sources. In CEIL, on the</w:t>
      </w:r>
      <w:r w:rsidR="008F147F">
        <w:t xml:space="preserve"> j</w:t>
      </w:r>
      <w:r w:rsidRPr="0091374D">
        <w:rPr>
          <w:noProof/>
        </w:rPr>
        <w:t>ob</w:t>
      </w:r>
      <w:r w:rsidRPr="0091374D">
        <w:t xml:space="preserve"> training is focused mainly. Besides they also provide basic safety and health training to all workers before starting their job. On the other </w:t>
      </w:r>
      <w:r w:rsidRPr="0091374D">
        <w:rPr>
          <w:noProof/>
        </w:rPr>
        <w:t>hand,</w:t>
      </w:r>
      <w:r w:rsidRPr="0091374D">
        <w:t xml:space="preserve"> officials are sent to different specialized training centers for skill development. Sometimes specialized trainers from abroad are hired to provide on </w:t>
      </w:r>
      <w:proofErr w:type="spellStart"/>
      <w:r w:rsidRPr="0091374D">
        <w:t>the</w:t>
      </w:r>
      <w:r w:rsidRPr="0091374D">
        <w:rPr>
          <w:noProof/>
        </w:rPr>
        <w:t>job</w:t>
      </w:r>
      <w:proofErr w:type="spellEnd"/>
      <w:r w:rsidRPr="0091374D">
        <w:t xml:space="preserve"> training to officials like management trainee. They also occasionally provide job instruction training, group work training, framework for worker recruitment and executive recruitment.</w:t>
      </w:r>
    </w:p>
    <w:p w:rsidR="00B85867" w:rsidRPr="0091374D" w:rsidRDefault="00B85867" w:rsidP="00B85867">
      <w:pPr>
        <w:pStyle w:val="Default"/>
        <w:spacing w:line="360" w:lineRule="auto"/>
        <w:jc w:val="both"/>
      </w:pPr>
      <w:r w:rsidRPr="0091374D">
        <w:br/>
        <w:t>4.3 Performance Appraisal</w:t>
      </w:r>
    </w:p>
    <w:p w:rsidR="00B85867" w:rsidRPr="0091374D" w:rsidRDefault="00B85867" w:rsidP="00B85867">
      <w:pPr>
        <w:pStyle w:val="Default"/>
        <w:spacing w:line="360" w:lineRule="auto"/>
        <w:jc w:val="both"/>
        <w:rPr>
          <w:rFonts w:eastAsia="Times New Roman"/>
        </w:rPr>
      </w:pPr>
      <w:r w:rsidRPr="0091374D">
        <w:t xml:space="preserve">The basis of employee reward decision is Performance </w:t>
      </w:r>
      <w:r w:rsidRPr="0091374D">
        <w:rPr>
          <w:noProof/>
        </w:rPr>
        <w:t>evaluation aud</w:t>
      </w:r>
      <w:r w:rsidRPr="0091374D">
        <w:t xml:space="preserve">it, it plays a key role in employee satisfaction and organizational success </w:t>
      </w:r>
      <w:r w:rsidRPr="0091374D">
        <w:fldChar w:fldCharType="begin" w:fldLock="1"/>
      </w:r>
      <w:r w:rsidRPr="0091374D">
        <w:instrText>ADDIN CSL_CITATION { "citationItems" : [ { "id" : "ITEM-1", "itemData" : { "author" : [ { "dropping-particle" : "", "family" : "Mohammad", "given" : "Raju", "non-dropping-particle" : "", "parse-names" : false, "suffix" : "" }, { "dropping-particle" : "", "family" : "Alam", "given" : "Kamrul", "non-dropping-particle" : "", "parse-names" : false, "suffix" : "" }, { "dropping-particle" : "", "family" : "Akter", "given" : "Silvia", "non-dropping-particle" : "", "parse-names" : false, "suffix" : "" } ], "id" : "ITEM-1", "issue" : "04", "issued" : { "date-parts" : [ [ "2016" ] ] }, "page" : "39-42", "title" : "HR Practices in Selected RMG Factories in Dhaka", "type" : "article-journal", "volume" : "01" }, "uris" : [ "http://www.mendeley.com/documents/?uuid=2cd86cc2-a63b-44ff-b38a-ae5ae2c51127" ] } ], "mendeley" : { "formattedCitation" : "(Mohammad, Alam, &amp; Akter, 2016)", "plainTextFormattedCitation" : "(Mohammad, Alam, &amp; Akter, 2016)", "previouslyFormattedCitation" : "(Mohammad, Alam, &amp; Akter, 2016)" }, "properties" : { "noteIndex" : 0 }, "schema" : "https://github.com/citation-style-language/schema/raw/master/csl-citation.json" }</w:instrText>
      </w:r>
      <w:r w:rsidRPr="0091374D">
        <w:fldChar w:fldCharType="separate"/>
      </w:r>
      <w:r w:rsidRPr="0091374D">
        <w:rPr>
          <w:noProof/>
        </w:rPr>
        <w:t>(Mohammad, Alam, &amp; Akter, 2016)</w:t>
      </w:r>
      <w:r w:rsidRPr="0091374D">
        <w:fldChar w:fldCharType="end"/>
      </w:r>
      <w:r w:rsidRPr="0091374D">
        <w:t xml:space="preserve">. According </w:t>
      </w:r>
      <w:proofErr w:type="spellStart"/>
      <w:r w:rsidRPr="0091374D">
        <w:t>to</w:t>
      </w:r>
      <w:r w:rsidRPr="0091374D">
        <w:rPr>
          <w:noProof/>
        </w:rPr>
        <w:t>Mowday</w:t>
      </w:r>
      <w:proofErr w:type="spellEnd"/>
      <w:r w:rsidRPr="0091374D">
        <w:t xml:space="preserve">, R.T., Steers, R.M., Porter, L.M. 1979, an employee's perception of justice </w:t>
      </w:r>
      <w:r w:rsidRPr="0091374D">
        <w:lastRenderedPageBreak/>
        <w:t>in the performance appraisal process will also affect the effectiveness of the performance appraisal process. If the employees are given the chance to talk freely and discuss their performance they will more likely to be happy with their appraisal result (</w:t>
      </w:r>
      <w:proofErr w:type="spellStart"/>
      <w:r w:rsidRPr="0091374D">
        <w:t>Nemeroff&amp;Wexley</w:t>
      </w:r>
      <w:proofErr w:type="spellEnd"/>
      <w:r w:rsidRPr="0091374D">
        <w:t xml:space="preserve">, 1979). In CEIL performance appraisal is done with such care and carefulness so that it does not get polluted by </w:t>
      </w:r>
      <w:proofErr w:type="spellStart"/>
      <w:r w:rsidRPr="0091374D">
        <w:rPr>
          <w:noProof/>
        </w:rPr>
        <w:t>bias</w:t>
      </w:r>
      <w:r w:rsidRPr="0091374D">
        <w:t>or</w:t>
      </w:r>
      <w:proofErr w:type="spellEnd"/>
      <w:r w:rsidRPr="0091374D">
        <w:t xml:space="preserve"> incomplete or distort information. </w:t>
      </w:r>
      <w:proofErr w:type="gramStart"/>
      <w:r w:rsidRPr="0091374D">
        <w:t xml:space="preserve">In order to make sure a well-structured and definite performance </w:t>
      </w:r>
      <w:r w:rsidRPr="0091374D">
        <w:rPr>
          <w:noProof/>
        </w:rPr>
        <w:t>appraisal,</w:t>
      </w:r>
      <w:r w:rsidRPr="0091374D">
        <w:t xml:space="preserve"> CEIL uses a Performance Appraisal Form.</w:t>
      </w:r>
      <w:proofErr w:type="gramEnd"/>
      <w:r w:rsidRPr="0091374D">
        <w:t xml:space="preserve"> Data is collected by the experts along with supervisors comment and recommendation. After combining the result from the collected data and supervisors recommendation final performance appraisal is prepared. On the basis of that performance appraisal </w:t>
      </w:r>
      <w:r w:rsidRPr="0091374D">
        <w:rPr>
          <w:noProof/>
        </w:rPr>
        <w:t>result,</w:t>
      </w:r>
      <w:r w:rsidRPr="0091374D">
        <w:t xml:space="preserve"> rewards are offered to workers and officials. The performance appraisal form used by CEIL is attached in the appendix. It contains total ten criteria </w:t>
      </w:r>
      <w:proofErr w:type="spellStart"/>
      <w:r w:rsidRPr="0091374D">
        <w:rPr>
          <w:noProof/>
        </w:rPr>
        <w:t>like</w:t>
      </w:r>
      <w:r w:rsidRPr="0091374D">
        <w:t>Attitude</w:t>
      </w:r>
      <w:proofErr w:type="spellEnd"/>
      <w:r w:rsidRPr="0091374D">
        <w:t xml:space="preserve"> &amp; Self-confidence, Attendance, Talent &amp; Accomplishment, </w:t>
      </w:r>
      <w:r w:rsidRPr="0091374D">
        <w:rPr>
          <w:rFonts w:eastAsia="Times New Roman"/>
        </w:rPr>
        <w:t>Job knowledge etc.</w:t>
      </w:r>
    </w:p>
    <w:p w:rsidR="00B85867" w:rsidRPr="0091374D" w:rsidRDefault="00B85867" w:rsidP="00B85867">
      <w:pPr>
        <w:pStyle w:val="Default"/>
        <w:spacing w:line="360" w:lineRule="auto"/>
        <w:jc w:val="both"/>
        <w:rPr>
          <w:rFonts w:eastAsia="Times New Roman"/>
        </w:rPr>
      </w:pPr>
    </w:p>
    <w:p w:rsidR="00B85867" w:rsidRPr="0091374D" w:rsidRDefault="00B85867" w:rsidP="00B85867">
      <w:pPr>
        <w:spacing w:after="0" w:line="360" w:lineRule="auto"/>
        <w:jc w:val="both"/>
        <w:rPr>
          <w:rFonts w:ascii="Times New Roman" w:hAnsi="Times New Roman" w:cs="Times New Roman"/>
          <w:b/>
          <w:sz w:val="26"/>
          <w:szCs w:val="24"/>
        </w:rPr>
      </w:pPr>
      <w:r w:rsidRPr="0091374D">
        <w:rPr>
          <w:rFonts w:ascii="Times New Roman" w:hAnsi="Times New Roman" w:cs="Times New Roman"/>
          <w:b/>
          <w:sz w:val="26"/>
          <w:szCs w:val="24"/>
        </w:rPr>
        <w:t>5. Findings</w:t>
      </w:r>
    </w:p>
    <w:p w:rsidR="00B85867" w:rsidRPr="0091374D" w:rsidRDefault="00B85867" w:rsidP="00B85867">
      <w:pPr>
        <w:spacing w:after="0" w:line="360" w:lineRule="auto"/>
        <w:jc w:val="both"/>
        <w:rPr>
          <w:rFonts w:ascii="Times New Roman" w:hAnsi="Times New Roman" w:cs="Times New Roman"/>
          <w:sz w:val="24"/>
          <w:szCs w:val="24"/>
        </w:rPr>
      </w:pPr>
      <w:r w:rsidRPr="0091374D">
        <w:rPr>
          <w:rFonts w:ascii="Times New Roman" w:hAnsi="Times New Roman" w:cs="Times New Roman"/>
          <w:sz w:val="24"/>
          <w:szCs w:val="24"/>
        </w:rPr>
        <w:t xml:space="preserve">Although they have a standard framework and policies for the recruitment and </w:t>
      </w:r>
      <w:r w:rsidRPr="0091374D">
        <w:rPr>
          <w:rFonts w:ascii="Times New Roman" w:hAnsi="Times New Roman" w:cs="Times New Roman"/>
          <w:noProof/>
          <w:sz w:val="24"/>
          <w:szCs w:val="24"/>
        </w:rPr>
        <w:t>selection</w:t>
      </w:r>
      <w:r w:rsidRPr="0091374D">
        <w:rPr>
          <w:rFonts w:ascii="Times New Roman" w:hAnsi="Times New Roman" w:cs="Times New Roman"/>
          <w:sz w:val="24"/>
          <w:szCs w:val="24"/>
        </w:rPr>
        <w:t xml:space="preserve"> process,</w:t>
      </w:r>
      <w:r w:rsidRPr="0091374D">
        <w:rPr>
          <w:rFonts w:ascii="Times New Roman" w:hAnsi="Times New Roman" w:cs="Times New Roman"/>
          <w:noProof/>
          <w:sz w:val="24"/>
          <w:szCs w:val="24"/>
        </w:rPr>
        <w:t xml:space="preserve"> most</w:t>
      </w:r>
      <w:r w:rsidRPr="0091374D">
        <w:rPr>
          <w:rFonts w:ascii="Times New Roman" w:hAnsi="Times New Roman" w:cs="Times New Roman"/>
          <w:sz w:val="24"/>
          <w:szCs w:val="24"/>
        </w:rPr>
        <w:t xml:space="preserve"> of the time it is not followed properly. Sometimes workers are hired just only after taking an oral viva. In case of hiring official’s internal references are used rather than following the guideline to skip the long process and sometimes even biasedness occurs while selecting employees. Turnover rate of the employees who are hired without following the standard framework is higher.</w:t>
      </w:r>
    </w:p>
    <w:p w:rsidR="00B85867" w:rsidRPr="0091374D" w:rsidRDefault="00B85867" w:rsidP="00B85867">
      <w:pPr>
        <w:spacing w:after="0" w:line="360" w:lineRule="auto"/>
        <w:jc w:val="both"/>
        <w:rPr>
          <w:rFonts w:ascii="Times New Roman" w:hAnsi="Times New Roman" w:cs="Times New Roman"/>
          <w:sz w:val="24"/>
          <w:szCs w:val="24"/>
        </w:rPr>
      </w:pPr>
      <w:r w:rsidRPr="0091374D">
        <w:rPr>
          <w:rFonts w:ascii="Times New Roman" w:hAnsi="Times New Roman" w:cs="Times New Roman"/>
          <w:sz w:val="24"/>
          <w:szCs w:val="24"/>
        </w:rPr>
        <w:t xml:space="preserve">In terms of training, workers only </w:t>
      </w:r>
      <w:r w:rsidRPr="0091374D">
        <w:rPr>
          <w:rFonts w:ascii="Times New Roman" w:hAnsi="Times New Roman" w:cs="Times New Roman"/>
          <w:noProof/>
          <w:sz w:val="24"/>
          <w:szCs w:val="24"/>
        </w:rPr>
        <w:t>receive</w:t>
      </w:r>
      <w:r w:rsidRPr="0091374D">
        <w:rPr>
          <w:rFonts w:ascii="Times New Roman" w:hAnsi="Times New Roman" w:cs="Times New Roman"/>
          <w:sz w:val="24"/>
          <w:szCs w:val="24"/>
        </w:rPr>
        <w:t xml:space="preserve"> on </w:t>
      </w:r>
      <w:proofErr w:type="spellStart"/>
      <w:r w:rsidRPr="0091374D">
        <w:rPr>
          <w:rFonts w:ascii="Times New Roman" w:hAnsi="Times New Roman" w:cs="Times New Roman"/>
          <w:sz w:val="24"/>
          <w:szCs w:val="24"/>
        </w:rPr>
        <w:t>the</w:t>
      </w:r>
      <w:r w:rsidRPr="0091374D">
        <w:rPr>
          <w:rFonts w:ascii="Times New Roman" w:hAnsi="Times New Roman" w:cs="Times New Roman"/>
          <w:noProof/>
          <w:sz w:val="24"/>
          <w:szCs w:val="24"/>
        </w:rPr>
        <w:t>job</w:t>
      </w:r>
      <w:proofErr w:type="spellEnd"/>
      <w:r w:rsidRPr="0091374D">
        <w:rPr>
          <w:rFonts w:ascii="Times New Roman" w:hAnsi="Times New Roman" w:cs="Times New Roman"/>
          <w:sz w:val="24"/>
          <w:szCs w:val="24"/>
        </w:rPr>
        <w:t xml:space="preserve"> training. There is hardly or almost no off the job training facilities for the workers. During provisional period officials are usually get necessary training from their supervisor or immediate boss but no considerable training is provided after that.</w:t>
      </w:r>
    </w:p>
    <w:p w:rsidR="00B85867" w:rsidRPr="0091374D" w:rsidRDefault="00B85867" w:rsidP="00B85867">
      <w:pPr>
        <w:spacing w:after="0" w:line="360" w:lineRule="auto"/>
        <w:jc w:val="both"/>
        <w:rPr>
          <w:rFonts w:ascii="Times New Roman" w:hAnsi="Times New Roman" w:cs="Times New Roman"/>
          <w:sz w:val="24"/>
          <w:szCs w:val="24"/>
        </w:rPr>
      </w:pPr>
      <w:r w:rsidRPr="0091374D">
        <w:rPr>
          <w:rFonts w:ascii="Times New Roman" w:hAnsi="Times New Roman" w:cs="Times New Roman"/>
          <w:sz w:val="24"/>
          <w:szCs w:val="24"/>
        </w:rPr>
        <w:t xml:space="preserve">Performance appraisal of workers </w:t>
      </w:r>
      <w:r w:rsidRPr="0091374D">
        <w:rPr>
          <w:rFonts w:ascii="Times New Roman" w:hAnsi="Times New Roman" w:cs="Times New Roman"/>
          <w:noProof/>
          <w:sz w:val="24"/>
          <w:szCs w:val="24"/>
        </w:rPr>
        <w:t>is</w:t>
      </w:r>
      <w:r w:rsidRPr="0091374D">
        <w:rPr>
          <w:rFonts w:ascii="Times New Roman" w:hAnsi="Times New Roman" w:cs="Times New Roman"/>
          <w:sz w:val="24"/>
          <w:szCs w:val="24"/>
        </w:rPr>
        <w:t xml:space="preserve"> done by the supervisor and </w:t>
      </w:r>
      <w:proofErr w:type="gramStart"/>
      <w:r w:rsidRPr="0091374D">
        <w:rPr>
          <w:rFonts w:ascii="Times New Roman" w:hAnsi="Times New Roman" w:cs="Times New Roman"/>
          <w:sz w:val="24"/>
          <w:szCs w:val="24"/>
        </w:rPr>
        <w:t>managers does</w:t>
      </w:r>
      <w:proofErr w:type="gramEnd"/>
      <w:r w:rsidRPr="0091374D">
        <w:rPr>
          <w:rFonts w:ascii="Times New Roman" w:hAnsi="Times New Roman" w:cs="Times New Roman"/>
          <w:sz w:val="24"/>
          <w:szCs w:val="24"/>
        </w:rPr>
        <w:t xml:space="preserve"> the appraisal of the officials. As they follow an appraisal form so there is </w:t>
      </w:r>
      <w:proofErr w:type="spellStart"/>
      <w:proofErr w:type="gramStart"/>
      <w:r w:rsidRPr="0091374D">
        <w:rPr>
          <w:rFonts w:ascii="Times New Roman" w:hAnsi="Times New Roman" w:cs="Times New Roman"/>
          <w:sz w:val="24"/>
          <w:szCs w:val="24"/>
        </w:rPr>
        <w:t>a</w:t>
      </w:r>
      <w:r w:rsidRPr="0091374D">
        <w:rPr>
          <w:rFonts w:ascii="Times New Roman" w:hAnsi="Times New Roman" w:cs="Times New Roman"/>
          <w:noProof/>
          <w:sz w:val="24"/>
          <w:szCs w:val="24"/>
        </w:rPr>
        <w:t>very</w:t>
      </w:r>
      <w:proofErr w:type="spellEnd"/>
      <w:proofErr w:type="gramEnd"/>
      <w:r w:rsidRPr="0091374D">
        <w:rPr>
          <w:rFonts w:ascii="Times New Roman" w:hAnsi="Times New Roman" w:cs="Times New Roman"/>
          <w:sz w:val="24"/>
          <w:szCs w:val="24"/>
        </w:rPr>
        <w:t xml:space="preserve"> limited scope of employee involvement and the process </w:t>
      </w:r>
      <w:r w:rsidRPr="0091374D">
        <w:rPr>
          <w:rFonts w:ascii="Times New Roman" w:hAnsi="Times New Roman" w:cs="Times New Roman"/>
          <w:noProof/>
          <w:sz w:val="24"/>
          <w:szCs w:val="24"/>
        </w:rPr>
        <w:t>does not completely error-free</w:t>
      </w:r>
      <w:r w:rsidRPr="0091374D">
        <w:rPr>
          <w:rFonts w:ascii="Times New Roman" w:hAnsi="Times New Roman" w:cs="Times New Roman"/>
          <w:sz w:val="24"/>
          <w:szCs w:val="24"/>
        </w:rPr>
        <w:t xml:space="preserve">. </w:t>
      </w:r>
      <w:r w:rsidRPr="0091374D">
        <w:rPr>
          <w:rFonts w:ascii="Times New Roman" w:hAnsi="Times New Roman" w:cs="Times New Roman"/>
          <w:noProof/>
          <w:sz w:val="24"/>
          <w:szCs w:val="24"/>
        </w:rPr>
        <w:t>An impartial</w:t>
      </w:r>
      <w:r w:rsidRPr="0091374D">
        <w:rPr>
          <w:rFonts w:ascii="Times New Roman" w:hAnsi="Times New Roman" w:cs="Times New Roman"/>
          <w:sz w:val="24"/>
          <w:szCs w:val="24"/>
        </w:rPr>
        <w:t xml:space="preserve"> evaluation of work performance is a big challenge for them as sometimes personal relation or conflict between worker and supervisor or officials and managers affects the appraisal process.</w:t>
      </w:r>
    </w:p>
    <w:p w:rsidR="00C471BD" w:rsidRDefault="00C471BD" w:rsidP="00B85867">
      <w:pPr>
        <w:spacing w:after="0" w:line="360" w:lineRule="auto"/>
        <w:jc w:val="both"/>
        <w:rPr>
          <w:rFonts w:ascii="Times New Roman" w:hAnsi="Times New Roman" w:cs="Times New Roman"/>
          <w:b/>
          <w:sz w:val="26"/>
          <w:szCs w:val="24"/>
        </w:rPr>
      </w:pPr>
    </w:p>
    <w:p w:rsidR="00C471BD" w:rsidRDefault="00C471BD" w:rsidP="00B85867">
      <w:pPr>
        <w:spacing w:after="0" w:line="360" w:lineRule="auto"/>
        <w:jc w:val="both"/>
        <w:rPr>
          <w:rFonts w:ascii="Times New Roman" w:hAnsi="Times New Roman" w:cs="Times New Roman"/>
          <w:b/>
          <w:sz w:val="26"/>
          <w:szCs w:val="24"/>
        </w:rPr>
      </w:pPr>
    </w:p>
    <w:p w:rsidR="00B85867" w:rsidRPr="0091374D" w:rsidRDefault="00B85867" w:rsidP="00B85867">
      <w:pPr>
        <w:spacing w:after="0" w:line="360" w:lineRule="auto"/>
        <w:jc w:val="both"/>
        <w:rPr>
          <w:rFonts w:ascii="Times New Roman" w:hAnsi="Times New Roman" w:cs="Times New Roman"/>
          <w:b/>
          <w:sz w:val="26"/>
          <w:szCs w:val="24"/>
        </w:rPr>
      </w:pPr>
      <w:r w:rsidRPr="0091374D">
        <w:rPr>
          <w:rFonts w:ascii="Times New Roman" w:hAnsi="Times New Roman" w:cs="Times New Roman"/>
          <w:b/>
          <w:sz w:val="26"/>
          <w:szCs w:val="24"/>
        </w:rPr>
        <w:lastRenderedPageBreak/>
        <w:t>Recommendations and Conclusion:</w:t>
      </w:r>
    </w:p>
    <w:p w:rsidR="00B85867" w:rsidRPr="0091374D" w:rsidRDefault="00B85867" w:rsidP="00B85867">
      <w:pPr>
        <w:spacing w:after="0" w:line="360" w:lineRule="auto"/>
        <w:jc w:val="both"/>
        <w:rPr>
          <w:rFonts w:ascii="Times New Roman" w:hAnsi="Times New Roman" w:cs="Times New Roman"/>
          <w:sz w:val="24"/>
          <w:szCs w:val="24"/>
        </w:rPr>
      </w:pPr>
      <w:r w:rsidRPr="0091374D">
        <w:rPr>
          <w:rFonts w:ascii="Times New Roman" w:hAnsi="Times New Roman" w:cs="Times New Roman"/>
          <w:sz w:val="24"/>
          <w:szCs w:val="24"/>
        </w:rPr>
        <w:t xml:space="preserve">On the basis of the findings of the </w:t>
      </w:r>
      <w:r w:rsidRPr="0091374D">
        <w:rPr>
          <w:rFonts w:ascii="Times New Roman" w:hAnsi="Times New Roman" w:cs="Times New Roman"/>
          <w:noProof/>
          <w:sz w:val="24"/>
          <w:szCs w:val="24"/>
        </w:rPr>
        <w:t>study,</w:t>
      </w:r>
      <w:r w:rsidRPr="0091374D">
        <w:rPr>
          <w:rFonts w:ascii="Times New Roman" w:hAnsi="Times New Roman" w:cs="Times New Roman"/>
          <w:sz w:val="24"/>
          <w:szCs w:val="24"/>
        </w:rPr>
        <w:t xml:space="preserve"> it can be said that there are certain things that organizations may take into account to improve the HR practices in CEIL. To begin </w:t>
      </w:r>
      <w:r w:rsidRPr="0091374D">
        <w:rPr>
          <w:rFonts w:ascii="Times New Roman" w:hAnsi="Times New Roman" w:cs="Times New Roman"/>
          <w:noProof/>
          <w:sz w:val="24"/>
          <w:szCs w:val="24"/>
        </w:rPr>
        <w:t xml:space="preserve">with, </w:t>
      </w:r>
      <w:proofErr w:type="spellStart"/>
      <w:r w:rsidRPr="0091374D">
        <w:rPr>
          <w:rFonts w:ascii="Times New Roman" w:hAnsi="Times New Roman" w:cs="Times New Roman"/>
          <w:noProof/>
          <w:sz w:val="24"/>
          <w:szCs w:val="24"/>
        </w:rPr>
        <w:t>theorganization</w:t>
      </w:r>
      <w:r w:rsidRPr="0091374D">
        <w:rPr>
          <w:rFonts w:ascii="Times New Roman" w:hAnsi="Times New Roman" w:cs="Times New Roman"/>
          <w:sz w:val="24"/>
          <w:szCs w:val="24"/>
        </w:rPr>
        <w:t>may</w:t>
      </w:r>
      <w:proofErr w:type="spellEnd"/>
      <w:r w:rsidRPr="0091374D">
        <w:rPr>
          <w:rFonts w:ascii="Times New Roman" w:hAnsi="Times New Roman" w:cs="Times New Roman"/>
          <w:sz w:val="24"/>
          <w:szCs w:val="24"/>
        </w:rPr>
        <w:t xml:space="preserve"> revise their selection process time to time in order to eliminate any unwanted error or to shrink the scope of unfair selection by following a standard procedure or guidelines. Then they may arrange different of the job training programs not only to improve their job performance or productivity but also to </w:t>
      </w:r>
      <w:proofErr w:type="spellStart"/>
      <w:r w:rsidRPr="0091374D">
        <w:rPr>
          <w:rFonts w:ascii="Times New Roman" w:hAnsi="Times New Roman" w:cs="Times New Roman"/>
          <w:sz w:val="24"/>
          <w:szCs w:val="24"/>
        </w:rPr>
        <w:t>improve</w:t>
      </w:r>
      <w:r w:rsidRPr="0091374D">
        <w:rPr>
          <w:rFonts w:ascii="Times New Roman" w:hAnsi="Times New Roman" w:cs="Times New Roman"/>
          <w:noProof/>
          <w:sz w:val="24"/>
          <w:szCs w:val="24"/>
        </w:rPr>
        <w:t>interpersonal</w:t>
      </w:r>
      <w:proofErr w:type="spellEnd"/>
      <w:r w:rsidRPr="0091374D">
        <w:rPr>
          <w:rFonts w:ascii="Times New Roman" w:hAnsi="Times New Roman" w:cs="Times New Roman"/>
          <w:sz w:val="24"/>
          <w:szCs w:val="24"/>
        </w:rPr>
        <w:t xml:space="preserve"> skills, safety concerns, minimum educational qualification of staffs and workers etc. Most importantly labor unions may emphasize on workers training programs so that they can </w:t>
      </w:r>
      <w:r w:rsidRPr="0091374D">
        <w:rPr>
          <w:rFonts w:ascii="Times New Roman" w:hAnsi="Times New Roman" w:cs="Times New Roman"/>
          <w:noProof/>
          <w:sz w:val="24"/>
          <w:szCs w:val="24"/>
        </w:rPr>
        <w:t>update</w:t>
      </w:r>
      <w:r w:rsidRPr="0091374D">
        <w:rPr>
          <w:rFonts w:ascii="Times New Roman" w:hAnsi="Times New Roman" w:cs="Times New Roman"/>
          <w:sz w:val="24"/>
          <w:szCs w:val="24"/>
        </w:rPr>
        <w:t xml:space="preserve"> themselves with new methods and changes to retain their jobs. </w:t>
      </w:r>
      <w:r w:rsidRPr="0091374D">
        <w:rPr>
          <w:rFonts w:ascii="Times New Roman" w:hAnsi="Times New Roman" w:cs="Times New Roman"/>
          <w:noProof/>
          <w:sz w:val="24"/>
          <w:szCs w:val="24"/>
        </w:rPr>
        <w:t>Finally,</w:t>
      </w:r>
      <w:r w:rsidRPr="0091374D">
        <w:rPr>
          <w:rFonts w:ascii="Times New Roman" w:hAnsi="Times New Roman" w:cs="Times New Roman"/>
          <w:sz w:val="24"/>
          <w:szCs w:val="24"/>
        </w:rPr>
        <w:t xml:space="preserve"> to prepare an effective performance appraisal, employee involvement may be increased; to help them understand where they need to improve. </w:t>
      </w:r>
      <w:r w:rsidRPr="0091374D">
        <w:rPr>
          <w:rFonts w:ascii="Times New Roman" w:hAnsi="Times New Roman" w:cs="Times New Roman"/>
          <w:noProof/>
          <w:sz w:val="24"/>
          <w:szCs w:val="24"/>
        </w:rPr>
        <w:t>Besides,</w:t>
      </w:r>
      <w:r w:rsidRPr="0091374D">
        <w:rPr>
          <w:rFonts w:ascii="Times New Roman" w:hAnsi="Times New Roman" w:cs="Times New Roman"/>
          <w:sz w:val="24"/>
          <w:szCs w:val="24"/>
        </w:rPr>
        <w:t xml:space="preserve"> it may be conducted by appointing experts outside of the organization to avoid any impartial or biased evaluation. The performance appraisal may not be only used for wage or salary increase but also to recognize an employee’s hard work and effort on the job or to provide other benefits. Such act will increase their level of motivation towards work and will result in better productivity. Like all other MNCs and banks, the HRD of this sector may explore the necessity for introducing KPI (Key Performance Indicators) in order to avoid the intentional and unintentional errors and for assessing the performance of the officials individually. </w:t>
      </w:r>
    </w:p>
    <w:p w:rsidR="00B85867" w:rsidRDefault="00B85867" w:rsidP="00B85867">
      <w:pPr>
        <w:spacing w:after="0" w:line="360" w:lineRule="auto"/>
        <w:jc w:val="both"/>
        <w:rPr>
          <w:rFonts w:ascii="Times New Roman" w:hAnsi="Times New Roman" w:cs="Times New Roman"/>
          <w:sz w:val="24"/>
          <w:szCs w:val="24"/>
        </w:rPr>
      </w:pPr>
      <w:r w:rsidRPr="0091374D">
        <w:rPr>
          <w:rFonts w:ascii="Times New Roman" w:hAnsi="Times New Roman" w:cs="Times New Roman"/>
          <w:sz w:val="24"/>
          <w:szCs w:val="24"/>
        </w:rPr>
        <w:t xml:space="preserve">Our RMG sector is the biggest contributor to our economy and a large number of </w:t>
      </w:r>
      <w:proofErr w:type="spellStart"/>
      <w:r w:rsidRPr="0091374D">
        <w:rPr>
          <w:rFonts w:ascii="Times New Roman" w:hAnsi="Times New Roman" w:cs="Times New Roman"/>
          <w:sz w:val="24"/>
          <w:szCs w:val="24"/>
        </w:rPr>
        <w:t>the</w:t>
      </w:r>
      <w:r w:rsidRPr="0091374D">
        <w:rPr>
          <w:rFonts w:ascii="Times New Roman" w:hAnsi="Times New Roman" w:cs="Times New Roman"/>
          <w:noProof/>
          <w:sz w:val="24"/>
          <w:szCs w:val="24"/>
        </w:rPr>
        <w:t>population</w:t>
      </w:r>
      <w:proofErr w:type="spellEnd"/>
      <w:r w:rsidRPr="0091374D">
        <w:rPr>
          <w:rFonts w:ascii="Times New Roman" w:hAnsi="Times New Roman" w:cs="Times New Roman"/>
          <w:sz w:val="24"/>
          <w:szCs w:val="24"/>
        </w:rPr>
        <w:t xml:space="preserve"> are engaged in this sector for their employment purpose. It also has a global recognition for its quality work and </w:t>
      </w:r>
      <w:proofErr w:type="spellStart"/>
      <w:r w:rsidRPr="0091374D">
        <w:rPr>
          <w:rFonts w:ascii="Times New Roman" w:hAnsi="Times New Roman" w:cs="Times New Roman"/>
          <w:sz w:val="24"/>
          <w:szCs w:val="24"/>
        </w:rPr>
        <w:t>a</w:t>
      </w:r>
      <w:r w:rsidRPr="0091374D">
        <w:rPr>
          <w:rFonts w:ascii="Times New Roman" w:hAnsi="Times New Roman" w:cs="Times New Roman"/>
          <w:noProof/>
          <w:sz w:val="24"/>
          <w:szCs w:val="24"/>
        </w:rPr>
        <w:t>majority</w:t>
      </w:r>
      <w:proofErr w:type="spellEnd"/>
      <w:r w:rsidRPr="0091374D">
        <w:rPr>
          <w:rFonts w:ascii="Times New Roman" w:hAnsi="Times New Roman" w:cs="Times New Roman"/>
          <w:sz w:val="24"/>
          <w:szCs w:val="24"/>
        </w:rPr>
        <w:t xml:space="preserve"> share of our foreign earning comes from this sector. So this sector should maintain the global standard in terms of HR practice to compete with other global competitors. Evidence from this study shows that although there are standard HR practice guidelines and policies in </w:t>
      </w:r>
      <w:proofErr w:type="spellStart"/>
      <w:r w:rsidRPr="0091374D">
        <w:rPr>
          <w:rFonts w:ascii="Times New Roman" w:hAnsi="Times New Roman" w:cs="Times New Roman"/>
          <w:sz w:val="24"/>
          <w:szCs w:val="24"/>
        </w:rPr>
        <w:t>the</w:t>
      </w:r>
      <w:r w:rsidRPr="0091374D">
        <w:rPr>
          <w:rFonts w:ascii="Times New Roman" w:hAnsi="Times New Roman" w:cs="Times New Roman"/>
          <w:noProof/>
          <w:sz w:val="24"/>
          <w:szCs w:val="24"/>
        </w:rPr>
        <w:t>garment</w:t>
      </w:r>
      <w:proofErr w:type="spellEnd"/>
      <w:r w:rsidRPr="0091374D">
        <w:rPr>
          <w:rFonts w:ascii="Times New Roman" w:hAnsi="Times New Roman" w:cs="Times New Roman"/>
          <w:sz w:val="24"/>
          <w:szCs w:val="24"/>
        </w:rPr>
        <w:t xml:space="preserve"> industries,</w:t>
      </w:r>
      <w:r w:rsidRPr="0091374D">
        <w:rPr>
          <w:rFonts w:ascii="Times New Roman" w:hAnsi="Times New Roman" w:cs="Times New Roman"/>
          <w:noProof/>
          <w:sz w:val="24"/>
          <w:szCs w:val="24"/>
        </w:rPr>
        <w:t xml:space="preserve"> proper</w:t>
      </w:r>
      <w:r w:rsidRPr="0091374D">
        <w:rPr>
          <w:rFonts w:ascii="Times New Roman" w:hAnsi="Times New Roman" w:cs="Times New Roman"/>
          <w:sz w:val="24"/>
          <w:szCs w:val="24"/>
        </w:rPr>
        <w:t xml:space="preserve"> implementation of those guidelines </w:t>
      </w:r>
      <w:r w:rsidRPr="0091374D">
        <w:rPr>
          <w:rFonts w:ascii="Times New Roman" w:hAnsi="Times New Roman" w:cs="Times New Roman"/>
          <w:noProof/>
          <w:sz w:val="24"/>
          <w:szCs w:val="24"/>
        </w:rPr>
        <w:t>is</w:t>
      </w:r>
      <w:r w:rsidRPr="0091374D">
        <w:rPr>
          <w:rFonts w:ascii="Times New Roman" w:hAnsi="Times New Roman" w:cs="Times New Roman"/>
          <w:sz w:val="24"/>
          <w:szCs w:val="24"/>
        </w:rPr>
        <w:t xml:space="preserve"> not </w:t>
      </w:r>
      <w:r w:rsidRPr="0091374D">
        <w:rPr>
          <w:rFonts w:ascii="Times New Roman" w:hAnsi="Times New Roman" w:cs="Times New Roman"/>
          <w:noProof/>
          <w:sz w:val="24"/>
          <w:szCs w:val="24"/>
        </w:rPr>
        <w:t>ensured</w:t>
      </w:r>
      <w:r w:rsidRPr="0091374D">
        <w:rPr>
          <w:rFonts w:ascii="Times New Roman" w:hAnsi="Times New Roman" w:cs="Times New Roman"/>
          <w:sz w:val="24"/>
          <w:szCs w:val="24"/>
        </w:rPr>
        <w:t>fully by the authority.</w:t>
      </w:r>
    </w:p>
    <w:p w:rsidR="00C471BD" w:rsidRPr="0091374D" w:rsidRDefault="00C471BD" w:rsidP="00B85867">
      <w:pPr>
        <w:spacing w:after="0" w:line="360" w:lineRule="auto"/>
        <w:jc w:val="both"/>
        <w:rPr>
          <w:rFonts w:ascii="Times New Roman" w:hAnsi="Times New Roman" w:cs="Times New Roman"/>
          <w:b/>
          <w:sz w:val="24"/>
          <w:szCs w:val="24"/>
          <w:u w:val="single"/>
        </w:rPr>
      </w:pPr>
    </w:p>
    <w:p w:rsidR="00C471BD" w:rsidRDefault="00C471BD" w:rsidP="00B85867">
      <w:pPr>
        <w:spacing w:after="0" w:line="360" w:lineRule="auto"/>
        <w:jc w:val="both"/>
        <w:rPr>
          <w:rFonts w:ascii="Times New Roman" w:hAnsi="Times New Roman" w:cs="Times New Roman"/>
          <w:color w:val="000000"/>
          <w:sz w:val="24"/>
          <w:szCs w:val="24"/>
        </w:rPr>
        <w:sectPr w:rsidR="00C471BD">
          <w:pgSz w:w="12240" w:h="15840"/>
          <w:pgMar w:top="1440" w:right="1440" w:bottom="1440" w:left="1440" w:header="720" w:footer="720" w:gutter="0"/>
          <w:cols w:space="720"/>
          <w:docGrid w:linePitch="360"/>
        </w:sectPr>
      </w:pPr>
    </w:p>
    <w:p w:rsidR="00B85867" w:rsidRPr="0091374D" w:rsidRDefault="00B85867" w:rsidP="00B85867">
      <w:pPr>
        <w:spacing w:after="0" w:line="360" w:lineRule="auto"/>
        <w:jc w:val="center"/>
        <w:rPr>
          <w:rFonts w:ascii="Times New Roman" w:hAnsi="Times New Roman" w:cs="Times New Roman"/>
          <w:b/>
          <w:i/>
          <w:sz w:val="26"/>
          <w:szCs w:val="24"/>
        </w:rPr>
      </w:pPr>
      <w:r w:rsidRPr="0091374D">
        <w:rPr>
          <w:rFonts w:ascii="Times New Roman" w:hAnsi="Times New Roman" w:cs="Times New Roman"/>
          <w:b/>
          <w:i/>
          <w:sz w:val="26"/>
          <w:szCs w:val="24"/>
        </w:rPr>
        <w:lastRenderedPageBreak/>
        <w:t>Reference</w:t>
      </w:r>
    </w:p>
    <w:p w:rsidR="00B85867" w:rsidRPr="0091374D" w:rsidRDefault="00B85867" w:rsidP="00B85867">
      <w:pPr>
        <w:spacing w:after="0" w:line="360" w:lineRule="auto"/>
        <w:jc w:val="center"/>
        <w:rPr>
          <w:rFonts w:ascii="Times New Roman" w:hAnsi="Times New Roman" w:cs="Times New Roman"/>
          <w:b/>
          <w:sz w:val="26"/>
          <w:szCs w:val="24"/>
        </w:rPr>
      </w:pPr>
    </w:p>
    <w:p w:rsidR="00B85867" w:rsidRDefault="00B85867" w:rsidP="00B85867">
      <w:pPr>
        <w:spacing w:after="0" w:line="360" w:lineRule="auto"/>
        <w:jc w:val="both"/>
        <w:rPr>
          <w:rFonts w:ascii="Times New Roman" w:hAnsi="Times New Roman" w:cs="Times New Roman"/>
          <w:color w:val="000000"/>
          <w:sz w:val="24"/>
          <w:szCs w:val="24"/>
          <w:shd w:val="clear" w:color="auto" w:fill="FFFFFF"/>
        </w:rPr>
      </w:pPr>
      <w:proofErr w:type="spellStart"/>
      <w:r w:rsidRPr="0091374D">
        <w:rPr>
          <w:rFonts w:ascii="Times New Roman" w:hAnsi="Times New Roman" w:cs="Times New Roman"/>
          <w:color w:val="000000"/>
          <w:sz w:val="24"/>
          <w:szCs w:val="24"/>
          <w:shd w:val="clear" w:color="auto" w:fill="FFFFFF"/>
        </w:rPr>
        <w:t>Absar</w:t>
      </w:r>
      <w:proofErr w:type="spellEnd"/>
      <w:r w:rsidRPr="0091374D">
        <w:rPr>
          <w:rFonts w:ascii="Times New Roman" w:hAnsi="Times New Roman" w:cs="Times New Roman"/>
          <w:color w:val="000000"/>
          <w:sz w:val="24"/>
          <w:szCs w:val="24"/>
          <w:shd w:val="clear" w:color="auto" w:fill="FFFFFF"/>
        </w:rPr>
        <w:t xml:space="preserve">, N. (2011). </w:t>
      </w:r>
      <w:proofErr w:type="gramStart"/>
      <w:r w:rsidRPr="0091374D">
        <w:rPr>
          <w:rFonts w:ascii="Times New Roman" w:hAnsi="Times New Roman" w:cs="Times New Roman"/>
          <w:color w:val="000000"/>
          <w:sz w:val="24"/>
          <w:szCs w:val="24"/>
          <w:shd w:val="clear" w:color="auto" w:fill="FFFFFF"/>
        </w:rPr>
        <w:t>Recruitment and selection practices in manufacturing firms in Bangladesh.</w:t>
      </w:r>
      <w:proofErr w:type="gramEnd"/>
      <w:r w:rsidRPr="0091374D">
        <w:rPr>
          <w:rFonts w:ascii="Times New Roman" w:hAnsi="Times New Roman" w:cs="Times New Roman"/>
          <w:color w:val="000000"/>
          <w:sz w:val="24"/>
          <w:szCs w:val="24"/>
          <w:shd w:val="clear" w:color="auto" w:fill="FFFFFF"/>
        </w:rPr>
        <w:br/>
      </w:r>
      <w:r w:rsidRPr="0091374D">
        <w:rPr>
          <w:rFonts w:ascii="Times New Roman" w:hAnsi="Times New Roman" w:cs="Times New Roman"/>
          <w:i/>
          <w:iCs/>
          <w:color w:val="000000"/>
          <w:sz w:val="24"/>
          <w:szCs w:val="24"/>
          <w:shd w:val="clear" w:color="auto" w:fill="FFFFFF"/>
        </w:rPr>
        <w:t>The Indian Journal of Industrial Relations, 47</w:t>
      </w:r>
      <w:r w:rsidRPr="0091374D">
        <w:rPr>
          <w:rFonts w:ascii="Times New Roman" w:hAnsi="Times New Roman" w:cs="Times New Roman"/>
          <w:color w:val="000000"/>
          <w:sz w:val="24"/>
          <w:szCs w:val="24"/>
          <w:shd w:val="clear" w:color="auto" w:fill="FFFFFF"/>
        </w:rPr>
        <w:t>(3), 434–449.</w:t>
      </w:r>
      <w:r w:rsidRPr="0091374D">
        <w:rPr>
          <w:rFonts w:ascii="Times New Roman" w:hAnsi="Times New Roman" w:cs="Times New Roman"/>
          <w:color w:val="000000"/>
          <w:sz w:val="24"/>
          <w:szCs w:val="24"/>
          <w:shd w:val="clear" w:color="auto" w:fill="FFFFFF"/>
        </w:rPr>
        <w:br/>
      </w:r>
      <w:proofErr w:type="spellStart"/>
      <w:proofErr w:type="gramStart"/>
      <w:r w:rsidRPr="0091374D">
        <w:rPr>
          <w:rFonts w:ascii="Times New Roman" w:hAnsi="Times New Roman" w:cs="Times New Roman"/>
          <w:sz w:val="24"/>
          <w:szCs w:val="24"/>
        </w:rPr>
        <w:t>Absar</w:t>
      </w:r>
      <w:proofErr w:type="spellEnd"/>
      <w:r w:rsidRPr="0091374D">
        <w:rPr>
          <w:rFonts w:ascii="Times New Roman" w:hAnsi="Times New Roman" w:cs="Times New Roman"/>
          <w:sz w:val="24"/>
          <w:szCs w:val="24"/>
        </w:rPr>
        <w:t xml:space="preserve">, N., </w:t>
      </w:r>
      <w:proofErr w:type="spellStart"/>
      <w:r w:rsidRPr="0091374D">
        <w:rPr>
          <w:rFonts w:ascii="Times New Roman" w:hAnsi="Times New Roman" w:cs="Times New Roman"/>
          <w:sz w:val="24"/>
          <w:szCs w:val="24"/>
        </w:rPr>
        <w:t>Amran</w:t>
      </w:r>
      <w:proofErr w:type="spellEnd"/>
      <w:r w:rsidRPr="0091374D">
        <w:rPr>
          <w:rFonts w:ascii="Times New Roman" w:hAnsi="Times New Roman" w:cs="Times New Roman"/>
          <w:sz w:val="24"/>
          <w:szCs w:val="24"/>
        </w:rPr>
        <w:t>, A., &amp;</w:t>
      </w:r>
      <w:proofErr w:type="spellStart"/>
      <w:r w:rsidRPr="0091374D">
        <w:rPr>
          <w:rFonts w:ascii="Times New Roman" w:hAnsi="Times New Roman" w:cs="Times New Roman"/>
          <w:sz w:val="24"/>
          <w:szCs w:val="24"/>
        </w:rPr>
        <w:t>Nejati</w:t>
      </w:r>
      <w:proofErr w:type="spellEnd"/>
      <w:r w:rsidRPr="0091374D">
        <w:rPr>
          <w:rFonts w:ascii="Times New Roman" w:hAnsi="Times New Roman" w:cs="Times New Roman"/>
          <w:sz w:val="24"/>
          <w:szCs w:val="24"/>
        </w:rPr>
        <w:t>, M. (2014).</w:t>
      </w:r>
      <w:proofErr w:type="gramEnd"/>
      <w:r w:rsidRPr="0091374D">
        <w:rPr>
          <w:rFonts w:ascii="Times New Roman" w:hAnsi="Times New Roman" w:cs="Times New Roman"/>
          <w:sz w:val="24"/>
          <w:szCs w:val="24"/>
        </w:rPr>
        <w:t xml:space="preserve"> Human capital reporting: </w:t>
      </w:r>
      <w:r w:rsidRPr="0091374D">
        <w:rPr>
          <w:rFonts w:ascii="Times New Roman" w:hAnsi="Times New Roman" w:cs="Times New Roman"/>
          <w:noProof/>
          <w:sz w:val="24"/>
          <w:szCs w:val="24"/>
        </w:rPr>
        <w:t>Evidences</w:t>
      </w:r>
      <w:r w:rsidRPr="0091374D">
        <w:rPr>
          <w:rFonts w:ascii="Times New Roman" w:hAnsi="Times New Roman" w:cs="Times New Roman"/>
          <w:sz w:val="24"/>
          <w:szCs w:val="24"/>
        </w:rPr>
        <w:t xml:space="preserve"> from</w:t>
      </w:r>
      <w:r w:rsidRPr="0091374D">
        <w:rPr>
          <w:rFonts w:ascii="Times New Roman" w:hAnsi="Times New Roman" w:cs="Times New Roman"/>
          <w:color w:val="000000"/>
          <w:sz w:val="24"/>
          <w:szCs w:val="24"/>
          <w:shd w:val="clear" w:color="auto" w:fill="FFFFFF"/>
        </w:rPr>
        <w:br/>
      </w:r>
      <w:r w:rsidRPr="0091374D">
        <w:rPr>
          <w:rFonts w:ascii="Times New Roman" w:hAnsi="Times New Roman" w:cs="Times New Roman"/>
          <w:sz w:val="24"/>
          <w:szCs w:val="24"/>
        </w:rPr>
        <w:t xml:space="preserve">the banking sector of Bangladesh. </w:t>
      </w:r>
      <w:r w:rsidRPr="0091374D">
        <w:rPr>
          <w:rFonts w:ascii="Times New Roman" w:hAnsi="Times New Roman" w:cs="Times New Roman"/>
          <w:i/>
          <w:iCs/>
          <w:sz w:val="24"/>
          <w:szCs w:val="24"/>
        </w:rPr>
        <w:t>International Journal of Learning and Intellectual</w:t>
      </w:r>
      <w:r w:rsidRPr="0091374D">
        <w:rPr>
          <w:rFonts w:ascii="Times New Roman" w:hAnsi="Times New Roman" w:cs="Times New Roman"/>
          <w:color w:val="000000"/>
          <w:sz w:val="24"/>
          <w:szCs w:val="24"/>
          <w:shd w:val="clear" w:color="auto" w:fill="FFFFFF"/>
        </w:rPr>
        <w:br/>
      </w:r>
      <w:r w:rsidRPr="0091374D">
        <w:rPr>
          <w:rFonts w:ascii="Times New Roman" w:hAnsi="Times New Roman" w:cs="Times New Roman"/>
          <w:i/>
          <w:iCs/>
          <w:sz w:val="24"/>
          <w:szCs w:val="24"/>
        </w:rPr>
        <w:t>Capital, 11</w:t>
      </w:r>
      <w:r w:rsidRPr="0091374D">
        <w:rPr>
          <w:rFonts w:ascii="Times New Roman" w:hAnsi="Times New Roman" w:cs="Times New Roman"/>
          <w:sz w:val="24"/>
          <w:szCs w:val="24"/>
        </w:rPr>
        <w:t>(3), 244–258.</w:t>
      </w:r>
      <w:r w:rsidRPr="0091374D">
        <w:rPr>
          <w:rFonts w:ascii="Times New Roman" w:hAnsi="Times New Roman" w:cs="Times New Roman"/>
          <w:sz w:val="24"/>
          <w:szCs w:val="24"/>
        </w:rPr>
        <w:br/>
      </w:r>
      <w:proofErr w:type="gramStart"/>
      <w:r w:rsidRPr="0091374D">
        <w:rPr>
          <w:rFonts w:ascii="Times New Roman" w:hAnsi="Times New Roman" w:cs="Times New Roman"/>
          <w:color w:val="000000"/>
          <w:sz w:val="24"/>
          <w:szCs w:val="24"/>
          <w:shd w:val="clear" w:color="auto" w:fill="FFFFFF"/>
        </w:rPr>
        <w:t>Armstrong, M. (1998).</w:t>
      </w:r>
      <w:proofErr w:type="gramEnd"/>
      <w:r w:rsidRPr="0091374D">
        <w:rPr>
          <w:rFonts w:ascii="Times New Roman" w:hAnsi="Times New Roman" w:cs="Times New Roman"/>
          <w:color w:val="000000"/>
          <w:sz w:val="24"/>
          <w:szCs w:val="24"/>
          <w:shd w:val="clear" w:color="auto" w:fill="FFFFFF"/>
        </w:rPr>
        <w:t xml:space="preserve"> Managing people: A Practical Guide for Line Managers, London: </w:t>
      </w:r>
      <w:proofErr w:type="spellStart"/>
      <w:r w:rsidRPr="0091374D">
        <w:rPr>
          <w:rFonts w:ascii="Times New Roman" w:hAnsi="Times New Roman" w:cs="Times New Roman"/>
          <w:color w:val="000000"/>
          <w:sz w:val="24"/>
          <w:szCs w:val="24"/>
          <w:shd w:val="clear" w:color="auto" w:fill="FFFFFF"/>
        </w:rPr>
        <w:t>Kogan</w:t>
      </w:r>
      <w:proofErr w:type="spellEnd"/>
      <w:r w:rsidRPr="0091374D">
        <w:rPr>
          <w:rFonts w:ascii="Times New Roman" w:hAnsi="Times New Roman" w:cs="Times New Roman"/>
          <w:color w:val="000000"/>
          <w:sz w:val="24"/>
          <w:szCs w:val="24"/>
          <w:shd w:val="clear" w:color="auto" w:fill="FFFFFF"/>
        </w:rPr>
        <w:t xml:space="preserve"> Page. Bangladesh's ready-made garments landscape: The challenge of growth. </w:t>
      </w:r>
      <w:proofErr w:type="gramStart"/>
      <w:r w:rsidRPr="0091374D">
        <w:rPr>
          <w:rFonts w:ascii="Times New Roman" w:hAnsi="Times New Roman" w:cs="Times New Roman"/>
          <w:i/>
          <w:color w:val="000000"/>
          <w:sz w:val="24"/>
          <w:szCs w:val="24"/>
          <w:shd w:val="clear" w:color="auto" w:fill="FFFFFF"/>
        </w:rPr>
        <w:t>McKinsey</w:t>
      </w:r>
      <w:r w:rsidRPr="0091374D">
        <w:rPr>
          <w:rFonts w:ascii="Times New Roman" w:hAnsi="Times New Roman" w:cs="Times New Roman"/>
          <w:color w:val="000000"/>
          <w:sz w:val="24"/>
          <w:szCs w:val="24"/>
          <w:shd w:val="clear" w:color="auto" w:fill="FFFFFF"/>
        </w:rPr>
        <w:t>, 2011.</w:t>
      </w:r>
      <w:proofErr w:type="gramEnd"/>
      <w:r w:rsidRPr="0091374D">
        <w:rPr>
          <w:rFonts w:ascii="Times New Roman" w:hAnsi="Times New Roman" w:cs="Times New Roman"/>
          <w:color w:val="000000"/>
          <w:sz w:val="24"/>
          <w:szCs w:val="24"/>
          <w:shd w:val="clear" w:color="auto" w:fill="FFFFFF"/>
        </w:rPr>
        <w:br/>
        <w:t xml:space="preserve">Ayesha T (2011). The process of recruitment and selection in a developing country: </w:t>
      </w:r>
      <w:r w:rsidRPr="0091374D">
        <w:rPr>
          <w:rFonts w:ascii="Times New Roman" w:hAnsi="Times New Roman" w:cs="Times New Roman"/>
          <w:noProof/>
          <w:color w:val="000000"/>
          <w:sz w:val="24"/>
          <w:szCs w:val="24"/>
          <w:shd w:val="clear" w:color="auto" w:fill="FFFFFF"/>
        </w:rPr>
        <w:t>case study</w:t>
      </w:r>
      <w:r w:rsidRPr="0091374D">
        <w:rPr>
          <w:rFonts w:ascii="Times New Roman" w:hAnsi="Times New Roman" w:cs="Times New Roman"/>
          <w:color w:val="000000"/>
          <w:sz w:val="24"/>
          <w:szCs w:val="24"/>
          <w:shd w:val="clear" w:color="auto" w:fill="FFFFFF"/>
        </w:rPr>
        <w:t xml:space="preserve"> of a bank in Bangladesh. </w:t>
      </w:r>
      <w:proofErr w:type="gramStart"/>
      <w:r w:rsidRPr="0091374D">
        <w:rPr>
          <w:rFonts w:ascii="Times New Roman" w:hAnsi="Times New Roman" w:cs="Times New Roman"/>
          <w:color w:val="000000"/>
          <w:sz w:val="24"/>
          <w:szCs w:val="24"/>
          <w:shd w:val="clear" w:color="auto" w:fill="FFFFFF"/>
        </w:rPr>
        <w:t>AABC Journal.</w:t>
      </w:r>
      <w:proofErr w:type="gramEnd"/>
      <w:r w:rsidRPr="0091374D">
        <w:rPr>
          <w:rFonts w:ascii="Times New Roman" w:hAnsi="Times New Roman" w:cs="Times New Roman"/>
          <w:color w:val="000000"/>
          <w:sz w:val="24"/>
          <w:szCs w:val="24"/>
          <w:shd w:val="clear" w:color="auto" w:fill="FFFFFF"/>
        </w:rPr>
        <w:t xml:space="preserve"> 31(1):55-67.</w:t>
      </w:r>
      <w:r w:rsidRPr="0091374D">
        <w:rPr>
          <w:rFonts w:ascii="Times New Roman" w:hAnsi="Times New Roman" w:cs="Times New Roman"/>
          <w:color w:val="000000"/>
          <w:sz w:val="24"/>
          <w:szCs w:val="24"/>
          <w:shd w:val="clear" w:color="auto" w:fill="FFFFFF"/>
        </w:rPr>
        <w:br/>
      </w:r>
      <w:proofErr w:type="spellStart"/>
      <w:r w:rsidRPr="0091374D">
        <w:rPr>
          <w:rFonts w:ascii="Times New Roman" w:hAnsi="Times New Roman" w:cs="Times New Roman"/>
          <w:color w:val="000000"/>
          <w:sz w:val="24"/>
          <w:szCs w:val="24"/>
          <w:shd w:val="clear" w:color="auto" w:fill="FFFFFF"/>
        </w:rPr>
        <w:t>Bartol</w:t>
      </w:r>
      <w:proofErr w:type="spellEnd"/>
      <w:r w:rsidRPr="0091374D">
        <w:rPr>
          <w:rFonts w:ascii="Times New Roman" w:hAnsi="Times New Roman" w:cs="Times New Roman"/>
          <w:color w:val="000000"/>
          <w:sz w:val="24"/>
          <w:szCs w:val="24"/>
          <w:shd w:val="clear" w:color="auto" w:fill="FFFFFF"/>
        </w:rPr>
        <w:t xml:space="preserve">, K. </w:t>
      </w:r>
      <w:r w:rsidRPr="0091374D">
        <w:rPr>
          <w:rFonts w:ascii="Times New Roman" w:hAnsi="Times New Roman" w:cs="Times New Roman"/>
          <w:noProof/>
          <w:color w:val="000000"/>
          <w:sz w:val="24"/>
          <w:szCs w:val="24"/>
          <w:shd w:val="clear" w:color="auto" w:fill="FFFFFF"/>
        </w:rPr>
        <w:t>M.and</w:t>
      </w:r>
      <w:r w:rsidRPr="0091374D">
        <w:rPr>
          <w:rFonts w:ascii="Times New Roman" w:hAnsi="Times New Roman" w:cs="Times New Roman"/>
          <w:color w:val="000000"/>
          <w:sz w:val="24"/>
          <w:szCs w:val="24"/>
          <w:shd w:val="clear" w:color="auto" w:fill="FFFFFF"/>
        </w:rPr>
        <w:t xml:space="preserve"> Locke, E. A. (2000). </w:t>
      </w:r>
      <w:proofErr w:type="gramStart"/>
      <w:r w:rsidRPr="0091374D">
        <w:rPr>
          <w:rFonts w:ascii="Times New Roman" w:hAnsi="Times New Roman" w:cs="Times New Roman"/>
          <w:color w:val="000000"/>
          <w:sz w:val="24"/>
          <w:szCs w:val="24"/>
          <w:shd w:val="clear" w:color="auto" w:fill="FFFFFF"/>
        </w:rPr>
        <w:t>Incentives and Motivation.</w:t>
      </w:r>
      <w:proofErr w:type="gramEnd"/>
      <w:r w:rsidRPr="0091374D">
        <w:rPr>
          <w:rFonts w:ascii="Times New Roman" w:hAnsi="Times New Roman" w:cs="Times New Roman"/>
          <w:color w:val="000000"/>
          <w:sz w:val="24"/>
          <w:szCs w:val="24"/>
          <w:shd w:val="clear" w:color="auto" w:fill="FFFFFF"/>
        </w:rPr>
        <w:t xml:space="preserve"> In Sara L. </w:t>
      </w:r>
      <w:proofErr w:type="spellStart"/>
      <w:r w:rsidRPr="0091374D">
        <w:rPr>
          <w:rFonts w:ascii="Times New Roman" w:hAnsi="Times New Roman" w:cs="Times New Roman"/>
          <w:color w:val="000000"/>
          <w:sz w:val="24"/>
          <w:szCs w:val="24"/>
          <w:shd w:val="clear" w:color="auto" w:fill="FFFFFF"/>
        </w:rPr>
        <w:t>Rynes</w:t>
      </w:r>
      <w:proofErr w:type="spellEnd"/>
      <w:r w:rsidRPr="0091374D">
        <w:rPr>
          <w:rFonts w:ascii="Times New Roman" w:hAnsi="Times New Roman" w:cs="Times New Roman"/>
          <w:color w:val="000000"/>
          <w:sz w:val="24"/>
          <w:szCs w:val="24"/>
          <w:shd w:val="clear" w:color="auto" w:fill="FFFFFF"/>
        </w:rPr>
        <w:t xml:space="preserve"> and Barry Gerhart (Eds.), </w:t>
      </w:r>
      <w:r w:rsidRPr="0091374D">
        <w:rPr>
          <w:rFonts w:ascii="Times New Roman" w:hAnsi="Times New Roman" w:cs="Times New Roman"/>
          <w:i/>
          <w:color w:val="000000"/>
          <w:sz w:val="24"/>
          <w:szCs w:val="24"/>
          <w:shd w:val="clear" w:color="auto" w:fill="FFFFFF"/>
        </w:rPr>
        <w:t>Compensation in Organizations: Current Research and Practice</w:t>
      </w:r>
      <w:r w:rsidRPr="0091374D">
        <w:rPr>
          <w:rFonts w:ascii="Times New Roman" w:hAnsi="Times New Roman" w:cs="Times New Roman"/>
          <w:color w:val="000000"/>
          <w:sz w:val="24"/>
          <w:szCs w:val="24"/>
          <w:shd w:val="clear" w:color="auto" w:fill="FFFFFF"/>
        </w:rPr>
        <w:t xml:space="preserve"> (104-147).    San Francisco: </w:t>
      </w:r>
      <w:proofErr w:type="spellStart"/>
      <w:r w:rsidRPr="0091374D">
        <w:rPr>
          <w:rFonts w:ascii="Times New Roman" w:hAnsi="Times New Roman" w:cs="Times New Roman"/>
          <w:color w:val="000000"/>
          <w:sz w:val="24"/>
          <w:szCs w:val="24"/>
          <w:shd w:val="clear" w:color="auto" w:fill="FFFFFF"/>
        </w:rPr>
        <w:t>Jossey</w:t>
      </w:r>
      <w:proofErr w:type="spellEnd"/>
      <w:r w:rsidRPr="0091374D">
        <w:rPr>
          <w:rFonts w:ascii="Times New Roman" w:hAnsi="Times New Roman" w:cs="Times New Roman"/>
          <w:color w:val="000000"/>
          <w:sz w:val="24"/>
          <w:szCs w:val="24"/>
          <w:shd w:val="clear" w:color="auto" w:fill="FFFFFF"/>
        </w:rPr>
        <w:t xml:space="preserve"> Bass.</w:t>
      </w:r>
      <w:r w:rsidRPr="0091374D">
        <w:rPr>
          <w:rFonts w:ascii="Times New Roman" w:hAnsi="Times New Roman" w:cs="Times New Roman"/>
          <w:color w:val="000000"/>
          <w:sz w:val="24"/>
          <w:szCs w:val="24"/>
          <w:shd w:val="clear" w:color="auto" w:fill="FFFFFF"/>
        </w:rPr>
        <w:br/>
      </w:r>
      <w:proofErr w:type="spellStart"/>
      <w:proofErr w:type="gramStart"/>
      <w:r w:rsidRPr="0091374D">
        <w:rPr>
          <w:rFonts w:ascii="Times New Roman" w:hAnsi="Times New Roman" w:cs="Times New Roman"/>
          <w:sz w:val="24"/>
          <w:szCs w:val="24"/>
        </w:rPr>
        <w:t>Billah</w:t>
      </w:r>
      <w:proofErr w:type="spellEnd"/>
      <w:r w:rsidRPr="0091374D">
        <w:rPr>
          <w:rFonts w:ascii="Times New Roman" w:hAnsi="Times New Roman" w:cs="Times New Roman"/>
          <w:sz w:val="24"/>
          <w:szCs w:val="24"/>
        </w:rPr>
        <w:t>, M., &amp; Islam, S. (2009).</w:t>
      </w:r>
      <w:proofErr w:type="gramEnd"/>
      <w:r w:rsidRPr="0091374D">
        <w:rPr>
          <w:rFonts w:ascii="Times New Roman" w:hAnsi="Times New Roman" w:cs="Times New Roman"/>
          <w:sz w:val="24"/>
          <w:szCs w:val="24"/>
        </w:rPr>
        <w:t xml:space="preserve"> Human resource management practices and </w:t>
      </w:r>
      <w:r w:rsidRPr="0091374D">
        <w:rPr>
          <w:rFonts w:ascii="Times New Roman" w:hAnsi="Times New Roman" w:cs="Times New Roman"/>
          <w:noProof/>
          <w:sz w:val="24"/>
          <w:szCs w:val="24"/>
        </w:rPr>
        <w:t>organizational</w:t>
      </w:r>
      <w:r w:rsidRPr="0091374D">
        <w:rPr>
          <w:rFonts w:ascii="Times New Roman" w:hAnsi="Times New Roman" w:cs="Times New Roman"/>
          <w:sz w:val="24"/>
          <w:szCs w:val="24"/>
        </w:rPr>
        <w:t xml:space="preserve"> Commitment: A survey </w:t>
      </w:r>
      <w:r w:rsidRPr="0091374D">
        <w:rPr>
          <w:rFonts w:ascii="Times New Roman" w:hAnsi="Times New Roman" w:cs="Times New Roman"/>
          <w:noProof/>
          <w:sz w:val="24"/>
          <w:szCs w:val="24"/>
        </w:rPr>
        <w:t>on</w:t>
      </w:r>
      <w:r w:rsidRPr="0091374D">
        <w:rPr>
          <w:rFonts w:ascii="Times New Roman" w:hAnsi="Times New Roman" w:cs="Times New Roman"/>
          <w:sz w:val="24"/>
          <w:szCs w:val="24"/>
        </w:rPr>
        <w:t xml:space="preserve"> private commercial banks in Bangladesh. </w:t>
      </w:r>
      <w:r w:rsidRPr="0091374D">
        <w:rPr>
          <w:rFonts w:ascii="Times New Roman" w:hAnsi="Times New Roman" w:cs="Times New Roman"/>
          <w:i/>
          <w:iCs/>
          <w:sz w:val="24"/>
          <w:szCs w:val="24"/>
        </w:rPr>
        <w:t xml:space="preserve">Southeast University </w:t>
      </w:r>
      <w:r w:rsidRPr="0091374D">
        <w:rPr>
          <w:rFonts w:ascii="Times New Roman" w:hAnsi="Times New Roman" w:cs="Times New Roman"/>
          <w:i/>
          <w:iCs/>
          <w:noProof/>
          <w:sz w:val="24"/>
          <w:szCs w:val="24"/>
        </w:rPr>
        <w:t>journal</w:t>
      </w:r>
      <w:r w:rsidRPr="0091374D">
        <w:rPr>
          <w:rFonts w:ascii="Times New Roman" w:hAnsi="Times New Roman" w:cs="Times New Roman"/>
          <w:i/>
          <w:iCs/>
          <w:sz w:val="24"/>
          <w:szCs w:val="24"/>
        </w:rPr>
        <w:t xml:space="preserve"> of Business Studies, 5</w:t>
      </w:r>
      <w:r w:rsidRPr="0091374D">
        <w:rPr>
          <w:rFonts w:ascii="Times New Roman" w:hAnsi="Times New Roman" w:cs="Times New Roman"/>
          <w:sz w:val="24"/>
          <w:szCs w:val="24"/>
        </w:rPr>
        <w:t>(1)</w:t>
      </w:r>
      <w:proofErr w:type="gramStart"/>
      <w:r w:rsidRPr="0091374D">
        <w:rPr>
          <w:rFonts w:ascii="Times New Roman" w:hAnsi="Times New Roman" w:cs="Times New Roman"/>
          <w:sz w:val="24"/>
          <w:szCs w:val="24"/>
        </w:rPr>
        <w:t>,153</w:t>
      </w:r>
      <w:proofErr w:type="gramEnd"/>
      <w:r w:rsidRPr="0091374D">
        <w:rPr>
          <w:rFonts w:ascii="Times New Roman" w:hAnsi="Times New Roman" w:cs="Times New Roman"/>
          <w:sz w:val="24"/>
          <w:szCs w:val="24"/>
        </w:rPr>
        <w:t>-166.</w:t>
      </w:r>
      <w:r w:rsidRPr="0091374D">
        <w:rPr>
          <w:rFonts w:ascii="Times New Roman" w:hAnsi="Times New Roman" w:cs="Times New Roman"/>
          <w:color w:val="000000"/>
          <w:sz w:val="24"/>
          <w:szCs w:val="24"/>
          <w:shd w:val="clear" w:color="auto" w:fill="FFFFFF"/>
        </w:rPr>
        <w:br/>
      </w:r>
      <w:proofErr w:type="spellStart"/>
      <w:r w:rsidRPr="0091374D">
        <w:rPr>
          <w:rFonts w:ascii="Times New Roman" w:hAnsi="Times New Roman" w:cs="Times New Roman"/>
          <w:color w:val="000000"/>
          <w:sz w:val="24"/>
          <w:szCs w:val="24"/>
          <w:shd w:val="clear" w:color="auto" w:fill="FFFFFF"/>
        </w:rPr>
        <w:t>Borman</w:t>
      </w:r>
      <w:proofErr w:type="spellEnd"/>
      <w:r w:rsidRPr="0091374D">
        <w:rPr>
          <w:rFonts w:ascii="Times New Roman" w:hAnsi="Times New Roman" w:cs="Times New Roman"/>
          <w:color w:val="000000"/>
          <w:sz w:val="24"/>
          <w:szCs w:val="24"/>
          <w:shd w:val="clear" w:color="auto" w:fill="FFFFFF"/>
        </w:rPr>
        <w:t xml:space="preserve">, W. C. (1979). </w:t>
      </w:r>
      <w:proofErr w:type="gramStart"/>
      <w:r w:rsidRPr="0091374D">
        <w:rPr>
          <w:rFonts w:ascii="Times New Roman" w:hAnsi="Times New Roman" w:cs="Times New Roman"/>
          <w:color w:val="000000"/>
          <w:sz w:val="24"/>
          <w:szCs w:val="24"/>
          <w:shd w:val="clear" w:color="auto" w:fill="FFFFFF"/>
        </w:rPr>
        <w:t>Format and training effects on rating accuracy and rater errors.</w:t>
      </w:r>
      <w:proofErr w:type="gramEnd"/>
      <w:r w:rsidRPr="0091374D">
        <w:rPr>
          <w:rFonts w:ascii="Times New Roman" w:hAnsi="Times New Roman" w:cs="Times New Roman"/>
          <w:color w:val="000000"/>
          <w:sz w:val="24"/>
          <w:szCs w:val="24"/>
          <w:shd w:val="clear" w:color="auto" w:fill="FFFFFF"/>
        </w:rPr>
        <w:t xml:space="preserve"> </w:t>
      </w:r>
      <w:r w:rsidRPr="0091374D">
        <w:rPr>
          <w:rFonts w:ascii="Times New Roman" w:hAnsi="Times New Roman" w:cs="Times New Roman"/>
          <w:i/>
          <w:color w:val="000000"/>
          <w:sz w:val="24"/>
          <w:szCs w:val="24"/>
          <w:shd w:val="clear" w:color="auto" w:fill="FFFFFF"/>
        </w:rPr>
        <w:t>Journal of Applied Psychology</w:t>
      </w:r>
      <w:r w:rsidRPr="0091374D">
        <w:rPr>
          <w:rFonts w:ascii="Times New Roman" w:hAnsi="Times New Roman" w:cs="Times New Roman"/>
          <w:color w:val="000000"/>
          <w:sz w:val="24"/>
          <w:szCs w:val="24"/>
          <w:shd w:val="clear" w:color="auto" w:fill="FFFFFF"/>
        </w:rPr>
        <w:t xml:space="preserve">, 64: 412-421. </w:t>
      </w:r>
      <w:hyperlink r:id="rId14" w:history="1">
        <w:r w:rsidRPr="0091374D">
          <w:rPr>
            <w:rStyle w:val="Hyperlink"/>
            <w:rFonts w:ascii="Times New Roman" w:hAnsi="Times New Roman" w:cs="Times New Roman"/>
            <w:sz w:val="24"/>
            <w:szCs w:val="24"/>
            <w:shd w:val="clear" w:color="auto" w:fill="FFFFFF"/>
          </w:rPr>
          <w:t>http://dx.doi.org/10.1037/0021-9010.64.4.410</w:t>
        </w:r>
      </w:hyperlink>
      <w:r w:rsidRPr="0091374D">
        <w:rPr>
          <w:rFonts w:ascii="Times New Roman" w:hAnsi="Times New Roman" w:cs="Times New Roman"/>
          <w:color w:val="000000"/>
          <w:sz w:val="24"/>
          <w:szCs w:val="24"/>
          <w:shd w:val="clear" w:color="auto" w:fill="FFFFFF"/>
        </w:rPr>
        <w:br/>
        <w:t>Bowden, B. (2014). Commentary—Bangladesh clothing factory fires: The way forward.</w:t>
      </w:r>
      <w:r w:rsidRPr="0091374D">
        <w:rPr>
          <w:rFonts w:ascii="Times New Roman" w:hAnsi="Times New Roman" w:cs="Times New Roman"/>
          <w:color w:val="000000"/>
          <w:sz w:val="24"/>
          <w:szCs w:val="24"/>
          <w:shd w:val="clear" w:color="auto" w:fill="FFFFFF"/>
        </w:rPr>
        <w:br/>
      </w:r>
      <w:r w:rsidRPr="0091374D">
        <w:rPr>
          <w:rFonts w:ascii="Times New Roman" w:hAnsi="Times New Roman" w:cs="Times New Roman"/>
          <w:i/>
          <w:iCs/>
          <w:color w:val="000000"/>
          <w:sz w:val="24"/>
          <w:szCs w:val="24"/>
          <w:shd w:val="clear" w:color="auto" w:fill="FFFFFF"/>
        </w:rPr>
        <w:t>South Asian Journal of Human Resource Management</w:t>
      </w:r>
      <w:r w:rsidRPr="0091374D">
        <w:rPr>
          <w:rFonts w:ascii="Times New Roman" w:hAnsi="Times New Roman" w:cs="Times New Roman"/>
          <w:color w:val="000000"/>
          <w:sz w:val="24"/>
          <w:szCs w:val="24"/>
          <w:shd w:val="clear" w:color="auto" w:fill="FFFFFF"/>
        </w:rPr>
        <w:t xml:space="preserve">, </w:t>
      </w:r>
      <w:r w:rsidRPr="0091374D">
        <w:rPr>
          <w:rFonts w:ascii="Times New Roman" w:hAnsi="Times New Roman" w:cs="Times New Roman"/>
          <w:i/>
          <w:iCs/>
          <w:color w:val="000000"/>
          <w:sz w:val="24"/>
          <w:szCs w:val="24"/>
          <w:shd w:val="clear" w:color="auto" w:fill="FFFFFF"/>
        </w:rPr>
        <w:t>1</w:t>
      </w:r>
      <w:r w:rsidRPr="0091374D">
        <w:rPr>
          <w:rFonts w:ascii="Times New Roman" w:hAnsi="Times New Roman" w:cs="Times New Roman"/>
          <w:color w:val="000000"/>
          <w:sz w:val="24"/>
          <w:szCs w:val="24"/>
          <w:shd w:val="clear" w:color="auto" w:fill="FFFFFF"/>
        </w:rPr>
        <w:t>(2), 283–288.</w:t>
      </w:r>
      <w:r w:rsidRPr="0091374D">
        <w:rPr>
          <w:rFonts w:ascii="Times New Roman" w:hAnsi="Times New Roman" w:cs="Times New Roman"/>
          <w:color w:val="000000"/>
          <w:sz w:val="24"/>
          <w:szCs w:val="24"/>
          <w:shd w:val="clear" w:color="auto" w:fill="FFFFFF"/>
        </w:rPr>
        <w:br/>
      </w:r>
      <w:proofErr w:type="gramStart"/>
      <w:r w:rsidRPr="0091374D">
        <w:rPr>
          <w:rFonts w:ascii="Times New Roman" w:hAnsi="Times New Roman" w:cs="Times New Roman"/>
          <w:noProof/>
          <w:color w:val="000000"/>
          <w:sz w:val="24"/>
          <w:szCs w:val="24"/>
          <w:shd w:val="clear" w:color="auto" w:fill="FFFFFF"/>
        </w:rPr>
        <w:t>Bratton,J</w:t>
      </w:r>
      <w:r w:rsidRPr="0091374D">
        <w:rPr>
          <w:rFonts w:ascii="Times New Roman" w:hAnsi="Times New Roman" w:cs="Times New Roman"/>
          <w:color w:val="000000"/>
          <w:sz w:val="24"/>
          <w:szCs w:val="24"/>
          <w:shd w:val="clear" w:color="auto" w:fill="FFFFFF"/>
        </w:rPr>
        <w:t xml:space="preserve">. and </w:t>
      </w:r>
      <w:r w:rsidRPr="0091374D">
        <w:rPr>
          <w:rFonts w:ascii="Times New Roman" w:hAnsi="Times New Roman" w:cs="Times New Roman"/>
          <w:noProof/>
          <w:color w:val="000000"/>
          <w:sz w:val="24"/>
          <w:szCs w:val="24"/>
          <w:shd w:val="clear" w:color="auto" w:fill="FFFFFF"/>
        </w:rPr>
        <w:t>Gold,J</w:t>
      </w:r>
      <w:r w:rsidRPr="0091374D">
        <w:rPr>
          <w:rFonts w:ascii="Times New Roman" w:hAnsi="Times New Roman" w:cs="Times New Roman"/>
          <w:color w:val="000000"/>
          <w:sz w:val="24"/>
          <w:szCs w:val="24"/>
          <w:shd w:val="clear" w:color="auto" w:fill="FFFFFF"/>
        </w:rPr>
        <w:t>. (1999).</w:t>
      </w:r>
      <w:proofErr w:type="gramEnd"/>
      <w:r w:rsidRPr="0091374D">
        <w:rPr>
          <w:rFonts w:ascii="Times New Roman" w:hAnsi="Times New Roman" w:cs="Times New Roman"/>
          <w:color w:val="000000"/>
          <w:sz w:val="24"/>
          <w:szCs w:val="24"/>
          <w:shd w:val="clear" w:color="auto" w:fill="FFFFFF"/>
        </w:rPr>
        <w:t xml:space="preserve"> Human Resource Management: Theory and Practice (2nd Ed) London: Macmillan Business. </w:t>
      </w:r>
      <w:hyperlink r:id="rId15" w:history="1">
        <w:proofErr w:type="gramStart"/>
        <w:r w:rsidRPr="0091374D">
          <w:rPr>
            <w:rStyle w:val="Hyperlink"/>
            <w:rFonts w:ascii="Times New Roman" w:hAnsi="Times New Roman" w:cs="Times New Roman"/>
            <w:sz w:val="24"/>
            <w:szCs w:val="24"/>
            <w:shd w:val="clear" w:color="auto" w:fill="FFFFFF"/>
          </w:rPr>
          <w:t>http://dx.doi.org/10.1007/978-1-349-27325-6</w:t>
        </w:r>
      </w:hyperlink>
      <w:r w:rsidRPr="0091374D">
        <w:rPr>
          <w:rFonts w:ascii="Times New Roman" w:hAnsi="Times New Roman" w:cs="Times New Roman"/>
          <w:color w:val="000000"/>
          <w:sz w:val="24"/>
          <w:szCs w:val="24"/>
          <w:shd w:val="clear" w:color="auto" w:fill="FFFFFF"/>
        </w:rPr>
        <w:br/>
      </w:r>
      <w:r w:rsidRPr="0091374D">
        <w:rPr>
          <w:rFonts w:ascii="Times New Roman" w:hAnsi="Times New Roman" w:cs="Times New Roman"/>
          <w:sz w:val="24"/>
          <w:szCs w:val="24"/>
        </w:rPr>
        <w:t>Chowdhury, S., &amp; Mahmood, M. (2012).</w:t>
      </w:r>
      <w:proofErr w:type="gramEnd"/>
      <w:r w:rsidRPr="0091374D">
        <w:rPr>
          <w:rFonts w:ascii="Times New Roman" w:hAnsi="Times New Roman" w:cs="Times New Roman"/>
          <w:sz w:val="24"/>
          <w:szCs w:val="24"/>
        </w:rPr>
        <w:t xml:space="preserve"> Societal institutions and HRM practices: An</w:t>
      </w:r>
      <w:r w:rsidRPr="0091374D">
        <w:rPr>
          <w:rFonts w:ascii="Times New Roman" w:hAnsi="Times New Roman" w:cs="Times New Roman"/>
          <w:color w:val="000000"/>
          <w:sz w:val="24"/>
          <w:szCs w:val="24"/>
          <w:shd w:val="clear" w:color="auto" w:fill="FFFFFF"/>
        </w:rPr>
        <w:br/>
      </w:r>
      <w:r w:rsidRPr="0091374D">
        <w:rPr>
          <w:rFonts w:ascii="Times New Roman" w:hAnsi="Times New Roman" w:cs="Times New Roman"/>
          <w:sz w:val="24"/>
          <w:szCs w:val="24"/>
        </w:rPr>
        <w:t xml:space="preserve">Analysis of four multinational subsidiaries in Bangladesh. </w:t>
      </w:r>
      <w:r w:rsidRPr="0091374D">
        <w:rPr>
          <w:rFonts w:ascii="Times New Roman" w:hAnsi="Times New Roman" w:cs="Times New Roman"/>
          <w:i/>
          <w:iCs/>
          <w:sz w:val="24"/>
          <w:szCs w:val="24"/>
        </w:rPr>
        <w:t>The International Journal of</w:t>
      </w:r>
      <w:r w:rsidRPr="0091374D">
        <w:rPr>
          <w:rFonts w:ascii="Times New Roman" w:hAnsi="Times New Roman" w:cs="Times New Roman"/>
          <w:color w:val="000000"/>
          <w:sz w:val="24"/>
          <w:szCs w:val="24"/>
          <w:shd w:val="clear" w:color="auto" w:fill="FFFFFF"/>
        </w:rPr>
        <w:br/>
      </w:r>
      <w:r w:rsidRPr="0091374D">
        <w:rPr>
          <w:rFonts w:ascii="Times New Roman" w:hAnsi="Times New Roman" w:cs="Times New Roman"/>
          <w:i/>
          <w:iCs/>
          <w:sz w:val="24"/>
          <w:szCs w:val="24"/>
        </w:rPr>
        <w:t>Human Resource Management, 23</w:t>
      </w:r>
      <w:r w:rsidRPr="0091374D">
        <w:rPr>
          <w:rFonts w:ascii="Times New Roman" w:hAnsi="Times New Roman" w:cs="Times New Roman"/>
          <w:sz w:val="24"/>
          <w:szCs w:val="24"/>
        </w:rPr>
        <w:t>(9), 1808–1831.</w:t>
      </w:r>
      <w:r w:rsidRPr="0091374D">
        <w:rPr>
          <w:rFonts w:ascii="Times New Roman" w:hAnsi="Times New Roman" w:cs="Times New Roman"/>
          <w:sz w:val="24"/>
          <w:szCs w:val="24"/>
        </w:rPr>
        <w:br/>
      </w:r>
      <w:proofErr w:type="gramStart"/>
      <w:r w:rsidRPr="0091374D">
        <w:rPr>
          <w:rFonts w:ascii="Times New Roman" w:hAnsi="Times New Roman" w:cs="Times New Roman"/>
          <w:sz w:val="24"/>
          <w:szCs w:val="24"/>
        </w:rPr>
        <w:t>Henry, O., &amp;</w:t>
      </w:r>
      <w:proofErr w:type="spellStart"/>
      <w:r w:rsidRPr="0091374D">
        <w:rPr>
          <w:rFonts w:ascii="Times New Roman" w:hAnsi="Times New Roman" w:cs="Times New Roman"/>
          <w:sz w:val="24"/>
          <w:szCs w:val="24"/>
        </w:rPr>
        <w:t>Temtime</w:t>
      </w:r>
      <w:proofErr w:type="spellEnd"/>
      <w:r w:rsidRPr="0091374D">
        <w:rPr>
          <w:rFonts w:ascii="Times New Roman" w:hAnsi="Times New Roman" w:cs="Times New Roman"/>
          <w:sz w:val="24"/>
          <w:szCs w:val="24"/>
        </w:rPr>
        <w:t>, Z. (2009).</w:t>
      </w:r>
      <w:proofErr w:type="gramEnd"/>
      <w:r w:rsidRPr="0091374D">
        <w:rPr>
          <w:rFonts w:ascii="Times New Roman" w:hAnsi="Times New Roman" w:cs="Times New Roman"/>
          <w:sz w:val="24"/>
          <w:szCs w:val="24"/>
        </w:rPr>
        <w:t xml:space="preserve"> Recruitment and selection practices in SMEs: Empirical evidence from a developing country perspective. </w:t>
      </w:r>
      <w:r w:rsidRPr="0091374D">
        <w:rPr>
          <w:rFonts w:ascii="Times New Roman" w:hAnsi="Times New Roman" w:cs="Times New Roman"/>
          <w:i/>
          <w:iCs/>
          <w:sz w:val="24"/>
          <w:szCs w:val="24"/>
        </w:rPr>
        <w:t>Advances in Management</w:t>
      </w:r>
      <w:r w:rsidRPr="0091374D">
        <w:rPr>
          <w:rFonts w:ascii="Times New Roman" w:hAnsi="Times New Roman" w:cs="Times New Roman"/>
          <w:sz w:val="24"/>
          <w:szCs w:val="24"/>
        </w:rPr>
        <w:t xml:space="preserve">, </w:t>
      </w:r>
      <w:r w:rsidRPr="0091374D">
        <w:rPr>
          <w:rFonts w:ascii="Times New Roman" w:hAnsi="Times New Roman" w:cs="Times New Roman"/>
          <w:i/>
          <w:iCs/>
          <w:sz w:val="24"/>
          <w:szCs w:val="24"/>
        </w:rPr>
        <w:t>3</w:t>
      </w:r>
      <w:r w:rsidRPr="0091374D">
        <w:rPr>
          <w:rFonts w:ascii="Times New Roman" w:hAnsi="Times New Roman" w:cs="Times New Roman"/>
          <w:sz w:val="24"/>
          <w:szCs w:val="24"/>
        </w:rPr>
        <w:t>(2), 52-58.</w:t>
      </w:r>
      <w:r w:rsidRPr="0091374D">
        <w:rPr>
          <w:rFonts w:ascii="Times New Roman" w:hAnsi="Times New Roman" w:cs="Times New Roman"/>
          <w:sz w:val="24"/>
          <w:szCs w:val="24"/>
        </w:rPr>
        <w:br/>
      </w:r>
      <w:proofErr w:type="gramStart"/>
      <w:r w:rsidRPr="0091374D">
        <w:rPr>
          <w:rFonts w:ascii="Times New Roman" w:hAnsi="Times New Roman" w:cs="Times New Roman"/>
          <w:sz w:val="24"/>
          <w:szCs w:val="24"/>
        </w:rPr>
        <w:t>http://www.bgmea.com.bd/</w:t>
      </w:r>
      <w:r w:rsidRPr="0091374D">
        <w:rPr>
          <w:rFonts w:ascii="Times New Roman" w:hAnsi="Times New Roman" w:cs="Times New Roman"/>
          <w:sz w:val="24"/>
          <w:szCs w:val="24"/>
        </w:rPr>
        <w:br/>
        <w:t>http://www.textiletoday.com.bd/</w:t>
      </w:r>
      <w:r w:rsidRPr="0091374D">
        <w:rPr>
          <w:rFonts w:ascii="Times New Roman" w:hAnsi="Times New Roman" w:cs="Times New Roman"/>
          <w:sz w:val="24"/>
          <w:szCs w:val="24"/>
        </w:rPr>
        <w:br/>
        <w:t>http://www.epb.gov.bd/</w:t>
      </w:r>
      <w:r w:rsidRPr="0091374D">
        <w:rPr>
          <w:rFonts w:ascii="Times New Roman" w:hAnsi="Times New Roman" w:cs="Times New Roman"/>
          <w:sz w:val="24"/>
          <w:szCs w:val="24"/>
        </w:rPr>
        <w:br/>
      </w:r>
      <w:r w:rsidRPr="0091374D">
        <w:rPr>
          <w:rFonts w:ascii="Times New Roman" w:hAnsi="Times New Roman" w:cs="Times New Roman"/>
          <w:sz w:val="24"/>
          <w:szCs w:val="24"/>
        </w:rPr>
        <w:lastRenderedPageBreak/>
        <w:t>http://www.thedailystar.net/</w:t>
      </w:r>
      <w:r w:rsidRPr="0091374D">
        <w:rPr>
          <w:rFonts w:ascii="Times New Roman" w:hAnsi="Times New Roman" w:cs="Times New Roman"/>
          <w:sz w:val="24"/>
          <w:szCs w:val="24"/>
        </w:rPr>
        <w:br/>
        <w:t>https://www.mckinsey.com/</w:t>
      </w:r>
      <w:r w:rsidRPr="0091374D">
        <w:rPr>
          <w:rFonts w:ascii="Times New Roman" w:hAnsi="Times New Roman" w:cs="Times New Roman"/>
          <w:sz w:val="24"/>
          <w:szCs w:val="24"/>
        </w:rPr>
        <w:br/>
        <w:t>ILO (2013).</w:t>
      </w:r>
      <w:proofErr w:type="gramEnd"/>
      <w:r w:rsidRPr="0091374D">
        <w:rPr>
          <w:rFonts w:ascii="Times New Roman" w:hAnsi="Times New Roman" w:cs="Times New Roman"/>
          <w:sz w:val="24"/>
          <w:szCs w:val="24"/>
        </w:rPr>
        <w:t xml:space="preserve"> </w:t>
      </w:r>
      <w:r w:rsidRPr="0091374D">
        <w:rPr>
          <w:rFonts w:ascii="Times New Roman" w:hAnsi="Times New Roman" w:cs="Times New Roman"/>
          <w:i/>
          <w:iCs/>
          <w:sz w:val="24"/>
          <w:szCs w:val="24"/>
        </w:rPr>
        <w:t xml:space="preserve">Bangladesh: Seeking better employment condition for better socio-economic outcomes. </w:t>
      </w:r>
      <w:proofErr w:type="gramStart"/>
      <w:r w:rsidRPr="0091374D">
        <w:rPr>
          <w:rFonts w:ascii="Times New Roman" w:hAnsi="Times New Roman" w:cs="Times New Roman"/>
          <w:sz w:val="24"/>
          <w:szCs w:val="24"/>
        </w:rPr>
        <w:t>Studies on Growth with Equity Report, ILO Dhaka Office, Bangladesh.</w:t>
      </w:r>
      <w:proofErr w:type="gramEnd"/>
      <w:r w:rsidRPr="0091374D">
        <w:rPr>
          <w:rFonts w:ascii="Times New Roman" w:hAnsi="Times New Roman" w:cs="Times New Roman"/>
          <w:sz w:val="24"/>
          <w:szCs w:val="24"/>
        </w:rPr>
        <w:br/>
      </w:r>
      <w:r w:rsidRPr="0091374D">
        <w:rPr>
          <w:rFonts w:ascii="Times New Roman" w:hAnsi="Times New Roman" w:cs="Times New Roman"/>
          <w:noProof/>
          <w:sz w:val="24"/>
          <w:szCs w:val="24"/>
        </w:rPr>
        <w:t xml:space="preserve">Landy, F. J.and Farr, J. L. (1980). Performance Rating. </w:t>
      </w:r>
      <w:r w:rsidRPr="0091374D">
        <w:rPr>
          <w:rFonts w:ascii="Times New Roman" w:hAnsi="Times New Roman" w:cs="Times New Roman"/>
          <w:i/>
          <w:noProof/>
          <w:sz w:val="24"/>
          <w:szCs w:val="24"/>
        </w:rPr>
        <w:t>Psychological Bulletin</w:t>
      </w:r>
      <w:r w:rsidRPr="0091374D">
        <w:rPr>
          <w:rFonts w:ascii="Times New Roman" w:hAnsi="Times New Roman" w:cs="Times New Roman"/>
          <w:noProof/>
          <w:sz w:val="24"/>
          <w:szCs w:val="24"/>
        </w:rPr>
        <w:t>, 87:72-107.</w:t>
      </w:r>
      <w:r w:rsidRPr="0091374D">
        <w:rPr>
          <w:rFonts w:ascii="Times New Roman" w:hAnsi="Times New Roman" w:cs="Times New Roman"/>
          <w:sz w:val="24"/>
          <w:szCs w:val="24"/>
        </w:rPr>
        <w:br/>
      </w:r>
      <w:hyperlink r:id="rId16" w:history="1">
        <w:proofErr w:type="gramStart"/>
        <w:r w:rsidRPr="0091374D">
          <w:rPr>
            <w:rStyle w:val="Hyperlink"/>
            <w:rFonts w:ascii="Times New Roman" w:hAnsi="Times New Roman" w:cs="Times New Roman"/>
            <w:noProof/>
            <w:sz w:val="24"/>
            <w:szCs w:val="24"/>
          </w:rPr>
          <w:t>http://dx.doi.org/10.1037/0033-2909.87.1.72</w:t>
        </w:r>
      </w:hyperlink>
      <w:r w:rsidRPr="0091374D">
        <w:rPr>
          <w:rFonts w:ascii="Times New Roman" w:hAnsi="Times New Roman" w:cs="Times New Roman"/>
          <w:noProof/>
          <w:sz w:val="24"/>
          <w:szCs w:val="24"/>
        </w:rPr>
        <w:br/>
      </w:r>
      <w:r w:rsidRPr="0091374D">
        <w:rPr>
          <w:rFonts w:ascii="Times New Roman" w:hAnsi="Times New Roman" w:cs="Times New Roman"/>
          <w:sz w:val="24"/>
          <w:szCs w:val="24"/>
        </w:rPr>
        <w:t>Mahmood, M. (2008).</w:t>
      </w:r>
      <w:proofErr w:type="gramEnd"/>
      <w:r w:rsidRPr="0091374D">
        <w:rPr>
          <w:rFonts w:ascii="Times New Roman" w:hAnsi="Times New Roman" w:cs="Times New Roman"/>
          <w:sz w:val="24"/>
          <w:szCs w:val="24"/>
        </w:rPr>
        <w:t xml:space="preserve"> </w:t>
      </w:r>
      <w:proofErr w:type="gramStart"/>
      <w:r w:rsidRPr="0091374D">
        <w:rPr>
          <w:rFonts w:ascii="Times New Roman" w:hAnsi="Times New Roman" w:cs="Times New Roman"/>
          <w:sz w:val="24"/>
          <w:szCs w:val="24"/>
        </w:rPr>
        <w:t>Sharing the Pie: Trade unions and multinational in Bangladesh.</w:t>
      </w:r>
      <w:proofErr w:type="gramEnd"/>
      <w:r w:rsidRPr="0091374D">
        <w:rPr>
          <w:rFonts w:ascii="Times New Roman" w:hAnsi="Times New Roman" w:cs="Times New Roman"/>
          <w:color w:val="000000"/>
          <w:sz w:val="24"/>
          <w:szCs w:val="24"/>
          <w:shd w:val="clear" w:color="auto" w:fill="FFFFFF"/>
        </w:rPr>
        <w:br/>
      </w:r>
      <w:r w:rsidRPr="0091374D">
        <w:rPr>
          <w:rFonts w:ascii="Times New Roman" w:hAnsi="Times New Roman" w:cs="Times New Roman"/>
          <w:i/>
          <w:iCs/>
          <w:sz w:val="24"/>
          <w:szCs w:val="24"/>
        </w:rPr>
        <w:t>Sri Lankan Journal of Human Resource Management, 2</w:t>
      </w:r>
      <w:r w:rsidRPr="0091374D">
        <w:rPr>
          <w:rFonts w:ascii="Times New Roman" w:hAnsi="Times New Roman" w:cs="Times New Roman"/>
          <w:sz w:val="24"/>
          <w:szCs w:val="24"/>
        </w:rPr>
        <w:t>(1), 28–45.</w:t>
      </w:r>
      <w:r w:rsidRPr="0091374D">
        <w:rPr>
          <w:rFonts w:ascii="Times New Roman" w:hAnsi="Times New Roman" w:cs="Times New Roman"/>
          <w:color w:val="000000"/>
          <w:sz w:val="24"/>
          <w:szCs w:val="24"/>
          <w:shd w:val="clear" w:color="auto" w:fill="FFFFFF"/>
        </w:rPr>
        <w:br/>
      </w:r>
      <w:r w:rsidRPr="0091374D">
        <w:rPr>
          <w:rFonts w:ascii="Times New Roman" w:hAnsi="Times New Roman" w:cs="Times New Roman"/>
          <w:noProof/>
          <w:sz w:val="24"/>
          <w:szCs w:val="24"/>
        </w:rPr>
        <w:t xml:space="preserve">Mahmood, M., &amp; Nurul Absar, M. M. (2015). Human Resource Management Practices in Bangladesh: Current Scenario and Future Challenges. </w:t>
      </w:r>
      <w:r w:rsidRPr="0091374D">
        <w:rPr>
          <w:rFonts w:ascii="Times New Roman" w:hAnsi="Times New Roman" w:cs="Times New Roman"/>
          <w:i/>
          <w:iCs/>
          <w:noProof/>
          <w:sz w:val="24"/>
          <w:szCs w:val="24"/>
        </w:rPr>
        <w:t>South Asian Journal of Human Resources</w:t>
      </w:r>
      <w:r w:rsidRPr="0091374D">
        <w:rPr>
          <w:rFonts w:ascii="Times New Roman" w:hAnsi="Times New Roman" w:cs="Times New Roman"/>
          <w:i/>
          <w:iCs/>
          <w:noProof/>
          <w:sz w:val="24"/>
          <w:szCs w:val="24"/>
        </w:rPr>
        <w:br/>
        <w:t>Management</w:t>
      </w:r>
      <w:r w:rsidRPr="0091374D">
        <w:rPr>
          <w:rFonts w:ascii="Times New Roman" w:hAnsi="Times New Roman" w:cs="Times New Roman"/>
          <w:noProof/>
          <w:sz w:val="24"/>
          <w:szCs w:val="24"/>
        </w:rPr>
        <w:t xml:space="preserve">, </w:t>
      </w:r>
      <w:r w:rsidRPr="0091374D">
        <w:rPr>
          <w:rFonts w:ascii="Times New Roman" w:hAnsi="Times New Roman" w:cs="Times New Roman"/>
          <w:i/>
          <w:iCs/>
          <w:noProof/>
          <w:sz w:val="24"/>
          <w:szCs w:val="24"/>
        </w:rPr>
        <w:t>2</w:t>
      </w:r>
      <w:r w:rsidRPr="0091374D">
        <w:rPr>
          <w:rFonts w:ascii="Times New Roman" w:hAnsi="Times New Roman" w:cs="Times New Roman"/>
          <w:noProof/>
          <w:sz w:val="24"/>
          <w:szCs w:val="24"/>
        </w:rPr>
        <w:t xml:space="preserve">(2), 171–188. </w:t>
      </w:r>
      <w:hyperlink r:id="rId17" w:history="1">
        <w:proofErr w:type="gramStart"/>
        <w:r w:rsidRPr="0091374D">
          <w:rPr>
            <w:rStyle w:val="Hyperlink"/>
            <w:rFonts w:ascii="Times New Roman" w:hAnsi="Times New Roman" w:cs="Times New Roman"/>
            <w:noProof/>
            <w:sz w:val="24"/>
            <w:szCs w:val="24"/>
          </w:rPr>
          <w:t>https://doi.org/10.1177/2322093715599481</w:t>
        </w:r>
      </w:hyperlink>
      <w:r w:rsidRPr="0091374D">
        <w:rPr>
          <w:rFonts w:ascii="Times New Roman" w:hAnsi="Times New Roman" w:cs="Times New Roman"/>
          <w:noProof/>
          <w:sz w:val="24"/>
          <w:szCs w:val="24"/>
        </w:rPr>
        <w:br/>
      </w:r>
      <w:r w:rsidRPr="0091374D">
        <w:rPr>
          <w:rFonts w:ascii="Times New Roman" w:hAnsi="Times New Roman" w:cs="Times New Roman"/>
          <w:sz w:val="24"/>
          <w:szCs w:val="24"/>
        </w:rPr>
        <w:t>Mia, K., &amp; Hossain, M. (2014).</w:t>
      </w:r>
      <w:proofErr w:type="gramEnd"/>
      <w:r w:rsidRPr="0091374D">
        <w:rPr>
          <w:rFonts w:ascii="Times New Roman" w:hAnsi="Times New Roman" w:cs="Times New Roman"/>
          <w:sz w:val="24"/>
          <w:szCs w:val="24"/>
        </w:rPr>
        <w:t xml:space="preserve"> A comparative study of HRM practices between foreign</w:t>
      </w:r>
      <w:r w:rsidRPr="0091374D">
        <w:rPr>
          <w:rFonts w:ascii="Times New Roman" w:hAnsi="Times New Roman" w:cs="Times New Roman"/>
          <w:color w:val="000000"/>
          <w:sz w:val="24"/>
          <w:szCs w:val="24"/>
          <w:shd w:val="clear" w:color="auto" w:fill="FFFFFF"/>
        </w:rPr>
        <w:br/>
      </w:r>
      <w:r w:rsidRPr="0091374D">
        <w:rPr>
          <w:rFonts w:ascii="Times New Roman" w:hAnsi="Times New Roman" w:cs="Times New Roman"/>
          <w:sz w:val="24"/>
          <w:szCs w:val="24"/>
        </w:rPr>
        <w:t xml:space="preserve">and local garment companies in Bangladesh. </w:t>
      </w:r>
      <w:r w:rsidRPr="0091374D">
        <w:rPr>
          <w:rFonts w:ascii="Times New Roman" w:hAnsi="Times New Roman" w:cs="Times New Roman"/>
          <w:i/>
          <w:iCs/>
          <w:sz w:val="24"/>
          <w:szCs w:val="24"/>
        </w:rPr>
        <w:t>South Asian Journal of Human Resource</w:t>
      </w:r>
      <w:r w:rsidRPr="0091374D">
        <w:rPr>
          <w:rFonts w:ascii="Times New Roman" w:hAnsi="Times New Roman" w:cs="Times New Roman"/>
          <w:color w:val="000000"/>
          <w:sz w:val="24"/>
          <w:szCs w:val="24"/>
          <w:shd w:val="clear" w:color="auto" w:fill="FFFFFF"/>
        </w:rPr>
        <w:br/>
      </w:r>
      <w:r w:rsidRPr="0091374D">
        <w:rPr>
          <w:rFonts w:ascii="Times New Roman" w:hAnsi="Times New Roman" w:cs="Times New Roman"/>
          <w:i/>
          <w:iCs/>
          <w:sz w:val="24"/>
          <w:szCs w:val="24"/>
        </w:rPr>
        <w:t>Management</w:t>
      </w:r>
      <w:r w:rsidRPr="0091374D">
        <w:rPr>
          <w:rFonts w:ascii="Times New Roman" w:hAnsi="Times New Roman" w:cs="Times New Roman"/>
          <w:sz w:val="24"/>
          <w:szCs w:val="24"/>
        </w:rPr>
        <w:t xml:space="preserve">, </w:t>
      </w:r>
      <w:r w:rsidRPr="0091374D">
        <w:rPr>
          <w:rFonts w:ascii="Times New Roman" w:hAnsi="Times New Roman" w:cs="Times New Roman"/>
          <w:i/>
          <w:iCs/>
          <w:sz w:val="24"/>
          <w:szCs w:val="24"/>
        </w:rPr>
        <w:t>1</w:t>
      </w:r>
      <w:r w:rsidRPr="0091374D">
        <w:rPr>
          <w:rFonts w:ascii="Times New Roman" w:hAnsi="Times New Roman" w:cs="Times New Roman"/>
          <w:sz w:val="24"/>
          <w:szCs w:val="24"/>
        </w:rPr>
        <w:t>(1), 67–89.</w:t>
      </w:r>
      <w:r w:rsidRPr="0091374D">
        <w:rPr>
          <w:rFonts w:ascii="Times New Roman" w:hAnsi="Times New Roman" w:cs="Times New Roman"/>
          <w:sz w:val="24"/>
          <w:szCs w:val="24"/>
        </w:rPr>
        <w:br/>
      </w:r>
      <w:proofErr w:type="spellStart"/>
      <w:r w:rsidRPr="0091374D">
        <w:rPr>
          <w:rFonts w:ascii="Times New Roman" w:hAnsi="Times New Roman" w:cs="Times New Roman"/>
          <w:color w:val="000000"/>
          <w:sz w:val="24"/>
          <w:szCs w:val="24"/>
          <w:shd w:val="clear" w:color="auto" w:fill="FFFFFF"/>
        </w:rPr>
        <w:t>Millward</w:t>
      </w:r>
      <w:proofErr w:type="spellEnd"/>
      <w:r w:rsidRPr="0091374D">
        <w:rPr>
          <w:rFonts w:ascii="Times New Roman" w:hAnsi="Times New Roman" w:cs="Times New Roman"/>
          <w:color w:val="000000"/>
          <w:sz w:val="24"/>
          <w:szCs w:val="24"/>
          <w:shd w:val="clear" w:color="auto" w:fill="FFFFFF"/>
        </w:rPr>
        <w:t xml:space="preserve">, N., Bryson, </w:t>
      </w:r>
      <w:r w:rsidRPr="0091374D">
        <w:rPr>
          <w:rFonts w:ascii="Times New Roman" w:hAnsi="Times New Roman" w:cs="Times New Roman"/>
          <w:noProof/>
          <w:color w:val="000000"/>
          <w:sz w:val="24"/>
          <w:szCs w:val="24"/>
          <w:shd w:val="clear" w:color="auto" w:fill="FFFFFF"/>
        </w:rPr>
        <w:t>A.andForth,J</w:t>
      </w:r>
      <w:r w:rsidRPr="0091374D">
        <w:rPr>
          <w:rFonts w:ascii="Times New Roman" w:hAnsi="Times New Roman" w:cs="Times New Roman"/>
          <w:color w:val="000000"/>
          <w:sz w:val="24"/>
          <w:szCs w:val="24"/>
          <w:shd w:val="clear" w:color="auto" w:fill="FFFFFF"/>
        </w:rPr>
        <w:t>. (2000). All Change at Work? British employment relations 1980-1998, as portrayed by the Workplace Industrial Relations Survey, London: Routledge.</w:t>
      </w:r>
      <w:r w:rsidRPr="0091374D">
        <w:rPr>
          <w:rFonts w:ascii="Times New Roman" w:hAnsi="Times New Roman" w:cs="Times New Roman"/>
          <w:color w:val="000000"/>
          <w:sz w:val="24"/>
          <w:szCs w:val="24"/>
          <w:shd w:val="clear" w:color="auto" w:fill="FFFFFF"/>
        </w:rPr>
        <w:br/>
      </w:r>
      <w:r w:rsidRPr="0091374D">
        <w:rPr>
          <w:rFonts w:ascii="Times New Roman" w:hAnsi="Times New Roman" w:cs="Times New Roman"/>
          <w:noProof/>
          <w:sz w:val="24"/>
          <w:szCs w:val="24"/>
        </w:rPr>
        <w:t xml:space="preserve">Mohammad, R., Alam, K., &amp; Akter, S. (2016). HR Practices in Selected RMG Factories in Dhaka, </w:t>
      </w:r>
      <w:r w:rsidRPr="0091374D">
        <w:rPr>
          <w:rFonts w:ascii="Times New Roman" w:hAnsi="Times New Roman" w:cs="Times New Roman"/>
          <w:i/>
          <w:iCs/>
          <w:noProof/>
          <w:sz w:val="24"/>
          <w:szCs w:val="24"/>
        </w:rPr>
        <w:t>1</w:t>
      </w:r>
      <w:r w:rsidRPr="0091374D">
        <w:rPr>
          <w:rFonts w:ascii="Times New Roman" w:hAnsi="Times New Roman" w:cs="Times New Roman"/>
          <w:noProof/>
          <w:sz w:val="24"/>
          <w:szCs w:val="24"/>
        </w:rPr>
        <w:t>(4), 39–42.</w:t>
      </w:r>
      <w:r w:rsidRPr="0091374D">
        <w:rPr>
          <w:rFonts w:ascii="Times New Roman" w:hAnsi="Times New Roman" w:cs="Times New Roman"/>
          <w:noProof/>
          <w:sz w:val="24"/>
          <w:szCs w:val="24"/>
        </w:rPr>
        <w:br/>
      </w:r>
      <w:proofErr w:type="spellStart"/>
      <w:r w:rsidRPr="0091374D">
        <w:rPr>
          <w:rFonts w:ascii="Times New Roman" w:hAnsi="Times New Roman" w:cs="Times New Roman"/>
          <w:color w:val="000000"/>
          <w:sz w:val="24"/>
          <w:szCs w:val="24"/>
          <w:shd w:val="clear" w:color="auto" w:fill="FFFFFF"/>
        </w:rPr>
        <w:t>Mowday</w:t>
      </w:r>
      <w:proofErr w:type="spellEnd"/>
      <w:r w:rsidRPr="0091374D">
        <w:rPr>
          <w:rFonts w:ascii="Times New Roman" w:hAnsi="Times New Roman" w:cs="Times New Roman"/>
          <w:color w:val="000000"/>
          <w:sz w:val="24"/>
          <w:szCs w:val="24"/>
          <w:shd w:val="clear" w:color="auto" w:fill="FFFFFF"/>
        </w:rPr>
        <w:t xml:space="preserve">, R. T., Steers, R. M., &amp; Porter, L. W. (1979). </w:t>
      </w:r>
      <w:proofErr w:type="gramStart"/>
      <w:r w:rsidRPr="0091374D">
        <w:rPr>
          <w:rFonts w:ascii="Times New Roman" w:hAnsi="Times New Roman" w:cs="Times New Roman"/>
          <w:color w:val="000000"/>
          <w:sz w:val="24"/>
          <w:szCs w:val="24"/>
          <w:shd w:val="clear" w:color="auto" w:fill="FFFFFF"/>
        </w:rPr>
        <w:t>The measurement of organizational commitment.</w:t>
      </w:r>
      <w:proofErr w:type="gramEnd"/>
      <w:r w:rsidRPr="0091374D">
        <w:rPr>
          <w:rFonts w:ascii="Times New Roman" w:hAnsi="Times New Roman" w:cs="Times New Roman"/>
          <w:color w:val="000000"/>
          <w:sz w:val="24"/>
          <w:szCs w:val="24"/>
          <w:shd w:val="clear" w:color="auto" w:fill="FFFFFF"/>
        </w:rPr>
        <w:t xml:space="preserve"> </w:t>
      </w:r>
      <w:proofErr w:type="gramStart"/>
      <w:r w:rsidRPr="0091374D">
        <w:rPr>
          <w:rFonts w:ascii="Times New Roman" w:hAnsi="Times New Roman" w:cs="Times New Roman"/>
          <w:i/>
          <w:color w:val="000000"/>
          <w:sz w:val="24"/>
          <w:szCs w:val="24"/>
          <w:shd w:val="clear" w:color="auto" w:fill="FFFFFF"/>
        </w:rPr>
        <w:t>Journal of vocational behavior</w:t>
      </w:r>
      <w:r w:rsidRPr="0091374D">
        <w:rPr>
          <w:rFonts w:ascii="Times New Roman" w:hAnsi="Times New Roman" w:cs="Times New Roman"/>
          <w:color w:val="000000"/>
          <w:sz w:val="24"/>
          <w:szCs w:val="24"/>
          <w:shd w:val="clear" w:color="auto" w:fill="FFFFFF"/>
        </w:rPr>
        <w:t>, 14(2), 224-247.</w:t>
      </w:r>
      <w:proofErr w:type="gramEnd"/>
      <w:r w:rsidRPr="0091374D">
        <w:rPr>
          <w:rFonts w:ascii="Times New Roman" w:hAnsi="Times New Roman" w:cs="Times New Roman"/>
          <w:color w:val="000000"/>
          <w:sz w:val="24"/>
          <w:szCs w:val="24"/>
          <w:shd w:val="clear" w:color="auto" w:fill="FFFFFF"/>
        </w:rPr>
        <w:br/>
      </w:r>
      <w:r w:rsidRPr="0091374D">
        <w:rPr>
          <w:rFonts w:ascii="Times New Roman" w:hAnsi="Times New Roman" w:cs="Times New Roman"/>
          <w:color w:val="000000"/>
          <w:sz w:val="24"/>
          <w:szCs w:val="24"/>
          <w:shd w:val="clear" w:color="auto" w:fill="FFFFFF"/>
        </w:rPr>
        <w:fldChar w:fldCharType="begin" w:fldLock="1"/>
      </w:r>
      <w:r w:rsidRPr="0091374D">
        <w:rPr>
          <w:rFonts w:ascii="Times New Roman" w:hAnsi="Times New Roman" w:cs="Times New Roman"/>
          <w:color w:val="000000"/>
          <w:sz w:val="24"/>
          <w:szCs w:val="24"/>
          <w:shd w:val="clear" w:color="auto" w:fill="FFFFFF"/>
        </w:rPr>
        <w:instrText xml:space="preserve">ADDIN Mendeley Bibliography CSL_BIBLIOGRAPHY </w:instrText>
      </w:r>
      <w:r w:rsidRPr="0091374D">
        <w:rPr>
          <w:rFonts w:ascii="Times New Roman" w:hAnsi="Times New Roman" w:cs="Times New Roman"/>
          <w:color w:val="000000"/>
          <w:sz w:val="24"/>
          <w:szCs w:val="24"/>
          <w:shd w:val="clear" w:color="auto" w:fill="FFFFFF"/>
        </w:rPr>
        <w:fldChar w:fldCharType="separate"/>
      </w:r>
      <w:r w:rsidRPr="0091374D">
        <w:rPr>
          <w:rFonts w:ascii="Times New Roman" w:hAnsi="Times New Roman" w:cs="Times New Roman"/>
          <w:color w:val="000000"/>
          <w:sz w:val="24"/>
          <w:szCs w:val="24"/>
          <w:shd w:val="clear" w:color="auto" w:fill="FFFFFF"/>
        </w:rPr>
        <w:t xml:space="preserve">Zafar, A., Haq, M., &amp; Ph, D. (2016). Human Resource Management Practice of a </w:t>
      </w:r>
      <w:r w:rsidRPr="0091374D">
        <w:rPr>
          <w:rFonts w:ascii="Times New Roman" w:hAnsi="Times New Roman" w:cs="Times New Roman"/>
          <w:noProof/>
          <w:color w:val="000000"/>
          <w:sz w:val="24"/>
          <w:szCs w:val="24"/>
          <w:shd w:val="clear" w:color="auto" w:fill="FFFFFF"/>
        </w:rPr>
        <w:t>Ready Made</w:t>
      </w:r>
      <w:r w:rsidRPr="0091374D">
        <w:rPr>
          <w:rFonts w:ascii="Times New Roman" w:hAnsi="Times New Roman" w:cs="Times New Roman"/>
          <w:color w:val="000000"/>
          <w:sz w:val="24"/>
          <w:szCs w:val="24"/>
          <w:shd w:val="clear" w:color="auto" w:fill="FFFFFF"/>
        </w:rPr>
        <w:t xml:space="preserve"> Garment Industry in Bangladesh. </w:t>
      </w:r>
      <w:r w:rsidRPr="0091374D">
        <w:rPr>
          <w:rFonts w:ascii="Times New Roman" w:hAnsi="Times New Roman" w:cs="Times New Roman"/>
          <w:i/>
          <w:iCs/>
          <w:color w:val="000000"/>
          <w:sz w:val="24"/>
          <w:szCs w:val="24"/>
          <w:shd w:val="clear" w:color="auto" w:fill="FFFFFF"/>
        </w:rPr>
        <w:t xml:space="preserve">Journal for </w:t>
      </w:r>
      <w:r w:rsidRPr="0091374D">
        <w:rPr>
          <w:rFonts w:ascii="Times New Roman" w:hAnsi="Times New Roman" w:cs="Times New Roman"/>
          <w:i/>
          <w:iCs/>
          <w:noProof/>
          <w:color w:val="000000"/>
          <w:sz w:val="24"/>
          <w:szCs w:val="24"/>
          <w:shd w:val="clear" w:color="auto" w:fill="FFFFFF"/>
        </w:rPr>
        <w:t>Studiesin</w:t>
      </w:r>
      <w:r w:rsidRPr="0091374D">
        <w:rPr>
          <w:rFonts w:ascii="Times New Roman" w:hAnsi="Times New Roman" w:cs="Times New Roman"/>
          <w:i/>
          <w:iCs/>
          <w:color w:val="000000"/>
          <w:sz w:val="24"/>
          <w:szCs w:val="24"/>
          <w:shd w:val="clear" w:color="auto" w:fill="FFFFFF"/>
        </w:rPr>
        <w:t xml:space="preserve"> Management and Planning</w:t>
      </w:r>
      <w:r w:rsidRPr="0091374D">
        <w:rPr>
          <w:rFonts w:ascii="Times New Roman" w:hAnsi="Times New Roman" w:cs="Times New Roman"/>
          <w:color w:val="000000"/>
          <w:sz w:val="24"/>
          <w:szCs w:val="24"/>
          <w:shd w:val="clear" w:color="auto" w:fill="FFFFFF"/>
        </w:rPr>
        <w:t xml:space="preserve">, </w:t>
      </w:r>
      <w:r w:rsidRPr="0091374D">
        <w:rPr>
          <w:rFonts w:ascii="Times New Roman" w:hAnsi="Times New Roman" w:cs="Times New Roman"/>
          <w:i/>
          <w:iCs/>
          <w:color w:val="000000"/>
          <w:sz w:val="24"/>
          <w:szCs w:val="24"/>
          <w:shd w:val="clear" w:color="auto" w:fill="FFFFFF"/>
        </w:rPr>
        <w:t>2</w:t>
      </w:r>
      <w:r w:rsidRPr="0091374D">
        <w:rPr>
          <w:rFonts w:ascii="Times New Roman" w:hAnsi="Times New Roman" w:cs="Times New Roman"/>
          <w:color w:val="000000"/>
          <w:sz w:val="24"/>
          <w:szCs w:val="24"/>
          <w:shd w:val="clear" w:color="auto" w:fill="FFFFFF"/>
        </w:rPr>
        <w:t>(4), 130–140. Retrieved fromhttp://edupediapublications.org/journals/index.php/JSMaP/%0Ae-ISSN:</w:t>
      </w:r>
    </w:p>
    <w:p w:rsidR="00C471BD" w:rsidRPr="0091374D" w:rsidRDefault="00C471BD" w:rsidP="00B85867">
      <w:pPr>
        <w:spacing w:after="0" w:line="360" w:lineRule="auto"/>
        <w:jc w:val="both"/>
        <w:rPr>
          <w:rFonts w:ascii="Times New Roman" w:hAnsi="Times New Roman" w:cs="Times New Roman"/>
          <w:color w:val="000000"/>
          <w:sz w:val="24"/>
          <w:szCs w:val="24"/>
          <w:shd w:val="clear" w:color="auto" w:fill="FFFFFF"/>
        </w:rPr>
      </w:pPr>
    </w:p>
    <w:p w:rsidR="00C471BD" w:rsidRDefault="00C471BD" w:rsidP="00B85867">
      <w:pPr>
        <w:spacing w:after="0" w:line="360" w:lineRule="auto"/>
        <w:jc w:val="both"/>
        <w:rPr>
          <w:rFonts w:ascii="Times New Roman" w:hAnsi="Times New Roman" w:cs="Times New Roman"/>
          <w:b/>
          <w:color w:val="000000"/>
          <w:sz w:val="24"/>
          <w:szCs w:val="24"/>
          <w:shd w:val="clear" w:color="auto" w:fill="FFFFFF"/>
        </w:rPr>
        <w:sectPr w:rsidR="00C471BD">
          <w:pgSz w:w="12240" w:h="15840"/>
          <w:pgMar w:top="1440" w:right="1440" w:bottom="1440" w:left="1440" w:header="720" w:footer="720" w:gutter="0"/>
          <w:cols w:space="720"/>
          <w:docGrid w:linePitch="360"/>
        </w:sectPr>
      </w:pPr>
    </w:p>
    <w:p w:rsidR="00B85867" w:rsidRPr="0091374D" w:rsidRDefault="00B85867" w:rsidP="00B85867">
      <w:pPr>
        <w:spacing w:after="0" w:line="360" w:lineRule="auto"/>
        <w:jc w:val="center"/>
        <w:rPr>
          <w:rFonts w:ascii="Times New Roman" w:hAnsi="Times New Roman" w:cs="Times New Roman"/>
          <w:b/>
          <w:color w:val="000000"/>
          <w:sz w:val="26"/>
          <w:szCs w:val="24"/>
          <w:shd w:val="clear" w:color="auto" w:fill="FFFFFF"/>
        </w:rPr>
      </w:pPr>
      <w:r w:rsidRPr="0091374D">
        <w:rPr>
          <w:rFonts w:ascii="Times New Roman" w:hAnsi="Times New Roman" w:cs="Times New Roman"/>
          <w:b/>
          <w:color w:val="000000"/>
          <w:sz w:val="26"/>
          <w:szCs w:val="24"/>
          <w:shd w:val="clear" w:color="auto" w:fill="FFFFFF"/>
        </w:rPr>
        <w:lastRenderedPageBreak/>
        <w:t>Appendix</w:t>
      </w:r>
    </w:p>
    <w:p w:rsidR="00B85867" w:rsidRPr="0091374D" w:rsidRDefault="00B85867" w:rsidP="00B85867">
      <w:pPr>
        <w:spacing w:after="0" w:line="360" w:lineRule="auto"/>
        <w:jc w:val="center"/>
        <w:rPr>
          <w:rFonts w:ascii="Times New Roman" w:hAnsi="Times New Roman" w:cs="Times New Roman"/>
          <w:b/>
          <w:color w:val="000000"/>
          <w:sz w:val="26"/>
          <w:szCs w:val="24"/>
          <w:shd w:val="clear" w:color="auto" w:fill="FFFFFF"/>
        </w:rPr>
      </w:pPr>
      <w:r w:rsidRPr="0091374D">
        <w:rPr>
          <w:rFonts w:ascii="Times New Roman" w:hAnsi="Times New Roman" w:cs="Times New Roman"/>
          <w:b/>
          <w:color w:val="000000"/>
          <w:sz w:val="26"/>
          <w:szCs w:val="24"/>
          <w:shd w:val="clear" w:color="auto" w:fill="FFFFFF"/>
        </w:rPr>
        <w:t>Figure: Performance Appraisal Form</w:t>
      </w:r>
    </w:p>
    <w:p w:rsidR="00B85867" w:rsidRPr="0091374D" w:rsidRDefault="00B85867" w:rsidP="00B85867">
      <w:pPr>
        <w:spacing w:after="0" w:line="360" w:lineRule="auto"/>
        <w:jc w:val="both"/>
        <w:rPr>
          <w:rFonts w:ascii="Times New Roman" w:hAnsi="Times New Roman" w:cs="Times New Roman"/>
          <w:color w:val="000000"/>
          <w:sz w:val="24"/>
          <w:szCs w:val="24"/>
          <w:shd w:val="clear" w:color="auto" w:fill="FFFFFF"/>
        </w:rPr>
      </w:pPr>
      <w:r w:rsidRPr="0091374D">
        <w:rPr>
          <w:rFonts w:ascii="Times New Roman" w:hAnsi="Times New Roman" w:cs="Times New Roman"/>
          <w:noProof/>
          <w:sz w:val="26"/>
          <w:szCs w:val="24"/>
        </w:rPr>
        <w:drawing>
          <wp:anchor distT="0" distB="0" distL="114300" distR="114300" simplePos="0" relativeHeight="251659264" behindDoc="0" locked="0" layoutInCell="1" allowOverlap="1" wp14:anchorId="208C0AD2" wp14:editId="3787CD04">
            <wp:simplePos x="0" y="0"/>
            <wp:positionH relativeFrom="column">
              <wp:posOffset>-838200</wp:posOffset>
            </wp:positionH>
            <wp:positionV relativeFrom="paragraph">
              <wp:posOffset>735330</wp:posOffset>
            </wp:positionV>
            <wp:extent cx="7223760" cy="5673514"/>
            <wp:effectExtent l="0" t="0" r="0" b="0"/>
            <wp:wrapTopAndBottom/>
            <wp:docPr id="2256" name="Picture 2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223760" cy="5673514"/>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1374D">
        <w:rPr>
          <w:rFonts w:ascii="Times New Roman" w:hAnsi="Times New Roman" w:cs="Times New Roman"/>
          <w:color w:val="000000"/>
          <w:sz w:val="24"/>
          <w:szCs w:val="24"/>
          <w:shd w:val="clear" w:color="auto" w:fill="FFFFFF"/>
        </w:rPr>
        <w:fldChar w:fldCharType="end"/>
      </w:r>
    </w:p>
    <w:p w:rsidR="00B85867" w:rsidRPr="0091374D" w:rsidRDefault="00B85867" w:rsidP="00B85867">
      <w:pPr>
        <w:spacing w:after="0" w:line="360" w:lineRule="auto"/>
        <w:jc w:val="both"/>
        <w:rPr>
          <w:rFonts w:ascii="Times New Roman" w:hAnsi="Times New Roman" w:cs="Times New Roman"/>
          <w:color w:val="000000"/>
          <w:sz w:val="24"/>
          <w:szCs w:val="24"/>
          <w:shd w:val="clear" w:color="auto" w:fill="FFFFFF"/>
        </w:rPr>
      </w:pPr>
    </w:p>
    <w:sectPr w:rsidR="00B85867" w:rsidRPr="0091374D">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65E01" w:rsidRDefault="00865E01">
      <w:pPr>
        <w:spacing w:after="0" w:line="240" w:lineRule="auto"/>
      </w:pPr>
      <w:r>
        <w:separator/>
      </w:r>
    </w:p>
  </w:endnote>
  <w:endnote w:type="continuationSeparator" w:id="0">
    <w:p w:rsidR="00865E01" w:rsidRDefault="00865E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rinda">
    <w:altName w:val="Courier New"/>
    <w:panose1 w:val="00000400000000000000"/>
    <w:charset w:val="01"/>
    <w:family w:val="roman"/>
    <w:notTrueType/>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0846" w:rsidRDefault="00865E0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65E01" w:rsidRDefault="00865E01">
      <w:pPr>
        <w:spacing w:after="0" w:line="240" w:lineRule="auto"/>
      </w:pPr>
      <w:r>
        <w:separator/>
      </w:r>
    </w:p>
  </w:footnote>
  <w:footnote w:type="continuationSeparator" w:id="0">
    <w:p w:rsidR="00865E01" w:rsidRDefault="00865E0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0846" w:rsidRPr="00CA554F" w:rsidRDefault="00865E01" w:rsidP="00CA554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0D75DB3"/>
    <w:multiLevelType w:val="hybridMultilevel"/>
    <w:tmpl w:val="CD98E1C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4A5483A"/>
    <w:multiLevelType w:val="hybridMultilevel"/>
    <w:tmpl w:val="55749D7C"/>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5867"/>
    <w:rsid w:val="000175DC"/>
    <w:rsid w:val="000223D9"/>
    <w:rsid w:val="00032598"/>
    <w:rsid w:val="00063296"/>
    <w:rsid w:val="000B6925"/>
    <w:rsid w:val="002C561B"/>
    <w:rsid w:val="00475984"/>
    <w:rsid w:val="00495332"/>
    <w:rsid w:val="005756E8"/>
    <w:rsid w:val="007341CB"/>
    <w:rsid w:val="007564ED"/>
    <w:rsid w:val="00865E01"/>
    <w:rsid w:val="008F147F"/>
    <w:rsid w:val="009E49C1"/>
    <w:rsid w:val="00AC7032"/>
    <w:rsid w:val="00B3788D"/>
    <w:rsid w:val="00B44EF6"/>
    <w:rsid w:val="00B85867"/>
    <w:rsid w:val="00C471BD"/>
    <w:rsid w:val="00D8700D"/>
    <w:rsid w:val="00EE188E"/>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85867"/>
    <w:pPr>
      <w:spacing w:after="160" w:line="259" w:lineRule="auto"/>
    </w:pPr>
  </w:style>
  <w:style w:type="paragraph" w:styleId="Heading1">
    <w:name w:val="heading 1"/>
    <w:basedOn w:val="Normal"/>
    <w:next w:val="Normal"/>
    <w:link w:val="Heading1Char"/>
    <w:uiPriority w:val="9"/>
    <w:qFormat/>
    <w:rsid w:val="00B85867"/>
    <w:pPr>
      <w:keepNext/>
      <w:keepLines/>
      <w:spacing w:before="240" w:after="0" w:line="276" w:lineRule="auto"/>
      <w:outlineLvl w:val="0"/>
    </w:pPr>
    <w:rPr>
      <w:rFonts w:asciiTheme="majorHAnsi" w:eastAsiaTheme="majorEastAsia" w:hAnsiTheme="majorHAnsi" w:cstheme="majorBidi"/>
      <w:color w:val="365F91" w:themeColor="accent1" w:themeShade="BF"/>
      <w:sz w:val="32"/>
      <w:szCs w:val="40"/>
      <w:lang w:bidi="bn-BD"/>
    </w:rPr>
  </w:style>
  <w:style w:type="paragraph" w:styleId="Heading2">
    <w:name w:val="heading 2"/>
    <w:basedOn w:val="Normal"/>
    <w:next w:val="Normal"/>
    <w:link w:val="Heading2Char"/>
    <w:uiPriority w:val="9"/>
    <w:unhideWhenUsed/>
    <w:qFormat/>
    <w:rsid w:val="00B85867"/>
    <w:pPr>
      <w:keepNext/>
      <w:tabs>
        <w:tab w:val="num" w:pos="1440"/>
      </w:tabs>
      <w:spacing w:before="240" w:after="60" w:line="240" w:lineRule="auto"/>
      <w:ind w:left="1440" w:hanging="720"/>
      <w:outlineLvl w:val="1"/>
    </w:pPr>
    <w:rPr>
      <w:rFonts w:asciiTheme="majorHAnsi" w:eastAsiaTheme="majorEastAsia" w:hAnsiTheme="majorHAnsi" w:cstheme="majorBidi"/>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867"/>
    <w:rPr>
      <w:rFonts w:asciiTheme="majorHAnsi" w:eastAsiaTheme="majorEastAsia" w:hAnsiTheme="majorHAnsi" w:cstheme="majorBidi"/>
      <w:color w:val="365F91" w:themeColor="accent1" w:themeShade="BF"/>
      <w:sz w:val="32"/>
      <w:szCs w:val="40"/>
      <w:lang w:bidi="bn-BD"/>
    </w:rPr>
  </w:style>
  <w:style w:type="character" w:customStyle="1" w:styleId="Heading2Char">
    <w:name w:val="Heading 2 Char"/>
    <w:basedOn w:val="DefaultParagraphFont"/>
    <w:link w:val="Heading2"/>
    <w:uiPriority w:val="9"/>
    <w:rsid w:val="00B85867"/>
    <w:rPr>
      <w:rFonts w:asciiTheme="majorHAnsi" w:eastAsiaTheme="majorEastAsia" w:hAnsiTheme="majorHAnsi" w:cstheme="majorBidi"/>
      <w:b/>
      <w:bCs/>
      <w:i/>
      <w:iCs/>
      <w:sz w:val="28"/>
      <w:szCs w:val="28"/>
    </w:rPr>
  </w:style>
  <w:style w:type="paragraph" w:styleId="Header">
    <w:name w:val="header"/>
    <w:basedOn w:val="Normal"/>
    <w:link w:val="HeaderChar"/>
    <w:uiPriority w:val="99"/>
    <w:unhideWhenUsed/>
    <w:rsid w:val="00B85867"/>
    <w:pPr>
      <w:tabs>
        <w:tab w:val="center" w:pos="4680"/>
        <w:tab w:val="right" w:pos="9360"/>
      </w:tabs>
      <w:spacing w:after="0" w:line="240" w:lineRule="auto"/>
    </w:pPr>
  </w:style>
  <w:style w:type="character" w:customStyle="1" w:styleId="HeaderChar">
    <w:name w:val="Header Char"/>
    <w:basedOn w:val="DefaultParagraphFont"/>
    <w:link w:val="Header"/>
    <w:uiPriority w:val="99"/>
    <w:rsid w:val="00B85867"/>
  </w:style>
  <w:style w:type="paragraph" w:styleId="Footer">
    <w:name w:val="footer"/>
    <w:basedOn w:val="Normal"/>
    <w:link w:val="FooterChar"/>
    <w:uiPriority w:val="99"/>
    <w:unhideWhenUsed/>
    <w:rsid w:val="00B85867"/>
    <w:pPr>
      <w:tabs>
        <w:tab w:val="center" w:pos="4680"/>
        <w:tab w:val="right" w:pos="9360"/>
      </w:tabs>
      <w:spacing w:after="0" w:line="240" w:lineRule="auto"/>
    </w:pPr>
  </w:style>
  <w:style w:type="character" w:customStyle="1" w:styleId="FooterChar">
    <w:name w:val="Footer Char"/>
    <w:basedOn w:val="DefaultParagraphFont"/>
    <w:link w:val="Footer"/>
    <w:uiPriority w:val="99"/>
    <w:rsid w:val="00B85867"/>
  </w:style>
  <w:style w:type="character" w:styleId="Hyperlink">
    <w:name w:val="Hyperlink"/>
    <w:basedOn w:val="DefaultParagraphFont"/>
    <w:uiPriority w:val="99"/>
    <w:unhideWhenUsed/>
    <w:rsid w:val="00B85867"/>
    <w:rPr>
      <w:color w:val="0000FF" w:themeColor="hyperlink"/>
      <w:u w:val="single"/>
    </w:rPr>
  </w:style>
  <w:style w:type="paragraph" w:styleId="NoSpacing">
    <w:name w:val="No Spacing"/>
    <w:link w:val="NoSpacingChar"/>
    <w:uiPriority w:val="1"/>
    <w:qFormat/>
    <w:rsid w:val="00B85867"/>
    <w:pPr>
      <w:spacing w:after="0" w:line="240" w:lineRule="auto"/>
    </w:pPr>
  </w:style>
  <w:style w:type="character" w:customStyle="1" w:styleId="NoSpacingChar">
    <w:name w:val="No Spacing Char"/>
    <w:basedOn w:val="DefaultParagraphFont"/>
    <w:link w:val="NoSpacing"/>
    <w:uiPriority w:val="1"/>
    <w:locked/>
    <w:rsid w:val="00B85867"/>
  </w:style>
  <w:style w:type="paragraph" w:customStyle="1" w:styleId="Default">
    <w:name w:val="Default"/>
    <w:rsid w:val="00B85867"/>
    <w:pPr>
      <w:autoSpaceDE w:val="0"/>
      <w:autoSpaceDN w:val="0"/>
      <w:adjustRightInd w:val="0"/>
      <w:spacing w:after="0" w:line="240" w:lineRule="auto"/>
    </w:pPr>
    <w:rPr>
      <w:rFonts w:ascii="Times New Roman" w:hAnsi="Times New Roman" w:cs="Times New Roman"/>
      <w:color w:val="000000"/>
      <w:sz w:val="24"/>
      <w:szCs w:val="24"/>
    </w:rPr>
  </w:style>
  <w:style w:type="character" w:styleId="FollowedHyperlink">
    <w:name w:val="FollowedHyperlink"/>
    <w:basedOn w:val="DefaultParagraphFont"/>
    <w:uiPriority w:val="99"/>
    <w:semiHidden/>
    <w:unhideWhenUsed/>
    <w:rsid w:val="000175DC"/>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85867"/>
    <w:pPr>
      <w:spacing w:after="160" w:line="259" w:lineRule="auto"/>
    </w:pPr>
  </w:style>
  <w:style w:type="paragraph" w:styleId="Heading1">
    <w:name w:val="heading 1"/>
    <w:basedOn w:val="Normal"/>
    <w:next w:val="Normal"/>
    <w:link w:val="Heading1Char"/>
    <w:uiPriority w:val="9"/>
    <w:qFormat/>
    <w:rsid w:val="00B85867"/>
    <w:pPr>
      <w:keepNext/>
      <w:keepLines/>
      <w:spacing w:before="240" w:after="0" w:line="276" w:lineRule="auto"/>
      <w:outlineLvl w:val="0"/>
    </w:pPr>
    <w:rPr>
      <w:rFonts w:asciiTheme="majorHAnsi" w:eastAsiaTheme="majorEastAsia" w:hAnsiTheme="majorHAnsi" w:cstheme="majorBidi"/>
      <w:color w:val="365F91" w:themeColor="accent1" w:themeShade="BF"/>
      <w:sz w:val="32"/>
      <w:szCs w:val="40"/>
      <w:lang w:bidi="bn-BD"/>
    </w:rPr>
  </w:style>
  <w:style w:type="paragraph" w:styleId="Heading2">
    <w:name w:val="heading 2"/>
    <w:basedOn w:val="Normal"/>
    <w:next w:val="Normal"/>
    <w:link w:val="Heading2Char"/>
    <w:uiPriority w:val="9"/>
    <w:unhideWhenUsed/>
    <w:qFormat/>
    <w:rsid w:val="00B85867"/>
    <w:pPr>
      <w:keepNext/>
      <w:tabs>
        <w:tab w:val="num" w:pos="1440"/>
      </w:tabs>
      <w:spacing w:before="240" w:after="60" w:line="240" w:lineRule="auto"/>
      <w:ind w:left="1440" w:hanging="720"/>
      <w:outlineLvl w:val="1"/>
    </w:pPr>
    <w:rPr>
      <w:rFonts w:asciiTheme="majorHAnsi" w:eastAsiaTheme="majorEastAsia" w:hAnsiTheme="majorHAnsi" w:cstheme="majorBidi"/>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867"/>
    <w:rPr>
      <w:rFonts w:asciiTheme="majorHAnsi" w:eastAsiaTheme="majorEastAsia" w:hAnsiTheme="majorHAnsi" w:cstheme="majorBidi"/>
      <w:color w:val="365F91" w:themeColor="accent1" w:themeShade="BF"/>
      <w:sz w:val="32"/>
      <w:szCs w:val="40"/>
      <w:lang w:bidi="bn-BD"/>
    </w:rPr>
  </w:style>
  <w:style w:type="character" w:customStyle="1" w:styleId="Heading2Char">
    <w:name w:val="Heading 2 Char"/>
    <w:basedOn w:val="DefaultParagraphFont"/>
    <w:link w:val="Heading2"/>
    <w:uiPriority w:val="9"/>
    <w:rsid w:val="00B85867"/>
    <w:rPr>
      <w:rFonts w:asciiTheme="majorHAnsi" w:eastAsiaTheme="majorEastAsia" w:hAnsiTheme="majorHAnsi" w:cstheme="majorBidi"/>
      <w:b/>
      <w:bCs/>
      <w:i/>
      <w:iCs/>
      <w:sz w:val="28"/>
      <w:szCs w:val="28"/>
    </w:rPr>
  </w:style>
  <w:style w:type="paragraph" w:styleId="Header">
    <w:name w:val="header"/>
    <w:basedOn w:val="Normal"/>
    <w:link w:val="HeaderChar"/>
    <w:uiPriority w:val="99"/>
    <w:unhideWhenUsed/>
    <w:rsid w:val="00B85867"/>
    <w:pPr>
      <w:tabs>
        <w:tab w:val="center" w:pos="4680"/>
        <w:tab w:val="right" w:pos="9360"/>
      </w:tabs>
      <w:spacing w:after="0" w:line="240" w:lineRule="auto"/>
    </w:pPr>
  </w:style>
  <w:style w:type="character" w:customStyle="1" w:styleId="HeaderChar">
    <w:name w:val="Header Char"/>
    <w:basedOn w:val="DefaultParagraphFont"/>
    <w:link w:val="Header"/>
    <w:uiPriority w:val="99"/>
    <w:rsid w:val="00B85867"/>
  </w:style>
  <w:style w:type="paragraph" w:styleId="Footer">
    <w:name w:val="footer"/>
    <w:basedOn w:val="Normal"/>
    <w:link w:val="FooterChar"/>
    <w:uiPriority w:val="99"/>
    <w:unhideWhenUsed/>
    <w:rsid w:val="00B85867"/>
    <w:pPr>
      <w:tabs>
        <w:tab w:val="center" w:pos="4680"/>
        <w:tab w:val="right" w:pos="9360"/>
      </w:tabs>
      <w:spacing w:after="0" w:line="240" w:lineRule="auto"/>
    </w:pPr>
  </w:style>
  <w:style w:type="character" w:customStyle="1" w:styleId="FooterChar">
    <w:name w:val="Footer Char"/>
    <w:basedOn w:val="DefaultParagraphFont"/>
    <w:link w:val="Footer"/>
    <w:uiPriority w:val="99"/>
    <w:rsid w:val="00B85867"/>
  </w:style>
  <w:style w:type="character" w:styleId="Hyperlink">
    <w:name w:val="Hyperlink"/>
    <w:basedOn w:val="DefaultParagraphFont"/>
    <w:uiPriority w:val="99"/>
    <w:unhideWhenUsed/>
    <w:rsid w:val="00B85867"/>
    <w:rPr>
      <w:color w:val="0000FF" w:themeColor="hyperlink"/>
      <w:u w:val="single"/>
    </w:rPr>
  </w:style>
  <w:style w:type="paragraph" w:styleId="NoSpacing">
    <w:name w:val="No Spacing"/>
    <w:link w:val="NoSpacingChar"/>
    <w:uiPriority w:val="1"/>
    <w:qFormat/>
    <w:rsid w:val="00B85867"/>
    <w:pPr>
      <w:spacing w:after="0" w:line="240" w:lineRule="auto"/>
    </w:pPr>
  </w:style>
  <w:style w:type="character" w:customStyle="1" w:styleId="NoSpacingChar">
    <w:name w:val="No Spacing Char"/>
    <w:basedOn w:val="DefaultParagraphFont"/>
    <w:link w:val="NoSpacing"/>
    <w:uiPriority w:val="1"/>
    <w:locked/>
    <w:rsid w:val="00B85867"/>
  </w:style>
  <w:style w:type="paragraph" w:customStyle="1" w:styleId="Default">
    <w:name w:val="Default"/>
    <w:rsid w:val="00B85867"/>
    <w:pPr>
      <w:autoSpaceDE w:val="0"/>
      <w:autoSpaceDN w:val="0"/>
      <w:adjustRightInd w:val="0"/>
      <w:spacing w:after="0" w:line="240" w:lineRule="auto"/>
    </w:pPr>
    <w:rPr>
      <w:rFonts w:ascii="Times New Roman" w:hAnsi="Times New Roman" w:cs="Times New Roman"/>
      <w:color w:val="000000"/>
      <w:sz w:val="24"/>
      <w:szCs w:val="24"/>
    </w:rPr>
  </w:style>
  <w:style w:type="character" w:styleId="FollowedHyperlink">
    <w:name w:val="FollowedHyperlink"/>
    <w:basedOn w:val="DefaultParagraphFont"/>
    <w:uiPriority w:val="99"/>
    <w:semiHidden/>
    <w:unhideWhenUsed/>
    <w:rsid w:val="000175DC"/>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recruitloop.com/blog/how-to-promote-your-employer-brand-to-the-boomers/" TargetMode="External"/><Relationship Id="rId18" Type="http://schemas.openxmlformats.org/officeDocument/2006/relationships/image" Target="media/image1.emf"/><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asiafoundation.org/in-asia/2014/06/25/bangladeshs-development-surprise-a-model-for-developing-countries/" TargetMode="External"/><Relationship Id="rId17" Type="http://schemas.openxmlformats.org/officeDocument/2006/relationships/hyperlink" Target="https://doi.org/10.1177/2322093715599481" TargetMode="External"/><Relationship Id="rId2" Type="http://schemas.openxmlformats.org/officeDocument/2006/relationships/numbering" Target="numbering.xml"/><Relationship Id="rId16" Type="http://schemas.openxmlformats.org/officeDocument/2006/relationships/hyperlink" Target="http://dx.doi.org/10.1037/0033-2909.87.1.72"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in.reuters.com/article/bangladesh-economy-idINL3N17825X" TargetMode="External"/><Relationship Id="rId5" Type="http://schemas.openxmlformats.org/officeDocument/2006/relationships/settings" Target="settings.xml"/><Relationship Id="rId15" Type="http://schemas.openxmlformats.org/officeDocument/2006/relationships/hyperlink" Target="http://dx.doi.org/10.1007/978-1-349-27325-6" TargetMode="External"/><Relationship Id="rId10" Type="http://schemas.openxmlformats.org/officeDocument/2006/relationships/footer" Target="footer1.xm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http://dx.doi.org/10.1037/0021-9010.64.4.41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9AC703-575C-4482-A477-6292F36CD6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12</Pages>
  <Words>4880</Words>
  <Characters>27816</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32631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MOHAMMAD ATIQUR RAHMAN</cp:lastModifiedBy>
  <cp:revision>21</cp:revision>
  <dcterms:created xsi:type="dcterms:W3CDTF">2019-01-08T15:20:00Z</dcterms:created>
  <dcterms:modified xsi:type="dcterms:W3CDTF">2019-02-18T06:56:00Z</dcterms:modified>
</cp:coreProperties>
</file>