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266" w:rsidRPr="005E2266" w:rsidRDefault="005E2266" w:rsidP="005E2266">
      <w:pPr>
        <w:jc w:val="center"/>
        <w:rPr>
          <w:b/>
          <w:sz w:val="28"/>
        </w:rPr>
      </w:pPr>
      <w:r w:rsidRPr="005E2266">
        <w:rPr>
          <w:rFonts w:ascii="Nirmala UI" w:hAnsi="Nirmala UI" w:cs="Nirmala UI"/>
          <w:b/>
          <w:sz w:val="32"/>
        </w:rPr>
        <w:t>প্রেস</w:t>
      </w:r>
      <w:r w:rsidRPr="005E2266">
        <w:rPr>
          <w:b/>
          <w:sz w:val="32"/>
        </w:rPr>
        <w:t xml:space="preserve"> </w:t>
      </w:r>
      <w:r w:rsidRPr="005E2266">
        <w:rPr>
          <w:rFonts w:ascii="Nirmala UI" w:hAnsi="Nirmala UI" w:cs="Nirmala UI"/>
          <w:b/>
          <w:sz w:val="32"/>
        </w:rPr>
        <w:t>রিলিজ</w:t>
      </w:r>
    </w:p>
    <w:p w:rsidR="005E2266" w:rsidRPr="005E2266" w:rsidRDefault="005E2266" w:rsidP="005E2266">
      <w:pPr>
        <w:jc w:val="both"/>
        <w:rPr>
          <w:sz w:val="28"/>
        </w:rPr>
      </w:pPr>
    </w:p>
    <w:p w:rsidR="005E2266" w:rsidRPr="005E2266" w:rsidRDefault="005E2266" w:rsidP="005E2266">
      <w:pPr>
        <w:jc w:val="both"/>
        <w:rPr>
          <w:sz w:val="28"/>
        </w:rPr>
      </w:pPr>
      <w:r w:rsidRPr="005E2266">
        <w:rPr>
          <w:rFonts w:ascii="Nirmala UI" w:hAnsi="Nirmala UI" w:cs="Nirmala UI"/>
          <w:sz w:val="28"/>
        </w:rPr>
        <w:t>তারিখ</w:t>
      </w:r>
      <w:r w:rsidRPr="005E2266">
        <w:rPr>
          <w:sz w:val="28"/>
        </w:rPr>
        <w:t>-</w:t>
      </w:r>
      <w:r w:rsidRPr="005E2266">
        <w:rPr>
          <w:rFonts w:ascii="Nirmala UI" w:hAnsi="Nirmala UI" w:cs="Nirmala UI"/>
          <w:sz w:val="28"/>
        </w:rPr>
        <w:t>০৩</w:t>
      </w:r>
      <w:r w:rsidRPr="005E2266">
        <w:rPr>
          <w:sz w:val="28"/>
        </w:rPr>
        <w:t>-</w:t>
      </w:r>
      <w:r w:rsidRPr="005E2266">
        <w:rPr>
          <w:rFonts w:ascii="Nirmala UI" w:hAnsi="Nirmala UI" w:cs="Nirmala UI"/>
          <w:sz w:val="28"/>
        </w:rPr>
        <w:t>১০</w:t>
      </w:r>
      <w:r w:rsidRPr="005E2266">
        <w:rPr>
          <w:sz w:val="28"/>
        </w:rPr>
        <w:t>-</w:t>
      </w:r>
      <w:r w:rsidRPr="005E2266">
        <w:rPr>
          <w:rFonts w:ascii="Nirmala UI" w:hAnsi="Nirmala UI" w:cs="Nirmala UI"/>
          <w:sz w:val="28"/>
        </w:rPr>
        <w:t>২০১৮</w:t>
      </w:r>
    </w:p>
    <w:p w:rsidR="005E2266" w:rsidRPr="005E2266" w:rsidRDefault="005E2266" w:rsidP="005E2266">
      <w:pPr>
        <w:jc w:val="both"/>
        <w:rPr>
          <w:sz w:val="28"/>
        </w:rPr>
      </w:pPr>
    </w:p>
    <w:p w:rsidR="005E2266" w:rsidRPr="005E2266" w:rsidRDefault="005E2266" w:rsidP="005E2266">
      <w:pPr>
        <w:jc w:val="center"/>
        <w:rPr>
          <w:b/>
          <w:sz w:val="28"/>
        </w:rPr>
      </w:pPr>
      <w:r w:rsidRPr="005E2266">
        <w:rPr>
          <w:rFonts w:ascii="Nirmala UI" w:hAnsi="Nirmala UI" w:cs="Nirmala UI"/>
          <w:b/>
          <w:sz w:val="32"/>
        </w:rPr>
        <w:t>জালানি</w:t>
      </w:r>
      <w:r w:rsidRPr="005E2266">
        <w:rPr>
          <w:b/>
          <w:sz w:val="32"/>
        </w:rPr>
        <w:t xml:space="preserve"> </w:t>
      </w:r>
      <w:r w:rsidRPr="005E2266">
        <w:rPr>
          <w:rFonts w:ascii="Nirmala UI" w:hAnsi="Nirmala UI" w:cs="Nirmala UI"/>
          <w:b/>
          <w:sz w:val="32"/>
        </w:rPr>
        <w:t>গবেষণার</w:t>
      </w:r>
      <w:r w:rsidRPr="005E2266">
        <w:rPr>
          <w:b/>
          <w:sz w:val="32"/>
        </w:rPr>
        <w:t xml:space="preserve"> </w:t>
      </w:r>
      <w:r w:rsidRPr="005E2266">
        <w:rPr>
          <w:rFonts w:ascii="Nirmala UI" w:hAnsi="Nirmala UI" w:cs="Nirmala UI"/>
          <w:b/>
          <w:sz w:val="32"/>
        </w:rPr>
        <w:t>জন্য</w:t>
      </w:r>
      <w:r w:rsidRPr="005E2266">
        <w:rPr>
          <w:b/>
          <w:sz w:val="32"/>
        </w:rPr>
        <w:t xml:space="preserve"> </w:t>
      </w:r>
      <w:r w:rsidRPr="005E2266">
        <w:rPr>
          <w:rFonts w:ascii="Nirmala UI" w:hAnsi="Nirmala UI" w:cs="Nirmala UI"/>
          <w:b/>
          <w:sz w:val="32"/>
        </w:rPr>
        <w:t>ইউআইইউকে</w:t>
      </w:r>
      <w:r w:rsidRPr="005E2266">
        <w:rPr>
          <w:b/>
          <w:sz w:val="32"/>
        </w:rPr>
        <w:t xml:space="preserve"> </w:t>
      </w:r>
      <w:r w:rsidRPr="005E2266">
        <w:rPr>
          <w:rFonts w:ascii="Nirmala UI" w:hAnsi="Nirmala UI" w:cs="Nirmala UI"/>
          <w:b/>
          <w:sz w:val="32"/>
        </w:rPr>
        <w:t>চারকোটি</w:t>
      </w:r>
      <w:r w:rsidRPr="005E2266">
        <w:rPr>
          <w:b/>
          <w:sz w:val="32"/>
        </w:rPr>
        <w:t xml:space="preserve"> </w:t>
      </w:r>
      <w:r w:rsidRPr="005E2266">
        <w:rPr>
          <w:rFonts w:ascii="Nirmala UI" w:hAnsi="Nirmala UI" w:cs="Nirmala UI"/>
          <w:b/>
          <w:sz w:val="32"/>
        </w:rPr>
        <w:t>টাকার</w:t>
      </w:r>
      <w:r w:rsidRPr="005E2266">
        <w:rPr>
          <w:b/>
          <w:sz w:val="32"/>
        </w:rPr>
        <w:t xml:space="preserve"> </w:t>
      </w:r>
      <w:r w:rsidRPr="005E2266">
        <w:rPr>
          <w:rFonts w:ascii="Nirmala UI" w:hAnsi="Nirmala UI" w:cs="Nirmala UI"/>
          <w:b/>
          <w:sz w:val="32"/>
        </w:rPr>
        <w:t>অনুদান</w:t>
      </w:r>
    </w:p>
    <w:p w:rsidR="005E2266" w:rsidRPr="005E2266" w:rsidRDefault="005E2266" w:rsidP="005E2266">
      <w:pPr>
        <w:jc w:val="both"/>
        <w:rPr>
          <w:sz w:val="28"/>
        </w:rPr>
      </w:pPr>
    </w:p>
    <w:p w:rsidR="005E2266" w:rsidRPr="005E2266" w:rsidRDefault="005E2266" w:rsidP="005E2266">
      <w:pPr>
        <w:jc w:val="both"/>
        <w:rPr>
          <w:sz w:val="28"/>
        </w:rPr>
      </w:pPr>
    </w:p>
    <w:p w:rsidR="005E2266" w:rsidRPr="005E2266" w:rsidRDefault="005E2266" w:rsidP="005E2266">
      <w:pPr>
        <w:jc w:val="both"/>
        <w:rPr>
          <w:sz w:val="28"/>
        </w:rPr>
      </w:pPr>
      <w:r w:rsidRPr="005E2266">
        <w:rPr>
          <w:sz w:val="28"/>
        </w:rPr>
        <w:t>‘</w:t>
      </w:r>
      <w:r w:rsidRPr="005E2266">
        <w:rPr>
          <w:rFonts w:ascii="Nirmala UI" w:hAnsi="Nirmala UI" w:cs="Nirmala UI"/>
          <w:sz w:val="28"/>
        </w:rPr>
        <w:t>ডিমান্ড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রিসপন্স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এনাবলড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স্মার্ট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গ্রিড</w:t>
      </w:r>
      <w:r w:rsidRPr="005E2266">
        <w:rPr>
          <w:sz w:val="28"/>
        </w:rPr>
        <w:t xml:space="preserve">’ </w:t>
      </w:r>
      <w:r w:rsidRPr="005E2266">
        <w:rPr>
          <w:rFonts w:ascii="Nirmala UI" w:hAnsi="Nirmala UI" w:cs="Nirmala UI"/>
          <w:sz w:val="28"/>
        </w:rPr>
        <w:t>শীর্ষক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জন্য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প্রায়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চারকোটি</w:t>
      </w:r>
      <w:r w:rsidRPr="005E2266">
        <w:rPr>
          <w:sz w:val="28"/>
        </w:rPr>
        <w:t xml:space="preserve"> ( </w:t>
      </w:r>
      <w:r w:rsidRPr="005E2266">
        <w:rPr>
          <w:rFonts w:ascii="Nirmala UI" w:hAnsi="Nirmala UI" w:cs="Nirmala UI"/>
          <w:sz w:val="28"/>
        </w:rPr>
        <w:t>৩</w:t>
      </w:r>
      <w:r w:rsidRPr="005E2266">
        <w:rPr>
          <w:sz w:val="28"/>
        </w:rPr>
        <w:t>,</w:t>
      </w:r>
      <w:r w:rsidRPr="005E2266">
        <w:rPr>
          <w:rFonts w:ascii="Nirmala UI" w:hAnsi="Nirmala UI" w:cs="Nirmala UI"/>
          <w:sz w:val="28"/>
        </w:rPr>
        <w:t>৯৭</w:t>
      </w:r>
      <w:r w:rsidRPr="005E2266">
        <w:rPr>
          <w:sz w:val="28"/>
        </w:rPr>
        <w:t>,</w:t>
      </w:r>
      <w:r w:rsidRPr="005E2266">
        <w:rPr>
          <w:rFonts w:ascii="Nirmala UI" w:hAnsi="Nirmala UI" w:cs="Nirmala UI"/>
          <w:sz w:val="28"/>
        </w:rPr>
        <w:t>৮৮</w:t>
      </w:r>
      <w:r w:rsidRPr="005E2266">
        <w:rPr>
          <w:sz w:val="28"/>
        </w:rPr>
        <w:t>,</w:t>
      </w:r>
      <w:r w:rsidRPr="005E2266">
        <w:rPr>
          <w:rFonts w:ascii="Nirmala UI" w:hAnsi="Nirmala UI" w:cs="Nirmala UI"/>
          <w:sz w:val="28"/>
        </w:rPr>
        <w:t>৬০০</w:t>
      </w:r>
      <w:r w:rsidRPr="005E2266">
        <w:rPr>
          <w:sz w:val="28"/>
        </w:rPr>
        <w:t xml:space="preserve">) </w:t>
      </w:r>
      <w:r w:rsidRPr="005E2266">
        <w:rPr>
          <w:rFonts w:ascii="Nirmala UI" w:hAnsi="Nirmala UI" w:cs="Nirmala UI"/>
          <w:sz w:val="28"/>
        </w:rPr>
        <w:t>টাকার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অনুদান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পেয়েছে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ইউনাইটেড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ইন্টারন্যাশনাল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ইউনিভার্সিটির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জালানি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কেন্দ্র।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কেন্দ্রের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পরিচালক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ও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প্রকল্পের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টিম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লিডার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শাহরিয়ার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আহমেদ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চৌধুরির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নিকট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অনুদান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হস্তান্তর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করেন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বাংলাদেশ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জালানি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ও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বিদ্যুৎ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কেন্দ্রের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চেয়ারম্যান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শাহিন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আহমেদ।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৯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অক্টোবর</w:t>
      </w:r>
      <w:r w:rsidRPr="005E2266">
        <w:rPr>
          <w:sz w:val="28"/>
        </w:rPr>
        <w:t xml:space="preserve">, </w:t>
      </w:r>
      <w:r w:rsidRPr="005E2266">
        <w:rPr>
          <w:rFonts w:ascii="Nirmala UI" w:hAnsi="Nirmala UI" w:cs="Nirmala UI"/>
          <w:sz w:val="28"/>
        </w:rPr>
        <w:t>২০১৮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রাজধানীর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বিদ্যুৎ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ভবনের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বিজয়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হলে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অনুদান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চুক্তি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অনুষ্ঠিত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হয়।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২০১৫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সালে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বিদ্যুৎ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ও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জালানি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কাউন্সিল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গঠনের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এবারই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প্রথমবাররের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মত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কো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প্রতিষ্ঠানকে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গবেষণা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অনুদান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দেয়া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হয়।</w:t>
      </w:r>
      <w:r w:rsidRPr="005E2266">
        <w:rPr>
          <w:sz w:val="28"/>
        </w:rPr>
        <w:t xml:space="preserve">  </w:t>
      </w:r>
    </w:p>
    <w:p w:rsidR="005E2266" w:rsidRPr="005E2266" w:rsidRDefault="005E2266" w:rsidP="005E2266">
      <w:pPr>
        <w:jc w:val="both"/>
        <w:rPr>
          <w:sz w:val="28"/>
        </w:rPr>
      </w:pPr>
    </w:p>
    <w:p w:rsidR="005E2266" w:rsidRPr="005E2266" w:rsidRDefault="005E2266" w:rsidP="005E2266">
      <w:pPr>
        <w:jc w:val="both"/>
        <w:rPr>
          <w:sz w:val="28"/>
        </w:rPr>
      </w:pPr>
      <w:r w:rsidRPr="005E2266">
        <w:rPr>
          <w:rFonts w:ascii="Nirmala UI" w:hAnsi="Nirmala UI" w:cs="Nirmala UI"/>
          <w:sz w:val="28"/>
        </w:rPr>
        <w:t>অনুষ্ঠানে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উপস্থিত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ছিলেন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বিদ্যুৎ</w:t>
      </w:r>
      <w:r w:rsidRPr="005E2266">
        <w:rPr>
          <w:sz w:val="28"/>
        </w:rPr>
        <w:t xml:space="preserve">, </w:t>
      </w:r>
      <w:r w:rsidRPr="005E2266">
        <w:rPr>
          <w:rFonts w:ascii="Nirmala UI" w:hAnsi="Nirmala UI" w:cs="Nirmala UI"/>
          <w:sz w:val="28"/>
        </w:rPr>
        <w:t>জালানি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ও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খনিজ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সম্পদ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মন্ত্রণালয়ের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প্রতিমন্ত্রী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নসরুল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হামিদ</w:t>
      </w:r>
      <w:r w:rsidRPr="005E2266">
        <w:rPr>
          <w:sz w:val="28"/>
        </w:rPr>
        <w:t xml:space="preserve">, </w:t>
      </w:r>
      <w:r w:rsidRPr="005E2266">
        <w:rPr>
          <w:rFonts w:ascii="Nirmala UI" w:hAnsi="Nirmala UI" w:cs="Nirmala UI"/>
          <w:sz w:val="28"/>
        </w:rPr>
        <w:t>বিদ্যুৎ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বিভাগের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সচিব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ড</w:t>
      </w:r>
      <w:r w:rsidRPr="005E2266">
        <w:rPr>
          <w:sz w:val="28"/>
        </w:rPr>
        <w:t xml:space="preserve">. </w:t>
      </w:r>
      <w:r w:rsidRPr="005E2266">
        <w:rPr>
          <w:rFonts w:ascii="Nirmala UI" w:hAnsi="Nirmala UI" w:cs="Nirmala UI"/>
          <w:sz w:val="28"/>
        </w:rPr>
        <w:t>আহদে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কায়কাউস</w:t>
      </w:r>
      <w:r w:rsidRPr="005E2266">
        <w:rPr>
          <w:sz w:val="28"/>
        </w:rPr>
        <w:t xml:space="preserve">, </w:t>
      </w:r>
      <w:r w:rsidRPr="005E2266">
        <w:rPr>
          <w:rFonts w:ascii="Nirmala UI" w:hAnsi="Nirmala UI" w:cs="Nirmala UI"/>
          <w:sz w:val="28"/>
        </w:rPr>
        <w:t>বিদ্যুৎ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উন্নয়নের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বোডের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চেয়ারম্যান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খালেদ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মাহমুদ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এবং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ইউনাউটেট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ইন্টারন্যাশনাল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ইউনিভার্সিটির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উপাচার্য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অধ্যাপক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ড</w:t>
      </w:r>
      <w:r w:rsidRPr="005E2266">
        <w:rPr>
          <w:sz w:val="28"/>
        </w:rPr>
        <w:t xml:space="preserve">. </w:t>
      </w:r>
      <w:r w:rsidRPr="005E2266">
        <w:rPr>
          <w:rFonts w:ascii="Nirmala UI" w:hAnsi="Nirmala UI" w:cs="Nirmala UI"/>
          <w:sz w:val="28"/>
        </w:rPr>
        <w:t>চৌধুরী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মোফিজুর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রহমান।</w:t>
      </w:r>
      <w:r w:rsidRPr="005E2266">
        <w:rPr>
          <w:sz w:val="28"/>
        </w:rPr>
        <w:t xml:space="preserve"> </w:t>
      </w:r>
    </w:p>
    <w:p w:rsidR="005E2266" w:rsidRPr="005E2266" w:rsidRDefault="005E2266" w:rsidP="005E2266">
      <w:pPr>
        <w:jc w:val="both"/>
        <w:rPr>
          <w:sz w:val="28"/>
        </w:rPr>
      </w:pPr>
    </w:p>
    <w:p w:rsidR="005E2266" w:rsidRDefault="005E2266" w:rsidP="005E2266">
      <w:pPr>
        <w:spacing w:after="0" w:line="240" w:lineRule="auto"/>
        <w:jc w:val="both"/>
        <w:rPr>
          <w:rFonts w:ascii="Nirmala UI" w:hAnsi="Nirmala UI" w:cs="Nirmala UI"/>
          <w:sz w:val="28"/>
        </w:rPr>
      </w:pPr>
      <w:r w:rsidRPr="005E2266">
        <w:rPr>
          <w:rFonts w:ascii="Nirmala UI" w:hAnsi="Nirmala UI" w:cs="Nirmala UI"/>
          <w:sz w:val="28"/>
        </w:rPr>
        <w:t>আন্তরিক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ধন্যবাদসহ</w:t>
      </w:r>
    </w:p>
    <w:p w:rsidR="005E2266" w:rsidRDefault="005E2266" w:rsidP="005E2266">
      <w:pPr>
        <w:spacing w:after="0" w:line="240" w:lineRule="auto"/>
        <w:jc w:val="both"/>
        <w:rPr>
          <w:rFonts w:ascii="Nirmala UI" w:hAnsi="Nirmala UI" w:cs="Nirmala UI"/>
          <w:sz w:val="28"/>
        </w:rPr>
      </w:pPr>
    </w:p>
    <w:p w:rsidR="005E2266" w:rsidRPr="005E2266" w:rsidRDefault="005E2266" w:rsidP="005E2266">
      <w:pPr>
        <w:spacing w:after="0" w:line="240" w:lineRule="auto"/>
        <w:jc w:val="both"/>
        <w:rPr>
          <w:sz w:val="28"/>
        </w:rPr>
      </w:pPr>
      <w:bookmarkStart w:id="0" w:name="_GoBack"/>
      <w:bookmarkEnd w:id="0"/>
    </w:p>
    <w:p w:rsidR="005E2266" w:rsidRPr="005E2266" w:rsidRDefault="005E2266" w:rsidP="005E2266">
      <w:pPr>
        <w:spacing w:after="0" w:line="240" w:lineRule="auto"/>
        <w:jc w:val="both"/>
        <w:rPr>
          <w:sz w:val="28"/>
        </w:rPr>
      </w:pPr>
      <w:r w:rsidRPr="005E2266">
        <w:rPr>
          <w:rFonts w:ascii="Nirmala UI" w:hAnsi="Nirmala UI" w:cs="Nirmala UI"/>
          <w:sz w:val="28"/>
        </w:rPr>
        <w:t>আবু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সাদাত</w:t>
      </w:r>
    </w:p>
    <w:p w:rsidR="005E2266" w:rsidRPr="005E2266" w:rsidRDefault="005E2266" w:rsidP="005E2266">
      <w:pPr>
        <w:spacing w:after="0" w:line="240" w:lineRule="auto"/>
        <w:jc w:val="both"/>
        <w:rPr>
          <w:sz w:val="28"/>
        </w:rPr>
      </w:pPr>
      <w:r w:rsidRPr="005E2266">
        <w:rPr>
          <w:rFonts w:ascii="Nirmala UI" w:hAnsi="Nirmala UI" w:cs="Nirmala UI"/>
          <w:sz w:val="28"/>
        </w:rPr>
        <w:t>উপ</w:t>
      </w:r>
      <w:r w:rsidRPr="005E2266">
        <w:rPr>
          <w:sz w:val="28"/>
        </w:rPr>
        <w:t>-</w:t>
      </w:r>
      <w:r w:rsidRPr="005E2266">
        <w:rPr>
          <w:rFonts w:ascii="Nirmala UI" w:hAnsi="Nirmala UI" w:cs="Nirmala UI"/>
          <w:sz w:val="28"/>
        </w:rPr>
        <w:t>পরিচালক</w:t>
      </w:r>
      <w:r w:rsidRPr="005E2266">
        <w:rPr>
          <w:sz w:val="28"/>
        </w:rPr>
        <w:t xml:space="preserve"> (</w:t>
      </w:r>
      <w:r w:rsidRPr="005E2266">
        <w:rPr>
          <w:rFonts w:ascii="Nirmala UI" w:hAnsi="Nirmala UI" w:cs="Nirmala UI"/>
          <w:sz w:val="28"/>
        </w:rPr>
        <w:t>জনসংযোগ</w:t>
      </w:r>
      <w:r w:rsidRPr="005E2266">
        <w:rPr>
          <w:sz w:val="28"/>
        </w:rPr>
        <w:t>)</w:t>
      </w:r>
    </w:p>
    <w:p w:rsidR="008C0EA9" w:rsidRPr="005E2266" w:rsidRDefault="005E2266" w:rsidP="005E2266">
      <w:pPr>
        <w:spacing w:after="0" w:line="240" w:lineRule="auto"/>
        <w:jc w:val="both"/>
        <w:rPr>
          <w:sz w:val="28"/>
        </w:rPr>
      </w:pPr>
      <w:r w:rsidRPr="005E2266">
        <w:rPr>
          <w:rFonts w:ascii="Nirmala UI" w:hAnsi="Nirmala UI" w:cs="Nirmala UI"/>
          <w:sz w:val="28"/>
        </w:rPr>
        <w:t>ইউন্ইাটেড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ইন্টারন্যাশনাল</w:t>
      </w:r>
      <w:r w:rsidRPr="005E2266">
        <w:rPr>
          <w:sz w:val="28"/>
        </w:rPr>
        <w:t xml:space="preserve"> </w:t>
      </w:r>
      <w:r w:rsidRPr="005E2266">
        <w:rPr>
          <w:rFonts w:ascii="Nirmala UI" w:hAnsi="Nirmala UI" w:cs="Nirmala UI"/>
          <w:sz w:val="28"/>
        </w:rPr>
        <w:t>ইউনিভার্সিটি</w:t>
      </w:r>
    </w:p>
    <w:sectPr w:rsidR="008C0EA9" w:rsidRPr="005E2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254"/>
    <w:rsid w:val="000642E4"/>
    <w:rsid w:val="003355A3"/>
    <w:rsid w:val="0040705A"/>
    <w:rsid w:val="005E2266"/>
    <w:rsid w:val="00694E1E"/>
    <w:rsid w:val="00746AC5"/>
    <w:rsid w:val="00837FDA"/>
    <w:rsid w:val="00895B7D"/>
    <w:rsid w:val="00976E87"/>
    <w:rsid w:val="00AE2254"/>
    <w:rsid w:val="00B02D83"/>
    <w:rsid w:val="00B80DAF"/>
    <w:rsid w:val="00D279DB"/>
    <w:rsid w:val="00DB156E"/>
    <w:rsid w:val="00DE7762"/>
    <w:rsid w:val="00E52278"/>
    <w:rsid w:val="00E857D0"/>
    <w:rsid w:val="00ED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976DD0-6610-4EA4-A957-1FAF4F63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25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AE2254"/>
    <w:rPr>
      <w:rFonts w:ascii="Cambria" w:eastAsia="Cambria" w:hAnsi="Cambria" w:cs="Cambria"/>
      <w:lang w:val="en-GB"/>
    </w:rPr>
  </w:style>
  <w:style w:type="paragraph" w:styleId="NoSpacing">
    <w:name w:val="No Spacing"/>
    <w:uiPriority w:val="1"/>
    <w:qFormat/>
    <w:rsid w:val="00AE2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Sadiqur Rahman</cp:lastModifiedBy>
  <cp:revision>22</cp:revision>
  <dcterms:created xsi:type="dcterms:W3CDTF">2018-10-03T09:17:00Z</dcterms:created>
  <dcterms:modified xsi:type="dcterms:W3CDTF">2019-04-28T06:49:00Z</dcterms:modified>
</cp:coreProperties>
</file>