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35FD" w:rsidRDefault="009135FD" w:rsidP="009135FD">
      <w:pPr>
        <w:jc w:val="center"/>
        <w:rPr>
          <w:rFonts w:cstheme="minorHAnsi"/>
          <w:sz w:val="72"/>
          <w:szCs w:val="72"/>
        </w:rPr>
      </w:pPr>
      <w:r>
        <w:rPr>
          <w:rFonts w:cstheme="minorHAnsi"/>
          <w:noProof/>
          <w:sz w:val="72"/>
          <w:szCs w:val="72"/>
        </w:rPr>
        <w:drawing>
          <wp:inline distT="0" distB="0" distL="0" distR="0" wp14:anchorId="1D269B8D" wp14:editId="6D2A2B44">
            <wp:extent cx="1743075" cy="190734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47511" cy="1912198"/>
                    </a:xfrm>
                    <a:prstGeom prst="rect">
                      <a:avLst/>
                    </a:prstGeom>
                    <a:noFill/>
                    <a:ln>
                      <a:noFill/>
                    </a:ln>
                  </pic:spPr>
                </pic:pic>
              </a:graphicData>
            </a:graphic>
          </wp:inline>
        </w:drawing>
      </w:r>
    </w:p>
    <w:p w:rsidR="00BA05C3" w:rsidRDefault="00BA05C3" w:rsidP="009135FD">
      <w:pPr>
        <w:jc w:val="center"/>
        <w:rPr>
          <w:rFonts w:cstheme="minorHAnsi"/>
          <w:sz w:val="72"/>
          <w:szCs w:val="72"/>
        </w:rPr>
      </w:pPr>
    </w:p>
    <w:p w:rsidR="004569E0" w:rsidRPr="000224A7" w:rsidRDefault="007053D6" w:rsidP="004569E0">
      <w:pPr>
        <w:jc w:val="center"/>
        <w:rPr>
          <w:rFonts w:ascii="Century Gothic" w:hAnsi="Century Gothic" w:cs="Calibri"/>
          <w:sz w:val="56"/>
          <w:szCs w:val="56"/>
        </w:rPr>
      </w:pPr>
      <w:r w:rsidRPr="000224A7">
        <w:rPr>
          <w:rFonts w:ascii="Century Gothic" w:hAnsi="Century Gothic" w:cs="Calibri"/>
          <w:sz w:val="56"/>
          <w:szCs w:val="56"/>
        </w:rPr>
        <w:t>Internship report on</w:t>
      </w:r>
    </w:p>
    <w:p w:rsidR="007053D6" w:rsidRPr="00854327" w:rsidRDefault="008E104C" w:rsidP="004569E0">
      <w:pPr>
        <w:jc w:val="center"/>
        <w:rPr>
          <w:rFonts w:ascii="Century Gothic" w:hAnsi="Century Gothic" w:cstheme="minorHAnsi"/>
          <w:sz w:val="56"/>
          <w:szCs w:val="56"/>
        </w:rPr>
      </w:pPr>
      <w:r w:rsidRPr="000224A7">
        <w:rPr>
          <w:rFonts w:ascii="Century Gothic" w:hAnsi="Century Gothic" w:cs="Calibri"/>
          <w:sz w:val="56"/>
          <w:szCs w:val="56"/>
        </w:rPr>
        <w:t>Financial Performance Analysis of Shahjalal Islami Bank Limited</w:t>
      </w:r>
      <w:r w:rsidRPr="00854327">
        <w:rPr>
          <w:rFonts w:ascii="Century Gothic" w:hAnsi="Century Gothic" w:cstheme="minorHAnsi"/>
          <w:sz w:val="56"/>
          <w:szCs w:val="56"/>
        </w:rPr>
        <w:t>.</w:t>
      </w:r>
    </w:p>
    <w:p w:rsidR="009135FD" w:rsidRPr="009036F1" w:rsidRDefault="009135FD" w:rsidP="004569E0">
      <w:pPr>
        <w:jc w:val="center"/>
        <w:rPr>
          <w:rFonts w:cstheme="minorHAnsi"/>
          <w:sz w:val="72"/>
          <w:szCs w:val="72"/>
        </w:rPr>
      </w:pPr>
    </w:p>
    <w:p w:rsidR="004569E0" w:rsidRDefault="009135FD" w:rsidP="00EB3754">
      <w:pPr>
        <w:jc w:val="center"/>
        <w:rPr>
          <w:rFonts w:cstheme="minorHAnsi"/>
          <w:sz w:val="72"/>
          <w:szCs w:val="72"/>
        </w:rPr>
      </w:pPr>
      <w:r>
        <w:rPr>
          <w:rFonts w:cstheme="minorHAnsi"/>
          <w:noProof/>
          <w:sz w:val="72"/>
          <w:szCs w:val="72"/>
        </w:rPr>
        <w:drawing>
          <wp:inline distT="0" distB="0" distL="0" distR="0" wp14:anchorId="05CAAEA4" wp14:editId="4B9A8273">
            <wp:extent cx="2962275" cy="15430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10">
                      <a:extLst>
                        <a:ext uri="{28A0092B-C50C-407E-A947-70E740481C1C}">
                          <a14:useLocalDpi xmlns:a14="http://schemas.microsoft.com/office/drawing/2010/main" val="0"/>
                        </a:ext>
                      </a:extLst>
                    </a:blip>
                    <a:stretch>
                      <a:fillRect/>
                    </a:stretch>
                  </pic:blipFill>
                  <pic:spPr>
                    <a:xfrm>
                      <a:off x="0" y="0"/>
                      <a:ext cx="2962275" cy="1543050"/>
                    </a:xfrm>
                    <a:prstGeom prst="rect">
                      <a:avLst/>
                    </a:prstGeom>
                  </pic:spPr>
                </pic:pic>
              </a:graphicData>
            </a:graphic>
          </wp:inline>
        </w:drawing>
      </w:r>
    </w:p>
    <w:p w:rsidR="004569E0" w:rsidRDefault="004569E0" w:rsidP="007053D6">
      <w:pPr>
        <w:rPr>
          <w:rFonts w:cstheme="minorHAnsi"/>
          <w:sz w:val="24"/>
          <w:szCs w:val="24"/>
        </w:rPr>
      </w:pPr>
    </w:p>
    <w:p w:rsidR="00854327" w:rsidRDefault="00854327" w:rsidP="007053D6">
      <w:pPr>
        <w:rPr>
          <w:rFonts w:cstheme="minorHAnsi"/>
          <w:sz w:val="24"/>
          <w:szCs w:val="24"/>
        </w:rPr>
      </w:pPr>
    </w:p>
    <w:p w:rsidR="00854327" w:rsidRDefault="00854327" w:rsidP="007053D6">
      <w:pPr>
        <w:rPr>
          <w:rFonts w:cstheme="minorHAnsi"/>
          <w:sz w:val="24"/>
          <w:szCs w:val="24"/>
        </w:rPr>
      </w:pPr>
    </w:p>
    <w:p w:rsidR="00854327" w:rsidRPr="004569E0" w:rsidRDefault="00854327" w:rsidP="007053D6">
      <w:pPr>
        <w:rPr>
          <w:rFonts w:cstheme="minorHAnsi"/>
          <w:sz w:val="24"/>
          <w:szCs w:val="24"/>
        </w:rPr>
      </w:pPr>
    </w:p>
    <w:p w:rsidR="00BD09E7" w:rsidRPr="00854327" w:rsidRDefault="00BD09E7" w:rsidP="004569E0">
      <w:pPr>
        <w:jc w:val="center"/>
        <w:rPr>
          <w:rFonts w:ascii="Calibri" w:hAnsi="Calibri" w:cs="Calibri"/>
          <w:sz w:val="32"/>
          <w:szCs w:val="32"/>
        </w:rPr>
      </w:pPr>
      <w:r w:rsidRPr="00854327">
        <w:rPr>
          <w:rFonts w:ascii="Calibri" w:hAnsi="Calibri" w:cs="Calibri"/>
          <w:sz w:val="32"/>
          <w:szCs w:val="32"/>
        </w:rPr>
        <w:t>“</w:t>
      </w:r>
      <w:r w:rsidR="004569E0" w:rsidRPr="00854327">
        <w:rPr>
          <w:rFonts w:ascii="Calibri" w:hAnsi="Calibri" w:cs="Calibri"/>
          <w:sz w:val="32"/>
          <w:szCs w:val="32"/>
        </w:rPr>
        <w:t>Financial Performance Analysis of Shahjalal Islami Bank Limited.</w:t>
      </w:r>
      <w:r w:rsidRPr="00854327">
        <w:rPr>
          <w:rFonts w:ascii="Calibri" w:hAnsi="Calibri" w:cs="Calibri"/>
          <w:sz w:val="32"/>
          <w:szCs w:val="32"/>
        </w:rPr>
        <w:t>”</w:t>
      </w:r>
    </w:p>
    <w:p w:rsidR="007053D6" w:rsidRPr="00854327" w:rsidRDefault="00BD09E7" w:rsidP="00BD09E7">
      <w:pPr>
        <w:jc w:val="center"/>
        <w:rPr>
          <w:rFonts w:ascii="Calibri" w:hAnsi="Calibri" w:cs="Calibri"/>
          <w:sz w:val="32"/>
          <w:szCs w:val="32"/>
        </w:rPr>
      </w:pPr>
      <w:r w:rsidRPr="00854327">
        <w:rPr>
          <w:rFonts w:ascii="Calibri" w:hAnsi="Calibri" w:cs="Calibri"/>
          <w:sz w:val="32"/>
          <w:szCs w:val="32"/>
        </w:rPr>
        <w:t>Internship report</w:t>
      </w:r>
    </w:p>
    <w:p w:rsidR="00BD09E7" w:rsidRPr="00854327" w:rsidRDefault="00BD09E7" w:rsidP="00BD09E7">
      <w:pPr>
        <w:jc w:val="center"/>
        <w:rPr>
          <w:rFonts w:ascii="Calibri" w:hAnsi="Calibri" w:cs="Calibri"/>
          <w:sz w:val="32"/>
          <w:szCs w:val="32"/>
        </w:rPr>
      </w:pPr>
      <w:r w:rsidRPr="00854327">
        <w:rPr>
          <w:rFonts w:ascii="Calibri" w:hAnsi="Calibri" w:cs="Calibri"/>
          <w:sz w:val="32"/>
          <w:szCs w:val="32"/>
        </w:rPr>
        <w:t>(Submitted in partial fulfillment of the requirement of BBA Degree</w:t>
      </w:r>
      <w:r w:rsidR="00CD65D5" w:rsidRPr="00854327">
        <w:rPr>
          <w:rFonts w:ascii="Calibri" w:hAnsi="Calibri" w:cs="Calibri"/>
          <w:sz w:val="32"/>
          <w:szCs w:val="32"/>
        </w:rPr>
        <w:t>)</w:t>
      </w:r>
    </w:p>
    <w:p w:rsidR="00CD65D5" w:rsidRPr="00854327" w:rsidRDefault="00CD65D5" w:rsidP="00BD09E7">
      <w:pPr>
        <w:jc w:val="center"/>
        <w:rPr>
          <w:rFonts w:ascii="Calibri" w:hAnsi="Calibri" w:cs="Calibri"/>
          <w:sz w:val="32"/>
          <w:szCs w:val="32"/>
        </w:rPr>
      </w:pPr>
      <w:r w:rsidRPr="00854327">
        <w:rPr>
          <w:rFonts w:ascii="Calibri" w:hAnsi="Calibri" w:cs="Calibri"/>
          <w:sz w:val="32"/>
          <w:szCs w:val="32"/>
        </w:rPr>
        <w:t xml:space="preserve"> </w:t>
      </w:r>
    </w:p>
    <w:p w:rsidR="00CD65D5" w:rsidRPr="00FC15BA" w:rsidRDefault="00CD65D5" w:rsidP="00BD09E7">
      <w:pPr>
        <w:jc w:val="center"/>
        <w:rPr>
          <w:rFonts w:ascii="Calibri" w:hAnsi="Calibri" w:cs="Calibri"/>
          <w:b/>
          <w:sz w:val="32"/>
          <w:szCs w:val="32"/>
        </w:rPr>
      </w:pPr>
      <w:r w:rsidRPr="00FC15BA">
        <w:rPr>
          <w:rFonts w:ascii="Calibri" w:hAnsi="Calibri" w:cs="Calibri"/>
          <w:b/>
          <w:sz w:val="32"/>
          <w:szCs w:val="32"/>
        </w:rPr>
        <w:t>Submitted by:</w:t>
      </w:r>
    </w:p>
    <w:p w:rsidR="00CD65D5" w:rsidRPr="00854327" w:rsidRDefault="00CD65D5" w:rsidP="00BD09E7">
      <w:pPr>
        <w:jc w:val="center"/>
        <w:rPr>
          <w:rFonts w:ascii="Calibri" w:hAnsi="Calibri" w:cs="Calibri"/>
          <w:sz w:val="32"/>
          <w:szCs w:val="32"/>
        </w:rPr>
      </w:pPr>
      <w:r w:rsidRPr="00854327">
        <w:rPr>
          <w:rFonts w:ascii="Calibri" w:hAnsi="Calibri" w:cs="Calibri"/>
          <w:sz w:val="32"/>
          <w:szCs w:val="32"/>
        </w:rPr>
        <w:t>Mahjaben Tasnim</w:t>
      </w:r>
    </w:p>
    <w:p w:rsidR="00CD65D5" w:rsidRPr="00854327" w:rsidRDefault="00CD65D5" w:rsidP="00BD09E7">
      <w:pPr>
        <w:jc w:val="center"/>
        <w:rPr>
          <w:rFonts w:ascii="Calibri" w:hAnsi="Calibri" w:cs="Calibri"/>
          <w:sz w:val="32"/>
          <w:szCs w:val="32"/>
        </w:rPr>
      </w:pPr>
      <w:r w:rsidRPr="00854327">
        <w:rPr>
          <w:rFonts w:ascii="Calibri" w:hAnsi="Calibri" w:cs="Calibri"/>
          <w:sz w:val="32"/>
          <w:szCs w:val="32"/>
        </w:rPr>
        <w:t>ID: 111 141 178</w:t>
      </w:r>
    </w:p>
    <w:p w:rsidR="00CD65D5" w:rsidRPr="00854327" w:rsidRDefault="00CD65D5" w:rsidP="00BD09E7">
      <w:pPr>
        <w:jc w:val="center"/>
        <w:rPr>
          <w:rFonts w:ascii="Calibri" w:hAnsi="Calibri" w:cs="Calibri"/>
          <w:sz w:val="32"/>
          <w:szCs w:val="32"/>
        </w:rPr>
      </w:pPr>
      <w:r w:rsidRPr="00854327">
        <w:rPr>
          <w:rFonts w:ascii="Calibri" w:hAnsi="Calibri" w:cs="Calibri"/>
          <w:sz w:val="32"/>
          <w:szCs w:val="32"/>
        </w:rPr>
        <w:t xml:space="preserve">Major: Finance </w:t>
      </w:r>
    </w:p>
    <w:p w:rsidR="00CD65D5" w:rsidRPr="00854327" w:rsidRDefault="00B53ECC" w:rsidP="00BD09E7">
      <w:pPr>
        <w:jc w:val="center"/>
        <w:rPr>
          <w:rFonts w:ascii="Calibri" w:hAnsi="Calibri" w:cs="Calibri"/>
          <w:sz w:val="32"/>
          <w:szCs w:val="32"/>
        </w:rPr>
      </w:pPr>
      <w:r w:rsidRPr="00854327">
        <w:rPr>
          <w:rFonts w:ascii="Calibri" w:hAnsi="Calibri" w:cs="Calibri"/>
          <w:sz w:val="32"/>
          <w:szCs w:val="32"/>
        </w:rPr>
        <w:t>Department of Business A</w:t>
      </w:r>
      <w:r w:rsidR="00CD65D5" w:rsidRPr="00854327">
        <w:rPr>
          <w:rFonts w:ascii="Calibri" w:hAnsi="Calibri" w:cs="Calibri"/>
          <w:sz w:val="32"/>
          <w:szCs w:val="32"/>
        </w:rPr>
        <w:t xml:space="preserve">dministration </w:t>
      </w:r>
    </w:p>
    <w:p w:rsidR="00C93881" w:rsidRPr="00854327" w:rsidRDefault="00CD65D5" w:rsidP="00BD09E7">
      <w:pPr>
        <w:jc w:val="center"/>
        <w:rPr>
          <w:rFonts w:ascii="Calibri" w:hAnsi="Calibri" w:cs="Calibri"/>
          <w:sz w:val="32"/>
          <w:szCs w:val="32"/>
        </w:rPr>
      </w:pPr>
      <w:r w:rsidRPr="00854327">
        <w:rPr>
          <w:rFonts w:ascii="Calibri" w:hAnsi="Calibri" w:cs="Calibri"/>
          <w:sz w:val="32"/>
          <w:szCs w:val="32"/>
        </w:rPr>
        <w:t>United International University</w:t>
      </w:r>
    </w:p>
    <w:p w:rsidR="00C93881" w:rsidRPr="00854327" w:rsidRDefault="00C93881" w:rsidP="00C93881">
      <w:pPr>
        <w:rPr>
          <w:rFonts w:ascii="Calibri" w:hAnsi="Calibri" w:cs="Calibri"/>
          <w:sz w:val="32"/>
          <w:szCs w:val="32"/>
        </w:rPr>
      </w:pPr>
    </w:p>
    <w:p w:rsidR="00C93881" w:rsidRPr="00FC15BA" w:rsidRDefault="00C93881" w:rsidP="00C93881">
      <w:pPr>
        <w:tabs>
          <w:tab w:val="left" w:pos="3855"/>
        </w:tabs>
        <w:jc w:val="center"/>
        <w:rPr>
          <w:rFonts w:ascii="Calibri" w:hAnsi="Calibri" w:cs="Calibri"/>
          <w:b/>
          <w:sz w:val="32"/>
          <w:szCs w:val="32"/>
        </w:rPr>
      </w:pPr>
      <w:r w:rsidRPr="00FC15BA">
        <w:rPr>
          <w:rFonts w:ascii="Calibri" w:hAnsi="Calibri" w:cs="Calibri"/>
          <w:b/>
          <w:sz w:val="32"/>
          <w:szCs w:val="32"/>
        </w:rPr>
        <w:t>Submitted to</w:t>
      </w:r>
      <w:r w:rsidR="00FC15BA">
        <w:rPr>
          <w:rFonts w:ascii="Calibri" w:hAnsi="Calibri" w:cs="Calibri"/>
          <w:b/>
          <w:sz w:val="32"/>
          <w:szCs w:val="32"/>
        </w:rPr>
        <w:t>:</w:t>
      </w:r>
    </w:p>
    <w:p w:rsidR="00CD65D5" w:rsidRPr="00854327" w:rsidRDefault="000C53AF" w:rsidP="00C93881">
      <w:pPr>
        <w:tabs>
          <w:tab w:val="left" w:pos="3855"/>
        </w:tabs>
        <w:jc w:val="center"/>
        <w:rPr>
          <w:rFonts w:ascii="Calibri" w:hAnsi="Calibri" w:cs="Calibri"/>
          <w:sz w:val="32"/>
          <w:szCs w:val="32"/>
        </w:rPr>
      </w:pPr>
      <w:r w:rsidRPr="00854327">
        <w:rPr>
          <w:rFonts w:ascii="Calibri" w:hAnsi="Calibri" w:cs="Calibri"/>
          <w:sz w:val="32"/>
          <w:szCs w:val="32"/>
        </w:rPr>
        <w:t>Ms. Nusrat Farzana</w:t>
      </w:r>
    </w:p>
    <w:p w:rsidR="000C53AF" w:rsidRPr="00854327" w:rsidRDefault="000C53AF" w:rsidP="00C93881">
      <w:pPr>
        <w:tabs>
          <w:tab w:val="left" w:pos="3855"/>
        </w:tabs>
        <w:jc w:val="center"/>
        <w:rPr>
          <w:rFonts w:ascii="Calibri" w:hAnsi="Calibri" w:cs="Calibri"/>
          <w:sz w:val="32"/>
          <w:szCs w:val="32"/>
        </w:rPr>
      </w:pPr>
      <w:r w:rsidRPr="00854327">
        <w:rPr>
          <w:rFonts w:ascii="Calibri" w:hAnsi="Calibri" w:cs="Calibri"/>
          <w:sz w:val="32"/>
          <w:szCs w:val="32"/>
        </w:rPr>
        <w:t>Assistant Professor</w:t>
      </w:r>
    </w:p>
    <w:p w:rsidR="002F3BBA" w:rsidRPr="00854327" w:rsidRDefault="0040423B" w:rsidP="0040423B">
      <w:pPr>
        <w:tabs>
          <w:tab w:val="left" w:pos="3855"/>
        </w:tabs>
        <w:jc w:val="center"/>
        <w:rPr>
          <w:rFonts w:ascii="Calibri" w:hAnsi="Calibri" w:cs="Calibri"/>
          <w:sz w:val="32"/>
          <w:szCs w:val="32"/>
        </w:rPr>
      </w:pPr>
      <w:r w:rsidRPr="00854327">
        <w:rPr>
          <w:rFonts w:ascii="Calibri" w:hAnsi="Calibri" w:cs="Calibri"/>
          <w:sz w:val="32"/>
          <w:szCs w:val="32"/>
        </w:rPr>
        <w:t>United International University</w:t>
      </w:r>
    </w:p>
    <w:p w:rsidR="0040423B" w:rsidRPr="00854327" w:rsidRDefault="0040423B" w:rsidP="0040423B">
      <w:pPr>
        <w:tabs>
          <w:tab w:val="left" w:pos="3855"/>
        </w:tabs>
        <w:jc w:val="center"/>
        <w:rPr>
          <w:rFonts w:ascii="Calibri" w:hAnsi="Calibri" w:cs="Calibri"/>
          <w:sz w:val="32"/>
          <w:szCs w:val="32"/>
        </w:rPr>
      </w:pPr>
    </w:p>
    <w:p w:rsidR="0040423B" w:rsidRPr="00854327" w:rsidRDefault="0040423B" w:rsidP="0040423B">
      <w:pPr>
        <w:tabs>
          <w:tab w:val="left" w:pos="3855"/>
        </w:tabs>
        <w:jc w:val="center"/>
        <w:rPr>
          <w:rFonts w:ascii="Calibri" w:hAnsi="Calibri" w:cs="Calibri"/>
          <w:sz w:val="32"/>
          <w:szCs w:val="32"/>
        </w:rPr>
      </w:pPr>
    </w:p>
    <w:p w:rsidR="0040423B" w:rsidRPr="00854327" w:rsidRDefault="0040423B" w:rsidP="0040423B">
      <w:pPr>
        <w:tabs>
          <w:tab w:val="left" w:pos="3855"/>
        </w:tabs>
        <w:jc w:val="center"/>
        <w:rPr>
          <w:rFonts w:ascii="Calibri" w:hAnsi="Calibri" w:cs="Calibri"/>
          <w:sz w:val="32"/>
          <w:szCs w:val="32"/>
        </w:rPr>
      </w:pPr>
      <w:r w:rsidRPr="00854327">
        <w:rPr>
          <w:rFonts w:ascii="Calibri" w:hAnsi="Calibri" w:cs="Calibri"/>
          <w:sz w:val="32"/>
          <w:szCs w:val="32"/>
        </w:rPr>
        <w:t>Date of submission:</w:t>
      </w:r>
    </w:p>
    <w:p w:rsidR="00C93881" w:rsidRDefault="00AB6996" w:rsidP="003703BB">
      <w:pPr>
        <w:tabs>
          <w:tab w:val="left" w:pos="3855"/>
        </w:tabs>
        <w:jc w:val="center"/>
        <w:rPr>
          <w:rFonts w:cstheme="minorHAnsi"/>
          <w:sz w:val="28"/>
          <w:szCs w:val="28"/>
        </w:rPr>
      </w:pPr>
      <w:r>
        <w:rPr>
          <w:rFonts w:ascii="Calibri" w:hAnsi="Calibri" w:cs="Calibri"/>
          <w:sz w:val="32"/>
          <w:szCs w:val="32"/>
        </w:rPr>
        <w:t xml:space="preserve">6 October </w:t>
      </w:r>
      <w:r w:rsidR="004569E0" w:rsidRPr="00854327">
        <w:rPr>
          <w:rFonts w:ascii="Calibri" w:hAnsi="Calibri" w:cs="Calibri"/>
          <w:sz w:val="32"/>
          <w:szCs w:val="32"/>
        </w:rPr>
        <w:t>2019</w:t>
      </w:r>
      <w:r w:rsidR="002F3BBA">
        <w:rPr>
          <w:rFonts w:cstheme="minorHAnsi"/>
          <w:sz w:val="28"/>
          <w:szCs w:val="28"/>
        </w:rPr>
        <w:t xml:space="preserve"> </w:t>
      </w:r>
    </w:p>
    <w:p w:rsidR="00774265" w:rsidRPr="00FE623F" w:rsidRDefault="00774265" w:rsidP="00274B1D">
      <w:pPr>
        <w:tabs>
          <w:tab w:val="left" w:pos="3855"/>
        </w:tabs>
        <w:spacing w:line="240" w:lineRule="auto"/>
        <w:jc w:val="center"/>
        <w:rPr>
          <w:rFonts w:ascii="Calibri" w:hAnsi="Calibri" w:cs="Calibri"/>
          <w:b/>
          <w:color w:val="002060"/>
          <w:sz w:val="32"/>
          <w:szCs w:val="32"/>
        </w:rPr>
      </w:pPr>
      <w:r w:rsidRPr="00FE623F">
        <w:rPr>
          <w:rFonts w:ascii="Calibri" w:hAnsi="Calibri" w:cs="Calibri"/>
          <w:b/>
          <w:color w:val="002060"/>
          <w:sz w:val="32"/>
          <w:szCs w:val="32"/>
        </w:rPr>
        <w:lastRenderedPageBreak/>
        <w:t>Letter of Transmittal</w:t>
      </w:r>
    </w:p>
    <w:p w:rsidR="00774265" w:rsidRPr="003703BB" w:rsidRDefault="00774265" w:rsidP="0032116B">
      <w:pPr>
        <w:tabs>
          <w:tab w:val="left" w:pos="3855"/>
        </w:tabs>
        <w:spacing w:line="240" w:lineRule="auto"/>
        <w:jc w:val="both"/>
        <w:rPr>
          <w:rFonts w:ascii="Calibri" w:hAnsi="Calibri" w:cs="Calibri"/>
          <w:sz w:val="24"/>
          <w:szCs w:val="24"/>
        </w:rPr>
      </w:pPr>
      <w:r w:rsidRPr="003703BB">
        <w:rPr>
          <w:rFonts w:ascii="Calibri" w:hAnsi="Calibri" w:cs="Calibri"/>
          <w:sz w:val="24"/>
          <w:szCs w:val="24"/>
        </w:rPr>
        <w:t>January 2019</w:t>
      </w:r>
    </w:p>
    <w:p w:rsidR="00774265" w:rsidRPr="003703BB" w:rsidRDefault="00774265" w:rsidP="0032116B">
      <w:pPr>
        <w:tabs>
          <w:tab w:val="left" w:pos="3855"/>
        </w:tabs>
        <w:spacing w:line="240" w:lineRule="auto"/>
        <w:jc w:val="both"/>
        <w:rPr>
          <w:rFonts w:ascii="Calibri" w:hAnsi="Calibri" w:cs="Calibri"/>
          <w:sz w:val="24"/>
          <w:szCs w:val="24"/>
        </w:rPr>
      </w:pPr>
      <w:r w:rsidRPr="003703BB">
        <w:rPr>
          <w:rFonts w:ascii="Calibri" w:hAnsi="Calibri" w:cs="Calibri"/>
          <w:sz w:val="24"/>
          <w:szCs w:val="24"/>
        </w:rPr>
        <w:t>Ms. Nusrat Farzana</w:t>
      </w:r>
    </w:p>
    <w:p w:rsidR="00774265" w:rsidRPr="003703BB" w:rsidRDefault="00774265" w:rsidP="0032116B">
      <w:pPr>
        <w:tabs>
          <w:tab w:val="left" w:pos="3855"/>
        </w:tabs>
        <w:spacing w:line="240" w:lineRule="auto"/>
        <w:jc w:val="both"/>
        <w:rPr>
          <w:rFonts w:ascii="Calibri" w:hAnsi="Calibri" w:cs="Calibri"/>
          <w:sz w:val="24"/>
          <w:szCs w:val="24"/>
        </w:rPr>
      </w:pPr>
      <w:r w:rsidRPr="003703BB">
        <w:rPr>
          <w:rFonts w:ascii="Calibri" w:hAnsi="Calibri" w:cs="Calibri"/>
          <w:sz w:val="24"/>
          <w:szCs w:val="24"/>
        </w:rPr>
        <w:t>Assistant professor</w:t>
      </w:r>
    </w:p>
    <w:p w:rsidR="00774265" w:rsidRPr="003703BB" w:rsidRDefault="005503D6" w:rsidP="0032116B">
      <w:pPr>
        <w:tabs>
          <w:tab w:val="left" w:pos="3855"/>
        </w:tabs>
        <w:spacing w:line="240" w:lineRule="auto"/>
        <w:jc w:val="both"/>
        <w:rPr>
          <w:rFonts w:ascii="Calibri" w:hAnsi="Calibri" w:cs="Calibri"/>
          <w:sz w:val="24"/>
          <w:szCs w:val="24"/>
        </w:rPr>
      </w:pPr>
      <w:r w:rsidRPr="003703BB">
        <w:rPr>
          <w:rFonts w:ascii="Calibri" w:hAnsi="Calibri" w:cs="Calibri"/>
          <w:sz w:val="24"/>
          <w:szCs w:val="24"/>
        </w:rPr>
        <w:t>United International University</w:t>
      </w:r>
    </w:p>
    <w:p w:rsidR="00E776BC" w:rsidRPr="003703BB" w:rsidRDefault="005503D6" w:rsidP="0032116B">
      <w:pPr>
        <w:tabs>
          <w:tab w:val="left" w:pos="3855"/>
        </w:tabs>
        <w:jc w:val="both"/>
        <w:rPr>
          <w:rFonts w:ascii="Calibri" w:hAnsi="Calibri" w:cs="Calibri"/>
          <w:sz w:val="24"/>
          <w:szCs w:val="24"/>
        </w:rPr>
      </w:pPr>
      <w:r w:rsidRPr="003703BB">
        <w:rPr>
          <w:rFonts w:ascii="Calibri" w:hAnsi="Calibri" w:cs="Calibri"/>
          <w:sz w:val="24"/>
          <w:szCs w:val="24"/>
        </w:rPr>
        <w:t xml:space="preserve">United City, </w:t>
      </w:r>
      <w:proofErr w:type="spellStart"/>
      <w:r w:rsidRPr="003703BB">
        <w:rPr>
          <w:rFonts w:ascii="Calibri" w:hAnsi="Calibri" w:cs="Calibri"/>
          <w:sz w:val="24"/>
          <w:szCs w:val="24"/>
        </w:rPr>
        <w:t>Madani</w:t>
      </w:r>
      <w:proofErr w:type="spellEnd"/>
      <w:r w:rsidRPr="003703BB">
        <w:rPr>
          <w:rFonts w:ascii="Calibri" w:hAnsi="Calibri" w:cs="Calibri"/>
          <w:sz w:val="24"/>
          <w:szCs w:val="24"/>
        </w:rPr>
        <w:t xml:space="preserve"> Avenue, </w:t>
      </w:r>
      <w:proofErr w:type="spellStart"/>
      <w:r w:rsidRPr="003703BB">
        <w:rPr>
          <w:rFonts w:ascii="Calibri" w:hAnsi="Calibri" w:cs="Calibri"/>
          <w:sz w:val="24"/>
          <w:szCs w:val="24"/>
        </w:rPr>
        <w:t>Badda</w:t>
      </w:r>
      <w:proofErr w:type="spellEnd"/>
      <w:r w:rsidRPr="003703BB">
        <w:rPr>
          <w:rFonts w:ascii="Calibri" w:hAnsi="Calibri" w:cs="Calibri"/>
          <w:sz w:val="24"/>
          <w:szCs w:val="24"/>
        </w:rPr>
        <w:t>, Dhaka-1212</w:t>
      </w:r>
    </w:p>
    <w:p w:rsidR="004668C9" w:rsidRPr="003703BB" w:rsidRDefault="004668C9" w:rsidP="0032116B">
      <w:pPr>
        <w:tabs>
          <w:tab w:val="left" w:pos="3855"/>
        </w:tabs>
        <w:jc w:val="both"/>
        <w:rPr>
          <w:rFonts w:ascii="Calibri" w:hAnsi="Calibri" w:cs="Calibri"/>
          <w:sz w:val="24"/>
          <w:szCs w:val="24"/>
        </w:rPr>
      </w:pPr>
    </w:p>
    <w:p w:rsidR="00FC15BA" w:rsidRPr="003703BB" w:rsidRDefault="00C455BE" w:rsidP="0032116B">
      <w:pPr>
        <w:tabs>
          <w:tab w:val="left" w:pos="3855"/>
        </w:tabs>
        <w:jc w:val="both"/>
        <w:rPr>
          <w:rFonts w:ascii="Calibri" w:hAnsi="Calibri" w:cs="Calibri"/>
          <w:sz w:val="24"/>
          <w:szCs w:val="24"/>
        </w:rPr>
      </w:pPr>
      <w:r w:rsidRPr="003703BB">
        <w:rPr>
          <w:rFonts w:ascii="Calibri" w:hAnsi="Calibri" w:cs="Calibri"/>
          <w:b/>
          <w:sz w:val="24"/>
          <w:szCs w:val="24"/>
        </w:rPr>
        <w:t>Subject:</w:t>
      </w:r>
      <w:r w:rsidRPr="003703BB">
        <w:rPr>
          <w:rFonts w:ascii="Calibri" w:hAnsi="Calibri" w:cs="Calibri"/>
          <w:sz w:val="24"/>
          <w:szCs w:val="24"/>
        </w:rPr>
        <w:t xml:space="preserve"> Submission of the report on “</w:t>
      </w:r>
      <w:r w:rsidR="0057540F" w:rsidRPr="003703BB">
        <w:rPr>
          <w:rFonts w:ascii="Calibri" w:hAnsi="Calibri" w:cs="Calibri"/>
          <w:sz w:val="24"/>
          <w:szCs w:val="24"/>
        </w:rPr>
        <w:t>Financial Performance Analysis of Shahjalal Islami Bank Limited</w:t>
      </w:r>
      <w:r w:rsidRPr="003703BB">
        <w:rPr>
          <w:rFonts w:ascii="Calibri" w:hAnsi="Calibri" w:cs="Calibri"/>
          <w:sz w:val="24"/>
          <w:szCs w:val="24"/>
        </w:rPr>
        <w:t>”.</w:t>
      </w:r>
    </w:p>
    <w:p w:rsidR="00774265" w:rsidRPr="003703BB" w:rsidRDefault="00C23999" w:rsidP="00500676">
      <w:pPr>
        <w:spacing w:line="240" w:lineRule="auto"/>
        <w:jc w:val="both"/>
        <w:rPr>
          <w:rFonts w:ascii="Calibri" w:hAnsi="Calibri" w:cs="Calibri"/>
          <w:sz w:val="24"/>
          <w:szCs w:val="24"/>
        </w:rPr>
      </w:pPr>
      <w:r w:rsidRPr="003703BB">
        <w:rPr>
          <w:rFonts w:ascii="Calibri" w:hAnsi="Calibri" w:cs="Calibri"/>
          <w:sz w:val="24"/>
          <w:szCs w:val="24"/>
        </w:rPr>
        <w:t>Respectable ma’am</w:t>
      </w:r>
      <w:r w:rsidR="00585ACB" w:rsidRPr="003703BB">
        <w:rPr>
          <w:rFonts w:ascii="Calibri" w:hAnsi="Calibri" w:cs="Calibri"/>
          <w:sz w:val="24"/>
          <w:szCs w:val="24"/>
        </w:rPr>
        <w:t>,</w:t>
      </w:r>
    </w:p>
    <w:p w:rsidR="00852EAF" w:rsidRPr="003703BB" w:rsidRDefault="00B90728" w:rsidP="00BF3C38">
      <w:pPr>
        <w:jc w:val="both"/>
        <w:rPr>
          <w:rFonts w:ascii="Calibri" w:hAnsi="Calibri" w:cs="Calibri"/>
          <w:sz w:val="24"/>
          <w:szCs w:val="24"/>
        </w:rPr>
      </w:pPr>
      <w:r w:rsidRPr="003703BB">
        <w:rPr>
          <w:rFonts w:ascii="Calibri" w:hAnsi="Calibri" w:cs="Calibri"/>
          <w:sz w:val="24"/>
          <w:szCs w:val="24"/>
        </w:rPr>
        <w:t xml:space="preserve">With due respect to state that, I am very delightful to submit you my internship report </w:t>
      </w:r>
      <w:r w:rsidR="008B2532" w:rsidRPr="003703BB">
        <w:rPr>
          <w:rFonts w:ascii="Calibri" w:hAnsi="Calibri" w:cs="Calibri"/>
          <w:sz w:val="24"/>
          <w:szCs w:val="24"/>
        </w:rPr>
        <w:t>titled “</w:t>
      </w:r>
      <w:r w:rsidR="00EC4D4A" w:rsidRPr="003703BB">
        <w:rPr>
          <w:rFonts w:ascii="Calibri" w:hAnsi="Calibri" w:cs="Calibri"/>
          <w:sz w:val="24"/>
          <w:szCs w:val="24"/>
        </w:rPr>
        <w:t>Financial Performance Analysis of Shahjalal Islami Bank Limited</w:t>
      </w:r>
      <w:r w:rsidR="008B2532" w:rsidRPr="003703BB">
        <w:rPr>
          <w:rFonts w:ascii="Calibri" w:hAnsi="Calibri" w:cs="Calibri"/>
          <w:sz w:val="24"/>
          <w:szCs w:val="24"/>
        </w:rPr>
        <w:t>” prepared as a part of the requirement of BBA program of business school. I have successfully completed my internship program in Sh</w:t>
      </w:r>
      <w:r w:rsidR="00DD6AE8" w:rsidRPr="003703BB">
        <w:rPr>
          <w:rFonts w:ascii="Calibri" w:hAnsi="Calibri" w:cs="Calibri"/>
          <w:sz w:val="24"/>
          <w:szCs w:val="24"/>
        </w:rPr>
        <w:t xml:space="preserve">ahjalal islami bank limited </w:t>
      </w:r>
      <w:r w:rsidR="00286938" w:rsidRPr="003703BB">
        <w:rPr>
          <w:rFonts w:ascii="Calibri" w:hAnsi="Calibri" w:cs="Calibri"/>
          <w:sz w:val="24"/>
          <w:szCs w:val="24"/>
        </w:rPr>
        <w:t xml:space="preserve">at Elephant road branch </w:t>
      </w:r>
      <w:r w:rsidR="00DD6AE8" w:rsidRPr="003703BB">
        <w:rPr>
          <w:rFonts w:ascii="Calibri" w:hAnsi="Calibri" w:cs="Calibri"/>
          <w:sz w:val="24"/>
          <w:szCs w:val="24"/>
        </w:rPr>
        <w:t>and</w:t>
      </w:r>
      <w:r w:rsidR="008B2532" w:rsidRPr="003703BB">
        <w:rPr>
          <w:rFonts w:ascii="Calibri" w:hAnsi="Calibri" w:cs="Calibri"/>
          <w:sz w:val="24"/>
          <w:szCs w:val="24"/>
        </w:rPr>
        <w:t xml:space="preserve"> I worked as an </w:t>
      </w:r>
      <w:r w:rsidR="00DD6AE8" w:rsidRPr="003703BB">
        <w:rPr>
          <w:rFonts w:ascii="Calibri" w:hAnsi="Calibri" w:cs="Calibri"/>
          <w:sz w:val="24"/>
          <w:szCs w:val="24"/>
        </w:rPr>
        <w:t>intern at</w:t>
      </w:r>
      <w:r w:rsidR="008B2532" w:rsidRPr="003703BB">
        <w:rPr>
          <w:rFonts w:ascii="Calibri" w:hAnsi="Calibri" w:cs="Calibri"/>
          <w:sz w:val="24"/>
          <w:szCs w:val="24"/>
        </w:rPr>
        <w:t xml:space="preserve"> general </w:t>
      </w:r>
      <w:r w:rsidR="00DD6AE8" w:rsidRPr="003703BB">
        <w:rPr>
          <w:rFonts w:ascii="Calibri" w:hAnsi="Calibri" w:cs="Calibri"/>
          <w:sz w:val="24"/>
          <w:szCs w:val="24"/>
        </w:rPr>
        <w:t>banking, clearing</w:t>
      </w:r>
      <w:r w:rsidR="00FD665A" w:rsidRPr="003703BB">
        <w:rPr>
          <w:rFonts w:ascii="Calibri" w:hAnsi="Calibri" w:cs="Calibri"/>
          <w:sz w:val="24"/>
          <w:szCs w:val="24"/>
        </w:rPr>
        <w:t xml:space="preserve"> and</w:t>
      </w:r>
      <w:r w:rsidR="008B2532" w:rsidRPr="003703BB">
        <w:rPr>
          <w:rFonts w:ascii="Calibri" w:hAnsi="Calibri" w:cs="Calibri"/>
          <w:sz w:val="24"/>
          <w:szCs w:val="24"/>
        </w:rPr>
        <w:t xml:space="preserve"> accounts for three month</w:t>
      </w:r>
      <w:r w:rsidR="00DD6AE8" w:rsidRPr="003703BB">
        <w:rPr>
          <w:rFonts w:ascii="Calibri" w:hAnsi="Calibri" w:cs="Calibri"/>
          <w:sz w:val="24"/>
          <w:szCs w:val="24"/>
        </w:rPr>
        <w:t xml:space="preserve">s. Working on this report was great learning </w:t>
      </w:r>
      <w:r w:rsidR="001033B5" w:rsidRPr="003703BB">
        <w:rPr>
          <w:rFonts w:ascii="Calibri" w:hAnsi="Calibri" w:cs="Calibri"/>
          <w:sz w:val="24"/>
          <w:szCs w:val="24"/>
        </w:rPr>
        <w:t>experience for me as I got to learn the differences between practical and theoretical work.</w:t>
      </w:r>
      <w:r w:rsidR="00E06CE4" w:rsidRPr="003703BB">
        <w:rPr>
          <w:rFonts w:ascii="Calibri" w:hAnsi="Calibri" w:cs="Calibri"/>
          <w:sz w:val="24"/>
          <w:szCs w:val="24"/>
        </w:rPr>
        <w:t xml:space="preserve"> . I tried my best to gathering as much information and relevant reason as possible.</w:t>
      </w:r>
      <w:r w:rsidR="00764177" w:rsidRPr="003703BB">
        <w:rPr>
          <w:rFonts w:ascii="Calibri" w:hAnsi="Calibri" w:cs="Calibri"/>
          <w:sz w:val="24"/>
          <w:szCs w:val="24"/>
        </w:rPr>
        <w:t xml:space="preserve"> I </w:t>
      </w:r>
      <w:r w:rsidR="00CA2CCE" w:rsidRPr="003703BB">
        <w:rPr>
          <w:rFonts w:ascii="Calibri" w:hAnsi="Calibri" w:cs="Calibri"/>
          <w:sz w:val="24"/>
          <w:szCs w:val="24"/>
        </w:rPr>
        <w:t>sincerely thank</w:t>
      </w:r>
      <w:r w:rsidR="00764177" w:rsidRPr="003703BB">
        <w:rPr>
          <w:rFonts w:ascii="Calibri" w:hAnsi="Calibri" w:cs="Calibri"/>
          <w:sz w:val="24"/>
          <w:szCs w:val="24"/>
        </w:rPr>
        <w:t xml:space="preserve"> you for giving me the chance to work on this topic.</w:t>
      </w:r>
      <w:r w:rsidR="001033B5" w:rsidRPr="003703BB">
        <w:rPr>
          <w:rFonts w:ascii="Calibri" w:hAnsi="Calibri" w:cs="Calibri"/>
          <w:sz w:val="24"/>
          <w:szCs w:val="24"/>
        </w:rPr>
        <w:t xml:space="preserve"> </w:t>
      </w:r>
      <w:r w:rsidR="00CA2CCE" w:rsidRPr="003703BB">
        <w:rPr>
          <w:rFonts w:ascii="Calibri" w:hAnsi="Calibri" w:cs="Calibri"/>
          <w:sz w:val="24"/>
          <w:szCs w:val="24"/>
        </w:rPr>
        <w:t>I hope you will judge this report reliable and systematically.</w:t>
      </w:r>
    </w:p>
    <w:p w:rsidR="00B90728" w:rsidRPr="003703BB" w:rsidRDefault="00852EAF" w:rsidP="00D876A2">
      <w:pPr>
        <w:jc w:val="both"/>
        <w:rPr>
          <w:rFonts w:ascii="Calibri" w:hAnsi="Calibri" w:cs="Calibri"/>
          <w:sz w:val="24"/>
          <w:szCs w:val="24"/>
        </w:rPr>
      </w:pPr>
      <w:r w:rsidRPr="003703BB">
        <w:rPr>
          <w:rFonts w:ascii="Calibri" w:hAnsi="Calibri" w:cs="Calibri"/>
          <w:sz w:val="24"/>
          <w:szCs w:val="24"/>
        </w:rPr>
        <w:t xml:space="preserve">I would like to thank you for all the support and guidelines </w:t>
      </w:r>
      <w:r w:rsidR="006836DE" w:rsidRPr="003703BB">
        <w:rPr>
          <w:rFonts w:ascii="Calibri" w:hAnsi="Calibri" w:cs="Calibri"/>
          <w:sz w:val="24"/>
          <w:szCs w:val="24"/>
        </w:rPr>
        <w:t>that you have provided to me.</w:t>
      </w:r>
      <w:r w:rsidR="00E06CE4" w:rsidRPr="003703BB">
        <w:rPr>
          <w:rFonts w:ascii="Calibri" w:hAnsi="Calibri" w:cs="Calibri"/>
          <w:sz w:val="24"/>
          <w:szCs w:val="24"/>
        </w:rPr>
        <w:t xml:space="preserve"> This report may have some mistakes, will be kindly pardon. </w:t>
      </w:r>
      <w:r w:rsidR="00B42F68" w:rsidRPr="003703BB">
        <w:rPr>
          <w:rFonts w:ascii="Calibri" w:hAnsi="Calibri" w:cs="Calibri"/>
          <w:sz w:val="24"/>
          <w:szCs w:val="24"/>
        </w:rPr>
        <w:t xml:space="preserve">I beg your </w:t>
      </w:r>
      <w:r w:rsidR="00E06CE4" w:rsidRPr="003703BB">
        <w:rPr>
          <w:rFonts w:ascii="Calibri" w:hAnsi="Calibri" w:cs="Calibri"/>
          <w:sz w:val="24"/>
          <w:szCs w:val="24"/>
        </w:rPr>
        <w:t>amiable</w:t>
      </w:r>
      <w:r w:rsidR="00B42F68" w:rsidRPr="003703BB">
        <w:rPr>
          <w:rFonts w:ascii="Calibri" w:hAnsi="Calibri" w:cs="Calibri"/>
          <w:sz w:val="24"/>
          <w:szCs w:val="24"/>
        </w:rPr>
        <w:t xml:space="preserve"> </w:t>
      </w:r>
      <w:r w:rsidR="00E06CE4" w:rsidRPr="003703BB">
        <w:rPr>
          <w:rFonts w:ascii="Calibri" w:hAnsi="Calibri" w:cs="Calibri"/>
          <w:sz w:val="24"/>
          <w:szCs w:val="24"/>
        </w:rPr>
        <w:t xml:space="preserve">discretion </w:t>
      </w:r>
      <w:r w:rsidR="00B42F68" w:rsidRPr="003703BB">
        <w:rPr>
          <w:rFonts w:ascii="Calibri" w:hAnsi="Calibri" w:cs="Calibri"/>
          <w:sz w:val="24"/>
          <w:szCs w:val="24"/>
        </w:rPr>
        <w:t xml:space="preserve">for evaluating this report.  </w:t>
      </w:r>
      <w:r w:rsidR="0091075A" w:rsidRPr="003703BB">
        <w:rPr>
          <w:rFonts w:ascii="Calibri" w:hAnsi="Calibri" w:cs="Calibri"/>
          <w:sz w:val="24"/>
          <w:szCs w:val="24"/>
        </w:rPr>
        <w:t xml:space="preserve"> </w:t>
      </w:r>
      <w:r w:rsidR="006836DE" w:rsidRPr="003703BB">
        <w:rPr>
          <w:rFonts w:ascii="Calibri" w:hAnsi="Calibri" w:cs="Calibri"/>
          <w:sz w:val="24"/>
          <w:szCs w:val="24"/>
        </w:rPr>
        <w:t xml:space="preserve">  </w:t>
      </w:r>
      <w:r w:rsidR="00DD6AE8" w:rsidRPr="003703BB">
        <w:rPr>
          <w:rFonts w:ascii="Calibri" w:hAnsi="Calibri" w:cs="Calibri"/>
          <w:sz w:val="24"/>
          <w:szCs w:val="24"/>
        </w:rPr>
        <w:t xml:space="preserve"> </w:t>
      </w:r>
    </w:p>
    <w:p w:rsidR="00132D55" w:rsidRPr="003703BB" w:rsidRDefault="00132D55" w:rsidP="00500676">
      <w:pPr>
        <w:spacing w:line="240" w:lineRule="auto"/>
        <w:jc w:val="both"/>
        <w:rPr>
          <w:rFonts w:ascii="Calibri" w:hAnsi="Calibri" w:cs="Calibri"/>
          <w:sz w:val="24"/>
          <w:szCs w:val="24"/>
        </w:rPr>
      </w:pPr>
      <w:r w:rsidRPr="003703BB">
        <w:rPr>
          <w:rFonts w:ascii="Calibri" w:hAnsi="Calibri" w:cs="Calibri"/>
          <w:sz w:val="24"/>
          <w:szCs w:val="24"/>
        </w:rPr>
        <w:t>Sincerely yours,</w:t>
      </w:r>
    </w:p>
    <w:p w:rsidR="00F112D1" w:rsidRPr="003703BB" w:rsidRDefault="00F112D1" w:rsidP="00500676">
      <w:pPr>
        <w:spacing w:line="240" w:lineRule="auto"/>
        <w:jc w:val="both"/>
        <w:rPr>
          <w:rFonts w:ascii="Calibri" w:hAnsi="Calibri" w:cs="Calibri"/>
          <w:sz w:val="24"/>
          <w:szCs w:val="24"/>
        </w:rPr>
      </w:pPr>
      <w:r w:rsidRPr="003703BB">
        <w:rPr>
          <w:rFonts w:ascii="Calibri" w:hAnsi="Calibri" w:cs="Calibri"/>
          <w:sz w:val="24"/>
          <w:szCs w:val="24"/>
        </w:rPr>
        <w:t>----------------------</w:t>
      </w:r>
    </w:p>
    <w:p w:rsidR="00132D55" w:rsidRPr="003703BB" w:rsidRDefault="00132D55" w:rsidP="00500676">
      <w:pPr>
        <w:spacing w:line="240" w:lineRule="auto"/>
        <w:jc w:val="both"/>
        <w:rPr>
          <w:rFonts w:ascii="Calibri" w:hAnsi="Calibri" w:cs="Calibri"/>
          <w:sz w:val="24"/>
          <w:szCs w:val="24"/>
        </w:rPr>
      </w:pPr>
      <w:r w:rsidRPr="003703BB">
        <w:rPr>
          <w:rFonts w:ascii="Calibri" w:hAnsi="Calibri" w:cs="Calibri"/>
          <w:sz w:val="24"/>
          <w:szCs w:val="24"/>
        </w:rPr>
        <w:t>Mahjaben Tasnim</w:t>
      </w:r>
    </w:p>
    <w:p w:rsidR="00132D55" w:rsidRPr="003703BB" w:rsidRDefault="00132D55" w:rsidP="00500676">
      <w:pPr>
        <w:spacing w:line="240" w:lineRule="auto"/>
        <w:jc w:val="both"/>
        <w:rPr>
          <w:rFonts w:ascii="Calibri" w:hAnsi="Calibri" w:cs="Calibri"/>
          <w:sz w:val="24"/>
          <w:szCs w:val="24"/>
        </w:rPr>
      </w:pPr>
      <w:r w:rsidRPr="003703BB">
        <w:rPr>
          <w:rFonts w:ascii="Calibri" w:hAnsi="Calibri" w:cs="Calibri"/>
          <w:sz w:val="24"/>
          <w:szCs w:val="24"/>
        </w:rPr>
        <w:t>ID: 111 141 178</w:t>
      </w:r>
    </w:p>
    <w:p w:rsidR="00132D55" w:rsidRPr="003703BB" w:rsidRDefault="00132D55" w:rsidP="00500676">
      <w:pPr>
        <w:spacing w:line="240" w:lineRule="auto"/>
        <w:jc w:val="both"/>
        <w:rPr>
          <w:rFonts w:ascii="Calibri" w:hAnsi="Calibri" w:cs="Calibri"/>
          <w:sz w:val="24"/>
          <w:szCs w:val="24"/>
        </w:rPr>
      </w:pPr>
      <w:r w:rsidRPr="003703BB">
        <w:rPr>
          <w:rFonts w:ascii="Calibri" w:hAnsi="Calibri" w:cs="Calibri"/>
          <w:sz w:val="24"/>
          <w:szCs w:val="24"/>
        </w:rPr>
        <w:t>Department- BBA</w:t>
      </w:r>
    </w:p>
    <w:p w:rsidR="00132D55" w:rsidRPr="003703BB" w:rsidRDefault="00132D55" w:rsidP="00500676">
      <w:pPr>
        <w:spacing w:line="240" w:lineRule="auto"/>
        <w:jc w:val="both"/>
        <w:rPr>
          <w:rFonts w:ascii="Calibri" w:hAnsi="Calibri" w:cs="Calibri"/>
          <w:sz w:val="24"/>
          <w:szCs w:val="24"/>
        </w:rPr>
      </w:pPr>
      <w:r w:rsidRPr="003703BB">
        <w:rPr>
          <w:rFonts w:ascii="Calibri" w:hAnsi="Calibri" w:cs="Calibri"/>
          <w:sz w:val="24"/>
          <w:szCs w:val="24"/>
        </w:rPr>
        <w:t>Major in finance</w:t>
      </w:r>
    </w:p>
    <w:p w:rsidR="00132D55" w:rsidRPr="003703BB" w:rsidRDefault="00132D55" w:rsidP="00500676">
      <w:pPr>
        <w:spacing w:line="240" w:lineRule="auto"/>
        <w:jc w:val="both"/>
        <w:rPr>
          <w:rFonts w:ascii="Calibri" w:hAnsi="Calibri" w:cs="Calibri"/>
          <w:sz w:val="24"/>
          <w:szCs w:val="24"/>
        </w:rPr>
      </w:pPr>
      <w:r w:rsidRPr="003703BB">
        <w:rPr>
          <w:rFonts w:ascii="Calibri" w:hAnsi="Calibri" w:cs="Calibri"/>
          <w:sz w:val="24"/>
          <w:szCs w:val="24"/>
        </w:rPr>
        <w:t>United International University</w:t>
      </w:r>
    </w:p>
    <w:p w:rsidR="00EF1311" w:rsidRPr="000224A7" w:rsidRDefault="00EF1311" w:rsidP="00500676">
      <w:pPr>
        <w:spacing w:line="240" w:lineRule="auto"/>
        <w:jc w:val="both"/>
        <w:rPr>
          <w:rFonts w:ascii="Calibri" w:hAnsi="Calibri" w:cs="Calibri"/>
        </w:rPr>
      </w:pPr>
    </w:p>
    <w:p w:rsidR="00132D55" w:rsidRPr="006F6B65" w:rsidRDefault="00150D64" w:rsidP="008E3C16">
      <w:pPr>
        <w:jc w:val="center"/>
        <w:rPr>
          <w:rFonts w:ascii="Calibri" w:hAnsi="Calibri" w:cs="Calibri"/>
          <w:b/>
          <w:color w:val="002060"/>
          <w:sz w:val="32"/>
          <w:szCs w:val="32"/>
        </w:rPr>
      </w:pPr>
      <w:r w:rsidRPr="006F6B65">
        <w:rPr>
          <w:rFonts w:ascii="Calibri" w:hAnsi="Calibri" w:cs="Calibri"/>
          <w:b/>
          <w:color w:val="002060"/>
          <w:sz w:val="32"/>
          <w:szCs w:val="32"/>
        </w:rPr>
        <w:t>Authorized Declaration</w:t>
      </w:r>
    </w:p>
    <w:p w:rsidR="00777178" w:rsidRPr="003703BB" w:rsidRDefault="001C733D" w:rsidP="008E3C16">
      <w:pPr>
        <w:jc w:val="both"/>
        <w:rPr>
          <w:rFonts w:ascii="Calibri" w:hAnsi="Calibri" w:cs="Calibri"/>
          <w:sz w:val="24"/>
          <w:szCs w:val="24"/>
        </w:rPr>
      </w:pPr>
      <w:r w:rsidRPr="003703BB">
        <w:rPr>
          <w:rFonts w:ascii="Calibri" w:hAnsi="Calibri" w:cs="Calibri"/>
          <w:sz w:val="24"/>
          <w:szCs w:val="24"/>
        </w:rPr>
        <w:t>This is to endorse that Mahjaben Tasnim is a student of BBA, ID No: 111 141 178, has successfully completed her “internship program“ entitled “</w:t>
      </w:r>
      <w:r w:rsidR="00671A59" w:rsidRPr="003703BB">
        <w:rPr>
          <w:rFonts w:ascii="Calibri" w:hAnsi="Calibri" w:cs="Calibri"/>
          <w:sz w:val="24"/>
          <w:szCs w:val="24"/>
        </w:rPr>
        <w:t>Financial Performance Analysis of Shahjalal Islami Bank Limited</w:t>
      </w:r>
      <w:r w:rsidRPr="003703BB">
        <w:rPr>
          <w:rFonts w:ascii="Calibri" w:hAnsi="Calibri" w:cs="Calibri"/>
          <w:sz w:val="24"/>
          <w:szCs w:val="24"/>
        </w:rPr>
        <w:t xml:space="preserve">” for the partial fulfillment of her BBA. </w:t>
      </w:r>
    </w:p>
    <w:p w:rsidR="001C733D" w:rsidRDefault="001C733D" w:rsidP="008E3C16">
      <w:pPr>
        <w:jc w:val="both"/>
        <w:rPr>
          <w:rFonts w:ascii="Calibri" w:hAnsi="Calibri" w:cs="Calibri"/>
          <w:sz w:val="24"/>
          <w:szCs w:val="24"/>
        </w:rPr>
      </w:pPr>
      <w:r w:rsidRPr="003703BB">
        <w:rPr>
          <w:rFonts w:ascii="Calibri" w:hAnsi="Calibri" w:cs="Calibri"/>
          <w:sz w:val="24"/>
          <w:szCs w:val="24"/>
        </w:rPr>
        <w:t xml:space="preserve">She has done her </w:t>
      </w:r>
      <w:r w:rsidR="00C733A9">
        <w:rPr>
          <w:rFonts w:ascii="Calibri" w:hAnsi="Calibri" w:cs="Calibri"/>
          <w:sz w:val="24"/>
          <w:szCs w:val="24"/>
        </w:rPr>
        <w:t xml:space="preserve">work </w:t>
      </w:r>
      <w:r w:rsidRPr="003703BB">
        <w:rPr>
          <w:rFonts w:ascii="Calibri" w:hAnsi="Calibri" w:cs="Calibri"/>
          <w:sz w:val="24"/>
          <w:szCs w:val="24"/>
        </w:rPr>
        <w:t xml:space="preserve">according to my supervision and guidance. She </w:t>
      </w:r>
      <w:r w:rsidR="008E3C16" w:rsidRPr="003703BB">
        <w:rPr>
          <w:rFonts w:ascii="Calibri" w:hAnsi="Calibri" w:cs="Calibri"/>
          <w:sz w:val="24"/>
          <w:szCs w:val="24"/>
        </w:rPr>
        <w:t>has</w:t>
      </w:r>
      <w:r w:rsidRPr="003703BB">
        <w:rPr>
          <w:rFonts w:ascii="Calibri" w:hAnsi="Calibri" w:cs="Calibri"/>
          <w:sz w:val="24"/>
          <w:szCs w:val="24"/>
        </w:rPr>
        <w:t xml:space="preserve"> tried her level best to do this </w:t>
      </w:r>
      <w:r w:rsidR="00C733A9">
        <w:rPr>
          <w:rFonts w:ascii="Calibri" w:hAnsi="Calibri" w:cs="Calibri"/>
          <w:sz w:val="24"/>
          <w:szCs w:val="24"/>
        </w:rPr>
        <w:t xml:space="preserve">report </w:t>
      </w:r>
      <w:r w:rsidRPr="003703BB">
        <w:rPr>
          <w:rFonts w:ascii="Calibri" w:hAnsi="Calibri" w:cs="Calibri"/>
          <w:sz w:val="24"/>
          <w:szCs w:val="24"/>
        </w:rPr>
        <w:t xml:space="preserve">successfully. I think this </w:t>
      </w:r>
      <w:r w:rsidR="00C733A9">
        <w:rPr>
          <w:rFonts w:ascii="Calibri" w:hAnsi="Calibri" w:cs="Calibri"/>
          <w:sz w:val="24"/>
          <w:szCs w:val="24"/>
        </w:rPr>
        <w:t xml:space="preserve">task will help her in future to create </w:t>
      </w:r>
      <w:r w:rsidRPr="003703BB">
        <w:rPr>
          <w:rFonts w:ascii="Calibri" w:hAnsi="Calibri" w:cs="Calibri"/>
          <w:sz w:val="24"/>
          <w:szCs w:val="24"/>
        </w:rPr>
        <w:t>a better career</w:t>
      </w:r>
      <w:r w:rsidR="00C733A9">
        <w:rPr>
          <w:rFonts w:ascii="Calibri" w:hAnsi="Calibri" w:cs="Calibri"/>
          <w:sz w:val="24"/>
          <w:szCs w:val="24"/>
        </w:rPr>
        <w:t>.</w:t>
      </w:r>
    </w:p>
    <w:p w:rsidR="00C733A9" w:rsidRPr="003703BB" w:rsidRDefault="00C733A9" w:rsidP="008E3C16">
      <w:pPr>
        <w:jc w:val="both"/>
        <w:rPr>
          <w:rFonts w:ascii="Calibri" w:hAnsi="Calibri" w:cs="Calibri"/>
          <w:sz w:val="24"/>
          <w:szCs w:val="24"/>
        </w:rPr>
      </w:pPr>
    </w:p>
    <w:p w:rsidR="00935238" w:rsidRPr="003703BB" w:rsidRDefault="00935238" w:rsidP="00F70AA6">
      <w:pPr>
        <w:spacing w:line="240" w:lineRule="auto"/>
        <w:jc w:val="both"/>
        <w:rPr>
          <w:rFonts w:ascii="Calibri" w:hAnsi="Calibri" w:cs="Calibri"/>
          <w:sz w:val="24"/>
          <w:szCs w:val="24"/>
        </w:rPr>
      </w:pPr>
    </w:p>
    <w:p w:rsidR="00935238" w:rsidRPr="003703BB" w:rsidRDefault="00935238" w:rsidP="008E3C16">
      <w:pPr>
        <w:jc w:val="both"/>
        <w:rPr>
          <w:rFonts w:ascii="Calibri" w:hAnsi="Calibri" w:cs="Calibri"/>
          <w:sz w:val="24"/>
          <w:szCs w:val="24"/>
        </w:rPr>
      </w:pPr>
      <w:r w:rsidRPr="003703BB">
        <w:rPr>
          <w:rFonts w:ascii="Calibri" w:hAnsi="Calibri" w:cs="Calibri"/>
          <w:sz w:val="24"/>
          <w:szCs w:val="24"/>
        </w:rPr>
        <w:t>………………………………..</w:t>
      </w:r>
    </w:p>
    <w:p w:rsidR="00935238" w:rsidRPr="003703BB" w:rsidRDefault="00935238" w:rsidP="008E3C16">
      <w:pPr>
        <w:tabs>
          <w:tab w:val="left" w:pos="3855"/>
        </w:tabs>
        <w:jc w:val="both"/>
        <w:rPr>
          <w:rFonts w:ascii="Calibri" w:hAnsi="Calibri" w:cs="Calibri"/>
          <w:sz w:val="24"/>
          <w:szCs w:val="24"/>
        </w:rPr>
      </w:pPr>
      <w:r w:rsidRPr="003703BB">
        <w:rPr>
          <w:rFonts w:ascii="Calibri" w:hAnsi="Calibri" w:cs="Calibri"/>
          <w:sz w:val="24"/>
          <w:szCs w:val="24"/>
        </w:rPr>
        <w:t>Ms. Nusrat Farzana</w:t>
      </w:r>
    </w:p>
    <w:p w:rsidR="00935238" w:rsidRPr="003703BB" w:rsidRDefault="00935238" w:rsidP="008E3C16">
      <w:pPr>
        <w:tabs>
          <w:tab w:val="left" w:pos="3855"/>
        </w:tabs>
        <w:jc w:val="both"/>
        <w:rPr>
          <w:rFonts w:ascii="Calibri" w:hAnsi="Calibri" w:cs="Calibri"/>
          <w:sz w:val="24"/>
          <w:szCs w:val="24"/>
        </w:rPr>
      </w:pPr>
      <w:r w:rsidRPr="003703BB">
        <w:rPr>
          <w:rFonts w:ascii="Calibri" w:hAnsi="Calibri" w:cs="Calibri"/>
          <w:sz w:val="24"/>
          <w:szCs w:val="24"/>
        </w:rPr>
        <w:t>Assistant professor</w:t>
      </w:r>
    </w:p>
    <w:p w:rsidR="008E3C16" w:rsidRPr="003703BB" w:rsidRDefault="00935238" w:rsidP="00F20FB9">
      <w:pPr>
        <w:tabs>
          <w:tab w:val="left" w:pos="3855"/>
        </w:tabs>
        <w:jc w:val="both"/>
        <w:rPr>
          <w:rFonts w:ascii="Calibri" w:hAnsi="Calibri" w:cs="Calibri"/>
          <w:sz w:val="24"/>
          <w:szCs w:val="24"/>
        </w:rPr>
      </w:pPr>
      <w:r w:rsidRPr="003703BB">
        <w:rPr>
          <w:rFonts w:ascii="Calibri" w:hAnsi="Calibri" w:cs="Calibri"/>
          <w:sz w:val="24"/>
          <w:szCs w:val="24"/>
        </w:rPr>
        <w:t>United International University</w:t>
      </w:r>
    </w:p>
    <w:p w:rsidR="00AC44BB" w:rsidRDefault="00AC44BB" w:rsidP="00F20FB9">
      <w:pPr>
        <w:tabs>
          <w:tab w:val="left" w:pos="3855"/>
        </w:tabs>
        <w:jc w:val="both"/>
        <w:rPr>
          <w:rFonts w:ascii="Calibri" w:hAnsi="Calibri" w:cs="Calibri"/>
        </w:rPr>
      </w:pPr>
    </w:p>
    <w:p w:rsidR="00AC44BB" w:rsidRDefault="00AC44BB" w:rsidP="00F20FB9">
      <w:pPr>
        <w:tabs>
          <w:tab w:val="left" w:pos="3855"/>
        </w:tabs>
        <w:jc w:val="both"/>
        <w:rPr>
          <w:rFonts w:ascii="Calibri" w:hAnsi="Calibri" w:cs="Calibri"/>
        </w:rPr>
      </w:pPr>
    </w:p>
    <w:p w:rsidR="00AC44BB" w:rsidRDefault="00AC44BB" w:rsidP="00F20FB9">
      <w:pPr>
        <w:tabs>
          <w:tab w:val="left" w:pos="3855"/>
        </w:tabs>
        <w:jc w:val="both"/>
        <w:rPr>
          <w:rFonts w:ascii="Calibri" w:hAnsi="Calibri" w:cs="Calibri"/>
        </w:rPr>
      </w:pPr>
    </w:p>
    <w:p w:rsidR="00AC44BB" w:rsidRDefault="00AC44BB" w:rsidP="00F20FB9">
      <w:pPr>
        <w:tabs>
          <w:tab w:val="left" w:pos="3855"/>
        </w:tabs>
        <w:jc w:val="both"/>
        <w:rPr>
          <w:rFonts w:ascii="Calibri" w:hAnsi="Calibri" w:cs="Calibri"/>
        </w:rPr>
      </w:pPr>
    </w:p>
    <w:p w:rsidR="00AC44BB" w:rsidRDefault="00AC44BB" w:rsidP="00F20FB9">
      <w:pPr>
        <w:tabs>
          <w:tab w:val="left" w:pos="3855"/>
        </w:tabs>
        <w:jc w:val="both"/>
        <w:rPr>
          <w:rFonts w:ascii="Calibri" w:hAnsi="Calibri" w:cs="Calibri"/>
        </w:rPr>
      </w:pPr>
    </w:p>
    <w:p w:rsidR="00AC44BB" w:rsidRDefault="00AC44BB" w:rsidP="00F20FB9">
      <w:pPr>
        <w:tabs>
          <w:tab w:val="left" w:pos="3855"/>
        </w:tabs>
        <w:jc w:val="both"/>
        <w:rPr>
          <w:rFonts w:ascii="Calibri" w:hAnsi="Calibri" w:cs="Calibri"/>
        </w:rPr>
      </w:pPr>
    </w:p>
    <w:p w:rsidR="00AC44BB" w:rsidRDefault="00AC44BB" w:rsidP="00F20FB9">
      <w:pPr>
        <w:tabs>
          <w:tab w:val="left" w:pos="3855"/>
        </w:tabs>
        <w:jc w:val="both"/>
        <w:rPr>
          <w:rFonts w:ascii="Calibri" w:hAnsi="Calibri" w:cs="Calibri"/>
        </w:rPr>
      </w:pPr>
    </w:p>
    <w:p w:rsidR="00AC44BB" w:rsidRDefault="00AC44BB" w:rsidP="00F20FB9">
      <w:pPr>
        <w:tabs>
          <w:tab w:val="left" w:pos="3855"/>
        </w:tabs>
        <w:jc w:val="both"/>
        <w:rPr>
          <w:rFonts w:ascii="Calibri" w:hAnsi="Calibri" w:cs="Calibri"/>
        </w:rPr>
      </w:pPr>
    </w:p>
    <w:p w:rsidR="00AC44BB" w:rsidRDefault="00AC44BB" w:rsidP="00F20FB9">
      <w:pPr>
        <w:tabs>
          <w:tab w:val="left" w:pos="3855"/>
        </w:tabs>
        <w:jc w:val="both"/>
        <w:rPr>
          <w:rFonts w:ascii="Calibri" w:hAnsi="Calibri" w:cs="Calibri"/>
        </w:rPr>
      </w:pPr>
    </w:p>
    <w:p w:rsidR="0048449E" w:rsidRDefault="0048449E" w:rsidP="00F20FB9">
      <w:pPr>
        <w:tabs>
          <w:tab w:val="left" w:pos="3855"/>
        </w:tabs>
        <w:jc w:val="both"/>
        <w:rPr>
          <w:rFonts w:ascii="Calibri" w:hAnsi="Calibri" w:cs="Calibri"/>
        </w:rPr>
      </w:pPr>
    </w:p>
    <w:p w:rsidR="00AC44BB" w:rsidRDefault="00AC44BB" w:rsidP="00F20FB9">
      <w:pPr>
        <w:tabs>
          <w:tab w:val="left" w:pos="3855"/>
        </w:tabs>
        <w:jc w:val="both"/>
        <w:rPr>
          <w:rFonts w:ascii="Calibri" w:hAnsi="Calibri" w:cs="Calibri"/>
        </w:rPr>
      </w:pPr>
    </w:p>
    <w:p w:rsidR="00AC44BB" w:rsidRDefault="00AC44BB" w:rsidP="00F20FB9">
      <w:pPr>
        <w:tabs>
          <w:tab w:val="left" w:pos="3855"/>
        </w:tabs>
        <w:jc w:val="both"/>
        <w:rPr>
          <w:rFonts w:ascii="Calibri" w:hAnsi="Calibri" w:cs="Calibri"/>
        </w:rPr>
      </w:pPr>
    </w:p>
    <w:p w:rsidR="00AC44BB" w:rsidRPr="00F20FB9" w:rsidRDefault="00AC44BB" w:rsidP="00F20FB9">
      <w:pPr>
        <w:tabs>
          <w:tab w:val="left" w:pos="3855"/>
        </w:tabs>
        <w:jc w:val="both"/>
        <w:rPr>
          <w:rFonts w:ascii="Calibri" w:hAnsi="Calibri" w:cs="Calibri"/>
        </w:rPr>
      </w:pPr>
    </w:p>
    <w:p w:rsidR="00935238" w:rsidRPr="00346281" w:rsidRDefault="006F0BD6" w:rsidP="008E3C16">
      <w:pPr>
        <w:spacing w:line="240" w:lineRule="auto"/>
        <w:jc w:val="center"/>
        <w:rPr>
          <w:rFonts w:ascii="Calibri" w:hAnsi="Calibri" w:cs="Calibri"/>
          <w:b/>
          <w:color w:val="002060"/>
          <w:sz w:val="32"/>
          <w:szCs w:val="32"/>
        </w:rPr>
      </w:pPr>
      <w:r w:rsidRPr="00346281">
        <w:rPr>
          <w:rFonts w:ascii="Calibri" w:hAnsi="Calibri" w:cs="Calibri"/>
          <w:b/>
          <w:color w:val="002060"/>
          <w:sz w:val="32"/>
          <w:szCs w:val="32"/>
        </w:rPr>
        <w:lastRenderedPageBreak/>
        <w:t xml:space="preserve">Student </w:t>
      </w:r>
      <w:r w:rsidR="00916A37" w:rsidRPr="00346281">
        <w:rPr>
          <w:rFonts w:ascii="Calibri" w:hAnsi="Calibri" w:cs="Calibri"/>
          <w:b/>
          <w:color w:val="002060"/>
          <w:sz w:val="32"/>
          <w:szCs w:val="32"/>
        </w:rPr>
        <w:t>Declaration</w:t>
      </w:r>
    </w:p>
    <w:p w:rsidR="006F0BD6" w:rsidRPr="003703BB" w:rsidRDefault="006F0BD6" w:rsidP="00E94483">
      <w:pPr>
        <w:jc w:val="both"/>
        <w:rPr>
          <w:rFonts w:ascii="Calibri" w:hAnsi="Calibri" w:cs="Calibri"/>
          <w:sz w:val="24"/>
          <w:szCs w:val="24"/>
        </w:rPr>
      </w:pPr>
      <w:r w:rsidRPr="003703BB">
        <w:rPr>
          <w:rFonts w:ascii="Calibri" w:hAnsi="Calibri" w:cs="Calibri"/>
          <w:sz w:val="24"/>
          <w:szCs w:val="24"/>
        </w:rPr>
        <w:t>This is Mahjaben Tasnim, ID: 111 141 178 hereby declare that the report of the internship  program titled “</w:t>
      </w:r>
      <w:r w:rsidR="00E94483" w:rsidRPr="003703BB">
        <w:rPr>
          <w:rFonts w:ascii="Calibri" w:hAnsi="Calibri" w:cs="Calibri"/>
          <w:sz w:val="24"/>
          <w:szCs w:val="24"/>
        </w:rPr>
        <w:t>Financial Performance Analysis of Shahjalal Islami Bank Limited”</w:t>
      </w:r>
      <w:r w:rsidR="00916A37" w:rsidRPr="003703BB">
        <w:rPr>
          <w:rFonts w:ascii="Calibri" w:hAnsi="Calibri" w:cs="Calibri"/>
          <w:sz w:val="24"/>
          <w:szCs w:val="24"/>
        </w:rPr>
        <w:t xml:space="preserve"> is uniquely prepared by me after completion of three month work at the shahjalal Islami bank limited (SJIBL),</w:t>
      </w:r>
      <w:r w:rsidR="00994E5F" w:rsidRPr="003703BB">
        <w:rPr>
          <w:rFonts w:ascii="Calibri" w:hAnsi="Calibri" w:cs="Calibri"/>
          <w:sz w:val="24"/>
          <w:szCs w:val="24"/>
        </w:rPr>
        <w:t xml:space="preserve">Elephant Road Branch. </w:t>
      </w:r>
      <w:r w:rsidR="005124DF">
        <w:rPr>
          <w:rFonts w:ascii="Calibri" w:hAnsi="Calibri" w:cs="Calibri"/>
          <w:sz w:val="24"/>
          <w:szCs w:val="24"/>
        </w:rPr>
        <w:t>T</w:t>
      </w:r>
      <w:r w:rsidR="00994E5F" w:rsidRPr="003703BB">
        <w:rPr>
          <w:rFonts w:ascii="Calibri" w:hAnsi="Calibri" w:cs="Calibri"/>
          <w:sz w:val="24"/>
          <w:szCs w:val="24"/>
        </w:rPr>
        <w:t>his report is only prepared for my academic requirement.</w:t>
      </w:r>
      <w:r w:rsidR="005124DF">
        <w:rPr>
          <w:rFonts w:ascii="Calibri" w:hAnsi="Calibri" w:cs="Calibri"/>
          <w:sz w:val="24"/>
          <w:szCs w:val="24"/>
        </w:rPr>
        <w:t xml:space="preserve"> It will not publish</w:t>
      </w:r>
      <w:r w:rsidR="00994E5F" w:rsidRPr="003703BB">
        <w:rPr>
          <w:rFonts w:ascii="Calibri" w:hAnsi="Calibri" w:cs="Calibri"/>
          <w:sz w:val="24"/>
          <w:szCs w:val="24"/>
        </w:rPr>
        <w:t xml:space="preserve"> in any magazine or journal.</w:t>
      </w:r>
    </w:p>
    <w:p w:rsidR="00763E39" w:rsidRDefault="00763E39" w:rsidP="00321ECF">
      <w:pPr>
        <w:jc w:val="center"/>
        <w:rPr>
          <w:rFonts w:ascii="Calibri" w:hAnsi="Calibri" w:cs="Calibri"/>
          <w:b/>
          <w:sz w:val="24"/>
          <w:szCs w:val="24"/>
        </w:rPr>
      </w:pPr>
    </w:p>
    <w:p w:rsidR="00763E39" w:rsidRDefault="00763E39" w:rsidP="00321ECF">
      <w:pPr>
        <w:jc w:val="center"/>
        <w:rPr>
          <w:rFonts w:ascii="Calibri" w:hAnsi="Calibri" w:cs="Calibri"/>
          <w:b/>
          <w:sz w:val="24"/>
          <w:szCs w:val="24"/>
        </w:rPr>
      </w:pPr>
    </w:p>
    <w:p w:rsidR="00763E39" w:rsidRDefault="00763E39" w:rsidP="00321ECF">
      <w:pPr>
        <w:jc w:val="center"/>
        <w:rPr>
          <w:rFonts w:ascii="Calibri" w:hAnsi="Calibri" w:cs="Calibri"/>
          <w:b/>
          <w:sz w:val="24"/>
          <w:szCs w:val="24"/>
        </w:rPr>
      </w:pPr>
    </w:p>
    <w:p w:rsidR="00763E39" w:rsidRDefault="00763E39" w:rsidP="00321ECF">
      <w:pPr>
        <w:jc w:val="center"/>
        <w:rPr>
          <w:rFonts w:ascii="Calibri" w:hAnsi="Calibri" w:cs="Calibri"/>
          <w:b/>
          <w:sz w:val="24"/>
          <w:szCs w:val="24"/>
        </w:rPr>
      </w:pPr>
    </w:p>
    <w:p w:rsidR="00763E39" w:rsidRDefault="00763E39" w:rsidP="00321ECF">
      <w:pPr>
        <w:jc w:val="center"/>
        <w:rPr>
          <w:rFonts w:ascii="Calibri" w:hAnsi="Calibri" w:cs="Calibri"/>
          <w:b/>
          <w:sz w:val="24"/>
          <w:szCs w:val="24"/>
        </w:rPr>
      </w:pPr>
    </w:p>
    <w:p w:rsidR="00763E39" w:rsidRDefault="00763E39" w:rsidP="00321ECF">
      <w:pPr>
        <w:jc w:val="center"/>
        <w:rPr>
          <w:rFonts w:ascii="Calibri" w:hAnsi="Calibri" w:cs="Calibri"/>
          <w:b/>
          <w:sz w:val="24"/>
          <w:szCs w:val="24"/>
        </w:rPr>
      </w:pPr>
    </w:p>
    <w:p w:rsidR="00763E39" w:rsidRDefault="00763E39" w:rsidP="00321ECF">
      <w:pPr>
        <w:jc w:val="center"/>
        <w:rPr>
          <w:rFonts w:ascii="Calibri" w:hAnsi="Calibri" w:cs="Calibri"/>
          <w:b/>
          <w:sz w:val="24"/>
          <w:szCs w:val="24"/>
        </w:rPr>
      </w:pPr>
    </w:p>
    <w:p w:rsidR="00763E39" w:rsidRDefault="00763E39" w:rsidP="00321ECF">
      <w:pPr>
        <w:jc w:val="center"/>
        <w:rPr>
          <w:rFonts w:ascii="Calibri" w:hAnsi="Calibri" w:cs="Calibri"/>
          <w:b/>
          <w:sz w:val="24"/>
          <w:szCs w:val="24"/>
        </w:rPr>
      </w:pPr>
    </w:p>
    <w:p w:rsidR="00763E39" w:rsidRDefault="00763E39" w:rsidP="00321ECF">
      <w:pPr>
        <w:jc w:val="center"/>
        <w:rPr>
          <w:rFonts w:ascii="Calibri" w:hAnsi="Calibri" w:cs="Calibri"/>
          <w:b/>
          <w:sz w:val="24"/>
          <w:szCs w:val="24"/>
        </w:rPr>
      </w:pPr>
    </w:p>
    <w:p w:rsidR="00763E39" w:rsidRDefault="00763E39" w:rsidP="00321ECF">
      <w:pPr>
        <w:jc w:val="center"/>
        <w:rPr>
          <w:rFonts w:ascii="Calibri" w:hAnsi="Calibri" w:cs="Calibri"/>
          <w:b/>
          <w:sz w:val="24"/>
          <w:szCs w:val="24"/>
        </w:rPr>
      </w:pPr>
    </w:p>
    <w:p w:rsidR="002F5508" w:rsidRDefault="002F5508" w:rsidP="00321ECF">
      <w:pPr>
        <w:jc w:val="center"/>
        <w:rPr>
          <w:rFonts w:ascii="Calibri" w:hAnsi="Calibri" w:cs="Calibri"/>
          <w:b/>
          <w:color w:val="002060"/>
          <w:sz w:val="32"/>
          <w:szCs w:val="32"/>
          <w:u w:val="single"/>
        </w:rPr>
      </w:pPr>
    </w:p>
    <w:p w:rsidR="002F5508" w:rsidRDefault="002F5508" w:rsidP="00321ECF">
      <w:pPr>
        <w:jc w:val="center"/>
        <w:rPr>
          <w:rFonts w:ascii="Calibri" w:hAnsi="Calibri" w:cs="Calibri"/>
          <w:b/>
          <w:color w:val="002060"/>
          <w:sz w:val="32"/>
          <w:szCs w:val="32"/>
          <w:u w:val="single"/>
        </w:rPr>
      </w:pPr>
    </w:p>
    <w:p w:rsidR="002F5508" w:rsidRDefault="002F5508" w:rsidP="00321ECF">
      <w:pPr>
        <w:jc w:val="center"/>
        <w:rPr>
          <w:rFonts w:ascii="Calibri" w:hAnsi="Calibri" w:cs="Calibri"/>
          <w:b/>
          <w:color w:val="002060"/>
          <w:sz w:val="32"/>
          <w:szCs w:val="32"/>
          <w:u w:val="single"/>
        </w:rPr>
      </w:pPr>
    </w:p>
    <w:p w:rsidR="000E2E09" w:rsidRDefault="000E2E09" w:rsidP="004D1191">
      <w:pPr>
        <w:rPr>
          <w:rFonts w:ascii="Calibri" w:hAnsi="Calibri" w:cs="Calibri"/>
          <w:b/>
          <w:color w:val="002060"/>
          <w:sz w:val="32"/>
          <w:szCs w:val="32"/>
          <w:u w:val="single"/>
        </w:rPr>
      </w:pPr>
    </w:p>
    <w:p w:rsidR="004D1191" w:rsidRDefault="004D1191" w:rsidP="00321ECF">
      <w:pPr>
        <w:jc w:val="center"/>
        <w:rPr>
          <w:rFonts w:ascii="Calibri" w:hAnsi="Calibri" w:cs="Calibri"/>
          <w:b/>
          <w:color w:val="002060"/>
          <w:sz w:val="32"/>
          <w:szCs w:val="32"/>
          <w:u w:val="single"/>
        </w:rPr>
      </w:pPr>
    </w:p>
    <w:p w:rsidR="004D1191" w:rsidRDefault="004D1191" w:rsidP="00321ECF">
      <w:pPr>
        <w:jc w:val="center"/>
        <w:rPr>
          <w:rFonts w:ascii="Calibri" w:hAnsi="Calibri" w:cs="Calibri"/>
          <w:b/>
          <w:color w:val="002060"/>
          <w:sz w:val="32"/>
          <w:szCs w:val="32"/>
          <w:u w:val="single"/>
        </w:rPr>
      </w:pPr>
    </w:p>
    <w:p w:rsidR="004D1191" w:rsidRDefault="004D1191" w:rsidP="00321ECF">
      <w:pPr>
        <w:jc w:val="center"/>
        <w:rPr>
          <w:rFonts w:ascii="Calibri" w:hAnsi="Calibri" w:cs="Calibri"/>
          <w:b/>
          <w:color w:val="002060"/>
          <w:sz w:val="32"/>
          <w:szCs w:val="32"/>
          <w:u w:val="single"/>
        </w:rPr>
      </w:pPr>
    </w:p>
    <w:p w:rsidR="00D84082" w:rsidRDefault="00D84082" w:rsidP="00321ECF">
      <w:pPr>
        <w:jc w:val="center"/>
        <w:rPr>
          <w:rFonts w:ascii="Calibri" w:hAnsi="Calibri" w:cs="Calibri"/>
          <w:b/>
          <w:color w:val="002060"/>
          <w:sz w:val="32"/>
          <w:szCs w:val="32"/>
          <w:u w:val="single"/>
        </w:rPr>
      </w:pPr>
    </w:p>
    <w:p w:rsidR="00503FF4" w:rsidRPr="00D62B89" w:rsidRDefault="00AE37B8" w:rsidP="00321ECF">
      <w:pPr>
        <w:jc w:val="center"/>
        <w:rPr>
          <w:rFonts w:ascii="Calibri" w:hAnsi="Calibri" w:cs="Calibri"/>
          <w:b/>
          <w:color w:val="002060"/>
          <w:sz w:val="32"/>
          <w:szCs w:val="32"/>
          <w:u w:val="single"/>
        </w:rPr>
      </w:pPr>
      <w:r w:rsidRPr="00D62B89">
        <w:rPr>
          <w:rFonts w:ascii="Calibri" w:hAnsi="Calibri" w:cs="Calibri"/>
          <w:b/>
          <w:color w:val="002060"/>
          <w:sz w:val="32"/>
          <w:szCs w:val="32"/>
          <w:u w:val="single"/>
        </w:rPr>
        <w:lastRenderedPageBreak/>
        <w:t>Acknowledgement</w:t>
      </w:r>
    </w:p>
    <w:p w:rsidR="002A18B9" w:rsidRDefault="002A18B9" w:rsidP="002A18B9">
      <w:pPr>
        <w:jc w:val="both"/>
        <w:rPr>
          <w:rFonts w:ascii="Calibri" w:hAnsi="Calibri" w:cs="Calibri"/>
          <w:sz w:val="24"/>
          <w:szCs w:val="24"/>
        </w:rPr>
      </w:pPr>
      <w:r>
        <w:rPr>
          <w:rFonts w:ascii="Calibri" w:hAnsi="Calibri" w:cs="Calibri"/>
          <w:sz w:val="24"/>
          <w:szCs w:val="24"/>
        </w:rPr>
        <w:t xml:space="preserve">Alhamdulillah, give thanks to divine mercy and grace time, the life energy that is given to me to complete my task successfully. </w:t>
      </w:r>
    </w:p>
    <w:p w:rsidR="004A78A9" w:rsidRDefault="000B60BB" w:rsidP="002A18B9">
      <w:pPr>
        <w:jc w:val="both"/>
        <w:rPr>
          <w:rFonts w:ascii="Calibri" w:hAnsi="Calibri" w:cs="Calibri"/>
          <w:sz w:val="24"/>
          <w:szCs w:val="24"/>
        </w:rPr>
      </w:pPr>
      <w:r w:rsidRPr="00321ECF">
        <w:rPr>
          <w:rFonts w:ascii="Calibri" w:hAnsi="Calibri" w:cs="Calibri"/>
          <w:sz w:val="24"/>
          <w:szCs w:val="24"/>
        </w:rPr>
        <w:t xml:space="preserve">I am very </w:t>
      </w:r>
      <w:r w:rsidR="006A6F54" w:rsidRPr="00321ECF">
        <w:rPr>
          <w:rFonts w:ascii="Calibri" w:hAnsi="Calibri" w:cs="Calibri"/>
          <w:sz w:val="24"/>
          <w:szCs w:val="24"/>
        </w:rPr>
        <w:t>much thankful</w:t>
      </w:r>
      <w:r w:rsidRPr="00321ECF">
        <w:rPr>
          <w:rFonts w:ascii="Calibri" w:hAnsi="Calibri" w:cs="Calibri"/>
          <w:sz w:val="24"/>
          <w:szCs w:val="24"/>
        </w:rPr>
        <w:t xml:space="preserve"> to my internsh</w:t>
      </w:r>
      <w:r w:rsidR="006A6F54" w:rsidRPr="00321ECF">
        <w:rPr>
          <w:rFonts w:ascii="Calibri" w:hAnsi="Calibri" w:cs="Calibri"/>
          <w:sz w:val="24"/>
          <w:szCs w:val="24"/>
        </w:rPr>
        <w:t>ip</w:t>
      </w:r>
      <w:r w:rsidR="0085519B" w:rsidRPr="00321ECF">
        <w:rPr>
          <w:rFonts w:ascii="Calibri" w:hAnsi="Calibri" w:cs="Calibri"/>
          <w:sz w:val="24"/>
          <w:szCs w:val="24"/>
        </w:rPr>
        <w:t xml:space="preserve"> supervisor Nusrat Farzana maam, A</w:t>
      </w:r>
      <w:r w:rsidR="004A78A9">
        <w:rPr>
          <w:rFonts w:ascii="Calibri" w:hAnsi="Calibri" w:cs="Calibri"/>
          <w:sz w:val="24"/>
          <w:szCs w:val="24"/>
        </w:rPr>
        <w:t>ssistant profressor, U</w:t>
      </w:r>
      <w:r w:rsidR="004A78A9" w:rsidRPr="00321ECF">
        <w:rPr>
          <w:rFonts w:ascii="Calibri" w:hAnsi="Calibri" w:cs="Calibri"/>
          <w:sz w:val="24"/>
          <w:szCs w:val="24"/>
        </w:rPr>
        <w:t>nited</w:t>
      </w:r>
      <w:r w:rsidR="004A78A9">
        <w:rPr>
          <w:rFonts w:ascii="Calibri" w:hAnsi="Calibri" w:cs="Calibri"/>
          <w:sz w:val="24"/>
          <w:szCs w:val="24"/>
        </w:rPr>
        <w:t xml:space="preserve"> I</w:t>
      </w:r>
      <w:r w:rsidR="0085519B" w:rsidRPr="00321ECF">
        <w:rPr>
          <w:rFonts w:ascii="Calibri" w:hAnsi="Calibri" w:cs="Calibri"/>
          <w:sz w:val="24"/>
          <w:szCs w:val="24"/>
        </w:rPr>
        <w:t>nternational U</w:t>
      </w:r>
      <w:r w:rsidR="008935A5" w:rsidRPr="00321ECF">
        <w:rPr>
          <w:rFonts w:ascii="Calibri" w:hAnsi="Calibri" w:cs="Calibri"/>
          <w:sz w:val="24"/>
          <w:szCs w:val="24"/>
        </w:rPr>
        <w:t>niversity for his kind cooperation and suggestions for the improvement of this report.</w:t>
      </w:r>
      <w:r w:rsidR="00B700A6" w:rsidRPr="00321ECF">
        <w:rPr>
          <w:rFonts w:ascii="Calibri" w:hAnsi="Calibri" w:cs="Calibri"/>
          <w:sz w:val="24"/>
          <w:szCs w:val="24"/>
        </w:rPr>
        <w:t xml:space="preserve"> Besides I am grated several people and parties.</w:t>
      </w:r>
      <w:r w:rsidR="00697ABC">
        <w:rPr>
          <w:rFonts w:ascii="Calibri" w:hAnsi="Calibri" w:cs="Calibri"/>
          <w:sz w:val="24"/>
          <w:szCs w:val="24"/>
        </w:rPr>
        <w:t xml:space="preserve"> </w:t>
      </w:r>
      <w:r w:rsidR="0098235B">
        <w:rPr>
          <w:rFonts w:ascii="Calibri" w:hAnsi="Calibri" w:cs="Calibri"/>
          <w:sz w:val="24"/>
          <w:szCs w:val="24"/>
        </w:rPr>
        <w:t xml:space="preserve">I owe my debt of </w:t>
      </w:r>
      <w:r w:rsidR="00B44BDF">
        <w:rPr>
          <w:rFonts w:ascii="Calibri" w:hAnsi="Calibri" w:cs="Calibri"/>
          <w:sz w:val="24"/>
          <w:szCs w:val="24"/>
        </w:rPr>
        <w:t>gratitude towards</w:t>
      </w:r>
      <w:r w:rsidR="000757AD" w:rsidRPr="00321ECF">
        <w:rPr>
          <w:rFonts w:ascii="Calibri" w:hAnsi="Calibri" w:cs="Calibri"/>
          <w:sz w:val="24"/>
          <w:szCs w:val="24"/>
        </w:rPr>
        <w:t xml:space="preserve"> my supervisors</w:t>
      </w:r>
      <w:r w:rsidR="00B44BDF">
        <w:rPr>
          <w:rFonts w:ascii="Calibri" w:hAnsi="Calibri" w:cs="Calibri"/>
          <w:sz w:val="24"/>
          <w:szCs w:val="24"/>
        </w:rPr>
        <w:t xml:space="preserve"> Mahmudul Hasan Maruf, MD</w:t>
      </w:r>
      <w:r w:rsidR="00F20FB9" w:rsidRPr="00321ECF">
        <w:rPr>
          <w:rFonts w:ascii="Calibri" w:hAnsi="Calibri" w:cs="Calibri"/>
          <w:sz w:val="24"/>
          <w:szCs w:val="24"/>
        </w:rPr>
        <w:t xml:space="preserve"> Rakibul Hasan and Jamila Akter jesmin of shahjalal Islami Bank </w:t>
      </w:r>
      <w:r w:rsidR="00697ABC">
        <w:rPr>
          <w:rFonts w:ascii="Calibri" w:hAnsi="Calibri" w:cs="Calibri"/>
          <w:sz w:val="24"/>
          <w:szCs w:val="24"/>
        </w:rPr>
        <w:t>Limited for their coherent</w:t>
      </w:r>
      <w:r w:rsidR="0085519B" w:rsidRPr="00321ECF">
        <w:rPr>
          <w:rFonts w:ascii="Calibri" w:hAnsi="Calibri" w:cs="Calibri"/>
          <w:sz w:val="24"/>
          <w:szCs w:val="24"/>
        </w:rPr>
        <w:t xml:space="preserve"> support and motivation throughout my internship period. Their sagacious guidance and instruction</w:t>
      </w:r>
      <w:r w:rsidR="00DC09BB" w:rsidRPr="00321ECF">
        <w:rPr>
          <w:rFonts w:ascii="Calibri" w:hAnsi="Calibri" w:cs="Calibri"/>
          <w:sz w:val="24"/>
          <w:szCs w:val="24"/>
        </w:rPr>
        <w:t xml:space="preserve"> were helpful in accomplishing such an assiduous task.</w:t>
      </w:r>
    </w:p>
    <w:p w:rsidR="008935A5" w:rsidRPr="00321ECF" w:rsidRDefault="00DC09BB" w:rsidP="002A18B9">
      <w:pPr>
        <w:rPr>
          <w:rFonts w:ascii="Calibri" w:hAnsi="Calibri" w:cs="Calibri"/>
          <w:sz w:val="24"/>
          <w:szCs w:val="24"/>
        </w:rPr>
      </w:pPr>
      <w:r w:rsidRPr="00321ECF">
        <w:rPr>
          <w:rFonts w:ascii="Calibri" w:hAnsi="Calibri" w:cs="Calibri"/>
          <w:sz w:val="24"/>
          <w:szCs w:val="24"/>
        </w:rPr>
        <w:t>Moreover, I am thank</w:t>
      </w:r>
      <w:r w:rsidR="00321ECF" w:rsidRPr="00321ECF">
        <w:rPr>
          <w:rFonts w:ascii="Calibri" w:hAnsi="Calibri" w:cs="Calibri"/>
          <w:sz w:val="24"/>
          <w:szCs w:val="24"/>
        </w:rPr>
        <w:t xml:space="preserve">ful to those persons whose </w:t>
      </w:r>
      <w:r w:rsidR="00472B7A">
        <w:rPr>
          <w:rFonts w:ascii="Calibri" w:hAnsi="Calibri" w:cs="Calibri"/>
          <w:sz w:val="24"/>
          <w:szCs w:val="24"/>
        </w:rPr>
        <w:t xml:space="preserve">endorse </w:t>
      </w:r>
      <w:r w:rsidR="00321ECF" w:rsidRPr="00321ECF">
        <w:rPr>
          <w:rFonts w:ascii="Calibri" w:hAnsi="Calibri" w:cs="Calibri"/>
          <w:sz w:val="24"/>
          <w:szCs w:val="24"/>
        </w:rPr>
        <w:t xml:space="preserve">and cooperation helped me to done my task properly. </w:t>
      </w:r>
    </w:p>
    <w:p w:rsidR="00503FF4" w:rsidRDefault="00503FF4" w:rsidP="00503FF4">
      <w:pPr>
        <w:rPr>
          <w:rFonts w:cstheme="minorHAnsi"/>
          <w:sz w:val="24"/>
          <w:szCs w:val="24"/>
        </w:rPr>
      </w:pPr>
    </w:p>
    <w:p w:rsidR="00CA1488" w:rsidRPr="00503FF4" w:rsidRDefault="00CA1488" w:rsidP="00503FF4">
      <w:pPr>
        <w:rPr>
          <w:rFonts w:cstheme="minorHAnsi"/>
          <w:sz w:val="24"/>
          <w:szCs w:val="24"/>
        </w:rPr>
      </w:pPr>
    </w:p>
    <w:p w:rsidR="00503FF4" w:rsidRPr="00503FF4" w:rsidRDefault="00503FF4" w:rsidP="00503FF4">
      <w:pPr>
        <w:rPr>
          <w:rFonts w:cstheme="minorHAnsi"/>
          <w:sz w:val="24"/>
          <w:szCs w:val="24"/>
        </w:rPr>
      </w:pPr>
    </w:p>
    <w:p w:rsidR="00503FF4" w:rsidRPr="00503FF4" w:rsidRDefault="00503FF4" w:rsidP="00503FF4">
      <w:pPr>
        <w:rPr>
          <w:rFonts w:cstheme="minorHAnsi"/>
          <w:sz w:val="24"/>
          <w:szCs w:val="24"/>
        </w:rPr>
      </w:pPr>
    </w:p>
    <w:p w:rsidR="00503FF4" w:rsidRPr="00503FF4" w:rsidRDefault="00503FF4" w:rsidP="00503FF4">
      <w:pPr>
        <w:rPr>
          <w:rFonts w:cstheme="minorHAnsi"/>
          <w:sz w:val="24"/>
          <w:szCs w:val="24"/>
        </w:rPr>
      </w:pPr>
    </w:p>
    <w:p w:rsidR="00503FF4" w:rsidRPr="00503FF4" w:rsidRDefault="00503FF4" w:rsidP="00503FF4">
      <w:pPr>
        <w:rPr>
          <w:rFonts w:cstheme="minorHAnsi"/>
          <w:sz w:val="24"/>
          <w:szCs w:val="24"/>
        </w:rPr>
      </w:pPr>
    </w:p>
    <w:p w:rsidR="00503FF4" w:rsidRPr="00503FF4" w:rsidRDefault="00503FF4" w:rsidP="00503FF4">
      <w:pPr>
        <w:rPr>
          <w:rFonts w:cstheme="minorHAnsi"/>
          <w:sz w:val="24"/>
          <w:szCs w:val="24"/>
        </w:rPr>
      </w:pPr>
    </w:p>
    <w:p w:rsidR="00503FF4" w:rsidRPr="00503FF4" w:rsidRDefault="00503FF4" w:rsidP="00503FF4">
      <w:pPr>
        <w:rPr>
          <w:rFonts w:cstheme="minorHAnsi"/>
          <w:sz w:val="24"/>
          <w:szCs w:val="24"/>
        </w:rPr>
      </w:pPr>
    </w:p>
    <w:p w:rsidR="00503FF4" w:rsidRPr="00503FF4" w:rsidRDefault="00503FF4" w:rsidP="00503FF4">
      <w:pPr>
        <w:rPr>
          <w:rFonts w:cstheme="minorHAnsi"/>
          <w:sz w:val="24"/>
          <w:szCs w:val="24"/>
        </w:rPr>
      </w:pPr>
    </w:p>
    <w:p w:rsidR="00503FF4" w:rsidRDefault="00503FF4" w:rsidP="00503FF4">
      <w:pPr>
        <w:rPr>
          <w:rFonts w:cstheme="minorHAnsi"/>
          <w:sz w:val="24"/>
          <w:szCs w:val="24"/>
        </w:rPr>
      </w:pPr>
    </w:p>
    <w:p w:rsidR="00503FF4" w:rsidRDefault="00503FF4" w:rsidP="00503FF4">
      <w:pPr>
        <w:rPr>
          <w:rFonts w:cstheme="minorHAnsi"/>
          <w:sz w:val="24"/>
          <w:szCs w:val="24"/>
        </w:rPr>
      </w:pPr>
    </w:p>
    <w:p w:rsidR="000A3383" w:rsidRDefault="000A3383" w:rsidP="000A3383">
      <w:pPr>
        <w:rPr>
          <w:rFonts w:cstheme="minorHAnsi"/>
          <w:sz w:val="24"/>
          <w:szCs w:val="24"/>
        </w:rPr>
      </w:pPr>
    </w:p>
    <w:p w:rsidR="000E2E09" w:rsidRDefault="000E2E09" w:rsidP="000A3383">
      <w:pPr>
        <w:rPr>
          <w:rFonts w:cstheme="minorHAnsi"/>
          <w:sz w:val="24"/>
          <w:szCs w:val="24"/>
        </w:rPr>
      </w:pPr>
    </w:p>
    <w:p w:rsidR="00536094" w:rsidRDefault="00536094" w:rsidP="000A3383">
      <w:pPr>
        <w:rPr>
          <w:rFonts w:cstheme="minorHAnsi"/>
          <w:sz w:val="24"/>
          <w:szCs w:val="24"/>
        </w:rPr>
      </w:pPr>
    </w:p>
    <w:p w:rsidR="001A26AC" w:rsidRPr="000A3383" w:rsidRDefault="001A26AC" w:rsidP="000A3383">
      <w:pPr>
        <w:rPr>
          <w:rFonts w:cstheme="minorHAnsi"/>
          <w:sz w:val="24"/>
          <w:szCs w:val="24"/>
        </w:rPr>
      </w:pPr>
    </w:p>
    <w:p w:rsidR="000A3383" w:rsidRPr="00D62B89" w:rsidRDefault="00536094" w:rsidP="00F31202">
      <w:pPr>
        <w:jc w:val="center"/>
        <w:rPr>
          <w:rFonts w:ascii="Calibri" w:hAnsi="Calibri" w:cs="Calibri"/>
          <w:b/>
          <w:color w:val="002060"/>
          <w:sz w:val="32"/>
          <w:szCs w:val="32"/>
          <w:u w:val="single"/>
        </w:rPr>
      </w:pPr>
      <w:r>
        <w:rPr>
          <w:rFonts w:ascii="Calibri" w:hAnsi="Calibri" w:cs="Calibri"/>
          <w:b/>
          <w:color w:val="002060"/>
          <w:sz w:val="32"/>
          <w:szCs w:val="32"/>
          <w:u w:val="single"/>
        </w:rPr>
        <w:lastRenderedPageBreak/>
        <w:t>Executive summa</w:t>
      </w:r>
      <w:r w:rsidR="00E31DB4" w:rsidRPr="00D62B89">
        <w:rPr>
          <w:rFonts w:ascii="Calibri" w:hAnsi="Calibri" w:cs="Calibri"/>
          <w:b/>
          <w:color w:val="002060"/>
          <w:sz w:val="32"/>
          <w:szCs w:val="32"/>
          <w:u w:val="single"/>
        </w:rPr>
        <w:t>ry</w:t>
      </w:r>
    </w:p>
    <w:p w:rsidR="00390441" w:rsidRPr="0081037A" w:rsidRDefault="00897CC5" w:rsidP="00CF7140">
      <w:pPr>
        <w:jc w:val="both"/>
        <w:rPr>
          <w:rFonts w:ascii="Calibri" w:hAnsi="Calibri" w:cs="Calibri"/>
          <w:sz w:val="24"/>
          <w:szCs w:val="24"/>
        </w:rPr>
      </w:pPr>
      <w:r w:rsidRPr="0081037A">
        <w:rPr>
          <w:rFonts w:ascii="Calibri" w:hAnsi="Calibri" w:cs="Calibri"/>
          <w:sz w:val="24"/>
          <w:szCs w:val="24"/>
        </w:rPr>
        <w:t>Shahjalal Islami Bank Limited</w:t>
      </w:r>
      <w:r w:rsidR="006408D3" w:rsidRPr="0081037A">
        <w:rPr>
          <w:rFonts w:ascii="Calibri" w:hAnsi="Calibri" w:cs="Calibri"/>
          <w:sz w:val="24"/>
          <w:szCs w:val="24"/>
        </w:rPr>
        <w:t xml:space="preserve"> introduced its commercial operation in imitation of Islamic sha</w:t>
      </w:r>
      <w:r w:rsidR="009A7DD1" w:rsidRPr="0081037A">
        <w:rPr>
          <w:rFonts w:ascii="Calibri" w:hAnsi="Calibri" w:cs="Calibri"/>
          <w:sz w:val="24"/>
          <w:szCs w:val="24"/>
        </w:rPr>
        <w:t>riah on the 10</w:t>
      </w:r>
      <w:r w:rsidR="009A7DD1" w:rsidRPr="0081037A">
        <w:rPr>
          <w:rFonts w:ascii="Calibri" w:hAnsi="Calibri" w:cs="Calibri"/>
          <w:sz w:val="24"/>
          <w:szCs w:val="24"/>
          <w:vertAlign w:val="superscript"/>
        </w:rPr>
        <w:t>th</w:t>
      </w:r>
      <w:r w:rsidR="009A7DD1" w:rsidRPr="0081037A">
        <w:rPr>
          <w:rFonts w:ascii="Calibri" w:hAnsi="Calibri" w:cs="Calibri"/>
          <w:sz w:val="24"/>
          <w:szCs w:val="24"/>
        </w:rPr>
        <w:t xml:space="preserve"> may on 2001 under the bank companies Act</w:t>
      </w:r>
      <w:r w:rsidR="00C474A4" w:rsidRPr="0081037A">
        <w:rPr>
          <w:rFonts w:ascii="Calibri" w:hAnsi="Calibri" w:cs="Calibri"/>
          <w:sz w:val="24"/>
          <w:szCs w:val="24"/>
        </w:rPr>
        <w:t xml:space="preserve"> 1994 and they opened their first branch </w:t>
      </w:r>
      <w:r w:rsidR="0081037A" w:rsidRPr="0081037A">
        <w:rPr>
          <w:rFonts w:ascii="Calibri" w:hAnsi="Calibri" w:cs="Calibri"/>
          <w:sz w:val="24"/>
          <w:szCs w:val="24"/>
        </w:rPr>
        <w:t xml:space="preserve">at 58, Dilkusha C/A, </w:t>
      </w:r>
      <w:r w:rsidR="00C474A4" w:rsidRPr="0081037A">
        <w:rPr>
          <w:rFonts w:ascii="Calibri" w:hAnsi="Calibri" w:cs="Calibri"/>
          <w:sz w:val="24"/>
          <w:szCs w:val="24"/>
        </w:rPr>
        <w:t xml:space="preserve">Dhaka. </w:t>
      </w:r>
      <w:r w:rsidRPr="0081037A">
        <w:rPr>
          <w:rFonts w:ascii="Calibri" w:hAnsi="Calibri" w:cs="Calibri"/>
          <w:sz w:val="24"/>
          <w:szCs w:val="24"/>
        </w:rPr>
        <w:t xml:space="preserve">SJIBL is named after the name of a saint Hajrat Shahjalal </w:t>
      </w:r>
      <w:r w:rsidR="008B2B68" w:rsidRPr="0081037A">
        <w:rPr>
          <w:rFonts w:ascii="Calibri" w:hAnsi="Calibri" w:cs="Calibri"/>
          <w:sz w:val="24"/>
          <w:szCs w:val="24"/>
        </w:rPr>
        <w:t>and</w:t>
      </w:r>
      <w:r w:rsidR="00C474A4" w:rsidRPr="0081037A">
        <w:rPr>
          <w:rFonts w:ascii="Calibri" w:hAnsi="Calibri" w:cs="Calibri"/>
          <w:sz w:val="24"/>
          <w:szCs w:val="24"/>
        </w:rPr>
        <w:t xml:space="preserve"> </w:t>
      </w:r>
      <w:r w:rsidRPr="0081037A">
        <w:rPr>
          <w:rFonts w:ascii="Calibri" w:hAnsi="Calibri" w:cs="Calibri"/>
          <w:sz w:val="24"/>
          <w:szCs w:val="24"/>
        </w:rPr>
        <w:t xml:space="preserve">served the humanity. </w:t>
      </w:r>
      <w:r w:rsidR="00390441" w:rsidRPr="0081037A">
        <w:rPr>
          <w:rFonts w:ascii="Calibri" w:hAnsi="Calibri" w:cs="Calibri"/>
          <w:sz w:val="24"/>
          <w:szCs w:val="24"/>
        </w:rPr>
        <w:t xml:space="preserve">They collect the license from Bangladesh bank and thus boosting the GDP </w:t>
      </w:r>
      <w:r w:rsidR="00954734" w:rsidRPr="0081037A">
        <w:rPr>
          <w:rFonts w:ascii="Calibri" w:hAnsi="Calibri" w:cs="Calibri"/>
          <w:sz w:val="24"/>
          <w:szCs w:val="24"/>
        </w:rPr>
        <w:t>of the economy.</w:t>
      </w:r>
    </w:p>
    <w:p w:rsidR="00CA1488" w:rsidRDefault="00CA1488" w:rsidP="00CF7140">
      <w:pPr>
        <w:jc w:val="both"/>
        <w:rPr>
          <w:rFonts w:ascii="Calibri" w:hAnsi="Calibri" w:cs="Calibri"/>
          <w:sz w:val="24"/>
          <w:szCs w:val="24"/>
        </w:rPr>
      </w:pPr>
      <w:r w:rsidRPr="00CA1488">
        <w:rPr>
          <w:rFonts w:ascii="Calibri" w:hAnsi="Calibri" w:cs="Calibri"/>
          <w:sz w:val="24"/>
          <w:szCs w:val="24"/>
        </w:rPr>
        <w:t xml:space="preserve">This report </w:t>
      </w:r>
      <w:r w:rsidR="009236BB">
        <w:rPr>
          <w:rFonts w:ascii="Calibri" w:hAnsi="Calibri" w:cs="Calibri"/>
          <w:sz w:val="24"/>
          <w:szCs w:val="24"/>
        </w:rPr>
        <w:t>has been made on the basis of “</w:t>
      </w:r>
      <w:r w:rsidR="009236BB" w:rsidRPr="009236BB">
        <w:rPr>
          <w:rFonts w:ascii="Calibri" w:hAnsi="Calibri" w:cs="Calibri"/>
          <w:sz w:val="24"/>
          <w:szCs w:val="24"/>
        </w:rPr>
        <w:t>Financial Performance Analysis of Shahjalal Islami Bank Limited</w:t>
      </w:r>
      <w:r w:rsidRPr="00CA1488">
        <w:rPr>
          <w:rFonts w:ascii="Calibri" w:hAnsi="Calibri" w:cs="Calibri"/>
          <w:sz w:val="24"/>
          <w:szCs w:val="24"/>
        </w:rPr>
        <w:t xml:space="preserve">”. It is the outcome of three months basis Internship program in Shahjalal Islami Bank Limited as required by the faculty and supervisor </w:t>
      </w:r>
      <w:r w:rsidR="00CF7140">
        <w:rPr>
          <w:rFonts w:ascii="Calibri" w:hAnsi="Calibri" w:cs="Calibri"/>
          <w:sz w:val="24"/>
          <w:szCs w:val="24"/>
        </w:rPr>
        <w:t xml:space="preserve">Nusrat Farzana, </w:t>
      </w:r>
      <w:r w:rsidRPr="00CA1488">
        <w:rPr>
          <w:rFonts w:ascii="Calibri" w:hAnsi="Calibri" w:cs="Calibri"/>
          <w:sz w:val="24"/>
          <w:szCs w:val="24"/>
        </w:rPr>
        <w:t xml:space="preserve">Associate Professor of BBA Department, United International University. The objective of the study is to analyze the </w:t>
      </w:r>
      <w:r w:rsidR="006E3200">
        <w:rPr>
          <w:rFonts w:ascii="Calibri" w:hAnsi="Calibri" w:cs="Calibri"/>
          <w:sz w:val="24"/>
          <w:szCs w:val="24"/>
        </w:rPr>
        <w:t xml:space="preserve">performance analysis </w:t>
      </w:r>
      <w:r w:rsidRPr="00CA1488">
        <w:rPr>
          <w:rFonts w:ascii="Calibri" w:hAnsi="Calibri" w:cs="Calibri"/>
          <w:sz w:val="24"/>
          <w:szCs w:val="24"/>
        </w:rPr>
        <w:t>of SJIBL, doing ratio analysis, identifying problems and recommendations. Both primary and secondary data were collected for the study.</w:t>
      </w:r>
    </w:p>
    <w:p w:rsidR="00B44BDF" w:rsidRDefault="006411A1" w:rsidP="00F16EBB">
      <w:pPr>
        <w:jc w:val="both"/>
        <w:rPr>
          <w:rFonts w:ascii="Calibri" w:hAnsi="Calibri" w:cs="Calibri"/>
          <w:sz w:val="24"/>
          <w:szCs w:val="24"/>
        </w:rPr>
      </w:pPr>
      <w:r>
        <w:rPr>
          <w:rFonts w:ascii="Calibri" w:hAnsi="Calibri" w:cs="Calibri"/>
          <w:sz w:val="24"/>
          <w:szCs w:val="24"/>
        </w:rPr>
        <w:t xml:space="preserve">This paper is intended to provide improve analysis frame work to present the different aspect of performance of the Shahjalal Islami Bank Limited </w:t>
      </w:r>
      <w:r w:rsidR="003305E0">
        <w:rPr>
          <w:rFonts w:ascii="Calibri" w:hAnsi="Calibri" w:cs="Calibri"/>
          <w:sz w:val="24"/>
          <w:szCs w:val="24"/>
        </w:rPr>
        <w:t xml:space="preserve">in Bangladesh. The framework </w:t>
      </w:r>
      <w:r w:rsidR="002A71F0">
        <w:rPr>
          <w:rFonts w:ascii="Calibri" w:hAnsi="Calibri" w:cs="Calibri"/>
          <w:sz w:val="24"/>
          <w:szCs w:val="24"/>
        </w:rPr>
        <w:t xml:space="preserve">of this report analysis the ratio and interrelated ratios of the health of the institution. The different </w:t>
      </w:r>
      <w:r w:rsidR="00F12230">
        <w:rPr>
          <w:rFonts w:ascii="Calibri" w:hAnsi="Calibri" w:cs="Calibri"/>
          <w:sz w:val="24"/>
          <w:szCs w:val="24"/>
        </w:rPr>
        <w:t>types of ratios are liquidity Ratios, leverage ratio, efficiency and profitability ratio and market position ratios. This report has five</w:t>
      </w:r>
      <w:r w:rsidR="00CA1488" w:rsidRPr="00CA1488">
        <w:rPr>
          <w:rFonts w:ascii="Calibri" w:hAnsi="Calibri" w:cs="Calibri"/>
          <w:sz w:val="24"/>
          <w:szCs w:val="24"/>
        </w:rPr>
        <w:t xml:space="preserve"> chapters. Each chapter has been described properly as a descriptive study. Bank’s profile included with proper details. So that readers can understand the p</w:t>
      </w:r>
      <w:r w:rsidR="00F12230">
        <w:rPr>
          <w:rFonts w:ascii="Calibri" w:hAnsi="Calibri" w:cs="Calibri"/>
          <w:sz w:val="24"/>
          <w:szCs w:val="24"/>
        </w:rPr>
        <w:t>rofile properly. In chapter three</w:t>
      </w:r>
      <w:r w:rsidR="00CA1488" w:rsidRPr="00CA1488">
        <w:rPr>
          <w:rFonts w:ascii="Calibri" w:hAnsi="Calibri" w:cs="Calibri"/>
          <w:sz w:val="24"/>
          <w:szCs w:val="24"/>
        </w:rPr>
        <w:t xml:space="preserve">, the </w:t>
      </w:r>
      <w:r w:rsidR="00F12230">
        <w:rPr>
          <w:rFonts w:ascii="Calibri" w:hAnsi="Calibri" w:cs="Calibri"/>
          <w:sz w:val="24"/>
          <w:szCs w:val="24"/>
        </w:rPr>
        <w:t xml:space="preserve">ratio part has been described. </w:t>
      </w:r>
      <w:r w:rsidR="00CA1488" w:rsidRPr="00CA1488">
        <w:rPr>
          <w:rFonts w:ascii="Calibri" w:hAnsi="Calibri" w:cs="Calibri"/>
          <w:sz w:val="24"/>
          <w:szCs w:val="24"/>
        </w:rPr>
        <w:t>Different types of Rat</w:t>
      </w:r>
      <w:r w:rsidR="0036186D">
        <w:rPr>
          <w:rFonts w:ascii="Calibri" w:hAnsi="Calibri" w:cs="Calibri"/>
          <w:sz w:val="24"/>
          <w:szCs w:val="24"/>
        </w:rPr>
        <w:t xml:space="preserve">io analysis has done for SJIBL. </w:t>
      </w:r>
      <w:r w:rsidR="00401C97">
        <w:rPr>
          <w:rFonts w:ascii="Calibri" w:hAnsi="Calibri" w:cs="Calibri"/>
          <w:sz w:val="24"/>
          <w:szCs w:val="24"/>
        </w:rPr>
        <w:t>Tables, charts and</w:t>
      </w:r>
      <w:r w:rsidR="00CA1488" w:rsidRPr="00CA1488">
        <w:rPr>
          <w:rFonts w:ascii="Calibri" w:hAnsi="Calibri" w:cs="Calibri"/>
          <w:sz w:val="24"/>
          <w:szCs w:val="24"/>
        </w:rPr>
        <w:t xml:space="preserve"> figures are added in this report. The ratio analysis part is the crucial part of this report. It has been done very carefully. Findings are added as per the study and work experience. </w:t>
      </w:r>
      <w:r w:rsidR="00401C97">
        <w:rPr>
          <w:rFonts w:ascii="Calibri" w:hAnsi="Calibri" w:cs="Calibri"/>
          <w:sz w:val="24"/>
          <w:szCs w:val="24"/>
        </w:rPr>
        <w:t>As a part of my BBA</w:t>
      </w:r>
      <w:r w:rsidR="00401C97" w:rsidRPr="00401C97">
        <w:rPr>
          <w:rFonts w:ascii="Calibri" w:hAnsi="Calibri" w:cs="Calibri"/>
          <w:sz w:val="24"/>
          <w:szCs w:val="24"/>
        </w:rPr>
        <w:t xml:space="preserve"> program</w:t>
      </w:r>
      <w:r w:rsidR="00B44BDF">
        <w:rPr>
          <w:rFonts w:ascii="Calibri" w:hAnsi="Calibri" w:cs="Calibri"/>
          <w:sz w:val="24"/>
          <w:szCs w:val="24"/>
        </w:rPr>
        <w:t xml:space="preserve">, I used 5 years financial statement </w:t>
      </w:r>
      <w:r w:rsidR="004541A8">
        <w:rPr>
          <w:rFonts w:ascii="Calibri" w:hAnsi="Calibri" w:cs="Calibri"/>
          <w:sz w:val="24"/>
          <w:szCs w:val="24"/>
        </w:rPr>
        <w:t>data from</w:t>
      </w:r>
      <w:r w:rsidR="00B44BDF">
        <w:rPr>
          <w:rFonts w:ascii="Calibri" w:hAnsi="Calibri" w:cs="Calibri"/>
          <w:sz w:val="24"/>
          <w:szCs w:val="24"/>
        </w:rPr>
        <w:t xml:space="preserve"> SJIBL</w:t>
      </w:r>
      <w:r w:rsidR="004541A8">
        <w:rPr>
          <w:rFonts w:ascii="Calibri" w:hAnsi="Calibri" w:cs="Calibri"/>
          <w:sz w:val="24"/>
          <w:szCs w:val="24"/>
        </w:rPr>
        <w:t xml:space="preserve"> annual report to calculate the ratios. This ratio helps me to find out the past situation of SJIBL which might help them to overcome the past blunder and also help them to better future decision.</w:t>
      </w:r>
    </w:p>
    <w:p w:rsidR="006371AA" w:rsidRDefault="00401C97" w:rsidP="003703BB">
      <w:pPr>
        <w:jc w:val="both"/>
        <w:rPr>
          <w:rFonts w:ascii="Calibri" w:hAnsi="Calibri" w:cs="Calibri"/>
          <w:sz w:val="24"/>
          <w:szCs w:val="24"/>
        </w:rPr>
      </w:pPr>
      <w:r w:rsidRPr="00401C97">
        <w:rPr>
          <w:rFonts w:ascii="Calibri" w:hAnsi="Calibri" w:cs="Calibri"/>
          <w:sz w:val="24"/>
          <w:szCs w:val="24"/>
        </w:rPr>
        <w:t>After the conclusion part, the appendix is added. Appendix part is the last chapter of this report. Appendix part is divided into two parts. One is the reference which follows the APA method.</w:t>
      </w:r>
    </w:p>
    <w:p w:rsidR="004D1191" w:rsidRDefault="004D1191" w:rsidP="003703BB">
      <w:pPr>
        <w:jc w:val="both"/>
        <w:rPr>
          <w:rFonts w:ascii="Calibri" w:hAnsi="Calibri" w:cs="Calibri"/>
          <w:sz w:val="24"/>
          <w:szCs w:val="24"/>
        </w:rPr>
      </w:pPr>
    </w:p>
    <w:p w:rsidR="004D1191" w:rsidRDefault="004D1191" w:rsidP="003703BB">
      <w:pPr>
        <w:jc w:val="both"/>
        <w:rPr>
          <w:rFonts w:ascii="Calibri" w:hAnsi="Calibri" w:cs="Calibri"/>
          <w:sz w:val="24"/>
          <w:szCs w:val="24"/>
        </w:rPr>
      </w:pPr>
    </w:p>
    <w:p w:rsidR="00332FDB" w:rsidRDefault="00332FDB" w:rsidP="003703BB">
      <w:pPr>
        <w:jc w:val="both"/>
        <w:rPr>
          <w:rFonts w:ascii="Calibri" w:hAnsi="Calibri" w:cs="Calibri"/>
          <w:sz w:val="24"/>
          <w:szCs w:val="24"/>
        </w:rPr>
      </w:pPr>
    </w:p>
    <w:p w:rsidR="004D1191" w:rsidRPr="003703BB" w:rsidRDefault="004D1191" w:rsidP="003703BB">
      <w:pPr>
        <w:jc w:val="both"/>
        <w:rPr>
          <w:rFonts w:ascii="Calibri" w:hAnsi="Calibri" w:cs="Calibri"/>
          <w:sz w:val="24"/>
          <w:szCs w:val="24"/>
        </w:rPr>
      </w:pPr>
    </w:p>
    <w:p w:rsidR="007F0AFD" w:rsidRPr="00D62B89" w:rsidRDefault="00D62B89" w:rsidP="00E74389">
      <w:pPr>
        <w:jc w:val="center"/>
        <w:rPr>
          <w:rFonts w:ascii="Calibri" w:hAnsi="Calibri" w:cs="Calibri"/>
          <w:b/>
          <w:color w:val="002060"/>
          <w:sz w:val="32"/>
          <w:szCs w:val="32"/>
          <w:u w:val="single"/>
        </w:rPr>
      </w:pPr>
      <w:r w:rsidRPr="00D62B89">
        <w:rPr>
          <w:rFonts w:ascii="Calibri" w:hAnsi="Calibri" w:cs="Calibri"/>
          <w:b/>
          <w:color w:val="002060"/>
          <w:sz w:val="32"/>
          <w:szCs w:val="32"/>
          <w:u w:val="single"/>
        </w:rPr>
        <w:lastRenderedPageBreak/>
        <w:t>Table of contents</w:t>
      </w:r>
      <w:r w:rsidR="007F0AFD" w:rsidRPr="00D62B89">
        <w:rPr>
          <w:rFonts w:ascii="Calibri" w:hAnsi="Calibri" w:cs="Calibri"/>
          <w:b/>
          <w:color w:val="002060"/>
          <w:sz w:val="32"/>
          <w:szCs w:val="32"/>
          <w:u w:val="single"/>
        </w:rPr>
        <w:t>:</w:t>
      </w:r>
    </w:p>
    <w:tbl>
      <w:tblPr>
        <w:tblStyle w:val="MediumGrid1-Accent1"/>
        <w:tblW w:w="0" w:type="auto"/>
        <w:tblLook w:val="04A0" w:firstRow="1" w:lastRow="0" w:firstColumn="1" w:lastColumn="0" w:noHBand="0" w:noVBand="1"/>
      </w:tblPr>
      <w:tblGrid>
        <w:gridCol w:w="1700"/>
        <w:gridCol w:w="5756"/>
        <w:gridCol w:w="1707"/>
      </w:tblGrid>
      <w:tr w:rsidR="003703BB" w:rsidTr="00184F4F">
        <w:trPr>
          <w:cnfStyle w:val="100000000000" w:firstRow="1" w:lastRow="0" w:firstColumn="0" w:lastColumn="0" w:oddVBand="0" w:evenVBand="0" w:oddHBand="0" w:evenHBand="0" w:firstRowFirstColumn="0" w:firstRowLastColumn="0" w:lastRowFirstColumn="0" w:lastRowLastColumn="0"/>
          <w:trHeight w:val="136"/>
        </w:trPr>
        <w:tc>
          <w:tcPr>
            <w:cnfStyle w:val="001000000000" w:firstRow="0" w:lastRow="0" w:firstColumn="1" w:lastColumn="0" w:oddVBand="0" w:evenVBand="0" w:oddHBand="0" w:evenHBand="0" w:firstRowFirstColumn="0" w:firstRowLastColumn="0" w:lastRowFirstColumn="0" w:lastRowLastColumn="0"/>
            <w:tcW w:w="1700" w:type="dxa"/>
          </w:tcPr>
          <w:p w:rsidR="003703BB" w:rsidRPr="00CC7C1E" w:rsidRDefault="00D27A25" w:rsidP="00CC7C1E">
            <w:pPr>
              <w:jc w:val="center"/>
              <w:rPr>
                <w:rFonts w:ascii="Calibri" w:hAnsi="Calibri" w:cs="Calibri"/>
                <w:sz w:val="24"/>
                <w:szCs w:val="24"/>
              </w:rPr>
            </w:pPr>
            <w:r w:rsidRPr="00CC7C1E">
              <w:rPr>
                <w:rFonts w:ascii="Calibri" w:hAnsi="Calibri" w:cs="Calibri"/>
                <w:sz w:val="24"/>
                <w:szCs w:val="24"/>
              </w:rPr>
              <w:t>Serial no.</w:t>
            </w:r>
          </w:p>
        </w:tc>
        <w:tc>
          <w:tcPr>
            <w:tcW w:w="5756" w:type="dxa"/>
          </w:tcPr>
          <w:p w:rsidR="003703BB" w:rsidRPr="00CC7C1E" w:rsidRDefault="00D27A25" w:rsidP="00CC7C1E">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4"/>
                <w:szCs w:val="24"/>
              </w:rPr>
            </w:pPr>
            <w:r w:rsidRPr="00CC7C1E">
              <w:rPr>
                <w:rFonts w:ascii="Calibri" w:hAnsi="Calibri" w:cs="Calibri"/>
                <w:sz w:val="24"/>
                <w:szCs w:val="24"/>
              </w:rPr>
              <w:t>Topics</w:t>
            </w:r>
          </w:p>
        </w:tc>
        <w:tc>
          <w:tcPr>
            <w:tcW w:w="1707" w:type="dxa"/>
          </w:tcPr>
          <w:p w:rsidR="003703BB" w:rsidRPr="00CC7C1E" w:rsidRDefault="00D27A25" w:rsidP="00CC7C1E">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4"/>
                <w:szCs w:val="24"/>
              </w:rPr>
            </w:pPr>
            <w:r w:rsidRPr="00CC7C1E">
              <w:rPr>
                <w:rFonts w:ascii="Calibri" w:hAnsi="Calibri" w:cs="Calibri"/>
                <w:sz w:val="24"/>
                <w:szCs w:val="24"/>
              </w:rPr>
              <w:t>Page no.</w:t>
            </w:r>
          </w:p>
        </w:tc>
      </w:tr>
      <w:tr w:rsidR="00CC7C1E" w:rsidTr="00184F4F">
        <w:trPr>
          <w:cnfStyle w:val="000000100000" w:firstRow="0" w:lastRow="0" w:firstColumn="0" w:lastColumn="0" w:oddVBand="0" w:evenVBand="0" w:oddHBand="1" w:evenHBand="0" w:firstRowFirstColumn="0" w:firstRowLastColumn="0" w:lastRowFirstColumn="0" w:lastRowLastColumn="0"/>
          <w:trHeight w:val="136"/>
        </w:trPr>
        <w:tc>
          <w:tcPr>
            <w:cnfStyle w:val="001000000000" w:firstRow="0" w:lastRow="0" w:firstColumn="1" w:lastColumn="0" w:oddVBand="0" w:evenVBand="0" w:oddHBand="0" w:evenHBand="0" w:firstRowFirstColumn="0" w:firstRowLastColumn="0" w:lastRowFirstColumn="0" w:lastRowLastColumn="0"/>
            <w:tcW w:w="9163" w:type="dxa"/>
            <w:gridSpan w:val="3"/>
          </w:tcPr>
          <w:p w:rsidR="00CC7C1E" w:rsidRPr="00CC7C1E" w:rsidRDefault="00CC7C1E" w:rsidP="009E5672">
            <w:pPr>
              <w:jc w:val="center"/>
              <w:rPr>
                <w:rFonts w:ascii="Calibri" w:hAnsi="Calibri" w:cs="Calibri"/>
                <w:b w:val="0"/>
                <w:sz w:val="24"/>
                <w:szCs w:val="24"/>
              </w:rPr>
            </w:pPr>
            <w:r w:rsidRPr="00CC7C1E">
              <w:rPr>
                <w:rFonts w:ascii="Calibri" w:hAnsi="Calibri" w:cs="Calibri"/>
                <w:b w:val="0"/>
                <w:sz w:val="24"/>
                <w:szCs w:val="24"/>
              </w:rPr>
              <w:t xml:space="preserve">Chapter 1   </w:t>
            </w:r>
          </w:p>
        </w:tc>
      </w:tr>
      <w:tr w:rsidR="0075051A" w:rsidTr="00184F4F">
        <w:trPr>
          <w:trHeight w:val="136"/>
        </w:trPr>
        <w:tc>
          <w:tcPr>
            <w:cnfStyle w:val="001000000000" w:firstRow="0" w:lastRow="0" w:firstColumn="1" w:lastColumn="0" w:oddVBand="0" w:evenVBand="0" w:oddHBand="0" w:evenHBand="0" w:firstRowFirstColumn="0" w:firstRowLastColumn="0" w:lastRowFirstColumn="0" w:lastRowLastColumn="0"/>
            <w:tcW w:w="1700" w:type="dxa"/>
          </w:tcPr>
          <w:p w:rsidR="0075051A" w:rsidRPr="00CC7C1E" w:rsidRDefault="0075051A" w:rsidP="00CC7C1E">
            <w:pPr>
              <w:jc w:val="center"/>
              <w:rPr>
                <w:rFonts w:ascii="Calibri" w:hAnsi="Calibri" w:cs="Calibri"/>
                <w:sz w:val="24"/>
                <w:szCs w:val="24"/>
              </w:rPr>
            </w:pPr>
            <w:r w:rsidRPr="00CC7C1E">
              <w:rPr>
                <w:rFonts w:ascii="Calibri" w:hAnsi="Calibri" w:cs="Calibri"/>
                <w:sz w:val="24"/>
                <w:szCs w:val="24"/>
              </w:rPr>
              <w:t>1</w:t>
            </w:r>
          </w:p>
        </w:tc>
        <w:tc>
          <w:tcPr>
            <w:tcW w:w="5756" w:type="dxa"/>
          </w:tcPr>
          <w:p w:rsidR="0075051A" w:rsidRPr="00CC7C1E" w:rsidRDefault="0075051A" w:rsidP="00CC7C1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r w:rsidRPr="00CC7C1E">
              <w:rPr>
                <w:rFonts w:ascii="Calibri" w:hAnsi="Calibri" w:cs="Calibri"/>
                <w:sz w:val="24"/>
                <w:szCs w:val="24"/>
              </w:rPr>
              <w:t>Introduction</w:t>
            </w:r>
          </w:p>
        </w:tc>
        <w:tc>
          <w:tcPr>
            <w:tcW w:w="1707" w:type="dxa"/>
            <w:vMerge w:val="restart"/>
          </w:tcPr>
          <w:p w:rsidR="0075051A" w:rsidRDefault="0075051A" w:rsidP="00E7438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p>
          <w:p w:rsidR="0075051A" w:rsidRPr="00CC7C1E" w:rsidRDefault="00C84887" w:rsidP="00E7438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r>
              <w:rPr>
                <w:rFonts w:ascii="Calibri" w:hAnsi="Calibri" w:cs="Calibri"/>
                <w:sz w:val="24"/>
                <w:szCs w:val="24"/>
              </w:rPr>
              <w:t>1</w:t>
            </w:r>
          </w:p>
        </w:tc>
      </w:tr>
      <w:tr w:rsidR="0075051A" w:rsidRPr="00CC7C1E" w:rsidTr="00184F4F">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1700" w:type="dxa"/>
          </w:tcPr>
          <w:p w:rsidR="0075051A" w:rsidRPr="00CC7C1E" w:rsidRDefault="0075051A" w:rsidP="00CC7C1E">
            <w:pPr>
              <w:jc w:val="center"/>
              <w:rPr>
                <w:rFonts w:ascii="Calibri" w:hAnsi="Calibri" w:cs="Calibri"/>
                <w:sz w:val="24"/>
                <w:szCs w:val="24"/>
              </w:rPr>
            </w:pPr>
            <w:r w:rsidRPr="00CC7C1E">
              <w:rPr>
                <w:rFonts w:ascii="Calibri" w:eastAsia="Times New Roman" w:hAnsi="Calibri" w:cs="Calibri"/>
                <w:sz w:val="24"/>
                <w:szCs w:val="24"/>
              </w:rPr>
              <w:t>1.1</w:t>
            </w:r>
          </w:p>
        </w:tc>
        <w:tc>
          <w:tcPr>
            <w:tcW w:w="5756" w:type="dxa"/>
          </w:tcPr>
          <w:p w:rsidR="0075051A" w:rsidRPr="00CC7C1E" w:rsidRDefault="0075051A" w:rsidP="008D7EE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rPr>
            </w:pPr>
            <w:r>
              <w:rPr>
                <w:rFonts w:ascii="Calibri" w:eastAsia="Times New Roman" w:hAnsi="Calibri" w:cs="Calibri"/>
                <w:sz w:val="24"/>
                <w:szCs w:val="24"/>
              </w:rPr>
              <w:t xml:space="preserve">Background </w:t>
            </w:r>
          </w:p>
        </w:tc>
        <w:tc>
          <w:tcPr>
            <w:tcW w:w="1707" w:type="dxa"/>
            <w:vMerge/>
          </w:tcPr>
          <w:p w:rsidR="0075051A" w:rsidRPr="00CC7C1E" w:rsidRDefault="0075051A" w:rsidP="00E7438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p>
        </w:tc>
      </w:tr>
      <w:tr w:rsidR="00F51D69" w:rsidTr="00184F4F">
        <w:trPr>
          <w:trHeight w:val="136"/>
        </w:trPr>
        <w:tc>
          <w:tcPr>
            <w:cnfStyle w:val="001000000000" w:firstRow="0" w:lastRow="0" w:firstColumn="1" w:lastColumn="0" w:oddVBand="0" w:evenVBand="0" w:oddHBand="0" w:evenHBand="0" w:firstRowFirstColumn="0" w:firstRowLastColumn="0" w:lastRowFirstColumn="0" w:lastRowLastColumn="0"/>
            <w:tcW w:w="1700" w:type="dxa"/>
          </w:tcPr>
          <w:p w:rsidR="00F51D69" w:rsidRPr="00CC7C1E" w:rsidRDefault="00F51D69" w:rsidP="00CC7C1E">
            <w:pPr>
              <w:jc w:val="center"/>
              <w:rPr>
                <w:rFonts w:ascii="Calibri" w:hAnsi="Calibri" w:cs="Calibri"/>
                <w:sz w:val="24"/>
                <w:szCs w:val="24"/>
              </w:rPr>
            </w:pPr>
            <w:r>
              <w:rPr>
                <w:rFonts w:ascii="Calibri" w:hAnsi="Calibri" w:cs="Calibri"/>
                <w:sz w:val="24"/>
                <w:szCs w:val="24"/>
              </w:rPr>
              <w:t>1.2</w:t>
            </w:r>
          </w:p>
        </w:tc>
        <w:tc>
          <w:tcPr>
            <w:tcW w:w="5756" w:type="dxa"/>
          </w:tcPr>
          <w:p w:rsidR="00F51D69" w:rsidRPr="00CC7C1E" w:rsidRDefault="008D7EE1" w:rsidP="00CC7C1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r>
              <w:rPr>
                <w:rFonts w:ascii="Calibri" w:eastAsia="Times New Roman" w:hAnsi="Calibri" w:cs="Calibri"/>
                <w:sz w:val="24"/>
                <w:szCs w:val="24"/>
              </w:rPr>
              <w:t>R</w:t>
            </w:r>
            <w:r w:rsidR="00F51D69" w:rsidRPr="00CC7C1E">
              <w:rPr>
                <w:rFonts w:ascii="Calibri" w:eastAsia="Times New Roman" w:hAnsi="Calibri" w:cs="Calibri"/>
                <w:sz w:val="24"/>
                <w:szCs w:val="24"/>
              </w:rPr>
              <w:t>eport</w:t>
            </w:r>
            <w:r>
              <w:rPr>
                <w:rFonts w:ascii="Calibri" w:eastAsia="Times New Roman" w:hAnsi="Calibri" w:cs="Calibri"/>
                <w:sz w:val="24"/>
                <w:szCs w:val="24"/>
              </w:rPr>
              <w:t xml:space="preserve"> origin</w:t>
            </w:r>
          </w:p>
        </w:tc>
        <w:tc>
          <w:tcPr>
            <w:tcW w:w="1707" w:type="dxa"/>
            <w:vMerge w:val="restart"/>
          </w:tcPr>
          <w:p w:rsidR="00F51D69" w:rsidRDefault="00F51D69" w:rsidP="00E7438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p>
          <w:p w:rsidR="00F51D69" w:rsidRPr="00CC7C1E" w:rsidRDefault="00C84887" w:rsidP="00E7438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r>
              <w:rPr>
                <w:rFonts w:ascii="Calibri" w:hAnsi="Calibri" w:cs="Calibri"/>
                <w:sz w:val="24"/>
                <w:szCs w:val="24"/>
              </w:rPr>
              <w:t>2</w:t>
            </w:r>
          </w:p>
        </w:tc>
      </w:tr>
      <w:tr w:rsidR="00F51D69" w:rsidTr="00184F4F">
        <w:trPr>
          <w:cnfStyle w:val="000000100000" w:firstRow="0" w:lastRow="0" w:firstColumn="0" w:lastColumn="0" w:oddVBand="0" w:evenVBand="0" w:oddHBand="1" w:evenHBand="0" w:firstRowFirstColumn="0" w:firstRowLastColumn="0" w:lastRowFirstColumn="0" w:lastRowLastColumn="0"/>
          <w:trHeight w:val="136"/>
        </w:trPr>
        <w:tc>
          <w:tcPr>
            <w:cnfStyle w:val="001000000000" w:firstRow="0" w:lastRow="0" w:firstColumn="1" w:lastColumn="0" w:oddVBand="0" w:evenVBand="0" w:oddHBand="0" w:evenHBand="0" w:firstRowFirstColumn="0" w:firstRowLastColumn="0" w:lastRowFirstColumn="0" w:lastRowLastColumn="0"/>
            <w:tcW w:w="1700" w:type="dxa"/>
          </w:tcPr>
          <w:p w:rsidR="00F51D69" w:rsidRPr="00CC7C1E" w:rsidRDefault="00F51D69" w:rsidP="00CC7C1E">
            <w:pPr>
              <w:jc w:val="center"/>
              <w:rPr>
                <w:rFonts w:ascii="Calibri" w:hAnsi="Calibri" w:cs="Calibri"/>
                <w:sz w:val="24"/>
                <w:szCs w:val="24"/>
              </w:rPr>
            </w:pPr>
            <w:r>
              <w:rPr>
                <w:rFonts w:ascii="Calibri" w:hAnsi="Calibri" w:cs="Calibri"/>
                <w:sz w:val="24"/>
                <w:szCs w:val="24"/>
              </w:rPr>
              <w:t>1.3</w:t>
            </w:r>
          </w:p>
        </w:tc>
        <w:tc>
          <w:tcPr>
            <w:tcW w:w="5756" w:type="dxa"/>
          </w:tcPr>
          <w:p w:rsidR="00F51D69" w:rsidRPr="00CC7C1E" w:rsidRDefault="00F51D69" w:rsidP="008D7EE1">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Pr>
                <w:rFonts w:ascii="Calibri" w:eastAsia="Times New Roman" w:hAnsi="Calibri" w:cs="Calibri"/>
                <w:sz w:val="24"/>
                <w:szCs w:val="24"/>
              </w:rPr>
              <w:t xml:space="preserve">Objective </w:t>
            </w:r>
          </w:p>
        </w:tc>
        <w:tc>
          <w:tcPr>
            <w:tcW w:w="1707" w:type="dxa"/>
            <w:vMerge/>
          </w:tcPr>
          <w:p w:rsidR="00F51D69" w:rsidRPr="00CC7C1E" w:rsidRDefault="00F51D69" w:rsidP="00E7438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p>
        </w:tc>
      </w:tr>
      <w:tr w:rsidR="00F51D69" w:rsidTr="00184F4F">
        <w:trPr>
          <w:trHeight w:val="136"/>
        </w:trPr>
        <w:tc>
          <w:tcPr>
            <w:cnfStyle w:val="001000000000" w:firstRow="0" w:lastRow="0" w:firstColumn="1" w:lastColumn="0" w:oddVBand="0" w:evenVBand="0" w:oddHBand="0" w:evenHBand="0" w:firstRowFirstColumn="0" w:firstRowLastColumn="0" w:lastRowFirstColumn="0" w:lastRowLastColumn="0"/>
            <w:tcW w:w="1700" w:type="dxa"/>
          </w:tcPr>
          <w:p w:rsidR="00F51D69" w:rsidRPr="00F51D69" w:rsidRDefault="00F51D69" w:rsidP="00F51D69">
            <w:pPr>
              <w:jc w:val="center"/>
            </w:pPr>
            <w:r w:rsidRPr="00F51D69">
              <w:rPr>
                <w:rFonts w:ascii="Calibri" w:eastAsia="Times New Roman" w:hAnsi="Calibri" w:cs="Calibri"/>
                <w:sz w:val="24"/>
                <w:szCs w:val="24"/>
              </w:rPr>
              <w:t>1.3.1</w:t>
            </w:r>
          </w:p>
        </w:tc>
        <w:tc>
          <w:tcPr>
            <w:tcW w:w="5756" w:type="dxa"/>
          </w:tcPr>
          <w:p w:rsidR="00F51D69" w:rsidRPr="00F51D69" w:rsidRDefault="00F51D69" w:rsidP="00F51D69">
            <w:pPr>
              <w:jc w:val="center"/>
              <w:cnfStyle w:val="000000000000" w:firstRow="0" w:lastRow="0" w:firstColumn="0" w:lastColumn="0" w:oddVBand="0" w:evenVBand="0" w:oddHBand="0" w:evenHBand="0" w:firstRowFirstColumn="0" w:firstRowLastColumn="0" w:lastRowFirstColumn="0" w:lastRowLastColumn="0"/>
            </w:pPr>
            <w:r>
              <w:rPr>
                <w:rFonts w:ascii="Calibri" w:eastAsia="Times New Roman" w:hAnsi="Calibri" w:cs="Calibri"/>
                <w:sz w:val="24"/>
                <w:szCs w:val="24"/>
              </w:rPr>
              <w:t>Primary objective</w:t>
            </w:r>
          </w:p>
        </w:tc>
        <w:tc>
          <w:tcPr>
            <w:tcW w:w="1707" w:type="dxa"/>
            <w:vMerge/>
          </w:tcPr>
          <w:p w:rsidR="00F51D69" w:rsidRDefault="00F51D69" w:rsidP="00E74389">
            <w:pPr>
              <w:jc w:val="center"/>
              <w:cnfStyle w:val="000000000000" w:firstRow="0" w:lastRow="0" w:firstColumn="0" w:lastColumn="0" w:oddVBand="0" w:evenVBand="0" w:oddHBand="0" w:evenHBand="0" w:firstRowFirstColumn="0" w:firstRowLastColumn="0" w:lastRowFirstColumn="0" w:lastRowLastColumn="0"/>
            </w:pPr>
          </w:p>
        </w:tc>
      </w:tr>
      <w:tr w:rsidR="00F51D69" w:rsidRPr="00F51D69" w:rsidTr="00184F4F">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1700" w:type="dxa"/>
          </w:tcPr>
          <w:p w:rsidR="00F51D69" w:rsidRPr="00F51D69" w:rsidRDefault="00F51D69" w:rsidP="00F51D69">
            <w:pPr>
              <w:jc w:val="center"/>
              <w:rPr>
                <w:rFonts w:ascii="Calibri" w:hAnsi="Calibri" w:cs="Calibri"/>
                <w:sz w:val="24"/>
                <w:szCs w:val="24"/>
              </w:rPr>
            </w:pPr>
            <w:r w:rsidRPr="00F51D69">
              <w:rPr>
                <w:rFonts w:ascii="Calibri" w:eastAsia="Times New Roman" w:hAnsi="Calibri" w:cs="Calibri"/>
                <w:sz w:val="24"/>
                <w:szCs w:val="24"/>
              </w:rPr>
              <w:t>1.3.2</w:t>
            </w:r>
          </w:p>
        </w:tc>
        <w:tc>
          <w:tcPr>
            <w:tcW w:w="5756" w:type="dxa"/>
          </w:tcPr>
          <w:p w:rsidR="00F51D69" w:rsidRPr="00F51D69" w:rsidRDefault="00F51D69" w:rsidP="00223FC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rPr>
            </w:pPr>
            <w:r w:rsidRPr="00F51D69">
              <w:rPr>
                <w:rFonts w:ascii="Calibri" w:eastAsia="Times New Roman" w:hAnsi="Calibri" w:cs="Calibri"/>
                <w:sz w:val="24"/>
                <w:szCs w:val="24"/>
              </w:rPr>
              <w:t>Sp</w:t>
            </w:r>
            <w:r>
              <w:rPr>
                <w:rFonts w:ascii="Calibri" w:eastAsia="Times New Roman" w:hAnsi="Calibri" w:cs="Calibri"/>
                <w:sz w:val="24"/>
                <w:szCs w:val="24"/>
              </w:rPr>
              <w:t xml:space="preserve">ecific objective </w:t>
            </w:r>
          </w:p>
        </w:tc>
        <w:tc>
          <w:tcPr>
            <w:tcW w:w="1707" w:type="dxa"/>
            <w:vMerge/>
          </w:tcPr>
          <w:p w:rsidR="00F51D69" w:rsidRPr="00F51D69" w:rsidRDefault="00F51D69" w:rsidP="00E7438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p>
        </w:tc>
      </w:tr>
      <w:tr w:rsidR="0075051A" w:rsidTr="00184F4F">
        <w:trPr>
          <w:trHeight w:val="136"/>
        </w:trPr>
        <w:tc>
          <w:tcPr>
            <w:cnfStyle w:val="001000000000" w:firstRow="0" w:lastRow="0" w:firstColumn="1" w:lastColumn="0" w:oddVBand="0" w:evenVBand="0" w:oddHBand="0" w:evenHBand="0" w:firstRowFirstColumn="0" w:firstRowLastColumn="0" w:lastRowFirstColumn="0" w:lastRowLastColumn="0"/>
            <w:tcW w:w="1700" w:type="dxa"/>
          </w:tcPr>
          <w:p w:rsidR="0075051A" w:rsidRDefault="0075051A" w:rsidP="00CC7C1E">
            <w:pPr>
              <w:jc w:val="center"/>
              <w:rPr>
                <w:rFonts w:ascii="Calibri" w:hAnsi="Calibri" w:cs="Calibri"/>
                <w:sz w:val="24"/>
                <w:szCs w:val="24"/>
              </w:rPr>
            </w:pPr>
            <w:r>
              <w:rPr>
                <w:rFonts w:ascii="Calibri" w:hAnsi="Calibri" w:cs="Calibri"/>
                <w:sz w:val="24"/>
                <w:szCs w:val="24"/>
              </w:rPr>
              <w:t>1.4</w:t>
            </w:r>
          </w:p>
        </w:tc>
        <w:tc>
          <w:tcPr>
            <w:tcW w:w="5756" w:type="dxa"/>
          </w:tcPr>
          <w:p w:rsidR="0075051A" w:rsidRPr="00F51D69" w:rsidRDefault="0075051A" w:rsidP="00CC7C1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r w:rsidRPr="00F51D69">
              <w:rPr>
                <w:rFonts w:ascii="Calibri" w:eastAsia="Times New Roman" w:hAnsi="Calibri" w:cs="Calibri"/>
                <w:sz w:val="24"/>
                <w:szCs w:val="24"/>
              </w:rPr>
              <w:t>Rationale of the Report</w:t>
            </w:r>
          </w:p>
        </w:tc>
        <w:tc>
          <w:tcPr>
            <w:tcW w:w="1707" w:type="dxa"/>
            <w:vMerge w:val="restart"/>
          </w:tcPr>
          <w:p w:rsidR="0075051A" w:rsidRDefault="0075051A" w:rsidP="00E7438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p>
          <w:p w:rsidR="0075051A" w:rsidRDefault="0075051A" w:rsidP="00E7438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r>
              <w:rPr>
                <w:rFonts w:ascii="Calibri" w:hAnsi="Calibri" w:cs="Calibri"/>
                <w:sz w:val="24"/>
                <w:szCs w:val="24"/>
              </w:rPr>
              <w:t>3</w:t>
            </w:r>
          </w:p>
          <w:p w:rsidR="0075051A" w:rsidRPr="00CC7C1E" w:rsidRDefault="0075051A" w:rsidP="00E7438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p>
        </w:tc>
      </w:tr>
      <w:tr w:rsidR="0075051A" w:rsidTr="00184F4F">
        <w:trPr>
          <w:cnfStyle w:val="000000100000" w:firstRow="0" w:lastRow="0" w:firstColumn="0" w:lastColumn="0" w:oddVBand="0" w:evenVBand="0" w:oddHBand="1" w:evenHBand="0" w:firstRowFirstColumn="0" w:firstRowLastColumn="0" w:lastRowFirstColumn="0" w:lastRowLastColumn="0"/>
          <w:trHeight w:val="136"/>
        </w:trPr>
        <w:tc>
          <w:tcPr>
            <w:cnfStyle w:val="001000000000" w:firstRow="0" w:lastRow="0" w:firstColumn="1" w:lastColumn="0" w:oddVBand="0" w:evenVBand="0" w:oddHBand="0" w:evenHBand="0" w:firstRowFirstColumn="0" w:firstRowLastColumn="0" w:lastRowFirstColumn="0" w:lastRowLastColumn="0"/>
            <w:tcW w:w="1700" w:type="dxa"/>
          </w:tcPr>
          <w:p w:rsidR="0075051A" w:rsidRPr="00CC7C1E" w:rsidRDefault="0075051A" w:rsidP="00CC7C1E">
            <w:pPr>
              <w:jc w:val="center"/>
              <w:rPr>
                <w:rFonts w:ascii="Calibri" w:hAnsi="Calibri" w:cs="Calibri"/>
                <w:sz w:val="24"/>
                <w:szCs w:val="24"/>
              </w:rPr>
            </w:pPr>
            <w:r>
              <w:rPr>
                <w:rFonts w:ascii="Calibri" w:hAnsi="Calibri" w:cs="Calibri"/>
                <w:sz w:val="24"/>
                <w:szCs w:val="24"/>
              </w:rPr>
              <w:t>1.5</w:t>
            </w:r>
          </w:p>
        </w:tc>
        <w:tc>
          <w:tcPr>
            <w:tcW w:w="5756" w:type="dxa"/>
          </w:tcPr>
          <w:p w:rsidR="0075051A" w:rsidRPr="00F51D69" w:rsidRDefault="0075051A" w:rsidP="00223FC3">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00F51D69">
              <w:rPr>
                <w:rFonts w:ascii="Calibri" w:eastAsia="Times New Roman" w:hAnsi="Calibri" w:cs="Calibri"/>
                <w:sz w:val="24"/>
                <w:szCs w:val="24"/>
              </w:rPr>
              <w:t xml:space="preserve">Scope </w:t>
            </w:r>
          </w:p>
        </w:tc>
        <w:tc>
          <w:tcPr>
            <w:tcW w:w="1707" w:type="dxa"/>
            <w:vMerge/>
          </w:tcPr>
          <w:p w:rsidR="0075051A" w:rsidRPr="00CC7C1E" w:rsidRDefault="0075051A" w:rsidP="00E7438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p>
        </w:tc>
      </w:tr>
      <w:tr w:rsidR="0075051A" w:rsidTr="00184F4F">
        <w:trPr>
          <w:trHeight w:val="136"/>
        </w:trPr>
        <w:tc>
          <w:tcPr>
            <w:cnfStyle w:val="001000000000" w:firstRow="0" w:lastRow="0" w:firstColumn="1" w:lastColumn="0" w:oddVBand="0" w:evenVBand="0" w:oddHBand="0" w:evenHBand="0" w:firstRowFirstColumn="0" w:firstRowLastColumn="0" w:lastRowFirstColumn="0" w:lastRowLastColumn="0"/>
            <w:tcW w:w="1700" w:type="dxa"/>
          </w:tcPr>
          <w:p w:rsidR="0075051A" w:rsidRPr="00CC7C1E" w:rsidRDefault="0075051A" w:rsidP="00CC7C1E">
            <w:pPr>
              <w:jc w:val="center"/>
              <w:rPr>
                <w:rFonts w:ascii="Calibri" w:hAnsi="Calibri" w:cs="Calibri"/>
                <w:sz w:val="24"/>
                <w:szCs w:val="24"/>
              </w:rPr>
            </w:pPr>
            <w:r>
              <w:rPr>
                <w:rFonts w:ascii="Calibri" w:hAnsi="Calibri" w:cs="Calibri"/>
                <w:sz w:val="24"/>
                <w:szCs w:val="24"/>
              </w:rPr>
              <w:t>1.6</w:t>
            </w:r>
          </w:p>
        </w:tc>
        <w:tc>
          <w:tcPr>
            <w:tcW w:w="5756" w:type="dxa"/>
          </w:tcPr>
          <w:p w:rsidR="0075051A" w:rsidRPr="00F51D69" w:rsidRDefault="0075051A" w:rsidP="00223FC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r w:rsidRPr="00F51D69">
              <w:rPr>
                <w:rFonts w:ascii="Calibri" w:eastAsia="Times New Roman" w:hAnsi="Calibri" w:cs="Calibri"/>
                <w:sz w:val="24"/>
                <w:szCs w:val="24"/>
              </w:rPr>
              <w:t xml:space="preserve">Methodology </w:t>
            </w:r>
          </w:p>
        </w:tc>
        <w:tc>
          <w:tcPr>
            <w:tcW w:w="1707" w:type="dxa"/>
            <w:vMerge/>
          </w:tcPr>
          <w:p w:rsidR="0075051A" w:rsidRPr="00CC7C1E" w:rsidRDefault="0075051A" w:rsidP="00E7438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p>
        </w:tc>
      </w:tr>
      <w:tr w:rsidR="0075051A" w:rsidTr="00184F4F">
        <w:trPr>
          <w:cnfStyle w:val="000000100000" w:firstRow="0" w:lastRow="0" w:firstColumn="0" w:lastColumn="0" w:oddVBand="0" w:evenVBand="0" w:oddHBand="1" w:evenHBand="0" w:firstRowFirstColumn="0" w:firstRowLastColumn="0" w:lastRowFirstColumn="0" w:lastRowLastColumn="0"/>
          <w:trHeight w:val="136"/>
        </w:trPr>
        <w:tc>
          <w:tcPr>
            <w:cnfStyle w:val="001000000000" w:firstRow="0" w:lastRow="0" w:firstColumn="1" w:lastColumn="0" w:oddVBand="0" w:evenVBand="0" w:oddHBand="0" w:evenHBand="0" w:firstRowFirstColumn="0" w:firstRowLastColumn="0" w:lastRowFirstColumn="0" w:lastRowLastColumn="0"/>
            <w:tcW w:w="1700" w:type="dxa"/>
          </w:tcPr>
          <w:p w:rsidR="0075051A" w:rsidRPr="00CC7C1E" w:rsidRDefault="0075051A" w:rsidP="00CC7C1E">
            <w:pPr>
              <w:jc w:val="center"/>
              <w:rPr>
                <w:rFonts w:ascii="Calibri" w:hAnsi="Calibri" w:cs="Calibri"/>
                <w:sz w:val="24"/>
                <w:szCs w:val="24"/>
              </w:rPr>
            </w:pPr>
            <w:r>
              <w:rPr>
                <w:rFonts w:ascii="Calibri" w:hAnsi="Calibri" w:cs="Calibri"/>
                <w:sz w:val="24"/>
                <w:szCs w:val="24"/>
              </w:rPr>
              <w:t>1.6.1</w:t>
            </w:r>
          </w:p>
        </w:tc>
        <w:tc>
          <w:tcPr>
            <w:tcW w:w="5756" w:type="dxa"/>
          </w:tcPr>
          <w:p w:rsidR="0075051A" w:rsidRPr="0075051A" w:rsidRDefault="0075051A" w:rsidP="00CC7C1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sidRPr="0075051A">
              <w:rPr>
                <w:rFonts w:ascii="Calibri" w:eastAsia="Calibri" w:hAnsi="Calibri" w:cs="Calibri"/>
                <w:bCs/>
                <w:color w:val="000000"/>
                <w:sz w:val="24"/>
                <w:szCs w:val="24"/>
              </w:rPr>
              <w:t>Data Analysis</w:t>
            </w:r>
          </w:p>
        </w:tc>
        <w:tc>
          <w:tcPr>
            <w:tcW w:w="1707" w:type="dxa"/>
            <w:vMerge/>
          </w:tcPr>
          <w:p w:rsidR="0075051A" w:rsidRPr="00CC7C1E" w:rsidRDefault="0075051A" w:rsidP="00E7438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p>
        </w:tc>
      </w:tr>
      <w:tr w:rsidR="00F6502C" w:rsidTr="00184F4F">
        <w:trPr>
          <w:trHeight w:val="136"/>
        </w:trPr>
        <w:tc>
          <w:tcPr>
            <w:cnfStyle w:val="001000000000" w:firstRow="0" w:lastRow="0" w:firstColumn="1" w:lastColumn="0" w:oddVBand="0" w:evenVBand="0" w:oddHBand="0" w:evenHBand="0" w:firstRowFirstColumn="0" w:firstRowLastColumn="0" w:lastRowFirstColumn="0" w:lastRowLastColumn="0"/>
            <w:tcW w:w="1700" w:type="dxa"/>
          </w:tcPr>
          <w:p w:rsidR="00F6502C" w:rsidRDefault="00F6502C" w:rsidP="00F6502C">
            <w:pPr>
              <w:jc w:val="center"/>
              <w:rPr>
                <w:rFonts w:ascii="Calibri" w:hAnsi="Calibri" w:cs="Calibri"/>
                <w:sz w:val="24"/>
                <w:szCs w:val="24"/>
              </w:rPr>
            </w:pPr>
            <w:r>
              <w:rPr>
                <w:rFonts w:ascii="Calibri" w:hAnsi="Calibri" w:cs="Calibri"/>
                <w:sz w:val="24"/>
                <w:szCs w:val="24"/>
              </w:rPr>
              <w:t>1.6.2</w:t>
            </w:r>
          </w:p>
        </w:tc>
        <w:tc>
          <w:tcPr>
            <w:tcW w:w="5756" w:type="dxa"/>
          </w:tcPr>
          <w:p w:rsidR="00F6502C" w:rsidRPr="00F6502C" w:rsidRDefault="00F6502C" w:rsidP="00CC7C1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color w:val="000000"/>
                <w:sz w:val="24"/>
                <w:szCs w:val="24"/>
              </w:rPr>
            </w:pPr>
            <w:r w:rsidRPr="00F6502C">
              <w:rPr>
                <w:rFonts w:ascii="Calibri" w:eastAsia="Times New Roman" w:hAnsi="Calibri" w:cs="Calibri"/>
                <w:sz w:val="24"/>
                <w:szCs w:val="24"/>
              </w:rPr>
              <w:t>Data type</w:t>
            </w:r>
          </w:p>
        </w:tc>
        <w:tc>
          <w:tcPr>
            <w:tcW w:w="1707" w:type="dxa"/>
            <w:vMerge w:val="restart"/>
          </w:tcPr>
          <w:p w:rsidR="00F6502C" w:rsidRPr="00CC7C1E" w:rsidRDefault="00F6502C" w:rsidP="00E74389">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r>
              <w:rPr>
                <w:rFonts w:ascii="Calibri" w:hAnsi="Calibri" w:cs="Calibri"/>
                <w:sz w:val="24"/>
                <w:szCs w:val="24"/>
              </w:rPr>
              <w:t>4</w:t>
            </w:r>
          </w:p>
        </w:tc>
      </w:tr>
      <w:tr w:rsidR="00F6502C" w:rsidTr="00184F4F">
        <w:trPr>
          <w:cnfStyle w:val="000000100000" w:firstRow="0" w:lastRow="0" w:firstColumn="0" w:lastColumn="0" w:oddVBand="0" w:evenVBand="0" w:oddHBand="1" w:evenHBand="0" w:firstRowFirstColumn="0" w:firstRowLastColumn="0" w:lastRowFirstColumn="0" w:lastRowLastColumn="0"/>
          <w:trHeight w:val="136"/>
        </w:trPr>
        <w:tc>
          <w:tcPr>
            <w:cnfStyle w:val="001000000000" w:firstRow="0" w:lastRow="0" w:firstColumn="1" w:lastColumn="0" w:oddVBand="0" w:evenVBand="0" w:oddHBand="0" w:evenHBand="0" w:firstRowFirstColumn="0" w:firstRowLastColumn="0" w:lastRowFirstColumn="0" w:lastRowLastColumn="0"/>
            <w:tcW w:w="1700" w:type="dxa"/>
          </w:tcPr>
          <w:p w:rsidR="00F6502C" w:rsidRDefault="00F6502C" w:rsidP="00F6502C">
            <w:pPr>
              <w:jc w:val="center"/>
              <w:rPr>
                <w:rFonts w:ascii="Calibri" w:hAnsi="Calibri" w:cs="Calibri"/>
                <w:sz w:val="24"/>
                <w:szCs w:val="24"/>
              </w:rPr>
            </w:pPr>
            <w:r>
              <w:rPr>
                <w:rFonts w:ascii="Calibri" w:hAnsi="Calibri" w:cs="Calibri"/>
                <w:sz w:val="24"/>
                <w:szCs w:val="24"/>
              </w:rPr>
              <w:t>1.7</w:t>
            </w:r>
          </w:p>
        </w:tc>
        <w:tc>
          <w:tcPr>
            <w:tcW w:w="5756" w:type="dxa"/>
          </w:tcPr>
          <w:p w:rsidR="00F6502C" w:rsidRPr="00F6502C" w:rsidRDefault="00F6502C" w:rsidP="00CC7C1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color w:val="000000"/>
                <w:sz w:val="24"/>
                <w:szCs w:val="24"/>
              </w:rPr>
            </w:pPr>
            <w:r w:rsidRPr="00F6502C">
              <w:rPr>
                <w:rFonts w:ascii="Calibri" w:hAnsi="Calibri" w:cs="Calibri"/>
                <w:sz w:val="24"/>
                <w:szCs w:val="24"/>
              </w:rPr>
              <w:t>Limitations of the Report</w:t>
            </w:r>
          </w:p>
        </w:tc>
        <w:tc>
          <w:tcPr>
            <w:tcW w:w="1707" w:type="dxa"/>
            <w:vMerge/>
          </w:tcPr>
          <w:p w:rsidR="00F6502C" w:rsidRPr="00CC7C1E" w:rsidRDefault="00F6502C" w:rsidP="00E7438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p>
        </w:tc>
      </w:tr>
      <w:tr w:rsidR="009E5672" w:rsidTr="00184F4F">
        <w:trPr>
          <w:trHeight w:val="136"/>
        </w:trPr>
        <w:tc>
          <w:tcPr>
            <w:cnfStyle w:val="001000000000" w:firstRow="0" w:lastRow="0" w:firstColumn="1" w:lastColumn="0" w:oddVBand="0" w:evenVBand="0" w:oddHBand="0" w:evenHBand="0" w:firstRowFirstColumn="0" w:firstRowLastColumn="0" w:lastRowFirstColumn="0" w:lastRowLastColumn="0"/>
            <w:tcW w:w="9163" w:type="dxa"/>
            <w:gridSpan w:val="3"/>
          </w:tcPr>
          <w:p w:rsidR="009E5672" w:rsidRPr="009E5672" w:rsidRDefault="009E5672" w:rsidP="00E74389">
            <w:pPr>
              <w:jc w:val="center"/>
              <w:rPr>
                <w:rFonts w:ascii="Calibri" w:hAnsi="Calibri" w:cs="Calibri"/>
                <w:b w:val="0"/>
                <w:sz w:val="24"/>
                <w:szCs w:val="24"/>
              </w:rPr>
            </w:pPr>
            <w:r>
              <w:rPr>
                <w:rFonts w:ascii="Calibri" w:hAnsi="Calibri" w:cs="Calibri"/>
                <w:b w:val="0"/>
                <w:sz w:val="24"/>
                <w:szCs w:val="24"/>
              </w:rPr>
              <w:t>Chapter 2</w:t>
            </w:r>
          </w:p>
        </w:tc>
      </w:tr>
      <w:tr w:rsidR="00F6502C" w:rsidTr="00184F4F">
        <w:trPr>
          <w:cnfStyle w:val="000000100000" w:firstRow="0" w:lastRow="0" w:firstColumn="0" w:lastColumn="0" w:oddVBand="0" w:evenVBand="0" w:oddHBand="1" w:evenHBand="0" w:firstRowFirstColumn="0" w:firstRowLastColumn="0" w:lastRowFirstColumn="0" w:lastRowLastColumn="0"/>
          <w:trHeight w:val="136"/>
        </w:trPr>
        <w:tc>
          <w:tcPr>
            <w:cnfStyle w:val="001000000000" w:firstRow="0" w:lastRow="0" w:firstColumn="1" w:lastColumn="0" w:oddVBand="0" w:evenVBand="0" w:oddHBand="0" w:evenHBand="0" w:firstRowFirstColumn="0" w:firstRowLastColumn="0" w:lastRowFirstColumn="0" w:lastRowLastColumn="0"/>
            <w:tcW w:w="1700" w:type="dxa"/>
          </w:tcPr>
          <w:p w:rsidR="00F6502C" w:rsidRDefault="007A4B0C" w:rsidP="00F6502C">
            <w:pPr>
              <w:jc w:val="center"/>
              <w:rPr>
                <w:rFonts w:ascii="Calibri" w:hAnsi="Calibri" w:cs="Calibri"/>
                <w:sz w:val="24"/>
                <w:szCs w:val="24"/>
              </w:rPr>
            </w:pPr>
            <w:r>
              <w:rPr>
                <w:rFonts w:ascii="Calibri" w:hAnsi="Calibri" w:cs="Calibri"/>
                <w:sz w:val="24"/>
                <w:szCs w:val="24"/>
              </w:rPr>
              <w:t>2</w:t>
            </w:r>
          </w:p>
        </w:tc>
        <w:tc>
          <w:tcPr>
            <w:tcW w:w="5756" w:type="dxa"/>
          </w:tcPr>
          <w:p w:rsidR="00F6502C" w:rsidRPr="007A4B0C" w:rsidRDefault="007A4B0C" w:rsidP="008C516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rPr>
            </w:pPr>
            <w:r w:rsidRPr="007A4B0C">
              <w:rPr>
                <w:rFonts w:ascii="Calibri" w:hAnsi="Calibri" w:cs="Calibri"/>
              </w:rPr>
              <w:t>Overview of the organization</w:t>
            </w:r>
          </w:p>
        </w:tc>
        <w:tc>
          <w:tcPr>
            <w:tcW w:w="1707" w:type="dxa"/>
          </w:tcPr>
          <w:p w:rsidR="00F6502C" w:rsidRPr="00CC7C1E" w:rsidRDefault="00F6502C" w:rsidP="00CC7C1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p>
        </w:tc>
      </w:tr>
      <w:tr w:rsidR="007A4B0C" w:rsidTr="00184F4F">
        <w:trPr>
          <w:trHeight w:val="136"/>
        </w:trPr>
        <w:tc>
          <w:tcPr>
            <w:cnfStyle w:val="001000000000" w:firstRow="0" w:lastRow="0" w:firstColumn="1" w:lastColumn="0" w:oddVBand="0" w:evenVBand="0" w:oddHBand="0" w:evenHBand="0" w:firstRowFirstColumn="0" w:firstRowLastColumn="0" w:lastRowFirstColumn="0" w:lastRowLastColumn="0"/>
            <w:tcW w:w="1700" w:type="dxa"/>
          </w:tcPr>
          <w:p w:rsidR="007A4B0C" w:rsidRDefault="00EF53C5" w:rsidP="00F6502C">
            <w:pPr>
              <w:jc w:val="center"/>
              <w:rPr>
                <w:rFonts w:ascii="Calibri" w:hAnsi="Calibri" w:cs="Calibri"/>
                <w:sz w:val="24"/>
                <w:szCs w:val="24"/>
              </w:rPr>
            </w:pPr>
            <w:r>
              <w:rPr>
                <w:rFonts w:ascii="Calibri" w:hAnsi="Calibri" w:cs="Calibri"/>
                <w:sz w:val="24"/>
                <w:szCs w:val="24"/>
              </w:rPr>
              <w:t>2.1</w:t>
            </w:r>
          </w:p>
        </w:tc>
        <w:tc>
          <w:tcPr>
            <w:tcW w:w="5756" w:type="dxa"/>
          </w:tcPr>
          <w:p w:rsidR="007A4B0C" w:rsidRPr="00EF53C5" w:rsidRDefault="00EF53C5" w:rsidP="00CC7C1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color w:val="000000"/>
                <w:sz w:val="24"/>
                <w:szCs w:val="24"/>
              </w:rPr>
            </w:pPr>
            <w:r w:rsidRPr="00EF53C5">
              <w:rPr>
                <w:rFonts w:ascii="Calibri" w:eastAsia="Calibri" w:hAnsi="Calibri" w:cs="Calibri"/>
                <w:bCs/>
                <w:color w:val="000000"/>
                <w:sz w:val="24"/>
                <w:szCs w:val="24"/>
              </w:rPr>
              <w:t>About the Shahjalal Islami Bank Ltd</w:t>
            </w:r>
          </w:p>
        </w:tc>
        <w:tc>
          <w:tcPr>
            <w:tcW w:w="1707" w:type="dxa"/>
          </w:tcPr>
          <w:p w:rsidR="007A4B0C" w:rsidRPr="00CC7C1E" w:rsidRDefault="00935785" w:rsidP="00CC7C1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r>
              <w:rPr>
                <w:rFonts w:ascii="Calibri" w:hAnsi="Calibri" w:cs="Calibri"/>
                <w:sz w:val="24"/>
                <w:szCs w:val="24"/>
              </w:rPr>
              <w:t>5</w:t>
            </w:r>
          </w:p>
        </w:tc>
      </w:tr>
      <w:tr w:rsidR="007A4B0C" w:rsidTr="00184F4F">
        <w:trPr>
          <w:cnfStyle w:val="000000100000" w:firstRow="0" w:lastRow="0" w:firstColumn="0" w:lastColumn="0" w:oddVBand="0" w:evenVBand="0" w:oddHBand="1" w:evenHBand="0" w:firstRowFirstColumn="0" w:firstRowLastColumn="0" w:lastRowFirstColumn="0" w:lastRowLastColumn="0"/>
          <w:trHeight w:val="136"/>
        </w:trPr>
        <w:tc>
          <w:tcPr>
            <w:cnfStyle w:val="001000000000" w:firstRow="0" w:lastRow="0" w:firstColumn="1" w:lastColumn="0" w:oddVBand="0" w:evenVBand="0" w:oddHBand="0" w:evenHBand="0" w:firstRowFirstColumn="0" w:firstRowLastColumn="0" w:lastRowFirstColumn="0" w:lastRowLastColumn="0"/>
            <w:tcW w:w="1700" w:type="dxa"/>
          </w:tcPr>
          <w:p w:rsidR="007A4B0C" w:rsidRDefault="00EF53C5" w:rsidP="00F6502C">
            <w:pPr>
              <w:jc w:val="center"/>
              <w:rPr>
                <w:rFonts w:ascii="Calibri" w:hAnsi="Calibri" w:cs="Calibri"/>
                <w:sz w:val="24"/>
                <w:szCs w:val="24"/>
              </w:rPr>
            </w:pPr>
            <w:r>
              <w:rPr>
                <w:rFonts w:ascii="Calibri" w:hAnsi="Calibri" w:cs="Calibri"/>
                <w:sz w:val="24"/>
                <w:szCs w:val="24"/>
              </w:rPr>
              <w:t>2.2</w:t>
            </w:r>
          </w:p>
        </w:tc>
        <w:tc>
          <w:tcPr>
            <w:tcW w:w="5756" w:type="dxa"/>
          </w:tcPr>
          <w:p w:rsidR="007A4B0C" w:rsidRPr="00935785" w:rsidRDefault="00935785" w:rsidP="00CC7C1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color w:val="000000"/>
                <w:sz w:val="24"/>
                <w:szCs w:val="24"/>
              </w:rPr>
            </w:pPr>
            <w:r w:rsidRPr="00935785">
              <w:rPr>
                <w:rFonts w:ascii="Calibri" w:eastAsia="Times New Roman" w:hAnsi="Calibri" w:cs="Calibri"/>
                <w:sz w:val="24"/>
                <w:szCs w:val="24"/>
              </w:rPr>
              <w:t>Nature of business</w:t>
            </w:r>
          </w:p>
        </w:tc>
        <w:tc>
          <w:tcPr>
            <w:tcW w:w="1707" w:type="dxa"/>
          </w:tcPr>
          <w:p w:rsidR="007A4B0C" w:rsidRPr="00CC7C1E" w:rsidRDefault="00935785" w:rsidP="00CC7C1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Pr>
                <w:rFonts w:ascii="Calibri" w:hAnsi="Calibri" w:cs="Calibri"/>
                <w:sz w:val="24"/>
                <w:szCs w:val="24"/>
              </w:rPr>
              <w:t>6</w:t>
            </w:r>
          </w:p>
        </w:tc>
      </w:tr>
      <w:tr w:rsidR="00063367" w:rsidTr="00184F4F">
        <w:trPr>
          <w:trHeight w:val="136"/>
        </w:trPr>
        <w:tc>
          <w:tcPr>
            <w:cnfStyle w:val="001000000000" w:firstRow="0" w:lastRow="0" w:firstColumn="1" w:lastColumn="0" w:oddVBand="0" w:evenVBand="0" w:oddHBand="0" w:evenHBand="0" w:firstRowFirstColumn="0" w:firstRowLastColumn="0" w:lastRowFirstColumn="0" w:lastRowLastColumn="0"/>
            <w:tcW w:w="1700" w:type="dxa"/>
          </w:tcPr>
          <w:p w:rsidR="00063367" w:rsidRDefault="00063367" w:rsidP="00F6502C">
            <w:pPr>
              <w:jc w:val="center"/>
              <w:rPr>
                <w:rFonts w:ascii="Calibri" w:hAnsi="Calibri" w:cs="Calibri"/>
                <w:sz w:val="24"/>
                <w:szCs w:val="24"/>
              </w:rPr>
            </w:pPr>
            <w:r>
              <w:rPr>
                <w:rFonts w:ascii="Calibri" w:hAnsi="Calibri" w:cs="Calibri"/>
                <w:sz w:val="24"/>
                <w:szCs w:val="24"/>
              </w:rPr>
              <w:t>2.</w:t>
            </w:r>
            <w:r w:rsidR="006E09F8">
              <w:rPr>
                <w:rFonts w:ascii="Calibri" w:hAnsi="Calibri" w:cs="Calibri"/>
                <w:sz w:val="24"/>
                <w:szCs w:val="24"/>
              </w:rPr>
              <w:t xml:space="preserve"> </w:t>
            </w:r>
            <w:r>
              <w:rPr>
                <w:rFonts w:ascii="Calibri" w:hAnsi="Calibri" w:cs="Calibri"/>
                <w:sz w:val="24"/>
                <w:szCs w:val="24"/>
              </w:rPr>
              <w:t>3</w:t>
            </w:r>
          </w:p>
        </w:tc>
        <w:tc>
          <w:tcPr>
            <w:tcW w:w="5756" w:type="dxa"/>
          </w:tcPr>
          <w:p w:rsidR="00063367" w:rsidRPr="00063367" w:rsidRDefault="00063367" w:rsidP="00223FC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color w:val="000000"/>
                <w:sz w:val="24"/>
                <w:szCs w:val="24"/>
              </w:rPr>
            </w:pPr>
            <w:r w:rsidRPr="00063367">
              <w:rPr>
                <w:rFonts w:ascii="Calibri" w:hAnsi="Calibri" w:cs="Calibri"/>
              </w:rPr>
              <w:t xml:space="preserve">Vision </w:t>
            </w:r>
          </w:p>
        </w:tc>
        <w:tc>
          <w:tcPr>
            <w:tcW w:w="1707" w:type="dxa"/>
            <w:vMerge w:val="restart"/>
          </w:tcPr>
          <w:p w:rsidR="00063367" w:rsidRPr="00CC7C1E" w:rsidRDefault="00063367" w:rsidP="00CC7C1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p>
          <w:p w:rsidR="00063367" w:rsidRPr="00CC7C1E" w:rsidRDefault="00063367" w:rsidP="00CC7C1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r>
              <w:rPr>
                <w:rFonts w:ascii="Calibri" w:hAnsi="Calibri" w:cs="Calibri"/>
                <w:sz w:val="24"/>
                <w:szCs w:val="24"/>
              </w:rPr>
              <w:t>6</w:t>
            </w:r>
          </w:p>
          <w:p w:rsidR="00063367" w:rsidRPr="00CC7C1E" w:rsidRDefault="00063367" w:rsidP="00CC7C1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p>
        </w:tc>
      </w:tr>
      <w:tr w:rsidR="00063367" w:rsidTr="00184F4F">
        <w:trPr>
          <w:cnfStyle w:val="000000100000" w:firstRow="0" w:lastRow="0" w:firstColumn="0" w:lastColumn="0" w:oddVBand="0" w:evenVBand="0" w:oddHBand="1" w:evenHBand="0" w:firstRowFirstColumn="0" w:firstRowLastColumn="0" w:lastRowFirstColumn="0" w:lastRowLastColumn="0"/>
          <w:trHeight w:val="136"/>
        </w:trPr>
        <w:tc>
          <w:tcPr>
            <w:cnfStyle w:val="001000000000" w:firstRow="0" w:lastRow="0" w:firstColumn="1" w:lastColumn="0" w:oddVBand="0" w:evenVBand="0" w:oddHBand="0" w:evenHBand="0" w:firstRowFirstColumn="0" w:firstRowLastColumn="0" w:lastRowFirstColumn="0" w:lastRowLastColumn="0"/>
            <w:tcW w:w="1700" w:type="dxa"/>
          </w:tcPr>
          <w:p w:rsidR="00063367" w:rsidRDefault="00063367" w:rsidP="00F6502C">
            <w:pPr>
              <w:jc w:val="center"/>
              <w:rPr>
                <w:rFonts w:ascii="Calibri" w:hAnsi="Calibri" w:cs="Calibri"/>
                <w:sz w:val="24"/>
                <w:szCs w:val="24"/>
              </w:rPr>
            </w:pPr>
            <w:r>
              <w:rPr>
                <w:rFonts w:ascii="Calibri" w:hAnsi="Calibri" w:cs="Calibri"/>
                <w:sz w:val="24"/>
                <w:szCs w:val="24"/>
              </w:rPr>
              <w:t>2.4</w:t>
            </w:r>
          </w:p>
        </w:tc>
        <w:tc>
          <w:tcPr>
            <w:tcW w:w="5756" w:type="dxa"/>
          </w:tcPr>
          <w:p w:rsidR="00063367" w:rsidRPr="00063367" w:rsidRDefault="00063367" w:rsidP="00223FC3">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color w:val="000000"/>
                <w:sz w:val="24"/>
                <w:szCs w:val="24"/>
              </w:rPr>
            </w:pPr>
            <w:r w:rsidRPr="00063367">
              <w:rPr>
                <w:rFonts w:ascii="Calibri" w:hAnsi="Calibri" w:cs="Calibri"/>
                <w:sz w:val="24"/>
                <w:szCs w:val="24"/>
              </w:rPr>
              <w:t xml:space="preserve">Mission </w:t>
            </w:r>
          </w:p>
        </w:tc>
        <w:tc>
          <w:tcPr>
            <w:tcW w:w="1707" w:type="dxa"/>
            <w:vMerge/>
          </w:tcPr>
          <w:p w:rsidR="00063367" w:rsidRPr="00CC7C1E" w:rsidRDefault="00063367" w:rsidP="00CC7C1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p>
        </w:tc>
      </w:tr>
      <w:tr w:rsidR="00063367" w:rsidTr="00184F4F">
        <w:trPr>
          <w:trHeight w:val="136"/>
        </w:trPr>
        <w:tc>
          <w:tcPr>
            <w:cnfStyle w:val="001000000000" w:firstRow="0" w:lastRow="0" w:firstColumn="1" w:lastColumn="0" w:oddVBand="0" w:evenVBand="0" w:oddHBand="0" w:evenHBand="0" w:firstRowFirstColumn="0" w:firstRowLastColumn="0" w:lastRowFirstColumn="0" w:lastRowLastColumn="0"/>
            <w:tcW w:w="1700" w:type="dxa"/>
          </w:tcPr>
          <w:p w:rsidR="00063367" w:rsidRDefault="00063367" w:rsidP="00F6502C">
            <w:pPr>
              <w:jc w:val="center"/>
              <w:rPr>
                <w:rFonts w:ascii="Calibri" w:hAnsi="Calibri" w:cs="Calibri"/>
                <w:sz w:val="24"/>
                <w:szCs w:val="24"/>
              </w:rPr>
            </w:pPr>
            <w:r>
              <w:rPr>
                <w:rFonts w:ascii="Calibri" w:hAnsi="Calibri" w:cs="Calibri"/>
                <w:sz w:val="24"/>
                <w:szCs w:val="24"/>
              </w:rPr>
              <w:t>2.</w:t>
            </w:r>
            <w:r w:rsidR="006E09F8">
              <w:rPr>
                <w:rFonts w:ascii="Calibri" w:hAnsi="Calibri" w:cs="Calibri"/>
                <w:sz w:val="24"/>
                <w:szCs w:val="24"/>
              </w:rPr>
              <w:t xml:space="preserve"> </w:t>
            </w:r>
            <w:r>
              <w:rPr>
                <w:rFonts w:ascii="Calibri" w:hAnsi="Calibri" w:cs="Calibri"/>
                <w:sz w:val="24"/>
                <w:szCs w:val="24"/>
              </w:rPr>
              <w:t>5</w:t>
            </w:r>
          </w:p>
        </w:tc>
        <w:tc>
          <w:tcPr>
            <w:tcW w:w="5756" w:type="dxa"/>
          </w:tcPr>
          <w:p w:rsidR="00063367" w:rsidRPr="00063367" w:rsidRDefault="00063367" w:rsidP="00223FC3">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color w:val="000000"/>
                <w:sz w:val="24"/>
                <w:szCs w:val="24"/>
              </w:rPr>
            </w:pPr>
            <w:r w:rsidRPr="00063367">
              <w:rPr>
                <w:rFonts w:ascii="Calibri" w:hAnsi="Calibri" w:cs="Calibri"/>
                <w:sz w:val="24"/>
                <w:szCs w:val="24"/>
              </w:rPr>
              <w:t xml:space="preserve">Strategies </w:t>
            </w:r>
          </w:p>
        </w:tc>
        <w:tc>
          <w:tcPr>
            <w:tcW w:w="1707" w:type="dxa"/>
            <w:vMerge/>
          </w:tcPr>
          <w:p w:rsidR="00063367" w:rsidRPr="00CC7C1E" w:rsidRDefault="00063367" w:rsidP="00CC7C1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p>
        </w:tc>
      </w:tr>
      <w:tr w:rsidR="008208B3" w:rsidTr="00184F4F">
        <w:trPr>
          <w:cnfStyle w:val="000000100000" w:firstRow="0" w:lastRow="0" w:firstColumn="0" w:lastColumn="0" w:oddVBand="0" w:evenVBand="0" w:oddHBand="1" w:evenHBand="0" w:firstRowFirstColumn="0" w:firstRowLastColumn="0" w:lastRowFirstColumn="0" w:lastRowLastColumn="0"/>
          <w:trHeight w:val="136"/>
        </w:trPr>
        <w:tc>
          <w:tcPr>
            <w:cnfStyle w:val="001000000000" w:firstRow="0" w:lastRow="0" w:firstColumn="1" w:lastColumn="0" w:oddVBand="0" w:evenVBand="0" w:oddHBand="0" w:evenHBand="0" w:firstRowFirstColumn="0" w:firstRowLastColumn="0" w:lastRowFirstColumn="0" w:lastRowLastColumn="0"/>
            <w:tcW w:w="1700" w:type="dxa"/>
          </w:tcPr>
          <w:p w:rsidR="008208B3" w:rsidRDefault="008208B3" w:rsidP="00F6502C">
            <w:pPr>
              <w:jc w:val="center"/>
              <w:rPr>
                <w:rFonts w:ascii="Calibri" w:hAnsi="Calibri" w:cs="Calibri"/>
                <w:sz w:val="24"/>
                <w:szCs w:val="24"/>
              </w:rPr>
            </w:pPr>
            <w:r>
              <w:rPr>
                <w:rFonts w:ascii="Calibri" w:hAnsi="Calibri" w:cs="Calibri"/>
                <w:sz w:val="24"/>
                <w:szCs w:val="24"/>
              </w:rPr>
              <w:t>2.6</w:t>
            </w:r>
          </w:p>
        </w:tc>
        <w:tc>
          <w:tcPr>
            <w:tcW w:w="5756" w:type="dxa"/>
          </w:tcPr>
          <w:p w:rsidR="008208B3" w:rsidRPr="008208B3" w:rsidRDefault="008208B3" w:rsidP="00CC7C1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color w:val="000000"/>
                <w:sz w:val="24"/>
                <w:szCs w:val="24"/>
              </w:rPr>
            </w:pPr>
            <w:r w:rsidRPr="008208B3">
              <w:rPr>
                <w:rFonts w:ascii="Calibri" w:eastAsia="Times New Roman" w:hAnsi="Calibri" w:cs="Calibri"/>
                <w:sz w:val="24"/>
                <w:szCs w:val="24"/>
              </w:rPr>
              <w:t>Motto/Slogan</w:t>
            </w:r>
          </w:p>
        </w:tc>
        <w:tc>
          <w:tcPr>
            <w:tcW w:w="1707" w:type="dxa"/>
            <w:vMerge w:val="restart"/>
          </w:tcPr>
          <w:p w:rsidR="008208B3" w:rsidRPr="00CC7C1E" w:rsidRDefault="008208B3" w:rsidP="00CC7C1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Pr>
                <w:rFonts w:ascii="Calibri" w:hAnsi="Calibri" w:cs="Calibri"/>
                <w:sz w:val="24"/>
                <w:szCs w:val="24"/>
              </w:rPr>
              <w:t>7</w:t>
            </w:r>
          </w:p>
          <w:p w:rsidR="008208B3" w:rsidRPr="00CC7C1E" w:rsidRDefault="008208B3" w:rsidP="00CC7C1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p>
        </w:tc>
      </w:tr>
      <w:tr w:rsidR="008208B3" w:rsidTr="00184F4F">
        <w:trPr>
          <w:trHeight w:val="136"/>
        </w:trPr>
        <w:tc>
          <w:tcPr>
            <w:cnfStyle w:val="001000000000" w:firstRow="0" w:lastRow="0" w:firstColumn="1" w:lastColumn="0" w:oddVBand="0" w:evenVBand="0" w:oddHBand="0" w:evenHBand="0" w:firstRowFirstColumn="0" w:firstRowLastColumn="0" w:lastRowFirstColumn="0" w:lastRowLastColumn="0"/>
            <w:tcW w:w="1700" w:type="dxa"/>
          </w:tcPr>
          <w:p w:rsidR="008208B3" w:rsidRDefault="008208B3" w:rsidP="00F6502C">
            <w:pPr>
              <w:jc w:val="center"/>
              <w:rPr>
                <w:rFonts w:ascii="Calibri" w:hAnsi="Calibri" w:cs="Calibri"/>
                <w:sz w:val="24"/>
                <w:szCs w:val="24"/>
              </w:rPr>
            </w:pPr>
            <w:r>
              <w:rPr>
                <w:rFonts w:ascii="Calibri" w:hAnsi="Calibri" w:cs="Calibri"/>
                <w:sz w:val="24"/>
                <w:szCs w:val="24"/>
              </w:rPr>
              <w:t>2.7</w:t>
            </w:r>
          </w:p>
        </w:tc>
        <w:tc>
          <w:tcPr>
            <w:tcW w:w="5756" w:type="dxa"/>
          </w:tcPr>
          <w:p w:rsidR="008208B3" w:rsidRPr="008208B3" w:rsidRDefault="008208B3" w:rsidP="00CC7C1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color w:val="000000"/>
                <w:sz w:val="24"/>
                <w:szCs w:val="24"/>
              </w:rPr>
            </w:pPr>
            <w:r w:rsidRPr="008208B3">
              <w:rPr>
                <w:rFonts w:ascii="Calibri" w:eastAsia="Times New Roman" w:hAnsi="Calibri" w:cs="Calibri"/>
                <w:sz w:val="24"/>
                <w:szCs w:val="24"/>
              </w:rPr>
              <w:t>Corporate Information</w:t>
            </w:r>
          </w:p>
        </w:tc>
        <w:tc>
          <w:tcPr>
            <w:tcW w:w="1707" w:type="dxa"/>
            <w:vMerge/>
          </w:tcPr>
          <w:p w:rsidR="008208B3" w:rsidRPr="00CC7C1E" w:rsidRDefault="008208B3" w:rsidP="00CC7C1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p>
        </w:tc>
      </w:tr>
      <w:tr w:rsidR="008630CE" w:rsidTr="00184F4F">
        <w:trPr>
          <w:cnfStyle w:val="000000100000" w:firstRow="0" w:lastRow="0" w:firstColumn="0" w:lastColumn="0" w:oddVBand="0" w:evenVBand="0" w:oddHBand="1" w:evenHBand="0" w:firstRowFirstColumn="0" w:firstRowLastColumn="0" w:lastRowFirstColumn="0" w:lastRowLastColumn="0"/>
          <w:trHeight w:val="136"/>
        </w:trPr>
        <w:tc>
          <w:tcPr>
            <w:cnfStyle w:val="001000000000" w:firstRow="0" w:lastRow="0" w:firstColumn="1" w:lastColumn="0" w:oddVBand="0" w:evenVBand="0" w:oddHBand="0" w:evenHBand="0" w:firstRowFirstColumn="0" w:firstRowLastColumn="0" w:lastRowFirstColumn="0" w:lastRowLastColumn="0"/>
            <w:tcW w:w="1700" w:type="dxa"/>
          </w:tcPr>
          <w:p w:rsidR="008630CE" w:rsidRDefault="008630CE" w:rsidP="00F6502C">
            <w:pPr>
              <w:jc w:val="center"/>
              <w:rPr>
                <w:rFonts w:ascii="Calibri" w:hAnsi="Calibri" w:cs="Calibri"/>
                <w:sz w:val="24"/>
                <w:szCs w:val="24"/>
              </w:rPr>
            </w:pPr>
            <w:r>
              <w:rPr>
                <w:rFonts w:ascii="Calibri" w:hAnsi="Calibri" w:cs="Calibri"/>
                <w:sz w:val="24"/>
                <w:szCs w:val="24"/>
              </w:rPr>
              <w:t>2.8</w:t>
            </w:r>
          </w:p>
        </w:tc>
        <w:tc>
          <w:tcPr>
            <w:tcW w:w="5756" w:type="dxa"/>
          </w:tcPr>
          <w:p w:rsidR="008630CE" w:rsidRPr="00E56A47" w:rsidRDefault="00E56A47" w:rsidP="00CC7C1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color w:val="000000"/>
                <w:sz w:val="24"/>
                <w:szCs w:val="24"/>
              </w:rPr>
            </w:pPr>
            <w:r w:rsidRPr="00E56A47">
              <w:rPr>
                <w:rFonts w:ascii="Calibri" w:eastAsia="Times New Roman" w:hAnsi="Calibri" w:cs="Calibri"/>
                <w:sz w:val="24"/>
                <w:szCs w:val="24"/>
              </w:rPr>
              <w:t>Organization Structure</w:t>
            </w:r>
          </w:p>
        </w:tc>
        <w:tc>
          <w:tcPr>
            <w:tcW w:w="1707" w:type="dxa"/>
          </w:tcPr>
          <w:p w:rsidR="008630CE" w:rsidRPr="00CC7C1E" w:rsidRDefault="00E56A47" w:rsidP="00CC7C1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Pr>
                <w:rFonts w:ascii="Calibri" w:hAnsi="Calibri" w:cs="Calibri"/>
                <w:sz w:val="24"/>
                <w:szCs w:val="24"/>
              </w:rPr>
              <w:t>8</w:t>
            </w:r>
          </w:p>
        </w:tc>
      </w:tr>
      <w:tr w:rsidR="000F62E3" w:rsidTr="00184F4F">
        <w:trPr>
          <w:trHeight w:val="136"/>
        </w:trPr>
        <w:tc>
          <w:tcPr>
            <w:cnfStyle w:val="001000000000" w:firstRow="0" w:lastRow="0" w:firstColumn="1" w:lastColumn="0" w:oddVBand="0" w:evenVBand="0" w:oddHBand="0" w:evenHBand="0" w:firstRowFirstColumn="0" w:firstRowLastColumn="0" w:lastRowFirstColumn="0" w:lastRowLastColumn="0"/>
            <w:tcW w:w="1700" w:type="dxa"/>
          </w:tcPr>
          <w:p w:rsidR="000F62E3" w:rsidRDefault="000F62E3" w:rsidP="00F6502C">
            <w:pPr>
              <w:jc w:val="center"/>
              <w:rPr>
                <w:rFonts w:ascii="Calibri" w:hAnsi="Calibri" w:cs="Calibri"/>
                <w:sz w:val="24"/>
                <w:szCs w:val="24"/>
              </w:rPr>
            </w:pPr>
            <w:r>
              <w:rPr>
                <w:rFonts w:ascii="Calibri" w:hAnsi="Calibri" w:cs="Calibri"/>
                <w:sz w:val="24"/>
                <w:szCs w:val="24"/>
              </w:rPr>
              <w:t>2.9</w:t>
            </w:r>
          </w:p>
        </w:tc>
        <w:tc>
          <w:tcPr>
            <w:tcW w:w="5756" w:type="dxa"/>
          </w:tcPr>
          <w:p w:rsidR="000F62E3" w:rsidRPr="00E56A47" w:rsidRDefault="000F62E3" w:rsidP="00CC7C1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color w:val="000000"/>
                <w:sz w:val="24"/>
                <w:szCs w:val="24"/>
              </w:rPr>
            </w:pPr>
            <w:r w:rsidRPr="00E56A47">
              <w:rPr>
                <w:rFonts w:ascii="Calibri" w:eastAsia="Times New Roman" w:hAnsi="Calibri" w:cs="Calibri"/>
                <w:sz w:val="24"/>
                <w:szCs w:val="24"/>
              </w:rPr>
              <w:t>Shariah Assembly</w:t>
            </w:r>
          </w:p>
        </w:tc>
        <w:tc>
          <w:tcPr>
            <w:tcW w:w="1707" w:type="dxa"/>
            <w:vMerge w:val="restart"/>
          </w:tcPr>
          <w:p w:rsidR="000F62E3" w:rsidRDefault="000F62E3" w:rsidP="00CC7C1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p>
          <w:p w:rsidR="000F62E3" w:rsidRPr="000F62E3" w:rsidRDefault="000F62E3" w:rsidP="000F62E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r>
              <w:rPr>
                <w:rFonts w:ascii="Calibri" w:hAnsi="Calibri" w:cs="Calibri"/>
                <w:sz w:val="24"/>
                <w:szCs w:val="24"/>
              </w:rPr>
              <w:t>9</w:t>
            </w:r>
          </w:p>
        </w:tc>
      </w:tr>
      <w:tr w:rsidR="000F62E3" w:rsidTr="00184F4F">
        <w:trPr>
          <w:cnfStyle w:val="000000100000" w:firstRow="0" w:lastRow="0" w:firstColumn="0" w:lastColumn="0" w:oddVBand="0" w:evenVBand="0" w:oddHBand="1" w:evenHBand="0" w:firstRowFirstColumn="0" w:firstRowLastColumn="0" w:lastRowFirstColumn="0" w:lastRowLastColumn="0"/>
          <w:trHeight w:val="136"/>
        </w:trPr>
        <w:tc>
          <w:tcPr>
            <w:cnfStyle w:val="001000000000" w:firstRow="0" w:lastRow="0" w:firstColumn="1" w:lastColumn="0" w:oddVBand="0" w:evenVBand="0" w:oddHBand="0" w:evenHBand="0" w:firstRowFirstColumn="0" w:firstRowLastColumn="0" w:lastRowFirstColumn="0" w:lastRowLastColumn="0"/>
            <w:tcW w:w="1700" w:type="dxa"/>
          </w:tcPr>
          <w:p w:rsidR="000F62E3" w:rsidRDefault="000F62E3" w:rsidP="00F6502C">
            <w:pPr>
              <w:jc w:val="center"/>
              <w:rPr>
                <w:rFonts w:ascii="Calibri" w:hAnsi="Calibri" w:cs="Calibri"/>
                <w:sz w:val="24"/>
                <w:szCs w:val="24"/>
              </w:rPr>
            </w:pPr>
            <w:r>
              <w:rPr>
                <w:rFonts w:ascii="Calibri" w:hAnsi="Calibri" w:cs="Calibri"/>
                <w:sz w:val="24"/>
                <w:szCs w:val="24"/>
              </w:rPr>
              <w:t>2.10</w:t>
            </w:r>
          </w:p>
        </w:tc>
        <w:tc>
          <w:tcPr>
            <w:tcW w:w="5756" w:type="dxa"/>
          </w:tcPr>
          <w:p w:rsidR="000F62E3" w:rsidRPr="00E56A47" w:rsidRDefault="000F62E3" w:rsidP="00CC7C1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color w:val="000000"/>
                <w:sz w:val="24"/>
                <w:szCs w:val="24"/>
              </w:rPr>
            </w:pPr>
            <w:r w:rsidRPr="00E56A47">
              <w:rPr>
                <w:rFonts w:ascii="Calibri" w:eastAsia="Times New Roman" w:hAnsi="Calibri" w:cs="Calibri"/>
                <w:sz w:val="24"/>
                <w:szCs w:val="24"/>
              </w:rPr>
              <w:t>Service and Products</w:t>
            </w:r>
          </w:p>
        </w:tc>
        <w:tc>
          <w:tcPr>
            <w:tcW w:w="1707" w:type="dxa"/>
            <w:vMerge/>
          </w:tcPr>
          <w:p w:rsidR="000F62E3" w:rsidRPr="00CC7C1E" w:rsidRDefault="000F62E3" w:rsidP="00CC7C1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p>
        </w:tc>
      </w:tr>
      <w:tr w:rsidR="000F62E3" w:rsidTr="00184F4F">
        <w:trPr>
          <w:trHeight w:val="136"/>
        </w:trPr>
        <w:tc>
          <w:tcPr>
            <w:cnfStyle w:val="001000000000" w:firstRow="0" w:lastRow="0" w:firstColumn="1" w:lastColumn="0" w:oddVBand="0" w:evenVBand="0" w:oddHBand="0" w:evenHBand="0" w:firstRowFirstColumn="0" w:firstRowLastColumn="0" w:lastRowFirstColumn="0" w:lastRowLastColumn="0"/>
            <w:tcW w:w="1700" w:type="dxa"/>
          </w:tcPr>
          <w:p w:rsidR="000F62E3" w:rsidRDefault="000F62E3" w:rsidP="00F6502C">
            <w:pPr>
              <w:jc w:val="center"/>
              <w:rPr>
                <w:rFonts w:ascii="Calibri" w:hAnsi="Calibri" w:cs="Calibri"/>
                <w:sz w:val="24"/>
                <w:szCs w:val="24"/>
              </w:rPr>
            </w:pPr>
            <w:r>
              <w:rPr>
                <w:rFonts w:ascii="Calibri" w:hAnsi="Calibri" w:cs="Calibri"/>
                <w:sz w:val="24"/>
                <w:szCs w:val="24"/>
              </w:rPr>
              <w:t>2.10.1</w:t>
            </w:r>
          </w:p>
        </w:tc>
        <w:tc>
          <w:tcPr>
            <w:tcW w:w="5756" w:type="dxa"/>
          </w:tcPr>
          <w:p w:rsidR="000F62E3" w:rsidRPr="00523520" w:rsidRDefault="000F62E3" w:rsidP="00CC7C1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rPr>
            </w:pPr>
            <w:r w:rsidRPr="00523520">
              <w:rPr>
                <w:rFonts w:ascii="Calibri" w:eastAsia="Times New Roman" w:hAnsi="Calibri" w:cs="Calibri"/>
                <w:sz w:val="24"/>
                <w:szCs w:val="24"/>
              </w:rPr>
              <w:t>General Banking</w:t>
            </w:r>
          </w:p>
        </w:tc>
        <w:tc>
          <w:tcPr>
            <w:tcW w:w="1707" w:type="dxa"/>
            <w:vMerge/>
          </w:tcPr>
          <w:p w:rsidR="000F62E3" w:rsidRDefault="000F62E3" w:rsidP="00CC7C1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p>
        </w:tc>
      </w:tr>
      <w:tr w:rsidR="000F62E3" w:rsidTr="00184F4F">
        <w:trPr>
          <w:cnfStyle w:val="000000100000" w:firstRow="0" w:lastRow="0" w:firstColumn="0" w:lastColumn="0" w:oddVBand="0" w:evenVBand="0" w:oddHBand="1" w:evenHBand="0" w:firstRowFirstColumn="0" w:firstRowLastColumn="0" w:lastRowFirstColumn="0" w:lastRowLastColumn="0"/>
          <w:trHeight w:val="348"/>
        </w:trPr>
        <w:tc>
          <w:tcPr>
            <w:cnfStyle w:val="001000000000" w:firstRow="0" w:lastRow="0" w:firstColumn="1" w:lastColumn="0" w:oddVBand="0" w:evenVBand="0" w:oddHBand="0" w:evenHBand="0" w:firstRowFirstColumn="0" w:firstRowLastColumn="0" w:lastRowFirstColumn="0" w:lastRowLastColumn="0"/>
            <w:tcW w:w="1700" w:type="dxa"/>
          </w:tcPr>
          <w:p w:rsidR="000F62E3" w:rsidRDefault="000F62E3" w:rsidP="00F6502C">
            <w:pPr>
              <w:jc w:val="center"/>
              <w:rPr>
                <w:rFonts w:ascii="Calibri" w:hAnsi="Calibri" w:cs="Calibri"/>
                <w:sz w:val="24"/>
                <w:szCs w:val="24"/>
              </w:rPr>
            </w:pPr>
            <w:r>
              <w:rPr>
                <w:rFonts w:ascii="Calibri" w:hAnsi="Calibri" w:cs="Calibri"/>
                <w:sz w:val="24"/>
                <w:szCs w:val="24"/>
              </w:rPr>
              <w:t>2.10.2</w:t>
            </w:r>
          </w:p>
        </w:tc>
        <w:tc>
          <w:tcPr>
            <w:tcW w:w="5756" w:type="dxa"/>
          </w:tcPr>
          <w:p w:rsidR="000F62E3" w:rsidRPr="000F62E3" w:rsidRDefault="000F62E3" w:rsidP="00CC7C1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rPr>
            </w:pPr>
            <w:r w:rsidRPr="000F62E3">
              <w:rPr>
                <w:rFonts w:ascii="Calibri" w:eastAsia="Times New Roman" w:hAnsi="Calibri" w:cs="Calibri"/>
                <w:sz w:val="24"/>
                <w:szCs w:val="24"/>
              </w:rPr>
              <w:t>Account service</w:t>
            </w:r>
          </w:p>
        </w:tc>
        <w:tc>
          <w:tcPr>
            <w:tcW w:w="1707" w:type="dxa"/>
            <w:vMerge/>
          </w:tcPr>
          <w:p w:rsidR="000F62E3" w:rsidRDefault="000F62E3" w:rsidP="00CC7C1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p>
        </w:tc>
      </w:tr>
      <w:tr w:rsidR="00FB62F3" w:rsidTr="00184F4F">
        <w:trPr>
          <w:trHeight w:val="136"/>
        </w:trPr>
        <w:tc>
          <w:tcPr>
            <w:cnfStyle w:val="001000000000" w:firstRow="0" w:lastRow="0" w:firstColumn="1" w:lastColumn="0" w:oddVBand="0" w:evenVBand="0" w:oddHBand="0" w:evenHBand="0" w:firstRowFirstColumn="0" w:firstRowLastColumn="0" w:lastRowFirstColumn="0" w:lastRowLastColumn="0"/>
            <w:tcW w:w="1700" w:type="dxa"/>
          </w:tcPr>
          <w:p w:rsidR="00FB62F3" w:rsidRDefault="00FB62F3" w:rsidP="00F6502C">
            <w:pPr>
              <w:jc w:val="center"/>
              <w:rPr>
                <w:rFonts w:ascii="Calibri" w:hAnsi="Calibri" w:cs="Calibri"/>
                <w:sz w:val="24"/>
                <w:szCs w:val="24"/>
              </w:rPr>
            </w:pPr>
            <w:r>
              <w:rPr>
                <w:rFonts w:ascii="Calibri" w:hAnsi="Calibri" w:cs="Calibri"/>
                <w:sz w:val="24"/>
                <w:szCs w:val="24"/>
              </w:rPr>
              <w:t>2.10.2.1</w:t>
            </w:r>
          </w:p>
        </w:tc>
        <w:tc>
          <w:tcPr>
            <w:tcW w:w="5756" w:type="dxa"/>
          </w:tcPr>
          <w:p w:rsidR="00FB62F3" w:rsidRPr="00FD74F6" w:rsidRDefault="00FB62F3" w:rsidP="00FD74F6">
            <w:pPr>
              <w:tabs>
                <w:tab w:val="left" w:pos="735"/>
              </w:tabs>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rPr>
            </w:pPr>
            <w:r>
              <w:rPr>
                <w:rFonts w:ascii="Calibri" w:eastAsia="Times New Roman" w:hAnsi="Calibri" w:cs="Calibri"/>
                <w:sz w:val="24"/>
                <w:szCs w:val="24"/>
              </w:rPr>
              <w:tab/>
            </w:r>
            <w:r w:rsidRPr="00FD74F6">
              <w:rPr>
                <w:rFonts w:ascii="Calibri" w:eastAsia="Times New Roman" w:hAnsi="Calibri" w:cs="Calibri"/>
                <w:sz w:val="24"/>
                <w:szCs w:val="24"/>
              </w:rPr>
              <w:t>Mudaraba Term Deposit Accounts (Mtd)</w:t>
            </w:r>
          </w:p>
        </w:tc>
        <w:tc>
          <w:tcPr>
            <w:tcW w:w="1707" w:type="dxa"/>
            <w:vMerge w:val="restart"/>
          </w:tcPr>
          <w:p w:rsidR="00FB62F3" w:rsidRDefault="00FB62F3" w:rsidP="00CC7C1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p>
          <w:p w:rsidR="00FB62F3" w:rsidRDefault="00FB62F3" w:rsidP="00CC7C1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r>
              <w:rPr>
                <w:rFonts w:ascii="Calibri" w:hAnsi="Calibri" w:cs="Calibri"/>
                <w:sz w:val="24"/>
                <w:szCs w:val="24"/>
              </w:rPr>
              <w:t>10</w:t>
            </w:r>
          </w:p>
        </w:tc>
      </w:tr>
      <w:tr w:rsidR="00FB62F3" w:rsidTr="00184F4F">
        <w:trPr>
          <w:cnfStyle w:val="000000100000" w:firstRow="0" w:lastRow="0" w:firstColumn="0" w:lastColumn="0" w:oddVBand="0" w:evenVBand="0" w:oddHBand="1" w:evenHBand="0" w:firstRowFirstColumn="0" w:firstRowLastColumn="0" w:lastRowFirstColumn="0" w:lastRowLastColumn="0"/>
          <w:trHeight w:val="136"/>
        </w:trPr>
        <w:tc>
          <w:tcPr>
            <w:cnfStyle w:val="001000000000" w:firstRow="0" w:lastRow="0" w:firstColumn="1" w:lastColumn="0" w:oddVBand="0" w:evenVBand="0" w:oddHBand="0" w:evenHBand="0" w:firstRowFirstColumn="0" w:firstRowLastColumn="0" w:lastRowFirstColumn="0" w:lastRowLastColumn="0"/>
            <w:tcW w:w="1700" w:type="dxa"/>
          </w:tcPr>
          <w:p w:rsidR="00FB62F3" w:rsidRDefault="00FB62F3" w:rsidP="00F6502C">
            <w:pPr>
              <w:jc w:val="center"/>
              <w:rPr>
                <w:rFonts w:ascii="Calibri" w:hAnsi="Calibri" w:cs="Calibri"/>
                <w:sz w:val="24"/>
                <w:szCs w:val="24"/>
              </w:rPr>
            </w:pPr>
            <w:r>
              <w:rPr>
                <w:rFonts w:ascii="Calibri" w:hAnsi="Calibri" w:cs="Calibri"/>
                <w:sz w:val="24"/>
                <w:szCs w:val="24"/>
              </w:rPr>
              <w:t>2.10.2.2</w:t>
            </w:r>
          </w:p>
        </w:tc>
        <w:tc>
          <w:tcPr>
            <w:tcW w:w="5756" w:type="dxa"/>
          </w:tcPr>
          <w:p w:rsidR="00FB62F3" w:rsidRPr="004B7552" w:rsidRDefault="00FB62F3" w:rsidP="00CC7C1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rPr>
            </w:pPr>
            <w:r w:rsidRPr="004B7552">
              <w:rPr>
                <w:rFonts w:ascii="Calibri" w:eastAsia="Times New Roman" w:hAnsi="Calibri" w:cs="Calibri"/>
                <w:sz w:val="24"/>
                <w:szCs w:val="24"/>
              </w:rPr>
              <w:t>Al Wadiah Current Deposit Accounts (ACD)</w:t>
            </w:r>
          </w:p>
        </w:tc>
        <w:tc>
          <w:tcPr>
            <w:tcW w:w="1707" w:type="dxa"/>
            <w:vMerge/>
          </w:tcPr>
          <w:p w:rsidR="00FB62F3" w:rsidRDefault="00FB62F3" w:rsidP="00CC7C1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p>
        </w:tc>
      </w:tr>
      <w:tr w:rsidR="00FB62F3" w:rsidTr="00184F4F">
        <w:trPr>
          <w:trHeight w:val="136"/>
        </w:trPr>
        <w:tc>
          <w:tcPr>
            <w:cnfStyle w:val="001000000000" w:firstRow="0" w:lastRow="0" w:firstColumn="1" w:lastColumn="0" w:oddVBand="0" w:evenVBand="0" w:oddHBand="0" w:evenHBand="0" w:firstRowFirstColumn="0" w:firstRowLastColumn="0" w:lastRowFirstColumn="0" w:lastRowLastColumn="0"/>
            <w:tcW w:w="1700" w:type="dxa"/>
          </w:tcPr>
          <w:p w:rsidR="00FB62F3" w:rsidRDefault="00FB62F3" w:rsidP="00F6502C">
            <w:pPr>
              <w:jc w:val="center"/>
              <w:rPr>
                <w:rFonts w:ascii="Calibri" w:hAnsi="Calibri" w:cs="Calibri"/>
                <w:sz w:val="24"/>
                <w:szCs w:val="24"/>
              </w:rPr>
            </w:pPr>
            <w:r>
              <w:rPr>
                <w:rFonts w:ascii="Calibri" w:hAnsi="Calibri" w:cs="Calibri"/>
                <w:sz w:val="24"/>
                <w:szCs w:val="24"/>
              </w:rPr>
              <w:t>2.10.2.3</w:t>
            </w:r>
          </w:p>
        </w:tc>
        <w:tc>
          <w:tcPr>
            <w:tcW w:w="5756" w:type="dxa"/>
          </w:tcPr>
          <w:p w:rsidR="00FB62F3" w:rsidRPr="00FB62F3" w:rsidRDefault="00FB62F3" w:rsidP="00CC7C1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rPr>
            </w:pPr>
            <w:r w:rsidRPr="00FB62F3">
              <w:rPr>
                <w:rFonts w:ascii="Calibri" w:eastAsia="Times New Roman" w:hAnsi="Calibri" w:cs="Calibri"/>
                <w:sz w:val="24"/>
                <w:szCs w:val="24"/>
              </w:rPr>
              <w:t>Mudaraba</w:t>
            </w:r>
            <w:r>
              <w:rPr>
                <w:rFonts w:ascii="Calibri" w:eastAsia="Times New Roman" w:hAnsi="Calibri" w:cs="Calibri"/>
                <w:sz w:val="24"/>
                <w:szCs w:val="24"/>
              </w:rPr>
              <w:t xml:space="preserve"> Savings Deposit Accounts (Msd)</w:t>
            </w:r>
          </w:p>
        </w:tc>
        <w:tc>
          <w:tcPr>
            <w:tcW w:w="1707" w:type="dxa"/>
            <w:vMerge/>
          </w:tcPr>
          <w:p w:rsidR="00FB62F3" w:rsidRDefault="00FB62F3" w:rsidP="00CC7C1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p>
        </w:tc>
      </w:tr>
      <w:tr w:rsidR="00FB62F3" w:rsidTr="00184F4F">
        <w:trPr>
          <w:cnfStyle w:val="000000100000" w:firstRow="0" w:lastRow="0" w:firstColumn="0" w:lastColumn="0" w:oddVBand="0" w:evenVBand="0" w:oddHBand="1" w:evenHBand="0" w:firstRowFirstColumn="0" w:firstRowLastColumn="0" w:lastRowFirstColumn="0" w:lastRowLastColumn="0"/>
          <w:trHeight w:val="136"/>
        </w:trPr>
        <w:tc>
          <w:tcPr>
            <w:cnfStyle w:val="001000000000" w:firstRow="0" w:lastRow="0" w:firstColumn="1" w:lastColumn="0" w:oddVBand="0" w:evenVBand="0" w:oddHBand="0" w:evenHBand="0" w:firstRowFirstColumn="0" w:firstRowLastColumn="0" w:lastRowFirstColumn="0" w:lastRowLastColumn="0"/>
            <w:tcW w:w="1700" w:type="dxa"/>
          </w:tcPr>
          <w:p w:rsidR="00FB62F3" w:rsidRDefault="00FB62F3" w:rsidP="00F6502C">
            <w:pPr>
              <w:jc w:val="center"/>
              <w:rPr>
                <w:rFonts w:ascii="Calibri" w:hAnsi="Calibri" w:cs="Calibri"/>
                <w:sz w:val="24"/>
                <w:szCs w:val="24"/>
              </w:rPr>
            </w:pPr>
            <w:r>
              <w:rPr>
                <w:rFonts w:ascii="Calibri" w:hAnsi="Calibri" w:cs="Calibri"/>
                <w:sz w:val="24"/>
                <w:szCs w:val="24"/>
              </w:rPr>
              <w:t>2.10.2.4</w:t>
            </w:r>
          </w:p>
        </w:tc>
        <w:tc>
          <w:tcPr>
            <w:tcW w:w="5756" w:type="dxa"/>
          </w:tcPr>
          <w:p w:rsidR="00FB62F3" w:rsidRPr="000F62E3" w:rsidRDefault="00FB62F3" w:rsidP="00CC7C1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rPr>
            </w:pPr>
            <w:r w:rsidRPr="000F62E3">
              <w:rPr>
                <w:rFonts w:ascii="Calibri" w:eastAsia="Times New Roman" w:hAnsi="Calibri" w:cs="Calibri"/>
                <w:sz w:val="24"/>
                <w:szCs w:val="24"/>
              </w:rPr>
              <w:t>Mudaraba Short Notice Deposit (MSND)</w:t>
            </w:r>
          </w:p>
        </w:tc>
        <w:tc>
          <w:tcPr>
            <w:tcW w:w="1707" w:type="dxa"/>
            <w:vMerge w:val="restart"/>
          </w:tcPr>
          <w:p w:rsidR="00FB62F3" w:rsidRDefault="00FB62F3" w:rsidP="00CC7C1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Pr>
                <w:rFonts w:ascii="Calibri" w:hAnsi="Calibri" w:cs="Calibri"/>
                <w:sz w:val="24"/>
                <w:szCs w:val="24"/>
              </w:rPr>
              <w:t>11</w:t>
            </w:r>
          </w:p>
        </w:tc>
      </w:tr>
      <w:tr w:rsidR="00FB62F3" w:rsidTr="00184F4F">
        <w:trPr>
          <w:trHeight w:val="136"/>
        </w:trPr>
        <w:tc>
          <w:tcPr>
            <w:cnfStyle w:val="001000000000" w:firstRow="0" w:lastRow="0" w:firstColumn="1" w:lastColumn="0" w:oddVBand="0" w:evenVBand="0" w:oddHBand="0" w:evenHBand="0" w:firstRowFirstColumn="0" w:firstRowLastColumn="0" w:lastRowFirstColumn="0" w:lastRowLastColumn="0"/>
            <w:tcW w:w="1700" w:type="dxa"/>
          </w:tcPr>
          <w:p w:rsidR="00FB62F3" w:rsidRDefault="00FB62F3" w:rsidP="00F6502C">
            <w:pPr>
              <w:jc w:val="center"/>
              <w:rPr>
                <w:rFonts w:ascii="Calibri" w:hAnsi="Calibri" w:cs="Calibri"/>
                <w:sz w:val="24"/>
                <w:szCs w:val="24"/>
              </w:rPr>
            </w:pPr>
            <w:r>
              <w:rPr>
                <w:rFonts w:ascii="Calibri" w:hAnsi="Calibri" w:cs="Calibri"/>
                <w:sz w:val="24"/>
                <w:szCs w:val="24"/>
              </w:rPr>
              <w:t>2.11</w:t>
            </w:r>
          </w:p>
        </w:tc>
        <w:tc>
          <w:tcPr>
            <w:tcW w:w="5756" w:type="dxa"/>
          </w:tcPr>
          <w:p w:rsidR="00FB62F3" w:rsidRPr="00BA2233" w:rsidRDefault="00FB62F3" w:rsidP="00CC7C1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color w:val="000000"/>
                <w:sz w:val="24"/>
                <w:szCs w:val="24"/>
              </w:rPr>
            </w:pPr>
            <w:r w:rsidRPr="00BA2233">
              <w:rPr>
                <w:rFonts w:ascii="Calibri" w:eastAsia="Times New Roman" w:hAnsi="Calibri" w:cs="Calibri"/>
                <w:sz w:val="24"/>
                <w:szCs w:val="24"/>
              </w:rPr>
              <w:t>SWOT Analysis of SJIBL</w:t>
            </w:r>
          </w:p>
        </w:tc>
        <w:tc>
          <w:tcPr>
            <w:tcW w:w="1707" w:type="dxa"/>
            <w:vMerge/>
          </w:tcPr>
          <w:p w:rsidR="00FB62F3" w:rsidRPr="00CC7C1E" w:rsidRDefault="00FB62F3" w:rsidP="00CC7C1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p>
        </w:tc>
      </w:tr>
      <w:tr w:rsidR="001055B9" w:rsidTr="00184F4F">
        <w:trPr>
          <w:cnfStyle w:val="000000100000" w:firstRow="0" w:lastRow="0" w:firstColumn="0" w:lastColumn="0" w:oddVBand="0" w:evenVBand="0" w:oddHBand="1" w:evenHBand="0" w:firstRowFirstColumn="0" w:firstRowLastColumn="0" w:lastRowFirstColumn="0" w:lastRowLastColumn="0"/>
          <w:trHeight w:val="136"/>
        </w:trPr>
        <w:tc>
          <w:tcPr>
            <w:cnfStyle w:val="001000000000" w:firstRow="0" w:lastRow="0" w:firstColumn="1" w:lastColumn="0" w:oddVBand="0" w:evenVBand="0" w:oddHBand="0" w:evenHBand="0" w:firstRowFirstColumn="0" w:firstRowLastColumn="0" w:lastRowFirstColumn="0" w:lastRowLastColumn="0"/>
            <w:tcW w:w="9163" w:type="dxa"/>
            <w:gridSpan w:val="3"/>
          </w:tcPr>
          <w:p w:rsidR="001055B9" w:rsidRPr="001055B9" w:rsidRDefault="001055B9" w:rsidP="00CC7C1E">
            <w:pPr>
              <w:jc w:val="center"/>
              <w:rPr>
                <w:rFonts w:ascii="Calibri" w:hAnsi="Calibri" w:cs="Calibri"/>
                <w:b w:val="0"/>
                <w:sz w:val="24"/>
                <w:szCs w:val="24"/>
              </w:rPr>
            </w:pPr>
            <w:r w:rsidRPr="001055B9">
              <w:rPr>
                <w:rFonts w:ascii="Calibri" w:hAnsi="Calibri" w:cs="Calibri"/>
                <w:b w:val="0"/>
                <w:sz w:val="24"/>
                <w:szCs w:val="24"/>
              </w:rPr>
              <w:t>Chapter 3</w:t>
            </w:r>
          </w:p>
        </w:tc>
      </w:tr>
      <w:tr w:rsidR="0098404B" w:rsidTr="00184F4F">
        <w:trPr>
          <w:trHeight w:val="136"/>
        </w:trPr>
        <w:tc>
          <w:tcPr>
            <w:cnfStyle w:val="001000000000" w:firstRow="0" w:lastRow="0" w:firstColumn="1" w:lastColumn="0" w:oddVBand="0" w:evenVBand="0" w:oddHBand="0" w:evenHBand="0" w:firstRowFirstColumn="0" w:firstRowLastColumn="0" w:lastRowFirstColumn="0" w:lastRowLastColumn="0"/>
            <w:tcW w:w="1700" w:type="dxa"/>
          </w:tcPr>
          <w:p w:rsidR="0098404B" w:rsidRDefault="0098404B" w:rsidP="00F6502C">
            <w:pPr>
              <w:jc w:val="center"/>
              <w:rPr>
                <w:rFonts w:ascii="Calibri" w:hAnsi="Calibri" w:cs="Calibri"/>
                <w:sz w:val="24"/>
                <w:szCs w:val="24"/>
              </w:rPr>
            </w:pPr>
            <w:r>
              <w:rPr>
                <w:rFonts w:ascii="Calibri" w:hAnsi="Calibri" w:cs="Calibri"/>
                <w:sz w:val="24"/>
                <w:szCs w:val="24"/>
              </w:rPr>
              <w:t>3</w:t>
            </w:r>
          </w:p>
        </w:tc>
        <w:tc>
          <w:tcPr>
            <w:tcW w:w="5756" w:type="dxa"/>
          </w:tcPr>
          <w:p w:rsidR="0098404B" w:rsidRPr="0098404B" w:rsidRDefault="0098404B" w:rsidP="00CC7C1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color w:val="000000"/>
                <w:sz w:val="24"/>
                <w:szCs w:val="24"/>
              </w:rPr>
            </w:pPr>
            <w:r w:rsidRPr="0098404B">
              <w:rPr>
                <w:rFonts w:ascii="Calibri" w:eastAsia="Times New Roman" w:hAnsi="Calibri" w:cs="Calibri"/>
                <w:sz w:val="24"/>
                <w:szCs w:val="24"/>
              </w:rPr>
              <w:t>Analysis</w:t>
            </w:r>
          </w:p>
        </w:tc>
        <w:tc>
          <w:tcPr>
            <w:tcW w:w="1707" w:type="dxa"/>
            <w:vMerge w:val="restart"/>
          </w:tcPr>
          <w:p w:rsidR="0098404B" w:rsidRPr="00CC7C1E" w:rsidRDefault="0098404B" w:rsidP="00CC7C1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r>
              <w:rPr>
                <w:rFonts w:ascii="Calibri" w:hAnsi="Calibri" w:cs="Calibri"/>
                <w:sz w:val="24"/>
                <w:szCs w:val="24"/>
              </w:rPr>
              <w:t>13</w:t>
            </w:r>
          </w:p>
        </w:tc>
      </w:tr>
      <w:tr w:rsidR="0098404B" w:rsidTr="00184F4F">
        <w:trPr>
          <w:cnfStyle w:val="000000100000" w:firstRow="0" w:lastRow="0" w:firstColumn="0" w:lastColumn="0" w:oddVBand="0" w:evenVBand="0" w:oddHBand="1" w:evenHBand="0" w:firstRowFirstColumn="0" w:firstRowLastColumn="0" w:lastRowFirstColumn="0" w:lastRowLastColumn="0"/>
          <w:trHeight w:val="136"/>
        </w:trPr>
        <w:tc>
          <w:tcPr>
            <w:cnfStyle w:val="001000000000" w:firstRow="0" w:lastRow="0" w:firstColumn="1" w:lastColumn="0" w:oddVBand="0" w:evenVBand="0" w:oddHBand="0" w:evenHBand="0" w:firstRowFirstColumn="0" w:firstRowLastColumn="0" w:lastRowFirstColumn="0" w:lastRowLastColumn="0"/>
            <w:tcW w:w="1700" w:type="dxa"/>
          </w:tcPr>
          <w:p w:rsidR="0098404B" w:rsidRDefault="0098404B" w:rsidP="00F6502C">
            <w:pPr>
              <w:jc w:val="center"/>
              <w:rPr>
                <w:rFonts w:ascii="Calibri" w:hAnsi="Calibri" w:cs="Calibri"/>
                <w:sz w:val="24"/>
                <w:szCs w:val="24"/>
              </w:rPr>
            </w:pPr>
            <w:r>
              <w:rPr>
                <w:rFonts w:ascii="Calibri" w:hAnsi="Calibri" w:cs="Calibri"/>
                <w:sz w:val="24"/>
                <w:szCs w:val="24"/>
              </w:rPr>
              <w:t>3.1</w:t>
            </w:r>
          </w:p>
        </w:tc>
        <w:tc>
          <w:tcPr>
            <w:tcW w:w="5756" w:type="dxa"/>
          </w:tcPr>
          <w:p w:rsidR="0098404B" w:rsidRPr="0098404B" w:rsidRDefault="0098404B" w:rsidP="00CC7C1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color w:val="000000"/>
                <w:sz w:val="24"/>
                <w:szCs w:val="24"/>
              </w:rPr>
            </w:pPr>
            <w:r w:rsidRPr="0098404B">
              <w:rPr>
                <w:rFonts w:ascii="Calibri" w:eastAsia="Times New Roman" w:hAnsi="Calibri" w:cs="Calibri"/>
                <w:sz w:val="24"/>
                <w:szCs w:val="24"/>
              </w:rPr>
              <w:t>Financial Performance Analysis</w:t>
            </w:r>
          </w:p>
        </w:tc>
        <w:tc>
          <w:tcPr>
            <w:tcW w:w="1707" w:type="dxa"/>
            <w:vMerge/>
          </w:tcPr>
          <w:p w:rsidR="0098404B" w:rsidRPr="00CC7C1E" w:rsidRDefault="0098404B" w:rsidP="00CC7C1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p>
        </w:tc>
      </w:tr>
      <w:tr w:rsidR="001055B9" w:rsidTr="00184F4F">
        <w:trPr>
          <w:trHeight w:val="136"/>
        </w:trPr>
        <w:tc>
          <w:tcPr>
            <w:cnfStyle w:val="001000000000" w:firstRow="0" w:lastRow="0" w:firstColumn="1" w:lastColumn="0" w:oddVBand="0" w:evenVBand="0" w:oddHBand="0" w:evenHBand="0" w:firstRowFirstColumn="0" w:firstRowLastColumn="0" w:lastRowFirstColumn="0" w:lastRowLastColumn="0"/>
            <w:tcW w:w="1700" w:type="dxa"/>
          </w:tcPr>
          <w:p w:rsidR="001055B9" w:rsidRDefault="003F003A" w:rsidP="00F6502C">
            <w:pPr>
              <w:jc w:val="center"/>
              <w:rPr>
                <w:rFonts w:ascii="Calibri" w:hAnsi="Calibri" w:cs="Calibri"/>
                <w:sz w:val="24"/>
                <w:szCs w:val="24"/>
              </w:rPr>
            </w:pPr>
            <w:r>
              <w:rPr>
                <w:rFonts w:ascii="Calibri" w:hAnsi="Calibri" w:cs="Calibri"/>
                <w:sz w:val="24"/>
                <w:szCs w:val="24"/>
              </w:rPr>
              <w:t>3.2</w:t>
            </w:r>
          </w:p>
        </w:tc>
        <w:tc>
          <w:tcPr>
            <w:tcW w:w="5756" w:type="dxa"/>
          </w:tcPr>
          <w:p w:rsidR="001055B9" w:rsidRPr="003F003A" w:rsidRDefault="003F003A" w:rsidP="00CC7C1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color w:val="000000"/>
                <w:sz w:val="24"/>
                <w:szCs w:val="24"/>
              </w:rPr>
            </w:pPr>
            <w:r w:rsidRPr="003F003A">
              <w:rPr>
                <w:rFonts w:ascii="Calibri" w:eastAsia="Times New Roman" w:hAnsi="Calibri" w:cs="Calibri"/>
                <w:sz w:val="24"/>
                <w:szCs w:val="24"/>
              </w:rPr>
              <w:t>Diagram of financial ratios</w:t>
            </w:r>
          </w:p>
        </w:tc>
        <w:tc>
          <w:tcPr>
            <w:tcW w:w="1707" w:type="dxa"/>
          </w:tcPr>
          <w:p w:rsidR="001055B9" w:rsidRPr="00CC7C1E" w:rsidRDefault="003F003A" w:rsidP="00CC7C1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r>
              <w:rPr>
                <w:rFonts w:ascii="Calibri" w:hAnsi="Calibri" w:cs="Calibri"/>
                <w:sz w:val="24"/>
                <w:szCs w:val="24"/>
              </w:rPr>
              <w:t>14</w:t>
            </w:r>
          </w:p>
        </w:tc>
      </w:tr>
      <w:tr w:rsidR="006F5E19" w:rsidTr="00184F4F">
        <w:trPr>
          <w:cnfStyle w:val="000000100000" w:firstRow="0" w:lastRow="0" w:firstColumn="0" w:lastColumn="0" w:oddVBand="0" w:evenVBand="0" w:oddHBand="1" w:evenHBand="0" w:firstRowFirstColumn="0" w:firstRowLastColumn="0" w:lastRowFirstColumn="0" w:lastRowLastColumn="0"/>
          <w:trHeight w:val="136"/>
        </w:trPr>
        <w:tc>
          <w:tcPr>
            <w:cnfStyle w:val="001000000000" w:firstRow="0" w:lastRow="0" w:firstColumn="1" w:lastColumn="0" w:oddVBand="0" w:evenVBand="0" w:oddHBand="0" w:evenHBand="0" w:firstRowFirstColumn="0" w:firstRowLastColumn="0" w:lastRowFirstColumn="0" w:lastRowLastColumn="0"/>
            <w:tcW w:w="1700" w:type="dxa"/>
          </w:tcPr>
          <w:p w:rsidR="006F5E19" w:rsidRDefault="006F5E19" w:rsidP="00F6502C">
            <w:pPr>
              <w:jc w:val="center"/>
              <w:rPr>
                <w:rFonts w:ascii="Calibri" w:hAnsi="Calibri" w:cs="Calibri"/>
                <w:sz w:val="24"/>
                <w:szCs w:val="24"/>
              </w:rPr>
            </w:pPr>
            <w:r>
              <w:rPr>
                <w:rFonts w:ascii="Calibri" w:hAnsi="Calibri" w:cs="Calibri"/>
                <w:sz w:val="24"/>
                <w:szCs w:val="24"/>
              </w:rPr>
              <w:t>3.3</w:t>
            </w:r>
          </w:p>
        </w:tc>
        <w:tc>
          <w:tcPr>
            <w:tcW w:w="5756" w:type="dxa"/>
          </w:tcPr>
          <w:p w:rsidR="006F5E19" w:rsidRPr="00991128" w:rsidRDefault="006F5E19" w:rsidP="00CC7C1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sz w:val="24"/>
                <w:szCs w:val="24"/>
              </w:rPr>
            </w:pPr>
            <w:r w:rsidRPr="00991128">
              <w:rPr>
                <w:rFonts w:ascii="Calibri" w:eastAsia="Times New Roman" w:hAnsi="Calibri" w:cs="Calibri"/>
                <w:b/>
                <w:sz w:val="24"/>
                <w:szCs w:val="24"/>
              </w:rPr>
              <w:t>Ratio analysis for SJIBL</w:t>
            </w:r>
          </w:p>
        </w:tc>
        <w:tc>
          <w:tcPr>
            <w:tcW w:w="1707" w:type="dxa"/>
            <w:vMerge w:val="restart"/>
          </w:tcPr>
          <w:p w:rsidR="006F5E19" w:rsidRDefault="006F5E19" w:rsidP="00CC7C1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p>
          <w:p w:rsidR="006F5E19" w:rsidRPr="006F5E19" w:rsidRDefault="006F5E19" w:rsidP="006F5E19">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Pr>
                <w:rFonts w:ascii="Calibri" w:hAnsi="Calibri" w:cs="Calibri"/>
                <w:sz w:val="24"/>
                <w:szCs w:val="24"/>
              </w:rPr>
              <w:lastRenderedPageBreak/>
              <w:t>15</w:t>
            </w:r>
          </w:p>
        </w:tc>
      </w:tr>
      <w:tr w:rsidR="006F5E19" w:rsidTr="00184F4F">
        <w:trPr>
          <w:trHeight w:val="136"/>
        </w:trPr>
        <w:tc>
          <w:tcPr>
            <w:cnfStyle w:val="001000000000" w:firstRow="0" w:lastRow="0" w:firstColumn="1" w:lastColumn="0" w:oddVBand="0" w:evenVBand="0" w:oddHBand="0" w:evenHBand="0" w:firstRowFirstColumn="0" w:firstRowLastColumn="0" w:lastRowFirstColumn="0" w:lastRowLastColumn="0"/>
            <w:tcW w:w="1700" w:type="dxa"/>
          </w:tcPr>
          <w:p w:rsidR="006F5E19" w:rsidRDefault="006F5E19" w:rsidP="00F6502C">
            <w:pPr>
              <w:jc w:val="center"/>
              <w:rPr>
                <w:rFonts w:ascii="Calibri" w:hAnsi="Calibri" w:cs="Calibri"/>
                <w:sz w:val="24"/>
                <w:szCs w:val="24"/>
              </w:rPr>
            </w:pPr>
            <w:r>
              <w:rPr>
                <w:rFonts w:ascii="Calibri" w:hAnsi="Calibri" w:cs="Calibri"/>
                <w:sz w:val="24"/>
                <w:szCs w:val="24"/>
              </w:rPr>
              <w:lastRenderedPageBreak/>
              <w:t>3.3.1</w:t>
            </w:r>
          </w:p>
        </w:tc>
        <w:tc>
          <w:tcPr>
            <w:tcW w:w="5756" w:type="dxa"/>
          </w:tcPr>
          <w:p w:rsidR="006F5E19" w:rsidRPr="003E2A97" w:rsidRDefault="006F5E19" w:rsidP="00CC7C1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color w:val="000000"/>
                <w:sz w:val="24"/>
                <w:szCs w:val="24"/>
              </w:rPr>
            </w:pPr>
            <w:r w:rsidRPr="003E2A97">
              <w:rPr>
                <w:rFonts w:ascii="Calibri" w:eastAsia="Times New Roman" w:hAnsi="Calibri" w:cs="Calibri"/>
                <w:sz w:val="24"/>
                <w:szCs w:val="24"/>
              </w:rPr>
              <w:t>Efficiency and profitability ratios</w:t>
            </w:r>
          </w:p>
        </w:tc>
        <w:tc>
          <w:tcPr>
            <w:tcW w:w="1707" w:type="dxa"/>
            <w:vMerge/>
          </w:tcPr>
          <w:p w:rsidR="006F5E19" w:rsidRPr="00CC7C1E" w:rsidRDefault="006F5E19" w:rsidP="00CC7C1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p>
        </w:tc>
      </w:tr>
      <w:tr w:rsidR="006F5E19" w:rsidTr="00184F4F">
        <w:trPr>
          <w:cnfStyle w:val="000000100000" w:firstRow="0" w:lastRow="0" w:firstColumn="0" w:lastColumn="0" w:oddVBand="0" w:evenVBand="0" w:oddHBand="1" w:evenHBand="0" w:firstRowFirstColumn="0" w:firstRowLastColumn="0" w:lastRowFirstColumn="0" w:lastRowLastColumn="0"/>
          <w:trHeight w:val="136"/>
        </w:trPr>
        <w:tc>
          <w:tcPr>
            <w:cnfStyle w:val="001000000000" w:firstRow="0" w:lastRow="0" w:firstColumn="1" w:lastColumn="0" w:oddVBand="0" w:evenVBand="0" w:oddHBand="0" w:evenHBand="0" w:firstRowFirstColumn="0" w:firstRowLastColumn="0" w:lastRowFirstColumn="0" w:lastRowLastColumn="0"/>
            <w:tcW w:w="1700" w:type="dxa"/>
          </w:tcPr>
          <w:p w:rsidR="006F5E19" w:rsidRDefault="006F5E19" w:rsidP="00F6502C">
            <w:pPr>
              <w:jc w:val="center"/>
              <w:rPr>
                <w:rFonts w:ascii="Calibri" w:hAnsi="Calibri" w:cs="Calibri"/>
                <w:sz w:val="24"/>
                <w:szCs w:val="24"/>
              </w:rPr>
            </w:pPr>
            <w:r>
              <w:rPr>
                <w:rFonts w:ascii="Calibri" w:hAnsi="Calibri" w:cs="Calibri"/>
                <w:sz w:val="24"/>
                <w:szCs w:val="24"/>
              </w:rPr>
              <w:lastRenderedPageBreak/>
              <w:t>3.3.1.1</w:t>
            </w:r>
          </w:p>
        </w:tc>
        <w:tc>
          <w:tcPr>
            <w:tcW w:w="5756" w:type="dxa"/>
          </w:tcPr>
          <w:p w:rsidR="006F5E19" w:rsidRPr="00F251F2" w:rsidRDefault="006F5E19" w:rsidP="00F251F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color w:val="000000"/>
                <w:sz w:val="24"/>
                <w:szCs w:val="24"/>
              </w:rPr>
            </w:pPr>
            <w:r w:rsidRPr="00F251F2">
              <w:rPr>
                <w:rFonts w:ascii="Calibri" w:eastAsia="Times New Roman" w:hAnsi="Calibri" w:cs="Calibri"/>
                <w:sz w:val="24"/>
                <w:szCs w:val="24"/>
              </w:rPr>
              <w:t>Return on Asset</w:t>
            </w:r>
          </w:p>
        </w:tc>
        <w:tc>
          <w:tcPr>
            <w:tcW w:w="1707" w:type="dxa"/>
            <w:vMerge/>
          </w:tcPr>
          <w:p w:rsidR="006F5E19" w:rsidRPr="00CC7C1E" w:rsidRDefault="006F5E19" w:rsidP="00CC7C1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p>
        </w:tc>
      </w:tr>
      <w:tr w:rsidR="00F251F2" w:rsidTr="00184F4F">
        <w:trPr>
          <w:trHeight w:val="270"/>
        </w:trPr>
        <w:tc>
          <w:tcPr>
            <w:cnfStyle w:val="001000000000" w:firstRow="0" w:lastRow="0" w:firstColumn="1" w:lastColumn="0" w:oddVBand="0" w:evenVBand="0" w:oddHBand="0" w:evenHBand="0" w:firstRowFirstColumn="0" w:firstRowLastColumn="0" w:lastRowFirstColumn="0" w:lastRowLastColumn="0"/>
            <w:tcW w:w="1700" w:type="dxa"/>
          </w:tcPr>
          <w:p w:rsidR="00F251F2" w:rsidRDefault="00F251F2" w:rsidP="00F6502C">
            <w:pPr>
              <w:jc w:val="center"/>
              <w:rPr>
                <w:rFonts w:ascii="Calibri" w:hAnsi="Calibri" w:cs="Calibri"/>
                <w:sz w:val="24"/>
                <w:szCs w:val="24"/>
              </w:rPr>
            </w:pPr>
            <w:r>
              <w:rPr>
                <w:rFonts w:ascii="Calibri" w:hAnsi="Calibri" w:cs="Calibri"/>
                <w:sz w:val="24"/>
                <w:szCs w:val="24"/>
              </w:rPr>
              <w:t>3.3.1.2</w:t>
            </w:r>
          </w:p>
        </w:tc>
        <w:tc>
          <w:tcPr>
            <w:tcW w:w="5756" w:type="dxa"/>
          </w:tcPr>
          <w:p w:rsidR="00F251F2" w:rsidRPr="0040628F" w:rsidRDefault="0040628F" w:rsidP="00CC7C1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color w:val="000000"/>
                <w:sz w:val="24"/>
                <w:szCs w:val="24"/>
              </w:rPr>
            </w:pPr>
            <w:r w:rsidRPr="0040628F">
              <w:rPr>
                <w:rFonts w:ascii="Calibri" w:eastAsia="Times New Roman" w:hAnsi="Calibri" w:cs="Calibri"/>
                <w:sz w:val="24"/>
                <w:szCs w:val="24"/>
              </w:rPr>
              <w:t>Return on equity</w:t>
            </w:r>
          </w:p>
        </w:tc>
        <w:tc>
          <w:tcPr>
            <w:tcW w:w="1707" w:type="dxa"/>
          </w:tcPr>
          <w:p w:rsidR="00F251F2" w:rsidRPr="00CC7C1E" w:rsidRDefault="006F5E19" w:rsidP="00CC7C1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r>
              <w:rPr>
                <w:rFonts w:ascii="Calibri" w:hAnsi="Calibri" w:cs="Calibri"/>
                <w:sz w:val="24"/>
                <w:szCs w:val="24"/>
              </w:rPr>
              <w:t>16</w:t>
            </w:r>
          </w:p>
        </w:tc>
      </w:tr>
      <w:tr w:rsidR="00FD0E89" w:rsidTr="00184F4F">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700" w:type="dxa"/>
          </w:tcPr>
          <w:p w:rsidR="00FD0E89" w:rsidRDefault="00FD0E89" w:rsidP="00F6502C">
            <w:pPr>
              <w:jc w:val="center"/>
              <w:rPr>
                <w:rFonts w:ascii="Calibri" w:hAnsi="Calibri" w:cs="Calibri"/>
                <w:sz w:val="24"/>
                <w:szCs w:val="24"/>
              </w:rPr>
            </w:pPr>
            <w:r>
              <w:rPr>
                <w:rFonts w:ascii="Calibri" w:hAnsi="Calibri" w:cs="Calibri"/>
                <w:sz w:val="24"/>
                <w:szCs w:val="24"/>
              </w:rPr>
              <w:t>3.3.1.3</w:t>
            </w:r>
          </w:p>
        </w:tc>
        <w:tc>
          <w:tcPr>
            <w:tcW w:w="5756" w:type="dxa"/>
          </w:tcPr>
          <w:p w:rsidR="00FD0E89" w:rsidRPr="00A927DF" w:rsidRDefault="00FD0E89" w:rsidP="00CC7C1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color w:val="000000"/>
                <w:sz w:val="24"/>
                <w:szCs w:val="24"/>
              </w:rPr>
            </w:pPr>
            <w:r w:rsidRPr="005847C9">
              <w:rPr>
                <w:rFonts w:ascii="Calibri" w:eastAsia="Times New Roman" w:hAnsi="Calibri" w:cs="Calibri"/>
                <w:b/>
                <w:sz w:val="24"/>
                <w:szCs w:val="24"/>
              </w:rPr>
              <w:t xml:space="preserve"> </w:t>
            </w:r>
            <w:r w:rsidR="00402C34">
              <w:rPr>
                <w:rFonts w:ascii="Calibri" w:eastAsia="Times New Roman" w:hAnsi="Calibri" w:cs="Calibri"/>
                <w:sz w:val="24"/>
                <w:szCs w:val="24"/>
              </w:rPr>
              <w:t>Return on investment capital</w:t>
            </w:r>
          </w:p>
        </w:tc>
        <w:tc>
          <w:tcPr>
            <w:tcW w:w="1707" w:type="dxa"/>
            <w:vMerge w:val="restart"/>
          </w:tcPr>
          <w:p w:rsidR="00FD0E89" w:rsidRPr="00CC7C1E" w:rsidRDefault="00FD0E89" w:rsidP="00CC7C1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Pr>
                <w:rFonts w:ascii="Calibri" w:hAnsi="Calibri" w:cs="Calibri"/>
                <w:sz w:val="24"/>
                <w:szCs w:val="24"/>
              </w:rPr>
              <w:t>17</w:t>
            </w:r>
          </w:p>
        </w:tc>
      </w:tr>
      <w:tr w:rsidR="00FD0E89" w:rsidTr="00184F4F">
        <w:trPr>
          <w:trHeight w:val="284"/>
        </w:trPr>
        <w:tc>
          <w:tcPr>
            <w:cnfStyle w:val="001000000000" w:firstRow="0" w:lastRow="0" w:firstColumn="1" w:lastColumn="0" w:oddVBand="0" w:evenVBand="0" w:oddHBand="0" w:evenHBand="0" w:firstRowFirstColumn="0" w:firstRowLastColumn="0" w:lastRowFirstColumn="0" w:lastRowLastColumn="0"/>
            <w:tcW w:w="1700" w:type="dxa"/>
          </w:tcPr>
          <w:p w:rsidR="00FD0E89" w:rsidRDefault="00FD0E89" w:rsidP="00A927DF">
            <w:pPr>
              <w:jc w:val="center"/>
              <w:rPr>
                <w:rFonts w:ascii="Calibri" w:hAnsi="Calibri" w:cs="Calibri"/>
                <w:sz w:val="24"/>
                <w:szCs w:val="24"/>
              </w:rPr>
            </w:pPr>
            <w:r>
              <w:rPr>
                <w:rFonts w:ascii="Calibri" w:hAnsi="Calibri" w:cs="Calibri"/>
                <w:sz w:val="24"/>
                <w:szCs w:val="24"/>
              </w:rPr>
              <w:t>3.3.1.4</w:t>
            </w:r>
          </w:p>
        </w:tc>
        <w:tc>
          <w:tcPr>
            <w:tcW w:w="5756" w:type="dxa"/>
          </w:tcPr>
          <w:p w:rsidR="00FD0E89" w:rsidRPr="00FD0E89" w:rsidRDefault="00FD0E89" w:rsidP="00CC7C1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color w:val="000000"/>
                <w:sz w:val="24"/>
                <w:szCs w:val="24"/>
              </w:rPr>
            </w:pPr>
            <w:r w:rsidRPr="00FD0E89">
              <w:rPr>
                <w:rFonts w:ascii="Calibri" w:eastAsia="Times New Roman" w:hAnsi="Calibri" w:cs="Calibri"/>
                <w:sz w:val="24"/>
                <w:szCs w:val="24"/>
              </w:rPr>
              <w:t>Expense control efficiency</w:t>
            </w:r>
          </w:p>
        </w:tc>
        <w:tc>
          <w:tcPr>
            <w:tcW w:w="1707" w:type="dxa"/>
            <w:vMerge/>
          </w:tcPr>
          <w:p w:rsidR="00FD0E89" w:rsidRPr="00CC7C1E" w:rsidRDefault="00FD0E89" w:rsidP="00CC7C1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p>
        </w:tc>
      </w:tr>
      <w:tr w:rsidR="00F251F2" w:rsidTr="00184F4F">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700" w:type="dxa"/>
          </w:tcPr>
          <w:p w:rsidR="00F251F2" w:rsidRDefault="00FD0E89" w:rsidP="00F6502C">
            <w:pPr>
              <w:jc w:val="center"/>
              <w:rPr>
                <w:rFonts w:ascii="Calibri" w:hAnsi="Calibri" w:cs="Calibri"/>
                <w:sz w:val="24"/>
                <w:szCs w:val="24"/>
              </w:rPr>
            </w:pPr>
            <w:r>
              <w:rPr>
                <w:rFonts w:ascii="Calibri" w:hAnsi="Calibri" w:cs="Calibri"/>
                <w:sz w:val="24"/>
                <w:szCs w:val="24"/>
              </w:rPr>
              <w:t>3.3.1.5</w:t>
            </w:r>
          </w:p>
        </w:tc>
        <w:tc>
          <w:tcPr>
            <w:tcW w:w="5756" w:type="dxa"/>
          </w:tcPr>
          <w:p w:rsidR="00F251F2" w:rsidRPr="00711160" w:rsidRDefault="00331A2C" w:rsidP="00331A2C">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Cs/>
                <w:color w:val="000000"/>
                <w:sz w:val="24"/>
                <w:szCs w:val="24"/>
              </w:rPr>
            </w:pPr>
            <w:r>
              <w:rPr>
                <w:rFonts w:ascii="Calibri" w:eastAsia="Times New Roman" w:hAnsi="Calibri" w:cs="Calibri"/>
                <w:sz w:val="24"/>
                <w:szCs w:val="24"/>
              </w:rPr>
              <w:t>O</w:t>
            </w:r>
            <w:r w:rsidR="00711160" w:rsidRPr="00711160">
              <w:rPr>
                <w:rFonts w:ascii="Calibri" w:eastAsia="Times New Roman" w:hAnsi="Calibri" w:cs="Calibri"/>
                <w:sz w:val="24"/>
                <w:szCs w:val="24"/>
              </w:rPr>
              <w:t>perating</w:t>
            </w:r>
            <w:r>
              <w:rPr>
                <w:rFonts w:ascii="Calibri" w:eastAsia="Times New Roman" w:hAnsi="Calibri" w:cs="Calibri"/>
                <w:sz w:val="24"/>
                <w:szCs w:val="24"/>
              </w:rPr>
              <w:t xml:space="preserve"> profit</w:t>
            </w:r>
            <w:r w:rsidR="00711160" w:rsidRPr="00711160">
              <w:rPr>
                <w:rFonts w:ascii="Calibri" w:eastAsia="Times New Roman" w:hAnsi="Calibri" w:cs="Calibri"/>
                <w:sz w:val="24"/>
                <w:szCs w:val="24"/>
              </w:rPr>
              <w:t xml:space="preserve"> margin</w:t>
            </w:r>
          </w:p>
        </w:tc>
        <w:tc>
          <w:tcPr>
            <w:tcW w:w="1707" w:type="dxa"/>
          </w:tcPr>
          <w:p w:rsidR="00F251F2" w:rsidRPr="00CC7C1E" w:rsidRDefault="00711160" w:rsidP="00CC7C1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Pr>
                <w:rFonts w:ascii="Calibri" w:hAnsi="Calibri" w:cs="Calibri"/>
                <w:sz w:val="24"/>
                <w:szCs w:val="24"/>
              </w:rPr>
              <w:t>18</w:t>
            </w:r>
          </w:p>
        </w:tc>
      </w:tr>
      <w:tr w:rsidR="00F251F2" w:rsidTr="00184F4F">
        <w:trPr>
          <w:trHeight w:val="270"/>
        </w:trPr>
        <w:tc>
          <w:tcPr>
            <w:cnfStyle w:val="001000000000" w:firstRow="0" w:lastRow="0" w:firstColumn="1" w:lastColumn="0" w:oddVBand="0" w:evenVBand="0" w:oddHBand="0" w:evenHBand="0" w:firstRowFirstColumn="0" w:firstRowLastColumn="0" w:lastRowFirstColumn="0" w:lastRowLastColumn="0"/>
            <w:tcW w:w="1700" w:type="dxa"/>
          </w:tcPr>
          <w:p w:rsidR="00F251F2" w:rsidRDefault="00711160" w:rsidP="00F6502C">
            <w:pPr>
              <w:jc w:val="center"/>
              <w:rPr>
                <w:rFonts w:ascii="Calibri" w:hAnsi="Calibri" w:cs="Calibri"/>
                <w:sz w:val="24"/>
                <w:szCs w:val="24"/>
              </w:rPr>
            </w:pPr>
            <w:r>
              <w:rPr>
                <w:rFonts w:ascii="Calibri" w:hAnsi="Calibri" w:cs="Calibri"/>
                <w:sz w:val="24"/>
                <w:szCs w:val="24"/>
              </w:rPr>
              <w:t>3.3.1</w:t>
            </w:r>
            <w:r w:rsidR="00535650">
              <w:rPr>
                <w:rFonts w:ascii="Calibri" w:hAnsi="Calibri" w:cs="Calibri"/>
                <w:sz w:val="24"/>
                <w:szCs w:val="24"/>
              </w:rPr>
              <w:t>.</w:t>
            </w:r>
            <w:r>
              <w:rPr>
                <w:rFonts w:ascii="Calibri" w:hAnsi="Calibri" w:cs="Calibri"/>
                <w:sz w:val="24"/>
                <w:szCs w:val="24"/>
              </w:rPr>
              <w:t>6</w:t>
            </w:r>
          </w:p>
        </w:tc>
        <w:tc>
          <w:tcPr>
            <w:tcW w:w="5756" w:type="dxa"/>
          </w:tcPr>
          <w:p w:rsidR="00F251F2" w:rsidRPr="00535650" w:rsidRDefault="00535650" w:rsidP="00CC7C1E">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Cs/>
                <w:color w:val="000000"/>
                <w:sz w:val="24"/>
                <w:szCs w:val="24"/>
              </w:rPr>
            </w:pPr>
            <w:r w:rsidRPr="00535650">
              <w:rPr>
                <w:rFonts w:ascii="Calibri" w:eastAsia="Times New Roman" w:hAnsi="Calibri" w:cs="Calibri"/>
                <w:sz w:val="24"/>
                <w:szCs w:val="24"/>
              </w:rPr>
              <w:t>Equity multiplier</w:t>
            </w:r>
          </w:p>
        </w:tc>
        <w:tc>
          <w:tcPr>
            <w:tcW w:w="1707" w:type="dxa"/>
          </w:tcPr>
          <w:p w:rsidR="00F251F2" w:rsidRPr="00CC7C1E" w:rsidRDefault="00535650" w:rsidP="00CC7C1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r>
              <w:rPr>
                <w:rFonts w:ascii="Calibri" w:hAnsi="Calibri" w:cs="Calibri"/>
                <w:sz w:val="24"/>
                <w:szCs w:val="24"/>
              </w:rPr>
              <w:t>19</w:t>
            </w:r>
          </w:p>
        </w:tc>
      </w:tr>
      <w:tr w:rsidR="006007D2" w:rsidTr="00184F4F">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700" w:type="dxa"/>
          </w:tcPr>
          <w:p w:rsidR="006007D2" w:rsidRDefault="006007D2" w:rsidP="00F6502C">
            <w:pPr>
              <w:jc w:val="center"/>
              <w:rPr>
                <w:rFonts w:ascii="Calibri" w:hAnsi="Calibri" w:cs="Calibri"/>
                <w:sz w:val="24"/>
                <w:szCs w:val="24"/>
              </w:rPr>
            </w:pPr>
            <w:r>
              <w:rPr>
                <w:rFonts w:ascii="Calibri" w:hAnsi="Calibri" w:cs="Calibri"/>
                <w:sz w:val="24"/>
                <w:szCs w:val="24"/>
              </w:rPr>
              <w:t>3.3.2</w:t>
            </w:r>
          </w:p>
        </w:tc>
        <w:tc>
          <w:tcPr>
            <w:tcW w:w="5756" w:type="dxa"/>
          </w:tcPr>
          <w:p w:rsidR="006007D2" w:rsidRPr="00463FD3" w:rsidRDefault="006007D2" w:rsidP="00CC7C1E">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sz w:val="24"/>
                <w:szCs w:val="24"/>
              </w:rPr>
            </w:pPr>
            <w:r w:rsidRPr="00463FD3">
              <w:rPr>
                <w:rFonts w:ascii="Calibri" w:eastAsia="Times New Roman" w:hAnsi="Calibri" w:cs="Calibri"/>
                <w:b/>
                <w:sz w:val="24"/>
                <w:szCs w:val="24"/>
              </w:rPr>
              <w:t>Liquidity ratio</w:t>
            </w:r>
          </w:p>
        </w:tc>
        <w:tc>
          <w:tcPr>
            <w:tcW w:w="1707" w:type="dxa"/>
            <w:vMerge w:val="restart"/>
          </w:tcPr>
          <w:p w:rsidR="006007D2" w:rsidRPr="00CC7C1E" w:rsidRDefault="006007D2" w:rsidP="00CC7C1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Pr>
                <w:rFonts w:ascii="Calibri" w:hAnsi="Calibri" w:cs="Calibri"/>
                <w:sz w:val="24"/>
                <w:szCs w:val="24"/>
              </w:rPr>
              <w:t>20</w:t>
            </w:r>
          </w:p>
        </w:tc>
      </w:tr>
      <w:tr w:rsidR="006007D2" w:rsidTr="00184F4F">
        <w:trPr>
          <w:trHeight w:val="270"/>
        </w:trPr>
        <w:tc>
          <w:tcPr>
            <w:cnfStyle w:val="001000000000" w:firstRow="0" w:lastRow="0" w:firstColumn="1" w:lastColumn="0" w:oddVBand="0" w:evenVBand="0" w:oddHBand="0" w:evenHBand="0" w:firstRowFirstColumn="0" w:firstRowLastColumn="0" w:lastRowFirstColumn="0" w:lastRowLastColumn="0"/>
            <w:tcW w:w="1700" w:type="dxa"/>
          </w:tcPr>
          <w:p w:rsidR="006007D2" w:rsidRDefault="006007D2" w:rsidP="00F6502C">
            <w:pPr>
              <w:jc w:val="center"/>
              <w:rPr>
                <w:rFonts w:ascii="Calibri" w:hAnsi="Calibri" w:cs="Calibri"/>
                <w:sz w:val="24"/>
                <w:szCs w:val="24"/>
              </w:rPr>
            </w:pPr>
            <w:r>
              <w:rPr>
                <w:rFonts w:ascii="Calibri" w:hAnsi="Calibri" w:cs="Calibri"/>
                <w:sz w:val="24"/>
                <w:szCs w:val="24"/>
              </w:rPr>
              <w:t>3.3.2.1</w:t>
            </w:r>
          </w:p>
        </w:tc>
        <w:tc>
          <w:tcPr>
            <w:tcW w:w="5756" w:type="dxa"/>
          </w:tcPr>
          <w:p w:rsidR="006007D2" w:rsidRPr="006007D2" w:rsidRDefault="006007D2" w:rsidP="00CC7C1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rPr>
            </w:pPr>
            <w:r w:rsidRPr="006007D2">
              <w:rPr>
                <w:rFonts w:ascii="Calibri" w:eastAsia="Times New Roman" w:hAnsi="Calibri" w:cs="Calibri"/>
                <w:sz w:val="24"/>
                <w:szCs w:val="24"/>
              </w:rPr>
              <w:t>Liquid securities indicator</w:t>
            </w:r>
          </w:p>
        </w:tc>
        <w:tc>
          <w:tcPr>
            <w:tcW w:w="1707" w:type="dxa"/>
            <w:vMerge/>
          </w:tcPr>
          <w:p w:rsidR="006007D2" w:rsidRDefault="006007D2" w:rsidP="00CC7C1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p>
        </w:tc>
      </w:tr>
      <w:tr w:rsidR="002736CF" w:rsidTr="00184F4F">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1700" w:type="dxa"/>
          </w:tcPr>
          <w:p w:rsidR="002736CF" w:rsidRDefault="00C37B07" w:rsidP="00F6502C">
            <w:pPr>
              <w:jc w:val="center"/>
              <w:rPr>
                <w:rFonts w:ascii="Calibri" w:hAnsi="Calibri" w:cs="Calibri"/>
                <w:sz w:val="24"/>
                <w:szCs w:val="24"/>
              </w:rPr>
            </w:pPr>
            <w:r>
              <w:rPr>
                <w:rFonts w:ascii="Calibri" w:hAnsi="Calibri" w:cs="Calibri"/>
                <w:sz w:val="24"/>
                <w:szCs w:val="24"/>
              </w:rPr>
              <w:t>3.3.2.2</w:t>
            </w:r>
          </w:p>
        </w:tc>
        <w:tc>
          <w:tcPr>
            <w:tcW w:w="5756" w:type="dxa"/>
          </w:tcPr>
          <w:p w:rsidR="002736CF" w:rsidRPr="00C37B07" w:rsidRDefault="00C37B07" w:rsidP="00CC7C1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rPr>
            </w:pPr>
            <w:r w:rsidRPr="00C37B07">
              <w:rPr>
                <w:rFonts w:ascii="Calibri" w:eastAsia="Times New Roman" w:hAnsi="Calibri" w:cs="Calibri"/>
                <w:sz w:val="24"/>
                <w:szCs w:val="24"/>
              </w:rPr>
              <w:t>Earning assets to total assets ratios</w:t>
            </w:r>
          </w:p>
        </w:tc>
        <w:tc>
          <w:tcPr>
            <w:tcW w:w="1707" w:type="dxa"/>
          </w:tcPr>
          <w:p w:rsidR="002736CF" w:rsidRDefault="00C37B07" w:rsidP="00CC7C1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Pr>
                <w:rFonts w:ascii="Calibri" w:hAnsi="Calibri" w:cs="Calibri"/>
                <w:sz w:val="24"/>
                <w:szCs w:val="24"/>
              </w:rPr>
              <w:t>21</w:t>
            </w:r>
          </w:p>
        </w:tc>
      </w:tr>
      <w:tr w:rsidR="002736CF" w:rsidTr="00184F4F">
        <w:trPr>
          <w:trHeight w:val="270"/>
        </w:trPr>
        <w:tc>
          <w:tcPr>
            <w:cnfStyle w:val="001000000000" w:firstRow="0" w:lastRow="0" w:firstColumn="1" w:lastColumn="0" w:oddVBand="0" w:evenVBand="0" w:oddHBand="0" w:evenHBand="0" w:firstRowFirstColumn="0" w:firstRowLastColumn="0" w:lastRowFirstColumn="0" w:lastRowLastColumn="0"/>
            <w:tcW w:w="1700" w:type="dxa"/>
          </w:tcPr>
          <w:p w:rsidR="002736CF" w:rsidRDefault="004B392B" w:rsidP="00F6502C">
            <w:pPr>
              <w:jc w:val="center"/>
              <w:rPr>
                <w:rFonts w:ascii="Calibri" w:hAnsi="Calibri" w:cs="Calibri"/>
                <w:sz w:val="24"/>
                <w:szCs w:val="24"/>
              </w:rPr>
            </w:pPr>
            <w:r>
              <w:rPr>
                <w:rFonts w:ascii="Calibri" w:hAnsi="Calibri" w:cs="Calibri"/>
                <w:sz w:val="24"/>
                <w:szCs w:val="24"/>
              </w:rPr>
              <w:t>3.3.2.3</w:t>
            </w:r>
          </w:p>
        </w:tc>
        <w:tc>
          <w:tcPr>
            <w:tcW w:w="5756" w:type="dxa"/>
          </w:tcPr>
          <w:p w:rsidR="002736CF" w:rsidRPr="004B392B" w:rsidRDefault="004B392B" w:rsidP="00CC7C1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rPr>
            </w:pPr>
            <w:r w:rsidRPr="004B392B">
              <w:rPr>
                <w:rFonts w:ascii="Calibri" w:eastAsia="Times New Roman" w:hAnsi="Calibri" w:cs="Calibri"/>
                <w:sz w:val="24"/>
                <w:szCs w:val="24"/>
              </w:rPr>
              <w:t>Current deposits to total liabilities</w:t>
            </w:r>
          </w:p>
        </w:tc>
        <w:tc>
          <w:tcPr>
            <w:tcW w:w="1707" w:type="dxa"/>
          </w:tcPr>
          <w:p w:rsidR="002736CF" w:rsidRDefault="004B392B" w:rsidP="00CC7C1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r>
              <w:rPr>
                <w:rFonts w:ascii="Calibri" w:hAnsi="Calibri" w:cs="Calibri"/>
                <w:sz w:val="24"/>
                <w:szCs w:val="24"/>
              </w:rPr>
              <w:t>22</w:t>
            </w:r>
          </w:p>
        </w:tc>
      </w:tr>
      <w:tr w:rsidR="009D6D53" w:rsidTr="00184F4F">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700" w:type="dxa"/>
          </w:tcPr>
          <w:p w:rsidR="009D6D53" w:rsidRDefault="009D6D53" w:rsidP="00F6502C">
            <w:pPr>
              <w:jc w:val="center"/>
              <w:rPr>
                <w:rFonts w:ascii="Calibri" w:hAnsi="Calibri" w:cs="Calibri"/>
                <w:sz w:val="24"/>
                <w:szCs w:val="24"/>
              </w:rPr>
            </w:pPr>
            <w:r>
              <w:rPr>
                <w:rFonts w:ascii="Calibri" w:hAnsi="Calibri" w:cs="Calibri"/>
                <w:sz w:val="24"/>
                <w:szCs w:val="24"/>
              </w:rPr>
              <w:t>3.3.2.4</w:t>
            </w:r>
          </w:p>
        </w:tc>
        <w:tc>
          <w:tcPr>
            <w:tcW w:w="5756" w:type="dxa"/>
          </w:tcPr>
          <w:p w:rsidR="009D6D53" w:rsidRPr="009D6D53" w:rsidRDefault="009D6D53" w:rsidP="00CC7C1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rPr>
            </w:pPr>
            <w:r w:rsidRPr="009D6D53">
              <w:rPr>
                <w:rFonts w:ascii="Calibri" w:eastAsia="Times New Roman" w:hAnsi="Calibri" w:cs="Calibri"/>
                <w:sz w:val="24"/>
                <w:szCs w:val="24"/>
              </w:rPr>
              <w:t>Cash position indicator</w:t>
            </w:r>
          </w:p>
        </w:tc>
        <w:tc>
          <w:tcPr>
            <w:tcW w:w="1707" w:type="dxa"/>
          </w:tcPr>
          <w:p w:rsidR="009D6D53" w:rsidRDefault="009D6D53" w:rsidP="00CC7C1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Pr>
                <w:rFonts w:ascii="Calibri" w:hAnsi="Calibri" w:cs="Calibri"/>
                <w:sz w:val="24"/>
                <w:szCs w:val="24"/>
              </w:rPr>
              <w:t>23</w:t>
            </w:r>
          </w:p>
        </w:tc>
      </w:tr>
      <w:tr w:rsidR="00463FD3" w:rsidTr="00184F4F">
        <w:trPr>
          <w:trHeight w:val="270"/>
        </w:trPr>
        <w:tc>
          <w:tcPr>
            <w:cnfStyle w:val="001000000000" w:firstRow="0" w:lastRow="0" w:firstColumn="1" w:lastColumn="0" w:oddVBand="0" w:evenVBand="0" w:oddHBand="0" w:evenHBand="0" w:firstRowFirstColumn="0" w:firstRowLastColumn="0" w:lastRowFirstColumn="0" w:lastRowLastColumn="0"/>
            <w:tcW w:w="1700" w:type="dxa"/>
          </w:tcPr>
          <w:p w:rsidR="00463FD3" w:rsidRDefault="00463FD3" w:rsidP="00F6502C">
            <w:pPr>
              <w:jc w:val="center"/>
              <w:rPr>
                <w:rFonts w:ascii="Calibri" w:hAnsi="Calibri" w:cs="Calibri"/>
                <w:sz w:val="24"/>
                <w:szCs w:val="24"/>
              </w:rPr>
            </w:pPr>
            <w:r>
              <w:rPr>
                <w:rFonts w:ascii="Calibri" w:hAnsi="Calibri" w:cs="Calibri"/>
                <w:sz w:val="24"/>
                <w:szCs w:val="24"/>
              </w:rPr>
              <w:t>3.3.3</w:t>
            </w:r>
          </w:p>
        </w:tc>
        <w:tc>
          <w:tcPr>
            <w:tcW w:w="5756" w:type="dxa"/>
          </w:tcPr>
          <w:p w:rsidR="00463FD3" w:rsidRPr="00463FD3" w:rsidRDefault="00463FD3" w:rsidP="00CC7C1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sz w:val="24"/>
                <w:szCs w:val="24"/>
              </w:rPr>
            </w:pPr>
            <w:r w:rsidRPr="00463FD3">
              <w:rPr>
                <w:rFonts w:ascii="Calibri" w:eastAsia="Times New Roman" w:hAnsi="Calibri" w:cs="Calibri"/>
                <w:b/>
                <w:sz w:val="24"/>
                <w:szCs w:val="24"/>
              </w:rPr>
              <w:t>Debt ratios or leverage ratio</w:t>
            </w:r>
          </w:p>
        </w:tc>
        <w:tc>
          <w:tcPr>
            <w:tcW w:w="1707" w:type="dxa"/>
            <w:vMerge w:val="restart"/>
          </w:tcPr>
          <w:p w:rsidR="00463FD3" w:rsidRDefault="00463FD3" w:rsidP="00CC7C1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r>
              <w:rPr>
                <w:rFonts w:ascii="Calibri" w:hAnsi="Calibri" w:cs="Calibri"/>
                <w:sz w:val="24"/>
                <w:szCs w:val="24"/>
              </w:rPr>
              <w:t>24</w:t>
            </w:r>
          </w:p>
        </w:tc>
      </w:tr>
      <w:tr w:rsidR="00463FD3" w:rsidTr="00184F4F">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700" w:type="dxa"/>
          </w:tcPr>
          <w:p w:rsidR="00463FD3" w:rsidRDefault="00463FD3" w:rsidP="00F6502C">
            <w:pPr>
              <w:jc w:val="center"/>
              <w:rPr>
                <w:rFonts w:ascii="Calibri" w:hAnsi="Calibri" w:cs="Calibri"/>
                <w:sz w:val="24"/>
                <w:szCs w:val="24"/>
              </w:rPr>
            </w:pPr>
            <w:r>
              <w:rPr>
                <w:rFonts w:ascii="Calibri" w:hAnsi="Calibri" w:cs="Calibri"/>
                <w:sz w:val="24"/>
                <w:szCs w:val="24"/>
              </w:rPr>
              <w:t>3.3.3.1</w:t>
            </w:r>
          </w:p>
        </w:tc>
        <w:tc>
          <w:tcPr>
            <w:tcW w:w="5756" w:type="dxa"/>
          </w:tcPr>
          <w:p w:rsidR="00463FD3" w:rsidRPr="00360F50" w:rsidRDefault="00360F50" w:rsidP="00CC7C1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rPr>
            </w:pPr>
            <w:r w:rsidRPr="00360F50">
              <w:rPr>
                <w:rFonts w:ascii="Calibri" w:eastAsia="Times New Roman" w:hAnsi="Calibri" w:cs="Calibri"/>
                <w:sz w:val="24"/>
                <w:szCs w:val="24"/>
              </w:rPr>
              <w:t>Debt to asset ratios</w:t>
            </w:r>
          </w:p>
        </w:tc>
        <w:tc>
          <w:tcPr>
            <w:tcW w:w="1707" w:type="dxa"/>
            <w:vMerge/>
          </w:tcPr>
          <w:p w:rsidR="00463FD3" w:rsidRDefault="00463FD3" w:rsidP="00CC7C1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p>
        </w:tc>
      </w:tr>
      <w:tr w:rsidR="002736CF" w:rsidTr="00184F4F">
        <w:trPr>
          <w:trHeight w:val="284"/>
        </w:trPr>
        <w:tc>
          <w:tcPr>
            <w:cnfStyle w:val="001000000000" w:firstRow="0" w:lastRow="0" w:firstColumn="1" w:lastColumn="0" w:oddVBand="0" w:evenVBand="0" w:oddHBand="0" w:evenHBand="0" w:firstRowFirstColumn="0" w:firstRowLastColumn="0" w:lastRowFirstColumn="0" w:lastRowLastColumn="0"/>
            <w:tcW w:w="1700" w:type="dxa"/>
          </w:tcPr>
          <w:p w:rsidR="002736CF" w:rsidRDefault="009F2118" w:rsidP="00F6502C">
            <w:pPr>
              <w:jc w:val="center"/>
              <w:rPr>
                <w:rFonts w:ascii="Calibri" w:hAnsi="Calibri" w:cs="Calibri"/>
                <w:sz w:val="24"/>
                <w:szCs w:val="24"/>
              </w:rPr>
            </w:pPr>
            <w:r>
              <w:rPr>
                <w:rFonts w:ascii="Calibri" w:hAnsi="Calibri" w:cs="Calibri"/>
                <w:sz w:val="24"/>
                <w:szCs w:val="24"/>
              </w:rPr>
              <w:t>3.3.3.2</w:t>
            </w:r>
          </w:p>
        </w:tc>
        <w:tc>
          <w:tcPr>
            <w:tcW w:w="5756" w:type="dxa"/>
          </w:tcPr>
          <w:p w:rsidR="002736CF" w:rsidRPr="009F2118" w:rsidRDefault="009F2118" w:rsidP="00CC7C1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rPr>
            </w:pPr>
            <w:r w:rsidRPr="009F2118">
              <w:rPr>
                <w:rFonts w:ascii="Calibri" w:eastAsia="Times New Roman" w:hAnsi="Calibri" w:cs="Calibri"/>
                <w:sz w:val="24"/>
                <w:szCs w:val="24"/>
              </w:rPr>
              <w:t>Debt to equity ratios</w:t>
            </w:r>
          </w:p>
        </w:tc>
        <w:tc>
          <w:tcPr>
            <w:tcW w:w="1707" w:type="dxa"/>
          </w:tcPr>
          <w:p w:rsidR="002736CF" w:rsidRDefault="009F2118" w:rsidP="00CC7C1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r>
              <w:rPr>
                <w:rFonts w:ascii="Calibri" w:hAnsi="Calibri" w:cs="Calibri"/>
                <w:sz w:val="24"/>
                <w:szCs w:val="24"/>
              </w:rPr>
              <w:t>25</w:t>
            </w:r>
          </w:p>
        </w:tc>
      </w:tr>
      <w:tr w:rsidR="002736CF" w:rsidTr="00184F4F">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700" w:type="dxa"/>
          </w:tcPr>
          <w:p w:rsidR="002736CF" w:rsidRDefault="009F2118" w:rsidP="00F6502C">
            <w:pPr>
              <w:jc w:val="center"/>
              <w:rPr>
                <w:rFonts w:ascii="Calibri" w:hAnsi="Calibri" w:cs="Calibri"/>
                <w:sz w:val="24"/>
                <w:szCs w:val="24"/>
              </w:rPr>
            </w:pPr>
            <w:r>
              <w:rPr>
                <w:rFonts w:ascii="Calibri" w:hAnsi="Calibri" w:cs="Calibri"/>
                <w:sz w:val="24"/>
                <w:szCs w:val="24"/>
              </w:rPr>
              <w:t>3.3.3.3</w:t>
            </w:r>
          </w:p>
        </w:tc>
        <w:tc>
          <w:tcPr>
            <w:tcW w:w="5756" w:type="dxa"/>
          </w:tcPr>
          <w:p w:rsidR="002736CF" w:rsidRPr="009F2118" w:rsidRDefault="009F2118" w:rsidP="00CC7C1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rPr>
            </w:pPr>
            <w:r w:rsidRPr="009F2118">
              <w:rPr>
                <w:rFonts w:ascii="Calibri" w:eastAsia="Times New Roman" w:hAnsi="Calibri" w:cs="Calibri"/>
                <w:sz w:val="24"/>
                <w:szCs w:val="24"/>
              </w:rPr>
              <w:t>Equity to asset ratio</w:t>
            </w:r>
          </w:p>
        </w:tc>
        <w:tc>
          <w:tcPr>
            <w:tcW w:w="1707" w:type="dxa"/>
          </w:tcPr>
          <w:p w:rsidR="002736CF" w:rsidRDefault="00463FD3" w:rsidP="00CC7C1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r>
              <w:rPr>
                <w:rFonts w:ascii="Calibri" w:hAnsi="Calibri" w:cs="Calibri"/>
                <w:sz w:val="24"/>
                <w:szCs w:val="24"/>
              </w:rPr>
              <w:t>26</w:t>
            </w:r>
          </w:p>
        </w:tc>
      </w:tr>
      <w:tr w:rsidR="009D698A" w:rsidTr="00184F4F">
        <w:trPr>
          <w:trHeight w:val="270"/>
        </w:trPr>
        <w:tc>
          <w:tcPr>
            <w:cnfStyle w:val="001000000000" w:firstRow="0" w:lastRow="0" w:firstColumn="1" w:lastColumn="0" w:oddVBand="0" w:evenVBand="0" w:oddHBand="0" w:evenHBand="0" w:firstRowFirstColumn="0" w:firstRowLastColumn="0" w:lastRowFirstColumn="0" w:lastRowLastColumn="0"/>
            <w:tcW w:w="1700" w:type="dxa"/>
          </w:tcPr>
          <w:p w:rsidR="009D698A" w:rsidRDefault="009D698A" w:rsidP="00F6502C">
            <w:pPr>
              <w:jc w:val="center"/>
              <w:rPr>
                <w:rFonts w:ascii="Calibri" w:hAnsi="Calibri" w:cs="Calibri"/>
                <w:sz w:val="24"/>
                <w:szCs w:val="24"/>
              </w:rPr>
            </w:pPr>
            <w:r>
              <w:rPr>
                <w:rFonts w:ascii="Calibri" w:hAnsi="Calibri" w:cs="Calibri"/>
                <w:sz w:val="24"/>
                <w:szCs w:val="24"/>
              </w:rPr>
              <w:t>3.3.4</w:t>
            </w:r>
          </w:p>
        </w:tc>
        <w:tc>
          <w:tcPr>
            <w:tcW w:w="5756" w:type="dxa"/>
          </w:tcPr>
          <w:p w:rsidR="009D698A" w:rsidRPr="000C246A" w:rsidRDefault="009D698A" w:rsidP="00CC7C1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sz w:val="24"/>
                <w:szCs w:val="24"/>
              </w:rPr>
            </w:pPr>
            <w:r w:rsidRPr="000C246A">
              <w:rPr>
                <w:rFonts w:ascii="Calibri" w:eastAsia="Times New Roman" w:hAnsi="Calibri" w:cs="Calibri"/>
                <w:b/>
                <w:sz w:val="24"/>
                <w:szCs w:val="24"/>
              </w:rPr>
              <w:t>Market performance ratio analysis</w:t>
            </w:r>
          </w:p>
        </w:tc>
        <w:tc>
          <w:tcPr>
            <w:tcW w:w="1707" w:type="dxa"/>
            <w:vMerge w:val="restart"/>
          </w:tcPr>
          <w:p w:rsidR="009D698A" w:rsidRDefault="009D698A" w:rsidP="00CC7C1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r>
              <w:rPr>
                <w:rFonts w:ascii="Calibri" w:hAnsi="Calibri" w:cs="Calibri"/>
                <w:sz w:val="24"/>
                <w:szCs w:val="24"/>
              </w:rPr>
              <w:t>27</w:t>
            </w:r>
          </w:p>
        </w:tc>
      </w:tr>
      <w:tr w:rsidR="009D698A" w:rsidTr="00184F4F">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1700" w:type="dxa"/>
          </w:tcPr>
          <w:p w:rsidR="009D698A" w:rsidRDefault="009D698A" w:rsidP="00F6502C">
            <w:pPr>
              <w:jc w:val="center"/>
              <w:rPr>
                <w:rFonts w:ascii="Calibri" w:hAnsi="Calibri" w:cs="Calibri"/>
                <w:sz w:val="24"/>
                <w:szCs w:val="24"/>
              </w:rPr>
            </w:pPr>
            <w:r>
              <w:rPr>
                <w:rFonts w:ascii="Calibri" w:hAnsi="Calibri" w:cs="Calibri"/>
                <w:sz w:val="24"/>
                <w:szCs w:val="24"/>
              </w:rPr>
              <w:t>3.3.4.1</w:t>
            </w:r>
          </w:p>
        </w:tc>
        <w:tc>
          <w:tcPr>
            <w:tcW w:w="5756" w:type="dxa"/>
          </w:tcPr>
          <w:p w:rsidR="009D698A" w:rsidRPr="009D698A" w:rsidRDefault="009D698A" w:rsidP="00CC7C1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4"/>
                <w:szCs w:val="24"/>
              </w:rPr>
            </w:pPr>
            <w:r w:rsidRPr="009D698A">
              <w:rPr>
                <w:rFonts w:ascii="Calibri" w:eastAsia="Times New Roman" w:hAnsi="Calibri" w:cs="Calibri"/>
                <w:sz w:val="24"/>
                <w:szCs w:val="24"/>
              </w:rPr>
              <w:t>Earnings per share</w:t>
            </w:r>
          </w:p>
        </w:tc>
        <w:tc>
          <w:tcPr>
            <w:tcW w:w="1707" w:type="dxa"/>
            <w:vMerge/>
          </w:tcPr>
          <w:p w:rsidR="009D698A" w:rsidRDefault="009D698A" w:rsidP="00CC7C1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p>
        </w:tc>
      </w:tr>
      <w:tr w:rsidR="002736CF" w:rsidTr="00184F4F">
        <w:trPr>
          <w:trHeight w:val="270"/>
        </w:trPr>
        <w:tc>
          <w:tcPr>
            <w:cnfStyle w:val="001000000000" w:firstRow="0" w:lastRow="0" w:firstColumn="1" w:lastColumn="0" w:oddVBand="0" w:evenVBand="0" w:oddHBand="0" w:evenHBand="0" w:firstRowFirstColumn="0" w:firstRowLastColumn="0" w:lastRowFirstColumn="0" w:lastRowLastColumn="0"/>
            <w:tcW w:w="1700" w:type="dxa"/>
          </w:tcPr>
          <w:p w:rsidR="002736CF" w:rsidRDefault="009D698A" w:rsidP="00F6502C">
            <w:pPr>
              <w:jc w:val="center"/>
              <w:rPr>
                <w:rFonts w:ascii="Calibri" w:hAnsi="Calibri" w:cs="Calibri"/>
                <w:sz w:val="24"/>
                <w:szCs w:val="24"/>
              </w:rPr>
            </w:pPr>
            <w:r>
              <w:rPr>
                <w:rFonts w:ascii="Calibri" w:hAnsi="Calibri" w:cs="Calibri"/>
                <w:sz w:val="24"/>
                <w:szCs w:val="24"/>
              </w:rPr>
              <w:t>3.3.4.2</w:t>
            </w:r>
          </w:p>
        </w:tc>
        <w:tc>
          <w:tcPr>
            <w:tcW w:w="5756" w:type="dxa"/>
          </w:tcPr>
          <w:p w:rsidR="002736CF" w:rsidRPr="00C40B28" w:rsidRDefault="00C40B28" w:rsidP="00CC7C1E">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4"/>
                <w:szCs w:val="24"/>
              </w:rPr>
            </w:pPr>
            <w:r w:rsidRPr="00C40B28">
              <w:rPr>
                <w:rFonts w:ascii="Calibri" w:eastAsia="Times New Roman" w:hAnsi="Calibri" w:cs="Calibri"/>
                <w:sz w:val="24"/>
                <w:szCs w:val="24"/>
              </w:rPr>
              <w:t>Price Earing Ratio</w:t>
            </w:r>
          </w:p>
        </w:tc>
        <w:tc>
          <w:tcPr>
            <w:tcW w:w="1707" w:type="dxa"/>
          </w:tcPr>
          <w:p w:rsidR="002736CF" w:rsidRDefault="00C40B28" w:rsidP="00CC7C1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r>
              <w:rPr>
                <w:rFonts w:ascii="Calibri" w:hAnsi="Calibri" w:cs="Calibri"/>
                <w:sz w:val="24"/>
                <w:szCs w:val="24"/>
              </w:rPr>
              <w:t>28</w:t>
            </w:r>
          </w:p>
        </w:tc>
      </w:tr>
      <w:tr w:rsidR="00C222F2" w:rsidTr="00184F4F">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9163" w:type="dxa"/>
            <w:gridSpan w:val="3"/>
          </w:tcPr>
          <w:p w:rsidR="00C222F2" w:rsidRPr="00C222F2" w:rsidRDefault="00C222F2" w:rsidP="00CC7C1E">
            <w:pPr>
              <w:jc w:val="center"/>
              <w:rPr>
                <w:rFonts w:ascii="Calibri" w:hAnsi="Calibri" w:cs="Calibri"/>
                <w:b w:val="0"/>
                <w:sz w:val="24"/>
                <w:szCs w:val="24"/>
              </w:rPr>
            </w:pPr>
            <w:r w:rsidRPr="00C222F2">
              <w:rPr>
                <w:rFonts w:ascii="Calibri" w:hAnsi="Calibri" w:cs="Calibri"/>
                <w:b w:val="0"/>
                <w:sz w:val="24"/>
                <w:szCs w:val="24"/>
              </w:rPr>
              <w:t>Chapter 4</w:t>
            </w:r>
          </w:p>
        </w:tc>
      </w:tr>
      <w:tr w:rsidR="00E86EFD" w:rsidTr="00184F4F">
        <w:trPr>
          <w:trHeight w:val="357"/>
        </w:trPr>
        <w:tc>
          <w:tcPr>
            <w:cnfStyle w:val="001000000000" w:firstRow="0" w:lastRow="0" w:firstColumn="1" w:lastColumn="0" w:oddVBand="0" w:evenVBand="0" w:oddHBand="0" w:evenHBand="0" w:firstRowFirstColumn="0" w:firstRowLastColumn="0" w:lastRowFirstColumn="0" w:lastRowLastColumn="0"/>
            <w:tcW w:w="1700" w:type="dxa"/>
          </w:tcPr>
          <w:p w:rsidR="00E86EFD" w:rsidRDefault="00E86EFD" w:rsidP="00F6502C">
            <w:pPr>
              <w:jc w:val="center"/>
              <w:rPr>
                <w:rFonts w:ascii="Calibri" w:hAnsi="Calibri" w:cs="Calibri"/>
                <w:sz w:val="24"/>
                <w:szCs w:val="24"/>
              </w:rPr>
            </w:pPr>
            <w:r>
              <w:rPr>
                <w:rFonts w:ascii="Calibri" w:hAnsi="Calibri" w:cs="Calibri"/>
                <w:sz w:val="24"/>
                <w:szCs w:val="24"/>
              </w:rPr>
              <w:t>4</w:t>
            </w:r>
          </w:p>
        </w:tc>
        <w:tc>
          <w:tcPr>
            <w:tcW w:w="5756" w:type="dxa"/>
          </w:tcPr>
          <w:p w:rsidR="00E86EFD" w:rsidRPr="00C222F2" w:rsidRDefault="00E86EFD" w:rsidP="00C222F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r w:rsidRPr="00C222F2">
              <w:rPr>
                <w:rFonts w:ascii="Calibri" w:eastAsia="Calibri" w:hAnsi="Calibri" w:cs="Calibri"/>
                <w:sz w:val="24"/>
                <w:szCs w:val="24"/>
              </w:rPr>
              <w:t>Findings and recommendations</w:t>
            </w:r>
          </w:p>
        </w:tc>
        <w:tc>
          <w:tcPr>
            <w:tcW w:w="1707" w:type="dxa"/>
            <w:vMerge w:val="restart"/>
          </w:tcPr>
          <w:p w:rsidR="00E86EFD" w:rsidRDefault="00E86EFD" w:rsidP="00CC7C1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r>
              <w:rPr>
                <w:rFonts w:ascii="Calibri" w:hAnsi="Calibri" w:cs="Calibri"/>
                <w:sz w:val="24"/>
                <w:szCs w:val="24"/>
              </w:rPr>
              <w:t>30</w:t>
            </w:r>
          </w:p>
        </w:tc>
      </w:tr>
      <w:tr w:rsidR="00E86EFD" w:rsidTr="00184F4F">
        <w:trPr>
          <w:cnfStyle w:val="000000100000" w:firstRow="0" w:lastRow="0" w:firstColumn="0" w:lastColumn="0" w:oddVBand="0" w:evenVBand="0" w:oddHBand="1" w:evenHBand="0" w:firstRowFirstColumn="0" w:firstRowLastColumn="0" w:lastRowFirstColumn="0" w:lastRowLastColumn="0"/>
          <w:trHeight w:val="357"/>
        </w:trPr>
        <w:tc>
          <w:tcPr>
            <w:cnfStyle w:val="001000000000" w:firstRow="0" w:lastRow="0" w:firstColumn="1" w:lastColumn="0" w:oddVBand="0" w:evenVBand="0" w:oddHBand="0" w:evenHBand="0" w:firstRowFirstColumn="0" w:firstRowLastColumn="0" w:lastRowFirstColumn="0" w:lastRowLastColumn="0"/>
            <w:tcW w:w="1700" w:type="dxa"/>
          </w:tcPr>
          <w:p w:rsidR="00E86EFD" w:rsidRDefault="00E86EFD" w:rsidP="00F6502C">
            <w:pPr>
              <w:jc w:val="center"/>
              <w:rPr>
                <w:rFonts w:ascii="Calibri" w:hAnsi="Calibri" w:cs="Calibri"/>
                <w:sz w:val="24"/>
                <w:szCs w:val="24"/>
              </w:rPr>
            </w:pPr>
            <w:r>
              <w:rPr>
                <w:rFonts w:ascii="Calibri" w:hAnsi="Calibri" w:cs="Calibri"/>
                <w:sz w:val="24"/>
                <w:szCs w:val="24"/>
              </w:rPr>
              <w:t>4.1</w:t>
            </w:r>
          </w:p>
        </w:tc>
        <w:tc>
          <w:tcPr>
            <w:tcW w:w="5756" w:type="dxa"/>
          </w:tcPr>
          <w:p w:rsidR="00E86EFD" w:rsidRPr="00E86EFD" w:rsidRDefault="00E86EFD" w:rsidP="00C222F2">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24"/>
                <w:szCs w:val="24"/>
              </w:rPr>
            </w:pPr>
            <w:r w:rsidRPr="003279EC">
              <w:rPr>
                <w:rFonts w:ascii="Calibri" w:eastAsia="Calibri" w:hAnsi="Calibri" w:cs="Calibri"/>
                <w:b/>
                <w:sz w:val="24"/>
                <w:szCs w:val="24"/>
              </w:rPr>
              <w:t xml:space="preserve"> </w:t>
            </w:r>
            <w:r w:rsidRPr="00E86EFD">
              <w:rPr>
                <w:rFonts w:ascii="Calibri" w:eastAsia="Calibri" w:hAnsi="Calibri" w:cs="Calibri"/>
                <w:sz w:val="24"/>
                <w:szCs w:val="24"/>
              </w:rPr>
              <w:t>Major Findings</w:t>
            </w:r>
          </w:p>
        </w:tc>
        <w:tc>
          <w:tcPr>
            <w:tcW w:w="1707" w:type="dxa"/>
            <w:vMerge/>
          </w:tcPr>
          <w:p w:rsidR="00E86EFD" w:rsidRDefault="00E86EFD" w:rsidP="00CC7C1E">
            <w:pPr>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24"/>
                <w:szCs w:val="24"/>
              </w:rPr>
            </w:pPr>
          </w:p>
        </w:tc>
      </w:tr>
      <w:tr w:rsidR="00C222F2" w:rsidTr="00184F4F">
        <w:trPr>
          <w:trHeight w:val="357"/>
        </w:trPr>
        <w:tc>
          <w:tcPr>
            <w:cnfStyle w:val="001000000000" w:firstRow="0" w:lastRow="0" w:firstColumn="1" w:lastColumn="0" w:oddVBand="0" w:evenVBand="0" w:oddHBand="0" w:evenHBand="0" w:firstRowFirstColumn="0" w:firstRowLastColumn="0" w:lastRowFirstColumn="0" w:lastRowLastColumn="0"/>
            <w:tcW w:w="1700" w:type="dxa"/>
          </w:tcPr>
          <w:p w:rsidR="00C222F2" w:rsidRDefault="00E86EFD" w:rsidP="00F6502C">
            <w:pPr>
              <w:jc w:val="center"/>
              <w:rPr>
                <w:rFonts w:ascii="Calibri" w:hAnsi="Calibri" w:cs="Calibri"/>
                <w:sz w:val="24"/>
                <w:szCs w:val="24"/>
              </w:rPr>
            </w:pPr>
            <w:r>
              <w:rPr>
                <w:rFonts w:ascii="Calibri" w:hAnsi="Calibri" w:cs="Calibri"/>
                <w:sz w:val="24"/>
                <w:szCs w:val="24"/>
              </w:rPr>
              <w:t>4.2</w:t>
            </w:r>
          </w:p>
        </w:tc>
        <w:tc>
          <w:tcPr>
            <w:tcW w:w="5756" w:type="dxa"/>
          </w:tcPr>
          <w:p w:rsidR="00C222F2" w:rsidRPr="00F01346" w:rsidRDefault="00F01346" w:rsidP="00F0134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24"/>
                <w:szCs w:val="24"/>
              </w:rPr>
            </w:pPr>
            <w:r w:rsidRPr="00F01346">
              <w:rPr>
                <w:rFonts w:ascii="Calibri" w:eastAsia="Calibri" w:hAnsi="Calibri" w:cs="Calibri"/>
                <w:sz w:val="24"/>
                <w:szCs w:val="24"/>
              </w:rPr>
              <w:t>Recommend</w:t>
            </w:r>
            <w:r w:rsidR="00402C34">
              <w:rPr>
                <w:rFonts w:ascii="Calibri" w:eastAsia="Calibri" w:hAnsi="Calibri" w:cs="Calibri"/>
                <w:sz w:val="24"/>
                <w:szCs w:val="24"/>
              </w:rPr>
              <w:t>ations</w:t>
            </w:r>
          </w:p>
        </w:tc>
        <w:tc>
          <w:tcPr>
            <w:tcW w:w="1707" w:type="dxa"/>
          </w:tcPr>
          <w:p w:rsidR="00C222F2" w:rsidRDefault="00F01346" w:rsidP="00CC7C1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r>
              <w:rPr>
                <w:rFonts w:ascii="Calibri" w:hAnsi="Calibri" w:cs="Calibri"/>
                <w:sz w:val="24"/>
                <w:szCs w:val="24"/>
              </w:rPr>
              <w:t>31</w:t>
            </w:r>
          </w:p>
        </w:tc>
      </w:tr>
      <w:tr w:rsidR="002353B6" w:rsidTr="00184F4F">
        <w:trPr>
          <w:cnfStyle w:val="000000100000" w:firstRow="0" w:lastRow="0" w:firstColumn="0" w:lastColumn="0" w:oddVBand="0" w:evenVBand="0" w:oddHBand="1" w:evenHBand="0" w:firstRowFirstColumn="0" w:firstRowLastColumn="0" w:lastRowFirstColumn="0" w:lastRowLastColumn="0"/>
          <w:trHeight w:val="357"/>
        </w:trPr>
        <w:tc>
          <w:tcPr>
            <w:cnfStyle w:val="001000000000" w:firstRow="0" w:lastRow="0" w:firstColumn="1" w:lastColumn="0" w:oddVBand="0" w:evenVBand="0" w:oddHBand="0" w:evenHBand="0" w:firstRowFirstColumn="0" w:firstRowLastColumn="0" w:lastRowFirstColumn="0" w:lastRowLastColumn="0"/>
            <w:tcW w:w="9163" w:type="dxa"/>
            <w:gridSpan w:val="3"/>
          </w:tcPr>
          <w:p w:rsidR="002353B6" w:rsidRPr="002353B6" w:rsidRDefault="002353B6" w:rsidP="00CC7C1E">
            <w:pPr>
              <w:jc w:val="center"/>
              <w:rPr>
                <w:rFonts w:ascii="Calibri" w:hAnsi="Calibri" w:cs="Calibri"/>
                <w:b w:val="0"/>
                <w:sz w:val="24"/>
                <w:szCs w:val="24"/>
              </w:rPr>
            </w:pPr>
            <w:r w:rsidRPr="002353B6">
              <w:rPr>
                <w:rFonts w:ascii="Calibri" w:hAnsi="Calibri" w:cs="Calibri"/>
                <w:b w:val="0"/>
                <w:sz w:val="24"/>
                <w:szCs w:val="24"/>
              </w:rPr>
              <w:t>Chapter 5</w:t>
            </w:r>
          </w:p>
        </w:tc>
      </w:tr>
      <w:tr w:rsidR="00C222F2" w:rsidTr="00184F4F">
        <w:trPr>
          <w:trHeight w:val="357"/>
        </w:trPr>
        <w:tc>
          <w:tcPr>
            <w:cnfStyle w:val="001000000000" w:firstRow="0" w:lastRow="0" w:firstColumn="1" w:lastColumn="0" w:oddVBand="0" w:evenVBand="0" w:oddHBand="0" w:evenHBand="0" w:firstRowFirstColumn="0" w:firstRowLastColumn="0" w:lastRowFirstColumn="0" w:lastRowLastColumn="0"/>
            <w:tcW w:w="1700" w:type="dxa"/>
          </w:tcPr>
          <w:p w:rsidR="00C222F2" w:rsidRDefault="002353B6" w:rsidP="00F6502C">
            <w:pPr>
              <w:jc w:val="center"/>
              <w:rPr>
                <w:rFonts w:ascii="Calibri" w:hAnsi="Calibri" w:cs="Calibri"/>
                <w:sz w:val="24"/>
                <w:szCs w:val="24"/>
              </w:rPr>
            </w:pPr>
            <w:r>
              <w:rPr>
                <w:rFonts w:ascii="Calibri" w:hAnsi="Calibri" w:cs="Calibri"/>
                <w:sz w:val="24"/>
                <w:szCs w:val="24"/>
              </w:rPr>
              <w:t>5</w:t>
            </w:r>
          </w:p>
        </w:tc>
        <w:tc>
          <w:tcPr>
            <w:tcW w:w="5756" w:type="dxa"/>
          </w:tcPr>
          <w:p w:rsidR="00C222F2" w:rsidRPr="002353B6" w:rsidRDefault="002353B6" w:rsidP="002353B6">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sz w:val="24"/>
                <w:szCs w:val="24"/>
              </w:rPr>
            </w:pPr>
            <w:r w:rsidRPr="002353B6">
              <w:rPr>
                <w:rFonts w:ascii="Calibri" w:eastAsia="Calibri" w:hAnsi="Calibri" w:cs="Calibri"/>
                <w:b/>
                <w:sz w:val="24"/>
                <w:szCs w:val="24"/>
              </w:rPr>
              <w:t>Conclusion</w:t>
            </w:r>
          </w:p>
        </w:tc>
        <w:tc>
          <w:tcPr>
            <w:tcW w:w="1707" w:type="dxa"/>
          </w:tcPr>
          <w:p w:rsidR="00C222F2" w:rsidRDefault="002353B6" w:rsidP="00CC7C1E">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4"/>
                <w:szCs w:val="24"/>
              </w:rPr>
            </w:pPr>
            <w:r>
              <w:rPr>
                <w:rFonts w:ascii="Calibri" w:hAnsi="Calibri" w:cs="Calibri"/>
                <w:sz w:val="24"/>
                <w:szCs w:val="24"/>
              </w:rPr>
              <w:t>32</w:t>
            </w:r>
          </w:p>
        </w:tc>
      </w:tr>
      <w:tr w:rsidR="002353B6" w:rsidTr="00184F4F">
        <w:trPr>
          <w:cnfStyle w:val="000000100000" w:firstRow="0" w:lastRow="0" w:firstColumn="0" w:lastColumn="0" w:oddVBand="0" w:evenVBand="0" w:oddHBand="1" w:evenHBand="0" w:firstRowFirstColumn="0" w:firstRowLastColumn="0" w:lastRowFirstColumn="0" w:lastRowLastColumn="0"/>
          <w:trHeight w:val="357"/>
        </w:trPr>
        <w:tc>
          <w:tcPr>
            <w:cnfStyle w:val="001000000000" w:firstRow="0" w:lastRow="0" w:firstColumn="1" w:lastColumn="0" w:oddVBand="0" w:evenVBand="0" w:oddHBand="0" w:evenHBand="0" w:firstRowFirstColumn="0" w:firstRowLastColumn="0" w:lastRowFirstColumn="0" w:lastRowLastColumn="0"/>
            <w:tcW w:w="9163" w:type="dxa"/>
            <w:gridSpan w:val="3"/>
          </w:tcPr>
          <w:p w:rsidR="002353B6" w:rsidRPr="005B6D69" w:rsidRDefault="005B6D69" w:rsidP="00CC7C1E">
            <w:pPr>
              <w:jc w:val="center"/>
              <w:rPr>
                <w:rFonts w:ascii="Calibri" w:hAnsi="Calibri" w:cs="Calibri"/>
                <w:sz w:val="24"/>
                <w:szCs w:val="24"/>
              </w:rPr>
            </w:pPr>
            <w:r w:rsidRPr="005B6D69">
              <w:rPr>
                <w:rFonts w:ascii="Times New Roman" w:eastAsia="Calibri" w:hAnsi="Times New Roman" w:cs="Times New Roman"/>
                <w:b w:val="0"/>
                <w:sz w:val="24"/>
                <w:szCs w:val="24"/>
              </w:rPr>
              <w:t>Appendix: Reference &amp; Bibliography</w:t>
            </w:r>
          </w:p>
        </w:tc>
      </w:tr>
    </w:tbl>
    <w:p w:rsidR="001973B9" w:rsidRPr="001973B9" w:rsidRDefault="001973B9" w:rsidP="001973B9">
      <w:pPr>
        <w:rPr>
          <w:rFonts w:cstheme="minorHAnsi"/>
          <w:sz w:val="24"/>
          <w:szCs w:val="24"/>
        </w:rPr>
      </w:pPr>
    </w:p>
    <w:p w:rsidR="001973B9" w:rsidRPr="001973B9" w:rsidRDefault="001973B9" w:rsidP="001973B9">
      <w:pPr>
        <w:rPr>
          <w:rFonts w:cstheme="minorHAnsi"/>
          <w:sz w:val="24"/>
          <w:szCs w:val="24"/>
        </w:rPr>
      </w:pPr>
    </w:p>
    <w:p w:rsidR="001973B9" w:rsidRPr="001973B9" w:rsidRDefault="001973B9" w:rsidP="001973B9">
      <w:pPr>
        <w:rPr>
          <w:rFonts w:cstheme="minorHAnsi"/>
          <w:sz w:val="24"/>
          <w:szCs w:val="24"/>
        </w:rPr>
      </w:pPr>
    </w:p>
    <w:p w:rsidR="001973B9" w:rsidRPr="001973B9" w:rsidRDefault="001973B9" w:rsidP="001973B9">
      <w:pPr>
        <w:rPr>
          <w:rFonts w:cstheme="minorHAnsi"/>
          <w:sz w:val="24"/>
          <w:szCs w:val="24"/>
        </w:rPr>
      </w:pPr>
    </w:p>
    <w:p w:rsidR="001260C4" w:rsidRDefault="004370A2" w:rsidP="001260C4">
      <w:pPr>
        <w:rPr>
          <w:rFonts w:ascii="Calibri" w:hAnsi="Calibri" w:cs="Calibri"/>
          <w:b/>
          <w:color w:val="002060"/>
          <w:sz w:val="32"/>
          <w:szCs w:val="32"/>
        </w:rPr>
        <w:sectPr w:rsidR="001260C4" w:rsidSect="007139F3">
          <w:pgSz w:w="12240" w:h="15840"/>
          <w:pgMar w:top="1440" w:right="1440" w:bottom="1440" w:left="1440" w:header="720" w:footer="720" w:gutter="0"/>
          <w:pgNumType w:start="1" w:chapStyle="1"/>
          <w:cols w:space="720"/>
          <w:docGrid w:linePitch="360"/>
        </w:sectPr>
      </w:pPr>
      <w:r>
        <w:rPr>
          <w:rFonts w:ascii="Calibri" w:hAnsi="Calibri" w:cs="Calibri"/>
          <w:b/>
          <w:color w:val="002060"/>
          <w:sz w:val="32"/>
          <w:szCs w:val="32"/>
        </w:rPr>
        <w:br w:type="page"/>
      </w:r>
    </w:p>
    <w:p w:rsidR="001973B9" w:rsidRPr="004370A2" w:rsidRDefault="001973B9" w:rsidP="001260C4">
      <w:pPr>
        <w:jc w:val="center"/>
        <w:rPr>
          <w:rFonts w:ascii="Calibri" w:hAnsi="Calibri" w:cs="Calibri"/>
          <w:b/>
          <w:color w:val="002060"/>
          <w:sz w:val="32"/>
          <w:szCs w:val="32"/>
        </w:rPr>
      </w:pPr>
      <w:r w:rsidRPr="004370A2">
        <w:rPr>
          <w:rFonts w:ascii="Calibri" w:hAnsi="Calibri" w:cs="Calibri"/>
          <w:b/>
          <w:color w:val="002060"/>
          <w:sz w:val="32"/>
          <w:szCs w:val="32"/>
        </w:rPr>
        <w:lastRenderedPageBreak/>
        <w:t>Chapter one: Introduction</w:t>
      </w:r>
    </w:p>
    <w:p w:rsidR="001973B9" w:rsidRPr="004123A1" w:rsidRDefault="001973B9" w:rsidP="004370A2">
      <w:pPr>
        <w:pStyle w:val="ListParagraph"/>
        <w:numPr>
          <w:ilvl w:val="0"/>
          <w:numId w:val="20"/>
        </w:numPr>
        <w:jc w:val="center"/>
        <w:rPr>
          <w:rFonts w:ascii="Calibri" w:hAnsi="Calibri" w:cs="Calibri"/>
          <w:b/>
          <w:sz w:val="28"/>
          <w:szCs w:val="28"/>
        </w:rPr>
      </w:pPr>
      <w:r w:rsidRPr="004123A1">
        <w:rPr>
          <w:rFonts w:ascii="Calibri" w:hAnsi="Calibri" w:cs="Calibri"/>
          <w:b/>
          <w:sz w:val="28"/>
          <w:szCs w:val="28"/>
        </w:rPr>
        <w:t>Introduction:</w:t>
      </w:r>
    </w:p>
    <w:p w:rsidR="001973B9" w:rsidRPr="001973B9" w:rsidRDefault="001973B9" w:rsidP="001973B9">
      <w:pPr>
        <w:spacing w:after="0"/>
        <w:jc w:val="both"/>
        <w:rPr>
          <w:rFonts w:ascii="Calibri" w:eastAsia="Times New Roman" w:hAnsi="Calibri" w:cs="Calibri"/>
          <w:sz w:val="24"/>
          <w:szCs w:val="24"/>
        </w:rPr>
      </w:pPr>
      <w:r w:rsidRPr="001973B9">
        <w:rPr>
          <w:rFonts w:ascii="Calibri" w:eastAsia="Times New Roman" w:hAnsi="Calibri" w:cs="Calibri"/>
          <w:sz w:val="24"/>
          <w:szCs w:val="24"/>
        </w:rPr>
        <w:t xml:space="preserve">In this report I will discuss the financial performance analysis of Shahjalal Islami Bank Limited. This report </w:t>
      </w:r>
      <w:r w:rsidR="00D60F38">
        <w:rPr>
          <w:rFonts w:ascii="Calibri" w:eastAsia="Times New Roman" w:hAnsi="Calibri" w:cs="Calibri"/>
          <w:sz w:val="24"/>
          <w:szCs w:val="24"/>
        </w:rPr>
        <w:t xml:space="preserve">is </w:t>
      </w:r>
      <w:r w:rsidR="009D45F1">
        <w:rPr>
          <w:rFonts w:ascii="Calibri" w:eastAsia="Times New Roman" w:hAnsi="Calibri" w:cs="Calibri"/>
          <w:sz w:val="24"/>
          <w:szCs w:val="24"/>
        </w:rPr>
        <w:t xml:space="preserve">a part of </w:t>
      </w:r>
      <w:r w:rsidR="000E436F">
        <w:rPr>
          <w:rFonts w:ascii="Calibri" w:eastAsia="Times New Roman" w:hAnsi="Calibri" w:cs="Calibri"/>
          <w:sz w:val="24"/>
          <w:szCs w:val="24"/>
        </w:rPr>
        <w:t>my</w:t>
      </w:r>
      <w:r w:rsidRPr="001973B9">
        <w:rPr>
          <w:rFonts w:ascii="Calibri" w:eastAsia="Times New Roman" w:hAnsi="Calibri" w:cs="Calibri"/>
          <w:sz w:val="24"/>
          <w:szCs w:val="24"/>
        </w:rPr>
        <w:t xml:space="preserve"> </w:t>
      </w:r>
      <w:smartTag w:uri="urn:schemas-microsoft-com:office:smarttags" w:element="stockticker">
        <w:r w:rsidRPr="001973B9">
          <w:rPr>
            <w:rFonts w:ascii="Calibri" w:eastAsia="Times New Roman" w:hAnsi="Calibri" w:cs="Calibri"/>
            <w:sz w:val="24"/>
            <w:szCs w:val="24"/>
          </w:rPr>
          <w:t>BBA</w:t>
        </w:r>
      </w:smartTag>
      <w:r w:rsidR="00D60F38">
        <w:rPr>
          <w:rFonts w:ascii="Calibri" w:eastAsia="Times New Roman" w:hAnsi="Calibri" w:cs="Calibri"/>
          <w:sz w:val="24"/>
          <w:szCs w:val="24"/>
        </w:rPr>
        <w:t xml:space="preserve"> program.</w:t>
      </w:r>
      <w:r w:rsidRPr="001973B9">
        <w:rPr>
          <w:rFonts w:ascii="Calibri" w:eastAsia="Times New Roman" w:hAnsi="Calibri" w:cs="Calibri"/>
          <w:sz w:val="24"/>
          <w:szCs w:val="24"/>
        </w:rPr>
        <w:t xml:space="preserve"> Economic growth is considered the major part of a country in this world. In this country banks are the most vital players of economic growth. It is important because it’s capable of assembling and captivating deposits from savers. It gives loans to exhort investment and production. It also help to extend other economic zones like agriculture, corporations etc. Finally, the banking industry devotes to the arrangements of introductory capital for investment projects. Shahjalal Islami Bank Limited (SJIBL) is the most promising bank in private sector at present. Shahjalal Islami Bank Limited (SJIBL) inaugurated its commercial service in consonance with the doctrine of Islamic Sharia on the 10th May 2001 under the Bank Companies Act, 1991. Day by day the demand of Islamic banking system is popular among the general people of our country so in this report I will try to analyze the major financials operations of Shahjalal Islami Bank Limited as I completed my </w:t>
      </w:r>
      <w:r w:rsidR="00967E46">
        <w:rPr>
          <w:rFonts w:ascii="Calibri" w:eastAsia="Times New Roman" w:hAnsi="Calibri" w:cs="Calibri"/>
          <w:sz w:val="24"/>
          <w:szCs w:val="24"/>
        </w:rPr>
        <w:t>internship in this bank and</w:t>
      </w:r>
      <w:r w:rsidRPr="001973B9">
        <w:rPr>
          <w:rFonts w:ascii="Calibri" w:eastAsia="Times New Roman" w:hAnsi="Calibri" w:cs="Calibri"/>
          <w:sz w:val="24"/>
          <w:szCs w:val="24"/>
        </w:rPr>
        <w:t xml:space="preserve"> familiar with the major operations of Shahjalal Isla</w:t>
      </w:r>
      <w:r w:rsidR="00A4423B">
        <w:rPr>
          <w:rFonts w:ascii="Calibri" w:eastAsia="Times New Roman" w:hAnsi="Calibri" w:cs="Calibri"/>
          <w:sz w:val="24"/>
          <w:szCs w:val="24"/>
        </w:rPr>
        <w:t xml:space="preserve">mi Bank Limited. For analyzing </w:t>
      </w:r>
      <w:r w:rsidRPr="001973B9">
        <w:rPr>
          <w:rFonts w:ascii="Calibri" w:eastAsia="Times New Roman" w:hAnsi="Calibri" w:cs="Calibri"/>
          <w:sz w:val="24"/>
          <w:szCs w:val="24"/>
        </w:rPr>
        <w:t xml:space="preserve">performance I will use ratios analysis by using its recent five years data (2013-2017) for understanding the overall condition of this bank.  Islamic Banking, in aspect, is not only interest-free banking business, but it also carries accord wise trade commodity thereby developing real earnings and support </w:t>
      </w:r>
      <w:smartTag w:uri="urn:schemas-microsoft-com:office:smarttags" w:element="stockticker">
        <w:r w:rsidRPr="001973B9">
          <w:rPr>
            <w:rFonts w:ascii="Calibri" w:eastAsia="Times New Roman" w:hAnsi="Calibri" w:cs="Calibri"/>
            <w:sz w:val="24"/>
            <w:szCs w:val="24"/>
          </w:rPr>
          <w:t>GDP</w:t>
        </w:r>
      </w:smartTag>
      <w:r w:rsidRPr="001973B9">
        <w:rPr>
          <w:rFonts w:ascii="Calibri" w:eastAsia="Times New Roman" w:hAnsi="Calibri" w:cs="Calibri"/>
          <w:sz w:val="24"/>
          <w:szCs w:val="24"/>
        </w:rPr>
        <w:t xml:space="preserve">. </w:t>
      </w:r>
      <w:r w:rsidR="007B72DD">
        <w:rPr>
          <w:rFonts w:ascii="Calibri" w:eastAsia="Times New Roman" w:hAnsi="Calibri" w:cs="Calibri"/>
          <w:sz w:val="24"/>
          <w:szCs w:val="24"/>
        </w:rPr>
        <w:t>They are also more concern about their customer service.</w:t>
      </w:r>
    </w:p>
    <w:p w:rsidR="001973B9" w:rsidRDefault="001973B9" w:rsidP="001973B9">
      <w:pPr>
        <w:rPr>
          <w:rFonts w:ascii="Calibri" w:hAnsi="Calibri" w:cs="Calibri"/>
          <w:sz w:val="24"/>
          <w:szCs w:val="24"/>
        </w:rPr>
      </w:pPr>
    </w:p>
    <w:p w:rsidR="001973B9" w:rsidRPr="001973B9" w:rsidRDefault="001973B9" w:rsidP="00AC3B83">
      <w:pPr>
        <w:spacing w:after="0"/>
        <w:jc w:val="both"/>
        <w:rPr>
          <w:rFonts w:ascii="Calibri" w:eastAsia="Times New Roman" w:hAnsi="Calibri" w:cs="Calibri"/>
          <w:b/>
          <w:sz w:val="24"/>
          <w:szCs w:val="24"/>
        </w:rPr>
      </w:pPr>
      <w:r w:rsidRPr="001973B9">
        <w:rPr>
          <w:rFonts w:ascii="Calibri" w:eastAsia="Times New Roman" w:hAnsi="Calibri" w:cs="Calibri"/>
          <w:b/>
          <w:sz w:val="24"/>
          <w:szCs w:val="24"/>
        </w:rPr>
        <w:t>1.1 Background of the report:</w:t>
      </w:r>
    </w:p>
    <w:p w:rsidR="001973B9" w:rsidRPr="001973B9" w:rsidRDefault="001973B9" w:rsidP="00AC3B83">
      <w:pPr>
        <w:spacing w:after="0"/>
        <w:jc w:val="both"/>
        <w:rPr>
          <w:rFonts w:ascii="Calibri" w:eastAsia="Times New Roman" w:hAnsi="Calibri" w:cs="Calibri"/>
          <w:sz w:val="24"/>
          <w:szCs w:val="24"/>
        </w:rPr>
      </w:pPr>
      <w:r w:rsidRPr="001973B9">
        <w:rPr>
          <w:rFonts w:ascii="Calibri" w:eastAsia="Times New Roman" w:hAnsi="Calibri" w:cs="Calibri"/>
          <w:sz w:val="24"/>
          <w:szCs w:val="24"/>
        </w:rPr>
        <w:t xml:space="preserve">     </w:t>
      </w:r>
    </w:p>
    <w:p w:rsidR="001973B9" w:rsidRPr="001973B9" w:rsidRDefault="001973B9" w:rsidP="00AC3B83">
      <w:pPr>
        <w:spacing w:after="0"/>
        <w:jc w:val="both"/>
        <w:rPr>
          <w:rFonts w:ascii="Calibri" w:eastAsia="Times New Roman" w:hAnsi="Calibri" w:cs="Calibri"/>
          <w:sz w:val="24"/>
          <w:szCs w:val="24"/>
        </w:rPr>
      </w:pPr>
      <w:r w:rsidRPr="001973B9">
        <w:rPr>
          <w:rFonts w:ascii="Calibri" w:eastAsia="Times New Roman" w:hAnsi="Calibri" w:cs="Calibri"/>
          <w:sz w:val="24"/>
          <w:szCs w:val="24"/>
        </w:rPr>
        <w:t xml:space="preserve">Now-a-days development of banking sector everywhere with the banking system and its contribution towards financial development of a country is utmost in the fontal stage. As a mandatory requirement of the BBA program, I </w:t>
      </w:r>
      <w:r w:rsidR="00A0627D">
        <w:rPr>
          <w:rFonts w:ascii="Calibri" w:eastAsia="Times New Roman" w:hAnsi="Calibri" w:cs="Calibri"/>
          <w:sz w:val="24"/>
          <w:szCs w:val="24"/>
        </w:rPr>
        <w:t xml:space="preserve">did </w:t>
      </w:r>
      <w:r w:rsidRPr="001973B9">
        <w:rPr>
          <w:rFonts w:ascii="Calibri" w:eastAsia="Times New Roman" w:hAnsi="Calibri" w:cs="Calibri"/>
          <w:sz w:val="24"/>
          <w:szCs w:val="24"/>
        </w:rPr>
        <w:t>my internship in Shahjalal Islami Bank Ltd for three months. From practical knowledge, we will be able to know real life situations and start a career with some practical experience. This report, “Financial Performance Of Shahjalal Islami Bank Limited”, has been prepared to fulfill the partial requirement of BBA program as a mean of Internship Program. While preparing this report, I had an opportunity to have depth knowledge of all the banking activities.</w:t>
      </w:r>
    </w:p>
    <w:p w:rsidR="001973B9" w:rsidRDefault="001973B9" w:rsidP="001973B9">
      <w:pPr>
        <w:rPr>
          <w:rFonts w:ascii="Calibri" w:hAnsi="Calibri" w:cs="Calibri"/>
          <w:sz w:val="24"/>
          <w:szCs w:val="24"/>
        </w:rPr>
      </w:pPr>
    </w:p>
    <w:p w:rsidR="00047EB1" w:rsidRDefault="00047EB1" w:rsidP="00054C8F">
      <w:pPr>
        <w:spacing w:after="0" w:line="240" w:lineRule="auto"/>
        <w:jc w:val="both"/>
        <w:rPr>
          <w:rFonts w:ascii="Calibri" w:hAnsi="Calibri" w:cs="Calibri"/>
          <w:sz w:val="24"/>
          <w:szCs w:val="24"/>
        </w:rPr>
      </w:pPr>
    </w:p>
    <w:p w:rsidR="00976CE4" w:rsidRDefault="00976CE4" w:rsidP="00054C8F">
      <w:pPr>
        <w:spacing w:after="0" w:line="240" w:lineRule="auto"/>
        <w:jc w:val="both"/>
        <w:rPr>
          <w:rFonts w:ascii="Calibri" w:hAnsi="Calibri" w:cs="Calibri"/>
          <w:sz w:val="24"/>
          <w:szCs w:val="24"/>
        </w:rPr>
      </w:pPr>
    </w:p>
    <w:p w:rsidR="00976CE4" w:rsidRDefault="00976CE4" w:rsidP="00054C8F">
      <w:pPr>
        <w:spacing w:after="0" w:line="240" w:lineRule="auto"/>
        <w:jc w:val="both"/>
        <w:rPr>
          <w:rFonts w:ascii="Calibri" w:hAnsi="Calibri" w:cs="Calibri"/>
          <w:sz w:val="24"/>
          <w:szCs w:val="24"/>
        </w:rPr>
      </w:pPr>
    </w:p>
    <w:p w:rsidR="00976CE4" w:rsidRDefault="00976CE4" w:rsidP="00054C8F">
      <w:pPr>
        <w:spacing w:after="0" w:line="240" w:lineRule="auto"/>
        <w:jc w:val="both"/>
        <w:rPr>
          <w:rFonts w:ascii="Calibri" w:hAnsi="Calibri" w:cs="Calibri"/>
          <w:sz w:val="24"/>
          <w:szCs w:val="24"/>
        </w:rPr>
      </w:pPr>
    </w:p>
    <w:p w:rsidR="00976CE4" w:rsidRDefault="00976CE4" w:rsidP="00054C8F">
      <w:pPr>
        <w:spacing w:after="0" w:line="240" w:lineRule="auto"/>
        <w:jc w:val="both"/>
        <w:rPr>
          <w:rFonts w:ascii="Calibri" w:hAnsi="Calibri" w:cs="Calibri"/>
          <w:sz w:val="24"/>
          <w:szCs w:val="24"/>
        </w:rPr>
      </w:pPr>
    </w:p>
    <w:p w:rsidR="005F4803" w:rsidRDefault="005F4803" w:rsidP="00054C8F">
      <w:pPr>
        <w:spacing w:after="0" w:line="240" w:lineRule="auto"/>
        <w:jc w:val="both"/>
        <w:rPr>
          <w:rFonts w:ascii="Calibri" w:hAnsi="Calibri" w:cs="Calibri"/>
          <w:sz w:val="24"/>
          <w:szCs w:val="24"/>
        </w:rPr>
      </w:pPr>
    </w:p>
    <w:p w:rsidR="00054C8F" w:rsidRPr="00054C8F" w:rsidRDefault="00054C8F" w:rsidP="00054C8F">
      <w:pPr>
        <w:spacing w:after="0" w:line="240" w:lineRule="auto"/>
        <w:jc w:val="both"/>
        <w:rPr>
          <w:rFonts w:ascii="Calibri" w:eastAsia="Times New Roman" w:hAnsi="Calibri" w:cs="Calibri"/>
          <w:b/>
          <w:sz w:val="24"/>
          <w:szCs w:val="24"/>
        </w:rPr>
      </w:pPr>
      <w:r w:rsidRPr="00054C8F">
        <w:rPr>
          <w:rFonts w:ascii="Calibri" w:eastAsia="Times New Roman" w:hAnsi="Calibri" w:cs="Calibri"/>
          <w:b/>
          <w:sz w:val="24"/>
          <w:szCs w:val="24"/>
        </w:rPr>
        <w:lastRenderedPageBreak/>
        <w:t>1.2 Origin of the report:</w:t>
      </w:r>
    </w:p>
    <w:p w:rsidR="00054C8F" w:rsidRPr="00054C8F" w:rsidRDefault="00054C8F" w:rsidP="00054C8F">
      <w:pPr>
        <w:spacing w:after="0" w:line="240" w:lineRule="auto"/>
        <w:jc w:val="both"/>
        <w:rPr>
          <w:rFonts w:ascii="Calibri" w:eastAsia="Times New Roman" w:hAnsi="Calibri" w:cs="Calibri"/>
          <w:sz w:val="24"/>
          <w:szCs w:val="24"/>
        </w:rPr>
      </w:pPr>
      <w:r w:rsidRPr="00054C8F">
        <w:rPr>
          <w:rFonts w:ascii="Calibri" w:eastAsia="Times New Roman" w:hAnsi="Calibri" w:cs="Calibri"/>
          <w:sz w:val="24"/>
          <w:szCs w:val="24"/>
        </w:rPr>
        <w:t xml:space="preserve"> </w:t>
      </w:r>
    </w:p>
    <w:p w:rsidR="00054C8F" w:rsidRPr="00054C8F" w:rsidRDefault="00054C8F" w:rsidP="00054C8F">
      <w:pPr>
        <w:spacing w:after="0"/>
        <w:jc w:val="both"/>
        <w:rPr>
          <w:rFonts w:ascii="Calibri" w:eastAsia="Times New Roman" w:hAnsi="Calibri" w:cs="Calibri"/>
          <w:sz w:val="24"/>
          <w:szCs w:val="24"/>
        </w:rPr>
      </w:pPr>
      <w:r w:rsidRPr="00054C8F">
        <w:rPr>
          <w:rFonts w:ascii="Calibri" w:eastAsia="Times New Roman" w:hAnsi="Calibri" w:cs="Calibri"/>
          <w:sz w:val="24"/>
          <w:szCs w:val="24"/>
        </w:rPr>
        <w:t xml:space="preserve">An internship program is great advantage to co-relate the applied work experience with the conceptual learning because it helps me the great augmentation to work in the organizations with some specific purpose. Gaining work knowledge is the key for boosting ones employability particularly as a business student. As an intern it was a great scope for me to work in this reputed bank. It helps me to acquire my own learning goals without the responsibilities of being a permanent employee. It helps me to develop my skills such as teamwork, formal communications and attention to details. This report in an individual assignment as a part of the internship program for the completion of the BBA program of the faculty of business studies under United International University. My internship program of 3 months has been conducted at Shahjalal Islami Bank Limited. My internship supervisor Nusrat Farzana, Assistant professor of United International University assigned me the topic. The report topic for internship is “Financial Performance Of Shahajlal Islami Bank Limited” with proper guidance </w:t>
      </w:r>
      <w:r w:rsidR="0071314F">
        <w:rPr>
          <w:rFonts w:ascii="Calibri" w:eastAsia="Times New Roman" w:hAnsi="Calibri" w:cs="Calibri"/>
          <w:sz w:val="24"/>
          <w:szCs w:val="24"/>
        </w:rPr>
        <w:t xml:space="preserve">from </w:t>
      </w:r>
      <w:r w:rsidRPr="00054C8F">
        <w:rPr>
          <w:rFonts w:ascii="Calibri" w:eastAsia="Times New Roman" w:hAnsi="Calibri" w:cs="Calibri"/>
          <w:sz w:val="24"/>
          <w:szCs w:val="24"/>
        </w:rPr>
        <w:t>my supervisor.</w:t>
      </w:r>
    </w:p>
    <w:p w:rsidR="001E07FE" w:rsidRDefault="001E07FE" w:rsidP="00876E3F">
      <w:pPr>
        <w:spacing w:after="0" w:line="240" w:lineRule="auto"/>
        <w:rPr>
          <w:rFonts w:ascii="Calibri" w:hAnsi="Calibri" w:cs="Calibri"/>
          <w:sz w:val="24"/>
          <w:szCs w:val="24"/>
        </w:rPr>
      </w:pPr>
    </w:p>
    <w:p w:rsidR="006464EE" w:rsidRDefault="00876E3F" w:rsidP="00876E3F">
      <w:pPr>
        <w:spacing w:after="0" w:line="240" w:lineRule="auto"/>
        <w:rPr>
          <w:rFonts w:ascii="Calibri" w:eastAsia="Times New Roman" w:hAnsi="Calibri" w:cs="Calibri"/>
          <w:b/>
          <w:sz w:val="24"/>
          <w:szCs w:val="24"/>
        </w:rPr>
      </w:pPr>
      <w:r w:rsidRPr="00876E3F">
        <w:rPr>
          <w:rFonts w:ascii="Calibri" w:eastAsia="Times New Roman" w:hAnsi="Calibri" w:cs="Calibri"/>
          <w:b/>
          <w:sz w:val="24"/>
          <w:szCs w:val="24"/>
        </w:rPr>
        <w:t xml:space="preserve">1.3 Objective of the report: </w:t>
      </w:r>
    </w:p>
    <w:p w:rsidR="001E07FE" w:rsidRPr="00876E3F" w:rsidRDefault="001E07FE" w:rsidP="00876E3F">
      <w:pPr>
        <w:spacing w:after="0" w:line="240" w:lineRule="auto"/>
        <w:rPr>
          <w:rFonts w:ascii="Calibri" w:eastAsia="Times New Roman" w:hAnsi="Calibri" w:cs="Calibri"/>
          <w:b/>
          <w:sz w:val="24"/>
          <w:szCs w:val="24"/>
        </w:rPr>
      </w:pPr>
    </w:p>
    <w:p w:rsidR="006464EE" w:rsidRPr="006B6ACC" w:rsidRDefault="006464EE" w:rsidP="006464EE">
      <w:pPr>
        <w:rPr>
          <w:rFonts w:ascii="Calibri" w:hAnsi="Calibri" w:cs="Calibri"/>
          <w:sz w:val="24"/>
          <w:szCs w:val="24"/>
        </w:rPr>
      </w:pPr>
      <w:r w:rsidRPr="006B6ACC">
        <w:rPr>
          <w:rFonts w:ascii="Calibri" w:eastAsia="Times New Roman" w:hAnsi="Calibri" w:cs="Calibri"/>
          <w:b/>
          <w:sz w:val="24"/>
          <w:szCs w:val="24"/>
        </w:rPr>
        <w:t xml:space="preserve">1.3.1 Primary objective:   </w:t>
      </w:r>
    </w:p>
    <w:p w:rsidR="006464EE" w:rsidRPr="006464EE" w:rsidRDefault="006464EE" w:rsidP="006464EE">
      <w:pPr>
        <w:rPr>
          <w:rFonts w:ascii="Calibri" w:hAnsi="Calibri" w:cs="Calibri"/>
          <w:sz w:val="24"/>
          <w:szCs w:val="24"/>
        </w:rPr>
      </w:pPr>
      <w:r w:rsidRPr="006464EE">
        <w:rPr>
          <w:rFonts w:ascii="Calibri" w:eastAsia="Times New Roman" w:hAnsi="Calibri" w:cs="Calibri"/>
          <w:sz w:val="24"/>
          <w:szCs w:val="24"/>
        </w:rPr>
        <w:t xml:space="preserve">The primary objective of this study is to gathering knowledge in different professional skill of the organization and completing the report through those gathered experience. </w:t>
      </w:r>
      <w:r w:rsidRPr="006464EE">
        <w:rPr>
          <w:rFonts w:ascii="Calibri" w:eastAsia="Times New Roman" w:hAnsi="Calibri" w:cs="Calibri"/>
          <w:b/>
          <w:sz w:val="24"/>
          <w:szCs w:val="24"/>
        </w:rPr>
        <w:t xml:space="preserve">    </w:t>
      </w:r>
    </w:p>
    <w:p w:rsidR="00754549" w:rsidRPr="00754549" w:rsidRDefault="00754549" w:rsidP="00754549">
      <w:pPr>
        <w:spacing w:after="0" w:line="240" w:lineRule="auto"/>
        <w:rPr>
          <w:rFonts w:ascii="Calibri" w:eastAsia="Times New Roman" w:hAnsi="Calibri" w:cs="Calibri"/>
          <w:b/>
          <w:sz w:val="24"/>
          <w:szCs w:val="24"/>
        </w:rPr>
      </w:pPr>
      <w:r w:rsidRPr="00754549">
        <w:rPr>
          <w:rFonts w:ascii="Calibri" w:eastAsia="Times New Roman" w:hAnsi="Calibri" w:cs="Calibri"/>
          <w:b/>
          <w:sz w:val="24"/>
          <w:szCs w:val="24"/>
        </w:rPr>
        <w:t>1.3.2 Specific objective of the report:</w:t>
      </w:r>
    </w:p>
    <w:p w:rsidR="00754549" w:rsidRPr="00754549" w:rsidRDefault="00754549" w:rsidP="00754549">
      <w:pPr>
        <w:numPr>
          <w:ilvl w:val="0"/>
          <w:numId w:val="1"/>
        </w:numPr>
        <w:spacing w:after="0" w:line="240" w:lineRule="auto"/>
        <w:contextualSpacing/>
        <w:rPr>
          <w:rFonts w:ascii="Calibri" w:eastAsia="Times New Roman" w:hAnsi="Calibri" w:cs="Calibri"/>
          <w:sz w:val="24"/>
          <w:szCs w:val="24"/>
        </w:rPr>
      </w:pPr>
      <w:r w:rsidRPr="00754549">
        <w:rPr>
          <w:rFonts w:ascii="Calibri" w:eastAsia="Times New Roman" w:hAnsi="Calibri" w:cs="Calibri"/>
          <w:sz w:val="24"/>
          <w:szCs w:val="24"/>
        </w:rPr>
        <w:t>To know about the overall financial performance of Shahjalal Islami Bank.</w:t>
      </w:r>
    </w:p>
    <w:p w:rsidR="00754549" w:rsidRPr="006B6ACC" w:rsidRDefault="00754549" w:rsidP="00754549">
      <w:pPr>
        <w:pStyle w:val="ListParagraph"/>
        <w:numPr>
          <w:ilvl w:val="0"/>
          <w:numId w:val="1"/>
        </w:numPr>
        <w:rPr>
          <w:rFonts w:ascii="Calibri" w:hAnsi="Calibri" w:cs="Calibri"/>
        </w:rPr>
      </w:pPr>
      <w:r w:rsidRPr="006B6ACC">
        <w:rPr>
          <w:rFonts w:ascii="Calibri" w:hAnsi="Calibri" w:cs="Calibri"/>
        </w:rPr>
        <w:t xml:space="preserve">To know about the operations of Shahjalal Islami Bank Ltd </w:t>
      </w:r>
      <w:r w:rsidRPr="006B6ACC">
        <w:rPr>
          <w:rFonts w:ascii="Calibri" w:eastAsiaTheme="minorHAnsi" w:hAnsi="Calibri" w:cs="Calibri"/>
        </w:rPr>
        <w:t>based on Islami Shariah.</w:t>
      </w:r>
    </w:p>
    <w:p w:rsidR="00754549" w:rsidRPr="006B6ACC" w:rsidRDefault="00754549" w:rsidP="00754549">
      <w:pPr>
        <w:pStyle w:val="ListParagraph"/>
        <w:numPr>
          <w:ilvl w:val="0"/>
          <w:numId w:val="1"/>
        </w:numPr>
        <w:rPr>
          <w:rFonts w:ascii="Calibri" w:hAnsi="Calibri" w:cs="Calibri"/>
        </w:rPr>
      </w:pPr>
      <w:r w:rsidRPr="006B6ACC">
        <w:rPr>
          <w:rFonts w:ascii="Calibri" w:hAnsi="Calibri" w:cs="Calibri"/>
        </w:rPr>
        <w:t>To know about the products and services offered by Shahjalal Islami Bank Ltd.</w:t>
      </w:r>
    </w:p>
    <w:p w:rsidR="00754549" w:rsidRPr="006B6ACC" w:rsidRDefault="00754549" w:rsidP="00754549">
      <w:pPr>
        <w:pStyle w:val="ListParagraph"/>
        <w:numPr>
          <w:ilvl w:val="0"/>
          <w:numId w:val="1"/>
        </w:numPr>
        <w:rPr>
          <w:rFonts w:ascii="Calibri" w:hAnsi="Calibri" w:cs="Calibri"/>
        </w:rPr>
      </w:pPr>
      <w:r w:rsidRPr="006B6ACC">
        <w:rPr>
          <w:rFonts w:ascii="Calibri" w:eastAsiaTheme="minorHAnsi" w:hAnsi="Calibri" w:cs="Calibri"/>
        </w:rPr>
        <w:t>To provide an idea about the Banking sector of Bangladesh.</w:t>
      </w:r>
    </w:p>
    <w:p w:rsidR="00754549" w:rsidRPr="006B6ACC" w:rsidRDefault="00754549" w:rsidP="00754549">
      <w:pPr>
        <w:pStyle w:val="ListParagraph"/>
        <w:numPr>
          <w:ilvl w:val="0"/>
          <w:numId w:val="1"/>
        </w:numPr>
        <w:rPr>
          <w:rFonts w:ascii="Calibri" w:hAnsi="Calibri" w:cs="Calibri"/>
        </w:rPr>
      </w:pPr>
      <w:r w:rsidRPr="006B6ACC">
        <w:rPr>
          <w:rFonts w:ascii="Calibri" w:eastAsiaTheme="minorHAnsi" w:hAnsi="Calibri" w:cs="Calibri"/>
        </w:rPr>
        <w:t>To know about the customer service, overall activities related to Retail banking services of SJIBL.</w:t>
      </w:r>
    </w:p>
    <w:p w:rsidR="00754549" w:rsidRPr="006B6ACC" w:rsidRDefault="00754549" w:rsidP="00754549">
      <w:pPr>
        <w:pStyle w:val="ListParagraph"/>
        <w:numPr>
          <w:ilvl w:val="0"/>
          <w:numId w:val="1"/>
        </w:numPr>
        <w:rPr>
          <w:rFonts w:ascii="Calibri" w:hAnsi="Calibri" w:cs="Calibri"/>
        </w:rPr>
      </w:pPr>
      <w:r w:rsidRPr="006B6ACC">
        <w:rPr>
          <w:rFonts w:ascii="Calibri" w:eastAsiaTheme="minorHAnsi" w:hAnsi="Calibri" w:cs="Calibri"/>
        </w:rPr>
        <w:t>To identify the problems and recommend suggestions for the successful Retail</w:t>
      </w:r>
    </w:p>
    <w:p w:rsidR="00754549" w:rsidRPr="006B6ACC" w:rsidRDefault="00754549" w:rsidP="00754549">
      <w:pPr>
        <w:pStyle w:val="ListParagraph"/>
        <w:ind w:left="1440"/>
        <w:rPr>
          <w:rFonts w:ascii="Calibri" w:eastAsiaTheme="minorHAnsi" w:hAnsi="Calibri" w:cs="Calibri"/>
        </w:rPr>
      </w:pPr>
      <w:r w:rsidRPr="006B6ACC">
        <w:rPr>
          <w:rFonts w:ascii="Calibri" w:eastAsiaTheme="minorHAnsi" w:hAnsi="Calibri" w:cs="Calibri"/>
        </w:rPr>
        <w:t xml:space="preserve">banking. </w:t>
      </w:r>
    </w:p>
    <w:p w:rsidR="00754549" w:rsidRPr="006B6ACC" w:rsidRDefault="00754549" w:rsidP="00754549">
      <w:pPr>
        <w:pStyle w:val="ListParagraph"/>
        <w:numPr>
          <w:ilvl w:val="0"/>
          <w:numId w:val="1"/>
        </w:numPr>
        <w:rPr>
          <w:rFonts w:ascii="Calibri" w:hAnsi="Calibri" w:cs="Calibri"/>
        </w:rPr>
      </w:pPr>
      <w:r w:rsidRPr="006B6ACC">
        <w:rPr>
          <w:rFonts w:ascii="Calibri" w:hAnsi="Calibri" w:cs="Calibri"/>
        </w:rPr>
        <w:t>To know about the current situation of SJIBL.</w:t>
      </w:r>
    </w:p>
    <w:p w:rsidR="006464EE" w:rsidRPr="006464EE" w:rsidRDefault="006464EE" w:rsidP="006464EE">
      <w:pPr>
        <w:spacing w:after="0" w:line="240" w:lineRule="auto"/>
        <w:rPr>
          <w:rFonts w:ascii="Times New Roman" w:eastAsia="Times New Roman" w:hAnsi="Times New Roman" w:cs="Times New Roman"/>
          <w:sz w:val="24"/>
          <w:szCs w:val="24"/>
        </w:rPr>
      </w:pPr>
    </w:p>
    <w:p w:rsidR="001E07FE" w:rsidRDefault="001E07FE" w:rsidP="001E07FE">
      <w:pPr>
        <w:spacing w:after="0"/>
        <w:jc w:val="both"/>
        <w:rPr>
          <w:rFonts w:ascii="Calibri" w:eastAsia="Times New Roman" w:hAnsi="Calibri" w:cs="Calibri"/>
          <w:b/>
          <w:sz w:val="24"/>
          <w:szCs w:val="24"/>
        </w:rPr>
      </w:pPr>
    </w:p>
    <w:p w:rsidR="001E07FE" w:rsidRDefault="001E07FE" w:rsidP="001E07FE">
      <w:pPr>
        <w:spacing w:after="0"/>
        <w:jc w:val="both"/>
        <w:rPr>
          <w:rFonts w:ascii="Calibri" w:eastAsia="Times New Roman" w:hAnsi="Calibri" w:cs="Calibri"/>
          <w:b/>
          <w:sz w:val="24"/>
          <w:szCs w:val="24"/>
        </w:rPr>
      </w:pPr>
    </w:p>
    <w:p w:rsidR="001E07FE" w:rsidRDefault="001E07FE" w:rsidP="001E07FE">
      <w:pPr>
        <w:spacing w:after="0"/>
        <w:jc w:val="both"/>
        <w:rPr>
          <w:rFonts w:ascii="Calibri" w:eastAsia="Times New Roman" w:hAnsi="Calibri" w:cs="Calibri"/>
          <w:b/>
          <w:sz w:val="24"/>
          <w:szCs w:val="24"/>
        </w:rPr>
      </w:pPr>
    </w:p>
    <w:p w:rsidR="001E07FE" w:rsidRDefault="001E07FE" w:rsidP="001E07FE">
      <w:pPr>
        <w:spacing w:after="0"/>
        <w:jc w:val="both"/>
        <w:rPr>
          <w:rFonts w:ascii="Calibri" w:eastAsia="Times New Roman" w:hAnsi="Calibri" w:cs="Calibri"/>
          <w:b/>
          <w:sz w:val="24"/>
          <w:szCs w:val="24"/>
        </w:rPr>
      </w:pPr>
    </w:p>
    <w:p w:rsidR="007D6DA9" w:rsidRDefault="007D6DA9" w:rsidP="001E07FE">
      <w:pPr>
        <w:spacing w:after="0"/>
        <w:jc w:val="both"/>
        <w:rPr>
          <w:rFonts w:ascii="Calibri" w:eastAsia="Times New Roman" w:hAnsi="Calibri" w:cs="Calibri"/>
          <w:b/>
          <w:sz w:val="24"/>
          <w:szCs w:val="24"/>
        </w:rPr>
      </w:pPr>
    </w:p>
    <w:p w:rsidR="00E7152A" w:rsidRDefault="00E7152A" w:rsidP="001E07FE">
      <w:pPr>
        <w:spacing w:after="0"/>
        <w:jc w:val="both"/>
        <w:rPr>
          <w:rFonts w:ascii="Calibri" w:eastAsia="Times New Roman" w:hAnsi="Calibri" w:cs="Calibri"/>
          <w:b/>
          <w:sz w:val="24"/>
          <w:szCs w:val="24"/>
        </w:rPr>
      </w:pPr>
    </w:p>
    <w:p w:rsidR="001E07FE" w:rsidRPr="001E07FE" w:rsidRDefault="001E07FE" w:rsidP="001E07FE">
      <w:pPr>
        <w:spacing w:after="0"/>
        <w:jc w:val="both"/>
        <w:rPr>
          <w:rFonts w:ascii="Calibri" w:eastAsia="Times New Roman" w:hAnsi="Calibri" w:cs="Calibri"/>
          <w:b/>
          <w:sz w:val="24"/>
          <w:szCs w:val="24"/>
        </w:rPr>
      </w:pPr>
      <w:r w:rsidRPr="001E07FE">
        <w:rPr>
          <w:rFonts w:ascii="Calibri" w:eastAsia="Times New Roman" w:hAnsi="Calibri" w:cs="Calibri"/>
          <w:b/>
          <w:sz w:val="24"/>
          <w:szCs w:val="24"/>
        </w:rPr>
        <w:lastRenderedPageBreak/>
        <w:t>1.4 Rationale of the Report:</w:t>
      </w:r>
    </w:p>
    <w:p w:rsidR="001E07FE" w:rsidRPr="001E07FE" w:rsidRDefault="001E07FE" w:rsidP="001E07FE">
      <w:pPr>
        <w:spacing w:after="0"/>
        <w:jc w:val="both"/>
        <w:rPr>
          <w:rFonts w:ascii="Calibri" w:eastAsia="Times New Roman" w:hAnsi="Calibri" w:cs="Calibri"/>
          <w:sz w:val="24"/>
          <w:szCs w:val="24"/>
        </w:rPr>
      </w:pPr>
    </w:p>
    <w:p w:rsidR="001E07FE" w:rsidRPr="001E07FE" w:rsidRDefault="001E07FE" w:rsidP="001E07FE">
      <w:pPr>
        <w:autoSpaceDE w:val="0"/>
        <w:autoSpaceDN w:val="0"/>
        <w:adjustRightInd w:val="0"/>
        <w:spacing w:after="0"/>
        <w:jc w:val="both"/>
        <w:rPr>
          <w:rFonts w:ascii="Calibri" w:eastAsia="Calibri" w:hAnsi="Calibri" w:cs="Calibri"/>
          <w:color w:val="000000"/>
          <w:sz w:val="24"/>
          <w:szCs w:val="24"/>
        </w:rPr>
      </w:pPr>
      <w:r w:rsidRPr="001E07FE">
        <w:rPr>
          <w:rFonts w:ascii="Calibri" w:eastAsia="Times New Roman" w:hAnsi="Calibri" w:cs="Calibri"/>
          <w:sz w:val="24"/>
          <w:szCs w:val="24"/>
        </w:rPr>
        <w:t xml:space="preserve">Banks are the life-blood of modern economy. It does financial activities to help economic development of a country and earn profit. In such context, financial performance is very important key work for the bank sector and </w:t>
      </w:r>
      <w:r w:rsidRPr="001E07FE">
        <w:rPr>
          <w:rFonts w:ascii="Calibri" w:eastAsia="Calibri" w:hAnsi="Calibri" w:cs="Calibri"/>
          <w:color w:val="000000"/>
          <w:sz w:val="24"/>
          <w:szCs w:val="24"/>
        </w:rPr>
        <w:t>Shahjalal Islami Bank Limited is also engaged them to help the economy. It plays a dynamic role in the economic development of a nation through of saving and allocation of credit to privates and industrial sectors.</w:t>
      </w:r>
    </w:p>
    <w:p w:rsidR="00BA6B36" w:rsidRDefault="00BA6B36" w:rsidP="00BA6B36">
      <w:pPr>
        <w:autoSpaceDE w:val="0"/>
        <w:autoSpaceDN w:val="0"/>
        <w:adjustRightInd w:val="0"/>
        <w:spacing w:after="0"/>
        <w:jc w:val="both"/>
        <w:rPr>
          <w:rFonts w:ascii="Calibri" w:hAnsi="Calibri" w:cs="Calibri"/>
          <w:sz w:val="24"/>
          <w:szCs w:val="24"/>
        </w:rPr>
      </w:pPr>
    </w:p>
    <w:p w:rsidR="0007120A" w:rsidRDefault="00BA6B36" w:rsidP="0007120A">
      <w:pPr>
        <w:autoSpaceDE w:val="0"/>
        <w:autoSpaceDN w:val="0"/>
        <w:adjustRightInd w:val="0"/>
        <w:spacing w:after="0"/>
        <w:jc w:val="both"/>
        <w:rPr>
          <w:rFonts w:ascii="Calibri" w:eastAsia="Calibri" w:hAnsi="Calibri" w:cs="Calibri"/>
          <w:color w:val="000000"/>
          <w:sz w:val="24"/>
          <w:szCs w:val="24"/>
        </w:rPr>
      </w:pPr>
      <w:r w:rsidRPr="00BA6B36">
        <w:rPr>
          <w:rFonts w:ascii="Calibri" w:eastAsia="Times New Roman" w:hAnsi="Calibri" w:cs="Calibri"/>
          <w:b/>
          <w:sz w:val="24"/>
          <w:szCs w:val="24"/>
        </w:rPr>
        <w:t>1.5 Scope of the report:</w:t>
      </w:r>
    </w:p>
    <w:p w:rsidR="00BA6B36" w:rsidRPr="002D1318" w:rsidRDefault="00BA6B36" w:rsidP="0007120A">
      <w:pPr>
        <w:autoSpaceDE w:val="0"/>
        <w:autoSpaceDN w:val="0"/>
        <w:adjustRightInd w:val="0"/>
        <w:spacing w:after="0"/>
        <w:jc w:val="both"/>
        <w:rPr>
          <w:rFonts w:ascii="Calibri" w:eastAsia="Times New Roman" w:hAnsi="Calibri" w:cs="Calibri"/>
          <w:sz w:val="24"/>
          <w:szCs w:val="24"/>
        </w:rPr>
      </w:pPr>
      <w:r w:rsidRPr="00BA6B36">
        <w:rPr>
          <w:rFonts w:ascii="Calibri" w:eastAsia="Times New Roman" w:hAnsi="Calibri" w:cs="Calibri"/>
          <w:sz w:val="24"/>
          <w:szCs w:val="24"/>
        </w:rPr>
        <w:t xml:space="preserve">This study focused on the financial performance of Shahjalal Islami Bank Limited. The report is covered on the annual reports of SJIBL from 2013 to 2017. On the basis of performance it is tried to show the comparative position of SJIBL. </w:t>
      </w:r>
      <w:r w:rsidRPr="002D1318">
        <w:rPr>
          <w:rFonts w:ascii="Calibri" w:eastAsia="Times New Roman" w:hAnsi="Calibri" w:cs="Calibri"/>
          <w:sz w:val="24"/>
          <w:szCs w:val="24"/>
        </w:rPr>
        <w:t>The scopes can be described as bellow:-</w:t>
      </w:r>
    </w:p>
    <w:p w:rsidR="00BA6B36" w:rsidRPr="00BA6B36" w:rsidRDefault="00BA6B36" w:rsidP="0007120A">
      <w:pPr>
        <w:autoSpaceDE w:val="0"/>
        <w:autoSpaceDN w:val="0"/>
        <w:adjustRightInd w:val="0"/>
        <w:spacing w:after="0"/>
        <w:jc w:val="both"/>
        <w:rPr>
          <w:rFonts w:ascii="Calibri" w:eastAsia="Calibri" w:hAnsi="Calibri" w:cs="Calibri"/>
          <w:sz w:val="24"/>
          <w:szCs w:val="24"/>
        </w:rPr>
      </w:pPr>
    </w:p>
    <w:p w:rsidR="00BA6B36" w:rsidRPr="00BA6B36" w:rsidRDefault="00BA6B36" w:rsidP="0007120A">
      <w:pPr>
        <w:numPr>
          <w:ilvl w:val="0"/>
          <w:numId w:val="2"/>
        </w:numPr>
        <w:autoSpaceDE w:val="0"/>
        <w:autoSpaceDN w:val="0"/>
        <w:adjustRightInd w:val="0"/>
        <w:spacing w:after="0"/>
        <w:jc w:val="both"/>
        <w:rPr>
          <w:rFonts w:ascii="Calibri" w:eastAsia="Calibri" w:hAnsi="Calibri" w:cs="Calibri"/>
          <w:sz w:val="24"/>
          <w:szCs w:val="24"/>
        </w:rPr>
      </w:pPr>
      <w:r w:rsidRPr="00BA6B36">
        <w:rPr>
          <w:rFonts w:ascii="Calibri" w:eastAsia="Calibri" w:hAnsi="Calibri" w:cs="Calibri"/>
          <w:sz w:val="24"/>
          <w:szCs w:val="24"/>
        </w:rPr>
        <w:t xml:space="preserve">The Information was collected from the Shahjalal Islami Bank Limited websites, databases and annual reports, Internal Crowd base network and social network. </w:t>
      </w:r>
    </w:p>
    <w:p w:rsidR="00BA6B36" w:rsidRPr="00BA6B36" w:rsidRDefault="00BA6B36" w:rsidP="0007120A">
      <w:pPr>
        <w:numPr>
          <w:ilvl w:val="0"/>
          <w:numId w:val="2"/>
        </w:numPr>
        <w:autoSpaceDE w:val="0"/>
        <w:autoSpaceDN w:val="0"/>
        <w:adjustRightInd w:val="0"/>
        <w:spacing w:after="0"/>
        <w:jc w:val="both"/>
        <w:rPr>
          <w:rFonts w:ascii="Calibri" w:eastAsia="Calibri" w:hAnsi="Calibri" w:cs="Calibri"/>
          <w:sz w:val="24"/>
          <w:szCs w:val="24"/>
        </w:rPr>
      </w:pPr>
      <w:r w:rsidRPr="00BA6B36">
        <w:rPr>
          <w:rFonts w:ascii="Calibri" w:eastAsia="Calibri" w:hAnsi="Calibri" w:cs="Calibri"/>
          <w:sz w:val="24"/>
          <w:szCs w:val="24"/>
        </w:rPr>
        <w:t>This report is limited to the overall description, its services, its financial performance analysis the practical progress of its operation.</w:t>
      </w:r>
    </w:p>
    <w:p w:rsidR="00BA6B36" w:rsidRPr="00BA6B36" w:rsidRDefault="00BA6B36" w:rsidP="0007120A">
      <w:pPr>
        <w:numPr>
          <w:ilvl w:val="0"/>
          <w:numId w:val="2"/>
        </w:numPr>
        <w:autoSpaceDE w:val="0"/>
        <w:autoSpaceDN w:val="0"/>
        <w:adjustRightInd w:val="0"/>
        <w:spacing w:after="0"/>
        <w:jc w:val="both"/>
        <w:rPr>
          <w:rFonts w:ascii="Calibri" w:eastAsia="Calibri" w:hAnsi="Calibri" w:cs="Calibri"/>
          <w:sz w:val="24"/>
          <w:szCs w:val="24"/>
        </w:rPr>
      </w:pPr>
      <w:r w:rsidRPr="00BA6B36">
        <w:rPr>
          <w:rFonts w:ascii="Calibri" w:eastAsia="Calibri" w:hAnsi="Calibri" w:cs="Calibri"/>
          <w:sz w:val="24"/>
          <w:szCs w:val="24"/>
        </w:rPr>
        <w:t>The scope of the study is limited to organizational setup, functions and performances.</w:t>
      </w:r>
    </w:p>
    <w:p w:rsidR="00BA6B36" w:rsidRDefault="00BA6B36" w:rsidP="006464EE">
      <w:pPr>
        <w:spacing w:line="240" w:lineRule="auto"/>
        <w:rPr>
          <w:rFonts w:ascii="Calibri" w:hAnsi="Calibri" w:cs="Calibri"/>
          <w:sz w:val="24"/>
          <w:szCs w:val="24"/>
        </w:rPr>
      </w:pPr>
    </w:p>
    <w:p w:rsidR="0007120A" w:rsidRDefault="003E4529" w:rsidP="0007120A">
      <w:pPr>
        <w:spacing w:after="0"/>
        <w:jc w:val="both"/>
        <w:rPr>
          <w:rFonts w:ascii="Calibri" w:eastAsia="Times New Roman" w:hAnsi="Calibri" w:cs="Calibri"/>
          <w:b/>
          <w:sz w:val="24"/>
          <w:szCs w:val="24"/>
        </w:rPr>
      </w:pPr>
      <w:r>
        <w:rPr>
          <w:rFonts w:ascii="Calibri" w:eastAsia="Times New Roman" w:hAnsi="Calibri" w:cs="Calibri"/>
          <w:b/>
          <w:sz w:val="24"/>
          <w:szCs w:val="24"/>
        </w:rPr>
        <w:t xml:space="preserve">1.6 </w:t>
      </w:r>
      <w:r w:rsidR="0007120A" w:rsidRPr="0007120A">
        <w:rPr>
          <w:rFonts w:ascii="Calibri" w:eastAsia="Times New Roman" w:hAnsi="Calibri" w:cs="Calibri"/>
          <w:b/>
          <w:sz w:val="24"/>
          <w:szCs w:val="24"/>
        </w:rPr>
        <w:t>Methodology of the report:</w:t>
      </w:r>
    </w:p>
    <w:p w:rsidR="0007120A" w:rsidRPr="00DC284C" w:rsidRDefault="0007120A" w:rsidP="00B66CE1">
      <w:pPr>
        <w:spacing w:after="0"/>
        <w:jc w:val="both"/>
        <w:rPr>
          <w:rFonts w:ascii="Calibri" w:eastAsia="Times New Roman" w:hAnsi="Calibri" w:cs="Calibri"/>
          <w:color w:val="FF0000"/>
          <w:sz w:val="24"/>
          <w:szCs w:val="24"/>
        </w:rPr>
      </w:pPr>
      <w:r w:rsidRPr="00DC284C">
        <w:rPr>
          <w:rFonts w:ascii="Calibri" w:eastAsia="Times New Roman" w:hAnsi="Calibri" w:cs="Calibri"/>
          <w:sz w:val="24"/>
          <w:szCs w:val="24"/>
        </w:rPr>
        <w:t xml:space="preserve">Methodology </w:t>
      </w:r>
      <w:r w:rsidR="00DC284C" w:rsidRPr="00DC284C">
        <w:rPr>
          <w:rFonts w:ascii="Calibri" w:eastAsia="Times New Roman" w:hAnsi="Calibri" w:cs="Calibri"/>
          <w:sz w:val="24"/>
          <w:szCs w:val="24"/>
        </w:rPr>
        <w:t xml:space="preserve">is a systematic method that applied to a field of the study and its principles associated with a branch of knowledge. Primary and secondary data helps to create this report in effective way. </w:t>
      </w:r>
      <w:r w:rsidRPr="0007120A">
        <w:rPr>
          <w:rFonts w:ascii="Calibri" w:eastAsia="Times New Roman" w:hAnsi="Calibri" w:cs="Calibri"/>
          <w:sz w:val="24"/>
          <w:szCs w:val="24"/>
        </w:rPr>
        <w:t>The study is accomplished based on the information collected from balance sheet and income statement from annual report by using a specific methodology.</w:t>
      </w:r>
    </w:p>
    <w:p w:rsidR="00B66CE1" w:rsidRPr="00B66CE1" w:rsidRDefault="00B66CE1" w:rsidP="00B66CE1">
      <w:pPr>
        <w:spacing w:after="0"/>
        <w:jc w:val="both"/>
        <w:rPr>
          <w:rFonts w:ascii="Calibri" w:eastAsia="Times New Roman" w:hAnsi="Calibri" w:cs="Calibri"/>
          <w:b/>
          <w:sz w:val="24"/>
          <w:szCs w:val="24"/>
        </w:rPr>
      </w:pPr>
    </w:p>
    <w:p w:rsidR="00B66CE1" w:rsidRPr="00C97EBB" w:rsidRDefault="00B66CE1" w:rsidP="00B464E2">
      <w:pPr>
        <w:autoSpaceDE w:val="0"/>
        <w:autoSpaceDN w:val="0"/>
        <w:adjustRightInd w:val="0"/>
        <w:spacing w:after="0"/>
        <w:jc w:val="both"/>
        <w:rPr>
          <w:rFonts w:ascii="Calibri" w:eastAsia="Calibri" w:hAnsi="Calibri" w:cs="Calibri"/>
          <w:b/>
          <w:bCs/>
          <w:sz w:val="24"/>
          <w:szCs w:val="24"/>
        </w:rPr>
      </w:pPr>
      <w:r w:rsidRPr="00C97EBB">
        <w:rPr>
          <w:rFonts w:ascii="Calibri" w:eastAsia="Calibri" w:hAnsi="Calibri" w:cs="Calibri"/>
          <w:b/>
          <w:bCs/>
          <w:sz w:val="24"/>
          <w:szCs w:val="24"/>
        </w:rPr>
        <w:t>1.6.1 Data Analysis</w:t>
      </w:r>
      <w:r w:rsidR="00C97EBB" w:rsidRPr="00C97EBB">
        <w:rPr>
          <w:rFonts w:ascii="Calibri" w:eastAsia="Calibri" w:hAnsi="Calibri" w:cs="Calibri"/>
          <w:b/>
          <w:bCs/>
          <w:sz w:val="24"/>
          <w:szCs w:val="24"/>
        </w:rPr>
        <w:t xml:space="preserve"> tools</w:t>
      </w:r>
      <w:r w:rsidRPr="00C97EBB">
        <w:rPr>
          <w:rFonts w:ascii="Calibri" w:eastAsia="Calibri" w:hAnsi="Calibri" w:cs="Calibri"/>
          <w:b/>
          <w:bCs/>
          <w:sz w:val="24"/>
          <w:szCs w:val="24"/>
        </w:rPr>
        <w:t xml:space="preserve">: </w:t>
      </w:r>
    </w:p>
    <w:p w:rsidR="00B66CE1" w:rsidRPr="00B464E2" w:rsidRDefault="00B464E2" w:rsidP="00B464E2">
      <w:pPr>
        <w:autoSpaceDE w:val="0"/>
        <w:autoSpaceDN w:val="0"/>
        <w:adjustRightInd w:val="0"/>
        <w:spacing w:after="0"/>
        <w:jc w:val="both"/>
        <w:rPr>
          <w:rFonts w:ascii="Calibri" w:hAnsi="Calibri" w:cs="Calibri"/>
          <w:sz w:val="24"/>
          <w:szCs w:val="24"/>
          <w:shd w:val="clear" w:color="auto" w:fill="FFFFFF"/>
        </w:rPr>
      </w:pPr>
      <w:r>
        <w:rPr>
          <w:rFonts w:ascii="Calibri" w:hAnsi="Calibri" w:cs="Calibri"/>
          <w:bCs/>
          <w:sz w:val="24"/>
          <w:szCs w:val="24"/>
          <w:shd w:val="clear" w:color="auto" w:fill="FFFFFF"/>
        </w:rPr>
        <w:t xml:space="preserve">It’s </w:t>
      </w:r>
      <w:r w:rsidR="00DE709C" w:rsidRPr="00DE709C">
        <w:rPr>
          <w:rFonts w:ascii="Calibri" w:hAnsi="Calibri" w:cs="Calibri"/>
          <w:sz w:val="24"/>
          <w:szCs w:val="24"/>
          <w:shd w:val="clear" w:color="auto" w:fill="FFFFFF"/>
        </w:rPr>
        <w:t>a process of inspecting, </w:t>
      </w:r>
      <w:hyperlink r:id="rId11" w:tooltip="Data transformation" w:history="1">
        <w:r w:rsidR="00DE709C" w:rsidRPr="00DE709C">
          <w:rPr>
            <w:rStyle w:val="Hyperlink"/>
            <w:rFonts w:ascii="Calibri" w:hAnsi="Calibri" w:cs="Calibri"/>
            <w:color w:val="auto"/>
            <w:sz w:val="24"/>
            <w:szCs w:val="24"/>
            <w:u w:val="none"/>
            <w:shd w:val="clear" w:color="auto" w:fill="FFFFFF"/>
          </w:rPr>
          <w:t>transforming</w:t>
        </w:r>
      </w:hyperlink>
      <w:r w:rsidR="00DE709C" w:rsidRPr="00DE709C">
        <w:rPr>
          <w:rFonts w:ascii="Calibri" w:hAnsi="Calibri" w:cs="Calibri"/>
          <w:sz w:val="24"/>
          <w:szCs w:val="24"/>
          <w:shd w:val="clear" w:color="auto" w:fill="FFFFFF"/>
        </w:rPr>
        <w:t> and </w:t>
      </w:r>
      <w:hyperlink r:id="rId12" w:tooltip="Data modeling" w:history="1">
        <w:r w:rsidR="00DE709C" w:rsidRPr="00DE709C">
          <w:rPr>
            <w:rStyle w:val="Hyperlink"/>
            <w:rFonts w:ascii="Calibri" w:hAnsi="Calibri" w:cs="Calibri"/>
            <w:color w:val="auto"/>
            <w:sz w:val="24"/>
            <w:szCs w:val="24"/>
            <w:u w:val="none"/>
            <w:shd w:val="clear" w:color="auto" w:fill="FFFFFF"/>
          </w:rPr>
          <w:t>modeling</w:t>
        </w:r>
      </w:hyperlink>
      <w:r w:rsidR="00DE709C" w:rsidRPr="00DE709C">
        <w:rPr>
          <w:rFonts w:ascii="Calibri" w:hAnsi="Calibri" w:cs="Calibri"/>
          <w:sz w:val="24"/>
          <w:szCs w:val="24"/>
          <w:shd w:val="clear" w:color="auto" w:fill="FFFFFF"/>
        </w:rPr>
        <w:t> </w:t>
      </w:r>
      <w:hyperlink r:id="rId13" w:tooltip="Data" w:history="1">
        <w:r w:rsidR="00DE709C" w:rsidRPr="00DE709C">
          <w:rPr>
            <w:rStyle w:val="Hyperlink"/>
            <w:rFonts w:ascii="Calibri" w:hAnsi="Calibri" w:cs="Calibri"/>
            <w:color w:val="auto"/>
            <w:sz w:val="24"/>
            <w:szCs w:val="24"/>
            <w:u w:val="none"/>
            <w:shd w:val="clear" w:color="auto" w:fill="FFFFFF"/>
          </w:rPr>
          <w:t>data</w:t>
        </w:r>
      </w:hyperlink>
      <w:r w:rsidR="00DE709C" w:rsidRPr="00DE709C">
        <w:rPr>
          <w:rFonts w:ascii="Calibri" w:hAnsi="Calibri" w:cs="Calibri"/>
          <w:sz w:val="24"/>
          <w:szCs w:val="24"/>
          <w:shd w:val="clear" w:color="auto" w:fill="FFFFFF"/>
        </w:rPr>
        <w:t> with the goal of discovering useful information, informing con</w:t>
      </w:r>
      <w:r>
        <w:rPr>
          <w:rFonts w:ascii="Calibri" w:hAnsi="Calibri" w:cs="Calibri"/>
          <w:sz w:val="24"/>
          <w:szCs w:val="24"/>
          <w:shd w:val="clear" w:color="auto" w:fill="FFFFFF"/>
        </w:rPr>
        <w:t xml:space="preserve">clusion and supporting decision </w:t>
      </w:r>
      <w:r w:rsidR="00DE709C" w:rsidRPr="00DE709C">
        <w:rPr>
          <w:rFonts w:ascii="Calibri" w:hAnsi="Calibri" w:cs="Calibri"/>
          <w:sz w:val="24"/>
          <w:szCs w:val="24"/>
          <w:shd w:val="clear" w:color="auto" w:fill="FFFFFF"/>
        </w:rPr>
        <w:t>making</w:t>
      </w:r>
      <w:r w:rsidR="00DE709C" w:rsidRPr="00B464E2">
        <w:rPr>
          <w:rFonts w:ascii="Calibri" w:hAnsi="Calibri" w:cs="Calibri"/>
          <w:sz w:val="24"/>
          <w:szCs w:val="24"/>
          <w:shd w:val="clear" w:color="auto" w:fill="FFFFFF"/>
        </w:rPr>
        <w:t>.</w:t>
      </w:r>
      <w:r w:rsidRPr="00B464E2">
        <w:rPr>
          <w:rFonts w:ascii="Calibri" w:hAnsi="Calibri" w:cs="Calibri"/>
          <w:sz w:val="24"/>
          <w:szCs w:val="24"/>
          <w:shd w:val="clear" w:color="auto" w:fill="FFFFFF"/>
        </w:rPr>
        <w:t xml:space="preserve"> </w:t>
      </w:r>
      <w:r w:rsidR="00B66CE1" w:rsidRPr="00B464E2">
        <w:rPr>
          <w:rFonts w:ascii="Calibri" w:eastAsia="Calibri" w:hAnsi="Calibri" w:cs="Calibri"/>
          <w:sz w:val="24"/>
          <w:szCs w:val="24"/>
        </w:rPr>
        <w:t xml:space="preserve">Different types of </w:t>
      </w:r>
      <w:r w:rsidRPr="00B464E2">
        <w:rPr>
          <w:rFonts w:ascii="Calibri" w:eastAsia="Calibri" w:hAnsi="Calibri" w:cs="Calibri"/>
          <w:sz w:val="24"/>
          <w:szCs w:val="24"/>
        </w:rPr>
        <w:t xml:space="preserve">tools </w:t>
      </w:r>
      <w:r w:rsidR="00B66CE1" w:rsidRPr="00B464E2">
        <w:rPr>
          <w:rFonts w:ascii="Calibri" w:eastAsia="Calibri" w:hAnsi="Calibri" w:cs="Calibri"/>
          <w:sz w:val="24"/>
          <w:szCs w:val="24"/>
        </w:rPr>
        <w:t>such as- Microsoft Word, Microsoft Excel</w:t>
      </w:r>
      <w:r w:rsidRPr="00B464E2">
        <w:rPr>
          <w:rFonts w:ascii="Calibri" w:eastAsia="Calibri" w:hAnsi="Calibri" w:cs="Calibri"/>
          <w:sz w:val="24"/>
          <w:szCs w:val="24"/>
        </w:rPr>
        <w:t xml:space="preserve"> etc. are used for preparing this report</w:t>
      </w:r>
      <w:r w:rsidR="00B66CE1" w:rsidRPr="00B464E2">
        <w:rPr>
          <w:rFonts w:ascii="Calibri" w:eastAsia="Calibri" w:hAnsi="Calibri" w:cs="Calibri"/>
          <w:sz w:val="24"/>
          <w:szCs w:val="24"/>
        </w:rPr>
        <w:t xml:space="preserve">. </w:t>
      </w:r>
      <w:r w:rsidRPr="00B464E2">
        <w:rPr>
          <w:rFonts w:ascii="Calibri" w:eastAsia="Calibri" w:hAnsi="Calibri" w:cs="Calibri"/>
          <w:sz w:val="24"/>
          <w:szCs w:val="24"/>
        </w:rPr>
        <w:t xml:space="preserve">In this report there are two types of data analysis, which are: </w:t>
      </w:r>
    </w:p>
    <w:p w:rsidR="00B66CE1" w:rsidRPr="003C0DB1" w:rsidRDefault="00B66CE1" w:rsidP="00B66CE1">
      <w:pPr>
        <w:autoSpaceDE w:val="0"/>
        <w:autoSpaceDN w:val="0"/>
        <w:adjustRightInd w:val="0"/>
        <w:spacing w:after="0" w:line="240" w:lineRule="auto"/>
        <w:jc w:val="both"/>
        <w:rPr>
          <w:rFonts w:ascii="Calibri" w:eastAsia="Calibri" w:hAnsi="Calibri" w:cs="Calibri"/>
          <w:color w:val="FF0000"/>
          <w:sz w:val="24"/>
          <w:szCs w:val="24"/>
        </w:rPr>
      </w:pPr>
    </w:p>
    <w:p w:rsidR="00B66CE1" w:rsidRPr="00F12186" w:rsidRDefault="00B66CE1" w:rsidP="00B66CE1">
      <w:pPr>
        <w:autoSpaceDE w:val="0"/>
        <w:autoSpaceDN w:val="0"/>
        <w:adjustRightInd w:val="0"/>
        <w:spacing w:after="148"/>
        <w:jc w:val="both"/>
        <w:rPr>
          <w:rFonts w:ascii="Calibri" w:eastAsia="Calibri" w:hAnsi="Calibri" w:cs="Calibri"/>
          <w:sz w:val="24"/>
          <w:szCs w:val="24"/>
        </w:rPr>
      </w:pPr>
      <w:r w:rsidRPr="001D7B46">
        <w:rPr>
          <w:rFonts w:ascii="Calibri" w:eastAsia="Calibri" w:hAnsi="Calibri" w:cs="Calibri"/>
          <w:b/>
          <w:bCs/>
          <w:sz w:val="24"/>
          <w:szCs w:val="24"/>
        </w:rPr>
        <w:t xml:space="preserve">A. </w:t>
      </w:r>
      <w:r w:rsidRPr="00F12186">
        <w:rPr>
          <w:rFonts w:ascii="Calibri" w:eastAsia="Calibri" w:hAnsi="Calibri" w:cs="Calibri"/>
          <w:b/>
          <w:bCs/>
          <w:sz w:val="24"/>
          <w:szCs w:val="24"/>
        </w:rPr>
        <w:t xml:space="preserve">Trend analysis: </w:t>
      </w:r>
      <w:r w:rsidR="00F12186" w:rsidRPr="00F12186">
        <w:rPr>
          <w:rFonts w:ascii="Calibri" w:eastAsia="Calibri" w:hAnsi="Calibri" w:cs="Calibri"/>
          <w:sz w:val="24"/>
          <w:szCs w:val="24"/>
        </w:rPr>
        <w:t>It gives an idea that what has happened in the past. The</w:t>
      </w:r>
      <w:r w:rsidR="00F12186">
        <w:rPr>
          <w:rFonts w:ascii="Calibri" w:eastAsia="Calibri" w:hAnsi="Calibri" w:cs="Calibri"/>
          <w:sz w:val="24"/>
          <w:szCs w:val="24"/>
        </w:rPr>
        <w:t xml:space="preserve"> dealer though that could understand what will happen in the future.</w:t>
      </w:r>
    </w:p>
    <w:p w:rsidR="00DA71D0" w:rsidRDefault="00B66CE1" w:rsidP="00B66CE1">
      <w:pPr>
        <w:autoSpaceDE w:val="0"/>
        <w:autoSpaceDN w:val="0"/>
        <w:adjustRightInd w:val="0"/>
        <w:spacing w:after="0"/>
        <w:jc w:val="both"/>
        <w:rPr>
          <w:rFonts w:ascii="Calibri" w:eastAsia="Calibri" w:hAnsi="Calibri" w:cs="Calibri"/>
          <w:color w:val="FF0000"/>
          <w:sz w:val="24"/>
          <w:szCs w:val="24"/>
        </w:rPr>
      </w:pPr>
      <w:r w:rsidRPr="00DE709C">
        <w:rPr>
          <w:rFonts w:ascii="Calibri" w:eastAsia="Calibri" w:hAnsi="Calibri" w:cs="Calibri"/>
          <w:b/>
          <w:bCs/>
          <w:sz w:val="24"/>
          <w:szCs w:val="24"/>
        </w:rPr>
        <w:t xml:space="preserve">B. Comparative analysis: </w:t>
      </w:r>
      <w:r w:rsidRPr="00DE709C">
        <w:rPr>
          <w:rFonts w:ascii="Calibri" w:eastAsia="Calibri" w:hAnsi="Calibri" w:cs="Calibri"/>
          <w:sz w:val="24"/>
          <w:szCs w:val="24"/>
        </w:rPr>
        <w:t xml:space="preserve">Comparative analysis is </w:t>
      </w:r>
      <w:r w:rsidR="001D7B46" w:rsidRPr="00DE709C">
        <w:rPr>
          <w:rFonts w:ascii="Calibri" w:eastAsia="Calibri" w:hAnsi="Calibri" w:cs="Calibri"/>
          <w:sz w:val="24"/>
          <w:szCs w:val="24"/>
        </w:rPr>
        <w:t>a statis</w:t>
      </w:r>
      <w:r w:rsidR="00DA71D0" w:rsidRPr="00DE709C">
        <w:rPr>
          <w:rFonts w:ascii="Calibri" w:eastAsia="Calibri" w:hAnsi="Calibri" w:cs="Calibri"/>
          <w:sz w:val="24"/>
          <w:szCs w:val="24"/>
        </w:rPr>
        <w:t>ti</w:t>
      </w:r>
      <w:r w:rsidR="001D7B46" w:rsidRPr="00DE709C">
        <w:rPr>
          <w:rFonts w:ascii="Calibri" w:eastAsia="Calibri" w:hAnsi="Calibri" w:cs="Calibri"/>
          <w:sz w:val="24"/>
          <w:szCs w:val="24"/>
        </w:rPr>
        <w:t>cal method</w:t>
      </w:r>
      <w:r w:rsidR="00DA71D0" w:rsidRPr="00DE709C">
        <w:rPr>
          <w:rFonts w:ascii="Calibri" w:eastAsia="Calibri" w:hAnsi="Calibri" w:cs="Calibri"/>
          <w:sz w:val="24"/>
          <w:szCs w:val="24"/>
        </w:rPr>
        <w:t xml:space="preserve"> whereby two or more banks data can be compared and determined their consistency to one another.  </w:t>
      </w:r>
    </w:p>
    <w:p w:rsidR="001D7B46" w:rsidRPr="003C0DB1" w:rsidRDefault="001D7B46" w:rsidP="00B66CE1">
      <w:pPr>
        <w:autoSpaceDE w:val="0"/>
        <w:autoSpaceDN w:val="0"/>
        <w:adjustRightInd w:val="0"/>
        <w:spacing w:after="0"/>
        <w:jc w:val="both"/>
        <w:rPr>
          <w:rFonts w:ascii="Calibri" w:eastAsia="Calibri" w:hAnsi="Calibri" w:cs="Calibri"/>
          <w:color w:val="FF0000"/>
          <w:sz w:val="24"/>
          <w:szCs w:val="24"/>
        </w:rPr>
      </w:pPr>
    </w:p>
    <w:p w:rsidR="008B0A04" w:rsidRDefault="008B0A04" w:rsidP="003729D2">
      <w:pPr>
        <w:spacing w:after="0" w:line="240" w:lineRule="auto"/>
        <w:jc w:val="both"/>
        <w:rPr>
          <w:rFonts w:ascii="Calibri" w:eastAsia="Times New Roman" w:hAnsi="Calibri" w:cs="Calibri"/>
          <w:b/>
          <w:sz w:val="24"/>
          <w:szCs w:val="24"/>
        </w:rPr>
      </w:pPr>
    </w:p>
    <w:p w:rsidR="003729D2" w:rsidRPr="003729D2" w:rsidRDefault="003729D2" w:rsidP="003729D2">
      <w:pPr>
        <w:spacing w:after="0" w:line="240" w:lineRule="auto"/>
        <w:jc w:val="both"/>
        <w:rPr>
          <w:rFonts w:ascii="Calibri" w:eastAsia="Times New Roman" w:hAnsi="Calibri" w:cs="Calibri"/>
          <w:b/>
          <w:sz w:val="24"/>
          <w:szCs w:val="24"/>
        </w:rPr>
      </w:pPr>
      <w:r w:rsidRPr="003729D2">
        <w:rPr>
          <w:rFonts w:ascii="Calibri" w:eastAsia="Times New Roman" w:hAnsi="Calibri" w:cs="Calibri"/>
          <w:b/>
          <w:sz w:val="24"/>
          <w:szCs w:val="24"/>
        </w:rPr>
        <w:lastRenderedPageBreak/>
        <w:t>1.6.2 Data type:</w:t>
      </w:r>
    </w:p>
    <w:p w:rsidR="003729D2" w:rsidRDefault="003729D2" w:rsidP="003729D2">
      <w:pPr>
        <w:spacing w:after="0"/>
        <w:jc w:val="both"/>
        <w:rPr>
          <w:rFonts w:ascii="Calibri" w:eastAsia="Times New Roman" w:hAnsi="Calibri" w:cs="Calibri"/>
          <w:sz w:val="24"/>
          <w:szCs w:val="24"/>
        </w:rPr>
      </w:pPr>
    </w:p>
    <w:p w:rsidR="003729D2" w:rsidRPr="003729D2" w:rsidRDefault="003729D2" w:rsidP="003729D2">
      <w:pPr>
        <w:spacing w:after="0"/>
        <w:jc w:val="both"/>
        <w:rPr>
          <w:rFonts w:ascii="Calibri" w:eastAsia="Times New Roman" w:hAnsi="Calibri" w:cs="Calibri"/>
          <w:sz w:val="24"/>
          <w:szCs w:val="24"/>
        </w:rPr>
      </w:pPr>
      <w:r w:rsidRPr="003729D2">
        <w:rPr>
          <w:rFonts w:ascii="Calibri" w:eastAsia="Times New Roman" w:hAnsi="Calibri" w:cs="Calibri"/>
          <w:sz w:val="24"/>
          <w:szCs w:val="24"/>
        </w:rPr>
        <w:t>This report is founded on both on Primary and Secondary data.</w:t>
      </w:r>
    </w:p>
    <w:p w:rsidR="003729D2" w:rsidRPr="003729D2" w:rsidRDefault="003729D2" w:rsidP="003729D2">
      <w:pPr>
        <w:spacing w:after="0"/>
        <w:jc w:val="both"/>
        <w:rPr>
          <w:rFonts w:ascii="Calibri" w:eastAsia="Times New Roman" w:hAnsi="Calibri" w:cs="Calibri"/>
          <w:b/>
          <w:bCs/>
          <w:sz w:val="24"/>
          <w:szCs w:val="24"/>
        </w:rPr>
      </w:pPr>
      <w:r w:rsidRPr="003729D2">
        <w:rPr>
          <w:rFonts w:ascii="Calibri" w:eastAsia="Times New Roman" w:hAnsi="Calibri" w:cs="Calibri"/>
          <w:b/>
          <w:bCs/>
          <w:sz w:val="24"/>
          <w:szCs w:val="24"/>
        </w:rPr>
        <w:t xml:space="preserve">Primary: </w:t>
      </w:r>
    </w:p>
    <w:p w:rsidR="003729D2" w:rsidRPr="003729D2" w:rsidRDefault="003729D2" w:rsidP="003729D2">
      <w:pPr>
        <w:spacing w:after="0"/>
        <w:jc w:val="both"/>
        <w:rPr>
          <w:rFonts w:ascii="Calibri" w:eastAsia="Times New Roman" w:hAnsi="Calibri" w:cs="Calibri"/>
          <w:sz w:val="24"/>
          <w:szCs w:val="24"/>
        </w:rPr>
      </w:pPr>
      <w:r w:rsidRPr="003729D2">
        <w:rPr>
          <w:rFonts w:ascii="Calibri" w:eastAsia="Times New Roman" w:hAnsi="Calibri" w:cs="Calibri"/>
          <w:sz w:val="24"/>
          <w:szCs w:val="24"/>
        </w:rPr>
        <w:t>Primary data on Internet, social media and personal opinion inspection.</w:t>
      </w:r>
    </w:p>
    <w:p w:rsidR="003729D2" w:rsidRPr="003729D2" w:rsidRDefault="003729D2" w:rsidP="003729D2">
      <w:pPr>
        <w:spacing w:after="0"/>
        <w:jc w:val="both"/>
        <w:rPr>
          <w:rFonts w:ascii="Calibri" w:eastAsia="Times New Roman" w:hAnsi="Calibri" w:cs="Calibri"/>
          <w:sz w:val="24"/>
          <w:szCs w:val="24"/>
        </w:rPr>
      </w:pPr>
      <w:r w:rsidRPr="003729D2">
        <w:rPr>
          <w:rFonts w:ascii="Calibri" w:eastAsia="Times New Roman" w:hAnsi="Calibri" w:cs="Calibri"/>
          <w:b/>
          <w:bCs/>
          <w:sz w:val="24"/>
          <w:szCs w:val="24"/>
        </w:rPr>
        <w:t>Secondary:</w:t>
      </w:r>
    </w:p>
    <w:p w:rsidR="003729D2" w:rsidRPr="003729D2" w:rsidRDefault="003729D2" w:rsidP="003729D2">
      <w:pPr>
        <w:numPr>
          <w:ilvl w:val="0"/>
          <w:numId w:val="3"/>
        </w:numPr>
        <w:spacing w:after="0"/>
        <w:contextualSpacing/>
        <w:jc w:val="both"/>
        <w:rPr>
          <w:rFonts w:ascii="Calibri" w:eastAsia="Times New Roman" w:hAnsi="Calibri" w:cs="Calibri"/>
          <w:sz w:val="24"/>
          <w:szCs w:val="24"/>
        </w:rPr>
      </w:pPr>
      <w:r w:rsidRPr="003729D2">
        <w:rPr>
          <w:rFonts w:ascii="Calibri" w:eastAsia="Times New Roman" w:hAnsi="Calibri" w:cs="Calibri"/>
          <w:sz w:val="24"/>
          <w:szCs w:val="24"/>
        </w:rPr>
        <w:t>Annual report of Shahjalal Islami Bank Limited.</w:t>
      </w:r>
    </w:p>
    <w:p w:rsidR="003729D2" w:rsidRPr="003729D2" w:rsidRDefault="003729D2" w:rsidP="003729D2">
      <w:pPr>
        <w:numPr>
          <w:ilvl w:val="0"/>
          <w:numId w:val="3"/>
        </w:numPr>
        <w:spacing w:after="0"/>
        <w:contextualSpacing/>
        <w:jc w:val="both"/>
        <w:rPr>
          <w:rFonts w:ascii="Calibri" w:eastAsia="Times New Roman" w:hAnsi="Calibri" w:cs="Calibri"/>
          <w:sz w:val="24"/>
          <w:szCs w:val="24"/>
        </w:rPr>
      </w:pPr>
      <w:r w:rsidRPr="003729D2">
        <w:rPr>
          <w:rFonts w:ascii="Calibri" w:eastAsia="Times New Roman" w:hAnsi="Calibri" w:cs="Calibri"/>
          <w:sz w:val="24"/>
          <w:szCs w:val="24"/>
        </w:rPr>
        <w:t>Other manual information.</w:t>
      </w:r>
    </w:p>
    <w:p w:rsidR="003729D2" w:rsidRPr="003729D2" w:rsidRDefault="003729D2" w:rsidP="003729D2">
      <w:pPr>
        <w:numPr>
          <w:ilvl w:val="0"/>
          <w:numId w:val="3"/>
        </w:numPr>
        <w:spacing w:after="0"/>
        <w:contextualSpacing/>
        <w:jc w:val="both"/>
        <w:rPr>
          <w:rFonts w:ascii="Calibri" w:eastAsia="Times New Roman" w:hAnsi="Calibri" w:cs="Calibri"/>
          <w:sz w:val="24"/>
          <w:szCs w:val="24"/>
        </w:rPr>
      </w:pPr>
      <w:r w:rsidRPr="003729D2">
        <w:rPr>
          <w:rFonts w:ascii="Calibri" w:eastAsia="Times New Roman" w:hAnsi="Calibri" w:cs="Calibri"/>
          <w:sz w:val="24"/>
          <w:szCs w:val="24"/>
        </w:rPr>
        <w:t>Newspaper, articles, journals and websites.</w:t>
      </w:r>
    </w:p>
    <w:p w:rsidR="003729D2" w:rsidRPr="003729D2" w:rsidRDefault="003729D2" w:rsidP="003729D2">
      <w:pPr>
        <w:numPr>
          <w:ilvl w:val="0"/>
          <w:numId w:val="3"/>
        </w:numPr>
        <w:spacing w:after="0"/>
        <w:contextualSpacing/>
        <w:jc w:val="both"/>
        <w:rPr>
          <w:rFonts w:ascii="Calibri" w:eastAsia="Times New Roman" w:hAnsi="Calibri" w:cs="Calibri"/>
          <w:sz w:val="24"/>
          <w:szCs w:val="24"/>
        </w:rPr>
      </w:pPr>
      <w:r w:rsidRPr="003729D2">
        <w:rPr>
          <w:rFonts w:ascii="Calibri" w:eastAsia="Times New Roman" w:hAnsi="Calibri" w:cs="Calibri"/>
          <w:sz w:val="24"/>
          <w:szCs w:val="24"/>
        </w:rPr>
        <w:t>Progress report of the Bank.</w:t>
      </w:r>
    </w:p>
    <w:p w:rsidR="003729D2" w:rsidRPr="003729D2" w:rsidRDefault="003729D2" w:rsidP="003729D2">
      <w:pPr>
        <w:numPr>
          <w:ilvl w:val="0"/>
          <w:numId w:val="3"/>
        </w:numPr>
        <w:spacing w:after="0"/>
        <w:contextualSpacing/>
        <w:jc w:val="both"/>
        <w:rPr>
          <w:rFonts w:ascii="Calibri" w:eastAsia="Times New Roman" w:hAnsi="Calibri" w:cs="Calibri"/>
          <w:sz w:val="24"/>
          <w:szCs w:val="24"/>
        </w:rPr>
      </w:pPr>
      <w:r w:rsidRPr="003729D2">
        <w:rPr>
          <w:rFonts w:ascii="Calibri" w:eastAsia="Times New Roman" w:hAnsi="Calibri" w:cs="Calibri"/>
          <w:sz w:val="24"/>
          <w:szCs w:val="24"/>
        </w:rPr>
        <w:t>Internet.</w:t>
      </w:r>
    </w:p>
    <w:p w:rsidR="004668C9" w:rsidRDefault="004668C9" w:rsidP="004668C9">
      <w:pPr>
        <w:rPr>
          <w:b/>
          <w:sz w:val="28"/>
          <w:szCs w:val="28"/>
        </w:rPr>
      </w:pPr>
    </w:p>
    <w:p w:rsidR="004668C9" w:rsidRPr="004668C9" w:rsidRDefault="004668C9" w:rsidP="004668C9">
      <w:pPr>
        <w:rPr>
          <w:rFonts w:ascii="Calibri" w:hAnsi="Calibri" w:cs="Calibri"/>
          <w:b/>
          <w:sz w:val="24"/>
          <w:szCs w:val="24"/>
        </w:rPr>
      </w:pPr>
      <w:r w:rsidRPr="004668C9">
        <w:rPr>
          <w:rFonts w:ascii="Calibri" w:hAnsi="Calibri" w:cs="Calibri"/>
          <w:b/>
          <w:sz w:val="24"/>
          <w:szCs w:val="24"/>
        </w:rPr>
        <w:t>1.7 Limitations of the Report:</w:t>
      </w:r>
    </w:p>
    <w:p w:rsidR="004668C9" w:rsidRPr="004668C9" w:rsidRDefault="004668C9" w:rsidP="004668C9">
      <w:pPr>
        <w:jc w:val="both"/>
        <w:rPr>
          <w:rFonts w:ascii="Calibri" w:hAnsi="Calibri" w:cs="Calibri"/>
          <w:b/>
          <w:sz w:val="24"/>
          <w:szCs w:val="24"/>
        </w:rPr>
      </w:pPr>
      <w:r>
        <w:rPr>
          <w:rFonts w:ascii="Calibri" w:hAnsi="Calibri" w:cs="Calibri"/>
          <w:sz w:val="24"/>
          <w:szCs w:val="24"/>
        </w:rPr>
        <w:t>O</w:t>
      </w:r>
      <w:r w:rsidRPr="004668C9">
        <w:rPr>
          <w:rFonts w:ascii="Calibri" w:hAnsi="Calibri" w:cs="Calibri"/>
          <w:sz w:val="24"/>
          <w:szCs w:val="24"/>
        </w:rPr>
        <w:t xml:space="preserve">bserving and analyzing the broad performance of a bank is not that easy. Moreover due to obvious reasons of scrutiny the bank personnel usually do not want to disclose all the statistical information about their organization. However some of the limitations </w:t>
      </w:r>
      <w:r w:rsidR="00DC284C">
        <w:rPr>
          <w:rFonts w:ascii="Calibri" w:hAnsi="Calibri" w:cs="Calibri"/>
          <w:sz w:val="24"/>
          <w:szCs w:val="24"/>
        </w:rPr>
        <w:t xml:space="preserve">that </w:t>
      </w:r>
      <w:r w:rsidRPr="004668C9">
        <w:rPr>
          <w:rFonts w:ascii="Calibri" w:hAnsi="Calibri" w:cs="Calibri"/>
          <w:sz w:val="24"/>
          <w:szCs w:val="24"/>
        </w:rPr>
        <w:t>I have faced while preparing this report are listed as follows:</w:t>
      </w:r>
    </w:p>
    <w:p w:rsidR="004668C9" w:rsidRPr="004668C9" w:rsidRDefault="004668C9" w:rsidP="004668C9">
      <w:pPr>
        <w:pStyle w:val="ListParagraph"/>
        <w:numPr>
          <w:ilvl w:val="0"/>
          <w:numId w:val="4"/>
        </w:numPr>
        <w:spacing w:line="276" w:lineRule="auto"/>
        <w:jc w:val="both"/>
        <w:rPr>
          <w:rFonts w:ascii="Calibri" w:hAnsi="Calibri" w:cs="Calibri"/>
        </w:rPr>
      </w:pPr>
      <w:r w:rsidRPr="004668C9">
        <w:rPr>
          <w:rFonts w:ascii="Calibri" w:hAnsi="Calibri" w:cs="Calibri"/>
        </w:rPr>
        <w:t>The bank officials though helpful in every respect they do not have much time to explain the internal procedures to me.</w:t>
      </w:r>
    </w:p>
    <w:p w:rsidR="004668C9" w:rsidRPr="004668C9" w:rsidRDefault="0027504A" w:rsidP="004668C9">
      <w:pPr>
        <w:pStyle w:val="ListParagraph"/>
        <w:numPr>
          <w:ilvl w:val="0"/>
          <w:numId w:val="4"/>
        </w:numPr>
        <w:spacing w:line="276" w:lineRule="auto"/>
        <w:jc w:val="both"/>
        <w:rPr>
          <w:rFonts w:ascii="Calibri" w:hAnsi="Calibri" w:cs="Calibri"/>
        </w:rPr>
      </w:pPr>
      <w:r>
        <w:rPr>
          <w:rFonts w:ascii="Calibri" w:hAnsi="Calibri" w:cs="Calibri"/>
        </w:rPr>
        <w:t>Shortage time of the internship program.</w:t>
      </w:r>
    </w:p>
    <w:p w:rsidR="004668C9" w:rsidRPr="004668C9" w:rsidRDefault="0027504A" w:rsidP="004668C9">
      <w:pPr>
        <w:pStyle w:val="ListParagraph"/>
        <w:numPr>
          <w:ilvl w:val="0"/>
          <w:numId w:val="4"/>
        </w:numPr>
        <w:spacing w:line="276" w:lineRule="auto"/>
        <w:jc w:val="both"/>
        <w:rPr>
          <w:rFonts w:ascii="Calibri" w:hAnsi="Calibri" w:cs="Calibri"/>
        </w:rPr>
      </w:pPr>
      <w:r>
        <w:rPr>
          <w:rFonts w:ascii="Calibri" w:hAnsi="Calibri" w:cs="Calibri"/>
        </w:rPr>
        <w:t>T</w:t>
      </w:r>
      <w:r w:rsidR="004668C9" w:rsidRPr="004668C9">
        <w:rPr>
          <w:rFonts w:ascii="Calibri" w:hAnsi="Calibri" w:cs="Calibri"/>
        </w:rPr>
        <w:t xml:space="preserve">here was </w:t>
      </w:r>
      <w:r w:rsidRPr="0027504A">
        <w:rPr>
          <w:rFonts w:ascii="Calibri" w:hAnsi="Calibri" w:cs="Calibri"/>
          <w:color w:val="000000"/>
          <w:shd w:val="clear" w:color="auto" w:fill="FFFFFF"/>
        </w:rPr>
        <w:t>shortage of sufficient required</w:t>
      </w:r>
      <w:r w:rsidR="004668C9" w:rsidRPr="004668C9">
        <w:rPr>
          <w:rFonts w:ascii="Calibri" w:hAnsi="Calibri" w:cs="Calibri"/>
        </w:rPr>
        <w:t xml:space="preserve"> information. </w:t>
      </w:r>
    </w:p>
    <w:p w:rsidR="004668C9" w:rsidRPr="004668C9" w:rsidRDefault="004668C9" w:rsidP="004668C9">
      <w:pPr>
        <w:pStyle w:val="ListParagraph"/>
        <w:numPr>
          <w:ilvl w:val="0"/>
          <w:numId w:val="4"/>
        </w:numPr>
        <w:spacing w:line="276" w:lineRule="auto"/>
        <w:jc w:val="both"/>
        <w:rPr>
          <w:rFonts w:ascii="Calibri" w:hAnsi="Calibri" w:cs="Calibri"/>
        </w:rPr>
      </w:pPr>
      <w:r w:rsidRPr="004668C9">
        <w:rPr>
          <w:rFonts w:ascii="Calibri" w:hAnsi="Calibri" w:cs="Calibri"/>
        </w:rPr>
        <w:t xml:space="preserve">Most of the time I worked in General banking sector.   </w:t>
      </w:r>
    </w:p>
    <w:p w:rsidR="004668C9" w:rsidRPr="004668C9" w:rsidRDefault="004668C9" w:rsidP="004668C9">
      <w:pPr>
        <w:pStyle w:val="ListParagraph"/>
        <w:numPr>
          <w:ilvl w:val="0"/>
          <w:numId w:val="4"/>
        </w:numPr>
        <w:spacing w:line="276" w:lineRule="auto"/>
        <w:jc w:val="both"/>
        <w:rPr>
          <w:rFonts w:ascii="Calibri" w:hAnsi="Calibri" w:cs="Calibri"/>
        </w:rPr>
      </w:pPr>
      <w:r w:rsidRPr="004668C9">
        <w:rPr>
          <w:rFonts w:ascii="Calibri" w:hAnsi="Calibri" w:cs="Calibri"/>
        </w:rPr>
        <w:t>As a first time, it was challenging to understand the tasks.</w:t>
      </w:r>
    </w:p>
    <w:p w:rsidR="00B66CE1" w:rsidRDefault="00B66CE1" w:rsidP="006464EE">
      <w:pPr>
        <w:spacing w:line="240" w:lineRule="auto"/>
        <w:rPr>
          <w:rFonts w:ascii="Calibri" w:hAnsi="Calibri" w:cs="Calibri"/>
          <w:sz w:val="24"/>
          <w:szCs w:val="24"/>
        </w:rPr>
      </w:pPr>
    </w:p>
    <w:p w:rsidR="004668C9" w:rsidRDefault="004668C9" w:rsidP="006464EE">
      <w:pPr>
        <w:spacing w:line="240" w:lineRule="auto"/>
        <w:rPr>
          <w:rFonts w:ascii="Calibri" w:hAnsi="Calibri" w:cs="Calibri"/>
          <w:sz w:val="24"/>
          <w:szCs w:val="24"/>
        </w:rPr>
      </w:pPr>
    </w:p>
    <w:p w:rsidR="004668C9" w:rsidRDefault="004668C9" w:rsidP="006464EE">
      <w:pPr>
        <w:spacing w:line="240" w:lineRule="auto"/>
        <w:rPr>
          <w:rFonts w:ascii="Calibri" w:hAnsi="Calibri" w:cs="Calibri"/>
          <w:sz w:val="24"/>
          <w:szCs w:val="24"/>
        </w:rPr>
      </w:pPr>
    </w:p>
    <w:p w:rsidR="004668C9" w:rsidRDefault="004668C9" w:rsidP="006464EE">
      <w:pPr>
        <w:spacing w:line="240" w:lineRule="auto"/>
        <w:rPr>
          <w:rFonts w:ascii="Calibri" w:hAnsi="Calibri" w:cs="Calibri"/>
          <w:sz w:val="24"/>
          <w:szCs w:val="24"/>
        </w:rPr>
      </w:pPr>
    </w:p>
    <w:p w:rsidR="004123A1" w:rsidRDefault="004123A1" w:rsidP="006464EE">
      <w:pPr>
        <w:spacing w:line="240" w:lineRule="auto"/>
        <w:rPr>
          <w:rFonts w:ascii="Calibri" w:hAnsi="Calibri" w:cs="Calibri"/>
          <w:sz w:val="24"/>
          <w:szCs w:val="24"/>
        </w:rPr>
      </w:pPr>
    </w:p>
    <w:p w:rsidR="0078446F" w:rsidRDefault="0078446F" w:rsidP="006464EE">
      <w:pPr>
        <w:spacing w:line="240" w:lineRule="auto"/>
        <w:rPr>
          <w:rFonts w:ascii="Calibri" w:hAnsi="Calibri" w:cs="Calibri"/>
          <w:sz w:val="24"/>
          <w:szCs w:val="24"/>
        </w:rPr>
      </w:pPr>
    </w:p>
    <w:p w:rsidR="00E93CA5" w:rsidRDefault="00E93CA5" w:rsidP="006464EE">
      <w:pPr>
        <w:spacing w:line="240" w:lineRule="auto"/>
        <w:rPr>
          <w:rFonts w:ascii="Calibri" w:hAnsi="Calibri" w:cs="Calibri"/>
          <w:sz w:val="24"/>
          <w:szCs w:val="24"/>
        </w:rPr>
      </w:pPr>
    </w:p>
    <w:p w:rsidR="00E93CA5" w:rsidRDefault="00E93CA5" w:rsidP="006464EE">
      <w:pPr>
        <w:spacing w:line="240" w:lineRule="auto"/>
        <w:rPr>
          <w:rFonts w:ascii="Calibri" w:hAnsi="Calibri" w:cs="Calibri"/>
          <w:sz w:val="24"/>
          <w:szCs w:val="24"/>
        </w:rPr>
      </w:pPr>
    </w:p>
    <w:p w:rsidR="00E93CA5" w:rsidRDefault="00E93CA5" w:rsidP="00E93CA5">
      <w:pPr>
        <w:spacing w:after="0"/>
        <w:rPr>
          <w:rFonts w:ascii="Calibri" w:hAnsi="Calibri" w:cs="Calibri"/>
          <w:sz w:val="24"/>
          <w:szCs w:val="24"/>
        </w:rPr>
      </w:pPr>
    </w:p>
    <w:p w:rsidR="00E7152A" w:rsidRPr="00E7152A" w:rsidRDefault="00E7152A" w:rsidP="00E93CA5">
      <w:pPr>
        <w:spacing w:after="0"/>
        <w:jc w:val="center"/>
        <w:rPr>
          <w:rFonts w:ascii="Calibri" w:eastAsia="Times New Roman" w:hAnsi="Calibri" w:cs="Calibri"/>
          <w:color w:val="002060"/>
          <w:sz w:val="28"/>
          <w:szCs w:val="28"/>
        </w:rPr>
      </w:pPr>
      <w:r w:rsidRPr="00E7152A">
        <w:rPr>
          <w:rFonts w:ascii="Calibri" w:eastAsia="Times New Roman" w:hAnsi="Calibri" w:cs="Calibri"/>
          <w:color w:val="002060"/>
          <w:sz w:val="28"/>
          <w:szCs w:val="28"/>
        </w:rPr>
        <w:lastRenderedPageBreak/>
        <w:t>Chapter Two:</w:t>
      </w:r>
    </w:p>
    <w:p w:rsidR="00E7152A" w:rsidRPr="004123A1" w:rsidRDefault="00E7152A" w:rsidP="004123A1">
      <w:pPr>
        <w:pStyle w:val="ListParagraph"/>
        <w:numPr>
          <w:ilvl w:val="0"/>
          <w:numId w:val="20"/>
        </w:numPr>
        <w:jc w:val="center"/>
        <w:rPr>
          <w:rFonts w:ascii="Calibri" w:hAnsi="Calibri" w:cs="Calibri"/>
          <w:b/>
          <w:sz w:val="28"/>
          <w:szCs w:val="28"/>
        </w:rPr>
      </w:pPr>
      <w:r w:rsidRPr="004123A1">
        <w:rPr>
          <w:rFonts w:ascii="Calibri" w:hAnsi="Calibri" w:cs="Calibri"/>
          <w:b/>
          <w:sz w:val="28"/>
          <w:szCs w:val="28"/>
        </w:rPr>
        <w:t>Overview of the organization</w:t>
      </w:r>
    </w:p>
    <w:p w:rsidR="00E7152A" w:rsidRPr="00E7152A" w:rsidRDefault="00E7152A" w:rsidP="00E7152A">
      <w:pPr>
        <w:spacing w:after="0"/>
        <w:jc w:val="both"/>
        <w:rPr>
          <w:rFonts w:ascii="Calibri" w:eastAsia="Times New Roman" w:hAnsi="Calibri" w:cs="Calibri"/>
          <w:b/>
          <w:color w:val="333300"/>
          <w:sz w:val="24"/>
          <w:szCs w:val="24"/>
        </w:rPr>
      </w:pPr>
    </w:p>
    <w:p w:rsidR="00E7152A" w:rsidRPr="00E7152A" w:rsidRDefault="00E7152A" w:rsidP="00E7152A">
      <w:pPr>
        <w:autoSpaceDE w:val="0"/>
        <w:autoSpaceDN w:val="0"/>
        <w:adjustRightInd w:val="0"/>
        <w:spacing w:after="0"/>
        <w:jc w:val="both"/>
        <w:rPr>
          <w:rFonts w:ascii="Calibri" w:eastAsia="Calibri" w:hAnsi="Calibri" w:cs="Calibri"/>
          <w:b/>
          <w:bCs/>
          <w:color w:val="000000"/>
          <w:sz w:val="24"/>
          <w:szCs w:val="24"/>
        </w:rPr>
      </w:pPr>
      <w:r w:rsidRPr="00E7152A">
        <w:rPr>
          <w:rFonts w:ascii="Calibri" w:eastAsia="Calibri" w:hAnsi="Calibri" w:cs="Calibri"/>
          <w:b/>
          <w:bCs/>
          <w:color w:val="000000"/>
          <w:sz w:val="24"/>
          <w:szCs w:val="24"/>
        </w:rPr>
        <w:t>2.1 About the Shahjalal Islami Bank Ltd:</w:t>
      </w:r>
    </w:p>
    <w:p w:rsidR="00E7152A" w:rsidRPr="00E7152A" w:rsidRDefault="00E7152A" w:rsidP="00E7152A">
      <w:pPr>
        <w:autoSpaceDE w:val="0"/>
        <w:autoSpaceDN w:val="0"/>
        <w:adjustRightInd w:val="0"/>
        <w:spacing w:after="0"/>
        <w:jc w:val="both"/>
        <w:rPr>
          <w:rFonts w:ascii="Calibri" w:eastAsia="Calibri" w:hAnsi="Calibri" w:cs="Calibri"/>
          <w:color w:val="000000"/>
          <w:sz w:val="24"/>
          <w:szCs w:val="24"/>
        </w:rPr>
      </w:pPr>
      <w:r w:rsidRPr="00E7152A">
        <w:rPr>
          <w:rFonts w:ascii="Calibri" w:eastAsia="Calibri" w:hAnsi="Calibri" w:cs="Calibri"/>
          <w:b/>
          <w:bCs/>
          <w:color w:val="000000"/>
          <w:sz w:val="24"/>
          <w:szCs w:val="24"/>
        </w:rPr>
        <w:t xml:space="preserve"> </w:t>
      </w:r>
    </w:p>
    <w:p w:rsidR="005B2552" w:rsidRDefault="00E7152A" w:rsidP="0004333A">
      <w:pPr>
        <w:autoSpaceDE w:val="0"/>
        <w:autoSpaceDN w:val="0"/>
        <w:adjustRightInd w:val="0"/>
        <w:spacing w:after="0"/>
        <w:jc w:val="both"/>
        <w:rPr>
          <w:rFonts w:ascii="Calibri" w:eastAsia="Calibri" w:hAnsi="Calibri" w:cs="Calibri"/>
          <w:sz w:val="24"/>
          <w:szCs w:val="24"/>
        </w:rPr>
      </w:pPr>
      <w:r w:rsidRPr="00265004">
        <w:rPr>
          <w:rFonts w:ascii="Calibri" w:eastAsia="Calibri" w:hAnsi="Calibri" w:cs="Calibri"/>
          <w:sz w:val="24"/>
          <w:szCs w:val="24"/>
        </w:rPr>
        <w:t>Bangladesh is one of</w:t>
      </w:r>
      <w:r w:rsidR="00020ED0" w:rsidRPr="00265004">
        <w:rPr>
          <w:rFonts w:ascii="Calibri" w:eastAsia="Calibri" w:hAnsi="Calibri" w:cs="Calibri"/>
          <w:sz w:val="24"/>
          <w:szCs w:val="24"/>
        </w:rPr>
        <w:t xml:space="preserve"> </w:t>
      </w:r>
      <w:r w:rsidR="00265004" w:rsidRPr="00265004">
        <w:rPr>
          <w:rFonts w:ascii="Calibri" w:eastAsia="Calibri" w:hAnsi="Calibri" w:cs="Calibri"/>
          <w:sz w:val="24"/>
          <w:szCs w:val="24"/>
        </w:rPr>
        <w:t xml:space="preserve">those countries where most of the people are Muslim. They love to enshrine their life in Islamic shariah and Sunnah. </w:t>
      </w:r>
      <w:r w:rsidRPr="00265004">
        <w:rPr>
          <w:rFonts w:ascii="Calibri" w:eastAsia="Calibri" w:hAnsi="Calibri" w:cs="Calibri"/>
          <w:sz w:val="24"/>
          <w:szCs w:val="24"/>
        </w:rPr>
        <w:t xml:space="preserve">Naturally, it remains a deep cry in their hearts to </w:t>
      </w:r>
      <w:r w:rsidR="00265004" w:rsidRPr="00265004">
        <w:rPr>
          <w:rFonts w:ascii="Calibri" w:eastAsia="Calibri" w:hAnsi="Calibri" w:cs="Calibri"/>
          <w:sz w:val="24"/>
          <w:szCs w:val="24"/>
        </w:rPr>
        <w:t xml:space="preserve">live </w:t>
      </w:r>
      <w:r w:rsidRPr="00265004">
        <w:rPr>
          <w:rFonts w:ascii="Calibri" w:eastAsia="Calibri" w:hAnsi="Calibri" w:cs="Calibri"/>
          <w:sz w:val="24"/>
          <w:szCs w:val="24"/>
        </w:rPr>
        <w:t xml:space="preserve">their economic lives in accordance with Islam. </w:t>
      </w:r>
    </w:p>
    <w:p w:rsidR="005B2552" w:rsidRDefault="005B2552" w:rsidP="0004333A">
      <w:pPr>
        <w:autoSpaceDE w:val="0"/>
        <w:autoSpaceDN w:val="0"/>
        <w:adjustRightInd w:val="0"/>
        <w:spacing w:after="0"/>
        <w:jc w:val="both"/>
        <w:rPr>
          <w:rFonts w:ascii="Calibri" w:eastAsia="Calibri" w:hAnsi="Calibri" w:cs="Calibri"/>
          <w:sz w:val="24"/>
          <w:szCs w:val="24"/>
        </w:rPr>
      </w:pPr>
    </w:p>
    <w:p w:rsidR="00E15735" w:rsidRDefault="00E7152A" w:rsidP="0004333A">
      <w:pPr>
        <w:autoSpaceDE w:val="0"/>
        <w:autoSpaceDN w:val="0"/>
        <w:adjustRightInd w:val="0"/>
        <w:spacing w:after="0"/>
        <w:jc w:val="both"/>
        <w:rPr>
          <w:rFonts w:ascii="Calibri" w:eastAsia="Calibri" w:hAnsi="Calibri" w:cs="Calibri"/>
          <w:sz w:val="24"/>
          <w:szCs w:val="24"/>
        </w:rPr>
      </w:pPr>
      <w:r w:rsidRPr="00E7152A">
        <w:rPr>
          <w:rFonts w:ascii="Calibri" w:eastAsia="Calibri" w:hAnsi="Calibri" w:cs="Calibri"/>
          <w:color w:val="000000"/>
          <w:sz w:val="24"/>
          <w:szCs w:val="24"/>
        </w:rPr>
        <w:t>Shahjalal lslami Bank Limited a Shariah Based Commercial Bank in Bangladesh was incorporated as a Public limited company on 1st April, 2001 under Companies Act 1994. It commenced its commercial operation in accordance with principle of Islamic Shariah on the 10th May 2001 under the Bank Companies Act, 1991</w:t>
      </w:r>
      <w:r w:rsidRPr="0004333A">
        <w:rPr>
          <w:rFonts w:ascii="Calibri" w:eastAsia="Calibri" w:hAnsi="Calibri" w:cs="Calibri"/>
          <w:sz w:val="24"/>
          <w:szCs w:val="24"/>
        </w:rPr>
        <w:t>.</w:t>
      </w:r>
      <w:r w:rsidR="00EB79A1" w:rsidRPr="00EB79A1">
        <w:rPr>
          <w:sz w:val="23"/>
          <w:szCs w:val="23"/>
        </w:rPr>
        <w:t xml:space="preserve"> </w:t>
      </w:r>
      <w:r w:rsidR="00EB79A1" w:rsidRPr="00045D44">
        <w:rPr>
          <w:rFonts w:ascii="Calibri" w:hAnsi="Calibri" w:cs="Calibri"/>
          <w:sz w:val="24"/>
          <w:szCs w:val="24"/>
        </w:rPr>
        <w:t xml:space="preserve">This </w:t>
      </w:r>
      <w:r w:rsidR="00ED713B" w:rsidRPr="00045D44">
        <w:rPr>
          <w:rFonts w:ascii="Calibri" w:hAnsi="Calibri" w:cs="Calibri"/>
          <w:sz w:val="24"/>
          <w:szCs w:val="24"/>
        </w:rPr>
        <w:t>bank</w:t>
      </w:r>
      <w:r w:rsidR="00EB79A1" w:rsidRPr="00045D44">
        <w:rPr>
          <w:rFonts w:ascii="Calibri" w:hAnsi="Calibri" w:cs="Calibri"/>
          <w:sz w:val="24"/>
          <w:szCs w:val="24"/>
        </w:rPr>
        <w:t xml:space="preserve"> </w:t>
      </w:r>
      <w:r w:rsidR="00ED713B" w:rsidRPr="00045D44">
        <w:rPr>
          <w:rFonts w:ascii="Calibri" w:hAnsi="Calibri" w:cs="Calibri"/>
          <w:sz w:val="24"/>
          <w:szCs w:val="24"/>
        </w:rPr>
        <w:t xml:space="preserve">follows </w:t>
      </w:r>
      <w:r w:rsidR="00EB79A1" w:rsidRPr="00045D44">
        <w:rPr>
          <w:rFonts w:ascii="Calibri" w:hAnsi="Calibri" w:cs="Calibri"/>
          <w:sz w:val="24"/>
          <w:szCs w:val="24"/>
        </w:rPr>
        <w:t>interest free banking where ‘Riba’ or interest is strictly prohibited.</w:t>
      </w:r>
      <w:r w:rsidRPr="0004333A">
        <w:rPr>
          <w:rFonts w:ascii="Calibri" w:eastAsia="Calibri" w:hAnsi="Calibri" w:cs="Calibri"/>
          <w:sz w:val="24"/>
          <w:szCs w:val="24"/>
        </w:rPr>
        <w:t xml:space="preserve"> </w:t>
      </w:r>
      <w:r w:rsidR="00E15735">
        <w:rPr>
          <w:rFonts w:ascii="Calibri" w:eastAsia="Calibri" w:hAnsi="Calibri" w:cs="Calibri"/>
          <w:sz w:val="24"/>
          <w:szCs w:val="24"/>
        </w:rPr>
        <w:t xml:space="preserve">Shahjalal islami bank limited is operating in financial market for the favorable attitude of the government of the people’s republic of Bangladesh.  </w:t>
      </w:r>
    </w:p>
    <w:p w:rsidR="00705B06" w:rsidRDefault="00705B06" w:rsidP="00E7152A">
      <w:pPr>
        <w:spacing w:after="0"/>
        <w:jc w:val="both"/>
        <w:rPr>
          <w:rFonts w:ascii="Calibri" w:eastAsia="Calibri" w:hAnsi="Calibri" w:cs="Calibri"/>
          <w:color w:val="FF0000"/>
          <w:sz w:val="24"/>
          <w:szCs w:val="24"/>
        </w:rPr>
      </w:pPr>
    </w:p>
    <w:p w:rsidR="00D67D7D" w:rsidRPr="00D67D7D" w:rsidRDefault="00E7152A" w:rsidP="00D67D7D">
      <w:pPr>
        <w:spacing w:after="0"/>
        <w:jc w:val="both"/>
        <w:rPr>
          <w:rFonts w:ascii="Calibri" w:eastAsia="Times New Roman" w:hAnsi="Calibri" w:cs="Calibri"/>
          <w:sz w:val="24"/>
          <w:szCs w:val="24"/>
        </w:rPr>
      </w:pPr>
      <w:r w:rsidRPr="00E7152A">
        <w:rPr>
          <w:rFonts w:ascii="Calibri" w:eastAsia="Times New Roman" w:hAnsi="Calibri" w:cs="Calibri"/>
          <w:bCs/>
          <w:sz w:val="24"/>
          <w:szCs w:val="24"/>
        </w:rPr>
        <w:t>Shahjalal Islam</w:t>
      </w:r>
      <w:r w:rsidR="00B20C3E">
        <w:rPr>
          <w:rFonts w:ascii="Calibri" w:eastAsia="Times New Roman" w:hAnsi="Calibri" w:cs="Calibri"/>
          <w:bCs/>
          <w:sz w:val="24"/>
          <w:szCs w:val="24"/>
        </w:rPr>
        <w:t>i Bank Limited</w:t>
      </w:r>
      <w:r w:rsidRPr="00E7152A">
        <w:rPr>
          <w:rFonts w:ascii="Calibri" w:eastAsia="Times New Roman" w:hAnsi="Calibri" w:cs="Calibri"/>
          <w:b/>
          <w:bCs/>
          <w:sz w:val="24"/>
          <w:szCs w:val="24"/>
        </w:rPr>
        <w:t xml:space="preserve"> </w:t>
      </w:r>
      <w:r w:rsidR="00F72146">
        <w:rPr>
          <w:rFonts w:ascii="Calibri" w:eastAsia="Times New Roman" w:hAnsi="Calibri" w:cs="Calibri"/>
          <w:sz w:val="24"/>
          <w:szCs w:val="24"/>
        </w:rPr>
        <w:t xml:space="preserve">provides </w:t>
      </w:r>
      <w:r w:rsidR="00B20C3E">
        <w:rPr>
          <w:rFonts w:ascii="Calibri" w:eastAsia="Times New Roman" w:hAnsi="Calibri" w:cs="Calibri"/>
          <w:sz w:val="24"/>
          <w:szCs w:val="24"/>
        </w:rPr>
        <w:t xml:space="preserve">better </w:t>
      </w:r>
      <w:r w:rsidRPr="00E7152A">
        <w:rPr>
          <w:rFonts w:ascii="Calibri" w:eastAsia="Times New Roman" w:hAnsi="Calibri" w:cs="Calibri"/>
          <w:sz w:val="24"/>
          <w:szCs w:val="24"/>
        </w:rPr>
        <w:t xml:space="preserve">banking services for personal and corporate customers, covering all segments of society within the framework of banking company act. </w:t>
      </w:r>
      <w:r w:rsidR="000E3175">
        <w:rPr>
          <w:rFonts w:ascii="Calibri" w:eastAsia="Times New Roman" w:hAnsi="Calibri" w:cs="Calibri"/>
          <w:sz w:val="24"/>
          <w:szCs w:val="24"/>
        </w:rPr>
        <w:t>The professional executives and officer manage the banks operation</w:t>
      </w:r>
      <w:r w:rsidR="00355E13">
        <w:rPr>
          <w:rFonts w:ascii="Calibri" w:eastAsia="Times New Roman" w:hAnsi="Calibri" w:cs="Calibri"/>
          <w:sz w:val="24"/>
          <w:szCs w:val="24"/>
        </w:rPr>
        <w:t xml:space="preserve"> in different areas</w:t>
      </w:r>
      <w:r w:rsidR="000E3175">
        <w:rPr>
          <w:rFonts w:ascii="Calibri" w:eastAsia="Times New Roman" w:hAnsi="Calibri" w:cs="Calibri"/>
          <w:sz w:val="24"/>
          <w:szCs w:val="24"/>
        </w:rPr>
        <w:t xml:space="preserve"> with their skilled knowledge</w:t>
      </w:r>
      <w:r w:rsidR="00355E13">
        <w:rPr>
          <w:rFonts w:ascii="Calibri" w:eastAsia="Times New Roman" w:hAnsi="Calibri" w:cs="Calibri"/>
          <w:sz w:val="24"/>
          <w:szCs w:val="24"/>
        </w:rPr>
        <w:t>.</w:t>
      </w:r>
      <w:r w:rsidR="000E3175">
        <w:rPr>
          <w:rFonts w:ascii="Calibri" w:eastAsia="Times New Roman" w:hAnsi="Calibri" w:cs="Calibri"/>
          <w:sz w:val="24"/>
          <w:szCs w:val="24"/>
        </w:rPr>
        <w:t xml:space="preserve"> </w:t>
      </w:r>
      <w:r w:rsidRPr="00E7152A">
        <w:rPr>
          <w:rFonts w:ascii="Calibri" w:eastAsia="Times New Roman" w:hAnsi="Calibri" w:cs="Calibri"/>
          <w:sz w:val="24"/>
          <w:szCs w:val="24"/>
        </w:rPr>
        <w:t>Shahjalal Islami Bank so far introduced a good number of attractive deposit produc</w:t>
      </w:r>
      <w:r w:rsidR="00F50A1C">
        <w:rPr>
          <w:rFonts w:ascii="Calibri" w:eastAsia="Times New Roman" w:hAnsi="Calibri" w:cs="Calibri"/>
          <w:sz w:val="24"/>
          <w:szCs w:val="24"/>
        </w:rPr>
        <w:t xml:space="preserve">ts to broaden the resource base. </w:t>
      </w:r>
      <w:r w:rsidR="00CC7A24">
        <w:rPr>
          <w:rFonts w:ascii="Calibri" w:eastAsia="Times New Roman" w:hAnsi="Calibri" w:cs="Calibri"/>
          <w:sz w:val="24"/>
          <w:szCs w:val="24"/>
        </w:rPr>
        <w:t xml:space="preserve">It </w:t>
      </w:r>
      <w:r w:rsidR="00C84C59">
        <w:rPr>
          <w:rFonts w:ascii="Calibri" w:eastAsia="Times New Roman" w:hAnsi="Calibri" w:cs="Calibri"/>
          <w:sz w:val="24"/>
          <w:szCs w:val="24"/>
        </w:rPr>
        <w:t xml:space="preserve">contributes greatly </w:t>
      </w:r>
      <w:r w:rsidR="00CC7A24">
        <w:rPr>
          <w:rFonts w:ascii="Calibri" w:eastAsia="Times New Roman" w:hAnsi="Calibri" w:cs="Calibri"/>
          <w:sz w:val="24"/>
          <w:szCs w:val="24"/>
        </w:rPr>
        <w:t>to</w:t>
      </w:r>
      <w:r w:rsidR="00C84C59">
        <w:rPr>
          <w:rFonts w:ascii="Calibri" w:eastAsia="Times New Roman" w:hAnsi="Calibri" w:cs="Calibri"/>
          <w:sz w:val="24"/>
          <w:szCs w:val="24"/>
        </w:rPr>
        <w:t xml:space="preserve"> develop</w:t>
      </w:r>
      <w:r w:rsidR="00CC7A24">
        <w:rPr>
          <w:rFonts w:ascii="Calibri" w:eastAsia="Times New Roman" w:hAnsi="Calibri" w:cs="Calibri"/>
          <w:sz w:val="24"/>
          <w:szCs w:val="24"/>
        </w:rPr>
        <w:t xml:space="preserve"> our economy and support our GDP.</w:t>
      </w:r>
      <w:r w:rsidR="00C84C59">
        <w:rPr>
          <w:rFonts w:ascii="Calibri" w:eastAsia="Times New Roman" w:hAnsi="Calibri" w:cs="Calibri"/>
          <w:sz w:val="24"/>
          <w:szCs w:val="24"/>
        </w:rPr>
        <w:t xml:space="preserve"> The bank interior decoration is comfortable to work. They </w:t>
      </w:r>
      <w:r w:rsidR="00C82D1B">
        <w:rPr>
          <w:rFonts w:ascii="Calibri" w:eastAsia="Times New Roman" w:hAnsi="Calibri" w:cs="Calibri"/>
          <w:sz w:val="24"/>
          <w:szCs w:val="24"/>
        </w:rPr>
        <w:t>are doing better performance in all sectors then the past. They try to impress their clients by organizing better services, effective strategy, update rules and regulation etc.</w:t>
      </w:r>
      <w:r w:rsidR="00D67D7D" w:rsidRPr="00D67D7D">
        <w:rPr>
          <w:rFonts w:ascii="Calibri" w:eastAsia="Times New Roman" w:hAnsi="Calibri" w:cs="Calibri"/>
          <w:sz w:val="24"/>
          <w:szCs w:val="24"/>
        </w:rPr>
        <w:t xml:space="preserve"> The bank has a strong Shariah Council consisting of prominent Ulama, Fuquah and Economists. They organize a conference to discuss the shariah issues and give necessary guidance to the management on Shariah Principle. </w:t>
      </w:r>
    </w:p>
    <w:p w:rsidR="008C3460" w:rsidRDefault="00B825F8" w:rsidP="00E7152A">
      <w:pPr>
        <w:spacing w:after="0"/>
        <w:jc w:val="both"/>
        <w:rPr>
          <w:rFonts w:ascii="Calibri" w:eastAsia="Times New Roman" w:hAnsi="Calibri" w:cs="Calibri"/>
          <w:sz w:val="24"/>
          <w:szCs w:val="24"/>
        </w:rPr>
      </w:pPr>
      <w:r>
        <w:rPr>
          <w:rFonts w:ascii="Calibri" w:eastAsia="Times New Roman" w:hAnsi="Calibri" w:cs="Calibri"/>
          <w:sz w:val="24"/>
          <w:szCs w:val="24"/>
        </w:rPr>
        <w:t xml:space="preserve"> </w:t>
      </w:r>
    </w:p>
    <w:p w:rsidR="00CC7A24" w:rsidRDefault="00B825F8" w:rsidP="00E7152A">
      <w:pPr>
        <w:spacing w:after="0"/>
        <w:jc w:val="both"/>
        <w:rPr>
          <w:rFonts w:ascii="Calibri" w:eastAsia="Times New Roman" w:hAnsi="Calibri" w:cs="Calibri"/>
          <w:sz w:val="24"/>
          <w:szCs w:val="24"/>
        </w:rPr>
      </w:pPr>
      <w:r>
        <w:rPr>
          <w:rFonts w:ascii="Calibri" w:eastAsia="Times New Roman" w:hAnsi="Calibri" w:cs="Calibri"/>
          <w:sz w:val="24"/>
          <w:szCs w:val="24"/>
        </w:rPr>
        <w:t>Now a day their financial performance is good then the past and now they grab the leading position in financial</w:t>
      </w:r>
      <w:r w:rsidR="008C3460">
        <w:rPr>
          <w:rFonts w:ascii="Calibri" w:eastAsia="Times New Roman" w:hAnsi="Calibri" w:cs="Calibri"/>
          <w:sz w:val="24"/>
          <w:szCs w:val="24"/>
        </w:rPr>
        <w:t xml:space="preserve"> institutional</w:t>
      </w:r>
      <w:r>
        <w:rPr>
          <w:rFonts w:ascii="Calibri" w:eastAsia="Times New Roman" w:hAnsi="Calibri" w:cs="Calibri"/>
          <w:sz w:val="24"/>
          <w:szCs w:val="24"/>
        </w:rPr>
        <w:t xml:space="preserve"> sectors in Bangladesh.</w:t>
      </w:r>
    </w:p>
    <w:p w:rsidR="00B825F8" w:rsidRDefault="00B825F8" w:rsidP="00E7152A">
      <w:pPr>
        <w:spacing w:after="0"/>
        <w:jc w:val="both"/>
        <w:rPr>
          <w:rFonts w:ascii="Calibri" w:eastAsia="Times New Roman" w:hAnsi="Calibri" w:cs="Calibri"/>
          <w:color w:val="FF0000"/>
          <w:sz w:val="24"/>
          <w:szCs w:val="24"/>
        </w:rPr>
      </w:pPr>
    </w:p>
    <w:p w:rsidR="008C3460" w:rsidRDefault="008C3460" w:rsidP="00E7152A">
      <w:pPr>
        <w:spacing w:after="0"/>
        <w:jc w:val="both"/>
        <w:rPr>
          <w:rFonts w:ascii="Calibri" w:eastAsia="Times New Roman" w:hAnsi="Calibri" w:cs="Calibri"/>
          <w:color w:val="FF0000"/>
          <w:sz w:val="24"/>
          <w:szCs w:val="24"/>
        </w:rPr>
      </w:pPr>
    </w:p>
    <w:p w:rsidR="008C3460" w:rsidRDefault="008C3460" w:rsidP="00E7152A">
      <w:pPr>
        <w:spacing w:after="0"/>
        <w:jc w:val="both"/>
        <w:rPr>
          <w:rFonts w:ascii="Calibri" w:eastAsia="Times New Roman" w:hAnsi="Calibri" w:cs="Calibri"/>
          <w:color w:val="FF0000"/>
          <w:sz w:val="24"/>
          <w:szCs w:val="24"/>
        </w:rPr>
      </w:pPr>
    </w:p>
    <w:p w:rsidR="008C3460" w:rsidRDefault="008C3460" w:rsidP="00E7152A">
      <w:pPr>
        <w:spacing w:after="0"/>
        <w:jc w:val="both"/>
        <w:rPr>
          <w:rFonts w:ascii="Calibri" w:eastAsia="Times New Roman" w:hAnsi="Calibri" w:cs="Calibri"/>
          <w:color w:val="FF0000"/>
          <w:sz w:val="24"/>
          <w:szCs w:val="24"/>
        </w:rPr>
      </w:pPr>
    </w:p>
    <w:p w:rsidR="008C3460" w:rsidRDefault="008C3460" w:rsidP="00E7152A">
      <w:pPr>
        <w:spacing w:after="0"/>
        <w:jc w:val="both"/>
        <w:rPr>
          <w:rFonts w:ascii="Calibri" w:eastAsia="Times New Roman" w:hAnsi="Calibri" w:cs="Calibri"/>
          <w:color w:val="FF0000"/>
          <w:sz w:val="24"/>
          <w:szCs w:val="24"/>
        </w:rPr>
      </w:pPr>
    </w:p>
    <w:p w:rsidR="008C3460" w:rsidRPr="00E15735" w:rsidRDefault="008C3460" w:rsidP="00E7152A">
      <w:pPr>
        <w:spacing w:after="0"/>
        <w:jc w:val="both"/>
        <w:rPr>
          <w:rFonts w:ascii="Calibri" w:eastAsia="Times New Roman" w:hAnsi="Calibri" w:cs="Calibri"/>
          <w:color w:val="FF0000"/>
          <w:sz w:val="24"/>
          <w:szCs w:val="24"/>
        </w:rPr>
      </w:pPr>
    </w:p>
    <w:p w:rsidR="00045D44" w:rsidRDefault="00045D44" w:rsidP="001C4C5C">
      <w:pPr>
        <w:spacing w:after="0"/>
        <w:jc w:val="both"/>
        <w:rPr>
          <w:rFonts w:ascii="Calibri" w:eastAsia="Times New Roman" w:hAnsi="Calibri" w:cs="Calibri"/>
          <w:b/>
          <w:sz w:val="24"/>
          <w:szCs w:val="24"/>
        </w:rPr>
      </w:pPr>
    </w:p>
    <w:p w:rsidR="00B825F8" w:rsidRDefault="00B825F8" w:rsidP="001C4C5C">
      <w:pPr>
        <w:spacing w:after="0"/>
        <w:jc w:val="both"/>
        <w:rPr>
          <w:rFonts w:ascii="Calibri" w:eastAsia="Times New Roman" w:hAnsi="Calibri" w:cs="Calibri"/>
          <w:b/>
          <w:sz w:val="24"/>
          <w:szCs w:val="24"/>
        </w:rPr>
      </w:pPr>
    </w:p>
    <w:p w:rsidR="00085720" w:rsidRDefault="00085720" w:rsidP="001C4C5C">
      <w:pPr>
        <w:spacing w:after="0"/>
        <w:jc w:val="both"/>
        <w:rPr>
          <w:rFonts w:ascii="Calibri" w:eastAsia="Times New Roman" w:hAnsi="Calibri" w:cs="Calibri"/>
          <w:b/>
          <w:sz w:val="24"/>
          <w:szCs w:val="24"/>
        </w:rPr>
      </w:pPr>
    </w:p>
    <w:p w:rsidR="00E7152A" w:rsidRPr="00187B40" w:rsidRDefault="00E7152A" w:rsidP="001C4C5C">
      <w:pPr>
        <w:spacing w:after="0"/>
        <w:jc w:val="both"/>
        <w:rPr>
          <w:rFonts w:ascii="Calibri" w:eastAsia="Times New Roman" w:hAnsi="Calibri" w:cs="Calibri"/>
          <w:b/>
          <w:color w:val="FF0000"/>
          <w:sz w:val="24"/>
          <w:szCs w:val="24"/>
        </w:rPr>
      </w:pPr>
      <w:r w:rsidRPr="00E7152A">
        <w:rPr>
          <w:rFonts w:ascii="Calibri" w:eastAsia="Times New Roman" w:hAnsi="Calibri" w:cs="Calibri"/>
          <w:b/>
          <w:sz w:val="24"/>
          <w:szCs w:val="24"/>
        </w:rPr>
        <w:lastRenderedPageBreak/>
        <w:t xml:space="preserve">2.2 </w:t>
      </w:r>
      <w:r w:rsidRPr="00081B18">
        <w:rPr>
          <w:rFonts w:ascii="Calibri" w:eastAsia="Times New Roman" w:hAnsi="Calibri" w:cs="Calibri"/>
          <w:b/>
          <w:sz w:val="24"/>
          <w:szCs w:val="24"/>
        </w:rPr>
        <w:t>Nature of business</w:t>
      </w:r>
      <w:r w:rsidR="00081B18" w:rsidRPr="00081B18">
        <w:rPr>
          <w:rFonts w:ascii="Calibri" w:eastAsia="Times New Roman" w:hAnsi="Calibri" w:cs="Calibri"/>
          <w:b/>
          <w:sz w:val="24"/>
          <w:szCs w:val="24"/>
        </w:rPr>
        <w:t xml:space="preserve"> of SJIBL</w:t>
      </w:r>
      <w:r w:rsidRPr="00081B18">
        <w:rPr>
          <w:rFonts w:ascii="Calibri" w:eastAsia="Times New Roman" w:hAnsi="Calibri" w:cs="Calibri"/>
          <w:b/>
          <w:sz w:val="24"/>
          <w:szCs w:val="24"/>
        </w:rPr>
        <w:t>:</w:t>
      </w:r>
      <w:r w:rsidRPr="00187B40">
        <w:rPr>
          <w:rFonts w:ascii="Calibri" w:eastAsia="Times New Roman" w:hAnsi="Calibri" w:cs="Calibri"/>
          <w:b/>
          <w:color w:val="FF0000"/>
          <w:sz w:val="24"/>
          <w:szCs w:val="24"/>
        </w:rPr>
        <w:t xml:space="preserve"> </w:t>
      </w:r>
    </w:p>
    <w:p w:rsidR="00E7152A" w:rsidRDefault="00E7152A" w:rsidP="001C4C5C">
      <w:pPr>
        <w:spacing w:after="0"/>
        <w:jc w:val="both"/>
        <w:rPr>
          <w:rFonts w:ascii="Calibri" w:eastAsia="Times New Roman" w:hAnsi="Calibri" w:cs="Calibri"/>
          <w:color w:val="FF0000"/>
          <w:sz w:val="24"/>
          <w:szCs w:val="24"/>
        </w:rPr>
      </w:pPr>
      <w:r w:rsidRPr="004575E5">
        <w:rPr>
          <w:rFonts w:ascii="Calibri" w:eastAsia="Times New Roman" w:hAnsi="Calibri" w:cs="Calibri"/>
          <w:sz w:val="24"/>
          <w:szCs w:val="24"/>
        </w:rPr>
        <w:t xml:space="preserve">The </w:t>
      </w:r>
      <w:r w:rsidR="00A45978" w:rsidRPr="004575E5">
        <w:rPr>
          <w:rFonts w:ascii="Calibri" w:eastAsia="Times New Roman" w:hAnsi="Calibri" w:cs="Calibri"/>
          <w:sz w:val="24"/>
          <w:szCs w:val="24"/>
        </w:rPr>
        <w:t xml:space="preserve">SJIBL provides </w:t>
      </w:r>
      <w:r w:rsidRPr="004575E5">
        <w:rPr>
          <w:rFonts w:ascii="Calibri" w:eastAsia="Times New Roman" w:hAnsi="Calibri" w:cs="Calibri"/>
          <w:sz w:val="24"/>
          <w:szCs w:val="24"/>
        </w:rPr>
        <w:t>commercial, corporate, investment and retail banking related services</w:t>
      </w:r>
      <w:r w:rsidR="00A45978" w:rsidRPr="004575E5">
        <w:rPr>
          <w:rFonts w:ascii="Calibri" w:eastAsia="Times New Roman" w:hAnsi="Calibri" w:cs="Calibri"/>
          <w:sz w:val="24"/>
          <w:szCs w:val="24"/>
        </w:rPr>
        <w:t xml:space="preserve"> to their customer through the bank company act 1991</w:t>
      </w:r>
      <w:r w:rsidR="00FA63C5">
        <w:rPr>
          <w:rFonts w:ascii="Calibri" w:eastAsia="Times New Roman" w:hAnsi="Calibri" w:cs="Calibri"/>
          <w:sz w:val="24"/>
          <w:szCs w:val="24"/>
        </w:rPr>
        <w:t xml:space="preserve">, </w:t>
      </w:r>
      <w:r w:rsidRPr="00FA63C5">
        <w:rPr>
          <w:rFonts w:ascii="Calibri" w:eastAsia="Times New Roman" w:hAnsi="Calibri" w:cs="Calibri"/>
          <w:sz w:val="24"/>
          <w:szCs w:val="24"/>
        </w:rPr>
        <w:t>as follows:</w:t>
      </w:r>
    </w:p>
    <w:p w:rsidR="004575E5" w:rsidRPr="00187B40" w:rsidRDefault="004575E5" w:rsidP="001C4C5C">
      <w:pPr>
        <w:spacing w:after="0"/>
        <w:jc w:val="both"/>
        <w:rPr>
          <w:rFonts w:ascii="Calibri" w:eastAsia="Times New Roman" w:hAnsi="Calibri" w:cs="Calibri"/>
          <w:color w:val="FF0000"/>
          <w:sz w:val="24"/>
          <w:szCs w:val="24"/>
        </w:rPr>
      </w:pPr>
    </w:p>
    <w:p w:rsidR="00E7152A" w:rsidRPr="00E7152A" w:rsidRDefault="00E7152A" w:rsidP="001C4C5C">
      <w:pPr>
        <w:numPr>
          <w:ilvl w:val="0"/>
          <w:numId w:val="5"/>
        </w:numPr>
        <w:spacing w:after="0"/>
        <w:contextualSpacing/>
        <w:jc w:val="both"/>
        <w:rPr>
          <w:rFonts w:ascii="Calibri" w:eastAsia="Times New Roman" w:hAnsi="Calibri" w:cs="Calibri"/>
          <w:sz w:val="24"/>
          <w:szCs w:val="24"/>
        </w:rPr>
      </w:pPr>
      <w:r w:rsidRPr="00E7152A">
        <w:rPr>
          <w:rFonts w:ascii="Calibri" w:eastAsia="Times New Roman" w:hAnsi="Calibri" w:cs="Calibri"/>
          <w:sz w:val="24"/>
          <w:szCs w:val="24"/>
        </w:rPr>
        <w:t>Guarantees</w:t>
      </w:r>
    </w:p>
    <w:p w:rsidR="00E7152A" w:rsidRPr="00E7152A" w:rsidRDefault="00E7152A" w:rsidP="001C4C5C">
      <w:pPr>
        <w:numPr>
          <w:ilvl w:val="0"/>
          <w:numId w:val="5"/>
        </w:numPr>
        <w:spacing w:after="0"/>
        <w:contextualSpacing/>
        <w:jc w:val="both"/>
        <w:rPr>
          <w:rFonts w:ascii="Calibri" w:eastAsia="Times New Roman" w:hAnsi="Calibri" w:cs="Calibri"/>
          <w:sz w:val="24"/>
          <w:szCs w:val="24"/>
        </w:rPr>
      </w:pPr>
      <w:r w:rsidRPr="00E7152A">
        <w:rPr>
          <w:rFonts w:ascii="Calibri" w:eastAsia="Times New Roman" w:hAnsi="Calibri" w:cs="Calibri"/>
          <w:sz w:val="24"/>
          <w:szCs w:val="24"/>
        </w:rPr>
        <w:t>Foreign exchange</w:t>
      </w:r>
    </w:p>
    <w:p w:rsidR="00E7152A" w:rsidRPr="00E7152A" w:rsidRDefault="00E7152A" w:rsidP="001C4C5C">
      <w:pPr>
        <w:numPr>
          <w:ilvl w:val="0"/>
          <w:numId w:val="5"/>
        </w:numPr>
        <w:spacing w:after="0"/>
        <w:contextualSpacing/>
        <w:jc w:val="both"/>
        <w:rPr>
          <w:rFonts w:ascii="Calibri" w:eastAsia="Times New Roman" w:hAnsi="Calibri" w:cs="Calibri"/>
          <w:sz w:val="24"/>
          <w:szCs w:val="24"/>
        </w:rPr>
      </w:pPr>
      <w:r w:rsidRPr="00E7152A">
        <w:rPr>
          <w:rFonts w:ascii="Calibri" w:eastAsia="Times New Roman" w:hAnsi="Calibri" w:cs="Calibri"/>
          <w:sz w:val="24"/>
          <w:szCs w:val="24"/>
        </w:rPr>
        <w:t>Syndicate Finance</w:t>
      </w:r>
    </w:p>
    <w:p w:rsidR="00E7152A" w:rsidRPr="00E7152A" w:rsidRDefault="00E7152A" w:rsidP="001C4C5C">
      <w:pPr>
        <w:numPr>
          <w:ilvl w:val="0"/>
          <w:numId w:val="5"/>
        </w:numPr>
        <w:spacing w:after="0"/>
        <w:contextualSpacing/>
        <w:jc w:val="both"/>
        <w:rPr>
          <w:rFonts w:ascii="Calibri" w:eastAsia="Times New Roman" w:hAnsi="Calibri" w:cs="Calibri"/>
          <w:sz w:val="24"/>
          <w:szCs w:val="24"/>
        </w:rPr>
      </w:pPr>
      <w:r w:rsidRPr="00E7152A">
        <w:rPr>
          <w:rFonts w:ascii="Calibri" w:eastAsia="Times New Roman" w:hAnsi="Calibri" w:cs="Calibri"/>
          <w:sz w:val="24"/>
          <w:szCs w:val="24"/>
        </w:rPr>
        <w:t>Documentary credits</w:t>
      </w:r>
    </w:p>
    <w:p w:rsidR="00E7152A" w:rsidRPr="00E7152A" w:rsidRDefault="00E7152A" w:rsidP="001C4C5C">
      <w:pPr>
        <w:numPr>
          <w:ilvl w:val="0"/>
          <w:numId w:val="5"/>
        </w:numPr>
        <w:spacing w:after="0"/>
        <w:contextualSpacing/>
        <w:jc w:val="both"/>
        <w:rPr>
          <w:rFonts w:ascii="Calibri" w:eastAsia="Times New Roman" w:hAnsi="Calibri" w:cs="Calibri"/>
          <w:sz w:val="24"/>
          <w:szCs w:val="24"/>
        </w:rPr>
      </w:pPr>
      <w:r w:rsidRPr="00E7152A">
        <w:rPr>
          <w:rFonts w:ascii="Calibri" w:eastAsia="Times New Roman" w:hAnsi="Calibri" w:cs="Calibri"/>
          <w:sz w:val="24"/>
          <w:szCs w:val="24"/>
        </w:rPr>
        <w:t xml:space="preserve">Corporate finance </w:t>
      </w:r>
    </w:p>
    <w:p w:rsidR="00E7152A" w:rsidRPr="00E7152A" w:rsidRDefault="00E7152A" w:rsidP="001C4C5C">
      <w:pPr>
        <w:numPr>
          <w:ilvl w:val="0"/>
          <w:numId w:val="5"/>
        </w:numPr>
        <w:spacing w:after="0"/>
        <w:contextualSpacing/>
        <w:jc w:val="both"/>
        <w:rPr>
          <w:rFonts w:ascii="Calibri" w:eastAsia="Times New Roman" w:hAnsi="Calibri" w:cs="Calibri"/>
          <w:sz w:val="24"/>
          <w:szCs w:val="24"/>
        </w:rPr>
      </w:pPr>
      <w:r w:rsidRPr="00E7152A">
        <w:rPr>
          <w:rFonts w:ascii="Calibri" w:eastAsia="Times New Roman" w:hAnsi="Calibri" w:cs="Calibri"/>
          <w:sz w:val="24"/>
          <w:szCs w:val="24"/>
        </w:rPr>
        <w:t>Others related business</w:t>
      </w:r>
    </w:p>
    <w:p w:rsidR="00E7152A" w:rsidRPr="00E7152A" w:rsidRDefault="00E7152A" w:rsidP="001C4C5C">
      <w:pPr>
        <w:numPr>
          <w:ilvl w:val="0"/>
          <w:numId w:val="5"/>
        </w:numPr>
        <w:spacing w:after="0"/>
        <w:contextualSpacing/>
        <w:jc w:val="both"/>
        <w:rPr>
          <w:rFonts w:ascii="Calibri" w:eastAsia="Times New Roman" w:hAnsi="Calibri" w:cs="Calibri"/>
          <w:sz w:val="24"/>
          <w:szCs w:val="24"/>
        </w:rPr>
      </w:pPr>
      <w:r w:rsidRPr="00E7152A">
        <w:rPr>
          <w:rFonts w:ascii="Calibri" w:eastAsia="Times New Roman" w:hAnsi="Calibri" w:cs="Calibri"/>
          <w:sz w:val="24"/>
          <w:szCs w:val="24"/>
        </w:rPr>
        <w:t>Discounting bills</w:t>
      </w:r>
    </w:p>
    <w:p w:rsidR="00E7152A" w:rsidRPr="00E7152A" w:rsidRDefault="00E7152A" w:rsidP="001C4C5C">
      <w:pPr>
        <w:numPr>
          <w:ilvl w:val="0"/>
          <w:numId w:val="5"/>
        </w:numPr>
        <w:spacing w:after="0"/>
        <w:contextualSpacing/>
        <w:jc w:val="both"/>
        <w:rPr>
          <w:rFonts w:ascii="Calibri" w:eastAsia="Times New Roman" w:hAnsi="Calibri" w:cs="Calibri"/>
          <w:sz w:val="24"/>
          <w:szCs w:val="24"/>
        </w:rPr>
      </w:pPr>
      <w:r w:rsidRPr="00E7152A">
        <w:rPr>
          <w:rFonts w:ascii="Calibri" w:eastAsia="Times New Roman" w:hAnsi="Calibri" w:cs="Calibri"/>
          <w:sz w:val="24"/>
          <w:szCs w:val="24"/>
        </w:rPr>
        <w:t>Conducting money transfer</w:t>
      </w:r>
    </w:p>
    <w:p w:rsidR="007447F4" w:rsidRDefault="007447F4" w:rsidP="001C4C5C">
      <w:pPr>
        <w:pStyle w:val="ListParagraph"/>
        <w:spacing w:line="276" w:lineRule="auto"/>
        <w:ind w:left="0"/>
        <w:jc w:val="both"/>
        <w:rPr>
          <w:rFonts w:ascii="Calibri" w:hAnsi="Calibri" w:cs="Calibri"/>
          <w:b/>
        </w:rPr>
      </w:pPr>
    </w:p>
    <w:p w:rsidR="001C4C5C" w:rsidRPr="001C4C5C" w:rsidRDefault="002416AE" w:rsidP="001C4C5C">
      <w:pPr>
        <w:pStyle w:val="ListParagraph"/>
        <w:spacing w:line="276" w:lineRule="auto"/>
        <w:ind w:left="0"/>
        <w:jc w:val="both"/>
        <w:rPr>
          <w:rFonts w:ascii="Calibri" w:hAnsi="Calibri" w:cs="Calibri"/>
          <w:b/>
        </w:rPr>
      </w:pPr>
      <w:r>
        <w:rPr>
          <w:rFonts w:ascii="Calibri" w:hAnsi="Calibri" w:cs="Calibri"/>
          <w:b/>
        </w:rPr>
        <w:t xml:space="preserve">2.3 Vision </w:t>
      </w:r>
      <w:r w:rsidR="009108B5">
        <w:rPr>
          <w:rFonts w:ascii="Calibri" w:hAnsi="Calibri" w:cs="Calibri"/>
          <w:b/>
        </w:rPr>
        <w:t>of</w:t>
      </w:r>
      <w:r w:rsidR="00E7152A" w:rsidRPr="001C4C5C">
        <w:rPr>
          <w:rFonts w:ascii="Calibri" w:hAnsi="Calibri" w:cs="Calibri"/>
          <w:b/>
        </w:rPr>
        <w:t xml:space="preserve"> SJIBL:</w:t>
      </w:r>
    </w:p>
    <w:p w:rsidR="00E7152A" w:rsidRPr="001C4C5C" w:rsidRDefault="00E7152A" w:rsidP="001C4C5C">
      <w:pPr>
        <w:pStyle w:val="ListParagraph"/>
        <w:spacing w:line="276" w:lineRule="auto"/>
        <w:ind w:left="0"/>
        <w:jc w:val="both"/>
        <w:rPr>
          <w:rFonts w:ascii="Calibri" w:hAnsi="Calibri" w:cs="Calibri"/>
        </w:rPr>
      </w:pPr>
      <w:r w:rsidRPr="001C4C5C">
        <w:rPr>
          <w:rFonts w:ascii="Calibri" w:hAnsi="Calibri" w:cs="Calibri"/>
        </w:rPr>
        <w:t>“Would make finest corporate citizen”</w:t>
      </w:r>
    </w:p>
    <w:p w:rsidR="00E7152A" w:rsidRPr="001C4C5C" w:rsidRDefault="00E7152A" w:rsidP="001C4C5C">
      <w:pPr>
        <w:jc w:val="both"/>
        <w:rPr>
          <w:rFonts w:ascii="Calibri" w:hAnsi="Calibri" w:cs="Calibri"/>
          <w:sz w:val="24"/>
          <w:szCs w:val="24"/>
        </w:rPr>
      </w:pPr>
      <w:r w:rsidRPr="001C4C5C">
        <w:rPr>
          <w:rFonts w:ascii="Calibri" w:hAnsi="Calibri" w:cs="Calibri"/>
          <w:sz w:val="24"/>
          <w:szCs w:val="24"/>
        </w:rPr>
        <w:t>To be the unique modern Islami Bank in Bangladesh and to make significant contribution to the national economy and enhance customers' trust &amp; wealth, quality investment, employees' value and rapid growth in shareholders' equity.</w:t>
      </w:r>
    </w:p>
    <w:p w:rsidR="00E7152A" w:rsidRPr="001C4C5C" w:rsidRDefault="002416AE" w:rsidP="001C4C5C">
      <w:pPr>
        <w:jc w:val="both"/>
        <w:rPr>
          <w:rFonts w:ascii="Calibri" w:hAnsi="Calibri" w:cs="Calibri"/>
          <w:b/>
          <w:sz w:val="24"/>
          <w:szCs w:val="24"/>
        </w:rPr>
      </w:pPr>
      <w:r>
        <w:rPr>
          <w:rFonts w:ascii="Calibri" w:hAnsi="Calibri" w:cs="Calibri"/>
          <w:b/>
          <w:sz w:val="24"/>
          <w:szCs w:val="24"/>
        </w:rPr>
        <w:t xml:space="preserve">2.4 Mission </w:t>
      </w:r>
      <w:r w:rsidR="00EC0912">
        <w:rPr>
          <w:rFonts w:ascii="Calibri" w:hAnsi="Calibri" w:cs="Calibri"/>
          <w:b/>
          <w:sz w:val="24"/>
          <w:szCs w:val="24"/>
        </w:rPr>
        <w:t>o</w:t>
      </w:r>
      <w:r w:rsidR="00E7152A" w:rsidRPr="001C4C5C">
        <w:rPr>
          <w:rFonts w:ascii="Calibri" w:hAnsi="Calibri" w:cs="Calibri"/>
          <w:b/>
          <w:sz w:val="24"/>
          <w:szCs w:val="24"/>
        </w:rPr>
        <w:t>f SJIBL:</w:t>
      </w:r>
    </w:p>
    <w:p w:rsidR="00E7152A" w:rsidRPr="001C4C5C" w:rsidRDefault="00E7152A" w:rsidP="001C4C5C">
      <w:pPr>
        <w:jc w:val="both"/>
        <w:rPr>
          <w:rFonts w:ascii="Calibri" w:hAnsi="Calibri" w:cs="Calibri"/>
          <w:sz w:val="24"/>
          <w:szCs w:val="24"/>
        </w:rPr>
      </w:pPr>
      <w:r w:rsidRPr="001C4C5C">
        <w:rPr>
          <w:rFonts w:ascii="Calibri" w:hAnsi="Calibri" w:cs="Calibri"/>
          <w:sz w:val="24"/>
          <w:szCs w:val="24"/>
        </w:rPr>
        <w:t>“Will become most caring, focused for equitable growth based on diversified deployment of resources, and nevertheless would remain healthy and gainfully profitable bank.”</w:t>
      </w:r>
      <w:r w:rsidR="001C4C5C">
        <w:rPr>
          <w:rFonts w:ascii="Calibri" w:hAnsi="Calibri" w:cs="Calibri"/>
          <w:sz w:val="24"/>
          <w:szCs w:val="24"/>
        </w:rPr>
        <w:t xml:space="preserve"> </w:t>
      </w:r>
      <w:r w:rsidRPr="001C4C5C">
        <w:rPr>
          <w:rFonts w:ascii="Calibri" w:hAnsi="Calibri" w:cs="Calibri"/>
          <w:sz w:val="24"/>
          <w:szCs w:val="24"/>
        </w:rPr>
        <w:t>Shahjalal Islami Bank Limited aims to become one of the leading banks in Bangladesh by prudence, flair and quality of operations in their banking sector. The bank has some mission to achieve the organizational goals.</w:t>
      </w:r>
    </w:p>
    <w:p w:rsidR="00E7152A" w:rsidRPr="00EC0912" w:rsidRDefault="00E7152A" w:rsidP="00EC0912">
      <w:pPr>
        <w:jc w:val="both"/>
        <w:rPr>
          <w:rFonts w:ascii="Calibri" w:hAnsi="Calibri" w:cs="Calibri"/>
          <w:b/>
          <w:sz w:val="24"/>
          <w:szCs w:val="24"/>
        </w:rPr>
      </w:pPr>
      <w:r w:rsidRPr="001C4C5C">
        <w:rPr>
          <w:rFonts w:ascii="Calibri" w:hAnsi="Calibri" w:cs="Calibri"/>
          <w:b/>
          <w:sz w:val="24"/>
          <w:szCs w:val="24"/>
        </w:rPr>
        <w:t>2.5 Strategies</w:t>
      </w:r>
      <w:r w:rsidR="00EC0912">
        <w:rPr>
          <w:rFonts w:ascii="Calibri" w:hAnsi="Calibri" w:cs="Calibri"/>
          <w:b/>
          <w:sz w:val="24"/>
          <w:szCs w:val="24"/>
        </w:rPr>
        <w:t>:</w:t>
      </w:r>
    </w:p>
    <w:p w:rsidR="00EC0912" w:rsidRPr="001C4C5C" w:rsidRDefault="00EC0912" w:rsidP="00391962">
      <w:pPr>
        <w:pStyle w:val="ListParagraph"/>
        <w:numPr>
          <w:ilvl w:val="0"/>
          <w:numId w:val="6"/>
        </w:numPr>
        <w:spacing w:line="276" w:lineRule="auto"/>
        <w:jc w:val="both"/>
        <w:rPr>
          <w:rFonts w:ascii="Calibri" w:hAnsi="Calibri" w:cs="Calibri"/>
        </w:rPr>
      </w:pPr>
      <w:r>
        <w:rPr>
          <w:rFonts w:ascii="Calibri" w:hAnsi="Calibri" w:cs="Calibri"/>
        </w:rPr>
        <w:t>T</w:t>
      </w:r>
      <w:r w:rsidR="00E40CEA">
        <w:rPr>
          <w:rFonts w:ascii="Calibri" w:hAnsi="Calibri" w:cs="Calibri"/>
        </w:rPr>
        <w:t>o earn the clients</w:t>
      </w:r>
      <w:r>
        <w:rPr>
          <w:rFonts w:ascii="Calibri" w:hAnsi="Calibri" w:cs="Calibri"/>
        </w:rPr>
        <w:t xml:space="preserve"> faith </w:t>
      </w:r>
      <w:r w:rsidR="00E40CEA">
        <w:rPr>
          <w:rFonts w:ascii="Calibri" w:hAnsi="Calibri" w:cs="Calibri"/>
        </w:rPr>
        <w:t>and</w:t>
      </w:r>
      <w:r>
        <w:rPr>
          <w:rFonts w:ascii="Calibri" w:hAnsi="Calibri" w:cs="Calibri"/>
        </w:rPr>
        <w:t xml:space="preserve"> try to provide the best service.</w:t>
      </w:r>
    </w:p>
    <w:p w:rsidR="00E7152A" w:rsidRDefault="00E40CEA" w:rsidP="00391962">
      <w:pPr>
        <w:pStyle w:val="ListParagraph"/>
        <w:numPr>
          <w:ilvl w:val="0"/>
          <w:numId w:val="6"/>
        </w:numPr>
        <w:spacing w:line="276" w:lineRule="auto"/>
        <w:jc w:val="both"/>
        <w:rPr>
          <w:rFonts w:ascii="Calibri" w:hAnsi="Calibri" w:cs="Calibri"/>
        </w:rPr>
      </w:pPr>
      <w:r w:rsidRPr="00E40CEA">
        <w:rPr>
          <w:rFonts w:ascii="Calibri" w:hAnsi="Calibri" w:cs="Calibri"/>
        </w:rPr>
        <w:t>Determine marketing budget for product launching</w:t>
      </w:r>
      <w:r w:rsidR="00E7152A" w:rsidRPr="001C4C5C">
        <w:rPr>
          <w:rFonts w:ascii="Calibri" w:hAnsi="Calibri" w:cs="Calibri"/>
        </w:rPr>
        <w:t>.</w:t>
      </w:r>
    </w:p>
    <w:p w:rsidR="00391962" w:rsidRPr="00391962" w:rsidRDefault="00391962" w:rsidP="00391962">
      <w:pPr>
        <w:pStyle w:val="ListParagraph"/>
        <w:numPr>
          <w:ilvl w:val="0"/>
          <w:numId w:val="6"/>
        </w:numPr>
        <w:spacing w:line="276" w:lineRule="auto"/>
        <w:jc w:val="both"/>
        <w:rPr>
          <w:rFonts w:ascii="Calibri" w:hAnsi="Calibri" w:cs="Calibri"/>
        </w:rPr>
      </w:pPr>
      <w:r w:rsidRPr="00391962">
        <w:rPr>
          <w:rFonts w:ascii="Calibri" w:hAnsi="Calibri" w:cs="Calibri"/>
        </w:rPr>
        <w:t>Review and update banks investment policy time to time.</w:t>
      </w:r>
    </w:p>
    <w:p w:rsidR="00391962" w:rsidRDefault="00391962" w:rsidP="00391962">
      <w:pPr>
        <w:pStyle w:val="ListParagraph"/>
        <w:numPr>
          <w:ilvl w:val="0"/>
          <w:numId w:val="6"/>
        </w:numPr>
        <w:spacing w:line="276" w:lineRule="auto"/>
        <w:jc w:val="both"/>
        <w:rPr>
          <w:rFonts w:ascii="Calibri" w:hAnsi="Calibri" w:cs="Calibri"/>
        </w:rPr>
      </w:pPr>
      <w:r w:rsidRPr="00391962">
        <w:rPr>
          <w:rFonts w:ascii="Calibri" w:hAnsi="Calibri" w:cs="Calibri"/>
        </w:rPr>
        <w:t>Develop and monitor banks asset marketing related MIS.</w:t>
      </w:r>
    </w:p>
    <w:p w:rsidR="00391962" w:rsidRPr="00391962" w:rsidRDefault="00391962" w:rsidP="00391962">
      <w:pPr>
        <w:pStyle w:val="ListParagraph"/>
        <w:numPr>
          <w:ilvl w:val="0"/>
          <w:numId w:val="6"/>
        </w:numPr>
        <w:jc w:val="both"/>
        <w:rPr>
          <w:rFonts w:ascii="Calibri" w:hAnsi="Calibri" w:cs="Calibri"/>
        </w:rPr>
      </w:pPr>
      <w:r w:rsidRPr="00391962">
        <w:rPr>
          <w:rFonts w:ascii="Calibri" w:hAnsi="Calibri" w:cs="Calibri"/>
        </w:rPr>
        <w:t>To integrate all existing delivery channels.</w:t>
      </w:r>
    </w:p>
    <w:p w:rsidR="00391962" w:rsidRPr="00391962" w:rsidRDefault="00391962" w:rsidP="00391962">
      <w:pPr>
        <w:pStyle w:val="ListParagraph"/>
        <w:numPr>
          <w:ilvl w:val="0"/>
          <w:numId w:val="6"/>
        </w:numPr>
        <w:jc w:val="both"/>
        <w:rPr>
          <w:rFonts w:ascii="Calibri" w:hAnsi="Calibri" w:cs="Calibri"/>
        </w:rPr>
      </w:pPr>
      <w:r w:rsidRPr="00391962">
        <w:rPr>
          <w:rFonts w:ascii="Calibri" w:hAnsi="Calibri" w:cs="Calibri"/>
        </w:rPr>
        <w:t>Design and promote electronic product and services.</w:t>
      </w:r>
    </w:p>
    <w:p w:rsidR="00E7152A" w:rsidRPr="00391962" w:rsidRDefault="00391962" w:rsidP="00391962">
      <w:pPr>
        <w:pStyle w:val="ListParagraph"/>
        <w:numPr>
          <w:ilvl w:val="0"/>
          <w:numId w:val="6"/>
        </w:numPr>
        <w:spacing w:line="276" w:lineRule="auto"/>
        <w:jc w:val="both"/>
        <w:rPr>
          <w:rFonts w:ascii="Calibri" w:hAnsi="Calibri" w:cs="Calibri"/>
        </w:rPr>
      </w:pPr>
      <w:r w:rsidRPr="00391962">
        <w:rPr>
          <w:rFonts w:ascii="Calibri" w:hAnsi="Calibri" w:cs="Calibri"/>
        </w:rPr>
        <w:t>Formulate and implementation of Agent Banking Operation.</w:t>
      </w:r>
    </w:p>
    <w:p w:rsidR="000737A0" w:rsidRDefault="00E40CEA" w:rsidP="00391962">
      <w:pPr>
        <w:pStyle w:val="ListParagraph"/>
        <w:numPr>
          <w:ilvl w:val="0"/>
          <w:numId w:val="6"/>
        </w:numPr>
        <w:spacing w:line="276" w:lineRule="auto"/>
        <w:jc w:val="both"/>
        <w:rPr>
          <w:rFonts w:ascii="Calibri" w:hAnsi="Calibri" w:cs="Calibri"/>
        </w:rPr>
      </w:pPr>
      <w:r>
        <w:rPr>
          <w:rFonts w:ascii="Calibri" w:hAnsi="Calibri" w:cs="Calibri"/>
        </w:rPr>
        <w:t>C</w:t>
      </w:r>
      <w:r w:rsidR="00E7152A" w:rsidRPr="00E40CEA">
        <w:rPr>
          <w:rFonts w:ascii="Calibri" w:hAnsi="Calibri" w:cs="Calibri"/>
        </w:rPr>
        <w:t>ultivate a congenial working environment.</w:t>
      </w:r>
    </w:p>
    <w:p w:rsidR="00133D3A" w:rsidRDefault="00133D3A" w:rsidP="00133D3A">
      <w:pPr>
        <w:pStyle w:val="ListParagraph"/>
        <w:numPr>
          <w:ilvl w:val="0"/>
          <w:numId w:val="6"/>
        </w:numPr>
        <w:spacing w:line="276" w:lineRule="auto"/>
        <w:jc w:val="both"/>
        <w:rPr>
          <w:rFonts w:ascii="Calibri" w:hAnsi="Calibri" w:cs="Calibri"/>
        </w:rPr>
      </w:pPr>
      <w:r w:rsidRPr="00133D3A">
        <w:rPr>
          <w:rFonts w:ascii="Calibri" w:hAnsi="Calibri" w:cs="Calibri"/>
        </w:rPr>
        <w:t>To diversify portfolio both the retail and wholesale market.</w:t>
      </w:r>
    </w:p>
    <w:p w:rsidR="00391962" w:rsidRDefault="00391962" w:rsidP="0078074B">
      <w:pPr>
        <w:pStyle w:val="ListParagraph"/>
        <w:spacing w:line="276" w:lineRule="auto"/>
        <w:jc w:val="both"/>
        <w:rPr>
          <w:rFonts w:ascii="Calibri" w:hAnsi="Calibri" w:cs="Calibri"/>
        </w:rPr>
      </w:pPr>
    </w:p>
    <w:p w:rsidR="002C13BA" w:rsidRDefault="002C13BA" w:rsidP="006A19FA">
      <w:pPr>
        <w:spacing w:after="0"/>
        <w:jc w:val="both"/>
        <w:rPr>
          <w:rFonts w:ascii="Calibri" w:eastAsia="Times New Roman" w:hAnsi="Calibri" w:cs="Calibri"/>
          <w:sz w:val="24"/>
          <w:szCs w:val="24"/>
        </w:rPr>
      </w:pPr>
    </w:p>
    <w:p w:rsidR="000737A0" w:rsidRPr="000737A0" w:rsidRDefault="000737A0" w:rsidP="006A19FA">
      <w:pPr>
        <w:spacing w:after="0"/>
        <w:jc w:val="both"/>
        <w:rPr>
          <w:rFonts w:ascii="Calibri" w:eastAsia="Times New Roman" w:hAnsi="Calibri" w:cs="Calibri"/>
          <w:sz w:val="24"/>
          <w:szCs w:val="24"/>
        </w:rPr>
      </w:pPr>
      <w:r w:rsidRPr="000737A0">
        <w:rPr>
          <w:rFonts w:ascii="Calibri" w:eastAsia="Times New Roman" w:hAnsi="Calibri" w:cs="Calibri"/>
          <w:b/>
          <w:sz w:val="24"/>
          <w:szCs w:val="24"/>
        </w:rPr>
        <w:lastRenderedPageBreak/>
        <w:t>2.6 Motto/Slogan:</w:t>
      </w:r>
    </w:p>
    <w:p w:rsidR="000737A0" w:rsidRPr="000737A0" w:rsidRDefault="000737A0" w:rsidP="006A19FA">
      <w:pPr>
        <w:spacing w:after="0" w:line="240" w:lineRule="auto"/>
        <w:jc w:val="both"/>
        <w:rPr>
          <w:rFonts w:ascii="Calibri" w:eastAsia="Times New Roman" w:hAnsi="Calibri" w:cs="Calibri"/>
          <w:b/>
          <w:sz w:val="24"/>
          <w:szCs w:val="24"/>
        </w:rPr>
      </w:pPr>
    </w:p>
    <w:p w:rsidR="000737A0" w:rsidRPr="000737A0" w:rsidRDefault="00523520" w:rsidP="006A19FA">
      <w:pPr>
        <w:spacing w:after="0" w:line="240" w:lineRule="auto"/>
        <w:jc w:val="both"/>
        <w:rPr>
          <w:rFonts w:ascii="Calibri" w:eastAsia="Times New Roman" w:hAnsi="Calibri" w:cs="Calibri"/>
          <w:sz w:val="24"/>
          <w:szCs w:val="24"/>
        </w:rPr>
      </w:pPr>
      <w:r>
        <w:rPr>
          <w:rFonts w:ascii="Calibri" w:eastAsia="Times New Roman" w:hAnsi="Calibri" w:cs="Calibri"/>
          <w:sz w:val="24"/>
          <w:szCs w:val="24"/>
        </w:rPr>
        <w:t>“</w:t>
      </w:r>
      <w:r w:rsidR="000737A0" w:rsidRPr="000737A0">
        <w:rPr>
          <w:rFonts w:ascii="Calibri" w:eastAsia="Times New Roman" w:hAnsi="Calibri" w:cs="Calibri"/>
          <w:sz w:val="24"/>
          <w:szCs w:val="24"/>
        </w:rPr>
        <w:t>Committed To Cordial Service</w:t>
      </w:r>
      <w:r>
        <w:rPr>
          <w:rFonts w:ascii="Calibri" w:eastAsia="Times New Roman" w:hAnsi="Calibri" w:cs="Calibri"/>
          <w:sz w:val="24"/>
          <w:szCs w:val="24"/>
        </w:rPr>
        <w:t>”</w:t>
      </w:r>
      <w:r w:rsidR="000737A0" w:rsidRPr="000737A0">
        <w:rPr>
          <w:rFonts w:ascii="Calibri" w:eastAsia="Times New Roman" w:hAnsi="Calibri" w:cs="Calibri"/>
          <w:sz w:val="24"/>
          <w:szCs w:val="24"/>
        </w:rPr>
        <w:t>.</w:t>
      </w:r>
    </w:p>
    <w:p w:rsidR="000737A0" w:rsidRPr="000737A0" w:rsidRDefault="000737A0" w:rsidP="006A19FA">
      <w:pPr>
        <w:spacing w:after="0" w:line="240" w:lineRule="auto"/>
        <w:jc w:val="both"/>
        <w:rPr>
          <w:rFonts w:ascii="Calibri" w:eastAsia="Times New Roman" w:hAnsi="Calibri" w:cs="Calibri"/>
          <w:sz w:val="24"/>
          <w:szCs w:val="24"/>
        </w:rPr>
      </w:pPr>
    </w:p>
    <w:p w:rsidR="000737A0" w:rsidRPr="006A19FA" w:rsidRDefault="000737A0" w:rsidP="006A19FA">
      <w:pPr>
        <w:spacing w:after="0" w:line="240" w:lineRule="auto"/>
        <w:jc w:val="both"/>
        <w:rPr>
          <w:rFonts w:ascii="Calibri" w:eastAsia="Times New Roman" w:hAnsi="Calibri" w:cs="Calibri"/>
          <w:b/>
          <w:sz w:val="24"/>
          <w:szCs w:val="24"/>
        </w:rPr>
      </w:pPr>
      <w:r w:rsidRPr="000737A0">
        <w:rPr>
          <w:rFonts w:ascii="Calibri" w:eastAsia="Times New Roman" w:hAnsi="Calibri" w:cs="Calibri"/>
          <w:b/>
          <w:sz w:val="24"/>
          <w:szCs w:val="24"/>
        </w:rPr>
        <w:t>2.7 Corporate Information:</w:t>
      </w:r>
    </w:p>
    <w:p w:rsidR="000737A0" w:rsidRPr="000737A0" w:rsidRDefault="000737A0" w:rsidP="000737A0">
      <w:pPr>
        <w:spacing w:after="0" w:line="240" w:lineRule="auto"/>
        <w:rPr>
          <w:rFonts w:ascii="Times New Roman" w:eastAsia="Times New Roman" w:hAnsi="Times New Roman" w:cs="Times New Roman"/>
          <w:b/>
          <w:sz w:val="24"/>
          <w:szCs w:val="24"/>
        </w:rPr>
      </w:pPr>
    </w:p>
    <w:tbl>
      <w:tblPr>
        <w:tblStyle w:val="LightShading-Accent41"/>
        <w:tblW w:w="0" w:type="auto"/>
        <w:tblLook w:val="04A0" w:firstRow="1" w:lastRow="0" w:firstColumn="1" w:lastColumn="0" w:noHBand="0" w:noVBand="1"/>
      </w:tblPr>
      <w:tblGrid>
        <w:gridCol w:w="3258"/>
        <w:gridCol w:w="6318"/>
      </w:tblGrid>
      <w:tr w:rsidR="006A19FA" w:rsidRPr="006A19FA" w:rsidTr="00873C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tcPr>
          <w:p w:rsidR="000737A0" w:rsidRPr="000737A0" w:rsidRDefault="000737A0" w:rsidP="000737A0">
            <w:pPr>
              <w:rPr>
                <w:rFonts w:ascii="Calibri" w:eastAsia="Times New Roman" w:hAnsi="Calibri" w:cs="Calibri"/>
                <w:color w:val="000000" w:themeColor="text1"/>
                <w:sz w:val="24"/>
                <w:szCs w:val="24"/>
              </w:rPr>
            </w:pPr>
            <w:r w:rsidRPr="000737A0">
              <w:rPr>
                <w:rFonts w:ascii="Calibri" w:eastAsia="Times New Roman" w:hAnsi="Calibri" w:cs="Calibri"/>
                <w:color w:val="000000" w:themeColor="text1"/>
                <w:sz w:val="24"/>
                <w:szCs w:val="24"/>
              </w:rPr>
              <w:t>Name of the company</w:t>
            </w:r>
          </w:p>
        </w:tc>
        <w:tc>
          <w:tcPr>
            <w:tcW w:w="6318" w:type="dxa"/>
          </w:tcPr>
          <w:p w:rsidR="000737A0" w:rsidRPr="000737A0" w:rsidRDefault="000737A0" w:rsidP="000737A0">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4"/>
                <w:szCs w:val="24"/>
              </w:rPr>
            </w:pPr>
            <w:r w:rsidRPr="000737A0">
              <w:rPr>
                <w:rFonts w:ascii="Calibri" w:eastAsia="Times New Roman" w:hAnsi="Calibri" w:cs="Calibri"/>
                <w:color w:val="000000" w:themeColor="text1"/>
                <w:sz w:val="24"/>
                <w:szCs w:val="24"/>
              </w:rPr>
              <w:t>Shahjalal Islami Bank Limited</w:t>
            </w:r>
          </w:p>
        </w:tc>
      </w:tr>
      <w:tr w:rsidR="006A19FA" w:rsidRPr="006A19FA" w:rsidTr="00873C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tcPr>
          <w:p w:rsidR="000737A0" w:rsidRPr="000737A0" w:rsidRDefault="000737A0" w:rsidP="000737A0">
            <w:pPr>
              <w:rPr>
                <w:rFonts w:ascii="Calibri" w:eastAsia="Times New Roman" w:hAnsi="Calibri" w:cs="Calibri"/>
                <w:color w:val="000000" w:themeColor="text1"/>
                <w:sz w:val="24"/>
                <w:szCs w:val="24"/>
              </w:rPr>
            </w:pPr>
            <w:r w:rsidRPr="000737A0">
              <w:rPr>
                <w:rFonts w:ascii="Calibri" w:eastAsia="Times New Roman" w:hAnsi="Calibri" w:cs="Calibri"/>
                <w:color w:val="000000" w:themeColor="text1"/>
                <w:sz w:val="24"/>
                <w:szCs w:val="24"/>
              </w:rPr>
              <w:t>Legal Form</w:t>
            </w:r>
          </w:p>
        </w:tc>
        <w:tc>
          <w:tcPr>
            <w:tcW w:w="6318" w:type="dxa"/>
          </w:tcPr>
          <w:p w:rsidR="000737A0" w:rsidRPr="000737A0" w:rsidRDefault="000737A0" w:rsidP="000737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sz w:val="24"/>
                <w:szCs w:val="24"/>
              </w:rPr>
            </w:pPr>
            <w:r w:rsidRPr="000737A0">
              <w:rPr>
                <w:rFonts w:ascii="Calibri" w:eastAsia="Times New Roman" w:hAnsi="Calibri" w:cs="Calibri"/>
                <w:color w:val="000000" w:themeColor="text1"/>
                <w:sz w:val="24"/>
                <w:szCs w:val="24"/>
              </w:rPr>
              <w:t>A public limited company incorporated in Ban</w:t>
            </w:r>
            <w:r w:rsidR="006F5080">
              <w:rPr>
                <w:rFonts w:ascii="Calibri" w:eastAsia="Times New Roman" w:hAnsi="Calibri" w:cs="Calibri"/>
                <w:color w:val="000000" w:themeColor="text1"/>
                <w:sz w:val="24"/>
                <w:szCs w:val="24"/>
              </w:rPr>
              <w:t xml:space="preserve">gladesh on 1st April 2001 under </w:t>
            </w:r>
            <w:r w:rsidRPr="000737A0">
              <w:rPr>
                <w:rFonts w:ascii="Calibri" w:eastAsia="Times New Roman" w:hAnsi="Calibri" w:cs="Calibri"/>
                <w:color w:val="000000" w:themeColor="text1"/>
                <w:sz w:val="24"/>
                <w:szCs w:val="24"/>
              </w:rPr>
              <w:t>the companies Act 1994 and listed in D</w:t>
            </w:r>
            <w:r w:rsidR="006F5080">
              <w:rPr>
                <w:rFonts w:ascii="Calibri" w:eastAsia="Times New Roman" w:hAnsi="Calibri" w:cs="Calibri"/>
                <w:color w:val="000000" w:themeColor="text1"/>
                <w:sz w:val="24"/>
                <w:szCs w:val="24"/>
              </w:rPr>
              <w:t xml:space="preserve">haka Stock Exchange Limited and </w:t>
            </w:r>
            <w:r w:rsidRPr="000737A0">
              <w:rPr>
                <w:rFonts w:ascii="Calibri" w:eastAsia="Times New Roman" w:hAnsi="Calibri" w:cs="Calibri"/>
                <w:color w:val="000000" w:themeColor="text1"/>
                <w:sz w:val="24"/>
                <w:szCs w:val="24"/>
              </w:rPr>
              <w:t>Chittagong Stock Exchange Limited.</w:t>
            </w:r>
          </w:p>
        </w:tc>
      </w:tr>
      <w:tr w:rsidR="006A19FA" w:rsidRPr="006A19FA" w:rsidTr="00873C08">
        <w:tc>
          <w:tcPr>
            <w:cnfStyle w:val="001000000000" w:firstRow="0" w:lastRow="0" w:firstColumn="1" w:lastColumn="0" w:oddVBand="0" w:evenVBand="0" w:oddHBand="0" w:evenHBand="0" w:firstRowFirstColumn="0" w:firstRowLastColumn="0" w:lastRowFirstColumn="0" w:lastRowLastColumn="0"/>
            <w:tcW w:w="3258" w:type="dxa"/>
          </w:tcPr>
          <w:p w:rsidR="000737A0" w:rsidRPr="000737A0" w:rsidRDefault="00873C08" w:rsidP="000737A0">
            <w:pPr>
              <w:rPr>
                <w:rFonts w:ascii="Calibri" w:eastAsia="Times New Roman" w:hAnsi="Calibri" w:cs="Calibri"/>
                <w:color w:val="000000" w:themeColor="text1"/>
                <w:sz w:val="24"/>
                <w:szCs w:val="24"/>
              </w:rPr>
            </w:pPr>
            <w:r>
              <w:rPr>
                <w:rFonts w:ascii="Calibri" w:eastAsia="Times New Roman" w:hAnsi="Calibri" w:cs="Calibri"/>
                <w:color w:val="000000" w:themeColor="text1"/>
                <w:sz w:val="24"/>
                <w:szCs w:val="24"/>
              </w:rPr>
              <w:t xml:space="preserve">Commencement of  </w:t>
            </w:r>
            <w:r w:rsidR="000737A0" w:rsidRPr="000737A0">
              <w:rPr>
                <w:rFonts w:ascii="Calibri" w:eastAsia="Times New Roman" w:hAnsi="Calibri" w:cs="Calibri"/>
                <w:color w:val="000000" w:themeColor="text1"/>
                <w:sz w:val="24"/>
                <w:szCs w:val="24"/>
              </w:rPr>
              <w:t>Business</w:t>
            </w:r>
          </w:p>
        </w:tc>
        <w:tc>
          <w:tcPr>
            <w:tcW w:w="6318" w:type="dxa"/>
          </w:tcPr>
          <w:p w:rsidR="000737A0" w:rsidRPr="000737A0" w:rsidRDefault="000737A0" w:rsidP="000737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4"/>
                <w:szCs w:val="24"/>
              </w:rPr>
            </w:pPr>
            <w:r w:rsidRPr="000737A0">
              <w:rPr>
                <w:rFonts w:ascii="Calibri" w:eastAsia="Times New Roman" w:hAnsi="Calibri" w:cs="Calibri"/>
                <w:color w:val="000000" w:themeColor="text1"/>
                <w:sz w:val="24"/>
                <w:szCs w:val="24"/>
              </w:rPr>
              <w:t>10th May 2001</w:t>
            </w:r>
          </w:p>
        </w:tc>
      </w:tr>
      <w:tr w:rsidR="006A19FA" w:rsidRPr="006A19FA" w:rsidTr="00873C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tcPr>
          <w:p w:rsidR="000737A0" w:rsidRPr="000737A0" w:rsidRDefault="000737A0" w:rsidP="000737A0">
            <w:pPr>
              <w:rPr>
                <w:rFonts w:ascii="Calibri" w:eastAsia="Times New Roman" w:hAnsi="Calibri" w:cs="Calibri"/>
                <w:color w:val="000000" w:themeColor="text1"/>
                <w:sz w:val="24"/>
                <w:szCs w:val="24"/>
              </w:rPr>
            </w:pPr>
            <w:r w:rsidRPr="000737A0">
              <w:rPr>
                <w:rFonts w:ascii="Calibri" w:eastAsia="Times New Roman" w:hAnsi="Calibri" w:cs="Calibri"/>
                <w:color w:val="000000" w:themeColor="text1"/>
                <w:sz w:val="24"/>
                <w:szCs w:val="24"/>
              </w:rPr>
              <w:t>Head Office</w:t>
            </w:r>
          </w:p>
        </w:tc>
        <w:tc>
          <w:tcPr>
            <w:tcW w:w="6318" w:type="dxa"/>
          </w:tcPr>
          <w:p w:rsidR="000737A0" w:rsidRPr="000737A0" w:rsidRDefault="000737A0" w:rsidP="000737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sz w:val="24"/>
                <w:szCs w:val="24"/>
              </w:rPr>
            </w:pPr>
            <w:r w:rsidRPr="000737A0">
              <w:rPr>
                <w:rFonts w:ascii="Calibri" w:eastAsia="Times New Roman" w:hAnsi="Calibri" w:cs="Calibri"/>
                <w:color w:val="000000" w:themeColor="text1"/>
                <w:sz w:val="24"/>
                <w:szCs w:val="24"/>
              </w:rPr>
              <w:t>Shahjalal Islami Bank Tower</w:t>
            </w:r>
          </w:p>
          <w:p w:rsidR="000737A0" w:rsidRPr="000737A0" w:rsidRDefault="000737A0" w:rsidP="000737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sz w:val="24"/>
                <w:szCs w:val="24"/>
              </w:rPr>
            </w:pPr>
            <w:r w:rsidRPr="000737A0">
              <w:rPr>
                <w:rFonts w:ascii="Calibri" w:eastAsia="Times New Roman" w:hAnsi="Calibri" w:cs="Calibri"/>
                <w:color w:val="000000" w:themeColor="text1"/>
                <w:sz w:val="24"/>
                <w:szCs w:val="24"/>
              </w:rPr>
              <w:t>Plot No: 4, CWN(C)</w:t>
            </w:r>
          </w:p>
          <w:p w:rsidR="000737A0" w:rsidRPr="000737A0" w:rsidRDefault="000737A0" w:rsidP="000737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sz w:val="24"/>
                <w:szCs w:val="24"/>
              </w:rPr>
            </w:pPr>
            <w:r w:rsidRPr="000737A0">
              <w:rPr>
                <w:rFonts w:ascii="Calibri" w:eastAsia="Times New Roman" w:hAnsi="Calibri" w:cs="Calibri"/>
                <w:color w:val="000000" w:themeColor="text1"/>
                <w:sz w:val="24"/>
                <w:szCs w:val="24"/>
              </w:rPr>
              <w:t>Gulshan Avenue, Dhaka-1212.</w:t>
            </w:r>
          </w:p>
        </w:tc>
      </w:tr>
      <w:tr w:rsidR="006A19FA" w:rsidRPr="006A19FA" w:rsidTr="00873C08">
        <w:tc>
          <w:tcPr>
            <w:cnfStyle w:val="001000000000" w:firstRow="0" w:lastRow="0" w:firstColumn="1" w:lastColumn="0" w:oddVBand="0" w:evenVBand="0" w:oddHBand="0" w:evenHBand="0" w:firstRowFirstColumn="0" w:firstRowLastColumn="0" w:lastRowFirstColumn="0" w:lastRowLastColumn="0"/>
            <w:tcW w:w="3258" w:type="dxa"/>
          </w:tcPr>
          <w:p w:rsidR="000737A0" w:rsidRPr="000737A0" w:rsidRDefault="000737A0" w:rsidP="000737A0">
            <w:pPr>
              <w:rPr>
                <w:rFonts w:ascii="Calibri" w:eastAsia="Times New Roman" w:hAnsi="Calibri" w:cs="Calibri"/>
                <w:color w:val="000000" w:themeColor="text1"/>
                <w:sz w:val="24"/>
                <w:szCs w:val="24"/>
              </w:rPr>
            </w:pPr>
            <w:r w:rsidRPr="000737A0">
              <w:rPr>
                <w:rFonts w:ascii="Calibri" w:eastAsia="Times New Roman" w:hAnsi="Calibri" w:cs="Calibri"/>
                <w:color w:val="000000" w:themeColor="text1"/>
                <w:sz w:val="24"/>
                <w:szCs w:val="24"/>
              </w:rPr>
              <w:t>Fax No.</w:t>
            </w:r>
          </w:p>
        </w:tc>
        <w:tc>
          <w:tcPr>
            <w:tcW w:w="6318" w:type="dxa"/>
          </w:tcPr>
          <w:p w:rsidR="000737A0" w:rsidRPr="000737A0" w:rsidRDefault="000737A0" w:rsidP="000737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4"/>
                <w:szCs w:val="24"/>
              </w:rPr>
            </w:pPr>
            <w:r w:rsidRPr="000737A0">
              <w:rPr>
                <w:rFonts w:ascii="Calibri" w:eastAsia="Times New Roman" w:hAnsi="Calibri" w:cs="Calibri"/>
                <w:color w:val="000000" w:themeColor="text1"/>
                <w:sz w:val="24"/>
                <w:szCs w:val="24"/>
              </w:rPr>
              <w:t>88-02-9847607</w:t>
            </w:r>
          </w:p>
        </w:tc>
      </w:tr>
      <w:tr w:rsidR="006A19FA" w:rsidRPr="006A19FA" w:rsidTr="00873C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tcPr>
          <w:p w:rsidR="000737A0" w:rsidRPr="000737A0" w:rsidRDefault="000737A0" w:rsidP="000737A0">
            <w:pPr>
              <w:rPr>
                <w:rFonts w:ascii="Calibri" w:eastAsia="Times New Roman" w:hAnsi="Calibri" w:cs="Calibri"/>
                <w:color w:val="000000" w:themeColor="text1"/>
                <w:sz w:val="24"/>
                <w:szCs w:val="24"/>
              </w:rPr>
            </w:pPr>
            <w:r w:rsidRPr="000737A0">
              <w:rPr>
                <w:rFonts w:ascii="Calibri" w:eastAsia="Times New Roman" w:hAnsi="Calibri" w:cs="Calibri"/>
                <w:color w:val="000000" w:themeColor="text1"/>
                <w:sz w:val="24"/>
                <w:szCs w:val="24"/>
              </w:rPr>
              <w:t>Telephone No.</w:t>
            </w:r>
          </w:p>
        </w:tc>
        <w:tc>
          <w:tcPr>
            <w:tcW w:w="6318" w:type="dxa"/>
          </w:tcPr>
          <w:p w:rsidR="000737A0" w:rsidRPr="000737A0" w:rsidRDefault="000737A0" w:rsidP="000737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sz w:val="24"/>
                <w:szCs w:val="24"/>
              </w:rPr>
            </w:pPr>
            <w:r w:rsidRPr="000737A0">
              <w:rPr>
                <w:rFonts w:ascii="Calibri" w:eastAsia="Times New Roman" w:hAnsi="Calibri" w:cs="Calibri"/>
                <w:color w:val="000000" w:themeColor="text1"/>
                <w:sz w:val="24"/>
                <w:szCs w:val="24"/>
              </w:rPr>
              <w:t>88-02-9845457</w:t>
            </w:r>
          </w:p>
        </w:tc>
      </w:tr>
      <w:tr w:rsidR="006A19FA" w:rsidRPr="006A19FA" w:rsidTr="00873C08">
        <w:tc>
          <w:tcPr>
            <w:cnfStyle w:val="001000000000" w:firstRow="0" w:lastRow="0" w:firstColumn="1" w:lastColumn="0" w:oddVBand="0" w:evenVBand="0" w:oddHBand="0" w:evenHBand="0" w:firstRowFirstColumn="0" w:firstRowLastColumn="0" w:lastRowFirstColumn="0" w:lastRowLastColumn="0"/>
            <w:tcW w:w="3258" w:type="dxa"/>
          </w:tcPr>
          <w:p w:rsidR="000737A0" w:rsidRPr="000737A0" w:rsidRDefault="000737A0" w:rsidP="000737A0">
            <w:pPr>
              <w:rPr>
                <w:rFonts w:ascii="Calibri" w:eastAsia="Times New Roman" w:hAnsi="Calibri" w:cs="Calibri"/>
                <w:color w:val="000000" w:themeColor="text1"/>
                <w:sz w:val="24"/>
                <w:szCs w:val="24"/>
              </w:rPr>
            </w:pPr>
            <w:r w:rsidRPr="000737A0">
              <w:rPr>
                <w:rFonts w:ascii="Calibri" w:eastAsia="Times New Roman" w:hAnsi="Calibri" w:cs="Calibri"/>
                <w:color w:val="000000" w:themeColor="text1"/>
                <w:sz w:val="24"/>
                <w:szCs w:val="24"/>
              </w:rPr>
              <w:t>E-mail</w:t>
            </w:r>
          </w:p>
        </w:tc>
        <w:tc>
          <w:tcPr>
            <w:tcW w:w="6318" w:type="dxa"/>
          </w:tcPr>
          <w:p w:rsidR="000737A0" w:rsidRPr="000737A0" w:rsidRDefault="000737A0" w:rsidP="000737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4"/>
                <w:szCs w:val="24"/>
              </w:rPr>
            </w:pPr>
            <w:r w:rsidRPr="000737A0">
              <w:rPr>
                <w:rFonts w:ascii="Calibri" w:eastAsia="Times New Roman" w:hAnsi="Calibri" w:cs="Calibri"/>
                <w:color w:val="000000" w:themeColor="text1"/>
                <w:sz w:val="24"/>
                <w:szCs w:val="24"/>
              </w:rPr>
              <w:t>sjiblho@sjiblbd.com</w:t>
            </w:r>
          </w:p>
        </w:tc>
      </w:tr>
      <w:tr w:rsidR="006A19FA" w:rsidRPr="006A19FA" w:rsidTr="00873C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tcPr>
          <w:p w:rsidR="000737A0" w:rsidRPr="000737A0" w:rsidRDefault="000737A0" w:rsidP="000737A0">
            <w:pPr>
              <w:rPr>
                <w:rFonts w:ascii="Calibri" w:eastAsia="Times New Roman" w:hAnsi="Calibri" w:cs="Calibri"/>
                <w:color w:val="000000" w:themeColor="text1"/>
                <w:sz w:val="24"/>
                <w:szCs w:val="24"/>
              </w:rPr>
            </w:pPr>
            <w:r w:rsidRPr="000737A0">
              <w:rPr>
                <w:rFonts w:ascii="Calibri" w:eastAsia="Times New Roman" w:hAnsi="Calibri" w:cs="Calibri"/>
                <w:color w:val="000000" w:themeColor="text1"/>
                <w:sz w:val="24"/>
                <w:szCs w:val="24"/>
              </w:rPr>
              <w:t>Chairman</w:t>
            </w:r>
          </w:p>
        </w:tc>
        <w:tc>
          <w:tcPr>
            <w:tcW w:w="6318" w:type="dxa"/>
          </w:tcPr>
          <w:p w:rsidR="000737A0" w:rsidRPr="000737A0" w:rsidRDefault="000737A0" w:rsidP="000737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sz w:val="24"/>
                <w:szCs w:val="24"/>
              </w:rPr>
            </w:pPr>
            <w:r w:rsidRPr="000737A0">
              <w:rPr>
                <w:rFonts w:ascii="Calibri" w:eastAsia="Times New Roman" w:hAnsi="Calibri" w:cs="Calibri"/>
                <w:color w:val="000000" w:themeColor="text1"/>
                <w:sz w:val="24"/>
                <w:szCs w:val="24"/>
              </w:rPr>
              <w:t>Mr. Akkas Uddin Mollah</w:t>
            </w:r>
          </w:p>
        </w:tc>
      </w:tr>
      <w:tr w:rsidR="006A19FA" w:rsidRPr="006A19FA" w:rsidTr="00873C08">
        <w:tc>
          <w:tcPr>
            <w:cnfStyle w:val="001000000000" w:firstRow="0" w:lastRow="0" w:firstColumn="1" w:lastColumn="0" w:oddVBand="0" w:evenVBand="0" w:oddHBand="0" w:evenHBand="0" w:firstRowFirstColumn="0" w:firstRowLastColumn="0" w:lastRowFirstColumn="0" w:lastRowLastColumn="0"/>
            <w:tcW w:w="3258" w:type="dxa"/>
          </w:tcPr>
          <w:p w:rsidR="000737A0" w:rsidRPr="000737A0" w:rsidRDefault="000737A0" w:rsidP="000737A0">
            <w:pPr>
              <w:rPr>
                <w:rFonts w:ascii="Calibri" w:eastAsia="Times New Roman" w:hAnsi="Calibri" w:cs="Calibri"/>
                <w:color w:val="000000" w:themeColor="text1"/>
                <w:sz w:val="24"/>
                <w:szCs w:val="24"/>
              </w:rPr>
            </w:pPr>
            <w:r w:rsidRPr="000737A0">
              <w:rPr>
                <w:rFonts w:ascii="Calibri" w:eastAsia="Times New Roman" w:hAnsi="Calibri" w:cs="Calibri"/>
                <w:color w:val="000000" w:themeColor="text1"/>
                <w:sz w:val="24"/>
                <w:szCs w:val="24"/>
              </w:rPr>
              <w:t>Managing Director</w:t>
            </w:r>
          </w:p>
        </w:tc>
        <w:tc>
          <w:tcPr>
            <w:tcW w:w="6318" w:type="dxa"/>
          </w:tcPr>
          <w:p w:rsidR="000737A0" w:rsidRPr="000737A0" w:rsidRDefault="000737A0" w:rsidP="000737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4"/>
                <w:szCs w:val="24"/>
              </w:rPr>
            </w:pPr>
            <w:r w:rsidRPr="000737A0">
              <w:rPr>
                <w:rFonts w:ascii="Calibri" w:eastAsia="Times New Roman" w:hAnsi="Calibri" w:cs="Calibri"/>
                <w:color w:val="000000" w:themeColor="text1"/>
                <w:sz w:val="24"/>
                <w:szCs w:val="24"/>
              </w:rPr>
              <w:t>Mr. Muhammed Shahidul Islam</w:t>
            </w:r>
          </w:p>
        </w:tc>
      </w:tr>
      <w:tr w:rsidR="006A19FA" w:rsidRPr="006A19FA" w:rsidTr="00873C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tcPr>
          <w:p w:rsidR="000737A0" w:rsidRPr="000737A0" w:rsidRDefault="000737A0" w:rsidP="000737A0">
            <w:pPr>
              <w:rPr>
                <w:rFonts w:ascii="Calibri" w:eastAsia="Times New Roman" w:hAnsi="Calibri" w:cs="Calibri"/>
                <w:color w:val="000000" w:themeColor="text1"/>
                <w:sz w:val="24"/>
                <w:szCs w:val="24"/>
              </w:rPr>
            </w:pPr>
            <w:r w:rsidRPr="000737A0">
              <w:rPr>
                <w:rFonts w:ascii="Calibri" w:eastAsia="Times New Roman" w:hAnsi="Calibri" w:cs="Calibri"/>
                <w:color w:val="000000" w:themeColor="text1"/>
                <w:sz w:val="24"/>
                <w:szCs w:val="24"/>
              </w:rPr>
              <w:t>No. of Branches</w:t>
            </w:r>
          </w:p>
        </w:tc>
        <w:tc>
          <w:tcPr>
            <w:tcW w:w="6318" w:type="dxa"/>
          </w:tcPr>
          <w:p w:rsidR="000737A0" w:rsidRPr="000737A0" w:rsidRDefault="000737A0" w:rsidP="000737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sz w:val="24"/>
                <w:szCs w:val="24"/>
              </w:rPr>
            </w:pPr>
            <w:r w:rsidRPr="000737A0">
              <w:rPr>
                <w:rFonts w:ascii="Calibri" w:eastAsia="Times New Roman" w:hAnsi="Calibri" w:cs="Calibri"/>
                <w:color w:val="000000" w:themeColor="text1"/>
                <w:sz w:val="24"/>
                <w:szCs w:val="24"/>
              </w:rPr>
              <w:t>140</w:t>
            </w:r>
          </w:p>
        </w:tc>
      </w:tr>
      <w:tr w:rsidR="006A19FA" w:rsidRPr="006A19FA" w:rsidTr="00873C08">
        <w:tc>
          <w:tcPr>
            <w:cnfStyle w:val="001000000000" w:firstRow="0" w:lastRow="0" w:firstColumn="1" w:lastColumn="0" w:oddVBand="0" w:evenVBand="0" w:oddHBand="0" w:evenHBand="0" w:firstRowFirstColumn="0" w:firstRowLastColumn="0" w:lastRowFirstColumn="0" w:lastRowLastColumn="0"/>
            <w:tcW w:w="3258" w:type="dxa"/>
          </w:tcPr>
          <w:p w:rsidR="000737A0" w:rsidRPr="000737A0" w:rsidRDefault="000737A0" w:rsidP="000737A0">
            <w:pPr>
              <w:rPr>
                <w:rFonts w:ascii="Calibri" w:eastAsia="Times New Roman" w:hAnsi="Calibri" w:cs="Calibri"/>
                <w:color w:val="000000" w:themeColor="text1"/>
                <w:sz w:val="24"/>
                <w:szCs w:val="24"/>
              </w:rPr>
            </w:pPr>
            <w:r w:rsidRPr="000737A0">
              <w:rPr>
                <w:rFonts w:ascii="Calibri" w:eastAsia="Times New Roman" w:hAnsi="Calibri" w:cs="Calibri"/>
                <w:color w:val="000000" w:themeColor="text1"/>
                <w:sz w:val="24"/>
                <w:szCs w:val="24"/>
              </w:rPr>
              <w:t>Tax Advisor</w:t>
            </w:r>
          </w:p>
        </w:tc>
        <w:tc>
          <w:tcPr>
            <w:tcW w:w="6318" w:type="dxa"/>
          </w:tcPr>
          <w:p w:rsidR="000737A0" w:rsidRPr="000737A0" w:rsidRDefault="000737A0" w:rsidP="000737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4"/>
                <w:szCs w:val="24"/>
              </w:rPr>
            </w:pPr>
            <w:r w:rsidRPr="000737A0">
              <w:rPr>
                <w:rFonts w:ascii="Calibri" w:eastAsia="Times New Roman" w:hAnsi="Calibri" w:cs="Calibri"/>
                <w:color w:val="000000" w:themeColor="text1"/>
                <w:sz w:val="24"/>
                <w:szCs w:val="24"/>
              </w:rPr>
              <w:t>M/S K.M Hasan &amp; Co.</w:t>
            </w:r>
          </w:p>
          <w:p w:rsidR="000737A0" w:rsidRPr="000737A0" w:rsidRDefault="000737A0" w:rsidP="000737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4"/>
                <w:szCs w:val="24"/>
              </w:rPr>
            </w:pPr>
            <w:r w:rsidRPr="000737A0">
              <w:rPr>
                <w:rFonts w:ascii="Calibri" w:eastAsia="Times New Roman" w:hAnsi="Calibri" w:cs="Calibri"/>
                <w:color w:val="000000" w:themeColor="text1"/>
                <w:sz w:val="24"/>
                <w:szCs w:val="24"/>
              </w:rPr>
              <w:t>Chartered Accountants</w:t>
            </w:r>
          </w:p>
          <w:p w:rsidR="000737A0" w:rsidRPr="000737A0" w:rsidRDefault="000737A0" w:rsidP="000737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4"/>
                <w:szCs w:val="24"/>
              </w:rPr>
            </w:pPr>
            <w:r w:rsidRPr="000737A0">
              <w:rPr>
                <w:rFonts w:ascii="Calibri" w:eastAsia="Times New Roman" w:hAnsi="Calibri" w:cs="Calibri"/>
                <w:color w:val="000000" w:themeColor="text1"/>
                <w:sz w:val="24"/>
                <w:szCs w:val="24"/>
              </w:rPr>
              <w:t>87, New Eskaton Road</w:t>
            </w:r>
          </w:p>
          <w:p w:rsidR="000737A0" w:rsidRPr="000737A0" w:rsidRDefault="000737A0" w:rsidP="000737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4"/>
                <w:szCs w:val="24"/>
              </w:rPr>
            </w:pPr>
            <w:r w:rsidRPr="000737A0">
              <w:rPr>
                <w:rFonts w:ascii="Calibri" w:eastAsia="Times New Roman" w:hAnsi="Calibri" w:cs="Calibri"/>
                <w:color w:val="000000" w:themeColor="text1"/>
                <w:sz w:val="24"/>
                <w:szCs w:val="24"/>
              </w:rPr>
              <w:t>Dhaka.</w:t>
            </w:r>
          </w:p>
        </w:tc>
      </w:tr>
      <w:tr w:rsidR="006A19FA" w:rsidRPr="006A19FA" w:rsidTr="00873C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tcPr>
          <w:p w:rsidR="000737A0" w:rsidRPr="000737A0" w:rsidRDefault="000737A0" w:rsidP="000737A0">
            <w:pPr>
              <w:rPr>
                <w:rFonts w:ascii="Calibri" w:eastAsia="Times New Roman" w:hAnsi="Calibri" w:cs="Calibri"/>
                <w:color w:val="000000" w:themeColor="text1"/>
                <w:sz w:val="24"/>
                <w:szCs w:val="24"/>
              </w:rPr>
            </w:pPr>
            <w:r w:rsidRPr="000737A0">
              <w:rPr>
                <w:rFonts w:ascii="Calibri" w:eastAsia="Times New Roman" w:hAnsi="Calibri" w:cs="Calibri"/>
                <w:color w:val="000000" w:themeColor="text1"/>
                <w:sz w:val="24"/>
                <w:szCs w:val="24"/>
              </w:rPr>
              <w:t>No. of ATM Booth</w:t>
            </w:r>
          </w:p>
        </w:tc>
        <w:tc>
          <w:tcPr>
            <w:tcW w:w="6318" w:type="dxa"/>
          </w:tcPr>
          <w:p w:rsidR="000737A0" w:rsidRPr="000737A0" w:rsidRDefault="000737A0" w:rsidP="000737A0">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themeColor="text1"/>
                <w:sz w:val="24"/>
                <w:szCs w:val="24"/>
              </w:rPr>
            </w:pPr>
            <w:r w:rsidRPr="000737A0">
              <w:rPr>
                <w:rFonts w:ascii="Calibri" w:eastAsia="Times New Roman" w:hAnsi="Calibri" w:cs="Calibri"/>
                <w:color w:val="000000" w:themeColor="text1"/>
                <w:sz w:val="24"/>
                <w:szCs w:val="24"/>
              </w:rPr>
              <w:t>92</w:t>
            </w:r>
          </w:p>
        </w:tc>
      </w:tr>
      <w:tr w:rsidR="006A19FA" w:rsidRPr="006A19FA" w:rsidTr="00873C08">
        <w:tc>
          <w:tcPr>
            <w:cnfStyle w:val="001000000000" w:firstRow="0" w:lastRow="0" w:firstColumn="1" w:lastColumn="0" w:oddVBand="0" w:evenVBand="0" w:oddHBand="0" w:evenHBand="0" w:firstRowFirstColumn="0" w:firstRowLastColumn="0" w:lastRowFirstColumn="0" w:lastRowLastColumn="0"/>
            <w:tcW w:w="3258" w:type="dxa"/>
          </w:tcPr>
          <w:p w:rsidR="000737A0" w:rsidRPr="000737A0" w:rsidRDefault="000737A0" w:rsidP="000737A0">
            <w:pPr>
              <w:rPr>
                <w:rFonts w:ascii="Calibri" w:eastAsia="Times New Roman" w:hAnsi="Calibri" w:cs="Calibri"/>
                <w:color w:val="000000" w:themeColor="text1"/>
                <w:sz w:val="24"/>
                <w:szCs w:val="24"/>
              </w:rPr>
            </w:pPr>
            <w:r w:rsidRPr="000737A0">
              <w:rPr>
                <w:rFonts w:ascii="Calibri" w:eastAsia="Times New Roman" w:hAnsi="Calibri" w:cs="Calibri"/>
                <w:color w:val="000000" w:themeColor="text1"/>
                <w:sz w:val="24"/>
                <w:szCs w:val="24"/>
              </w:rPr>
              <w:t>No. of Employees</w:t>
            </w:r>
          </w:p>
        </w:tc>
        <w:tc>
          <w:tcPr>
            <w:tcW w:w="6318" w:type="dxa"/>
          </w:tcPr>
          <w:p w:rsidR="000737A0" w:rsidRPr="000737A0" w:rsidRDefault="000737A0" w:rsidP="000737A0">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themeColor="text1"/>
                <w:sz w:val="24"/>
                <w:szCs w:val="24"/>
              </w:rPr>
            </w:pPr>
            <w:r w:rsidRPr="000737A0">
              <w:rPr>
                <w:rFonts w:ascii="Calibri" w:eastAsia="Times New Roman" w:hAnsi="Calibri" w:cs="Calibri"/>
                <w:color w:val="000000" w:themeColor="text1"/>
                <w:sz w:val="24"/>
                <w:szCs w:val="24"/>
              </w:rPr>
              <w:t>3250</w:t>
            </w:r>
          </w:p>
        </w:tc>
      </w:tr>
    </w:tbl>
    <w:p w:rsidR="006A19FA" w:rsidRDefault="006A19FA" w:rsidP="006A19FA">
      <w:pPr>
        <w:spacing w:after="0" w:line="240" w:lineRule="auto"/>
        <w:rPr>
          <w:rFonts w:ascii="Times New Roman" w:eastAsia="Times New Roman" w:hAnsi="Times New Roman" w:cs="Times New Roman"/>
          <w:b/>
          <w:sz w:val="24"/>
          <w:szCs w:val="24"/>
        </w:rPr>
      </w:pPr>
    </w:p>
    <w:p w:rsidR="006A19FA" w:rsidRDefault="006A19FA" w:rsidP="006A19FA">
      <w:pPr>
        <w:spacing w:after="0" w:line="240" w:lineRule="auto"/>
        <w:rPr>
          <w:rFonts w:ascii="Times New Roman" w:eastAsia="Times New Roman" w:hAnsi="Times New Roman" w:cs="Times New Roman"/>
          <w:b/>
          <w:sz w:val="24"/>
          <w:szCs w:val="24"/>
        </w:rPr>
      </w:pPr>
    </w:p>
    <w:p w:rsidR="006A19FA" w:rsidRDefault="006A19FA" w:rsidP="006A19FA">
      <w:pPr>
        <w:spacing w:after="0" w:line="240" w:lineRule="auto"/>
        <w:rPr>
          <w:rFonts w:ascii="Times New Roman" w:eastAsia="Times New Roman" w:hAnsi="Times New Roman" w:cs="Times New Roman"/>
          <w:b/>
          <w:sz w:val="24"/>
          <w:szCs w:val="24"/>
        </w:rPr>
      </w:pPr>
    </w:p>
    <w:p w:rsidR="006A19FA" w:rsidRDefault="006A19FA" w:rsidP="006A19FA">
      <w:pPr>
        <w:spacing w:after="0" w:line="240" w:lineRule="auto"/>
        <w:rPr>
          <w:rFonts w:ascii="Times New Roman" w:eastAsia="Times New Roman" w:hAnsi="Times New Roman" w:cs="Times New Roman"/>
          <w:b/>
          <w:sz w:val="24"/>
          <w:szCs w:val="24"/>
        </w:rPr>
      </w:pPr>
    </w:p>
    <w:p w:rsidR="006A19FA" w:rsidRDefault="006A19FA" w:rsidP="006A19FA">
      <w:pPr>
        <w:spacing w:after="0" w:line="240" w:lineRule="auto"/>
        <w:rPr>
          <w:rFonts w:ascii="Times New Roman" w:eastAsia="Times New Roman" w:hAnsi="Times New Roman" w:cs="Times New Roman"/>
          <w:b/>
          <w:sz w:val="24"/>
          <w:szCs w:val="24"/>
        </w:rPr>
      </w:pPr>
    </w:p>
    <w:p w:rsidR="006A19FA" w:rsidRDefault="006A19FA" w:rsidP="006A19FA">
      <w:pPr>
        <w:spacing w:after="0" w:line="240" w:lineRule="auto"/>
        <w:rPr>
          <w:rFonts w:ascii="Times New Roman" w:eastAsia="Times New Roman" w:hAnsi="Times New Roman" w:cs="Times New Roman"/>
          <w:b/>
          <w:sz w:val="24"/>
          <w:szCs w:val="24"/>
        </w:rPr>
      </w:pPr>
    </w:p>
    <w:p w:rsidR="006A19FA" w:rsidRDefault="006A19FA" w:rsidP="006A19FA">
      <w:pPr>
        <w:spacing w:after="0" w:line="240" w:lineRule="auto"/>
        <w:rPr>
          <w:rFonts w:ascii="Times New Roman" w:eastAsia="Times New Roman" w:hAnsi="Times New Roman" w:cs="Times New Roman"/>
          <w:b/>
          <w:sz w:val="24"/>
          <w:szCs w:val="24"/>
        </w:rPr>
      </w:pPr>
    </w:p>
    <w:p w:rsidR="006A19FA" w:rsidRDefault="006A19FA" w:rsidP="006A19FA">
      <w:pPr>
        <w:spacing w:after="0" w:line="240" w:lineRule="auto"/>
        <w:rPr>
          <w:rFonts w:ascii="Times New Roman" w:eastAsia="Times New Roman" w:hAnsi="Times New Roman" w:cs="Times New Roman"/>
          <w:b/>
          <w:sz w:val="24"/>
          <w:szCs w:val="24"/>
        </w:rPr>
      </w:pPr>
    </w:p>
    <w:p w:rsidR="006A19FA" w:rsidRDefault="006A19FA" w:rsidP="006A19FA">
      <w:pPr>
        <w:spacing w:after="0" w:line="240" w:lineRule="auto"/>
        <w:rPr>
          <w:rFonts w:ascii="Times New Roman" w:eastAsia="Times New Roman" w:hAnsi="Times New Roman" w:cs="Times New Roman"/>
          <w:b/>
          <w:sz w:val="24"/>
          <w:szCs w:val="24"/>
        </w:rPr>
      </w:pPr>
    </w:p>
    <w:p w:rsidR="006A19FA" w:rsidRDefault="006A19FA" w:rsidP="006A19FA">
      <w:pPr>
        <w:spacing w:after="0" w:line="240" w:lineRule="auto"/>
        <w:rPr>
          <w:rFonts w:ascii="Times New Roman" w:eastAsia="Times New Roman" w:hAnsi="Times New Roman" w:cs="Times New Roman"/>
          <w:b/>
          <w:sz w:val="24"/>
          <w:szCs w:val="24"/>
        </w:rPr>
      </w:pPr>
    </w:p>
    <w:p w:rsidR="006A19FA" w:rsidRDefault="006A19FA" w:rsidP="006A19FA">
      <w:pPr>
        <w:spacing w:after="0" w:line="240" w:lineRule="auto"/>
        <w:rPr>
          <w:rFonts w:ascii="Times New Roman" w:eastAsia="Times New Roman" w:hAnsi="Times New Roman" w:cs="Times New Roman"/>
          <w:b/>
          <w:sz w:val="24"/>
          <w:szCs w:val="24"/>
        </w:rPr>
      </w:pPr>
    </w:p>
    <w:p w:rsidR="006A19FA" w:rsidRDefault="006A19FA" w:rsidP="006A19FA">
      <w:pPr>
        <w:spacing w:after="0" w:line="240" w:lineRule="auto"/>
        <w:rPr>
          <w:rFonts w:ascii="Times New Roman" w:eastAsia="Times New Roman" w:hAnsi="Times New Roman" w:cs="Times New Roman"/>
          <w:b/>
          <w:sz w:val="24"/>
          <w:szCs w:val="24"/>
        </w:rPr>
      </w:pPr>
    </w:p>
    <w:p w:rsidR="006A19FA" w:rsidRDefault="006A19FA" w:rsidP="006A19FA">
      <w:pPr>
        <w:spacing w:after="0" w:line="240" w:lineRule="auto"/>
        <w:rPr>
          <w:rFonts w:ascii="Times New Roman" w:eastAsia="Times New Roman" w:hAnsi="Times New Roman" w:cs="Times New Roman"/>
          <w:b/>
          <w:sz w:val="24"/>
          <w:szCs w:val="24"/>
        </w:rPr>
      </w:pPr>
    </w:p>
    <w:p w:rsidR="00F57057" w:rsidRDefault="00F57057" w:rsidP="006A19FA">
      <w:pPr>
        <w:spacing w:after="0" w:line="240" w:lineRule="auto"/>
        <w:rPr>
          <w:rFonts w:ascii="Times New Roman" w:eastAsia="Times New Roman" w:hAnsi="Times New Roman" w:cs="Times New Roman"/>
          <w:b/>
          <w:sz w:val="24"/>
          <w:szCs w:val="24"/>
        </w:rPr>
      </w:pPr>
    </w:p>
    <w:p w:rsidR="00F57057" w:rsidRDefault="00F57057" w:rsidP="006A19FA">
      <w:pPr>
        <w:spacing w:after="0" w:line="240" w:lineRule="auto"/>
        <w:rPr>
          <w:rFonts w:ascii="Times New Roman" w:eastAsia="Times New Roman" w:hAnsi="Times New Roman" w:cs="Times New Roman"/>
          <w:b/>
          <w:sz w:val="24"/>
          <w:szCs w:val="24"/>
        </w:rPr>
      </w:pPr>
    </w:p>
    <w:p w:rsidR="00F57057" w:rsidRDefault="00F57057" w:rsidP="006A19FA">
      <w:pPr>
        <w:spacing w:after="0" w:line="240" w:lineRule="auto"/>
        <w:rPr>
          <w:rFonts w:ascii="Times New Roman" w:eastAsia="Times New Roman" w:hAnsi="Times New Roman" w:cs="Times New Roman"/>
          <w:b/>
          <w:sz w:val="24"/>
          <w:szCs w:val="24"/>
        </w:rPr>
      </w:pPr>
    </w:p>
    <w:p w:rsidR="006A19FA" w:rsidRDefault="006A19FA" w:rsidP="006A19FA">
      <w:pPr>
        <w:spacing w:after="0" w:line="240" w:lineRule="auto"/>
        <w:rPr>
          <w:rFonts w:ascii="Times New Roman" w:eastAsia="Times New Roman" w:hAnsi="Times New Roman" w:cs="Times New Roman"/>
          <w:b/>
          <w:sz w:val="24"/>
          <w:szCs w:val="24"/>
        </w:rPr>
      </w:pPr>
    </w:p>
    <w:p w:rsidR="006A19FA" w:rsidRPr="006A19FA" w:rsidRDefault="009316CD" w:rsidP="006A19FA">
      <w:pPr>
        <w:spacing w:after="0" w:line="240" w:lineRule="auto"/>
        <w:rPr>
          <w:rFonts w:ascii="Calibri" w:eastAsia="Times New Roman" w:hAnsi="Calibri" w:cs="Calibri"/>
          <w:b/>
          <w:sz w:val="24"/>
          <w:szCs w:val="24"/>
        </w:rPr>
      </w:pPr>
      <w:r>
        <w:rPr>
          <w:rFonts w:ascii="Calibri" w:eastAsia="Times New Roman" w:hAnsi="Calibri" w:cs="Calibri"/>
          <w:b/>
          <w:sz w:val="24"/>
          <w:szCs w:val="24"/>
        </w:rPr>
        <w:lastRenderedPageBreak/>
        <w:t>2.8</w:t>
      </w:r>
      <w:r w:rsidR="006A19FA" w:rsidRPr="006A19FA">
        <w:rPr>
          <w:rFonts w:ascii="Calibri" w:eastAsia="Times New Roman" w:hAnsi="Calibri" w:cs="Calibri"/>
          <w:b/>
          <w:sz w:val="24"/>
          <w:szCs w:val="24"/>
        </w:rPr>
        <w:t xml:space="preserve"> Organization Structure:</w:t>
      </w:r>
    </w:p>
    <w:p w:rsidR="00EF1869" w:rsidRDefault="006A19FA" w:rsidP="006464EE">
      <w:pPr>
        <w:spacing w:line="240" w:lineRule="auto"/>
        <w:rPr>
          <w:rFonts w:ascii="Calibri" w:hAnsi="Calibri" w:cs="Calibri"/>
          <w:sz w:val="24"/>
          <w:szCs w:val="24"/>
        </w:rPr>
      </w:pPr>
      <w:r w:rsidRPr="006A19FA">
        <w:rPr>
          <w:rFonts w:ascii="Times New Roman" w:eastAsia="Times New Roman" w:hAnsi="Times New Roman" w:cs="Times New Roman"/>
          <w:noProof/>
          <w:sz w:val="24"/>
          <w:szCs w:val="24"/>
        </w:rPr>
        <mc:AlternateContent>
          <mc:Choice Requires="wpg">
            <w:drawing>
              <wp:anchor distT="0" distB="0" distL="114300" distR="114300" simplePos="0" relativeHeight="251659264" behindDoc="0" locked="0" layoutInCell="1" allowOverlap="1" wp14:anchorId="1B80790B" wp14:editId="2AB06E18">
                <wp:simplePos x="0" y="0"/>
                <wp:positionH relativeFrom="column">
                  <wp:posOffset>647065</wp:posOffset>
                </wp:positionH>
                <wp:positionV relativeFrom="paragraph">
                  <wp:posOffset>266700</wp:posOffset>
                </wp:positionV>
                <wp:extent cx="4695825" cy="7019925"/>
                <wp:effectExtent l="57150" t="38100" r="85725" b="104775"/>
                <wp:wrapNone/>
                <wp:docPr id="50" name="Group 50"/>
                <wp:cNvGraphicFramePr/>
                <a:graphic xmlns:a="http://schemas.openxmlformats.org/drawingml/2006/main">
                  <a:graphicData uri="http://schemas.microsoft.com/office/word/2010/wordprocessingGroup">
                    <wpg:wgp>
                      <wpg:cNvGrpSpPr/>
                      <wpg:grpSpPr>
                        <a:xfrm>
                          <a:off x="0" y="0"/>
                          <a:ext cx="4695825" cy="7019925"/>
                          <a:chOff x="0" y="0"/>
                          <a:chExt cx="4288058" cy="7019925"/>
                        </a:xfrm>
                      </wpg:grpSpPr>
                      <wps:wsp>
                        <wps:cNvPr id="3" name="Rounded Rectangle 3"/>
                        <wps:cNvSpPr/>
                        <wps:spPr>
                          <a:xfrm>
                            <a:off x="1247775" y="0"/>
                            <a:ext cx="1866761" cy="314856"/>
                          </a:xfrm>
                          <a:prstGeom prst="round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5946A5" w:rsidRPr="00D95D0B" w:rsidRDefault="005946A5" w:rsidP="006A19FA">
                              <w:pPr>
                                <w:jc w:val="center"/>
                              </w:pPr>
                              <w:r>
                                <w:t>C</w:t>
                              </w:r>
                              <w:r w:rsidRPr="00D95D0B">
                                <w:t>hairman</w:t>
                              </w:r>
                            </w:p>
                            <w:p w:rsidR="005946A5" w:rsidRDefault="005946A5" w:rsidP="006A19F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Oval 4"/>
                        <wps:cNvSpPr/>
                        <wps:spPr>
                          <a:xfrm>
                            <a:off x="85725" y="504825"/>
                            <a:ext cx="1241031" cy="559532"/>
                          </a:xfrm>
                          <a:prstGeom prst="ellipse">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5946A5" w:rsidRPr="00D95D0B" w:rsidRDefault="005946A5" w:rsidP="006A19FA">
                              <w:pPr>
                                <w:jc w:val="center"/>
                                <w:rPr>
                                  <w:sz w:val="20"/>
                                  <w:szCs w:val="20"/>
                                </w:rPr>
                              </w:pPr>
                              <w:r w:rsidRPr="00D95D0B">
                                <w:rPr>
                                  <w:sz w:val="20"/>
                                  <w:szCs w:val="20"/>
                                </w:rPr>
                                <w:t>Board of directors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Oval 5"/>
                        <wps:cNvSpPr/>
                        <wps:spPr>
                          <a:xfrm>
                            <a:off x="3114675" y="504825"/>
                            <a:ext cx="1168029" cy="507268"/>
                          </a:xfrm>
                          <a:prstGeom prst="ellipse">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5946A5" w:rsidRPr="00D95D0B" w:rsidRDefault="005946A5" w:rsidP="006A19FA">
                              <w:pPr>
                                <w:jc w:val="center"/>
                                <w:rPr>
                                  <w:sz w:val="20"/>
                                  <w:szCs w:val="20"/>
                                </w:rPr>
                              </w:pPr>
                              <w:r w:rsidRPr="00D95D0B">
                                <w:rPr>
                                  <w:sz w:val="20"/>
                                  <w:szCs w:val="20"/>
                                </w:rPr>
                                <w:t>Sponsors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Straight Arrow Connector 10"/>
                        <wps:cNvCnPr/>
                        <wps:spPr>
                          <a:xfrm flipH="1">
                            <a:off x="1152525" y="314325"/>
                            <a:ext cx="490155" cy="297364"/>
                          </a:xfrm>
                          <a:prstGeom prst="straightConnector1">
                            <a:avLst/>
                          </a:prstGeom>
                          <a:noFill/>
                          <a:ln w="9525" cap="flat" cmpd="sng" algn="ctr">
                            <a:solidFill>
                              <a:srgbClr val="4F81BD">
                                <a:shade val="95000"/>
                                <a:satMod val="105000"/>
                              </a:srgbClr>
                            </a:solidFill>
                            <a:prstDash val="solid"/>
                            <a:tailEnd type="arrow"/>
                          </a:ln>
                          <a:effectLst/>
                        </wps:spPr>
                        <wps:bodyPr/>
                      </wps:wsp>
                      <wps:wsp>
                        <wps:cNvPr id="11" name="Straight Arrow Connector 11"/>
                        <wps:cNvCnPr/>
                        <wps:spPr>
                          <a:xfrm>
                            <a:off x="2638425" y="314325"/>
                            <a:ext cx="625730" cy="297364"/>
                          </a:xfrm>
                          <a:prstGeom prst="straightConnector1">
                            <a:avLst/>
                          </a:prstGeom>
                          <a:noFill/>
                          <a:ln w="9525" cap="flat" cmpd="sng" algn="ctr">
                            <a:solidFill>
                              <a:srgbClr val="4F81BD">
                                <a:shade val="95000"/>
                                <a:satMod val="105000"/>
                              </a:srgbClr>
                            </a:solidFill>
                            <a:prstDash val="solid"/>
                            <a:tailEnd type="arrow"/>
                          </a:ln>
                          <a:effectLst/>
                        </wps:spPr>
                        <wps:bodyPr/>
                      </wps:wsp>
                      <wps:wsp>
                        <wps:cNvPr id="12" name="Straight Arrow Connector 12"/>
                        <wps:cNvCnPr/>
                        <wps:spPr>
                          <a:xfrm>
                            <a:off x="2162175" y="314325"/>
                            <a:ext cx="10429" cy="585982"/>
                          </a:xfrm>
                          <a:prstGeom prst="straightConnector1">
                            <a:avLst/>
                          </a:prstGeom>
                          <a:noFill/>
                          <a:ln w="9525" cap="flat" cmpd="sng" algn="ctr">
                            <a:solidFill>
                              <a:srgbClr val="4F81BD">
                                <a:shade val="95000"/>
                                <a:satMod val="105000"/>
                              </a:srgbClr>
                            </a:solidFill>
                            <a:prstDash val="solid"/>
                            <a:tailEnd type="arrow"/>
                          </a:ln>
                          <a:effectLst/>
                        </wps:spPr>
                        <wps:bodyPr/>
                      </wps:wsp>
                      <wps:wsp>
                        <wps:cNvPr id="13" name="Rectangle 13"/>
                        <wps:cNvSpPr/>
                        <wps:spPr>
                          <a:xfrm>
                            <a:off x="1428750" y="904875"/>
                            <a:ext cx="1689471" cy="279872"/>
                          </a:xfrm>
                          <a:prstGeom prst="rect">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rsidR="005946A5" w:rsidRPr="00D95D0B" w:rsidRDefault="005946A5" w:rsidP="006A19FA">
                              <w:pPr>
                                <w:jc w:val="center"/>
                                <w:rPr>
                                  <w:sz w:val="20"/>
                                  <w:szCs w:val="20"/>
                                </w:rPr>
                              </w:pPr>
                              <w:r w:rsidRPr="00D95D0B">
                                <w:rPr>
                                  <w:sz w:val="20"/>
                                  <w:szCs w:val="20"/>
                                </w:rPr>
                                <w:t>Managing Director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Rounded Rectangle 14"/>
                        <wps:cNvSpPr/>
                        <wps:spPr>
                          <a:xfrm>
                            <a:off x="0" y="1362075"/>
                            <a:ext cx="1439179" cy="489776"/>
                          </a:xfrm>
                          <a:prstGeom prst="round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5946A5" w:rsidRPr="00D95D0B" w:rsidRDefault="005946A5" w:rsidP="006A19FA">
                              <w:pPr>
                                <w:jc w:val="center"/>
                                <w:rPr>
                                  <w:sz w:val="20"/>
                                  <w:szCs w:val="20"/>
                                </w:rPr>
                              </w:pPr>
                              <w:r w:rsidRPr="00D95D0B">
                                <w:rPr>
                                  <w:sz w:val="20"/>
                                  <w:szCs w:val="20"/>
                                </w:rPr>
                                <w:t xml:space="preserve">Deputy managing director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Rounded Rectangle 15"/>
                        <wps:cNvSpPr/>
                        <wps:spPr>
                          <a:xfrm>
                            <a:off x="2838450" y="1381125"/>
                            <a:ext cx="1449608" cy="428554"/>
                          </a:xfrm>
                          <a:prstGeom prst="round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5946A5" w:rsidRPr="00D95D0B" w:rsidRDefault="005946A5" w:rsidP="006A19FA">
                              <w:pPr>
                                <w:jc w:val="center"/>
                                <w:rPr>
                                  <w:sz w:val="20"/>
                                  <w:szCs w:val="20"/>
                                </w:rPr>
                              </w:pPr>
                              <w:r w:rsidRPr="00D95D0B">
                                <w:rPr>
                                  <w:sz w:val="20"/>
                                  <w:szCs w:val="20"/>
                                </w:rPr>
                                <w:t xml:space="preserve">Deputy Managing director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Rounded Rectangle 16"/>
                        <wps:cNvSpPr/>
                        <wps:spPr>
                          <a:xfrm>
                            <a:off x="1438275" y="1905000"/>
                            <a:ext cx="1595612" cy="446046"/>
                          </a:xfrm>
                          <a:prstGeom prst="round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rsidR="005946A5" w:rsidRDefault="005946A5" w:rsidP="006A19FA">
                              <w:pPr>
                                <w:rPr>
                                  <w:sz w:val="20"/>
                                  <w:szCs w:val="20"/>
                                </w:rPr>
                              </w:pPr>
                              <w:r w:rsidRPr="00D95D0B">
                                <w:rPr>
                                  <w:sz w:val="20"/>
                                  <w:szCs w:val="20"/>
                                </w:rPr>
                                <w:t>Executive vice president</w:t>
                              </w:r>
                              <w:r>
                                <w:rPr>
                                  <w:sz w:val="20"/>
                                  <w:szCs w:val="20"/>
                                </w:rPr>
                                <w:t xml:space="preserve"> company secretary</w:t>
                              </w:r>
                            </w:p>
                            <w:p w:rsidR="005946A5" w:rsidRPr="00D95D0B" w:rsidRDefault="005946A5" w:rsidP="006A19FA">
                              <w:pP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Straight Arrow Connector 17"/>
                        <wps:cNvCnPr/>
                        <wps:spPr>
                          <a:xfrm>
                            <a:off x="2171700" y="1181100"/>
                            <a:ext cx="10429" cy="725918"/>
                          </a:xfrm>
                          <a:prstGeom prst="straightConnector1">
                            <a:avLst/>
                          </a:prstGeom>
                          <a:noFill/>
                          <a:ln w="9525" cap="flat" cmpd="sng" algn="ctr">
                            <a:solidFill>
                              <a:srgbClr val="4F81BD">
                                <a:shade val="95000"/>
                                <a:satMod val="105000"/>
                              </a:srgbClr>
                            </a:solidFill>
                            <a:prstDash val="solid"/>
                            <a:tailEnd type="arrow"/>
                          </a:ln>
                          <a:effectLst/>
                        </wps:spPr>
                        <wps:bodyPr/>
                      </wps:wsp>
                      <wps:wsp>
                        <wps:cNvPr id="18" name="Straight Arrow Connector 18"/>
                        <wps:cNvCnPr/>
                        <wps:spPr>
                          <a:xfrm flipH="1">
                            <a:off x="1333500" y="1181100"/>
                            <a:ext cx="396296" cy="174920"/>
                          </a:xfrm>
                          <a:prstGeom prst="straightConnector1">
                            <a:avLst/>
                          </a:prstGeom>
                          <a:noFill/>
                          <a:ln w="9525" cap="flat" cmpd="sng" algn="ctr">
                            <a:solidFill>
                              <a:srgbClr val="4F81BD">
                                <a:shade val="95000"/>
                                <a:satMod val="105000"/>
                              </a:srgbClr>
                            </a:solidFill>
                            <a:prstDash val="solid"/>
                            <a:tailEnd type="arrow"/>
                          </a:ln>
                          <a:effectLst/>
                        </wps:spPr>
                        <wps:bodyPr/>
                      </wps:wsp>
                      <wps:wsp>
                        <wps:cNvPr id="19" name="Straight Arrow Connector 19"/>
                        <wps:cNvCnPr/>
                        <wps:spPr>
                          <a:xfrm>
                            <a:off x="2638425" y="1181100"/>
                            <a:ext cx="396296" cy="201158"/>
                          </a:xfrm>
                          <a:prstGeom prst="straightConnector1">
                            <a:avLst/>
                          </a:prstGeom>
                          <a:noFill/>
                          <a:ln w="9525" cap="flat" cmpd="sng" algn="ctr">
                            <a:solidFill>
                              <a:srgbClr val="4F81BD">
                                <a:shade val="95000"/>
                                <a:satMod val="105000"/>
                              </a:srgbClr>
                            </a:solidFill>
                            <a:prstDash val="solid"/>
                            <a:tailEnd type="arrow"/>
                          </a:ln>
                          <a:effectLst/>
                        </wps:spPr>
                        <wps:bodyPr/>
                      </wps:wsp>
                      <wps:wsp>
                        <wps:cNvPr id="21" name="Rounded Rectangle 21"/>
                        <wps:cNvSpPr/>
                        <wps:spPr>
                          <a:xfrm>
                            <a:off x="361950" y="2447925"/>
                            <a:ext cx="1095375" cy="476250"/>
                          </a:xfrm>
                          <a:prstGeom prst="round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5946A5" w:rsidRPr="00211E83" w:rsidRDefault="005946A5" w:rsidP="006A19FA">
                              <w:pPr>
                                <w:jc w:val="center"/>
                                <w:rPr>
                                  <w:sz w:val="20"/>
                                  <w:szCs w:val="20"/>
                                </w:rPr>
                              </w:pPr>
                              <w:r w:rsidRPr="00211E83">
                                <w:rPr>
                                  <w:sz w:val="20"/>
                                  <w:szCs w:val="20"/>
                                </w:rPr>
                                <w:t xml:space="preserve">Senior vice president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Rounded Rectangle 22"/>
                        <wps:cNvSpPr/>
                        <wps:spPr>
                          <a:xfrm>
                            <a:off x="3105150" y="2400300"/>
                            <a:ext cx="1172845" cy="457200"/>
                          </a:xfrm>
                          <a:prstGeom prst="round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5946A5" w:rsidRPr="00211E83" w:rsidRDefault="005946A5" w:rsidP="006A19FA">
                              <w:pPr>
                                <w:jc w:val="center"/>
                                <w:rPr>
                                  <w:sz w:val="20"/>
                                  <w:szCs w:val="20"/>
                                </w:rPr>
                              </w:pPr>
                              <w:r w:rsidRPr="00211E83">
                                <w:rPr>
                                  <w:sz w:val="20"/>
                                  <w:szCs w:val="20"/>
                                </w:rPr>
                                <w:t>Senior vice president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Rounded Rectangle 23"/>
                        <wps:cNvSpPr/>
                        <wps:spPr>
                          <a:xfrm>
                            <a:off x="1562100" y="3314700"/>
                            <a:ext cx="1504950" cy="314325"/>
                          </a:xfrm>
                          <a:prstGeom prst="round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5946A5" w:rsidRPr="006B3753" w:rsidRDefault="005946A5" w:rsidP="006A19FA">
                              <w:pPr>
                                <w:jc w:val="center"/>
                                <w:rPr>
                                  <w:sz w:val="20"/>
                                  <w:szCs w:val="20"/>
                                </w:rPr>
                              </w:pPr>
                              <w:r w:rsidRPr="006B3753">
                                <w:rPr>
                                  <w:sz w:val="20"/>
                                  <w:szCs w:val="20"/>
                                </w:rPr>
                                <w:t>Vice president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Rounded Rectangle 24"/>
                        <wps:cNvSpPr/>
                        <wps:spPr>
                          <a:xfrm>
                            <a:off x="1562100" y="3724275"/>
                            <a:ext cx="1673550" cy="38100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5946A5" w:rsidRPr="006B3753" w:rsidRDefault="005946A5" w:rsidP="006A19FA">
                              <w:pPr>
                                <w:jc w:val="center"/>
                                <w:rPr>
                                  <w:sz w:val="20"/>
                                  <w:szCs w:val="20"/>
                                </w:rPr>
                              </w:pPr>
                              <w:r w:rsidRPr="006B3753">
                                <w:rPr>
                                  <w:sz w:val="20"/>
                                  <w:szCs w:val="20"/>
                                </w:rPr>
                                <w:t>Senior asst. vice president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Rounded Rectangle 25"/>
                        <wps:cNvSpPr/>
                        <wps:spPr>
                          <a:xfrm>
                            <a:off x="1562100" y="4219575"/>
                            <a:ext cx="1568450" cy="276225"/>
                          </a:xfrm>
                          <a:prstGeom prst="roundRect">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rsidR="005946A5" w:rsidRPr="00E24F5A" w:rsidRDefault="005946A5" w:rsidP="006A19FA">
                              <w:pPr>
                                <w:jc w:val="center"/>
                                <w:rPr>
                                  <w:sz w:val="20"/>
                                  <w:szCs w:val="20"/>
                                </w:rPr>
                              </w:pPr>
                              <w:r w:rsidRPr="00E24F5A">
                                <w:rPr>
                                  <w:sz w:val="20"/>
                                  <w:szCs w:val="20"/>
                                </w:rPr>
                                <w:t>Asst</w:t>
                              </w:r>
                              <w:r>
                                <w:rPr>
                                  <w:sz w:val="20"/>
                                  <w:szCs w:val="20"/>
                                </w:rPr>
                                <w:t>. vice president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Rounded Rectangle 26"/>
                        <wps:cNvSpPr/>
                        <wps:spPr>
                          <a:xfrm>
                            <a:off x="1562100" y="4581525"/>
                            <a:ext cx="1609725" cy="304800"/>
                          </a:xfrm>
                          <a:prstGeom prst="round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5946A5" w:rsidRPr="00E24F5A" w:rsidRDefault="005946A5" w:rsidP="006A19FA">
                              <w:pPr>
                                <w:jc w:val="center"/>
                                <w:rPr>
                                  <w:sz w:val="20"/>
                                  <w:szCs w:val="20"/>
                                </w:rPr>
                              </w:pPr>
                              <w:r w:rsidRPr="00E24F5A">
                                <w:rPr>
                                  <w:sz w:val="20"/>
                                  <w:szCs w:val="20"/>
                                </w:rPr>
                                <w:t>1</w:t>
                              </w:r>
                              <w:r w:rsidRPr="00E24F5A">
                                <w:rPr>
                                  <w:sz w:val="20"/>
                                  <w:szCs w:val="20"/>
                                  <w:vertAlign w:val="superscript"/>
                                </w:rPr>
                                <w:t>st</w:t>
                              </w:r>
                              <w:r>
                                <w:rPr>
                                  <w:sz w:val="20"/>
                                  <w:szCs w:val="20"/>
                                </w:rPr>
                                <w:t xml:space="preserve"> asst.</w:t>
                              </w:r>
                              <w:r w:rsidRPr="00E24F5A">
                                <w:rPr>
                                  <w:sz w:val="20"/>
                                  <w:szCs w:val="20"/>
                                </w:rPr>
                                <w:t xml:space="preserve"> vice president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Rounded Rectangle 27"/>
                        <wps:cNvSpPr/>
                        <wps:spPr>
                          <a:xfrm>
                            <a:off x="1562100" y="2876550"/>
                            <a:ext cx="1508125" cy="333375"/>
                          </a:xfrm>
                          <a:prstGeom prst="round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5946A5" w:rsidRPr="00077F67" w:rsidRDefault="005946A5" w:rsidP="006A19FA">
                              <w:pPr>
                                <w:jc w:val="center"/>
                                <w:rPr>
                                  <w:sz w:val="20"/>
                                  <w:szCs w:val="20"/>
                                </w:rPr>
                              </w:pPr>
                              <w:r w:rsidRPr="00077F67">
                                <w:rPr>
                                  <w:sz w:val="20"/>
                                  <w:szCs w:val="20"/>
                                </w:rPr>
                                <w:t>Senior vice president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Rounded Rectangle 28"/>
                        <wps:cNvSpPr/>
                        <wps:spPr>
                          <a:xfrm>
                            <a:off x="1590675" y="4981575"/>
                            <a:ext cx="1581150" cy="257175"/>
                          </a:xfrm>
                          <a:prstGeom prst="round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5946A5" w:rsidRPr="00313A67" w:rsidRDefault="005946A5" w:rsidP="006A19FA">
                              <w:pPr>
                                <w:jc w:val="center"/>
                                <w:rPr>
                                  <w:sz w:val="20"/>
                                  <w:szCs w:val="20"/>
                                </w:rPr>
                              </w:pPr>
                              <w:r w:rsidRPr="00313A67">
                                <w:rPr>
                                  <w:sz w:val="20"/>
                                  <w:szCs w:val="20"/>
                                </w:rPr>
                                <w:t xml:space="preserve">Executive Officer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1638300" y="6219825"/>
                            <a:ext cx="1457325" cy="32385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5946A5" w:rsidRPr="00313A67" w:rsidRDefault="005946A5" w:rsidP="006A19FA">
                              <w:pPr>
                                <w:jc w:val="center"/>
                                <w:rPr>
                                  <w:sz w:val="20"/>
                                  <w:szCs w:val="20"/>
                                </w:rPr>
                              </w:pPr>
                              <w:r w:rsidRPr="00313A67">
                                <w:rPr>
                                  <w:sz w:val="20"/>
                                  <w:szCs w:val="20"/>
                                </w:rPr>
                                <w:t xml:space="preserve">Officer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1609725" y="5372100"/>
                            <a:ext cx="1520825" cy="295275"/>
                          </a:xfrm>
                          <a:prstGeom prst="round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rsidR="005946A5" w:rsidRPr="00313A67" w:rsidRDefault="005946A5" w:rsidP="006A19FA">
                              <w:pPr>
                                <w:jc w:val="center"/>
                                <w:rPr>
                                  <w:sz w:val="20"/>
                                  <w:szCs w:val="20"/>
                                </w:rPr>
                              </w:pPr>
                              <w:r w:rsidRPr="00313A67">
                                <w:rPr>
                                  <w:sz w:val="20"/>
                                  <w:szCs w:val="20"/>
                                </w:rPr>
                                <w:t>Senior officer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Rounded Rectangle 31"/>
                        <wps:cNvSpPr/>
                        <wps:spPr>
                          <a:xfrm>
                            <a:off x="1600200" y="5781675"/>
                            <a:ext cx="1524000" cy="342900"/>
                          </a:xfrm>
                          <a:prstGeom prst="round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5946A5" w:rsidRPr="00313A67" w:rsidRDefault="005946A5" w:rsidP="006A19FA">
                              <w:pPr>
                                <w:jc w:val="center"/>
                                <w:rPr>
                                  <w:sz w:val="20"/>
                                  <w:szCs w:val="20"/>
                                </w:rPr>
                              </w:pPr>
                              <w:r w:rsidRPr="00313A67">
                                <w:rPr>
                                  <w:sz w:val="20"/>
                                  <w:szCs w:val="20"/>
                                </w:rPr>
                                <w:t>Trainee senior officer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Straight Arrow Connector 35"/>
                        <wps:cNvCnPr/>
                        <wps:spPr>
                          <a:xfrm>
                            <a:off x="1428750" y="2600325"/>
                            <a:ext cx="1695450" cy="0"/>
                          </a:xfrm>
                          <a:prstGeom prst="straightConnector1">
                            <a:avLst/>
                          </a:prstGeom>
                          <a:noFill/>
                          <a:ln w="9525" cap="flat" cmpd="sng" algn="ctr">
                            <a:solidFill>
                              <a:srgbClr val="4F81BD">
                                <a:shade val="95000"/>
                                <a:satMod val="105000"/>
                              </a:srgbClr>
                            </a:solidFill>
                            <a:prstDash val="solid"/>
                            <a:headEnd type="arrow"/>
                            <a:tailEnd type="arrow"/>
                          </a:ln>
                          <a:effectLst/>
                        </wps:spPr>
                        <wps:bodyPr/>
                      </wps:wsp>
                      <wps:wsp>
                        <wps:cNvPr id="36" name="Straight Arrow Connector 36"/>
                        <wps:cNvCnPr/>
                        <wps:spPr>
                          <a:xfrm>
                            <a:off x="2181225" y="2352675"/>
                            <a:ext cx="0" cy="247650"/>
                          </a:xfrm>
                          <a:prstGeom prst="straightConnector1">
                            <a:avLst/>
                          </a:prstGeom>
                          <a:noFill/>
                          <a:ln w="9525" cap="flat" cmpd="sng" algn="ctr">
                            <a:solidFill>
                              <a:srgbClr val="4F81BD">
                                <a:shade val="95000"/>
                                <a:satMod val="105000"/>
                              </a:srgbClr>
                            </a:solidFill>
                            <a:prstDash val="solid"/>
                            <a:tailEnd type="arrow"/>
                          </a:ln>
                          <a:effectLst/>
                        </wps:spPr>
                        <wps:bodyPr/>
                      </wps:wsp>
                      <wps:wsp>
                        <wps:cNvPr id="37" name="Straight Arrow Connector 37"/>
                        <wps:cNvCnPr/>
                        <wps:spPr>
                          <a:xfrm>
                            <a:off x="2181225" y="2600325"/>
                            <a:ext cx="0" cy="276225"/>
                          </a:xfrm>
                          <a:prstGeom prst="straightConnector1">
                            <a:avLst/>
                          </a:prstGeom>
                          <a:noFill/>
                          <a:ln w="9525" cap="flat" cmpd="sng" algn="ctr">
                            <a:solidFill>
                              <a:srgbClr val="4F81BD">
                                <a:shade val="95000"/>
                                <a:satMod val="105000"/>
                              </a:srgbClr>
                            </a:solidFill>
                            <a:prstDash val="solid"/>
                            <a:tailEnd type="arrow"/>
                          </a:ln>
                          <a:effectLst/>
                        </wps:spPr>
                        <wps:bodyPr/>
                      </wps:wsp>
                      <wps:wsp>
                        <wps:cNvPr id="38" name="Straight Arrow Connector 38"/>
                        <wps:cNvCnPr/>
                        <wps:spPr>
                          <a:xfrm flipH="1">
                            <a:off x="2324100" y="3209925"/>
                            <a:ext cx="1" cy="104775"/>
                          </a:xfrm>
                          <a:prstGeom prst="straightConnector1">
                            <a:avLst/>
                          </a:prstGeom>
                          <a:noFill/>
                          <a:ln w="9525" cap="flat" cmpd="sng" algn="ctr">
                            <a:solidFill>
                              <a:srgbClr val="4F81BD">
                                <a:shade val="95000"/>
                                <a:satMod val="105000"/>
                              </a:srgbClr>
                            </a:solidFill>
                            <a:prstDash val="solid"/>
                            <a:tailEnd type="arrow"/>
                          </a:ln>
                          <a:effectLst/>
                        </wps:spPr>
                        <wps:bodyPr/>
                      </wps:wsp>
                      <wps:wsp>
                        <wps:cNvPr id="39" name="Straight Arrow Connector 39"/>
                        <wps:cNvCnPr/>
                        <wps:spPr>
                          <a:xfrm>
                            <a:off x="2324100" y="3629025"/>
                            <a:ext cx="0" cy="95250"/>
                          </a:xfrm>
                          <a:prstGeom prst="straightConnector1">
                            <a:avLst/>
                          </a:prstGeom>
                          <a:noFill/>
                          <a:ln w="9525" cap="flat" cmpd="sng" algn="ctr">
                            <a:solidFill>
                              <a:srgbClr val="4F81BD">
                                <a:shade val="95000"/>
                                <a:satMod val="105000"/>
                              </a:srgbClr>
                            </a:solidFill>
                            <a:prstDash val="solid"/>
                            <a:tailEnd type="arrow"/>
                          </a:ln>
                          <a:effectLst/>
                        </wps:spPr>
                        <wps:bodyPr/>
                      </wps:wsp>
                      <wps:wsp>
                        <wps:cNvPr id="41" name="Straight Arrow Connector 41"/>
                        <wps:cNvCnPr/>
                        <wps:spPr>
                          <a:xfrm>
                            <a:off x="2181225" y="4105275"/>
                            <a:ext cx="0" cy="114300"/>
                          </a:xfrm>
                          <a:prstGeom prst="straightConnector1">
                            <a:avLst/>
                          </a:prstGeom>
                          <a:noFill/>
                          <a:ln w="9525" cap="flat" cmpd="sng" algn="ctr">
                            <a:solidFill>
                              <a:srgbClr val="4F81BD">
                                <a:shade val="95000"/>
                                <a:satMod val="105000"/>
                              </a:srgbClr>
                            </a:solidFill>
                            <a:prstDash val="solid"/>
                            <a:tailEnd type="arrow"/>
                          </a:ln>
                          <a:effectLst/>
                        </wps:spPr>
                        <wps:bodyPr/>
                      </wps:wsp>
                      <wps:wsp>
                        <wps:cNvPr id="42" name="Straight Arrow Connector 42"/>
                        <wps:cNvCnPr/>
                        <wps:spPr>
                          <a:xfrm flipH="1">
                            <a:off x="2533650" y="4495800"/>
                            <a:ext cx="9525" cy="85725"/>
                          </a:xfrm>
                          <a:prstGeom prst="straightConnector1">
                            <a:avLst/>
                          </a:prstGeom>
                          <a:noFill/>
                          <a:ln w="9525" cap="flat" cmpd="sng" algn="ctr">
                            <a:solidFill>
                              <a:srgbClr val="4F81BD">
                                <a:shade val="95000"/>
                                <a:satMod val="105000"/>
                              </a:srgbClr>
                            </a:solidFill>
                            <a:prstDash val="solid"/>
                            <a:tailEnd type="arrow"/>
                          </a:ln>
                          <a:effectLst/>
                        </wps:spPr>
                        <wps:bodyPr/>
                      </wps:wsp>
                      <wps:wsp>
                        <wps:cNvPr id="44" name="Straight Arrow Connector 44"/>
                        <wps:cNvCnPr/>
                        <wps:spPr>
                          <a:xfrm>
                            <a:off x="2162175" y="4886325"/>
                            <a:ext cx="0" cy="95250"/>
                          </a:xfrm>
                          <a:prstGeom prst="straightConnector1">
                            <a:avLst/>
                          </a:prstGeom>
                          <a:noFill/>
                          <a:ln w="9525" cap="flat" cmpd="sng" algn="ctr">
                            <a:solidFill>
                              <a:srgbClr val="4F81BD">
                                <a:shade val="95000"/>
                                <a:satMod val="105000"/>
                              </a:srgbClr>
                            </a:solidFill>
                            <a:prstDash val="solid"/>
                            <a:tailEnd type="arrow"/>
                          </a:ln>
                          <a:effectLst/>
                        </wps:spPr>
                        <wps:bodyPr/>
                      </wps:wsp>
                      <wps:wsp>
                        <wps:cNvPr id="45" name="Straight Arrow Connector 45"/>
                        <wps:cNvCnPr/>
                        <wps:spPr>
                          <a:xfrm>
                            <a:off x="2638425" y="5238750"/>
                            <a:ext cx="0" cy="133350"/>
                          </a:xfrm>
                          <a:prstGeom prst="straightConnector1">
                            <a:avLst/>
                          </a:prstGeom>
                          <a:noFill/>
                          <a:ln w="9525" cap="flat" cmpd="sng" algn="ctr">
                            <a:solidFill>
                              <a:srgbClr val="4F81BD">
                                <a:shade val="95000"/>
                                <a:satMod val="105000"/>
                              </a:srgbClr>
                            </a:solidFill>
                            <a:prstDash val="solid"/>
                            <a:tailEnd type="arrow"/>
                          </a:ln>
                          <a:effectLst/>
                        </wps:spPr>
                        <wps:bodyPr/>
                      </wps:wsp>
                      <wps:wsp>
                        <wps:cNvPr id="46" name="Rounded Rectangle 46"/>
                        <wps:cNvSpPr/>
                        <wps:spPr>
                          <a:xfrm>
                            <a:off x="1619250" y="6686550"/>
                            <a:ext cx="1482725" cy="333375"/>
                          </a:xfrm>
                          <a:prstGeom prst="round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5946A5" w:rsidRPr="00313A67" w:rsidRDefault="005946A5" w:rsidP="006A19FA">
                              <w:pPr>
                                <w:jc w:val="center"/>
                                <w:rPr>
                                  <w:sz w:val="20"/>
                                  <w:szCs w:val="20"/>
                                </w:rPr>
                              </w:pPr>
                              <w:r w:rsidRPr="00313A67">
                                <w:rPr>
                                  <w:sz w:val="20"/>
                                  <w:szCs w:val="20"/>
                                </w:rPr>
                                <w:t>Trainee officer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Straight Arrow Connector 47"/>
                        <wps:cNvCnPr/>
                        <wps:spPr>
                          <a:xfrm flipH="1">
                            <a:off x="2162175" y="5667375"/>
                            <a:ext cx="7022" cy="114300"/>
                          </a:xfrm>
                          <a:prstGeom prst="straightConnector1">
                            <a:avLst/>
                          </a:prstGeom>
                          <a:noFill/>
                          <a:ln w="9525" cap="flat" cmpd="sng" algn="ctr">
                            <a:solidFill>
                              <a:srgbClr val="4F81BD">
                                <a:shade val="95000"/>
                                <a:satMod val="105000"/>
                              </a:srgbClr>
                            </a:solidFill>
                            <a:prstDash val="solid"/>
                            <a:tailEnd type="arrow"/>
                          </a:ln>
                          <a:effectLst/>
                        </wps:spPr>
                        <wps:bodyPr/>
                      </wps:wsp>
                      <wps:wsp>
                        <wps:cNvPr id="48" name="Straight Arrow Connector 48"/>
                        <wps:cNvCnPr/>
                        <wps:spPr>
                          <a:xfrm flipH="1">
                            <a:off x="2533650" y="6124575"/>
                            <a:ext cx="9525" cy="95250"/>
                          </a:xfrm>
                          <a:prstGeom prst="straightConnector1">
                            <a:avLst/>
                          </a:prstGeom>
                          <a:noFill/>
                          <a:ln w="9525" cap="flat" cmpd="sng" algn="ctr">
                            <a:solidFill>
                              <a:srgbClr val="4F81BD">
                                <a:shade val="95000"/>
                                <a:satMod val="105000"/>
                              </a:srgbClr>
                            </a:solidFill>
                            <a:prstDash val="solid"/>
                            <a:tailEnd type="arrow"/>
                          </a:ln>
                          <a:effectLst/>
                        </wps:spPr>
                        <wps:bodyPr/>
                      </wps:wsp>
                      <wps:wsp>
                        <wps:cNvPr id="49" name="Straight Arrow Connector 49"/>
                        <wps:cNvCnPr/>
                        <wps:spPr>
                          <a:xfrm>
                            <a:off x="2181225" y="6543675"/>
                            <a:ext cx="0" cy="142875"/>
                          </a:xfrm>
                          <a:prstGeom prst="straightConnector1">
                            <a:avLst/>
                          </a:prstGeom>
                          <a:noFill/>
                          <a:ln w="9525" cap="flat" cmpd="sng" algn="ctr">
                            <a:solidFill>
                              <a:srgbClr val="4F81BD">
                                <a:shade val="95000"/>
                                <a:satMod val="105000"/>
                              </a:srgbClr>
                            </a:solidFill>
                            <a:prstDash val="solid"/>
                            <a:tailEnd type="arrow"/>
                          </a:ln>
                          <a:effectLst/>
                        </wps:spPr>
                        <wps:bodyPr/>
                      </wps:wsp>
                    </wpg:wgp>
                  </a:graphicData>
                </a:graphic>
                <wp14:sizeRelH relativeFrom="margin">
                  <wp14:pctWidth>0</wp14:pctWidth>
                </wp14:sizeRelH>
              </wp:anchor>
            </w:drawing>
          </mc:Choice>
          <mc:Fallback>
            <w:pict>
              <v:group id="Group 50" o:spid="_x0000_s1026" style="position:absolute;margin-left:50.95pt;margin-top:21pt;width:369.75pt;height:552.75pt;z-index:251659264;mso-width-relative:margin" coordsize="42880,701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">
                <v:roundrect id="Rounded Rectangle 3" o:spid="_x0000_s1027" style="position:absolute;left:12477;width:18668;height:314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Rq7MQA&#10;AADaAAAADwAAAGRycy9kb3ducmV2LnhtbESPzWrDMBCE74W+g9hCb7XcBEJxrYSkUOpTSpxcfFus&#10;jW1qrRxL9U+ePioEehxm5hsm3UymFQP1rrGs4DWKQRCXVjdcKTgdP1/eQDiPrLG1TApmcrBZPz6k&#10;mGg78oGG3FciQNglqKD2vkukdGVNBl1kO+LgnW1v0AfZV1L3OAa4aeUijlfSYMNhocaOPmoqf/Jf&#10;oyDT4+6S78/F1V6+VovvZi6uy1mp56dp+w7C0+T/w/d2phUs4e9KuAFyf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30auzEAAAA2gAAAA8AAAAAAAAAAAAAAAAAmAIAAGRycy9k&#10;b3ducmV2LnhtbFBLBQYAAAAABAAEAPUAAACJAwAAAAA=&#10;" fillcolor="#9eeaff" strokecolor="#46aac5">
                  <v:fill color2="#e4f9ff" rotate="t" angle="180" colors="0 #9eeaff;22938f #bbefff;1 #e4f9ff" focus="100%" type="gradient"/>
                  <v:shadow on="t" color="black" opacity="24903f" origin=",.5" offset="0,.55556mm"/>
                  <v:textbox>
                    <w:txbxContent>
                      <w:p w:rsidR="006408D3" w:rsidRPr="00D95D0B" w:rsidRDefault="006408D3" w:rsidP="006A19FA">
                        <w:pPr>
                          <w:jc w:val="center"/>
                        </w:pPr>
                        <w:r>
                          <w:t>C</w:t>
                        </w:r>
                        <w:r w:rsidRPr="00D95D0B">
                          <w:t>hairman</w:t>
                        </w:r>
                      </w:p>
                      <w:p w:rsidR="006408D3" w:rsidRDefault="006408D3" w:rsidP="006A19FA">
                        <w:pPr>
                          <w:jc w:val="center"/>
                        </w:pPr>
                      </w:p>
                    </w:txbxContent>
                  </v:textbox>
                </v:roundrect>
                <v:oval id="Oval 4" o:spid="_x0000_s1028" style="position:absolute;left:857;top:5048;width:12410;height:559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4EtcMA&#10;AADaAAAADwAAAGRycy9kb3ducmV2LnhtbESPQWvCQBSE7wX/w/IEL0U3SikSXUVEwUMvjV68PbPP&#10;JCb7NuxuYvz33UKhx2FmvmHW28E0oifnK8sK5rMEBHFudcWFgsv5OF2C8AFZY2OZFLzIw3Yzeltj&#10;qu2Tv6nPQiEihH2KCsoQ2lRKn5dk0M9sSxy9u3UGQ5SukNrhM8JNIxdJ8ikNVhwXSmxpX1JeZ51R&#10;0O+z3ZdbdnVyvc3fu0PtzePslZqMh90KRKAh/If/2iet4AN+r8QbID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i4EtcMAAADaAAAADwAAAAAAAAAAAAAAAACYAgAAZHJzL2Rv&#10;d25yZXYueG1sUEsFBgAAAAAEAAQA9QAAAIgDAAAAAA==&#10;" fillcolor="#ffa2a1" strokecolor="#be4b48">
                  <v:fill color2="#ffe5e5" rotate="t" angle="180" colors="0 #ffa2a1;22938f #ffbebd;1 #ffe5e5" focus="100%" type="gradient"/>
                  <v:shadow on="t" color="black" opacity="24903f" origin=",.5" offset="0,.55556mm"/>
                  <v:textbox>
                    <w:txbxContent>
                      <w:p w:rsidR="006408D3" w:rsidRPr="00D95D0B" w:rsidRDefault="006408D3" w:rsidP="006A19FA">
                        <w:pPr>
                          <w:jc w:val="center"/>
                          <w:rPr>
                            <w:sz w:val="20"/>
                            <w:szCs w:val="20"/>
                          </w:rPr>
                        </w:pPr>
                        <w:r w:rsidRPr="00D95D0B">
                          <w:rPr>
                            <w:sz w:val="20"/>
                            <w:szCs w:val="20"/>
                          </w:rPr>
                          <w:t>Board of directors</w:t>
                        </w:r>
                      </w:p>
                    </w:txbxContent>
                  </v:textbox>
                </v:oval>
                <v:oval id="Oval 5" o:spid="_x0000_s1029" style="position:absolute;left:31146;top:5048;width:11681;height:50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KhLsMA&#10;AADaAAAADwAAAGRycy9kb3ducmV2LnhtbESPQWvCQBSE7wX/w/IEL0U3Ci0SXUVEwUMvjV68PbPP&#10;JCb7NuxuYvz33UKhx2FmvmHW28E0oifnK8sK5rMEBHFudcWFgsv5OF2C8AFZY2OZFLzIw3Yzeltj&#10;qu2Tv6nPQiEihH2KCsoQ2lRKn5dk0M9sSxy9u3UGQ5SukNrhM8JNIxdJ8ikNVhwXSmxpX1JeZ51R&#10;0O+z3ZdbdnVyvc3fu0PtzePslZqMh90KRKAh/If/2iet4AN+r8QbID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KhLsMAAADaAAAADwAAAAAAAAAAAAAAAACYAgAAZHJzL2Rv&#10;d25yZXYueG1sUEsFBgAAAAAEAAQA9QAAAIgDAAAAAA==&#10;" fillcolor="#ffa2a1" strokecolor="#be4b48">
                  <v:fill color2="#ffe5e5" rotate="t" angle="180" colors="0 #ffa2a1;22938f #ffbebd;1 #ffe5e5" focus="100%" type="gradient"/>
                  <v:shadow on="t" color="black" opacity="24903f" origin=",.5" offset="0,.55556mm"/>
                  <v:textbox>
                    <w:txbxContent>
                      <w:p w:rsidR="006408D3" w:rsidRPr="00D95D0B" w:rsidRDefault="006408D3" w:rsidP="006A19FA">
                        <w:pPr>
                          <w:jc w:val="center"/>
                          <w:rPr>
                            <w:sz w:val="20"/>
                            <w:szCs w:val="20"/>
                          </w:rPr>
                        </w:pPr>
                        <w:r w:rsidRPr="00D95D0B">
                          <w:rPr>
                            <w:sz w:val="20"/>
                            <w:szCs w:val="20"/>
                          </w:rPr>
                          <w:t>Sponsors</w:t>
                        </w:r>
                      </w:p>
                    </w:txbxContent>
                  </v:textbox>
                </v:oval>
                <v:shapetype id="_x0000_t32" coordsize="21600,21600" o:spt="32" o:oned="t" path="m,l21600,21600e" filled="f">
                  <v:path arrowok="t" fillok="f" o:connecttype="none"/>
                  <o:lock v:ext="edit" shapetype="t"/>
                </v:shapetype>
                <v:shape id="Straight Arrow Connector 10" o:spid="_x0000_s1030" type="#_x0000_t32" style="position:absolute;left:11525;top:3143;width:4901;height:297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1h88MAAADbAAAADwAAAGRycy9kb3ducmV2LnhtbESPQWvCQBCF70L/wzIFb7rRg0jqKkUo&#10;tqBCoj9gyE6T0Oxs2F1j+u+dg+BthvfmvW82u9F1aqAQW88GFvMMFHHlbcu1gevla7YGFROyxc4z&#10;GfinCLvt22SDufV3LmgoU60khGOOBpqU+lzrWDXkMM59Tyzarw8Ok6yh1jbgXcJdp5dZttIOW5aG&#10;BnvaN1T9lTdnoDrGczidDj/7RbEsDnwpu9vQGjN9Hz8/QCUa08v8vP62gi/08osMoL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iNYfPDAAAA2wAAAA8AAAAAAAAAAAAA&#10;AAAAoQIAAGRycy9kb3ducmV2LnhtbFBLBQYAAAAABAAEAPkAAACRAwAAAAA=&#10;" strokecolor="#4a7ebb">
                  <v:stroke endarrow="open"/>
                </v:shape>
                <v:shape id="Straight Arrow Connector 11" o:spid="_x0000_s1031" type="#_x0000_t32" style="position:absolute;left:26384;top:3143;width:6257;height:297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0DZsIAAADbAAAADwAAAGRycy9kb3ducmV2LnhtbERPTYvCMBC9L/gfwgh709RFRKpRVBR6&#10;WUF3BY9jM7alzaQ2Wa3+eiMIe5vH+5zpvDWVuFLjCssKBv0IBHFqdcGZgt+fTW8MwnlkjZVlUnAn&#10;B/NZ52OKsbY33tF17zMRQtjFqCD3vo6ldGlOBl3f1sSBO9vGoA+wyaRu8BbCTSW/omgkDRYcGnKs&#10;aZVTWu7/jIJV8p0ky8243J4Ox3JtHsPLYTdU6rPbLiYgPLX+X/x2JzrMH8Drl3CAnD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n0DZsIAAADbAAAADwAAAAAAAAAAAAAA&#10;AAChAgAAZHJzL2Rvd25yZXYueG1sUEsFBgAAAAAEAAQA+QAAAJADAAAAAA==&#10;" strokecolor="#4a7ebb">
                  <v:stroke endarrow="open"/>
                </v:shape>
                <v:shape id="Straight Arrow Connector 12" o:spid="_x0000_s1032" type="#_x0000_t32" style="position:absolute;left:21621;top:3143;width:105;height:586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dEcQAAADbAAAADwAAAGRycy9kb3ducmV2LnhtbERPS2vCQBC+C/0PyxR6000lFEldpZUK&#10;uVSID+hxzI5JSHY2zW6T2F/fLQje5uN7znI9mkb01LnKsoLnWQSCOLe64kLB8bCdLkA4j6yxsUwK&#10;ruRgvXqYLDHRduCM+r0vRAhhl6CC0vs2kdLlJRl0M9sSB+5iO4M+wK6QusMhhJtGzqPoRRqsODSU&#10;2NKmpLze/xgFm/QzTd+3i3p3Pn3VH+Y3/j5lsVJPj+PbKwhPo7+Lb+5Uh/lz+P8lHCB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r50RxAAAANsAAAAPAAAAAAAAAAAA&#10;AAAAAKECAABkcnMvZG93bnJldi54bWxQSwUGAAAAAAQABAD5AAAAkgMAAAAA&#10;" strokecolor="#4a7ebb">
                  <v:stroke endarrow="open"/>
                </v:shape>
                <v:rect id="Rectangle 13" o:spid="_x0000_s1033" style="position:absolute;left:14287;top:9048;width:16895;height:279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ykrcIA&#10;AADbAAAADwAAAGRycy9kb3ducmV2LnhtbERP22oCMRB9F/oPYYS+aVaFIqtRZEERq/XW9nnYTDdL&#10;N5Nlk+r6940g+DaHc53pvLWVuFDjS8cKBv0EBHHudMmFgs/zsjcG4QOyxsoxKbiRh/nspTPFVLsr&#10;H+lyCoWIIexTVGBCqFMpfW7Iou+7mjhyP66xGCJsCqkbvMZwW8lhkrxJiyXHBoM1ZYby39OfVfAx&#10;Dl/Z6vBd747mfbfIztv9frNV6rXbLiYgArXhKX641zrOH8H9l3iAnP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HKStwgAAANsAAAAPAAAAAAAAAAAAAAAAAJgCAABkcnMvZG93&#10;bnJldi54bWxQSwUGAAAAAAQABAD1AAAAhwMAAAAA&#10;" fillcolor="#c9b5e8" strokecolor="#7d60a0">
                  <v:fill color2="#f0eaf9" rotate="t" angle="180" colors="0 #c9b5e8;22938f #d9cbee;1 #f0eaf9" focus="100%" type="gradient"/>
                  <v:shadow on="t" color="black" opacity="24903f" origin=",.5" offset="0,.55556mm"/>
                  <v:textbox>
                    <w:txbxContent>
                      <w:p w:rsidR="006408D3" w:rsidRPr="00D95D0B" w:rsidRDefault="006408D3" w:rsidP="006A19FA">
                        <w:pPr>
                          <w:jc w:val="center"/>
                          <w:rPr>
                            <w:sz w:val="20"/>
                            <w:szCs w:val="20"/>
                          </w:rPr>
                        </w:pPr>
                        <w:r w:rsidRPr="00D95D0B">
                          <w:rPr>
                            <w:sz w:val="20"/>
                            <w:szCs w:val="20"/>
                          </w:rPr>
                          <w:t>Managing Director</w:t>
                        </w:r>
                      </w:p>
                    </w:txbxContent>
                  </v:textbox>
                </v:rect>
                <v:roundrect id="Rounded Rectangle 14" o:spid="_x0000_s1034" style="position:absolute;top:13620;width:14391;height:489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CLgsEA&#10;AADbAAAADwAAAGRycy9kb3ducmV2LnhtbERPTYvCMBC9C/sfwizsTVNdEalGcRdkPa1YvXgbmrEt&#10;NpPaRNv6640geJvH+5z5sjWluFHtCssKhoMIBHFqdcGZgsN+3Z+CcB5ZY2mZFHTkYLn46M0x1rbh&#10;Hd0Sn4kQwi5GBbn3VSylS3My6Aa2Ig7cydYGfYB1JnWNTQg3pRxF0UQaLDg05FjRb07pObkaBRvd&#10;/FyS/9Pxbi9/k9G26I73706pr892NQPhqfVv8cu90WH+GJ6/hAPk4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oQi4LBAAAA2wAAAA8AAAAAAAAAAAAAAAAAmAIAAGRycy9kb3du&#10;cmV2LnhtbFBLBQYAAAAABAAEAPUAAACGAwAAAAA=&#10;" fillcolor="#9eeaff" strokecolor="#46aac5">
                  <v:fill color2="#e4f9ff" rotate="t" angle="180" colors="0 #9eeaff;22938f #bbefff;1 #e4f9ff" focus="100%" type="gradient"/>
                  <v:shadow on="t" color="black" opacity="24903f" origin=",.5" offset="0,.55556mm"/>
                  <v:textbox>
                    <w:txbxContent>
                      <w:p w:rsidR="006408D3" w:rsidRPr="00D95D0B" w:rsidRDefault="006408D3" w:rsidP="006A19FA">
                        <w:pPr>
                          <w:jc w:val="center"/>
                          <w:rPr>
                            <w:sz w:val="20"/>
                            <w:szCs w:val="20"/>
                          </w:rPr>
                        </w:pPr>
                        <w:r w:rsidRPr="00D95D0B">
                          <w:rPr>
                            <w:sz w:val="20"/>
                            <w:szCs w:val="20"/>
                          </w:rPr>
                          <w:t xml:space="preserve">Deputy managing director </w:t>
                        </w:r>
                      </w:p>
                    </w:txbxContent>
                  </v:textbox>
                </v:roundrect>
                <v:roundrect id="Rounded Rectangle 15" o:spid="_x0000_s1035" style="position:absolute;left:28384;top:13811;width:14496;height:428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wuGcEA&#10;AADbAAAADwAAAGRycy9kb3ducmV2LnhtbERPTYvCMBC9C/sfwizsTVNdFKlGcRdkPa1YvXgbmrEt&#10;NpPaRNv6640geJvH+5z5sjWluFHtCssKhoMIBHFqdcGZgsN+3Z+CcB5ZY2mZFHTkYLn46M0x1rbh&#10;Hd0Sn4kQwi5GBbn3VSylS3My6Aa2Ig7cydYGfYB1JnWNTQg3pRxF0UQaLDg05FjRb07pObkaBRvd&#10;/FyS/9Pxbi9/k9G26I73706pr892NQPhqfVv8cu90WH+GJ6/hAPk4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VcLhnBAAAA2wAAAA8AAAAAAAAAAAAAAAAAmAIAAGRycy9kb3du&#10;cmV2LnhtbFBLBQYAAAAABAAEAPUAAACGAwAAAAA=&#10;" fillcolor="#9eeaff" strokecolor="#46aac5">
                  <v:fill color2="#e4f9ff" rotate="t" angle="180" colors="0 #9eeaff;22938f #bbefff;1 #e4f9ff" focus="100%" type="gradient"/>
                  <v:shadow on="t" color="black" opacity="24903f" origin=",.5" offset="0,.55556mm"/>
                  <v:textbox>
                    <w:txbxContent>
                      <w:p w:rsidR="006408D3" w:rsidRPr="00D95D0B" w:rsidRDefault="006408D3" w:rsidP="006A19FA">
                        <w:pPr>
                          <w:jc w:val="center"/>
                          <w:rPr>
                            <w:sz w:val="20"/>
                            <w:szCs w:val="20"/>
                          </w:rPr>
                        </w:pPr>
                        <w:r w:rsidRPr="00D95D0B">
                          <w:rPr>
                            <w:sz w:val="20"/>
                            <w:szCs w:val="20"/>
                          </w:rPr>
                          <w:t xml:space="preserve">Deputy Managing director </w:t>
                        </w:r>
                      </w:p>
                    </w:txbxContent>
                  </v:textbox>
                </v:roundrect>
                <v:roundrect id="Rounded Rectangle 16" o:spid="_x0000_s1036" style="position:absolute;left:14382;top:19050;width:15956;height:446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LG5MIA&#10;AADbAAAADwAAAGRycy9kb3ducmV2LnhtbERPTWvCQBC9F/wPywi9FN3UQyrRVVQQPEkbFcxtzI7Z&#10;YHY2ZLca/323UOhtHu9z5sveNuJOna8dK3gfJyCIS6drrhQcD9vRFIQPyBobx6TgSR6Wi8HLHDPt&#10;HvxF9zxUIoawz1CBCaHNpPSlIYt+7FriyF1dZzFE2FVSd/iI4baRkyRJpcWaY4PBljaGylv+bRWc&#10;b8WzCmfepm/F/vPjVKzz/cUo9TrsVzMQgfrwL/5z73Scn8LvL/EAuf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UsbkwgAAANsAAAAPAAAAAAAAAAAAAAAAAJgCAABkcnMvZG93&#10;bnJldi54bWxQSwUGAAAAAAQABAD1AAAAhwMAAAAA&#10;" fillcolor="#ffbe86" strokecolor="#f69240">
                  <v:fill color2="#ffebdb" rotate="t" angle="180" colors="0 #ffbe86;22938f #ffd0aa;1 #ffebdb" focus="100%" type="gradient"/>
                  <v:shadow on="t" color="black" opacity="24903f" origin=",.5" offset="0,.55556mm"/>
                  <v:textbox>
                    <w:txbxContent>
                      <w:p w:rsidR="006408D3" w:rsidRDefault="006408D3" w:rsidP="006A19FA">
                        <w:pPr>
                          <w:rPr>
                            <w:sz w:val="20"/>
                            <w:szCs w:val="20"/>
                          </w:rPr>
                        </w:pPr>
                        <w:r w:rsidRPr="00D95D0B">
                          <w:rPr>
                            <w:sz w:val="20"/>
                            <w:szCs w:val="20"/>
                          </w:rPr>
                          <w:t>Executive vice president</w:t>
                        </w:r>
                        <w:r>
                          <w:rPr>
                            <w:sz w:val="20"/>
                            <w:szCs w:val="20"/>
                          </w:rPr>
                          <w:t xml:space="preserve"> company secretary</w:t>
                        </w:r>
                      </w:p>
                      <w:p w:rsidR="006408D3" w:rsidRPr="00D95D0B" w:rsidRDefault="006408D3" w:rsidP="006A19FA">
                        <w:pPr>
                          <w:rPr>
                            <w:sz w:val="20"/>
                            <w:szCs w:val="20"/>
                          </w:rPr>
                        </w:pPr>
                      </w:p>
                    </w:txbxContent>
                  </v:textbox>
                </v:roundrect>
                <v:shape id="Straight Arrow Connector 17" o:spid="_x0000_s1037" type="#_x0000_t32" style="position:absolute;left:21717;top:11811;width:104;height:725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g+icQAAADbAAAADwAAAGRycy9kb3ducmV2LnhtbERPS2vCQBC+F/wPywi91U1FWkndhCoV&#10;cqngI9DjmB2TkOxsmt1q2l/fFQRv8/E9Z5EOphVn6l1tWcHzJAJBXFhdc6ngsF8/zUE4j6yxtUwK&#10;fslBmoweFhhre+EtnXe+FCGEXYwKKu+7WEpXVGTQTWxHHLiT7Q36APtS6h4vIdy0chpFL9JgzaGh&#10;wo5WFRXN7scoWGWfWbZcz5vNMf9qPszf7DvfzpR6HA/vbyA8Df4uvrkzHea/wvWXcIBM/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2D6JxAAAANsAAAAPAAAAAAAAAAAA&#10;AAAAAKECAABkcnMvZG93bnJldi54bWxQSwUGAAAAAAQABAD5AAAAkgMAAAAA&#10;" strokecolor="#4a7ebb">
                  <v:stroke endarrow="open"/>
                </v:shape>
                <v:shape id="Straight Arrow Connector 18" o:spid="_x0000_s1038" type="#_x0000_t32" style="position:absolute;left:13335;top:11811;width:3962;height:174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tt9cMAAADbAAAADwAAAGRycy9kb3ducmV2LnhtbESPQWvCQBCF70L/wzIFb7rRg0jqKkUo&#10;tqBCoj9gyE6T0Oxs2F1j+u+dg+BthvfmvW82u9F1aqAQW88GFvMMFHHlbcu1gevla7YGFROyxc4z&#10;GfinCLvt22SDufV3LmgoU60khGOOBpqU+lzrWDXkMM59Tyzarw8Ok6yh1jbgXcJdp5dZttIOW5aG&#10;BnvaN1T9lTdnoDrGczidDj/7RbEsDnwpu9vQGjN9Hz8/QCUa08v8vP62gi+w8osMoL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b7bfXDAAAA2wAAAA8AAAAAAAAAAAAA&#10;AAAAoQIAAGRycy9kb3ducmV2LnhtbFBLBQYAAAAABAAEAPkAAACRAwAAAAA=&#10;" strokecolor="#4a7ebb">
                  <v:stroke endarrow="open"/>
                </v:shape>
                <v:shape id="Straight Arrow Connector 19" o:spid="_x0000_s1039" type="#_x0000_t32" style="position:absolute;left:26384;top:11811;width:3963;height:201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sPYMQAAADbAAAADwAAAGRycy9kb3ducmV2LnhtbERPS2vCQBC+F/wPywi91U1FiqZuQpUK&#10;uVTwEehxzI5JSHY2zW417a/vCkJv8/E9Z5kOphUX6l1tWcHzJAJBXFhdc6ngeNg8zUE4j6yxtUwK&#10;fshBmowelhhre+UdXfa+FCGEXYwKKu+7WEpXVGTQTWxHHLiz7Q36APtS6h6vIdy0chpFL9JgzaGh&#10;wo7WFRXN/tsoWGcfWbbazJvtKf9s3s3v7CvfzZR6HA9vryA8Df5ffHdnOsxfwO2XcIB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Cw9gxAAAANsAAAAPAAAAAAAAAAAA&#10;AAAAAKECAABkcnMvZG93bnJldi54bWxQSwUGAAAAAAQABAD5AAAAkgMAAAAA&#10;" strokecolor="#4a7ebb">
                  <v:stroke endarrow="open"/>
                </v:shape>
                <v:roundrect id="Rounded Rectangle 21" o:spid="_x0000_s1040" style="position:absolute;left:3619;top:24479;width:10954;height:476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mGJfcUA&#10;AADbAAAADwAAAGRycy9kb3ducmV2LnhtbESPQYvCMBSE74L/IbwFL7KmKshuNYoKouxB0C3o8dG8&#10;bYvNS22i1v31RhA8DjPzDTOZNaYUV6pdYVlBvxeBIE6tLjhTkPyuPr9AOI+ssbRMCu7kYDZttyYY&#10;a3vjHV33PhMBwi5GBbn3VSylS3My6Hq2Ig7en60N+iDrTOoabwFuSjmIopE0WHBYyLGiZU7paX8x&#10;Co6jtd5isohO3//dn8N6eCzO2UapzkczH4Pw1Ph3+NXeaAWDPjy/hB8gp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YYl9xQAAANsAAAAPAAAAAAAAAAAAAAAAAJgCAABkcnMv&#10;ZG93bnJldi54bWxQSwUGAAAAAAQABAD1AAAAigMAAAAA&#10;" fillcolor="#a3c4ff" strokecolor="#4a7ebb">
                  <v:fill color2="#e5eeff" rotate="t" angle="180" colors="0 #a3c4ff;22938f #bfd5ff;1 #e5eeff" focus="100%" type="gradient"/>
                  <v:shadow on="t" color="black" opacity="24903f" origin=",.5" offset="0,.55556mm"/>
                  <v:textbox>
                    <w:txbxContent>
                      <w:p w:rsidR="006408D3" w:rsidRPr="00211E83" w:rsidRDefault="006408D3" w:rsidP="006A19FA">
                        <w:pPr>
                          <w:jc w:val="center"/>
                          <w:rPr>
                            <w:sz w:val="20"/>
                            <w:szCs w:val="20"/>
                          </w:rPr>
                        </w:pPr>
                        <w:r w:rsidRPr="00211E83">
                          <w:rPr>
                            <w:sz w:val="20"/>
                            <w:szCs w:val="20"/>
                          </w:rPr>
                          <w:t xml:space="preserve">Senior vice president </w:t>
                        </w:r>
                      </w:p>
                    </w:txbxContent>
                  </v:textbox>
                </v:roundrect>
                <v:roundrect id="Rounded Rectangle 22" o:spid="_x0000_s1041" style="position:absolute;left:31051;top:24003;width:11728;height:457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MXCsYA&#10;AADbAAAADwAAAGRycy9kb3ducmV2LnhtbESPQWvCQBSE74X+h+UVvJS6aQSxqWvQQlE8FLRCPT6y&#10;r0lI9m2aXZPor3eFgsdhZr5h5ulgatFR60rLCl7HEQjizOqScwWH78+XGQjnkTXWlknBmRyki8eH&#10;OSba9ryjbu9zESDsElRQeN8kUrqsIINubBvi4P3a1qAPss2lbrEPcFPLOIqm0mDJYaHAhj4Kyqr9&#10;ySg4Ttf6Cw+rqHq7PG9/1pNj+ZdvlBo9Dct3EJ4Gfw//tzdaQRzD7Uv4AXJx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rMXCsYAAADbAAAADwAAAAAAAAAAAAAAAACYAgAAZHJz&#10;L2Rvd25yZXYueG1sUEsFBgAAAAAEAAQA9QAAAIsDAAAAAA==&#10;" fillcolor="#a3c4ff" strokecolor="#4a7ebb">
                  <v:fill color2="#e5eeff" rotate="t" angle="180" colors="0 #a3c4ff;22938f #bfd5ff;1 #e5eeff" focus="100%" type="gradient"/>
                  <v:shadow on="t" color="black" opacity="24903f" origin=",.5" offset="0,.55556mm"/>
                  <v:textbox>
                    <w:txbxContent>
                      <w:p w:rsidR="006408D3" w:rsidRPr="00211E83" w:rsidRDefault="006408D3" w:rsidP="006A19FA">
                        <w:pPr>
                          <w:jc w:val="center"/>
                          <w:rPr>
                            <w:sz w:val="20"/>
                            <w:szCs w:val="20"/>
                          </w:rPr>
                        </w:pPr>
                        <w:r w:rsidRPr="00211E83">
                          <w:rPr>
                            <w:sz w:val="20"/>
                            <w:szCs w:val="20"/>
                          </w:rPr>
                          <w:t>Senior vice president</w:t>
                        </w:r>
                      </w:p>
                    </w:txbxContent>
                  </v:textbox>
                </v:roundrect>
                <v:roundrect id="Rounded Rectangle 23" o:spid="_x0000_s1042" style="position:absolute;left:15621;top:33147;width:15049;height:314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dfOcUA&#10;AADbAAAADwAAAGRycy9kb3ducmV2LnhtbESPQWvCQBSE74X+h+UVequbpmIlZiOlqAge1NSLt0f2&#10;NQnNvg3ZbRL99a5Q6HGYmW+YdDmaRvTUudqygtdJBIK4sLrmUsHpa/0yB+E8ssbGMim4kINl9viQ&#10;YqLtwEfqc1+KAGGXoILK+zaR0hUVGXQT2xIH79t2Bn2QXSl1h0OAm0bGUTSTBmsOCxW29FlR8ZP/&#10;GgUHnK7j895vVsfZNa/zy64fVu9KPT+NHwsQnkb/H/5rb7WC+A3uX8IPk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5185xQAAANsAAAAPAAAAAAAAAAAAAAAAAJgCAABkcnMv&#10;ZG93bnJldi54bWxQSwUGAAAAAAQABAD1AAAAigMAAAAA&#10;" fillcolor="#ffa2a1" strokecolor="#be4b48">
                  <v:fill color2="#ffe5e5" rotate="t" angle="180" colors="0 #ffa2a1;22938f #ffbebd;1 #ffe5e5" focus="100%" type="gradient"/>
                  <v:shadow on="t" color="black" opacity="24903f" origin=",.5" offset="0,.55556mm"/>
                  <v:textbox>
                    <w:txbxContent>
                      <w:p w:rsidR="006408D3" w:rsidRPr="006B3753" w:rsidRDefault="006408D3" w:rsidP="006A19FA">
                        <w:pPr>
                          <w:jc w:val="center"/>
                          <w:rPr>
                            <w:sz w:val="20"/>
                            <w:szCs w:val="20"/>
                          </w:rPr>
                        </w:pPr>
                        <w:r w:rsidRPr="006B3753">
                          <w:rPr>
                            <w:sz w:val="20"/>
                            <w:szCs w:val="20"/>
                          </w:rPr>
                          <w:t>Vice president</w:t>
                        </w:r>
                      </w:p>
                    </w:txbxContent>
                  </v:textbox>
                </v:roundrect>
                <v:roundrect id="Rounded Rectangle 24" o:spid="_x0000_s1043" style="position:absolute;left:15621;top:37242;width:16735;height:381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v0X8IA&#10;AADbAAAADwAAAGRycy9kb3ducmV2LnhtbESPT4vCMBTE78J+h/AW9qapUkWqUWRZl1VP/sHzo3m2&#10;xealJNHWb78RBI/DzPyGmS87U4s7OV9ZVjAcJCCIc6srLhScjuv+FIQPyBpry6TgQR6Wi4/eHDNt&#10;W97T/RAKESHsM1RQhtBkUvq8JIN+YBvi6F2sMxiidIXUDtsIN7UcJclEGqw4LpTY0HdJ+fVwMwo2&#10;3ab9beXWJT/jkKa73fn0GBqlvj671QxEoC68w6/2n1YwSuH5Jf4Aufg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i/RfwgAAANsAAAAPAAAAAAAAAAAAAAAAAJgCAABkcnMvZG93&#10;bnJldi54bWxQSwUGAAAAAAQABAD1AAAAhwMAAAAA&#10;" fillcolor="#dafda7" strokecolor="#98b954">
                  <v:fill color2="#f5ffe6" rotate="t" angle="180" colors="0 #dafda7;22938f #e4fdc2;1 #f5ffe6" focus="100%" type="gradient"/>
                  <v:shadow on="t" color="black" opacity="24903f" origin=",.5" offset="0,.55556mm"/>
                  <v:textbox>
                    <w:txbxContent>
                      <w:p w:rsidR="006408D3" w:rsidRPr="006B3753" w:rsidRDefault="006408D3" w:rsidP="006A19FA">
                        <w:pPr>
                          <w:jc w:val="center"/>
                          <w:rPr>
                            <w:sz w:val="20"/>
                            <w:szCs w:val="20"/>
                          </w:rPr>
                        </w:pPr>
                        <w:r w:rsidRPr="006B3753">
                          <w:rPr>
                            <w:sz w:val="20"/>
                            <w:szCs w:val="20"/>
                          </w:rPr>
                          <w:t>Senior asst. vice president</w:t>
                        </w:r>
                      </w:p>
                    </w:txbxContent>
                  </v:textbox>
                </v:roundrect>
                <v:roundrect id="Rounded Rectangle 25" o:spid="_x0000_s1044" style="position:absolute;left:15621;top:42195;width:15684;height:276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eUm8QA&#10;AADbAAAADwAAAGRycy9kb3ducmV2LnhtbESP3YrCMBSE7wXfIRzBG1nTdVGWrlFEEBUv/NsHOCbH&#10;tticdJus1rc3guDlMDPfMONpY0txpdoXjhV89hMQxNqZgjMFv8fFxzcIH5ANlo5JwZ08TCft1hhT&#10;4268p+shZCJC2KeoIA+hSqX0OieLvu8q4uidXW0xRFln0tR4i3BbykGSjKTFguNCjhXNc9KXw79V&#10;sFxcitP53vs67de79Upvtkb/bZXqdprZD4hATXiHX+2VUTAYwvNL/AFy8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HlJvEAAAA2wAAAA8AAAAAAAAAAAAAAAAAmAIAAGRycy9k&#10;b3ducmV2LnhtbFBLBQYAAAAABAAEAPUAAACJAwAAAAA=&#10;" fillcolor="#c9b5e8" strokecolor="#7d60a0">
                  <v:fill color2="#f0eaf9" rotate="t" angle="180" colors="0 #c9b5e8;22938f #d9cbee;1 #f0eaf9" focus="100%" type="gradient"/>
                  <v:shadow on="t" color="black" opacity="24903f" origin=",.5" offset="0,.55556mm"/>
                  <v:textbox>
                    <w:txbxContent>
                      <w:p w:rsidR="006408D3" w:rsidRPr="00E24F5A" w:rsidRDefault="006408D3" w:rsidP="006A19FA">
                        <w:pPr>
                          <w:jc w:val="center"/>
                          <w:rPr>
                            <w:sz w:val="20"/>
                            <w:szCs w:val="20"/>
                          </w:rPr>
                        </w:pPr>
                        <w:r w:rsidRPr="00E24F5A">
                          <w:rPr>
                            <w:sz w:val="20"/>
                            <w:szCs w:val="20"/>
                          </w:rPr>
                          <w:t>Asst</w:t>
                        </w:r>
                        <w:r>
                          <w:rPr>
                            <w:sz w:val="20"/>
                            <w:szCs w:val="20"/>
                          </w:rPr>
                          <w:t>. vice president</w:t>
                        </w:r>
                      </w:p>
                    </w:txbxContent>
                  </v:textbox>
                </v:roundrect>
                <v:roundrect id="Rounded Rectangle 26" o:spid="_x0000_s1045" style="position:absolute;left:15621;top:45815;width:16097;height:304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D8ocUA&#10;AADbAAAADwAAAGRycy9kb3ducmV2LnhtbESPQWvCQBSE70L/w/IK3nTTIKmkbkIpKoKH1rSX3h7Z&#10;1yQ0+zZkt0n013cFweMwM98wm3wyrRiod41lBU/LCARxaXXDlYKvz91iDcJ5ZI2tZVJwJgd59jDb&#10;YKrtyCcaCl+JAGGXooLa+y6V0pU1GXRL2xEH78f2Bn2QfSV1j2OAm1bGUZRIgw2HhRo7equp/C3+&#10;jIIPXO3i73e/356SS9EU5+Mwbp+Vmj9Ory8gPE3+Hr61D1pBnMD1S/gBMv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kPyhxQAAANsAAAAPAAAAAAAAAAAAAAAAAJgCAABkcnMv&#10;ZG93bnJldi54bWxQSwUGAAAAAAQABAD1AAAAigMAAAAA&#10;" fillcolor="#ffa2a1" strokecolor="#be4b48">
                  <v:fill color2="#ffe5e5" rotate="t" angle="180" colors="0 #ffa2a1;22938f #ffbebd;1 #ffe5e5" focus="100%" type="gradient"/>
                  <v:shadow on="t" color="black" opacity="24903f" origin=",.5" offset="0,.55556mm"/>
                  <v:textbox>
                    <w:txbxContent>
                      <w:p w:rsidR="006408D3" w:rsidRPr="00E24F5A" w:rsidRDefault="006408D3" w:rsidP="006A19FA">
                        <w:pPr>
                          <w:jc w:val="center"/>
                          <w:rPr>
                            <w:sz w:val="20"/>
                            <w:szCs w:val="20"/>
                          </w:rPr>
                        </w:pPr>
                        <w:r w:rsidRPr="00E24F5A">
                          <w:rPr>
                            <w:sz w:val="20"/>
                            <w:szCs w:val="20"/>
                          </w:rPr>
                          <w:t>1</w:t>
                        </w:r>
                        <w:r w:rsidRPr="00E24F5A">
                          <w:rPr>
                            <w:sz w:val="20"/>
                            <w:szCs w:val="20"/>
                            <w:vertAlign w:val="superscript"/>
                          </w:rPr>
                          <w:t>st</w:t>
                        </w:r>
                        <w:r>
                          <w:rPr>
                            <w:sz w:val="20"/>
                            <w:szCs w:val="20"/>
                          </w:rPr>
                          <w:t xml:space="preserve"> asst.</w:t>
                        </w:r>
                        <w:r w:rsidRPr="00E24F5A">
                          <w:rPr>
                            <w:sz w:val="20"/>
                            <w:szCs w:val="20"/>
                          </w:rPr>
                          <w:t xml:space="preserve"> vice president</w:t>
                        </w:r>
                      </w:p>
                    </w:txbxContent>
                  </v:textbox>
                </v:roundrect>
                <v:roundrect id="Rounded Rectangle 27" o:spid="_x0000_s1046" style="position:absolute;left:15621;top:28765;width:15081;height:333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7fSMUA&#10;AADbAAAADwAAAGRycy9kb3ducmV2LnhtbESPT2vCQBTE7wW/w/KE3urGCFaiG1Gh6KmlqRdvj+zL&#10;H8y+jdmtSfz03UKhx2FmfsNstoNpxJ06V1tWMJ9FIIhzq2suFZy/3l5WIJxH1thYJgUjOdimk6cN&#10;Jtr2/En3zJciQNglqKDyvk2kdHlFBt3MtsTBK2xn0AfZlVJ32Ae4aWQcRUtpsOawUGFLh4rya/Zt&#10;FJx0v79l78XlYW/HZfxRj5fHYlTqeTrs1iA8Df4//Nc+aQXxK/x+CT9Ap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rt9IxQAAANsAAAAPAAAAAAAAAAAAAAAAAJgCAABkcnMv&#10;ZG93bnJldi54bWxQSwUGAAAAAAQABAD1AAAAigMAAAAA&#10;" fillcolor="#9eeaff" strokecolor="#46aac5">
                  <v:fill color2="#e4f9ff" rotate="t" angle="180" colors="0 #9eeaff;22938f #bbefff;1 #e4f9ff" focus="100%" type="gradient"/>
                  <v:shadow on="t" color="black" opacity="24903f" origin=",.5" offset="0,.55556mm"/>
                  <v:textbox>
                    <w:txbxContent>
                      <w:p w:rsidR="006408D3" w:rsidRPr="00077F67" w:rsidRDefault="006408D3" w:rsidP="006A19FA">
                        <w:pPr>
                          <w:jc w:val="center"/>
                          <w:rPr>
                            <w:sz w:val="20"/>
                            <w:szCs w:val="20"/>
                          </w:rPr>
                        </w:pPr>
                        <w:r w:rsidRPr="00077F67">
                          <w:rPr>
                            <w:sz w:val="20"/>
                            <w:szCs w:val="20"/>
                          </w:rPr>
                          <w:t>Senior vice president</w:t>
                        </w:r>
                      </w:p>
                    </w:txbxContent>
                  </v:textbox>
                </v:roundrect>
                <v:roundrect id="Rounded Rectangle 28" o:spid="_x0000_s1047" style="position:absolute;left:15906;top:49815;width:15812;height:257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FLOsAA&#10;AADbAAAADwAAAGRycy9kb3ducmV2LnhtbERPTYvCMBC9L/gfwgje1tQKItUoKix6UuzuxdvQjG2x&#10;mdQma1t/vTkIHh/ve7nuTCUe1LjSsoLJOAJBnFldcq7g7/fnew7CeWSNlWVS0JOD9WrwtcRE25bP&#10;9Eh9LkIIuwQVFN7XiZQuK8igG9uaOHBX2xj0ATa51A22IdxUMo6imTRYcmgosKZdQdkt/TcKDrrd&#10;3tPj9fK09/0sPpX95TntlRoNu80ChKfOf8Rv90EriMPY8CX8ALl6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TFLOsAAAADbAAAADwAAAAAAAAAAAAAAAACYAgAAZHJzL2Rvd25y&#10;ZXYueG1sUEsFBgAAAAAEAAQA9QAAAIUDAAAAAA==&#10;" fillcolor="#9eeaff" strokecolor="#46aac5">
                  <v:fill color2="#e4f9ff" rotate="t" angle="180" colors="0 #9eeaff;22938f #bbefff;1 #e4f9ff" focus="100%" type="gradient"/>
                  <v:shadow on="t" color="black" opacity="24903f" origin=",.5" offset="0,.55556mm"/>
                  <v:textbox>
                    <w:txbxContent>
                      <w:p w:rsidR="006408D3" w:rsidRPr="00313A67" w:rsidRDefault="006408D3" w:rsidP="006A19FA">
                        <w:pPr>
                          <w:jc w:val="center"/>
                          <w:rPr>
                            <w:sz w:val="20"/>
                            <w:szCs w:val="20"/>
                          </w:rPr>
                        </w:pPr>
                        <w:r w:rsidRPr="00313A67">
                          <w:rPr>
                            <w:sz w:val="20"/>
                            <w:szCs w:val="20"/>
                          </w:rPr>
                          <w:t xml:space="preserve">Executive Officer </w:t>
                        </w:r>
                      </w:p>
                    </w:txbxContent>
                  </v:textbox>
                </v:roundrect>
                <v:roundrect id="Rounded Rectangle 29" o:spid="_x0000_s1048" style="position:absolute;left:16383;top:62198;width:14573;height:323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pbwcQA&#10;AADbAAAADwAAAGRycy9kb3ducmV2LnhtbESPQWvCQBSE7wX/w/KE3uomwRYbXUWkLU09acXzI/ua&#10;hGbfht2tSf59VxA8DjPzDbPaDKYVF3K+sawgnSUgiEurG64UnL7fnxYgfEDW2FomBSN52KwnDyvM&#10;te35QJdjqESEsM9RQR1Cl0vpy5oM+pntiKP3Y53BEKWrpHbYR7hpZZYkL9Jgw3Ghxo52NZW/xz+j&#10;oBiK/qOXXy55ew7z+X5/Po2pUepxOmyXIAIN4R6+tT+1guwVrl/iD5D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qKW8HEAAAA2wAAAA8AAAAAAAAAAAAAAAAAmAIAAGRycy9k&#10;b3ducmV2LnhtbFBLBQYAAAAABAAEAPUAAACJAwAAAAA=&#10;" fillcolor="#dafda7" strokecolor="#98b954">
                  <v:fill color2="#f5ffe6" rotate="t" angle="180" colors="0 #dafda7;22938f #e4fdc2;1 #f5ffe6" focus="100%" type="gradient"/>
                  <v:shadow on="t" color="black" opacity="24903f" origin=",.5" offset="0,.55556mm"/>
                  <v:textbox>
                    <w:txbxContent>
                      <w:p w:rsidR="006408D3" w:rsidRPr="00313A67" w:rsidRDefault="006408D3" w:rsidP="006A19FA">
                        <w:pPr>
                          <w:jc w:val="center"/>
                          <w:rPr>
                            <w:sz w:val="20"/>
                            <w:szCs w:val="20"/>
                          </w:rPr>
                        </w:pPr>
                        <w:r w:rsidRPr="00313A67">
                          <w:rPr>
                            <w:sz w:val="20"/>
                            <w:szCs w:val="20"/>
                          </w:rPr>
                          <w:t xml:space="preserve">Officer </w:t>
                        </w:r>
                      </w:p>
                    </w:txbxContent>
                  </v:textbox>
                </v:roundrect>
                <v:roundrect id="Rounded Rectangle 30" o:spid="_x0000_s1049" style="position:absolute;left:16097;top:53721;width:15208;height:295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Kna8MA&#10;AADbAAAADwAAAGRycy9kb3ducmV2LnhtbERPz2vCMBS+C/sfwhvsIjN1AzeqqcyBsJO4TqG9PZu3&#10;prR5KU2m9b83h4HHj+/3aj3aTpxp8I1jBfNZAoK4crrhWsHhZ/v8DsIHZI2dY1JwJQ/r7GGywlS7&#10;C3/TOQ+1iCHsU1RgQuhTKX1lyKKfuZ44cr9usBgiHGqpB7zEcNvJlyRZSIsNxwaDPX0aqtr8zyoo&#10;2vJah4K3i2m5278dy02+Oxmlnh7HjyWIQGO4i//dX1rBa1wfv8QfIL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0Kna8MAAADbAAAADwAAAAAAAAAAAAAAAACYAgAAZHJzL2Rv&#10;d25yZXYueG1sUEsFBgAAAAAEAAQA9QAAAIgDAAAAAA==&#10;" fillcolor="#ffbe86" strokecolor="#f69240">
                  <v:fill color2="#ffebdb" rotate="t" angle="180" colors="0 #ffbe86;22938f #ffd0aa;1 #ffebdb" focus="100%" type="gradient"/>
                  <v:shadow on="t" color="black" opacity="24903f" origin=",.5" offset="0,.55556mm"/>
                  <v:textbox>
                    <w:txbxContent>
                      <w:p w:rsidR="006408D3" w:rsidRPr="00313A67" w:rsidRDefault="006408D3" w:rsidP="006A19FA">
                        <w:pPr>
                          <w:jc w:val="center"/>
                          <w:rPr>
                            <w:sz w:val="20"/>
                            <w:szCs w:val="20"/>
                          </w:rPr>
                        </w:pPr>
                        <w:r w:rsidRPr="00313A67">
                          <w:rPr>
                            <w:sz w:val="20"/>
                            <w:szCs w:val="20"/>
                          </w:rPr>
                          <w:t>Senior officer</w:t>
                        </w:r>
                      </w:p>
                    </w:txbxContent>
                  </v:textbox>
                </v:roundrect>
                <v:roundrect id="Rounded Rectangle 31" o:spid="_x0000_s1050" style="position:absolute;left:16002;top:57816;width:15240;height:342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DyCMUA&#10;AADbAAAADwAAAGRycy9kb3ducmV2LnhtbESPT2vCQBTE7wW/w/IEb7rxD7akriJFRfBgTb14e2Rf&#10;k2D2bchuk+indwWhx2FmfsMsVp0pRUO1KywrGI8iEMSp1QVnCs4/2+EHCOeRNZaWScGNHKyWvbcF&#10;xtq2fKIm8ZkIEHYxKsi9r2IpXZqTQTeyFXHwfm1t0AdZZ1LX2Aa4KeUkiubSYMFhIceKvnJKr8mf&#10;UfCNs+3kcvS7zWl+T4rkdmjazbtSg363/gThqfP/4Vd7rxVMx/D8En6AX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oPIIxQAAANsAAAAPAAAAAAAAAAAAAAAAAJgCAABkcnMv&#10;ZG93bnJldi54bWxQSwUGAAAAAAQABAD1AAAAigMAAAAA&#10;" fillcolor="#ffa2a1" strokecolor="#be4b48">
                  <v:fill color2="#ffe5e5" rotate="t" angle="180" colors="0 #ffa2a1;22938f #ffbebd;1 #ffe5e5" focus="100%" type="gradient"/>
                  <v:shadow on="t" color="black" opacity="24903f" origin=",.5" offset="0,.55556mm"/>
                  <v:textbox>
                    <w:txbxContent>
                      <w:p w:rsidR="006408D3" w:rsidRPr="00313A67" w:rsidRDefault="006408D3" w:rsidP="006A19FA">
                        <w:pPr>
                          <w:jc w:val="center"/>
                          <w:rPr>
                            <w:sz w:val="20"/>
                            <w:szCs w:val="20"/>
                          </w:rPr>
                        </w:pPr>
                        <w:r w:rsidRPr="00313A67">
                          <w:rPr>
                            <w:sz w:val="20"/>
                            <w:szCs w:val="20"/>
                          </w:rPr>
                          <w:t>Trainee senior officer</w:t>
                        </w:r>
                      </w:p>
                    </w:txbxContent>
                  </v:textbox>
                </v:roundrect>
                <v:shape id="Straight Arrow Connector 35" o:spid="_x0000_s1051" type="#_x0000_t32" style="position:absolute;left:14287;top:26003;width:1695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lNgsIAAADbAAAADwAAAGRycy9kb3ducmV2LnhtbESPT4vCMBTE7wt+h/AEb2vqiiLVKMVF&#10;UG/+uXh7Ns+22LyUJmr00xthYY/DzPyGmS2CqcWdWldZVjDoJyCIc6srLhQcD6vvCQjnkTXWlknB&#10;kxws5p2vGabaPnhH970vRISwS1FB6X2TSunykgy6vm2Io3exrUEfZVtI3eIjwk0tf5JkLA1WHBdK&#10;bGhZUn7d34wC+6LN5Fxnx5C7sDmFbPx7Pm2V6nVDNgXhKfj/8F97rRUMR/D5En+AnL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lNgsIAAADbAAAADwAAAAAAAAAAAAAA&#10;AAChAgAAZHJzL2Rvd25yZXYueG1sUEsFBgAAAAAEAAQA+QAAAJADAAAAAA==&#10;" strokecolor="#4a7ebb">
                  <v:stroke startarrow="open" endarrow="open"/>
                </v:shape>
                <v:shape id="Straight Arrow Connector 36" o:spid="_x0000_s1052" type="#_x0000_t32" style="position:absolute;left:21812;top:23526;width:0;height:247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HHcsYAAADbAAAADwAAAGRycy9kb3ducmV2LnhtbESPT2vCQBTE74LfYXmCN934B5HUVaoo&#10;5GJB20CPr9nXJCT7NmZXjf303YLQ4zAzv2FWm87U4katKy0rmIwjEMSZ1SXnCj7eD6MlCOeRNdaW&#10;ScGDHGzW/d4KY23vfKLb2eciQNjFqKDwvomldFlBBt3YNsTB+7atQR9km0vd4j3ATS2nUbSQBksO&#10;CwU2tCsoq85Xo2CXHJNke1hWb1/pZ7U3P/NLeporNRx0ry8gPHX+P/xsJ1rBbAF/X8IPkO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Yhx3LGAAAA2wAAAA8AAAAAAAAA&#10;AAAAAAAAoQIAAGRycy9kb3ducmV2LnhtbFBLBQYAAAAABAAEAPkAAACUAwAAAAA=&#10;" strokecolor="#4a7ebb">
                  <v:stroke endarrow="open"/>
                </v:shape>
                <v:shape id="Straight Arrow Connector 37" o:spid="_x0000_s1053" type="#_x0000_t32" style="position:absolute;left:21812;top:26003;width:0;height:27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1i6cYAAADbAAAADwAAAGRycy9kb3ducmV2LnhtbESPT2vCQBTE70K/w/IK3nTTKlbSbKSV&#10;CrlY8B94fGZfk5Ds2zS71dRP3xWEHoeZ+Q2TLHrTiDN1rrKs4GkcgSDOra64ULDfrUZzEM4ja2ws&#10;k4JfcrBIHwYJxtpeeEPnrS9EgLCLUUHpfRtL6fKSDLqxbYmD92U7gz7IrpC6w0uAm0Y+R9FMGqw4&#10;LJTY0rKkvN7+GAXLbJ1l76t5/Xk6HOsPc51+HzZTpYaP/dsrCE+9/w/f25lWMHmB25fwA2T6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ltYunGAAAA2wAAAA8AAAAAAAAA&#10;AAAAAAAAoQIAAGRycy9kb3ducmV2LnhtbFBLBQYAAAAABAAEAPkAAACUAwAAAAA=&#10;" strokecolor="#4a7ebb">
                  <v:stroke endarrow="open"/>
                </v:shape>
                <v:shape id="Straight Arrow Connector 38" o:spid="_x0000_s1054" type="#_x0000_t32" style="position:absolute;left:23241;top:32099;width:0;height:1048;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4xlb8AAADbAAAADwAAAGRycy9kb3ducmV2LnhtbERPzYrCMBC+C/sOYYS9aVoXRKqxiLCo&#10;oEKrDzA0s23ZZlKSWLtvvzkIHj++/00+mk4M5HxrWUE6T0AQV1a3XCu4375nKxA+IGvsLJOCP/KQ&#10;bz8mG8y0fXJBQxlqEUPYZ6igCaHPpPRVQwb93PbEkfuxzmCI0NVSO3zGcNPJRZIspcGWY0ODPe0b&#10;qn7Lh1FQnf3VXS6H0z4tFsWBb2X3GFqlPqfjbg0i0Bje4pf7qBV8xbHxS/wBcvsP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TU4xlb8AAADbAAAADwAAAAAAAAAAAAAAAACh&#10;AgAAZHJzL2Rvd25yZXYueG1sUEsFBgAAAAAEAAQA+QAAAI0DAAAAAA==&#10;" strokecolor="#4a7ebb">
                  <v:stroke endarrow="open"/>
                </v:shape>
                <v:shape id="Straight Arrow Connector 39" o:spid="_x0000_s1055" type="#_x0000_t32" style="position:absolute;left:23241;top:36290;width:0;height:95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75TAMUAAADbAAAADwAAAGRycy9kb3ducmV2LnhtbESPQWvCQBSE70L/w/IK3nRTFbHRVVpR&#10;yEVBW6HHZ/Y1Ccm+jdlVo7/eFQo9DjPzDTNbtKYSF2pcYVnBWz8CQZxaXXCm4Ptr3ZuAcB5ZY2WZ&#10;FNzIwWL+0plhrO2Vd3TZ+0wECLsYFeTe17GULs3JoOvbmjh4v7Yx6INsMqkbvAa4qeQgisbSYMFh&#10;Icealjml5f5sFCyTTZJ8rifl9nj4KVfmPjoddiOluq/txxSEp9b/h//aiVYwfIfnl/AD5P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75TAMUAAADbAAAADwAAAAAAAAAA&#10;AAAAAAChAgAAZHJzL2Rvd25yZXYueG1sUEsFBgAAAAAEAAQA+QAAAJMDAAAAAA==&#10;" strokecolor="#4a7ebb">
                  <v:stroke endarrow="open"/>
                </v:shape>
                <v:shape id="Straight Arrow Connector 41" o:spid="_x0000_s1056" type="#_x0000_t32" style="position:absolute;left:21812;top:41052;width:0;height:1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4se8YAAADbAAAADwAAAGRycy9kb3ducmV2LnhtbESPzWrDMBCE74W+g9hCb42cYEpwI5sk&#10;NOBLA/kx9LixNraxtXItJXH69FWh0OMwM98wi2w0nbjS4BrLCqaTCARxaXXDlYLjYfMyB+E8ssbO&#10;Mim4k4MsfXxYYKLtjXd03ftKBAi7BBXU3veJlK6syaCb2J44eGc7GPRBDpXUA94C3HRyFkWv0mDD&#10;YaHGntY1le3+YhSs8488X23m7fZUfLbv5jv+KnaxUs9P4/INhKfR/4f/2rlWEE/h90v4ATL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HOLHvGAAAA2wAAAA8AAAAAAAAA&#10;AAAAAAAAoQIAAGRycy9kb3ducmV2LnhtbFBLBQYAAAAABAAEAPkAAACUAwAAAAA=&#10;" strokecolor="#4a7ebb">
                  <v:stroke endarrow="open"/>
                </v:shape>
                <v:shape id="Straight Arrow Connector 42" o:spid="_x0000_s1057" type="#_x0000_t32" style="position:absolute;left:25336;top:44958;width:95;height:85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B1AsIAAADbAAAADwAAAGRycy9kb3ducmV2LnhtbESP0YrCMBRE34X9h3AX9k1TyyJSjbII&#10;ogsqtPoBl+balm1uShJr9++NIPg4zMwZZrkeTCt6cr6xrGA6SUAQl1Y3XCm4nLfjOQgfkDW2lknB&#10;P3lYrz5GS8y0vXNOfREqESHsM1RQh9BlUvqyJoN+Yjvi6F2tMxiidJXUDu8RblqZJslMGmw4LtTY&#10;0aam8q+4GQXlwZ/c8bj73UzzNN/xuWhvfaPU1+fwswARaAjv8Ku91wq+U3h+iT9Arh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KB1AsIAAADbAAAADwAAAAAAAAAAAAAA&#10;AAChAgAAZHJzL2Rvd25yZXYueG1sUEsFBgAAAAAEAAQA+QAAAJADAAAAAA==&#10;" strokecolor="#4a7ebb">
                  <v:stroke endarrow="open"/>
                </v:shape>
                <v:shape id="Straight Arrow Connector 44" o:spid="_x0000_s1058" type="#_x0000_t32" style="position:absolute;left:21621;top:48863;width:0;height:95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mP48UAAADbAAAADwAAAGRycy9kb3ducmV2LnhtbESPQWvCQBSE7wX/w/IEb7qxBJHUTahS&#10;IRcFtUKPr9nXJCT7Ns1uNfrruwWhx2FmvmFW2WBacaHe1ZYVzGcRCOLC6ppLBe+n7XQJwnlkja1l&#10;UnAjB1k6elphou2VD3Q5+lIECLsEFVTed4mUrqjIoJvZjjh4X7Y36IPsS6l7vAa4aeVzFC2kwZrD&#10;QoUdbSoqmuOPUbDJd3m+3i6b/ef5o3kz9/j7fIiVmoyH1xcQngb/H360c60gjuHvS/gBMv0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bmP48UAAADbAAAADwAAAAAAAAAA&#10;AAAAAAChAgAAZHJzL2Rvd25yZXYueG1sUEsFBgAAAAAEAAQA+QAAAJMDAAAAAA==&#10;" strokecolor="#4a7ebb">
                  <v:stroke endarrow="open"/>
                </v:shape>
                <v:shape id="Straight Arrow Connector 45" o:spid="_x0000_s1059" type="#_x0000_t32" style="position:absolute;left:26384;top:52387;width:0;height:133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qeMYAAADbAAAADwAAAGRycy9kb3ducmV2LnhtbESPT2vCQBTE7wW/w/IEb3WjpEVS16Ch&#10;Qi4V/Ac9vmZfk5Ds2zS7atpP3xUKPQ4z8xtmmQ6mFVfqXW1ZwWwagSAurK65VHA6bh8XIJxH1tha&#10;JgXf5CBdjR6WmGh74z1dD74UAcIuQQWV910ipSsqMuimtiMO3qftDfog+1LqHm8Bblo5j6JnabDm&#10;sFBhR1lFRXO4GAVZ/pbnm+2i2X2c35tX8xN/nfexUpPxsH4B4Wnw/+G/dq4VxE9w/xJ+gFz9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71KnjGAAAA2wAAAA8AAAAAAAAA&#10;AAAAAAAAoQIAAGRycy9kb3ducmV2LnhtbFBLBQYAAAAABAAEAPkAAACUAwAAAAA=&#10;" strokecolor="#4a7ebb">
                  <v:stroke endarrow="open"/>
                </v:shape>
                <v:roundrect id="Rounded Rectangle 46" o:spid="_x0000_s1060" style="position:absolute;left:16192;top:66865;width:14827;height:333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2fc8UA&#10;AADbAAAADwAAAGRycy9kb3ducmV2LnhtbESPT2vCQBTE74V+h+UVvNWNVkKJbsQWSj1ZGnvJ7ZF9&#10;+YPZtzG7NYmf3i0UPA4z8xtmsx1NKy7Uu8aygsU8AkFcWN1wpeDn+PH8CsJ5ZI2tZVIwkYNt+viw&#10;wUTbgb/pkvlKBAi7BBXU3neJlK6oyaCb2444eKXtDfog+0rqHocAN61cRlEsDTYcFmrs6L2m4pT9&#10;GgV7Pbyds0OZX+35M15+NVN+fZmUmj2NuzUIT6O/h//be61gFcPfl/ADZH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PZ9zxQAAANsAAAAPAAAAAAAAAAAAAAAAAJgCAABkcnMv&#10;ZG93bnJldi54bWxQSwUGAAAAAAQABAD1AAAAigMAAAAA&#10;" fillcolor="#9eeaff" strokecolor="#46aac5">
                  <v:fill color2="#e4f9ff" rotate="t" angle="180" colors="0 #9eeaff;22938f #bbefff;1 #e4f9ff" focus="100%" type="gradient"/>
                  <v:shadow on="t" color="black" opacity="24903f" origin=",.5" offset="0,.55556mm"/>
                  <v:textbox>
                    <w:txbxContent>
                      <w:p w:rsidR="006408D3" w:rsidRPr="00313A67" w:rsidRDefault="006408D3" w:rsidP="006A19FA">
                        <w:pPr>
                          <w:jc w:val="center"/>
                          <w:rPr>
                            <w:sz w:val="20"/>
                            <w:szCs w:val="20"/>
                          </w:rPr>
                        </w:pPr>
                        <w:r w:rsidRPr="00313A67">
                          <w:rPr>
                            <w:sz w:val="20"/>
                            <w:szCs w:val="20"/>
                          </w:rPr>
                          <w:t>Trainee officer</w:t>
                        </w:r>
                      </w:p>
                    </w:txbxContent>
                  </v:textbox>
                </v:roundrect>
                <v:shape id="Straight Arrow Connector 47" o:spid="_x0000_s1061" type="#_x0000_t32" style="position:absolute;left:21621;top:56673;width:70;height:114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fWmsQAAADbAAAADwAAAGRycy9kb3ducmV2LnhtbESPzWrDMBCE74W8g9hAbo2cENrgRgkl&#10;EJxCXbCTB1isrW1qrYwk//Ttq0Khx2FmvmEOp9l0YiTnW8sKNusEBHFldcu1gvvt8rgH4QOyxs4y&#10;KfgmD6fj4uGAqbYTFzSWoRYRwj5FBU0IfSqlrxoy6Ne2J47ep3UGQ5SultrhFOGmk9skeZIGW44L&#10;DfZ0bqj6KgejoHr3Hy7Ps7fzptgWGd/KbhhbpVbL+fUFRKA5/If/2letYPcMv1/iD5DH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19aaxAAAANsAAAAPAAAAAAAAAAAA&#10;AAAAAKECAABkcnMvZG93bnJldi54bWxQSwUGAAAAAAQABAD5AAAAkgMAAAAA&#10;" strokecolor="#4a7ebb">
                  <v:stroke endarrow="open"/>
                </v:shape>
                <v:shape id="Straight Arrow Connector 48" o:spid="_x0000_s1062" type="#_x0000_t32" style="position:absolute;left:25336;top:61245;width:95;height:95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UhC6L8AAADbAAAADwAAAGRycy9kb3ducmV2LnhtbERPzYrCMBC+C/sOYYS9aVpZRKqxiLCo&#10;oEKrDzA0s23ZZlKSWLtvvzkIHj++/00+mk4M5HxrWUE6T0AQV1a3XCu4375nKxA+IGvsLJOCP/KQ&#10;bz8mG8y0fXJBQxlqEUPYZ6igCaHPpPRVQwb93PbEkfuxzmCI0NVSO3zGcNPJRZIspcGWY0ODPe0b&#10;qn7Lh1FQnf3VXS6H0z4tFsWBb2X3GFqlPqfjbg0i0Bje4pf7qBV8xbHxS/wBcvsP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FUhC6L8AAADbAAAADwAAAAAAAAAAAAAAAACh&#10;AgAAZHJzL2Rvd25yZXYueG1sUEsFBgAAAAAEAAQA+QAAAI0DAAAAAA==&#10;" strokecolor="#4a7ebb">
                  <v:stroke endarrow="open"/>
                </v:shape>
                <v:shape id="Straight Arrow Connector 49" o:spid="_x0000_s1063" type="#_x0000_t32" style="position:absolute;left:21812;top:65436;width:0;height:14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7ggfcYAAADbAAAADwAAAGRycy9kb3ducmV2LnhtbESPQWvCQBSE7wX/w/IEb3WjhKKpa9BQ&#10;IZcKWoUeX7OvSUj2bZpdNe2v7wqFHoeZ+YZZpYNpxZV6V1tWMJtGIIgLq2suFZzedo8LEM4ja2wt&#10;k4JvcpCuRw8rTLS98YGuR1+KAGGXoILK+y6R0hUVGXRT2xEH79P2Bn2QfSl1j7cAN62cR9GTNFhz&#10;WKiwo6yiojlejIIsf83z7W7R7D/O782L+Ym/zodYqcl42DyD8DT4//BfO9cK4iXcv4QfIN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4IH3GAAAA2wAAAA8AAAAAAAAA&#10;AAAAAAAAoQIAAGRycy9kb3ducmV2LnhtbFBLBQYAAAAABAAEAPkAAACUAwAAAAA=&#10;" strokecolor="#4a7ebb">
                  <v:stroke endarrow="open"/>
                </v:shape>
              </v:group>
            </w:pict>
          </mc:Fallback>
        </mc:AlternateContent>
      </w:r>
    </w:p>
    <w:p w:rsidR="00EF1869" w:rsidRPr="00EF1869" w:rsidRDefault="00EF1869" w:rsidP="00EF1869">
      <w:pPr>
        <w:rPr>
          <w:rFonts w:ascii="Calibri" w:hAnsi="Calibri" w:cs="Calibri"/>
          <w:sz w:val="24"/>
          <w:szCs w:val="24"/>
        </w:rPr>
      </w:pPr>
    </w:p>
    <w:p w:rsidR="00EF1869" w:rsidRPr="00EF1869" w:rsidRDefault="00EF1869" w:rsidP="00EF1869">
      <w:pPr>
        <w:rPr>
          <w:rFonts w:ascii="Calibri" w:hAnsi="Calibri" w:cs="Calibri"/>
          <w:sz w:val="24"/>
          <w:szCs w:val="24"/>
        </w:rPr>
      </w:pPr>
    </w:p>
    <w:p w:rsidR="00EF1869" w:rsidRPr="00EF1869" w:rsidRDefault="00EF1869" w:rsidP="00EF1869">
      <w:pPr>
        <w:rPr>
          <w:rFonts w:ascii="Calibri" w:hAnsi="Calibri" w:cs="Calibri"/>
          <w:sz w:val="24"/>
          <w:szCs w:val="24"/>
        </w:rPr>
      </w:pPr>
    </w:p>
    <w:p w:rsidR="00EF1869" w:rsidRPr="00EF1869" w:rsidRDefault="00EF1869" w:rsidP="00EF1869">
      <w:pPr>
        <w:rPr>
          <w:rFonts w:ascii="Calibri" w:hAnsi="Calibri" w:cs="Calibri"/>
          <w:sz w:val="24"/>
          <w:szCs w:val="24"/>
        </w:rPr>
      </w:pPr>
    </w:p>
    <w:p w:rsidR="00EF1869" w:rsidRPr="00EF1869" w:rsidRDefault="00EF1869" w:rsidP="00EF1869">
      <w:pPr>
        <w:rPr>
          <w:rFonts w:ascii="Calibri" w:hAnsi="Calibri" w:cs="Calibri"/>
          <w:sz w:val="24"/>
          <w:szCs w:val="24"/>
        </w:rPr>
      </w:pPr>
    </w:p>
    <w:p w:rsidR="00EF1869" w:rsidRPr="00EF1869" w:rsidRDefault="00EF1869" w:rsidP="00EF1869">
      <w:pPr>
        <w:rPr>
          <w:rFonts w:ascii="Calibri" w:hAnsi="Calibri" w:cs="Calibri"/>
          <w:sz w:val="24"/>
          <w:szCs w:val="24"/>
        </w:rPr>
      </w:pPr>
    </w:p>
    <w:p w:rsidR="00EF1869" w:rsidRPr="00EF1869" w:rsidRDefault="00EF1869" w:rsidP="00EF1869">
      <w:pPr>
        <w:rPr>
          <w:rFonts w:ascii="Calibri" w:hAnsi="Calibri" w:cs="Calibri"/>
          <w:sz w:val="24"/>
          <w:szCs w:val="24"/>
        </w:rPr>
      </w:pPr>
    </w:p>
    <w:p w:rsidR="00EF1869" w:rsidRPr="00EF1869" w:rsidRDefault="00EF1869" w:rsidP="00EF1869">
      <w:pPr>
        <w:rPr>
          <w:rFonts w:ascii="Calibri" w:hAnsi="Calibri" w:cs="Calibri"/>
          <w:sz w:val="24"/>
          <w:szCs w:val="24"/>
        </w:rPr>
      </w:pPr>
    </w:p>
    <w:p w:rsidR="00EF1869" w:rsidRPr="00EF1869" w:rsidRDefault="00EF1869" w:rsidP="00EF1869">
      <w:pPr>
        <w:rPr>
          <w:rFonts w:ascii="Calibri" w:hAnsi="Calibri" w:cs="Calibri"/>
          <w:sz w:val="24"/>
          <w:szCs w:val="24"/>
        </w:rPr>
      </w:pPr>
    </w:p>
    <w:p w:rsidR="00EF1869" w:rsidRPr="00EF1869" w:rsidRDefault="00EF1869" w:rsidP="00EF1869">
      <w:pPr>
        <w:rPr>
          <w:rFonts w:ascii="Calibri" w:hAnsi="Calibri" w:cs="Calibri"/>
          <w:sz w:val="24"/>
          <w:szCs w:val="24"/>
        </w:rPr>
      </w:pPr>
    </w:p>
    <w:p w:rsidR="00EF1869" w:rsidRPr="00EF1869" w:rsidRDefault="00EF1869" w:rsidP="00EF1869">
      <w:pPr>
        <w:rPr>
          <w:rFonts w:ascii="Calibri" w:hAnsi="Calibri" w:cs="Calibri"/>
          <w:sz w:val="24"/>
          <w:szCs w:val="24"/>
        </w:rPr>
      </w:pPr>
    </w:p>
    <w:p w:rsidR="00EF1869" w:rsidRPr="00EF1869" w:rsidRDefault="00EF1869" w:rsidP="00EF1869">
      <w:pPr>
        <w:rPr>
          <w:rFonts w:ascii="Calibri" w:hAnsi="Calibri" w:cs="Calibri"/>
          <w:sz w:val="24"/>
          <w:szCs w:val="24"/>
        </w:rPr>
      </w:pPr>
    </w:p>
    <w:p w:rsidR="00EF1869" w:rsidRPr="00EF1869" w:rsidRDefault="00EF1869" w:rsidP="00EF1869">
      <w:pPr>
        <w:rPr>
          <w:rFonts w:ascii="Calibri" w:hAnsi="Calibri" w:cs="Calibri"/>
          <w:sz w:val="24"/>
          <w:szCs w:val="24"/>
        </w:rPr>
      </w:pPr>
    </w:p>
    <w:p w:rsidR="00EF1869" w:rsidRPr="00EF1869" w:rsidRDefault="00EF1869" w:rsidP="00EF1869">
      <w:pPr>
        <w:rPr>
          <w:rFonts w:ascii="Calibri" w:hAnsi="Calibri" w:cs="Calibri"/>
          <w:sz w:val="24"/>
          <w:szCs w:val="24"/>
        </w:rPr>
      </w:pPr>
    </w:p>
    <w:p w:rsidR="00EF1869" w:rsidRPr="00EF1869" w:rsidRDefault="00EF1869" w:rsidP="00EF1869">
      <w:pPr>
        <w:rPr>
          <w:rFonts w:ascii="Calibri" w:hAnsi="Calibri" w:cs="Calibri"/>
          <w:sz w:val="24"/>
          <w:szCs w:val="24"/>
        </w:rPr>
      </w:pPr>
    </w:p>
    <w:p w:rsidR="00EF1869" w:rsidRPr="00EF1869" w:rsidRDefault="00EF1869" w:rsidP="00EF1869">
      <w:pPr>
        <w:rPr>
          <w:rFonts w:ascii="Calibri" w:hAnsi="Calibri" w:cs="Calibri"/>
          <w:sz w:val="24"/>
          <w:szCs w:val="24"/>
        </w:rPr>
      </w:pPr>
    </w:p>
    <w:p w:rsidR="00EF1869" w:rsidRPr="00EF1869" w:rsidRDefault="00EF1869" w:rsidP="00EF1869">
      <w:pPr>
        <w:rPr>
          <w:rFonts w:ascii="Calibri" w:hAnsi="Calibri" w:cs="Calibri"/>
          <w:sz w:val="24"/>
          <w:szCs w:val="24"/>
        </w:rPr>
      </w:pPr>
    </w:p>
    <w:p w:rsidR="00EF1869" w:rsidRPr="00EF1869" w:rsidRDefault="00EF1869" w:rsidP="00EF1869">
      <w:pPr>
        <w:rPr>
          <w:rFonts w:ascii="Calibri" w:hAnsi="Calibri" w:cs="Calibri"/>
          <w:sz w:val="24"/>
          <w:szCs w:val="24"/>
        </w:rPr>
      </w:pPr>
    </w:p>
    <w:p w:rsidR="00EF1869" w:rsidRPr="00EF1869" w:rsidRDefault="00EF1869" w:rsidP="00EF1869">
      <w:pPr>
        <w:rPr>
          <w:rFonts w:ascii="Calibri" w:hAnsi="Calibri" w:cs="Calibri"/>
          <w:sz w:val="24"/>
          <w:szCs w:val="24"/>
        </w:rPr>
      </w:pPr>
    </w:p>
    <w:p w:rsidR="00EF1869" w:rsidRPr="00EF1869" w:rsidRDefault="00EF1869" w:rsidP="00EF1869">
      <w:pPr>
        <w:rPr>
          <w:rFonts w:ascii="Calibri" w:hAnsi="Calibri" w:cs="Calibri"/>
          <w:sz w:val="24"/>
          <w:szCs w:val="24"/>
        </w:rPr>
      </w:pPr>
    </w:p>
    <w:p w:rsidR="00EF1869" w:rsidRPr="00EF1869" w:rsidRDefault="00EF1869" w:rsidP="00EF1869">
      <w:pPr>
        <w:rPr>
          <w:rFonts w:ascii="Calibri" w:hAnsi="Calibri" w:cs="Calibri"/>
          <w:sz w:val="24"/>
          <w:szCs w:val="24"/>
        </w:rPr>
      </w:pPr>
    </w:p>
    <w:p w:rsidR="000737A0" w:rsidRDefault="000737A0" w:rsidP="00EF1869">
      <w:pPr>
        <w:rPr>
          <w:rFonts w:ascii="Calibri" w:hAnsi="Calibri" w:cs="Calibri"/>
          <w:sz w:val="24"/>
          <w:szCs w:val="24"/>
        </w:rPr>
      </w:pPr>
    </w:p>
    <w:p w:rsidR="00EF1869" w:rsidRDefault="00EF1869" w:rsidP="00EF1869">
      <w:pPr>
        <w:rPr>
          <w:rFonts w:ascii="Calibri" w:hAnsi="Calibri" w:cs="Calibri"/>
          <w:sz w:val="24"/>
          <w:szCs w:val="24"/>
        </w:rPr>
      </w:pPr>
    </w:p>
    <w:p w:rsidR="00EF1869" w:rsidRPr="00EF1869" w:rsidRDefault="009316CD" w:rsidP="00EF1869">
      <w:pPr>
        <w:spacing w:after="0"/>
        <w:jc w:val="both"/>
        <w:rPr>
          <w:rFonts w:ascii="Calibri" w:eastAsia="Times New Roman" w:hAnsi="Calibri" w:cs="Calibri"/>
          <w:b/>
          <w:sz w:val="24"/>
          <w:szCs w:val="24"/>
        </w:rPr>
      </w:pPr>
      <w:r>
        <w:rPr>
          <w:rFonts w:ascii="Calibri" w:eastAsia="Times New Roman" w:hAnsi="Calibri" w:cs="Calibri"/>
          <w:b/>
          <w:sz w:val="24"/>
          <w:szCs w:val="24"/>
        </w:rPr>
        <w:lastRenderedPageBreak/>
        <w:t>2.9</w:t>
      </w:r>
      <w:r w:rsidR="00EF1869" w:rsidRPr="00EF1869">
        <w:rPr>
          <w:rFonts w:ascii="Calibri" w:eastAsia="Times New Roman" w:hAnsi="Calibri" w:cs="Calibri"/>
          <w:b/>
          <w:sz w:val="24"/>
          <w:szCs w:val="24"/>
        </w:rPr>
        <w:t xml:space="preserve"> Shariah Assembly: </w:t>
      </w:r>
    </w:p>
    <w:p w:rsidR="00EF1869" w:rsidRPr="00EF1869" w:rsidRDefault="00EF1869" w:rsidP="00EF1869">
      <w:pPr>
        <w:spacing w:after="0"/>
        <w:jc w:val="both"/>
        <w:rPr>
          <w:rFonts w:ascii="Calibri" w:eastAsia="Times New Roman" w:hAnsi="Calibri" w:cs="Calibri"/>
          <w:sz w:val="24"/>
          <w:szCs w:val="24"/>
        </w:rPr>
      </w:pPr>
    </w:p>
    <w:p w:rsidR="00EF1869" w:rsidRDefault="002118AF" w:rsidP="00EF1869">
      <w:pPr>
        <w:spacing w:after="0"/>
        <w:jc w:val="both"/>
        <w:rPr>
          <w:rFonts w:ascii="Calibri" w:eastAsia="Times New Roman" w:hAnsi="Calibri" w:cs="Calibri"/>
          <w:sz w:val="24"/>
          <w:szCs w:val="24"/>
        </w:rPr>
      </w:pPr>
      <w:r>
        <w:rPr>
          <w:rFonts w:ascii="Calibri" w:eastAsia="Times New Roman" w:hAnsi="Calibri" w:cs="Calibri"/>
          <w:sz w:val="24"/>
          <w:szCs w:val="24"/>
        </w:rPr>
        <w:t>The SJIBL is</w:t>
      </w:r>
      <w:r w:rsidR="00EF1869" w:rsidRPr="00EF1869">
        <w:rPr>
          <w:rFonts w:ascii="Calibri" w:eastAsia="Times New Roman" w:hAnsi="Calibri" w:cs="Calibri"/>
          <w:sz w:val="24"/>
          <w:szCs w:val="24"/>
        </w:rPr>
        <w:t xml:space="preserve"> playing a vital role in guiding and supervising the implementation of Islamic Shariah principles in all activities. </w:t>
      </w:r>
      <w:r w:rsidRPr="002118AF">
        <w:rPr>
          <w:rFonts w:ascii="Calibri" w:eastAsia="Times New Roman" w:hAnsi="Calibri" w:cs="Calibri"/>
          <w:sz w:val="24"/>
          <w:szCs w:val="24"/>
        </w:rPr>
        <w:t xml:space="preserve">The Shariah council of the </w:t>
      </w:r>
      <w:r>
        <w:rPr>
          <w:rFonts w:ascii="Calibri" w:eastAsia="Times New Roman" w:hAnsi="Calibri" w:cs="Calibri"/>
          <w:sz w:val="24"/>
          <w:szCs w:val="24"/>
        </w:rPr>
        <w:t xml:space="preserve">SJIBL </w:t>
      </w:r>
      <w:r w:rsidRPr="002118AF">
        <w:rPr>
          <w:rFonts w:ascii="Calibri" w:eastAsia="Times New Roman" w:hAnsi="Calibri" w:cs="Calibri"/>
          <w:sz w:val="24"/>
          <w:szCs w:val="24"/>
        </w:rPr>
        <w:t xml:space="preserve">consists of prominent Ulema, Bankers and Economists to advice and guide on the implementation of Islamic Shariah in </w:t>
      </w:r>
      <w:r w:rsidR="00E03697">
        <w:rPr>
          <w:rFonts w:ascii="Calibri" w:eastAsia="Times New Roman" w:hAnsi="Calibri" w:cs="Calibri"/>
          <w:sz w:val="24"/>
          <w:szCs w:val="24"/>
        </w:rPr>
        <w:t xml:space="preserve">banks </w:t>
      </w:r>
      <w:r w:rsidRPr="002118AF">
        <w:rPr>
          <w:rFonts w:ascii="Calibri" w:eastAsia="Times New Roman" w:hAnsi="Calibri" w:cs="Calibri"/>
          <w:sz w:val="24"/>
          <w:szCs w:val="24"/>
        </w:rPr>
        <w:t>activities</w:t>
      </w:r>
      <w:r>
        <w:rPr>
          <w:rFonts w:ascii="Calibri" w:eastAsia="Times New Roman" w:hAnsi="Calibri" w:cs="Calibri"/>
          <w:sz w:val="24"/>
          <w:szCs w:val="24"/>
        </w:rPr>
        <w:t>.</w:t>
      </w:r>
      <w:r w:rsidR="00843272" w:rsidRPr="00843272">
        <w:t xml:space="preserve"> </w:t>
      </w:r>
      <w:r w:rsidR="00843272" w:rsidRPr="00843272">
        <w:rPr>
          <w:rFonts w:ascii="Calibri" w:hAnsi="Calibri" w:cs="Calibri"/>
          <w:sz w:val="24"/>
          <w:szCs w:val="24"/>
        </w:rPr>
        <w:t>Members of the Shariah Council</w:t>
      </w:r>
      <w:r w:rsidR="00843272" w:rsidRPr="00843272">
        <w:t xml:space="preserve"> </w:t>
      </w:r>
      <w:r w:rsidR="00843272" w:rsidRPr="00843272">
        <w:rPr>
          <w:rFonts w:ascii="Calibri" w:eastAsia="Times New Roman" w:hAnsi="Calibri" w:cs="Calibri"/>
          <w:sz w:val="24"/>
          <w:szCs w:val="24"/>
        </w:rPr>
        <w:t>enjoy a special status in the structure of the Bank and playing a vital role to make the bank as Shariah compliant</w:t>
      </w:r>
      <w:r w:rsidR="00843272">
        <w:rPr>
          <w:rFonts w:ascii="Calibri" w:eastAsia="Times New Roman" w:hAnsi="Calibri" w:cs="Calibri"/>
          <w:sz w:val="24"/>
          <w:szCs w:val="24"/>
        </w:rPr>
        <w:t>.</w:t>
      </w:r>
      <w:r>
        <w:rPr>
          <w:rFonts w:ascii="Calibri" w:eastAsia="Times New Roman" w:hAnsi="Calibri" w:cs="Calibri"/>
          <w:sz w:val="24"/>
          <w:szCs w:val="24"/>
        </w:rPr>
        <w:t xml:space="preserve"> </w:t>
      </w:r>
      <w:r w:rsidR="00843272">
        <w:rPr>
          <w:rFonts w:ascii="Calibri" w:eastAsia="Times New Roman" w:hAnsi="Calibri" w:cs="Calibri"/>
          <w:sz w:val="24"/>
          <w:szCs w:val="24"/>
        </w:rPr>
        <w:t xml:space="preserve">They </w:t>
      </w:r>
      <w:r w:rsidR="00EF1869" w:rsidRPr="00EF1869">
        <w:rPr>
          <w:rFonts w:ascii="Calibri" w:eastAsia="Times New Roman" w:hAnsi="Calibri" w:cs="Calibri"/>
          <w:sz w:val="24"/>
          <w:szCs w:val="24"/>
        </w:rPr>
        <w:t xml:space="preserve">meet frequently and deliberate on different issues confronting the Bank on Shariah matters. </w:t>
      </w:r>
      <w:r w:rsidRPr="002118AF">
        <w:rPr>
          <w:rFonts w:ascii="Calibri" w:eastAsia="Times New Roman" w:hAnsi="Calibri" w:cs="Calibri"/>
          <w:sz w:val="24"/>
          <w:szCs w:val="24"/>
        </w:rPr>
        <w:t xml:space="preserve">As per Article 30 of the Articles of Association of the Bank, Shariah Council for the Bank has been constituted. </w:t>
      </w:r>
    </w:p>
    <w:p w:rsidR="00E650DF" w:rsidRPr="00EF1869" w:rsidRDefault="00E650DF" w:rsidP="00EF1869">
      <w:pPr>
        <w:spacing w:after="0"/>
        <w:jc w:val="both"/>
        <w:rPr>
          <w:rFonts w:ascii="Calibri" w:eastAsia="Times New Roman" w:hAnsi="Calibri" w:cs="Calibri"/>
          <w:sz w:val="24"/>
          <w:szCs w:val="24"/>
        </w:rPr>
      </w:pPr>
    </w:p>
    <w:p w:rsidR="00EF1869" w:rsidRPr="00EF1869" w:rsidRDefault="009316CD" w:rsidP="00EF1869">
      <w:pPr>
        <w:spacing w:after="0"/>
        <w:jc w:val="both"/>
        <w:rPr>
          <w:rFonts w:ascii="Calibri" w:eastAsia="Times New Roman" w:hAnsi="Calibri" w:cs="Calibri"/>
          <w:b/>
          <w:sz w:val="24"/>
          <w:szCs w:val="24"/>
        </w:rPr>
      </w:pPr>
      <w:r>
        <w:rPr>
          <w:rFonts w:ascii="Calibri" w:eastAsia="Times New Roman" w:hAnsi="Calibri" w:cs="Calibri"/>
          <w:b/>
          <w:sz w:val="24"/>
          <w:szCs w:val="24"/>
        </w:rPr>
        <w:t>2.10</w:t>
      </w:r>
      <w:r w:rsidR="00EF1869" w:rsidRPr="00EF1869">
        <w:rPr>
          <w:rFonts w:ascii="Calibri" w:eastAsia="Times New Roman" w:hAnsi="Calibri" w:cs="Calibri"/>
          <w:b/>
          <w:sz w:val="24"/>
          <w:szCs w:val="24"/>
        </w:rPr>
        <w:t xml:space="preserve"> Service and Products:</w:t>
      </w:r>
    </w:p>
    <w:p w:rsidR="00EF1869" w:rsidRPr="00EF1869" w:rsidRDefault="00EF1869" w:rsidP="00EF1869">
      <w:pPr>
        <w:spacing w:after="0"/>
        <w:jc w:val="both"/>
        <w:rPr>
          <w:rFonts w:ascii="Calibri" w:eastAsia="Times New Roman" w:hAnsi="Calibri" w:cs="Calibri"/>
          <w:sz w:val="24"/>
          <w:szCs w:val="24"/>
        </w:rPr>
      </w:pPr>
    </w:p>
    <w:p w:rsidR="00EF1869" w:rsidRPr="00EF1869" w:rsidRDefault="009316CD" w:rsidP="00EF1869">
      <w:pPr>
        <w:spacing w:after="0"/>
        <w:jc w:val="both"/>
        <w:rPr>
          <w:rFonts w:ascii="Calibri" w:eastAsia="Times New Roman" w:hAnsi="Calibri" w:cs="Calibri"/>
          <w:b/>
          <w:sz w:val="24"/>
          <w:szCs w:val="24"/>
        </w:rPr>
      </w:pPr>
      <w:r>
        <w:rPr>
          <w:rFonts w:ascii="Calibri" w:eastAsia="Times New Roman" w:hAnsi="Calibri" w:cs="Calibri"/>
          <w:b/>
          <w:sz w:val="24"/>
          <w:szCs w:val="24"/>
        </w:rPr>
        <w:t>2.10</w:t>
      </w:r>
      <w:r w:rsidR="00EF1869" w:rsidRPr="00EF1869">
        <w:rPr>
          <w:rFonts w:ascii="Calibri" w:eastAsia="Times New Roman" w:hAnsi="Calibri" w:cs="Calibri"/>
          <w:b/>
          <w:sz w:val="24"/>
          <w:szCs w:val="24"/>
        </w:rPr>
        <w:t>.1 General Banking:</w:t>
      </w:r>
    </w:p>
    <w:p w:rsidR="00EF1869" w:rsidRPr="00EF1869" w:rsidRDefault="00EF1869" w:rsidP="00EF1869">
      <w:pPr>
        <w:spacing w:after="0"/>
        <w:jc w:val="both"/>
        <w:rPr>
          <w:rFonts w:ascii="Calibri" w:eastAsia="Times New Roman" w:hAnsi="Calibri" w:cs="Calibri"/>
          <w:sz w:val="24"/>
          <w:szCs w:val="24"/>
        </w:rPr>
      </w:pPr>
    </w:p>
    <w:p w:rsidR="00EF1869" w:rsidRDefault="00EF1869" w:rsidP="00EF1869">
      <w:pPr>
        <w:spacing w:after="0"/>
        <w:jc w:val="both"/>
        <w:rPr>
          <w:rFonts w:ascii="Calibri" w:eastAsia="Times New Roman" w:hAnsi="Calibri" w:cs="Calibri"/>
          <w:sz w:val="24"/>
          <w:szCs w:val="24"/>
        </w:rPr>
      </w:pPr>
      <w:r w:rsidRPr="00EF1869">
        <w:rPr>
          <w:rFonts w:ascii="Calibri" w:eastAsia="Times New Roman" w:hAnsi="Calibri" w:cs="Calibri"/>
          <w:sz w:val="24"/>
          <w:szCs w:val="24"/>
        </w:rPr>
        <w:t xml:space="preserve">I have </w:t>
      </w:r>
      <w:r w:rsidR="007B0130">
        <w:rPr>
          <w:rFonts w:ascii="Calibri" w:eastAsia="Times New Roman" w:hAnsi="Calibri" w:cs="Calibri"/>
          <w:sz w:val="24"/>
          <w:szCs w:val="24"/>
        </w:rPr>
        <w:t xml:space="preserve">worked </w:t>
      </w:r>
      <w:r w:rsidRPr="00EF1869">
        <w:rPr>
          <w:rFonts w:ascii="Calibri" w:eastAsia="Times New Roman" w:hAnsi="Calibri" w:cs="Calibri"/>
          <w:sz w:val="24"/>
          <w:szCs w:val="24"/>
        </w:rPr>
        <w:t xml:space="preserve">in </w:t>
      </w:r>
      <w:r w:rsidR="007B0130">
        <w:rPr>
          <w:rFonts w:ascii="Calibri" w:eastAsia="Times New Roman" w:hAnsi="Calibri" w:cs="Calibri"/>
          <w:sz w:val="24"/>
          <w:szCs w:val="24"/>
        </w:rPr>
        <w:t>the General Banking Department and it performs the major</w:t>
      </w:r>
      <w:r w:rsidRPr="00EF1869">
        <w:rPr>
          <w:rFonts w:ascii="Calibri" w:eastAsia="Times New Roman" w:hAnsi="Calibri" w:cs="Calibri"/>
          <w:sz w:val="24"/>
          <w:szCs w:val="24"/>
        </w:rPr>
        <w:t xml:space="preserve"> functions of a bank. </w:t>
      </w:r>
      <w:r w:rsidR="007B0130">
        <w:rPr>
          <w:rFonts w:ascii="Calibri" w:eastAsia="Times New Roman" w:hAnsi="Calibri" w:cs="Calibri"/>
          <w:sz w:val="24"/>
          <w:szCs w:val="24"/>
        </w:rPr>
        <w:t xml:space="preserve">I was mainly related </w:t>
      </w:r>
      <w:r w:rsidRPr="00EF1869">
        <w:rPr>
          <w:rFonts w:ascii="Calibri" w:eastAsia="Times New Roman" w:hAnsi="Calibri" w:cs="Calibri"/>
          <w:sz w:val="24"/>
          <w:szCs w:val="24"/>
        </w:rPr>
        <w:t>into following categories:</w:t>
      </w:r>
    </w:p>
    <w:p w:rsidR="007B0130" w:rsidRPr="00EF1869" w:rsidRDefault="007B0130" w:rsidP="00EF1869">
      <w:pPr>
        <w:spacing w:after="0"/>
        <w:jc w:val="both"/>
        <w:rPr>
          <w:rFonts w:ascii="Calibri" w:eastAsia="Times New Roman" w:hAnsi="Calibri" w:cs="Calibri"/>
          <w:sz w:val="24"/>
          <w:szCs w:val="24"/>
        </w:rPr>
      </w:pPr>
    </w:p>
    <w:p w:rsidR="00EF1869" w:rsidRPr="007B0130" w:rsidRDefault="00EF1869" w:rsidP="007B0130">
      <w:pPr>
        <w:numPr>
          <w:ilvl w:val="0"/>
          <w:numId w:val="7"/>
        </w:numPr>
        <w:spacing w:after="0"/>
        <w:contextualSpacing/>
        <w:jc w:val="both"/>
        <w:rPr>
          <w:rFonts w:ascii="Calibri" w:eastAsia="Times New Roman" w:hAnsi="Calibri" w:cs="Calibri"/>
          <w:sz w:val="24"/>
          <w:szCs w:val="24"/>
        </w:rPr>
      </w:pPr>
      <w:r w:rsidRPr="007B0130">
        <w:rPr>
          <w:rFonts w:ascii="Calibri" w:eastAsia="Times New Roman" w:hAnsi="Calibri" w:cs="Calibri"/>
          <w:sz w:val="24"/>
          <w:szCs w:val="24"/>
        </w:rPr>
        <w:t>Account Opening</w:t>
      </w:r>
      <w:r w:rsidR="00A446FF" w:rsidRPr="007B0130">
        <w:rPr>
          <w:rFonts w:ascii="Calibri" w:eastAsia="Times New Roman" w:hAnsi="Calibri" w:cs="Calibri"/>
          <w:sz w:val="24"/>
          <w:szCs w:val="24"/>
        </w:rPr>
        <w:t xml:space="preserve"> part</w:t>
      </w:r>
      <w:r w:rsidRPr="007B0130">
        <w:rPr>
          <w:rFonts w:ascii="Calibri" w:eastAsia="Times New Roman" w:hAnsi="Calibri" w:cs="Calibri"/>
          <w:sz w:val="24"/>
          <w:szCs w:val="24"/>
        </w:rPr>
        <w:t>,</w:t>
      </w:r>
    </w:p>
    <w:p w:rsidR="00EF1869" w:rsidRPr="00EF1869" w:rsidRDefault="00EF1869" w:rsidP="00EF1869">
      <w:pPr>
        <w:numPr>
          <w:ilvl w:val="0"/>
          <w:numId w:val="7"/>
        </w:numPr>
        <w:spacing w:after="0"/>
        <w:contextualSpacing/>
        <w:jc w:val="both"/>
        <w:rPr>
          <w:rFonts w:ascii="Calibri" w:eastAsia="Times New Roman" w:hAnsi="Calibri" w:cs="Calibri"/>
          <w:sz w:val="24"/>
          <w:szCs w:val="24"/>
        </w:rPr>
      </w:pPr>
      <w:r w:rsidRPr="00EF1869">
        <w:rPr>
          <w:rFonts w:ascii="Calibri" w:eastAsia="Times New Roman" w:hAnsi="Calibri" w:cs="Calibri"/>
          <w:sz w:val="24"/>
          <w:szCs w:val="24"/>
        </w:rPr>
        <w:t>Online Branch Banking Section</w:t>
      </w:r>
    </w:p>
    <w:p w:rsidR="00EF1869" w:rsidRPr="00EF1869" w:rsidRDefault="00EF1869" w:rsidP="00EF1869">
      <w:pPr>
        <w:numPr>
          <w:ilvl w:val="0"/>
          <w:numId w:val="7"/>
        </w:numPr>
        <w:spacing w:after="0"/>
        <w:contextualSpacing/>
        <w:jc w:val="both"/>
        <w:rPr>
          <w:rFonts w:ascii="Calibri" w:eastAsia="Times New Roman" w:hAnsi="Calibri" w:cs="Calibri"/>
          <w:sz w:val="24"/>
          <w:szCs w:val="24"/>
        </w:rPr>
      </w:pPr>
      <w:r w:rsidRPr="00EF1869">
        <w:rPr>
          <w:rFonts w:ascii="Calibri" w:eastAsia="Times New Roman" w:hAnsi="Calibri" w:cs="Calibri"/>
          <w:sz w:val="24"/>
          <w:szCs w:val="24"/>
        </w:rPr>
        <w:t>Deposit Schemes Section,</w:t>
      </w:r>
    </w:p>
    <w:p w:rsidR="00EF1869" w:rsidRPr="00EF1869" w:rsidRDefault="00EF1869" w:rsidP="00EF1869">
      <w:pPr>
        <w:numPr>
          <w:ilvl w:val="0"/>
          <w:numId w:val="7"/>
        </w:numPr>
        <w:spacing w:after="0"/>
        <w:contextualSpacing/>
        <w:jc w:val="both"/>
        <w:rPr>
          <w:rFonts w:ascii="Calibri" w:eastAsia="Times New Roman" w:hAnsi="Calibri" w:cs="Calibri"/>
          <w:sz w:val="24"/>
          <w:szCs w:val="24"/>
        </w:rPr>
      </w:pPr>
      <w:r w:rsidRPr="00EF1869">
        <w:rPr>
          <w:rFonts w:ascii="Calibri" w:eastAsia="Times New Roman" w:hAnsi="Calibri" w:cs="Calibri"/>
          <w:sz w:val="24"/>
          <w:szCs w:val="24"/>
        </w:rPr>
        <w:t>Clearing Section,</w:t>
      </w:r>
    </w:p>
    <w:p w:rsidR="00EF1869" w:rsidRPr="00EF1869" w:rsidRDefault="00EF1869" w:rsidP="00EF1869">
      <w:pPr>
        <w:numPr>
          <w:ilvl w:val="0"/>
          <w:numId w:val="7"/>
        </w:numPr>
        <w:spacing w:after="0"/>
        <w:contextualSpacing/>
        <w:jc w:val="both"/>
        <w:rPr>
          <w:rFonts w:ascii="Calibri" w:eastAsia="Times New Roman" w:hAnsi="Calibri" w:cs="Calibri"/>
          <w:sz w:val="24"/>
          <w:szCs w:val="24"/>
        </w:rPr>
      </w:pPr>
      <w:r w:rsidRPr="00EF1869">
        <w:rPr>
          <w:rFonts w:ascii="Calibri" w:eastAsia="Times New Roman" w:hAnsi="Calibri" w:cs="Calibri"/>
          <w:sz w:val="24"/>
          <w:szCs w:val="24"/>
        </w:rPr>
        <w:t>Collection Section,</w:t>
      </w:r>
    </w:p>
    <w:p w:rsidR="00EF1869" w:rsidRPr="00EF1869" w:rsidRDefault="00EF1869" w:rsidP="00EF1869">
      <w:pPr>
        <w:numPr>
          <w:ilvl w:val="0"/>
          <w:numId w:val="7"/>
        </w:numPr>
        <w:spacing w:after="0"/>
        <w:contextualSpacing/>
        <w:jc w:val="both"/>
        <w:rPr>
          <w:rFonts w:ascii="Calibri" w:eastAsia="Times New Roman" w:hAnsi="Calibri" w:cs="Calibri"/>
          <w:sz w:val="24"/>
          <w:szCs w:val="24"/>
        </w:rPr>
      </w:pPr>
      <w:r w:rsidRPr="00EF1869">
        <w:rPr>
          <w:rFonts w:ascii="Calibri" w:eastAsia="Times New Roman" w:hAnsi="Calibri" w:cs="Calibri"/>
          <w:sz w:val="24"/>
          <w:szCs w:val="24"/>
        </w:rPr>
        <w:t>Cash Section,</w:t>
      </w:r>
    </w:p>
    <w:p w:rsidR="00EF1869" w:rsidRPr="00EF1869" w:rsidRDefault="00EF1869" w:rsidP="00EF1869">
      <w:pPr>
        <w:numPr>
          <w:ilvl w:val="0"/>
          <w:numId w:val="7"/>
        </w:numPr>
        <w:spacing w:after="0"/>
        <w:contextualSpacing/>
        <w:jc w:val="both"/>
        <w:rPr>
          <w:rFonts w:ascii="Calibri" w:eastAsia="Times New Roman" w:hAnsi="Calibri" w:cs="Calibri"/>
          <w:sz w:val="24"/>
          <w:szCs w:val="24"/>
        </w:rPr>
      </w:pPr>
      <w:r w:rsidRPr="00EF1869">
        <w:rPr>
          <w:rFonts w:ascii="Calibri" w:eastAsia="Times New Roman" w:hAnsi="Calibri" w:cs="Calibri"/>
          <w:sz w:val="24"/>
          <w:szCs w:val="24"/>
        </w:rPr>
        <w:t>Accounts Section,</w:t>
      </w:r>
    </w:p>
    <w:p w:rsidR="00EF1869" w:rsidRDefault="00EF1869" w:rsidP="00EF1869">
      <w:pPr>
        <w:rPr>
          <w:rFonts w:ascii="Calibri" w:hAnsi="Calibri" w:cs="Calibri"/>
          <w:sz w:val="24"/>
          <w:szCs w:val="24"/>
        </w:rPr>
      </w:pPr>
    </w:p>
    <w:p w:rsidR="00EF1869" w:rsidRPr="00EF1869" w:rsidRDefault="009316CD" w:rsidP="00EF1869">
      <w:pPr>
        <w:spacing w:after="0"/>
        <w:jc w:val="both"/>
        <w:rPr>
          <w:rFonts w:ascii="Calibri" w:eastAsia="Times New Roman" w:hAnsi="Calibri" w:cs="Calibri"/>
          <w:b/>
          <w:sz w:val="24"/>
          <w:szCs w:val="24"/>
        </w:rPr>
      </w:pPr>
      <w:r>
        <w:rPr>
          <w:rFonts w:ascii="Calibri" w:eastAsia="Times New Roman" w:hAnsi="Calibri" w:cs="Calibri"/>
          <w:b/>
          <w:sz w:val="24"/>
          <w:szCs w:val="24"/>
        </w:rPr>
        <w:t>2.10</w:t>
      </w:r>
      <w:r w:rsidR="00EF1869" w:rsidRPr="00EF1869">
        <w:rPr>
          <w:rFonts w:ascii="Calibri" w:eastAsia="Times New Roman" w:hAnsi="Calibri" w:cs="Calibri"/>
          <w:b/>
          <w:sz w:val="24"/>
          <w:szCs w:val="24"/>
        </w:rPr>
        <w:t>.2 Account service:</w:t>
      </w:r>
    </w:p>
    <w:p w:rsidR="00EF1869" w:rsidRPr="00EF1869" w:rsidRDefault="00EF1869" w:rsidP="00EF1869">
      <w:pPr>
        <w:spacing w:after="0"/>
        <w:jc w:val="both"/>
        <w:rPr>
          <w:rFonts w:ascii="Calibri" w:eastAsia="Times New Roman" w:hAnsi="Calibri" w:cs="Calibri"/>
          <w:sz w:val="24"/>
          <w:szCs w:val="24"/>
        </w:rPr>
      </w:pPr>
      <w:r w:rsidRPr="00EF1869">
        <w:rPr>
          <w:rFonts w:ascii="Calibri" w:eastAsia="Times New Roman" w:hAnsi="Calibri" w:cs="Calibri"/>
          <w:sz w:val="24"/>
          <w:szCs w:val="24"/>
        </w:rPr>
        <w:t xml:space="preserve"> </w:t>
      </w:r>
    </w:p>
    <w:p w:rsidR="00EF1869" w:rsidRPr="00EF1869" w:rsidRDefault="004F6892" w:rsidP="00EF1869">
      <w:pPr>
        <w:spacing w:after="0"/>
        <w:jc w:val="both"/>
        <w:rPr>
          <w:rFonts w:ascii="Calibri" w:eastAsia="Times New Roman" w:hAnsi="Calibri" w:cs="Calibri"/>
          <w:sz w:val="24"/>
          <w:szCs w:val="24"/>
        </w:rPr>
      </w:pPr>
      <w:r>
        <w:rPr>
          <w:rFonts w:ascii="Calibri" w:eastAsia="Times New Roman" w:hAnsi="Calibri" w:cs="Calibri"/>
          <w:sz w:val="24"/>
          <w:szCs w:val="24"/>
        </w:rPr>
        <w:t>It has</w:t>
      </w:r>
      <w:r w:rsidR="00EF1869" w:rsidRPr="00EF1869">
        <w:rPr>
          <w:rFonts w:ascii="Calibri" w:eastAsia="Times New Roman" w:hAnsi="Calibri" w:cs="Calibri"/>
          <w:sz w:val="24"/>
          <w:szCs w:val="24"/>
        </w:rPr>
        <w:t xml:space="preserve"> 4 type of account service</w:t>
      </w:r>
    </w:p>
    <w:p w:rsidR="00EF1869" w:rsidRPr="00EF1869" w:rsidRDefault="00EF1869" w:rsidP="00EF1869">
      <w:pPr>
        <w:spacing w:after="0"/>
        <w:jc w:val="both"/>
        <w:rPr>
          <w:rFonts w:ascii="Calibri" w:eastAsia="Times New Roman" w:hAnsi="Calibri" w:cs="Calibri"/>
          <w:sz w:val="24"/>
          <w:szCs w:val="24"/>
        </w:rPr>
      </w:pPr>
    </w:p>
    <w:p w:rsidR="00EF1869" w:rsidRPr="00EF1869" w:rsidRDefault="00EF1869" w:rsidP="00EF1869">
      <w:pPr>
        <w:numPr>
          <w:ilvl w:val="0"/>
          <w:numId w:val="8"/>
        </w:numPr>
        <w:spacing w:after="0"/>
        <w:contextualSpacing/>
        <w:jc w:val="both"/>
        <w:rPr>
          <w:rFonts w:ascii="Calibri" w:eastAsia="Times New Roman" w:hAnsi="Calibri" w:cs="Calibri"/>
          <w:sz w:val="24"/>
          <w:szCs w:val="24"/>
        </w:rPr>
      </w:pPr>
      <w:r w:rsidRPr="00EF1869">
        <w:rPr>
          <w:rFonts w:ascii="Calibri" w:eastAsia="Times New Roman" w:hAnsi="Calibri" w:cs="Calibri"/>
          <w:sz w:val="24"/>
          <w:szCs w:val="24"/>
        </w:rPr>
        <w:t>Mudaraba Term Deposit (MTD).</w:t>
      </w:r>
    </w:p>
    <w:p w:rsidR="00EF1869" w:rsidRPr="00EF1869" w:rsidRDefault="00EF1869" w:rsidP="00EF1869">
      <w:pPr>
        <w:numPr>
          <w:ilvl w:val="0"/>
          <w:numId w:val="8"/>
        </w:numPr>
        <w:spacing w:after="0"/>
        <w:contextualSpacing/>
        <w:jc w:val="both"/>
        <w:rPr>
          <w:rFonts w:ascii="Calibri" w:eastAsia="Times New Roman" w:hAnsi="Calibri" w:cs="Calibri"/>
          <w:sz w:val="24"/>
          <w:szCs w:val="24"/>
        </w:rPr>
      </w:pPr>
      <w:r w:rsidRPr="00EF1869">
        <w:rPr>
          <w:rFonts w:ascii="Calibri" w:eastAsia="Times New Roman" w:hAnsi="Calibri" w:cs="Calibri"/>
          <w:sz w:val="24"/>
          <w:szCs w:val="24"/>
        </w:rPr>
        <w:t>Al Wadiah current Deposit (ACD).</w:t>
      </w:r>
    </w:p>
    <w:p w:rsidR="00EF1869" w:rsidRPr="00EF1869" w:rsidRDefault="00EF1869" w:rsidP="00EF1869">
      <w:pPr>
        <w:numPr>
          <w:ilvl w:val="0"/>
          <w:numId w:val="8"/>
        </w:numPr>
        <w:spacing w:after="0"/>
        <w:contextualSpacing/>
        <w:jc w:val="both"/>
        <w:rPr>
          <w:rFonts w:ascii="Calibri" w:eastAsia="Times New Roman" w:hAnsi="Calibri" w:cs="Calibri"/>
          <w:sz w:val="24"/>
          <w:szCs w:val="24"/>
        </w:rPr>
      </w:pPr>
      <w:r w:rsidRPr="00EF1869">
        <w:rPr>
          <w:rFonts w:ascii="Calibri" w:eastAsia="Times New Roman" w:hAnsi="Calibri" w:cs="Calibri"/>
          <w:sz w:val="24"/>
          <w:szCs w:val="24"/>
        </w:rPr>
        <w:t>Mudaraba saving Deposit (MSD).</w:t>
      </w:r>
    </w:p>
    <w:p w:rsidR="004F6892" w:rsidRDefault="00EF1869" w:rsidP="00EF1869">
      <w:pPr>
        <w:numPr>
          <w:ilvl w:val="0"/>
          <w:numId w:val="8"/>
        </w:numPr>
        <w:spacing w:after="0"/>
        <w:contextualSpacing/>
        <w:jc w:val="both"/>
        <w:rPr>
          <w:rFonts w:ascii="Calibri" w:eastAsia="Times New Roman" w:hAnsi="Calibri" w:cs="Calibri"/>
          <w:sz w:val="24"/>
          <w:szCs w:val="24"/>
        </w:rPr>
      </w:pPr>
      <w:r w:rsidRPr="00EF1869">
        <w:rPr>
          <w:rFonts w:ascii="Calibri" w:eastAsia="Times New Roman" w:hAnsi="Calibri" w:cs="Calibri"/>
          <w:sz w:val="24"/>
          <w:szCs w:val="24"/>
        </w:rPr>
        <w:t>Mudaraba Short Notice Deposit (MSND).</w:t>
      </w:r>
    </w:p>
    <w:p w:rsidR="00EF1869" w:rsidRDefault="00EF1869" w:rsidP="004F6892">
      <w:pPr>
        <w:rPr>
          <w:rFonts w:ascii="Calibri" w:eastAsia="Times New Roman" w:hAnsi="Calibri" w:cs="Calibri"/>
          <w:sz w:val="24"/>
          <w:szCs w:val="24"/>
        </w:rPr>
      </w:pPr>
    </w:p>
    <w:p w:rsidR="00DF1F21" w:rsidRDefault="00DF1F21" w:rsidP="004F6892">
      <w:pPr>
        <w:rPr>
          <w:rFonts w:ascii="Calibri" w:eastAsia="Times New Roman" w:hAnsi="Calibri" w:cs="Calibri"/>
          <w:sz w:val="24"/>
          <w:szCs w:val="24"/>
        </w:rPr>
      </w:pPr>
    </w:p>
    <w:p w:rsidR="006A0A52" w:rsidRDefault="006A0A52" w:rsidP="004F6892">
      <w:pPr>
        <w:rPr>
          <w:rFonts w:ascii="Calibri" w:eastAsia="Times New Roman" w:hAnsi="Calibri" w:cs="Calibri"/>
          <w:sz w:val="24"/>
          <w:szCs w:val="24"/>
        </w:rPr>
      </w:pPr>
    </w:p>
    <w:p w:rsidR="004F6892" w:rsidRPr="004F6892" w:rsidRDefault="009316CD" w:rsidP="00940902">
      <w:pPr>
        <w:spacing w:after="0"/>
        <w:jc w:val="both"/>
        <w:rPr>
          <w:rFonts w:ascii="Calibri" w:eastAsia="Times New Roman" w:hAnsi="Calibri" w:cs="Calibri"/>
          <w:b/>
          <w:sz w:val="24"/>
          <w:szCs w:val="24"/>
        </w:rPr>
      </w:pPr>
      <w:r>
        <w:rPr>
          <w:rFonts w:ascii="Calibri" w:eastAsia="Times New Roman" w:hAnsi="Calibri" w:cs="Calibri"/>
          <w:b/>
          <w:sz w:val="24"/>
          <w:szCs w:val="24"/>
        </w:rPr>
        <w:lastRenderedPageBreak/>
        <w:t>2.10</w:t>
      </w:r>
      <w:r w:rsidR="004F6892" w:rsidRPr="004F6892">
        <w:rPr>
          <w:rFonts w:ascii="Calibri" w:eastAsia="Times New Roman" w:hAnsi="Calibri" w:cs="Calibri"/>
          <w:b/>
          <w:sz w:val="24"/>
          <w:szCs w:val="24"/>
        </w:rPr>
        <w:t>.2.1 A. Mud</w:t>
      </w:r>
      <w:r w:rsidR="00A27BFD">
        <w:rPr>
          <w:rFonts w:ascii="Calibri" w:eastAsia="Times New Roman" w:hAnsi="Calibri" w:cs="Calibri"/>
          <w:b/>
          <w:sz w:val="24"/>
          <w:szCs w:val="24"/>
        </w:rPr>
        <w:t>araba Term Deposit Accounts (MTD</w:t>
      </w:r>
      <w:r w:rsidR="004F6892" w:rsidRPr="004F6892">
        <w:rPr>
          <w:rFonts w:ascii="Calibri" w:eastAsia="Times New Roman" w:hAnsi="Calibri" w:cs="Calibri"/>
          <w:b/>
          <w:sz w:val="24"/>
          <w:szCs w:val="24"/>
        </w:rPr>
        <w:t>):</w:t>
      </w:r>
    </w:p>
    <w:p w:rsidR="00940902" w:rsidRDefault="00693842" w:rsidP="00940902">
      <w:pPr>
        <w:spacing w:after="0"/>
        <w:jc w:val="both"/>
        <w:rPr>
          <w:rFonts w:ascii="Calibri" w:eastAsia="Times New Roman" w:hAnsi="Calibri" w:cs="Calibri"/>
          <w:sz w:val="24"/>
          <w:szCs w:val="24"/>
        </w:rPr>
      </w:pPr>
      <w:r>
        <w:rPr>
          <w:rFonts w:ascii="Calibri" w:eastAsia="Times New Roman" w:hAnsi="Calibri" w:cs="Calibri"/>
          <w:sz w:val="24"/>
          <w:szCs w:val="24"/>
        </w:rPr>
        <w:t xml:space="preserve">It follows Mudaraba concept </w:t>
      </w:r>
      <w:r w:rsidR="00D11319">
        <w:rPr>
          <w:rFonts w:ascii="Calibri" w:eastAsia="Times New Roman" w:hAnsi="Calibri" w:cs="Calibri"/>
          <w:sz w:val="24"/>
          <w:szCs w:val="24"/>
        </w:rPr>
        <w:t xml:space="preserve">clients open this account for a fix period of time and gets profits. This account is also known as </w:t>
      </w:r>
      <w:r w:rsidRPr="00693842">
        <w:rPr>
          <w:rFonts w:ascii="Calibri" w:eastAsia="Times New Roman" w:hAnsi="Calibri" w:cs="Calibri"/>
          <w:sz w:val="24"/>
          <w:szCs w:val="24"/>
        </w:rPr>
        <w:t>time deposits or time liabilities mean</w:t>
      </w:r>
      <w:r w:rsidR="00D11319">
        <w:rPr>
          <w:rFonts w:ascii="Calibri" w:eastAsia="Times New Roman" w:hAnsi="Calibri" w:cs="Calibri"/>
          <w:sz w:val="24"/>
          <w:szCs w:val="24"/>
        </w:rPr>
        <w:t>s</w:t>
      </w:r>
      <w:r w:rsidRPr="00693842">
        <w:rPr>
          <w:rFonts w:ascii="Calibri" w:eastAsia="Times New Roman" w:hAnsi="Calibri" w:cs="Calibri"/>
          <w:sz w:val="24"/>
          <w:szCs w:val="24"/>
        </w:rPr>
        <w:t xml:space="preserve"> these are </w:t>
      </w:r>
      <w:r w:rsidR="00D11319">
        <w:rPr>
          <w:rFonts w:ascii="Calibri" w:eastAsia="Times New Roman" w:hAnsi="Calibri" w:cs="Calibri"/>
          <w:sz w:val="24"/>
          <w:szCs w:val="24"/>
        </w:rPr>
        <w:t>withdraw</w:t>
      </w:r>
      <w:r w:rsidR="00D11319" w:rsidRPr="00693842">
        <w:rPr>
          <w:rFonts w:ascii="Calibri" w:eastAsia="Times New Roman" w:hAnsi="Calibri" w:cs="Calibri"/>
          <w:sz w:val="24"/>
          <w:szCs w:val="24"/>
        </w:rPr>
        <w:t>al</w:t>
      </w:r>
      <w:r w:rsidRPr="00693842">
        <w:rPr>
          <w:rFonts w:ascii="Calibri" w:eastAsia="Times New Roman" w:hAnsi="Calibri" w:cs="Calibri"/>
          <w:sz w:val="24"/>
          <w:szCs w:val="24"/>
        </w:rPr>
        <w:t xml:space="preserve"> subject </w:t>
      </w:r>
      <w:r w:rsidR="00D11319">
        <w:rPr>
          <w:rFonts w:ascii="Calibri" w:eastAsia="Times New Roman" w:hAnsi="Calibri" w:cs="Calibri"/>
          <w:sz w:val="24"/>
          <w:szCs w:val="24"/>
        </w:rPr>
        <w:t xml:space="preserve">for a period of time </w:t>
      </w:r>
      <w:r w:rsidRPr="00693842">
        <w:rPr>
          <w:rFonts w:ascii="Calibri" w:eastAsia="Times New Roman" w:hAnsi="Calibri" w:cs="Calibri"/>
          <w:sz w:val="24"/>
          <w:szCs w:val="24"/>
        </w:rPr>
        <w:t>and not on demand. Tk.1000/- can be deposited.</w:t>
      </w:r>
    </w:p>
    <w:p w:rsidR="004F6892" w:rsidRPr="004F6892" w:rsidRDefault="004F6892" w:rsidP="00940902">
      <w:pPr>
        <w:spacing w:after="0"/>
        <w:jc w:val="both"/>
        <w:rPr>
          <w:rFonts w:ascii="Calibri" w:eastAsia="Times New Roman" w:hAnsi="Calibri" w:cs="Calibri"/>
          <w:sz w:val="24"/>
          <w:szCs w:val="24"/>
        </w:rPr>
      </w:pPr>
    </w:p>
    <w:p w:rsidR="00145BA6" w:rsidRPr="005F115D" w:rsidRDefault="009316CD" w:rsidP="005F115D">
      <w:pPr>
        <w:spacing w:after="0"/>
        <w:jc w:val="both"/>
        <w:rPr>
          <w:rFonts w:ascii="Calibri" w:eastAsia="Times New Roman" w:hAnsi="Calibri" w:cs="Calibri"/>
          <w:b/>
          <w:sz w:val="24"/>
          <w:szCs w:val="24"/>
        </w:rPr>
      </w:pPr>
      <w:r>
        <w:rPr>
          <w:rFonts w:ascii="Calibri" w:eastAsia="Times New Roman" w:hAnsi="Calibri" w:cs="Calibri"/>
          <w:b/>
          <w:sz w:val="24"/>
          <w:szCs w:val="24"/>
        </w:rPr>
        <w:t>2.10</w:t>
      </w:r>
      <w:r w:rsidR="004F6892" w:rsidRPr="004F6892">
        <w:rPr>
          <w:rFonts w:ascii="Calibri" w:eastAsia="Times New Roman" w:hAnsi="Calibri" w:cs="Calibri"/>
          <w:b/>
          <w:sz w:val="24"/>
          <w:szCs w:val="24"/>
        </w:rPr>
        <w:t>.2.2 B. Al Wadiah</w:t>
      </w:r>
      <w:r w:rsidR="00145BA6">
        <w:rPr>
          <w:rFonts w:ascii="Calibri" w:eastAsia="Times New Roman" w:hAnsi="Calibri" w:cs="Calibri"/>
          <w:b/>
          <w:sz w:val="24"/>
          <w:szCs w:val="24"/>
        </w:rPr>
        <w:t xml:space="preserve">: </w:t>
      </w:r>
    </w:p>
    <w:p w:rsidR="005F115D" w:rsidRDefault="005F115D" w:rsidP="005F115D">
      <w:pPr>
        <w:spacing w:after="0"/>
        <w:jc w:val="both"/>
        <w:rPr>
          <w:rFonts w:ascii="Calibri" w:eastAsia="Times New Roman" w:hAnsi="Calibri" w:cs="Calibri"/>
          <w:sz w:val="24"/>
          <w:szCs w:val="24"/>
        </w:rPr>
      </w:pPr>
    </w:p>
    <w:p w:rsidR="000446C3" w:rsidRDefault="00145BA6" w:rsidP="005F115D">
      <w:pPr>
        <w:spacing w:after="0"/>
        <w:jc w:val="both"/>
        <w:rPr>
          <w:rFonts w:ascii="Calibri" w:eastAsia="Times New Roman" w:hAnsi="Calibri" w:cs="Calibri"/>
          <w:sz w:val="24"/>
          <w:szCs w:val="24"/>
        </w:rPr>
      </w:pPr>
      <w:r>
        <w:rPr>
          <w:rFonts w:ascii="Calibri" w:eastAsia="Times New Roman" w:hAnsi="Calibri" w:cs="Calibri"/>
          <w:sz w:val="24"/>
          <w:szCs w:val="24"/>
        </w:rPr>
        <w:t xml:space="preserve">Al-Wadiah means the bank is under an obligation to collect money from their clients in order to return on demand and with permission to use the money at their own risk. Banks can get profit or loss from the money but client cannot demand any profit nor to share any loss. The minimum balance to open this account is 5000 taka. This account offers free check book and any number of </w:t>
      </w:r>
      <w:r w:rsidR="00790076">
        <w:rPr>
          <w:rFonts w:ascii="Calibri" w:eastAsia="Times New Roman" w:hAnsi="Calibri" w:cs="Calibri"/>
          <w:sz w:val="24"/>
          <w:szCs w:val="24"/>
        </w:rPr>
        <w:t>transactions</w:t>
      </w:r>
      <w:r>
        <w:rPr>
          <w:rFonts w:ascii="Calibri" w:eastAsia="Times New Roman" w:hAnsi="Calibri" w:cs="Calibri"/>
          <w:sz w:val="24"/>
          <w:szCs w:val="24"/>
        </w:rPr>
        <w:t xml:space="preserve"> in a day. </w:t>
      </w:r>
    </w:p>
    <w:p w:rsidR="00145BA6" w:rsidRPr="004F6892" w:rsidRDefault="00145BA6" w:rsidP="00940902">
      <w:pPr>
        <w:spacing w:after="0"/>
        <w:jc w:val="both"/>
        <w:rPr>
          <w:rFonts w:ascii="Calibri" w:eastAsia="Times New Roman" w:hAnsi="Calibri" w:cs="Calibri"/>
          <w:sz w:val="24"/>
          <w:szCs w:val="24"/>
        </w:rPr>
      </w:pPr>
    </w:p>
    <w:p w:rsidR="000446C3" w:rsidRPr="000446C3" w:rsidRDefault="009316CD" w:rsidP="000446C3">
      <w:pPr>
        <w:spacing w:after="0"/>
        <w:jc w:val="both"/>
        <w:rPr>
          <w:rFonts w:ascii="Calibri" w:eastAsia="Times New Roman" w:hAnsi="Calibri" w:cs="Calibri"/>
          <w:b/>
          <w:sz w:val="24"/>
          <w:szCs w:val="24"/>
        </w:rPr>
      </w:pPr>
      <w:r>
        <w:rPr>
          <w:rFonts w:ascii="Calibri" w:eastAsia="Times New Roman" w:hAnsi="Calibri" w:cs="Calibri"/>
          <w:b/>
          <w:sz w:val="24"/>
          <w:szCs w:val="24"/>
        </w:rPr>
        <w:t>2.10</w:t>
      </w:r>
      <w:r w:rsidR="000446C3" w:rsidRPr="000446C3">
        <w:rPr>
          <w:rFonts w:ascii="Calibri" w:eastAsia="Times New Roman" w:hAnsi="Calibri" w:cs="Calibri"/>
          <w:b/>
          <w:sz w:val="24"/>
          <w:szCs w:val="24"/>
        </w:rPr>
        <w:t xml:space="preserve">.2.3 C. Mudaraba Savings Deposit Accounts </w:t>
      </w:r>
      <w:r w:rsidR="00A27BFD">
        <w:rPr>
          <w:rFonts w:ascii="Calibri" w:eastAsia="Times New Roman" w:hAnsi="Calibri" w:cs="Calibri"/>
          <w:b/>
          <w:sz w:val="24"/>
          <w:szCs w:val="24"/>
        </w:rPr>
        <w:t>(MSD</w:t>
      </w:r>
      <w:r w:rsidR="000446C3" w:rsidRPr="000446C3">
        <w:rPr>
          <w:rFonts w:ascii="Calibri" w:eastAsia="Times New Roman" w:hAnsi="Calibri" w:cs="Calibri"/>
          <w:b/>
          <w:sz w:val="24"/>
          <w:szCs w:val="24"/>
        </w:rPr>
        <w:t>):</w:t>
      </w:r>
    </w:p>
    <w:p w:rsidR="000446C3" w:rsidRDefault="000446C3" w:rsidP="000446C3">
      <w:pPr>
        <w:spacing w:after="0"/>
        <w:jc w:val="both"/>
        <w:rPr>
          <w:rFonts w:ascii="Calibri" w:eastAsia="Times New Roman" w:hAnsi="Calibri" w:cs="Calibri"/>
          <w:b/>
          <w:sz w:val="24"/>
          <w:szCs w:val="24"/>
        </w:rPr>
      </w:pPr>
    </w:p>
    <w:p w:rsidR="005047D8" w:rsidRDefault="00FF54D5" w:rsidP="005047D8">
      <w:pPr>
        <w:spacing w:after="0"/>
        <w:jc w:val="both"/>
        <w:rPr>
          <w:rFonts w:ascii="Calibri" w:eastAsia="Times New Roman" w:hAnsi="Calibri" w:cs="Calibri"/>
          <w:sz w:val="24"/>
          <w:szCs w:val="24"/>
        </w:rPr>
      </w:pPr>
      <w:r>
        <w:rPr>
          <w:rFonts w:ascii="Calibri" w:eastAsia="Times New Roman" w:hAnsi="Calibri" w:cs="Calibri"/>
          <w:sz w:val="24"/>
          <w:szCs w:val="24"/>
        </w:rPr>
        <w:t xml:space="preserve">This account is opened under the </w:t>
      </w:r>
      <w:r w:rsidR="005047D8">
        <w:rPr>
          <w:rFonts w:ascii="Calibri" w:eastAsia="Times New Roman" w:hAnsi="Calibri" w:cs="Calibri"/>
          <w:sz w:val="24"/>
          <w:szCs w:val="24"/>
        </w:rPr>
        <w:t>M</w:t>
      </w:r>
      <w:r>
        <w:rPr>
          <w:rFonts w:ascii="Calibri" w:eastAsia="Times New Roman" w:hAnsi="Calibri" w:cs="Calibri"/>
          <w:sz w:val="24"/>
          <w:szCs w:val="24"/>
        </w:rPr>
        <w:t xml:space="preserve">udaraba </w:t>
      </w:r>
      <w:r w:rsidR="005047D8">
        <w:rPr>
          <w:rFonts w:ascii="Calibri" w:eastAsia="Times New Roman" w:hAnsi="Calibri" w:cs="Calibri"/>
          <w:sz w:val="24"/>
          <w:szCs w:val="24"/>
        </w:rPr>
        <w:t>concept. It is opened by the middle group of people who wants to save money for the future and also earn money from it. This account is suitable for trading persons, Institution and society. This account needs 2000 taka to open, 7% profit is given on June and December and account holder can withdraw in two times per week.</w:t>
      </w:r>
    </w:p>
    <w:p w:rsidR="005047D8" w:rsidRPr="00AF6392" w:rsidRDefault="005047D8" w:rsidP="005047D8">
      <w:pPr>
        <w:spacing w:after="0"/>
        <w:jc w:val="both"/>
        <w:rPr>
          <w:rFonts w:ascii="Calibri" w:eastAsia="Times New Roman" w:hAnsi="Calibri" w:cs="Calibri"/>
          <w:sz w:val="24"/>
          <w:szCs w:val="24"/>
        </w:rPr>
      </w:pPr>
    </w:p>
    <w:p w:rsidR="00AF6392" w:rsidRPr="00AF6392" w:rsidRDefault="009316CD" w:rsidP="00AF6392">
      <w:pPr>
        <w:spacing w:after="0"/>
        <w:jc w:val="both"/>
        <w:rPr>
          <w:rFonts w:ascii="Calibri" w:eastAsia="Times New Roman" w:hAnsi="Calibri" w:cs="Calibri"/>
          <w:b/>
          <w:sz w:val="24"/>
          <w:szCs w:val="24"/>
        </w:rPr>
      </w:pPr>
      <w:r>
        <w:rPr>
          <w:rFonts w:ascii="Calibri" w:eastAsia="Times New Roman" w:hAnsi="Calibri" w:cs="Calibri"/>
          <w:b/>
          <w:sz w:val="24"/>
          <w:szCs w:val="24"/>
        </w:rPr>
        <w:t>2.10</w:t>
      </w:r>
      <w:r w:rsidR="00554DF4">
        <w:rPr>
          <w:rFonts w:ascii="Calibri" w:eastAsia="Times New Roman" w:hAnsi="Calibri" w:cs="Calibri"/>
          <w:b/>
          <w:sz w:val="24"/>
          <w:szCs w:val="24"/>
        </w:rPr>
        <w:t>.2</w:t>
      </w:r>
      <w:r w:rsidR="000F62E3">
        <w:rPr>
          <w:rFonts w:ascii="Calibri" w:eastAsia="Times New Roman" w:hAnsi="Calibri" w:cs="Calibri"/>
          <w:b/>
          <w:sz w:val="24"/>
          <w:szCs w:val="24"/>
        </w:rPr>
        <w:t>.4</w:t>
      </w:r>
      <w:r w:rsidR="00AF6392" w:rsidRPr="00AF6392">
        <w:rPr>
          <w:rFonts w:ascii="Calibri" w:eastAsia="Times New Roman" w:hAnsi="Calibri" w:cs="Calibri"/>
          <w:b/>
          <w:sz w:val="24"/>
          <w:szCs w:val="24"/>
        </w:rPr>
        <w:t xml:space="preserve"> D. Mudaraba Short Notice Deposit (MSND):</w:t>
      </w:r>
    </w:p>
    <w:p w:rsidR="00923DE0" w:rsidRDefault="009E31E6" w:rsidP="00923DE0">
      <w:pPr>
        <w:autoSpaceDE w:val="0"/>
        <w:autoSpaceDN w:val="0"/>
        <w:adjustRightInd w:val="0"/>
        <w:spacing w:after="0"/>
        <w:contextualSpacing/>
        <w:jc w:val="both"/>
        <w:rPr>
          <w:rFonts w:ascii="Calibri" w:eastAsia="Times New Roman" w:hAnsi="Calibri" w:cs="Calibri"/>
          <w:sz w:val="24"/>
          <w:szCs w:val="24"/>
        </w:rPr>
      </w:pPr>
      <w:r>
        <w:rPr>
          <w:rFonts w:ascii="Calibri" w:eastAsia="Times New Roman" w:hAnsi="Calibri" w:cs="Calibri"/>
          <w:sz w:val="24"/>
          <w:szCs w:val="24"/>
        </w:rPr>
        <w:t xml:space="preserve">This account gives more profit then other savings and it is favorable for companies and account holder need to keep his money at least six month to avail the money. This deposit gives profit on half yearly basis. </w:t>
      </w:r>
    </w:p>
    <w:p w:rsidR="00923DE0" w:rsidRDefault="00923DE0" w:rsidP="00543B69">
      <w:pPr>
        <w:spacing w:after="0" w:line="240" w:lineRule="auto"/>
        <w:jc w:val="both"/>
        <w:rPr>
          <w:rFonts w:ascii="Times New Roman" w:eastAsia="Calibri" w:hAnsi="Times New Roman" w:cs="Times New Roman"/>
          <w:b/>
          <w:sz w:val="24"/>
          <w:szCs w:val="24"/>
        </w:rPr>
      </w:pPr>
    </w:p>
    <w:p w:rsidR="009E31E6" w:rsidRDefault="009E31E6" w:rsidP="00543B69">
      <w:pPr>
        <w:spacing w:after="0" w:line="240" w:lineRule="auto"/>
        <w:jc w:val="both"/>
        <w:rPr>
          <w:rFonts w:ascii="Times New Roman" w:eastAsia="Calibri" w:hAnsi="Times New Roman" w:cs="Times New Roman"/>
          <w:b/>
          <w:sz w:val="24"/>
          <w:szCs w:val="24"/>
        </w:rPr>
      </w:pPr>
    </w:p>
    <w:p w:rsidR="009E31E6" w:rsidRDefault="009E31E6" w:rsidP="00543B69">
      <w:pPr>
        <w:spacing w:after="0" w:line="240" w:lineRule="auto"/>
        <w:jc w:val="both"/>
        <w:rPr>
          <w:rFonts w:ascii="Times New Roman" w:eastAsia="Calibri" w:hAnsi="Times New Roman" w:cs="Times New Roman"/>
          <w:b/>
          <w:sz w:val="24"/>
          <w:szCs w:val="24"/>
        </w:rPr>
      </w:pPr>
    </w:p>
    <w:p w:rsidR="009E31E6" w:rsidRDefault="009E31E6" w:rsidP="00543B69">
      <w:pPr>
        <w:spacing w:after="0" w:line="240" w:lineRule="auto"/>
        <w:jc w:val="both"/>
        <w:rPr>
          <w:rFonts w:ascii="Times New Roman" w:eastAsia="Calibri" w:hAnsi="Times New Roman" w:cs="Times New Roman"/>
          <w:b/>
          <w:sz w:val="24"/>
          <w:szCs w:val="24"/>
        </w:rPr>
      </w:pPr>
    </w:p>
    <w:p w:rsidR="009E31E6" w:rsidRDefault="009E31E6" w:rsidP="00543B69">
      <w:pPr>
        <w:spacing w:after="0" w:line="240" w:lineRule="auto"/>
        <w:jc w:val="both"/>
        <w:rPr>
          <w:rFonts w:ascii="Calibri" w:eastAsia="Times New Roman" w:hAnsi="Calibri" w:cs="Calibri"/>
          <w:b/>
          <w:sz w:val="24"/>
          <w:szCs w:val="24"/>
        </w:rPr>
      </w:pPr>
    </w:p>
    <w:p w:rsidR="007212AB" w:rsidRDefault="007212AB" w:rsidP="00543B69">
      <w:pPr>
        <w:spacing w:after="0" w:line="240" w:lineRule="auto"/>
        <w:jc w:val="both"/>
        <w:rPr>
          <w:rFonts w:ascii="Calibri" w:eastAsia="Times New Roman" w:hAnsi="Calibri" w:cs="Calibri"/>
          <w:b/>
          <w:sz w:val="24"/>
          <w:szCs w:val="24"/>
        </w:rPr>
      </w:pPr>
    </w:p>
    <w:p w:rsidR="00A27BFD" w:rsidRDefault="00A27BFD" w:rsidP="00543B69">
      <w:pPr>
        <w:spacing w:after="0" w:line="240" w:lineRule="auto"/>
        <w:jc w:val="both"/>
        <w:rPr>
          <w:rFonts w:ascii="Calibri" w:eastAsia="Times New Roman" w:hAnsi="Calibri" w:cs="Calibri"/>
          <w:b/>
          <w:sz w:val="24"/>
          <w:szCs w:val="24"/>
        </w:rPr>
      </w:pPr>
    </w:p>
    <w:p w:rsidR="009E31E6" w:rsidRDefault="009E31E6" w:rsidP="00543B69">
      <w:pPr>
        <w:spacing w:after="0" w:line="240" w:lineRule="auto"/>
        <w:jc w:val="both"/>
        <w:rPr>
          <w:rFonts w:ascii="Calibri" w:eastAsia="Times New Roman" w:hAnsi="Calibri" w:cs="Calibri"/>
          <w:b/>
          <w:sz w:val="24"/>
          <w:szCs w:val="24"/>
        </w:rPr>
      </w:pPr>
    </w:p>
    <w:p w:rsidR="00A27BFD" w:rsidRDefault="00A27BFD" w:rsidP="00543B69">
      <w:pPr>
        <w:spacing w:after="0" w:line="240" w:lineRule="auto"/>
        <w:jc w:val="both"/>
        <w:rPr>
          <w:rFonts w:ascii="Calibri" w:eastAsia="Times New Roman" w:hAnsi="Calibri" w:cs="Calibri"/>
          <w:b/>
          <w:sz w:val="24"/>
          <w:szCs w:val="24"/>
        </w:rPr>
      </w:pPr>
    </w:p>
    <w:p w:rsidR="009E31E6" w:rsidRDefault="009E31E6" w:rsidP="00543B69">
      <w:pPr>
        <w:spacing w:after="0" w:line="240" w:lineRule="auto"/>
        <w:jc w:val="both"/>
        <w:rPr>
          <w:rFonts w:ascii="Calibri" w:eastAsia="Times New Roman" w:hAnsi="Calibri" w:cs="Calibri"/>
          <w:b/>
          <w:sz w:val="24"/>
          <w:szCs w:val="24"/>
        </w:rPr>
      </w:pPr>
    </w:p>
    <w:p w:rsidR="009E31E6" w:rsidRDefault="009E31E6" w:rsidP="00543B69">
      <w:pPr>
        <w:spacing w:after="0" w:line="240" w:lineRule="auto"/>
        <w:jc w:val="both"/>
        <w:rPr>
          <w:rFonts w:ascii="Calibri" w:eastAsia="Times New Roman" w:hAnsi="Calibri" w:cs="Calibri"/>
          <w:b/>
          <w:sz w:val="24"/>
          <w:szCs w:val="24"/>
        </w:rPr>
      </w:pPr>
    </w:p>
    <w:p w:rsidR="00A27BFD" w:rsidRDefault="00A27BFD" w:rsidP="00543B69">
      <w:pPr>
        <w:spacing w:after="0" w:line="240" w:lineRule="auto"/>
        <w:jc w:val="both"/>
        <w:rPr>
          <w:rFonts w:ascii="Calibri" w:eastAsia="Times New Roman" w:hAnsi="Calibri" w:cs="Calibri"/>
          <w:b/>
          <w:sz w:val="24"/>
          <w:szCs w:val="24"/>
        </w:rPr>
      </w:pPr>
    </w:p>
    <w:p w:rsidR="00A27BFD" w:rsidRDefault="00A27BFD" w:rsidP="00543B69">
      <w:pPr>
        <w:spacing w:after="0" w:line="240" w:lineRule="auto"/>
        <w:jc w:val="both"/>
        <w:rPr>
          <w:rFonts w:ascii="Calibri" w:eastAsia="Times New Roman" w:hAnsi="Calibri" w:cs="Calibri"/>
          <w:b/>
          <w:sz w:val="24"/>
          <w:szCs w:val="24"/>
        </w:rPr>
      </w:pPr>
    </w:p>
    <w:p w:rsidR="00A27BFD" w:rsidRDefault="00A27BFD" w:rsidP="00543B69">
      <w:pPr>
        <w:spacing w:after="0" w:line="240" w:lineRule="auto"/>
        <w:jc w:val="both"/>
        <w:rPr>
          <w:rFonts w:ascii="Calibri" w:eastAsia="Times New Roman" w:hAnsi="Calibri" w:cs="Calibri"/>
          <w:b/>
          <w:sz w:val="24"/>
          <w:szCs w:val="24"/>
        </w:rPr>
      </w:pPr>
    </w:p>
    <w:p w:rsidR="00A27BFD" w:rsidRDefault="00A27BFD" w:rsidP="00543B69">
      <w:pPr>
        <w:spacing w:after="0" w:line="240" w:lineRule="auto"/>
        <w:jc w:val="both"/>
        <w:rPr>
          <w:rFonts w:ascii="Calibri" w:eastAsia="Times New Roman" w:hAnsi="Calibri" w:cs="Calibri"/>
          <w:b/>
          <w:sz w:val="24"/>
          <w:szCs w:val="24"/>
        </w:rPr>
      </w:pPr>
    </w:p>
    <w:p w:rsidR="007212AB" w:rsidRDefault="007212AB" w:rsidP="00543B69">
      <w:pPr>
        <w:spacing w:after="0" w:line="240" w:lineRule="auto"/>
        <w:jc w:val="both"/>
        <w:rPr>
          <w:rFonts w:ascii="Calibri" w:eastAsia="Times New Roman" w:hAnsi="Calibri" w:cs="Calibri"/>
          <w:b/>
          <w:sz w:val="24"/>
          <w:szCs w:val="24"/>
        </w:rPr>
      </w:pPr>
    </w:p>
    <w:p w:rsidR="00543B69" w:rsidRPr="00543B69" w:rsidRDefault="009316CD" w:rsidP="00543B69">
      <w:pPr>
        <w:spacing w:after="0" w:line="240" w:lineRule="auto"/>
        <w:jc w:val="both"/>
        <w:rPr>
          <w:rFonts w:ascii="Calibri" w:eastAsia="Times New Roman" w:hAnsi="Calibri" w:cs="Calibri"/>
          <w:b/>
          <w:sz w:val="24"/>
          <w:szCs w:val="24"/>
        </w:rPr>
      </w:pPr>
      <w:r>
        <w:rPr>
          <w:rFonts w:ascii="Calibri" w:eastAsia="Times New Roman" w:hAnsi="Calibri" w:cs="Calibri"/>
          <w:b/>
          <w:sz w:val="24"/>
          <w:szCs w:val="24"/>
        </w:rPr>
        <w:lastRenderedPageBreak/>
        <w:t>2.11</w:t>
      </w:r>
      <w:r w:rsidR="00543B69" w:rsidRPr="00543B69">
        <w:rPr>
          <w:rFonts w:ascii="Calibri" w:eastAsia="Times New Roman" w:hAnsi="Calibri" w:cs="Calibri"/>
          <w:b/>
          <w:sz w:val="24"/>
          <w:szCs w:val="24"/>
        </w:rPr>
        <w:t xml:space="preserve"> SWOT Analysis of SJIBL</w:t>
      </w:r>
    </w:p>
    <w:p w:rsidR="000446C3" w:rsidRDefault="00543B69" w:rsidP="00543B69">
      <w:pPr>
        <w:jc w:val="center"/>
        <w:rPr>
          <w:rFonts w:ascii="Calibri" w:eastAsia="Times New Roman" w:hAnsi="Calibri" w:cs="Calibri"/>
          <w:sz w:val="24"/>
          <w:szCs w:val="24"/>
        </w:rPr>
      </w:pPr>
      <w:r w:rsidRPr="00543B69">
        <w:rPr>
          <w:rFonts w:ascii="Times New Roman" w:eastAsia="Times New Roman" w:hAnsi="Times New Roman" w:cs="Times New Roman"/>
          <w:noProof/>
          <w:sz w:val="24"/>
          <w:szCs w:val="24"/>
        </w:rPr>
        <mc:AlternateContent>
          <mc:Choice Requires="wpg">
            <w:drawing>
              <wp:anchor distT="0" distB="0" distL="114300" distR="114300" simplePos="0" relativeHeight="251661312" behindDoc="0" locked="0" layoutInCell="1" allowOverlap="1" wp14:anchorId="4D7C530E" wp14:editId="358B0CBD">
                <wp:simplePos x="0" y="0"/>
                <wp:positionH relativeFrom="column">
                  <wp:posOffset>885825</wp:posOffset>
                </wp:positionH>
                <wp:positionV relativeFrom="paragraph">
                  <wp:posOffset>147320</wp:posOffset>
                </wp:positionV>
                <wp:extent cx="4472122" cy="3352801"/>
                <wp:effectExtent l="57150" t="38100" r="81280" b="95250"/>
                <wp:wrapNone/>
                <wp:docPr id="61" name="Group 61"/>
                <wp:cNvGraphicFramePr/>
                <a:graphic xmlns:a="http://schemas.openxmlformats.org/drawingml/2006/main">
                  <a:graphicData uri="http://schemas.microsoft.com/office/word/2010/wordprocessingGroup">
                    <wpg:wgp>
                      <wpg:cNvGrpSpPr/>
                      <wpg:grpSpPr>
                        <a:xfrm>
                          <a:off x="0" y="0"/>
                          <a:ext cx="4472122" cy="3352801"/>
                          <a:chOff x="68911" y="-15399"/>
                          <a:chExt cx="4322114" cy="2710181"/>
                        </a:xfrm>
                      </wpg:grpSpPr>
                      <wps:wsp>
                        <wps:cNvPr id="53" name="Regular Pentagon 53"/>
                        <wps:cNvSpPr/>
                        <wps:spPr>
                          <a:xfrm>
                            <a:off x="790575" y="571500"/>
                            <a:ext cx="2828925" cy="1476375"/>
                          </a:xfrm>
                          <a:prstGeom prst="pentagon">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5946A5" w:rsidRPr="00543B69" w:rsidRDefault="005946A5" w:rsidP="00543B69">
                              <w:pPr>
                                <w:jc w:val="center"/>
                                <w:rPr>
                                  <w:rFonts w:ascii="Calibri" w:hAnsi="Calibri" w:cs="Calibri"/>
                                  <w:b/>
                                  <w:sz w:val="48"/>
                                  <w:szCs w:val="48"/>
                                </w:rPr>
                              </w:pPr>
                              <w:r w:rsidRPr="00543B69">
                                <w:rPr>
                                  <w:rFonts w:ascii="Calibri" w:hAnsi="Calibri" w:cs="Calibri"/>
                                  <w:b/>
                                  <w:sz w:val="48"/>
                                  <w:szCs w:val="48"/>
                                </w:rPr>
                                <w:t>SWOT</w:t>
                              </w:r>
                            </w:p>
                            <w:p w:rsidR="005946A5" w:rsidRPr="00543B69" w:rsidRDefault="005946A5" w:rsidP="00543B69">
                              <w:pPr>
                                <w:jc w:val="center"/>
                                <w:rPr>
                                  <w:rFonts w:ascii="Calibri" w:hAnsi="Calibri" w:cs="Calibri"/>
                                  <w:b/>
                                  <w:sz w:val="48"/>
                                  <w:szCs w:val="48"/>
                                </w:rPr>
                              </w:pPr>
                              <w:r w:rsidRPr="00543B69">
                                <w:rPr>
                                  <w:rFonts w:ascii="Calibri" w:hAnsi="Calibri" w:cs="Calibri"/>
                                  <w:b/>
                                  <w:sz w:val="48"/>
                                  <w:szCs w:val="48"/>
                                </w:rPr>
                                <w:t xml:space="preserve">ANALYSIS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Rounded Rectangle 54"/>
                        <wps:cNvSpPr/>
                        <wps:spPr>
                          <a:xfrm>
                            <a:off x="142556" y="93821"/>
                            <a:ext cx="1397791" cy="915035"/>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5946A5" w:rsidRPr="00543B69" w:rsidRDefault="005946A5" w:rsidP="00543B69">
                              <w:pPr>
                                <w:jc w:val="center"/>
                                <w:rPr>
                                  <w:rFonts w:ascii="Calibri" w:hAnsi="Calibri" w:cs="Calibri"/>
                                  <w:b/>
                                  <w:color w:val="000000" w:themeColor="text1"/>
                                  <w:sz w:val="40"/>
                                  <w:szCs w:val="40"/>
                                </w:rPr>
                              </w:pPr>
                              <w:r w:rsidRPr="00543B69">
                                <w:rPr>
                                  <w:rFonts w:ascii="Calibri" w:hAnsi="Calibri" w:cs="Calibri"/>
                                  <w:b/>
                                  <w:color w:val="000000" w:themeColor="text1"/>
                                  <w:sz w:val="40"/>
                                  <w:szCs w:val="40"/>
                                </w:rPr>
                                <w:t>S</w:t>
                              </w:r>
                            </w:p>
                            <w:p w:rsidR="005946A5" w:rsidRPr="00543B69" w:rsidRDefault="005946A5" w:rsidP="00543B69">
                              <w:pPr>
                                <w:jc w:val="center"/>
                                <w:rPr>
                                  <w:rFonts w:ascii="Calibri" w:hAnsi="Calibri" w:cs="Calibri"/>
                                  <w:b/>
                                  <w:color w:val="000000" w:themeColor="text1"/>
                                  <w:sz w:val="40"/>
                                  <w:szCs w:val="40"/>
                                </w:rPr>
                              </w:pPr>
                              <w:r w:rsidRPr="00543B69">
                                <w:rPr>
                                  <w:rFonts w:ascii="Calibri" w:hAnsi="Calibri" w:cs="Calibri"/>
                                  <w:b/>
                                  <w:color w:val="000000" w:themeColor="text1"/>
                                  <w:sz w:val="40"/>
                                  <w:szCs w:val="40"/>
                                </w:rPr>
                                <w:t>Strength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Rounded Rectangle 55"/>
                        <wps:cNvSpPr/>
                        <wps:spPr>
                          <a:xfrm>
                            <a:off x="2913052" y="-15399"/>
                            <a:ext cx="1477973" cy="960120"/>
                          </a:xfrm>
                          <a:prstGeom prst="roundRect">
                            <a:avLst>
                              <a:gd name="adj" fmla="val 5415"/>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wps:spPr>
                        <wps:txbx>
                          <w:txbxContent>
                            <w:p w:rsidR="005946A5" w:rsidRPr="00543B69" w:rsidRDefault="005946A5" w:rsidP="00543B69">
                              <w:pPr>
                                <w:jc w:val="center"/>
                                <w:rPr>
                                  <w:rFonts w:ascii="Calibri" w:hAnsi="Calibri" w:cs="Calibri"/>
                                  <w:b/>
                                  <w:sz w:val="40"/>
                                  <w:szCs w:val="40"/>
                                </w:rPr>
                              </w:pPr>
                              <w:r w:rsidRPr="00543B69">
                                <w:rPr>
                                  <w:rFonts w:ascii="Calibri" w:hAnsi="Calibri" w:cs="Calibri"/>
                                  <w:b/>
                                  <w:sz w:val="40"/>
                                  <w:szCs w:val="40"/>
                                </w:rPr>
                                <w:t>W</w:t>
                              </w:r>
                            </w:p>
                            <w:p w:rsidR="005946A5" w:rsidRPr="00543B69" w:rsidRDefault="005946A5" w:rsidP="00543B69">
                              <w:pPr>
                                <w:jc w:val="center"/>
                                <w:rPr>
                                  <w:rFonts w:ascii="Calibri" w:hAnsi="Calibri" w:cs="Calibri"/>
                                  <w:b/>
                                  <w:sz w:val="40"/>
                                  <w:szCs w:val="40"/>
                                </w:rPr>
                              </w:pPr>
                              <w:r w:rsidRPr="00543B69">
                                <w:rPr>
                                  <w:rFonts w:ascii="Calibri" w:hAnsi="Calibri" w:cs="Calibri"/>
                                  <w:b/>
                                  <w:sz w:val="40"/>
                                  <w:szCs w:val="40"/>
                                </w:rPr>
                                <w:t>Weakness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Rounded Rectangle 56"/>
                        <wps:cNvSpPr/>
                        <wps:spPr>
                          <a:xfrm>
                            <a:off x="68911" y="1913732"/>
                            <a:ext cx="1838325" cy="781050"/>
                          </a:xfrm>
                          <a:prstGeom prst="round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5946A5" w:rsidRPr="00543B69" w:rsidRDefault="005946A5" w:rsidP="00543B69">
                              <w:pPr>
                                <w:jc w:val="center"/>
                                <w:rPr>
                                  <w:rFonts w:ascii="Calibri" w:hAnsi="Calibri" w:cs="Calibri"/>
                                  <w:b/>
                                  <w:sz w:val="40"/>
                                  <w:szCs w:val="40"/>
                                </w:rPr>
                              </w:pPr>
                              <w:r w:rsidRPr="00543B69">
                                <w:rPr>
                                  <w:rFonts w:ascii="Calibri" w:hAnsi="Calibri" w:cs="Calibri"/>
                                  <w:b/>
                                  <w:sz w:val="40"/>
                                  <w:szCs w:val="40"/>
                                </w:rPr>
                                <w:t>O</w:t>
                              </w:r>
                            </w:p>
                            <w:p w:rsidR="005946A5" w:rsidRPr="00543B69" w:rsidRDefault="005946A5" w:rsidP="00543B69">
                              <w:pPr>
                                <w:jc w:val="center"/>
                                <w:rPr>
                                  <w:rFonts w:ascii="Calibri" w:hAnsi="Calibri" w:cs="Calibri"/>
                                  <w:b/>
                                  <w:sz w:val="40"/>
                                  <w:szCs w:val="40"/>
                                </w:rPr>
                              </w:pPr>
                              <w:r w:rsidRPr="00543B69">
                                <w:rPr>
                                  <w:rFonts w:ascii="Calibri" w:hAnsi="Calibri" w:cs="Calibri"/>
                                  <w:b/>
                                  <w:sz w:val="40"/>
                                  <w:szCs w:val="40"/>
                                </w:rPr>
                                <w:t>Opportunities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 name="Rounded Rectangle 57"/>
                        <wps:cNvSpPr/>
                        <wps:spPr>
                          <a:xfrm>
                            <a:off x="2752725" y="1942307"/>
                            <a:ext cx="1638300" cy="752475"/>
                          </a:xfrm>
                          <a:prstGeom prst="round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rsidR="005946A5" w:rsidRPr="00543B69" w:rsidRDefault="005946A5" w:rsidP="00543B69">
                              <w:pPr>
                                <w:jc w:val="center"/>
                                <w:rPr>
                                  <w:rFonts w:ascii="Calibri" w:hAnsi="Calibri" w:cs="Calibri"/>
                                  <w:b/>
                                  <w:sz w:val="40"/>
                                  <w:szCs w:val="40"/>
                                </w:rPr>
                              </w:pPr>
                              <w:r w:rsidRPr="00543B69">
                                <w:rPr>
                                  <w:rFonts w:ascii="Calibri" w:hAnsi="Calibri" w:cs="Calibri"/>
                                  <w:b/>
                                  <w:sz w:val="40"/>
                                  <w:szCs w:val="40"/>
                                </w:rPr>
                                <w:t>T</w:t>
                              </w:r>
                            </w:p>
                            <w:p w:rsidR="005946A5" w:rsidRPr="00543B69" w:rsidRDefault="005946A5" w:rsidP="00543B69">
                              <w:pPr>
                                <w:jc w:val="center"/>
                                <w:rPr>
                                  <w:rFonts w:ascii="Calibri" w:hAnsi="Calibri" w:cs="Calibri"/>
                                  <w:b/>
                                  <w:sz w:val="40"/>
                                  <w:szCs w:val="40"/>
                                </w:rPr>
                              </w:pPr>
                              <w:r w:rsidRPr="00543B69">
                                <w:rPr>
                                  <w:rFonts w:ascii="Calibri" w:hAnsi="Calibri" w:cs="Calibri"/>
                                  <w:b/>
                                  <w:sz w:val="40"/>
                                  <w:szCs w:val="40"/>
                                </w:rPr>
                                <w:t>Threats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61" o:spid="_x0000_s1064" style="position:absolute;left:0;text-align:left;margin-left:69.75pt;margin-top:11.6pt;width:352.15pt;height:264pt;z-index:251661312;mso-width-relative:margin;mso-height-relative:margin" coordorigin="689,-153" coordsize="43221,27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">
                <v:shapetype id="_x0000_t56" coordsize="21600,21600" o:spt="56" path="m10800,l,8259,4200,21600r13200,l21600,8259xe">
                  <v:stroke joinstyle="miter"/>
                  <v:path gradientshapeok="t" o:connecttype="custom" o:connectlocs="10800,0;0,8259;4200,21600;10800,21600;17400,21600;21600,8259" o:connectangles="270,180,90,90,90,0" textboxrect="4200,5077,17400,21600"/>
                </v:shapetype>
                <v:shape id="Regular Pentagon 53" o:spid="_x0000_s1065" type="#_x0000_t56" style="position:absolute;left:7905;top:5715;width:28290;height:147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pC0sUA&#10;AADbAAAADwAAAGRycy9kb3ducmV2LnhtbESP3WrCQBSE7wt9h+UIvasbU2wlukpJWvBGqKkPcMge&#10;k2j2bJrd5uftXaHQy2FmvmE2u9E0oqfO1ZYVLOYRCOLC6ppLBafvz+cVCOeRNTaWScFEDnbbx4cN&#10;JtoOfKQ+96UIEHYJKqi8bxMpXVGRQTe3LXHwzrYz6IPsSqk7HALcNDKOoldpsOawUGFLaUXFNf81&#10;CrKP6Y3kGC8vl6/+tErPU3b4yZV6mo3vaxCeRv8f/mvvtYLlC9y/hB8gt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7WkLSxQAAANsAAAAPAAAAAAAAAAAAAAAAAJgCAABkcnMv&#10;ZG93bnJldi54bWxQSwUGAAAAAAQABAD1AAAAigMAAAAA&#10;" fillcolor="#ffa2a1" strokecolor="#be4b48">
                  <v:fill color2="#ffe5e5" rotate="t" angle="180" colors="0 #ffa2a1;22938f #ffbebd;1 #ffe5e5" focus="100%" type="gradient"/>
                  <v:shadow on="t" color="black" opacity="24903f" origin=",.5" offset="0,.55556mm"/>
                  <v:textbox>
                    <w:txbxContent>
                      <w:p w:rsidR="006408D3" w:rsidRPr="00543B69" w:rsidRDefault="006408D3" w:rsidP="00543B69">
                        <w:pPr>
                          <w:jc w:val="center"/>
                          <w:rPr>
                            <w:rFonts w:ascii="Calibri" w:hAnsi="Calibri" w:cs="Calibri"/>
                            <w:b/>
                            <w:sz w:val="48"/>
                            <w:szCs w:val="48"/>
                          </w:rPr>
                        </w:pPr>
                        <w:r w:rsidRPr="00543B69">
                          <w:rPr>
                            <w:rFonts w:ascii="Calibri" w:hAnsi="Calibri" w:cs="Calibri"/>
                            <w:b/>
                            <w:sz w:val="48"/>
                            <w:szCs w:val="48"/>
                          </w:rPr>
                          <w:t>SWOT</w:t>
                        </w:r>
                      </w:p>
                      <w:p w:rsidR="006408D3" w:rsidRPr="00543B69" w:rsidRDefault="006408D3" w:rsidP="00543B69">
                        <w:pPr>
                          <w:jc w:val="center"/>
                          <w:rPr>
                            <w:rFonts w:ascii="Calibri" w:hAnsi="Calibri" w:cs="Calibri"/>
                            <w:b/>
                            <w:sz w:val="48"/>
                            <w:szCs w:val="48"/>
                          </w:rPr>
                        </w:pPr>
                        <w:r w:rsidRPr="00543B69">
                          <w:rPr>
                            <w:rFonts w:ascii="Calibri" w:hAnsi="Calibri" w:cs="Calibri"/>
                            <w:b/>
                            <w:sz w:val="48"/>
                            <w:szCs w:val="48"/>
                          </w:rPr>
                          <w:t xml:space="preserve">ANALYSIS </w:t>
                        </w:r>
                      </w:p>
                    </w:txbxContent>
                  </v:textbox>
                </v:shape>
                <v:roundrect id="Rounded Rectangle 54" o:spid="_x0000_s1066" style="position:absolute;left:1425;top:938;width:13978;height:915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2HIsMA&#10;AADbAAAADwAAAGRycy9kb3ducmV2LnhtbESPQWvCQBSE7wX/w/KE3uomJSklukoRK7U51UrPj+wz&#10;Cc2+DburSf69KxR6HGbmG2a1GU0nruR8a1lBukhAEFdWt1wrOH2/P72C8AFZY2eZFEzkYbOePayw&#10;0HbgL7oeQy0ihH2BCpoQ+kJKXzVk0C9sTxy9s3UGQ5SultrhEOGmk89J8iINthwXGuxp21D1e7wY&#10;BYfxMOwH+emSXR6yrCx/TlNqlHqcj29LEIHG8B/+a39oBXkG9y/xB8j1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I2HIsMAAADbAAAADwAAAAAAAAAAAAAAAACYAgAAZHJzL2Rv&#10;d25yZXYueG1sUEsFBgAAAAAEAAQA9QAAAIgDAAAAAA==&#10;" fillcolor="#dafda7" strokecolor="#98b954">
                  <v:fill color2="#f5ffe6" rotate="t" angle="180" colors="0 #dafda7;22938f #e4fdc2;1 #f5ffe6" focus="100%" type="gradient"/>
                  <v:shadow on="t" color="black" opacity="24903f" origin=",.5" offset="0,.55556mm"/>
                  <v:textbox>
                    <w:txbxContent>
                      <w:p w:rsidR="006408D3" w:rsidRPr="00543B69" w:rsidRDefault="006408D3" w:rsidP="00543B69">
                        <w:pPr>
                          <w:jc w:val="center"/>
                          <w:rPr>
                            <w:rFonts w:ascii="Calibri" w:hAnsi="Calibri" w:cs="Calibri"/>
                            <w:b/>
                            <w:color w:val="000000" w:themeColor="text1"/>
                            <w:sz w:val="40"/>
                            <w:szCs w:val="40"/>
                          </w:rPr>
                        </w:pPr>
                        <w:r w:rsidRPr="00543B69">
                          <w:rPr>
                            <w:rFonts w:ascii="Calibri" w:hAnsi="Calibri" w:cs="Calibri"/>
                            <w:b/>
                            <w:color w:val="000000" w:themeColor="text1"/>
                            <w:sz w:val="40"/>
                            <w:szCs w:val="40"/>
                          </w:rPr>
                          <w:t>S</w:t>
                        </w:r>
                      </w:p>
                      <w:p w:rsidR="006408D3" w:rsidRPr="00543B69" w:rsidRDefault="006408D3" w:rsidP="00543B69">
                        <w:pPr>
                          <w:jc w:val="center"/>
                          <w:rPr>
                            <w:rFonts w:ascii="Calibri" w:hAnsi="Calibri" w:cs="Calibri"/>
                            <w:b/>
                            <w:color w:val="000000" w:themeColor="text1"/>
                            <w:sz w:val="40"/>
                            <w:szCs w:val="40"/>
                          </w:rPr>
                        </w:pPr>
                        <w:r w:rsidRPr="00543B69">
                          <w:rPr>
                            <w:rFonts w:ascii="Calibri" w:hAnsi="Calibri" w:cs="Calibri"/>
                            <w:b/>
                            <w:color w:val="000000" w:themeColor="text1"/>
                            <w:sz w:val="40"/>
                            <w:szCs w:val="40"/>
                          </w:rPr>
                          <w:t>Strength</w:t>
                        </w:r>
                      </w:p>
                    </w:txbxContent>
                  </v:textbox>
                </v:roundrect>
                <v:roundrect id="Rounded Rectangle 55" o:spid="_x0000_s1067" style="position:absolute;left:29130;top:-153;width:14780;height:9600;visibility:visible;mso-wrap-style:square;v-text-anchor:middle" arcsize="3550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liesIA&#10;AADbAAAADwAAAGRycy9kb3ducmV2LnhtbESPQYvCMBSE74L/ITzBm6ZbqEg1yiIUBE/WFevt0bxt&#10;6zYvpYla/71ZWNjjMDPfMOvtYFrxoN41lhV8zCMQxKXVDVcKvk7ZbAnCeWSNrWVS8CIH2814tMZU&#10;2ycf6ZH7SgQIuxQV1N53qZSurMmgm9uOOHjftjfog+wrqXt8BrhpZRxFC2mw4bBQY0e7msqf/G4U&#10;3BKMz47KITrcsuslt0Vx2hVKTSfD5wqEp8H/h//ae60gSeD3S/gBcvM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eWJ6wgAAANsAAAAPAAAAAAAAAAAAAAAAAJgCAABkcnMvZG93&#10;bnJldi54bWxQSwUGAAAAAAQABAD1AAAAhwMAAAAA&#10;" fillcolor="#9eeaff" strokecolor="#46aac5">
                  <v:fill color2="#e4f9ff" rotate="t" angle="180" colors="0 #9eeaff;22938f #bbefff;1 #e4f9ff" focus="100%" type="gradient"/>
                  <v:shadow on="t" color="black" opacity="24903f" origin=",.5" offset="0,.55556mm"/>
                  <v:textbox>
                    <w:txbxContent>
                      <w:p w:rsidR="006408D3" w:rsidRPr="00543B69" w:rsidRDefault="006408D3" w:rsidP="00543B69">
                        <w:pPr>
                          <w:jc w:val="center"/>
                          <w:rPr>
                            <w:rFonts w:ascii="Calibri" w:hAnsi="Calibri" w:cs="Calibri"/>
                            <w:b/>
                            <w:sz w:val="40"/>
                            <w:szCs w:val="40"/>
                          </w:rPr>
                        </w:pPr>
                        <w:r w:rsidRPr="00543B69">
                          <w:rPr>
                            <w:rFonts w:ascii="Calibri" w:hAnsi="Calibri" w:cs="Calibri"/>
                            <w:b/>
                            <w:sz w:val="40"/>
                            <w:szCs w:val="40"/>
                          </w:rPr>
                          <w:t>W</w:t>
                        </w:r>
                      </w:p>
                      <w:p w:rsidR="006408D3" w:rsidRPr="00543B69" w:rsidRDefault="006408D3" w:rsidP="00543B69">
                        <w:pPr>
                          <w:jc w:val="center"/>
                          <w:rPr>
                            <w:rFonts w:ascii="Calibri" w:hAnsi="Calibri" w:cs="Calibri"/>
                            <w:b/>
                            <w:sz w:val="40"/>
                            <w:szCs w:val="40"/>
                          </w:rPr>
                        </w:pPr>
                        <w:r w:rsidRPr="00543B69">
                          <w:rPr>
                            <w:rFonts w:ascii="Calibri" w:hAnsi="Calibri" w:cs="Calibri"/>
                            <w:b/>
                            <w:sz w:val="40"/>
                            <w:szCs w:val="40"/>
                          </w:rPr>
                          <w:t>Weakness</w:t>
                        </w:r>
                      </w:p>
                    </w:txbxContent>
                  </v:textbox>
                </v:roundrect>
                <v:roundrect id="Rounded Rectangle 56" o:spid="_x0000_s1068" style="position:absolute;left:689;top:19137;width:18383;height:781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5idMYA&#10;AADbAAAADwAAAGRycy9kb3ducmV2LnhtbESPQWvCQBSE70L/w/IKXqRuqhjaNKtUoSgehKZCc3xk&#10;X5Ng9m2a3Wr017uC0OMwM98w6aI3jThS52rLCp7HEQjiwuqaSwX7r4+nFxDOI2tsLJOCMzlYzB8G&#10;KSbanviTjpkvRYCwS1BB5X2bSOmKigy6sW2Jg/djO4M+yK6UusNTgJtGTqIolgZrDgsVtrSqqDhk&#10;f0ZBHq/1DvfL6PB6GW2/19O8/i03Sg0f+/c3EJ56/x++tzdawSyG25fwA+T8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Y5idMYAAADbAAAADwAAAAAAAAAAAAAAAACYAgAAZHJz&#10;L2Rvd25yZXYueG1sUEsFBgAAAAAEAAQA9QAAAIsDAAAAAA==&#10;" fillcolor="#a3c4ff" strokecolor="#4a7ebb">
                  <v:fill color2="#e5eeff" rotate="t" angle="180" colors="0 #a3c4ff;22938f #bfd5ff;1 #e5eeff" focus="100%" type="gradient"/>
                  <v:shadow on="t" color="black" opacity="24903f" origin=",.5" offset="0,.55556mm"/>
                  <v:textbox>
                    <w:txbxContent>
                      <w:p w:rsidR="006408D3" w:rsidRPr="00543B69" w:rsidRDefault="006408D3" w:rsidP="00543B69">
                        <w:pPr>
                          <w:jc w:val="center"/>
                          <w:rPr>
                            <w:rFonts w:ascii="Calibri" w:hAnsi="Calibri" w:cs="Calibri"/>
                            <w:b/>
                            <w:sz w:val="40"/>
                            <w:szCs w:val="40"/>
                          </w:rPr>
                        </w:pPr>
                        <w:r w:rsidRPr="00543B69">
                          <w:rPr>
                            <w:rFonts w:ascii="Calibri" w:hAnsi="Calibri" w:cs="Calibri"/>
                            <w:b/>
                            <w:sz w:val="40"/>
                            <w:szCs w:val="40"/>
                          </w:rPr>
                          <w:t>O</w:t>
                        </w:r>
                      </w:p>
                      <w:p w:rsidR="006408D3" w:rsidRPr="00543B69" w:rsidRDefault="006408D3" w:rsidP="00543B69">
                        <w:pPr>
                          <w:jc w:val="center"/>
                          <w:rPr>
                            <w:rFonts w:ascii="Calibri" w:hAnsi="Calibri" w:cs="Calibri"/>
                            <w:b/>
                            <w:sz w:val="40"/>
                            <w:szCs w:val="40"/>
                          </w:rPr>
                        </w:pPr>
                        <w:r w:rsidRPr="00543B69">
                          <w:rPr>
                            <w:rFonts w:ascii="Calibri" w:hAnsi="Calibri" w:cs="Calibri"/>
                            <w:b/>
                            <w:sz w:val="40"/>
                            <w:szCs w:val="40"/>
                          </w:rPr>
                          <w:t>Opportunities</w:t>
                        </w:r>
                      </w:p>
                    </w:txbxContent>
                  </v:textbox>
                </v:roundrect>
                <v:roundrect id="Rounded Rectangle 57" o:spid="_x0000_s1069" style="position:absolute;left:27527;top:19423;width:16383;height:752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Tav8UA&#10;AADbAAAADwAAAGRycy9kb3ducmV2LnhtbESPT2vCQBTE74V+h+UVeim6acE/RFdpC0JPolHB3J7Z&#10;ZzaYfRuyW43f3hUEj8PM/IaZzjtbizO1vnKs4LOfgCAunK64VLDdLHpjED4ga6wdk4IreZjPXl+m&#10;mGp34TWds1CKCGGfogITQpNK6QtDFn3fNcTRO7rWYoiyLaVu8RLhtpZfSTKUFiuOCwYb+jVUnLJ/&#10;q2B/yq9l2PNi+JEvV6Nd/pMtD0ap97fuewIiUBee4Uf7TysYjOD+Jf4AOb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dNq/xQAAANsAAAAPAAAAAAAAAAAAAAAAAJgCAABkcnMv&#10;ZG93bnJldi54bWxQSwUGAAAAAAQABAD1AAAAigMAAAAA&#10;" fillcolor="#ffbe86" strokecolor="#f69240">
                  <v:fill color2="#ffebdb" rotate="t" angle="180" colors="0 #ffbe86;22938f #ffd0aa;1 #ffebdb" focus="100%" type="gradient"/>
                  <v:shadow on="t" color="black" opacity="24903f" origin=",.5" offset="0,.55556mm"/>
                  <v:textbox>
                    <w:txbxContent>
                      <w:p w:rsidR="006408D3" w:rsidRPr="00543B69" w:rsidRDefault="006408D3" w:rsidP="00543B69">
                        <w:pPr>
                          <w:jc w:val="center"/>
                          <w:rPr>
                            <w:rFonts w:ascii="Calibri" w:hAnsi="Calibri" w:cs="Calibri"/>
                            <w:b/>
                            <w:sz w:val="40"/>
                            <w:szCs w:val="40"/>
                          </w:rPr>
                        </w:pPr>
                        <w:r w:rsidRPr="00543B69">
                          <w:rPr>
                            <w:rFonts w:ascii="Calibri" w:hAnsi="Calibri" w:cs="Calibri"/>
                            <w:b/>
                            <w:sz w:val="40"/>
                            <w:szCs w:val="40"/>
                          </w:rPr>
                          <w:t>T</w:t>
                        </w:r>
                      </w:p>
                      <w:p w:rsidR="006408D3" w:rsidRPr="00543B69" w:rsidRDefault="006408D3" w:rsidP="00543B69">
                        <w:pPr>
                          <w:jc w:val="center"/>
                          <w:rPr>
                            <w:rFonts w:ascii="Calibri" w:hAnsi="Calibri" w:cs="Calibri"/>
                            <w:b/>
                            <w:sz w:val="40"/>
                            <w:szCs w:val="40"/>
                          </w:rPr>
                        </w:pPr>
                        <w:r w:rsidRPr="00543B69">
                          <w:rPr>
                            <w:rFonts w:ascii="Calibri" w:hAnsi="Calibri" w:cs="Calibri"/>
                            <w:b/>
                            <w:sz w:val="40"/>
                            <w:szCs w:val="40"/>
                          </w:rPr>
                          <w:t>Threats</w:t>
                        </w:r>
                      </w:p>
                    </w:txbxContent>
                  </v:textbox>
                </v:roundrect>
              </v:group>
            </w:pict>
          </mc:Fallback>
        </mc:AlternateContent>
      </w:r>
    </w:p>
    <w:p w:rsidR="005C5833" w:rsidRDefault="005C5833" w:rsidP="00543B69">
      <w:pPr>
        <w:jc w:val="center"/>
        <w:rPr>
          <w:rFonts w:ascii="Calibri" w:eastAsia="Times New Roman" w:hAnsi="Calibri" w:cs="Calibri"/>
          <w:sz w:val="24"/>
          <w:szCs w:val="24"/>
        </w:rPr>
      </w:pPr>
    </w:p>
    <w:p w:rsidR="005C5833" w:rsidRPr="005C5833" w:rsidRDefault="005C5833" w:rsidP="005C5833">
      <w:pPr>
        <w:rPr>
          <w:rFonts w:ascii="Calibri" w:eastAsia="Times New Roman" w:hAnsi="Calibri" w:cs="Calibri"/>
          <w:sz w:val="24"/>
          <w:szCs w:val="24"/>
        </w:rPr>
      </w:pPr>
    </w:p>
    <w:p w:rsidR="005C5833" w:rsidRPr="005C5833" w:rsidRDefault="005C5833" w:rsidP="005C5833">
      <w:pPr>
        <w:rPr>
          <w:rFonts w:ascii="Calibri" w:eastAsia="Times New Roman" w:hAnsi="Calibri" w:cs="Calibri"/>
          <w:sz w:val="24"/>
          <w:szCs w:val="24"/>
        </w:rPr>
      </w:pPr>
    </w:p>
    <w:p w:rsidR="005C5833" w:rsidRPr="005C5833" w:rsidRDefault="005C5833" w:rsidP="005C5833">
      <w:pPr>
        <w:rPr>
          <w:rFonts w:ascii="Calibri" w:eastAsia="Times New Roman" w:hAnsi="Calibri" w:cs="Calibri"/>
          <w:sz w:val="24"/>
          <w:szCs w:val="24"/>
        </w:rPr>
      </w:pPr>
    </w:p>
    <w:p w:rsidR="005C5833" w:rsidRPr="005C5833" w:rsidRDefault="005C5833" w:rsidP="005C5833">
      <w:pPr>
        <w:rPr>
          <w:rFonts w:ascii="Calibri" w:eastAsia="Times New Roman" w:hAnsi="Calibri" w:cs="Calibri"/>
          <w:sz w:val="24"/>
          <w:szCs w:val="24"/>
        </w:rPr>
      </w:pPr>
    </w:p>
    <w:p w:rsidR="005C5833" w:rsidRPr="005C5833" w:rsidRDefault="005C5833" w:rsidP="005C5833">
      <w:pPr>
        <w:rPr>
          <w:rFonts w:ascii="Calibri" w:eastAsia="Times New Roman" w:hAnsi="Calibri" w:cs="Calibri"/>
          <w:sz w:val="24"/>
          <w:szCs w:val="24"/>
        </w:rPr>
      </w:pPr>
    </w:p>
    <w:p w:rsidR="005C5833" w:rsidRPr="005C5833" w:rsidRDefault="005C5833" w:rsidP="005C5833">
      <w:pPr>
        <w:rPr>
          <w:rFonts w:ascii="Calibri" w:eastAsia="Times New Roman" w:hAnsi="Calibri" w:cs="Calibri"/>
          <w:sz w:val="24"/>
          <w:szCs w:val="24"/>
        </w:rPr>
      </w:pPr>
    </w:p>
    <w:p w:rsidR="005C5833" w:rsidRPr="005C5833" w:rsidRDefault="005C5833" w:rsidP="005C5833">
      <w:pPr>
        <w:rPr>
          <w:rFonts w:ascii="Calibri" w:eastAsia="Times New Roman" w:hAnsi="Calibri" w:cs="Calibri"/>
          <w:sz w:val="24"/>
          <w:szCs w:val="24"/>
        </w:rPr>
      </w:pPr>
    </w:p>
    <w:p w:rsidR="005C5833" w:rsidRPr="005C5833" w:rsidRDefault="005C5833" w:rsidP="005C5833">
      <w:pPr>
        <w:rPr>
          <w:rFonts w:ascii="Calibri" w:eastAsia="Times New Roman" w:hAnsi="Calibri" w:cs="Calibri"/>
          <w:sz w:val="24"/>
          <w:szCs w:val="24"/>
        </w:rPr>
      </w:pPr>
    </w:p>
    <w:p w:rsidR="005C5833" w:rsidRPr="005C5833" w:rsidRDefault="005C5833" w:rsidP="005C5833">
      <w:pPr>
        <w:rPr>
          <w:rFonts w:ascii="Calibri" w:eastAsia="Times New Roman" w:hAnsi="Calibri" w:cs="Calibri"/>
          <w:sz w:val="24"/>
          <w:szCs w:val="24"/>
        </w:rPr>
      </w:pPr>
    </w:p>
    <w:p w:rsidR="005C5833" w:rsidRDefault="005C5833" w:rsidP="005C5833">
      <w:pPr>
        <w:rPr>
          <w:rFonts w:ascii="Calibri" w:eastAsia="Times New Roman" w:hAnsi="Calibri" w:cs="Calibri"/>
          <w:sz w:val="24"/>
          <w:szCs w:val="24"/>
        </w:rPr>
      </w:pPr>
    </w:p>
    <w:p w:rsidR="005C5833" w:rsidRPr="005C5833" w:rsidRDefault="005C5833" w:rsidP="005C5833">
      <w:pPr>
        <w:numPr>
          <w:ilvl w:val="0"/>
          <w:numId w:val="13"/>
        </w:numPr>
        <w:spacing w:after="0" w:line="240" w:lineRule="auto"/>
        <w:contextualSpacing/>
        <w:rPr>
          <w:rFonts w:ascii="Times New Roman" w:eastAsia="Times New Roman" w:hAnsi="Times New Roman" w:cs="Times New Roman"/>
          <w:b/>
          <w:sz w:val="24"/>
          <w:szCs w:val="24"/>
        </w:rPr>
      </w:pPr>
      <w:r w:rsidRPr="005C5833">
        <w:rPr>
          <w:rFonts w:ascii="Times New Roman" w:eastAsia="Times New Roman" w:hAnsi="Times New Roman" w:cs="Times New Roman"/>
          <w:b/>
          <w:sz w:val="24"/>
          <w:szCs w:val="24"/>
        </w:rPr>
        <w:t>Strengths of SJIBL:</w:t>
      </w:r>
    </w:p>
    <w:p w:rsidR="005C5833" w:rsidRPr="005C5833" w:rsidRDefault="005C5833" w:rsidP="005C5833">
      <w:pPr>
        <w:spacing w:after="0" w:line="240" w:lineRule="auto"/>
        <w:rPr>
          <w:rFonts w:ascii="Times New Roman" w:eastAsia="Times New Roman" w:hAnsi="Times New Roman" w:cs="Times New Roman"/>
          <w:sz w:val="24"/>
          <w:szCs w:val="24"/>
        </w:rPr>
      </w:pPr>
    </w:p>
    <w:p w:rsidR="005C5833" w:rsidRPr="005C5833" w:rsidRDefault="005C5833" w:rsidP="005C5833">
      <w:pPr>
        <w:numPr>
          <w:ilvl w:val="0"/>
          <w:numId w:val="14"/>
        </w:numPr>
        <w:tabs>
          <w:tab w:val="left" w:pos="450"/>
        </w:tabs>
        <w:spacing w:after="0" w:line="240" w:lineRule="auto"/>
        <w:contextualSpacing/>
        <w:jc w:val="both"/>
        <w:rPr>
          <w:rFonts w:ascii="Times New Roman" w:eastAsia="Times New Roman" w:hAnsi="Times New Roman" w:cs="Times New Roman"/>
          <w:sz w:val="24"/>
          <w:szCs w:val="24"/>
        </w:rPr>
      </w:pPr>
      <w:r w:rsidRPr="005C5833">
        <w:rPr>
          <w:rFonts w:ascii="Times New Roman" w:eastAsia="Times New Roman" w:hAnsi="Times New Roman" w:cs="Times New Roman"/>
          <w:sz w:val="24"/>
          <w:szCs w:val="24"/>
        </w:rPr>
        <w:t>Fully Computerized bank service in their all branches.</w:t>
      </w:r>
    </w:p>
    <w:p w:rsidR="005C5833" w:rsidRPr="005C5833" w:rsidRDefault="005C5833" w:rsidP="005C5833">
      <w:pPr>
        <w:numPr>
          <w:ilvl w:val="0"/>
          <w:numId w:val="14"/>
        </w:numPr>
        <w:spacing w:after="0" w:line="240" w:lineRule="auto"/>
        <w:contextualSpacing/>
        <w:jc w:val="both"/>
        <w:rPr>
          <w:rFonts w:ascii="Times New Roman" w:eastAsia="Times New Roman" w:hAnsi="Times New Roman" w:cs="Times New Roman"/>
          <w:sz w:val="24"/>
          <w:szCs w:val="24"/>
        </w:rPr>
      </w:pPr>
      <w:r w:rsidRPr="005C5833">
        <w:rPr>
          <w:rFonts w:ascii="Times New Roman" w:eastAsia="Times New Roman" w:hAnsi="Times New Roman" w:cs="Times New Roman"/>
          <w:sz w:val="24"/>
          <w:szCs w:val="24"/>
        </w:rPr>
        <w:t>Using of money counting machine in cash section</w:t>
      </w:r>
    </w:p>
    <w:p w:rsidR="005C5833" w:rsidRPr="005C5833" w:rsidRDefault="005C5833" w:rsidP="005C5833">
      <w:pPr>
        <w:numPr>
          <w:ilvl w:val="0"/>
          <w:numId w:val="14"/>
        </w:numPr>
        <w:spacing w:after="0" w:line="240" w:lineRule="auto"/>
        <w:contextualSpacing/>
        <w:jc w:val="both"/>
        <w:rPr>
          <w:rFonts w:ascii="Times New Roman" w:eastAsia="Times New Roman" w:hAnsi="Times New Roman" w:cs="Times New Roman"/>
          <w:sz w:val="24"/>
          <w:szCs w:val="24"/>
        </w:rPr>
      </w:pPr>
      <w:r w:rsidRPr="005C5833">
        <w:rPr>
          <w:rFonts w:ascii="Times New Roman" w:eastAsia="Times New Roman" w:hAnsi="Times New Roman" w:cs="Times New Roman"/>
          <w:sz w:val="24"/>
          <w:szCs w:val="24"/>
        </w:rPr>
        <w:t>Employee-Friendly environment.</w:t>
      </w:r>
    </w:p>
    <w:p w:rsidR="005C5833" w:rsidRPr="005C5833" w:rsidRDefault="005C5833" w:rsidP="005C5833">
      <w:pPr>
        <w:numPr>
          <w:ilvl w:val="0"/>
          <w:numId w:val="14"/>
        </w:numPr>
        <w:spacing w:after="0" w:line="240" w:lineRule="auto"/>
        <w:contextualSpacing/>
        <w:jc w:val="both"/>
        <w:rPr>
          <w:rFonts w:ascii="Times New Roman" w:eastAsia="Times New Roman" w:hAnsi="Times New Roman" w:cs="Times New Roman"/>
          <w:sz w:val="24"/>
          <w:szCs w:val="24"/>
        </w:rPr>
      </w:pPr>
      <w:r w:rsidRPr="005C5833">
        <w:rPr>
          <w:rFonts w:ascii="Times New Roman" w:eastAsia="Times New Roman" w:hAnsi="Times New Roman" w:cs="Times New Roman"/>
          <w:sz w:val="24"/>
          <w:szCs w:val="24"/>
        </w:rPr>
        <w:t>A satisfactory number of employees in every branch.</w:t>
      </w:r>
    </w:p>
    <w:p w:rsidR="005C5833" w:rsidRPr="005C5833" w:rsidRDefault="005C5833" w:rsidP="005C5833">
      <w:pPr>
        <w:numPr>
          <w:ilvl w:val="0"/>
          <w:numId w:val="14"/>
        </w:numPr>
        <w:spacing w:after="0" w:line="240" w:lineRule="auto"/>
        <w:contextualSpacing/>
        <w:jc w:val="both"/>
        <w:rPr>
          <w:rFonts w:ascii="Times New Roman" w:eastAsia="Times New Roman" w:hAnsi="Times New Roman" w:cs="Times New Roman"/>
          <w:sz w:val="24"/>
          <w:szCs w:val="24"/>
        </w:rPr>
      </w:pPr>
      <w:r w:rsidRPr="005C5833">
        <w:rPr>
          <w:rFonts w:ascii="Times New Roman" w:eastAsia="Times New Roman" w:hAnsi="Times New Roman" w:cs="Times New Roman"/>
          <w:sz w:val="24"/>
          <w:szCs w:val="24"/>
        </w:rPr>
        <w:t>Using of SWIFT for Foreign Trade.</w:t>
      </w:r>
    </w:p>
    <w:p w:rsidR="005C5833" w:rsidRPr="005C5833" w:rsidRDefault="005C5833" w:rsidP="005C5833">
      <w:pPr>
        <w:numPr>
          <w:ilvl w:val="0"/>
          <w:numId w:val="14"/>
        </w:numPr>
        <w:spacing w:after="0" w:line="240" w:lineRule="auto"/>
        <w:contextualSpacing/>
        <w:jc w:val="both"/>
        <w:rPr>
          <w:rFonts w:ascii="Times New Roman" w:eastAsia="Times New Roman" w:hAnsi="Times New Roman" w:cs="Times New Roman"/>
          <w:sz w:val="24"/>
          <w:szCs w:val="24"/>
        </w:rPr>
      </w:pPr>
      <w:r w:rsidRPr="005C5833">
        <w:rPr>
          <w:rFonts w:ascii="Times New Roman" w:eastAsia="Times New Roman" w:hAnsi="Times New Roman" w:cs="Times New Roman"/>
          <w:sz w:val="24"/>
          <w:szCs w:val="24"/>
        </w:rPr>
        <w:t>A strong relationship with renowned clients.</w:t>
      </w:r>
    </w:p>
    <w:p w:rsidR="00543B69" w:rsidRDefault="00543B69" w:rsidP="005C5833">
      <w:pPr>
        <w:rPr>
          <w:rFonts w:ascii="Calibri" w:eastAsia="Times New Roman" w:hAnsi="Calibri" w:cs="Calibri"/>
          <w:sz w:val="24"/>
          <w:szCs w:val="24"/>
        </w:rPr>
      </w:pPr>
    </w:p>
    <w:p w:rsidR="001E6F4A" w:rsidRDefault="001E6F4A" w:rsidP="005C5833">
      <w:pPr>
        <w:rPr>
          <w:rFonts w:ascii="Calibri" w:eastAsia="Times New Roman" w:hAnsi="Calibri" w:cs="Calibri"/>
          <w:sz w:val="24"/>
          <w:szCs w:val="24"/>
        </w:rPr>
      </w:pPr>
    </w:p>
    <w:p w:rsidR="001E6F4A" w:rsidRDefault="001E6F4A" w:rsidP="00CB41D7">
      <w:pPr>
        <w:numPr>
          <w:ilvl w:val="0"/>
          <w:numId w:val="13"/>
        </w:numPr>
        <w:spacing w:after="0"/>
        <w:contextualSpacing/>
        <w:jc w:val="both"/>
        <w:rPr>
          <w:rFonts w:ascii="Calibri" w:eastAsia="Times New Roman" w:hAnsi="Calibri" w:cs="Calibri"/>
          <w:b/>
          <w:sz w:val="24"/>
          <w:szCs w:val="24"/>
        </w:rPr>
      </w:pPr>
      <w:r w:rsidRPr="001E6F4A">
        <w:rPr>
          <w:rFonts w:ascii="Calibri" w:eastAsia="Times New Roman" w:hAnsi="Calibri" w:cs="Calibri"/>
          <w:b/>
          <w:sz w:val="24"/>
          <w:szCs w:val="24"/>
        </w:rPr>
        <w:t>Weaknesses:</w:t>
      </w:r>
    </w:p>
    <w:p w:rsidR="00CB41D7" w:rsidRPr="001E6F4A" w:rsidRDefault="00CB41D7" w:rsidP="00CB41D7">
      <w:pPr>
        <w:spacing w:after="0"/>
        <w:ind w:left="720"/>
        <w:contextualSpacing/>
        <w:jc w:val="both"/>
        <w:rPr>
          <w:rFonts w:ascii="Calibri" w:eastAsia="Times New Roman" w:hAnsi="Calibri" w:cs="Calibri"/>
          <w:b/>
          <w:sz w:val="24"/>
          <w:szCs w:val="24"/>
        </w:rPr>
      </w:pPr>
    </w:p>
    <w:p w:rsidR="001E6F4A" w:rsidRPr="001E6F4A" w:rsidRDefault="001E6F4A" w:rsidP="001E6F4A">
      <w:pPr>
        <w:numPr>
          <w:ilvl w:val="0"/>
          <w:numId w:val="12"/>
        </w:numPr>
        <w:spacing w:after="0"/>
        <w:ind w:left="720"/>
        <w:contextualSpacing/>
        <w:jc w:val="both"/>
        <w:rPr>
          <w:rFonts w:ascii="Calibri" w:eastAsia="Times New Roman" w:hAnsi="Calibri" w:cs="Calibri"/>
          <w:sz w:val="24"/>
          <w:szCs w:val="24"/>
        </w:rPr>
      </w:pPr>
      <w:r w:rsidRPr="001E6F4A">
        <w:rPr>
          <w:rFonts w:ascii="Calibri" w:eastAsia="Times New Roman" w:hAnsi="Calibri" w:cs="Calibri"/>
          <w:sz w:val="24"/>
          <w:szCs w:val="24"/>
        </w:rPr>
        <w:t>Lack of fast working employees.</w:t>
      </w:r>
    </w:p>
    <w:p w:rsidR="001E6F4A" w:rsidRPr="001E6F4A" w:rsidRDefault="001E6F4A" w:rsidP="001E6F4A">
      <w:pPr>
        <w:numPr>
          <w:ilvl w:val="0"/>
          <w:numId w:val="12"/>
        </w:numPr>
        <w:spacing w:after="0"/>
        <w:ind w:left="720"/>
        <w:contextualSpacing/>
        <w:jc w:val="both"/>
        <w:rPr>
          <w:rFonts w:ascii="Calibri" w:eastAsia="Times New Roman" w:hAnsi="Calibri" w:cs="Calibri"/>
          <w:sz w:val="24"/>
          <w:szCs w:val="24"/>
        </w:rPr>
      </w:pPr>
      <w:r w:rsidRPr="001E6F4A">
        <w:rPr>
          <w:rFonts w:ascii="Calibri" w:eastAsia="Times New Roman" w:hAnsi="Calibri" w:cs="Calibri"/>
          <w:sz w:val="24"/>
          <w:szCs w:val="24"/>
        </w:rPr>
        <w:t xml:space="preserve">Not everyone has that much skill to manage the busy situation. </w:t>
      </w:r>
    </w:p>
    <w:p w:rsidR="001E6F4A" w:rsidRPr="001E6F4A" w:rsidRDefault="001E6F4A" w:rsidP="001E6F4A">
      <w:pPr>
        <w:numPr>
          <w:ilvl w:val="0"/>
          <w:numId w:val="12"/>
        </w:numPr>
        <w:spacing w:after="0"/>
        <w:ind w:left="720"/>
        <w:contextualSpacing/>
        <w:jc w:val="both"/>
        <w:rPr>
          <w:rFonts w:ascii="Calibri" w:eastAsia="Times New Roman" w:hAnsi="Calibri" w:cs="Calibri"/>
          <w:sz w:val="24"/>
          <w:szCs w:val="24"/>
        </w:rPr>
      </w:pPr>
      <w:r w:rsidRPr="001E6F4A">
        <w:rPr>
          <w:rFonts w:ascii="Calibri" w:eastAsia="Times New Roman" w:hAnsi="Calibri" w:cs="Calibri"/>
          <w:sz w:val="24"/>
          <w:szCs w:val="24"/>
        </w:rPr>
        <w:t xml:space="preserve">High Charges on Bank statement, ATM, and certificates. </w:t>
      </w:r>
    </w:p>
    <w:p w:rsidR="001E6F4A" w:rsidRPr="001E6F4A" w:rsidRDefault="001E6F4A" w:rsidP="001E6F4A">
      <w:pPr>
        <w:numPr>
          <w:ilvl w:val="0"/>
          <w:numId w:val="12"/>
        </w:numPr>
        <w:spacing w:after="0"/>
        <w:ind w:left="720"/>
        <w:contextualSpacing/>
        <w:jc w:val="both"/>
        <w:rPr>
          <w:rFonts w:ascii="Calibri" w:eastAsia="Times New Roman" w:hAnsi="Calibri" w:cs="Calibri"/>
          <w:sz w:val="24"/>
          <w:szCs w:val="24"/>
        </w:rPr>
      </w:pPr>
      <w:r w:rsidRPr="001E6F4A">
        <w:rPr>
          <w:rFonts w:ascii="Calibri" w:eastAsia="Times New Roman" w:hAnsi="Calibri" w:cs="Calibri"/>
          <w:sz w:val="24"/>
          <w:szCs w:val="24"/>
        </w:rPr>
        <w:t>Slow IT process.</w:t>
      </w:r>
    </w:p>
    <w:p w:rsidR="001E6F4A" w:rsidRDefault="001E6F4A" w:rsidP="001E6F4A">
      <w:pPr>
        <w:spacing w:after="0"/>
        <w:jc w:val="both"/>
        <w:rPr>
          <w:rFonts w:ascii="Calibri" w:eastAsia="Times New Roman" w:hAnsi="Calibri" w:cs="Calibri"/>
          <w:sz w:val="24"/>
          <w:szCs w:val="24"/>
        </w:rPr>
      </w:pPr>
    </w:p>
    <w:p w:rsidR="00693842" w:rsidRPr="001E6F4A" w:rsidRDefault="00693842" w:rsidP="001E6F4A">
      <w:pPr>
        <w:spacing w:after="0"/>
        <w:jc w:val="both"/>
        <w:rPr>
          <w:rFonts w:ascii="Calibri" w:eastAsia="Times New Roman" w:hAnsi="Calibri" w:cs="Calibri"/>
          <w:sz w:val="24"/>
          <w:szCs w:val="24"/>
        </w:rPr>
      </w:pPr>
    </w:p>
    <w:p w:rsidR="001E6F4A" w:rsidRPr="001E6F4A" w:rsidRDefault="001E6F4A" w:rsidP="001E6F4A">
      <w:pPr>
        <w:numPr>
          <w:ilvl w:val="0"/>
          <w:numId w:val="13"/>
        </w:numPr>
        <w:spacing w:after="0"/>
        <w:contextualSpacing/>
        <w:jc w:val="both"/>
        <w:rPr>
          <w:rFonts w:ascii="Calibri" w:eastAsia="Times New Roman" w:hAnsi="Calibri" w:cs="Calibri"/>
          <w:b/>
          <w:sz w:val="24"/>
          <w:szCs w:val="24"/>
        </w:rPr>
      </w:pPr>
      <w:r w:rsidRPr="001E6F4A">
        <w:rPr>
          <w:rFonts w:ascii="Calibri" w:eastAsia="Times New Roman" w:hAnsi="Calibri" w:cs="Calibri"/>
          <w:b/>
          <w:sz w:val="24"/>
          <w:szCs w:val="24"/>
        </w:rPr>
        <w:lastRenderedPageBreak/>
        <w:t>Opportunities:</w:t>
      </w:r>
    </w:p>
    <w:p w:rsidR="001E6F4A" w:rsidRPr="001E6F4A" w:rsidRDefault="001E6F4A" w:rsidP="001E6F4A">
      <w:pPr>
        <w:spacing w:after="0"/>
        <w:jc w:val="both"/>
        <w:rPr>
          <w:rFonts w:ascii="Calibri" w:eastAsia="Times New Roman" w:hAnsi="Calibri" w:cs="Calibri"/>
          <w:sz w:val="24"/>
          <w:szCs w:val="24"/>
        </w:rPr>
      </w:pPr>
    </w:p>
    <w:p w:rsidR="001E6F4A" w:rsidRPr="001E6F4A" w:rsidRDefault="00DF6347" w:rsidP="00F75C81">
      <w:pPr>
        <w:numPr>
          <w:ilvl w:val="0"/>
          <w:numId w:val="15"/>
        </w:numPr>
        <w:spacing w:after="0"/>
        <w:contextualSpacing/>
        <w:jc w:val="both"/>
        <w:rPr>
          <w:rFonts w:ascii="Calibri" w:eastAsia="Times New Roman" w:hAnsi="Calibri" w:cs="Calibri"/>
          <w:sz w:val="24"/>
          <w:szCs w:val="24"/>
        </w:rPr>
      </w:pPr>
      <w:r>
        <w:rPr>
          <w:rFonts w:ascii="Calibri" w:eastAsia="Times New Roman" w:hAnsi="Calibri" w:cs="Calibri"/>
          <w:sz w:val="24"/>
          <w:szCs w:val="24"/>
        </w:rPr>
        <w:t>A</w:t>
      </w:r>
      <w:r w:rsidR="00F75C81" w:rsidRPr="00F75C81">
        <w:rPr>
          <w:rFonts w:ascii="Calibri" w:eastAsia="Times New Roman" w:hAnsi="Calibri" w:cs="Calibri"/>
          <w:sz w:val="24"/>
          <w:szCs w:val="24"/>
        </w:rPr>
        <w:t>dvertise them self by introducing social welfare activities</w:t>
      </w:r>
      <w:r w:rsidR="001E6F4A" w:rsidRPr="001E6F4A">
        <w:rPr>
          <w:rFonts w:ascii="Calibri" w:eastAsia="Times New Roman" w:hAnsi="Calibri" w:cs="Calibri"/>
          <w:sz w:val="24"/>
          <w:szCs w:val="24"/>
        </w:rPr>
        <w:t>.</w:t>
      </w:r>
    </w:p>
    <w:p w:rsidR="001E6F4A" w:rsidRPr="001E6F4A" w:rsidRDefault="00362E76" w:rsidP="001E6F4A">
      <w:pPr>
        <w:numPr>
          <w:ilvl w:val="0"/>
          <w:numId w:val="15"/>
        </w:numPr>
        <w:spacing w:after="0"/>
        <w:contextualSpacing/>
        <w:jc w:val="both"/>
        <w:rPr>
          <w:rFonts w:ascii="Calibri" w:eastAsia="Times New Roman" w:hAnsi="Calibri" w:cs="Calibri"/>
          <w:sz w:val="24"/>
          <w:szCs w:val="24"/>
        </w:rPr>
      </w:pPr>
      <w:r>
        <w:rPr>
          <w:rFonts w:ascii="Calibri" w:eastAsia="Times New Roman" w:hAnsi="Calibri" w:cs="Calibri"/>
          <w:sz w:val="24"/>
          <w:szCs w:val="24"/>
        </w:rPr>
        <w:t>Starting Credit card business.</w:t>
      </w:r>
    </w:p>
    <w:p w:rsidR="00F75C81" w:rsidRDefault="00F75C81" w:rsidP="00F75C81">
      <w:pPr>
        <w:numPr>
          <w:ilvl w:val="0"/>
          <w:numId w:val="15"/>
        </w:numPr>
        <w:spacing w:after="0"/>
        <w:contextualSpacing/>
        <w:jc w:val="both"/>
        <w:rPr>
          <w:rFonts w:ascii="Calibri" w:eastAsia="Times New Roman" w:hAnsi="Calibri" w:cs="Calibri"/>
          <w:sz w:val="24"/>
          <w:szCs w:val="24"/>
        </w:rPr>
      </w:pPr>
      <w:r w:rsidRPr="00F75C81">
        <w:rPr>
          <w:rFonts w:ascii="Calibri" w:eastAsia="Times New Roman" w:hAnsi="Calibri" w:cs="Calibri"/>
          <w:sz w:val="24"/>
          <w:szCs w:val="24"/>
        </w:rPr>
        <w:t>Evolution of E-Banking system</w:t>
      </w:r>
      <w:r>
        <w:rPr>
          <w:rFonts w:ascii="Calibri" w:eastAsia="Times New Roman" w:hAnsi="Calibri" w:cs="Calibri"/>
          <w:sz w:val="24"/>
          <w:szCs w:val="24"/>
        </w:rPr>
        <w:t>,</w:t>
      </w:r>
    </w:p>
    <w:p w:rsidR="001E6F4A" w:rsidRPr="001E6F4A" w:rsidRDefault="001E6F4A" w:rsidP="001E6F4A">
      <w:pPr>
        <w:numPr>
          <w:ilvl w:val="0"/>
          <w:numId w:val="15"/>
        </w:numPr>
        <w:spacing w:after="0"/>
        <w:contextualSpacing/>
        <w:jc w:val="both"/>
        <w:rPr>
          <w:rFonts w:ascii="Calibri" w:eastAsia="Times New Roman" w:hAnsi="Calibri" w:cs="Calibri"/>
          <w:sz w:val="24"/>
          <w:szCs w:val="24"/>
        </w:rPr>
      </w:pPr>
      <w:r w:rsidRPr="001E6F4A">
        <w:rPr>
          <w:rFonts w:ascii="Calibri" w:eastAsia="Times New Roman" w:hAnsi="Calibri" w:cs="Calibri"/>
          <w:sz w:val="24"/>
          <w:szCs w:val="24"/>
        </w:rPr>
        <w:t>Successful project of GREEN BANKING.</w:t>
      </w:r>
    </w:p>
    <w:p w:rsidR="001E6F4A" w:rsidRPr="001E6F4A" w:rsidRDefault="001E6F4A" w:rsidP="001E6F4A">
      <w:pPr>
        <w:numPr>
          <w:ilvl w:val="0"/>
          <w:numId w:val="15"/>
        </w:numPr>
        <w:spacing w:after="0"/>
        <w:contextualSpacing/>
        <w:jc w:val="both"/>
        <w:rPr>
          <w:rFonts w:ascii="Calibri" w:eastAsia="Times New Roman" w:hAnsi="Calibri" w:cs="Calibri"/>
          <w:sz w:val="24"/>
          <w:szCs w:val="24"/>
        </w:rPr>
      </w:pPr>
      <w:r w:rsidRPr="001E6F4A">
        <w:rPr>
          <w:rFonts w:ascii="Calibri" w:eastAsia="Times New Roman" w:hAnsi="Calibri" w:cs="Calibri"/>
          <w:sz w:val="24"/>
          <w:szCs w:val="24"/>
        </w:rPr>
        <w:t>Focusing on SME to broaden the loan or investment facilities.</w:t>
      </w:r>
    </w:p>
    <w:p w:rsidR="001E6F4A" w:rsidRPr="001E6F4A" w:rsidRDefault="001E6F4A" w:rsidP="001E6F4A">
      <w:pPr>
        <w:spacing w:after="0"/>
        <w:jc w:val="both"/>
        <w:rPr>
          <w:rFonts w:ascii="Calibri" w:eastAsia="Times New Roman" w:hAnsi="Calibri" w:cs="Calibri"/>
          <w:sz w:val="24"/>
          <w:szCs w:val="24"/>
        </w:rPr>
      </w:pPr>
    </w:p>
    <w:p w:rsidR="001E6F4A" w:rsidRPr="001E6F4A" w:rsidRDefault="001E6F4A" w:rsidP="001E6F4A">
      <w:pPr>
        <w:numPr>
          <w:ilvl w:val="0"/>
          <w:numId w:val="13"/>
        </w:numPr>
        <w:spacing w:after="0"/>
        <w:contextualSpacing/>
        <w:jc w:val="both"/>
        <w:rPr>
          <w:rFonts w:ascii="Calibri" w:eastAsia="Times New Roman" w:hAnsi="Calibri" w:cs="Calibri"/>
          <w:b/>
          <w:sz w:val="24"/>
          <w:szCs w:val="24"/>
        </w:rPr>
      </w:pPr>
      <w:r w:rsidRPr="001E6F4A">
        <w:rPr>
          <w:rFonts w:ascii="Calibri" w:eastAsia="Times New Roman" w:hAnsi="Calibri" w:cs="Calibri"/>
          <w:b/>
          <w:sz w:val="24"/>
          <w:szCs w:val="24"/>
        </w:rPr>
        <w:t>Threats:</w:t>
      </w:r>
    </w:p>
    <w:p w:rsidR="001E6F4A" w:rsidRPr="001E6F4A" w:rsidRDefault="001E6F4A" w:rsidP="001E6F4A">
      <w:pPr>
        <w:spacing w:after="0"/>
        <w:jc w:val="both"/>
        <w:rPr>
          <w:rFonts w:ascii="Calibri" w:eastAsia="Times New Roman" w:hAnsi="Calibri" w:cs="Calibri"/>
          <w:sz w:val="24"/>
          <w:szCs w:val="24"/>
        </w:rPr>
      </w:pPr>
    </w:p>
    <w:p w:rsidR="001E6F4A" w:rsidRPr="001E6F4A" w:rsidRDefault="001E6F4A" w:rsidP="001E6F4A">
      <w:pPr>
        <w:numPr>
          <w:ilvl w:val="0"/>
          <w:numId w:val="16"/>
        </w:numPr>
        <w:spacing w:after="0"/>
        <w:ind w:left="720" w:hanging="270"/>
        <w:contextualSpacing/>
        <w:jc w:val="both"/>
        <w:rPr>
          <w:rFonts w:ascii="Calibri" w:eastAsia="Times New Roman" w:hAnsi="Calibri" w:cs="Calibri"/>
          <w:sz w:val="24"/>
          <w:szCs w:val="24"/>
        </w:rPr>
      </w:pPr>
      <w:r w:rsidRPr="001E6F4A">
        <w:rPr>
          <w:rFonts w:ascii="Calibri" w:eastAsia="Times New Roman" w:hAnsi="Calibri" w:cs="Calibri"/>
          <w:sz w:val="24"/>
          <w:szCs w:val="24"/>
        </w:rPr>
        <w:t xml:space="preserve">Political pressure can interrupt the foreign trade. </w:t>
      </w:r>
    </w:p>
    <w:p w:rsidR="001E6F4A" w:rsidRPr="001E6F4A" w:rsidRDefault="001E6F4A" w:rsidP="001E6F4A">
      <w:pPr>
        <w:numPr>
          <w:ilvl w:val="0"/>
          <w:numId w:val="16"/>
        </w:numPr>
        <w:spacing w:after="0"/>
        <w:ind w:left="720" w:hanging="270"/>
        <w:contextualSpacing/>
        <w:jc w:val="both"/>
        <w:rPr>
          <w:rFonts w:ascii="Calibri" w:eastAsia="Times New Roman" w:hAnsi="Calibri" w:cs="Calibri"/>
          <w:sz w:val="24"/>
          <w:szCs w:val="24"/>
        </w:rPr>
      </w:pPr>
      <w:r w:rsidRPr="001E6F4A">
        <w:rPr>
          <w:rFonts w:ascii="Calibri" w:eastAsia="Times New Roman" w:hAnsi="Calibri" w:cs="Calibri"/>
          <w:sz w:val="24"/>
          <w:szCs w:val="24"/>
        </w:rPr>
        <w:t xml:space="preserve">Market Pressure for innovation. </w:t>
      </w:r>
    </w:p>
    <w:p w:rsidR="001E6F4A" w:rsidRPr="001E6F4A" w:rsidRDefault="001E6F4A" w:rsidP="001E6F4A">
      <w:pPr>
        <w:numPr>
          <w:ilvl w:val="0"/>
          <w:numId w:val="16"/>
        </w:numPr>
        <w:spacing w:after="0"/>
        <w:ind w:left="720" w:hanging="270"/>
        <w:contextualSpacing/>
        <w:jc w:val="both"/>
        <w:rPr>
          <w:rFonts w:ascii="Calibri" w:eastAsia="Times New Roman" w:hAnsi="Calibri" w:cs="Calibri"/>
          <w:sz w:val="24"/>
          <w:szCs w:val="24"/>
        </w:rPr>
      </w:pPr>
      <w:r w:rsidRPr="001E6F4A">
        <w:rPr>
          <w:rFonts w:ascii="Calibri" w:eastAsia="Times New Roman" w:hAnsi="Calibri" w:cs="Calibri"/>
          <w:sz w:val="24"/>
          <w:szCs w:val="24"/>
        </w:rPr>
        <w:t xml:space="preserve">Money fluctuation in the share market. </w:t>
      </w:r>
    </w:p>
    <w:p w:rsidR="001E6F4A" w:rsidRPr="001E6F4A" w:rsidRDefault="001E6F4A" w:rsidP="001E6F4A">
      <w:pPr>
        <w:numPr>
          <w:ilvl w:val="0"/>
          <w:numId w:val="16"/>
        </w:numPr>
        <w:spacing w:after="0"/>
        <w:ind w:left="450" w:firstLine="0"/>
        <w:contextualSpacing/>
        <w:jc w:val="both"/>
        <w:rPr>
          <w:rFonts w:ascii="Calibri" w:eastAsia="Times New Roman" w:hAnsi="Calibri" w:cs="Calibri"/>
          <w:sz w:val="24"/>
          <w:szCs w:val="24"/>
        </w:rPr>
      </w:pPr>
      <w:r w:rsidRPr="001E6F4A">
        <w:rPr>
          <w:rFonts w:ascii="Calibri" w:eastAsia="Times New Roman" w:hAnsi="Calibri" w:cs="Calibri"/>
          <w:sz w:val="24"/>
          <w:szCs w:val="24"/>
        </w:rPr>
        <w:t>The increasing number of competitors in the deposit market.</w:t>
      </w:r>
    </w:p>
    <w:p w:rsidR="001E6F4A" w:rsidRDefault="001E6F4A" w:rsidP="005C5833">
      <w:pPr>
        <w:rPr>
          <w:rFonts w:ascii="Calibri" w:eastAsia="Times New Roman" w:hAnsi="Calibri" w:cs="Calibri"/>
          <w:sz w:val="24"/>
          <w:szCs w:val="24"/>
        </w:rPr>
      </w:pPr>
    </w:p>
    <w:p w:rsidR="00CB41D7" w:rsidRDefault="00CB41D7" w:rsidP="005C5833">
      <w:pPr>
        <w:rPr>
          <w:rFonts w:ascii="Calibri" w:eastAsia="Times New Roman" w:hAnsi="Calibri" w:cs="Calibri"/>
          <w:sz w:val="24"/>
          <w:szCs w:val="24"/>
        </w:rPr>
      </w:pPr>
    </w:p>
    <w:p w:rsidR="00D97C2C" w:rsidRDefault="00D97C2C" w:rsidP="005C5833">
      <w:pPr>
        <w:rPr>
          <w:rFonts w:ascii="Calibri" w:eastAsia="Times New Roman" w:hAnsi="Calibri" w:cs="Calibri"/>
          <w:sz w:val="24"/>
          <w:szCs w:val="24"/>
        </w:rPr>
      </w:pPr>
    </w:p>
    <w:p w:rsidR="00D97C2C" w:rsidRDefault="00D97C2C" w:rsidP="005C5833">
      <w:pPr>
        <w:rPr>
          <w:rFonts w:ascii="Calibri" w:eastAsia="Times New Roman" w:hAnsi="Calibri" w:cs="Calibri"/>
          <w:sz w:val="24"/>
          <w:szCs w:val="24"/>
        </w:rPr>
      </w:pPr>
    </w:p>
    <w:p w:rsidR="00D97C2C" w:rsidRDefault="00D97C2C" w:rsidP="005C5833">
      <w:pPr>
        <w:rPr>
          <w:rFonts w:ascii="Calibri" w:eastAsia="Times New Roman" w:hAnsi="Calibri" w:cs="Calibri"/>
          <w:sz w:val="24"/>
          <w:szCs w:val="24"/>
        </w:rPr>
      </w:pPr>
    </w:p>
    <w:p w:rsidR="00D97C2C" w:rsidRDefault="00D97C2C" w:rsidP="005C5833">
      <w:pPr>
        <w:rPr>
          <w:rFonts w:ascii="Calibri" w:eastAsia="Times New Roman" w:hAnsi="Calibri" w:cs="Calibri"/>
          <w:sz w:val="24"/>
          <w:szCs w:val="24"/>
        </w:rPr>
      </w:pPr>
    </w:p>
    <w:p w:rsidR="00D97C2C" w:rsidRDefault="00D97C2C" w:rsidP="005C5833">
      <w:pPr>
        <w:rPr>
          <w:rFonts w:ascii="Calibri" w:eastAsia="Times New Roman" w:hAnsi="Calibri" w:cs="Calibri"/>
          <w:sz w:val="24"/>
          <w:szCs w:val="24"/>
        </w:rPr>
      </w:pPr>
    </w:p>
    <w:p w:rsidR="00D97C2C" w:rsidRDefault="00D97C2C" w:rsidP="005C5833">
      <w:pPr>
        <w:rPr>
          <w:rFonts w:ascii="Calibri" w:eastAsia="Times New Roman" w:hAnsi="Calibri" w:cs="Calibri"/>
          <w:sz w:val="24"/>
          <w:szCs w:val="24"/>
        </w:rPr>
      </w:pPr>
    </w:p>
    <w:p w:rsidR="00D97C2C" w:rsidRDefault="00D97C2C" w:rsidP="005C5833">
      <w:pPr>
        <w:rPr>
          <w:rFonts w:ascii="Calibri" w:eastAsia="Times New Roman" w:hAnsi="Calibri" w:cs="Calibri"/>
          <w:sz w:val="24"/>
          <w:szCs w:val="24"/>
        </w:rPr>
      </w:pPr>
    </w:p>
    <w:p w:rsidR="00693842" w:rsidRDefault="00693842" w:rsidP="005C5833">
      <w:pPr>
        <w:rPr>
          <w:rFonts w:ascii="Calibri" w:eastAsia="Times New Roman" w:hAnsi="Calibri" w:cs="Calibri"/>
          <w:sz w:val="24"/>
          <w:szCs w:val="24"/>
        </w:rPr>
      </w:pPr>
    </w:p>
    <w:p w:rsidR="00693842" w:rsidRDefault="00693842" w:rsidP="005C5833">
      <w:pPr>
        <w:rPr>
          <w:rFonts w:ascii="Calibri" w:eastAsia="Times New Roman" w:hAnsi="Calibri" w:cs="Calibri"/>
          <w:sz w:val="24"/>
          <w:szCs w:val="24"/>
        </w:rPr>
      </w:pPr>
    </w:p>
    <w:p w:rsidR="00693842" w:rsidRDefault="00693842" w:rsidP="005C5833">
      <w:pPr>
        <w:rPr>
          <w:rFonts w:ascii="Calibri" w:eastAsia="Times New Roman" w:hAnsi="Calibri" w:cs="Calibri"/>
          <w:sz w:val="24"/>
          <w:szCs w:val="24"/>
        </w:rPr>
      </w:pPr>
    </w:p>
    <w:p w:rsidR="00693842" w:rsidRDefault="00693842" w:rsidP="005C5833">
      <w:pPr>
        <w:rPr>
          <w:rFonts w:ascii="Calibri" w:eastAsia="Times New Roman" w:hAnsi="Calibri" w:cs="Calibri"/>
          <w:sz w:val="24"/>
          <w:szCs w:val="24"/>
        </w:rPr>
      </w:pPr>
    </w:p>
    <w:p w:rsidR="00D97C2C" w:rsidRDefault="00D97C2C" w:rsidP="005C5833">
      <w:pPr>
        <w:rPr>
          <w:rFonts w:ascii="Calibri" w:eastAsia="Times New Roman" w:hAnsi="Calibri" w:cs="Calibri"/>
          <w:sz w:val="24"/>
          <w:szCs w:val="24"/>
        </w:rPr>
      </w:pPr>
    </w:p>
    <w:p w:rsidR="00D97C2C" w:rsidRDefault="00D97C2C" w:rsidP="005C5833">
      <w:pPr>
        <w:rPr>
          <w:rFonts w:ascii="Calibri" w:eastAsia="Times New Roman" w:hAnsi="Calibri" w:cs="Calibri"/>
          <w:sz w:val="24"/>
          <w:szCs w:val="24"/>
        </w:rPr>
      </w:pPr>
    </w:p>
    <w:p w:rsidR="00BD6AA9" w:rsidRDefault="00D97C2C" w:rsidP="00D97C2C">
      <w:pPr>
        <w:spacing w:after="0" w:line="240" w:lineRule="auto"/>
        <w:jc w:val="center"/>
        <w:rPr>
          <w:rFonts w:ascii="Calibri" w:eastAsia="Times New Roman" w:hAnsi="Calibri" w:cs="Calibri"/>
          <w:b/>
          <w:sz w:val="28"/>
          <w:szCs w:val="28"/>
        </w:rPr>
      </w:pPr>
      <w:r w:rsidRPr="00D97C2C">
        <w:rPr>
          <w:rFonts w:ascii="Calibri" w:eastAsia="Times New Roman" w:hAnsi="Calibri" w:cs="Calibri"/>
          <w:b/>
          <w:sz w:val="28"/>
          <w:szCs w:val="28"/>
        </w:rPr>
        <w:lastRenderedPageBreak/>
        <w:t xml:space="preserve">Chapter Three: </w:t>
      </w:r>
    </w:p>
    <w:p w:rsidR="00D97C2C" w:rsidRPr="00D97C2C" w:rsidRDefault="00BD6AA9" w:rsidP="00D97C2C">
      <w:pPr>
        <w:spacing w:after="0" w:line="240" w:lineRule="auto"/>
        <w:jc w:val="center"/>
        <w:rPr>
          <w:rFonts w:ascii="Calibri" w:eastAsia="Times New Roman" w:hAnsi="Calibri" w:cs="Calibri"/>
          <w:b/>
          <w:sz w:val="28"/>
          <w:szCs w:val="28"/>
        </w:rPr>
      </w:pPr>
      <w:r>
        <w:rPr>
          <w:rFonts w:ascii="Calibri" w:eastAsia="Times New Roman" w:hAnsi="Calibri" w:cs="Calibri"/>
          <w:b/>
          <w:sz w:val="28"/>
          <w:szCs w:val="28"/>
        </w:rPr>
        <w:t xml:space="preserve">3. </w:t>
      </w:r>
      <w:r w:rsidR="00D97C2C" w:rsidRPr="00D97C2C">
        <w:rPr>
          <w:rFonts w:ascii="Calibri" w:eastAsia="Times New Roman" w:hAnsi="Calibri" w:cs="Calibri"/>
          <w:b/>
          <w:sz w:val="28"/>
          <w:szCs w:val="28"/>
        </w:rPr>
        <w:t>Analysis</w:t>
      </w:r>
    </w:p>
    <w:p w:rsidR="00D97C2C" w:rsidRPr="00D97C2C" w:rsidRDefault="00D97C2C" w:rsidP="00D97C2C">
      <w:pPr>
        <w:spacing w:after="0" w:line="240" w:lineRule="auto"/>
        <w:jc w:val="both"/>
        <w:rPr>
          <w:rFonts w:ascii="Calibri" w:eastAsia="Times New Roman" w:hAnsi="Calibri" w:cs="Calibri"/>
          <w:b/>
          <w:color w:val="333300"/>
          <w:sz w:val="28"/>
          <w:szCs w:val="28"/>
        </w:rPr>
      </w:pPr>
    </w:p>
    <w:p w:rsidR="00D97C2C" w:rsidRPr="00D97C2C" w:rsidRDefault="00D97C2C" w:rsidP="00D97C2C">
      <w:pPr>
        <w:spacing w:after="0" w:line="240" w:lineRule="auto"/>
        <w:jc w:val="center"/>
        <w:rPr>
          <w:rFonts w:ascii="Calibri" w:eastAsia="Times New Roman" w:hAnsi="Calibri" w:cs="Calibri"/>
          <w:b/>
          <w:sz w:val="28"/>
          <w:szCs w:val="28"/>
        </w:rPr>
      </w:pPr>
      <w:r w:rsidRPr="00D97C2C">
        <w:rPr>
          <w:rFonts w:ascii="Calibri" w:eastAsia="Times New Roman" w:hAnsi="Calibri" w:cs="Calibri"/>
          <w:b/>
          <w:sz w:val="28"/>
          <w:szCs w:val="28"/>
        </w:rPr>
        <w:t>Financial Performance Analysis of Shahjalal Islami Bank Limited.</w:t>
      </w:r>
    </w:p>
    <w:p w:rsidR="00D97C2C" w:rsidRPr="00D97C2C" w:rsidRDefault="00D97C2C" w:rsidP="00D97C2C">
      <w:pPr>
        <w:spacing w:after="0" w:line="240" w:lineRule="auto"/>
        <w:rPr>
          <w:rFonts w:ascii="Times New Roman" w:eastAsia="Times New Roman" w:hAnsi="Times New Roman" w:cs="Times New Roman"/>
        </w:rPr>
      </w:pPr>
    </w:p>
    <w:p w:rsidR="00D97C2C" w:rsidRPr="00D97C2C" w:rsidRDefault="00D97C2C" w:rsidP="00D97C2C">
      <w:pPr>
        <w:spacing w:after="0" w:line="240" w:lineRule="auto"/>
        <w:rPr>
          <w:rFonts w:ascii="Calibri" w:eastAsia="Times New Roman" w:hAnsi="Calibri" w:cs="Calibri"/>
          <w:b/>
          <w:sz w:val="24"/>
          <w:szCs w:val="24"/>
        </w:rPr>
      </w:pPr>
      <w:r w:rsidRPr="00D97C2C">
        <w:rPr>
          <w:rFonts w:ascii="Calibri" w:eastAsia="Times New Roman" w:hAnsi="Calibri" w:cs="Calibri"/>
          <w:b/>
          <w:sz w:val="24"/>
          <w:szCs w:val="24"/>
        </w:rPr>
        <w:t xml:space="preserve">3.1 </w:t>
      </w:r>
      <w:r w:rsidR="000376E5">
        <w:rPr>
          <w:rFonts w:ascii="Calibri" w:eastAsia="Times New Roman" w:hAnsi="Calibri" w:cs="Calibri"/>
          <w:b/>
          <w:sz w:val="24"/>
          <w:szCs w:val="24"/>
          <w:u w:val="single"/>
        </w:rPr>
        <w:t>Financial P</w:t>
      </w:r>
      <w:r w:rsidRPr="00D97C2C">
        <w:rPr>
          <w:rFonts w:ascii="Calibri" w:eastAsia="Times New Roman" w:hAnsi="Calibri" w:cs="Calibri"/>
          <w:b/>
          <w:sz w:val="24"/>
          <w:szCs w:val="24"/>
          <w:u w:val="single"/>
        </w:rPr>
        <w:t>erformance Analysis:</w:t>
      </w:r>
    </w:p>
    <w:p w:rsidR="00D97C2C" w:rsidRPr="00D97C2C" w:rsidRDefault="00D97C2C" w:rsidP="00D97C2C">
      <w:pPr>
        <w:spacing w:after="0" w:line="240" w:lineRule="auto"/>
        <w:jc w:val="center"/>
        <w:rPr>
          <w:rFonts w:ascii="Calibri" w:eastAsia="Times New Roman" w:hAnsi="Calibri" w:cs="Calibri"/>
          <w:sz w:val="24"/>
          <w:szCs w:val="24"/>
        </w:rPr>
      </w:pPr>
    </w:p>
    <w:p w:rsidR="00D97C2C" w:rsidRPr="00663ADC" w:rsidRDefault="00D97C2C" w:rsidP="00D97C2C">
      <w:pPr>
        <w:spacing w:after="0"/>
        <w:jc w:val="both"/>
      </w:pPr>
      <w:r w:rsidRPr="00D97C2C">
        <w:rPr>
          <w:rFonts w:ascii="Calibri" w:eastAsia="Times New Roman" w:hAnsi="Calibri" w:cs="Calibri"/>
          <w:sz w:val="24"/>
          <w:szCs w:val="24"/>
        </w:rPr>
        <w:t>Financial Performance</w:t>
      </w:r>
      <w:r w:rsidR="000376E5">
        <w:rPr>
          <w:rFonts w:ascii="Calibri" w:eastAsia="Times New Roman" w:hAnsi="Calibri" w:cs="Calibri"/>
          <w:sz w:val="24"/>
          <w:szCs w:val="24"/>
        </w:rPr>
        <w:t xml:space="preserve"> analysis</w:t>
      </w:r>
      <w:r w:rsidRPr="00D97C2C">
        <w:rPr>
          <w:rFonts w:ascii="Calibri" w:eastAsia="Times New Roman" w:hAnsi="Calibri" w:cs="Calibri"/>
          <w:sz w:val="24"/>
          <w:szCs w:val="24"/>
        </w:rPr>
        <w:t xml:space="preserve"> is</w:t>
      </w:r>
      <w:r w:rsidR="00663ADC">
        <w:rPr>
          <w:rFonts w:ascii="Calibri" w:eastAsia="Times New Roman" w:hAnsi="Calibri" w:cs="Calibri"/>
          <w:sz w:val="24"/>
          <w:szCs w:val="24"/>
        </w:rPr>
        <w:t xml:space="preserve"> a process of</w:t>
      </w:r>
      <w:r w:rsidR="00663ADC" w:rsidRPr="00663ADC">
        <w:rPr>
          <w:rFonts w:ascii="Calibri" w:eastAsia="Times New Roman" w:hAnsi="Calibri" w:cs="Calibri"/>
          <w:sz w:val="24"/>
          <w:szCs w:val="24"/>
        </w:rPr>
        <w:t xml:space="preserve"> evaluating the relationship between the component parts of financial statement to obtain a better understanding of the </w:t>
      </w:r>
      <w:r w:rsidR="007330CA">
        <w:rPr>
          <w:rFonts w:ascii="Calibri" w:eastAsia="Times New Roman" w:hAnsi="Calibri" w:cs="Calibri"/>
          <w:sz w:val="24"/>
          <w:szCs w:val="24"/>
        </w:rPr>
        <w:t>bank</w:t>
      </w:r>
      <w:r w:rsidR="00663ADC" w:rsidRPr="00663ADC">
        <w:rPr>
          <w:rFonts w:ascii="Calibri" w:eastAsia="Times New Roman" w:hAnsi="Calibri" w:cs="Calibri"/>
          <w:sz w:val="24"/>
          <w:szCs w:val="24"/>
        </w:rPr>
        <w:t>s position and performance</w:t>
      </w:r>
      <w:r w:rsidRPr="00D97C2C">
        <w:rPr>
          <w:rFonts w:ascii="Calibri" w:eastAsia="Times New Roman" w:hAnsi="Calibri" w:cs="Calibri"/>
          <w:sz w:val="24"/>
          <w:szCs w:val="24"/>
        </w:rPr>
        <w:t>.</w:t>
      </w:r>
      <w:r w:rsidR="000376E5" w:rsidRPr="000376E5">
        <w:t xml:space="preserve"> </w:t>
      </w:r>
      <w:r w:rsidR="000376E5" w:rsidRPr="000376E5">
        <w:rPr>
          <w:rFonts w:ascii="Calibri" w:hAnsi="Calibri" w:cs="Calibri"/>
        </w:rPr>
        <w:t>T</w:t>
      </w:r>
      <w:r w:rsidR="000376E5">
        <w:rPr>
          <w:rFonts w:ascii="Calibri" w:hAnsi="Calibri" w:cs="Calibri"/>
        </w:rPr>
        <w:t xml:space="preserve">his process helps to identify </w:t>
      </w:r>
      <w:r w:rsidR="00663ADC">
        <w:rPr>
          <w:rFonts w:ascii="Calibri" w:hAnsi="Calibri" w:cs="Calibri"/>
        </w:rPr>
        <w:t>the strength and weakness of the bank by buildup the relationship between the balance sheet and income statement.</w:t>
      </w:r>
      <w:r w:rsidR="00663ADC">
        <w:t xml:space="preserve"> </w:t>
      </w:r>
      <w:r w:rsidRPr="00D97C2C">
        <w:rPr>
          <w:rFonts w:ascii="Calibri" w:eastAsia="Times New Roman" w:hAnsi="Calibri" w:cs="Calibri"/>
          <w:sz w:val="24"/>
          <w:szCs w:val="24"/>
        </w:rPr>
        <w:t>The information is taken from financial statement and others reports which are performed by the professionals and top level management making their decisions from these reports.</w:t>
      </w:r>
    </w:p>
    <w:p w:rsidR="00D97C2C" w:rsidRPr="00D97C2C" w:rsidRDefault="00D97C2C" w:rsidP="00D97C2C">
      <w:pPr>
        <w:spacing w:after="0"/>
        <w:jc w:val="both"/>
        <w:rPr>
          <w:rFonts w:ascii="Calibri" w:eastAsia="Times New Roman" w:hAnsi="Calibri" w:cs="Calibri"/>
          <w:sz w:val="24"/>
          <w:szCs w:val="24"/>
        </w:rPr>
      </w:pPr>
    </w:p>
    <w:p w:rsidR="00D97C2C" w:rsidRPr="00D97C2C" w:rsidRDefault="00D97C2C" w:rsidP="00D97C2C">
      <w:pPr>
        <w:spacing w:after="0"/>
        <w:jc w:val="both"/>
        <w:rPr>
          <w:rFonts w:ascii="Calibri" w:eastAsia="Times New Roman" w:hAnsi="Calibri" w:cs="Calibri"/>
          <w:b/>
          <w:sz w:val="24"/>
          <w:szCs w:val="24"/>
        </w:rPr>
      </w:pPr>
      <w:r w:rsidRPr="00D97C2C">
        <w:rPr>
          <w:rFonts w:ascii="Calibri" w:eastAsia="Times New Roman" w:hAnsi="Calibri" w:cs="Calibri"/>
          <w:sz w:val="24"/>
          <w:szCs w:val="24"/>
        </w:rPr>
        <w:t>The process of testing and comparing the financial information of different year’s ratio analysis is necessary. Data are mainly collected from the annual reports of financial statements. The value should be meaningful. Through ratio analysis, it is easy to understand the position of the company.</w:t>
      </w:r>
    </w:p>
    <w:p w:rsidR="00D97C2C" w:rsidRPr="00D97C2C" w:rsidRDefault="00D97C2C" w:rsidP="00D97C2C">
      <w:pPr>
        <w:spacing w:after="0"/>
        <w:jc w:val="both"/>
        <w:rPr>
          <w:rFonts w:ascii="Times New Roman" w:eastAsia="Times New Roman" w:hAnsi="Times New Roman" w:cs="Times New Roman"/>
          <w:sz w:val="24"/>
          <w:szCs w:val="24"/>
        </w:rPr>
      </w:pPr>
    </w:p>
    <w:p w:rsidR="00D97C2C" w:rsidRDefault="00D97C2C" w:rsidP="00D97C2C">
      <w:pPr>
        <w:spacing w:after="0"/>
        <w:rPr>
          <w:rFonts w:ascii="Times New Roman" w:eastAsia="Times New Roman" w:hAnsi="Times New Roman" w:cs="Times New Roman"/>
          <w:b/>
          <w:sz w:val="32"/>
          <w:szCs w:val="32"/>
        </w:rPr>
      </w:pPr>
    </w:p>
    <w:p w:rsidR="00D97C2C" w:rsidRDefault="00D97C2C" w:rsidP="00D97C2C">
      <w:pPr>
        <w:spacing w:after="0"/>
        <w:rPr>
          <w:rFonts w:ascii="Times New Roman" w:eastAsia="Times New Roman" w:hAnsi="Times New Roman" w:cs="Times New Roman"/>
          <w:b/>
          <w:sz w:val="32"/>
          <w:szCs w:val="32"/>
        </w:rPr>
      </w:pPr>
    </w:p>
    <w:p w:rsidR="00D97C2C" w:rsidRDefault="00D97C2C" w:rsidP="00D97C2C">
      <w:pPr>
        <w:spacing w:after="0"/>
        <w:rPr>
          <w:rFonts w:ascii="Times New Roman" w:eastAsia="Times New Roman" w:hAnsi="Times New Roman" w:cs="Times New Roman"/>
          <w:b/>
          <w:sz w:val="32"/>
          <w:szCs w:val="32"/>
        </w:rPr>
      </w:pPr>
    </w:p>
    <w:p w:rsidR="00D97C2C" w:rsidRDefault="00D97C2C" w:rsidP="00D97C2C">
      <w:pPr>
        <w:spacing w:after="0"/>
        <w:rPr>
          <w:rFonts w:ascii="Times New Roman" w:eastAsia="Times New Roman" w:hAnsi="Times New Roman" w:cs="Times New Roman"/>
          <w:b/>
          <w:sz w:val="32"/>
          <w:szCs w:val="32"/>
        </w:rPr>
      </w:pPr>
    </w:p>
    <w:p w:rsidR="00D97C2C" w:rsidRDefault="00D97C2C" w:rsidP="00D97C2C">
      <w:pPr>
        <w:spacing w:after="0"/>
        <w:rPr>
          <w:rFonts w:ascii="Times New Roman" w:eastAsia="Times New Roman" w:hAnsi="Times New Roman" w:cs="Times New Roman"/>
          <w:b/>
          <w:sz w:val="32"/>
          <w:szCs w:val="32"/>
        </w:rPr>
      </w:pPr>
    </w:p>
    <w:p w:rsidR="00D97C2C" w:rsidRDefault="00D97C2C" w:rsidP="00D97C2C">
      <w:pPr>
        <w:spacing w:after="0"/>
        <w:rPr>
          <w:rFonts w:ascii="Times New Roman" w:eastAsia="Times New Roman" w:hAnsi="Times New Roman" w:cs="Times New Roman"/>
          <w:b/>
          <w:sz w:val="32"/>
          <w:szCs w:val="32"/>
        </w:rPr>
      </w:pPr>
    </w:p>
    <w:p w:rsidR="00D97C2C" w:rsidRDefault="00D97C2C" w:rsidP="00D97C2C">
      <w:pPr>
        <w:spacing w:after="0"/>
        <w:rPr>
          <w:rFonts w:ascii="Times New Roman" w:eastAsia="Times New Roman" w:hAnsi="Times New Roman" w:cs="Times New Roman"/>
          <w:b/>
          <w:sz w:val="32"/>
          <w:szCs w:val="32"/>
        </w:rPr>
      </w:pPr>
    </w:p>
    <w:p w:rsidR="00D97C2C" w:rsidRDefault="00D97C2C" w:rsidP="00D97C2C">
      <w:pPr>
        <w:spacing w:after="0"/>
        <w:rPr>
          <w:rFonts w:ascii="Times New Roman" w:eastAsia="Times New Roman" w:hAnsi="Times New Roman" w:cs="Times New Roman"/>
          <w:b/>
          <w:sz w:val="32"/>
          <w:szCs w:val="32"/>
        </w:rPr>
      </w:pPr>
    </w:p>
    <w:p w:rsidR="00D97C2C" w:rsidRDefault="00D97C2C" w:rsidP="00D97C2C">
      <w:pPr>
        <w:spacing w:after="0"/>
        <w:rPr>
          <w:rFonts w:ascii="Times New Roman" w:eastAsia="Times New Roman" w:hAnsi="Times New Roman" w:cs="Times New Roman"/>
          <w:b/>
          <w:sz w:val="32"/>
          <w:szCs w:val="32"/>
        </w:rPr>
      </w:pPr>
    </w:p>
    <w:p w:rsidR="00D97C2C" w:rsidRDefault="00D97C2C" w:rsidP="00D97C2C">
      <w:pPr>
        <w:spacing w:after="0"/>
        <w:rPr>
          <w:rFonts w:ascii="Times New Roman" w:eastAsia="Times New Roman" w:hAnsi="Times New Roman" w:cs="Times New Roman"/>
          <w:b/>
          <w:sz w:val="32"/>
          <w:szCs w:val="32"/>
        </w:rPr>
      </w:pPr>
    </w:p>
    <w:p w:rsidR="00D97C2C" w:rsidRDefault="00D97C2C" w:rsidP="00D97C2C">
      <w:pPr>
        <w:spacing w:after="0"/>
        <w:rPr>
          <w:rFonts w:ascii="Times New Roman" w:eastAsia="Times New Roman" w:hAnsi="Times New Roman" w:cs="Times New Roman"/>
          <w:b/>
          <w:sz w:val="32"/>
          <w:szCs w:val="32"/>
        </w:rPr>
      </w:pPr>
    </w:p>
    <w:p w:rsidR="00D97C2C" w:rsidRDefault="00D97C2C" w:rsidP="00D97C2C">
      <w:pPr>
        <w:spacing w:after="0"/>
        <w:rPr>
          <w:rFonts w:ascii="Times New Roman" w:eastAsia="Times New Roman" w:hAnsi="Times New Roman" w:cs="Times New Roman"/>
          <w:b/>
          <w:sz w:val="32"/>
          <w:szCs w:val="32"/>
        </w:rPr>
      </w:pPr>
    </w:p>
    <w:p w:rsidR="00693842" w:rsidRDefault="00693842" w:rsidP="00D97C2C">
      <w:pPr>
        <w:spacing w:after="0"/>
        <w:rPr>
          <w:rFonts w:ascii="Times New Roman" w:eastAsia="Times New Roman" w:hAnsi="Times New Roman" w:cs="Times New Roman"/>
          <w:b/>
          <w:sz w:val="32"/>
          <w:szCs w:val="32"/>
        </w:rPr>
      </w:pPr>
    </w:p>
    <w:p w:rsidR="00693842" w:rsidRDefault="00693842" w:rsidP="00D97C2C">
      <w:pPr>
        <w:spacing w:after="0"/>
        <w:rPr>
          <w:rFonts w:ascii="Times New Roman" w:eastAsia="Times New Roman" w:hAnsi="Times New Roman" w:cs="Times New Roman"/>
          <w:b/>
          <w:sz w:val="32"/>
          <w:szCs w:val="32"/>
        </w:rPr>
      </w:pPr>
    </w:p>
    <w:p w:rsidR="00D97C2C" w:rsidRDefault="00D97C2C" w:rsidP="00D97C2C">
      <w:pPr>
        <w:spacing w:after="0"/>
        <w:rPr>
          <w:rFonts w:ascii="Times New Roman" w:eastAsia="Times New Roman" w:hAnsi="Times New Roman" w:cs="Times New Roman"/>
          <w:b/>
          <w:sz w:val="32"/>
          <w:szCs w:val="32"/>
        </w:rPr>
      </w:pPr>
    </w:p>
    <w:p w:rsidR="00D97C2C" w:rsidRDefault="00D97C2C" w:rsidP="00D97C2C">
      <w:pPr>
        <w:spacing w:after="0"/>
        <w:rPr>
          <w:rFonts w:ascii="Times New Roman" w:eastAsia="Times New Roman" w:hAnsi="Times New Roman" w:cs="Times New Roman"/>
          <w:b/>
          <w:sz w:val="32"/>
          <w:szCs w:val="32"/>
        </w:rPr>
      </w:pPr>
    </w:p>
    <w:p w:rsidR="00D97C2C" w:rsidRPr="00D97C2C" w:rsidRDefault="00D97C2C" w:rsidP="00D97C2C">
      <w:pPr>
        <w:spacing w:after="0"/>
        <w:rPr>
          <w:rFonts w:ascii="Calibri" w:eastAsia="Times New Roman" w:hAnsi="Calibri" w:cs="Calibri"/>
          <w:b/>
          <w:sz w:val="24"/>
          <w:szCs w:val="24"/>
          <w:u w:val="single"/>
        </w:rPr>
      </w:pPr>
      <w:r w:rsidRPr="00D97C2C">
        <w:rPr>
          <w:rFonts w:ascii="Calibri" w:eastAsia="Times New Roman" w:hAnsi="Calibri" w:cs="Calibri"/>
          <w:b/>
          <w:sz w:val="24"/>
          <w:szCs w:val="24"/>
        </w:rPr>
        <w:lastRenderedPageBreak/>
        <w:t xml:space="preserve">3.2 </w:t>
      </w:r>
      <w:r w:rsidRPr="00D97C2C">
        <w:rPr>
          <w:rFonts w:ascii="Calibri" w:eastAsia="Times New Roman" w:hAnsi="Calibri" w:cs="Calibri"/>
          <w:b/>
          <w:sz w:val="24"/>
          <w:szCs w:val="24"/>
          <w:u w:val="single"/>
        </w:rPr>
        <w:t>Diagram of financial ratios:</w:t>
      </w:r>
    </w:p>
    <w:p w:rsidR="00D97C2C" w:rsidRPr="00D97C2C" w:rsidRDefault="00D97C2C" w:rsidP="005C5833">
      <w:pPr>
        <w:rPr>
          <w:rFonts w:ascii="Calibri" w:eastAsia="Times New Roman" w:hAnsi="Calibri" w:cs="Calibri"/>
          <w:sz w:val="24"/>
          <w:szCs w:val="24"/>
        </w:rPr>
      </w:pPr>
      <w:r w:rsidRPr="00D97C2C">
        <w:rPr>
          <w:rFonts w:ascii="Calibri" w:eastAsia="Times New Roman" w:hAnsi="Calibri" w:cs="Calibri"/>
          <w:b/>
          <w:noProof/>
          <w:sz w:val="24"/>
          <w:szCs w:val="24"/>
        </w:rPr>
        <mc:AlternateContent>
          <mc:Choice Requires="wpg">
            <w:drawing>
              <wp:anchor distT="0" distB="0" distL="114300" distR="114300" simplePos="0" relativeHeight="251663360" behindDoc="0" locked="0" layoutInCell="1" allowOverlap="1" wp14:anchorId="32748188" wp14:editId="3A9A1433">
                <wp:simplePos x="0" y="0"/>
                <wp:positionH relativeFrom="column">
                  <wp:posOffset>161925</wp:posOffset>
                </wp:positionH>
                <wp:positionV relativeFrom="paragraph">
                  <wp:posOffset>205105</wp:posOffset>
                </wp:positionV>
                <wp:extent cx="5915025" cy="7153275"/>
                <wp:effectExtent l="57150" t="38100" r="85725" b="104775"/>
                <wp:wrapNone/>
                <wp:docPr id="6" name="Group 6"/>
                <wp:cNvGraphicFramePr/>
                <a:graphic xmlns:a="http://schemas.openxmlformats.org/drawingml/2006/main">
                  <a:graphicData uri="http://schemas.microsoft.com/office/word/2010/wordprocessingGroup">
                    <wpg:wgp>
                      <wpg:cNvGrpSpPr/>
                      <wpg:grpSpPr>
                        <a:xfrm>
                          <a:off x="0" y="0"/>
                          <a:ext cx="5915025" cy="7153275"/>
                          <a:chOff x="0" y="0"/>
                          <a:chExt cx="5657850" cy="7277100"/>
                        </a:xfrm>
                      </wpg:grpSpPr>
                      <wps:wsp>
                        <wps:cNvPr id="7" name="Rectangle 7"/>
                        <wps:cNvSpPr/>
                        <wps:spPr>
                          <a:xfrm>
                            <a:off x="1533525" y="0"/>
                            <a:ext cx="1532626" cy="447635"/>
                          </a:xfrm>
                          <a:prstGeom prst="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5946A5" w:rsidRPr="006D5A9F" w:rsidRDefault="005946A5" w:rsidP="00D97C2C">
                              <w:pPr>
                                <w:jc w:val="center"/>
                                <w:rPr>
                                  <w:sz w:val="28"/>
                                  <w:szCs w:val="28"/>
                                </w:rPr>
                              </w:pPr>
                              <w:r w:rsidRPr="006D5A9F">
                                <w:rPr>
                                  <w:sz w:val="28"/>
                                  <w:szCs w:val="28"/>
                                </w:rPr>
                                <w:t>Financial Ratio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ounded Rectangle 8"/>
                        <wps:cNvSpPr/>
                        <wps:spPr>
                          <a:xfrm>
                            <a:off x="0" y="1019175"/>
                            <a:ext cx="1168160" cy="857173"/>
                          </a:xfrm>
                          <a:prstGeom prst="round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5946A5" w:rsidRPr="00FF2869" w:rsidRDefault="005946A5" w:rsidP="00D97C2C">
                              <w:pPr>
                                <w:jc w:val="center"/>
                                <w:rPr>
                                  <w:rFonts w:ascii="Calibri" w:hAnsi="Calibri" w:cs="Calibri"/>
                                  <w:color w:val="000000"/>
                                </w:rPr>
                              </w:pPr>
                              <w:r w:rsidRPr="00FF2869">
                                <w:rPr>
                                  <w:rFonts w:ascii="Calibri" w:hAnsi="Calibri" w:cs="Calibri"/>
                                  <w:color w:val="000000"/>
                                </w:rPr>
                                <w:t>Efficiency and profitability ratios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ounded Rectangle 9"/>
                        <wps:cNvSpPr/>
                        <wps:spPr>
                          <a:xfrm>
                            <a:off x="1314450" y="1066800"/>
                            <a:ext cx="1102743" cy="794621"/>
                          </a:xfrm>
                          <a:prstGeom prst="round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5946A5" w:rsidRPr="00FF2869" w:rsidRDefault="005946A5" w:rsidP="00D97C2C">
                              <w:pPr>
                                <w:jc w:val="center"/>
                              </w:pPr>
                              <w:r>
                                <w:t xml:space="preserve"> </w:t>
                              </w:r>
                              <w:r w:rsidRPr="00FF2869">
                                <w:t>Liquidity</w:t>
                              </w:r>
                              <w:r>
                                <w:t xml:space="preserve"> </w:t>
                              </w:r>
                              <w:r w:rsidRPr="00BD6978">
                                <w:t>ratio</w:t>
                              </w:r>
                              <w:r w:rsidRPr="00FF2869">
                                <w:tab/>
                              </w:r>
                              <w:r w:rsidRPr="00FF2869">
                                <w:tab/>
                              </w:r>
                              <w:r w:rsidRPr="00FF2869">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Rounded Rectangle 20"/>
                        <wps:cNvSpPr/>
                        <wps:spPr>
                          <a:xfrm>
                            <a:off x="2495550" y="1066800"/>
                            <a:ext cx="1139765" cy="794621"/>
                          </a:xfrm>
                          <a:prstGeom prst="round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5946A5" w:rsidRDefault="005946A5" w:rsidP="00D97C2C">
                              <w:pPr>
                                <w:jc w:val="center"/>
                              </w:pPr>
                              <w:r w:rsidRPr="00FF2869">
                                <w:t>Debt ratios or leverage ratio</w:t>
                              </w:r>
                              <w:r w:rsidRPr="00FF2869">
                                <w:tab/>
                              </w:r>
                              <w:r w:rsidRPr="00FF2869">
                                <w:tab/>
                              </w:r>
                              <w:r w:rsidRPr="00FF2869">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Rounded Rectangle 32"/>
                        <wps:cNvSpPr/>
                        <wps:spPr>
                          <a:xfrm>
                            <a:off x="3714750" y="1085850"/>
                            <a:ext cx="1238251" cy="794621"/>
                          </a:xfrm>
                          <a:prstGeom prst="round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rsidR="005946A5" w:rsidRDefault="005946A5" w:rsidP="00D97C2C">
                              <w:r w:rsidRPr="00FF2869">
                                <w:t>Market performance ratio analysis</w:t>
                              </w:r>
                              <w:r w:rsidRPr="00FF2869">
                                <w:tab/>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Straight Arrow Connector 33"/>
                        <wps:cNvCnPr/>
                        <wps:spPr>
                          <a:xfrm flipH="1">
                            <a:off x="581025" y="466725"/>
                            <a:ext cx="1733549" cy="549697"/>
                          </a:xfrm>
                          <a:prstGeom prst="straightConnector1">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tailEnd type="arrow"/>
                          </a:ln>
                          <a:effectLst>
                            <a:outerShdw blurRad="40000" dist="20000" dir="5400000" rotWithShape="0">
                              <a:srgbClr val="000000">
                                <a:alpha val="38000"/>
                              </a:srgbClr>
                            </a:outerShdw>
                          </a:effectLst>
                        </wps:spPr>
                        <wps:bodyPr/>
                      </wps:wsp>
                      <wps:wsp>
                        <wps:cNvPr id="34" name="Straight Arrow Connector 34"/>
                        <wps:cNvCnPr/>
                        <wps:spPr>
                          <a:xfrm flipH="1">
                            <a:off x="1924050" y="466725"/>
                            <a:ext cx="392502" cy="612249"/>
                          </a:xfrm>
                          <a:prstGeom prst="straightConnector1">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tailEnd type="arrow"/>
                          </a:ln>
                          <a:effectLst>
                            <a:outerShdw blurRad="40000" dist="20000" dir="5400000" rotWithShape="0">
                              <a:srgbClr val="000000">
                                <a:alpha val="38000"/>
                              </a:srgbClr>
                            </a:outerShdw>
                          </a:effectLst>
                        </wps:spPr>
                        <wps:bodyPr/>
                      </wps:wsp>
                      <wps:wsp>
                        <wps:cNvPr id="40" name="Straight Arrow Connector 40"/>
                        <wps:cNvCnPr/>
                        <wps:spPr>
                          <a:xfrm>
                            <a:off x="2314575" y="466725"/>
                            <a:ext cx="822385" cy="599222"/>
                          </a:xfrm>
                          <a:prstGeom prst="straightConnector1">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tailEnd type="arrow"/>
                          </a:ln>
                          <a:effectLst>
                            <a:outerShdw blurRad="40000" dist="20000" dir="5400000" rotWithShape="0">
                              <a:srgbClr val="000000">
                                <a:alpha val="38000"/>
                              </a:srgbClr>
                            </a:outerShdw>
                          </a:effectLst>
                        </wps:spPr>
                        <wps:bodyPr/>
                      </wps:wsp>
                      <wps:wsp>
                        <wps:cNvPr id="43" name="Straight Arrow Connector 43"/>
                        <wps:cNvCnPr/>
                        <wps:spPr>
                          <a:xfrm>
                            <a:off x="2314575" y="457200"/>
                            <a:ext cx="2009235" cy="612249"/>
                          </a:xfrm>
                          <a:prstGeom prst="straightConnector1">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tailEnd type="arrow"/>
                          </a:ln>
                          <a:effectLst>
                            <a:outerShdw blurRad="40000" dist="20000" dir="5400000" rotWithShape="0">
                              <a:srgbClr val="000000">
                                <a:alpha val="38000"/>
                              </a:srgbClr>
                            </a:outerShdw>
                          </a:effectLst>
                        </wps:spPr>
                        <wps:bodyPr/>
                      </wps:wsp>
                      <wps:wsp>
                        <wps:cNvPr id="51" name="Round Diagonal Corner Rectangle 51"/>
                        <wps:cNvSpPr/>
                        <wps:spPr>
                          <a:xfrm>
                            <a:off x="4000500" y="2533650"/>
                            <a:ext cx="752475" cy="809625"/>
                          </a:xfrm>
                          <a:prstGeom prst="round2Diag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5946A5" w:rsidRDefault="005946A5" w:rsidP="00D97C2C">
                              <w:pPr>
                                <w:jc w:val="center"/>
                              </w:pPr>
                              <w:r>
                                <w:t>EPS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 name="Round Diagonal Corner Rectangle 52"/>
                        <wps:cNvSpPr/>
                        <wps:spPr>
                          <a:xfrm>
                            <a:off x="4886325" y="2533650"/>
                            <a:ext cx="771525" cy="809625"/>
                          </a:xfrm>
                          <a:prstGeom prst="round2DiagRect">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wps:spPr>
                        <wps:txbx>
                          <w:txbxContent>
                            <w:p w:rsidR="005946A5" w:rsidRDefault="005946A5" w:rsidP="00D97C2C">
                              <w:pPr>
                                <w:jc w:val="center"/>
                              </w:pPr>
                              <w:r w:rsidRPr="00BD6978">
                                <w:t>Price Earing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 name="Straight Arrow Connector 58"/>
                        <wps:cNvCnPr/>
                        <wps:spPr>
                          <a:xfrm flipH="1">
                            <a:off x="4352925" y="1876425"/>
                            <a:ext cx="69215" cy="655955"/>
                          </a:xfrm>
                          <a:prstGeom prst="straightConnector1">
                            <a:avLst/>
                          </a:prstGeom>
                          <a:noFill/>
                          <a:ln w="9525" cap="flat" cmpd="sng" algn="ctr">
                            <a:solidFill>
                              <a:srgbClr val="4F81BD">
                                <a:shade val="95000"/>
                                <a:satMod val="105000"/>
                              </a:srgbClr>
                            </a:solidFill>
                            <a:prstDash val="solid"/>
                            <a:tailEnd type="arrow"/>
                          </a:ln>
                          <a:effectLst/>
                        </wps:spPr>
                        <wps:bodyPr/>
                      </wps:wsp>
                      <wps:wsp>
                        <wps:cNvPr id="59" name="Straight Arrow Connector 59"/>
                        <wps:cNvCnPr/>
                        <wps:spPr>
                          <a:xfrm>
                            <a:off x="4419600" y="1876425"/>
                            <a:ext cx="714375" cy="645795"/>
                          </a:xfrm>
                          <a:prstGeom prst="straightConnector1">
                            <a:avLst/>
                          </a:prstGeom>
                          <a:noFill/>
                          <a:ln w="9525" cap="flat" cmpd="sng" algn="ctr">
                            <a:solidFill>
                              <a:srgbClr val="4F81BD">
                                <a:shade val="95000"/>
                                <a:satMod val="105000"/>
                              </a:srgbClr>
                            </a:solidFill>
                            <a:prstDash val="solid"/>
                            <a:tailEnd type="arrow"/>
                          </a:ln>
                          <a:effectLst/>
                        </wps:spPr>
                        <wps:bodyPr/>
                      </wps:wsp>
                      <wps:wsp>
                        <wps:cNvPr id="60" name="Round Same Side Corner Rectangle 60"/>
                        <wps:cNvSpPr/>
                        <wps:spPr>
                          <a:xfrm>
                            <a:off x="2724150" y="2352675"/>
                            <a:ext cx="1028700" cy="828675"/>
                          </a:xfrm>
                          <a:prstGeom prst="round2SameRect">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rsidR="005946A5" w:rsidRDefault="005946A5" w:rsidP="00D97C2C">
                              <w:pPr>
                                <w:jc w:val="center"/>
                              </w:pPr>
                              <w:r w:rsidRPr="009E7CC5">
                                <w:t>Debt to asset ratios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 name="Round Same Side Corner Rectangle 62"/>
                        <wps:cNvSpPr/>
                        <wps:spPr>
                          <a:xfrm>
                            <a:off x="2724150" y="3638550"/>
                            <a:ext cx="1143000" cy="752475"/>
                          </a:xfrm>
                          <a:prstGeom prst="round2SameRect">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rsidR="005946A5" w:rsidRDefault="005946A5" w:rsidP="00D97C2C">
                              <w:pPr>
                                <w:jc w:val="center"/>
                              </w:pPr>
                              <w:r>
                                <w:t>Debt to</w:t>
                              </w:r>
                              <w:r w:rsidRPr="009E7CC5">
                                <w:t xml:space="preserve"> equity ratios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 name="Round Same Side Corner Rectangle 63"/>
                        <wps:cNvSpPr/>
                        <wps:spPr>
                          <a:xfrm>
                            <a:off x="2724150" y="4810125"/>
                            <a:ext cx="1228725" cy="714375"/>
                          </a:xfrm>
                          <a:prstGeom prst="round2SameRect">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rsidR="005946A5" w:rsidRDefault="005946A5" w:rsidP="00D97C2C">
                              <w:pPr>
                                <w:jc w:val="center"/>
                              </w:pPr>
                              <w:r w:rsidRPr="009E7CC5">
                                <w:t>Return on investment ratios (ROI)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 name="Round Same Side Corner Rectangle 64"/>
                        <wps:cNvSpPr/>
                        <wps:spPr>
                          <a:xfrm>
                            <a:off x="2781300" y="5772150"/>
                            <a:ext cx="1133475" cy="676275"/>
                          </a:xfrm>
                          <a:prstGeom prst="round2SameRect">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rsidR="005946A5" w:rsidRDefault="005946A5" w:rsidP="00D97C2C">
                              <w:pPr>
                                <w:jc w:val="center"/>
                              </w:pPr>
                              <w:r w:rsidRPr="009E7CC5">
                                <w:t>Equity to asset ratio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 name="Straight Arrow Connector 65"/>
                        <wps:cNvCnPr/>
                        <wps:spPr>
                          <a:xfrm>
                            <a:off x="3181350" y="1876425"/>
                            <a:ext cx="28575" cy="476250"/>
                          </a:xfrm>
                          <a:prstGeom prst="straightConnector1">
                            <a:avLst/>
                          </a:prstGeom>
                          <a:noFill/>
                          <a:ln w="9525" cap="flat" cmpd="sng" algn="ctr">
                            <a:solidFill>
                              <a:srgbClr val="4F81BD">
                                <a:shade val="95000"/>
                                <a:satMod val="105000"/>
                              </a:srgbClr>
                            </a:solidFill>
                            <a:prstDash val="solid"/>
                            <a:tailEnd type="arrow"/>
                          </a:ln>
                          <a:effectLst/>
                        </wps:spPr>
                        <wps:bodyPr/>
                      </wps:wsp>
                      <wps:wsp>
                        <wps:cNvPr id="66" name="Straight Arrow Connector 66"/>
                        <wps:cNvCnPr/>
                        <wps:spPr>
                          <a:xfrm>
                            <a:off x="3228975" y="3181350"/>
                            <a:ext cx="0" cy="457200"/>
                          </a:xfrm>
                          <a:prstGeom prst="straightConnector1">
                            <a:avLst/>
                          </a:prstGeom>
                          <a:noFill/>
                          <a:ln w="9525" cap="flat" cmpd="sng" algn="ctr">
                            <a:solidFill>
                              <a:srgbClr val="4F81BD">
                                <a:shade val="95000"/>
                                <a:satMod val="105000"/>
                              </a:srgbClr>
                            </a:solidFill>
                            <a:prstDash val="solid"/>
                            <a:tailEnd type="arrow"/>
                          </a:ln>
                          <a:effectLst/>
                        </wps:spPr>
                        <wps:bodyPr/>
                      </wps:wsp>
                      <wps:wsp>
                        <wps:cNvPr id="67" name="Straight Arrow Connector 67"/>
                        <wps:cNvCnPr/>
                        <wps:spPr>
                          <a:xfrm>
                            <a:off x="3333750" y="4391025"/>
                            <a:ext cx="9525" cy="419100"/>
                          </a:xfrm>
                          <a:prstGeom prst="straightConnector1">
                            <a:avLst/>
                          </a:prstGeom>
                          <a:noFill/>
                          <a:ln w="9525" cap="flat" cmpd="sng" algn="ctr">
                            <a:solidFill>
                              <a:srgbClr val="4F81BD">
                                <a:shade val="95000"/>
                                <a:satMod val="105000"/>
                              </a:srgbClr>
                            </a:solidFill>
                            <a:prstDash val="solid"/>
                            <a:tailEnd type="arrow"/>
                          </a:ln>
                          <a:effectLst/>
                        </wps:spPr>
                        <wps:bodyPr/>
                      </wps:wsp>
                      <wps:wsp>
                        <wps:cNvPr id="68" name="Straight Arrow Connector 68"/>
                        <wps:cNvCnPr/>
                        <wps:spPr>
                          <a:xfrm>
                            <a:off x="3333750" y="5524500"/>
                            <a:ext cx="0" cy="247650"/>
                          </a:xfrm>
                          <a:prstGeom prst="straightConnector1">
                            <a:avLst/>
                          </a:prstGeom>
                          <a:noFill/>
                          <a:ln w="9525" cap="flat" cmpd="sng" algn="ctr">
                            <a:solidFill>
                              <a:srgbClr val="4F81BD">
                                <a:shade val="95000"/>
                                <a:satMod val="105000"/>
                              </a:srgbClr>
                            </a:solidFill>
                            <a:prstDash val="solid"/>
                            <a:tailEnd type="arrow"/>
                          </a:ln>
                          <a:effectLst/>
                        </wps:spPr>
                        <wps:bodyPr/>
                      </wps:wsp>
                      <wps:wsp>
                        <wps:cNvPr id="69" name="Rounded Rectangle 69"/>
                        <wps:cNvSpPr/>
                        <wps:spPr>
                          <a:xfrm>
                            <a:off x="66675" y="2019300"/>
                            <a:ext cx="1101090" cy="742950"/>
                          </a:xfrm>
                          <a:prstGeom prst="round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rsidR="005946A5" w:rsidRDefault="005946A5" w:rsidP="00D97C2C">
                              <w:pPr>
                                <w:jc w:val="center"/>
                              </w:pPr>
                              <w:r w:rsidRPr="007E0BFA">
                                <w:t>ROA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 name="Rounded Rectangle 70"/>
                        <wps:cNvSpPr/>
                        <wps:spPr>
                          <a:xfrm>
                            <a:off x="66675" y="2924175"/>
                            <a:ext cx="1101090" cy="676275"/>
                          </a:xfrm>
                          <a:prstGeom prst="round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rsidR="005946A5" w:rsidRDefault="005946A5" w:rsidP="00D97C2C">
                              <w:pPr>
                                <w:jc w:val="center"/>
                              </w:pPr>
                              <w:r w:rsidRPr="007E0BFA">
                                <w:t>ROE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 name="Rounded Rectangle 71"/>
                        <wps:cNvSpPr/>
                        <wps:spPr>
                          <a:xfrm>
                            <a:off x="1447800" y="2171700"/>
                            <a:ext cx="1019175" cy="866775"/>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5946A5" w:rsidRDefault="005946A5" w:rsidP="00D97C2C">
                              <w:pPr>
                                <w:jc w:val="center"/>
                              </w:pPr>
                              <w:r w:rsidRPr="000D1E7B">
                                <w:t>Liquid securities indicator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 name="Rounded Rectangle 72"/>
                        <wps:cNvSpPr/>
                        <wps:spPr>
                          <a:xfrm>
                            <a:off x="1447800" y="3267075"/>
                            <a:ext cx="1019175" cy="923925"/>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5946A5" w:rsidRDefault="005946A5" w:rsidP="00D97C2C">
                              <w:pPr>
                                <w:jc w:val="center"/>
                              </w:pPr>
                              <w:r w:rsidRPr="000D1E7B">
                                <w:t>Earning assets to total assets ratios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 name="Rounded Rectangle 73"/>
                        <wps:cNvSpPr/>
                        <wps:spPr>
                          <a:xfrm>
                            <a:off x="1504950" y="4391025"/>
                            <a:ext cx="990600" cy="919029"/>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5946A5" w:rsidRDefault="005946A5" w:rsidP="00D97C2C">
                              <w:pPr>
                                <w:jc w:val="center"/>
                              </w:pPr>
                              <w:r w:rsidRPr="000D1E7B">
                                <w:t>Current deposits to total liabilities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 name="Rounded Rectangle 74"/>
                        <wps:cNvSpPr/>
                        <wps:spPr>
                          <a:xfrm>
                            <a:off x="1533525" y="5476875"/>
                            <a:ext cx="962025" cy="857250"/>
                          </a:xfrm>
                          <a:prstGeom prst="roundRect">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wps:spPr>
                        <wps:txbx>
                          <w:txbxContent>
                            <w:p w:rsidR="005946A5" w:rsidRDefault="005946A5" w:rsidP="00D97C2C">
                              <w:pPr>
                                <w:jc w:val="center"/>
                              </w:pPr>
                              <w:r w:rsidRPr="000D1E7B">
                                <w:t>Cash position indicator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 name="Round Diagonal Corner Rectangle 75"/>
                        <wps:cNvSpPr/>
                        <wps:spPr>
                          <a:xfrm>
                            <a:off x="66675" y="3781425"/>
                            <a:ext cx="1171575" cy="714375"/>
                          </a:xfrm>
                          <a:prstGeom prst="round2Diag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rsidR="005946A5" w:rsidRDefault="005946A5" w:rsidP="00D97C2C">
                              <w:pPr>
                                <w:jc w:val="center"/>
                              </w:pPr>
                              <w:r w:rsidRPr="007E0BFA">
                                <w:t>Return on investment capital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 name="Rounded Rectangle 76"/>
                        <wps:cNvSpPr/>
                        <wps:spPr>
                          <a:xfrm>
                            <a:off x="66675" y="4676775"/>
                            <a:ext cx="1171575" cy="704850"/>
                          </a:xfrm>
                          <a:prstGeom prst="round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rsidR="005946A5" w:rsidRDefault="005946A5" w:rsidP="00D97C2C">
                              <w:pPr>
                                <w:jc w:val="center"/>
                              </w:pPr>
                              <w:r w:rsidRPr="007E0BFA">
                                <w:t>Expense control efficiency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 name="Round Same Side Corner Rectangle 77"/>
                        <wps:cNvSpPr/>
                        <wps:spPr>
                          <a:xfrm>
                            <a:off x="76200" y="5524500"/>
                            <a:ext cx="1085850" cy="809625"/>
                          </a:xfrm>
                          <a:prstGeom prst="round2Same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rsidR="005946A5" w:rsidRDefault="005946A5" w:rsidP="00D97C2C">
                              <w:pPr>
                                <w:jc w:val="center"/>
                              </w:pPr>
                              <w:r w:rsidRPr="007E0BFA">
                                <w:t>Net operating margin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 name="Rounded Rectangle 78"/>
                        <wps:cNvSpPr/>
                        <wps:spPr>
                          <a:xfrm>
                            <a:off x="76200" y="6515100"/>
                            <a:ext cx="1181100" cy="762000"/>
                          </a:xfrm>
                          <a:prstGeom prst="roundRect">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wps:spPr>
                        <wps:txbx>
                          <w:txbxContent>
                            <w:p w:rsidR="005946A5" w:rsidRDefault="005946A5" w:rsidP="00D97C2C">
                              <w:pPr>
                                <w:jc w:val="center"/>
                              </w:pPr>
                              <w:r w:rsidRPr="007E0BFA">
                                <w:t>Equity multiplier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 name="Straight Arrow Connector 79"/>
                        <wps:cNvCnPr/>
                        <wps:spPr>
                          <a:xfrm>
                            <a:off x="1924050" y="1857375"/>
                            <a:ext cx="0" cy="310515"/>
                          </a:xfrm>
                          <a:prstGeom prst="straightConnector1">
                            <a:avLst/>
                          </a:prstGeom>
                          <a:noFill/>
                          <a:ln w="9525" cap="flat" cmpd="sng" algn="ctr">
                            <a:solidFill>
                              <a:srgbClr val="4F81BD">
                                <a:shade val="95000"/>
                                <a:satMod val="105000"/>
                              </a:srgbClr>
                            </a:solidFill>
                            <a:prstDash val="solid"/>
                            <a:tailEnd type="arrow"/>
                          </a:ln>
                          <a:effectLst/>
                        </wps:spPr>
                        <wps:bodyPr/>
                      </wps:wsp>
                      <wps:wsp>
                        <wps:cNvPr id="80" name="Straight Arrow Connector 80"/>
                        <wps:cNvCnPr/>
                        <wps:spPr>
                          <a:xfrm>
                            <a:off x="1924050" y="3038475"/>
                            <a:ext cx="0" cy="228600"/>
                          </a:xfrm>
                          <a:prstGeom prst="straightConnector1">
                            <a:avLst/>
                          </a:prstGeom>
                          <a:noFill/>
                          <a:ln w="9525" cap="flat" cmpd="sng" algn="ctr">
                            <a:solidFill>
                              <a:srgbClr val="4F81BD">
                                <a:shade val="95000"/>
                                <a:satMod val="105000"/>
                              </a:srgbClr>
                            </a:solidFill>
                            <a:prstDash val="solid"/>
                            <a:tailEnd type="arrow"/>
                          </a:ln>
                          <a:effectLst/>
                        </wps:spPr>
                        <wps:bodyPr/>
                      </wps:wsp>
                      <wps:wsp>
                        <wps:cNvPr id="81" name="Straight Arrow Connector 81"/>
                        <wps:cNvCnPr/>
                        <wps:spPr>
                          <a:xfrm>
                            <a:off x="1924050" y="4191000"/>
                            <a:ext cx="0" cy="200025"/>
                          </a:xfrm>
                          <a:prstGeom prst="straightConnector1">
                            <a:avLst/>
                          </a:prstGeom>
                          <a:noFill/>
                          <a:ln w="9525" cap="flat" cmpd="sng" algn="ctr">
                            <a:solidFill>
                              <a:srgbClr val="4F81BD">
                                <a:shade val="95000"/>
                                <a:satMod val="105000"/>
                              </a:srgbClr>
                            </a:solidFill>
                            <a:prstDash val="solid"/>
                            <a:tailEnd type="arrow"/>
                          </a:ln>
                          <a:effectLst/>
                        </wps:spPr>
                        <wps:bodyPr/>
                      </wps:wsp>
                      <wps:wsp>
                        <wps:cNvPr id="82" name="Straight Arrow Connector 82"/>
                        <wps:cNvCnPr>
                          <a:stCxn id="73" idx="2"/>
                          <a:endCxn id="74" idx="0"/>
                        </wps:cNvCnPr>
                        <wps:spPr>
                          <a:xfrm>
                            <a:off x="2000251" y="5310054"/>
                            <a:ext cx="14288" cy="166821"/>
                          </a:xfrm>
                          <a:prstGeom prst="straightConnector1">
                            <a:avLst/>
                          </a:prstGeom>
                          <a:noFill/>
                          <a:ln w="9525" cap="flat" cmpd="sng" algn="ctr">
                            <a:solidFill>
                              <a:srgbClr val="4F81BD">
                                <a:shade val="95000"/>
                                <a:satMod val="105000"/>
                              </a:srgbClr>
                            </a:solidFill>
                            <a:prstDash val="solid"/>
                            <a:tailEnd type="arrow"/>
                          </a:ln>
                          <a:effectLst/>
                        </wps:spPr>
                        <wps:bodyPr/>
                      </wps:wsp>
                      <wps:wsp>
                        <wps:cNvPr id="83" name="Straight Arrow Connector 83"/>
                        <wps:cNvCnPr/>
                        <wps:spPr>
                          <a:xfrm flipH="1">
                            <a:off x="704850" y="1876425"/>
                            <a:ext cx="19050" cy="139065"/>
                          </a:xfrm>
                          <a:prstGeom prst="straightConnector1">
                            <a:avLst/>
                          </a:prstGeom>
                          <a:noFill/>
                          <a:ln w="9525" cap="flat" cmpd="sng" algn="ctr">
                            <a:solidFill>
                              <a:srgbClr val="4F81BD">
                                <a:shade val="95000"/>
                                <a:satMod val="105000"/>
                              </a:srgbClr>
                            </a:solidFill>
                            <a:prstDash val="solid"/>
                            <a:tailEnd type="arrow"/>
                          </a:ln>
                          <a:effectLst/>
                        </wps:spPr>
                        <wps:bodyPr/>
                      </wps:wsp>
                      <wps:wsp>
                        <wps:cNvPr id="84" name="Straight Arrow Connector 84"/>
                        <wps:cNvCnPr/>
                        <wps:spPr>
                          <a:xfrm>
                            <a:off x="628650" y="2762250"/>
                            <a:ext cx="0" cy="161925"/>
                          </a:xfrm>
                          <a:prstGeom prst="straightConnector1">
                            <a:avLst/>
                          </a:prstGeom>
                          <a:noFill/>
                          <a:ln w="9525" cap="flat" cmpd="sng" algn="ctr">
                            <a:solidFill>
                              <a:srgbClr val="4F81BD">
                                <a:shade val="95000"/>
                                <a:satMod val="105000"/>
                              </a:srgbClr>
                            </a:solidFill>
                            <a:prstDash val="solid"/>
                            <a:tailEnd type="arrow"/>
                          </a:ln>
                          <a:effectLst/>
                        </wps:spPr>
                        <wps:bodyPr/>
                      </wps:wsp>
                      <wps:wsp>
                        <wps:cNvPr id="85" name="Straight Arrow Connector 85"/>
                        <wps:cNvCnPr/>
                        <wps:spPr>
                          <a:xfrm>
                            <a:off x="628650" y="3600450"/>
                            <a:ext cx="0" cy="180975"/>
                          </a:xfrm>
                          <a:prstGeom prst="straightConnector1">
                            <a:avLst/>
                          </a:prstGeom>
                          <a:noFill/>
                          <a:ln w="9525" cap="flat" cmpd="sng" algn="ctr">
                            <a:solidFill>
                              <a:srgbClr val="4F81BD">
                                <a:shade val="95000"/>
                                <a:satMod val="105000"/>
                              </a:srgbClr>
                            </a:solidFill>
                            <a:prstDash val="solid"/>
                            <a:tailEnd type="arrow"/>
                          </a:ln>
                          <a:effectLst/>
                        </wps:spPr>
                        <wps:bodyPr/>
                      </wps:wsp>
                      <wps:wsp>
                        <wps:cNvPr id="86" name="Straight Arrow Connector 86"/>
                        <wps:cNvCnPr/>
                        <wps:spPr>
                          <a:xfrm>
                            <a:off x="628650" y="4495800"/>
                            <a:ext cx="0" cy="180975"/>
                          </a:xfrm>
                          <a:prstGeom prst="straightConnector1">
                            <a:avLst/>
                          </a:prstGeom>
                          <a:noFill/>
                          <a:ln w="9525" cap="flat" cmpd="sng" algn="ctr">
                            <a:solidFill>
                              <a:srgbClr val="4F81BD">
                                <a:shade val="95000"/>
                                <a:satMod val="105000"/>
                              </a:srgbClr>
                            </a:solidFill>
                            <a:prstDash val="solid"/>
                            <a:tailEnd type="arrow"/>
                          </a:ln>
                          <a:effectLst/>
                        </wps:spPr>
                        <wps:bodyPr/>
                      </wps:wsp>
                      <wps:wsp>
                        <wps:cNvPr id="87" name="Straight Arrow Connector 87"/>
                        <wps:cNvCnPr/>
                        <wps:spPr>
                          <a:xfrm>
                            <a:off x="628650" y="5381625"/>
                            <a:ext cx="0" cy="142875"/>
                          </a:xfrm>
                          <a:prstGeom prst="straightConnector1">
                            <a:avLst/>
                          </a:prstGeom>
                          <a:noFill/>
                          <a:ln w="9525" cap="flat" cmpd="sng" algn="ctr">
                            <a:solidFill>
                              <a:srgbClr val="4F81BD">
                                <a:shade val="95000"/>
                                <a:satMod val="105000"/>
                              </a:srgbClr>
                            </a:solidFill>
                            <a:prstDash val="solid"/>
                            <a:tailEnd type="arrow"/>
                          </a:ln>
                          <a:effectLst/>
                        </wps:spPr>
                        <wps:bodyPr/>
                      </wps:wsp>
                      <wps:wsp>
                        <wps:cNvPr id="88" name="Straight Arrow Connector 88"/>
                        <wps:cNvCnPr/>
                        <wps:spPr>
                          <a:xfrm>
                            <a:off x="628650" y="6334125"/>
                            <a:ext cx="0" cy="180975"/>
                          </a:xfrm>
                          <a:prstGeom prst="straightConnector1">
                            <a:avLst/>
                          </a:prstGeom>
                          <a:noFill/>
                          <a:ln w="9525" cap="flat" cmpd="sng" algn="ctr">
                            <a:solidFill>
                              <a:srgbClr val="4F81BD">
                                <a:shade val="95000"/>
                                <a:satMod val="105000"/>
                              </a:srgbClr>
                            </a:solidFill>
                            <a:prstDash val="solid"/>
                            <a:tailEnd type="arrow"/>
                          </a:ln>
                          <a:effectLst/>
                        </wps:spPr>
                        <wps:bodyPr/>
                      </wps:wsp>
                    </wpg:wgp>
                  </a:graphicData>
                </a:graphic>
                <wp14:sizeRelH relativeFrom="margin">
                  <wp14:pctWidth>0</wp14:pctWidth>
                </wp14:sizeRelH>
                <wp14:sizeRelV relativeFrom="margin">
                  <wp14:pctHeight>0</wp14:pctHeight>
                </wp14:sizeRelV>
              </wp:anchor>
            </w:drawing>
          </mc:Choice>
          <mc:Fallback>
            <w:pict>
              <v:group id="Group 6" o:spid="_x0000_s1070" style="position:absolute;margin-left:12.75pt;margin-top:16.15pt;width:465.75pt;height:563.25pt;z-index:251663360;mso-width-relative:margin;mso-height-relative:margin" coordsize="56578,727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">
                <v:rect id="Rectangle 7" o:spid="_x0000_s1071" style="position:absolute;left:15335;width:15326;height:44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k7isQA&#10;AADaAAAADwAAAGRycy9kb3ducmV2LnhtbESPQWvCQBSE7wX/w/IEb81GLamkriKiIPZQanLp7TX7&#10;TILZtyG7JvHfdwuFHoeZ+YZZb0fTiJ46V1tWMI9iEMSF1TWXCvLs+LwC4TyyxsYyKXiQg+1m8rTG&#10;VNuBP6m/+FIECLsUFVTet6mUrqjIoItsSxy8q+0M+iC7UuoOhwA3jVzEcSIN1hwWKmxpX1Fxu9yN&#10;gmS5utn3vD/v7oP++D5kevHypZWaTcfdGwhPo/8P/7VPWsEr/F4JN0B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SZO4rEAAAA2gAAAA8AAAAAAAAAAAAAAAAAmAIAAGRycy9k&#10;b3ducmV2LnhtbFBLBQYAAAAABAAEAPUAAACJAwAAAAA=&#10;" fillcolor="#ffa2a1" strokecolor="#be4b48">
                  <v:fill color2="#ffe5e5" rotate="t" angle="180" colors="0 #ffa2a1;22938f #ffbebd;1 #ffe5e5" focus="100%" type="gradient"/>
                  <v:shadow on="t" color="black" opacity="24903f" origin=",.5" offset="0,.55556mm"/>
                  <v:textbox>
                    <w:txbxContent>
                      <w:p w:rsidR="006408D3" w:rsidRPr="006D5A9F" w:rsidRDefault="006408D3" w:rsidP="00D97C2C">
                        <w:pPr>
                          <w:jc w:val="center"/>
                          <w:rPr>
                            <w:sz w:val="28"/>
                            <w:szCs w:val="28"/>
                          </w:rPr>
                        </w:pPr>
                        <w:r w:rsidRPr="006D5A9F">
                          <w:rPr>
                            <w:sz w:val="28"/>
                            <w:szCs w:val="28"/>
                          </w:rPr>
                          <w:t>Financial Ratio</w:t>
                        </w:r>
                      </w:p>
                    </w:txbxContent>
                  </v:textbox>
                </v:rect>
                <v:roundrect id="Rounded Rectangle 8" o:spid="_x0000_s1072" style="position:absolute;top:10191;width:11681;height:857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7tHMEA&#10;AADaAAAADwAAAGRycy9kb3ducmV2LnhtbERPy2rCQBTdF/oPwy1010wqYiVmlFKMFFxYoxt3l8w1&#10;CWbuhMw0D7/eWRS6PJx3uhlNI3rqXG1ZwXsUgyAurK65VHA+ZW9LEM4ja2wsk4KJHGzWz08pJtoO&#10;fKQ+96UIIewSVFB53yZSuqIigy6yLXHgrrYz6APsSqk7HEK4aeQsjhfSYM2hocKWvioqbvmvUfCD&#10;82x2Ofjd9ri453U+7fth+6HU68v4uQLhafT/4j/3t1YQtoYr4QbI9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WO7RzBAAAA2gAAAA8AAAAAAAAAAAAAAAAAmAIAAGRycy9kb3du&#10;cmV2LnhtbFBLBQYAAAAABAAEAPUAAACGAwAAAAA=&#10;" fillcolor="#ffa2a1" strokecolor="#be4b48">
                  <v:fill color2="#ffe5e5" rotate="t" angle="180" colors="0 #ffa2a1;22938f #ffbebd;1 #ffe5e5" focus="100%" type="gradient"/>
                  <v:shadow on="t" color="black" opacity="24903f" origin=",.5" offset="0,.55556mm"/>
                  <v:textbox>
                    <w:txbxContent>
                      <w:p w:rsidR="006408D3" w:rsidRPr="00FF2869" w:rsidRDefault="006408D3" w:rsidP="00D97C2C">
                        <w:pPr>
                          <w:jc w:val="center"/>
                          <w:rPr>
                            <w:rFonts w:ascii="Calibri" w:hAnsi="Calibri" w:cs="Calibri"/>
                            <w:color w:val="000000"/>
                          </w:rPr>
                        </w:pPr>
                        <w:r w:rsidRPr="00FF2869">
                          <w:rPr>
                            <w:rFonts w:ascii="Calibri" w:hAnsi="Calibri" w:cs="Calibri"/>
                            <w:color w:val="000000"/>
                          </w:rPr>
                          <w:t>Efficiency and profitability ratios</w:t>
                        </w:r>
                      </w:p>
                    </w:txbxContent>
                  </v:textbox>
                </v:roundrect>
                <v:roundrect id="Rounded Rectangle 9" o:spid="_x0000_s1073" style="position:absolute;left:13144;top:10668;width:11027;height:794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JIh8QA&#10;AADaAAAADwAAAGRycy9kb3ducmV2LnhtbESPT2vCQBTE74V+h+UVvOmmIv6JrlJERehBjV68PbLP&#10;JJh9G7JrEvvpuwWhx2FmfsMsVp0pRUO1Kywr+BxEIIhTqwvOFFzO2/4UhPPIGkvLpOBJDlbL97cF&#10;xtq2fKIm8ZkIEHYxKsi9r2IpXZqTQTewFXHwbrY26IOsM6lrbAPclHIYRWNpsOCwkGNF65zSe/Iw&#10;Co442g6vB7/bnMY/SZE8v5t2M1Gq99F9zUF46vx/+NXeawUz+LsSboB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rCSIfEAAAA2gAAAA8AAAAAAAAAAAAAAAAAmAIAAGRycy9k&#10;b3ducmV2LnhtbFBLBQYAAAAABAAEAPUAAACJAwAAAAA=&#10;" fillcolor="#ffa2a1" strokecolor="#be4b48">
                  <v:fill color2="#ffe5e5" rotate="t" angle="180" colors="0 #ffa2a1;22938f #ffbebd;1 #ffe5e5" focus="100%" type="gradient"/>
                  <v:shadow on="t" color="black" opacity="24903f" origin=",.5" offset="0,.55556mm"/>
                  <v:textbox>
                    <w:txbxContent>
                      <w:p w:rsidR="006408D3" w:rsidRPr="00FF2869" w:rsidRDefault="006408D3" w:rsidP="00D97C2C">
                        <w:pPr>
                          <w:jc w:val="center"/>
                        </w:pPr>
                        <w:r>
                          <w:t xml:space="preserve"> </w:t>
                        </w:r>
                        <w:r w:rsidRPr="00FF2869">
                          <w:t>Liquidity</w:t>
                        </w:r>
                        <w:r>
                          <w:t xml:space="preserve"> </w:t>
                        </w:r>
                        <w:r w:rsidRPr="00BD6978">
                          <w:t>ratio</w:t>
                        </w:r>
                        <w:r w:rsidRPr="00FF2869">
                          <w:tab/>
                        </w:r>
                        <w:r w:rsidRPr="00FF2869">
                          <w:tab/>
                        </w:r>
                        <w:r w:rsidRPr="00FF2869">
                          <w:tab/>
                        </w:r>
                      </w:p>
                    </w:txbxContent>
                  </v:textbox>
                </v:roundrect>
                <v:roundrect id="Rounded Rectangle 20" o:spid="_x0000_s1074" style="position:absolute;left:24955;top:10668;width:11398;height:794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XBTsEA&#10;AADbAAAADwAAAGRycy9kb3ducmV2LnhtbERPTYvCMBC9L/gfwgje1tSyuFKNIqKL4MG1evE2NGNb&#10;bCaliW3115vDwh4f73ux6k0lWmpcaVnBZByBIM6sLjlXcDnvPmcgnEfWWFkmBU9ysFoOPhaYaNvx&#10;idrU5yKEsEtQQeF9nUjpsoIMurGtiQN3s41BH2CTS91gF8JNJeMomkqDJYeGAmvaFJTd04dR8Itf&#10;u/h69D/b0/SVlunz0Hbbb6VGw349B+Gp9//iP/deK4jD+vAl/AC5f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A1wU7BAAAA2wAAAA8AAAAAAAAAAAAAAAAAmAIAAGRycy9kb3du&#10;cmV2LnhtbFBLBQYAAAAABAAEAPUAAACGAwAAAAA=&#10;" fillcolor="#ffa2a1" strokecolor="#be4b48">
                  <v:fill color2="#ffe5e5" rotate="t" angle="180" colors="0 #ffa2a1;22938f #ffbebd;1 #ffe5e5" focus="100%" type="gradient"/>
                  <v:shadow on="t" color="black" opacity="24903f" origin=",.5" offset="0,.55556mm"/>
                  <v:textbox>
                    <w:txbxContent>
                      <w:p w:rsidR="006408D3" w:rsidRDefault="006408D3" w:rsidP="00D97C2C">
                        <w:pPr>
                          <w:jc w:val="center"/>
                        </w:pPr>
                        <w:r w:rsidRPr="00FF2869">
                          <w:t>Debt ratios or leverage ratio</w:t>
                        </w:r>
                        <w:r w:rsidRPr="00FF2869">
                          <w:tab/>
                        </w:r>
                        <w:r w:rsidRPr="00FF2869">
                          <w:tab/>
                        </w:r>
                        <w:r w:rsidRPr="00FF2869">
                          <w:tab/>
                        </w:r>
                      </w:p>
                    </w:txbxContent>
                  </v:textbox>
                </v:roundrect>
                <v:roundrect id="Rounded Rectangle 32" o:spid="_x0000_s1075" style="position:absolute;left:37147;top:10858;width:12383;height:7946;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Jsf8UA&#10;AADbAAAADwAAAGRycy9kb3ducmV2LnhtbESPQWvCQBSE74X+h+UVequbpmIlZiOlqAge1NSLt0f2&#10;NQnNvg3ZbRL99a5Q6HGYmW+YdDmaRvTUudqygtdJBIK4sLrmUsHpa/0yB+E8ssbGMim4kINl9viQ&#10;YqLtwEfqc1+KAGGXoILK+zaR0hUVGXQT2xIH79t2Bn2QXSl1h0OAm0bGUTSTBmsOCxW29FlR8ZP/&#10;GgUHnK7j895vVsfZNa/zy64fVu9KPT+NHwsQnkb/H/5rb7WCtxjuX8IPkN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cmx/xQAAANsAAAAPAAAAAAAAAAAAAAAAAJgCAABkcnMv&#10;ZG93bnJldi54bWxQSwUGAAAAAAQABAD1AAAAigMAAAAA&#10;" fillcolor="#ffa2a1" strokecolor="#be4b48">
                  <v:fill color2="#ffe5e5" rotate="t" angle="180" colors="0 #ffa2a1;22938f #ffbebd;1 #ffe5e5" focus="100%" type="gradient"/>
                  <v:shadow on="t" color="black" opacity="24903f" origin=",.5" offset="0,.55556mm"/>
                  <v:textbox>
                    <w:txbxContent>
                      <w:p w:rsidR="006408D3" w:rsidRDefault="006408D3" w:rsidP="00D97C2C">
                        <w:r w:rsidRPr="00FF2869">
                          <w:t>Market performance ratio analysis</w:t>
                        </w:r>
                        <w:r w:rsidRPr="00FF2869">
                          <w:tab/>
                        </w:r>
                      </w:p>
                    </w:txbxContent>
                  </v:textbox>
                </v:roundrect>
                <v:shape id="Straight Arrow Connector 33" o:spid="_x0000_s1076" type="#_x0000_t32" style="position:absolute;left:5810;top:4667;width:17335;height:549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6rjG8YAAADbAAAADwAAAGRycy9kb3ducmV2LnhtbESPQWvCQBSE74X+h+UVvNVNKwaJrqFN&#10;FaT0klQP3h7ZZ5Im+zZkV43/vlsQehxm5htmlY6mExcaXGNZwcs0AkFcWt1wpWD/vX1egHAeWWNn&#10;mRTcyEG6fnxYYaLtlXO6FL4SAcIuQQW1930ipStrMuimticO3skOBn2QQyX1gNcAN518jaJYGmw4&#10;LNTYU1ZT2RZno2Ax79qP3Gfzz/374fgT5+0m/mqVmjyNb0sQnkb/H763d1rBbAZ/X8IPkO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Oq4xvGAAAA2wAAAA8AAAAAAAAA&#10;AAAAAAAAoQIAAGRycy9kb3ducmV2LnhtbFBLBQYAAAAABAAEAPkAAACUAwAAAAA=&#10;" filled="t" fillcolor="#ffa2a1" strokecolor="#be4b48">
                  <v:fill color2="#ffe5e5" rotate="t" angle="180" colors="0 #ffa2a1;22938f #ffbebd;1 #ffe5e5" focus="100%" type="gradient"/>
                  <v:stroke endarrow="open"/>
                  <v:shadow on="t" color="black" opacity="24903f" origin=",.5" offset="0,.55556mm"/>
                </v:shape>
                <v:shape id="Straight Arrow Connector 34" o:spid="_x0000_s1077" type="#_x0000_t32" style="position:absolute;left:19240;top:4667;width:3925;height:612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EN7b8UAAADbAAAADwAAAGRycy9kb3ducmV2LnhtbESPQWvCQBSE74L/YXmCN91Ya5DUVdS2&#10;IMVL1B56e2Rfk5js25Ddavz3rlDwOMzMN8xi1ZlaXKh1pWUFk3EEgjizuuRcwen4OZqDcB5ZY22Z&#10;FNzIwWrZ7y0w0fbKKV0OPhcBwi5BBYX3TSKlywoy6Ma2IQ7er20N+iDbXOoWrwFuavkSRbE0WHJY&#10;KLChbUFZdfgzCuazunpP/Xb2ddp8/5zjtPqI95VSw0G3fgPhqfPP8H97pxVMX+HxJfwAubw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EN7b8UAAADbAAAADwAAAAAAAAAA&#10;AAAAAAChAgAAZHJzL2Rvd25yZXYueG1sUEsFBgAAAAAEAAQA+QAAAJMDAAAAAA==&#10;" filled="t" fillcolor="#ffa2a1" strokecolor="#be4b48">
                  <v:fill color2="#ffe5e5" rotate="t" angle="180" colors="0 #ffa2a1;22938f #ffbebd;1 #ffe5e5" focus="100%" type="gradient"/>
                  <v:stroke endarrow="open"/>
                  <v:shadow on="t" color="black" opacity="24903f" origin=",.5" offset="0,.55556mm"/>
                </v:shape>
                <v:shape id="Straight Arrow Connector 40" o:spid="_x0000_s1078" type="#_x0000_t32" style="position:absolute;left:23145;top:4667;width:8224;height:599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dPu8AAAADbAAAADwAAAGRycy9kb3ducmV2LnhtbERPTYvCMBC9C/6HMIIX2aaKiHSNsoji&#10;rujBrt6HZmxLm0lpYq3/3hwW9vh436tNb2rRUetKywqmUQyCOLO65FzB9Xf/sQThPLLG2jIpeJGD&#10;zXo4WGGi7ZMv1KU+FyGEXYIKCu+bREqXFWTQRbYhDtzdtgZ9gG0udYvPEG5qOYvjhTRYcmgosKFt&#10;QVmVPowCffzB9HC/1folJ7tzNa9OXVwpNR71X58gPPX+X/zn/tYK5mF9+BJ+gFy/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CXT7vAAAAA2wAAAA8AAAAAAAAAAAAAAAAA&#10;oQIAAGRycy9kb3ducmV2LnhtbFBLBQYAAAAABAAEAPkAAACOAwAAAAA=&#10;" filled="t" fillcolor="#ffa2a1" strokecolor="#be4b48">
                  <v:fill color2="#ffe5e5" rotate="t" angle="180" colors="0 #ffa2a1;22938f #ffbebd;1 #ffe5e5" focus="100%" type="gradient"/>
                  <v:stroke endarrow="open"/>
                  <v:shadow on="t" color="black" opacity="24903f" origin=",.5" offset="0,.55556mm"/>
                </v:shape>
                <v:shape id="Straight Arrow Connector 43" o:spid="_x0000_s1079" type="#_x0000_t32" style="position:absolute;left:23145;top:4572;width:20093;height:612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XRzMMAAADbAAAADwAAAGRycy9kb3ducmV2LnhtbESPQWvCQBSE7wX/w/IEL1I3tSISXUWK&#10;YhU9mLb3R/aZhGTfhuwa4793BaHHYWa+YRarzlSipcYVlhV8jCIQxKnVBWcKfn+27zMQziNrrCyT&#10;gjs5WC17bwuMtb3xmdrEZyJA2MWoIPe+jqV0aU4G3cjWxMG72MagD7LJpG7wFuCmkuMomkqDBYeF&#10;HGv6yiktk6tRoA97THaXv0rf5XBzKiflsY1KpQb9bj0H4anz/+FX+1srmHzC80v4AXL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BF0czDAAAA2wAAAA8AAAAAAAAAAAAA&#10;AAAAoQIAAGRycy9kb3ducmV2LnhtbFBLBQYAAAAABAAEAPkAAACRAwAAAAA=&#10;" filled="t" fillcolor="#ffa2a1" strokecolor="#be4b48">
                  <v:fill color2="#ffe5e5" rotate="t" angle="180" colors="0 #ffa2a1;22938f #ffbebd;1 #ffe5e5" focus="100%" type="gradient"/>
                  <v:stroke endarrow="open"/>
                  <v:shadow on="t" color="black" opacity="24903f" origin=",.5" offset="0,.55556mm"/>
                </v:shape>
                <v:shape id="Round Diagonal Corner Rectangle 51" o:spid="_x0000_s1080" style="position:absolute;left:40005;top:25336;width:7524;height:8096;visibility:visible;mso-wrap-style:square;v-text-anchor:middle" coordsize="752475,80962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AMiMUA&#10;AADbAAAADwAAAGRycy9kb3ducmV2LnhtbESPQWvCQBSE7wX/w/KE3uomUoukboIIVbEgNG3vj+xr&#10;EpJ9m2ZXE/31XaHgcZiZb5hVNppWnKl3tWUF8SwCQVxYXXOp4Ovz7WkJwnlkja1lUnAhB1k6eVhh&#10;ou3AH3TOfSkChF2CCirvu0RKV1Rk0M1sRxy8H9sb9EH2pdQ9DgFuWjmPohdpsOawUGFHm4qKJj8Z&#10;BXm8u+JieWx/t3nzvWuey/fDdlDqcTquX0F4Gv09/N/eawWLGG5fwg+Q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0AyIxQAAANsAAAAPAAAAAAAAAAAAAAAAAJgCAABkcnMv&#10;ZG93bnJldi54bWxQSwUGAAAAAAQABAD1AAAAigMAAAAA&#10;" adj="-11796480,,5400" path="m125415,l752475,r,l752475,684210v,69265,-56150,125415,-125415,125415l,809625r,l,125415c,56150,56150,,125415,xe" fillcolor="#a3c4ff" strokecolor="#4a7ebb">
                  <v:fill color2="#e5eeff" rotate="t" angle="180" colors="0 #a3c4ff;22938f #bfd5ff;1 #e5eeff" focus="100%" type="gradient"/>
                  <v:stroke joinstyle="miter"/>
                  <v:shadow on="t" color="black" opacity="24903f" origin=",.5" offset="0,.55556mm"/>
                  <v:formulas/>
                  <v:path arrowok="t" o:connecttype="custom" o:connectlocs="125415,0;752475,0;752475,0;752475,684210;627060,809625;0,809625;0,809625;0,125415;125415,0" o:connectangles="0,0,0,0,0,0,0,0,0" textboxrect="0,0,752475,809625"/>
                  <v:textbox>
                    <w:txbxContent>
                      <w:p w:rsidR="006408D3" w:rsidRDefault="006408D3" w:rsidP="00D97C2C">
                        <w:pPr>
                          <w:jc w:val="center"/>
                        </w:pPr>
                        <w:r>
                          <w:t>EPS</w:t>
                        </w:r>
                      </w:p>
                    </w:txbxContent>
                  </v:textbox>
                </v:shape>
                <v:shape id="Round Diagonal Corner Rectangle 52" o:spid="_x0000_s1081" style="position:absolute;left:48863;top:25336;width:7715;height:8096;visibility:visible;mso-wrap-style:square;v-text-anchor:middle" coordsize="771525,80962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9OcUA&#10;AADbAAAADwAAAGRycy9kb3ducmV2LnhtbESPT2sCMRTE70K/Q3gFb5qtoNStUaylIiKCfy69PTav&#10;m62bl2UT3dVPb4SCx2FmfsNMZq0txYVqXzhW8NZPQBBnThecKzgevnvvIHxA1lg6JgVX8jCbvnQm&#10;mGrX8I4u+5CLCGGfogITQpVK6TNDFn3fVcTR+3W1xRBlnUtdYxPhtpSDJBlJiwXHBYMVLQxlp/3Z&#10;KvjJcm5O6+1o8zeeH2/D8efXcmGU6r628w8QgdrwDP+3V1rBcACPL/EHyO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5305xQAAANsAAAAPAAAAAAAAAAAAAAAAAJgCAABkcnMv&#10;ZG93bnJldi54bWxQSwUGAAAAAAQABAD1AAAAigMAAAAA&#10;" adj="-11796480,,5400" path="m128590,l771525,r,l771525,681035v,71018,-57572,128590,-128590,128590l,809625r,l,128590c,57572,57572,,128590,xe" fillcolor="#a3c4ff" strokecolor="#4a7ebb">
                  <v:fill color2="#e5eeff" rotate="t" angle="180" colors="0 #a3c4ff;22938f #bfd5ff;1 #e5eeff" focus="100%" type="gradient"/>
                  <v:stroke joinstyle="miter"/>
                  <v:shadow on="t" color="black" opacity="24903f" origin=",.5" offset="0,.55556mm"/>
                  <v:formulas/>
                  <v:path arrowok="t" o:connecttype="custom" o:connectlocs="128590,0;771525,0;771525,0;771525,681035;642935,809625;0,809625;0,809625;0,128590;128590,0" o:connectangles="0,0,0,0,0,0,0,0,0" textboxrect="0,0,771525,809625"/>
                  <v:textbox>
                    <w:txbxContent>
                      <w:p w:rsidR="006408D3" w:rsidRDefault="006408D3" w:rsidP="00D97C2C">
                        <w:pPr>
                          <w:jc w:val="center"/>
                        </w:pPr>
                        <w:r w:rsidRPr="00BD6978">
                          <w:t>Price Earing</w:t>
                        </w:r>
                      </w:p>
                    </w:txbxContent>
                  </v:textbox>
                </v:shape>
                <v:shape id="Straight Arrow Connector 58" o:spid="_x0000_s1082" type="#_x0000_t32" style="position:absolute;left:43529;top:18764;width:692;height:655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HUNb8AAADbAAAADwAAAGRycy9kb3ducmV2LnhtbERPzYrCMBC+C/sOYYS9aVphRaqxiLCo&#10;oEKrDzA0s23ZZlKSWLtvvzkIHj++/00+mk4M5HxrWUE6T0AQV1a3XCu4375nKxA+IGvsLJOCP/KQ&#10;bz8mG8y0fXJBQxlqEUPYZ6igCaHPpPRVQwb93PbEkfuxzmCI0NVSO3zGcNPJRZIspcGWY0ODPe0b&#10;qn7Lh1FQnf3VXS6H0z4tFsWBb2X3GFqlPqfjbg0i0Bje4pf7qBV8xbHxS/wBcvsP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kJHUNb8AAADbAAAADwAAAAAAAAAAAAAAAACh&#10;AgAAZHJzL2Rvd25yZXYueG1sUEsFBgAAAAAEAAQA+QAAAI0DAAAAAA==&#10;" strokecolor="#4a7ebb">
                  <v:stroke endarrow="open"/>
                </v:shape>
                <v:shape id="Straight Arrow Connector 59" o:spid="_x0000_s1083" type="#_x0000_t32" style="position:absolute;left:44196;top:18764;width:7143;height:645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G2oMYAAADbAAAADwAAAGRycy9kb3ducmV2LnhtbESPT2vCQBTE70K/w/IK3nRTUbHRVVpR&#10;yEXBf9DjM/uahGTfxuyqsZ++KxR6HGbmN8xs0ZpK3KhxhWUFb/0IBHFqdcGZguNh3ZuAcB5ZY2WZ&#10;FDzIwWL+0plhrO2dd3Tb+0wECLsYFeTe17GULs3JoOvbmjh437Yx6INsMqkbvAe4qeQgisbSYMFh&#10;Icealjml5f5qFCyTTZJ8rifl9nz6KlfmZ3g57YZKdV/bjykIT63/D/+1E61g9A7PL+EHyP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phtqDGAAAA2wAAAA8AAAAAAAAA&#10;AAAAAAAAoQIAAGRycy9kb3ducmV2LnhtbFBLBQYAAAAABAAEAPkAAACUAwAAAAA=&#10;" strokecolor="#4a7ebb">
                  <v:stroke endarrow="open"/>
                </v:shape>
                <v:shape id="Round Same Side Corner Rectangle 60" o:spid="_x0000_s1084" style="position:absolute;left:27241;top:23526;width:10287;height:8287;visibility:visible;mso-wrap-style:square;v-text-anchor:middle" coordsize="1028700,8286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cIK8EA&#10;AADbAAAADwAAAGRycy9kb3ducmV2LnhtbERPz2vCMBS+C/sfwhN2m6kyi1SjjLkV3WEw3e6P5tmU&#10;NS8lyWrnX28OgseP7/dqM9hW9ORD41jBdJKBIK6cbrhW8H18f1qACBFZY+uYFPxTgM36YbTCQrsz&#10;f1F/iLVIIRwKVGBi7AopQ2XIYpi4jjhxJ+ctxgR9LbXHcwq3rZxlWS4tNpwaDHb0aqj6PfxZBeGn&#10;//h8nm+3PsfS8tt+djFlqdTjeHhZgog0xLv45t5pBXlan76kHyD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QHCCvBAAAA2wAAAA8AAAAAAAAAAAAAAAAAmAIAAGRycy9kb3du&#10;cmV2LnhtbFBLBQYAAAAABAAEAPUAAACGAwAAAAA=&#10;" adj="-11796480,,5400" path="m138115,l890585,v76279,,138115,61836,138115,138115l1028700,828675r,l,828675r,l,138115c,61836,61836,,138115,xe" fillcolor="#c9b5e8" strokecolor="#7d60a0">
                  <v:fill color2="#f0eaf9" rotate="t" angle="180" colors="0 #c9b5e8;22938f #d9cbee;1 #f0eaf9" focus="100%" type="gradient"/>
                  <v:stroke joinstyle="miter"/>
                  <v:shadow on="t" color="black" opacity="24903f" origin=",.5" offset="0,.55556mm"/>
                  <v:formulas/>
                  <v:path arrowok="t" o:connecttype="custom" o:connectlocs="138115,0;890585,0;1028700,138115;1028700,828675;1028700,828675;0,828675;0,828675;0,138115;138115,0" o:connectangles="0,0,0,0,0,0,0,0,0" textboxrect="0,0,1028700,828675"/>
                  <v:textbox>
                    <w:txbxContent>
                      <w:p w:rsidR="006408D3" w:rsidRDefault="006408D3" w:rsidP="00D97C2C">
                        <w:pPr>
                          <w:jc w:val="center"/>
                        </w:pPr>
                        <w:r w:rsidRPr="009E7CC5">
                          <w:t>Debt to asset ratios</w:t>
                        </w:r>
                      </w:p>
                    </w:txbxContent>
                  </v:textbox>
                </v:shape>
                <v:shape id="Round Same Side Corner Rectangle 62" o:spid="_x0000_s1085" style="position:absolute;left:27241;top:36385;width:11430;height:7525;visibility:visible;mso-wrap-style:square;v-text-anchor:middle" coordsize="1143000,7524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HWpMMA&#10;AADbAAAADwAAAGRycy9kb3ducmV2LnhtbESP0WrCQBRE3wv+w3IF3+rGIKFEV1GxtuCLRj/gkr0m&#10;wd27MbvV+PfdgtDHYWbOMPNlb424U+cbxwom4wQEcel0w5WC8+nz/QOED8gajWNS8CQPy8XgbY65&#10;dg8+0r0IlYgQ9jkqqENocyl9WZNFP3YtcfQurrMYouwqqTt8RLg1Mk2STFpsOC7U2NKmpvJa/FgF&#10;6eF4SzL+Opi9Oa2LrdldntOdUqNhv5qBCNSH//Cr/a0VZCn8fY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UHWpMMAAADbAAAADwAAAAAAAAAAAAAAAACYAgAAZHJzL2Rv&#10;d25yZXYueG1sUEsFBgAAAAAEAAQA9QAAAIgDAAAAAA==&#10;" adj="-11796480,,5400" path="m125415,r892170,c1086850,,1143000,56150,1143000,125415r,627060l1143000,752475,,752475r,l,125415c,56150,56150,,125415,xe" fillcolor="#c9b5e8" strokecolor="#7d60a0">
                  <v:fill color2="#f0eaf9" rotate="t" angle="180" colors="0 #c9b5e8;22938f #d9cbee;1 #f0eaf9" focus="100%" type="gradient"/>
                  <v:stroke joinstyle="miter"/>
                  <v:shadow on="t" color="black" opacity="24903f" origin=",.5" offset="0,.55556mm"/>
                  <v:formulas/>
                  <v:path arrowok="t" o:connecttype="custom" o:connectlocs="125415,0;1017585,0;1143000,125415;1143000,752475;1143000,752475;0,752475;0,752475;0,125415;125415,0" o:connectangles="0,0,0,0,0,0,0,0,0" textboxrect="0,0,1143000,752475"/>
                  <v:textbox>
                    <w:txbxContent>
                      <w:p w:rsidR="006408D3" w:rsidRDefault="006408D3" w:rsidP="00D97C2C">
                        <w:pPr>
                          <w:jc w:val="center"/>
                        </w:pPr>
                        <w:r>
                          <w:t>Debt to</w:t>
                        </w:r>
                        <w:r w:rsidRPr="009E7CC5">
                          <w:t xml:space="preserve"> equity ratios</w:t>
                        </w:r>
                      </w:p>
                    </w:txbxContent>
                  </v:textbox>
                </v:shape>
                <v:shape id="Round Same Side Corner Rectangle 63" o:spid="_x0000_s1086" style="position:absolute;left:27241;top:48101;width:12287;height:7144;visibility:visible;mso-wrap-style:square;v-text-anchor:middle" coordsize="1228725,7143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0fp8QA&#10;AADbAAAADwAAAGRycy9kb3ducmV2LnhtbESPT2vCQBTE7wW/w/IK3ppNLVobXUUshZ6KfyneHtmX&#10;bDD7NmRXE7+9WxB6HGbmN8x82dtaXKn1lWMFr0kKgjh3uuJSwWH/9TIF4QOyxtoxKbiRh+Vi8DTH&#10;TLuOt3TdhVJECPsMFZgQmkxKnxuy6BPXEEevcK3FEGVbSt1iF+G2lqM0nUiLFccFgw2tDeXn3cUq&#10;KPD825+6DR/H4eOnuXVb9/5plBo+96sZiEB9+A8/2t9aweQN/r7EH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3dH6fEAAAA2wAAAA8AAAAAAAAAAAAAAAAAmAIAAGRycy9k&#10;b3ducmV2LnhtbFBLBQYAAAAABAAEAPUAAACJAwAAAAA=&#10;" adj="-11796480,,5400" path="m119065,r990595,c1175418,,1228725,53307,1228725,119065r,595310l1228725,714375,,714375r,l,119065c,53307,53307,,119065,xe" fillcolor="#c9b5e8" strokecolor="#7d60a0">
                  <v:fill color2="#f0eaf9" rotate="t" angle="180" colors="0 #c9b5e8;22938f #d9cbee;1 #f0eaf9" focus="100%" type="gradient"/>
                  <v:stroke joinstyle="miter"/>
                  <v:shadow on="t" color="black" opacity="24903f" origin=",.5" offset="0,.55556mm"/>
                  <v:formulas/>
                  <v:path arrowok="t" o:connecttype="custom" o:connectlocs="119065,0;1109660,0;1228725,119065;1228725,714375;1228725,714375;0,714375;0,714375;0,119065;119065,0" o:connectangles="0,0,0,0,0,0,0,0,0" textboxrect="0,0,1228725,714375"/>
                  <v:textbox>
                    <w:txbxContent>
                      <w:p w:rsidR="006408D3" w:rsidRDefault="006408D3" w:rsidP="00D97C2C">
                        <w:pPr>
                          <w:jc w:val="center"/>
                        </w:pPr>
                        <w:r w:rsidRPr="009E7CC5">
                          <w:t>Return on investment ratios (ROI)</w:t>
                        </w:r>
                      </w:p>
                    </w:txbxContent>
                  </v:textbox>
                </v:shape>
                <v:shape id="Round Same Side Corner Rectangle 64" o:spid="_x0000_s1087" style="position:absolute;left:27813;top:57721;width:11334;height:6763;visibility:visible;mso-wrap-style:square;v-text-anchor:middle" coordsize="1133475,6762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qJcEA&#10;AADbAAAADwAAAGRycy9kb3ducmV2LnhtbESPQYvCMBSE78L+h/AW9qapsqhUo7grC/Vo68Hjo3m2&#10;xealJFHbf78RBI/DzHzDrLe9acWdnG8sK5hOEhDEpdUNVwpOxd94CcIHZI2tZVIwkIft5mO0xlTb&#10;Bx/pnodKRAj7FBXUIXSplL6syaCf2I44ehfrDIYoXSW1w0eEm1bOkmQuDTYcF2rs6Lem8prfjILO&#10;XfrZQp8PP4Mb8mzfngrOrkp9ffa7FYhAfXiHX+1MK5h/w/NL/AFy8w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s3KiXBAAAA2wAAAA8AAAAAAAAAAAAAAAAAmAIAAGRycy9kb3du&#10;cmV2LnhtbFBLBQYAAAAABAAEAPUAAACGAwAAAAA=&#10;" adj="-11796480,,5400" path="m112715,r908045,c1083011,,1133475,50464,1133475,112715r,563560l1133475,676275,,676275r,l,112715c,50464,50464,,112715,xe" fillcolor="#c9b5e8" strokecolor="#7d60a0">
                  <v:fill color2="#f0eaf9" rotate="t" angle="180" colors="0 #c9b5e8;22938f #d9cbee;1 #f0eaf9" focus="100%" type="gradient"/>
                  <v:stroke joinstyle="miter"/>
                  <v:shadow on="t" color="black" opacity="24903f" origin=",.5" offset="0,.55556mm"/>
                  <v:formulas/>
                  <v:path arrowok="t" o:connecttype="custom" o:connectlocs="112715,0;1020760,0;1133475,112715;1133475,676275;1133475,676275;0,676275;0,676275;0,112715;112715,0" o:connectangles="0,0,0,0,0,0,0,0,0" textboxrect="0,0,1133475,676275"/>
                  <v:textbox>
                    <w:txbxContent>
                      <w:p w:rsidR="006408D3" w:rsidRDefault="006408D3" w:rsidP="00D97C2C">
                        <w:pPr>
                          <w:jc w:val="center"/>
                        </w:pPr>
                        <w:r w:rsidRPr="009E7CC5">
                          <w:t>Equity to asset ratio</w:t>
                        </w:r>
                      </w:p>
                    </w:txbxContent>
                  </v:textbox>
                </v:shape>
                <v:shape id="Straight Arrow Connector 65" o:spid="_x0000_s1088" type="#_x0000_t32" style="position:absolute;left:31813;top:18764;width:286;height:47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B2GMUAAADbAAAADwAAAGRycy9kb3ducmV2LnhtbESPQWvCQBSE7wX/w/IEb3VjUZHUVVQU&#10;cqmgVujxNftMQrJv0+xWo7/eFQSPw8x8w0znranEmRpXWFYw6EcgiFOrC84UfB827xMQziNrrCyT&#10;gis5mM86b1OMtb3wjs57n4kAYRejgtz7OpbSpTkZdH1bEwfvZBuDPsgmk7rBS4CbSn5E0VgaLDgs&#10;5FjTKqe03P8bBavkK0mWm0m5/T3+lGtzG/4dd0Olet128QnCU+tf4Wc70QrGI3h8CT9Az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UB2GMUAAADbAAAADwAAAAAAAAAA&#10;AAAAAAChAgAAZHJzL2Rvd25yZXYueG1sUEsFBgAAAAAEAAQA+QAAAJMDAAAAAA==&#10;" strokecolor="#4a7ebb">
                  <v:stroke endarrow="open"/>
                </v:shape>
                <v:shape id="Straight Arrow Connector 66" o:spid="_x0000_s1089" type="#_x0000_t32" style="position:absolute;left:32289;top:31813;width:0;height:45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Lob8YAAADbAAAADwAAAGRycy9kb3ducmV2LnhtbESPzWrDMBCE74W+g9hCbo3cEExwI5s2&#10;JOBLAvkx9Li1traxtXItJXHy9FWh0OMwM98wy2w0nbjQ4BrLCl6mEQji0uqGKwWn4+Z5AcJ5ZI2d&#10;ZVJwIwdZ+viwxETbK+/pcvCVCBB2CSqove8TKV1Zk0E3tT1x8L7sYNAHOVRSD3gNcNPJWRTF0mDD&#10;YaHGnlY1le3hbBSs8m2ev28W7e6z+GjX5j7/LvZzpSZP49srCE+j/w//tXOtII7h90v4ATL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WS6G/GAAAA2wAAAA8AAAAAAAAA&#10;AAAAAAAAoQIAAGRycy9kb3ducmV2LnhtbFBLBQYAAAAABAAEAPkAAACUAwAAAAA=&#10;" strokecolor="#4a7ebb">
                  <v:stroke endarrow="open"/>
                </v:shape>
                <v:shape id="Straight Arrow Connector 67" o:spid="_x0000_s1090" type="#_x0000_t32" style="position:absolute;left:33337;top:43910;width:95;height:419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5N9MYAAADbAAAADwAAAGRycy9kb3ducmV2LnhtbESPQWvCQBSE74X+h+UJvdWNIlaim9BK&#10;hVwsaBU8PrOvSUj2bcyuGv313YLQ4zAz3zCLtDeNuFDnKssKRsMIBHFudcWFgt336nUGwnlkjY1l&#10;UnAjB2ny/LTAWNsrb+iy9YUIEHYxKii9b2MpXV6SQTe0LXHwfmxn0AfZFVJ3eA1w08hxFE2lwYrD&#10;QoktLUvK6+3ZKFhm6yz7WM3qr+P+UH+a++S030yUehn073MQnnr/H360M61g+gZ/X8IPkM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reTfTGAAAA2wAAAA8AAAAAAAAA&#10;AAAAAAAAoQIAAGRycy9kb3ducmV2LnhtbFBLBQYAAAAABAAEAPkAAACUAwAAAAA=&#10;" strokecolor="#4a7ebb">
                  <v:stroke endarrow="open"/>
                </v:shape>
                <v:shape id="Straight Arrow Connector 68" o:spid="_x0000_s1091" type="#_x0000_t32" style="position:absolute;left:33337;top:55245;width:0;height:247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0HZhsEAAADbAAAADwAAAGRycy9kb3ducmV2LnhtbERPy4rCMBTdD/gP4Qqz09RBRKpRVBS6&#10;GcEXuLw217a0ualNRqtfbxbCLA/nPZ23phJ3alxhWcGgH4EgTq0uOFNwPGx6YxDOI2usLJOCJzmY&#10;zzpfU4y1ffCO7nufiRDCLkYFufd1LKVLczLo+rYmDtzVNgZ9gE0mdYOPEG4q+RNFI2mw4NCQY02r&#10;nNJy/2cUrJLfJFluxuX2cjqXa/Ma3k67oVLf3XYxAeGp9f/ijzvRCkZhbPgSfoCcvQ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bQdmGwQAAANsAAAAPAAAAAAAAAAAAAAAA&#10;AKECAABkcnMvZG93bnJldi54bWxQSwUGAAAAAAQABAD5AAAAjwMAAAAA&#10;" strokecolor="#4a7ebb">
                  <v:stroke endarrow="open"/>
                </v:shape>
                <v:roundrect id="Rounded Rectangle 69" o:spid="_x0000_s1092" style="position:absolute;left:666;top:20193;width:11011;height:742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sh68UA&#10;AADbAAAADwAAAGRycy9kb3ducmV2LnhtbESPQWvCQBSE70L/w/IKXkQ39RDb1FW0IPQkNbZgbs/s&#10;azaYfRuyW43/visIHoeZ+YaZL3vbiDN1vnas4GWSgCAuna65UvC934xfQfiArLFxTAqu5GG5eBrM&#10;MdPuwjs656ESEcI+QwUmhDaT0peGLPqJa4mj9+s6iyHKrpK6w0uE20ZOkySVFmuOCwZb+jBUnvI/&#10;q+BwKq5VOPAmHRXbr9lPsc63R6PU8LlfvYMI1IdH+N7+1ArSN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yyHrxQAAANsAAAAPAAAAAAAAAAAAAAAAAJgCAABkcnMv&#10;ZG93bnJldi54bWxQSwUGAAAAAAQABAD1AAAAigMAAAAA&#10;" fillcolor="#ffbe86" strokecolor="#f69240">
                  <v:fill color2="#ffebdb" rotate="t" angle="180" colors="0 #ffbe86;22938f #ffd0aa;1 #ffebdb" focus="100%" type="gradient"/>
                  <v:shadow on="t" color="black" opacity="24903f" origin=",.5" offset="0,.55556mm"/>
                  <v:textbox>
                    <w:txbxContent>
                      <w:p w:rsidR="006408D3" w:rsidRDefault="006408D3" w:rsidP="00D97C2C">
                        <w:pPr>
                          <w:jc w:val="center"/>
                        </w:pPr>
                        <w:r w:rsidRPr="007E0BFA">
                          <w:t>ROA</w:t>
                        </w:r>
                      </w:p>
                    </w:txbxContent>
                  </v:textbox>
                </v:roundrect>
                <v:roundrect id="Rounded Rectangle 70" o:spid="_x0000_s1093" style="position:absolute;left:666;top:29241;width:11011;height:676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geq8MA&#10;AADbAAAADwAAAGRycy9kb3ducmV2LnhtbERPz2vCMBS+D/wfwhN2GZpuB5WusUxB2Em2qtDe3pq3&#10;pti8lCar9b9fDoMdP77fWT7ZTow0+NaxgudlAoK4drrlRsH5dFhsQPiArLFzTAru5CHfzh4yTLW7&#10;8SeNRWhEDGGfogITQp9K6WtDFv3S9cSR+3aDxRDh0Eg94C2G206+JMlKWmw5NhjsaW+ovhY/VkF5&#10;re5NKPmweqqOH+tLtSuOX0apx/n09goi0BT+xX/ud61gHdfHL/EHyO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Sgeq8MAAADbAAAADwAAAAAAAAAAAAAAAACYAgAAZHJzL2Rv&#10;d25yZXYueG1sUEsFBgAAAAAEAAQA9QAAAIgDAAAAAA==&#10;" fillcolor="#ffbe86" strokecolor="#f69240">
                  <v:fill color2="#ffebdb" rotate="t" angle="180" colors="0 #ffbe86;22938f #ffd0aa;1 #ffebdb" focus="100%" type="gradient"/>
                  <v:shadow on="t" color="black" opacity="24903f" origin=",.5" offset="0,.55556mm"/>
                  <v:textbox>
                    <w:txbxContent>
                      <w:p w:rsidR="006408D3" w:rsidRDefault="006408D3" w:rsidP="00D97C2C">
                        <w:pPr>
                          <w:jc w:val="center"/>
                        </w:pPr>
                        <w:r w:rsidRPr="007E0BFA">
                          <w:t>ROE</w:t>
                        </w:r>
                      </w:p>
                    </w:txbxContent>
                  </v:textbox>
                </v:roundrect>
                <v:roundrect id="Rounded Rectangle 71" o:spid="_x0000_s1094" style="position:absolute;left:14478;top:21717;width:10191;height:8667;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0942sMA&#10;AADbAAAADwAAAGRycy9kb3ducmV2LnhtbESPQWvCQBSE7wX/w/IK3uomxdYSsxEpKlpPVen5kX0m&#10;odm3YXc18d93BaHHYWa+YfLFYFpxJecbywrSSQKCuLS64UrB6bh++QDhA7LG1jIpuJGHRTF6yjHT&#10;tudvuh5CJSKEfYYK6hC6TEpf1mTQT2xHHL2zdQZDlK6S2mEf4aaVr0nyLg02HBdq7OizpvL3cDEK&#10;dsOu3/TyyyWrtzCd7vc/p1tqlBo/D8s5iEBD+A8/2lutYJbC/Uv8AbL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0942sMAAADbAAAADwAAAAAAAAAAAAAAAACYAgAAZHJzL2Rv&#10;d25yZXYueG1sUEsFBgAAAAAEAAQA9QAAAIgDAAAAAA==&#10;" fillcolor="#dafda7" strokecolor="#98b954">
                  <v:fill color2="#f5ffe6" rotate="t" angle="180" colors="0 #dafda7;22938f #e4fdc2;1 #f5ffe6" focus="100%" type="gradient"/>
                  <v:shadow on="t" color="black" opacity="24903f" origin=",.5" offset="0,.55556mm"/>
                  <v:textbox>
                    <w:txbxContent>
                      <w:p w:rsidR="006408D3" w:rsidRDefault="006408D3" w:rsidP="00D97C2C">
                        <w:pPr>
                          <w:jc w:val="center"/>
                        </w:pPr>
                        <w:r w:rsidRPr="000D1E7B">
                          <w:t>Liquid securities indicator</w:t>
                        </w:r>
                      </w:p>
                    </w:txbxContent>
                  </v:textbox>
                </v:roundrect>
                <v:roundrect id="Rounded Rectangle 72" o:spid="_x0000_s1095" style="position:absolute;left:14478;top:32670;width:10191;height:924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3mrcQA&#10;AADbAAAADwAAAGRycy9kb3ducmV2LnhtbESPQWvCQBSE7wX/w/KE3uomwdYSXUWkLU09acXzI/ua&#10;hGbfht2tSf59VxA8DjPzDbPaDKYVF3K+sawgnSUgiEurG64UnL7fn15B+ICssbVMCkbysFlPHlaY&#10;a9vzgS7HUIkIYZ+jgjqELpfSlzUZ9DPbEUfvxzqDIUpXSe2wj3DTyixJXqTBhuNCjR3taip/j39G&#10;QTEU/Ucvv1zy9hzm8/3+fBpTo9TjdNguQQQawj18a39qBYsMrl/iD5D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d5q3EAAAA2wAAAA8AAAAAAAAAAAAAAAAAmAIAAGRycy9k&#10;b3ducmV2LnhtbFBLBQYAAAAABAAEAPUAAACJAwAAAAA=&#10;" fillcolor="#dafda7" strokecolor="#98b954">
                  <v:fill color2="#f5ffe6" rotate="t" angle="180" colors="0 #dafda7;22938f #e4fdc2;1 #f5ffe6" focus="100%" type="gradient"/>
                  <v:shadow on="t" color="black" opacity="24903f" origin=",.5" offset="0,.55556mm"/>
                  <v:textbox>
                    <w:txbxContent>
                      <w:p w:rsidR="006408D3" w:rsidRDefault="006408D3" w:rsidP="00D97C2C">
                        <w:pPr>
                          <w:jc w:val="center"/>
                        </w:pPr>
                        <w:r w:rsidRPr="000D1E7B">
                          <w:t>Earning assets to total assets ratios</w:t>
                        </w:r>
                      </w:p>
                    </w:txbxContent>
                  </v:textbox>
                </v:roundrect>
                <v:roundrect id="Rounded Rectangle 73" o:spid="_x0000_s1096" style="position:absolute;left:15049;top:43910;width:9906;height:919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FDNsQA&#10;AADbAAAADwAAAGRycy9kb3ducmV2LnhtbESPQWvCQBSE74X+h+UVvNVNrK0S3UiRKtWcquL5kX0m&#10;odm3YXc18d93C4Ueh5n5hlmuBtOKGznfWFaQjhMQxKXVDVcKTsfN8xyED8gaW8uk4E4eVvnjwxIz&#10;bXv+otshVCJC2GeooA6hy6T0ZU0G/dh2xNG7WGcwROkqqR32EW5aOUmSN2mw4bhQY0frmsrvw9Uo&#10;2A27ftvLvUs+XsN0WhTn0z01So2ehvcFiEBD+A//tT+1gtkL/H6JP0Dm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RQzbEAAAA2wAAAA8AAAAAAAAAAAAAAAAAmAIAAGRycy9k&#10;b3ducmV2LnhtbFBLBQYAAAAABAAEAPUAAACJAwAAAAA=&#10;" fillcolor="#dafda7" strokecolor="#98b954">
                  <v:fill color2="#f5ffe6" rotate="t" angle="180" colors="0 #dafda7;22938f #e4fdc2;1 #f5ffe6" focus="100%" type="gradient"/>
                  <v:shadow on="t" color="black" opacity="24903f" origin=",.5" offset="0,.55556mm"/>
                  <v:textbox>
                    <w:txbxContent>
                      <w:p w:rsidR="006408D3" w:rsidRDefault="006408D3" w:rsidP="00D97C2C">
                        <w:pPr>
                          <w:jc w:val="center"/>
                        </w:pPr>
                        <w:r w:rsidRPr="000D1E7B">
                          <w:t>Current deposits to total liabilities</w:t>
                        </w:r>
                      </w:p>
                    </w:txbxContent>
                  </v:textbox>
                </v:roundrect>
                <v:roundrect id="Rounded Rectangle 74" o:spid="_x0000_s1097" style="position:absolute;left:15335;top:54768;width:9620;height:857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jbQsMA&#10;AADbAAAADwAAAGRycy9kb3ducmV2LnhtbESPT4vCMBTE74LfITzBm6Yu3VWqUWRZl3U9+QfPj+bZ&#10;FpuXkmRt/fYbQfA4zMxvmMWqM7W4kfOVZQWTcQKCOLe64kLB6bgZzUD4gKyxtkwK7uRhtez3Fphp&#10;2/KebodQiAhhn6GCMoQmk9LnJRn0Y9sQR+9incEQpSukdthGuKnlW5J8SIMVx4USG/osKb8e/oyC&#10;bbdtv1v565Kv95Cmu935dJ8YpYaDbj0HEagLr/Cz/aMVTFN4fIk/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zjbQsMAAADbAAAADwAAAAAAAAAAAAAAAACYAgAAZHJzL2Rv&#10;d25yZXYueG1sUEsFBgAAAAAEAAQA9QAAAIgDAAAAAA==&#10;" fillcolor="#dafda7" strokecolor="#98b954">
                  <v:fill color2="#f5ffe6" rotate="t" angle="180" colors="0 #dafda7;22938f #e4fdc2;1 #f5ffe6" focus="100%" type="gradient"/>
                  <v:shadow on="t" color="black" opacity="24903f" origin=",.5" offset="0,.55556mm"/>
                  <v:textbox>
                    <w:txbxContent>
                      <w:p w:rsidR="006408D3" w:rsidRDefault="006408D3" w:rsidP="00D97C2C">
                        <w:pPr>
                          <w:jc w:val="center"/>
                        </w:pPr>
                        <w:r w:rsidRPr="000D1E7B">
                          <w:t>Cash position indicator</w:t>
                        </w:r>
                      </w:p>
                    </w:txbxContent>
                  </v:textbox>
                </v:roundrect>
                <v:shape id="Round Diagonal Corner Rectangle 75" o:spid="_x0000_s1098" style="position:absolute;left:666;top:37814;width:11716;height:7144;visibility:visible;mso-wrap-style:square;v-text-anchor:middle" coordsize="1171575,7143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Q99L0A&#10;AADbAAAADwAAAGRycy9kb3ducmV2LnhtbESPwQrCMBBE74L/EFbwIpoqaKU2FREEwVPVD1iatS02&#10;m9JErX9vBMHjMDNvmHTbm0Y8qXO1ZQXzWQSCuLC65lLB9XKYrkE4j6yxsUwK3uRgmw0HKSbavjin&#10;59mXIkDYJaig8r5NpHRFRQbdzLbEwbvZzqAPsiul7vAV4KaRiyhaSYM1h4UKW9pXVNzPD6Mgl22c&#10;F00f1+ZE5eOCE3nliVLjUb/bgPDU+3/41z5qBfESvl/CD5DZ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3qQ99L0AAADbAAAADwAAAAAAAAAAAAAAAACYAgAAZHJzL2Rvd25yZXYu&#10;eG1sUEsFBgAAAAAEAAQA9QAAAIIDAAAAAA==&#10;" adj="-11796480,,5400" path="m119065,l1171575,r,l1171575,595310v,65758,-53307,119065,-119065,119065l,714375r,l,119065c,53307,53307,,119065,xe" fillcolor="#ffbe86" strokecolor="#f69240">
                  <v:fill color2="#ffebdb" rotate="t" angle="180" colors="0 #ffbe86;22938f #ffd0aa;1 #ffebdb" focus="100%" type="gradient"/>
                  <v:stroke joinstyle="miter"/>
                  <v:shadow on="t" color="black" opacity="24903f" origin=",.5" offset="0,.55556mm"/>
                  <v:formulas/>
                  <v:path arrowok="t" o:connecttype="custom" o:connectlocs="119065,0;1171575,0;1171575,0;1171575,595310;1052510,714375;0,714375;0,714375;0,119065;119065,0" o:connectangles="0,0,0,0,0,0,0,0,0" textboxrect="0,0,1171575,714375"/>
                  <v:textbox>
                    <w:txbxContent>
                      <w:p w:rsidR="006408D3" w:rsidRDefault="006408D3" w:rsidP="00D97C2C">
                        <w:pPr>
                          <w:jc w:val="center"/>
                        </w:pPr>
                        <w:r w:rsidRPr="007E0BFA">
                          <w:t>Return on investment capital</w:t>
                        </w:r>
                      </w:p>
                    </w:txbxContent>
                  </v:textbox>
                </v:shape>
                <v:roundrect id="Rounded Rectangle 76" o:spid="_x0000_s1099" style="position:absolute;left:666;top:46767;width:11716;height:704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0jRMQA&#10;AADbAAAADwAAAGRycy9kb3ducmV2LnhtbESPQWvCQBSE74L/YXlCL0U37SFKdBUtCD1JGxXM7Zl9&#10;ZoPZtyG71fjvu4WCx2FmvmEWq9424kadrx0reJskIIhLp2uuFBz22/EMhA/IGhvHpOBBHlbL4WCB&#10;mXZ3/qZbHioRIewzVGBCaDMpfWnIop+4ljh6F9dZDFF2ldQd3iPcNvI9SVJpsea4YLClD0PlNf+x&#10;Ck7X4lGFE2/T12L3NT0Wm3x3Nkq9jPr1HESgPjzD/+1PrWCawt+X+APk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NI0TEAAAA2wAAAA8AAAAAAAAAAAAAAAAAmAIAAGRycy9k&#10;b3ducmV2LnhtbFBLBQYAAAAABAAEAPUAAACJAwAAAAA=&#10;" fillcolor="#ffbe86" strokecolor="#f69240">
                  <v:fill color2="#ffebdb" rotate="t" angle="180" colors="0 #ffbe86;22938f #ffd0aa;1 #ffebdb" focus="100%" type="gradient"/>
                  <v:shadow on="t" color="black" opacity="24903f" origin=",.5" offset="0,.55556mm"/>
                  <v:textbox>
                    <w:txbxContent>
                      <w:p w:rsidR="006408D3" w:rsidRDefault="006408D3" w:rsidP="00D97C2C">
                        <w:pPr>
                          <w:jc w:val="center"/>
                        </w:pPr>
                        <w:r w:rsidRPr="007E0BFA">
                          <w:t>Expense control efficiency</w:t>
                        </w:r>
                      </w:p>
                    </w:txbxContent>
                  </v:textbox>
                </v:roundrect>
                <v:shape id="Round Same Side Corner Rectangle 77" o:spid="_x0000_s1100" style="position:absolute;left:762;top:55245;width:10858;height:8096;visibility:visible;mso-wrap-style:square;v-text-anchor:middle" coordsize="1085850,80962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qvtMQA&#10;AADbAAAADwAAAGRycy9kb3ducmV2LnhtbESPQWvCQBSE70L/w/IKvUjdqBhL6ipWCBQ8JU3vL9nX&#10;JDT7NmS3Ju2vdwWhx2FmvmF2h8l04kKDay0rWC4iEMSV1S3XCoqP9PkFhPPIGjvLpOCXHBz2D7Md&#10;JtqOnNEl97UIEHYJKmi87xMpXdWQQbewPXHwvuxg0Ac51FIPOAa46eQqimJpsOWw0GBPp4aq7/zH&#10;KIiL4m+TzctPxvItLfVZx27tlXp6nI6vIDxN/j98b79rBdst3L6EHyD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tKr7TEAAAA2wAAAA8AAAAAAAAAAAAAAAAAmAIAAGRycy9k&#10;b3ducmV2LnhtbFBLBQYAAAAABAAEAPUAAACJAwAAAAA=&#10;" adj="-11796480,,5400" path="m134940,l950910,v74525,,134940,60415,134940,134940l1085850,809625r,l,809625r,l,134940c,60415,60415,,134940,xe" fillcolor="#ffbe86" strokecolor="#f69240">
                  <v:fill color2="#ffebdb" rotate="t" angle="180" colors="0 #ffbe86;22938f #ffd0aa;1 #ffebdb" focus="100%" type="gradient"/>
                  <v:stroke joinstyle="miter"/>
                  <v:shadow on="t" color="black" opacity="24903f" origin=",.5" offset="0,.55556mm"/>
                  <v:formulas/>
                  <v:path arrowok="t" o:connecttype="custom" o:connectlocs="134940,0;950910,0;1085850,134940;1085850,809625;1085850,809625;0,809625;0,809625;0,134940;134940,0" o:connectangles="0,0,0,0,0,0,0,0,0" textboxrect="0,0,1085850,809625"/>
                  <v:textbox>
                    <w:txbxContent>
                      <w:p w:rsidR="006408D3" w:rsidRDefault="006408D3" w:rsidP="00D97C2C">
                        <w:pPr>
                          <w:jc w:val="center"/>
                        </w:pPr>
                        <w:r w:rsidRPr="007E0BFA">
                          <w:t>Net operating margin</w:t>
                        </w:r>
                      </w:p>
                    </w:txbxContent>
                  </v:textbox>
                </v:shape>
                <v:roundrect id="Rounded Rectangle 78" o:spid="_x0000_s1101" style="position:absolute;left:762;top:65151;width:11811;height:762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4SrcMA&#10;AADbAAAADwAAAGRycy9kb3ducmV2LnhtbERPz2vCMBS+D/wfwhN2GZpuB5WusUxB2Em2qtDe3pq3&#10;pti8lCar9b9fDoMdP77fWT7ZTow0+NaxgudlAoK4drrlRsH5dFhsQPiArLFzTAru5CHfzh4yTLW7&#10;8SeNRWhEDGGfogITQp9K6WtDFv3S9cSR+3aDxRDh0Eg94C2G206+JMlKWmw5NhjsaW+ovhY/VkF5&#10;re5NKPmweqqOH+tLtSuOX0apx/n09goi0BT+xX/ud61gHcfGL/EHyO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14SrcMAAADbAAAADwAAAAAAAAAAAAAAAACYAgAAZHJzL2Rv&#10;d25yZXYueG1sUEsFBgAAAAAEAAQA9QAAAIgDAAAAAA==&#10;" fillcolor="#ffbe86" strokecolor="#f69240">
                  <v:fill color2="#ffebdb" rotate="t" angle="180" colors="0 #ffbe86;22938f #ffd0aa;1 #ffebdb" focus="100%" type="gradient"/>
                  <v:shadow on="t" color="black" opacity="24903f" origin=",.5" offset="0,.55556mm"/>
                  <v:textbox>
                    <w:txbxContent>
                      <w:p w:rsidR="006408D3" w:rsidRDefault="006408D3" w:rsidP="00D97C2C">
                        <w:pPr>
                          <w:jc w:val="center"/>
                        </w:pPr>
                        <w:r w:rsidRPr="007E0BFA">
                          <w:t>Equity multiplier</w:t>
                        </w:r>
                      </w:p>
                    </w:txbxContent>
                  </v:textbox>
                </v:roundrect>
                <v:shape id="Straight Arrow Connector 79" o:spid="_x0000_s1102" type="#_x0000_t32" style="position:absolute;left:19240;top:18573;width:0;height:310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TqwMYAAADbAAAADwAAAGRycy9kb3ducmV2LnhtbESPT2vCQBTE70K/w/IK3nRTEbXRVVpR&#10;yEXBf9DjM/uahGTfxuyqsZ++KxR6HGbmN8xs0ZpK3KhxhWUFb/0IBHFqdcGZguNh3ZuAcB5ZY2WZ&#10;FDzIwWL+0plhrO2dd3Tb+0wECLsYFeTe17GULs3JoOvbmjh437Yx6INsMqkbvAe4qeQgikbSYMFh&#10;Icealjml5f5qFCyTTZJ8rifl9nz6KlfmZ3g57YZKdV/bjykIT63/D/+1E61g/A7PL+EHyP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HU6sDGAAAA2wAAAA8AAAAAAAAA&#10;AAAAAAAAoQIAAGRycy9kb3ducmV2LnhtbFBLBQYAAAAABAAEAPkAAACUAwAAAAA=&#10;" strokecolor="#4a7ebb">
                  <v:stroke endarrow="open"/>
                </v:shape>
                <v:shape id="Straight Arrow Connector 80" o:spid="_x0000_s1103" type="#_x0000_t32" style="position:absolute;left:19240;top:30384;width:0;height:228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TszesMAAADbAAAADwAAAGRycy9kb3ducmV2LnhtbERPy2qDQBTdF/oPwy10F8eGEMRmEtqQ&#10;gJsG8hC6vHFuVHTuWGeqtl/fWQS6PJz3ajOZVgzUu9qygpcoBkFcWF1zqeBy3s8SEM4ja2wtk4If&#10;crBZPz6sMNV25CMNJ1+KEMIuRQWV910qpSsqMugi2xEH7mZ7gz7AvpS6xzGEm1bO43gpDdYcGirs&#10;aFtR0Zy+jYJt9pFl7/ukOVzzz2Znfhdf+XGh1PPT9PYKwtPk/8V3d6YVJGF9+BJ+gF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U7M3rDAAAA2wAAAA8AAAAAAAAAAAAA&#10;AAAAoQIAAGRycy9kb3ducmV2LnhtbFBLBQYAAAAABAAEAPkAAACRAwAAAAA=&#10;" strokecolor="#4a7ebb">
                  <v:stroke endarrow="open"/>
                </v:shape>
                <v:shape id="Straight Arrow Connector 81" o:spid="_x0000_s1104" type="#_x0000_t32" style="position:absolute;left:19240;top:41910;width:0;height:20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eW4cUAAADbAAAADwAAAGRycy9kb3ducmV2LnhtbESPQWvCQBSE7wX/w/IEb3WjiIToKioK&#10;uVjQVvD4zD6TkOzbmF019dd3C4Ueh5n5hpkvO1OLB7WutKxgNIxAEGdWl5wr+PrcvccgnEfWWFsm&#10;Bd/kYLnovc0x0fbJB3ocfS4ChF2CCgrvm0RKlxVk0A1tQxy8q20N+iDbXOoWnwFuajmOoqk0WHJY&#10;KLChTUFZdbwbBZt0n6brXVx9XE7namtek9vpMFFq0O9WMxCeOv8f/munWkE8gt8v4QfIx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neW4cUAAADbAAAADwAAAAAAAAAA&#10;AAAAAAChAgAAZHJzL2Rvd25yZXYueG1sUEsFBgAAAAAEAAQA+QAAAJMDAAAAAA==&#10;" strokecolor="#4a7ebb">
                  <v:stroke endarrow="open"/>
                </v:shape>
                <v:shape id="Straight Arrow Connector 82" o:spid="_x0000_s1105" type="#_x0000_t32" style="position:absolute;left:20002;top:53100;width:143;height:166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UIlsUAAADbAAAADwAAAGRycy9kb3ducmV2LnhtbESPT2vCQBTE74V+h+UVvNVNRUpIXUVF&#10;IRcF/wR6fGafSUj2bZpdNfbTu0Khx2FmfsNMZr1pxJU6V1lW8DGMQBDnVldcKDge1u8xCOeRNTaW&#10;ScGdHMymry8TTLS98Y6ue1+IAGGXoILS+zaR0uUlGXRD2xIH72w7gz7IrpC6w1uAm0aOouhTGqw4&#10;LJTY0rKkvN5fjIJluknTxTqut6fsu16Z3/FPthsrNXjr518gPPX+P/zXTrWCeATPL+EHyO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qUIlsUAAADbAAAADwAAAAAAAAAA&#10;AAAAAAChAgAAZHJzL2Rvd25yZXYueG1sUEsFBgAAAAAEAAQA+QAAAJMDAAAAAA==&#10;" strokecolor="#4a7ebb">
                  <v:stroke endarrow="open"/>
                </v:shape>
                <v:shape id="Straight Arrow Connector 83" o:spid="_x0000_s1106" type="#_x0000_t32" style="position:absolute;left:7048;top:18764;width:191;height:139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FVqA8IAAADbAAAADwAAAGRycy9kb3ducmV2LnhtbESP0YrCMBRE3xf8h3AF39ZUBZFqFBFE&#10;hXWhrR9waa5tsbkpSazdv98sCPs4zMwZZrMbTCt6cr6xrGA2TUAQl1Y3XCm4FcfPFQgfkDW2lknB&#10;D3nYbUcfG0y1fXFGfR4qESHsU1RQh9ClUvqyJoN+ajvi6N2tMxiidJXUDl8Rblo5T5KlNNhwXKix&#10;o0NN5SN/GgXll/921+vpcphl8+zERd4++0apyXjYr0EEGsJ/+N0+awWrBfx9iT9Abn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FVqA8IAAADbAAAADwAAAAAAAAAAAAAA&#10;AAChAgAAZHJzL2Rvd25yZXYueG1sUEsFBgAAAAAEAAQA+QAAAJADAAAAAA==&#10;" strokecolor="#4a7ebb">
                  <v:stroke endarrow="open"/>
                </v:shape>
                <v:shape id="Straight Arrow Connector 84" o:spid="_x0000_s1107" type="#_x0000_t32" style="position:absolute;left:6286;top:27622;width:0;height:161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gA1ecUAAADbAAAADwAAAGRycy9kb3ducmV2LnhtbESPT2vCQBTE7wW/w/IEb3XTEiSkrmJF&#10;IRcF/4HH1+wzCcm+jdmtRj99t1DocZiZ3zDTeW8acaPOVZYVvI0jEMS51RUXCo6H9WsCwnlkjY1l&#10;UvAgB/PZ4GWKqbZ33tFt7wsRIOxSVFB636ZSurwkg25sW+LgXWxn0AfZFVJ3eA9w08j3KJpIgxWH&#10;hRJbWpaU1/tvo2CZbbLsc53U26/TuV6ZZ3w97WKlRsN+8QHCU+//w3/tTCtIYvj9En6AnP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gA1ecUAAADbAAAADwAAAAAAAAAA&#10;AAAAAAChAgAAZHJzL2Rvd25yZXYueG1sUEsFBgAAAAAEAAQA+QAAAJMDAAAAAA==&#10;" strokecolor="#4a7ebb">
                  <v:stroke endarrow="open"/>
                </v:shape>
                <v:shape id="Straight Arrow Connector 85" o:spid="_x0000_s1108" type="#_x0000_t32" style="position:absolute;left:6286;top:36004;width:0;height:181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UyQ4sYAAADbAAAADwAAAGRycy9kb3ducmV2LnhtbESPQWvCQBSE7wX/w/IEb3VTsSWkrqEG&#10;hVwqaCv0+Jp9TUKyb2N21bS/visIHoeZ+YZZpINpxZl6V1tW8DSNQBAXVtdcKvj82DzGIJxH1tha&#10;JgW/5CBdjh4WmGh74R2d974UAcIuQQWV910ipSsqMuimtiMO3o/tDfog+1LqHi8Bblo5i6IXabDm&#10;sFBhR1lFRbM/GQVZ/p7nq03cbL8PX83a/M2Ph91cqcl4eHsF4Wnw9/CtnWsF8TNcv4QfIJ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VMkOLGAAAA2wAAAA8AAAAAAAAA&#10;AAAAAAAAoQIAAGRycy9kb3ducmV2LnhtbFBLBQYAAAAABAAEAPkAAACUAwAAAAA=&#10;" strokecolor="#4a7ebb">
                  <v:stroke endarrow="open"/>
                </v:shape>
                <v:shape id="Straight Arrow Connector 86" o:spid="_x0000_s1109" type="#_x0000_t32" style="position:absolute;left:6286;top:44958;width:0;height:180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Z4OlcUAAADbAAAADwAAAGRycy9kb3ducmV2LnhtbESPT2vCQBTE70K/w/IK3nTTIhJSV1Gp&#10;kIuC/6DHZ/aZhGTfptlVo5++WxA8DjPzG2Yy60wtrtS60rKCj2EEgjizuuRcwWG/GsQgnEfWWFsm&#10;BXdyMJu+9SaYaHvjLV13PhcBwi5BBYX3TSKlywoy6Ia2IQ7e2bYGfZBtLnWLtwA3tfyMorE0WHJY&#10;KLChZUFZtbsYBct0naaLVVxtTsef6ts8Rr/H7Uip/ns3/wLhqfOv8LOdagXxGP6/hB8gp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Z4OlcUAAADbAAAADwAAAAAAAAAA&#10;AAAAAAChAgAAZHJzL2Rvd25yZXYueG1sUEsFBgAAAAAEAAQA+QAAAJMDAAAAAA==&#10;" strokecolor="#4a7ebb">
                  <v:stroke endarrow="open"/>
                </v:shape>
                <v:shape id="Straight Arrow Connector 87" o:spid="_x0000_s1110" type="#_x0000_t32" style="position:absolute;left:6286;top:53816;width:0;height:14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tKrDsYAAADbAAAADwAAAGRycy9kb3ducmV2LnhtbESPQWvCQBSE7wX/w/IEb3VTkTakrqEG&#10;hVwqaCv0+Jp9TUKyb2N21bS/visIHoeZ+YZZpINpxZl6V1tW8DSNQBAXVtdcKvj82DzGIJxH1tha&#10;JgW/5CBdjh4WmGh74R2d974UAcIuQQWV910ipSsqMuimtiMO3o/tDfog+1LqHi8Bblo5i6JnabDm&#10;sFBhR1lFRbM/GQVZ/p7nq03cbL8PX83a/M2Ph91cqcl4eHsF4Wnw9/CtnWsF8Qtcv4QfIJ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rSqw7GAAAA2wAAAA8AAAAAAAAA&#10;AAAAAAAAoQIAAGRycy9kb3ducmV2LnhtbFBLBQYAAAAABAAEAPkAAACUAwAAAAA=&#10;" strokecolor="#4a7ebb">
                  <v:stroke endarrow="open"/>
                </v:shape>
                <v:shape id="Straight Arrow Connector 88" o:spid="_x0000_s1111" type="#_x0000_t32" style="position:absolute;left:6286;top:63341;width:0;height:181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00/fMMAAADbAAAADwAAAGRycy9kb3ducmV2LnhtbERPy2qDQBTdF/oPwy10F8eGEMRmEtqQ&#10;gJsG8hC6vHFuVHTuWGeqtl/fWQS6PJz3ajOZVgzUu9qygpcoBkFcWF1zqeBy3s8SEM4ja2wtk4If&#10;crBZPz6sMNV25CMNJ1+KEMIuRQWV910qpSsqMugi2xEH7mZ7gz7AvpS6xzGEm1bO43gpDdYcGirs&#10;aFtR0Zy+jYJt9pFl7/ukOVzzz2Znfhdf+XGh1PPT9PYKwtPk/8V3d6YVJGFs+BJ+gF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tNP3zDAAAA2wAAAA8AAAAAAAAAAAAA&#10;AAAAoQIAAGRycy9kb3ducmV2LnhtbFBLBQYAAAAABAAEAPkAAACRAwAAAAA=&#10;" strokecolor="#4a7ebb">
                  <v:stroke endarrow="open"/>
                </v:shape>
              </v:group>
            </w:pict>
          </mc:Fallback>
        </mc:AlternateContent>
      </w:r>
    </w:p>
    <w:p w:rsidR="00D97C2C" w:rsidRDefault="00D97C2C">
      <w:pPr>
        <w:rPr>
          <w:rFonts w:ascii="Calibri" w:eastAsia="Times New Roman" w:hAnsi="Calibri" w:cs="Calibri"/>
          <w:sz w:val="24"/>
          <w:szCs w:val="24"/>
        </w:rPr>
      </w:pPr>
    </w:p>
    <w:p w:rsidR="00D97C2C" w:rsidRPr="00D97C2C" w:rsidRDefault="00D97C2C" w:rsidP="00D97C2C">
      <w:pPr>
        <w:rPr>
          <w:rFonts w:ascii="Calibri" w:eastAsia="Times New Roman" w:hAnsi="Calibri" w:cs="Calibri"/>
          <w:sz w:val="24"/>
          <w:szCs w:val="24"/>
        </w:rPr>
      </w:pPr>
    </w:p>
    <w:p w:rsidR="00D97C2C" w:rsidRPr="00D97C2C" w:rsidRDefault="00D97C2C" w:rsidP="00D97C2C">
      <w:pPr>
        <w:rPr>
          <w:rFonts w:ascii="Calibri" w:eastAsia="Times New Roman" w:hAnsi="Calibri" w:cs="Calibri"/>
          <w:sz w:val="24"/>
          <w:szCs w:val="24"/>
        </w:rPr>
      </w:pPr>
    </w:p>
    <w:p w:rsidR="00D97C2C" w:rsidRPr="00D97C2C" w:rsidRDefault="00D97C2C" w:rsidP="00D97C2C">
      <w:pPr>
        <w:rPr>
          <w:rFonts w:ascii="Calibri" w:eastAsia="Times New Roman" w:hAnsi="Calibri" w:cs="Calibri"/>
          <w:sz w:val="24"/>
          <w:szCs w:val="24"/>
        </w:rPr>
      </w:pPr>
    </w:p>
    <w:p w:rsidR="00D97C2C" w:rsidRPr="00D97C2C" w:rsidRDefault="00D97C2C" w:rsidP="00D97C2C">
      <w:pPr>
        <w:rPr>
          <w:rFonts w:ascii="Calibri" w:eastAsia="Times New Roman" w:hAnsi="Calibri" w:cs="Calibri"/>
          <w:sz w:val="24"/>
          <w:szCs w:val="24"/>
        </w:rPr>
      </w:pPr>
    </w:p>
    <w:p w:rsidR="00D97C2C" w:rsidRPr="00D97C2C" w:rsidRDefault="00D97C2C" w:rsidP="00D97C2C">
      <w:pPr>
        <w:rPr>
          <w:rFonts w:ascii="Calibri" w:eastAsia="Times New Roman" w:hAnsi="Calibri" w:cs="Calibri"/>
          <w:sz w:val="24"/>
          <w:szCs w:val="24"/>
        </w:rPr>
      </w:pPr>
    </w:p>
    <w:p w:rsidR="00D97C2C" w:rsidRPr="00D97C2C" w:rsidRDefault="00D97C2C" w:rsidP="00D97C2C">
      <w:pPr>
        <w:rPr>
          <w:rFonts w:ascii="Calibri" w:eastAsia="Times New Roman" w:hAnsi="Calibri" w:cs="Calibri"/>
          <w:sz w:val="24"/>
          <w:szCs w:val="24"/>
        </w:rPr>
      </w:pPr>
    </w:p>
    <w:p w:rsidR="00D97C2C" w:rsidRPr="00D97C2C" w:rsidRDefault="00D97C2C" w:rsidP="00D97C2C">
      <w:pPr>
        <w:rPr>
          <w:rFonts w:ascii="Calibri" w:eastAsia="Times New Roman" w:hAnsi="Calibri" w:cs="Calibri"/>
          <w:sz w:val="24"/>
          <w:szCs w:val="24"/>
        </w:rPr>
      </w:pPr>
    </w:p>
    <w:p w:rsidR="00D97C2C" w:rsidRPr="00D97C2C" w:rsidRDefault="00D97C2C" w:rsidP="00D97C2C">
      <w:pPr>
        <w:rPr>
          <w:rFonts w:ascii="Calibri" w:eastAsia="Times New Roman" w:hAnsi="Calibri" w:cs="Calibri"/>
          <w:sz w:val="24"/>
          <w:szCs w:val="24"/>
        </w:rPr>
      </w:pPr>
    </w:p>
    <w:p w:rsidR="00D97C2C" w:rsidRPr="00D97C2C" w:rsidRDefault="00D97C2C" w:rsidP="00D97C2C">
      <w:pPr>
        <w:rPr>
          <w:rFonts w:ascii="Calibri" w:eastAsia="Times New Roman" w:hAnsi="Calibri" w:cs="Calibri"/>
          <w:sz w:val="24"/>
          <w:szCs w:val="24"/>
        </w:rPr>
      </w:pPr>
    </w:p>
    <w:p w:rsidR="00D97C2C" w:rsidRPr="00D97C2C" w:rsidRDefault="00D97C2C" w:rsidP="00D97C2C">
      <w:pPr>
        <w:rPr>
          <w:rFonts w:ascii="Calibri" w:eastAsia="Times New Roman" w:hAnsi="Calibri" w:cs="Calibri"/>
          <w:sz w:val="24"/>
          <w:szCs w:val="24"/>
        </w:rPr>
      </w:pPr>
    </w:p>
    <w:p w:rsidR="00D97C2C" w:rsidRPr="00D97C2C" w:rsidRDefault="00D97C2C" w:rsidP="00D97C2C">
      <w:pPr>
        <w:rPr>
          <w:rFonts w:ascii="Calibri" w:eastAsia="Times New Roman" w:hAnsi="Calibri" w:cs="Calibri"/>
          <w:sz w:val="24"/>
          <w:szCs w:val="24"/>
        </w:rPr>
      </w:pPr>
    </w:p>
    <w:p w:rsidR="00D97C2C" w:rsidRPr="00D97C2C" w:rsidRDefault="00D97C2C" w:rsidP="00D97C2C">
      <w:pPr>
        <w:rPr>
          <w:rFonts w:ascii="Calibri" w:eastAsia="Times New Roman" w:hAnsi="Calibri" w:cs="Calibri"/>
          <w:sz w:val="24"/>
          <w:szCs w:val="24"/>
        </w:rPr>
      </w:pPr>
    </w:p>
    <w:p w:rsidR="00D97C2C" w:rsidRPr="00D97C2C" w:rsidRDefault="00D97C2C" w:rsidP="00D97C2C">
      <w:pPr>
        <w:rPr>
          <w:rFonts w:ascii="Calibri" w:eastAsia="Times New Roman" w:hAnsi="Calibri" w:cs="Calibri"/>
          <w:sz w:val="24"/>
          <w:szCs w:val="24"/>
        </w:rPr>
      </w:pPr>
    </w:p>
    <w:p w:rsidR="00D97C2C" w:rsidRPr="00D97C2C" w:rsidRDefault="00D97C2C" w:rsidP="00D97C2C">
      <w:pPr>
        <w:rPr>
          <w:rFonts w:ascii="Calibri" w:eastAsia="Times New Roman" w:hAnsi="Calibri" w:cs="Calibri"/>
          <w:sz w:val="24"/>
          <w:szCs w:val="24"/>
        </w:rPr>
      </w:pPr>
    </w:p>
    <w:p w:rsidR="00D97C2C" w:rsidRPr="00D97C2C" w:rsidRDefault="00D97C2C" w:rsidP="00D97C2C">
      <w:pPr>
        <w:rPr>
          <w:rFonts w:ascii="Calibri" w:eastAsia="Times New Roman" w:hAnsi="Calibri" w:cs="Calibri"/>
          <w:sz w:val="24"/>
          <w:szCs w:val="24"/>
        </w:rPr>
      </w:pPr>
    </w:p>
    <w:p w:rsidR="00D97C2C" w:rsidRPr="00D97C2C" w:rsidRDefault="00D97C2C" w:rsidP="00D97C2C">
      <w:pPr>
        <w:rPr>
          <w:rFonts w:ascii="Calibri" w:eastAsia="Times New Roman" w:hAnsi="Calibri" w:cs="Calibri"/>
          <w:sz w:val="24"/>
          <w:szCs w:val="24"/>
        </w:rPr>
      </w:pPr>
    </w:p>
    <w:p w:rsidR="00D97C2C" w:rsidRPr="00D97C2C" w:rsidRDefault="00D97C2C" w:rsidP="00D97C2C">
      <w:pPr>
        <w:rPr>
          <w:rFonts w:ascii="Calibri" w:eastAsia="Times New Roman" w:hAnsi="Calibri" w:cs="Calibri"/>
          <w:sz w:val="24"/>
          <w:szCs w:val="24"/>
        </w:rPr>
      </w:pPr>
    </w:p>
    <w:p w:rsidR="00D97C2C" w:rsidRPr="00D97C2C" w:rsidRDefault="00D97C2C" w:rsidP="00D97C2C">
      <w:pPr>
        <w:rPr>
          <w:rFonts w:ascii="Calibri" w:eastAsia="Times New Roman" w:hAnsi="Calibri" w:cs="Calibri"/>
          <w:sz w:val="24"/>
          <w:szCs w:val="24"/>
        </w:rPr>
      </w:pPr>
    </w:p>
    <w:p w:rsidR="00D97C2C" w:rsidRPr="00D97C2C" w:rsidRDefault="00D97C2C" w:rsidP="00D97C2C">
      <w:pPr>
        <w:rPr>
          <w:rFonts w:ascii="Calibri" w:eastAsia="Times New Roman" w:hAnsi="Calibri" w:cs="Calibri"/>
          <w:sz w:val="24"/>
          <w:szCs w:val="24"/>
        </w:rPr>
      </w:pPr>
    </w:p>
    <w:p w:rsidR="00D97C2C" w:rsidRPr="00D97C2C" w:rsidRDefault="00D97C2C" w:rsidP="00D97C2C">
      <w:pPr>
        <w:rPr>
          <w:rFonts w:ascii="Calibri" w:eastAsia="Times New Roman" w:hAnsi="Calibri" w:cs="Calibri"/>
          <w:sz w:val="24"/>
          <w:szCs w:val="24"/>
        </w:rPr>
      </w:pPr>
    </w:p>
    <w:p w:rsidR="00AD5B16" w:rsidRDefault="00D97C2C" w:rsidP="003E2A97">
      <w:pPr>
        <w:spacing w:after="0" w:line="240" w:lineRule="auto"/>
        <w:ind w:firstLine="720"/>
        <w:jc w:val="center"/>
        <w:rPr>
          <w:rFonts w:ascii="Calibri" w:eastAsia="Times New Roman" w:hAnsi="Calibri" w:cs="Calibri"/>
          <w:sz w:val="24"/>
          <w:szCs w:val="24"/>
        </w:rPr>
      </w:pPr>
      <w:r w:rsidRPr="00D97C2C">
        <w:rPr>
          <w:rFonts w:ascii="Calibri" w:eastAsia="Times New Roman" w:hAnsi="Calibri" w:cs="Calibri"/>
          <w:sz w:val="24"/>
          <w:szCs w:val="24"/>
        </w:rPr>
        <w:t>Fig: Group of financial ratio.</w:t>
      </w:r>
    </w:p>
    <w:p w:rsidR="003E2A97" w:rsidRDefault="003E2A97" w:rsidP="00912338">
      <w:pPr>
        <w:spacing w:after="0" w:line="240" w:lineRule="auto"/>
        <w:rPr>
          <w:rFonts w:ascii="Calibri" w:eastAsia="Times New Roman" w:hAnsi="Calibri" w:cs="Calibri"/>
          <w:b/>
          <w:sz w:val="24"/>
          <w:szCs w:val="24"/>
        </w:rPr>
      </w:pPr>
    </w:p>
    <w:p w:rsidR="00912338" w:rsidRPr="00912338" w:rsidRDefault="00912338" w:rsidP="00912338">
      <w:pPr>
        <w:spacing w:after="0" w:line="240" w:lineRule="auto"/>
        <w:rPr>
          <w:rFonts w:ascii="Calibri" w:eastAsia="Times New Roman" w:hAnsi="Calibri" w:cs="Calibri"/>
          <w:b/>
          <w:sz w:val="24"/>
          <w:szCs w:val="24"/>
          <w:u w:val="single"/>
        </w:rPr>
      </w:pPr>
      <w:r w:rsidRPr="00912338">
        <w:rPr>
          <w:rFonts w:ascii="Calibri" w:eastAsia="Times New Roman" w:hAnsi="Calibri" w:cs="Calibri"/>
          <w:b/>
          <w:sz w:val="24"/>
          <w:szCs w:val="24"/>
        </w:rPr>
        <w:lastRenderedPageBreak/>
        <w:t xml:space="preserve">3.3 </w:t>
      </w:r>
      <w:r w:rsidRPr="00912338">
        <w:rPr>
          <w:rFonts w:ascii="Calibri" w:eastAsia="Times New Roman" w:hAnsi="Calibri" w:cs="Calibri"/>
          <w:b/>
          <w:sz w:val="24"/>
          <w:szCs w:val="24"/>
          <w:u w:val="single"/>
        </w:rPr>
        <w:t>Ratio analysis for SJIBL:</w:t>
      </w:r>
    </w:p>
    <w:p w:rsidR="00912338" w:rsidRPr="00912338" w:rsidRDefault="00912338" w:rsidP="00912338">
      <w:pPr>
        <w:spacing w:after="0" w:line="240" w:lineRule="auto"/>
        <w:rPr>
          <w:rFonts w:ascii="Calibri" w:eastAsia="Times New Roman" w:hAnsi="Calibri" w:cs="Calibri"/>
          <w:sz w:val="24"/>
          <w:szCs w:val="24"/>
        </w:rPr>
      </w:pPr>
    </w:p>
    <w:p w:rsidR="00912338" w:rsidRPr="00912338" w:rsidRDefault="00912338" w:rsidP="00912338">
      <w:pPr>
        <w:spacing w:after="0" w:line="240" w:lineRule="auto"/>
        <w:rPr>
          <w:rFonts w:ascii="Calibri" w:eastAsia="Times New Roman" w:hAnsi="Calibri" w:cs="Calibri"/>
          <w:b/>
          <w:sz w:val="24"/>
          <w:szCs w:val="24"/>
        </w:rPr>
      </w:pPr>
      <w:r w:rsidRPr="00912338">
        <w:rPr>
          <w:rFonts w:ascii="Calibri" w:eastAsia="Times New Roman" w:hAnsi="Calibri" w:cs="Calibri"/>
          <w:b/>
          <w:sz w:val="24"/>
          <w:szCs w:val="24"/>
        </w:rPr>
        <w:t xml:space="preserve">3.3.1 </w:t>
      </w:r>
      <w:r w:rsidRPr="00912338">
        <w:rPr>
          <w:rFonts w:ascii="Calibri" w:eastAsia="Times New Roman" w:hAnsi="Calibri" w:cs="Calibri"/>
          <w:b/>
          <w:sz w:val="24"/>
          <w:szCs w:val="24"/>
          <w:u w:val="single"/>
        </w:rPr>
        <w:t>Efficiency and profitability ratios:</w:t>
      </w:r>
      <w:r w:rsidRPr="00912338">
        <w:rPr>
          <w:rFonts w:ascii="Calibri" w:eastAsia="Times New Roman" w:hAnsi="Calibri" w:cs="Calibri"/>
          <w:b/>
          <w:sz w:val="24"/>
          <w:szCs w:val="24"/>
        </w:rPr>
        <w:tab/>
      </w:r>
      <w:r w:rsidRPr="00912338">
        <w:rPr>
          <w:rFonts w:ascii="Calibri" w:eastAsia="Times New Roman" w:hAnsi="Calibri" w:cs="Calibri"/>
          <w:b/>
          <w:sz w:val="24"/>
          <w:szCs w:val="24"/>
        </w:rPr>
        <w:tab/>
      </w:r>
      <w:r w:rsidRPr="00912338">
        <w:rPr>
          <w:rFonts w:ascii="Calibri" w:eastAsia="Times New Roman" w:hAnsi="Calibri" w:cs="Calibri"/>
          <w:b/>
          <w:sz w:val="24"/>
          <w:szCs w:val="24"/>
        </w:rPr>
        <w:tab/>
      </w:r>
      <w:r w:rsidRPr="00912338">
        <w:rPr>
          <w:rFonts w:ascii="Calibri" w:eastAsia="Times New Roman" w:hAnsi="Calibri" w:cs="Calibri"/>
          <w:b/>
          <w:sz w:val="24"/>
          <w:szCs w:val="24"/>
        </w:rPr>
        <w:tab/>
      </w:r>
      <w:r w:rsidRPr="00912338">
        <w:rPr>
          <w:rFonts w:ascii="Calibri" w:eastAsia="Times New Roman" w:hAnsi="Calibri" w:cs="Calibri"/>
          <w:b/>
          <w:sz w:val="24"/>
          <w:szCs w:val="24"/>
        </w:rPr>
        <w:tab/>
      </w:r>
    </w:p>
    <w:p w:rsidR="00912338" w:rsidRPr="00912338" w:rsidRDefault="00912338" w:rsidP="00912338">
      <w:pPr>
        <w:spacing w:after="0" w:line="240" w:lineRule="auto"/>
        <w:rPr>
          <w:rFonts w:ascii="Calibri" w:eastAsia="Times New Roman" w:hAnsi="Calibri" w:cs="Calibri"/>
          <w:b/>
          <w:sz w:val="24"/>
          <w:szCs w:val="24"/>
        </w:rPr>
      </w:pPr>
    </w:p>
    <w:p w:rsidR="00912338" w:rsidRPr="00912338" w:rsidRDefault="00912338" w:rsidP="00912338">
      <w:pPr>
        <w:spacing w:after="0" w:line="240" w:lineRule="auto"/>
        <w:rPr>
          <w:rFonts w:ascii="Calibri" w:eastAsia="Times New Roman" w:hAnsi="Calibri" w:cs="Calibri"/>
          <w:sz w:val="24"/>
          <w:szCs w:val="24"/>
          <w:u w:val="single"/>
        </w:rPr>
      </w:pPr>
      <w:r w:rsidRPr="00912338">
        <w:rPr>
          <w:rFonts w:ascii="Calibri" w:eastAsia="Times New Roman" w:hAnsi="Calibri" w:cs="Calibri"/>
          <w:b/>
          <w:sz w:val="24"/>
          <w:szCs w:val="24"/>
        </w:rPr>
        <w:t>3.3.1.1</w:t>
      </w:r>
      <w:r w:rsidRPr="00912338">
        <w:rPr>
          <w:rFonts w:ascii="Calibri" w:eastAsia="Times New Roman" w:hAnsi="Calibri" w:cs="Calibri"/>
          <w:sz w:val="24"/>
          <w:szCs w:val="24"/>
        </w:rPr>
        <w:t xml:space="preserve"> </w:t>
      </w:r>
      <w:r w:rsidR="00CC60DF">
        <w:rPr>
          <w:rFonts w:ascii="Calibri" w:eastAsia="Times New Roman" w:hAnsi="Calibri" w:cs="Calibri"/>
          <w:b/>
          <w:sz w:val="24"/>
          <w:szCs w:val="24"/>
          <w:u w:val="single"/>
        </w:rPr>
        <w:t>Return O</w:t>
      </w:r>
      <w:r w:rsidRPr="00912338">
        <w:rPr>
          <w:rFonts w:ascii="Calibri" w:eastAsia="Times New Roman" w:hAnsi="Calibri" w:cs="Calibri"/>
          <w:b/>
          <w:sz w:val="24"/>
          <w:szCs w:val="24"/>
          <w:u w:val="single"/>
        </w:rPr>
        <w:t>n Asset:</w:t>
      </w:r>
    </w:p>
    <w:p w:rsidR="00CC60DF" w:rsidRDefault="00912338" w:rsidP="00912338">
      <w:pPr>
        <w:spacing w:after="0" w:line="240" w:lineRule="auto"/>
        <w:rPr>
          <w:rFonts w:ascii="Calibri" w:eastAsia="Times New Roman" w:hAnsi="Calibri" w:cs="Calibri"/>
          <w:sz w:val="24"/>
          <w:szCs w:val="24"/>
        </w:rPr>
      </w:pPr>
      <w:r w:rsidRPr="00912338">
        <w:rPr>
          <w:rFonts w:ascii="Calibri" w:eastAsia="Times New Roman" w:hAnsi="Calibri" w:cs="Calibri"/>
          <w:sz w:val="24"/>
          <w:szCs w:val="24"/>
        </w:rPr>
        <w:t xml:space="preserve"> </w:t>
      </w:r>
    </w:p>
    <w:p w:rsidR="00912338" w:rsidRPr="00912338" w:rsidRDefault="00CC60DF" w:rsidP="00912338">
      <w:pPr>
        <w:spacing w:after="0" w:line="240" w:lineRule="auto"/>
        <w:rPr>
          <w:rFonts w:ascii="Calibri" w:eastAsia="Times New Roman" w:hAnsi="Calibri" w:cs="Calibri"/>
          <w:sz w:val="24"/>
          <w:szCs w:val="24"/>
        </w:rPr>
      </w:pPr>
      <w:r>
        <w:rPr>
          <w:rFonts w:ascii="Calibri" w:eastAsia="Times New Roman" w:hAnsi="Calibri" w:cs="Calibri"/>
          <w:sz w:val="24"/>
          <w:szCs w:val="24"/>
        </w:rPr>
        <w:t xml:space="preserve">ROA is displayed as a percentage which gives an idea to a manager, investor or analyst that how efficient a bank is at using its assets to generate earnings. </w:t>
      </w:r>
      <w:r w:rsidR="00B366D1">
        <w:rPr>
          <w:rFonts w:ascii="Calibri" w:eastAsia="Times New Roman" w:hAnsi="Calibri" w:cs="Calibri"/>
          <w:sz w:val="24"/>
          <w:szCs w:val="24"/>
        </w:rPr>
        <w:t>Higher ROA ratio is better because it indicates that bank is earning more money</w:t>
      </w:r>
      <w:r w:rsidR="006149BE">
        <w:rPr>
          <w:rFonts w:ascii="Calibri" w:eastAsia="Times New Roman" w:hAnsi="Calibri" w:cs="Calibri"/>
          <w:sz w:val="24"/>
          <w:szCs w:val="24"/>
        </w:rPr>
        <w:t xml:space="preserve"> with less investment</w:t>
      </w:r>
      <w:r w:rsidR="00B366D1">
        <w:rPr>
          <w:rFonts w:ascii="Calibri" w:eastAsia="Times New Roman" w:hAnsi="Calibri" w:cs="Calibri"/>
          <w:sz w:val="24"/>
          <w:szCs w:val="24"/>
        </w:rPr>
        <w:t>.</w:t>
      </w:r>
      <w:r w:rsidR="00912338" w:rsidRPr="00912338">
        <w:rPr>
          <w:rFonts w:ascii="Calibri" w:eastAsia="Times New Roman" w:hAnsi="Calibri" w:cs="Calibri"/>
          <w:sz w:val="24"/>
          <w:szCs w:val="24"/>
        </w:rPr>
        <w:t xml:space="preserve">    </w:t>
      </w:r>
    </w:p>
    <w:p w:rsidR="00912338" w:rsidRPr="00912338" w:rsidRDefault="00912338" w:rsidP="00912338">
      <w:pPr>
        <w:spacing w:after="0" w:line="240" w:lineRule="auto"/>
        <w:jc w:val="both"/>
        <w:rPr>
          <w:rFonts w:ascii="Calibri" w:eastAsia="Times New Roman" w:hAnsi="Calibri" w:cs="Calibri"/>
          <w:sz w:val="24"/>
          <w:szCs w:val="24"/>
        </w:rPr>
      </w:pPr>
    </w:p>
    <w:p w:rsidR="00912338" w:rsidRPr="00B41B58" w:rsidRDefault="00B41B58" w:rsidP="00912338">
      <w:pPr>
        <w:spacing w:after="0" w:line="240" w:lineRule="auto"/>
        <w:jc w:val="both"/>
        <w:rPr>
          <w:rFonts w:ascii="Calibri" w:eastAsia="Times New Roman" w:hAnsi="Calibri" w:cs="Calibri"/>
          <w:b/>
          <w:sz w:val="24"/>
          <w:szCs w:val="24"/>
        </w:rPr>
      </w:pPr>
      <w:r>
        <w:rPr>
          <w:rFonts w:ascii="Calibri" w:eastAsia="Times New Roman" w:hAnsi="Calibri" w:cs="Calibri"/>
          <w:b/>
          <w:sz w:val="24"/>
          <w:szCs w:val="24"/>
        </w:rPr>
        <w:t xml:space="preserve">Formula: </w:t>
      </w:r>
      <w:r>
        <w:rPr>
          <w:rFonts w:ascii="Calibri" w:eastAsia="Times New Roman" w:hAnsi="Calibri" w:cs="Calibri"/>
          <w:sz w:val="24"/>
          <w:szCs w:val="24"/>
        </w:rPr>
        <w:t>ROA</w:t>
      </w:r>
      <w:r w:rsidR="00912338" w:rsidRPr="00912338">
        <w:rPr>
          <w:rFonts w:ascii="Calibri" w:eastAsia="Times New Roman" w:hAnsi="Calibri" w:cs="Calibri"/>
          <w:sz w:val="24"/>
          <w:szCs w:val="24"/>
        </w:rPr>
        <w:t xml:space="preserve"> = (Net income / </w:t>
      </w:r>
      <w:r>
        <w:rPr>
          <w:rFonts w:ascii="Calibri" w:eastAsia="Times New Roman" w:hAnsi="Calibri" w:cs="Calibri"/>
          <w:sz w:val="24"/>
          <w:szCs w:val="24"/>
        </w:rPr>
        <w:t>T</w:t>
      </w:r>
      <w:r w:rsidR="00912338" w:rsidRPr="00912338">
        <w:rPr>
          <w:rFonts w:ascii="Calibri" w:eastAsia="Times New Roman" w:hAnsi="Calibri" w:cs="Calibri"/>
          <w:sz w:val="24"/>
          <w:szCs w:val="24"/>
        </w:rPr>
        <w:t xml:space="preserve">otal assets) </w:t>
      </w:r>
    </w:p>
    <w:p w:rsidR="00912338" w:rsidRPr="00912338" w:rsidRDefault="00912338" w:rsidP="00912338">
      <w:pPr>
        <w:spacing w:after="0" w:line="240" w:lineRule="auto"/>
        <w:rPr>
          <w:rFonts w:ascii="Calibri" w:eastAsia="Times New Roman" w:hAnsi="Calibri" w:cs="Calibri"/>
          <w:sz w:val="24"/>
          <w:szCs w:val="24"/>
        </w:rPr>
      </w:pPr>
    </w:p>
    <w:p w:rsidR="00912338" w:rsidRPr="00912338" w:rsidRDefault="00CC60DF" w:rsidP="00912338">
      <w:pPr>
        <w:spacing w:after="0" w:line="240" w:lineRule="auto"/>
        <w:rPr>
          <w:rFonts w:ascii="Calibri" w:eastAsia="Times New Roman" w:hAnsi="Calibri" w:cs="Calibri"/>
          <w:b/>
          <w:sz w:val="24"/>
          <w:szCs w:val="24"/>
        </w:rPr>
      </w:pPr>
      <w:r>
        <w:rPr>
          <w:rFonts w:ascii="Calibri" w:eastAsia="Times New Roman" w:hAnsi="Calibri" w:cs="Calibri"/>
          <w:b/>
          <w:sz w:val="24"/>
          <w:szCs w:val="24"/>
        </w:rPr>
        <w:t>Graphical p</w:t>
      </w:r>
      <w:r w:rsidR="00912338" w:rsidRPr="00912338">
        <w:rPr>
          <w:rFonts w:ascii="Calibri" w:eastAsia="Times New Roman" w:hAnsi="Calibri" w:cs="Calibri"/>
          <w:b/>
          <w:sz w:val="24"/>
          <w:szCs w:val="24"/>
        </w:rPr>
        <w:t>resentation</w:t>
      </w:r>
    </w:p>
    <w:p w:rsidR="00AD5B16" w:rsidRPr="00D97C2C" w:rsidRDefault="00AD5B16" w:rsidP="00D97C2C">
      <w:pPr>
        <w:spacing w:after="0" w:line="240" w:lineRule="auto"/>
        <w:ind w:firstLine="720"/>
        <w:rPr>
          <w:rFonts w:ascii="Calibri" w:eastAsia="Times New Roman" w:hAnsi="Calibri" w:cs="Calibri"/>
          <w:sz w:val="24"/>
          <w:szCs w:val="24"/>
        </w:rPr>
      </w:pPr>
    </w:p>
    <w:p w:rsidR="00912338" w:rsidRDefault="00912338" w:rsidP="006A65F9">
      <w:pPr>
        <w:ind w:firstLine="720"/>
        <w:jc w:val="center"/>
        <w:rPr>
          <w:rFonts w:ascii="Calibri" w:eastAsia="Times New Roman" w:hAnsi="Calibri" w:cs="Calibri"/>
          <w:sz w:val="24"/>
          <w:szCs w:val="24"/>
        </w:rPr>
      </w:pPr>
      <w:r w:rsidRPr="00912338">
        <w:rPr>
          <w:rFonts w:ascii="Times New Roman" w:eastAsia="Times New Roman" w:hAnsi="Times New Roman" w:cs="Times New Roman"/>
          <w:noProof/>
          <w:sz w:val="24"/>
          <w:szCs w:val="24"/>
        </w:rPr>
        <w:drawing>
          <wp:inline distT="0" distB="0" distL="0" distR="0" wp14:anchorId="4405C18B" wp14:editId="2BDEC33F">
            <wp:extent cx="4257675" cy="2609850"/>
            <wp:effectExtent l="0" t="0" r="9525"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59040" cy="2610687"/>
                    </a:xfrm>
                    <a:prstGeom prst="rect">
                      <a:avLst/>
                    </a:prstGeom>
                    <a:noFill/>
                  </pic:spPr>
                </pic:pic>
              </a:graphicData>
            </a:graphic>
          </wp:inline>
        </w:drawing>
      </w:r>
    </w:p>
    <w:p w:rsidR="005847C9" w:rsidRPr="005847C9" w:rsidRDefault="008F1FA9" w:rsidP="005847C9">
      <w:pPr>
        <w:tabs>
          <w:tab w:val="left" w:pos="555"/>
          <w:tab w:val="left" w:pos="1035"/>
        </w:tabs>
        <w:spacing w:after="0" w:line="240" w:lineRule="auto"/>
        <w:jc w:val="center"/>
        <w:rPr>
          <w:rFonts w:ascii="Calibri" w:eastAsia="Times New Roman" w:hAnsi="Calibri" w:cs="Calibri"/>
          <w:sz w:val="24"/>
          <w:szCs w:val="24"/>
        </w:rPr>
      </w:pPr>
      <w:r>
        <w:rPr>
          <w:rFonts w:ascii="Calibri" w:eastAsia="Times New Roman" w:hAnsi="Calibri" w:cs="Calibri"/>
          <w:sz w:val="24"/>
          <w:szCs w:val="24"/>
        </w:rPr>
        <w:t>Fig: RO</w:t>
      </w:r>
      <w:r w:rsidR="002E4D5A">
        <w:rPr>
          <w:rFonts w:ascii="Calibri" w:eastAsia="Times New Roman" w:hAnsi="Calibri" w:cs="Calibri"/>
          <w:sz w:val="24"/>
          <w:szCs w:val="24"/>
        </w:rPr>
        <w:t>A</w:t>
      </w:r>
      <w:r w:rsidR="005847C9" w:rsidRPr="005847C9">
        <w:rPr>
          <w:rFonts w:ascii="Calibri" w:eastAsia="Times New Roman" w:hAnsi="Calibri" w:cs="Calibri"/>
          <w:sz w:val="24"/>
          <w:szCs w:val="24"/>
        </w:rPr>
        <w:t>.</w:t>
      </w:r>
    </w:p>
    <w:p w:rsidR="005847C9" w:rsidRDefault="005847C9" w:rsidP="00912338">
      <w:pPr>
        <w:tabs>
          <w:tab w:val="left" w:pos="555"/>
          <w:tab w:val="left" w:pos="1035"/>
        </w:tabs>
        <w:spacing w:after="0"/>
        <w:rPr>
          <w:rFonts w:ascii="Calibri" w:eastAsia="Times New Roman" w:hAnsi="Calibri" w:cs="Calibri"/>
          <w:b/>
          <w:sz w:val="24"/>
          <w:szCs w:val="24"/>
        </w:rPr>
      </w:pPr>
    </w:p>
    <w:p w:rsidR="00586AD0" w:rsidRDefault="00912338" w:rsidP="00A9681E">
      <w:pPr>
        <w:tabs>
          <w:tab w:val="left" w:pos="555"/>
          <w:tab w:val="left" w:pos="1035"/>
        </w:tabs>
        <w:spacing w:after="0"/>
        <w:rPr>
          <w:rFonts w:ascii="Calibri" w:eastAsia="Times New Roman" w:hAnsi="Calibri" w:cs="Calibri"/>
          <w:b/>
          <w:sz w:val="24"/>
          <w:szCs w:val="24"/>
        </w:rPr>
      </w:pPr>
      <w:r w:rsidRPr="00912338">
        <w:rPr>
          <w:rFonts w:ascii="Calibri" w:eastAsia="Times New Roman" w:hAnsi="Calibri" w:cs="Calibri"/>
          <w:b/>
          <w:sz w:val="24"/>
          <w:szCs w:val="24"/>
        </w:rPr>
        <w:t>Interpretation:</w:t>
      </w:r>
    </w:p>
    <w:p w:rsidR="00CB41D7" w:rsidRDefault="00BD73BB" w:rsidP="005A2EEF">
      <w:pPr>
        <w:tabs>
          <w:tab w:val="left" w:pos="555"/>
          <w:tab w:val="left" w:pos="1035"/>
        </w:tabs>
        <w:spacing w:after="0"/>
        <w:jc w:val="both"/>
        <w:rPr>
          <w:rFonts w:ascii="Calibri" w:eastAsia="Times New Roman" w:hAnsi="Calibri" w:cs="Calibri"/>
          <w:sz w:val="24"/>
          <w:szCs w:val="24"/>
        </w:rPr>
      </w:pPr>
      <w:r>
        <w:rPr>
          <w:rFonts w:ascii="Calibri" w:eastAsia="Times New Roman" w:hAnsi="Calibri" w:cs="Calibri"/>
          <w:sz w:val="24"/>
          <w:szCs w:val="24"/>
        </w:rPr>
        <w:t xml:space="preserve">The ratio </w:t>
      </w:r>
      <w:r w:rsidR="00912338" w:rsidRPr="00912338">
        <w:rPr>
          <w:rFonts w:ascii="Calibri" w:eastAsia="Times New Roman" w:hAnsi="Calibri" w:cs="Calibri"/>
          <w:sz w:val="24"/>
          <w:szCs w:val="24"/>
        </w:rPr>
        <w:t>measures the bank overall effectiveness in generating profits with its available assets. The graph shows that the banks return on asset ha</w:t>
      </w:r>
      <w:r w:rsidR="004E6405">
        <w:rPr>
          <w:rFonts w:ascii="Calibri" w:eastAsia="Times New Roman" w:hAnsi="Calibri" w:cs="Calibri"/>
          <w:sz w:val="24"/>
          <w:szCs w:val="24"/>
        </w:rPr>
        <w:t xml:space="preserve">s increased 1.02% in 2013. </w:t>
      </w:r>
      <w:r w:rsidR="00912338" w:rsidRPr="00912338">
        <w:rPr>
          <w:rFonts w:ascii="Calibri" w:eastAsia="Times New Roman" w:hAnsi="Calibri" w:cs="Calibri"/>
          <w:sz w:val="24"/>
          <w:szCs w:val="24"/>
        </w:rPr>
        <w:t xml:space="preserve">ROA </w:t>
      </w:r>
      <w:r w:rsidR="004E6405">
        <w:rPr>
          <w:rFonts w:ascii="Calibri" w:eastAsia="Times New Roman" w:hAnsi="Calibri" w:cs="Calibri"/>
          <w:sz w:val="24"/>
          <w:szCs w:val="24"/>
        </w:rPr>
        <w:t>ratios give</w:t>
      </w:r>
      <w:r w:rsidR="00912338" w:rsidRPr="00912338">
        <w:rPr>
          <w:rFonts w:ascii="Calibri" w:eastAsia="Times New Roman" w:hAnsi="Calibri" w:cs="Calibri"/>
          <w:sz w:val="24"/>
          <w:szCs w:val="24"/>
        </w:rPr>
        <w:t xml:space="preserve"> investors an</w:t>
      </w:r>
      <w:r w:rsidR="006C3B9D">
        <w:rPr>
          <w:rFonts w:ascii="Calibri" w:eastAsia="Times New Roman" w:hAnsi="Calibri" w:cs="Calibri"/>
          <w:sz w:val="24"/>
          <w:szCs w:val="24"/>
        </w:rPr>
        <w:t xml:space="preserve"> idea of how effective the bank</w:t>
      </w:r>
      <w:r w:rsidR="002D0F55">
        <w:rPr>
          <w:rFonts w:ascii="Calibri" w:eastAsia="Times New Roman" w:hAnsi="Calibri" w:cs="Calibri"/>
          <w:sz w:val="24"/>
          <w:szCs w:val="24"/>
        </w:rPr>
        <w:t xml:space="preserve"> i</w:t>
      </w:r>
      <w:r w:rsidR="002D0F55" w:rsidRPr="00912338">
        <w:rPr>
          <w:rFonts w:ascii="Calibri" w:eastAsia="Times New Roman" w:hAnsi="Calibri" w:cs="Calibri"/>
          <w:sz w:val="24"/>
          <w:szCs w:val="24"/>
        </w:rPr>
        <w:t>s</w:t>
      </w:r>
      <w:r w:rsidR="000F3DC2" w:rsidRPr="000F3DC2">
        <w:t xml:space="preserve"> </w:t>
      </w:r>
      <w:r w:rsidR="000F3DC2" w:rsidRPr="000F3DC2">
        <w:rPr>
          <w:rFonts w:ascii="Calibri" w:eastAsia="Times New Roman" w:hAnsi="Calibri" w:cs="Calibri"/>
          <w:sz w:val="24"/>
          <w:szCs w:val="24"/>
        </w:rPr>
        <w:t>at using its assets to generate earnings</w:t>
      </w:r>
      <w:r w:rsidR="002D0F55">
        <w:rPr>
          <w:rFonts w:ascii="Calibri" w:eastAsia="Times New Roman" w:hAnsi="Calibri" w:cs="Calibri"/>
          <w:sz w:val="24"/>
          <w:szCs w:val="24"/>
        </w:rPr>
        <w:t xml:space="preserve">. Higher </w:t>
      </w:r>
      <w:r w:rsidR="00912338" w:rsidRPr="00912338">
        <w:rPr>
          <w:rFonts w:ascii="Calibri" w:eastAsia="Times New Roman" w:hAnsi="Calibri" w:cs="Calibri"/>
          <w:sz w:val="24"/>
          <w:szCs w:val="24"/>
        </w:rPr>
        <w:t xml:space="preserve">ROA </w:t>
      </w:r>
      <w:r w:rsidR="002D0F55">
        <w:rPr>
          <w:rFonts w:ascii="Calibri" w:eastAsia="Times New Roman" w:hAnsi="Calibri" w:cs="Calibri"/>
          <w:sz w:val="24"/>
          <w:szCs w:val="24"/>
        </w:rPr>
        <w:t xml:space="preserve">ratio </w:t>
      </w:r>
      <w:r w:rsidR="00912338" w:rsidRPr="00912338">
        <w:rPr>
          <w:rFonts w:ascii="Calibri" w:eastAsia="Times New Roman" w:hAnsi="Calibri" w:cs="Calibri"/>
          <w:sz w:val="24"/>
          <w:szCs w:val="24"/>
        </w:rPr>
        <w:t>is the better.</w:t>
      </w:r>
      <w:r w:rsidR="004E6405">
        <w:rPr>
          <w:rFonts w:ascii="Calibri" w:eastAsia="Times New Roman" w:hAnsi="Calibri" w:cs="Calibri"/>
          <w:sz w:val="24"/>
          <w:szCs w:val="24"/>
        </w:rPr>
        <w:t xml:space="preserve"> </w:t>
      </w:r>
      <w:r w:rsidR="002D0F55">
        <w:rPr>
          <w:rFonts w:ascii="Calibri" w:eastAsia="Times New Roman" w:hAnsi="Calibri" w:cs="Calibri"/>
          <w:sz w:val="24"/>
          <w:szCs w:val="24"/>
        </w:rPr>
        <w:t xml:space="preserve">In </w:t>
      </w:r>
      <w:r w:rsidR="004E6405">
        <w:rPr>
          <w:rFonts w:ascii="Calibri" w:eastAsia="Times New Roman" w:hAnsi="Calibri" w:cs="Calibri"/>
          <w:sz w:val="24"/>
          <w:szCs w:val="24"/>
        </w:rPr>
        <w:t xml:space="preserve">2014 ROA </w:t>
      </w:r>
      <w:r w:rsidR="006C3B9D" w:rsidRPr="00912338">
        <w:rPr>
          <w:rFonts w:ascii="Calibri" w:eastAsia="Times New Roman" w:hAnsi="Calibri" w:cs="Calibri"/>
          <w:sz w:val="24"/>
          <w:szCs w:val="24"/>
        </w:rPr>
        <w:t>have</w:t>
      </w:r>
      <w:r w:rsidR="00912338" w:rsidRPr="00912338">
        <w:rPr>
          <w:rFonts w:ascii="Calibri" w:eastAsia="Times New Roman" w:hAnsi="Calibri" w:cs="Calibri"/>
          <w:sz w:val="24"/>
          <w:szCs w:val="24"/>
        </w:rPr>
        <w:t xml:space="preserve"> decreased 0.59%. However, the ROA of Shahjalal Islami Bank Limited has increased 0.94% in 2015 and 0.93% in 2016.In 2017 it seems decreasing 0.58%. A low percentage return on assets indicates that the bank is not making enough income from the use of its assets. Unstable economic condition, lower net investment income might be responsible for the poor profitability in 2017.</w:t>
      </w:r>
    </w:p>
    <w:p w:rsidR="008E7F1A" w:rsidRDefault="008E7F1A" w:rsidP="005A2EEF">
      <w:pPr>
        <w:tabs>
          <w:tab w:val="left" w:pos="555"/>
          <w:tab w:val="left" w:pos="1035"/>
        </w:tabs>
        <w:spacing w:after="0"/>
        <w:jc w:val="both"/>
        <w:rPr>
          <w:rFonts w:ascii="Calibri" w:eastAsia="Times New Roman" w:hAnsi="Calibri" w:cs="Calibri"/>
          <w:sz w:val="24"/>
          <w:szCs w:val="24"/>
        </w:rPr>
      </w:pPr>
    </w:p>
    <w:p w:rsidR="00CC60DF" w:rsidRDefault="00CC60DF" w:rsidP="00586AD0">
      <w:pPr>
        <w:spacing w:after="0" w:line="240" w:lineRule="auto"/>
        <w:rPr>
          <w:rFonts w:ascii="Calibri" w:eastAsia="Times New Roman" w:hAnsi="Calibri" w:cs="Calibri"/>
          <w:b/>
          <w:sz w:val="24"/>
          <w:szCs w:val="24"/>
        </w:rPr>
      </w:pPr>
    </w:p>
    <w:p w:rsidR="00586AD0" w:rsidRPr="00586AD0" w:rsidRDefault="00586AD0" w:rsidP="00586AD0">
      <w:pPr>
        <w:spacing w:after="0" w:line="240" w:lineRule="auto"/>
        <w:rPr>
          <w:rFonts w:ascii="Calibri" w:eastAsia="Times New Roman" w:hAnsi="Calibri" w:cs="Calibri"/>
          <w:b/>
          <w:sz w:val="24"/>
          <w:szCs w:val="24"/>
        </w:rPr>
      </w:pPr>
      <w:r w:rsidRPr="00586AD0">
        <w:rPr>
          <w:rFonts w:ascii="Calibri" w:eastAsia="Times New Roman" w:hAnsi="Calibri" w:cs="Calibri"/>
          <w:b/>
          <w:sz w:val="24"/>
          <w:szCs w:val="24"/>
        </w:rPr>
        <w:lastRenderedPageBreak/>
        <w:t>3.3.1.2</w:t>
      </w:r>
      <w:r w:rsidRPr="00586AD0">
        <w:rPr>
          <w:rFonts w:ascii="Calibri" w:eastAsia="Times New Roman" w:hAnsi="Calibri" w:cs="Calibri"/>
          <w:sz w:val="24"/>
          <w:szCs w:val="24"/>
        </w:rPr>
        <w:t xml:space="preserve"> </w:t>
      </w:r>
      <w:r w:rsidRPr="00586AD0">
        <w:rPr>
          <w:rFonts w:ascii="Calibri" w:eastAsia="Times New Roman" w:hAnsi="Calibri" w:cs="Calibri"/>
          <w:b/>
          <w:sz w:val="24"/>
          <w:szCs w:val="24"/>
          <w:u w:val="single"/>
        </w:rPr>
        <w:t>Return on equity</w:t>
      </w:r>
      <w:r w:rsidRPr="00586AD0">
        <w:rPr>
          <w:rFonts w:ascii="Calibri" w:eastAsia="Times New Roman" w:hAnsi="Calibri" w:cs="Calibri"/>
          <w:b/>
          <w:sz w:val="24"/>
          <w:szCs w:val="24"/>
        </w:rPr>
        <w:t>:</w:t>
      </w:r>
    </w:p>
    <w:p w:rsidR="00586AD0" w:rsidRPr="00586AD0" w:rsidRDefault="00586AD0" w:rsidP="00586AD0">
      <w:pPr>
        <w:spacing w:after="0" w:line="240" w:lineRule="auto"/>
        <w:rPr>
          <w:rFonts w:ascii="Calibri" w:eastAsia="Times New Roman" w:hAnsi="Calibri" w:cs="Calibri"/>
          <w:sz w:val="24"/>
          <w:szCs w:val="24"/>
        </w:rPr>
      </w:pPr>
    </w:p>
    <w:p w:rsidR="00586AD0" w:rsidRPr="00586AD0" w:rsidRDefault="00586AD0" w:rsidP="00586AD0">
      <w:pPr>
        <w:spacing w:after="0"/>
        <w:jc w:val="both"/>
        <w:rPr>
          <w:rFonts w:ascii="Calibri" w:eastAsia="Times New Roman" w:hAnsi="Calibri" w:cs="Calibri"/>
          <w:sz w:val="24"/>
          <w:szCs w:val="24"/>
        </w:rPr>
      </w:pPr>
      <w:r w:rsidRPr="00586AD0">
        <w:rPr>
          <w:rFonts w:ascii="Calibri" w:eastAsia="Times New Roman" w:hAnsi="Calibri" w:cs="Calibri"/>
          <w:sz w:val="24"/>
          <w:szCs w:val="24"/>
        </w:rPr>
        <w:t xml:space="preserve">Return on equity is the most important efficiency profitability ratio and this ratio measures the profit </w:t>
      </w:r>
      <w:r w:rsidR="00793A3D">
        <w:rPr>
          <w:rFonts w:ascii="Calibri" w:eastAsia="Times New Roman" w:hAnsi="Calibri" w:cs="Calibri"/>
          <w:sz w:val="24"/>
          <w:szCs w:val="24"/>
        </w:rPr>
        <w:t xml:space="preserve">from it shareholders’ </w:t>
      </w:r>
      <w:r w:rsidRPr="00586AD0">
        <w:rPr>
          <w:rFonts w:ascii="Calibri" w:eastAsia="Times New Roman" w:hAnsi="Calibri" w:cs="Calibri"/>
          <w:sz w:val="24"/>
          <w:szCs w:val="24"/>
        </w:rPr>
        <w:t>Investment</w:t>
      </w:r>
      <w:r w:rsidR="00793A3D">
        <w:rPr>
          <w:rFonts w:ascii="Calibri" w:eastAsia="Times New Roman" w:hAnsi="Calibri" w:cs="Calibri"/>
          <w:sz w:val="24"/>
          <w:szCs w:val="24"/>
        </w:rPr>
        <w:t xml:space="preserve"> in the bank</w:t>
      </w:r>
      <w:r w:rsidRPr="00586AD0">
        <w:rPr>
          <w:rFonts w:ascii="Calibri" w:eastAsia="Times New Roman" w:hAnsi="Calibri" w:cs="Calibri"/>
          <w:sz w:val="24"/>
          <w:szCs w:val="24"/>
        </w:rPr>
        <w:t>. It also indicates how well banks management is deploying the shareholders' capital. In other words, the higher the ROE is the better.</w:t>
      </w:r>
    </w:p>
    <w:p w:rsidR="00586AD0" w:rsidRPr="00586AD0" w:rsidRDefault="00586AD0" w:rsidP="00586AD0">
      <w:pPr>
        <w:spacing w:after="0" w:line="240" w:lineRule="auto"/>
        <w:jc w:val="both"/>
        <w:rPr>
          <w:rFonts w:ascii="Calibri" w:eastAsia="Times New Roman" w:hAnsi="Calibri" w:cs="Calibri"/>
          <w:sz w:val="24"/>
          <w:szCs w:val="24"/>
        </w:rPr>
      </w:pPr>
    </w:p>
    <w:p w:rsidR="00586AD0" w:rsidRPr="00586AD0" w:rsidRDefault="00586AD0" w:rsidP="00586AD0">
      <w:pPr>
        <w:spacing w:after="0" w:line="240" w:lineRule="auto"/>
        <w:jc w:val="both"/>
        <w:rPr>
          <w:rFonts w:ascii="Calibri" w:eastAsia="Times New Roman" w:hAnsi="Calibri" w:cs="Calibri"/>
          <w:sz w:val="24"/>
          <w:szCs w:val="24"/>
        </w:rPr>
      </w:pPr>
      <w:r w:rsidRPr="00586AD0">
        <w:rPr>
          <w:rFonts w:ascii="Calibri" w:eastAsia="Times New Roman" w:hAnsi="Calibri" w:cs="Calibri"/>
          <w:b/>
          <w:sz w:val="24"/>
          <w:szCs w:val="24"/>
        </w:rPr>
        <w:t>Formula:</w:t>
      </w:r>
      <w:r w:rsidRPr="00586AD0">
        <w:rPr>
          <w:rFonts w:ascii="Calibri" w:eastAsia="Times New Roman" w:hAnsi="Calibri" w:cs="Calibri"/>
          <w:sz w:val="24"/>
          <w:szCs w:val="24"/>
        </w:rPr>
        <w:t xml:space="preserve"> ROE= (Net income / total equity) *100</w:t>
      </w:r>
    </w:p>
    <w:p w:rsidR="00586AD0" w:rsidRPr="00586AD0" w:rsidRDefault="00586AD0" w:rsidP="00586AD0">
      <w:pPr>
        <w:spacing w:after="0" w:line="240" w:lineRule="auto"/>
        <w:jc w:val="both"/>
        <w:rPr>
          <w:rFonts w:ascii="Calibri" w:eastAsia="Times New Roman" w:hAnsi="Calibri" w:cs="Calibri"/>
          <w:sz w:val="24"/>
          <w:szCs w:val="24"/>
        </w:rPr>
      </w:pPr>
    </w:p>
    <w:p w:rsidR="00586AD0" w:rsidRDefault="00586AD0" w:rsidP="00586AD0">
      <w:pPr>
        <w:spacing w:after="0" w:line="240" w:lineRule="auto"/>
        <w:jc w:val="both"/>
        <w:rPr>
          <w:rFonts w:ascii="Calibri" w:eastAsia="Times New Roman" w:hAnsi="Calibri" w:cs="Calibri"/>
          <w:b/>
          <w:sz w:val="24"/>
          <w:szCs w:val="24"/>
        </w:rPr>
      </w:pPr>
      <w:r w:rsidRPr="00586AD0">
        <w:rPr>
          <w:rFonts w:ascii="Calibri" w:eastAsia="Times New Roman" w:hAnsi="Calibri" w:cs="Calibri"/>
          <w:b/>
          <w:sz w:val="24"/>
          <w:szCs w:val="24"/>
        </w:rPr>
        <w:t>Graphical Presentation</w:t>
      </w:r>
    </w:p>
    <w:p w:rsidR="00586AD0" w:rsidRPr="00586AD0" w:rsidRDefault="00586AD0" w:rsidP="00586AD0">
      <w:pPr>
        <w:spacing w:after="0" w:line="240" w:lineRule="auto"/>
        <w:jc w:val="both"/>
        <w:rPr>
          <w:rFonts w:ascii="Calibri" w:eastAsia="Times New Roman" w:hAnsi="Calibri" w:cs="Calibri"/>
          <w:b/>
          <w:sz w:val="24"/>
          <w:szCs w:val="24"/>
        </w:rPr>
      </w:pPr>
    </w:p>
    <w:p w:rsidR="0044564C" w:rsidRDefault="00586AD0" w:rsidP="00586AD0">
      <w:pPr>
        <w:jc w:val="center"/>
        <w:rPr>
          <w:rFonts w:ascii="Calibri" w:eastAsia="Times New Roman" w:hAnsi="Calibri" w:cs="Calibri"/>
          <w:sz w:val="24"/>
          <w:szCs w:val="24"/>
        </w:rPr>
      </w:pPr>
      <w:r w:rsidRPr="00586AD0">
        <w:rPr>
          <w:rFonts w:ascii="Times New Roman" w:eastAsia="Times New Roman" w:hAnsi="Times New Roman" w:cs="Times New Roman"/>
          <w:noProof/>
          <w:sz w:val="24"/>
          <w:szCs w:val="24"/>
        </w:rPr>
        <w:drawing>
          <wp:inline distT="0" distB="0" distL="0" distR="0" wp14:anchorId="1BF501E2" wp14:editId="21560535">
            <wp:extent cx="3895725" cy="2487531"/>
            <wp:effectExtent l="0" t="0" r="0" b="825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02484" cy="2491847"/>
                    </a:xfrm>
                    <a:prstGeom prst="rect">
                      <a:avLst/>
                    </a:prstGeom>
                    <a:noFill/>
                  </pic:spPr>
                </pic:pic>
              </a:graphicData>
            </a:graphic>
          </wp:inline>
        </w:drawing>
      </w:r>
    </w:p>
    <w:p w:rsidR="004049CC" w:rsidRPr="004049CC" w:rsidRDefault="004049CC" w:rsidP="004049CC">
      <w:pPr>
        <w:spacing w:after="0"/>
        <w:jc w:val="center"/>
        <w:rPr>
          <w:rFonts w:ascii="Calibri" w:eastAsia="Times New Roman" w:hAnsi="Calibri" w:cs="Calibri"/>
          <w:b/>
          <w:sz w:val="24"/>
          <w:szCs w:val="24"/>
        </w:rPr>
      </w:pPr>
      <w:r w:rsidRPr="004049CC">
        <w:rPr>
          <w:rFonts w:ascii="Calibri" w:eastAsia="Times New Roman" w:hAnsi="Calibri" w:cs="Calibri"/>
          <w:sz w:val="24"/>
          <w:szCs w:val="24"/>
        </w:rPr>
        <w:t>Fig: Return on Equity</w:t>
      </w:r>
    </w:p>
    <w:p w:rsidR="0044564C" w:rsidRPr="0044564C" w:rsidRDefault="0044564C" w:rsidP="0044564C">
      <w:pPr>
        <w:spacing w:after="0"/>
        <w:jc w:val="both"/>
        <w:rPr>
          <w:rFonts w:ascii="Calibri" w:eastAsia="Times New Roman" w:hAnsi="Calibri" w:cs="Calibri"/>
          <w:b/>
          <w:sz w:val="24"/>
          <w:szCs w:val="24"/>
        </w:rPr>
      </w:pPr>
      <w:r w:rsidRPr="0044564C">
        <w:rPr>
          <w:rFonts w:ascii="Calibri" w:eastAsia="Times New Roman" w:hAnsi="Calibri" w:cs="Calibri"/>
          <w:b/>
          <w:sz w:val="24"/>
          <w:szCs w:val="24"/>
        </w:rPr>
        <w:t>Interpretation:</w:t>
      </w:r>
    </w:p>
    <w:p w:rsidR="00215B93" w:rsidRDefault="0044564C" w:rsidP="0044564C">
      <w:pPr>
        <w:jc w:val="both"/>
        <w:rPr>
          <w:rFonts w:ascii="Calibri" w:eastAsia="Times New Roman" w:hAnsi="Calibri" w:cs="Calibri"/>
          <w:sz w:val="24"/>
          <w:szCs w:val="24"/>
        </w:rPr>
      </w:pPr>
      <w:r w:rsidRPr="0044564C">
        <w:rPr>
          <w:rFonts w:ascii="Calibri" w:eastAsia="Times New Roman" w:hAnsi="Calibri" w:cs="Calibri"/>
          <w:sz w:val="24"/>
          <w:szCs w:val="24"/>
        </w:rPr>
        <w:t>The return on equity measures the return earned on the owner’s investment. The graph shows that the bank return on equity has fluctuated over the years. However, the return on equity has decreased from 11.92% in 2013 to 8.98% in 2017. ROE of 15-20% are generally considered good. ROE is also a factor in stock valuation, in association with other financial ratios. In 2015 and 2016 the ratio was respectively 10.53% and 12.53% which indicates SJIBL was able to gather more customers deposits, able to earn more profit on Bi-Muazzal, able to earn more profit on investment against letter of credit and mudaraba term deposit, able to earn more income from investment in Shares/Securities etc. which ultimately leaded SJIBL to generate more net income</w:t>
      </w:r>
      <w:r w:rsidR="005847C9">
        <w:rPr>
          <w:rFonts w:ascii="Calibri" w:eastAsia="Times New Roman" w:hAnsi="Calibri" w:cs="Calibri"/>
          <w:sz w:val="24"/>
          <w:szCs w:val="24"/>
        </w:rPr>
        <w:t>.</w:t>
      </w:r>
    </w:p>
    <w:p w:rsidR="00586AD0" w:rsidRDefault="00586AD0" w:rsidP="00215B93">
      <w:pPr>
        <w:rPr>
          <w:rFonts w:ascii="Calibri" w:eastAsia="Times New Roman" w:hAnsi="Calibri" w:cs="Calibri"/>
          <w:sz w:val="24"/>
          <w:szCs w:val="24"/>
        </w:rPr>
      </w:pPr>
    </w:p>
    <w:p w:rsidR="00894DDE" w:rsidRDefault="00894DDE" w:rsidP="00215B93">
      <w:pPr>
        <w:rPr>
          <w:rFonts w:ascii="Calibri" w:eastAsia="Times New Roman" w:hAnsi="Calibri" w:cs="Calibri"/>
          <w:sz w:val="24"/>
          <w:szCs w:val="24"/>
        </w:rPr>
      </w:pPr>
    </w:p>
    <w:p w:rsidR="005847C9" w:rsidRDefault="005847C9" w:rsidP="00215B93">
      <w:pPr>
        <w:rPr>
          <w:rFonts w:ascii="Calibri" w:eastAsia="Times New Roman" w:hAnsi="Calibri" w:cs="Calibri"/>
          <w:sz w:val="24"/>
          <w:szCs w:val="24"/>
        </w:rPr>
      </w:pPr>
    </w:p>
    <w:p w:rsidR="005847C9" w:rsidRDefault="005847C9" w:rsidP="005847C9">
      <w:pPr>
        <w:spacing w:after="0"/>
        <w:jc w:val="both"/>
        <w:rPr>
          <w:rFonts w:ascii="Calibri" w:eastAsia="Times New Roman" w:hAnsi="Calibri" w:cs="Calibri"/>
          <w:b/>
          <w:sz w:val="24"/>
          <w:szCs w:val="24"/>
        </w:rPr>
      </w:pPr>
      <w:r w:rsidRPr="005847C9">
        <w:rPr>
          <w:rFonts w:ascii="Calibri" w:eastAsia="Times New Roman" w:hAnsi="Calibri" w:cs="Calibri"/>
          <w:b/>
          <w:sz w:val="24"/>
          <w:szCs w:val="24"/>
        </w:rPr>
        <w:lastRenderedPageBreak/>
        <w:t xml:space="preserve">3.3.1.3 </w:t>
      </w:r>
      <w:r w:rsidRPr="005847C9">
        <w:rPr>
          <w:rFonts w:ascii="Calibri" w:eastAsia="Times New Roman" w:hAnsi="Calibri" w:cs="Calibri"/>
          <w:b/>
          <w:sz w:val="24"/>
          <w:szCs w:val="24"/>
          <w:u w:val="single"/>
        </w:rPr>
        <w:t>Return on investment capital:</w:t>
      </w:r>
    </w:p>
    <w:p w:rsidR="00522D3E" w:rsidRPr="00522D3E" w:rsidRDefault="00522D3E" w:rsidP="005847C9">
      <w:pPr>
        <w:spacing w:after="0"/>
        <w:jc w:val="both"/>
        <w:rPr>
          <w:rFonts w:ascii="Calibri" w:eastAsia="Times New Roman" w:hAnsi="Calibri" w:cs="Calibri"/>
          <w:b/>
          <w:sz w:val="24"/>
          <w:szCs w:val="24"/>
        </w:rPr>
      </w:pPr>
    </w:p>
    <w:p w:rsidR="005847C9" w:rsidRDefault="005847C9" w:rsidP="005847C9">
      <w:pPr>
        <w:spacing w:after="0"/>
        <w:jc w:val="both"/>
        <w:rPr>
          <w:rFonts w:ascii="Calibri" w:eastAsia="Times New Roman" w:hAnsi="Calibri" w:cs="Calibri"/>
          <w:sz w:val="24"/>
          <w:szCs w:val="24"/>
        </w:rPr>
      </w:pPr>
      <w:r w:rsidRPr="005847C9">
        <w:rPr>
          <w:rFonts w:ascii="Calibri" w:eastAsia="Times New Roman" w:hAnsi="Calibri" w:cs="Calibri"/>
          <w:sz w:val="24"/>
          <w:szCs w:val="24"/>
        </w:rPr>
        <w:t xml:space="preserve">This ratio gives an impression of how well a bank is using its capital to generate returns. </w:t>
      </w:r>
      <w:r w:rsidR="00227B7A">
        <w:rPr>
          <w:rFonts w:ascii="Calibri" w:eastAsia="Times New Roman" w:hAnsi="Calibri" w:cs="Calibri"/>
          <w:sz w:val="24"/>
          <w:szCs w:val="24"/>
        </w:rPr>
        <w:t>R</w:t>
      </w:r>
      <w:r w:rsidR="00B95129">
        <w:rPr>
          <w:rFonts w:ascii="Calibri" w:eastAsia="Times New Roman" w:hAnsi="Calibri" w:cs="Calibri"/>
          <w:sz w:val="24"/>
          <w:szCs w:val="24"/>
        </w:rPr>
        <w:t xml:space="preserve">eturn on investment capital percentage </w:t>
      </w:r>
      <w:r w:rsidR="00227B7A">
        <w:rPr>
          <w:rFonts w:ascii="Calibri" w:eastAsia="Times New Roman" w:hAnsi="Calibri" w:cs="Calibri"/>
          <w:sz w:val="24"/>
          <w:szCs w:val="24"/>
        </w:rPr>
        <w:t xml:space="preserve">often </w:t>
      </w:r>
      <w:r w:rsidR="00B95129">
        <w:rPr>
          <w:rFonts w:ascii="Calibri" w:eastAsia="Times New Roman" w:hAnsi="Calibri" w:cs="Calibri"/>
          <w:sz w:val="24"/>
          <w:szCs w:val="24"/>
        </w:rPr>
        <w:t>comparing with weighted average cost of capital to check whether invested capital is being used efficiently or not.</w:t>
      </w:r>
      <w:r w:rsidR="00227B7A">
        <w:rPr>
          <w:rFonts w:ascii="Calibri" w:eastAsia="Times New Roman" w:hAnsi="Calibri" w:cs="Calibri"/>
          <w:sz w:val="24"/>
          <w:szCs w:val="24"/>
        </w:rPr>
        <w:t xml:space="preserve"> If ROIC is 2% or more it means a bank is creating value and less than 2% means destroying value.</w:t>
      </w:r>
    </w:p>
    <w:p w:rsidR="00227B7A" w:rsidRPr="005847C9" w:rsidRDefault="00227B7A" w:rsidP="005847C9">
      <w:pPr>
        <w:spacing w:after="0"/>
        <w:jc w:val="both"/>
        <w:rPr>
          <w:rFonts w:ascii="Calibri" w:eastAsia="Times New Roman" w:hAnsi="Calibri" w:cs="Calibri"/>
          <w:sz w:val="24"/>
          <w:szCs w:val="24"/>
        </w:rPr>
      </w:pPr>
    </w:p>
    <w:p w:rsidR="005847C9" w:rsidRPr="005847C9" w:rsidRDefault="005847C9" w:rsidP="005847C9">
      <w:pPr>
        <w:spacing w:after="0"/>
        <w:jc w:val="both"/>
        <w:rPr>
          <w:rFonts w:ascii="Calibri" w:eastAsia="Times New Roman" w:hAnsi="Calibri" w:cs="Calibri"/>
          <w:b/>
          <w:sz w:val="24"/>
          <w:szCs w:val="24"/>
        </w:rPr>
      </w:pPr>
      <w:r w:rsidRPr="005847C9">
        <w:rPr>
          <w:rFonts w:ascii="Calibri" w:eastAsia="Times New Roman" w:hAnsi="Calibri" w:cs="Calibri"/>
          <w:b/>
          <w:sz w:val="24"/>
          <w:szCs w:val="24"/>
        </w:rPr>
        <w:t xml:space="preserve">Formula: </w:t>
      </w:r>
      <w:r w:rsidRPr="005847C9">
        <w:rPr>
          <w:rFonts w:ascii="Calibri" w:eastAsia="Times New Roman" w:hAnsi="Calibri" w:cs="Calibri"/>
          <w:sz w:val="24"/>
          <w:szCs w:val="24"/>
        </w:rPr>
        <w:t>ROIC= (Net operating profit after tax/Invested capital)*100</w:t>
      </w:r>
    </w:p>
    <w:p w:rsidR="00227B7A" w:rsidRDefault="00227B7A" w:rsidP="005847C9">
      <w:pPr>
        <w:spacing w:after="0"/>
        <w:jc w:val="both"/>
        <w:rPr>
          <w:rFonts w:ascii="Calibri" w:eastAsia="Times New Roman" w:hAnsi="Calibri" w:cs="Calibri"/>
          <w:sz w:val="24"/>
          <w:szCs w:val="24"/>
        </w:rPr>
      </w:pPr>
      <w:r>
        <w:rPr>
          <w:rFonts w:ascii="Calibri" w:eastAsia="Times New Roman" w:hAnsi="Calibri" w:cs="Calibri"/>
          <w:sz w:val="24"/>
          <w:szCs w:val="24"/>
        </w:rPr>
        <w:t xml:space="preserve">        </w:t>
      </w:r>
    </w:p>
    <w:p w:rsidR="005847C9" w:rsidRPr="005847C9" w:rsidRDefault="005847C9" w:rsidP="005847C9">
      <w:pPr>
        <w:spacing w:after="0"/>
        <w:jc w:val="both"/>
        <w:rPr>
          <w:rFonts w:ascii="Calibri" w:eastAsia="Times New Roman" w:hAnsi="Calibri" w:cs="Calibri"/>
          <w:sz w:val="24"/>
          <w:szCs w:val="24"/>
        </w:rPr>
      </w:pPr>
      <w:r w:rsidRPr="005847C9">
        <w:rPr>
          <w:rFonts w:ascii="Calibri" w:eastAsia="Times New Roman" w:hAnsi="Calibri" w:cs="Calibri"/>
          <w:b/>
          <w:sz w:val="24"/>
          <w:szCs w:val="24"/>
        </w:rPr>
        <w:t>Graphical Presentation</w:t>
      </w:r>
    </w:p>
    <w:p w:rsidR="007639E9" w:rsidRDefault="005847C9" w:rsidP="007639E9">
      <w:pPr>
        <w:jc w:val="center"/>
        <w:rPr>
          <w:rFonts w:ascii="Calibri" w:eastAsia="Times New Roman" w:hAnsi="Calibri" w:cs="Calibri"/>
          <w:sz w:val="24"/>
          <w:szCs w:val="24"/>
        </w:rPr>
      </w:pPr>
      <w:r w:rsidRPr="005847C9">
        <w:rPr>
          <w:rFonts w:ascii="Times New Roman" w:eastAsia="Times New Roman" w:hAnsi="Times New Roman" w:cs="Times New Roman"/>
          <w:noProof/>
          <w:sz w:val="24"/>
          <w:szCs w:val="24"/>
        </w:rPr>
        <w:drawing>
          <wp:inline distT="0" distB="0" distL="0" distR="0" wp14:anchorId="0F659696" wp14:editId="474EA633">
            <wp:extent cx="3950335" cy="2578735"/>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50335" cy="2578735"/>
                    </a:xfrm>
                    <a:prstGeom prst="rect">
                      <a:avLst/>
                    </a:prstGeom>
                    <a:noFill/>
                  </pic:spPr>
                </pic:pic>
              </a:graphicData>
            </a:graphic>
          </wp:inline>
        </w:drawing>
      </w:r>
    </w:p>
    <w:p w:rsidR="004049CC" w:rsidRPr="004049CC" w:rsidRDefault="004049CC" w:rsidP="007639E9">
      <w:pPr>
        <w:jc w:val="center"/>
        <w:rPr>
          <w:rFonts w:ascii="Calibri" w:eastAsia="Times New Roman" w:hAnsi="Calibri" w:cs="Calibri"/>
          <w:sz w:val="24"/>
          <w:szCs w:val="24"/>
        </w:rPr>
      </w:pPr>
      <w:r w:rsidRPr="004049CC">
        <w:rPr>
          <w:rFonts w:ascii="Calibri" w:eastAsia="Times New Roman" w:hAnsi="Calibri" w:cs="Calibri"/>
          <w:sz w:val="24"/>
          <w:szCs w:val="24"/>
        </w:rPr>
        <w:t>Fig: ROIC</w:t>
      </w:r>
    </w:p>
    <w:p w:rsidR="004049CC" w:rsidRPr="004049CC" w:rsidRDefault="004049CC" w:rsidP="004049CC">
      <w:pPr>
        <w:spacing w:after="0" w:line="240" w:lineRule="auto"/>
        <w:jc w:val="both"/>
        <w:rPr>
          <w:rFonts w:ascii="Calibri" w:eastAsia="Times New Roman" w:hAnsi="Calibri" w:cs="Calibri"/>
          <w:b/>
          <w:sz w:val="24"/>
          <w:szCs w:val="24"/>
        </w:rPr>
      </w:pPr>
      <w:r w:rsidRPr="004049CC">
        <w:rPr>
          <w:rFonts w:ascii="Calibri" w:eastAsia="Times New Roman" w:hAnsi="Calibri" w:cs="Calibri"/>
          <w:b/>
          <w:sz w:val="24"/>
          <w:szCs w:val="24"/>
        </w:rPr>
        <w:t>Interpretation:</w:t>
      </w:r>
    </w:p>
    <w:p w:rsidR="002A504F" w:rsidRDefault="004049CC" w:rsidP="004049CC">
      <w:pPr>
        <w:jc w:val="both"/>
        <w:rPr>
          <w:rFonts w:ascii="Calibri" w:eastAsia="Times New Roman" w:hAnsi="Calibri" w:cs="Calibri"/>
          <w:sz w:val="24"/>
          <w:szCs w:val="24"/>
        </w:rPr>
      </w:pPr>
      <w:r w:rsidRPr="004049CC">
        <w:rPr>
          <w:rFonts w:ascii="Calibri" w:eastAsia="Times New Roman" w:hAnsi="Calibri" w:cs="Calibri"/>
          <w:sz w:val="24"/>
          <w:szCs w:val="24"/>
        </w:rPr>
        <w:t>This graph shows that the bank return on investment capital had been fluctuating over the years. However it has decreased 0.89% in 2014 and 0.75% in 2017. In 2013, 2015 and 2016 it shows that the percentage is increased respectively 1.52%, 1.33% and 1.27% which means they are improving to generate the revenue.</w:t>
      </w:r>
      <w:r w:rsidRPr="004049CC">
        <w:rPr>
          <w:rFonts w:ascii="Times New Roman" w:eastAsia="Times New Roman" w:hAnsi="Times New Roman" w:cs="Times New Roman"/>
          <w:sz w:val="24"/>
          <w:szCs w:val="24"/>
        </w:rPr>
        <w:t xml:space="preserve">   </w:t>
      </w:r>
    </w:p>
    <w:p w:rsidR="002A504F" w:rsidRPr="002A504F" w:rsidRDefault="002A504F" w:rsidP="002A504F">
      <w:pPr>
        <w:spacing w:after="0" w:line="240" w:lineRule="auto"/>
        <w:rPr>
          <w:rFonts w:ascii="Calibri" w:eastAsia="Times New Roman" w:hAnsi="Calibri" w:cs="Calibri"/>
          <w:b/>
          <w:sz w:val="24"/>
          <w:szCs w:val="24"/>
        </w:rPr>
      </w:pPr>
      <w:r w:rsidRPr="002A504F">
        <w:rPr>
          <w:rFonts w:ascii="Calibri" w:eastAsia="Times New Roman" w:hAnsi="Calibri" w:cs="Calibri"/>
          <w:b/>
          <w:sz w:val="24"/>
          <w:szCs w:val="24"/>
        </w:rPr>
        <w:t xml:space="preserve">3.3.1.4 </w:t>
      </w:r>
      <w:r w:rsidRPr="002A504F">
        <w:rPr>
          <w:rFonts w:ascii="Calibri" w:eastAsia="Times New Roman" w:hAnsi="Calibri" w:cs="Calibri"/>
          <w:b/>
          <w:sz w:val="24"/>
          <w:szCs w:val="24"/>
          <w:u w:val="single"/>
        </w:rPr>
        <w:t>Expense control efficiency:</w:t>
      </w:r>
    </w:p>
    <w:p w:rsidR="002A504F" w:rsidRPr="002A504F" w:rsidRDefault="002A504F" w:rsidP="002A504F">
      <w:pPr>
        <w:spacing w:after="0" w:line="240" w:lineRule="auto"/>
        <w:ind w:firstLine="720"/>
        <w:rPr>
          <w:rFonts w:ascii="Calibri" w:eastAsia="Times New Roman" w:hAnsi="Calibri" w:cs="Calibri"/>
          <w:sz w:val="24"/>
          <w:szCs w:val="24"/>
        </w:rPr>
      </w:pPr>
    </w:p>
    <w:p w:rsidR="002A504F" w:rsidRPr="002A504F" w:rsidRDefault="002A504F" w:rsidP="002A504F">
      <w:pPr>
        <w:spacing w:after="0"/>
        <w:jc w:val="both"/>
        <w:rPr>
          <w:rFonts w:ascii="Calibri" w:eastAsia="Times New Roman" w:hAnsi="Calibri" w:cs="Calibri"/>
          <w:sz w:val="24"/>
          <w:szCs w:val="24"/>
        </w:rPr>
      </w:pPr>
      <w:r w:rsidRPr="002A504F">
        <w:rPr>
          <w:rFonts w:ascii="Calibri" w:eastAsia="Times New Roman" w:hAnsi="Calibri" w:cs="Calibri"/>
          <w:sz w:val="24"/>
          <w:szCs w:val="24"/>
        </w:rPr>
        <w:t>A bank's operating expenses are in the numerator and its revenue is in the denominator, a lower efficiency ratio means that a bank is operating better. If the efficiency ratio increases, it means a bank's expenses are increasing. It is a measure of operating efficiency and expense control and it indicates the percentage operating revenue after the operating expense is deducted.</w:t>
      </w:r>
    </w:p>
    <w:p w:rsidR="002A504F" w:rsidRPr="002A504F" w:rsidRDefault="002A504F" w:rsidP="002A504F">
      <w:pPr>
        <w:spacing w:after="0" w:line="240" w:lineRule="auto"/>
        <w:ind w:firstLine="720"/>
        <w:rPr>
          <w:rFonts w:ascii="Calibri" w:eastAsia="Times New Roman" w:hAnsi="Calibri" w:cs="Calibri"/>
          <w:sz w:val="24"/>
          <w:szCs w:val="24"/>
        </w:rPr>
      </w:pPr>
    </w:p>
    <w:p w:rsidR="002A504F" w:rsidRPr="002A504F" w:rsidRDefault="002A504F" w:rsidP="002A504F">
      <w:pPr>
        <w:spacing w:after="0" w:line="240" w:lineRule="auto"/>
        <w:rPr>
          <w:rFonts w:ascii="Calibri" w:eastAsia="Times New Roman" w:hAnsi="Calibri" w:cs="Calibri"/>
          <w:sz w:val="24"/>
          <w:szCs w:val="24"/>
        </w:rPr>
      </w:pPr>
      <w:r w:rsidRPr="002A504F">
        <w:rPr>
          <w:rFonts w:ascii="Calibri" w:eastAsia="Times New Roman" w:hAnsi="Calibri" w:cs="Calibri"/>
          <w:b/>
          <w:sz w:val="24"/>
          <w:szCs w:val="24"/>
        </w:rPr>
        <w:t>Formula:</w:t>
      </w:r>
      <w:r w:rsidRPr="002A504F">
        <w:rPr>
          <w:rFonts w:ascii="Calibri" w:eastAsia="Times New Roman" w:hAnsi="Calibri" w:cs="Calibri"/>
          <w:sz w:val="24"/>
          <w:szCs w:val="24"/>
        </w:rPr>
        <w:t xml:space="preserve"> Expense control efficiency = Total operating expense / Total operating revenue</w:t>
      </w:r>
    </w:p>
    <w:p w:rsidR="008D7CA6" w:rsidRDefault="008D7CA6" w:rsidP="008D7CA6">
      <w:pPr>
        <w:spacing w:after="0" w:line="240" w:lineRule="auto"/>
        <w:rPr>
          <w:rFonts w:ascii="Calibri" w:eastAsia="Times New Roman" w:hAnsi="Calibri" w:cs="Calibri"/>
          <w:b/>
          <w:sz w:val="24"/>
          <w:szCs w:val="24"/>
        </w:rPr>
      </w:pPr>
      <w:r w:rsidRPr="008D7CA6">
        <w:rPr>
          <w:rFonts w:ascii="Calibri" w:eastAsia="Times New Roman" w:hAnsi="Calibri" w:cs="Calibri"/>
          <w:b/>
          <w:sz w:val="24"/>
          <w:szCs w:val="24"/>
        </w:rPr>
        <w:lastRenderedPageBreak/>
        <w:t>Graphical Presentation</w:t>
      </w:r>
    </w:p>
    <w:p w:rsidR="008D7CA6" w:rsidRPr="008D7CA6" w:rsidRDefault="008D7CA6" w:rsidP="008D7CA6">
      <w:pPr>
        <w:spacing w:after="0" w:line="240" w:lineRule="auto"/>
        <w:rPr>
          <w:rFonts w:ascii="Calibri" w:eastAsia="Times New Roman" w:hAnsi="Calibri" w:cs="Calibri"/>
          <w:b/>
          <w:sz w:val="24"/>
          <w:szCs w:val="24"/>
        </w:rPr>
      </w:pPr>
    </w:p>
    <w:p w:rsidR="00B034DE" w:rsidRDefault="008D7CA6" w:rsidP="00B034DE">
      <w:pPr>
        <w:jc w:val="center"/>
        <w:rPr>
          <w:rFonts w:ascii="Calibri" w:eastAsia="Times New Roman" w:hAnsi="Calibri" w:cs="Calibri"/>
          <w:sz w:val="24"/>
          <w:szCs w:val="24"/>
        </w:rPr>
      </w:pPr>
      <w:r w:rsidRPr="008D7CA6">
        <w:rPr>
          <w:rFonts w:ascii="Times New Roman" w:eastAsia="Times New Roman" w:hAnsi="Times New Roman" w:cs="Times New Roman"/>
          <w:noProof/>
          <w:sz w:val="24"/>
          <w:szCs w:val="24"/>
        </w:rPr>
        <w:drawing>
          <wp:inline distT="0" distB="0" distL="0" distR="0" wp14:anchorId="174121CE" wp14:editId="38BA92E9">
            <wp:extent cx="4343400" cy="270510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46459" cy="2707005"/>
                    </a:xfrm>
                    <a:prstGeom prst="rect">
                      <a:avLst/>
                    </a:prstGeom>
                    <a:noFill/>
                  </pic:spPr>
                </pic:pic>
              </a:graphicData>
            </a:graphic>
          </wp:inline>
        </w:drawing>
      </w:r>
    </w:p>
    <w:p w:rsidR="00B034DE" w:rsidRPr="00B034DE" w:rsidRDefault="00B034DE" w:rsidP="00B034DE">
      <w:pPr>
        <w:jc w:val="center"/>
        <w:rPr>
          <w:rFonts w:ascii="Calibri" w:eastAsia="Times New Roman" w:hAnsi="Calibri" w:cs="Calibri"/>
          <w:sz w:val="24"/>
          <w:szCs w:val="24"/>
        </w:rPr>
      </w:pPr>
      <w:r w:rsidRPr="00B034DE">
        <w:rPr>
          <w:rFonts w:ascii="Calibri" w:eastAsia="Times New Roman" w:hAnsi="Calibri" w:cs="Calibri"/>
          <w:sz w:val="24"/>
          <w:szCs w:val="24"/>
        </w:rPr>
        <w:t>Fig: Expense control efficiency</w:t>
      </w:r>
    </w:p>
    <w:p w:rsidR="00B034DE" w:rsidRPr="00B034DE" w:rsidRDefault="00B034DE" w:rsidP="00B034DE">
      <w:pPr>
        <w:spacing w:after="0" w:line="240" w:lineRule="auto"/>
        <w:jc w:val="both"/>
        <w:rPr>
          <w:rFonts w:ascii="Calibri" w:eastAsia="Times New Roman" w:hAnsi="Calibri" w:cs="Calibri"/>
          <w:b/>
          <w:sz w:val="24"/>
          <w:szCs w:val="24"/>
        </w:rPr>
      </w:pPr>
      <w:r w:rsidRPr="00B034DE">
        <w:rPr>
          <w:rFonts w:ascii="Calibri" w:eastAsia="Times New Roman" w:hAnsi="Calibri" w:cs="Calibri"/>
          <w:b/>
          <w:sz w:val="24"/>
          <w:szCs w:val="24"/>
        </w:rPr>
        <w:t>Interpretation:</w:t>
      </w:r>
    </w:p>
    <w:p w:rsidR="00B034DE" w:rsidRPr="00B034DE" w:rsidRDefault="00B034DE" w:rsidP="00B034DE">
      <w:pPr>
        <w:spacing w:after="0"/>
        <w:jc w:val="both"/>
        <w:rPr>
          <w:rFonts w:ascii="Calibri" w:eastAsia="Times New Roman" w:hAnsi="Calibri" w:cs="Calibri"/>
          <w:sz w:val="24"/>
          <w:szCs w:val="24"/>
        </w:rPr>
      </w:pPr>
      <w:r w:rsidRPr="00B034DE">
        <w:rPr>
          <w:rFonts w:ascii="Calibri" w:eastAsia="Times New Roman" w:hAnsi="Calibri" w:cs="Calibri"/>
          <w:sz w:val="24"/>
          <w:szCs w:val="24"/>
        </w:rPr>
        <w:t>From this graph it can be seen that the average expense control efficiency for Shahjalal Islami Banks Limited Increased over the years and in 2015 expense control efficiency was 0.54 is the best option for this bank.</w:t>
      </w:r>
    </w:p>
    <w:p w:rsidR="00B034DE" w:rsidRPr="00B034DE" w:rsidRDefault="00B034DE" w:rsidP="00B034DE">
      <w:pPr>
        <w:spacing w:after="0" w:line="240" w:lineRule="auto"/>
        <w:jc w:val="both"/>
        <w:rPr>
          <w:rFonts w:ascii="Calibri" w:eastAsia="Times New Roman" w:hAnsi="Calibri" w:cs="Calibri"/>
          <w:sz w:val="24"/>
          <w:szCs w:val="24"/>
        </w:rPr>
      </w:pPr>
    </w:p>
    <w:p w:rsidR="00B034DE" w:rsidRPr="00B034DE" w:rsidRDefault="00600B14" w:rsidP="00B034DE">
      <w:pPr>
        <w:spacing w:after="0" w:line="240" w:lineRule="auto"/>
        <w:jc w:val="both"/>
        <w:rPr>
          <w:rFonts w:ascii="Calibri" w:eastAsia="Times New Roman" w:hAnsi="Calibri" w:cs="Calibri"/>
          <w:b/>
          <w:sz w:val="24"/>
          <w:szCs w:val="24"/>
          <w:u w:val="single"/>
        </w:rPr>
      </w:pPr>
      <w:r w:rsidRPr="00B034DE">
        <w:rPr>
          <w:rFonts w:ascii="Calibri" w:eastAsia="Times New Roman" w:hAnsi="Calibri" w:cs="Calibri"/>
          <w:b/>
          <w:sz w:val="24"/>
          <w:szCs w:val="24"/>
        </w:rPr>
        <w:t>3.3.1.5</w:t>
      </w:r>
      <w:r w:rsidRPr="00B034DE">
        <w:rPr>
          <w:rFonts w:ascii="Calibri" w:eastAsia="Times New Roman" w:hAnsi="Calibri" w:cs="Calibri"/>
          <w:sz w:val="24"/>
          <w:szCs w:val="24"/>
        </w:rPr>
        <w:t xml:space="preserve"> </w:t>
      </w:r>
      <w:r>
        <w:rPr>
          <w:rFonts w:ascii="Calibri" w:eastAsia="Times New Roman" w:hAnsi="Calibri" w:cs="Calibri"/>
          <w:b/>
          <w:sz w:val="24"/>
          <w:szCs w:val="24"/>
          <w:u w:val="single"/>
        </w:rPr>
        <w:t>Operating</w:t>
      </w:r>
      <w:r w:rsidR="00D26C2B">
        <w:rPr>
          <w:rFonts w:ascii="Calibri" w:eastAsia="Times New Roman" w:hAnsi="Calibri" w:cs="Calibri"/>
          <w:b/>
          <w:sz w:val="24"/>
          <w:szCs w:val="24"/>
          <w:u w:val="single"/>
        </w:rPr>
        <w:t xml:space="preserve"> profit</w:t>
      </w:r>
      <w:r w:rsidR="00B034DE" w:rsidRPr="00B034DE">
        <w:rPr>
          <w:rFonts w:ascii="Calibri" w:eastAsia="Times New Roman" w:hAnsi="Calibri" w:cs="Calibri"/>
          <w:b/>
          <w:sz w:val="24"/>
          <w:szCs w:val="24"/>
          <w:u w:val="single"/>
        </w:rPr>
        <w:t xml:space="preserve"> margin:</w:t>
      </w:r>
    </w:p>
    <w:p w:rsidR="00B034DE" w:rsidRPr="00B034DE" w:rsidRDefault="00B034DE" w:rsidP="00B034DE">
      <w:pPr>
        <w:spacing w:after="0" w:line="240" w:lineRule="auto"/>
        <w:ind w:firstLine="720"/>
        <w:jc w:val="both"/>
        <w:rPr>
          <w:rFonts w:ascii="Calibri" w:eastAsia="Times New Roman" w:hAnsi="Calibri" w:cs="Calibri"/>
          <w:sz w:val="24"/>
          <w:szCs w:val="24"/>
        </w:rPr>
      </w:pPr>
    </w:p>
    <w:p w:rsidR="00B034DE" w:rsidRDefault="00B034DE" w:rsidP="00B034DE">
      <w:pPr>
        <w:spacing w:after="0"/>
        <w:jc w:val="both"/>
        <w:rPr>
          <w:rFonts w:ascii="Calibri" w:eastAsia="Times New Roman" w:hAnsi="Calibri" w:cs="Calibri"/>
          <w:sz w:val="24"/>
          <w:szCs w:val="24"/>
        </w:rPr>
      </w:pPr>
      <w:r w:rsidRPr="00B034DE">
        <w:rPr>
          <w:rFonts w:ascii="Calibri" w:eastAsia="Times New Roman" w:hAnsi="Calibri" w:cs="Calibri"/>
          <w:sz w:val="24"/>
          <w:szCs w:val="24"/>
        </w:rPr>
        <w:t xml:space="preserve">Operating margin also known as operating income margin, operating profit margin and return on sales is the ratio of operating income divided by net sales, usually presented in percent. </w:t>
      </w:r>
      <w:r w:rsidR="007C6BDF">
        <w:rPr>
          <w:rFonts w:ascii="Calibri" w:eastAsia="Times New Roman" w:hAnsi="Calibri" w:cs="Calibri"/>
          <w:sz w:val="24"/>
          <w:szCs w:val="24"/>
        </w:rPr>
        <w:t>A banks income statement data helps to calculating operating profit margin. It indicates how well the bank operations contribute to its profitability and also manage its indirect cost.</w:t>
      </w:r>
    </w:p>
    <w:p w:rsidR="007C6BDF" w:rsidRDefault="007C6BDF" w:rsidP="00B034DE">
      <w:pPr>
        <w:spacing w:after="0"/>
        <w:jc w:val="both"/>
        <w:rPr>
          <w:rFonts w:ascii="Calibri" w:eastAsia="Times New Roman" w:hAnsi="Calibri" w:cs="Calibri"/>
          <w:sz w:val="24"/>
          <w:szCs w:val="24"/>
        </w:rPr>
      </w:pPr>
    </w:p>
    <w:p w:rsidR="007C6BDF" w:rsidRPr="00B034DE" w:rsidRDefault="007C6BDF" w:rsidP="00B034DE">
      <w:pPr>
        <w:spacing w:after="0"/>
        <w:jc w:val="both"/>
        <w:rPr>
          <w:rFonts w:ascii="Calibri" w:eastAsia="Times New Roman" w:hAnsi="Calibri" w:cs="Calibri"/>
          <w:sz w:val="24"/>
          <w:szCs w:val="24"/>
        </w:rPr>
      </w:pPr>
    </w:p>
    <w:p w:rsidR="00B034DE" w:rsidRPr="00B034DE" w:rsidRDefault="00B034DE" w:rsidP="00B034DE">
      <w:pPr>
        <w:spacing w:after="0" w:line="240" w:lineRule="auto"/>
        <w:jc w:val="both"/>
        <w:rPr>
          <w:rFonts w:ascii="Calibri" w:eastAsia="Times New Roman" w:hAnsi="Calibri" w:cs="Calibri"/>
          <w:sz w:val="24"/>
          <w:szCs w:val="24"/>
        </w:rPr>
      </w:pPr>
    </w:p>
    <w:p w:rsidR="00B034DE" w:rsidRPr="00B034DE" w:rsidRDefault="00B034DE" w:rsidP="00B034DE">
      <w:pPr>
        <w:spacing w:after="0" w:line="240" w:lineRule="auto"/>
        <w:jc w:val="both"/>
        <w:rPr>
          <w:rFonts w:ascii="Calibri" w:eastAsia="Times New Roman" w:hAnsi="Calibri" w:cs="Calibri"/>
          <w:sz w:val="24"/>
          <w:szCs w:val="24"/>
        </w:rPr>
      </w:pPr>
      <w:r w:rsidRPr="00B034DE">
        <w:rPr>
          <w:rFonts w:ascii="Calibri" w:eastAsia="Times New Roman" w:hAnsi="Calibri" w:cs="Calibri"/>
          <w:b/>
          <w:sz w:val="24"/>
          <w:szCs w:val="24"/>
        </w:rPr>
        <w:t>Formula:</w:t>
      </w:r>
      <w:r w:rsidR="008359B2">
        <w:rPr>
          <w:rFonts w:ascii="Calibri" w:eastAsia="Times New Roman" w:hAnsi="Calibri" w:cs="Calibri"/>
          <w:b/>
          <w:sz w:val="24"/>
          <w:szCs w:val="24"/>
        </w:rPr>
        <w:t xml:space="preserve"> </w:t>
      </w:r>
      <w:r w:rsidRPr="00B034DE">
        <w:rPr>
          <w:rFonts w:ascii="Calibri" w:eastAsia="Times New Roman" w:hAnsi="Calibri" w:cs="Calibri"/>
          <w:sz w:val="24"/>
          <w:szCs w:val="24"/>
        </w:rPr>
        <w:t>Operating</w:t>
      </w:r>
      <w:r w:rsidR="00D26C2B">
        <w:rPr>
          <w:rFonts w:ascii="Calibri" w:eastAsia="Times New Roman" w:hAnsi="Calibri" w:cs="Calibri"/>
          <w:sz w:val="24"/>
          <w:szCs w:val="24"/>
        </w:rPr>
        <w:t xml:space="preserve"> profit</w:t>
      </w:r>
      <w:r w:rsidRPr="00B034DE">
        <w:rPr>
          <w:rFonts w:ascii="Calibri" w:eastAsia="Times New Roman" w:hAnsi="Calibri" w:cs="Calibri"/>
          <w:sz w:val="24"/>
          <w:szCs w:val="24"/>
        </w:rPr>
        <w:t xml:space="preserve"> Margin= Operating </w:t>
      </w:r>
      <w:r w:rsidR="002C0DB0">
        <w:rPr>
          <w:rFonts w:ascii="Calibri" w:eastAsia="Times New Roman" w:hAnsi="Calibri" w:cs="Calibri"/>
          <w:sz w:val="24"/>
          <w:szCs w:val="24"/>
        </w:rPr>
        <w:t xml:space="preserve">Profit </w:t>
      </w:r>
      <w:r w:rsidRPr="00B034DE">
        <w:rPr>
          <w:rFonts w:ascii="Calibri" w:eastAsia="Times New Roman" w:hAnsi="Calibri" w:cs="Calibri"/>
          <w:sz w:val="24"/>
          <w:szCs w:val="24"/>
        </w:rPr>
        <w:t xml:space="preserve">/ </w:t>
      </w:r>
      <w:r w:rsidR="002C0DB0">
        <w:rPr>
          <w:rFonts w:ascii="Calibri" w:eastAsia="Times New Roman" w:hAnsi="Calibri" w:cs="Calibri"/>
          <w:sz w:val="24"/>
          <w:szCs w:val="24"/>
        </w:rPr>
        <w:t xml:space="preserve">Total </w:t>
      </w:r>
      <w:r w:rsidRPr="00B034DE">
        <w:rPr>
          <w:rFonts w:ascii="Calibri" w:eastAsia="Times New Roman" w:hAnsi="Calibri" w:cs="Calibri"/>
          <w:sz w:val="24"/>
          <w:szCs w:val="24"/>
        </w:rPr>
        <w:t>Revenue.</w:t>
      </w:r>
    </w:p>
    <w:p w:rsidR="005847C9" w:rsidRDefault="005847C9" w:rsidP="00B034DE">
      <w:pPr>
        <w:rPr>
          <w:rFonts w:ascii="Calibri" w:eastAsia="Times New Roman" w:hAnsi="Calibri" w:cs="Calibri"/>
          <w:sz w:val="24"/>
          <w:szCs w:val="24"/>
        </w:rPr>
      </w:pPr>
    </w:p>
    <w:p w:rsidR="00ED6192" w:rsidRDefault="00ED6192" w:rsidP="00B034DE">
      <w:pPr>
        <w:rPr>
          <w:rFonts w:ascii="Calibri" w:eastAsia="Times New Roman" w:hAnsi="Calibri" w:cs="Calibri"/>
          <w:sz w:val="24"/>
          <w:szCs w:val="24"/>
        </w:rPr>
      </w:pPr>
    </w:p>
    <w:p w:rsidR="00EB480B" w:rsidRDefault="00EB480B" w:rsidP="00B034DE">
      <w:pPr>
        <w:rPr>
          <w:rFonts w:ascii="Calibri" w:eastAsia="Times New Roman" w:hAnsi="Calibri" w:cs="Calibri"/>
          <w:sz w:val="24"/>
          <w:szCs w:val="24"/>
        </w:rPr>
      </w:pPr>
    </w:p>
    <w:p w:rsidR="00EB480B" w:rsidRDefault="00EB480B" w:rsidP="00B034DE">
      <w:pPr>
        <w:rPr>
          <w:rFonts w:ascii="Calibri" w:eastAsia="Times New Roman" w:hAnsi="Calibri" w:cs="Calibri"/>
          <w:sz w:val="24"/>
          <w:szCs w:val="24"/>
        </w:rPr>
      </w:pPr>
    </w:p>
    <w:p w:rsidR="00711160" w:rsidRDefault="00711160" w:rsidP="00ED6192">
      <w:pPr>
        <w:spacing w:after="0" w:line="240" w:lineRule="auto"/>
        <w:rPr>
          <w:rFonts w:ascii="Times New Roman" w:eastAsia="Times New Roman" w:hAnsi="Times New Roman" w:cs="Times New Roman"/>
          <w:b/>
          <w:sz w:val="24"/>
          <w:szCs w:val="24"/>
        </w:rPr>
      </w:pPr>
    </w:p>
    <w:p w:rsidR="00ED6192" w:rsidRPr="00D77173" w:rsidRDefault="00ED6192" w:rsidP="00D77173">
      <w:pPr>
        <w:spacing w:after="0" w:line="240" w:lineRule="auto"/>
        <w:jc w:val="both"/>
        <w:rPr>
          <w:rFonts w:ascii="Calibri" w:eastAsia="Times New Roman" w:hAnsi="Calibri" w:cs="Calibri"/>
          <w:b/>
          <w:sz w:val="24"/>
          <w:szCs w:val="24"/>
        </w:rPr>
      </w:pPr>
      <w:r w:rsidRPr="00D77173">
        <w:rPr>
          <w:rFonts w:ascii="Calibri" w:eastAsia="Times New Roman" w:hAnsi="Calibri" w:cs="Calibri"/>
          <w:b/>
          <w:sz w:val="24"/>
          <w:szCs w:val="24"/>
        </w:rPr>
        <w:lastRenderedPageBreak/>
        <w:t>Graphical Presentation</w:t>
      </w:r>
    </w:p>
    <w:p w:rsidR="00ED6192" w:rsidRPr="00ED6192" w:rsidRDefault="00ED6192" w:rsidP="00ED6192">
      <w:pPr>
        <w:spacing w:after="0" w:line="240" w:lineRule="auto"/>
        <w:rPr>
          <w:rFonts w:ascii="Times New Roman" w:eastAsia="Times New Roman" w:hAnsi="Times New Roman" w:cs="Times New Roman"/>
          <w:b/>
          <w:sz w:val="24"/>
          <w:szCs w:val="24"/>
        </w:rPr>
      </w:pPr>
    </w:p>
    <w:p w:rsidR="00ED6192" w:rsidRDefault="00ED6192" w:rsidP="00ED6192">
      <w:pPr>
        <w:jc w:val="center"/>
        <w:rPr>
          <w:rFonts w:ascii="Calibri" w:eastAsia="Times New Roman" w:hAnsi="Calibri" w:cs="Calibri"/>
          <w:sz w:val="24"/>
          <w:szCs w:val="24"/>
        </w:rPr>
      </w:pPr>
      <w:r w:rsidRPr="00ED6192">
        <w:rPr>
          <w:rFonts w:ascii="Times New Roman" w:eastAsia="Times New Roman" w:hAnsi="Times New Roman" w:cs="Times New Roman"/>
          <w:noProof/>
          <w:sz w:val="24"/>
          <w:szCs w:val="24"/>
        </w:rPr>
        <w:drawing>
          <wp:inline distT="0" distB="0" distL="0" distR="0" wp14:anchorId="68A2BB86" wp14:editId="4600FD70">
            <wp:extent cx="4257675" cy="2612287"/>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60953" cy="2614298"/>
                    </a:xfrm>
                    <a:prstGeom prst="rect">
                      <a:avLst/>
                    </a:prstGeom>
                    <a:noFill/>
                  </pic:spPr>
                </pic:pic>
              </a:graphicData>
            </a:graphic>
          </wp:inline>
        </w:drawing>
      </w:r>
    </w:p>
    <w:p w:rsidR="00ED6192" w:rsidRPr="00ED6192" w:rsidRDefault="00ED6192" w:rsidP="00ED6192">
      <w:pPr>
        <w:spacing w:after="0"/>
        <w:jc w:val="center"/>
        <w:rPr>
          <w:rFonts w:ascii="Calibri" w:eastAsia="Times New Roman" w:hAnsi="Calibri" w:cs="Calibri"/>
          <w:sz w:val="24"/>
          <w:szCs w:val="24"/>
        </w:rPr>
      </w:pPr>
      <w:r w:rsidRPr="00ED6192">
        <w:rPr>
          <w:rFonts w:ascii="Calibri" w:eastAsia="Times New Roman" w:hAnsi="Calibri" w:cs="Calibri"/>
          <w:sz w:val="24"/>
          <w:szCs w:val="24"/>
        </w:rPr>
        <w:t xml:space="preserve">Fig: </w:t>
      </w:r>
      <w:r w:rsidR="00F12873">
        <w:rPr>
          <w:rFonts w:ascii="Calibri" w:eastAsia="Times New Roman" w:hAnsi="Calibri" w:cs="Calibri"/>
          <w:sz w:val="24"/>
          <w:szCs w:val="24"/>
        </w:rPr>
        <w:t>Operating profit margin</w:t>
      </w:r>
    </w:p>
    <w:p w:rsidR="00ED6192" w:rsidRPr="00ED6192" w:rsidRDefault="00ED6192" w:rsidP="00ED6192">
      <w:pPr>
        <w:spacing w:after="0"/>
        <w:jc w:val="both"/>
        <w:rPr>
          <w:rFonts w:ascii="Calibri" w:eastAsia="Times New Roman" w:hAnsi="Calibri" w:cs="Calibri"/>
          <w:b/>
          <w:sz w:val="24"/>
          <w:szCs w:val="24"/>
        </w:rPr>
      </w:pPr>
      <w:r w:rsidRPr="00ED6192">
        <w:rPr>
          <w:rFonts w:ascii="Calibri" w:eastAsia="Times New Roman" w:hAnsi="Calibri" w:cs="Calibri"/>
          <w:b/>
          <w:sz w:val="24"/>
          <w:szCs w:val="24"/>
        </w:rPr>
        <w:t>Interpretation:</w:t>
      </w:r>
    </w:p>
    <w:p w:rsidR="00ED6192" w:rsidRPr="00ED6192" w:rsidRDefault="00E1571F" w:rsidP="00ED6192">
      <w:pPr>
        <w:spacing w:after="0"/>
        <w:jc w:val="both"/>
        <w:rPr>
          <w:rFonts w:ascii="Calibri" w:eastAsia="Times New Roman" w:hAnsi="Calibri" w:cs="Calibri"/>
          <w:sz w:val="24"/>
          <w:szCs w:val="24"/>
        </w:rPr>
      </w:pPr>
      <w:r>
        <w:rPr>
          <w:rFonts w:ascii="Calibri" w:eastAsia="Times New Roman" w:hAnsi="Calibri" w:cs="Calibri"/>
          <w:sz w:val="24"/>
          <w:szCs w:val="24"/>
        </w:rPr>
        <w:t>This</w:t>
      </w:r>
      <w:r w:rsidR="00ED6192" w:rsidRPr="00ED6192">
        <w:rPr>
          <w:rFonts w:ascii="Calibri" w:eastAsia="Times New Roman" w:hAnsi="Calibri" w:cs="Calibri"/>
          <w:sz w:val="24"/>
          <w:szCs w:val="24"/>
        </w:rPr>
        <w:t xml:space="preserve"> data analysis shows that, in 2013 operating</w:t>
      </w:r>
      <w:r w:rsidR="00F12873">
        <w:rPr>
          <w:rFonts w:ascii="Calibri" w:eastAsia="Times New Roman" w:hAnsi="Calibri" w:cs="Calibri"/>
          <w:sz w:val="24"/>
          <w:szCs w:val="24"/>
        </w:rPr>
        <w:t xml:space="preserve"> profit</w:t>
      </w:r>
      <w:r w:rsidR="00ED6192" w:rsidRPr="00ED6192">
        <w:rPr>
          <w:rFonts w:ascii="Calibri" w:eastAsia="Times New Roman" w:hAnsi="Calibri" w:cs="Calibri"/>
          <w:sz w:val="24"/>
          <w:szCs w:val="24"/>
        </w:rPr>
        <w:t xml:space="preserve"> margin of SJIBL was 3.86 whereas 6.71 were in 2014. It indicated in 2014 SJIBL performed more efficiently among 5 years. The higher income over expenditure than 2013 was the main reason of higher operating </w:t>
      </w:r>
      <w:r w:rsidR="007C6BDF">
        <w:rPr>
          <w:rFonts w:ascii="Calibri" w:eastAsia="Times New Roman" w:hAnsi="Calibri" w:cs="Calibri"/>
          <w:sz w:val="24"/>
          <w:szCs w:val="24"/>
        </w:rPr>
        <w:t xml:space="preserve">profit </w:t>
      </w:r>
      <w:r w:rsidR="00ED6192" w:rsidRPr="00ED6192">
        <w:rPr>
          <w:rFonts w:ascii="Calibri" w:eastAsia="Times New Roman" w:hAnsi="Calibri" w:cs="Calibri"/>
          <w:sz w:val="24"/>
          <w:szCs w:val="24"/>
        </w:rPr>
        <w:t>margin, higher profit on investment, higher income from investment in Securities, commission from brokerage etc. might also be responsible for higher income over expe</w:t>
      </w:r>
      <w:r w:rsidR="007C6BDF">
        <w:rPr>
          <w:rFonts w:ascii="Calibri" w:eastAsia="Times New Roman" w:hAnsi="Calibri" w:cs="Calibri"/>
          <w:sz w:val="24"/>
          <w:szCs w:val="24"/>
        </w:rPr>
        <w:t>nditure in 2014. In 2015 the</w:t>
      </w:r>
      <w:r w:rsidR="00ED6192" w:rsidRPr="00ED6192">
        <w:rPr>
          <w:rFonts w:ascii="Calibri" w:eastAsia="Times New Roman" w:hAnsi="Calibri" w:cs="Calibri"/>
          <w:sz w:val="24"/>
          <w:szCs w:val="24"/>
        </w:rPr>
        <w:t xml:space="preserve"> operating</w:t>
      </w:r>
      <w:r w:rsidR="007C6BDF">
        <w:rPr>
          <w:rFonts w:ascii="Calibri" w:eastAsia="Times New Roman" w:hAnsi="Calibri" w:cs="Calibri"/>
          <w:sz w:val="24"/>
          <w:szCs w:val="24"/>
        </w:rPr>
        <w:t xml:space="preserve"> profit</w:t>
      </w:r>
      <w:r w:rsidR="00ED6192" w:rsidRPr="00ED6192">
        <w:rPr>
          <w:rFonts w:ascii="Calibri" w:eastAsia="Times New Roman" w:hAnsi="Calibri" w:cs="Calibri"/>
          <w:sz w:val="24"/>
          <w:szCs w:val="24"/>
        </w:rPr>
        <w:t xml:space="preserve"> margin of SJIBL decreased to 4.00 and 3.84 in 2016. At last, in 2017 the operating margin of SJIBL increased to 5.74. In 2016 performance was lower because lower income over expenditure for lower profit from investment. Commission, exchange and brokerage etc., might be responsible the performance of SJIBL.</w:t>
      </w:r>
    </w:p>
    <w:p w:rsidR="00ED6192" w:rsidRPr="00ED6192" w:rsidRDefault="00ED6192" w:rsidP="00ED6192">
      <w:pPr>
        <w:spacing w:after="0"/>
        <w:jc w:val="both"/>
        <w:rPr>
          <w:rFonts w:ascii="Calibri" w:eastAsia="Times New Roman" w:hAnsi="Calibri" w:cs="Calibri"/>
          <w:sz w:val="24"/>
          <w:szCs w:val="24"/>
        </w:rPr>
      </w:pPr>
    </w:p>
    <w:p w:rsidR="00ED6192" w:rsidRPr="00ED6192" w:rsidRDefault="00ED6192" w:rsidP="00ED6192">
      <w:pPr>
        <w:spacing w:after="0"/>
        <w:jc w:val="both"/>
        <w:rPr>
          <w:rFonts w:ascii="Calibri" w:eastAsia="Times New Roman" w:hAnsi="Calibri" w:cs="Calibri"/>
          <w:b/>
          <w:sz w:val="24"/>
          <w:szCs w:val="24"/>
        </w:rPr>
      </w:pPr>
      <w:r w:rsidRPr="00ED6192">
        <w:rPr>
          <w:rFonts w:ascii="Calibri" w:eastAsia="Times New Roman" w:hAnsi="Calibri" w:cs="Calibri"/>
          <w:b/>
          <w:sz w:val="24"/>
          <w:szCs w:val="24"/>
        </w:rPr>
        <w:t xml:space="preserve">3.3.1.6 </w:t>
      </w:r>
      <w:r w:rsidRPr="00ED6192">
        <w:rPr>
          <w:rFonts w:ascii="Calibri" w:eastAsia="Times New Roman" w:hAnsi="Calibri" w:cs="Calibri"/>
          <w:b/>
          <w:sz w:val="24"/>
          <w:szCs w:val="24"/>
          <w:u w:val="single"/>
        </w:rPr>
        <w:t>Equity multiplier:</w:t>
      </w:r>
    </w:p>
    <w:p w:rsidR="00ED6192" w:rsidRPr="00ED6192" w:rsidRDefault="00ED6192" w:rsidP="00ED6192">
      <w:pPr>
        <w:spacing w:after="0"/>
        <w:jc w:val="both"/>
        <w:rPr>
          <w:rFonts w:ascii="Calibri" w:eastAsia="Times New Roman" w:hAnsi="Calibri" w:cs="Calibri"/>
          <w:sz w:val="24"/>
          <w:szCs w:val="24"/>
        </w:rPr>
      </w:pPr>
    </w:p>
    <w:p w:rsidR="00171C1C" w:rsidRDefault="00171C1C" w:rsidP="00ED6192">
      <w:pPr>
        <w:spacing w:after="0"/>
        <w:jc w:val="both"/>
        <w:rPr>
          <w:rFonts w:ascii="Calibri" w:eastAsia="Times New Roman" w:hAnsi="Calibri" w:cs="Calibri"/>
          <w:sz w:val="24"/>
          <w:szCs w:val="24"/>
        </w:rPr>
      </w:pPr>
      <w:r>
        <w:rPr>
          <w:rFonts w:ascii="Calibri" w:eastAsia="Times New Roman" w:hAnsi="Calibri" w:cs="Calibri"/>
          <w:sz w:val="24"/>
          <w:szCs w:val="24"/>
        </w:rPr>
        <w:t>This financial leverage ratio shows the banks percentage of assets which is financed by the shareholder</w:t>
      </w:r>
      <w:r w:rsidR="00ED6192" w:rsidRPr="00ED6192">
        <w:rPr>
          <w:rFonts w:ascii="Calibri" w:eastAsia="Times New Roman" w:hAnsi="Calibri" w:cs="Calibri"/>
          <w:sz w:val="24"/>
          <w:szCs w:val="24"/>
        </w:rPr>
        <w:t>.</w:t>
      </w:r>
      <w:r>
        <w:rPr>
          <w:rFonts w:ascii="Calibri" w:eastAsia="Times New Roman" w:hAnsi="Calibri" w:cs="Calibri"/>
          <w:sz w:val="24"/>
          <w:szCs w:val="24"/>
        </w:rPr>
        <w:t xml:space="preserve"> Conversely i</w:t>
      </w:r>
      <w:r w:rsidR="00ED6192" w:rsidRPr="00ED6192">
        <w:rPr>
          <w:rFonts w:ascii="Calibri" w:eastAsia="Times New Roman" w:hAnsi="Calibri" w:cs="Calibri"/>
          <w:sz w:val="24"/>
          <w:szCs w:val="24"/>
        </w:rPr>
        <w:t xml:space="preserve">t </w:t>
      </w:r>
      <w:r>
        <w:rPr>
          <w:rFonts w:ascii="Calibri" w:eastAsia="Times New Roman" w:hAnsi="Calibri" w:cs="Calibri"/>
          <w:sz w:val="24"/>
          <w:szCs w:val="24"/>
        </w:rPr>
        <w:t xml:space="preserve">also </w:t>
      </w:r>
      <w:r w:rsidR="00ED6192" w:rsidRPr="00ED6192">
        <w:rPr>
          <w:rFonts w:ascii="Calibri" w:eastAsia="Times New Roman" w:hAnsi="Calibri" w:cs="Calibri"/>
          <w:sz w:val="24"/>
          <w:szCs w:val="24"/>
        </w:rPr>
        <w:t>shows</w:t>
      </w:r>
      <w:r>
        <w:rPr>
          <w:rFonts w:ascii="Calibri" w:eastAsia="Times New Roman" w:hAnsi="Calibri" w:cs="Calibri"/>
          <w:sz w:val="24"/>
          <w:szCs w:val="24"/>
        </w:rPr>
        <w:t xml:space="preserve"> the level of debt financing which is used to maintain banks operations</w:t>
      </w:r>
      <w:r w:rsidR="00ED6192" w:rsidRPr="00ED6192">
        <w:rPr>
          <w:rFonts w:ascii="Calibri" w:eastAsia="Times New Roman" w:hAnsi="Calibri" w:cs="Calibri"/>
          <w:sz w:val="24"/>
          <w:szCs w:val="24"/>
        </w:rPr>
        <w:t>.</w:t>
      </w:r>
      <w:r>
        <w:rPr>
          <w:rFonts w:ascii="Calibri" w:eastAsia="Times New Roman" w:hAnsi="Calibri" w:cs="Calibri"/>
          <w:sz w:val="24"/>
          <w:szCs w:val="24"/>
        </w:rPr>
        <w:t xml:space="preserve"> </w:t>
      </w:r>
      <w:r w:rsidR="00133648">
        <w:rPr>
          <w:rFonts w:ascii="Calibri" w:eastAsia="Times New Roman" w:hAnsi="Calibri" w:cs="Calibri"/>
          <w:sz w:val="24"/>
          <w:szCs w:val="24"/>
        </w:rPr>
        <w:t xml:space="preserve">If the bank is rely on only debt financing then it will have to raise more cash flows in order to pay their obligations. </w:t>
      </w:r>
      <w:r w:rsidR="00ED6192" w:rsidRPr="00ED6192">
        <w:rPr>
          <w:rFonts w:ascii="Calibri" w:eastAsia="Times New Roman" w:hAnsi="Calibri" w:cs="Calibri"/>
          <w:sz w:val="24"/>
          <w:szCs w:val="24"/>
        </w:rPr>
        <w:t xml:space="preserve">Higher equity multiplier means the bank is relying more on debt to finance its assets. </w:t>
      </w:r>
    </w:p>
    <w:p w:rsidR="00171C1C" w:rsidRDefault="00171C1C" w:rsidP="00ED6192">
      <w:pPr>
        <w:spacing w:after="0"/>
        <w:jc w:val="both"/>
        <w:rPr>
          <w:rFonts w:ascii="Calibri" w:eastAsia="Times New Roman" w:hAnsi="Calibri" w:cs="Calibri"/>
          <w:sz w:val="24"/>
          <w:szCs w:val="24"/>
        </w:rPr>
      </w:pPr>
    </w:p>
    <w:p w:rsidR="00171C1C" w:rsidRPr="00ED6192" w:rsidRDefault="00171C1C" w:rsidP="00ED6192">
      <w:pPr>
        <w:spacing w:after="0"/>
        <w:jc w:val="both"/>
        <w:rPr>
          <w:rFonts w:ascii="Calibri" w:eastAsia="Times New Roman" w:hAnsi="Calibri" w:cs="Calibri"/>
          <w:sz w:val="24"/>
          <w:szCs w:val="24"/>
        </w:rPr>
      </w:pPr>
    </w:p>
    <w:p w:rsidR="00ED6192" w:rsidRPr="00ED6192" w:rsidRDefault="00ED6192" w:rsidP="00ED6192">
      <w:pPr>
        <w:spacing w:after="0"/>
        <w:jc w:val="both"/>
        <w:rPr>
          <w:rFonts w:ascii="Calibri" w:eastAsia="Times New Roman" w:hAnsi="Calibri" w:cs="Calibri"/>
          <w:sz w:val="24"/>
          <w:szCs w:val="24"/>
        </w:rPr>
      </w:pPr>
      <w:r w:rsidRPr="00ED6192">
        <w:rPr>
          <w:rFonts w:ascii="Calibri" w:eastAsia="Times New Roman" w:hAnsi="Calibri" w:cs="Calibri"/>
          <w:b/>
          <w:sz w:val="24"/>
          <w:szCs w:val="24"/>
        </w:rPr>
        <w:t>Formula:</w:t>
      </w:r>
      <w:r w:rsidR="002670E9">
        <w:rPr>
          <w:rFonts w:ascii="Calibri" w:eastAsia="Times New Roman" w:hAnsi="Calibri" w:cs="Calibri"/>
          <w:sz w:val="24"/>
          <w:szCs w:val="24"/>
        </w:rPr>
        <w:t xml:space="preserve">  E</w:t>
      </w:r>
      <w:r w:rsidRPr="00ED6192">
        <w:rPr>
          <w:rFonts w:ascii="Calibri" w:eastAsia="Times New Roman" w:hAnsi="Calibri" w:cs="Calibri"/>
          <w:sz w:val="24"/>
          <w:szCs w:val="24"/>
        </w:rPr>
        <w:t>quity multiplier = Total asset / total shareholders’ Equity.</w:t>
      </w:r>
    </w:p>
    <w:p w:rsidR="00171C1C" w:rsidRDefault="00171C1C" w:rsidP="007729F7">
      <w:pPr>
        <w:spacing w:after="0" w:line="240" w:lineRule="auto"/>
        <w:rPr>
          <w:rFonts w:ascii="Times New Roman" w:eastAsia="Times New Roman" w:hAnsi="Times New Roman" w:cs="Times New Roman"/>
          <w:b/>
          <w:sz w:val="24"/>
          <w:szCs w:val="24"/>
        </w:rPr>
      </w:pPr>
    </w:p>
    <w:p w:rsidR="00A51067" w:rsidRDefault="00A51067" w:rsidP="007729F7">
      <w:pPr>
        <w:spacing w:after="0" w:line="240" w:lineRule="auto"/>
        <w:rPr>
          <w:rFonts w:ascii="Times New Roman" w:eastAsia="Times New Roman" w:hAnsi="Times New Roman" w:cs="Times New Roman"/>
          <w:b/>
          <w:sz w:val="24"/>
          <w:szCs w:val="24"/>
        </w:rPr>
      </w:pPr>
    </w:p>
    <w:p w:rsidR="007729F7" w:rsidRPr="00440B38" w:rsidRDefault="007729F7" w:rsidP="007729F7">
      <w:pPr>
        <w:spacing w:after="0" w:line="240" w:lineRule="auto"/>
        <w:rPr>
          <w:rFonts w:ascii="Calibri" w:eastAsia="Times New Roman" w:hAnsi="Calibri" w:cs="Calibri"/>
          <w:b/>
          <w:sz w:val="24"/>
          <w:szCs w:val="24"/>
        </w:rPr>
      </w:pPr>
      <w:r w:rsidRPr="00440B38">
        <w:rPr>
          <w:rFonts w:ascii="Calibri" w:eastAsia="Times New Roman" w:hAnsi="Calibri" w:cs="Calibri"/>
          <w:b/>
          <w:sz w:val="24"/>
          <w:szCs w:val="24"/>
        </w:rPr>
        <w:lastRenderedPageBreak/>
        <w:t>Graphical Presentation</w:t>
      </w:r>
    </w:p>
    <w:p w:rsidR="007729F7" w:rsidRPr="00440B38" w:rsidRDefault="007729F7" w:rsidP="007729F7">
      <w:pPr>
        <w:spacing w:after="0" w:line="240" w:lineRule="auto"/>
        <w:rPr>
          <w:rFonts w:ascii="Calibri" w:eastAsia="Times New Roman" w:hAnsi="Calibri" w:cs="Calibri"/>
          <w:b/>
          <w:sz w:val="24"/>
          <w:szCs w:val="24"/>
        </w:rPr>
      </w:pPr>
    </w:p>
    <w:p w:rsidR="00DC6FD6" w:rsidRDefault="007729F7" w:rsidP="007729F7">
      <w:pPr>
        <w:jc w:val="center"/>
        <w:rPr>
          <w:rFonts w:ascii="Calibri" w:eastAsia="Times New Roman" w:hAnsi="Calibri" w:cs="Calibri"/>
          <w:sz w:val="24"/>
          <w:szCs w:val="24"/>
        </w:rPr>
      </w:pPr>
      <w:r w:rsidRPr="007729F7">
        <w:rPr>
          <w:rFonts w:ascii="Times New Roman" w:eastAsia="Times New Roman" w:hAnsi="Times New Roman" w:cs="Times New Roman"/>
          <w:noProof/>
          <w:sz w:val="24"/>
          <w:szCs w:val="24"/>
        </w:rPr>
        <w:drawing>
          <wp:inline distT="0" distB="0" distL="0" distR="0" wp14:anchorId="2F0791E6" wp14:editId="5074E0B9">
            <wp:extent cx="4205000" cy="2324100"/>
            <wp:effectExtent l="0" t="0" r="508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17363" cy="2330933"/>
                    </a:xfrm>
                    <a:prstGeom prst="rect">
                      <a:avLst/>
                    </a:prstGeom>
                    <a:noFill/>
                  </pic:spPr>
                </pic:pic>
              </a:graphicData>
            </a:graphic>
          </wp:inline>
        </w:drawing>
      </w:r>
    </w:p>
    <w:p w:rsidR="00DC6FD6" w:rsidRPr="00DC6FD6" w:rsidRDefault="00DC6FD6" w:rsidP="00DC6FD6">
      <w:pPr>
        <w:spacing w:after="0" w:line="240" w:lineRule="auto"/>
        <w:jc w:val="center"/>
        <w:rPr>
          <w:rFonts w:ascii="Calibri" w:eastAsia="Times New Roman" w:hAnsi="Calibri" w:cs="Calibri"/>
          <w:sz w:val="24"/>
          <w:szCs w:val="24"/>
        </w:rPr>
      </w:pPr>
      <w:r w:rsidRPr="00DC6FD6">
        <w:rPr>
          <w:rFonts w:ascii="Calibri" w:eastAsia="Times New Roman" w:hAnsi="Calibri" w:cs="Calibri"/>
          <w:sz w:val="24"/>
          <w:szCs w:val="24"/>
        </w:rPr>
        <w:t>Fig: Equity multiplier</w:t>
      </w:r>
    </w:p>
    <w:p w:rsidR="00DC6FD6" w:rsidRPr="00DC6FD6" w:rsidRDefault="00DC6FD6" w:rsidP="00DC6FD6">
      <w:pPr>
        <w:spacing w:after="0" w:line="240" w:lineRule="auto"/>
        <w:rPr>
          <w:rFonts w:ascii="Times New Roman" w:eastAsia="Times New Roman" w:hAnsi="Times New Roman" w:cs="Times New Roman"/>
          <w:sz w:val="24"/>
          <w:szCs w:val="24"/>
        </w:rPr>
      </w:pPr>
    </w:p>
    <w:p w:rsidR="00DC6FD6" w:rsidRPr="00DC6FD6" w:rsidRDefault="00DC6FD6" w:rsidP="00DC6FD6">
      <w:pPr>
        <w:spacing w:after="0"/>
        <w:jc w:val="both"/>
        <w:rPr>
          <w:rFonts w:ascii="Calibri" w:eastAsia="Times New Roman" w:hAnsi="Calibri" w:cs="Calibri"/>
          <w:b/>
          <w:sz w:val="24"/>
          <w:szCs w:val="24"/>
        </w:rPr>
      </w:pPr>
      <w:r w:rsidRPr="00DC6FD6">
        <w:rPr>
          <w:rFonts w:ascii="Calibri" w:eastAsia="Times New Roman" w:hAnsi="Calibri" w:cs="Calibri"/>
          <w:b/>
          <w:sz w:val="24"/>
          <w:szCs w:val="24"/>
        </w:rPr>
        <w:t>Interpretation:</w:t>
      </w:r>
    </w:p>
    <w:p w:rsidR="00792E07" w:rsidRDefault="00792E07" w:rsidP="00DC6FD6">
      <w:pPr>
        <w:spacing w:after="0"/>
        <w:jc w:val="both"/>
        <w:rPr>
          <w:rFonts w:ascii="Calibri" w:eastAsia="Times New Roman" w:hAnsi="Calibri" w:cs="Calibri"/>
          <w:sz w:val="24"/>
          <w:szCs w:val="24"/>
        </w:rPr>
      </w:pPr>
    </w:p>
    <w:p w:rsidR="00792E07" w:rsidRDefault="00DC6FD6" w:rsidP="00DC6FD6">
      <w:pPr>
        <w:spacing w:after="0"/>
        <w:jc w:val="both"/>
        <w:rPr>
          <w:rFonts w:ascii="Calibri" w:eastAsia="Times New Roman" w:hAnsi="Calibri" w:cs="Calibri"/>
          <w:sz w:val="24"/>
          <w:szCs w:val="24"/>
        </w:rPr>
      </w:pPr>
      <w:r w:rsidRPr="00DC6FD6">
        <w:rPr>
          <w:rFonts w:ascii="Calibri" w:eastAsia="Times New Roman" w:hAnsi="Calibri" w:cs="Calibri"/>
          <w:sz w:val="24"/>
          <w:szCs w:val="24"/>
        </w:rPr>
        <w:t xml:space="preserve">This graph indicates that equity multiplier have increased overs the 5 years. This is not a good sign. </w:t>
      </w:r>
      <w:r w:rsidR="00792E07">
        <w:rPr>
          <w:rFonts w:ascii="Calibri" w:eastAsia="Times New Roman" w:hAnsi="Calibri" w:cs="Calibri"/>
          <w:sz w:val="24"/>
          <w:szCs w:val="24"/>
        </w:rPr>
        <w:t>Higher multiplier ratios are risky for the bank because it indicates that more assets</w:t>
      </w:r>
      <w:r w:rsidR="00E63EE9">
        <w:rPr>
          <w:rFonts w:ascii="Calibri" w:eastAsia="Times New Roman" w:hAnsi="Calibri" w:cs="Calibri"/>
          <w:sz w:val="24"/>
          <w:szCs w:val="24"/>
        </w:rPr>
        <w:t xml:space="preserve"> were funding by debt to pay banks operations.</w:t>
      </w:r>
    </w:p>
    <w:p w:rsidR="00792E07" w:rsidRPr="00DC6FD6" w:rsidRDefault="00792E07" w:rsidP="00DC6FD6">
      <w:pPr>
        <w:spacing w:after="0"/>
        <w:jc w:val="both"/>
        <w:rPr>
          <w:rFonts w:ascii="Calibri" w:eastAsia="Times New Roman" w:hAnsi="Calibri" w:cs="Calibri"/>
          <w:sz w:val="24"/>
          <w:szCs w:val="24"/>
        </w:rPr>
      </w:pPr>
    </w:p>
    <w:p w:rsidR="00DC6FD6" w:rsidRPr="00DC6FD6" w:rsidRDefault="00DC6FD6" w:rsidP="00DC6FD6">
      <w:pPr>
        <w:spacing w:after="0"/>
        <w:jc w:val="both"/>
        <w:rPr>
          <w:rFonts w:ascii="Calibri" w:eastAsia="Times New Roman" w:hAnsi="Calibri" w:cs="Calibri"/>
          <w:b/>
          <w:sz w:val="24"/>
          <w:szCs w:val="24"/>
        </w:rPr>
      </w:pPr>
      <w:r w:rsidRPr="00DC6FD6">
        <w:rPr>
          <w:rFonts w:ascii="Calibri" w:eastAsia="Times New Roman" w:hAnsi="Calibri" w:cs="Calibri"/>
          <w:b/>
          <w:sz w:val="24"/>
          <w:szCs w:val="24"/>
        </w:rPr>
        <w:t xml:space="preserve">3.3.2 </w:t>
      </w:r>
      <w:r w:rsidRPr="00DC6FD6">
        <w:rPr>
          <w:rFonts w:ascii="Calibri" w:eastAsia="Times New Roman" w:hAnsi="Calibri" w:cs="Calibri"/>
          <w:b/>
          <w:sz w:val="24"/>
          <w:szCs w:val="24"/>
          <w:u w:val="single"/>
        </w:rPr>
        <w:t>Liquidity ratio:</w:t>
      </w:r>
      <w:r w:rsidRPr="00DC6FD6">
        <w:rPr>
          <w:rFonts w:ascii="Calibri" w:eastAsia="Times New Roman" w:hAnsi="Calibri" w:cs="Calibri"/>
          <w:b/>
          <w:sz w:val="24"/>
          <w:szCs w:val="24"/>
        </w:rPr>
        <w:tab/>
      </w:r>
      <w:r w:rsidRPr="00DC6FD6">
        <w:rPr>
          <w:rFonts w:ascii="Calibri" w:eastAsia="Times New Roman" w:hAnsi="Calibri" w:cs="Calibri"/>
          <w:b/>
          <w:sz w:val="24"/>
          <w:szCs w:val="24"/>
        </w:rPr>
        <w:tab/>
      </w:r>
    </w:p>
    <w:p w:rsidR="00DC6FD6" w:rsidRPr="00DC6FD6" w:rsidRDefault="00DC6FD6" w:rsidP="00DC6FD6">
      <w:pPr>
        <w:spacing w:after="0"/>
        <w:jc w:val="both"/>
        <w:rPr>
          <w:rFonts w:ascii="Calibri" w:eastAsia="Times New Roman" w:hAnsi="Calibri" w:cs="Calibri"/>
          <w:sz w:val="24"/>
          <w:szCs w:val="24"/>
        </w:rPr>
      </w:pPr>
    </w:p>
    <w:p w:rsidR="00DC6FD6" w:rsidRPr="00DC6FD6" w:rsidRDefault="00DC6FD6" w:rsidP="00DC6FD6">
      <w:pPr>
        <w:spacing w:after="0"/>
        <w:jc w:val="both"/>
        <w:rPr>
          <w:rFonts w:ascii="Calibri" w:eastAsia="Times New Roman" w:hAnsi="Calibri" w:cs="Calibri"/>
          <w:b/>
          <w:sz w:val="24"/>
          <w:szCs w:val="24"/>
        </w:rPr>
      </w:pPr>
      <w:r w:rsidRPr="00DC6FD6">
        <w:rPr>
          <w:rFonts w:ascii="Calibri" w:eastAsia="Times New Roman" w:hAnsi="Calibri" w:cs="Calibri"/>
          <w:b/>
          <w:sz w:val="24"/>
          <w:szCs w:val="24"/>
        </w:rPr>
        <w:t xml:space="preserve">3.3.2.1 </w:t>
      </w:r>
      <w:r w:rsidRPr="00DC6FD6">
        <w:rPr>
          <w:rFonts w:ascii="Calibri" w:eastAsia="Times New Roman" w:hAnsi="Calibri" w:cs="Calibri"/>
          <w:b/>
          <w:sz w:val="24"/>
          <w:szCs w:val="24"/>
          <w:u w:val="single"/>
        </w:rPr>
        <w:t>Liquid securities indicator:</w:t>
      </w:r>
    </w:p>
    <w:p w:rsidR="00DC6FD6" w:rsidRPr="00DC6FD6" w:rsidRDefault="00DC6FD6" w:rsidP="00DC6FD6">
      <w:pPr>
        <w:spacing w:after="0"/>
        <w:jc w:val="both"/>
        <w:rPr>
          <w:rFonts w:ascii="Calibri" w:eastAsia="Times New Roman" w:hAnsi="Calibri" w:cs="Calibri"/>
          <w:sz w:val="24"/>
          <w:szCs w:val="24"/>
        </w:rPr>
      </w:pPr>
    </w:p>
    <w:p w:rsidR="00BC7ADC" w:rsidRDefault="00DC6FD6" w:rsidP="00DC6FD6">
      <w:pPr>
        <w:spacing w:after="0"/>
        <w:jc w:val="both"/>
        <w:rPr>
          <w:rFonts w:ascii="Calibri" w:eastAsia="Times New Roman" w:hAnsi="Calibri" w:cs="Calibri"/>
          <w:sz w:val="24"/>
          <w:szCs w:val="24"/>
        </w:rPr>
      </w:pPr>
      <w:r w:rsidRPr="00DC6FD6">
        <w:rPr>
          <w:rFonts w:ascii="Calibri" w:eastAsia="Times New Roman" w:hAnsi="Calibri" w:cs="Calibri"/>
          <w:sz w:val="24"/>
          <w:szCs w:val="24"/>
        </w:rPr>
        <w:t>Liquid securities indicator is another impo</w:t>
      </w:r>
      <w:r w:rsidR="00BC7ADC">
        <w:rPr>
          <w:rFonts w:ascii="Calibri" w:eastAsia="Times New Roman" w:hAnsi="Calibri" w:cs="Calibri"/>
          <w:sz w:val="24"/>
          <w:szCs w:val="24"/>
        </w:rPr>
        <w:t>rtant liquidity ratio for banks. Stocks and marketable securities are the favorable liquid assets which can be converted into cash in relatively short period of time when the bank is in financial crisis.</w:t>
      </w:r>
    </w:p>
    <w:p w:rsidR="00BC7ADC" w:rsidRPr="00DC6FD6" w:rsidRDefault="00BC7ADC" w:rsidP="00DC6FD6">
      <w:pPr>
        <w:spacing w:after="0"/>
        <w:jc w:val="both"/>
        <w:rPr>
          <w:rFonts w:ascii="Calibri" w:eastAsia="Times New Roman" w:hAnsi="Calibri" w:cs="Calibri"/>
          <w:sz w:val="24"/>
          <w:szCs w:val="24"/>
        </w:rPr>
      </w:pPr>
    </w:p>
    <w:p w:rsidR="00DC6FD6" w:rsidRPr="00DC6FD6" w:rsidRDefault="00DC6FD6" w:rsidP="00DC6FD6">
      <w:pPr>
        <w:spacing w:after="0"/>
        <w:jc w:val="both"/>
        <w:rPr>
          <w:rFonts w:ascii="Calibri" w:eastAsia="Times New Roman" w:hAnsi="Calibri" w:cs="Calibri"/>
          <w:sz w:val="24"/>
          <w:szCs w:val="24"/>
        </w:rPr>
      </w:pPr>
      <w:r w:rsidRPr="00DC6FD6">
        <w:rPr>
          <w:rFonts w:ascii="Calibri" w:eastAsia="Times New Roman" w:hAnsi="Calibri" w:cs="Calibri"/>
          <w:b/>
          <w:sz w:val="24"/>
          <w:szCs w:val="24"/>
        </w:rPr>
        <w:t>Formula:</w:t>
      </w:r>
      <w:r w:rsidRPr="00DC6FD6">
        <w:rPr>
          <w:rFonts w:ascii="Calibri" w:eastAsia="Times New Roman" w:hAnsi="Calibri" w:cs="Calibri"/>
          <w:sz w:val="24"/>
          <w:szCs w:val="24"/>
        </w:rPr>
        <w:t xml:space="preserve"> Liquid securities Indicator = Govt. securities /Total assets</w:t>
      </w:r>
    </w:p>
    <w:p w:rsidR="0066471A" w:rsidRDefault="0066471A" w:rsidP="0066471A">
      <w:pPr>
        <w:spacing w:after="0" w:line="240" w:lineRule="auto"/>
        <w:rPr>
          <w:rFonts w:ascii="Times New Roman" w:eastAsia="Times New Roman" w:hAnsi="Times New Roman" w:cs="Times New Roman"/>
          <w:b/>
          <w:sz w:val="24"/>
          <w:szCs w:val="24"/>
        </w:rPr>
      </w:pPr>
    </w:p>
    <w:p w:rsidR="0066471A" w:rsidRDefault="0066471A" w:rsidP="0066471A">
      <w:pPr>
        <w:spacing w:after="0" w:line="240" w:lineRule="auto"/>
        <w:rPr>
          <w:rFonts w:ascii="Times New Roman" w:eastAsia="Times New Roman" w:hAnsi="Times New Roman" w:cs="Times New Roman"/>
          <w:b/>
          <w:sz w:val="24"/>
          <w:szCs w:val="24"/>
        </w:rPr>
      </w:pPr>
    </w:p>
    <w:p w:rsidR="0066471A" w:rsidRDefault="0066471A" w:rsidP="0066471A">
      <w:pPr>
        <w:spacing w:after="0" w:line="240" w:lineRule="auto"/>
        <w:rPr>
          <w:rFonts w:ascii="Times New Roman" w:eastAsia="Times New Roman" w:hAnsi="Times New Roman" w:cs="Times New Roman"/>
          <w:b/>
          <w:sz w:val="24"/>
          <w:szCs w:val="24"/>
        </w:rPr>
      </w:pPr>
    </w:p>
    <w:p w:rsidR="0066471A" w:rsidRDefault="0066471A" w:rsidP="0066471A">
      <w:pPr>
        <w:spacing w:after="0" w:line="240" w:lineRule="auto"/>
        <w:rPr>
          <w:rFonts w:ascii="Times New Roman" w:eastAsia="Times New Roman" w:hAnsi="Times New Roman" w:cs="Times New Roman"/>
          <w:b/>
          <w:sz w:val="24"/>
          <w:szCs w:val="24"/>
        </w:rPr>
      </w:pPr>
    </w:p>
    <w:p w:rsidR="0066471A" w:rsidRDefault="0066471A" w:rsidP="0066471A">
      <w:pPr>
        <w:spacing w:after="0" w:line="240" w:lineRule="auto"/>
        <w:rPr>
          <w:rFonts w:ascii="Times New Roman" w:eastAsia="Times New Roman" w:hAnsi="Times New Roman" w:cs="Times New Roman"/>
          <w:b/>
          <w:sz w:val="24"/>
          <w:szCs w:val="24"/>
        </w:rPr>
      </w:pPr>
    </w:p>
    <w:p w:rsidR="0066471A" w:rsidRDefault="0066471A" w:rsidP="0066471A">
      <w:pPr>
        <w:spacing w:after="0" w:line="240" w:lineRule="auto"/>
        <w:rPr>
          <w:rFonts w:ascii="Times New Roman" w:eastAsia="Times New Roman" w:hAnsi="Times New Roman" w:cs="Times New Roman"/>
          <w:b/>
          <w:sz w:val="24"/>
          <w:szCs w:val="24"/>
        </w:rPr>
      </w:pPr>
    </w:p>
    <w:p w:rsidR="0066471A" w:rsidRDefault="0066471A" w:rsidP="0066471A">
      <w:pPr>
        <w:spacing w:after="0" w:line="240" w:lineRule="auto"/>
        <w:rPr>
          <w:rFonts w:ascii="Times New Roman" w:eastAsia="Times New Roman" w:hAnsi="Times New Roman" w:cs="Times New Roman"/>
          <w:b/>
          <w:sz w:val="24"/>
          <w:szCs w:val="24"/>
        </w:rPr>
      </w:pPr>
    </w:p>
    <w:p w:rsidR="0066471A" w:rsidRDefault="0066471A" w:rsidP="0066471A">
      <w:pPr>
        <w:spacing w:after="0" w:line="240" w:lineRule="auto"/>
        <w:rPr>
          <w:rFonts w:ascii="Times New Roman" w:eastAsia="Times New Roman" w:hAnsi="Times New Roman" w:cs="Times New Roman"/>
          <w:b/>
          <w:sz w:val="24"/>
          <w:szCs w:val="24"/>
        </w:rPr>
      </w:pPr>
    </w:p>
    <w:p w:rsidR="0066471A" w:rsidRDefault="0066471A" w:rsidP="0066471A">
      <w:pPr>
        <w:spacing w:after="0" w:line="240" w:lineRule="auto"/>
        <w:rPr>
          <w:rFonts w:ascii="Times New Roman" w:eastAsia="Times New Roman" w:hAnsi="Times New Roman" w:cs="Times New Roman"/>
          <w:b/>
          <w:sz w:val="24"/>
          <w:szCs w:val="24"/>
        </w:rPr>
      </w:pPr>
    </w:p>
    <w:p w:rsidR="00A51067" w:rsidRDefault="00A51067" w:rsidP="006A65F9">
      <w:pPr>
        <w:spacing w:after="0" w:line="240" w:lineRule="auto"/>
        <w:rPr>
          <w:rFonts w:ascii="Times New Roman" w:eastAsia="Times New Roman" w:hAnsi="Times New Roman" w:cs="Times New Roman"/>
          <w:b/>
          <w:sz w:val="24"/>
          <w:szCs w:val="24"/>
        </w:rPr>
      </w:pPr>
    </w:p>
    <w:p w:rsidR="0066471A" w:rsidRPr="00C40B28" w:rsidRDefault="0066471A" w:rsidP="006A65F9">
      <w:pPr>
        <w:spacing w:after="0" w:line="240" w:lineRule="auto"/>
        <w:rPr>
          <w:rFonts w:ascii="Calibri" w:eastAsia="Times New Roman" w:hAnsi="Calibri" w:cs="Calibri"/>
          <w:b/>
          <w:sz w:val="24"/>
          <w:szCs w:val="24"/>
        </w:rPr>
      </w:pPr>
      <w:r w:rsidRPr="00C40B28">
        <w:rPr>
          <w:rFonts w:ascii="Calibri" w:eastAsia="Times New Roman" w:hAnsi="Calibri" w:cs="Calibri"/>
          <w:b/>
          <w:sz w:val="24"/>
          <w:szCs w:val="24"/>
        </w:rPr>
        <w:lastRenderedPageBreak/>
        <w:t>Graphical Presentation</w:t>
      </w:r>
    </w:p>
    <w:p w:rsidR="0066471A" w:rsidRPr="0066471A" w:rsidRDefault="0066471A" w:rsidP="0066471A">
      <w:pPr>
        <w:spacing w:after="0" w:line="240" w:lineRule="auto"/>
        <w:rPr>
          <w:rFonts w:ascii="Times New Roman" w:eastAsia="Times New Roman" w:hAnsi="Times New Roman" w:cs="Times New Roman"/>
          <w:b/>
          <w:sz w:val="24"/>
          <w:szCs w:val="24"/>
        </w:rPr>
      </w:pPr>
    </w:p>
    <w:p w:rsidR="007A4554" w:rsidRPr="007A4554" w:rsidRDefault="0066471A" w:rsidP="007A4554">
      <w:pPr>
        <w:jc w:val="center"/>
        <w:rPr>
          <w:rFonts w:ascii="Calibri" w:eastAsia="Times New Roman" w:hAnsi="Calibri" w:cs="Calibri"/>
          <w:b/>
          <w:sz w:val="24"/>
          <w:szCs w:val="24"/>
        </w:rPr>
      </w:pPr>
      <w:r w:rsidRPr="0066471A">
        <w:rPr>
          <w:rFonts w:ascii="Times New Roman" w:eastAsia="Times New Roman" w:hAnsi="Times New Roman" w:cs="Times New Roman"/>
          <w:noProof/>
          <w:sz w:val="24"/>
          <w:szCs w:val="24"/>
        </w:rPr>
        <w:drawing>
          <wp:anchor distT="0" distB="0" distL="114300" distR="114300" simplePos="0" relativeHeight="251664384" behindDoc="0" locked="0" layoutInCell="1" allowOverlap="1" wp14:anchorId="2EDDED94" wp14:editId="12F00E7A">
            <wp:simplePos x="0" y="0"/>
            <wp:positionH relativeFrom="column">
              <wp:posOffset>914400</wp:posOffset>
            </wp:positionH>
            <wp:positionV relativeFrom="paragraph">
              <wp:align>top</wp:align>
            </wp:positionV>
            <wp:extent cx="4109085" cy="2456815"/>
            <wp:effectExtent l="0" t="0" r="5715" b="635"/>
            <wp:wrapSquare wrapText="bothSides"/>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09085" cy="2456815"/>
                    </a:xfrm>
                    <a:prstGeom prst="rect">
                      <a:avLst/>
                    </a:prstGeom>
                    <a:noFill/>
                  </pic:spPr>
                </pic:pic>
              </a:graphicData>
            </a:graphic>
          </wp:anchor>
        </w:drawing>
      </w:r>
      <w:r w:rsidR="007A4554">
        <w:rPr>
          <w:rFonts w:ascii="Calibri" w:eastAsia="Times New Roman" w:hAnsi="Calibri" w:cs="Calibri"/>
          <w:sz w:val="24"/>
          <w:szCs w:val="24"/>
        </w:rPr>
        <w:br w:type="textWrapping" w:clear="all"/>
      </w:r>
      <w:r w:rsidR="007A4554" w:rsidRPr="007A4554">
        <w:rPr>
          <w:rFonts w:ascii="Calibri" w:eastAsia="Times New Roman" w:hAnsi="Calibri" w:cs="Calibri"/>
          <w:sz w:val="24"/>
          <w:szCs w:val="24"/>
        </w:rPr>
        <w:t>Fig: Liquid securities indicator</w:t>
      </w:r>
    </w:p>
    <w:p w:rsidR="007A4554" w:rsidRPr="007A4554" w:rsidRDefault="007A4554" w:rsidP="007A4554">
      <w:pPr>
        <w:rPr>
          <w:rFonts w:ascii="Calibri" w:eastAsia="Times New Roman" w:hAnsi="Calibri" w:cs="Calibri"/>
          <w:b/>
          <w:sz w:val="24"/>
          <w:szCs w:val="24"/>
        </w:rPr>
      </w:pPr>
      <w:r w:rsidRPr="007A4554">
        <w:rPr>
          <w:rFonts w:ascii="Calibri" w:eastAsia="Times New Roman" w:hAnsi="Calibri" w:cs="Calibri"/>
          <w:b/>
          <w:sz w:val="24"/>
          <w:szCs w:val="24"/>
        </w:rPr>
        <w:t>Interpretation:</w:t>
      </w:r>
    </w:p>
    <w:p w:rsidR="007A4554" w:rsidRPr="007A4554" w:rsidRDefault="007A4554" w:rsidP="007A4554">
      <w:pPr>
        <w:spacing w:after="0"/>
        <w:jc w:val="both"/>
        <w:rPr>
          <w:rFonts w:ascii="Calibri" w:eastAsia="Times New Roman" w:hAnsi="Calibri" w:cs="Calibri"/>
          <w:sz w:val="24"/>
          <w:szCs w:val="24"/>
        </w:rPr>
      </w:pPr>
      <w:r w:rsidRPr="007A4554">
        <w:rPr>
          <w:rFonts w:ascii="Calibri" w:eastAsia="Times New Roman" w:hAnsi="Calibri" w:cs="Calibri"/>
          <w:sz w:val="24"/>
          <w:szCs w:val="24"/>
        </w:rPr>
        <w:t>This graph indicates that SJIBL liquid securities indicator is fluctuating over the years. In 2014 it has increased 0.058 then other years. The higher the liquid securities indicator is the better.</w:t>
      </w:r>
      <w:r w:rsidR="005D43C0">
        <w:rPr>
          <w:rFonts w:ascii="Calibri" w:eastAsia="Times New Roman" w:hAnsi="Calibri" w:cs="Calibri"/>
          <w:sz w:val="24"/>
          <w:szCs w:val="24"/>
        </w:rPr>
        <w:t xml:space="preserve"> The reason might be </w:t>
      </w:r>
      <w:r w:rsidR="00E55D8E">
        <w:rPr>
          <w:rFonts w:ascii="Calibri" w:eastAsia="Times New Roman" w:hAnsi="Calibri" w:cs="Calibri"/>
          <w:sz w:val="24"/>
          <w:szCs w:val="24"/>
        </w:rPr>
        <w:t>increased in short term securities behind th</w:t>
      </w:r>
      <w:r w:rsidR="007D47CF">
        <w:rPr>
          <w:rFonts w:ascii="Calibri" w:eastAsia="Times New Roman" w:hAnsi="Calibri" w:cs="Calibri"/>
          <w:sz w:val="24"/>
          <w:szCs w:val="24"/>
        </w:rPr>
        <w:t>e</w:t>
      </w:r>
      <w:r w:rsidR="007D47CF" w:rsidRPr="007D47CF">
        <w:rPr>
          <w:rFonts w:ascii="Calibri" w:eastAsia="Times New Roman" w:hAnsi="Calibri" w:cs="Calibri"/>
          <w:sz w:val="24"/>
          <w:szCs w:val="24"/>
        </w:rPr>
        <w:t xml:space="preserve"> </w:t>
      </w:r>
      <w:r w:rsidR="007D47CF" w:rsidRPr="001C5F1D">
        <w:rPr>
          <w:rFonts w:ascii="Calibri" w:eastAsia="Times New Roman" w:hAnsi="Calibri" w:cs="Calibri"/>
          <w:sz w:val="24"/>
          <w:szCs w:val="24"/>
        </w:rPr>
        <w:t>scenario</w:t>
      </w:r>
      <w:r w:rsidR="00E55D8E">
        <w:rPr>
          <w:rFonts w:ascii="Calibri" w:eastAsia="Times New Roman" w:hAnsi="Calibri" w:cs="Calibri"/>
          <w:sz w:val="24"/>
          <w:szCs w:val="24"/>
        </w:rPr>
        <w:t>.</w:t>
      </w:r>
      <w:r w:rsidR="005D43C0">
        <w:rPr>
          <w:rFonts w:ascii="Calibri" w:eastAsia="Times New Roman" w:hAnsi="Calibri" w:cs="Calibri"/>
          <w:sz w:val="24"/>
          <w:szCs w:val="24"/>
        </w:rPr>
        <w:t xml:space="preserve"> </w:t>
      </w:r>
      <w:r w:rsidRPr="007A4554">
        <w:rPr>
          <w:rFonts w:ascii="Calibri" w:eastAsia="Times New Roman" w:hAnsi="Calibri" w:cs="Calibri"/>
          <w:sz w:val="24"/>
          <w:szCs w:val="24"/>
        </w:rPr>
        <w:t xml:space="preserve">However in 2015 and 2016 it has decreased respectively 0.045 and 0.045 but in 2017 it increased 0.051 which indicates, it increase its liquid assets.  </w:t>
      </w:r>
    </w:p>
    <w:p w:rsidR="001F00E1" w:rsidRDefault="001F00E1" w:rsidP="001F00E1">
      <w:pPr>
        <w:spacing w:after="0" w:line="240" w:lineRule="auto"/>
        <w:jc w:val="both"/>
        <w:rPr>
          <w:rFonts w:ascii="Calibri" w:eastAsia="Times New Roman" w:hAnsi="Calibri" w:cs="Calibri"/>
          <w:sz w:val="24"/>
          <w:szCs w:val="24"/>
        </w:rPr>
      </w:pPr>
    </w:p>
    <w:p w:rsidR="001F00E1" w:rsidRPr="001F00E1" w:rsidRDefault="001F00E1" w:rsidP="001F00E1">
      <w:pPr>
        <w:spacing w:after="0" w:line="240" w:lineRule="auto"/>
        <w:jc w:val="both"/>
        <w:rPr>
          <w:rFonts w:ascii="Calibri" w:eastAsia="Times New Roman" w:hAnsi="Calibri" w:cs="Calibri"/>
          <w:sz w:val="24"/>
          <w:szCs w:val="24"/>
        </w:rPr>
      </w:pPr>
      <w:r w:rsidRPr="001F00E1">
        <w:rPr>
          <w:rFonts w:ascii="Calibri" w:eastAsia="Times New Roman" w:hAnsi="Calibri" w:cs="Calibri"/>
          <w:b/>
          <w:sz w:val="24"/>
          <w:szCs w:val="24"/>
        </w:rPr>
        <w:t xml:space="preserve">3.3.2.2 </w:t>
      </w:r>
      <w:r w:rsidRPr="001F00E1">
        <w:rPr>
          <w:rFonts w:ascii="Calibri" w:eastAsia="Times New Roman" w:hAnsi="Calibri" w:cs="Calibri"/>
          <w:b/>
          <w:sz w:val="24"/>
          <w:szCs w:val="24"/>
          <w:u w:val="single"/>
        </w:rPr>
        <w:t>Earning assets to total assets ratios:</w:t>
      </w:r>
    </w:p>
    <w:p w:rsidR="001F00E1" w:rsidRPr="001F00E1" w:rsidRDefault="001F00E1" w:rsidP="001F00E1">
      <w:pPr>
        <w:spacing w:after="0" w:line="240" w:lineRule="auto"/>
        <w:jc w:val="both"/>
        <w:rPr>
          <w:rFonts w:ascii="Calibri" w:eastAsia="Times New Roman" w:hAnsi="Calibri" w:cs="Calibri"/>
          <w:sz w:val="24"/>
          <w:szCs w:val="24"/>
        </w:rPr>
      </w:pPr>
    </w:p>
    <w:p w:rsidR="001F00E1" w:rsidRDefault="001F00E1" w:rsidP="001F00E1">
      <w:pPr>
        <w:spacing w:after="0"/>
        <w:jc w:val="both"/>
        <w:rPr>
          <w:rFonts w:ascii="Calibri" w:eastAsia="Times New Roman" w:hAnsi="Calibri" w:cs="Calibri"/>
          <w:sz w:val="24"/>
          <w:szCs w:val="24"/>
          <w:shd w:val="clear" w:color="auto" w:fill="FFFFFF"/>
        </w:rPr>
      </w:pPr>
      <w:r w:rsidRPr="001F00E1">
        <w:rPr>
          <w:rFonts w:ascii="Calibri" w:eastAsia="Times New Roman" w:hAnsi="Calibri" w:cs="Calibri"/>
          <w:sz w:val="24"/>
          <w:szCs w:val="24"/>
        </w:rPr>
        <w:t>Banks use the earning assets to total assets ratio method as a quick way to determine the percentage of the balance sheet tha</w:t>
      </w:r>
      <w:r w:rsidR="001D72D2">
        <w:rPr>
          <w:rFonts w:ascii="Calibri" w:eastAsia="Times New Roman" w:hAnsi="Calibri" w:cs="Calibri"/>
          <w:sz w:val="24"/>
          <w:szCs w:val="24"/>
        </w:rPr>
        <w:t xml:space="preserve">t is working to generate income </w:t>
      </w:r>
      <w:r w:rsidRPr="001F00E1">
        <w:rPr>
          <w:rFonts w:ascii="Calibri" w:eastAsia="Times New Roman" w:hAnsi="Calibri" w:cs="Calibri"/>
          <w:sz w:val="24"/>
          <w:szCs w:val="24"/>
          <w:shd w:val="clear" w:color="auto" w:fill="FFFFFF"/>
        </w:rPr>
        <w:t xml:space="preserve">which </w:t>
      </w:r>
      <w:r w:rsidR="001D72D2">
        <w:rPr>
          <w:rFonts w:ascii="Calibri" w:eastAsia="Times New Roman" w:hAnsi="Calibri" w:cs="Calibri"/>
          <w:sz w:val="24"/>
          <w:szCs w:val="24"/>
          <w:shd w:val="clear" w:color="auto" w:fill="FFFFFF"/>
        </w:rPr>
        <w:t xml:space="preserve">is useful </w:t>
      </w:r>
      <w:r w:rsidRPr="001F00E1">
        <w:rPr>
          <w:rFonts w:ascii="Calibri" w:eastAsia="Times New Roman" w:hAnsi="Calibri" w:cs="Calibri"/>
          <w:sz w:val="24"/>
          <w:szCs w:val="24"/>
          <w:shd w:val="clear" w:color="auto" w:fill="FFFFFF"/>
        </w:rPr>
        <w:t>for long-term goals such as </w:t>
      </w:r>
      <w:hyperlink r:id="rId21" w:history="1">
        <w:r w:rsidRPr="001F00E1">
          <w:rPr>
            <w:rFonts w:ascii="Calibri" w:eastAsia="Times New Roman" w:hAnsi="Calibri" w:cs="Calibri"/>
            <w:sz w:val="24"/>
            <w:szCs w:val="24"/>
            <w:shd w:val="clear" w:color="auto" w:fill="FFFFFF"/>
          </w:rPr>
          <w:t>retirement planning</w:t>
        </w:r>
      </w:hyperlink>
      <w:r w:rsidRPr="001F00E1">
        <w:rPr>
          <w:rFonts w:ascii="Calibri" w:eastAsia="Times New Roman" w:hAnsi="Calibri" w:cs="Calibri"/>
          <w:sz w:val="24"/>
          <w:szCs w:val="24"/>
          <w:shd w:val="clear" w:color="auto" w:fill="FFFFFF"/>
        </w:rPr>
        <w:t xml:space="preserve">. </w:t>
      </w:r>
    </w:p>
    <w:p w:rsidR="001D72D2" w:rsidRPr="001F00E1" w:rsidRDefault="001D72D2" w:rsidP="001F00E1">
      <w:pPr>
        <w:spacing w:after="0"/>
        <w:jc w:val="both"/>
        <w:rPr>
          <w:rFonts w:ascii="Calibri" w:eastAsia="Times New Roman" w:hAnsi="Calibri" w:cs="Calibri"/>
          <w:sz w:val="24"/>
          <w:szCs w:val="24"/>
        </w:rPr>
      </w:pPr>
    </w:p>
    <w:p w:rsidR="001F00E1" w:rsidRPr="001F00E1" w:rsidRDefault="001F00E1" w:rsidP="001F00E1">
      <w:pPr>
        <w:spacing w:after="0" w:line="240" w:lineRule="auto"/>
        <w:jc w:val="both"/>
        <w:rPr>
          <w:rFonts w:ascii="Calibri" w:eastAsia="Times New Roman" w:hAnsi="Calibri" w:cs="Calibri"/>
          <w:sz w:val="24"/>
          <w:szCs w:val="24"/>
        </w:rPr>
      </w:pPr>
    </w:p>
    <w:p w:rsidR="001F00E1" w:rsidRPr="001D72D2" w:rsidRDefault="001F00E1" w:rsidP="001F00E1">
      <w:pPr>
        <w:spacing w:after="0" w:line="240" w:lineRule="auto"/>
        <w:jc w:val="both"/>
        <w:rPr>
          <w:rFonts w:ascii="Calibri" w:eastAsia="Times New Roman" w:hAnsi="Calibri" w:cs="Calibri"/>
          <w:sz w:val="24"/>
          <w:szCs w:val="24"/>
          <w:u w:val="single"/>
        </w:rPr>
      </w:pPr>
      <w:r w:rsidRPr="001F00E1">
        <w:rPr>
          <w:rFonts w:ascii="Calibri" w:eastAsia="Times New Roman" w:hAnsi="Calibri" w:cs="Calibri"/>
          <w:b/>
          <w:sz w:val="24"/>
          <w:szCs w:val="24"/>
        </w:rPr>
        <w:t>Formula:</w:t>
      </w:r>
      <w:r w:rsidRPr="001F00E1">
        <w:rPr>
          <w:rFonts w:ascii="Calibri" w:eastAsia="Times New Roman" w:hAnsi="Calibri" w:cs="Calibri"/>
          <w:sz w:val="24"/>
          <w:szCs w:val="24"/>
        </w:rPr>
        <w:t xml:space="preserve"> </w:t>
      </w:r>
      <w:r w:rsidR="001D72D2" w:rsidRPr="001D72D2">
        <w:rPr>
          <w:rFonts w:ascii="Calibri" w:eastAsia="Times New Roman" w:hAnsi="Calibri" w:cs="Calibri"/>
          <w:sz w:val="24"/>
          <w:szCs w:val="24"/>
        </w:rPr>
        <w:t>(Beginning earning assets for the year + ending earning assets for the year)</w:t>
      </w:r>
      <w:r w:rsidR="001D72D2">
        <w:rPr>
          <w:rFonts w:ascii="Calibri" w:eastAsia="Times New Roman" w:hAnsi="Calibri" w:cs="Calibri"/>
          <w:sz w:val="24"/>
          <w:szCs w:val="24"/>
        </w:rPr>
        <w:t xml:space="preserve"> </w:t>
      </w:r>
      <w:r w:rsidR="001D72D2" w:rsidRPr="001D72D2">
        <w:rPr>
          <w:rFonts w:ascii="Times New Roman" w:eastAsia="Times New Roman" w:hAnsi="Times New Roman" w:cs="Times New Roman"/>
          <w:sz w:val="24"/>
          <w:szCs w:val="24"/>
        </w:rPr>
        <w:t>÷</w:t>
      </w:r>
      <w:r w:rsidR="001D72D2" w:rsidRPr="001D72D2">
        <w:rPr>
          <w:rFonts w:ascii="Calibri" w:eastAsia="Times New Roman" w:hAnsi="Calibri" w:cs="Calibri"/>
          <w:sz w:val="24"/>
          <w:szCs w:val="24"/>
        </w:rPr>
        <w:t>2</w:t>
      </w:r>
    </w:p>
    <w:p w:rsidR="006A65F9" w:rsidRDefault="001D72D2" w:rsidP="001D72D2">
      <w:pPr>
        <w:tabs>
          <w:tab w:val="left" w:pos="1019"/>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sidRPr="001D72D2">
        <w:rPr>
          <w:rFonts w:ascii="Times New Roman" w:eastAsia="Times New Roman" w:hAnsi="Times New Roman" w:cs="Times New Roman"/>
          <w:b/>
          <w:sz w:val="24"/>
          <w:szCs w:val="24"/>
        </w:rPr>
        <w:t xml:space="preserve">-------------- </w:t>
      </w:r>
      <w:r w:rsidRPr="001D72D2">
        <w:rPr>
          <w:rFonts w:ascii="Calibri" w:eastAsia="Times New Roman" w:hAnsi="Calibri" w:cs="Calibri"/>
          <w:sz w:val="24"/>
          <w:szCs w:val="24"/>
        </w:rPr>
        <w:t>Divided by</w:t>
      </w:r>
      <w:r w:rsidRPr="001D72D2">
        <w:rPr>
          <w:rFonts w:ascii="Times New Roman" w:eastAsia="Times New Roman" w:hAnsi="Times New Roman" w:cs="Times New Roman"/>
          <w:b/>
          <w:sz w:val="24"/>
          <w:szCs w:val="24"/>
        </w:rPr>
        <w:t xml:space="preserve"> --------------</w:t>
      </w:r>
    </w:p>
    <w:p w:rsidR="001D72D2" w:rsidRPr="001D72D2" w:rsidRDefault="001D72D2" w:rsidP="001D72D2">
      <w:pPr>
        <w:tabs>
          <w:tab w:val="left" w:pos="1019"/>
        </w:tabs>
        <w:spacing w:after="0" w:line="240" w:lineRule="auto"/>
        <w:rPr>
          <w:rFonts w:ascii="Calibri" w:eastAsia="Times New Roman" w:hAnsi="Calibri" w:cs="Calibri"/>
          <w:sz w:val="24"/>
          <w:szCs w:val="24"/>
        </w:rPr>
      </w:pPr>
      <w:r>
        <w:rPr>
          <w:rFonts w:ascii="Times New Roman" w:eastAsia="Times New Roman" w:hAnsi="Times New Roman" w:cs="Times New Roman"/>
          <w:b/>
          <w:sz w:val="24"/>
          <w:szCs w:val="24"/>
        </w:rPr>
        <w:tab/>
      </w:r>
      <w:r w:rsidR="0009391C">
        <w:rPr>
          <w:rFonts w:ascii="Calibri" w:eastAsia="Times New Roman" w:hAnsi="Calibri" w:cs="Calibri"/>
          <w:sz w:val="24"/>
          <w:szCs w:val="24"/>
        </w:rPr>
        <w:t>(Beginning total assets for the year + e</w:t>
      </w:r>
      <w:r w:rsidRPr="001D72D2">
        <w:rPr>
          <w:rFonts w:ascii="Calibri" w:eastAsia="Times New Roman" w:hAnsi="Calibri" w:cs="Calibri"/>
          <w:sz w:val="24"/>
          <w:szCs w:val="24"/>
        </w:rPr>
        <w:t xml:space="preserve">nding </w:t>
      </w:r>
      <w:r w:rsidR="0009391C">
        <w:rPr>
          <w:rFonts w:ascii="Calibri" w:eastAsia="Times New Roman" w:hAnsi="Calibri" w:cs="Calibri"/>
          <w:sz w:val="24"/>
          <w:szCs w:val="24"/>
        </w:rPr>
        <w:t>total assets for the y</w:t>
      </w:r>
      <w:r w:rsidRPr="001D72D2">
        <w:rPr>
          <w:rFonts w:ascii="Calibri" w:eastAsia="Times New Roman" w:hAnsi="Calibri" w:cs="Calibri"/>
          <w:sz w:val="24"/>
          <w:szCs w:val="24"/>
        </w:rPr>
        <w:t>ear) ÷ 2</w:t>
      </w:r>
    </w:p>
    <w:p w:rsidR="006A65F9" w:rsidRDefault="006A65F9" w:rsidP="006A65F9">
      <w:pPr>
        <w:spacing w:after="0" w:line="240" w:lineRule="auto"/>
        <w:rPr>
          <w:rFonts w:ascii="Times New Roman" w:eastAsia="Times New Roman" w:hAnsi="Times New Roman" w:cs="Times New Roman"/>
          <w:b/>
          <w:sz w:val="24"/>
          <w:szCs w:val="24"/>
        </w:rPr>
      </w:pPr>
    </w:p>
    <w:p w:rsidR="006A65F9" w:rsidRDefault="006A65F9" w:rsidP="006A65F9">
      <w:pPr>
        <w:spacing w:after="0" w:line="240" w:lineRule="auto"/>
        <w:rPr>
          <w:rFonts w:ascii="Times New Roman" w:eastAsia="Times New Roman" w:hAnsi="Times New Roman" w:cs="Times New Roman"/>
          <w:b/>
          <w:sz w:val="24"/>
          <w:szCs w:val="24"/>
        </w:rPr>
      </w:pPr>
    </w:p>
    <w:p w:rsidR="006A65F9" w:rsidRDefault="006A65F9" w:rsidP="006A65F9">
      <w:pPr>
        <w:spacing w:after="0" w:line="240" w:lineRule="auto"/>
        <w:rPr>
          <w:rFonts w:ascii="Times New Roman" w:eastAsia="Times New Roman" w:hAnsi="Times New Roman" w:cs="Times New Roman"/>
          <w:b/>
          <w:sz w:val="24"/>
          <w:szCs w:val="24"/>
        </w:rPr>
      </w:pPr>
    </w:p>
    <w:p w:rsidR="006A65F9" w:rsidRDefault="006A65F9" w:rsidP="006A65F9">
      <w:pPr>
        <w:spacing w:after="0" w:line="240" w:lineRule="auto"/>
        <w:rPr>
          <w:rFonts w:ascii="Times New Roman" w:eastAsia="Times New Roman" w:hAnsi="Times New Roman" w:cs="Times New Roman"/>
          <w:b/>
          <w:sz w:val="24"/>
          <w:szCs w:val="24"/>
        </w:rPr>
      </w:pPr>
    </w:p>
    <w:p w:rsidR="006A65F9" w:rsidRDefault="006A65F9" w:rsidP="006A65F9">
      <w:pPr>
        <w:spacing w:after="0" w:line="240" w:lineRule="auto"/>
        <w:rPr>
          <w:rFonts w:ascii="Times New Roman" w:eastAsia="Times New Roman" w:hAnsi="Times New Roman" w:cs="Times New Roman"/>
          <w:b/>
          <w:sz w:val="24"/>
          <w:szCs w:val="24"/>
        </w:rPr>
      </w:pPr>
    </w:p>
    <w:p w:rsidR="00A51067" w:rsidRDefault="00A51067" w:rsidP="006A65F9">
      <w:pPr>
        <w:spacing w:after="0" w:line="240" w:lineRule="auto"/>
        <w:rPr>
          <w:rFonts w:ascii="Times New Roman" w:eastAsia="Times New Roman" w:hAnsi="Times New Roman" w:cs="Times New Roman"/>
          <w:b/>
          <w:sz w:val="24"/>
          <w:szCs w:val="24"/>
        </w:rPr>
      </w:pPr>
    </w:p>
    <w:p w:rsidR="006A65F9" w:rsidRDefault="006A65F9" w:rsidP="006A65F9">
      <w:pPr>
        <w:spacing w:after="0" w:line="240" w:lineRule="auto"/>
        <w:rPr>
          <w:rFonts w:ascii="Times New Roman" w:eastAsia="Times New Roman" w:hAnsi="Times New Roman" w:cs="Times New Roman"/>
          <w:b/>
          <w:sz w:val="24"/>
          <w:szCs w:val="24"/>
        </w:rPr>
      </w:pPr>
    </w:p>
    <w:p w:rsidR="006A65F9" w:rsidRDefault="006A65F9" w:rsidP="006A65F9">
      <w:pPr>
        <w:spacing w:after="0" w:line="240" w:lineRule="auto"/>
        <w:rPr>
          <w:rFonts w:ascii="Times New Roman" w:eastAsia="Times New Roman" w:hAnsi="Times New Roman" w:cs="Times New Roman"/>
          <w:b/>
          <w:sz w:val="24"/>
          <w:szCs w:val="24"/>
        </w:rPr>
      </w:pPr>
    </w:p>
    <w:p w:rsidR="006A65F9" w:rsidRPr="006A65F9" w:rsidRDefault="006A65F9" w:rsidP="006A65F9">
      <w:pPr>
        <w:spacing w:after="0" w:line="240" w:lineRule="auto"/>
        <w:rPr>
          <w:rFonts w:ascii="Calibri" w:eastAsia="Times New Roman" w:hAnsi="Calibri" w:cs="Calibri"/>
          <w:b/>
          <w:sz w:val="24"/>
          <w:szCs w:val="24"/>
        </w:rPr>
      </w:pPr>
      <w:r w:rsidRPr="006A65F9">
        <w:rPr>
          <w:rFonts w:ascii="Calibri" w:eastAsia="Times New Roman" w:hAnsi="Calibri" w:cs="Calibri"/>
          <w:b/>
          <w:sz w:val="24"/>
          <w:szCs w:val="24"/>
        </w:rPr>
        <w:lastRenderedPageBreak/>
        <w:t>Graphical Presentation</w:t>
      </w:r>
    </w:p>
    <w:p w:rsidR="006A65F9" w:rsidRPr="006A65F9" w:rsidRDefault="006A65F9" w:rsidP="006A65F9">
      <w:pPr>
        <w:spacing w:after="0" w:line="240" w:lineRule="auto"/>
        <w:rPr>
          <w:rFonts w:ascii="Times New Roman" w:eastAsia="Times New Roman" w:hAnsi="Times New Roman" w:cs="Times New Roman"/>
          <w:b/>
          <w:sz w:val="24"/>
          <w:szCs w:val="24"/>
        </w:rPr>
      </w:pPr>
    </w:p>
    <w:p w:rsidR="006A65F9" w:rsidRDefault="006A65F9" w:rsidP="006A65F9">
      <w:pPr>
        <w:jc w:val="center"/>
        <w:rPr>
          <w:rFonts w:ascii="Calibri" w:eastAsia="Times New Roman" w:hAnsi="Calibri" w:cs="Calibri"/>
          <w:sz w:val="24"/>
          <w:szCs w:val="24"/>
        </w:rPr>
      </w:pPr>
      <w:r w:rsidRPr="006A65F9">
        <w:rPr>
          <w:rFonts w:ascii="Times New Roman" w:eastAsia="Times New Roman" w:hAnsi="Times New Roman" w:cs="Times New Roman"/>
          <w:noProof/>
          <w:sz w:val="24"/>
          <w:szCs w:val="24"/>
        </w:rPr>
        <w:drawing>
          <wp:inline distT="0" distB="0" distL="0" distR="0" wp14:anchorId="1E680B48" wp14:editId="18857C09">
            <wp:extent cx="4401820" cy="2414270"/>
            <wp:effectExtent l="0" t="0" r="0" b="508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01820" cy="2414270"/>
                    </a:xfrm>
                    <a:prstGeom prst="rect">
                      <a:avLst/>
                    </a:prstGeom>
                    <a:noFill/>
                  </pic:spPr>
                </pic:pic>
              </a:graphicData>
            </a:graphic>
          </wp:inline>
        </w:drawing>
      </w:r>
    </w:p>
    <w:p w:rsidR="006A65F9" w:rsidRPr="006A65F9" w:rsidRDefault="006A65F9" w:rsidP="006A65F9">
      <w:pPr>
        <w:jc w:val="center"/>
        <w:rPr>
          <w:rFonts w:ascii="Calibri" w:eastAsia="Times New Roman" w:hAnsi="Calibri" w:cs="Calibri"/>
          <w:sz w:val="24"/>
          <w:szCs w:val="24"/>
        </w:rPr>
      </w:pPr>
      <w:r w:rsidRPr="006A65F9">
        <w:rPr>
          <w:rFonts w:ascii="Calibri" w:eastAsia="Times New Roman" w:hAnsi="Calibri" w:cs="Calibri"/>
          <w:sz w:val="24"/>
          <w:szCs w:val="24"/>
        </w:rPr>
        <w:t>Fig: Earning assets to total assets</w:t>
      </w:r>
    </w:p>
    <w:p w:rsidR="006A65F9" w:rsidRPr="006A65F9" w:rsidRDefault="006A65F9" w:rsidP="006A65F9">
      <w:pPr>
        <w:spacing w:after="0" w:line="240" w:lineRule="auto"/>
        <w:rPr>
          <w:rFonts w:ascii="Calibri" w:eastAsia="Times New Roman" w:hAnsi="Calibri" w:cs="Calibri"/>
          <w:b/>
          <w:sz w:val="24"/>
          <w:szCs w:val="24"/>
        </w:rPr>
      </w:pPr>
      <w:r w:rsidRPr="006A65F9">
        <w:rPr>
          <w:rFonts w:ascii="Calibri" w:eastAsia="Times New Roman" w:hAnsi="Calibri" w:cs="Calibri"/>
          <w:b/>
          <w:sz w:val="24"/>
          <w:szCs w:val="24"/>
        </w:rPr>
        <w:t>Interpretation:</w:t>
      </w:r>
    </w:p>
    <w:p w:rsidR="006A65F9" w:rsidRPr="006A65F9" w:rsidRDefault="006A65F9" w:rsidP="006A65F9">
      <w:pPr>
        <w:spacing w:after="0" w:line="240" w:lineRule="auto"/>
        <w:rPr>
          <w:rFonts w:ascii="Calibri" w:eastAsia="Times New Roman" w:hAnsi="Calibri" w:cs="Calibri"/>
          <w:sz w:val="24"/>
          <w:szCs w:val="24"/>
        </w:rPr>
      </w:pPr>
    </w:p>
    <w:p w:rsidR="006A65F9" w:rsidRPr="006A65F9" w:rsidRDefault="006A65F9" w:rsidP="006A65F9">
      <w:pPr>
        <w:spacing w:after="0"/>
        <w:jc w:val="both"/>
        <w:rPr>
          <w:rFonts w:ascii="Calibri" w:eastAsia="Times New Roman" w:hAnsi="Calibri" w:cs="Calibri"/>
          <w:sz w:val="24"/>
          <w:szCs w:val="24"/>
        </w:rPr>
      </w:pPr>
      <w:r w:rsidRPr="006A65F9">
        <w:rPr>
          <w:rFonts w:ascii="Calibri" w:eastAsia="Times New Roman" w:hAnsi="Calibri" w:cs="Calibri"/>
          <w:sz w:val="24"/>
          <w:szCs w:val="24"/>
        </w:rPr>
        <w:t>The analyzed data shows that, in 2013 the ratio of earning assets to total assets of SJIBL was 0.02 in 2013 and 0.03 was both in 2014 and 2015. SJIBL performed more efficiently in 2014 and 2015 compared to other years. Higher investment on government and other shares and securities, general investments etc. might be the factors of higher earnings assets. In 2016 and 2017 the ratio of earning assets to total assets of SJIBL was decreased 0.02 both years and SJIBL performed less efficiently among the 5 years.</w:t>
      </w:r>
    </w:p>
    <w:p w:rsidR="006A65F9" w:rsidRPr="006A65F9" w:rsidRDefault="006A65F9" w:rsidP="006A65F9">
      <w:pPr>
        <w:spacing w:after="0" w:line="240" w:lineRule="auto"/>
        <w:rPr>
          <w:rFonts w:ascii="Calibri" w:eastAsia="Times New Roman" w:hAnsi="Calibri" w:cs="Calibri"/>
          <w:sz w:val="24"/>
          <w:szCs w:val="24"/>
        </w:rPr>
      </w:pPr>
    </w:p>
    <w:p w:rsidR="006A65F9" w:rsidRPr="006A65F9" w:rsidRDefault="006A65F9" w:rsidP="006A65F9">
      <w:pPr>
        <w:spacing w:after="0" w:line="240" w:lineRule="auto"/>
        <w:rPr>
          <w:rFonts w:ascii="Calibri" w:eastAsia="Times New Roman" w:hAnsi="Calibri" w:cs="Calibri"/>
          <w:b/>
          <w:sz w:val="24"/>
          <w:szCs w:val="24"/>
        </w:rPr>
      </w:pPr>
      <w:r w:rsidRPr="006A65F9">
        <w:rPr>
          <w:rFonts w:ascii="Calibri" w:eastAsia="Times New Roman" w:hAnsi="Calibri" w:cs="Calibri"/>
          <w:b/>
          <w:sz w:val="24"/>
          <w:szCs w:val="24"/>
        </w:rPr>
        <w:t xml:space="preserve">3.3.2.3 </w:t>
      </w:r>
      <w:r w:rsidRPr="006A65F9">
        <w:rPr>
          <w:rFonts w:ascii="Calibri" w:eastAsia="Times New Roman" w:hAnsi="Calibri" w:cs="Calibri"/>
          <w:b/>
          <w:sz w:val="24"/>
          <w:szCs w:val="24"/>
          <w:u w:val="single"/>
        </w:rPr>
        <w:t>Current deposits to total liabilities:</w:t>
      </w:r>
    </w:p>
    <w:p w:rsidR="006A65F9" w:rsidRPr="006A65F9" w:rsidRDefault="006A65F9" w:rsidP="006A65F9">
      <w:pPr>
        <w:spacing w:after="0" w:line="240" w:lineRule="auto"/>
        <w:rPr>
          <w:rFonts w:ascii="Calibri" w:eastAsia="Times New Roman" w:hAnsi="Calibri" w:cs="Calibri"/>
          <w:sz w:val="24"/>
          <w:szCs w:val="24"/>
        </w:rPr>
      </w:pPr>
    </w:p>
    <w:p w:rsidR="006A65F9" w:rsidRPr="006A65F9" w:rsidRDefault="00830623" w:rsidP="006A65F9">
      <w:pPr>
        <w:spacing w:after="0"/>
        <w:jc w:val="both"/>
        <w:rPr>
          <w:rFonts w:ascii="Calibri" w:eastAsia="Times New Roman" w:hAnsi="Calibri" w:cs="Calibri"/>
          <w:sz w:val="24"/>
          <w:szCs w:val="24"/>
        </w:rPr>
      </w:pPr>
      <w:r>
        <w:rPr>
          <w:rFonts w:ascii="Calibri" w:eastAsia="Times New Roman" w:hAnsi="Calibri" w:cs="Calibri"/>
          <w:sz w:val="24"/>
          <w:szCs w:val="24"/>
        </w:rPr>
        <w:t xml:space="preserve">This </w:t>
      </w:r>
      <w:r w:rsidR="006A65F9" w:rsidRPr="006A65F9">
        <w:rPr>
          <w:rFonts w:ascii="Calibri" w:eastAsia="Times New Roman" w:hAnsi="Calibri" w:cs="Calibri"/>
          <w:sz w:val="24"/>
          <w:szCs w:val="24"/>
        </w:rPr>
        <w:t>ratio is used to assess banks liquidity by comparing banks total loans to its total deposits for the same period</w:t>
      </w:r>
      <w:r>
        <w:rPr>
          <w:rFonts w:ascii="Calibri" w:eastAsia="Times New Roman" w:hAnsi="Calibri" w:cs="Calibri"/>
          <w:sz w:val="24"/>
          <w:szCs w:val="24"/>
        </w:rPr>
        <w:t>. It</w:t>
      </w:r>
      <w:r w:rsidR="006A65F9" w:rsidRPr="006A65F9">
        <w:rPr>
          <w:rFonts w:ascii="Calibri" w:eastAsia="Times New Roman" w:hAnsi="Calibri" w:cs="Calibri"/>
          <w:sz w:val="24"/>
          <w:szCs w:val="24"/>
        </w:rPr>
        <w:t xml:space="preserve"> is expressed as a percentage. If the ratio is too high, it means that the bank may not have enough liquidity to cover any unforeseen. Conversely, if the ratio is too low, the bank may not be earning as much as it could be. </w:t>
      </w:r>
      <w:r>
        <w:rPr>
          <w:rFonts w:ascii="Calibri" w:eastAsia="Times New Roman" w:hAnsi="Calibri" w:cs="Calibri"/>
          <w:sz w:val="24"/>
          <w:szCs w:val="24"/>
        </w:rPr>
        <w:t xml:space="preserve">This </w:t>
      </w:r>
      <w:r w:rsidR="006A65F9" w:rsidRPr="006A65F9">
        <w:rPr>
          <w:rFonts w:ascii="Calibri" w:eastAsia="Times New Roman" w:hAnsi="Calibri" w:cs="Calibri"/>
          <w:sz w:val="24"/>
          <w:szCs w:val="24"/>
        </w:rPr>
        <w:t>ratio shows a bank’s ability to cover loan losses and withdrawals by its customers. Investors monitor this of banks to make sure there is adequate liquidity to cover loans in the event of an economic downturn resulting in loan defaults.</w:t>
      </w:r>
    </w:p>
    <w:p w:rsidR="006A65F9" w:rsidRPr="006A65F9" w:rsidRDefault="006A65F9" w:rsidP="006A65F9">
      <w:pPr>
        <w:spacing w:after="0" w:line="240" w:lineRule="auto"/>
        <w:rPr>
          <w:rFonts w:ascii="Calibri" w:eastAsia="Times New Roman" w:hAnsi="Calibri" w:cs="Calibri"/>
          <w:sz w:val="24"/>
          <w:szCs w:val="24"/>
        </w:rPr>
      </w:pPr>
    </w:p>
    <w:p w:rsidR="006A65F9" w:rsidRPr="006A65F9" w:rsidRDefault="006A65F9" w:rsidP="006A65F9">
      <w:pPr>
        <w:spacing w:after="0" w:line="240" w:lineRule="auto"/>
        <w:rPr>
          <w:rFonts w:ascii="Calibri" w:eastAsia="Times New Roman" w:hAnsi="Calibri" w:cs="Calibri"/>
          <w:sz w:val="24"/>
          <w:szCs w:val="24"/>
        </w:rPr>
      </w:pPr>
      <w:r w:rsidRPr="006A65F9">
        <w:rPr>
          <w:rFonts w:ascii="Calibri" w:eastAsia="Times New Roman" w:hAnsi="Calibri" w:cs="Calibri"/>
          <w:b/>
          <w:sz w:val="24"/>
          <w:szCs w:val="24"/>
        </w:rPr>
        <w:t xml:space="preserve">Formula: </w:t>
      </w:r>
      <w:r w:rsidR="003A5C1C">
        <w:rPr>
          <w:rFonts w:ascii="Calibri" w:eastAsia="Times New Roman" w:hAnsi="Calibri" w:cs="Calibri"/>
          <w:sz w:val="24"/>
          <w:szCs w:val="24"/>
        </w:rPr>
        <w:t xml:space="preserve"> </w:t>
      </w:r>
      <w:r w:rsidRPr="006A65F9">
        <w:rPr>
          <w:rFonts w:ascii="Calibri" w:eastAsia="Times New Roman" w:hAnsi="Calibri" w:cs="Calibri"/>
          <w:sz w:val="24"/>
          <w:szCs w:val="24"/>
        </w:rPr>
        <w:t>Total loans / total deposits</w:t>
      </w:r>
    </w:p>
    <w:p w:rsidR="006A65F9" w:rsidRDefault="006A65F9" w:rsidP="006A65F9">
      <w:pPr>
        <w:rPr>
          <w:rFonts w:ascii="Calibri" w:eastAsia="Times New Roman" w:hAnsi="Calibri" w:cs="Calibri"/>
          <w:sz w:val="24"/>
          <w:szCs w:val="24"/>
        </w:rPr>
      </w:pPr>
    </w:p>
    <w:p w:rsidR="009E3AC7" w:rsidRDefault="009E3AC7" w:rsidP="006A65F9">
      <w:pPr>
        <w:rPr>
          <w:rFonts w:ascii="Calibri" w:eastAsia="Times New Roman" w:hAnsi="Calibri" w:cs="Calibri"/>
          <w:sz w:val="24"/>
          <w:szCs w:val="24"/>
        </w:rPr>
      </w:pPr>
    </w:p>
    <w:p w:rsidR="00B37E99" w:rsidRDefault="00B37E99" w:rsidP="006A65F9">
      <w:pPr>
        <w:rPr>
          <w:rFonts w:ascii="Calibri" w:eastAsia="Times New Roman" w:hAnsi="Calibri" w:cs="Calibri"/>
          <w:sz w:val="24"/>
          <w:szCs w:val="24"/>
        </w:rPr>
      </w:pPr>
    </w:p>
    <w:p w:rsidR="005817E3" w:rsidRPr="001C5F1D" w:rsidRDefault="005817E3" w:rsidP="005817E3">
      <w:pPr>
        <w:spacing w:after="0" w:line="240" w:lineRule="auto"/>
        <w:rPr>
          <w:rFonts w:ascii="Calibri" w:eastAsia="Times New Roman" w:hAnsi="Calibri" w:cs="Calibri"/>
          <w:b/>
          <w:sz w:val="24"/>
          <w:szCs w:val="24"/>
        </w:rPr>
      </w:pPr>
      <w:r w:rsidRPr="005817E3">
        <w:rPr>
          <w:rFonts w:ascii="Calibri" w:eastAsia="Times New Roman" w:hAnsi="Calibri" w:cs="Calibri"/>
          <w:b/>
          <w:sz w:val="24"/>
          <w:szCs w:val="24"/>
        </w:rPr>
        <w:lastRenderedPageBreak/>
        <w:t>Graphical Presentation</w:t>
      </w:r>
    </w:p>
    <w:p w:rsidR="005817E3" w:rsidRPr="005817E3" w:rsidRDefault="005817E3" w:rsidP="005817E3">
      <w:pPr>
        <w:spacing w:after="0" w:line="240" w:lineRule="auto"/>
        <w:rPr>
          <w:rFonts w:ascii="Times New Roman" w:eastAsia="Times New Roman" w:hAnsi="Times New Roman" w:cs="Times New Roman"/>
          <w:b/>
          <w:sz w:val="24"/>
          <w:szCs w:val="24"/>
        </w:rPr>
      </w:pPr>
    </w:p>
    <w:p w:rsidR="001C5F1D" w:rsidRDefault="005817E3" w:rsidP="005817E3">
      <w:pPr>
        <w:jc w:val="center"/>
        <w:rPr>
          <w:rFonts w:ascii="Calibri" w:eastAsia="Times New Roman" w:hAnsi="Calibri" w:cs="Calibri"/>
          <w:sz w:val="24"/>
          <w:szCs w:val="24"/>
        </w:rPr>
      </w:pPr>
      <w:r w:rsidRPr="005817E3">
        <w:rPr>
          <w:rFonts w:ascii="Times New Roman" w:eastAsia="Times New Roman" w:hAnsi="Times New Roman" w:cs="Times New Roman"/>
          <w:noProof/>
          <w:sz w:val="24"/>
          <w:szCs w:val="24"/>
        </w:rPr>
        <w:drawing>
          <wp:inline distT="0" distB="0" distL="0" distR="0" wp14:anchorId="53F4258F" wp14:editId="5851B2F1">
            <wp:extent cx="4249420" cy="253619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249420" cy="2536190"/>
                    </a:xfrm>
                    <a:prstGeom prst="rect">
                      <a:avLst/>
                    </a:prstGeom>
                    <a:noFill/>
                  </pic:spPr>
                </pic:pic>
              </a:graphicData>
            </a:graphic>
          </wp:inline>
        </w:drawing>
      </w:r>
    </w:p>
    <w:p w:rsidR="001C5F1D" w:rsidRPr="001C5F1D" w:rsidRDefault="001C5F1D" w:rsidP="001C5F1D">
      <w:pPr>
        <w:spacing w:after="0" w:line="240" w:lineRule="auto"/>
        <w:jc w:val="center"/>
        <w:rPr>
          <w:rFonts w:ascii="Calibri" w:eastAsia="Times New Roman" w:hAnsi="Calibri" w:cs="Calibri"/>
          <w:sz w:val="24"/>
          <w:szCs w:val="24"/>
        </w:rPr>
      </w:pPr>
      <w:r w:rsidRPr="001C5F1D">
        <w:rPr>
          <w:rFonts w:ascii="Calibri" w:eastAsia="Times New Roman" w:hAnsi="Calibri" w:cs="Calibri"/>
          <w:sz w:val="24"/>
          <w:szCs w:val="24"/>
        </w:rPr>
        <w:t>Fig: Current deposits to total liabilities</w:t>
      </w:r>
    </w:p>
    <w:p w:rsidR="001C5F1D" w:rsidRDefault="001C5F1D" w:rsidP="001C5F1D">
      <w:pPr>
        <w:spacing w:after="0"/>
        <w:jc w:val="both"/>
        <w:rPr>
          <w:rFonts w:ascii="Times New Roman" w:eastAsia="Times New Roman" w:hAnsi="Times New Roman" w:cs="Times New Roman"/>
          <w:b/>
          <w:sz w:val="24"/>
          <w:szCs w:val="24"/>
        </w:rPr>
      </w:pPr>
    </w:p>
    <w:p w:rsidR="001C5F1D" w:rsidRPr="001C5F1D" w:rsidRDefault="001C5F1D" w:rsidP="001C5F1D">
      <w:pPr>
        <w:spacing w:after="0"/>
        <w:jc w:val="both"/>
        <w:rPr>
          <w:rFonts w:ascii="Calibri" w:eastAsia="Times New Roman" w:hAnsi="Calibri" w:cs="Calibri"/>
          <w:b/>
          <w:sz w:val="24"/>
          <w:szCs w:val="24"/>
        </w:rPr>
      </w:pPr>
      <w:r w:rsidRPr="001C5F1D">
        <w:rPr>
          <w:rFonts w:ascii="Calibri" w:eastAsia="Times New Roman" w:hAnsi="Calibri" w:cs="Calibri"/>
          <w:b/>
          <w:sz w:val="24"/>
          <w:szCs w:val="24"/>
        </w:rPr>
        <w:t>Interpretation:</w:t>
      </w:r>
    </w:p>
    <w:p w:rsidR="001C5F1D" w:rsidRPr="001C5F1D" w:rsidRDefault="001C5F1D" w:rsidP="001C5F1D">
      <w:pPr>
        <w:spacing w:after="0"/>
        <w:jc w:val="both"/>
        <w:rPr>
          <w:rFonts w:ascii="Calibri" w:eastAsia="Times New Roman" w:hAnsi="Calibri" w:cs="Calibri"/>
          <w:sz w:val="24"/>
          <w:szCs w:val="24"/>
        </w:rPr>
      </w:pPr>
      <w:r w:rsidRPr="001C5F1D">
        <w:rPr>
          <w:rFonts w:ascii="Calibri" w:eastAsia="Times New Roman" w:hAnsi="Calibri" w:cs="Calibri"/>
          <w:sz w:val="24"/>
          <w:szCs w:val="24"/>
        </w:rPr>
        <w:t xml:space="preserve">This graph shows that, the ratio of current deposits to total liabilities of SJIBL was increasing from 2013 to 2017. Among last 5 years in 2017 the ratio of current deposits to total liabilities increased to 1.36 and it indicated the highest efficiency of SJIBL. Comparatively lower total liabilities for lower bill payable, mudaraba term deposits etc. might be the reason behind the scenario of SJIBL performance in 2017. </w:t>
      </w:r>
    </w:p>
    <w:p w:rsidR="001C5F1D" w:rsidRPr="001C5F1D" w:rsidRDefault="001C5F1D" w:rsidP="001C5F1D">
      <w:pPr>
        <w:spacing w:after="0" w:line="240" w:lineRule="auto"/>
        <w:rPr>
          <w:rFonts w:ascii="Calibri" w:eastAsia="Times New Roman" w:hAnsi="Calibri" w:cs="Calibri"/>
          <w:sz w:val="24"/>
          <w:szCs w:val="24"/>
        </w:rPr>
      </w:pPr>
    </w:p>
    <w:p w:rsidR="001C5F1D" w:rsidRPr="001C5F1D" w:rsidRDefault="001C5F1D" w:rsidP="001C5F1D">
      <w:pPr>
        <w:spacing w:after="0" w:line="240" w:lineRule="auto"/>
        <w:rPr>
          <w:rFonts w:ascii="Calibri" w:eastAsia="Times New Roman" w:hAnsi="Calibri" w:cs="Calibri"/>
          <w:sz w:val="24"/>
          <w:szCs w:val="24"/>
        </w:rPr>
      </w:pPr>
      <w:r w:rsidRPr="00C40B28">
        <w:rPr>
          <w:rFonts w:ascii="Calibri" w:eastAsia="Times New Roman" w:hAnsi="Calibri" w:cs="Calibri"/>
          <w:b/>
          <w:sz w:val="24"/>
          <w:szCs w:val="24"/>
        </w:rPr>
        <w:t xml:space="preserve">3.3.2.4 </w:t>
      </w:r>
      <w:r w:rsidRPr="001C5F1D">
        <w:rPr>
          <w:rFonts w:ascii="Calibri" w:eastAsia="Times New Roman" w:hAnsi="Calibri" w:cs="Calibri"/>
          <w:b/>
          <w:sz w:val="24"/>
          <w:szCs w:val="24"/>
          <w:u w:val="single"/>
        </w:rPr>
        <w:t>Cash position indicator:</w:t>
      </w:r>
    </w:p>
    <w:p w:rsidR="00026308" w:rsidRDefault="00026308" w:rsidP="001C5F1D">
      <w:pPr>
        <w:spacing w:after="0"/>
        <w:jc w:val="both"/>
        <w:rPr>
          <w:rFonts w:ascii="Calibri" w:eastAsia="Times New Roman" w:hAnsi="Calibri" w:cs="Calibri"/>
          <w:sz w:val="24"/>
          <w:szCs w:val="24"/>
        </w:rPr>
      </w:pPr>
    </w:p>
    <w:p w:rsidR="00026308" w:rsidRDefault="001C5F1D" w:rsidP="001C5F1D">
      <w:pPr>
        <w:spacing w:after="0"/>
        <w:jc w:val="both"/>
        <w:rPr>
          <w:rFonts w:ascii="Calibri" w:eastAsia="Times New Roman" w:hAnsi="Calibri" w:cs="Calibri"/>
          <w:sz w:val="24"/>
          <w:szCs w:val="24"/>
        </w:rPr>
      </w:pPr>
      <w:r w:rsidRPr="001C5F1D">
        <w:rPr>
          <w:rFonts w:ascii="Calibri" w:eastAsia="Times New Roman" w:hAnsi="Calibri" w:cs="Calibri"/>
          <w:sz w:val="24"/>
          <w:szCs w:val="24"/>
        </w:rPr>
        <w:t>The cash position is a sign of financial strength and liquidity.</w:t>
      </w:r>
      <w:r w:rsidR="00026308">
        <w:rPr>
          <w:rFonts w:ascii="Calibri" w:eastAsia="Times New Roman" w:hAnsi="Calibri" w:cs="Calibri"/>
          <w:sz w:val="24"/>
          <w:szCs w:val="24"/>
        </w:rPr>
        <w:t xml:space="preserve"> It </w:t>
      </w:r>
      <w:r w:rsidR="008C5F65">
        <w:rPr>
          <w:rFonts w:ascii="Calibri" w:eastAsia="Times New Roman" w:hAnsi="Calibri" w:cs="Calibri"/>
          <w:sz w:val="24"/>
          <w:szCs w:val="24"/>
        </w:rPr>
        <w:t>is considered as</w:t>
      </w:r>
      <w:r w:rsidR="004A56E6">
        <w:rPr>
          <w:rFonts w:ascii="Calibri" w:eastAsia="Times New Roman" w:hAnsi="Calibri" w:cs="Calibri"/>
          <w:sz w:val="24"/>
          <w:szCs w:val="24"/>
        </w:rPr>
        <w:t xml:space="preserve"> highly liquid asset</w:t>
      </w:r>
      <w:r w:rsidR="008C5F65">
        <w:rPr>
          <w:rFonts w:ascii="Calibri" w:eastAsia="Times New Roman" w:hAnsi="Calibri" w:cs="Calibri"/>
          <w:sz w:val="24"/>
          <w:szCs w:val="24"/>
        </w:rPr>
        <w:t xml:space="preserve"> </w:t>
      </w:r>
      <w:r w:rsidR="00573E71">
        <w:rPr>
          <w:rFonts w:ascii="Calibri" w:eastAsia="Times New Roman" w:hAnsi="Calibri" w:cs="Calibri"/>
          <w:sz w:val="24"/>
          <w:szCs w:val="24"/>
        </w:rPr>
        <w:t xml:space="preserve">such as </w:t>
      </w:r>
      <w:r w:rsidR="004A56E6" w:rsidRPr="004A56E6">
        <w:rPr>
          <w:rFonts w:ascii="Calibri" w:eastAsia="Times New Roman" w:hAnsi="Calibri" w:cs="Calibri"/>
          <w:sz w:val="24"/>
          <w:szCs w:val="24"/>
        </w:rPr>
        <w:t>certificates of depo</w:t>
      </w:r>
      <w:r w:rsidR="004A56E6">
        <w:rPr>
          <w:rFonts w:ascii="Calibri" w:eastAsia="Times New Roman" w:hAnsi="Calibri" w:cs="Calibri"/>
          <w:sz w:val="24"/>
          <w:szCs w:val="24"/>
        </w:rPr>
        <w:t>sit, short-term government debt</w:t>
      </w:r>
      <w:r w:rsidR="004A56E6" w:rsidRPr="004A56E6">
        <w:rPr>
          <w:rFonts w:ascii="Calibri" w:eastAsia="Times New Roman" w:hAnsi="Calibri" w:cs="Calibri"/>
          <w:sz w:val="24"/>
          <w:szCs w:val="24"/>
        </w:rPr>
        <w:t xml:space="preserve"> and other cash equivalents.</w:t>
      </w:r>
    </w:p>
    <w:p w:rsidR="001C5F1D" w:rsidRPr="001C5F1D" w:rsidRDefault="001C5F1D" w:rsidP="001C5F1D">
      <w:pPr>
        <w:spacing w:after="0"/>
        <w:jc w:val="both"/>
        <w:rPr>
          <w:rFonts w:ascii="Calibri" w:eastAsia="Times New Roman" w:hAnsi="Calibri" w:cs="Calibri"/>
          <w:sz w:val="24"/>
          <w:szCs w:val="24"/>
        </w:rPr>
      </w:pPr>
    </w:p>
    <w:p w:rsidR="001C5F1D" w:rsidRPr="001C5F1D" w:rsidRDefault="001C5F1D" w:rsidP="001C5F1D">
      <w:pPr>
        <w:spacing w:after="0"/>
        <w:jc w:val="both"/>
        <w:rPr>
          <w:rFonts w:ascii="Calibri" w:eastAsia="Times New Roman" w:hAnsi="Calibri" w:cs="Calibri"/>
          <w:sz w:val="24"/>
          <w:szCs w:val="24"/>
        </w:rPr>
      </w:pPr>
      <w:r w:rsidRPr="001C5F1D">
        <w:rPr>
          <w:rFonts w:ascii="Calibri" w:eastAsia="Times New Roman" w:hAnsi="Calibri" w:cs="Calibri"/>
          <w:b/>
          <w:sz w:val="24"/>
          <w:szCs w:val="24"/>
        </w:rPr>
        <w:t xml:space="preserve">Formula: </w:t>
      </w:r>
      <w:r w:rsidRPr="001C5F1D">
        <w:rPr>
          <w:rFonts w:ascii="Calibri" w:eastAsia="Times New Roman" w:hAnsi="Calibri" w:cs="Calibri"/>
          <w:sz w:val="24"/>
          <w:szCs w:val="24"/>
        </w:rPr>
        <w:t>cash and balance with the others banks / total assets</w:t>
      </w:r>
    </w:p>
    <w:p w:rsidR="00C47A4C" w:rsidRDefault="00C47A4C" w:rsidP="00C47A4C">
      <w:pPr>
        <w:spacing w:after="0" w:line="240" w:lineRule="auto"/>
        <w:rPr>
          <w:rFonts w:ascii="Calibri" w:eastAsia="Times New Roman" w:hAnsi="Calibri" w:cs="Calibri"/>
          <w:b/>
          <w:sz w:val="24"/>
          <w:szCs w:val="24"/>
        </w:rPr>
      </w:pPr>
    </w:p>
    <w:p w:rsidR="00C47A4C" w:rsidRDefault="00C47A4C" w:rsidP="00C47A4C">
      <w:pPr>
        <w:spacing w:after="0" w:line="240" w:lineRule="auto"/>
        <w:rPr>
          <w:rFonts w:ascii="Calibri" w:eastAsia="Times New Roman" w:hAnsi="Calibri" w:cs="Calibri"/>
          <w:b/>
          <w:sz w:val="24"/>
          <w:szCs w:val="24"/>
        </w:rPr>
      </w:pPr>
    </w:p>
    <w:p w:rsidR="00C47A4C" w:rsidRDefault="00C47A4C" w:rsidP="00C47A4C">
      <w:pPr>
        <w:spacing w:after="0" w:line="240" w:lineRule="auto"/>
        <w:rPr>
          <w:rFonts w:ascii="Calibri" w:eastAsia="Times New Roman" w:hAnsi="Calibri" w:cs="Calibri"/>
          <w:b/>
          <w:sz w:val="24"/>
          <w:szCs w:val="24"/>
        </w:rPr>
      </w:pPr>
    </w:p>
    <w:p w:rsidR="00C47A4C" w:rsidRDefault="00C47A4C" w:rsidP="00C47A4C">
      <w:pPr>
        <w:spacing w:after="0" w:line="240" w:lineRule="auto"/>
        <w:rPr>
          <w:rFonts w:ascii="Calibri" w:eastAsia="Times New Roman" w:hAnsi="Calibri" w:cs="Calibri"/>
          <w:b/>
          <w:sz w:val="24"/>
          <w:szCs w:val="24"/>
        </w:rPr>
      </w:pPr>
    </w:p>
    <w:p w:rsidR="00C47A4C" w:rsidRDefault="00C47A4C" w:rsidP="00C47A4C">
      <w:pPr>
        <w:spacing w:after="0" w:line="240" w:lineRule="auto"/>
        <w:rPr>
          <w:rFonts w:ascii="Calibri" w:eastAsia="Times New Roman" w:hAnsi="Calibri" w:cs="Calibri"/>
          <w:b/>
          <w:sz w:val="24"/>
          <w:szCs w:val="24"/>
        </w:rPr>
      </w:pPr>
    </w:p>
    <w:p w:rsidR="00C47A4C" w:rsidRDefault="00C47A4C" w:rsidP="00C47A4C">
      <w:pPr>
        <w:spacing w:after="0" w:line="240" w:lineRule="auto"/>
        <w:rPr>
          <w:rFonts w:ascii="Calibri" w:eastAsia="Times New Roman" w:hAnsi="Calibri" w:cs="Calibri"/>
          <w:b/>
          <w:sz w:val="24"/>
          <w:szCs w:val="24"/>
        </w:rPr>
      </w:pPr>
    </w:p>
    <w:p w:rsidR="00C47A4C" w:rsidRDefault="00C47A4C" w:rsidP="00C47A4C">
      <w:pPr>
        <w:spacing w:after="0" w:line="240" w:lineRule="auto"/>
        <w:rPr>
          <w:rFonts w:ascii="Calibri" w:eastAsia="Times New Roman" w:hAnsi="Calibri" w:cs="Calibri"/>
          <w:b/>
          <w:sz w:val="24"/>
          <w:szCs w:val="24"/>
        </w:rPr>
      </w:pPr>
    </w:p>
    <w:p w:rsidR="008D7212" w:rsidRDefault="008D7212" w:rsidP="00C47A4C">
      <w:pPr>
        <w:spacing w:after="0" w:line="240" w:lineRule="auto"/>
        <w:rPr>
          <w:rFonts w:ascii="Calibri" w:eastAsia="Times New Roman" w:hAnsi="Calibri" w:cs="Calibri"/>
          <w:b/>
          <w:sz w:val="24"/>
          <w:szCs w:val="24"/>
        </w:rPr>
      </w:pPr>
    </w:p>
    <w:p w:rsidR="008D7212" w:rsidRDefault="008D7212" w:rsidP="00C47A4C">
      <w:pPr>
        <w:spacing w:after="0" w:line="240" w:lineRule="auto"/>
        <w:rPr>
          <w:rFonts w:ascii="Calibri" w:eastAsia="Times New Roman" w:hAnsi="Calibri" w:cs="Calibri"/>
          <w:b/>
          <w:sz w:val="24"/>
          <w:szCs w:val="24"/>
        </w:rPr>
      </w:pPr>
    </w:p>
    <w:p w:rsidR="008D7212" w:rsidRDefault="008D7212" w:rsidP="00C47A4C">
      <w:pPr>
        <w:spacing w:after="0" w:line="240" w:lineRule="auto"/>
        <w:rPr>
          <w:rFonts w:ascii="Calibri" w:eastAsia="Times New Roman" w:hAnsi="Calibri" w:cs="Calibri"/>
          <w:b/>
          <w:sz w:val="24"/>
          <w:szCs w:val="24"/>
        </w:rPr>
      </w:pPr>
    </w:p>
    <w:p w:rsidR="00F32D50" w:rsidRDefault="00F32D50" w:rsidP="00C47A4C">
      <w:pPr>
        <w:spacing w:after="0" w:line="240" w:lineRule="auto"/>
        <w:rPr>
          <w:rFonts w:ascii="Calibri" w:eastAsia="Times New Roman" w:hAnsi="Calibri" w:cs="Calibri"/>
          <w:b/>
          <w:sz w:val="24"/>
          <w:szCs w:val="24"/>
        </w:rPr>
      </w:pPr>
    </w:p>
    <w:p w:rsidR="00C47A4C" w:rsidRDefault="00C47A4C" w:rsidP="00C47A4C">
      <w:pPr>
        <w:spacing w:after="0" w:line="240" w:lineRule="auto"/>
        <w:rPr>
          <w:rFonts w:ascii="Calibri" w:eastAsia="Times New Roman" w:hAnsi="Calibri" w:cs="Calibri"/>
          <w:b/>
          <w:sz w:val="24"/>
          <w:szCs w:val="24"/>
        </w:rPr>
      </w:pPr>
    </w:p>
    <w:p w:rsidR="00C47A4C" w:rsidRPr="00C47A4C" w:rsidRDefault="00C47A4C" w:rsidP="00C47A4C">
      <w:pPr>
        <w:spacing w:after="0" w:line="240" w:lineRule="auto"/>
        <w:rPr>
          <w:rFonts w:ascii="Calibri" w:eastAsia="Times New Roman" w:hAnsi="Calibri" w:cs="Calibri"/>
          <w:b/>
          <w:sz w:val="24"/>
          <w:szCs w:val="24"/>
        </w:rPr>
      </w:pPr>
      <w:r w:rsidRPr="00C47A4C">
        <w:rPr>
          <w:rFonts w:ascii="Calibri" w:eastAsia="Times New Roman" w:hAnsi="Calibri" w:cs="Calibri"/>
          <w:b/>
          <w:sz w:val="24"/>
          <w:szCs w:val="24"/>
        </w:rPr>
        <w:t>Graphical Presentation</w:t>
      </w:r>
    </w:p>
    <w:p w:rsidR="001C5F1D" w:rsidRDefault="001C5F1D" w:rsidP="001C5F1D">
      <w:pPr>
        <w:spacing w:after="0" w:line="240" w:lineRule="auto"/>
        <w:rPr>
          <w:rFonts w:ascii="Calibri" w:eastAsia="Times New Roman" w:hAnsi="Calibri" w:cs="Calibri"/>
          <w:sz w:val="24"/>
          <w:szCs w:val="24"/>
        </w:rPr>
      </w:pPr>
    </w:p>
    <w:p w:rsidR="001C5F1D" w:rsidRPr="001C5F1D" w:rsidRDefault="00E575D0" w:rsidP="00E575D0">
      <w:pPr>
        <w:spacing w:after="0" w:line="240" w:lineRule="auto"/>
        <w:jc w:val="center"/>
        <w:rPr>
          <w:rFonts w:ascii="Calibri" w:eastAsia="Times New Roman" w:hAnsi="Calibri" w:cs="Calibri"/>
          <w:sz w:val="24"/>
          <w:szCs w:val="24"/>
        </w:rPr>
      </w:pPr>
      <w:r w:rsidRPr="00E575D0">
        <w:rPr>
          <w:rFonts w:ascii="Times New Roman" w:eastAsia="Times New Roman" w:hAnsi="Times New Roman" w:cs="Times New Roman"/>
          <w:noProof/>
          <w:sz w:val="24"/>
          <w:szCs w:val="24"/>
        </w:rPr>
        <w:drawing>
          <wp:inline distT="0" distB="0" distL="0" distR="0" wp14:anchorId="514AB924" wp14:editId="3AAD8201">
            <wp:extent cx="4657725" cy="2828925"/>
            <wp:effectExtent l="0" t="0" r="9525" b="952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657725" cy="2828925"/>
                    </a:xfrm>
                    <a:prstGeom prst="rect">
                      <a:avLst/>
                    </a:prstGeom>
                    <a:noFill/>
                  </pic:spPr>
                </pic:pic>
              </a:graphicData>
            </a:graphic>
          </wp:inline>
        </w:drawing>
      </w:r>
    </w:p>
    <w:p w:rsidR="009E1390" w:rsidRPr="009E1390" w:rsidRDefault="009E1390" w:rsidP="009E1390">
      <w:pPr>
        <w:spacing w:after="0" w:line="240" w:lineRule="auto"/>
        <w:jc w:val="center"/>
        <w:rPr>
          <w:rFonts w:ascii="Calibri" w:eastAsia="Times New Roman" w:hAnsi="Calibri" w:cs="Calibri"/>
          <w:sz w:val="24"/>
          <w:szCs w:val="24"/>
        </w:rPr>
      </w:pPr>
      <w:r w:rsidRPr="009E1390">
        <w:rPr>
          <w:rFonts w:ascii="Calibri" w:eastAsia="Times New Roman" w:hAnsi="Calibri" w:cs="Calibri"/>
          <w:sz w:val="24"/>
          <w:szCs w:val="24"/>
        </w:rPr>
        <w:t>Fig: cash position indicator</w:t>
      </w:r>
    </w:p>
    <w:p w:rsidR="009E1390" w:rsidRPr="009E1390" w:rsidRDefault="009E1390" w:rsidP="009E1390">
      <w:pPr>
        <w:spacing w:after="0" w:line="240" w:lineRule="auto"/>
        <w:rPr>
          <w:rFonts w:ascii="Calibri" w:eastAsia="Times New Roman" w:hAnsi="Calibri" w:cs="Calibri"/>
          <w:b/>
          <w:sz w:val="24"/>
          <w:szCs w:val="24"/>
        </w:rPr>
      </w:pPr>
      <w:r w:rsidRPr="009E1390">
        <w:rPr>
          <w:rFonts w:ascii="Calibri" w:eastAsia="Times New Roman" w:hAnsi="Calibri" w:cs="Calibri"/>
          <w:b/>
          <w:sz w:val="24"/>
          <w:szCs w:val="24"/>
        </w:rPr>
        <w:t>Interpretation:</w:t>
      </w:r>
    </w:p>
    <w:p w:rsidR="009E1390" w:rsidRPr="009E1390" w:rsidRDefault="009E1390" w:rsidP="009E1390">
      <w:pPr>
        <w:spacing w:after="0" w:line="240" w:lineRule="auto"/>
        <w:rPr>
          <w:rFonts w:ascii="Calibri" w:eastAsia="Times New Roman" w:hAnsi="Calibri" w:cs="Calibri"/>
          <w:b/>
          <w:sz w:val="24"/>
          <w:szCs w:val="24"/>
        </w:rPr>
      </w:pPr>
    </w:p>
    <w:p w:rsidR="009E1390" w:rsidRPr="009E1390" w:rsidRDefault="009E1390" w:rsidP="009E1390">
      <w:pPr>
        <w:spacing w:after="0"/>
        <w:jc w:val="both"/>
        <w:rPr>
          <w:rFonts w:ascii="Calibri" w:eastAsia="Times New Roman" w:hAnsi="Calibri" w:cs="Calibri"/>
          <w:sz w:val="24"/>
          <w:szCs w:val="24"/>
        </w:rPr>
      </w:pPr>
      <w:r w:rsidRPr="009E1390">
        <w:rPr>
          <w:rFonts w:ascii="Calibri" w:eastAsia="Times New Roman" w:hAnsi="Calibri" w:cs="Calibri"/>
          <w:sz w:val="24"/>
          <w:szCs w:val="24"/>
        </w:rPr>
        <w:t xml:space="preserve">This graph shows that cash position of SJIBL was increased in 0.079 in 2013 after that the ratio remained fluctuated from 2014 to 2017. Economic fluctuation might be the reason of this scenario.  </w:t>
      </w:r>
    </w:p>
    <w:p w:rsidR="009E1390" w:rsidRPr="009E1390" w:rsidRDefault="009E1390" w:rsidP="009E1390">
      <w:pPr>
        <w:spacing w:after="0" w:line="240" w:lineRule="auto"/>
        <w:rPr>
          <w:rFonts w:ascii="Calibri" w:eastAsia="Times New Roman" w:hAnsi="Calibri" w:cs="Calibri"/>
          <w:sz w:val="24"/>
          <w:szCs w:val="24"/>
        </w:rPr>
      </w:pPr>
    </w:p>
    <w:p w:rsidR="009E1390" w:rsidRPr="009E1390" w:rsidRDefault="009E1390" w:rsidP="009E1390">
      <w:pPr>
        <w:spacing w:after="0" w:line="240" w:lineRule="auto"/>
        <w:rPr>
          <w:rFonts w:ascii="Calibri" w:eastAsia="Times New Roman" w:hAnsi="Calibri" w:cs="Calibri"/>
          <w:b/>
          <w:sz w:val="24"/>
          <w:szCs w:val="24"/>
        </w:rPr>
      </w:pPr>
      <w:r w:rsidRPr="009E1390">
        <w:rPr>
          <w:rFonts w:ascii="Calibri" w:eastAsia="Times New Roman" w:hAnsi="Calibri" w:cs="Calibri"/>
          <w:b/>
          <w:sz w:val="24"/>
          <w:szCs w:val="24"/>
        </w:rPr>
        <w:t>3.3.3 Debt ratios or leverage ratio</w:t>
      </w:r>
      <w:r w:rsidRPr="009E1390">
        <w:rPr>
          <w:rFonts w:ascii="Calibri" w:eastAsia="Times New Roman" w:hAnsi="Calibri" w:cs="Calibri"/>
          <w:b/>
          <w:sz w:val="24"/>
          <w:szCs w:val="24"/>
        </w:rPr>
        <w:tab/>
      </w:r>
      <w:r w:rsidRPr="009E1390">
        <w:rPr>
          <w:rFonts w:ascii="Calibri" w:eastAsia="Times New Roman" w:hAnsi="Calibri" w:cs="Calibri"/>
          <w:b/>
          <w:sz w:val="24"/>
          <w:szCs w:val="24"/>
        </w:rPr>
        <w:tab/>
      </w:r>
      <w:r w:rsidRPr="009E1390">
        <w:rPr>
          <w:rFonts w:ascii="Calibri" w:eastAsia="Times New Roman" w:hAnsi="Calibri" w:cs="Calibri"/>
          <w:b/>
          <w:sz w:val="24"/>
          <w:szCs w:val="24"/>
        </w:rPr>
        <w:tab/>
      </w:r>
    </w:p>
    <w:p w:rsidR="009E1390" w:rsidRPr="009E1390" w:rsidRDefault="009E1390" w:rsidP="009E1390">
      <w:pPr>
        <w:spacing w:after="0" w:line="240" w:lineRule="auto"/>
        <w:rPr>
          <w:rFonts w:ascii="Calibri" w:eastAsia="Times New Roman" w:hAnsi="Calibri" w:cs="Calibri"/>
          <w:b/>
          <w:sz w:val="24"/>
          <w:szCs w:val="24"/>
        </w:rPr>
      </w:pPr>
    </w:p>
    <w:p w:rsidR="009E1390" w:rsidRPr="009E1390" w:rsidRDefault="009E1390" w:rsidP="009E1390">
      <w:pPr>
        <w:spacing w:after="0" w:line="240" w:lineRule="auto"/>
        <w:rPr>
          <w:rFonts w:ascii="Calibri" w:eastAsia="Times New Roman" w:hAnsi="Calibri" w:cs="Calibri"/>
          <w:b/>
          <w:sz w:val="24"/>
          <w:szCs w:val="24"/>
          <w:u w:val="single"/>
        </w:rPr>
      </w:pPr>
      <w:r w:rsidRPr="009E1390">
        <w:rPr>
          <w:rFonts w:ascii="Calibri" w:eastAsia="Times New Roman" w:hAnsi="Calibri" w:cs="Calibri"/>
          <w:b/>
          <w:sz w:val="24"/>
          <w:szCs w:val="24"/>
        </w:rPr>
        <w:t xml:space="preserve">3.3.3.1 </w:t>
      </w:r>
      <w:r w:rsidRPr="009E1390">
        <w:rPr>
          <w:rFonts w:ascii="Calibri" w:eastAsia="Times New Roman" w:hAnsi="Calibri" w:cs="Calibri"/>
          <w:b/>
          <w:sz w:val="24"/>
          <w:szCs w:val="24"/>
          <w:u w:val="single"/>
        </w:rPr>
        <w:t>Debt to asset ratios:</w:t>
      </w:r>
    </w:p>
    <w:p w:rsidR="009E1390" w:rsidRPr="009E1390" w:rsidRDefault="009E1390" w:rsidP="009E1390">
      <w:pPr>
        <w:spacing w:after="0" w:line="240" w:lineRule="auto"/>
        <w:rPr>
          <w:rFonts w:ascii="Calibri" w:eastAsia="Times New Roman" w:hAnsi="Calibri" w:cs="Calibri"/>
          <w:sz w:val="24"/>
          <w:szCs w:val="24"/>
        </w:rPr>
      </w:pPr>
    </w:p>
    <w:p w:rsidR="009E1390" w:rsidRPr="009E1390" w:rsidRDefault="009E1390" w:rsidP="009E1390">
      <w:pPr>
        <w:spacing w:after="0"/>
        <w:jc w:val="both"/>
        <w:rPr>
          <w:rFonts w:ascii="Calibri" w:eastAsia="Times New Roman" w:hAnsi="Calibri" w:cs="Calibri"/>
          <w:sz w:val="24"/>
          <w:szCs w:val="24"/>
        </w:rPr>
      </w:pPr>
      <w:r w:rsidRPr="009E1390">
        <w:rPr>
          <w:rFonts w:ascii="Calibri" w:eastAsia="Times New Roman" w:hAnsi="Calibri" w:cs="Calibri"/>
          <w:sz w:val="24"/>
          <w:szCs w:val="24"/>
        </w:rPr>
        <w:t>It indicates the percentage of debts a company has against its percentage of assets. It’s a percentage of a bank total asset that was financed by creditors. Generally, the higher percentage of debt to total assets ratio shows the greater financial leverage and the greater the risk.</w:t>
      </w:r>
    </w:p>
    <w:p w:rsidR="009E1390" w:rsidRPr="009E1390" w:rsidRDefault="009E1390" w:rsidP="009E1390">
      <w:pPr>
        <w:spacing w:after="0" w:line="240" w:lineRule="auto"/>
        <w:rPr>
          <w:rFonts w:ascii="Calibri" w:eastAsia="Times New Roman" w:hAnsi="Calibri" w:cs="Calibri"/>
          <w:sz w:val="24"/>
          <w:szCs w:val="24"/>
        </w:rPr>
      </w:pPr>
    </w:p>
    <w:p w:rsidR="009E1390" w:rsidRPr="009E1390" w:rsidRDefault="009E1390" w:rsidP="009E1390">
      <w:pPr>
        <w:spacing w:after="0" w:line="240" w:lineRule="auto"/>
        <w:rPr>
          <w:rFonts w:ascii="Calibri" w:eastAsia="Times New Roman" w:hAnsi="Calibri" w:cs="Calibri"/>
          <w:sz w:val="24"/>
          <w:szCs w:val="24"/>
        </w:rPr>
      </w:pPr>
      <w:r w:rsidRPr="009E1390">
        <w:rPr>
          <w:rFonts w:ascii="Calibri" w:eastAsia="Times New Roman" w:hAnsi="Calibri" w:cs="Calibri"/>
          <w:b/>
          <w:sz w:val="24"/>
          <w:szCs w:val="24"/>
        </w:rPr>
        <w:t>Formula:</w:t>
      </w:r>
      <w:r w:rsidRPr="009E1390">
        <w:rPr>
          <w:rFonts w:ascii="Calibri" w:eastAsia="Times New Roman" w:hAnsi="Calibri" w:cs="Calibri"/>
          <w:sz w:val="24"/>
          <w:szCs w:val="24"/>
        </w:rPr>
        <w:t xml:space="preserve"> Total debt / total assets</w:t>
      </w:r>
    </w:p>
    <w:p w:rsidR="009E3AC7" w:rsidRDefault="009E3AC7" w:rsidP="009E1390">
      <w:pPr>
        <w:rPr>
          <w:rFonts w:ascii="Calibri" w:eastAsia="Times New Roman" w:hAnsi="Calibri" w:cs="Calibri"/>
          <w:sz w:val="24"/>
          <w:szCs w:val="24"/>
        </w:rPr>
      </w:pPr>
    </w:p>
    <w:p w:rsidR="009E1390" w:rsidRDefault="009E1390" w:rsidP="009E1390">
      <w:pPr>
        <w:rPr>
          <w:rFonts w:ascii="Calibri" w:eastAsia="Times New Roman" w:hAnsi="Calibri" w:cs="Calibri"/>
          <w:sz w:val="24"/>
          <w:szCs w:val="24"/>
        </w:rPr>
      </w:pPr>
    </w:p>
    <w:p w:rsidR="009E1390" w:rsidRDefault="009E1390" w:rsidP="009E1390">
      <w:pPr>
        <w:rPr>
          <w:rFonts w:ascii="Calibri" w:eastAsia="Times New Roman" w:hAnsi="Calibri" w:cs="Calibri"/>
          <w:sz w:val="24"/>
          <w:szCs w:val="24"/>
        </w:rPr>
      </w:pPr>
    </w:p>
    <w:p w:rsidR="009E1390" w:rsidRDefault="009E1390" w:rsidP="009E1390">
      <w:pPr>
        <w:rPr>
          <w:rFonts w:ascii="Calibri" w:eastAsia="Times New Roman" w:hAnsi="Calibri" w:cs="Calibri"/>
          <w:sz w:val="24"/>
          <w:szCs w:val="24"/>
        </w:rPr>
      </w:pPr>
    </w:p>
    <w:p w:rsidR="009E1390" w:rsidRDefault="009E1390" w:rsidP="009E1390">
      <w:pPr>
        <w:rPr>
          <w:rFonts w:ascii="Calibri" w:eastAsia="Times New Roman" w:hAnsi="Calibri" w:cs="Calibri"/>
          <w:sz w:val="24"/>
          <w:szCs w:val="24"/>
        </w:rPr>
      </w:pPr>
    </w:p>
    <w:p w:rsidR="009E1390" w:rsidRDefault="009E1390" w:rsidP="009E1390">
      <w:pPr>
        <w:spacing w:after="0" w:line="240" w:lineRule="auto"/>
        <w:rPr>
          <w:rFonts w:ascii="Calibri" w:eastAsia="Times New Roman" w:hAnsi="Calibri" w:cs="Calibri"/>
          <w:b/>
          <w:sz w:val="24"/>
          <w:szCs w:val="24"/>
        </w:rPr>
      </w:pPr>
      <w:r w:rsidRPr="009E1390">
        <w:rPr>
          <w:rFonts w:ascii="Calibri" w:eastAsia="Times New Roman" w:hAnsi="Calibri" w:cs="Calibri"/>
          <w:b/>
          <w:sz w:val="24"/>
          <w:szCs w:val="24"/>
        </w:rPr>
        <w:t>Graphical Presentation</w:t>
      </w:r>
    </w:p>
    <w:p w:rsidR="009E1390" w:rsidRPr="009E1390" w:rsidRDefault="009E1390" w:rsidP="009E1390">
      <w:pPr>
        <w:spacing w:after="0" w:line="240" w:lineRule="auto"/>
        <w:rPr>
          <w:rFonts w:ascii="Calibri" w:eastAsia="Times New Roman" w:hAnsi="Calibri" w:cs="Calibri"/>
          <w:b/>
          <w:sz w:val="24"/>
          <w:szCs w:val="24"/>
        </w:rPr>
      </w:pPr>
    </w:p>
    <w:p w:rsidR="009E1390" w:rsidRDefault="009E1390" w:rsidP="009E1390">
      <w:pPr>
        <w:jc w:val="center"/>
        <w:rPr>
          <w:rFonts w:ascii="Calibri" w:eastAsia="Times New Roman" w:hAnsi="Calibri" w:cs="Calibri"/>
          <w:sz w:val="24"/>
          <w:szCs w:val="24"/>
        </w:rPr>
      </w:pPr>
      <w:r w:rsidRPr="009E1390">
        <w:rPr>
          <w:rFonts w:ascii="Times New Roman" w:eastAsia="Times New Roman" w:hAnsi="Times New Roman" w:cs="Times New Roman"/>
          <w:noProof/>
          <w:sz w:val="24"/>
          <w:szCs w:val="24"/>
        </w:rPr>
        <w:drawing>
          <wp:inline distT="0" distB="0" distL="0" distR="0" wp14:anchorId="2D6137BB" wp14:editId="05A3D2D6">
            <wp:extent cx="4559935" cy="265176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59935" cy="2651760"/>
                    </a:xfrm>
                    <a:prstGeom prst="rect">
                      <a:avLst/>
                    </a:prstGeom>
                    <a:noFill/>
                  </pic:spPr>
                </pic:pic>
              </a:graphicData>
            </a:graphic>
          </wp:inline>
        </w:drawing>
      </w:r>
    </w:p>
    <w:p w:rsidR="009E1390" w:rsidRPr="009E1390" w:rsidRDefault="009E1390" w:rsidP="009E1390">
      <w:pPr>
        <w:spacing w:after="0" w:line="240" w:lineRule="auto"/>
        <w:jc w:val="center"/>
        <w:rPr>
          <w:rFonts w:ascii="Calibri" w:eastAsia="Times New Roman" w:hAnsi="Calibri" w:cs="Calibri"/>
          <w:sz w:val="24"/>
          <w:szCs w:val="24"/>
        </w:rPr>
      </w:pPr>
      <w:r w:rsidRPr="009E1390">
        <w:rPr>
          <w:rFonts w:ascii="Calibri" w:eastAsia="Times New Roman" w:hAnsi="Calibri" w:cs="Calibri"/>
          <w:sz w:val="24"/>
          <w:szCs w:val="24"/>
        </w:rPr>
        <w:t>Fig: Debt to asset ratio</w:t>
      </w:r>
    </w:p>
    <w:p w:rsidR="009E1390" w:rsidRPr="009E1390" w:rsidRDefault="009E1390" w:rsidP="009E1390">
      <w:pPr>
        <w:spacing w:after="0" w:line="240" w:lineRule="auto"/>
        <w:rPr>
          <w:rFonts w:ascii="Calibri" w:eastAsia="Times New Roman" w:hAnsi="Calibri" w:cs="Calibri"/>
          <w:sz w:val="24"/>
          <w:szCs w:val="24"/>
        </w:rPr>
      </w:pPr>
    </w:p>
    <w:p w:rsidR="009E1390" w:rsidRPr="009E1390" w:rsidRDefault="009E1390" w:rsidP="009E1390">
      <w:pPr>
        <w:spacing w:after="0"/>
        <w:jc w:val="both"/>
        <w:rPr>
          <w:rFonts w:ascii="Calibri" w:eastAsia="Times New Roman" w:hAnsi="Calibri" w:cs="Calibri"/>
          <w:b/>
          <w:sz w:val="24"/>
          <w:szCs w:val="24"/>
        </w:rPr>
      </w:pPr>
      <w:r w:rsidRPr="009E1390">
        <w:rPr>
          <w:rFonts w:ascii="Calibri" w:eastAsia="Times New Roman" w:hAnsi="Calibri" w:cs="Calibri"/>
          <w:b/>
          <w:sz w:val="24"/>
          <w:szCs w:val="24"/>
        </w:rPr>
        <w:t>Interpretation:</w:t>
      </w:r>
    </w:p>
    <w:p w:rsidR="009E1390" w:rsidRPr="009E1390" w:rsidRDefault="009E1390" w:rsidP="009E1390">
      <w:pPr>
        <w:spacing w:after="0"/>
        <w:jc w:val="both"/>
        <w:rPr>
          <w:rFonts w:ascii="Calibri" w:eastAsia="Times New Roman" w:hAnsi="Calibri" w:cs="Calibri"/>
          <w:sz w:val="24"/>
          <w:szCs w:val="24"/>
        </w:rPr>
      </w:pPr>
      <w:r w:rsidRPr="009E1390">
        <w:rPr>
          <w:rFonts w:ascii="Calibri" w:eastAsia="Times New Roman" w:hAnsi="Calibri" w:cs="Calibri"/>
          <w:sz w:val="24"/>
          <w:szCs w:val="24"/>
        </w:rPr>
        <w:t xml:space="preserve">The graph shows that debt to asset ratio of the SJIBL was almost stable at 0.91 in the year of 2013, 2014 and 2015. Among last 5 years in 2016 and 2017 the debt to asset ratio increased to respectively 0.92 and 0.94 it indicated the highest financial leverage of SJIBL.  </w:t>
      </w:r>
    </w:p>
    <w:p w:rsidR="009E1390" w:rsidRPr="009E1390" w:rsidRDefault="009E1390" w:rsidP="009E1390">
      <w:pPr>
        <w:spacing w:after="0" w:line="240" w:lineRule="auto"/>
        <w:rPr>
          <w:rFonts w:ascii="Calibri" w:eastAsia="Times New Roman" w:hAnsi="Calibri" w:cs="Calibri"/>
          <w:sz w:val="24"/>
          <w:szCs w:val="24"/>
        </w:rPr>
      </w:pPr>
    </w:p>
    <w:p w:rsidR="009E1390" w:rsidRPr="009E1390" w:rsidRDefault="009E1390" w:rsidP="009E1390">
      <w:pPr>
        <w:spacing w:after="0" w:line="240" w:lineRule="auto"/>
        <w:rPr>
          <w:rFonts w:ascii="Calibri" w:eastAsia="Times New Roman" w:hAnsi="Calibri" w:cs="Calibri"/>
          <w:b/>
          <w:sz w:val="24"/>
          <w:szCs w:val="24"/>
        </w:rPr>
      </w:pPr>
      <w:r w:rsidRPr="009E1390">
        <w:rPr>
          <w:rFonts w:ascii="Calibri" w:eastAsia="Times New Roman" w:hAnsi="Calibri" w:cs="Calibri"/>
          <w:b/>
          <w:sz w:val="24"/>
          <w:szCs w:val="24"/>
        </w:rPr>
        <w:t xml:space="preserve">3.3.3.2 </w:t>
      </w:r>
      <w:r w:rsidRPr="009E1390">
        <w:rPr>
          <w:rFonts w:ascii="Calibri" w:eastAsia="Times New Roman" w:hAnsi="Calibri" w:cs="Calibri"/>
          <w:b/>
          <w:sz w:val="24"/>
          <w:szCs w:val="24"/>
          <w:u w:val="single"/>
        </w:rPr>
        <w:t>Debt to equity ratios:</w:t>
      </w:r>
    </w:p>
    <w:p w:rsidR="009E1390" w:rsidRPr="009E1390" w:rsidRDefault="009E1390" w:rsidP="009E1390">
      <w:pPr>
        <w:spacing w:after="0" w:line="240" w:lineRule="auto"/>
        <w:rPr>
          <w:rFonts w:ascii="Calibri" w:eastAsia="Times New Roman" w:hAnsi="Calibri" w:cs="Calibri"/>
          <w:sz w:val="24"/>
          <w:szCs w:val="24"/>
        </w:rPr>
      </w:pPr>
    </w:p>
    <w:p w:rsidR="009E1390" w:rsidRPr="009E1390" w:rsidRDefault="009E1390" w:rsidP="009E1390">
      <w:pPr>
        <w:spacing w:after="0" w:line="240" w:lineRule="auto"/>
        <w:jc w:val="both"/>
        <w:rPr>
          <w:rFonts w:ascii="Calibri" w:eastAsia="Times New Roman" w:hAnsi="Calibri" w:cs="Calibri"/>
          <w:sz w:val="24"/>
          <w:szCs w:val="24"/>
        </w:rPr>
      </w:pPr>
      <w:r w:rsidRPr="009E1390">
        <w:rPr>
          <w:rFonts w:ascii="Calibri" w:eastAsia="Times New Roman" w:hAnsi="Calibri" w:cs="Calibri"/>
          <w:sz w:val="24"/>
          <w:szCs w:val="24"/>
        </w:rPr>
        <w:t xml:space="preserve">Debt to equity ratio is a major performance indicator for every bank. This ratio compares the amount of funds supplied by creditor and the amount of funds supplied by the owner. However, the debt to equity ratio </w:t>
      </w:r>
      <w:r w:rsidR="00E93052">
        <w:rPr>
          <w:rFonts w:ascii="Calibri" w:eastAsia="Times New Roman" w:hAnsi="Calibri" w:cs="Calibri"/>
          <w:sz w:val="24"/>
          <w:szCs w:val="24"/>
        </w:rPr>
        <w:t>depend</w:t>
      </w:r>
      <w:r w:rsidR="00BD3051">
        <w:rPr>
          <w:rFonts w:ascii="Calibri" w:eastAsia="Times New Roman" w:hAnsi="Calibri" w:cs="Calibri"/>
          <w:sz w:val="24"/>
          <w:szCs w:val="24"/>
        </w:rPr>
        <w:t>s</w:t>
      </w:r>
      <w:r w:rsidRPr="009E1390">
        <w:rPr>
          <w:rFonts w:ascii="Calibri" w:eastAsia="Times New Roman" w:hAnsi="Calibri" w:cs="Calibri"/>
          <w:sz w:val="24"/>
          <w:szCs w:val="24"/>
        </w:rPr>
        <w:t xml:space="preserve"> on the industry because some industries use more debt financing than others. It is also a financial leverage ratio. It indicates the ability of shareholder equity to cover up all the obligations arising from debts.</w:t>
      </w:r>
    </w:p>
    <w:p w:rsidR="009E1390" w:rsidRPr="009E1390" w:rsidRDefault="009E1390" w:rsidP="009E1390">
      <w:pPr>
        <w:spacing w:after="0" w:line="240" w:lineRule="auto"/>
        <w:rPr>
          <w:rFonts w:ascii="Calibri" w:eastAsia="Times New Roman" w:hAnsi="Calibri" w:cs="Calibri"/>
          <w:sz w:val="24"/>
          <w:szCs w:val="24"/>
        </w:rPr>
      </w:pPr>
    </w:p>
    <w:p w:rsidR="009E1390" w:rsidRPr="009E1390" w:rsidRDefault="009E1390" w:rsidP="009E1390">
      <w:pPr>
        <w:spacing w:after="0" w:line="240" w:lineRule="auto"/>
        <w:rPr>
          <w:rFonts w:ascii="Calibri" w:eastAsia="Times New Roman" w:hAnsi="Calibri" w:cs="Calibri"/>
          <w:sz w:val="24"/>
          <w:szCs w:val="24"/>
        </w:rPr>
      </w:pPr>
      <w:r w:rsidRPr="009E1390">
        <w:rPr>
          <w:rFonts w:ascii="Calibri" w:eastAsia="Times New Roman" w:hAnsi="Calibri" w:cs="Calibri"/>
          <w:b/>
          <w:sz w:val="24"/>
          <w:szCs w:val="24"/>
        </w:rPr>
        <w:t xml:space="preserve">Formula: </w:t>
      </w:r>
      <w:r w:rsidRPr="009E1390">
        <w:rPr>
          <w:rFonts w:ascii="Calibri" w:eastAsia="Times New Roman" w:hAnsi="Calibri" w:cs="Calibri"/>
          <w:sz w:val="24"/>
          <w:szCs w:val="24"/>
        </w:rPr>
        <w:t>Total debt / total shareholder equity.</w:t>
      </w:r>
    </w:p>
    <w:p w:rsidR="009E1390" w:rsidRDefault="009E1390" w:rsidP="009E1390">
      <w:pPr>
        <w:rPr>
          <w:rFonts w:ascii="Calibri" w:eastAsia="Times New Roman" w:hAnsi="Calibri" w:cs="Calibri"/>
          <w:sz w:val="24"/>
          <w:szCs w:val="24"/>
        </w:rPr>
      </w:pPr>
    </w:p>
    <w:p w:rsidR="00CD2C23" w:rsidRDefault="00CD2C23" w:rsidP="00CD2C23">
      <w:pPr>
        <w:spacing w:after="0" w:line="240" w:lineRule="auto"/>
        <w:rPr>
          <w:rFonts w:ascii="Calibri" w:eastAsia="Times New Roman" w:hAnsi="Calibri" w:cs="Calibri"/>
          <w:b/>
          <w:sz w:val="24"/>
          <w:szCs w:val="24"/>
        </w:rPr>
      </w:pPr>
    </w:p>
    <w:p w:rsidR="00CD2C23" w:rsidRDefault="00CD2C23" w:rsidP="00CD2C23">
      <w:pPr>
        <w:spacing w:after="0" w:line="240" w:lineRule="auto"/>
        <w:rPr>
          <w:rFonts w:ascii="Calibri" w:eastAsia="Times New Roman" w:hAnsi="Calibri" w:cs="Calibri"/>
          <w:b/>
          <w:sz w:val="24"/>
          <w:szCs w:val="24"/>
        </w:rPr>
      </w:pPr>
    </w:p>
    <w:p w:rsidR="00CD2C23" w:rsidRDefault="00CD2C23" w:rsidP="00CD2C23">
      <w:pPr>
        <w:spacing w:after="0" w:line="240" w:lineRule="auto"/>
        <w:rPr>
          <w:rFonts w:ascii="Calibri" w:eastAsia="Times New Roman" w:hAnsi="Calibri" w:cs="Calibri"/>
          <w:b/>
          <w:sz w:val="24"/>
          <w:szCs w:val="24"/>
        </w:rPr>
      </w:pPr>
    </w:p>
    <w:p w:rsidR="00CD2C23" w:rsidRDefault="00CD2C23" w:rsidP="00CD2C23">
      <w:pPr>
        <w:spacing w:after="0" w:line="240" w:lineRule="auto"/>
        <w:rPr>
          <w:rFonts w:ascii="Calibri" w:eastAsia="Times New Roman" w:hAnsi="Calibri" w:cs="Calibri"/>
          <w:b/>
          <w:sz w:val="24"/>
          <w:szCs w:val="24"/>
        </w:rPr>
      </w:pPr>
    </w:p>
    <w:p w:rsidR="00CD2C23" w:rsidRDefault="00CD2C23" w:rsidP="00CD2C23">
      <w:pPr>
        <w:spacing w:after="0" w:line="240" w:lineRule="auto"/>
        <w:rPr>
          <w:rFonts w:ascii="Calibri" w:eastAsia="Times New Roman" w:hAnsi="Calibri" w:cs="Calibri"/>
          <w:b/>
          <w:sz w:val="24"/>
          <w:szCs w:val="24"/>
        </w:rPr>
      </w:pPr>
    </w:p>
    <w:p w:rsidR="00CD2C23" w:rsidRDefault="00CD2C23" w:rsidP="00CD2C23">
      <w:pPr>
        <w:spacing w:after="0" w:line="240" w:lineRule="auto"/>
        <w:rPr>
          <w:rFonts w:ascii="Calibri" w:eastAsia="Times New Roman" w:hAnsi="Calibri" w:cs="Calibri"/>
          <w:b/>
          <w:sz w:val="24"/>
          <w:szCs w:val="24"/>
        </w:rPr>
      </w:pPr>
    </w:p>
    <w:p w:rsidR="00CD2C23" w:rsidRDefault="00CD2C23" w:rsidP="00CD2C23">
      <w:pPr>
        <w:spacing w:after="0" w:line="240" w:lineRule="auto"/>
        <w:rPr>
          <w:rFonts w:ascii="Calibri" w:eastAsia="Times New Roman" w:hAnsi="Calibri" w:cs="Calibri"/>
          <w:b/>
          <w:sz w:val="24"/>
          <w:szCs w:val="24"/>
        </w:rPr>
      </w:pPr>
    </w:p>
    <w:p w:rsidR="00CD2C23" w:rsidRDefault="00CD2C23" w:rsidP="00CD2C23">
      <w:pPr>
        <w:spacing w:after="0" w:line="240" w:lineRule="auto"/>
        <w:rPr>
          <w:rFonts w:ascii="Calibri" w:eastAsia="Times New Roman" w:hAnsi="Calibri" w:cs="Calibri"/>
          <w:b/>
          <w:sz w:val="24"/>
          <w:szCs w:val="24"/>
        </w:rPr>
      </w:pPr>
    </w:p>
    <w:p w:rsidR="00CD2C23" w:rsidRPr="00CD2C23" w:rsidRDefault="00CD2C23" w:rsidP="00CD2C23">
      <w:pPr>
        <w:spacing w:after="0" w:line="240" w:lineRule="auto"/>
        <w:rPr>
          <w:rFonts w:ascii="Calibri" w:eastAsia="Times New Roman" w:hAnsi="Calibri" w:cs="Calibri"/>
          <w:b/>
          <w:sz w:val="24"/>
          <w:szCs w:val="24"/>
        </w:rPr>
      </w:pPr>
      <w:r w:rsidRPr="00CD2C23">
        <w:rPr>
          <w:rFonts w:ascii="Calibri" w:eastAsia="Times New Roman" w:hAnsi="Calibri" w:cs="Calibri"/>
          <w:b/>
          <w:sz w:val="24"/>
          <w:szCs w:val="24"/>
        </w:rPr>
        <w:t>Graphical Presentation</w:t>
      </w:r>
    </w:p>
    <w:p w:rsidR="00A6513C" w:rsidRDefault="00A6513C" w:rsidP="009E1390">
      <w:pPr>
        <w:rPr>
          <w:rFonts w:ascii="Calibri" w:eastAsia="Times New Roman" w:hAnsi="Calibri" w:cs="Calibri"/>
          <w:sz w:val="24"/>
          <w:szCs w:val="24"/>
        </w:rPr>
      </w:pPr>
    </w:p>
    <w:p w:rsidR="00C26A56" w:rsidRDefault="00C26A56" w:rsidP="00C26A56">
      <w:pPr>
        <w:jc w:val="center"/>
        <w:rPr>
          <w:rFonts w:ascii="Calibri" w:eastAsia="Times New Roman" w:hAnsi="Calibri" w:cs="Calibri"/>
          <w:sz w:val="24"/>
          <w:szCs w:val="24"/>
        </w:rPr>
      </w:pPr>
      <w:r w:rsidRPr="00C26A56">
        <w:rPr>
          <w:rFonts w:ascii="Times New Roman" w:eastAsia="Times New Roman" w:hAnsi="Times New Roman" w:cs="Times New Roman"/>
          <w:noProof/>
          <w:sz w:val="24"/>
          <w:szCs w:val="24"/>
        </w:rPr>
        <w:drawing>
          <wp:inline distT="0" distB="0" distL="0" distR="0" wp14:anchorId="78DBFD4F" wp14:editId="2A91A7ED">
            <wp:extent cx="4657725" cy="2822575"/>
            <wp:effectExtent l="0" t="0" r="9525"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657725" cy="2822575"/>
                    </a:xfrm>
                    <a:prstGeom prst="rect">
                      <a:avLst/>
                    </a:prstGeom>
                    <a:noFill/>
                  </pic:spPr>
                </pic:pic>
              </a:graphicData>
            </a:graphic>
          </wp:inline>
        </w:drawing>
      </w:r>
    </w:p>
    <w:p w:rsidR="00C26A56" w:rsidRPr="00C26A56" w:rsidRDefault="00C26A56" w:rsidP="00C26A56">
      <w:pPr>
        <w:spacing w:after="0" w:line="240" w:lineRule="auto"/>
        <w:jc w:val="center"/>
        <w:rPr>
          <w:rFonts w:ascii="Calibri" w:eastAsia="Times New Roman" w:hAnsi="Calibri" w:cs="Calibri"/>
          <w:sz w:val="24"/>
          <w:szCs w:val="24"/>
        </w:rPr>
      </w:pPr>
      <w:r w:rsidRPr="00C26A56">
        <w:rPr>
          <w:rFonts w:ascii="Calibri" w:eastAsia="Times New Roman" w:hAnsi="Calibri" w:cs="Calibri"/>
          <w:sz w:val="24"/>
          <w:szCs w:val="24"/>
        </w:rPr>
        <w:t>Fig: Debt to equity ratio</w:t>
      </w:r>
    </w:p>
    <w:p w:rsidR="00C26A56" w:rsidRPr="00C26A56" w:rsidRDefault="00C26A56" w:rsidP="00C26A56">
      <w:pPr>
        <w:spacing w:after="0" w:line="240" w:lineRule="auto"/>
        <w:jc w:val="center"/>
        <w:rPr>
          <w:rFonts w:ascii="Calibri" w:eastAsia="Times New Roman" w:hAnsi="Calibri" w:cs="Calibri"/>
          <w:sz w:val="24"/>
          <w:szCs w:val="24"/>
        </w:rPr>
      </w:pPr>
    </w:p>
    <w:p w:rsidR="00C26A56" w:rsidRDefault="00C26A56" w:rsidP="00C26A56">
      <w:pPr>
        <w:spacing w:after="0" w:line="240" w:lineRule="auto"/>
        <w:rPr>
          <w:rFonts w:ascii="Calibri" w:eastAsia="Times New Roman" w:hAnsi="Calibri" w:cs="Calibri"/>
          <w:b/>
          <w:sz w:val="24"/>
          <w:szCs w:val="24"/>
        </w:rPr>
      </w:pPr>
      <w:r w:rsidRPr="00C26A56">
        <w:rPr>
          <w:rFonts w:ascii="Calibri" w:eastAsia="Times New Roman" w:hAnsi="Calibri" w:cs="Calibri"/>
          <w:b/>
          <w:sz w:val="24"/>
          <w:szCs w:val="24"/>
        </w:rPr>
        <w:t>Interpretation:</w:t>
      </w:r>
    </w:p>
    <w:p w:rsidR="00C26A56" w:rsidRPr="00C26A56" w:rsidRDefault="00C26A56" w:rsidP="00C26A56">
      <w:pPr>
        <w:spacing w:after="0" w:line="240" w:lineRule="auto"/>
        <w:rPr>
          <w:rFonts w:ascii="Calibri" w:eastAsia="Times New Roman" w:hAnsi="Calibri" w:cs="Calibri"/>
          <w:b/>
          <w:sz w:val="24"/>
          <w:szCs w:val="24"/>
        </w:rPr>
      </w:pPr>
    </w:p>
    <w:p w:rsidR="00C26A56" w:rsidRPr="00C26A56" w:rsidRDefault="00C26A56" w:rsidP="00C26A56">
      <w:pPr>
        <w:spacing w:after="0" w:line="240" w:lineRule="auto"/>
        <w:jc w:val="both"/>
        <w:rPr>
          <w:rFonts w:ascii="Calibri" w:eastAsia="Times New Roman" w:hAnsi="Calibri" w:cs="Calibri"/>
          <w:sz w:val="24"/>
          <w:szCs w:val="24"/>
        </w:rPr>
      </w:pPr>
      <w:r w:rsidRPr="00C26A56">
        <w:rPr>
          <w:rFonts w:ascii="Calibri" w:eastAsia="Times New Roman" w:hAnsi="Calibri" w:cs="Calibri"/>
          <w:sz w:val="24"/>
          <w:szCs w:val="24"/>
        </w:rPr>
        <w:t xml:space="preserve">This graphs shows that debt to equity ratio is fluctuating from 2013 to 2016 and 2017 it was increased in 14.61. It indicates that shareholder equity was not enough to cover up the obligations arising from debts. </w:t>
      </w:r>
    </w:p>
    <w:p w:rsidR="00C26A56" w:rsidRPr="00C26A56" w:rsidRDefault="00C26A56" w:rsidP="00C26A56">
      <w:pPr>
        <w:spacing w:after="0" w:line="240" w:lineRule="auto"/>
        <w:rPr>
          <w:rFonts w:ascii="Calibri" w:eastAsia="Times New Roman" w:hAnsi="Calibri" w:cs="Calibri"/>
          <w:sz w:val="24"/>
          <w:szCs w:val="24"/>
        </w:rPr>
      </w:pPr>
    </w:p>
    <w:p w:rsidR="00C26A56" w:rsidRPr="00C26A56" w:rsidRDefault="00C26A56" w:rsidP="00C26A56">
      <w:pPr>
        <w:spacing w:after="0" w:line="240" w:lineRule="auto"/>
        <w:rPr>
          <w:rFonts w:ascii="Calibri" w:eastAsia="Times New Roman" w:hAnsi="Calibri" w:cs="Calibri"/>
          <w:b/>
          <w:sz w:val="24"/>
          <w:szCs w:val="24"/>
        </w:rPr>
      </w:pPr>
      <w:r w:rsidRPr="00C26A56">
        <w:rPr>
          <w:rFonts w:ascii="Calibri" w:eastAsia="Times New Roman" w:hAnsi="Calibri" w:cs="Calibri"/>
          <w:b/>
          <w:sz w:val="24"/>
          <w:szCs w:val="24"/>
        </w:rPr>
        <w:t xml:space="preserve">3.3.3.3 </w:t>
      </w:r>
      <w:r w:rsidRPr="00C26A56">
        <w:rPr>
          <w:rFonts w:ascii="Calibri" w:eastAsia="Times New Roman" w:hAnsi="Calibri" w:cs="Calibri"/>
          <w:b/>
          <w:sz w:val="24"/>
          <w:szCs w:val="24"/>
          <w:u w:val="single"/>
        </w:rPr>
        <w:t>Equity to asset ratio:</w:t>
      </w:r>
    </w:p>
    <w:p w:rsidR="00C26A56" w:rsidRPr="00C26A56" w:rsidRDefault="00C26A56" w:rsidP="00C26A56">
      <w:pPr>
        <w:spacing w:after="0" w:line="240" w:lineRule="auto"/>
        <w:rPr>
          <w:rFonts w:ascii="Calibri" w:eastAsia="Times New Roman" w:hAnsi="Calibri" w:cs="Calibri"/>
          <w:sz w:val="24"/>
          <w:szCs w:val="24"/>
        </w:rPr>
      </w:pPr>
    </w:p>
    <w:p w:rsidR="00C26A56" w:rsidRPr="00C26A56" w:rsidRDefault="00C26A56" w:rsidP="00C26A56">
      <w:pPr>
        <w:spacing w:after="0"/>
        <w:jc w:val="both"/>
        <w:rPr>
          <w:rFonts w:ascii="Calibri" w:eastAsia="Times New Roman" w:hAnsi="Calibri" w:cs="Calibri"/>
          <w:sz w:val="24"/>
          <w:szCs w:val="24"/>
        </w:rPr>
      </w:pPr>
      <w:r w:rsidRPr="00C26A56">
        <w:rPr>
          <w:rFonts w:ascii="Calibri" w:eastAsia="Times New Roman" w:hAnsi="Calibri" w:cs="Calibri"/>
          <w:sz w:val="24"/>
          <w:szCs w:val="24"/>
        </w:rPr>
        <w:t>Equity to asset ratio is an investment solvency ratio. It indicates how much of the company’s assets are funded by equity shares. It represents the financial health of a company.</w:t>
      </w:r>
    </w:p>
    <w:p w:rsidR="00C26A56" w:rsidRPr="00C26A56" w:rsidRDefault="00C26A56" w:rsidP="00C26A56">
      <w:pPr>
        <w:spacing w:after="0" w:line="240" w:lineRule="auto"/>
        <w:rPr>
          <w:rFonts w:ascii="Calibri" w:eastAsia="Times New Roman" w:hAnsi="Calibri" w:cs="Calibri"/>
          <w:sz w:val="24"/>
          <w:szCs w:val="24"/>
        </w:rPr>
      </w:pPr>
    </w:p>
    <w:p w:rsidR="00C26A56" w:rsidRPr="00C26A56" w:rsidRDefault="00C26A56" w:rsidP="00C26A56">
      <w:pPr>
        <w:spacing w:after="0" w:line="240" w:lineRule="auto"/>
        <w:rPr>
          <w:rFonts w:ascii="Calibri" w:eastAsia="Times New Roman" w:hAnsi="Calibri" w:cs="Calibri"/>
          <w:sz w:val="24"/>
          <w:szCs w:val="24"/>
        </w:rPr>
      </w:pPr>
      <w:r w:rsidRPr="00C26A56">
        <w:rPr>
          <w:rFonts w:ascii="Calibri" w:eastAsia="Times New Roman" w:hAnsi="Calibri" w:cs="Calibri"/>
          <w:b/>
          <w:sz w:val="24"/>
          <w:szCs w:val="24"/>
        </w:rPr>
        <w:t>Formula:</w:t>
      </w:r>
      <w:r w:rsidRPr="00C26A56">
        <w:rPr>
          <w:rFonts w:ascii="Calibri" w:eastAsia="Times New Roman" w:hAnsi="Calibri" w:cs="Calibri"/>
          <w:sz w:val="24"/>
          <w:szCs w:val="24"/>
        </w:rPr>
        <w:t xml:space="preserve"> Net worth / total asset.</w:t>
      </w:r>
    </w:p>
    <w:p w:rsidR="00CD2C23" w:rsidRDefault="00CD2C23" w:rsidP="009E1390">
      <w:pPr>
        <w:rPr>
          <w:rFonts w:ascii="Calibri" w:eastAsia="Times New Roman" w:hAnsi="Calibri" w:cs="Calibri"/>
          <w:sz w:val="24"/>
          <w:szCs w:val="24"/>
        </w:rPr>
      </w:pPr>
    </w:p>
    <w:p w:rsidR="00D546F4" w:rsidRDefault="00D546F4" w:rsidP="009E1390">
      <w:pPr>
        <w:rPr>
          <w:rFonts w:ascii="Calibri" w:eastAsia="Times New Roman" w:hAnsi="Calibri" w:cs="Calibri"/>
          <w:sz w:val="24"/>
          <w:szCs w:val="24"/>
        </w:rPr>
      </w:pPr>
    </w:p>
    <w:p w:rsidR="00D546F4" w:rsidRDefault="00D546F4" w:rsidP="009E1390">
      <w:pPr>
        <w:rPr>
          <w:rFonts w:ascii="Calibri" w:eastAsia="Times New Roman" w:hAnsi="Calibri" w:cs="Calibri"/>
          <w:sz w:val="24"/>
          <w:szCs w:val="24"/>
        </w:rPr>
      </w:pPr>
    </w:p>
    <w:p w:rsidR="00D546F4" w:rsidRDefault="00D546F4" w:rsidP="009E1390">
      <w:pPr>
        <w:rPr>
          <w:rFonts w:ascii="Calibri" w:eastAsia="Times New Roman" w:hAnsi="Calibri" w:cs="Calibri"/>
          <w:sz w:val="24"/>
          <w:szCs w:val="24"/>
        </w:rPr>
      </w:pPr>
    </w:p>
    <w:p w:rsidR="00D546F4" w:rsidRDefault="00D546F4" w:rsidP="009E1390">
      <w:pPr>
        <w:rPr>
          <w:rFonts w:ascii="Calibri" w:eastAsia="Times New Roman" w:hAnsi="Calibri" w:cs="Calibri"/>
          <w:sz w:val="24"/>
          <w:szCs w:val="24"/>
        </w:rPr>
      </w:pPr>
    </w:p>
    <w:p w:rsidR="00D546F4" w:rsidRDefault="00D546F4" w:rsidP="009E1390">
      <w:pPr>
        <w:rPr>
          <w:rFonts w:ascii="Calibri" w:eastAsia="Times New Roman" w:hAnsi="Calibri" w:cs="Calibri"/>
          <w:sz w:val="24"/>
          <w:szCs w:val="24"/>
        </w:rPr>
      </w:pPr>
    </w:p>
    <w:p w:rsidR="00D546F4" w:rsidRPr="00C40B28" w:rsidRDefault="00D546F4" w:rsidP="00D546F4">
      <w:pPr>
        <w:spacing w:after="0" w:line="240" w:lineRule="auto"/>
        <w:rPr>
          <w:rFonts w:ascii="Calibri" w:eastAsia="Times New Roman" w:hAnsi="Calibri" w:cs="Calibri"/>
          <w:b/>
          <w:sz w:val="24"/>
          <w:szCs w:val="24"/>
        </w:rPr>
      </w:pPr>
      <w:r w:rsidRPr="00C40B28">
        <w:rPr>
          <w:rFonts w:ascii="Calibri" w:eastAsia="Times New Roman" w:hAnsi="Calibri" w:cs="Calibri"/>
          <w:b/>
          <w:sz w:val="24"/>
          <w:szCs w:val="24"/>
        </w:rPr>
        <w:t>Graphical Presentation</w:t>
      </w:r>
    </w:p>
    <w:p w:rsidR="00D546F4" w:rsidRPr="00D546F4" w:rsidRDefault="00D546F4" w:rsidP="00D546F4">
      <w:pPr>
        <w:spacing w:after="0" w:line="240" w:lineRule="auto"/>
        <w:rPr>
          <w:rFonts w:ascii="Times New Roman" w:eastAsia="Times New Roman" w:hAnsi="Times New Roman" w:cs="Times New Roman"/>
          <w:b/>
          <w:sz w:val="24"/>
          <w:szCs w:val="24"/>
        </w:rPr>
      </w:pPr>
    </w:p>
    <w:p w:rsidR="00D546F4" w:rsidRDefault="00D546F4" w:rsidP="00D546F4">
      <w:pPr>
        <w:jc w:val="center"/>
        <w:rPr>
          <w:rFonts w:ascii="Calibri" w:eastAsia="Times New Roman" w:hAnsi="Calibri" w:cs="Calibri"/>
          <w:sz w:val="24"/>
          <w:szCs w:val="24"/>
        </w:rPr>
      </w:pPr>
      <w:r w:rsidRPr="00D546F4">
        <w:rPr>
          <w:rFonts w:ascii="Times New Roman" w:eastAsia="Times New Roman" w:hAnsi="Times New Roman" w:cs="Times New Roman"/>
          <w:noProof/>
          <w:sz w:val="24"/>
          <w:szCs w:val="24"/>
        </w:rPr>
        <w:drawing>
          <wp:inline distT="0" distB="0" distL="0" distR="0" wp14:anchorId="30E3FC0D" wp14:editId="3549471B">
            <wp:extent cx="4467225" cy="2362200"/>
            <wp:effectExtent l="0" t="0" r="9525"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480136" cy="2369027"/>
                    </a:xfrm>
                    <a:prstGeom prst="rect">
                      <a:avLst/>
                    </a:prstGeom>
                    <a:noFill/>
                  </pic:spPr>
                </pic:pic>
              </a:graphicData>
            </a:graphic>
          </wp:inline>
        </w:drawing>
      </w:r>
    </w:p>
    <w:p w:rsidR="00D546F4" w:rsidRPr="00D546F4" w:rsidRDefault="00D546F4" w:rsidP="00910754">
      <w:pPr>
        <w:spacing w:after="0"/>
        <w:jc w:val="center"/>
        <w:rPr>
          <w:rFonts w:ascii="Calibri" w:eastAsia="Times New Roman" w:hAnsi="Calibri" w:cs="Calibri"/>
          <w:sz w:val="24"/>
          <w:szCs w:val="24"/>
        </w:rPr>
      </w:pPr>
      <w:r w:rsidRPr="00D546F4">
        <w:rPr>
          <w:rFonts w:ascii="Calibri" w:eastAsia="Times New Roman" w:hAnsi="Calibri" w:cs="Calibri"/>
          <w:sz w:val="24"/>
          <w:szCs w:val="24"/>
        </w:rPr>
        <w:t>Fig: Equity to asset ratio</w:t>
      </w:r>
    </w:p>
    <w:p w:rsidR="00D546F4" w:rsidRPr="00D546F4" w:rsidRDefault="00D546F4" w:rsidP="00B2671D">
      <w:pPr>
        <w:spacing w:after="0"/>
        <w:jc w:val="both"/>
        <w:rPr>
          <w:rFonts w:ascii="Calibri" w:eastAsia="Times New Roman" w:hAnsi="Calibri" w:cs="Calibri"/>
          <w:b/>
          <w:sz w:val="24"/>
          <w:szCs w:val="24"/>
        </w:rPr>
      </w:pPr>
      <w:r w:rsidRPr="00D546F4">
        <w:rPr>
          <w:rFonts w:ascii="Calibri" w:eastAsia="Times New Roman" w:hAnsi="Calibri" w:cs="Calibri"/>
          <w:b/>
          <w:sz w:val="24"/>
          <w:szCs w:val="24"/>
        </w:rPr>
        <w:t>Interpretation:</w:t>
      </w:r>
    </w:p>
    <w:p w:rsidR="00D546F4" w:rsidRPr="00D546F4" w:rsidRDefault="00D546F4" w:rsidP="00B2671D">
      <w:pPr>
        <w:spacing w:after="0"/>
        <w:jc w:val="both"/>
        <w:rPr>
          <w:rFonts w:ascii="Calibri" w:eastAsia="Times New Roman" w:hAnsi="Calibri" w:cs="Calibri"/>
          <w:sz w:val="24"/>
          <w:szCs w:val="24"/>
        </w:rPr>
      </w:pPr>
    </w:p>
    <w:p w:rsidR="00D546F4" w:rsidRPr="00D546F4" w:rsidRDefault="00D546F4" w:rsidP="00B2671D">
      <w:pPr>
        <w:spacing w:after="0"/>
        <w:jc w:val="both"/>
        <w:rPr>
          <w:rFonts w:ascii="Calibri" w:eastAsia="Times New Roman" w:hAnsi="Calibri" w:cs="Calibri"/>
          <w:sz w:val="24"/>
          <w:szCs w:val="24"/>
        </w:rPr>
      </w:pPr>
      <w:r w:rsidRPr="00D546F4">
        <w:rPr>
          <w:rFonts w:ascii="Calibri" w:eastAsia="Times New Roman" w:hAnsi="Calibri" w:cs="Calibri"/>
          <w:sz w:val="24"/>
          <w:szCs w:val="24"/>
        </w:rPr>
        <w:t xml:space="preserve">The graph shows that, in 2013, 2014, 2015, 2016 and 2017 of the SJIBL were 0.085, 0.092, 0.089, 0.077 and 0.064 respectively. The Equity to asset of SJIBL gradually decreased after 2015. In 2014 SJIBL was able to earn higher net income among last 5 years. In 2013, 2014 and 2015 the economic condition was quite good and return on deposits rate was higher. This ultimately leaded SJIBL to generate more net income. </w:t>
      </w:r>
    </w:p>
    <w:p w:rsidR="00D546F4" w:rsidRPr="00D546F4" w:rsidRDefault="00D546F4" w:rsidP="00B2671D">
      <w:pPr>
        <w:spacing w:after="0"/>
        <w:jc w:val="both"/>
        <w:rPr>
          <w:rFonts w:ascii="Calibri" w:eastAsia="Times New Roman" w:hAnsi="Calibri" w:cs="Calibri"/>
          <w:sz w:val="24"/>
          <w:szCs w:val="24"/>
        </w:rPr>
      </w:pPr>
    </w:p>
    <w:p w:rsidR="00D546F4" w:rsidRPr="00D546F4" w:rsidRDefault="00D546F4" w:rsidP="00B2671D">
      <w:pPr>
        <w:spacing w:after="0"/>
        <w:jc w:val="both"/>
        <w:rPr>
          <w:rFonts w:ascii="Calibri" w:eastAsia="Times New Roman" w:hAnsi="Calibri" w:cs="Calibri"/>
          <w:sz w:val="24"/>
          <w:szCs w:val="24"/>
        </w:rPr>
      </w:pPr>
      <w:r w:rsidRPr="00D546F4">
        <w:rPr>
          <w:rFonts w:ascii="Calibri" w:eastAsia="Times New Roman" w:hAnsi="Calibri" w:cs="Calibri"/>
          <w:b/>
          <w:sz w:val="24"/>
          <w:szCs w:val="24"/>
        </w:rPr>
        <w:t>3.3.4</w:t>
      </w:r>
      <w:r w:rsidRPr="00D546F4">
        <w:rPr>
          <w:rFonts w:ascii="Calibri" w:eastAsia="Times New Roman" w:hAnsi="Calibri" w:cs="Calibri"/>
          <w:sz w:val="24"/>
          <w:szCs w:val="24"/>
        </w:rPr>
        <w:t xml:space="preserve"> </w:t>
      </w:r>
      <w:r w:rsidRPr="00D546F4">
        <w:rPr>
          <w:rFonts w:ascii="Calibri" w:eastAsia="Times New Roman" w:hAnsi="Calibri" w:cs="Calibri"/>
          <w:b/>
          <w:sz w:val="24"/>
          <w:szCs w:val="24"/>
          <w:u w:val="single"/>
        </w:rPr>
        <w:t>Market performance ratio analysis:</w:t>
      </w:r>
    </w:p>
    <w:p w:rsidR="00D546F4" w:rsidRPr="00D546F4" w:rsidRDefault="00D546F4" w:rsidP="00B2671D">
      <w:pPr>
        <w:spacing w:after="0"/>
        <w:jc w:val="both"/>
        <w:rPr>
          <w:rFonts w:ascii="Calibri" w:eastAsia="Times New Roman" w:hAnsi="Calibri" w:cs="Calibri"/>
          <w:sz w:val="24"/>
          <w:szCs w:val="24"/>
        </w:rPr>
      </w:pPr>
    </w:p>
    <w:p w:rsidR="00D546F4" w:rsidRPr="00D546F4" w:rsidRDefault="00D546F4" w:rsidP="00B2671D">
      <w:pPr>
        <w:spacing w:after="0"/>
        <w:jc w:val="both"/>
        <w:rPr>
          <w:rFonts w:ascii="Calibri" w:eastAsia="Times New Roman" w:hAnsi="Calibri" w:cs="Calibri"/>
          <w:b/>
          <w:sz w:val="24"/>
          <w:szCs w:val="24"/>
          <w:u w:val="single"/>
        </w:rPr>
      </w:pPr>
      <w:r w:rsidRPr="00D546F4">
        <w:rPr>
          <w:rFonts w:ascii="Calibri" w:eastAsia="Times New Roman" w:hAnsi="Calibri" w:cs="Calibri"/>
          <w:b/>
          <w:sz w:val="24"/>
          <w:szCs w:val="24"/>
        </w:rPr>
        <w:t>3.3.4.1</w:t>
      </w:r>
      <w:r w:rsidR="00CC78DF">
        <w:rPr>
          <w:rFonts w:ascii="Calibri" w:eastAsia="Times New Roman" w:hAnsi="Calibri" w:cs="Calibri"/>
          <w:b/>
          <w:sz w:val="24"/>
          <w:szCs w:val="24"/>
        </w:rPr>
        <w:t xml:space="preserve"> </w:t>
      </w:r>
      <w:r w:rsidR="00CC78DF">
        <w:rPr>
          <w:rFonts w:ascii="Calibri" w:eastAsia="Times New Roman" w:hAnsi="Calibri" w:cs="Calibri"/>
          <w:b/>
          <w:sz w:val="24"/>
          <w:szCs w:val="24"/>
          <w:u w:val="single"/>
        </w:rPr>
        <w:t>EPS</w:t>
      </w:r>
      <w:r w:rsidRPr="00D546F4">
        <w:rPr>
          <w:rFonts w:ascii="Calibri" w:eastAsia="Times New Roman" w:hAnsi="Calibri" w:cs="Calibri"/>
          <w:b/>
          <w:sz w:val="24"/>
          <w:szCs w:val="24"/>
          <w:u w:val="single"/>
        </w:rPr>
        <w:t>:</w:t>
      </w:r>
    </w:p>
    <w:p w:rsidR="00975227" w:rsidRDefault="00975227" w:rsidP="00B2671D">
      <w:pPr>
        <w:spacing w:after="0"/>
        <w:jc w:val="both"/>
        <w:rPr>
          <w:rFonts w:ascii="Calibri" w:eastAsia="Times New Roman" w:hAnsi="Calibri" w:cs="Calibri"/>
          <w:sz w:val="24"/>
          <w:szCs w:val="24"/>
        </w:rPr>
      </w:pPr>
    </w:p>
    <w:p w:rsidR="00975227" w:rsidRPr="00D546F4" w:rsidRDefault="00975227" w:rsidP="00B2671D">
      <w:pPr>
        <w:spacing w:after="0"/>
        <w:jc w:val="both"/>
        <w:rPr>
          <w:rFonts w:ascii="Calibri" w:eastAsia="Times New Roman" w:hAnsi="Calibri" w:cs="Calibri"/>
          <w:sz w:val="24"/>
          <w:szCs w:val="24"/>
        </w:rPr>
      </w:pPr>
      <w:r>
        <w:rPr>
          <w:rFonts w:ascii="Calibri" w:eastAsia="Times New Roman" w:hAnsi="Calibri" w:cs="Calibri"/>
          <w:sz w:val="24"/>
          <w:szCs w:val="24"/>
        </w:rPr>
        <w:t xml:space="preserve">EPS indicates the profitability of a company and market participants use it frequently to gauge the profitability of a company before buying its share. </w:t>
      </w:r>
    </w:p>
    <w:p w:rsidR="00D546F4" w:rsidRPr="00D546F4" w:rsidRDefault="00D546F4" w:rsidP="00B2671D">
      <w:pPr>
        <w:spacing w:after="0"/>
        <w:jc w:val="both"/>
        <w:rPr>
          <w:rFonts w:ascii="Calibri" w:eastAsia="Times New Roman" w:hAnsi="Calibri" w:cs="Calibri"/>
          <w:sz w:val="24"/>
          <w:szCs w:val="24"/>
        </w:rPr>
      </w:pPr>
    </w:p>
    <w:p w:rsidR="00D546F4" w:rsidRPr="00D546F4" w:rsidRDefault="00D546F4" w:rsidP="00D6100C">
      <w:pPr>
        <w:spacing w:after="0"/>
        <w:jc w:val="both"/>
        <w:rPr>
          <w:rFonts w:ascii="Calibri" w:eastAsia="Times New Roman" w:hAnsi="Calibri" w:cs="Calibri"/>
          <w:sz w:val="24"/>
          <w:szCs w:val="24"/>
        </w:rPr>
      </w:pPr>
      <w:r w:rsidRPr="00D546F4">
        <w:rPr>
          <w:rFonts w:ascii="Calibri" w:eastAsia="Times New Roman" w:hAnsi="Calibri" w:cs="Calibri"/>
          <w:b/>
          <w:sz w:val="24"/>
          <w:szCs w:val="24"/>
        </w:rPr>
        <w:t>Formula:</w:t>
      </w:r>
      <w:r w:rsidRPr="00D546F4">
        <w:rPr>
          <w:rFonts w:ascii="Calibri" w:eastAsia="Times New Roman" w:hAnsi="Calibri" w:cs="Calibri"/>
          <w:sz w:val="24"/>
          <w:szCs w:val="24"/>
        </w:rPr>
        <w:t xml:space="preserve"> </w:t>
      </w:r>
      <w:r w:rsidR="00042899">
        <w:rPr>
          <w:rFonts w:ascii="Calibri" w:eastAsia="Times New Roman" w:hAnsi="Calibri" w:cs="Calibri"/>
          <w:sz w:val="24"/>
          <w:szCs w:val="24"/>
        </w:rPr>
        <w:t>EP</w:t>
      </w:r>
      <w:r w:rsidRPr="00D546F4">
        <w:rPr>
          <w:rFonts w:ascii="Calibri" w:eastAsia="Times New Roman" w:hAnsi="Calibri" w:cs="Calibri"/>
          <w:sz w:val="24"/>
          <w:szCs w:val="24"/>
        </w:rPr>
        <w:t>S</w:t>
      </w:r>
      <w:r w:rsidR="00D6100C">
        <w:rPr>
          <w:rFonts w:ascii="Calibri" w:eastAsia="Times New Roman" w:hAnsi="Calibri" w:cs="Calibri"/>
          <w:sz w:val="24"/>
          <w:szCs w:val="24"/>
        </w:rPr>
        <w:t xml:space="preserve"> = (Net income-preferred dividend) / weighted average number of shares          outstanding.</w:t>
      </w:r>
    </w:p>
    <w:p w:rsidR="00D546F4" w:rsidRPr="00D546F4" w:rsidRDefault="00D546F4" w:rsidP="00B2671D">
      <w:pPr>
        <w:spacing w:after="0"/>
        <w:jc w:val="both"/>
        <w:rPr>
          <w:rFonts w:ascii="Calibri" w:eastAsia="Times New Roman" w:hAnsi="Calibri" w:cs="Calibri"/>
          <w:sz w:val="24"/>
          <w:szCs w:val="24"/>
        </w:rPr>
      </w:pPr>
    </w:p>
    <w:p w:rsidR="006C138E" w:rsidRDefault="006C138E" w:rsidP="00D546F4">
      <w:pPr>
        <w:rPr>
          <w:rFonts w:ascii="Calibri" w:eastAsia="Times New Roman" w:hAnsi="Calibri" w:cs="Calibri"/>
          <w:sz w:val="24"/>
          <w:szCs w:val="24"/>
        </w:rPr>
      </w:pPr>
    </w:p>
    <w:p w:rsidR="006C138E" w:rsidRPr="006C138E" w:rsidRDefault="006C138E" w:rsidP="006C138E">
      <w:pPr>
        <w:rPr>
          <w:rFonts w:ascii="Calibri" w:eastAsia="Times New Roman" w:hAnsi="Calibri" w:cs="Calibri"/>
          <w:sz w:val="24"/>
          <w:szCs w:val="24"/>
        </w:rPr>
      </w:pPr>
    </w:p>
    <w:p w:rsidR="00D546F4" w:rsidRDefault="00D546F4" w:rsidP="006C138E">
      <w:pPr>
        <w:rPr>
          <w:rFonts w:ascii="Calibri" w:eastAsia="Times New Roman" w:hAnsi="Calibri" w:cs="Calibri"/>
          <w:sz w:val="24"/>
          <w:szCs w:val="24"/>
        </w:rPr>
      </w:pPr>
    </w:p>
    <w:p w:rsidR="00B96557" w:rsidRDefault="00B96557" w:rsidP="006C138E">
      <w:pPr>
        <w:rPr>
          <w:rFonts w:ascii="Calibri" w:eastAsia="Times New Roman" w:hAnsi="Calibri" w:cs="Calibri"/>
          <w:sz w:val="24"/>
          <w:szCs w:val="24"/>
        </w:rPr>
      </w:pPr>
    </w:p>
    <w:p w:rsidR="006C138E" w:rsidRDefault="006C138E" w:rsidP="006C138E">
      <w:pPr>
        <w:spacing w:after="0" w:line="240" w:lineRule="auto"/>
        <w:rPr>
          <w:rFonts w:ascii="Times New Roman" w:eastAsia="Times New Roman" w:hAnsi="Times New Roman" w:cs="Times New Roman"/>
          <w:b/>
          <w:sz w:val="24"/>
          <w:szCs w:val="24"/>
        </w:rPr>
      </w:pPr>
      <w:r w:rsidRPr="006C138E">
        <w:rPr>
          <w:rFonts w:ascii="Times New Roman" w:eastAsia="Times New Roman" w:hAnsi="Times New Roman" w:cs="Times New Roman"/>
          <w:b/>
          <w:sz w:val="24"/>
          <w:szCs w:val="24"/>
        </w:rPr>
        <w:t>Graphical Presentation</w:t>
      </w:r>
    </w:p>
    <w:p w:rsidR="006C138E" w:rsidRPr="006C138E" w:rsidRDefault="006C138E" w:rsidP="006C138E">
      <w:pPr>
        <w:spacing w:after="0" w:line="240" w:lineRule="auto"/>
        <w:rPr>
          <w:rFonts w:ascii="Times New Roman" w:eastAsia="Times New Roman" w:hAnsi="Times New Roman" w:cs="Times New Roman"/>
          <w:b/>
          <w:sz w:val="24"/>
          <w:szCs w:val="24"/>
        </w:rPr>
      </w:pPr>
    </w:p>
    <w:p w:rsidR="00B2671D" w:rsidRDefault="006C138E" w:rsidP="006C138E">
      <w:pPr>
        <w:jc w:val="center"/>
        <w:rPr>
          <w:rFonts w:ascii="Calibri" w:eastAsia="Times New Roman" w:hAnsi="Calibri" w:cs="Calibri"/>
          <w:sz w:val="24"/>
          <w:szCs w:val="24"/>
        </w:rPr>
      </w:pPr>
      <w:r w:rsidRPr="006C138E">
        <w:rPr>
          <w:rFonts w:ascii="Times New Roman" w:eastAsia="Times New Roman" w:hAnsi="Times New Roman" w:cs="Times New Roman"/>
          <w:b/>
          <w:noProof/>
          <w:sz w:val="24"/>
          <w:szCs w:val="24"/>
        </w:rPr>
        <w:drawing>
          <wp:inline distT="0" distB="0" distL="0" distR="0" wp14:anchorId="57399C1E" wp14:editId="58270569">
            <wp:extent cx="4060190" cy="2780030"/>
            <wp:effectExtent l="0" t="0" r="0" b="127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60190" cy="2780030"/>
                    </a:xfrm>
                    <a:prstGeom prst="rect">
                      <a:avLst/>
                    </a:prstGeom>
                    <a:noFill/>
                  </pic:spPr>
                </pic:pic>
              </a:graphicData>
            </a:graphic>
          </wp:inline>
        </w:drawing>
      </w:r>
    </w:p>
    <w:p w:rsidR="00B2671D" w:rsidRPr="00B2671D" w:rsidRDefault="00B2671D" w:rsidP="00B2671D">
      <w:pPr>
        <w:spacing w:after="0" w:line="240" w:lineRule="auto"/>
        <w:jc w:val="center"/>
        <w:rPr>
          <w:rFonts w:ascii="Calibri" w:eastAsia="Times New Roman" w:hAnsi="Calibri" w:cs="Calibri"/>
          <w:sz w:val="24"/>
          <w:szCs w:val="24"/>
        </w:rPr>
      </w:pPr>
      <w:r w:rsidRPr="00B2671D">
        <w:rPr>
          <w:rFonts w:ascii="Calibri" w:eastAsia="Times New Roman" w:hAnsi="Calibri" w:cs="Calibri"/>
          <w:sz w:val="24"/>
          <w:szCs w:val="24"/>
        </w:rPr>
        <w:t xml:space="preserve">Formula: </w:t>
      </w:r>
      <w:r w:rsidR="00AA2732">
        <w:rPr>
          <w:rFonts w:ascii="Calibri" w:eastAsia="Times New Roman" w:hAnsi="Calibri" w:cs="Calibri"/>
          <w:sz w:val="24"/>
          <w:szCs w:val="24"/>
        </w:rPr>
        <w:t>EPS</w:t>
      </w:r>
    </w:p>
    <w:p w:rsidR="00B2671D" w:rsidRPr="00B2671D" w:rsidRDefault="00B2671D" w:rsidP="00B2671D">
      <w:pPr>
        <w:spacing w:after="0" w:line="240" w:lineRule="auto"/>
        <w:jc w:val="center"/>
        <w:rPr>
          <w:rFonts w:ascii="Calibri" w:eastAsia="Times New Roman" w:hAnsi="Calibri" w:cs="Calibri"/>
          <w:sz w:val="24"/>
          <w:szCs w:val="24"/>
        </w:rPr>
      </w:pPr>
    </w:p>
    <w:p w:rsidR="00B2671D" w:rsidRPr="00B2671D" w:rsidRDefault="00B2671D" w:rsidP="00B2671D">
      <w:pPr>
        <w:spacing w:after="0" w:line="240" w:lineRule="auto"/>
        <w:rPr>
          <w:rFonts w:ascii="Calibri" w:eastAsia="Times New Roman" w:hAnsi="Calibri" w:cs="Calibri"/>
          <w:b/>
          <w:sz w:val="24"/>
          <w:szCs w:val="24"/>
        </w:rPr>
      </w:pPr>
      <w:r w:rsidRPr="00B2671D">
        <w:rPr>
          <w:rFonts w:ascii="Calibri" w:eastAsia="Times New Roman" w:hAnsi="Calibri" w:cs="Calibri"/>
          <w:b/>
          <w:sz w:val="24"/>
          <w:szCs w:val="24"/>
        </w:rPr>
        <w:t>Interpretation:</w:t>
      </w:r>
    </w:p>
    <w:p w:rsidR="00B2671D" w:rsidRPr="00B2671D" w:rsidRDefault="00B2671D" w:rsidP="00B2671D">
      <w:pPr>
        <w:spacing w:after="0" w:line="240" w:lineRule="auto"/>
        <w:rPr>
          <w:rFonts w:ascii="Calibri" w:eastAsia="Times New Roman" w:hAnsi="Calibri" w:cs="Calibri"/>
          <w:b/>
          <w:sz w:val="24"/>
          <w:szCs w:val="24"/>
        </w:rPr>
      </w:pPr>
    </w:p>
    <w:p w:rsidR="00B2671D" w:rsidRPr="00B2671D" w:rsidRDefault="00AA2732" w:rsidP="00B2671D">
      <w:pPr>
        <w:spacing w:after="0"/>
        <w:jc w:val="both"/>
        <w:rPr>
          <w:rFonts w:ascii="Calibri" w:eastAsia="Times New Roman" w:hAnsi="Calibri" w:cs="Calibri"/>
          <w:sz w:val="24"/>
          <w:szCs w:val="24"/>
        </w:rPr>
      </w:pPr>
      <w:r>
        <w:rPr>
          <w:rFonts w:ascii="Calibri" w:eastAsia="Times New Roman" w:hAnsi="Calibri" w:cs="Calibri"/>
          <w:sz w:val="24"/>
          <w:szCs w:val="24"/>
        </w:rPr>
        <w:t>This</w:t>
      </w:r>
      <w:r w:rsidR="00B2671D" w:rsidRPr="00B2671D">
        <w:rPr>
          <w:rFonts w:ascii="Calibri" w:eastAsia="Times New Roman" w:hAnsi="Calibri" w:cs="Calibri"/>
          <w:sz w:val="24"/>
          <w:szCs w:val="24"/>
        </w:rPr>
        <w:t xml:space="preserve"> graph shows that the bank earnings per share have fluctuated over the years. However, the earning per share has decreased 1.02 in 2014.</w:t>
      </w:r>
    </w:p>
    <w:p w:rsidR="00B2671D" w:rsidRPr="00B2671D" w:rsidRDefault="00B2671D" w:rsidP="00B2671D">
      <w:pPr>
        <w:spacing w:after="0" w:line="240" w:lineRule="auto"/>
        <w:rPr>
          <w:rFonts w:ascii="Calibri" w:eastAsia="Times New Roman" w:hAnsi="Calibri" w:cs="Calibri"/>
          <w:sz w:val="24"/>
          <w:szCs w:val="24"/>
        </w:rPr>
      </w:pPr>
    </w:p>
    <w:p w:rsidR="00B2671D" w:rsidRPr="00B2671D" w:rsidRDefault="00B2671D" w:rsidP="00B2671D">
      <w:pPr>
        <w:spacing w:after="0" w:line="240" w:lineRule="auto"/>
        <w:rPr>
          <w:rFonts w:ascii="Calibri" w:eastAsia="Times New Roman" w:hAnsi="Calibri" w:cs="Calibri"/>
          <w:sz w:val="24"/>
          <w:szCs w:val="24"/>
        </w:rPr>
      </w:pPr>
      <w:r w:rsidRPr="00B2671D">
        <w:rPr>
          <w:rFonts w:ascii="Calibri" w:eastAsia="Times New Roman" w:hAnsi="Calibri" w:cs="Calibri"/>
          <w:b/>
          <w:sz w:val="24"/>
          <w:szCs w:val="24"/>
        </w:rPr>
        <w:t>3.3.4.2</w:t>
      </w:r>
      <w:r w:rsidRPr="00B2671D">
        <w:rPr>
          <w:rFonts w:ascii="Calibri" w:eastAsia="Times New Roman" w:hAnsi="Calibri" w:cs="Calibri"/>
          <w:sz w:val="24"/>
          <w:szCs w:val="24"/>
        </w:rPr>
        <w:t xml:space="preserve"> </w:t>
      </w:r>
      <w:r w:rsidR="00B478C3">
        <w:rPr>
          <w:rFonts w:ascii="Calibri" w:eastAsia="Times New Roman" w:hAnsi="Calibri" w:cs="Calibri"/>
          <w:b/>
          <w:sz w:val="24"/>
          <w:szCs w:val="24"/>
          <w:u w:val="single"/>
        </w:rPr>
        <w:t>Price-to-</w:t>
      </w:r>
      <w:r w:rsidR="009D3E09">
        <w:rPr>
          <w:rFonts w:ascii="Calibri" w:eastAsia="Times New Roman" w:hAnsi="Calibri" w:cs="Calibri"/>
          <w:b/>
          <w:sz w:val="24"/>
          <w:szCs w:val="24"/>
          <w:u w:val="single"/>
        </w:rPr>
        <w:t>Earnings ratio</w:t>
      </w:r>
      <w:r w:rsidR="00EE6487">
        <w:rPr>
          <w:rFonts w:ascii="Calibri" w:eastAsia="Times New Roman" w:hAnsi="Calibri" w:cs="Calibri"/>
          <w:b/>
          <w:sz w:val="24"/>
          <w:szCs w:val="24"/>
          <w:u w:val="single"/>
        </w:rPr>
        <w:t>:</w:t>
      </w:r>
    </w:p>
    <w:p w:rsidR="00E257A1" w:rsidRDefault="00E257A1" w:rsidP="00B2671D">
      <w:pPr>
        <w:spacing w:after="0" w:line="240" w:lineRule="auto"/>
        <w:jc w:val="both"/>
        <w:rPr>
          <w:rFonts w:ascii="Calibri" w:eastAsia="Times New Roman" w:hAnsi="Calibri" w:cs="Calibri"/>
          <w:sz w:val="24"/>
          <w:szCs w:val="24"/>
        </w:rPr>
      </w:pPr>
    </w:p>
    <w:p w:rsidR="00E34569" w:rsidRDefault="00AD10A7" w:rsidP="00B2671D">
      <w:pPr>
        <w:spacing w:after="0" w:line="240" w:lineRule="auto"/>
        <w:jc w:val="both"/>
        <w:rPr>
          <w:rFonts w:ascii="Calibri" w:eastAsia="Times New Roman" w:hAnsi="Calibri" w:cs="Calibri"/>
          <w:sz w:val="24"/>
          <w:szCs w:val="24"/>
        </w:rPr>
      </w:pPr>
      <w:r>
        <w:rPr>
          <w:rFonts w:ascii="Calibri" w:eastAsia="Times New Roman" w:hAnsi="Calibri" w:cs="Calibri"/>
          <w:sz w:val="24"/>
          <w:szCs w:val="24"/>
        </w:rPr>
        <w:t>It is also known as</w:t>
      </w:r>
      <w:r w:rsidR="0026023E">
        <w:rPr>
          <w:rFonts w:ascii="Calibri" w:eastAsia="Times New Roman" w:hAnsi="Calibri" w:cs="Calibri"/>
          <w:sz w:val="24"/>
          <w:szCs w:val="24"/>
        </w:rPr>
        <w:t xml:space="preserve"> price multiple</w:t>
      </w:r>
      <w:r>
        <w:rPr>
          <w:rFonts w:ascii="Calibri" w:eastAsia="Times New Roman" w:hAnsi="Calibri" w:cs="Calibri"/>
          <w:sz w:val="24"/>
          <w:szCs w:val="24"/>
        </w:rPr>
        <w:t>.</w:t>
      </w:r>
      <w:r w:rsidR="00E572FB">
        <w:rPr>
          <w:rFonts w:ascii="Calibri" w:eastAsia="Times New Roman" w:hAnsi="Calibri" w:cs="Calibri"/>
          <w:sz w:val="24"/>
          <w:szCs w:val="24"/>
        </w:rPr>
        <w:t xml:space="preserve"> It is banks share pri</w:t>
      </w:r>
      <w:r w:rsidR="00C44D18">
        <w:rPr>
          <w:rFonts w:ascii="Calibri" w:eastAsia="Times New Roman" w:hAnsi="Calibri" w:cs="Calibri"/>
          <w:sz w:val="24"/>
          <w:szCs w:val="24"/>
        </w:rPr>
        <w:t>ce that</w:t>
      </w:r>
      <w:r w:rsidR="00E572FB">
        <w:rPr>
          <w:rFonts w:ascii="Calibri" w:eastAsia="Times New Roman" w:hAnsi="Calibri" w:cs="Calibri"/>
          <w:sz w:val="24"/>
          <w:szCs w:val="24"/>
        </w:rPr>
        <w:t xml:space="preserve"> earns form per share. It </w:t>
      </w:r>
      <w:r w:rsidR="006A7B9F">
        <w:rPr>
          <w:rFonts w:ascii="Calibri" w:eastAsia="Times New Roman" w:hAnsi="Calibri" w:cs="Calibri"/>
          <w:sz w:val="24"/>
          <w:szCs w:val="24"/>
        </w:rPr>
        <w:t>is using</w:t>
      </w:r>
      <w:r w:rsidR="00E572FB">
        <w:rPr>
          <w:rFonts w:ascii="Calibri" w:eastAsia="Times New Roman" w:hAnsi="Calibri" w:cs="Calibri"/>
          <w:sz w:val="24"/>
          <w:szCs w:val="24"/>
        </w:rPr>
        <w:t xml:space="preserve"> for valuing a bank to find out whether banks are overvalued or undervalued.</w:t>
      </w:r>
      <w:r>
        <w:rPr>
          <w:rFonts w:ascii="Calibri" w:eastAsia="Times New Roman" w:hAnsi="Calibri" w:cs="Calibri"/>
          <w:sz w:val="24"/>
          <w:szCs w:val="24"/>
        </w:rPr>
        <w:t xml:space="preserve"> </w:t>
      </w:r>
      <w:r w:rsidR="00B96557">
        <w:rPr>
          <w:rFonts w:ascii="Calibri" w:eastAsia="Times New Roman" w:hAnsi="Calibri" w:cs="Calibri"/>
          <w:sz w:val="24"/>
          <w:szCs w:val="24"/>
        </w:rPr>
        <w:t>T</w:t>
      </w:r>
      <w:r w:rsidR="00E34569">
        <w:rPr>
          <w:rFonts w:ascii="Calibri" w:eastAsia="Times New Roman" w:hAnsi="Calibri" w:cs="Calibri"/>
          <w:sz w:val="24"/>
          <w:szCs w:val="24"/>
        </w:rPr>
        <w:t>he investors are expecting that higher P/E ratio</w:t>
      </w:r>
      <w:r w:rsidR="00E257A1">
        <w:rPr>
          <w:rFonts w:ascii="Calibri" w:eastAsia="Times New Roman" w:hAnsi="Calibri" w:cs="Calibri"/>
          <w:sz w:val="24"/>
          <w:szCs w:val="24"/>
        </w:rPr>
        <w:t xml:space="preserve"> brings higher earnings growth.</w:t>
      </w:r>
    </w:p>
    <w:p w:rsidR="00E34569" w:rsidRDefault="00E34569" w:rsidP="00B2671D">
      <w:pPr>
        <w:spacing w:after="0" w:line="240" w:lineRule="auto"/>
        <w:jc w:val="both"/>
        <w:rPr>
          <w:rFonts w:ascii="Calibri" w:eastAsia="Times New Roman" w:hAnsi="Calibri" w:cs="Calibri"/>
          <w:sz w:val="24"/>
          <w:szCs w:val="24"/>
        </w:rPr>
      </w:pPr>
    </w:p>
    <w:p w:rsidR="00B2671D" w:rsidRPr="00B2671D" w:rsidRDefault="00B2671D" w:rsidP="00B2671D">
      <w:pPr>
        <w:spacing w:after="0" w:line="240" w:lineRule="auto"/>
        <w:jc w:val="both"/>
        <w:rPr>
          <w:rFonts w:ascii="Calibri" w:eastAsia="Times New Roman" w:hAnsi="Calibri" w:cs="Calibri"/>
          <w:sz w:val="24"/>
          <w:szCs w:val="24"/>
        </w:rPr>
      </w:pPr>
    </w:p>
    <w:p w:rsidR="00B2671D" w:rsidRPr="00B2671D" w:rsidRDefault="00B2671D" w:rsidP="00B2671D">
      <w:pPr>
        <w:spacing w:after="0" w:line="240" w:lineRule="auto"/>
        <w:rPr>
          <w:rFonts w:ascii="Calibri" w:eastAsia="Times New Roman" w:hAnsi="Calibri" w:cs="Calibri"/>
          <w:sz w:val="24"/>
          <w:szCs w:val="24"/>
        </w:rPr>
      </w:pPr>
      <w:r w:rsidRPr="00B2671D">
        <w:rPr>
          <w:rFonts w:ascii="Calibri" w:eastAsia="Times New Roman" w:hAnsi="Calibri" w:cs="Calibri"/>
          <w:b/>
          <w:sz w:val="24"/>
          <w:szCs w:val="24"/>
        </w:rPr>
        <w:t xml:space="preserve">Formula: </w:t>
      </w:r>
      <w:r w:rsidR="00AD10A7">
        <w:rPr>
          <w:rFonts w:ascii="Calibri" w:eastAsia="Times New Roman" w:hAnsi="Calibri" w:cs="Calibri"/>
          <w:sz w:val="24"/>
          <w:szCs w:val="24"/>
        </w:rPr>
        <w:t xml:space="preserve">P/E ratio </w:t>
      </w:r>
      <w:r w:rsidRPr="00B2671D">
        <w:rPr>
          <w:rFonts w:ascii="Calibri" w:eastAsia="Times New Roman" w:hAnsi="Calibri" w:cs="Calibri"/>
          <w:sz w:val="24"/>
          <w:szCs w:val="24"/>
        </w:rPr>
        <w:t>=Market price per share of common stock/Earning per share.</w:t>
      </w:r>
    </w:p>
    <w:p w:rsidR="00B2671D" w:rsidRPr="00B2671D" w:rsidRDefault="00B2671D" w:rsidP="00B2671D">
      <w:pPr>
        <w:spacing w:after="0" w:line="240" w:lineRule="auto"/>
        <w:rPr>
          <w:rFonts w:ascii="Times New Roman" w:eastAsia="Times New Roman" w:hAnsi="Times New Roman" w:cs="Times New Roman"/>
          <w:sz w:val="24"/>
          <w:szCs w:val="24"/>
        </w:rPr>
      </w:pPr>
    </w:p>
    <w:p w:rsidR="006C138E" w:rsidRDefault="006C138E" w:rsidP="00B2671D">
      <w:pPr>
        <w:rPr>
          <w:rFonts w:ascii="Calibri" w:eastAsia="Times New Roman" w:hAnsi="Calibri" w:cs="Calibri"/>
          <w:sz w:val="24"/>
          <w:szCs w:val="24"/>
        </w:rPr>
      </w:pPr>
    </w:p>
    <w:p w:rsidR="000D032F" w:rsidRDefault="000D032F" w:rsidP="00B2671D">
      <w:pPr>
        <w:rPr>
          <w:rFonts w:ascii="Calibri" w:eastAsia="Times New Roman" w:hAnsi="Calibri" w:cs="Calibri"/>
          <w:sz w:val="24"/>
          <w:szCs w:val="24"/>
        </w:rPr>
      </w:pPr>
    </w:p>
    <w:p w:rsidR="000D032F" w:rsidRDefault="000D032F" w:rsidP="00B2671D">
      <w:pPr>
        <w:rPr>
          <w:rFonts w:ascii="Calibri" w:eastAsia="Times New Roman" w:hAnsi="Calibri" w:cs="Calibri"/>
          <w:sz w:val="24"/>
          <w:szCs w:val="24"/>
        </w:rPr>
      </w:pPr>
    </w:p>
    <w:p w:rsidR="00C43B2E" w:rsidRDefault="00C43B2E" w:rsidP="00B2671D">
      <w:pPr>
        <w:rPr>
          <w:rFonts w:ascii="Calibri" w:eastAsia="Times New Roman" w:hAnsi="Calibri" w:cs="Calibri"/>
          <w:sz w:val="24"/>
          <w:szCs w:val="24"/>
        </w:rPr>
      </w:pPr>
    </w:p>
    <w:p w:rsidR="00C43B2E" w:rsidRDefault="00C43B2E" w:rsidP="00B2671D">
      <w:pPr>
        <w:rPr>
          <w:rFonts w:ascii="Calibri" w:eastAsia="Times New Roman" w:hAnsi="Calibri" w:cs="Calibri"/>
          <w:sz w:val="24"/>
          <w:szCs w:val="24"/>
        </w:rPr>
      </w:pPr>
    </w:p>
    <w:p w:rsidR="00C40B28" w:rsidRDefault="00C40B28" w:rsidP="00B2671D">
      <w:pPr>
        <w:rPr>
          <w:rFonts w:ascii="Calibri" w:eastAsia="Times New Roman" w:hAnsi="Calibri" w:cs="Calibri"/>
          <w:sz w:val="24"/>
          <w:szCs w:val="24"/>
        </w:rPr>
      </w:pPr>
    </w:p>
    <w:p w:rsidR="000D032F" w:rsidRPr="00C40B28" w:rsidRDefault="000D032F" w:rsidP="000D032F">
      <w:pPr>
        <w:spacing w:after="0" w:line="240" w:lineRule="auto"/>
        <w:rPr>
          <w:rFonts w:ascii="Calibri" w:eastAsia="Times New Roman" w:hAnsi="Calibri" w:cs="Calibri"/>
          <w:b/>
          <w:sz w:val="24"/>
          <w:szCs w:val="24"/>
        </w:rPr>
      </w:pPr>
      <w:r w:rsidRPr="00C40B28">
        <w:rPr>
          <w:rFonts w:ascii="Calibri" w:eastAsia="Times New Roman" w:hAnsi="Calibri" w:cs="Calibri"/>
          <w:b/>
          <w:sz w:val="24"/>
          <w:szCs w:val="24"/>
        </w:rPr>
        <w:t>Graphical Presentation</w:t>
      </w:r>
    </w:p>
    <w:p w:rsidR="000D032F" w:rsidRDefault="000D032F" w:rsidP="00B2671D">
      <w:pPr>
        <w:rPr>
          <w:rFonts w:ascii="Calibri" w:eastAsia="Times New Roman" w:hAnsi="Calibri" w:cs="Calibri"/>
          <w:sz w:val="24"/>
          <w:szCs w:val="24"/>
        </w:rPr>
      </w:pPr>
    </w:p>
    <w:p w:rsidR="008A1ABD" w:rsidRDefault="00C43B2E" w:rsidP="00C43B2E">
      <w:pPr>
        <w:jc w:val="center"/>
        <w:rPr>
          <w:rFonts w:ascii="Calibri" w:eastAsia="Times New Roman" w:hAnsi="Calibri" w:cs="Calibri"/>
          <w:sz w:val="24"/>
          <w:szCs w:val="24"/>
        </w:rPr>
      </w:pPr>
      <w:r w:rsidRPr="00C43B2E">
        <w:rPr>
          <w:rFonts w:ascii="Times New Roman" w:eastAsia="Times New Roman" w:hAnsi="Times New Roman" w:cs="Times New Roman"/>
          <w:b/>
          <w:noProof/>
          <w:sz w:val="24"/>
          <w:szCs w:val="24"/>
        </w:rPr>
        <w:drawing>
          <wp:inline distT="0" distB="0" distL="0" distR="0" wp14:anchorId="6C07772A" wp14:editId="75738748">
            <wp:extent cx="4115435" cy="2834640"/>
            <wp:effectExtent l="0" t="0" r="0" b="381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115435" cy="2834640"/>
                    </a:xfrm>
                    <a:prstGeom prst="rect">
                      <a:avLst/>
                    </a:prstGeom>
                    <a:noFill/>
                  </pic:spPr>
                </pic:pic>
              </a:graphicData>
            </a:graphic>
          </wp:inline>
        </w:drawing>
      </w:r>
    </w:p>
    <w:p w:rsidR="008A1ABD" w:rsidRPr="008A1ABD" w:rsidRDefault="008A1ABD" w:rsidP="008A1ABD">
      <w:pPr>
        <w:spacing w:after="0"/>
        <w:jc w:val="center"/>
        <w:rPr>
          <w:rFonts w:ascii="Calibri" w:eastAsia="Times New Roman" w:hAnsi="Calibri" w:cs="Calibri"/>
          <w:sz w:val="24"/>
          <w:szCs w:val="24"/>
        </w:rPr>
      </w:pPr>
      <w:r w:rsidRPr="008A1ABD">
        <w:rPr>
          <w:rFonts w:ascii="Calibri" w:eastAsia="Times New Roman" w:hAnsi="Calibri" w:cs="Calibri"/>
          <w:sz w:val="24"/>
          <w:szCs w:val="24"/>
        </w:rPr>
        <w:t>Fig: Price earning</w:t>
      </w:r>
    </w:p>
    <w:p w:rsidR="008A1ABD" w:rsidRPr="008A1ABD" w:rsidRDefault="008A1ABD" w:rsidP="008A1ABD">
      <w:pPr>
        <w:spacing w:after="0"/>
        <w:jc w:val="both"/>
        <w:rPr>
          <w:rFonts w:ascii="Calibri" w:eastAsia="Times New Roman" w:hAnsi="Calibri" w:cs="Calibri"/>
          <w:sz w:val="24"/>
          <w:szCs w:val="24"/>
        </w:rPr>
      </w:pPr>
    </w:p>
    <w:p w:rsidR="008A1ABD" w:rsidRPr="008A1ABD" w:rsidRDefault="008A1ABD" w:rsidP="008A1ABD">
      <w:pPr>
        <w:spacing w:after="0"/>
        <w:jc w:val="both"/>
        <w:rPr>
          <w:rFonts w:ascii="Calibri" w:eastAsia="Times New Roman" w:hAnsi="Calibri" w:cs="Calibri"/>
          <w:b/>
          <w:sz w:val="24"/>
          <w:szCs w:val="24"/>
        </w:rPr>
      </w:pPr>
      <w:r w:rsidRPr="008A1ABD">
        <w:rPr>
          <w:rFonts w:ascii="Calibri" w:eastAsia="Times New Roman" w:hAnsi="Calibri" w:cs="Calibri"/>
          <w:b/>
          <w:sz w:val="24"/>
          <w:szCs w:val="24"/>
        </w:rPr>
        <w:t>Interpretation:</w:t>
      </w:r>
    </w:p>
    <w:p w:rsidR="008A1ABD" w:rsidRPr="008A1ABD" w:rsidRDefault="008A1ABD" w:rsidP="008A1ABD">
      <w:pPr>
        <w:spacing w:after="0"/>
        <w:jc w:val="both"/>
        <w:rPr>
          <w:rFonts w:ascii="Calibri" w:eastAsia="Times New Roman" w:hAnsi="Calibri" w:cs="Calibri"/>
          <w:sz w:val="24"/>
          <w:szCs w:val="24"/>
        </w:rPr>
      </w:pPr>
    </w:p>
    <w:p w:rsidR="008A1ABD" w:rsidRPr="008A1ABD" w:rsidRDefault="008A1ABD" w:rsidP="008A1ABD">
      <w:pPr>
        <w:spacing w:after="0"/>
        <w:jc w:val="both"/>
        <w:rPr>
          <w:rFonts w:ascii="Calibri" w:eastAsia="Times New Roman" w:hAnsi="Calibri" w:cs="Calibri"/>
          <w:sz w:val="24"/>
          <w:szCs w:val="24"/>
        </w:rPr>
      </w:pPr>
      <w:r w:rsidRPr="008A1ABD">
        <w:rPr>
          <w:rFonts w:ascii="Calibri" w:eastAsia="Times New Roman" w:hAnsi="Calibri" w:cs="Calibri"/>
          <w:sz w:val="24"/>
          <w:szCs w:val="24"/>
        </w:rPr>
        <w:t>Price earnings ratio measures the investors’ confidence toward the or</w:t>
      </w:r>
      <w:r w:rsidR="00DB18A0">
        <w:rPr>
          <w:rFonts w:ascii="Calibri" w:eastAsia="Times New Roman" w:hAnsi="Calibri" w:cs="Calibri"/>
          <w:sz w:val="24"/>
          <w:szCs w:val="24"/>
        </w:rPr>
        <w:t>ganization. T</w:t>
      </w:r>
      <w:r w:rsidRPr="008A1ABD">
        <w:rPr>
          <w:rFonts w:ascii="Calibri" w:eastAsia="Times New Roman" w:hAnsi="Calibri" w:cs="Calibri"/>
          <w:sz w:val="24"/>
          <w:szCs w:val="24"/>
        </w:rPr>
        <w:t>he price earnings</w:t>
      </w:r>
      <w:r w:rsidR="00D366F0">
        <w:rPr>
          <w:rFonts w:ascii="Calibri" w:eastAsia="Times New Roman" w:hAnsi="Calibri" w:cs="Calibri"/>
          <w:sz w:val="24"/>
          <w:szCs w:val="24"/>
        </w:rPr>
        <w:t xml:space="preserve"> graph </w:t>
      </w:r>
      <w:r w:rsidR="002F169C">
        <w:rPr>
          <w:rFonts w:ascii="Calibri" w:eastAsia="Times New Roman" w:hAnsi="Calibri" w:cs="Calibri"/>
          <w:sz w:val="24"/>
          <w:szCs w:val="24"/>
        </w:rPr>
        <w:t xml:space="preserve">represents </w:t>
      </w:r>
      <w:r w:rsidR="002F169C" w:rsidRPr="008A1ABD">
        <w:rPr>
          <w:rFonts w:ascii="Calibri" w:eastAsia="Times New Roman" w:hAnsi="Calibri" w:cs="Calibri"/>
          <w:sz w:val="24"/>
          <w:szCs w:val="24"/>
        </w:rPr>
        <w:t>fluctu</w:t>
      </w:r>
      <w:r w:rsidR="002F169C">
        <w:rPr>
          <w:rFonts w:ascii="Calibri" w:eastAsia="Times New Roman" w:hAnsi="Calibri" w:cs="Calibri"/>
          <w:sz w:val="24"/>
          <w:szCs w:val="24"/>
        </w:rPr>
        <w:t xml:space="preserve">ation </w:t>
      </w:r>
      <w:r w:rsidRPr="008A1ABD">
        <w:rPr>
          <w:rFonts w:ascii="Calibri" w:eastAsia="Times New Roman" w:hAnsi="Calibri" w:cs="Calibri"/>
          <w:sz w:val="24"/>
          <w:szCs w:val="24"/>
        </w:rPr>
        <w:t>over the years. However, the Price earnings ratio has decreased 14.29 times in 2016. This indicates investors’ confidence on the firm’s has decreased over that year.</w:t>
      </w:r>
    </w:p>
    <w:p w:rsidR="00C43B2E" w:rsidRDefault="00C43B2E" w:rsidP="008A1ABD">
      <w:pPr>
        <w:rPr>
          <w:rFonts w:ascii="Calibri" w:eastAsia="Times New Roman" w:hAnsi="Calibri" w:cs="Calibri"/>
          <w:sz w:val="24"/>
          <w:szCs w:val="24"/>
        </w:rPr>
      </w:pPr>
    </w:p>
    <w:p w:rsidR="00C130DB" w:rsidRDefault="00C130DB" w:rsidP="008A1ABD">
      <w:pPr>
        <w:rPr>
          <w:rFonts w:ascii="Calibri" w:eastAsia="Times New Roman" w:hAnsi="Calibri" w:cs="Calibri"/>
          <w:sz w:val="24"/>
          <w:szCs w:val="24"/>
        </w:rPr>
      </w:pPr>
    </w:p>
    <w:p w:rsidR="00C130DB" w:rsidRDefault="00C130DB" w:rsidP="008A1ABD">
      <w:pPr>
        <w:rPr>
          <w:rFonts w:ascii="Calibri" w:eastAsia="Times New Roman" w:hAnsi="Calibri" w:cs="Calibri"/>
          <w:sz w:val="24"/>
          <w:szCs w:val="24"/>
        </w:rPr>
      </w:pPr>
    </w:p>
    <w:p w:rsidR="00C130DB" w:rsidRDefault="00C130DB" w:rsidP="008A1ABD">
      <w:pPr>
        <w:rPr>
          <w:rFonts w:ascii="Calibri" w:eastAsia="Times New Roman" w:hAnsi="Calibri" w:cs="Calibri"/>
          <w:sz w:val="24"/>
          <w:szCs w:val="24"/>
        </w:rPr>
      </w:pPr>
    </w:p>
    <w:p w:rsidR="00C130DB" w:rsidRDefault="00C130DB" w:rsidP="008A1ABD">
      <w:pPr>
        <w:rPr>
          <w:rFonts w:ascii="Calibri" w:eastAsia="Times New Roman" w:hAnsi="Calibri" w:cs="Calibri"/>
          <w:sz w:val="24"/>
          <w:szCs w:val="24"/>
        </w:rPr>
      </w:pPr>
    </w:p>
    <w:p w:rsidR="00C130DB" w:rsidRDefault="00C130DB" w:rsidP="008A1ABD">
      <w:pPr>
        <w:rPr>
          <w:rFonts w:ascii="Calibri" w:eastAsia="Times New Roman" w:hAnsi="Calibri" w:cs="Calibri"/>
          <w:sz w:val="24"/>
          <w:szCs w:val="24"/>
        </w:rPr>
      </w:pPr>
    </w:p>
    <w:p w:rsidR="00C130DB" w:rsidRDefault="00C130DB" w:rsidP="008A1ABD">
      <w:pPr>
        <w:rPr>
          <w:rFonts w:ascii="Calibri" w:eastAsia="Times New Roman" w:hAnsi="Calibri" w:cs="Calibri"/>
          <w:sz w:val="24"/>
          <w:szCs w:val="24"/>
        </w:rPr>
      </w:pPr>
    </w:p>
    <w:p w:rsidR="003279EC" w:rsidRDefault="003279EC" w:rsidP="004123A1">
      <w:pPr>
        <w:rPr>
          <w:rFonts w:ascii="Calibri" w:eastAsia="Times New Roman" w:hAnsi="Calibri" w:cs="Calibri"/>
          <w:sz w:val="24"/>
          <w:szCs w:val="24"/>
        </w:rPr>
      </w:pPr>
    </w:p>
    <w:p w:rsidR="00C40B28" w:rsidRDefault="00C40B28" w:rsidP="003279EC">
      <w:pPr>
        <w:jc w:val="center"/>
        <w:rPr>
          <w:rFonts w:ascii="Calibri" w:eastAsia="Calibri" w:hAnsi="Calibri" w:cs="Calibri"/>
          <w:b/>
          <w:color w:val="002060"/>
          <w:sz w:val="28"/>
          <w:szCs w:val="28"/>
          <w:u w:val="single"/>
        </w:rPr>
      </w:pPr>
    </w:p>
    <w:p w:rsidR="003279EC" w:rsidRPr="003279EC" w:rsidRDefault="003279EC" w:rsidP="003279EC">
      <w:pPr>
        <w:jc w:val="center"/>
        <w:rPr>
          <w:rFonts w:ascii="Calibri" w:eastAsia="Calibri" w:hAnsi="Calibri" w:cs="Calibri"/>
          <w:b/>
          <w:color w:val="002060"/>
          <w:sz w:val="28"/>
          <w:szCs w:val="28"/>
          <w:u w:val="single"/>
        </w:rPr>
      </w:pPr>
      <w:r w:rsidRPr="003279EC">
        <w:rPr>
          <w:rFonts w:ascii="Calibri" w:eastAsia="Calibri" w:hAnsi="Calibri" w:cs="Calibri"/>
          <w:b/>
          <w:color w:val="002060"/>
          <w:sz w:val="28"/>
          <w:szCs w:val="28"/>
          <w:u w:val="single"/>
        </w:rPr>
        <w:t>Chapter Four</w:t>
      </w:r>
    </w:p>
    <w:p w:rsidR="003279EC" w:rsidRPr="003279EC" w:rsidRDefault="003279EC" w:rsidP="003279EC">
      <w:pPr>
        <w:jc w:val="center"/>
        <w:rPr>
          <w:rFonts w:ascii="Calibri" w:eastAsia="Calibri" w:hAnsi="Calibri" w:cs="Calibri"/>
          <w:b/>
          <w:sz w:val="28"/>
          <w:szCs w:val="28"/>
        </w:rPr>
      </w:pPr>
      <w:r w:rsidRPr="003279EC">
        <w:rPr>
          <w:rFonts w:ascii="Calibri" w:eastAsia="Calibri" w:hAnsi="Calibri" w:cs="Calibri"/>
          <w:b/>
          <w:sz w:val="28"/>
          <w:szCs w:val="28"/>
        </w:rPr>
        <w:t>4. Findings and recommendations</w:t>
      </w:r>
    </w:p>
    <w:p w:rsidR="003279EC" w:rsidRPr="003279EC" w:rsidRDefault="003279EC" w:rsidP="003279EC">
      <w:pPr>
        <w:jc w:val="both"/>
        <w:rPr>
          <w:rFonts w:ascii="Calibri" w:eastAsia="Calibri" w:hAnsi="Calibri" w:cs="Calibri"/>
          <w:sz w:val="24"/>
          <w:szCs w:val="24"/>
        </w:rPr>
      </w:pPr>
      <w:r w:rsidRPr="003279EC">
        <w:rPr>
          <w:rFonts w:ascii="Calibri" w:eastAsia="Calibri" w:hAnsi="Calibri" w:cs="Calibri"/>
          <w:sz w:val="24"/>
          <w:szCs w:val="24"/>
        </w:rPr>
        <w:t>I have found some major findings related to SJIBL while preparing the report and the internship period.</w:t>
      </w:r>
    </w:p>
    <w:p w:rsidR="003279EC" w:rsidRPr="003279EC" w:rsidRDefault="003279EC" w:rsidP="003279EC">
      <w:pPr>
        <w:jc w:val="both"/>
        <w:rPr>
          <w:rFonts w:ascii="Calibri" w:eastAsia="Calibri" w:hAnsi="Calibri" w:cs="Calibri"/>
          <w:b/>
          <w:sz w:val="24"/>
          <w:szCs w:val="24"/>
        </w:rPr>
      </w:pPr>
      <w:r w:rsidRPr="003279EC">
        <w:rPr>
          <w:rFonts w:ascii="Calibri" w:eastAsia="Calibri" w:hAnsi="Calibri" w:cs="Calibri"/>
          <w:b/>
          <w:sz w:val="24"/>
          <w:szCs w:val="24"/>
        </w:rPr>
        <w:t xml:space="preserve">4.1 </w:t>
      </w:r>
      <w:r w:rsidRPr="003279EC">
        <w:rPr>
          <w:rFonts w:ascii="Calibri" w:eastAsia="Calibri" w:hAnsi="Calibri" w:cs="Calibri"/>
          <w:b/>
          <w:sz w:val="24"/>
          <w:szCs w:val="24"/>
          <w:u w:val="single"/>
        </w:rPr>
        <w:t>Major Findings:</w:t>
      </w:r>
    </w:p>
    <w:p w:rsidR="003279EC" w:rsidRPr="003279EC" w:rsidRDefault="00A9340F" w:rsidP="003279EC">
      <w:pPr>
        <w:numPr>
          <w:ilvl w:val="0"/>
          <w:numId w:val="17"/>
        </w:numPr>
        <w:contextualSpacing/>
        <w:jc w:val="both"/>
        <w:rPr>
          <w:rFonts w:ascii="Calibri" w:eastAsia="Calibri" w:hAnsi="Calibri" w:cs="Calibri"/>
          <w:sz w:val="24"/>
          <w:szCs w:val="24"/>
        </w:rPr>
      </w:pPr>
      <w:r>
        <w:rPr>
          <w:rFonts w:ascii="Calibri" w:eastAsia="Calibri" w:hAnsi="Calibri" w:cs="Calibri"/>
          <w:sz w:val="24"/>
          <w:szCs w:val="24"/>
        </w:rPr>
        <w:t>It is</w:t>
      </w:r>
      <w:r w:rsidR="00D91A9E">
        <w:rPr>
          <w:rFonts w:ascii="Calibri" w:eastAsia="Calibri" w:hAnsi="Calibri" w:cs="Calibri"/>
          <w:sz w:val="24"/>
          <w:szCs w:val="24"/>
        </w:rPr>
        <w:t xml:space="preserve"> immensely centralized for making decision.</w:t>
      </w:r>
      <w:r w:rsidR="003279EC" w:rsidRPr="003279EC">
        <w:rPr>
          <w:rFonts w:ascii="Calibri" w:eastAsia="Calibri" w:hAnsi="Calibri" w:cs="Calibri"/>
          <w:sz w:val="24"/>
          <w:szCs w:val="24"/>
        </w:rPr>
        <w:t xml:space="preserve"> </w:t>
      </w:r>
    </w:p>
    <w:p w:rsidR="003279EC" w:rsidRPr="003279EC" w:rsidRDefault="003279EC" w:rsidP="003279EC">
      <w:pPr>
        <w:numPr>
          <w:ilvl w:val="0"/>
          <w:numId w:val="17"/>
        </w:numPr>
        <w:contextualSpacing/>
        <w:jc w:val="both"/>
        <w:rPr>
          <w:rFonts w:ascii="Calibri" w:eastAsia="Calibri" w:hAnsi="Calibri" w:cs="Calibri"/>
          <w:sz w:val="24"/>
          <w:szCs w:val="24"/>
        </w:rPr>
      </w:pPr>
      <w:r w:rsidRPr="003279EC">
        <w:rPr>
          <w:rFonts w:ascii="Calibri" w:eastAsia="Calibri" w:hAnsi="Calibri" w:cs="Calibri"/>
          <w:sz w:val="24"/>
          <w:szCs w:val="24"/>
        </w:rPr>
        <w:t>The connection between employees and superiors are moderate.</w:t>
      </w:r>
    </w:p>
    <w:p w:rsidR="003279EC" w:rsidRPr="003279EC" w:rsidRDefault="003279EC" w:rsidP="003279EC">
      <w:pPr>
        <w:numPr>
          <w:ilvl w:val="0"/>
          <w:numId w:val="17"/>
        </w:numPr>
        <w:contextualSpacing/>
        <w:jc w:val="both"/>
        <w:rPr>
          <w:rFonts w:ascii="Calibri" w:eastAsia="Calibri" w:hAnsi="Calibri" w:cs="Calibri"/>
          <w:sz w:val="24"/>
          <w:szCs w:val="24"/>
        </w:rPr>
      </w:pPr>
      <w:r w:rsidRPr="003279EC">
        <w:rPr>
          <w:rFonts w:ascii="Calibri" w:eastAsia="Calibri" w:hAnsi="Calibri" w:cs="Calibri"/>
          <w:sz w:val="24"/>
          <w:szCs w:val="24"/>
        </w:rPr>
        <w:t>Sometimes it is quite not possible for employee to give appropriate treatment to their clients.</w:t>
      </w:r>
    </w:p>
    <w:p w:rsidR="003279EC" w:rsidRPr="003279EC" w:rsidRDefault="003279EC" w:rsidP="003279EC">
      <w:pPr>
        <w:numPr>
          <w:ilvl w:val="0"/>
          <w:numId w:val="17"/>
        </w:numPr>
        <w:contextualSpacing/>
        <w:jc w:val="both"/>
        <w:rPr>
          <w:rFonts w:ascii="Calibri" w:eastAsia="Calibri" w:hAnsi="Calibri" w:cs="Calibri"/>
          <w:sz w:val="24"/>
          <w:szCs w:val="24"/>
        </w:rPr>
      </w:pPr>
      <w:r w:rsidRPr="003279EC">
        <w:rPr>
          <w:rFonts w:ascii="Calibri" w:eastAsia="Calibri" w:hAnsi="Calibri" w:cs="Calibri"/>
          <w:sz w:val="24"/>
          <w:szCs w:val="24"/>
        </w:rPr>
        <w:t>In the branch, employees find difficulties at bank’s rush time.</w:t>
      </w:r>
    </w:p>
    <w:p w:rsidR="003279EC" w:rsidRPr="003279EC" w:rsidRDefault="003279EC" w:rsidP="003279EC">
      <w:pPr>
        <w:numPr>
          <w:ilvl w:val="0"/>
          <w:numId w:val="17"/>
        </w:numPr>
        <w:contextualSpacing/>
        <w:jc w:val="both"/>
        <w:rPr>
          <w:rFonts w:ascii="Calibri" w:eastAsia="Calibri" w:hAnsi="Calibri" w:cs="Calibri"/>
          <w:sz w:val="24"/>
          <w:szCs w:val="24"/>
        </w:rPr>
      </w:pPr>
      <w:r w:rsidRPr="003279EC">
        <w:rPr>
          <w:rFonts w:ascii="Calibri" w:eastAsia="Calibri" w:hAnsi="Calibri" w:cs="Calibri"/>
          <w:sz w:val="24"/>
          <w:szCs w:val="24"/>
        </w:rPr>
        <w:t xml:space="preserve">Sometimes server network become slow which creates distraction to the employees. </w:t>
      </w:r>
    </w:p>
    <w:p w:rsidR="003279EC" w:rsidRPr="003279EC" w:rsidRDefault="003279EC" w:rsidP="003279EC">
      <w:pPr>
        <w:numPr>
          <w:ilvl w:val="0"/>
          <w:numId w:val="17"/>
        </w:numPr>
        <w:contextualSpacing/>
        <w:jc w:val="both"/>
        <w:rPr>
          <w:rFonts w:ascii="Calibri" w:eastAsia="Calibri" w:hAnsi="Calibri" w:cs="Calibri"/>
          <w:sz w:val="24"/>
          <w:szCs w:val="24"/>
        </w:rPr>
      </w:pPr>
      <w:r w:rsidRPr="003279EC">
        <w:rPr>
          <w:rFonts w:ascii="Calibri" w:eastAsia="Calibri" w:hAnsi="Calibri" w:cs="Calibri"/>
          <w:sz w:val="24"/>
          <w:szCs w:val="24"/>
        </w:rPr>
        <w:t>ROA ratio represents a fluctuating situation of the SJIBL. Unstable economic condition, lower net investment income might be responsible for the poor profitability.</w:t>
      </w:r>
    </w:p>
    <w:p w:rsidR="003279EC" w:rsidRPr="003279EC" w:rsidRDefault="003279EC" w:rsidP="003279EC">
      <w:pPr>
        <w:numPr>
          <w:ilvl w:val="0"/>
          <w:numId w:val="17"/>
        </w:numPr>
        <w:contextualSpacing/>
        <w:jc w:val="both"/>
        <w:rPr>
          <w:rFonts w:ascii="Calibri" w:eastAsia="Calibri" w:hAnsi="Calibri" w:cs="Calibri"/>
          <w:sz w:val="24"/>
          <w:szCs w:val="24"/>
        </w:rPr>
      </w:pPr>
      <w:r w:rsidRPr="003279EC">
        <w:rPr>
          <w:rFonts w:ascii="Calibri" w:eastAsia="Calibri" w:hAnsi="Calibri" w:cs="Calibri"/>
          <w:sz w:val="24"/>
          <w:szCs w:val="24"/>
        </w:rPr>
        <w:t>ROE percentage has increased 11.92%, 10.53% and 12.11% so it tells about the good performance of SJIBL.</w:t>
      </w:r>
    </w:p>
    <w:p w:rsidR="003279EC" w:rsidRPr="003279EC" w:rsidRDefault="003279EC" w:rsidP="003279EC">
      <w:pPr>
        <w:numPr>
          <w:ilvl w:val="0"/>
          <w:numId w:val="17"/>
        </w:numPr>
        <w:contextualSpacing/>
        <w:jc w:val="both"/>
        <w:rPr>
          <w:rFonts w:ascii="Calibri" w:eastAsia="Calibri" w:hAnsi="Calibri" w:cs="Calibri"/>
          <w:sz w:val="24"/>
          <w:szCs w:val="24"/>
        </w:rPr>
      </w:pPr>
      <w:r w:rsidRPr="003279EC">
        <w:rPr>
          <w:rFonts w:ascii="Calibri" w:eastAsia="Calibri" w:hAnsi="Calibri" w:cs="Calibri"/>
          <w:sz w:val="24"/>
          <w:szCs w:val="24"/>
        </w:rPr>
        <w:t>ROIC has also increased to generate the revenue.</w:t>
      </w:r>
    </w:p>
    <w:p w:rsidR="003279EC" w:rsidRPr="003279EC" w:rsidRDefault="003279EC" w:rsidP="003279EC">
      <w:pPr>
        <w:numPr>
          <w:ilvl w:val="0"/>
          <w:numId w:val="17"/>
        </w:numPr>
        <w:contextualSpacing/>
        <w:jc w:val="both"/>
        <w:rPr>
          <w:rFonts w:ascii="Calibri" w:eastAsia="Calibri" w:hAnsi="Calibri" w:cs="Calibri"/>
          <w:sz w:val="24"/>
          <w:szCs w:val="24"/>
        </w:rPr>
      </w:pPr>
      <w:r w:rsidRPr="003279EC">
        <w:rPr>
          <w:rFonts w:ascii="Calibri" w:eastAsia="Calibri" w:hAnsi="Calibri" w:cs="Calibri"/>
          <w:sz w:val="24"/>
          <w:szCs w:val="24"/>
        </w:rPr>
        <w:t>Expense control efficiency was increased among the 5 year.</w:t>
      </w:r>
    </w:p>
    <w:p w:rsidR="003279EC" w:rsidRPr="003279EC" w:rsidRDefault="003279EC" w:rsidP="003279EC">
      <w:pPr>
        <w:numPr>
          <w:ilvl w:val="0"/>
          <w:numId w:val="17"/>
        </w:numPr>
        <w:contextualSpacing/>
        <w:jc w:val="both"/>
        <w:rPr>
          <w:rFonts w:ascii="Calibri" w:eastAsia="Calibri" w:hAnsi="Calibri" w:cs="Calibri"/>
          <w:sz w:val="24"/>
          <w:szCs w:val="24"/>
        </w:rPr>
      </w:pPr>
      <w:r w:rsidRPr="003279EC">
        <w:rPr>
          <w:rFonts w:ascii="Calibri" w:eastAsia="Calibri" w:hAnsi="Calibri" w:cs="Calibri"/>
          <w:sz w:val="24"/>
          <w:szCs w:val="24"/>
        </w:rPr>
        <w:t>The net interest margin of SJIBL was gradually increased in 2014 and 2013.</w:t>
      </w:r>
    </w:p>
    <w:p w:rsidR="003279EC" w:rsidRPr="003279EC" w:rsidRDefault="003279EC" w:rsidP="003279EC">
      <w:pPr>
        <w:numPr>
          <w:ilvl w:val="0"/>
          <w:numId w:val="17"/>
        </w:numPr>
        <w:contextualSpacing/>
        <w:jc w:val="both"/>
        <w:rPr>
          <w:rFonts w:ascii="Calibri" w:eastAsia="Calibri" w:hAnsi="Calibri" w:cs="Calibri"/>
          <w:sz w:val="24"/>
          <w:szCs w:val="24"/>
        </w:rPr>
      </w:pPr>
      <w:r w:rsidRPr="003279EC">
        <w:rPr>
          <w:rFonts w:ascii="Calibri" w:eastAsia="Calibri" w:hAnsi="Calibri" w:cs="Calibri"/>
          <w:sz w:val="24"/>
          <w:szCs w:val="24"/>
        </w:rPr>
        <w:t>Equity multiplier ratio has increased and it indicates a bad sign of SJIBL.</w:t>
      </w:r>
    </w:p>
    <w:p w:rsidR="003279EC" w:rsidRPr="003279EC" w:rsidRDefault="003279EC" w:rsidP="003279EC">
      <w:pPr>
        <w:numPr>
          <w:ilvl w:val="0"/>
          <w:numId w:val="17"/>
        </w:numPr>
        <w:contextualSpacing/>
        <w:jc w:val="both"/>
        <w:rPr>
          <w:rFonts w:ascii="Calibri" w:eastAsia="Calibri" w:hAnsi="Calibri" w:cs="Calibri"/>
          <w:sz w:val="24"/>
          <w:szCs w:val="24"/>
        </w:rPr>
      </w:pPr>
      <w:r w:rsidRPr="003279EC">
        <w:rPr>
          <w:rFonts w:ascii="Calibri" w:eastAsia="Calibri" w:hAnsi="Calibri" w:cs="Calibri"/>
          <w:sz w:val="24"/>
          <w:szCs w:val="24"/>
        </w:rPr>
        <w:t>Liquidity ratios are showing a Fluctuating indication of SJIBL.</w:t>
      </w:r>
    </w:p>
    <w:p w:rsidR="003279EC" w:rsidRPr="003279EC" w:rsidRDefault="003279EC" w:rsidP="003279EC">
      <w:pPr>
        <w:numPr>
          <w:ilvl w:val="0"/>
          <w:numId w:val="17"/>
        </w:numPr>
        <w:contextualSpacing/>
        <w:jc w:val="both"/>
        <w:rPr>
          <w:rFonts w:ascii="Calibri" w:eastAsia="Calibri" w:hAnsi="Calibri" w:cs="Calibri"/>
          <w:sz w:val="24"/>
          <w:szCs w:val="24"/>
        </w:rPr>
      </w:pPr>
      <w:r w:rsidRPr="003279EC">
        <w:rPr>
          <w:rFonts w:ascii="Calibri" w:eastAsia="Calibri" w:hAnsi="Calibri" w:cs="Calibri"/>
          <w:sz w:val="24"/>
          <w:szCs w:val="24"/>
        </w:rPr>
        <w:t>Debt to asset ratio percentage has increased and it indicates a bad sign of SJIBL.</w:t>
      </w:r>
    </w:p>
    <w:p w:rsidR="003279EC" w:rsidRPr="003279EC" w:rsidRDefault="003279EC" w:rsidP="003279EC">
      <w:pPr>
        <w:numPr>
          <w:ilvl w:val="0"/>
          <w:numId w:val="17"/>
        </w:numPr>
        <w:contextualSpacing/>
        <w:jc w:val="both"/>
        <w:rPr>
          <w:rFonts w:ascii="Calibri" w:eastAsia="Calibri" w:hAnsi="Calibri" w:cs="Calibri"/>
          <w:sz w:val="24"/>
          <w:szCs w:val="24"/>
        </w:rPr>
      </w:pPr>
      <w:r w:rsidRPr="003279EC">
        <w:rPr>
          <w:rFonts w:ascii="Calibri" w:eastAsia="Calibri" w:hAnsi="Calibri" w:cs="Calibri"/>
          <w:sz w:val="24"/>
          <w:szCs w:val="24"/>
        </w:rPr>
        <w:t>Debt to equity ratio represents that SJIBL performance is getting average.</w:t>
      </w:r>
    </w:p>
    <w:p w:rsidR="003279EC" w:rsidRPr="003279EC" w:rsidRDefault="003279EC" w:rsidP="003279EC">
      <w:pPr>
        <w:numPr>
          <w:ilvl w:val="0"/>
          <w:numId w:val="17"/>
        </w:numPr>
        <w:contextualSpacing/>
        <w:jc w:val="both"/>
        <w:rPr>
          <w:rFonts w:ascii="Calibri" w:eastAsia="Calibri" w:hAnsi="Calibri" w:cs="Calibri"/>
          <w:sz w:val="24"/>
          <w:szCs w:val="24"/>
        </w:rPr>
      </w:pPr>
      <w:r w:rsidRPr="003279EC">
        <w:rPr>
          <w:rFonts w:ascii="Calibri" w:eastAsia="Calibri" w:hAnsi="Calibri" w:cs="Calibri"/>
          <w:sz w:val="24"/>
          <w:szCs w:val="24"/>
        </w:rPr>
        <w:t>Equity to asset ratio shows the good performance of SJIBL in 2014.</w:t>
      </w:r>
    </w:p>
    <w:p w:rsidR="003279EC" w:rsidRPr="003279EC" w:rsidRDefault="003279EC" w:rsidP="003279EC">
      <w:pPr>
        <w:numPr>
          <w:ilvl w:val="0"/>
          <w:numId w:val="17"/>
        </w:numPr>
        <w:contextualSpacing/>
        <w:jc w:val="both"/>
        <w:rPr>
          <w:rFonts w:ascii="Calibri" w:eastAsia="Calibri" w:hAnsi="Calibri" w:cs="Calibri"/>
          <w:sz w:val="24"/>
          <w:szCs w:val="24"/>
        </w:rPr>
      </w:pPr>
      <w:r w:rsidRPr="003279EC">
        <w:rPr>
          <w:rFonts w:ascii="Calibri" w:eastAsia="Calibri" w:hAnsi="Calibri" w:cs="Calibri"/>
          <w:sz w:val="24"/>
          <w:szCs w:val="24"/>
        </w:rPr>
        <w:t>The SJIBL earnings per share have fluctuated over the years.</w:t>
      </w:r>
    </w:p>
    <w:p w:rsidR="003279EC" w:rsidRPr="003279EC" w:rsidRDefault="003279EC" w:rsidP="003279EC">
      <w:pPr>
        <w:numPr>
          <w:ilvl w:val="0"/>
          <w:numId w:val="17"/>
        </w:numPr>
        <w:contextualSpacing/>
        <w:jc w:val="both"/>
        <w:rPr>
          <w:rFonts w:ascii="Calibri" w:eastAsia="Calibri" w:hAnsi="Calibri" w:cs="Calibri"/>
          <w:sz w:val="24"/>
          <w:szCs w:val="24"/>
        </w:rPr>
      </w:pPr>
      <w:r w:rsidRPr="003279EC">
        <w:rPr>
          <w:rFonts w:ascii="Calibri" w:eastAsia="Calibri" w:hAnsi="Calibri" w:cs="Calibri"/>
          <w:sz w:val="24"/>
          <w:szCs w:val="24"/>
        </w:rPr>
        <w:t>The employees have several targets which creates pressure on them.</w:t>
      </w:r>
    </w:p>
    <w:p w:rsidR="003279EC" w:rsidRPr="003279EC" w:rsidRDefault="003279EC" w:rsidP="003279EC">
      <w:pPr>
        <w:jc w:val="both"/>
        <w:rPr>
          <w:rFonts w:ascii="Calibri" w:eastAsia="Calibri" w:hAnsi="Calibri" w:cs="Calibri"/>
          <w:b/>
          <w:sz w:val="24"/>
          <w:szCs w:val="24"/>
        </w:rPr>
      </w:pPr>
    </w:p>
    <w:p w:rsidR="003279EC" w:rsidRPr="003279EC" w:rsidRDefault="003279EC" w:rsidP="003279EC">
      <w:pPr>
        <w:jc w:val="both"/>
        <w:rPr>
          <w:rFonts w:ascii="Calibri" w:eastAsia="Calibri" w:hAnsi="Calibri" w:cs="Calibri"/>
          <w:b/>
          <w:sz w:val="24"/>
          <w:szCs w:val="24"/>
        </w:rPr>
      </w:pPr>
    </w:p>
    <w:p w:rsidR="003279EC" w:rsidRPr="003279EC" w:rsidRDefault="003279EC" w:rsidP="003279EC">
      <w:pPr>
        <w:jc w:val="both"/>
        <w:rPr>
          <w:rFonts w:ascii="Calibri" w:eastAsia="Calibri" w:hAnsi="Calibri" w:cs="Calibri"/>
          <w:b/>
          <w:sz w:val="24"/>
          <w:szCs w:val="24"/>
        </w:rPr>
      </w:pPr>
    </w:p>
    <w:p w:rsidR="003279EC" w:rsidRPr="003279EC" w:rsidRDefault="003279EC" w:rsidP="003279EC">
      <w:pPr>
        <w:jc w:val="both"/>
        <w:rPr>
          <w:rFonts w:ascii="Calibri" w:eastAsia="Calibri" w:hAnsi="Calibri" w:cs="Calibri"/>
          <w:b/>
          <w:sz w:val="24"/>
          <w:szCs w:val="24"/>
        </w:rPr>
      </w:pPr>
    </w:p>
    <w:p w:rsidR="003279EC" w:rsidRPr="003279EC" w:rsidRDefault="003279EC" w:rsidP="003279EC">
      <w:pPr>
        <w:jc w:val="both"/>
        <w:rPr>
          <w:rFonts w:ascii="Calibri" w:eastAsia="Calibri" w:hAnsi="Calibri" w:cs="Calibri"/>
          <w:b/>
          <w:sz w:val="24"/>
          <w:szCs w:val="24"/>
        </w:rPr>
      </w:pPr>
    </w:p>
    <w:p w:rsidR="003279EC" w:rsidRPr="003279EC" w:rsidRDefault="003279EC" w:rsidP="003279EC">
      <w:pPr>
        <w:jc w:val="both"/>
        <w:rPr>
          <w:rFonts w:ascii="Calibri" w:eastAsia="Calibri" w:hAnsi="Calibri" w:cs="Calibri"/>
          <w:b/>
          <w:sz w:val="24"/>
          <w:szCs w:val="24"/>
        </w:rPr>
      </w:pPr>
    </w:p>
    <w:p w:rsidR="003279EC" w:rsidRPr="003279EC" w:rsidRDefault="003279EC" w:rsidP="003279EC">
      <w:pPr>
        <w:jc w:val="both"/>
        <w:rPr>
          <w:rFonts w:ascii="Calibri" w:eastAsia="Calibri" w:hAnsi="Calibri" w:cs="Calibri"/>
          <w:b/>
          <w:sz w:val="24"/>
          <w:szCs w:val="24"/>
        </w:rPr>
      </w:pPr>
    </w:p>
    <w:p w:rsidR="003279EC" w:rsidRPr="003279EC" w:rsidRDefault="003279EC" w:rsidP="003279EC">
      <w:pPr>
        <w:jc w:val="both"/>
        <w:rPr>
          <w:rFonts w:ascii="Calibri" w:eastAsia="Calibri" w:hAnsi="Calibri" w:cs="Calibri"/>
          <w:b/>
          <w:sz w:val="24"/>
          <w:szCs w:val="24"/>
        </w:rPr>
      </w:pPr>
      <w:r w:rsidRPr="003279EC">
        <w:rPr>
          <w:rFonts w:ascii="Calibri" w:eastAsia="Calibri" w:hAnsi="Calibri" w:cs="Calibri"/>
          <w:b/>
          <w:sz w:val="24"/>
          <w:szCs w:val="24"/>
        </w:rPr>
        <w:t xml:space="preserve">4.2 </w:t>
      </w:r>
      <w:r w:rsidRPr="003279EC">
        <w:rPr>
          <w:rFonts w:ascii="Calibri" w:eastAsia="Calibri" w:hAnsi="Calibri" w:cs="Calibri"/>
          <w:b/>
          <w:sz w:val="24"/>
          <w:szCs w:val="24"/>
          <w:u w:val="single"/>
        </w:rPr>
        <w:t>Recommendations:</w:t>
      </w:r>
    </w:p>
    <w:p w:rsidR="006A5C51" w:rsidRPr="003279EC" w:rsidRDefault="006A5C51" w:rsidP="003279EC">
      <w:pPr>
        <w:ind w:left="420"/>
        <w:jc w:val="both"/>
        <w:rPr>
          <w:rFonts w:ascii="Calibri" w:eastAsia="Calibri" w:hAnsi="Calibri" w:cs="Calibri"/>
          <w:sz w:val="24"/>
          <w:szCs w:val="24"/>
        </w:rPr>
      </w:pPr>
      <w:r>
        <w:rPr>
          <w:rFonts w:ascii="Calibri" w:eastAsia="Calibri" w:hAnsi="Calibri" w:cs="Calibri"/>
          <w:sz w:val="24"/>
          <w:szCs w:val="24"/>
        </w:rPr>
        <w:t xml:space="preserve">The following </w:t>
      </w:r>
      <w:r w:rsidR="00835A94">
        <w:rPr>
          <w:rFonts w:ascii="Calibri" w:eastAsia="Calibri" w:hAnsi="Calibri" w:cs="Calibri"/>
          <w:sz w:val="24"/>
          <w:szCs w:val="24"/>
        </w:rPr>
        <w:t>recommendations are</w:t>
      </w:r>
      <w:r w:rsidR="008135E2">
        <w:rPr>
          <w:rFonts w:ascii="Calibri" w:eastAsia="Calibri" w:hAnsi="Calibri" w:cs="Calibri"/>
          <w:sz w:val="24"/>
          <w:szCs w:val="24"/>
        </w:rPr>
        <w:t xml:space="preserve"> given below to</w:t>
      </w:r>
      <w:r w:rsidR="00FE3B4E">
        <w:rPr>
          <w:rFonts w:ascii="Calibri" w:eastAsia="Calibri" w:hAnsi="Calibri" w:cs="Calibri"/>
          <w:sz w:val="24"/>
          <w:szCs w:val="24"/>
        </w:rPr>
        <w:t xml:space="preserve"> be</w:t>
      </w:r>
      <w:r>
        <w:rPr>
          <w:rFonts w:ascii="Calibri" w:eastAsia="Calibri" w:hAnsi="Calibri" w:cs="Calibri"/>
          <w:sz w:val="24"/>
          <w:szCs w:val="24"/>
        </w:rPr>
        <w:t xml:space="preserve"> </w:t>
      </w:r>
      <w:r w:rsidR="00835A94">
        <w:rPr>
          <w:rFonts w:ascii="Calibri" w:eastAsia="Calibri" w:hAnsi="Calibri" w:cs="Calibri"/>
          <w:sz w:val="24"/>
          <w:szCs w:val="24"/>
        </w:rPr>
        <w:t>consider</w:t>
      </w:r>
      <w:r w:rsidR="00FE3B4E">
        <w:rPr>
          <w:rFonts w:ascii="Calibri" w:eastAsia="Calibri" w:hAnsi="Calibri" w:cs="Calibri"/>
          <w:sz w:val="24"/>
          <w:szCs w:val="24"/>
        </w:rPr>
        <w:t>ed</w:t>
      </w:r>
      <w:r w:rsidR="003D4487">
        <w:rPr>
          <w:rFonts w:ascii="Calibri" w:eastAsia="Calibri" w:hAnsi="Calibri" w:cs="Calibri"/>
          <w:sz w:val="24"/>
          <w:szCs w:val="24"/>
        </w:rPr>
        <w:t xml:space="preserve"> </w:t>
      </w:r>
      <w:r>
        <w:rPr>
          <w:rFonts w:ascii="Calibri" w:eastAsia="Calibri" w:hAnsi="Calibri" w:cs="Calibri"/>
          <w:sz w:val="24"/>
          <w:szCs w:val="24"/>
        </w:rPr>
        <w:t xml:space="preserve">to perform </w:t>
      </w:r>
      <w:r w:rsidR="00CA5360">
        <w:rPr>
          <w:rFonts w:ascii="Calibri" w:eastAsia="Calibri" w:hAnsi="Calibri" w:cs="Calibri"/>
          <w:sz w:val="24"/>
          <w:szCs w:val="24"/>
        </w:rPr>
        <w:t xml:space="preserve">SJIBL </w:t>
      </w:r>
      <w:r>
        <w:rPr>
          <w:rFonts w:ascii="Calibri" w:eastAsia="Calibri" w:hAnsi="Calibri" w:cs="Calibri"/>
          <w:sz w:val="24"/>
          <w:szCs w:val="24"/>
        </w:rPr>
        <w:t xml:space="preserve">well: </w:t>
      </w:r>
    </w:p>
    <w:p w:rsidR="006A5C51" w:rsidRDefault="006A5C51" w:rsidP="003279EC">
      <w:pPr>
        <w:numPr>
          <w:ilvl w:val="0"/>
          <w:numId w:val="18"/>
        </w:numPr>
        <w:contextualSpacing/>
        <w:jc w:val="both"/>
        <w:rPr>
          <w:rFonts w:ascii="Calibri" w:eastAsia="Calibri" w:hAnsi="Calibri" w:cs="Calibri"/>
          <w:sz w:val="24"/>
          <w:szCs w:val="24"/>
        </w:rPr>
      </w:pPr>
      <w:r>
        <w:rPr>
          <w:rFonts w:ascii="Calibri" w:eastAsia="Calibri" w:hAnsi="Calibri" w:cs="Calibri"/>
          <w:sz w:val="24"/>
          <w:szCs w:val="24"/>
        </w:rPr>
        <w:t>The decision should be decentralized.</w:t>
      </w:r>
    </w:p>
    <w:p w:rsidR="003279EC" w:rsidRPr="003279EC" w:rsidRDefault="00CE2F61" w:rsidP="003279EC">
      <w:pPr>
        <w:numPr>
          <w:ilvl w:val="0"/>
          <w:numId w:val="18"/>
        </w:numPr>
        <w:contextualSpacing/>
        <w:jc w:val="both"/>
        <w:rPr>
          <w:rFonts w:ascii="Calibri" w:eastAsia="Calibri" w:hAnsi="Calibri" w:cs="Calibri"/>
          <w:sz w:val="24"/>
          <w:szCs w:val="24"/>
        </w:rPr>
      </w:pPr>
      <w:r>
        <w:rPr>
          <w:rFonts w:ascii="Calibri" w:eastAsia="Calibri" w:hAnsi="Calibri" w:cs="Calibri"/>
          <w:sz w:val="24"/>
          <w:szCs w:val="24"/>
        </w:rPr>
        <w:t>T</w:t>
      </w:r>
      <w:r w:rsidR="00224E3D">
        <w:rPr>
          <w:rFonts w:ascii="Calibri" w:eastAsia="Calibri" w:hAnsi="Calibri" w:cs="Calibri"/>
          <w:sz w:val="24"/>
          <w:szCs w:val="24"/>
        </w:rPr>
        <w:t>he bonding between</w:t>
      </w:r>
      <w:r w:rsidR="003279EC" w:rsidRPr="003279EC">
        <w:rPr>
          <w:rFonts w:ascii="Calibri" w:eastAsia="Calibri" w:hAnsi="Calibri" w:cs="Calibri"/>
          <w:sz w:val="24"/>
          <w:szCs w:val="24"/>
        </w:rPr>
        <w:t xml:space="preserve"> t</w:t>
      </w:r>
      <w:r>
        <w:rPr>
          <w:rFonts w:ascii="Calibri" w:eastAsia="Calibri" w:hAnsi="Calibri" w:cs="Calibri"/>
          <w:sz w:val="24"/>
          <w:szCs w:val="24"/>
        </w:rPr>
        <w:t>he branches and head office</w:t>
      </w:r>
      <w:r w:rsidR="00224E3D">
        <w:rPr>
          <w:rFonts w:ascii="Calibri" w:eastAsia="Calibri" w:hAnsi="Calibri" w:cs="Calibri"/>
          <w:sz w:val="24"/>
          <w:szCs w:val="24"/>
        </w:rPr>
        <w:t xml:space="preserve"> </w:t>
      </w:r>
      <w:r w:rsidR="006F4877">
        <w:rPr>
          <w:rFonts w:ascii="Calibri" w:eastAsia="Calibri" w:hAnsi="Calibri" w:cs="Calibri"/>
          <w:sz w:val="24"/>
          <w:szCs w:val="24"/>
        </w:rPr>
        <w:t>should develop more.</w:t>
      </w:r>
      <w:r w:rsidR="00224E3D">
        <w:rPr>
          <w:rFonts w:ascii="Calibri" w:eastAsia="Calibri" w:hAnsi="Calibri" w:cs="Calibri"/>
          <w:sz w:val="24"/>
          <w:szCs w:val="24"/>
        </w:rPr>
        <w:t xml:space="preserve"> </w:t>
      </w:r>
      <w:r>
        <w:rPr>
          <w:rFonts w:ascii="Calibri" w:eastAsia="Calibri" w:hAnsi="Calibri" w:cs="Calibri"/>
          <w:sz w:val="24"/>
          <w:szCs w:val="24"/>
        </w:rPr>
        <w:t xml:space="preserve"> </w:t>
      </w:r>
    </w:p>
    <w:p w:rsidR="003279EC" w:rsidRPr="003279EC" w:rsidRDefault="00224E3D" w:rsidP="003279EC">
      <w:pPr>
        <w:numPr>
          <w:ilvl w:val="0"/>
          <w:numId w:val="18"/>
        </w:numPr>
        <w:contextualSpacing/>
        <w:jc w:val="both"/>
        <w:rPr>
          <w:rFonts w:ascii="Calibri" w:eastAsia="Calibri" w:hAnsi="Calibri" w:cs="Calibri"/>
          <w:sz w:val="24"/>
          <w:szCs w:val="24"/>
        </w:rPr>
      </w:pPr>
      <w:r>
        <w:rPr>
          <w:rFonts w:ascii="Calibri" w:eastAsia="Calibri" w:hAnsi="Calibri" w:cs="Calibri"/>
          <w:sz w:val="24"/>
          <w:szCs w:val="24"/>
        </w:rPr>
        <w:t>T</w:t>
      </w:r>
      <w:r w:rsidR="003279EC" w:rsidRPr="003279EC">
        <w:rPr>
          <w:rFonts w:ascii="Calibri" w:eastAsia="Calibri" w:hAnsi="Calibri" w:cs="Calibri"/>
          <w:sz w:val="24"/>
          <w:szCs w:val="24"/>
        </w:rPr>
        <w:t xml:space="preserve">he branch network system </w:t>
      </w:r>
      <w:r>
        <w:rPr>
          <w:rFonts w:ascii="Calibri" w:eastAsia="Calibri" w:hAnsi="Calibri" w:cs="Calibri"/>
          <w:sz w:val="24"/>
          <w:szCs w:val="24"/>
        </w:rPr>
        <w:t>must update more.</w:t>
      </w:r>
    </w:p>
    <w:p w:rsidR="003279EC" w:rsidRPr="003279EC" w:rsidRDefault="00784E48" w:rsidP="003279EC">
      <w:pPr>
        <w:numPr>
          <w:ilvl w:val="0"/>
          <w:numId w:val="18"/>
        </w:numPr>
        <w:contextualSpacing/>
        <w:jc w:val="both"/>
        <w:rPr>
          <w:rFonts w:ascii="Calibri" w:eastAsia="Calibri" w:hAnsi="Calibri" w:cs="Calibri"/>
          <w:sz w:val="24"/>
          <w:szCs w:val="24"/>
        </w:rPr>
      </w:pPr>
      <w:r>
        <w:rPr>
          <w:rFonts w:ascii="Calibri" w:eastAsia="Calibri" w:hAnsi="Calibri" w:cs="Calibri"/>
          <w:sz w:val="24"/>
          <w:szCs w:val="24"/>
        </w:rPr>
        <w:t xml:space="preserve">The </w:t>
      </w:r>
      <w:r w:rsidR="003279EC" w:rsidRPr="003279EC">
        <w:rPr>
          <w:rFonts w:ascii="Calibri" w:eastAsia="Calibri" w:hAnsi="Calibri" w:cs="Calibri"/>
          <w:sz w:val="24"/>
          <w:szCs w:val="24"/>
        </w:rPr>
        <w:t>ba</w:t>
      </w:r>
      <w:r>
        <w:rPr>
          <w:rFonts w:ascii="Calibri" w:eastAsia="Calibri" w:hAnsi="Calibri" w:cs="Calibri"/>
          <w:sz w:val="24"/>
          <w:szCs w:val="24"/>
        </w:rPr>
        <w:t>nk should be faster and dynamic by applying their new technology.</w:t>
      </w:r>
    </w:p>
    <w:p w:rsidR="003279EC" w:rsidRPr="003279EC" w:rsidRDefault="003279EC" w:rsidP="003279EC">
      <w:pPr>
        <w:numPr>
          <w:ilvl w:val="0"/>
          <w:numId w:val="18"/>
        </w:numPr>
        <w:contextualSpacing/>
        <w:jc w:val="both"/>
        <w:rPr>
          <w:rFonts w:ascii="Calibri" w:eastAsia="Calibri" w:hAnsi="Calibri" w:cs="Calibri"/>
          <w:sz w:val="24"/>
          <w:szCs w:val="24"/>
        </w:rPr>
      </w:pPr>
      <w:r w:rsidRPr="003279EC">
        <w:rPr>
          <w:rFonts w:ascii="Calibri" w:eastAsia="Calibri" w:hAnsi="Calibri" w:cs="Calibri"/>
          <w:sz w:val="24"/>
          <w:szCs w:val="24"/>
        </w:rPr>
        <w:t>They should arrange a training program for their employees and give proper service to their clients.</w:t>
      </w:r>
    </w:p>
    <w:p w:rsidR="003279EC" w:rsidRPr="003279EC" w:rsidRDefault="003279EC" w:rsidP="003279EC">
      <w:pPr>
        <w:numPr>
          <w:ilvl w:val="0"/>
          <w:numId w:val="18"/>
        </w:numPr>
        <w:contextualSpacing/>
        <w:jc w:val="both"/>
        <w:rPr>
          <w:rFonts w:ascii="Calibri" w:eastAsia="Calibri" w:hAnsi="Calibri" w:cs="Calibri"/>
          <w:sz w:val="24"/>
          <w:szCs w:val="24"/>
        </w:rPr>
      </w:pPr>
      <w:r w:rsidRPr="003279EC">
        <w:rPr>
          <w:rFonts w:ascii="Calibri" w:eastAsia="Calibri" w:hAnsi="Calibri" w:cs="Calibri"/>
          <w:sz w:val="24"/>
          <w:szCs w:val="24"/>
        </w:rPr>
        <w:t>Recruit more employees in every branch.</w:t>
      </w:r>
    </w:p>
    <w:p w:rsidR="003279EC" w:rsidRPr="003279EC" w:rsidRDefault="003279EC" w:rsidP="003279EC">
      <w:pPr>
        <w:numPr>
          <w:ilvl w:val="0"/>
          <w:numId w:val="18"/>
        </w:numPr>
        <w:contextualSpacing/>
        <w:jc w:val="both"/>
        <w:rPr>
          <w:rFonts w:ascii="Calibri" w:eastAsia="Calibri" w:hAnsi="Calibri" w:cs="Calibri"/>
          <w:sz w:val="24"/>
          <w:szCs w:val="24"/>
        </w:rPr>
      </w:pPr>
      <w:r w:rsidRPr="003279EC">
        <w:rPr>
          <w:rFonts w:ascii="Calibri" w:eastAsia="Calibri" w:hAnsi="Calibri" w:cs="Calibri"/>
          <w:sz w:val="24"/>
          <w:szCs w:val="24"/>
        </w:rPr>
        <w:t>Embroil more high projects will bring their goodwill more.</w:t>
      </w:r>
    </w:p>
    <w:p w:rsidR="003279EC" w:rsidRPr="003279EC" w:rsidRDefault="003279EC" w:rsidP="003279EC">
      <w:pPr>
        <w:numPr>
          <w:ilvl w:val="0"/>
          <w:numId w:val="18"/>
        </w:numPr>
        <w:contextualSpacing/>
        <w:jc w:val="both"/>
        <w:rPr>
          <w:rFonts w:ascii="Calibri" w:eastAsia="Calibri" w:hAnsi="Calibri" w:cs="Calibri"/>
          <w:sz w:val="24"/>
          <w:szCs w:val="24"/>
        </w:rPr>
      </w:pPr>
      <w:r w:rsidRPr="003279EC">
        <w:rPr>
          <w:rFonts w:ascii="Calibri" w:eastAsia="Calibri" w:hAnsi="Calibri" w:cs="Calibri"/>
          <w:sz w:val="24"/>
          <w:szCs w:val="24"/>
        </w:rPr>
        <w:t>SJIBL should conduct a good advertisement for new schemes.</w:t>
      </w:r>
    </w:p>
    <w:p w:rsidR="003279EC" w:rsidRPr="003279EC" w:rsidRDefault="003279EC" w:rsidP="003279EC">
      <w:pPr>
        <w:numPr>
          <w:ilvl w:val="0"/>
          <w:numId w:val="18"/>
        </w:numPr>
        <w:contextualSpacing/>
        <w:jc w:val="both"/>
        <w:rPr>
          <w:rFonts w:ascii="Calibri" w:eastAsia="Calibri" w:hAnsi="Calibri" w:cs="Calibri"/>
          <w:sz w:val="24"/>
          <w:szCs w:val="24"/>
        </w:rPr>
      </w:pPr>
      <w:r w:rsidRPr="003279EC">
        <w:rPr>
          <w:rFonts w:ascii="Calibri" w:eastAsia="Calibri" w:hAnsi="Calibri" w:cs="Calibri"/>
          <w:sz w:val="24"/>
          <w:szCs w:val="24"/>
        </w:rPr>
        <w:t>Working place should be improvised.</w:t>
      </w:r>
    </w:p>
    <w:p w:rsidR="003279EC" w:rsidRPr="003279EC" w:rsidRDefault="003279EC" w:rsidP="003279EC">
      <w:pPr>
        <w:numPr>
          <w:ilvl w:val="0"/>
          <w:numId w:val="18"/>
        </w:numPr>
        <w:contextualSpacing/>
        <w:jc w:val="both"/>
        <w:rPr>
          <w:rFonts w:ascii="Calibri" w:eastAsia="Calibri" w:hAnsi="Calibri" w:cs="Calibri"/>
          <w:sz w:val="24"/>
          <w:szCs w:val="24"/>
        </w:rPr>
      </w:pPr>
      <w:r w:rsidRPr="003279EC">
        <w:rPr>
          <w:rFonts w:ascii="Calibri" w:eastAsia="Calibri" w:hAnsi="Calibri" w:cs="Calibri"/>
          <w:sz w:val="24"/>
          <w:szCs w:val="24"/>
        </w:rPr>
        <w:t>Though Return on Assets of SJIBL shows a fluctuating situation so that it should gain more profitability which may increase its net income against total assets by increasing Investment Income and reducing operating expense.</w:t>
      </w:r>
    </w:p>
    <w:p w:rsidR="003279EC" w:rsidRPr="003279EC" w:rsidRDefault="003279EC" w:rsidP="003279EC">
      <w:pPr>
        <w:numPr>
          <w:ilvl w:val="0"/>
          <w:numId w:val="18"/>
        </w:numPr>
        <w:contextualSpacing/>
        <w:jc w:val="both"/>
        <w:rPr>
          <w:rFonts w:ascii="Calibri" w:eastAsia="Calibri" w:hAnsi="Calibri" w:cs="Calibri"/>
          <w:sz w:val="24"/>
          <w:szCs w:val="24"/>
        </w:rPr>
      </w:pPr>
      <w:r w:rsidRPr="003279EC">
        <w:rPr>
          <w:rFonts w:ascii="Calibri" w:eastAsia="Calibri" w:hAnsi="Calibri" w:cs="Calibri"/>
          <w:sz w:val="24"/>
          <w:szCs w:val="24"/>
        </w:rPr>
        <w:t>Net profit margin of SJIBL in 2015 and 2016 indicated</w:t>
      </w:r>
      <w:proofErr w:type="gramStart"/>
      <w:r w:rsidRPr="003279EC">
        <w:rPr>
          <w:rFonts w:ascii="Calibri" w:eastAsia="Calibri" w:hAnsi="Calibri" w:cs="Calibri"/>
          <w:sz w:val="24"/>
          <w:szCs w:val="24"/>
        </w:rPr>
        <w:t>,</w:t>
      </w:r>
      <w:proofErr w:type="gramEnd"/>
      <w:r w:rsidRPr="003279EC">
        <w:rPr>
          <w:rFonts w:ascii="Calibri" w:eastAsia="Calibri" w:hAnsi="Calibri" w:cs="Calibri"/>
          <w:sz w:val="24"/>
          <w:szCs w:val="24"/>
        </w:rPr>
        <w:t xml:space="preserve"> the lower efficiency compared to 2014 and 2017. For better efficiency SJIBL may increase its investment income by increasing profit on Murabaha, Ijara and Investment against Letter of credit etc.</w:t>
      </w:r>
    </w:p>
    <w:p w:rsidR="003279EC" w:rsidRPr="003279EC" w:rsidRDefault="003279EC" w:rsidP="003279EC">
      <w:pPr>
        <w:numPr>
          <w:ilvl w:val="0"/>
          <w:numId w:val="18"/>
        </w:numPr>
        <w:contextualSpacing/>
        <w:jc w:val="both"/>
        <w:rPr>
          <w:rFonts w:ascii="Calibri" w:eastAsia="Calibri" w:hAnsi="Calibri" w:cs="Calibri"/>
          <w:sz w:val="24"/>
          <w:szCs w:val="24"/>
        </w:rPr>
      </w:pPr>
      <w:r w:rsidRPr="003279EC">
        <w:rPr>
          <w:rFonts w:ascii="Calibri" w:eastAsia="Calibri" w:hAnsi="Calibri" w:cs="Calibri"/>
          <w:sz w:val="24"/>
          <w:szCs w:val="24"/>
        </w:rPr>
        <w:t>Since earnings per share gradually fluctuated over the years. So, SJIBL may increase its net income by improving Investment Income for achieve more profitability.</w:t>
      </w:r>
    </w:p>
    <w:p w:rsidR="003279EC" w:rsidRDefault="003279EC" w:rsidP="003279EC">
      <w:pPr>
        <w:jc w:val="center"/>
        <w:rPr>
          <w:rFonts w:ascii="Times New Roman" w:eastAsia="Calibri" w:hAnsi="Times New Roman" w:cs="Times New Roman"/>
          <w:b/>
          <w:sz w:val="32"/>
          <w:szCs w:val="32"/>
          <w:u w:val="single"/>
        </w:rPr>
      </w:pPr>
    </w:p>
    <w:p w:rsidR="003279EC" w:rsidRDefault="003279EC" w:rsidP="003279EC">
      <w:pPr>
        <w:jc w:val="center"/>
        <w:rPr>
          <w:rFonts w:ascii="Times New Roman" w:eastAsia="Calibri" w:hAnsi="Times New Roman" w:cs="Times New Roman"/>
          <w:b/>
          <w:sz w:val="32"/>
          <w:szCs w:val="32"/>
          <w:u w:val="single"/>
        </w:rPr>
      </w:pPr>
    </w:p>
    <w:p w:rsidR="003279EC" w:rsidRDefault="003279EC" w:rsidP="003279EC">
      <w:pPr>
        <w:jc w:val="center"/>
        <w:rPr>
          <w:rFonts w:ascii="Times New Roman" w:eastAsia="Calibri" w:hAnsi="Times New Roman" w:cs="Times New Roman"/>
          <w:b/>
          <w:sz w:val="32"/>
          <w:szCs w:val="32"/>
          <w:u w:val="single"/>
        </w:rPr>
      </w:pPr>
    </w:p>
    <w:p w:rsidR="003279EC" w:rsidRDefault="003279EC" w:rsidP="003279EC">
      <w:pPr>
        <w:jc w:val="center"/>
        <w:rPr>
          <w:rFonts w:ascii="Times New Roman" w:eastAsia="Calibri" w:hAnsi="Times New Roman" w:cs="Times New Roman"/>
          <w:b/>
          <w:sz w:val="32"/>
          <w:szCs w:val="32"/>
          <w:u w:val="single"/>
        </w:rPr>
      </w:pPr>
    </w:p>
    <w:p w:rsidR="003279EC" w:rsidRDefault="003279EC" w:rsidP="003279EC">
      <w:pPr>
        <w:jc w:val="center"/>
        <w:rPr>
          <w:rFonts w:ascii="Times New Roman" w:eastAsia="Calibri" w:hAnsi="Times New Roman" w:cs="Times New Roman"/>
          <w:b/>
          <w:sz w:val="32"/>
          <w:szCs w:val="32"/>
          <w:u w:val="single"/>
        </w:rPr>
      </w:pPr>
    </w:p>
    <w:p w:rsidR="003279EC" w:rsidRDefault="003279EC" w:rsidP="00642829">
      <w:pPr>
        <w:rPr>
          <w:rFonts w:ascii="Times New Roman" w:eastAsia="Calibri" w:hAnsi="Times New Roman" w:cs="Times New Roman"/>
          <w:b/>
          <w:sz w:val="32"/>
          <w:szCs w:val="32"/>
          <w:u w:val="single"/>
        </w:rPr>
      </w:pPr>
    </w:p>
    <w:p w:rsidR="003279EC" w:rsidRDefault="003279EC" w:rsidP="0048693C">
      <w:pPr>
        <w:rPr>
          <w:rFonts w:ascii="Times New Roman" w:eastAsia="Calibri" w:hAnsi="Times New Roman" w:cs="Times New Roman"/>
          <w:b/>
          <w:sz w:val="32"/>
          <w:szCs w:val="32"/>
          <w:u w:val="single"/>
        </w:rPr>
      </w:pPr>
    </w:p>
    <w:p w:rsidR="005A1D87" w:rsidRDefault="005A1D87" w:rsidP="003279EC">
      <w:pPr>
        <w:jc w:val="center"/>
        <w:rPr>
          <w:rFonts w:ascii="Calibri" w:eastAsia="Calibri" w:hAnsi="Calibri" w:cs="Calibri"/>
          <w:b/>
          <w:color w:val="002060"/>
          <w:sz w:val="28"/>
          <w:szCs w:val="28"/>
          <w:u w:val="single"/>
        </w:rPr>
      </w:pPr>
    </w:p>
    <w:p w:rsidR="005A1D87" w:rsidRDefault="005A1D87" w:rsidP="003279EC">
      <w:pPr>
        <w:jc w:val="center"/>
        <w:rPr>
          <w:rFonts w:ascii="Calibri" w:eastAsia="Calibri" w:hAnsi="Calibri" w:cs="Calibri"/>
          <w:b/>
          <w:color w:val="002060"/>
          <w:sz w:val="28"/>
          <w:szCs w:val="28"/>
          <w:u w:val="single"/>
        </w:rPr>
      </w:pPr>
    </w:p>
    <w:p w:rsidR="003279EC" w:rsidRPr="003279EC" w:rsidRDefault="003279EC" w:rsidP="003279EC">
      <w:pPr>
        <w:jc w:val="center"/>
        <w:rPr>
          <w:rFonts w:ascii="Calibri" w:eastAsia="Calibri" w:hAnsi="Calibri" w:cs="Calibri"/>
          <w:b/>
          <w:color w:val="002060"/>
          <w:sz w:val="28"/>
          <w:szCs w:val="28"/>
          <w:u w:val="single"/>
        </w:rPr>
      </w:pPr>
      <w:r w:rsidRPr="003279EC">
        <w:rPr>
          <w:rFonts w:ascii="Calibri" w:eastAsia="Calibri" w:hAnsi="Calibri" w:cs="Calibri"/>
          <w:b/>
          <w:color w:val="002060"/>
          <w:sz w:val="28"/>
          <w:szCs w:val="28"/>
          <w:u w:val="single"/>
        </w:rPr>
        <w:t xml:space="preserve">Chapter Five: </w:t>
      </w:r>
    </w:p>
    <w:p w:rsidR="003279EC" w:rsidRPr="003279EC" w:rsidRDefault="002353B6" w:rsidP="003279EC">
      <w:pPr>
        <w:jc w:val="center"/>
        <w:rPr>
          <w:rFonts w:ascii="Calibri" w:eastAsia="Calibri" w:hAnsi="Calibri" w:cs="Calibri"/>
          <w:b/>
          <w:sz w:val="28"/>
          <w:szCs w:val="28"/>
        </w:rPr>
      </w:pPr>
      <w:r>
        <w:rPr>
          <w:rFonts w:ascii="Calibri" w:eastAsia="Calibri" w:hAnsi="Calibri" w:cs="Calibri"/>
          <w:b/>
          <w:sz w:val="28"/>
          <w:szCs w:val="28"/>
        </w:rPr>
        <w:t>5.</w:t>
      </w:r>
      <w:r w:rsidRPr="003279EC">
        <w:rPr>
          <w:rFonts w:ascii="Calibri" w:eastAsia="Calibri" w:hAnsi="Calibri" w:cs="Calibri"/>
          <w:b/>
          <w:sz w:val="28"/>
          <w:szCs w:val="28"/>
        </w:rPr>
        <w:t xml:space="preserve"> Conclusion</w:t>
      </w:r>
    </w:p>
    <w:p w:rsidR="003279EC" w:rsidRPr="003279EC" w:rsidRDefault="003279EC" w:rsidP="003279EC">
      <w:pPr>
        <w:jc w:val="both"/>
        <w:rPr>
          <w:rFonts w:ascii="Calibri" w:eastAsia="Calibri" w:hAnsi="Calibri" w:cs="Calibri"/>
          <w:sz w:val="24"/>
          <w:szCs w:val="24"/>
        </w:rPr>
      </w:pPr>
      <w:r w:rsidRPr="003279EC">
        <w:rPr>
          <w:rFonts w:ascii="Calibri" w:eastAsia="Calibri" w:hAnsi="Calibri" w:cs="Calibri"/>
          <w:sz w:val="24"/>
          <w:szCs w:val="24"/>
        </w:rPr>
        <w:t xml:space="preserve">Shahjalal Islami bank Ltd is now most dynamic islami banks in the islami banking sector. </w:t>
      </w:r>
      <w:r w:rsidR="00253633">
        <w:rPr>
          <w:rFonts w:ascii="Calibri" w:eastAsia="Calibri" w:hAnsi="Calibri" w:cs="Calibri"/>
          <w:sz w:val="24"/>
          <w:szCs w:val="24"/>
        </w:rPr>
        <w:t>T</w:t>
      </w:r>
      <w:r w:rsidRPr="003279EC">
        <w:rPr>
          <w:rFonts w:ascii="Calibri" w:eastAsia="Calibri" w:hAnsi="Calibri" w:cs="Calibri"/>
          <w:sz w:val="24"/>
          <w:szCs w:val="24"/>
        </w:rPr>
        <w:t xml:space="preserve">his bank is equipped with the skilled bankers and managers in all level of management. Shahjalal islami bank </w:t>
      </w:r>
      <w:r w:rsidR="00E57EFF">
        <w:rPr>
          <w:rFonts w:ascii="Calibri" w:eastAsia="Calibri" w:hAnsi="Calibri" w:cs="Calibri"/>
          <w:sz w:val="24"/>
          <w:szCs w:val="24"/>
        </w:rPr>
        <w:t>limited is performing well in our country.</w:t>
      </w:r>
      <w:r w:rsidR="003D7C33">
        <w:rPr>
          <w:rFonts w:ascii="Calibri" w:eastAsia="Calibri" w:hAnsi="Calibri" w:cs="Calibri"/>
          <w:sz w:val="24"/>
          <w:szCs w:val="24"/>
        </w:rPr>
        <w:t xml:space="preserve"> Shahjalal islami bank ltd also follow the rules and regulation which is setting by the government.</w:t>
      </w:r>
    </w:p>
    <w:p w:rsidR="003279EC" w:rsidRPr="003279EC" w:rsidRDefault="003279EC" w:rsidP="003279EC">
      <w:pPr>
        <w:jc w:val="both"/>
        <w:rPr>
          <w:rFonts w:ascii="Calibri" w:eastAsia="Calibri" w:hAnsi="Calibri" w:cs="Calibri"/>
          <w:sz w:val="24"/>
          <w:szCs w:val="24"/>
        </w:rPr>
      </w:pPr>
      <w:r w:rsidRPr="003279EC">
        <w:rPr>
          <w:rFonts w:ascii="Calibri" w:eastAsia="Calibri" w:hAnsi="Calibri" w:cs="Calibri"/>
          <w:sz w:val="24"/>
          <w:szCs w:val="24"/>
        </w:rPr>
        <w:t>As i was assigned to the elephant road branch of SJIBL, I have worked their only three months which help me to understand a very short period for knowing completely about the operations of the bank. Their performance is good in the market. It is a sharia-based bank and they do Interest-Free method of transaction. They started their journey from 2001 and now they are on peak.</w:t>
      </w:r>
      <w:r w:rsidR="008348E3">
        <w:rPr>
          <w:rFonts w:ascii="Calibri" w:eastAsia="Calibri" w:hAnsi="Calibri" w:cs="Calibri"/>
          <w:sz w:val="24"/>
          <w:szCs w:val="24"/>
        </w:rPr>
        <w:t xml:space="preserve"> In this regard</w:t>
      </w:r>
      <w:r w:rsidRPr="003279EC">
        <w:rPr>
          <w:rFonts w:ascii="Calibri" w:eastAsia="Calibri" w:hAnsi="Calibri" w:cs="Calibri"/>
          <w:sz w:val="24"/>
          <w:szCs w:val="24"/>
        </w:rPr>
        <w:t>,</w:t>
      </w:r>
      <w:r w:rsidR="00EF4E4A">
        <w:rPr>
          <w:rFonts w:ascii="Calibri" w:eastAsia="Calibri" w:hAnsi="Calibri" w:cs="Calibri"/>
          <w:sz w:val="24"/>
          <w:szCs w:val="24"/>
        </w:rPr>
        <w:t xml:space="preserve"> </w:t>
      </w:r>
      <w:r w:rsidR="00EF4E4A" w:rsidRPr="003279EC">
        <w:rPr>
          <w:rFonts w:ascii="Calibri" w:eastAsia="Calibri" w:hAnsi="Calibri" w:cs="Calibri"/>
          <w:sz w:val="24"/>
          <w:szCs w:val="24"/>
        </w:rPr>
        <w:t>overall</w:t>
      </w:r>
      <w:r w:rsidRPr="003279EC">
        <w:rPr>
          <w:rFonts w:ascii="Calibri" w:eastAsia="Calibri" w:hAnsi="Calibri" w:cs="Calibri"/>
          <w:sz w:val="24"/>
          <w:szCs w:val="24"/>
        </w:rPr>
        <w:t xml:space="preserve"> the bank must make positive attempt to be more outward looking trend and aware of what is happening. They are giving positive growth to the economy of Bangladesh. SJIBL has a very good relationship with their clients and this thing gives SJIBL much strength. </w:t>
      </w:r>
    </w:p>
    <w:p w:rsidR="00EF4E4A" w:rsidRDefault="003279EC" w:rsidP="003279EC">
      <w:pPr>
        <w:jc w:val="both"/>
        <w:rPr>
          <w:rFonts w:ascii="Calibri" w:eastAsia="Calibri" w:hAnsi="Calibri" w:cs="Calibri"/>
          <w:sz w:val="24"/>
          <w:szCs w:val="24"/>
        </w:rPr>
      </w:pPr>
      <w:r w:rsidRPr="003279EC">
        <w:rPr>
          <w:rFonts w:ascii="Calibri" w:eastAsia="Calibri" w:hAnsi="Calibri" w:cs="Calibri"/>
          <w:sz w:val="24"/>
          <w:szCs w:val="24"/>
        </w:rPr>
        <w:t xml:space="preserve">In SJIBL I have worked for general banking which help me a lot to my study objective and guided me to complete my report. </w:t>
      </w:r>
      <w:r w:rsidR="00EF4E4A">
        <w:rPr>
          <w:rFonts w:ascii="Calibri" w:eastAsia="Calibri" w:hAnsi="Calibri" w:cs="Calibri"/>
          <w:sz w:val="24"/>
          <w:szCs w:val="24"/>
        </w:rPr>
        <w:t>M</w:t>
      </w:r>
      <w:r w:rsidR="00680E6E">
        <w:rPr>
          <w:rFonts w:ascii="Calibri" w:eastAsia="Calibri" w:hAnsi="Calibri" w:cs="Calibri"/>
          <w:sz w:val="24"/>
          <w:szCs w:val="24"/>
        </w:rPr>
        <w:t>y experience with the SJIBL will help me to go ahead</w:t>
      </w:r>
      <w:r w:rsidR="005A1D87">
        <w:rPr>
          <w:rFonts w:ascii="Calibri" w:eastAsia="Calibri" w:hAnsi="Calibri" w:cs="Calibri"/>
          <w:sz w:val="24"/>
          <w:szCs w:val="24"/>
        </w:rPr>
        <w:t xml:space="preserve"> and wish SJIBL for continuous success.</w:t>
      </w:r>
    </w:p>
    <w:p w:rsidR="003279EC" w:rsidRPr="003279EC" w:rsidRDefault="003279EC" w:rsidP="003279EC">
      <w:pPr>
        <w:jc w:val="both"/>
        <w:rPr>
          <w:rFonts w:ascii="Times New Roman" w:eastAsia="Calibri" w:hAnsi="Times New Roman" w:cs="Times New Roman"/>
          <w:sz w:val="24"/>
          <w:szCs w:val="24"/>
        </w:rPr>
      </w:pPr>
    </w:p>
    <w:p w:rsidR="003279EC" w:rsidRDefault="003279EC" w:rsidP="003279EC">
      <w:pPr>
        <w:jc w:val="both"/>
        <w:rPr>
          <w:rFonts w:ascii="Times New Roman" w:eastAsia="Calibri" w:hAnsi="Times New Roman" w:cs="Times New Roman"/>
          <w:sz w:val="24"/>
          <w:szCs w:val="24"/>
        </w:rPr>
      </w:pPr>
    </w:p>
    <w:p w:rsidR="00C068DA" w:rsidRDefault="00C068DA" w:rsidP="003279EC">
      <w:pPr>
        <w:jc w:val="both"/>
        <w:rPr>
          <w:rFonts w:ascii="Times New Roman" w:eastAsia="Calibri" w:hAnsi="Times New Roman" w:cs="Times New Roman"/>
          <w:sz w:val="24"/>
          <w:szCs w:val="24"/>
        </w:rPr>
      </w:pPr>
    </w:p>
    <w:p w:rsidR="00C068DA" w:rsidRDefault="00C068DA" w:rsidP="003279EC">
      <w:pPr>
        <w:jc w:val="both"/>
        <w:rPr>
          <w:rFonts w:ascii="Times New Roman" w:eastAsia="Calibri" w:hAnsi="Times New Roman" w:cs="Times New Roman"/>
          <w:sz w:val="24"/>
          <w:szCs w:val="24"/>
        </w:rPr>
      </w:pPr>
    </w:p>
    <w:p w:rsidR="00C068DA" w:rsidRDefault="00C068DA" w:rsidP="003279EC">
      <w:pPr>
        <w:jc w:val="both"/>
        <w:rPr>
          <w:rFonts w:ascii="Times New Roman" w:eastAsia="Calibri" w:hAnsi="Times New Roman" w:cs="Times New Roman"/>
          <w:sz w:val="24"/>
          <w:szCs w:val="24"/>
        </w:rPr>
      </w:pPr>
    </w:p>
    <w:p w:rsidR="00C068DA" w:rsidRDefault="00C068DA" w:rsidP="003279EC">
      <w:pPr>
        <w:jc w:val="both"/>
        <w:rPr>
          <w:rFonts w:ascii="Times New Roman" w:eastAsia="Calibri" w:hAnsi="Times New Roman" w:cs="Times New Roman"/>
          <w:sz w:val="24"/>
          <w:szCs w:val="24"/>
        </w:rPr>
      </w:pPr>
    </w:p>
    <w:p w:rsidR="00C068DA" w:rsidRDefault="00C068DA" w:rsidP="003279EC">
      <w:pPr>
        <w:jc w:val="both"/>
        <w:rPr>
          <w:rFonts w:ascii="Times New Roman" w:eastAsia="Calibri" w:hAnsi="Times New Roman" w:cs="Times New Roman"/>
          <w:sz w:val="24"/>
          <w:szCs w:val="24"/>
        </w:rPr>
      </w:pPr>
    </w:p>
    <w:p w:rsidR="00C068DA" w:rsidRDefault="00C068DA" w:rsidP="003279EC">
      <w:pPr>
        <w:jc w:val="both"/>
        <w:rPr>
          <w:rFonts w:ascii="Times New Roman" w:eastAsia="Calibri" w:hAnsi="Times New Roman" w:cs="Times New Roman"/>
          <w:sz w:val="24"/>
          <w:szCs w:val="24"/>
        </w:rPr>
      </w:pPr>
    </w:p>
    <w:p w:rsidR="00C068DA" w:rsidRDefault="00C068DA" w:rsidP="003279EC">
      <w:pPr>
        <w:jc w:val="both"/>
        <w:rPr>
          <w:rFonts w:ascii="Times New Roman" w:eastAsia="Calibri" w:hAnsi="Times New Roman" w:cs="Times New Roman"/>
          <w:sz w:val="24"/>
          <w:szCs w:val="24"/>
        </w:rPr>
      </w:pPr>
    </w:p>
    <w:p w:rsidR="003279EC" w:rsidRPr="003279EC" w:rsidRDefault="003279EC" w:rsidP="003279EC">
      <w:pPr>
        <w:jc w:val="both"/>
        <w:rPr>
          <w:rFonts w:ascii="Times New Roman" w:eastAsia="Calibri" w:hAnsi="Times New Roman" w:cs="Times New Roman"/>
          <w:sz w:val="24"/>
          <w:szCs w:val="24"/>
        </w:rPr>
      </w:pPr>
    </w:p>
    <w:p w:rsidR="003279EC" w:rsidRPr="003279EC" w:rsidRDefault="003279EC" w:rsidP="003279EC">
      <w:pPr>
        <w:jc w:val="both"/>
        <w:rPr>
          <w:rFonts w:ascii="Times New Roman" w:eastAsia="Calibri" w:hAnsi="Times New Roman" w:cs="Times New Roman"/>
          <w:b/>
          <w:sz w:val="32"/>
          <w:szCs w:val="32"/>
        </w:rPr>
      </w:pPr>
      <w:r w:rsidRPr="003279EC">
        <w:rPr>
          <w:rFonts w:ascii="Times New Roman" w:eastAsia="Calibri" w:hAnsi="Times New Roman" w:cs="Times New Roman"/>
          <w:b/>
          <w:sz w:val="32"/>
          <w:szCs w:val="32"/>
        </w:rPr>
        <w:lastRenderedPageBreak/>
        <w:t>Appendix: Reference &amp; Bibliography</w:t>
      </w:r>
    </w:p>
    <w:p w:rsidR="003279EC" w:rsidRPr="003279EC" w:rsidRDefault="003279EC" w:rsidP="003279EC">
      <w:pPr>
        <w:numPr>
          <w:ilvl w:val="0"/>
          <w:numId w:val="19"/>
        </w:numPr>
        <w:contextualSpacing/>
        <w:rPr>
          <w:rFonts w:ascii="Times New Roman" w:eastAsia="Calibri" w:hAnsi="Times New Roman" w:cs="Times New Roman"/>
          <w:b/>
          <w:sz w:val="24"/>
          <w:szCs w:val="24"/>
        </w:rPr>
      </w:pPr>
      <w:r w:rsidRPr="003279EC">
        <w:rPr>
          <w:rFonts w:ascii="Times New Roman" w:eastAsia="Calibri" w:hAnsi="Times New Roman" w:cs="Times New Roman"/>
          <w:b/>
          <w:sz w:val="24"/>
          <w:szCs w:val="24"/>
        </w:rPr>
        <w:t>For referencing of article:</w:t>
      </w:r>
    </w:p>
    <w:p w:rsidR="003279EC" w:rsidRPr="003279EC" w:rsidRDefault="005946A5" w:rsidP="003279EC">
      <w:pPr>
        <w:ind w:left="720"/>
        <w:contextualSpacing/>
        <w:rPr>
          <w:rFonts w:ascii="Times New Roman" w:eastAsia="Calibri" w:hAnsi="Times New Roman" w:cs="Times New Roman"/>
          <w:sz w:val="24"/>
          <w:szCs w:val="24"/>
        </w:rPr>
      </w:pPr>
      <w:hyperlink r:id="rId30" w:history="1">
        <w:r w:rsidR="003279EC" w:rsidRPr="003279EC">
          <w:rPr>
            <w:rFonts w:ascii="Times New Roman" w:eastAsia="Calibri" w:hAnsi="Times New Roman" w:cs="Times New Roman"/>
            <w:sz w:val="24"/>
            <w:szCs w:val="24"/>
            <w:u w:val="single"/>
          </w:rPr>
          <w:t>https://link.springer.com/chapter/10.1007/978-3-030-10907-3_6</w:t>
        </w:r>
      </w:hyperlink>
    </w:p>
    <w:p w:rsidR="003279EC" w:rsidRPr="003279EC" w:rsidRDefault="005946A5" w:rsidP="003279EC">
      <w:pPr>
        <w:ind w:left="720"/>
        <w:contextualSpacing/>
        <w:rPr>
          <w:rFonts w:ascii="Times New Roman" w:eastAsia="Calibri" w:hAnsi="Times New Roman" w:cs="Times New Roman"/>
          <w:sz w:val="24"/>
          <w:szCs w:val="24"/>
        </w:rPr>
      </w:pPr>
      <w:hyperlink r:id="rId31" w:history="1">
        <w:r w:rsidR="003279EC" w:rsidRPr="003279EC">
          <w:rPr>
            <w:rFonts w:ascii="Times New Roman" w:eastAsia="Calibri" w:hAnsi="Times New Roman" w:cs="Times New Roman"/>
            <w:sz w:val="24"/>
            <w:szCs w:val="24"/>
            <w:u w:val="single"/>
          </w:rPr>
          <w:t>http://dspace.uiu.ac.bd/handle/52243/466</w:t>
        </w:r>
      </w:hyperlink>
    </w:p>
    <w:p w:rsidR="003279EC" w:rsidRPr="003279EC" w:rsidRDefault="005946A5" w:rsidP="003279EC">
      <w:pPr>
        <w:ind w:left="720"/>
        <w:contextualSpacing/>
        <w:rPr>
          <w:rFonts w:ascii="Times New Roman" w:eastAsia="Calibri" w:hAnsi="Times New Roman" w:cs="Times New Roman"/>
          <w:sz w:val="24"/>
          <w:szCs w:val="24"/>
        </w:rPr>
      </w:pPr>
      <w:hyperlink r:id="rId32" w:history="1">
        <w:r w:rsidR="003279EC" w:rsidRPr="003279EC">
          <w:rPr>
            <w:rFonts w:ascii="Times New Roman" w:eastAsia="Calibri" w:hAnsi="Times New Roman" w:cs="Times New Roman"/>
            <w:sz w:val="24"/>
            <w:szCs w:val="24"/>
            <w:u w:val="single"/>
          </w:rPr>
          <w:t>https://papers.ssrn.com/sol3/papers.cfm?abstract_id=2776474</w:t>
        </w:r>
      </w:hyperlink>
    </w:p>
    <w:p w:rsidR="003279EC" w:rsidRPr="003279EC" w:rsidRDefault="005946A5" w:rsidP="003279EC">
      <w:pPr>
        <w:ind w:left="720"/>
        <w:contextualSpacing/>
        <w:rPr>
          <w:rFonts w:ascii="Times New Roman" w:eastAsia="Calibri" w:hAnsi="Times New Roman" w:cs="Times New Roman"/>
          <w:sz w:val="24"/>
          <w:szCs w:val="24"/>
        </w:rPr>
      </w:pPr>
      <w:hyperlink r:id="rId33" w:history="1">
        <w:r w:rsidR="003279EC" w:rsidRPr="003279EC">
          <w:rPr>
            <w:rFonts w:ascii="Times New Roman" w:eastAsia="Calibri" w:hAnsi="Times New Roman" w:cs="Times New Roman"/>
            <w:sz w:val="24"/>
            <w:szCs w:val="24"/>
            <w:u w:val="single"/>
          </w:rPr>
          <w:t>https://papers.ssrn.com/sol3/papers.cfm?abstract_id=2776474</w:t>
        </w:r>
      </w:hyperlink>
    </w:p>
    <w:p w:rsidR="003279EC" w:rsidRPr="003279EC" w:rsidRDefault="003279EC" w:rsidP="003279EC">
      <w:pPr>
        <w:ind w:left="720"/>
        <w:contextualSpacing/>
        <w:rPr>
          <w:rFonts w:ascii="Times New Roman" w:eastAsia="Calibri" w:hAnsi="Times New Roman" w:cs="Times New Roman"/>
          <w:sz w:val="24"/>
          <w:szCs w:val="24"/>
        </w:rPr>
      </w:pPr>
    </w:p>
    <w:p w:rsidR="003279EC" w:rsidRPr="003279EC" w:rsidRDefault="003279EC" w:rsidP="003279EC">
      <w:pPr>
        <w:numPr>
          <w:ilvl w:val="0"/>
          <w:numId w:val="19"/>
        </w:numPr>
        <w:contextualSpacing/>
        <w:rPr>
          <w:rFonts w:ascii="Times New Roman" w:eastAsia="Calibri" w:hAnsi="Times New Roman" w:cs="Times New Roman"/>
          <w:b/>
          <w:sz w:val="24"/>
          <w:szCs w:val="24"/>
        </w:rPr>
      </w:pPr>
      <w:r w:rsidRPr="003279EC">
        <w:rPr>
          <w:rFonts w:ascii="Times New Roman" w:eastAsia="Calibri" w:hAnsi="Times New Roman" w:cs="Times New Roman"/>
          <w:b/>
          <w:sz w:val="24"/>
          <w:szCs w:val="24"/>
        </w:rPr>
        <w:t>For referencing of websites:</w:t>
      </w:r>
    </w:p>
    <w:p w:rsidR="003279EC" w:rsidRPr="003279EC" w:rsidRDefault="005946A5" w:rsidP="003279EC">
      <w:pPr>
        <w:ind w:left="720"/>
        <w:contextualSpacing/>
        <w:rPr>
          <w:rFonts w:ascii="Times New Roman" w:eastAsia="Calibri" w:hAnsi="Times New Roman" w:cs="Times New Roman"/>
          <w:sz w:val="24"/>
          <w:szCs w:val="24"/>
        </w:rPr>
      </w:pPr>
      <w:hyperlink r:id="rId34" w:history="1">
        <w:r w:rsidR="003279EC" w:rsidRPr="003279EC">
          <w:rPr>
            <w:rFonts w:ascii="Times New Roman" w:eastAsia="Calibri" w:hAnsi="Times New Roman" w:cs="Times New Roman"/>
            <w:sz w:val="24"/>
            <w:szCs w:val="24"/>
            <w:u w:val="single"/>
          </w:rPr>
          <w:t>http://www.journalofbusiness.org/index.php/GJMBR/article/view/1845</w:t>
        </w:r>
      </w:hyperlink>
    </w:p>
    <w:p w:rsidR="003279EC" w:rsidRPr="003279EC" w:rsidRDefault="005946A5" w:rsidP="003279EC">
      <w:pPr>
        <w:ind w:left="720"/>
        <w:contextualSpacing/>
        <w:rPr>
          <w:rFonts w:ascii="Times New Roman" w:eastAsia="Calibri" w:hAnsi="Times New Roman" w:cs="Times New Roman"/>
          <w:sz w:val="24"/>
          <w:szCs w:val="24"/>
        </w:rPr>
      </w:pPr>
      <w:hyperlink r:id="rId35" w:history="1">
        <w:r w:rsidR="003279EC" w:rsidRPr="003279EC">
          <w:rPr>
            <w:rFonts w:ascii="Times New Roman" w:eastAsia="Calibri" w:hAnsi="Times New Roman" w:cs="Times New Roman"/>
            <w:sz w:val="24"/>
            <w:szCs w:val="24"/>
            <w:u w:val="single"/>
          </w:rPr>
          <w:t>http://www.allresearchjournal.com/archives/2016/vol2issue9/PartE/2-8-91-627.pdf</w:t>
        </w:r>
      </w:hyperlink>
    </w:p>
    <w:p w:rsidR="003279EC" w:rsidRPr="003279EC" w:rsidRDefault="005946A5" w:rsidP="003279EC">
      <w:pPr>
        <w:ind w:left="720"/>
        <w:contextualSpacing/>
        <w:rPr>
          <w:rFonts w:ascii="Times New Roman" w:eastAsia="Calibri" w:hAnsi="Times New Roman" w:cs="Times New Roman"/>
          <w:sz w:val="24"/>
          <w:szCs w:val="24"/>
        </w:rPr>
      </w:pPr>
      <w:hyperlink r:id="rId36" w:history="1">
        <w:r w:rsidR="003279EC" w:rsidRPr="003279EC">
          <w:rPr>
            <w:rFonts w:ascii="Times New Roman" w:eastAsia="Calibri" w:hAnsi="Times New Roman" w:cs="Times New Roman"/>
            <w:sz w:val="24"/>
            <w:szCs w:val="24"/>
            <w:u w:val="single"/>
          </w:rPr>
          <w:t>http://dspace.bracu.ac.bd/xmlui/handle/10361/6131</w:t>
        </w:r>
      </w:hyperlink>
    </w:p>
    <w:p w:rsidR="003279EC" w:rsidRPr="003279EC" w:rsidRDefault="005946A5" w:rsidP="003279EC">
      <w:pPr>
        <w:ind w:left="720"/>
        <w:contextualSpacing/>
        <w:rPr>
          <w:rFonts w:ascii="Times New Roman" w:eastAsia="Calibri" w:hAnsi="Times New Roman" w:cs="Times New Roman"/>
          <w:sz w:val="24"/>
          <w:szCs w:val="24"/>
        </w:rPr>
      </w:pPr>
      <w:hyperlink r:id="rId37" w:history="1">
        <w:r w:rsidR="003279EC" w:rsidRPr="003279EC">
          <w:rPr>
            <w:rFonts w:ascii="Times New Roman" w:eastAsia="Calibri" w:hAnsi="Times New Roman" w:cs="Times New Roman"/>
            <w:sz w:val="24"/>
            <w:szCs w:val="24"/>
            <w:u w:val="single"/>
          </w:rPr>
          <w:t>http://aaber.com.au/index.php/AABER/article/view/20</w:t>
        </w:r>
      </w:hyperlink>
    </w:p>
    <w:p w:rsidR="003279EC" w:rsidRPr="003279EC" w:rsidRDefault="005946A5" w:rsidP="003279EC">
      <w:pPr>
        <w:ind w:left="720"/>
        <w:contextualSpacing/>
        <w:rPr>
          <w:rFonts w:ascii="Times New Roman" w:eastAsia="Calibri" w:hAnsi="Times New Roman" w:cs="Times New Roman"/>
          <w:sz w:val="24"/>
          <w:szCs w:val="24"/>
        </w:rPr>
      </w:pPr>
      <w:hyperlink r:id="rId38" w:anchor="page=68" w:history="1">
        <w:r w:rsidR="003279EC" w:rsidRPr="003279EC">
          <w:rPr>
            <w:rFonts w:ascii="Times New Roman" w:eastAsia="Calibri" w:hAnsi="Times New Roman" w:cs="Times New Roman"/>
            <w:sz w:val="24"/>
            <w:szCs w:val="24"/>
            <w:u w:val="single"/>
          </w:rPr>
          <w:t>http://www.academia.edu/download/57088042/April-June-2018_Journal_of_Islamic_Banking_and_Finance.pdf#page=68</w:t>
        </w:r>
      </w:hyperlink>
    </w:p>
    <w:p w:rsidR="003279EC" w:rsidRPr="003279EC" w:rsidRDefault="005946A5" w:rsidP="003279EC">
      <w:pPr>
        <w:ind w:left="720"/>
        <w:contextualSpacing/>
        <w:rPr>
          <w:rFonts w:ascii="Times New Roman" w:eastAsia="Calibri" w:hAnsi="Times New Roman" w:cs="Times New Roman"/>
          <w:sz w:val="24"/>
          <w:szCs w:val="24"/>
        </w:rPr>
      </w:pPr>
      <w:hyperlink r:id="rId39" w:history="1">
        <w:r w:rsidR="003279EC" w:rsidRPr="003279EC">
          <w:rPr>
            <w:rFonts w:ascii="Times New Roman" w:eastAsia="Calibri" w:hAnsi="Times New Roman" w:cs="Times New Roman"/>
            <w:sz w:val="24"/>
            <w:szCs w:val="24"/>
            <w:u w:val="single"/>
          </w:rPr>
          <w:t>http://dspace.bracu.ac.bd/xmlui/handle/10361/12425</w:t>
        </w:r>
      </w:hyperlink>
    </w:p>
    <w:p w:rsidR="003279EC" w:rsidRPr="003279EC" w:rsidRDefault="005946A5" w:rsidP="003279EC">
      <w:pPr>
        <w:ind w:left="720"/>
        <w:contextualSpacing/>
        <w:rPr>
          <w:rFonts w:ascii="Times New Roman" w:eastAsia="Calibri" w:hAnsi="Times New Roman" w:cs="Times New Roman"/>
          <w:sz w:val="24"/>
          <w:szCs w:val="24"/>
        </w:rPr>
      </w:pPr>
      <w:hyperlink r:id="rId40" w:history="1">
        <w:r w:rsidR="003279EC" w:rsidRPr="003279EC">
          <w:rPr>
            <w:rFonts w:ascii="Times New Roman" w:eastAsia="Calibri" w:hAnsi="Times New Roman" w:cs="Times New Roman"/>
            <w:sz w:val="24"/>
            <w:szCs w:val="24"/>
            <w:u w:val="single"/>
          </w:rPr>
          <w:t>https://www.google.com/search?rlz=1C1CHBF_enBD815BD815&amp;q=shahjalal+islami+bank+annual+report+2016&amp;sa=X&amp;ved=2ahUKEwjsuMrMoPTkAhXEfisKHcLNB74Q1QIoAXoECAoQAg</w:t>
        </w:r>
      </w:hyperlink>
    </w:p>
    <w:p w:rsidR="003279EC" w:rsidRPr="003279EC" w:rsidRDefault="005946A5" w:rsidP="003279EC">
      <w:pPr>
        <w:ind w:left="720"/>
        <w:contextualSpacing/>
        <w:rPr>
          <w:rFonts w:ascii="Times New Roman" w:eastAsia="Calibri" w:hAnsi="Times New Roman" w:cs="Times New Roman"/>
          <w:sz w:val="24"/>
          <w:szCs w:val="24"/>
        </w:rPr>
      </w:pPr>
      <w:hyperlink r:id="rId41" w:history="1">
        <w:r w:rsidR="003279EC" w:rsidRPr="003279EC">
          <w:rPr>
            <w:rFonts w:ascii="Times New Roman" w:eastAsia="Calibri" w:hAnsi="Times New Roman" w:cs="Times New Roman"/>
            <w:sz w:val="24"/>
            <w:szCs w:val="24"/>
            <w:u w:val="single"/>
          </w:rPr>
          <w:t>https://www.google.com/search?rlz=1C1CHBF_enBD815BD815&amp;q=social+islami+bank+annual+report+2017&amp;sa=X&amp;ved=2ahUKEwjsuMrMoPTkAhXEfisKHcLNB74Q1QIoBXoECAoQBg</w:t>
        </w:r>
      </w:hyperlink>
    </w:p>
    <w:p w:rsidR="003279EC" w:rsidRPr="003279EC" w:rsidRDefault="003279EC" w:rsidP="003279EC">
      <w:pPr>
        <w:ind w:left="720"/>
        <w:contextualSpacing/>
        <w:rPr>
          <w:rFonts w:ascii="Times New Roman" w:eastAsia="Calibri" w:hAnsi="Times New Roman" w:cs="Times New Roman"/>
          <w:sz w:val="24"/>
          <w:szCs w:val="24"/>
        </w:rPr>
      </w:pPr>
    </w:p>
    <w:p w:rsidR="003279EC" w:rsidRPr="003279EC" w:rsidRDefault="003279EC" w:rsidP="003279EC">
      <w:pPr>
        <w:numPr>
          <w:ilvl w:val="0"/>
          <w:numId w:val="19"/>
        </w:numPr>
        <w:contextualSpacing/>
        <w:rPr>
          <w:rFonts w:ascii="Times New Roman" w:eastAsia="Calibri" w:hAnsi="Times New Roman" w:cs="Times New Roman"/>
          <w:b/>
          <w:sz w:val="24"/>
          <w:szCs w:val="24"/>
        </w:rPr>
      </w:pPr>
      <w:r w:rsidRPr="003279EC">
        <w:rPr>
          <w:rFonts w:ascii="Times New Roman" w:eastAsia="Calibri" w:hAnsi="Times New Roman" w:cs="Times New Roman"/>
          <w:b/>
          <w:sz w:val="24"/>
          <w:szCs w:val="24"/>
        </w:rPr>
        <w:t>For referencing of book:</w:t>
      </w:r>
    </w:p>
    <w:p w:rsidR="003279EC" w:rsidRPr="003279EC" w:rsidRDefault="003279EC" w:rsidP="003279EC">
      <w:pPr>
        <w:ind w:left="720"/>
        <w:rPr>
          <w:rFonts w:ascii="Calibri" w:eastAsia="Calibri" w:hAnsi="Calibri" w:cs="Times New Roman"/>
        </w:rPr>
      </w:pPr>
      <w:proofErr w:type="spellStart"/>
      <w:proofErr w:type="gramStart"/>
      <w:r w:rsidRPr="003279EC">
        <w:rPr>
          <w:rFonts w:ascii="Calibri" w:eastAsia="Calibri" w:hAnsi="Calibri" w:cs="Times New Roman"/>
        </w:rPr>
        <w:t>Zaman</w:t>
      </w:r>
      <w:proofErr w:type="spellEnd"/>
      <w:r w:rsidRPr="003279EC">
        <w:rPr>
          <w:rFonts w:ascii="Calibri" w:eastAsia="Calibri" w:hAnsi="Calibri" w:cs="Times New Roman"/>
        </w:rPr>
        <w:t xml:space="preserve">, M. R. &amp; </w:t>
      </w:r>
      <w:proofErr w:type="spellStart"/>
      <w:r w:rsidRPr="003279EC">
        <w:rPr>
          <w:rFonts w:ascii="Calibri" w:eastAsia="Calibri" w:hAnsi="Calibri" w:cs="Times New Roman"/>
        </w:rPr>
        <w:t>Movassaghi</w:t>
      </w:r>
      <w:proofErr w:type="spellEnd"/>
      <w:r w:rsidRPr="003279EC">
        <w:rPr>
          <w:rFonts w:ascii="Calibri" w:eastAsia="Calibri" w:hAnsi="Calibri" w:cs="Times New Roman"/>
        </w:rPr>
        <w:t>, H. (2001).</w:t>
      </w:r>
      <w:proofErr w:type="gramEnd"/>
      <w:r w:rsidRPr="003279EC">
        <w:rPr>
          <w:rFonts w:ascii="Calibri" w:eastAsia="Calibri" w:hAnsi="Calibri" w:cs="Times New Roman"/>
        </w:rPr>
        <w:t xml:space="preserve"> Islamic Banking: A Performance Analys</w:t>
      </w:r>
      <w:r w:rsidR="005946A5">
        <w:rPr>
          <w:rFonts w:ascii="Calibri" w:eastAsia="Calibri" w:hAnsi="Calibri" w:cs="Times New Roman"/>
        </w:rPr>
        <w:t xml:space="preserve">is. </w:t>
      </w:r>
      <w:proofErr w:type="gramStart"/>
      <w:r w:rsidR="005946A5">
        <w:rPr>
          <w:rFonts w:ascii="Calibri" w:eastAsia="Calibri" w:hAnsi="Calibri" w:cs="Times New Roman"/>
        </w:rPr>
        <w:t xml:space="preserve">Journal of                </w:t>
      </w:r>
      <w:r w:rsidRPr="003279EC">
        <w:rPr>
          <w:rFonts w:ascii="Calibri" w:eastAsia="Calibri" w:hAnsi="Calibri" w:cs="Times New Roman"/>
        </w:rPr>
        <w:t>Global Business.</w:t>
      </w:r>
      <w:proofErr w:type="gramEnd"/>
    </w:p>
    <w:p w:rsidR="003279EC" w:rsidRPr="003279EC" w:rsidRDefault="003279EC" w:rsidP="003279EC">
      <w:pPr>
        <w:ind w:left="720"/>
        <w:rPr>
          <w:rFonts w:ascii="Calibri" w:eastAsia="Calibri" w:hAnsi="Calibri" w:cs="Times New Roman"/>
        </w:rPr>
      </w:pPr>
      <w:proofErr w:type="spellStart"/>
      <w:proofErr w:type="gramStart"/>
      <w:r w:rsidRPr="003279EC">
        <w:rPr>
          <w:rFonts w:ascii="Calibri" w:eastAsia="Calibri" w:hAnsi="Calibri" w:cs="Times New Roman"/>
        </w:rPr>
        <w:t>Sarker</w:t>
      </w:r>
      <w:proofErr w:type="spellEnd"/>
      <w:r w:rsidRPr="003279EC">
        <w:rPr>
          <w:rFonts w:ascii="Calibri" w:eastAsia="Calibri" w:hAnsi="Calibri" w:cs="Times New Roman"/>
        </w:rPr>
        <w:t>, M. A. A. (1999).</w:t>
      </w:r>
      <w:proofErr w:type="gramEnd"/>
      <w:r w:rsidRPr="003279EC">
        <w:rPr>
          <w:rFonts w:ascii="Calibri" w:eastAsia="Calibri" w:hAnsi="Calibri" w:cs="Times New Roman"/>
        </w:rPr>
        <w:t xml:space="preserve"> Islamic Banking in Bangladesh: Performance, Problems and Prospects. </w:t>
      </w:r>
      <w:proofErr w:type="gramStart"/>
      <w:r w:rsidRPr="003279EC">
        <w:rPr>
          <w:rFonts w:ascii="Calibri" w:eastAsia="Calibri" w:hAnsi="Calibri" w:cs="Times New Roman"/>
        </w:rPr>
        <w:t>International</w:t>
      </w:r>
      <w:r w:rsidR="005946A5">
        <w:rPr>
          <w:rFonts w:ascii="Calibri" w:eastAsia="Calibri" w:hAnsi="Calibri" w:cs="Times New Roman"/>
        </w:rPr>
        <w:t xml:space="preserve"> </w:t>
      </w:r>
      <w:r w:rsidRPr="003279EC">
        <w:rPr>
          <w:rFonts w:ascii="Calibri" w:eastAsia="Calibri" w:hAnsi="Calibri" w:cs="Times New Roman"/>
        </w:rPr>
        <w:t>Journal of Islamic Financial Services.</w:t>
      </w:r>
      <w:proofErr w:type="gramEnd"/>
    </w:p>
    <w:p w:rsidR="003279EC" w:rsidRPr="003279EC" w:rsidRDefault="005946A5" w:rsidP="003279EC">
      <w:pPr>
        <w:ind w:left="720"/>
        <w:rPr>
          <w:rFonts w:ascii="Calibri" w:eastAsia="Calibri" w:hAnsi="Calibri" w:cs="Times New Roman"/>
        </w:rPr>
      </w:pPr>
      <w:r>
        <w:rPr>
          <w:rFonts w:ascii="Calibri" w:eastAsia="Calibri" w:hAnsi="Calibri" w:cs="Times New Roman"/>
        </w:rPr>
        <w:t>Islamic banking and finance</w:t>
      </w:r>
      <w:bookmarkStart w:id="0" w:name="_GoBack"/>
      <w:bookmarkEnd w:id="0"/>
      <w:r w:rsidR="003279EC" w:rsidRPr="003279EC">
        <w:rPr>
          <w:rFonts w:ascii="Calibri" w:eastAsia="Calibri" w:hAnsi="Calibri" w:cs="Times New Roman"/>
        </w:rPr>
        <w:t xml:space="preserve"> (2019, April 04). Retrieved April 24, 2019, from</w:t>
      </w:r>
    </w:p>
    <w:p w:rsidR="003279EC" w:rsidRPr="003279EC" w:rsidRDefault="003279EC" w:rsidP="003279EC">
      <w:pPr>
        <w:ind w:left="720"/>
        <w:rPr>
          <w:rFonts w:ascii="Calibri" w:eastAsia="Calibri" w:hAnsi="Calibri" w:cs="Times New Roman"/>
        </w:rPr>
      </w:pPr>
      <w:r w:rsidRPr="003279EC">
        <w:rPr>
          <w:rFonts w:ascii="Calibri" w:eastAsia="Calibri" w:hAnsi="Calibri" w:cs="Times New Roman"/>
        </w:rPr>
        <w:t>https://en.wikipedia.org/wiki/Islamic_banking_and_finance</w:t>
      </w:r>
    </w:p>
    <w:p w:rsidR="00C130DB" w:rsidRPr="008A1ABD" w:rsidRDefault="00C130DB" w:rsidP="008A1ABD">
      <w:pPr>
        <w:rPr>
          <w:rFonts w:ascii="Calibri" w:eastAsia="Times New Roman" w:hAnsi="Calibri" w:cs="Calibri"/>
          <w:sz w:val="24"/>
          <w:szCs w:val="24"/>
        </w:rPr>
      </w:pPr>
    </w:p>
    <w:sectPr w:rsidR="00C130DB" w:rsidRPr="008A1ABD" w:rsidSect="007139F3">
      <w:footerReference w:type="default" r:id="rId42"/>
      <w:pgSz w:w="12240" w:h="15840"/>
      <w:pgMar w:top="1440" w:right="1440" w:bottom="1440" w:left="1440" w:header="720" w:footer="720" w:gutter="0"/>
      <w:pgNumType w:start="1" w:chapStyle="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0AEC" w:rsidRDefault="00960AEC" w:rsidP="00503FF4">
      <w:pPr>
        <w:spacing w:after="0" w:line="240" w:lineRule="auto"/>
      </w:pPr>
      <w:r>
        <w:separator/>
      </w:r>
    </w:p>
  </w:endnote>
  <w:endnote w:type="continuationSeparator" w:id="0">
    <w:p w:rsidR="00960AEC" w:rsidRDefault="00960AEC" w:rsidP="00503F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text" w:tblpY="1"/>
      <w:tblW w:w="5000" w:type="pct"/>
      <w:tblLook w:val="04A0" w:firstRow="1" w:lastRow="0" w:firstColumn="1" w:lastColumn="0" w:noHBand="0" w:noVBand="1"/>
    </w:tblPr>
    <w:tblGrid>
      <w:gridCol w:w="4309"/>
      <w:gridCol w:w="958"/>
      <w:gridCol w:w="4309"/>
    </w:tblGrid>
    <w:tr w:rsidR="005946A5">
      <w:trPr>
        <w:trHeight w:val="151"/>
      </w:trPr>
      <w:tc>
        <w:tcPr>
          <w:tcW w:w="2250" w:type="pct"/>
          <w:tcBorders>
            <w:bottom w:val="single" w:sz="4" w:space="0" w:color="B83D68" w:themeColor="accent1"/>
          </w:tcBorders>
        </w:tcPr>
        <w:p w:rsidR="005946A5" w:rsidRDefault="005946A5">
          <w:pPr>
            <w:pStyle w:val="Header"/>
            <w:rPr>
              <w:rFonts w:asciiTheme="majorHAnsi" w:eastAsiaTheme="majorEastAsia" w:hAnsiTheme="majorHAnsi" w:cstheme="majorBidi"/>
              <w:b/>
              <w:bCs/>
            </w:rPr>
          </w:pPr>
        </w:p>
      </w:tc>
      <w:tc>
        <w:tcPr>
          <w:tcW w:w="500" w:type="pct"/>
          <w:vMerge w:val="restart"/>
          <w:noWrap/>
          <w:vAlign w:val="center"/>
        </w:tcPr>
        <w:p w:rsidR="005946A5" w:rsidRDefault="005946A5">
          <w:pPr>
            <w:pStyle w:val="NoSpacing"/>
            <w:rPr>
              <w:rFonts w:asciiTheme="majorHAnsi" w:eastAsiaTheme="majorEastAsia" w:hAnsiTheme="majorHAnsi" w:cstheme="majorBidi"/>
            </w:rPr>
          </w:pPr>
          <w:r>
            <w:rPr>
              <w:rFonts w:asciiTheme="majorHAnsi" w:eastAsiaTheme="majorEastAsia" w:hAnsiTheme="majorHAnsi" w:cstheme="majorBidi"/>
              <w:b/>
              <w:bCs/>
            </w:rPr>
            <w:t xml:space="preserve">Page </w:t>
          </w:r>
          <w:r>
            <w:fldChar w:fldCharType="begin"/>
          </w:r>
          <w:r>
            <w:instrText xml:space="preserve"> PAGE  \* MERGEFORMAT </w:instrText>
          </w:r>
          <w:r>
            <w:fldChar w:fldCharType="separate"/>
          </w:r>
          <w:r w:rsidR="00EA020A" w:rsidRPr="00EA020A">
            <w:rPr>
              <w:rFonts w:asciiTheme="majorHAnsi" w:eastAsiaTheme="majorEastAsia" w:hAnsiTheme="majorHAnsi" w:cstheme="majorBidi"/>
              <w:b/>
              <w:bCs/>
              <w:noProof/>
            </w:rPr>
            <w:t>31</w:t>
          </w:r>
          <w:r>
            <w:rPr>
              <w:rFonts w:asciiTheme="majorHAnsi" w:eastAsiaTheme="majorEastAsia" w:hAnsiTheme="majorHAnsi" w:cstheme="majorBidi"/>
              <w:b/>
              <w:bCs/>
              <w:noProof/>
            </w:rPr>
            <w:fldChar w:fldCharType="end"/>
          </w:r>
        </w:p>
      </w:tc>
      <w:tc>
        <w:tcPr>
          <w:tcW w:w="2250" w:type="pct"/>
          <w:tcBorders>
            <w:bottom w:val="single" w:sz="4" w:space="0" w:color="B83D68" w:themeColor="accent1"/>
          </w:tcBorders>
        </w:tcPr>
        <w:p w:rsidR="005946A5" w:rsidRDefault="005946A5">
          <w:pPr>
            <w:pStyle w:val="Header"/>
            <w:rPr>
              <w:rFonts w:asciiTheme="majorHAnsi" w:eastAsiaTheme="majorEastAsia" w:hAnsiTheme="majorHAnsi" w:cstheme="majorBidi"/>
              <w:b/>
              <w:bCs/>
            </w:rPr>
          </w:pPr>
        </w:p>
      </w:tc>
    </w:tr>
    <w:tr w:rsidR="005946A5">
      <w:trPr>
        <w:trHeight w:val="150"/>
      </w:trPr>
      <w:tc>
        <w:tcPr>
          <w:tcW w:w="2250" w:type="pct"/>
          <w:tcBorders>
            <w:top w:val="single" w:sz="4" w:space="0" w:color="B83D68" w:themeColor="accent1"/>
          </w:tcBorders>
        </w:tcPr>
        <w:p w:rsidR="005946A5" w:rsidRDefault="005946A5">
          <w:pPr>
            <w:pStyle w:val="Header"/>
            <w:rPr>
              <w:rFonts w:asciiTheme="majorHAnsi" w:eastAsiaTheme="majorEastAsia" w:hAnsiTheme="majorHAnsi" w:cstheme="majorBidi"/>
              <w:b/>
              <w:bCs/>
            </w:rPr>
          </w:pPr>
        </w:p>
      </w:tc>
      <w:tc>
        <w:tcPr>
          <w:tcW w:w="500" w:type="pct"/>
          <w:vMerge/>
        </w:tcPr>
        <w:p w:rsidR="005946A5" w:rsidRDefault="005946A5">
          <w:pPr>
            <w:pStyle w:val="Header"/>
            <w:jc w:val="center"/>
            <w:rPr>
              <w:rFonts w:asciiTheme="majorHAnsi" w:eastAsiaTheme="majorEastAsia" w:hAnsiTheme="majorHAnsi" w:cstheme="majorBidi"/>
              <w:b/>
              <w:bCs/>
            </w:rPr>
          </w:pPr>
        </w:p>
      </w:tc>
      <w:tc>
        <w:tcPr>
          <w:tcW w:w="2250" w:type="pct"/>
          <w:tcBorders>
            <w:top w:val="single" w:sz="4" w:space="0" w:color="B83D68" w:themeColor="accent1"/>
          </w:tcBorders>
        </w:tcPr>
        <w:p w:rsidR="005946A5" w:rsidRDefault="005946A5">
          <w:pPr>
            <w:pStyle w:val="Header"/>
            <w:rPr>
              <w:rFonts w:asciiTheme="majorHAnsi" w:eastAsiaTheme="majorEastAsia" w:hAnsiTheme="majorHAnsi" w:cstheme="majorBidi"/>
              <w:b/>
              <w:bCs/>
            </w:rPr>
          </w:pPr>
        </w:p>
      </w:tc>
    </w:tr>
  </w:tbl>
  <w:p w:rsidR="005946A5" w:rsidRDefault="005946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0AEC" w:rsidRDefault="00960AEC" w:rsidP="00503FF4">
      <w:pPr>
        <w:spacing w:after="0" w:line="240" w:lineRule="auto"/>
      </w:pPr>
      <w:r>
        <w:separator/>
      </w:r>
    </w:p>
  </w:footnote>
  <w:footnote w:type="continuationSeparator" w:id="0">
    <w:p w:rsidR="00960AEC" w:rsidRDefault="00960AEC" w:rsidP="00503FF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5pt;height:11.5pt" o:bullet="t">
        <v:imagedata r:id="rId1" o:title="mso9CDB"/>
      </v:shape>
    </w:pict>
  </w:numPicBullet>
  <w:abstractNum w:abstractNumId="0">
    <w:nsid w:val="05DC001A"/>
    <w:multiLevelType w:val="hybridMultilevel"/>
    <w:tmpl w:val="2772A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394625"/>
    <w:multiLevelType w:val="hybridMultilevel"/>
    <w:tmpl w:val="5E42874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EC2A55"/>
    <w:multiLevelType w:val="hybridMultilevel"/>
    <w:tmpl w:val="4F525B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FD5BA0"/>
    <w:multiLevelType w:val="hybridMultilevel"/>
    <w:tmpl w:val="9DEAA79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6E60D3"/>
    <w:multiLevelType w:val="hybridMultilevel"/>
    <w:tmpl w:val="30429A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41E1433"/>
    <w:multiLevelType w:val="hybridMultilevel"/>
    <w:tmpl w:val="CAB637E8"/>
    <w:lvl w:ilvl="0" w:tplc="04090009">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AC60E07"/>
    <w:multiLevelType w:val="hybridMultilevel"/>
    <w:tmpl w:val="25801EE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BFC76B0"/>
    <w:multiLevelType w:val="hybridMultilevel"/>
    <w:tmpl w:val="39364B6C"/>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4D131D51"/>
    <w:multiLevelType w:val="hybridMultilevel"/>
    <w:tmpl w:val="AFA28922"/>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9">
    <w:nsid w:val="4F912CA2"/>
    <w:multiLevelType w:val="hybridMultilevel"/>
    <w:tmpl w:val="51EE9A8A"/>
    <w:lvl w:ilvl="0" w:tplc="0409000D">
      <w:start w:val="1"/>
      <w:numFmt w:val="bullet"/>
      <w:lvlText w:val=""/>
      <w:lvlJc w:val="left"/>
      <w:pPr>
        <w:ind w:left="126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51CE1283"/>
    <w:multiLevelType w:val="hybridMultilevel"/>
    <w:tmpl w:val="282C7C0E"/>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nsid w:val="52293F98"/>
    <w:multiLevelType w:val="hybridMultilevel"/>
    <w:tmpl w:val="B194FBE2"/>
    <w:lvl w:ilvl="0" w:tplc="04090009">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2">
    <w:nsid w:val="533557A8"/>
    <w:multiLevelType w:val="hybridMultilevel"/>
    <w:tmpl w:val="FB209E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53B1676F"/>
    <w:multiLevelType w:val="hybridMultilevel"/>
    <w:tmpl w:val="9010478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8BE135F"/>
    <w:multiLevelType w:val="hybridMultilevel"/>
    <w:tmpl w:val="DBC83D0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924569D"/>
    <w:multiLevelType w:val="hybridMultilevel"/>
    <w:tmpl w:val="4128EB1E"/>
    <w:lvl w:ilvl="0" w:tplc="04090007">
      <w:start w:val="1"/>
      <w:numFmt w:val="bullet"/>
      <w:lvlText w:val=""/>
      <w:lvlPicBulletId w:val="0"/>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6ADB11EF"/>
    <w:multiLevelType w:val="hybridMultilevel"/>
    <w:tmpl w:val="692EA4B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E551390"/>
    <w:multiLevelType w:val="hybridMultilevel"/>
    <w:tmpl w:val="42C2A110"/>
    <w:lvl w:ilvl="0" w:tplc="BDB2CF9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6F3F1207"/>
    <w:multiLevelType w:val="hybridMultilevel"/>
    <w:tmpl w:val="73D08470"/>
    <w:lvl w:ilvl="0" w:tplc="04090015">
      <w:start w:val="1"/>
      <w:numFmt w:val="upp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9">
    <w:nsid w:val="72B425F9"/>
    <w:multiLevelType w:val="hybridMultilevel"/>
    <w:tmpl w:val="FF3891A8"/>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79660AFC"/>
    <w:multiLevelType w:val="hybridMultilevel"/>
    <w:tmpl w:val="26202022"/>
    <w:lvl w:ilvl="0" w:tplc="04090005">
      <w:start w:val="1"/>
      <w:numFmt w:val="bullet"/>
      <w:lvlText w:val=""/>
      <w:lvlJc w:val="left"/>
      <w:pPr>
        <w:ind w:left="1140" w:hanging="360"/>
      </w:pPr>
      <w:rPr>
        <w:rFonts w:ascii="Wingdings" w:hAnsi="Wingdings"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num w:numId="1">
    <w:abstractNumId w:val="19"/>
  </w:num>
  <w:num w:numId="2">
    <w:abstractNumId w:val="5"/>
  </w:num>
  <w:num w:numId="3">
    <w:abstractNumId w:val="12"/>
  </w:num>
  <w:num w:numId="4">
    <w:abstractNumId w:val="6"/>
  </w:num>
  <w:num w:numId="5">
    <w:abstractNumId w:val="13"/>
  </w:num>
  <w:num w:numId="6">
    <w:abstractNumId w:val="0"/>
  </w:num>
  <w:num w:numId="7">
    <w:abstractNumId w:val="3"/>
  </w:num>
  <w:num w:numId="8">
    <w:abstractNumId w:val="18"/>
  </w:num>
  <w:num w:numId="9">
    <w:abstractNumId w:val="17"/>
  </w:num>
  <w:num w:numId="10">
    <w:abstractNumId w:val="11"/>
  </w:num>
  <w:num w:numId="11">
    <w:abstractNumId w:val="14"/>
  </w:num>
  <w:num w:numId="12">
    <w:abstractNumId w:val="7"/>
  </w:num>
  <w:num w:numId="13">
    <w:abstractNumId w:val="1"/>
  </w:num>
  <w:num w:numId="14">
    <w:abstractNumId w:val="15"/>
  </w:num>
  <w:num w:numId="15">
    <w:abstractNumId w:val="2"/>
  </w:num>
  <w:num w:numId="16">
    <w:abstractNumId w:val="8"/>
  </w:num>
  <w:num w:numId="17">
    <w:abstractNumId w:val="10"/>
  </w:num>
  <w:num w:numId="18">
    <w:abstractNumId w:val="20"/>
  </w:num>
  <w:num w:numId="19">
    <w:abstractNumId w:val="16"/>
  </w:num>
  <w:num w:numId="20">
    <w:abstractNumId w:val="4"/>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53D6"/>
    <w:rsid w:val="000001FD"/>
    <w:rsid w:val="0000488F"/>
    <w:rsid w:val="00020ED0"/>
    <w:rsid w:val="000224A7"/>
    <w:rsid w:val="00026308"/>
    <w:rsid w:val="00033FAA"/>
    <w:rsid w:val="000376E5"/>
    <w:rsid w:val="00042899"/>
    <w:rsid w:val="0004333A"/>
    <w:rsid w:val="000446C3"/>
    <w:rsid w:val="00045D44"/>
    <w:rsid w:val="00047EB1"/>
    <w:rsid w:val="00054C8F"/>
    <w:rsid w:val="00063367"/>
    <w:rsid w:val="0007120A"/>
    <w:rsid w:val="000737A0"/>
    <w:rsid w:val="000757AD"/>
    <w:rsid w:val="000758B5"/>
    <w:rsid w:val="00081B18"/>
    <w:rsid w:val="00085720"/>
    <w:rsid w:val="0009391C"/>
    <w:rsid w:val="000A3383"/>
    <w:rsid w:val="000B60BB"/>
    <w:rsid w:val="000C246A"/>
    <w:rsid w:val="000C53AF"/>
    <w:rsid w:val="000D032F"/>
    <w:rsid w:val="000E2E09"/>
    <w:rsid w:val="000E3175"/>
    <w:rsid w:val="000E436F"/>
    <w:rsid w:val="000E7399"/>
    <w:rsid w:val="000F3DC2"/>
    <w:rsid w:val="000F62E3"/>
    <w:rsid w:val="001005CE"/>
    <w:rsid w:val="001033B5"/>
    <w:rsid w:val="001055B9"/>
    <w:rsid w:val="00112B7A"/>
    <w:rsid w:val="00114030"/>
    <w:rsid w:val="001260C4"/>
    <w:rsid w:val="00132D55"/>
    <w:rsid w:val="00133648"/>
    <w:rsid w:val="00133D3A"/>
    <w:rsid w:val="00145BA6"/>
    <w:rsid w:val="00150D64"/>
    <w:rsid w:val="00170418"/>
    <w:rsid w:val="00171C1C"/>
    <w:rsid w:val="00184F4F"/>
    <w:rsid w:val="00187B40"/>
    <w:rsid w:val="00190EA8"/>
    <w:rsid w:val="001973B9"/>
    <w:rsid w:val="001A26AC"/>
    <w:rsid w:val="001A2ECB"/>
    <w:rsid w:val="001C4C5C"/>
    <w:rsid w:val="001C5F1D"/>
    <w:rsid w:val="001C733D"/>
    <w:rsid w:val="001D72D2"/>
    <w:rsid w:val="001D7B46"/>
    <w:rsid w:val="001E07FE"/>
    <w:rsid w:val="001E6F4A"/>
    <w:rsid w:val="001F00E1"/>
    <w:rsid w:val="001F54F6"/>
    <w:rsid w:val="002118AF"/>
    <w:rsid w:val="00215B93"/>
    <w:rsid w:val="002162C6"/>
    <w:rsid w:val="0022245C"/>
    <w:rsid w:val="00223FC3"/>
    <w:rsid w:val="00224E3D"/>
    <w:rsid w:val="00227B7A"/>
    <w:rsid w:val="002353B6"/>
    <w:rsid w:val="00240F2F"/>
    <w:rsid w:val="002416AE"/>
    <w:rsid w:val="00253633"/>
    <w:rsid w:val="0026023E"/>
    <w:rsid w:val="00265004"/>
    <w:rsid w:val="002670E9"/>
    <w:rsid w:val="00272A18"/>
    <w:rsid w:val="002736CF"/>
    <w:rsid w:val="0027437E"/>
    <w:rsid w:val="00274B1D"/>
    <w:rsid w:val="0027504A"/>
    <w:rsid w:val="00275E5D"/>
    <w:rsid w:val="00283049"/>
    <w:rsid w:val="00286938"/>
    <w:rsid w:val="002A18B9"/>
    <w:rsid w:val="002A504F"/>
    <w:rsid w:val="002A71F0"/>
    <w:rsid w:val="002C0DB0"/>
    <w:rsid w:val="002C13BA"/>
    <w:rsid w:val="002C2A63"/>
    <w:rsid w:val="002D0ADB"/>
    <w:rsid w:val="002D0F55"/>
    <w:rsid w:val="002D1318"/>
    <w:rsid w:val="002D57C4"/>
    <w:rsid w:val="002E4578"/>
    <w:rsid w:val="002E4D5A"/>
    <w:rsid w:val="002E74AA"/>
    <w:rsid w:val="002F169C"/>
    <w:rsid w:val="002F3BBA"/>
    <w:rsid w:val="002F5508"/>
    <w:rsid w:val="0032116B"/>
    <w:rsid w:val="00321ECF"/>
    <w:rsid w:val="0032769D"/>
    <w:rsid w:val="003279EC"/>
    <w:rsid w:val="003305E0"/>
    <w:rsid w:val="00331A2C"/>
    <w:rsid w:val="00332FDB"/>
    <w:rsid w:val="00333466"/>
    <w:rsid w:val="00346281"/>
    <w:rsid w:val="00355E13"/>
    <w:rsid w:val="00356056"/>
    <w:rsid w:val="00360F50"/>
    <w:rsid w:val="0036186D"/>
    <w:rsid w:val="00362E76"/>
    <w:rsid w:val="0036564A"/>
    <w:rsid w:val="00365D51"/>
    <w:rsid w:val="003703BB"/>
    <w:rsid w:val="003729D2"/>
    <w:rsid w:val="00375B7B"/>
    <w:rsid w:val="00390441"/>
    <w:rsid w:val="00391962"/>
    <w:rsid w:val="003A5C1C"/>
    <w:rsid w:val="003A6AD9"/>
    <w:rsid w:val="003B133E"/>
    <w:rsid w:val="003C0DB1"/>
    <w:rsid w:val="003C267F"/>
    <w:rsid w:val="003D05D7"/>
    <w:rsid w:val="003D4487"/>
    <w:rsid w:val="003D7C33"/>
    <w:rsid w:val="003E2A97"/>
    <w:rsid w:val="003E4529"/>
    <w:rsid w:val="003F003A"/>
    <w:rsid w:val="003F018D"/>
    <w:rsid w:val="00401C97"/>
    <w:rsid w:val="00402534"/>
    <w:rsid w:val="004029BB"/>
    <w:rsid w:val="00402C34"/>
    <w:rsid w:val="0040423B"/>
    <w:rsid w:val="004049CC"/>
    <w:rsid w:val="0040628F"/>
    <w:rsid w:val="004123A1"/>
    <w:rsid w:val="00421A55"/>
    <w:rsid w:val="0042624A"/>
    <w:rsid w:val="004328A1"/>
    <w:rsid w:val="004370A2"/>
    <w:rsid w:val="00440B38"/>
    <w:rsid w:val="0044564C"/>
    <w:rsid w:val="004541A8"/>
    <w:rsid w:val="0045519D"/>
    <w:rsid w:val="004569E0"/>
    <w:rsid w:val="004575E5"/>
    <w:rsid w:val="00463F89"/>
    <w:rsid w:val="00463FD3"/>
    <w:rsid w:val="004641E1"/>
    <w:rsid w:val="00465222"/>
    <w:rsid w:val="00465A7E"/>
    <w:rsid w:val="004668C9"/>
    <w:rsid w:val="00472B7A"/>
    <w:rsid w:val="0048449E"/>
    <w:rsid w:val="0048693C"/>
    <w:rsid w:val="004A56E6"/>
    <w:rsid w:val="004A78A9"/>
    <w:rsid w:val="004B392B"/>
    <w:rsid w:val="004B7552"/>
    <w:rsid w:val="004D0FCC"/>
    <w:rsid w:val="004D1191"/>
    <w:rsid w:val="004E2D0F"/>
    <w:rsid w:val="004E6405"/>
    <w:rsid w:val="004F6892"/>
    <w:rsid w:val="00500676"/>
    <w:rsid w:val="00503485"/>
    <w:rsid w:val="00503FF4"/>
    <w:rsid w:val="005047D8"/>
    <w:rsid w:val="005124DF"/>
    <w:rsid w:val="00522D3E"/>
    <w:rsid w:val="00523520"/>
    <w:rsid w:val="00535650"/>
    <w:rsid w:val="00536094"/>
    <w:rsid w:val="00543B69"/>
    <w:rsid w:val="00546A14"/>
    <w:rsid w:val="005503D6"/>
    <w:rsid w:val="00554DF4"/>
    <w:rsid w:val="00573E71"/>
    <w:rsid w:val="0057540F"/>
    <w:rsid w:val="005817E3"/>
    <w:rsid w:val="00583D85"/>
    <w:rsid w:val="005847C9"/>
    <w:rsid w:val="00585ACB"/>
    <w:rsid w:val="00586AD0"/>
    <w:rsid w:val="005946A5"/>
    <w:rsid w:val="005A1D87"/>
    <w:rsid w:val="005A2EEF"/>
    <w:rsid w:val="005B2552"/>
    <w:rsid w:val="005B6D69"/>
    <w:rsid w:val="005C15AE"/>
    <w:rsid w:val="005C5833"/>
    <w:rsid w:val="005D43C0"/>
    <w:rsid w:val="005E5FF9"/>
    <w:rsid w:val="005F0817"/>
    <w:rsid w:val="005F115D"/>
    <w:rsid w:val="005F4803"/>
    <w:rsid w:val="006007D2"/>
    <w:rsid w:val="00600B14"/>
    <w:rsid w:val="00607F4E"/>
    <w:rsid w:val="006149BE"/>
    <w:rsid w:val="00616C9F"/>
    <w:rsid w:val="006223B0"/>
    <w:rsid w:val="006371AA"/>
    <w:rsid w:val="00640353"/>
    <w:rsid w:val="006408D3"/>
    <w:rsid w:val="006411A1"/>
    <w:rsid w:val="00642829"/>
    <w:rsid w:val="006464EE"/>
    <w:rsid w:val="00663ADC"/>
    <w:rsid w:val="0066471A"/>
    <w:rsid w:val="00671558"/>
    <w:rsid w:val="00671A59"/>
    <w:rsid w:val="00673CE0"/>
    <w:rsid w:val="00677009"/>
    <w:rsid w:val="00680E6E"/>
    <w:rsid w:val="006836DE"/>
    <w:rsid w:val="00693842"/>
    <w:rsid w:val="00697ABC"/>
    <w:rsid w:val="006A0A52"/>
    <w:rsid w:val="006A19FA"/>
    <w:rsid w:val="006A2C08"/>
    <w:rsid w:val="006A5C51"/>
    <w:rsid w:val="006A65F9"/>
    <w:rsid w:val="006A6F54"/>
    <w:rsid w:val="006A7B9F"/>
    <w:rsid w:val="006B4E2F"/>
    <w:rsid w:val="006B4EB5"/>
    <w:rsid w:val="006B6ACC"/>
    <w:rsid w:val="006C138E"/>
    <w:rsid w:val="006C3B9D"/>
    <w:rsid w:val="006E09F8"/>
    <w:rsid w:val="006E3200"/>
    <w:rsid w:val="006F0BD6"/>
    <w:rsid w:val="006F4877"/>
    <w:rsid w:val="006F5080"/>
    <w:rsid w:val="006F5E19"/>
    <w:rsid w:val="006F6B65"/>
    <w:rsid w:val="007053D6"/>
    <w:rsid w:val="00705B06"/>
    <w:rsid w:val="00711160"/>
    <w:rsid w:val="0071314F"/>
    <w:rsid w:val="007139F3"/>
    <w:rsid w:val="007212AB"/>
    <w:rsid w:val="0072525B"/>
    <w:rsid w:val="007330CA"/>
    <w:rsid w:val="007371B3"/>
    <w:rsid w:val="007447F4"/>
    <w:rsid w:val="007502A8"/>
    <w:rsid w:val="0075051A"/>
    <w:rsid w:val="00754549"/>
    <w:rsid w:val="007639E9"/>
    <w:rsid w:val="00763E39"/>
    <w:rsid w:val="00764177"/>
    <w:rsid w:val="00764CCB"/>
    <w:rsid w:val="007729F7"/>
    <w:rsid w:val="00774265"/>
    <w:rsid w:val="00777178"/>
    <w:rsid w:val="0078074B"/>
    <w:rsid w:val="00783CFF"/>
    <w:rsid w:val="0078446F"/>
    <w:rsid w:val="00784E48"/>
    <w:rsid w:val="00786C1D"/>
    <w:rsid w:val="00790076"/>
    <w:rsid w:val="007911AE"/>
    <w:rsid w:val="00792E07"/>
    <w:rsid w:val="00793A3D"/>
    <w:rsid w:val="007A3CE4"/>
    <w:rsid w:val="007A4554"/>
    <w:rsid w:val="007A4B0C"/>
    <w:rsid w:val="007B0130"/>
    <w:rsid w:val="007B7067"/>
    <w:rsid w:val="007B72DD"/>
    <w:rsid w:val="007C6BDF"/>
    <w:rsid w:val="007D1B04"/>
    <w:rsid w:val="007D47CF"/>
    <w:rsid w:val="007D6265"/>
    <w:rsid w:val="007D6DA9"/>
    <w:rsid w:val="007F0AFD"/>
    <w:rsid w:val="007F6C97"/>
    <w:rsid w:val="0081037A"/>
    <w:rsid w:val="008135E2"/>
    <w:rsid w:val="008208B3"/>
    <w:rsid w:val="0082706F"/>
    <w:rsid w:val="00830623"/>
    <w:rsid w:val="008348E3"/>
    <w:rsid w:val="008359B2"/>
    <w:rsid w:val="00835A94"/>
    <w:rsid w:val="00843272"/>
    <w:rsid w:val="00846829"/>
    <w:rsid w:val="00847CB6"/>
    <w:rsid w:val="00852EAF"/>
    <w:rsid w:val="00854327"/>
    <w:rsid w:val="0085519B"/>
    <w:rsid w:val="008570C6"/>
    <w:rsid w:val="008630CE"/>
    <w:rsid w:val="00864B73"/>
    <w:rsid w:val="00873C08"/>
    <w:rsid w:val="00876E3F"/>
    <w:rsid w:val="00880EF4"/>
    <w:rsid w:val="008839BE"/>
    <w:rsid w:val="008935A5"/>
    <w:rsid w:val="00894DDE"/>
    <w:rsid w:val="00897CC5"/>
    <w:rsid w:val="008A1506"/>
    <w:rsid w:val="008A1ABD"/>
    <w:rsid w:val="008A4171"/>
    <w:rsid w:val="008B0A04"/>
    <w:rsid w:val="008B2532"/>
    <w:rsid w:val="008B2B68"/>
    <w:rsid w:val="008C3460"/>
    <w:rsid w:val="008C5161"/>
    <w:rsid w:val="008C5F65"/>
    <w:rsid w:val="008D59A1"/>
    <w:rsid w:val="008D7212"/>
    <w:rsid w:val="008D7CA6"/>
    <w:rsid w:val="008D7EE1"/>
    <w:rsid w:val="008E104C"/>
    <w:rsid w:val="008E3C16"/>
    <w:rsid w:val="008E5F94"/>
    <w:rsid w:val="008E7F1A"/>
    <w:rsid w:val="008F1FA9"/>
    <w:rsid w:val="008F3380"/>
    <w:rsid w:val="009036F1"/>
    <w:rsid w:val="0090674D"/>
    <w:rsid w:val="00910754"/>
    <w:rsid w:val="0091075A"/>
    <w:rsid w:val="009108B5"/>
    <w:rsid w:val="00912338"/>
    <w:rsid w:val="009135FD"/>
    <w:rsid w:val="00916A37"/>
    <w:rsid w:val="009236BB"/>
    <w:rsid w:val="00923DE0"/>
    <w:rsid w:val="00927D8D"/>
    <w:rsid w:val="009316CD"/>
    <w:rsid w:val="00932E30"/>
    <w:rsid w:val="00935238"/>
    <w:rsid w:val="00935785"/>
    <w:rsid w:val="00940902"/>
    <w:rsid w:val="009429D1"/>
    <w:rsid w:val="00952264"/>
    <w:rsid w:val="00953422"/>
    <w:rsid w:val="00954734"/>
    <w:rsid w:val="00960AEC"/>
    <w:rsid w:val="00967E46"/>
    <w:rsid w:val="00974E37"/>
    <w:rsid w:val="00975227"/>
    <w:rsid w:val="00976CE4"/>
    <w:rsid w:val="009805A7"/>
    <w:rsid w:val="0098235B"/>
    <w:rsid w:val="0098404B"/>
    <w:rsid w:val="00991128"/>
    <w:rsid w:val="00994E5F"/>
    <w:rsid w:val="009A378D"/>
    <w:rsid w:val="009A7DD1"/>
    <w:rsid w:val="009D3E09"/>
    <w:rsid w:val="009D45F1"/>
    <w:rsid w:val="009D698A"/>
    <w:rsid w:val="009D6D53"/>
    <w:rsid w:val="009E1390"/>
    <w:rsid w:val="009E31E6"/>
    <w:rsid w:val="009E3AC7"/>
    <w:rsid w:val="009E5672"/>
    <w:rsid w:val="009F2118"/>
    <w:rsid w:val="00A0627D"/>
    <w:rsid w:val="00A07E10"/>
    <w:rsid w:val="00A15929"/>
    <w:rsid w:val="00A27BFD"/>
    <w:rsid w:val="00A4423B"/>
    <w:rsid w:val="00A446FF"/>
    <w:rsid w:val="00A45978"/>
    <w:rsid w:val="00A51067"/>
    <w:rsid w:val="00A6431E"/>
    <w:rsid w:val="00A6513C"/>
    <w:rsid w:val="00A80057"/>
    <w:rsid w:val="00A927DF"/>
    <w:rsid w:val="00A9340F"/>
    <w:rsid w:val="00A9681E"/>
    <w:rsid w:val="00AA2732"/>
    <w:rsid w:val="00AA34B0"/>
    <w:rsid w:val="00AA7043"/>
    <w:rsid w:val="00AB44CF"/>
    <w:rsid w:val="00AB6996"/>
    <w:rsid w:val="00AC3B83"/>
    <w:rsid w:val="00AC44BB"/>
    <w:rsid w:val="00AC5CD2"/>
    <w:rsid w:val="00AD10A7"/>
    <w:rsid w:val="00AD5B16"/>
    <w:rsid w:val="00AE0977"/>
    <w:rsid w:val="00AE37B8"/>
    <w:rsid w:val="00AF6392"/>
    <w:rsid w:val="00B034DE"/>
    <w:rsid w:val="00B10B02"/>
    <w:rsid w:val="00B1263D"/>
    <w:rsid w:val="00B17657"/>
    <w:rsid w:val="00B20C3E"/>
    <w:rsid w:val="00B2671D"/>
    <w:rsid w:val="00B35DBC"/>
    <w:rsid w:val="00B366D1"/>
    <w:rsid w:val="00B377F6"/>
    <w:rsid w:val="00B37E99"/>
    <w:rsid w:val="00B41B58"/>
    <w:rsid w:val="00B42F68"/>
    <w:rsid w:val="00B44316"/>
    <w:rsid w:val="00B44BDF"/>
    <w:rsid w:val="00B464E2"/>
    <w:rsid w:val="00B478C3"/>
    <w:rsid w:val="00B47E53"/>
    <w:rsid w:val="00B53ECC"/>
    <w:rsid w:val="00B5612A"/>
    <w:rsid w:val="00B66CE1"/>
    <w:rsid w:val="00B700A6"/>
    <w:rsid w:val="00B75809"/>
    <w:rsid w:val="00B825F8"/>
    <w:rsid w:val="00B830AB"/>
    <w:rsid w:val="00B90728"/>
    <w:rsid w:val="00B93280"/>
    <w:rsid w:val="00B95129"/>
    <w:rsid w:val="00B96557"/>
    <w:rsid w:val="00BA05C3"/>
    <w:rsid w:val="00BA2233"/>
    <w:rsid w:val="00BA6B36"/>
    <w:rsid w:val="00BC7ADC"/>
    <w:rsid w:val="00BD09E7"/>
    <w:rsid w:val="00BD104F"/>
    <w:rsid w:val="00BD3051"/>
    <w:rsid w:val="00BD6AA9"/>
    <w:rsid w:val="00BD73BB"/>
    <w:rsid w:val="00BF2A1D"/>
    <w:rsid w:val="00BF3C38"/>
    <w:rsid w:val="00BF4A19"/>
    <w:rsid w:val="00C03958"/>
    <w:rsid w:val="00C04C4F"/>
    <w:rsid w:val="00C068DA"/>
    <w:rsid w:val="00C130DB"/>
    <w:rsid w:val="00C222F2"/>
    <w:rsid w:val="00C23999"/>
    <w:rsid w:val="00C26A56"/>
    <w:rsid w:val="00C316FB"/>
    <w:rsid w:val="00C37B07"/>
    <w:rsid w:val="00C40B28"/>
    <w:rsid w:val="00C43B2E"/>
    <w:rsid w:val="00C44D18"/>
    <w:rsid w:val="00C455BE"/>
    <w:rsid w:val="00C474A4"/>
    <w:rsid w:val="00C47A4C"/>
    <w:rsid w:val="00C5601D"/>
    <w:rsid w:val="00C733A9"/>
    <w:rsid w:val="00C82D1B"/>
    <w:rsid w:val="00C84887"/>
    <w:rsid w:val="00C84C59"/>
    <w:rsid w:val="00C92878"/>
    <w:rsid w:val="00C93881"/>
    <w:rsid w:val="00C94FF1"/>
    <w:rsid w:val="00C97EBB"/>
    <w:rsid w:val="00CA1488"/>
    <w:rsid w:val="00CA2CCE"/>
    <w:rsid w:val="00CA5360"/>
    <w:rsid w:val="00CB41D7"/>
    <w:rsid w:val="00CB45CB"/>
    <w:rsid w:val="00CC60DF"/>
    <w:rsid w:val="00CC78DF"/>
    <w:rsid w:val="00CC7A24"/>
    <w:rsid w:val="00CC7C1E"/>
    <w:rsid w:val="00CD2C23"/>
    <w:rsid w:val="00CD65D5"/>
    <w:rsid w:val="00CE2F61"/>
    <w:rsid w:val="00CE6DDC"/>
    <w:rsid w:val="00CF5E68"/>
    <w:rsid w:val="00CF7140"/>
    <w:rsid w:val="00D11319"/>
    <w:rsid w:val="00D26C2B"/>
    <w:rsid w:val="00D27A25"/>
    <w:rsid w:val="00D3048A"/>
    <w:rsid w:val="00D366F0"/>
    <w:rsid w:val="00D546F4"/>
    <w:rsid w:val="00D60F38"/>
    <w:rsid w:val="00D6100C"/>
    <w:rsid w:val="00D62B89"/>
    <w:rsid w:val="00D66387"/>
    <w:rsid w:val="00D67D7D"/>
    <w:rsid w:val="00D73869"/>
    <w:rsid w:val="00D77173"/>
    <w:rsid w:val="00D84082"/>
    <w:rsid w:val="00D876A2"/>
    <w:rsid w:val="00D91A9E"/>
    <w:rsid w:val="00D97C2C"/>
    <w:rsid w:val="00DA16D6"/>
    <w:rsid w:val="00DA29B9"/>
    <w:rsid w:val="00DA71D0"/>
    <w:rsid w:val="00DA77E5"/>
    <w:rsid w:val="00DB18A0"/>
    <w:rsid w:val="00DB3215"/>
    <w:rsid w:val="00DC09BB"/>
    <w:rsid w:val="00DC284C"/>
    <w:rsid w:val="00DC6FD6"/>
    <w:rsid w:val="00DD6AE8"/>
    <w:rsid w:val="00DE20BE"/>
    <w:rsid w:val="00DE709C"/>
    <w:rsid w:val="00DF0AE4"/>
    <w:rsid w:val="00DF1F21"/>
    <w:rsid w:val="00DF6347"/>
    <w:rsid w:val="00E03697"/>
    <w:rsid w:val="00E0506C"/>
    <w:rsid w:val="00E06CE4"/>
    <w:rsid w:val="00E1571F"/>
    <w:rsid w:val="00E15735"/>
    <w:rsid w:val="00E257A1"/>
    <w:rsid w:val="00E313D1"/>
    <w:rsid w:val="00E31DB4"/>
    <w:rsid w:val="00E34569"/>
    <w:rsid w:val="00E40CEA"/>
    <w:rsid w:val="00E47104"/>
    <w:rsid w:val="00E55D8E"/>
    <w:rsid w:val="00E56A47"/>
    <w:rsid w:val="00E572FB"/>
    <w:rsid w:val="00E575D0"/>
    <w:rsid w:val="00E57EFF"/>
    <w:rsid w:val="00E63EE9"/>
    <w:rsid w:val="00E64CF6"/>
    <w:rsid w:val="00E650DF"/>
    <w:rsid w:val="00E7152A"/>
    <w:rsid w:val="00E7296E"/>
    <w:rsid w:val="00E72A71"/>
    <w:rsid w:val="00E74389"/>
    <w:rsid w:val="00E776BC"/>
    <w:rsid w:val="00E86EFD"/>
    <w:rsid w:val="00E93052"/>
    <w:rsid w:val="00E93CA5"/>
    <w:rsid w:val="00E94483"/>
    <w:rsid w:val="00EA020A"/>
    <w:rsid w:val="00EB3754"/>
    <w:rsid w:val="00EB480B"/>
    <w:rsid w:val="00EB79A1"/>
    <w:rsid w:val="00EC0912"/>
    <w:rsid w:val="00EC4D4A"/>
    <w:rsid w:val="00ED268E"/>
    <w:rsid w:val="00ED6192"/>
    <w:rsid w:val="00ED713B"/>
    <w:rsid w:val="00EE6487"/>
    <w:rsid w:val="00EF1311"/>
    <w:rsid w:val="00EF1869"/>
    <w:rsid w:val="00EF29A2"/>
    <w:rsid w:val="00EF4E4A"/>
    <w:rsid w:val="00EF53C5"/>
    <w:rsid w:val="00F0071A"/>
    <w:rsid w:val="00F01346"/>
    <w:rsid w:val="00F112D1"/>
    <w:rsid w:val="00F12186"/>
    <w:rsid w:val="00F12230"/>
    <w:rsid w:val="00F12873"/>
    <w:rsid w:val="00F16EBB"/>
    <w:rsid w:val="00F20FB9"/>
    <w:rsid w:val="00F251F2"/>
    <w:rsid w:val="00F256CE"/>
    <w:rsid w:val="00F31202"/>
    <w:rsid w:val="00F32D50"/>
    <w:rsid w:val="00F50A1C"/>
    <w:rsid w:val="00F51D69"/>
    <w:rsid w:val="00F57057"/>
    <w:rsid w:val="00F6502C"/>
    <w:rsid w:val="00F70AA6"/>
    <w:rsid w:val="00F72146"/>
    <w:rsid w:val="00F75C81"/>
    <w:rsid w:val="00F94766"/>
    <w:rsid w:val="00F9495D"/>
    <w:rsid w:val="00FA06D5"/>
    <w:rsid w:val="00FA63C5"/>
    <w:rsid w:val="00FB62F3"/>
    <w:rsid w:val="00FC15BA"/>
    <w:rsid w:val="00FD0E89"/>
    <w:rsid w:val="00FD4B22"/>
    <w:rsid w:val="00FD665A"/>
    <w:rsid w:val="00FD74F6"/>
    <w:rsid w:val="00FE1B78"/>
    <w:rsid w:val="00FE3B4E"/>
    <w:rsid w:val="00FE623F"/>
    <w:rsid w:val="00FF5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371AA"/>
    <w:pPr>
      <w:keepNext/>
      <w:keepLines/>
      <w:spacing w:before="480" w:after="0"/>
      <w:outlineLvl w:val="0"/>
    </w:pPr>
    <w:rPr>
      <w:rFonts w:asciiTheme="majorHAnsi" w:eastAsiaTheme="majorEastAsia" w:hAnsiTheme="majorHAnsi" w:cstheme="majorBidi"/>
      <w:b/>
      <w:bCs/>
      <w:color w:val="892D4D"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3F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3FF4"/>
  </w:style>
  <w:style w:type="paragraph" w:styleId="Footer">
    <w:name w:val="footer"/>
    <w:basedOn w:val="Normal"/>
    <w:link w:val="FooterChar"/>
    <w:uiPriority w:val="99"/>
    <w:unhideWhenUsed/>
    <w:rsid w:val="00503F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3FF4"/>
  </w:style>
  <w:style w:type="paragraph" w:styleId="BalloonText">
    <w:name w:val="Balloon Text"/>
    <w:basedOn w:val="Normal"/>
    <w:link w:val="BalloonTextChar"/>
    <w:uiPriority w:val="99"/>
    <w:semiHidden/>
    <w:unhideWhenUsed/>
    <w:rsid w:val="009135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35FD"/>
    <w:rPr>
      <w:rFonts w:ascii="Tahoma" w:hAnsi="Tahoma" w:cs="Tahoma"/>
      <w:sz w:val="16"/>
      <w:szCs w:val="16"/>
    </w:rPr>
  </w:style>
  <w:style w:type="paragraph" w:styleId="ListParagraph">
    <w:name w:val="List Paragraph"/>
    <w:basedOn w:val="Normal"/>
    <w:uiPriority w:val="34"/>
    <w:qFormat/>
    <w:rsid w:val="00754549"/>
    <w:pPr>
      <w:spacing w:after="0" w:line="240" w:lineRule="auto"/>
      <w:ind w:left="720"/>
      <w:contextualSpacing/>
    </w:pPr>
    <w:rPr>
      <w:rFonts w:ascii="Times New Roman" w:eastAsia="Times New Roman" w:hAnsi="Times New Roman" w:cs="Times New Roman"/>
      <w:sz w:val="24"/>
      <w:szCs w:val="24"/>
    </w:rPr>
  </w:style>
  <w:style w:type="table" w:customStyle="1" w:styleId="LightShading-Accent41">
    <w:name w:val="Light Shading - Accent 41"/>
    <w:basedOn w:val="TableNormal"/>
    <w:next w:val="LightShading-Accent4"/>
    <w:uiPriority w:val="60"/>
    <w:rsid w:val="000737A0"/>
    <w:pPr>
      <w:spacing w:after="0" w:line="240" w:lineRule="auto"/>
    </w:pPr>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4">
    <w:name w:val="Light Shading Accent 4"/>
    <w:basedOn w:val="TableNormal"/>
    <w:uiPriority w:val="60"/>
    <w:rsid w:val="000737A0"/>
    <w:pPr>
      <w:spacing w:after="0" w:line="240" w:lineRule="auto"/>
    </w:pPr>
    <w:rPr>
      <w:color w:val="DE9306" w:themeColor="accent4" w:themeShade="BF"/>
    </w:rPr>
    <w:tblPr>
      <w:tblStyleRowBandSize w:val="1"/>
      <w:tblStyleColBandSize w:val="1"/>
      <w:tblInd w:w="0" w:type="dxa"/>
      <w:tblBorders>
        <w:top w:val="single" w:sz="8" w:space="0" w:color="F9B639" w:themeColor="accent4"/>
        <w:bottom w:val="single" w:sz="8" w:space="0" w:color="F9B639"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9B639" w:themeColor="accent4"/>
          <w:left w:val="nil"/>
          <w:bottom w:val="single" w:sz="8" w:space="0" w:color="F9B639" w:themeColor="accent4"/>
          <w:right w:val="nil"/>
          <w:insideH w:val="nil"/>
          <w:insideV w:val="nil"/>
        </w:tcBorders>
      </w:tcPr>
    </w:tblStylePr>
    <w:tblStylePr w:type="lastRow">
      <w:pPr>
        <w:spacing w:before="0" w:after="0" w:line="240" w:lineRule="auto"/>
      </w:pPr>
      <w:rPr>
        <w:b/>
        <w:bCs/>
      </w:rPr>
      <w:tblPr/>
      <w:tcPr>
        <w:tcBorders>
          <w:top w:val="single" w:sz="8" w:space="0" w:color="F9B639" w:themeColor="accent4"/>
          <w:left w:val="nil"/>
          <w:bottom w:val="single" w:sz="8" w:space="0" w:color="F9B63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CCD" w:themeFill="accent4" w:themeFillTint="3F"/>
      </w:tcPr>
    </w:tblStylePr>
    <w:tblStylePr w:type="band1Horz">
      <w:tblPr/>
      <w:tcPr>
        <w:tcBorders>
          <w:left w:val="nil"/>
          <w:right w:val="nil"/>
          <w:insideH w:val="nil"/>
          <w:insideV w:val="nil"/>
        </w:tcBorders>
        <w:shd w:val="clear" w:color="auto" w:fill="FDECCD" w:themeFill="accent4" w:themeFillTint="3F"/>
      </w:tcPr>
    </w:tblStylePr>
  </w:style>
  <w:style w:type="character" w:customStyle="1" w:styleId="Heading1Char">
    <w:name w:val="Heading 1 Char"/>
    <w:basedOn w:val="DefaultParagraphFont"/>
    <w:link w:val="Heading1"/>
    <w:uiPriority w:val="9"/>
    <w:rsid w:val="006371AA"/>
    <w:rPr>
      <w:rFonts w:asciiTheme="majorHAnsi" w:eastAsiaTheme="majorEastAsia" w:hAnsiTheme="majorHAnsi" w:cstheme="majorBidi"/>
      <w:b/>
      <w:bCs/>
      <w:color w:val="892D4D" w:themeColor="accent1" w:themeShade="BF"/>
      <w:sz w:val="28"/>
      <w:szCs w:val="28"/>
    </w:rPr>
  </w:style>
  <w:style w:type="paragraph" w:styleId="TOCHeading">
    <w:name w:val="TOC Heading"/>
    <w:basedOn w:val="Heading1"/>
    <w:next w:val="Normal"/>
    <w:uiPriority w:val="39"/>
    <w:semiHidden/>
    <w:unhideWhenUsed/>
    <w:qFormat/>
    <w:rsid w:val="006371AA"/>
    <w:pPr>
      <w:outlineLvl w:val="9"/>
    </w:pPr>
    <w:rPr>
      <w:lang w:eastAsia="ja-JP"/>
    </w:rPr>
  </w:style>
  <w:style w:type="paragraph" w:styleId="NoSpacing">
    <w:name w:val="No Spacing"/>
    <w:link w:val="NoSpacingChar"/>
    <w:uiPriority w:val="1"/>
    <w:qFormat/>
    <w:rsid w:val="009805A7"/>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9805A7"/>
    <w:rPr>
      <w:rFonts w:eastAsiaTheme="minorEastAsia"/>
      <w:lang w:eastAsia="ja-JP"/>
    </w:rPr>
  </w:style>
  <w:style w:type="table" w:styleId="TableGrid">
    <w:name w:val="Table Grid"/>
    <w:basedOn w:val="TableNormal"/>
    <w:uiPriority w:val="59"/>
    <w:rsid w:val="003703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DE709C"/>
    <w:rPr>
      <w:color w:val="0000FF"/>
      <w:u w:val="single"/>
    </w:rPr>
  </w:style>
  <w:style w:type="table" w:styleId="MediumGrid1-Accent1">
    <w:name w:val="Medium Grid 1 Accent 1"/>
    <w:basedOn w:val="TableNormal"/>
    <w:uiPriority w:val="67"/>
    <w:rsid w:val="00184F4F"/>
    <w:pPr>
      <w:spacing w:after="0" w:line="240" w:lineRule="auto"/>
    </w:pPr>
    <w:tblPr>
      <w:tblStyleRowBandSize w:val="1"/>
      <w:tblStyleColBandSize w:val="1"/>
      <w:tblInd w:w="0" w:type="dxa"/>
      <w:tblBorders>
        <w:top w:val="single" w:sz="8" w:space="0" w:color="CD698C" w:themeColor="accent1" w:themeTint="BF"/>
        <w:left w:val="single" w:sz="8" w:space="0" w:color="CD698C" w:themeColor="accent1" w:themeTint="BF"/>
        <w:bottom w:val="single" w:sz="8" w:space="0" w:color="CD698C" w:themeColor="accent1" w:themeTint="BF"/>
        <w:right w:val="single" w:sz="8" w:space="0" w:color="CD698C" w:themeColor="accent1" w:themeTint="BF"/>
        <w:insideH w:val="single" w:sz="8" w:space="0" w:color="CD698C" w:themeColor="accent1" w:themeTint="BF"/>
        <w:insideV w:val="single" w:sz="8" w:space="0" w:color="CD698C" w:themeColor="accent1" w:themeTint="BF"/>
      </w:tblBorders>
      <w:tblCellMar>
        <w:top w:w="0" w:type="dxa"/>
        <w:left w:w="108" w:type="dxa"/>
        <w:bottom w:w="0" w:type="dxa"/>
        <w:right w:w="108" w:type="dxa"/>
      </w:tblCellMar>
    </w:tblPr>
    <w:tcPr>
      <w:shd w:val="clear" w:color="auto" w:fill="EECDD9" w:themeFill="accent1" w:themeFillTint="3F"/>
    </w:tcPr>
    <w:tblStylePr w:type="firstRow">
      <w:rPr>
        <w:b/>
        <w:bCs/>
      </w:rPr>
    </w:tblStylePr>
    <w:tblStylePr w:type="lastRow">
      <w:rPr>
        <w:b/>
        <w:bCs/>
      </w:rPr>
      <w:tblPr/>
      <w:tcPr>
        <w:tcBorders>
          <w:top w:val="single" w:sz="18" w:space="0" w:color="CD698C" w:themeColor="accent1" w:themeTint="BF"/>
        </w:tcBorders>
      </w:tcPr>
    </w:tblStylePr>
    <w:tblStylePr w:type="firstCol">
      <w:rPr>
        <w:b/>
        <w:bCs/>
      </w:rPr>
    </w:tblStylePr>
    <w:tblStylePr w:type="lastCol">
      <w:rPr>
        <w:b/>
        <w:bCs/>
      </w:rPr>
    </w:tblStylePr>
    <w:tblStylePr w:type="band1Vert">
      <w:tblPr/>
      <w:tcPr>
        <w:shd w:val="clear" w:color="auto" w:fill="DE9BB2" w:themeFill="accent1" w:themeFillTint="7F"/>
      </w:tcPr>
    </w:tblStylePr>
    <w:tblStylePr w:type="band1Horz">
      <w:tblPr/>
      <w:tcPr>
        <w:shd w:val="clear" w:color="auto" w:fill="DE9BB2" w:themeFill="accent1"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371AA"/>
    <w:pPr>
      <w:keepNext/>
      <w:keepLines/>
      <w:spacing w:before="480" w:after="0"/>
      <w:outlineLvl w:val="0"/>
    </w:pPr>
    <w:rPr>
      <w:rFonts w:asciiTheme="majorHAnsi" w:eastAsiaTheme="majorEastAsia" w:hAnsiTheme="majorHAnsi" w:cstheme="majorBidi"/>
      <w:b/>
      <w:bCs/>
      <w:color w:val="892D4D"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3F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3FF4"/>
  </w:style>
  <w:style w:type="paragraph" w:styleId="Footer">
    <w:name w:val="footer"/>
    <w:basedOn w:val="Normal"/>
    <w:link w:val="FooterChar"/>
    <w:uiPriority w:val="99"/>
    <w:unhideWhenUsed/>
    <w:rsid w:val="00503F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3FF4"/>
  </w:style>
  <w:style w:type="paragraph" w:styleId="BalloonText">
    <w:name w:val="Balloon Text"/>
    <w:basedOn w:val="Normal"/>
    <w:link w:val="BalloonTextChar"/>
    <w:uiPriority w:val="99"/>
    <w:semiHidden/>
    <w:unhideWhenUsed/>
    <w:rsid w:val="009135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35FD"/>
    <w:rPr>
      <w:rFonts w:ascii="Tahoma" w:hAnsi="Tahoma" w:cs="Tahoma"/>
      <w:sz w:val="16"/>
      <w:szCs w:val="16"/>
    </w:rPr>
  </w:style>
  <w:style w:type="paragraph" w:styleId="ListParagraph">
    <w:name w:val="List Paragraph"/>
    <w:basedOn w:val="Normal"/>
    <w:uiPriority w:val="34"/>
    <w:qFormat/>
    <w:rsid w:val="00754549"/>
    <w:pPr>
      <w:spacing w:after="0" w:line="240" w:lineRule="auto"/>
      <w:ind w:left="720"/>
      <w:contextualSpacing/>
    </w:pPr>
    <w:rPr>
      <w:rFonts w:ascii="Times New Roman" w:eastAsia="Times New Roman" w:hAnsi="Times New Roman" w:cs="Times New Roman"/>
      <w:sz w:val="24"/>
      <w:szCs w:val="24"/>
    </w:rPr>
  </w:style>
  <w:style w:type="table" w:customStyle="1" w:styleId="LightShading-Accent41">
    <w:name w:val="Light Shading - Accent 41"/>
    <w:basedOn w:val="TableNormal"/>
    <w:next w:val="LightShading-Accent4"/>
    <w:uiPriority w:val="60"/>
    <w:rsid w:val="000737A0"/>
    <w:pPr>
      <w:spacing w:after="0" w:line="240" w:lineRule="auto"/>
    </w:pPr>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4">
    <w:name w:val="Light Shading Accent 4"/>
    <w:basedOn w:val="TableNormal"/>
    <w:uiPriority w:val="60"/>
    <w:rsid w:val="000737A0"/>
    <w:pPr>
      <w:spacing w:after="0" w:line="240" w:lineRule="auto"/>
    </w:pPr>
    <w:rPr>
      <w:color w:val="DE9306" w:themeColor="accent4" w:themeShade="BF"/>
    </w:rPr>
    <w:tblPr>
      <w:tblStyleRowBandSize w:val="1"/>
      <w:tblStyleColBandSize w:val="1"/>
      <w:tblInd w:w="0" w:type="dxa"/>
      <w:tblBorders>
        <w:top w:val="single" w:sz="8" w:space="0" w:color="F9B639" w:themeColor="accent4"/>
        <w:bottom w:val="single" w:sz="8" w:space="0" w:color="F9B639"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9B639" w:themeColor="accent4"/>
          <w:left w:val="nil"/>
          <w:bottom w:val="single" w:sz="8" w:space="0" w:color="F9B639" w:themeColor="accent4"/>
          <w:right w:val="nil"/>
          <w:insideH w:val="nil"/>
          <w:insideV w:val="nil"/>
        </w:tcBorders>
      </w:tcPr>
    </w:tblStylePr>
    <w:tblStylePr w:type="lastRow">
      <w:pPr>
        <w:spacing w:before="0" w:after="0" w:line="240" w:lineRule="auto"/>
      </w:pPr>
      <w:rPr>
        <w:b/>
        <w:bCs/>
      </w:rPr>
      <w:tblPr/>
      <w:tcPr>
        <w:tcBorders>
          <w:top w:val="single" w:sz="8" w:space="0" w:color="F9B639" w:themeColor="accent4"/>
          <w:left w:val="nil"/>
          <w:bottom w:val="single" w:sz="8" w:space="0" w:color="F9B63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CCD" w:themeFill="accent4" w:themeFillTint="3F"/>
      </w:tcPr>
    </w:tblStylePr>
    <w:tblStylePr w:type="band1Horz">
      <w:tblPr/>
      <w:tcPr>
        <w:tcBorders>
          <w:left w:val="nil"/>
          <w:right w:val="nil"/>
          <w:insideH w:val="nil"/>
          <w:insideV w:val="nil"/>
        </w:tcBorders>
        <w:shd w:val="clear" w:color="auto" w:fill="FDECCD" w:themeFill="accent4" w:themeFillTint="3F"/>
      </w:tcPr>
    </w:tblStylePr>
  </w:style>
  <w:style w:type="character" w:customStyle="1" w:styleId="Heading1Char">
    <w:name w:val="Heading 1 Char"/>
    <w:basedOn w:val="DefaultParagraphFont"/>
    <w:link w:val="Heading1"/>
    <w:uiPriority w:val="9"/>
    <w:rsid w:val="006371AA"/>
    <w:rPr>
      <w:rFonts w:asciiTheme="majorHAnsi" w:eastAsiaTheme="majorEastAsia" w:hAnsiTheme="majorHAnsi" w:cstheme="majorBidi"/>
      <w:b/>
      <w:bCs/>
      <w:color w:val="892D4D" w:themeColor="accent1" w:themeShade="BF"/>
      <w:sz w:val="28"/>
      <w:szCs w:val="28"/>
    </w:rPr>
  </w:style>
  <w:style w:type="paragraph" w:styleId="TOCHeading">
    <w:name w:val="TOC Heading"/>
    <w:basedOn w:val="Heading1"/>
    <w:next w:val="Normal"/>
    <w:uiPriority w:val="39"/>
    <w:semiHidden/>
    <w:unhideWhenUsed/>
    <w:qFormat/>
    <w:rsid w:val="006371AA"/>
    <w:pPr>
      <w:outlineLvl w:val="9"/>
    </w:pPr>
    <w:rPr>
      <w:lang w:eastAsia="ja-JP"/>
    </w:rPr>
  </w:style>
  <w:style w:type="paragraph" w:styleId="NoSpacing">
    <w:name w:val="No Spacing"/>
    <w:link w:val="NoSpacingChar"/>
    <w:uiPriority w:val="1"/>
    <w:qFormat/>
    <w:rsid w:val="009805A7"/>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9805A7"/>
    <w:rPr>
      <w:rFonts w:eastAsiaTheme="minorEastAsia"/>
      <w:lang w:eastAsia="ja-JP"/>
    </w:rPr>
  </w:style>
  <w:style w:type="table" w:styleId="TableGrid">
    <w:name w:val="Table Grid"/>
    <w:basedOn w:val="TableNormal"/>
    <w:uiPriority w:val="59"/>
    <w:rsid w:val="003703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DE709C"/>
    <w:rPr>
      <w:color w:val="0000FF"/>
      <w:u w:val="single"/>
    </w:rPr>
  </w:style>
  <w:style w:type="table" w:styleId="MediumGrid1-Accent1">
    <w:name w:val="Medium Grid 1 Accent 1"/>
    <w:basedOn w:val="TableNormal"/>
    <w:uiPriority w:val="67"/>
    <w:rsid w:val="00184F4F"/>
    <w:pPr>
      <w:spacing w:after="0" w:line="240" w:lineRule="auto"/>
    </w:pPr>
    <w:tblPr>
      <w:tblStyleRowBandSize w:val="1"/>
      <w:tblStyleColBandSize w:val="1"/>
      <w:tblInd w:w="0" w:type="dxa"/>
      <w:tblBorders>
        <w:top w:val="single" w:sz="8" w:space="0" w:color="CD698C" w:themeColor="accent1" w:themeTint="BF"/>
        <w:left w:val="single" w:sz="8" w:space="0" w:color="CD698C" w:themeColor="accent1" w:themeTint="BF"/>
        <w:bottom w:val="single" w:sz="8" w:space="0" w:color="CD698C" w:themeColor="accent1" w:themeTint="BF"/>
        <w:right w:val="single" w:sz="8" w:space="0" w:color="CD698C" w:themeColor="accent1" w:themeTint="BF"/>
        <w:insideH w:val="single" w:sz="8" w:space="0" w:color="CD698C" w:themeColor="accent1" w:themeTint="BF"/>
        <w:insideV w:val="single" w:sz="8" w:space="0" w:color="CD698C" w:themeColor="accent1" w:themeTint="BF"/>
      </w:tblBorders>
      <w:tblCellMar>
        <w:top w:w="0" w:type="dxa"/>
        <w:left w:w="108" w:type="dxa"/>
        <w:bottom w:w="0" w:type="dxa"/>
        <w:right w:w="108" w:type="dxa"/>
      </w:tblCellMar>
    </w:tblPr>
    <w:tcPr>
      <w:shd w:val="clear" w:color="auto" w:fill="EECDD9" w:themeFill="accent1" w:themeFillTint="3F"/>
    </w:tcPr>
    <w:tblStylePr w:type="firstRow">
      <w:rPr>
        <w:b/>
        <w:bCs/>
      </w:rPr>
    </w:tblStylePr>
    <w:tblStylePr w:type="lastRow">
      <w:rPr>
        <w:b/>
        <w:bCs/>
      </w:rPr>
      <w:tblPr/>
      <w:tcPr>
        <w:tcBorders>
          <w:top w:val="single" w:sz="18" w:space="0" w:color="CD698C" w:themeColor="accent1" w:themeTint="BF"/>
        </w:tcBorders>
      </w:tcPr>
    </w:tblStylePr>
    <w:tblStylePr w:type="firstCol">
      <w:rPr>
        <w:b/>
        <w:bCs/>
      </w:rPr>
    </w:tblStylePr>
    <w:tblStylePr w:type="lastCol">
      <w:rPr>
        <w:b/>
        <w:bCs/>
      </w:rPr>
    </w:tblStylePr>
    <w:tblStylePr w:type="band1Vert">
      <w:tblPr/>
      <w:tcPr>
        <w:shd w:val="clear" w:color="auto" w:fill="DE9BB2" w:themeFill="accent1" w:themeFillTint="7F"/>
      </w:tcPr>
    </w:tblStylePr>
    <w:tblStylePr w:type="band1Horz">
      <w:tblPr/>
      <w:tcPr>
        <w:shd w:val="clear" w:color="auto" w:fill="DE9BB2" w:themeFill="accent1"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6292526">
      <w:bodyDiv w:val="1"/>
      <w:marLeft w:val="0"/>
      <w:marRight w:val="0"/>
      <w:marTop w:val="0"/>
      <w:marBottom w:val="0"/>
      <w:divBdr>
        <w:top w:val="none" w:sz="0" w:space="0" w:color="auto"/>
        <w:left w:val="none" w:sz="0" w:space="0" w:color="auto"/>
        <w:bottom w:val="none" w:sz="0" w:space="0" w:color="auto"/>
        <w:right w:val="none" w:sz="0" w:space="0" w:color="auto"/>
      </w:divBdr>
    </w:div>
    <w:div w:id="1488135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n.wikipedia.org/wiki/Data" TargetMode="External"/><Relationship Id="rId18" Type="http://schemas.openxmlformats.org/officeDocument/2006/relationships/image" Target="media/image8.png"/><Relationship Id="rId26" Type="http://schemas.openxmlformats.org/officeDocument/2006/relationships/image" Target="media/image15.png"/><Relationship Id="rId39" Type="http://schemas.openxmlformats.org/officeDocument/2006/relationships/hyperlink" Target="http://dspace.bracu.ac.bd/xmlui/handle/10361/12425" TargetMode="External"/><Relationship Id="rId3" Type="http://schemas.openxmlformats.org/officeDocument/2006/relationships/styles" Target="styles.xml"/><Relationship Id="rId21" Type="http://schemas.openxmlformats.org/officeDocument/2006/relationships/hyperlink" Target="https://www.investopedia.com/terms/r/retirement-planning.asp" TargetMode="External"/><Relationship Id="rId34" Type="http://schemas.openxmlformats.org/officeDocument/2006/relationships/hyperlink" Target="http://www.journalofbusiness.org/index.php/GJMBR/article/view/1845" TargetMode="External"/><Relationship Id="rId42"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s://en.wikipedia.org/wiki/Data_modeling" TargetMode="External"/><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hyperlink" Target="https://papers.ssrn.com/sol3/papers.cfm?abstract_id=2776474" TargetMode="External"/><Relationship Id="rId38" Type="http://schemas.openxmlformats.org/officeDocument/2006/relationships/hyperlink" Target="http://www.academia.edu/download/57088042/April-June-2018_Journal_of_Islamic_Banking_and_Finance.pdf" TargetMode="Externa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image" Target="media/image18.png"/><Relationship Id="rId41" Type="http://schemas.openxmlformats.org/officeDocument/2006/relationships/hyperlink" Target="https://www.google.com/search?rlz=1C1CHBF_enBD815BD815&amp;q=social+islami+bank+annual+report+2017&amp;sa=X&amp;ved=2ahUKEwjsuMrMoPTkAhXEfisKHcLNB74Q1QIoBXoECAoQB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n.wikipedia.org/wiki/Data_transformation" TargetMode="External"/><Relationship Id="rId24" Type="http://schemas.openxmlformats.org/officeDocument/2006/relationships/image" Target="media/image13.png"/><Relationship Id="rId32" Type="http://schemas.openxmlformats.org/officeDocument/2006/relationships/hyperlink" Target="https://papers.ssrn.com/sol3/papers.cfm?abstract_id=2776474" TargetMode="External"/><Relationship Id="rId37" Type="http://schemas.openxmlformats.org/officeDocument/2006/relationships/hyperlink" Target="http://aaber.com.au/index.php/AABER/article/view/20" TargetMode="External"/><Relationship Id="rId40" Type="http://schemas.openxmlformats.org/officeDocument/2006/relationships/hyperlink" Target="https://www.google.com/search?rlz=1C1CHBF_enBD815BD815&amp;q=shahjalal+islami+bank+annual+report+2016&amp;sa=X&amp;ved=2ahUKEwjsuMrMoPTkAhXEfisKHcLNB74Q1QIoAXoECAoQAg" TargetMode="Externa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hyperlink" Target="http://dspace.bracu.ac.bd/xmlui/handle/10361/6131" TargetMode="External"/><Relationship Id="rId10" Type="http://schemas.openxmlformats.org/officeDocument/2006/relationships/image" Target="media/image3.jpg"/><Relationship Id="rId19" Type="http://schemas.openxmlformats.org/officeDocument/2006/relationships/image" Target="media/image9.png"/><Relationship Id="rId31" Type="http://schemas.openxmlformats.org/officeDocument/2006/relationships/hyperlink" Target="http://dspace.uiu.ac.bd/handle/52243/466" TargetMode="Externa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2.emf"/><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hyperlink" Target="https://link.springer.com/chapter/10.1007/978-3-030-10907-3_6" TargetMode="External"/><Relationship Id="rId35" Type="http://schemas.openxmlformats.org/officeDocument/2006/relationships/hyperlink" Target="http://www.allresearchjournal.com/archives/2016/vol2issue9/PartE/2-8-91-627.pdf" TargetMode="External"/><Relationship Id="rId43"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_rels/theme1.xml.rels><?xml version="1.0" encoding="UTF-8" standalone="yes"?>
<Relationships xmlns="http://schemas.openxmlformats.org/package/2006/relationships"><Relationship Id="rId1" Type="http://schemas.openxmlformats.org/officeDocument/2006/relationships/image" Target="../media/image19.jpeg"/></Relationships>
</file>

<file path=word/theme/theme1.xml><?xml version="1.0" encoding="utf-8"?>
<a:theme xmlns:a="http://schemas.openxmlformats.org/drawingml/2006/main" name="Opulent">
  <a:themeElements>
    <a:clrScheme name="Opulent">
      <a:dk1>
        <a:sysClr val="windowText" lastClr="000000"/>
      </a:dk1>
      <a:lt1>
        <a:sysClr val="window" lastClr="FFFFFF"/>
      </a:lt1>
      <a:dk2>
        <a:srgbClr val="B13F9A"/>
      </a:dk2>
      <a:lt2>
        <a:srgbClr val="F4E7ED"/>
      </a:lt2>
      <a:accent1>
        <a:srgbClr val="B83D68"/>
      </a:accent1>
      <a:accent2>
        <a:srgbClr val="AC66BB"/>
      </a:accent2>
      <a:accent3>
        <a:srgbClr val="DE6C36"/>
      </a:accent3>
      <a:accent4>
        <a:srgbClr val="F9B639"/>
      </a:accent4>
      <a:accent5>
        <a:srgbClr val="CF6DA4"/>
      </a:accent5>
      <a:accent6>
        <a:srgbClr val="FA8D3D"/>
      </a:accent6>
      <a:hlink>
        <a:srgbClr val="FFDE66"/>
      </a:hlink>
      <a:folHlink>
        <a:srgbClr val="D490C5"/>
      </a:folHlink>
    </a:clrScheme>
    <a:fontScheme name="Opulent">
      <a:majorFont>
        <a:latin typeface="Trebuchet MS"/>
        <a:ea typeface=""/>
        <a:cs typeface=""/>
        <a:font script="Jpan" typeface="HG丸ｺﾞｼｯｸM-PRO"/>
        <a:font script="Hang" typeface="HY그래픽M"/>
        <a:font script="Hans" typeface="黑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丸ｺﾞｼｯｸM-PRO"/>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pulent">
      <a:fillStyleLst>
        <a:solidFill>
          <a:schemeClr val="phClr"/>
        </a:solidFill>
        <a:gradFill rotWithShape="1">
          <a:gsLst>
            <a:gs pos="0">
              <a:schemeClr val="phClr">
                <a:tint val="15000"/>
                <a:satMod val="250000"/>
              </a:schemeClr>
            </a:gs>
            <a:gs pos="49000">
              <a:schemeClr val="phClr">
                <a:tint val="50000"/>
                <a:satMod val="200000"/>
              </a:schemeClr>
            </a:gs>
            <a:gs pos="49100">
              <a:schemeClr val="phClr">
                <a:tint val="64000"/>
                <a:satMod val="160000"/>
              </a:schemeClr>
            </a:gs>
            <a:gs pos="92000">
              <a:schemeClr val="phClr">
                <a:tint val="50000"/>
                <a:satMod val="200000"/>
              </a:schemeClr>
            </a:gs>
            <a:gs pos="100000">
              <a:schemeClr val="phClr">
                <a:tint val="43000"/>
                <a:satMod val="190000"/>
              </a:schemeClr>
            </a:gs>
          </a:gsLst>
          <a:lin ang="5400000" scaled="1"/>
        </a:gradFill>
        <a:gradFill rotWithShape="1">
          <a:gsLst>
            <a:gs pos="0">
              <a:schemeClr val="phClr">
                <a:tint val="74000"/>
              </a:schemeClr>
            </a:gs>
            <a:gs pos="49000">
              <a:schemeClr val="phClr">
                <a:tint val="96000"/>
                <a:shade val="84000"/>
                <a:satMod val="110000"/>
              </a:schemeClr>
            </a:gs>
            <a:gs pos="49100">
              <a:schemeClr val="phClr">
                <a:shade val="55000"/>
                <a:satMod val="150000"/>
              </a:schemeClr>
            </a:gs>
            <a:gs pos="92000">
              <a:schemeClr val="phClr">
                <a:tint val="98000"/>
                <a:shade val="90000"/>
                <a:satMod val="128000"/>
              </a:schemeClr>
            </a:gs>
            <a:gs pos="100000">
              <a:schemeClr val="phClr">
                <a:tint val="90000"/>
                <a:shade val="97000"/>
                <a:satMod val="128000"/>
              </a:schemeClr>
            </a:gs>
          </a:gsLst>
          <a:lin ang="5400000" scaled="1"/>
        </a:gradFill>
      </a:fillStyleLst>
      <a:lnStyleLst>
        <a:ln w="11430" cap="flat" cmpd="sng" algn="ctr">
          <a:solidFill>
            <a:schemeClr val="phClr"/>
          </a:solidFill>
          <a:prstDash val="solid"/>
        </a:ln>
        <a:ln w="40000" cap="flat" cmpd="sng" algn="ctr">
          <a:solidFill>
            <a:schemeClr val="phClr"/>
          </a:solidFill>
          <a:prstDash val="solid"/>
        </a:ln>
        <a:ln w="31800" cap="flat" cmpd="sng" algn="ctr">
          <a:solidFill>
            <a:schemeClr val="phClr"/>
          </a:solidFill>
          <a:prstDash val="solid"/>
        </a:ln>
      </a:lnStyleLst>
      <a:effectStyleLst>
        <a:effectStyle>
          <a:effectLst>
            <a:outerShdw blurRad="50800" dist="25000" dir="5400000" rotWithShape="0">
              <a:schemeClr val="phClr">
                <a:shade val="30000"/>
                <a:satMod val="150000"/>
                <a:alpha val="38000"/>
              </a:schemeClr>
            </a:outerShdw>
          </a:effectLst>
        </a:effectStyle>
        <a:effectStyle>
          <a:effectLst>
            <a:outerShdw blurRad="39000" dist="25400" dir="5400000" rotWithShape="0">
              <a:schemeClr val="phClr">
                <a:shade val="33000"/>
                <a:alpha val="83000"/>
              </a:schemeClr>
            </a:outerShdw>
          </a:effectLst>
        </a:effectStyle>
        <a:effectStyle>
          <a:effectLst>
            <a:outerShdw blurRad="39000" dist="25400" dir="5400000" rotWithShape="0">
              <a:schemeClr val="phClr">
                <a:shade val="33000"/>
                <a:alpha val="83000"/>
              </a:schemeClr>
            </a:outerShdw>
          </a:effectLst>
          <a:scene3d>
            <a:camera prst="orthographicFront" fov="0">
              <a:rot lat="0" lon="0" rev="0"/>
            </a:camera>
            <a:lightRig rig="contrasting" dir="t">
              <a:rot lat="0" lon="0" rev="1500000"/>
            </a:lightRig>
          </a:scene3d>
          <a:sp3d extrusionH="127000" prstMaterial="powder">
            <a:bevelT w="50800" h="63500"/>
          </a:sp3d>
        </a:effectStyle>
      </a:effectStyleLst>
      <a:bgFillStyleLst>
        <a:solidFill>
          <a:schemeClr val="phClr"/>
        </a:solidFill>
        <a:gradFill rotWithShape="1">
          <a:gsLst>
            <a:gs pos="0">
              <a:schemeClr val="phClr">
                <a:tint val="78000"/>
                <a:satMod val="220000"/>
              </a:schemeClr>
            </a:gs>
            <a:gs pos="100000">
              <a:schemeClr val="phClr">
                <a:shade val="35000"/>
                <a:satMod val="155000"/>
              </a:schemeClr>
            </a:gs>
          </a:gsLst>
          <a:path path="circle">
            <a:fillToRect l="50000" t="50000" r="50000" b="50000"/>
          </a:path>
        </a:gradFill>
        <a:blipFill>
          <a:blip xmlns:r="http://schemas.openxmlformats.org/officeDocument/2006/relationships" r:embed="rId1">
            <a:duotone>
              <a:schemeClr val="phClr">
                <a:shade val="60000"/>
                <a:satMod val="180000"/>
              </a:schemeClr>
              <a:schemeClr val="phClr">
                <a:tint val="500"/>
                <a:satMod val="150000"/>
              </a:schemeClr>
            </a:duotone>
          </a:blip>
          <a:tile tx="0" ty="0" sx="50000" sy="5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DAEA5B-D708-47CC-8E7F-59E2E0A6E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4066</TotalTime>
  <Pages>42</Pages>
  <Words>6704</Words>
  <Characters>38214</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ADIB</dc:creator>
  <cp:lastModifiedBy>Nusrat Farzana</cp:lastModifiedBy>
  <cp:revision>320</cp:revision>
  <dcterms:created xsi:type="dcterms:W3CDTF">2019-09-29T23:03:00Z</dcterms:created>
  <dcterms:modified xsi:type="dcterms:W3CDTF">2019-10-06T08:53:00Z</dcterms:modified>
</cp:coreProperties>
</file>