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A41" w:rsidRPr="00751A41" w:rsidRDefault="00751A41" w:rsidP="00751A41">
      <w:pPr>
        <w:rPr>
          <w:sz w:val="12"/>
        </w:rPr>
      </w:pPr>
    </w:p>
    <w:p w:rsidR="00751A41" w:rsidRPr="00751A41" w:rsidRDefault="00751A41" w:rsidP="00751A41">
      <w:pPr>
        <w:widowControl w:val="0"/>
        <w:autoSpaceDE w:val="0"/>
        <w:autoSpaceDN w:val="0"/>
        <w:spacing w:after="0" w:line="240" w:lineRule="auto"/>
        <w:rPr>
          <w:rFonts w:ascii="Times New Roman" w:eastAsia="Times New Roman" w:hAnsi="Times New Roman" w:cs="Times New Roman"/>
          <w:b/>
          <w:sz w:val="20"/>
          <w:szCs w:val="24"/>
          <w:lang w:bidi="en-US"/>
        </w:rPr>
      </w:pPr>
    </w:p>
    <w:p w:rsidR="00751A41" w:rsidRDefault="00751A41" w:rsidP="00751A41">
      <w:pPr>
        <w:widowControl w:val="0"/>
        <w:autoSpaceDE w:val="0"/>
        <w:autoSpaceDN w:val="0"/>
        <w:spacing w:before="10" w:after="0" w:line="240" w:lineRule="auto"/>
        <w:rPr>
          <w:rFonts w:ascii="Times New Roman" w:eastAsia="Times New Roman" w:hAnsi="Times New Roman" w:cs="Times New Roman"/>
          <w:b/>
          <w:sz w:val="29"/>
          <w:szCs w:val="24"/>
          <w:lang w:bidi="en-US"/>
        </w:rPr>
      </w:pPr>
    </w:p>
    <w:p w:rsidR="004D3F47" w:rsidRDefault="004D3F47" w:rsidP="004D3F47">
      <w:pPr>
        <w:spacing w:line="360" w:lineRule="auto"/>
        <w:jc w:val="center"/>
        <w:rPr>
          <w:rFonts w:cstheme="minorHAnsi"/>
          <w:b/>
          <w:sz w:val="40"/>
          <w:szCs w:val="40"/>
        </w:rPr>
      </w:pPr>
    </w:p>
    <w:p w:rsidR="004D3F47" w:rsidRDefault="004D3F47" w:rsidP="004D3F47">
      <w:pPr>
        <w:spacing w:line="360" w:lineRule="auto"/>
        <w:jc w:val="center"/>
        <w:rPr>
          <w:rFonts w:cstheme="minorHAnsi"/>
          <w:b/>
          <w:sz w:val="40"/>
          <w:szCs w:val="40"/>
        </w:rPr>
      </w:pPr>
    </w:p>
    <w:p w:rsidR="004D3F47" w:rsidRDefault="004D3F47" w:rsidP="004D3F47">
      <w:pPr>
        <w:spacing w:line="360" w:lineRule="auto"/>
        <w:jc w:val="center"/>
        <w:rPr>
          <w:rFonts w:cstheme="minorHAnsi"/>
          <w:b/>
          <w:sz w:val="40"/>
          <w:szCs w:val="40"/>
        </w:rPr>
      </w:pPr>
    </w:p>
    <w:p w:rsidR="004D3F47" w:rsidRDefault="004D3F47" w:rsidP="004D3F47">
      <w:pPr>
        <w:spacing w:line="360" w:lineRule="auto"/>
        <w:jc w:val="center"/>
        <w:rPr>
          <w:rFonts w:cstheme="minorHAnsi"/>
          <w:b/>
          <w:sz w:val="40"/>
          <w:szCs w:val="40"/>
        </w:rPr>
      </w:pPr>
    </w:p>
    <w:p w:rsidR="004D3F47" w:rsidRDefault="004D3F47" w:rsidP="004D3F47">
      <w:pPr>
        <w:spacing w:line="360" w:lineRule="auto"/>
        <w:jc w:val="center"/>
        <w:rPr>
          <w:rFonts w:cstheme="minorHAnsi"/>
          <w:b/>
          <w:sz w:val="40"/>
          <w:szCs w:val="40"/>
        </w:rPr>
      </w:pPr>
    </w:p>
    <w:p w:rsidR="00751A41" w:rsidRPr="00FE6298" w:rsidRDefault="00FE6298" w:rsidP="00FE6298">
      <w:pPr>
        <w:widowControl w:val="0"/>
        <w:autoSpaceDE w:val="0"/>
        <w:autoSpaceDN w:val="0"/>
        <w:spacing w:before="10" w:after="0" w:line="240" w:lineRule="auto"/>
        <w:jc w:val="center"/>
        <w:rPr>
          <w:rFonts w:ascii="Arial" w:eastAsia="Times New Roman" w:hAnsi="Arial" w:cs="Arial"/>
          <w:b/>
          <w:sz w:val="40"/>
          <w:szCs w:val="40"/>
          <w:lang w:bidi="en-US"/>
        </w:rPr>
      </w:pPr>
      <w:r w:rsidRPr="00FE6298">
        <w:rPr>
          <w:rFonts w:ascii="Arial" w:eastAsia="Adobe Ming Std L" w:hAnsi="Arial" w:cs="Arial"/>
          <w:b/>
          <w:sz w:val="40"/>
          <w:szCs w:val="40"/>
        </w:rPr>
        <w:t>Financial efficiency and financial inclusion in the host economy and their effects on foreign cash flows: An Application of ARDL, NARDL and panel causality test</w:t>
      </w:r>
    </w:p>
    <w:p w:rsidR="004D3F47" w:rsidRDefault="004D3F47">
      <w:pPr>
        <w:rPr>
          <w:rFonts w:ascii="Times New Roman" w:eastAsia="Times New Roman" w:hAnsi="Times New Roman" w:cs="Times New Roman"/>
          <w:b/>
          <w:sz w:val="29"/>
          <w:szCs w:val="24"/>
          <w:lang w:bidi="en-US"/>
        </w:rPr>
      </w:pPr>
      <w:r>
        <w:rPr>
          <w:rFonts w:ascii="Times New Roman" w:eastAsia="Times New Roman" w:hAnsi="Times New Roman" w:cs="Times New Roman"/>
          <w:b/>
          <w:sz w:val="29"/>
          <w:szCs w:val="24"/>
          <w:lang w:bidi="en-US"/>
        </w:rPr>
        <w:br w:type="page"/>
      </w:r>
    </w:p>
    <w:p w:rsidR="00751A41" w:rsidRPr="00751A41" w:rsidRDefault="00751A41" w:rsidP="00751A41">
      <w:pPr>
        <w:widowControl w:val="0"/>
        <w:autoSpaceDE w:val="0"/>
        <w:autoSpaceDN w:val="0"/>
        <w:spacing w:before="10" w:after="0" w:line="240" w:lineRule="auto"/>
        <w:rPr>
          <w:rFonts w:ascii="Times New Roman" w:eastAsia="Times New Roman" w:hAnsi="Times New Roman" w:cs="Times New Roman"/>
          <w:b/>
          <w:sz w:val="29"/>
          <w:szCs w:val="24"/>
          <w:lang w:bidi="en-US"/>
        </w:rPr>
      </w:pPr>
    </w:p>
    <w:p w:rsidR="00FE6298" w:rsidRPr="00FE6298" w:rsidRDefault="00FE6298" w:rsidP="00FE6298">
      <w:pPr>
        <w:widowControl w:val="0"/>
        <w:autoSpaceDE w:val="0"/>
        <w:autoSpaceDN w:val="0"/>
        <w:spacing w:before="10" w:after="0" w:line="240" w:lineRule="auto"/>
        <w:jc w:val="center"/>
        <w:rPr>
          <w:rFonts w:ascii="Arial" w:eastAsia="Times New Roman" w:hAnsi="Arial" w:cs="Arial"/>
          <w:b/>
          <w:sz w:val="36"/>
          <w:szCs w:val="36"/>
          <w:lang w:bidi="en-US"/>
        </w:rPr>
      </w:pPr>
      <w:r w:rsidRPr="00FE6298">
        <w:rPr>
          <w:rFonts w:ascii="Arial" w:eastAsia="Adobe Ming Std L" w:hAnsi="Arial" w:cs="Arial"/>
          <w:b/>
          <w:sz w:val="36"/>
          <w:szCs w:val="36"/>
        </w:rPr>
        <w:t>Financial efficiency and financial inclusion in the host economy and their effects on foreign cash flows: An Application of ARDL, NARDL and panel causality test</w:t>
      </w:r>
    </w:p>
    <w:p w:rsidR="001C4B1D" w:rsidRPr="00FE6298" w:rsidRDefault="001C4B1D" w:rsidP="004D3F47">
      <w:pPr>
        <w:spacing w:before="80"/>
        <w:rPr>
          <w:color w:val="17365D" w:themeColor="text2" w:themeShade="BF"/>
          <w:sz w:val="36"/>
          <w:szCs w:val="36"/>
        </w:rPr>
      </w:pPr>
    </w:p>
    <w:p w:rsidR="00751A41" w:rsidRPr="00751A41" w:rsidRDefault="00751A41" w:rsidP="004D3F47">
      <w:pPr>
        <w:spacing w:line="360" w:lineRule="auto"/>
        <w:jc w:val="center"/>
        <w:rPr>
          <w:sz w:val="32"/>
          <w:szCs w:val="32"/>
        </w:rPr>
      </w:pPr>
      <w:r w:rsidRPr="004D3F47">
        <w:rPr>
          <w:rFonts w:ascii="Arial" w:hAnsi="Arial" w:cs="Arial"/>
          <w:b/>
          <w:sz w:val="28"/>
          <w:szCs w:val="28"/>
        </w:rPr>
        <w:t xml:space="preserve">Submitted </w:t>
      </w:r>
      <w:r w:rsidR="00E66740" w:rsidRPr="004D3F47">
        <w:rPr>
          <w:rFonts w:ascii="Arial" w:hAnsi="Arial" w:cs="Arial"/>
          <w:b/>
          <w:sz w:val="28"/>
          <w:szCs w:val="28"/>
        </w:rPr>
        <w:t>to</w:t>
      </w:r>
      <w:r w:rsidR="00E66740">
        <w:rPr>
          <w:rFonts w:ascii="Arial" w:hAnsi="Arial" w:cs="Arial"/>
          <w:b/>
          <w:sz w:val="28"/>
          <w:szCs w:val="28"/>
        </w:rPr>
        <w:t>:</w:t>
      </w:r>
      <w:r w:rsidR="00E66740" w:rsidRPr="004D3F47">
        <w:rPr>
          <w:rFonts w:ascii="Arial" w:hAnsi="Arial" w:cs="Arial"/>
          <w:b/>
          <w:sz w:val="28"/>
          <w:szCs w:val="28"/>
        </w:rPr>
        <w:t xml:space="preserve"> </w:t>
      </w:r>
      <w:r w:rsidRPr="004D3F47">
        <w:rPr>
          <w:rFonts w:ascii="Arial" w:hAnsi="Arial" w:cs="Arial"/>
          <w:b/>
          <w:sz w:val="28"/>
          <w:szCs w:val="28"/>
        </w:rPr>
        <w:br/>
      </w:r>
      <w:r w:rsidR="001C4B1D" w:rsidRPr="004D3F47">
        <w:rPr>
          <w:rFonts w:ascii="Arial" w:hAnsi="Arial" w:cs="Arial"/>
          <w:sz w:val="24"/>
          <w:szCs w:val="24"/>
        </w:rPr>
        <w:t>MD. Qamruzzaman</w:t>
      </w:r>
      <w:r w:rsidRPr="004D3F47">
        <w:rPr>
          <w:rFonts w:ascii="Arial" w:hAnsi="Arial" w:cs="Arial"/>
          <w:sz w:val="24"/>
          <w:szCs w:val="24"/>
        </w:rPr>
        <w:br/>
      </w:r>
      <w:r w:rsidR="001C4B1D" w:rsidRPr="004D3F47">
        <w:rPr>
          <w:rFonts w:ascii="Arial" w:hAnsi="Arial" w:cs="Arial"/>
          <w:color w:val="000000" w:themeColor="text1"/>
          <w:sz w:val="24"/>
          <w:szCs w:val="24"/>
          <w:shd w:val="clear" w:color="auto" w:fill="FFFFFF"/>
        </w:rPr>
        <w:t>Associate Professor - Finance</w:t>
      </w:r>
      <w:r w:rsidRPr="004D3F47">
        <w:rPr>
          <w:rFonts w:ascii="Arial" w:hAnsi="Arial" w:cs="Arial"/>
          <w:sz w:val="24"/>
          <w:szCs w:val="24"/>
        </w:rPr>
        <w:br/>
        <w:t>School of Business and Economics</w:t>
      </w:r>
    </w:p>
    <w:p w:rsidR="00751A41" w:rsidRDefault="00751A41" w:rsidP="00751A41">
      <w:pPr>
        <w:spacing w:before="1"/>
        <w:ind w:left="3335" w:right="3512"/>
        <w:jc w:val="center"/>
        <w:rPr>
          <w:b/>
          <w:sz w:val="32"/>
        </w:rPr>
      </w:pPr>
    </w:p>
    <w:p w:rsidR="00751A41" w:rsidRPr="004D3F47" w:rsidRDefault="00751A41" w:rsidP="00751A41">
      <w:pPr>
        <w:spacing w:before="1"/>
        <w:ind w:left="3335" w:right="3512"/>
        <w:jc w:val="center"/>
        <w:rPr>
          <w:rFonts w:ascii="Arial" w:hAnsi="Arial" w:cs="Arial"/>
          <w:b/>
          <w:sz w:val="28"/>
          <w:szCs w:val="28"/>
        </w:rPr>
      </w:pPr>
      <w:r w:rsidRPr="00751A41">
        <w:rPr>
          <w:b/>
          <w:sz w:val="32"/>
        </w:rPr>
        <w:t xml:space="preserve">    </w:t>
      </w:r>
      <w:r w:rsidRPr="004D3F47">
        <w:rPr>
          <w:rFonts w:ascii="Arial" w:hAnsi="Arial" w:cs="Arial"/>
          <w:b/>
          <w:sz w:val="28"/>
          <w:szCs w:val="28"/>
        </w:rPr>
        <w:t>Submitted by:</w:t>
      </w:r>
    </w:p>
    <w:p w:rsidR="00751A41" w:rsidRPr="004D3F47" w:rsidRDefault="00751A41" w:rsidP="004D3F47">
      <w:pPr>
        <w:pStyle w:val="NoSpacing"/>
        <w:spacing w:line="360" w:lineRule="auto"/>
        <w:jc w:val="center"/>
        <w:rPr>
          <w:rFonts w:ascii="Arial" w:hAnsi="Arial" w:cs="Arial"/>
          <w:sz w:val="24"/>
          <w:szCs w:val="24"/>
        </w:rPr>
      </w:pPr>
      <w:r w:rsidRPr="004D3F47">
        <w:rPr>
          <w:rFonts w:ascii="Arial" w:hAnsi="Arial" w:cs="Arial"/>
          <w:sz w:val="24"/>
          <w:szCs w:val="24"/>
        </w:rPr>
        <w:t>Umme Sanjida</w:t>
      </w:r>
    </w:p>
    <w:p w:rsidR="004D3F47" w:rsidRPr="004D3F47" w:rsidRDefault="00751A41" w:rsidP="004D3F47">
      <w:pPr>
        <w:pStyle w:val="NoSpacing"/>
        <w:spacing w:line="360" w:lineRule="auto"/>
        <w:jc w:val="center"/>
        <w:rPr>
          <w:rFonts w:ascii="Arial" w:hAnsi="Arial" w:cs="Arial"/>
          <w:sz w:val="24"/>
          <w:szCs w:val="24"/>
        </w:rPr>
      </w:pPr>
      <w:r w:rsidRPr="004D3F47">
        <w:rPr>
          <w:rFonts w:ascii="Arial" w:hAnsi="Arial" w:cs="Arial"/>
          <w:sz w:val="24"/>
          <w:szCs w:val="24"/>
        </w:rPr>
        <w:t>111 142 237</w:t>
      </w:r>
    </w:p>
    <w:p w:rsidR="004D3F47" w:rsidRDefault="004D3F47" w:rsidP="004D3F47">
      <w:pPr>
        <w:pStyle w:val="NoSpacing"/>
        <w:spacing w:line="360" w:lineRule="auto"/>
        <w:jc w:val="center"/>
        <w:rPr>
          <w:rFonts w:ascii="Arial" w:hAnsi="Arial" w:cs="Arial"/>
          <w:sz w:val="24"/>
          <w:szCs w:val="24"/>
        </w:rPr>
      </w:pPr>
      <w:r w:rsidRPr="004D3F47">
        <w:rPr>
          <w:rFonts w:ascii="Arial" w:hAnsi="Arial" w:cs="Arial"/>
          <w:sz w:val="24"/>
          <w:szCs w:val="24"/>
        </w:rPr>
        <w:t>Major- Finance</w:t>
      </w:r>
    </w:p>
    <w:p w:rsidR="004D3F47" w:rsidRPr="004D3F47" w:rsidRDefault="004D3F47" w:rsidP="004D3F47">
      <w:pPr>
        <w:pStyle w:val="NoSpacing"/>
        <w:spacing w:line="360" w:lineRule="auto"/>
        <w:jc w:val="center"/>
        <w:rPr>
          <w:rFonts w:ascii="Arial" w:hAnsi="Arial" w:cs="Arial"/>
          <w:color w:val="17365D" w:themeColor="text2" w:themeShade="BF"/>
          <w:sz w:val="32"/>
          <w:szCs w:val="32"/>
        </w:rPr>
      </w:pPr>
      <w:r>
        <w:rPr>
          <w:rFonts w:ascii="Arial" w:hAnsi="Arial" w:cs="Arial"/>
          <w:noProof/>
          <w:sz w:val="24"/>
          <w:szCs w:val="24"/>
        </w:rPr>
        <w:drawing>
          <wp:anchor distT="0" distB="0" distL="0" distR="0" simplePos="0" relativeHeight="251661312" behindDoc="0" locked="0" layoutInCell="1" allowOverlap="1">
            <wp:simplePos x="0" y="0"/>
            <wp:positionH relativeFrom="page">
              <wp:posOffset>1644650</wp:posOffset>
            </wp:positionH>
            <wp:positionV relativeFrom="paragraph">
              <wp:posOffset>1129665</wp:posOffset>
            </wp:positionV>
            <wp:extent cx="499745" cy="417195"/>
            <wp:effectExtent l="19050" t="0" r="0" b="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99745" cy="417195"/>
                    </a:xfrm>
                    <a:prstGeom prst="rect">
                      <a:avLst/>
                    </a:prstGeom>
                  </pic:spPr>
                </pic:pic>
              </a:graphicData>
            </a:graphic>
          </wp:anchor>
        </w:drawing>
      </w:r>
      <w:r>
        <w:rPr>
          <w:rFonts w:ascii="Arial" w:hAnsi="Arial" w:cs="Arial"/>
          <w:sz w:val="24"/>
          <w:szCs w:val="24"/>
        </w:rPr>
        <w:t>12</w:t>
      </w:r>
      <w:r w:rsidRPr="004D3F47">
        <w:rPr>
          <w:rFonts w:ascii="Arial" w:hAnsi="Arial" w:cs="Arial"/>
          <w:sz w:val="24"/>
          <w:szCs w:val="24"/>
          <w:vertAlign w:val="superscript"/>
        </w:rPr>
        <w:t>th</w:t>
      </w:r>
      <w:r>
        <w:rPr>
          <w:rFonts w:ascii="Arial" w:hAnsi="Arial" w:cs="Arial"/>
          <w:sz w:val="24"/>
          <w:szCs w:val="24"/>
        </w:rPr>
        <w:t xml:space="preserve"> semester </w:t>
      </w:r>
      <w:r w:rsidR="00751A41" w:rsidRPr="004D3F47">
        <w:rPr>
          <w:rFonts w:ascii="Arial" w:hAnsi="Arial" w:cs="Arial"/>
          <w:sz w:val="24"/>
          <w:szCs w:val="24"/>
        </w:rPr>
        <w:br/>
      </w:r>
      <w:r w:rsidR="00751A41" w:rsidRPr="00751A41">
        <w:br/>
      </w:r>
      <w:r w:rsidR="00751A41" w:rsidRPr="00751A41">
        <w:br/>
      </w:r>
      <w:r w:rsidRPr="004D3F47">
        <w:rPr>
          <w:rFonts w:ascii="Arial" w:hAnsi="Arial" w:cs="Arial"/>
          <w:b/>
          <w:color w:val="000000" w:themeColor="text1"/>
          <w:sz w:val="32"/>
          <w:szCs w:val="32"/>
        </w:rPr>
        <w:t>School of Business and Economics</w:t>
      </w:r>
    </w:p>
    <w:p w:rsidR="004D3F47" w:rsidRPr="004D3F47" w:rsidRDefault="004D3F47" w:rsidP="004D3F47">
      <w:pPr>
        <w:pStyle w:val="NoSpacing"/>
        <w:spacing w:line="360" w:lineRule="auto"/>
        <w:rPr>
          <w:b/>
          <w:sz w:val="40"/>
          <w:szCs w:val="40"/>
        </w:rPr>
      </w:pPr>
      <w:r w:rsidRPr="004D3F47">
        <w:rPr>
          <w:rFonts w:ascii="Arial" w:hAnsi="Arial" w:cs="Arial"/>
          <w:color w:val="17365D" w:themeColor="text2" w:themeShade="BF"/>
          <w:sz w:val="40"/>
          <w:szCs w:val="40"/>
        </w:rPr>
        <w:t>United International University</w:t>
      </w:r>
    </w:p>
    <w:p w:rsidR="004D3F47" w:rsidRDefault="004D3F47" w:rsidP="004D3F47">
      <w:pPr>
        <w:rPr>
          <w:b/>
          <w:sz w:val="32"/>
        </w:rPr>
      </w:pPr>
    </w:p>
    <w:p w:rsidR="004D3F47" w:rsidRDefault="004D3F47" w:rsidP="004D3F47">
      <w:pPr>
        <w:rPr>
          <w:b/>
          <w:sz w:val="32"/>
        </w:rPr>
      </w:pPr>
    </w:p>
    <w:p w:rsidR="00751A41" w:rsidRPr="00751A41" w:rsidRDefault="00751A41" w:rsidP="00751A41">
      <w:pPr>
        <w:jc w:val="center"/>
        <w:rPr>
          <w:sz w:val="36"/>
          <w:szCs w:val="36"/>
        </w:rPr>
      </w:pPr>
      <w:r w:rsidRPr="00751A41">
        <w:rPr>
          <w:b/>
          <w:sz w:val="32"/>
        </w:rPr>
        <w:t xml:space="preserve">Date of Submission: </w:t>
      </w:r>
      <w:r>
        <w:rPr>
          <w:b/>
          <w:sz w:val="32"/>
        </w:rPr>
        <w:t>20</w:t>
      </w:r>
      <w:r w:rsidRPr="00751A41">
        <w:rPr>
          <w:b/>
          <w:sz w:val="32"/>
          <w:vertAlign w:val="superscript"/>
        </w:rPr>
        <w:t>th</w:t>
      </w:r>
      <w:r>
        <w:rPr>
          <w:b/>
          <w:sz w:val="32"/>
        </w:rPr>
        <w:t xml:space="preserve"> October</w:t>
      </w:r>
      <w:r w:rsidRPr="00751A41">
        <w:rPr>
          <w:b/>
          <w:sz w:val="32"/>
        </w:rPr>
        <w:t xml:space="preserve"> 2020</w:t>
      </w:r>
    </w:p>
    <w:p w:rsidR="00751A41" w:rsidRDefault="00751A41" w:rsidP="00470851">
      <w:pPr>
        <w:spacing w:line="360" w:lineRule="auto"/>
        <w:jc w:val="center"/>
        <w:rPr>
          <w:rFonts w:cstheme="minorHAnsi"/>
          <w:b/>
          <w:sz w:val="48"/>
          <w:szCs w:val="48"/>
        </w:rPr>
      </w:pPr>
    </w:p>
    <w:p w:rsidR="00FE6298" w:rsidRDefault="00FE6298" w:rsidP="004D3F47">
      <w:pPr>
        <w:spacing w:line="360" w:lineRule="auto"/>
        <w:jc w:val="center"/>
        <w:rPr>
          <w:rFonts w:cstheme="minorHAnsi"/>
          <w:b/>
          <w:sz w:val="48"/>
          <w:szCs w:val="48"/>
        </w:rPr>
      </w:pPr>
    </w:p>
    <w:p w:rsidR="004D3F47" w:rsidRDefault="004D3F47" w:rsidP="004D3F47">
      <w:pPr>
        <w:spacing w:line="360" w:lineRule="auto"/>
        <w:jc w:val="center"/>
        <w:rPr>
          <w:rFonts w:cstheme="minorHAnsi"/>
          <w:b/>
          <w:sz w:val="48"/>
          <w:szCs w:val="48"/>
        </w:rPr>
      </w:pPr>
      <w:r w:rsidRPr="004D3F47">
        <w:rPr>
          <w:rFonts w:cstheme="minorHAnsi"/>
          <w:b/>
          <w:sz w:val="48"/>
          <w:szCs w:val="48"/>
        </w:rPr>
        <w:lastRenderedPageBreak/>
        <w:t>Letter of transmittal</w:t>
      </w:r>
    </w:p>
    <w:p w:rsidR="00751CB2" w:rsidRPr="00976E01" w:rsidRDefault="00E66740" w:rsidP="00751CB2">
      <w:pPr>
        <w:spacing w:line="360" w:lineRule="auto"/>
        <w:rPr>
          <w:rFonts w:ascii="Times New Roman" w:hAnsi="Times New Roman" w:cs="Times New Roman"/>
          <w:sz w:val="24"/>
          <w:szCs w:val="24"/>
        </w:rPr>
      </w:pPr>
      <w:r>
        <w:rPr>
          <w:rFonts w:ascii="Times New Roman" w:hAnsi="Times New Roman" w:cs="Times New Roman"/>
          <w:sz w:val="24"/>
          <w:szCs w:val="24"/>
        </w:rPr>
        <w:t>20</w:t>
      </w:r>
      <w:r w:rsidR="00751CB2">
        <w:rPr>
          <w:rFonts w:ascii="Times New Roman" w:hAnsi="Times New Roman" w:cs="Times New Roman"/>
          <w:sz w:val="24"/>
          <w:szCs w:val="24"/>
        </w:rPr>
        <w:t>.10</w:t>
      </w:r>
      <w:r w:rsidR="00751CB2" w:rsidRPr="00976E01">
        <w:rPr>
          <w:rFonts w:ascii="Times New Roman" w:hAnsi="Times New Roman" w:cs="Times New Roman"/>
          <w:sz w:val="24"/>
          <w:szCs w:val="24"/>
        </w:rPr>
        <w:t>.2020</w:t>
      </w:r>
    </w:p>
    <w:p w:rsidR="00751CB2" w:rsidRDefault="00751CB2" w:rsidP="00751CB2">
      <w:pPr>
        <w:spacing w:line="360" w:lineRule="auto"/>
        <w:rPr>
          <w:rFonts w:ascii="Times New Roman" w:hAnsi="Times New Roman" w:cs="Times New Roman"/>
          <w:sz w:val="24"/>
          <w:szCs w:val="24"/>
        </w:rPr>
      </w:pPr>
      <w:r w:rsidRPr="00075D7C">
        <w:rPr>
          <w:rFonts w:ascii="Times New Roman" w:hAnsi="Times New Roman" w:cs="Times New Roman"/>
          <w:sz w:val="24"/>
          <w:szCs w:val="24"/>
        </w:rPr>
        <w:t>Md. Qamruzzaman</w:t>
      </w:r>
      <w:r w:rsidRPr="00976E01">
        <w:rPr>
          <w:rFonts w:ascii="Times New Roman" w:hAnsi="Times New Roman" w:cs="Times New Roman"/>
          <w:sz w:val="24"/>
          <w:szCs w:val="24"/>
        </w:rPr>
        <w:br/>
      </w:r>
      <w:r w:rsidRPr="004D3F47">
        <w:rPr>
          <w:rFonts w:ascii="Arial" w:hAnsi="Arial" w:cs="Arial"/>
          <w:color w:val="000000" w:themeColor="text1"/>
          <w:sz w:val="24"/>
          <w:szCs w:val="24"/>
          <w:shd w:val="clear" w:color="auto" w:fill="FFFFFF"/>
        </w:rPr>
        <w:t>Associate Professor</w:t>
      </w:r>
    </w:p>
    <w:p w:rsidR="00751CB2" w:rsidRPr="00976E01" w:rsidRDefault="00751CB2" w:rsidP="00751CB2">
      <w:pPr>
        <w:spacing w:line="360" w:lineRule="auto"/>
        <w:rPr>
          <w:rFonts w:ascii="Times New Roman" w:hAnsi="Times New Roman" w:cs="Times New Roman"/>
          <w:sz w:val="24"/>
          <w:szCs w:val="24"/>
        </w:rPr>
      </w:pPr>
      <w:r w:rsidRPr="00976E01">
        <w:rPr>
          <w:rFonts w:ascii="Times New Roman" w:hAnsi="Times New Roman" w:cs="Times New Roman"/>
          <w:sz w:val="24"/>
          <w:szCs w:val="24"/>
        </w:rPr>
        <w:t>School of Business and Economics</w:t>
      </w:r>
    </w:p>
    <w:p w:rsidR="00751CB2" w:rsidRPr="00976E01" w:rsidRDefault="00751CB2" w:rsidP="00751CB2">
      <w:pPr>
        <w:spacing w:line="360" w:lineRule="auto"/>
        <w:rPr>
          <w:rFonts w:ascii="Times New Roman" w:hAnsi="Times New Roman" w:cs="Times New Roman"/>
          <w:sz w:val="24"/>
          <w:szCs w:val="24"/>
        </w:rPr>
      </w:pPr>
      <w:r w:rsidRPr="00976E01">
        <w:rPr>
          <w:rFonts w:ascii="Times New Roman" w:hAnsi="Times New Roman" w:cs="Times New Roman"/>
          <w:sz w:val="24"/>
          <w:szCs w:val="24"/>
        </w:rPr>
        <w:t>United International University</w:t>
      </w:r>
    </w:p>
    <w:p w:rsidR="00751CB2" w:rsidRPr="00751CB2" w:rsidRDefault="00751CB2" w:rsidP="00751CB2">
      <w:pPr>
        <w:spacing w:line="360" w:lineRule="auto"/>
        <w:rPr>
          <w:rFonts w:ascii="Times New Roman" w:hAnsi="Times New Roman" w:cs="Times New Roman"/>
          <w:sz w:val="24"/>
          <w:szCs w:val="24"/>
        </w:rPr>
      </w:pPr>
      <w:r w:rsidRPr="00976E01">
        <w:rPr>
          <w:rFonts w:ascii="Times New Roman" w:hAnsi="Times New Roman" w:cs="Times New Roman"/>
          <w:b/>
          <w:sz w:val="24"/>
          <w:szCs w:val="24"/>
        </w:rPr>
        <w:t xml:space="preserve">Sub: </w:t>
      </w:r>
      <w:r w:rsidRPr="00751CB2">
        <w:rPr>
          <w:rFonts w:ascii="Times New Roman" w:hAnsi="Times New Roman" w:cs="Times New Roman"/>
          <w:color w:val="0D0D0D"/>
          <w:sz w:val="24"/>
          <w:szCs w:val="24"/>
        </w:rPr>
        <w:t xml:space="preserve">Submission of </w:t>
      </w:r>
      <w:r w:rsidRPr="00751CB2">
        <w:rPr>
          <w:rFonts w:ascii="Times New Roman" w:eastAsia="Adobe Ming Std L" w:hAnsi="Times New Roman" w:cs="Times New Roman"/>
          <w:sz w:val="24"/>
          <w:szCs w:val="24"/>
        </w:rPr>
        <w:t xml:space="preserve">Project Title “Financial efficiency and </w:t>
      </w:r>
      <w:r>
        <w:rPr>
          <w:rFonts w:ascii="Times New Roman" w:eastAsia="Adobe Ming Std L" w:hAnsi="Times New Roman" w:cs="Times New Roman"/>
          <w:sz w:val="24"/>
          <w:szCs w:val="24"/>
        </w:rPr>
        <w:t xml:space="preserve">financial inclusion in the host </w:t>
      </w:r>
      <w:r w:rsidRPr="00751CB2">
        <w:rPr>
          <w:rFonts w:ascii="Times New Roman" w:eastAsia="Adobe Ming Std L" w:hAnsi="Times New Roman" w:cs="Times New Roman"/>
          <w:sz w:val="24"/>
          <w:szCs w:val="24"/>
        </w:rPr>
        <w:t>economy and their effects on foreign cash flows: An Application of ARDL, NARDL and panel causality test”</w:t>
      </w:r>
    </w:p>
    <w:p w:rsidR="00751CB2" w:rsidRPr="00976E01" w:rsidRDefault="00751CB2" w:rsidP="00751CB2">
      <w:pPr>
        <w:spacing w:line="360" w:lineRule="auto"/>
        <w:rPr>
          <w:rFonts w:ascii="Times New Roman" w:hAnsi="Times New Roman" w:cs="Times New Roman"/>
          <w:sz w:val="24"/>
          <w:szCs w:val="24"/>
        </w:rPr>
      </w:pPr>
      <w:r w:rsidRPr="00976E01">
        <w:rPr>
          <w:rFonts w:ascii="Times New Roman" w:hAnsi="Times New Roman" w:cs="Times New Roman"/>
          <w:sz w:val="24"/>
          <w:szCs w:val="24"/>
        </w:rPr>
        <w:t xml:space="preserve">Dear </w:t>
      </w:r>
      <w:r>
        <w:rPr>
          <w:rFonts w:ascii="Times New Roman" w:hAnsi="Times New Roman" w:cs="Times New Roman"/>
          <w:sz w:val="24"/>
          <w:szCs w:val="24"/>
        </w:rPr>
        <w:t>Sir</w:t>
      </w:r>
      <w:r w:rsidRPr="00976E01">
        <w:rPr>
          <w:rFonts w:ascii="Times New Roman" w:hAnsi="Times New Roman" w:cs="Times New Roman"/>
          <w:sz w:val="24"/>
          <w:szCs w:val="24"/>
        </w:rPr>
        <w:t>,</w:t>
      </w:r>
    </w:p>
    <w:p w:rsidR="00751CB2" w:rsidRPr="00976E01" w:rsidRDefault="00751CB2" w:rsidP="00751CB2">
      <w:pPr>
        <w:spacing w:line="360" w:lineRule="auto"/>
        <w:jc w:val="both"/>
        <w:rPr>
          <w:rFonts w:ascii="Times New Roman" w:hAnsi="Times New Roman" w:cs="Times New Roman"/>
          <w:sz w:val="24"/>
          <w:szCs w:val="24"/>
        </w:rPr>
      </w:pPr>
      <w:r w:rsidRPr="00976E01">
        <w:rPr>
          <w:rFonts w:ascii="Times New Roman" w:hAnsi="Times New Roman" w:cs="Times New Roman"/>
          <w:sz w:val="24"/>
          <w:szCs w:val="24"/>
        </w:rPr>
        <w:t>This is an incredible opportunity and delight for me to present the report on “</w:t>
      </w:r>
      <w:r w:rsidRPr="00C4272D">
        <w:rPr>
          <w:rFonts w:ascii="Times New Roman" w:eastAsia="Adobe Ming Std L" w:hAnsi="Times New Roman" w:cs="Times New Roman"/>
          <w:b/>
          <w:sz w:val="24"/>
          <w:szCs w:val="24"/>
          <w:u w:val="single"/>
        </w:rPr>
        <w:t>Financial efficiency and financial inclusion in the host economy and th</w:t>
      </w:r>
      <w:r>
        <w:rPr>
          <w:rFonts w:ascii="Times New Roman" w:eastAsia="Adobe Ming Std L" w:hAnsi="Times New Roman" w:cs="Times New Roman"/>
          <w:b/>
          <w:sz w:val="24"/>
          <w:szCs w:val="24"/>
          <w:u w:val="single"/>
        </w:rPr>
        <w:t>eir effects on foreign cash flow</w:t>
      </w:r>
      <w:r w:rsidRPr="00C4272D">
        <w:rPr>
          <w:rFonts w:ascii="Times New Roman" w:eastAsia="Adobe Ming Std L" w:hAnsi="Times New Roman" w:cs="Times New Roman"/>
          <w:b/>
          <w:sz w:val="24"/>
          <w:szCs w:val="24"/>
          <w:u w:val="single"/>
        </w:rPr>
        <w:t>s: An Application of ARDL, NARDL and panel causality test</w:t>
      </w:r>
      <w:r w:rsidRPr="00C4272D">
        <w:rPr>
          <w:rFonts w:ascii="Times New Roman" w:eastAsia="Adobe Ming Std L" w:hAnsi="Times New Roman" w:cs="Times New Roman"/>
          <w:b/>
          <w:sz w:val="24"/>
          <w:szCs w:val="24"/>
        </w:rPr>
        <w:t xml:space="preserve"> </w:t>
      </w:r>
      <w:r w:rsidRPr="00976E01">
        <w:rPr>
          <w:rFonts w:ascii="Times New Roman" w:hAnsi="Times New Roman" w:cs="Times New Roman"/>
          <w:sz w:val="24"/>
          <w:szCs w:val="24"/>
        </w:rPr>
        <w:t xml:space="preserve">“While setting up this report, l attempted my best to adhere to the directions that you have given to me. </w:t>
      </w:r>
    </w:p>
    <w:p w:rsidR="00751CB2" w:rsidRPr="00976E01" w:rsidRDefault="00751CB2" w:rsidP="00751CB2">
      <w:pPr>
        <w:spacing w:line="360" w:lineRule="auto"/>
        <w:jc w:val="both"/>
        <w:rPr>
          <w:rFonts w:ascii="Times New Roman" w:hAnsi="Times New Roman" w:cs="Times New Roman"/>
          <w:sz w:val="24"/>
          <w:szCs w:val="24"/>
        </w:rPr>
      </w:pPr>
      <w:r w:rsidRPr="00976E01">
        <w:rPr>
          <w:rFonts w:ascii="Times New Roman" w:hAnsi="Times New Roman" w:cs="Times New Roman"/>
          <w:sz w:val="24"/>
          <w:szCs w:val="24"/>
        </w:rPr>
        <w:t xml:space="preserve">The whole </w:t>
      </w:r>
      <w:r>
        <w:rPr>
          <w:rFonts w:ascii="Times New Roman" w:hAnsi="Times New Roman" w:cs="Times New Roman"/>
          <w:sz w:val="24"/>
          <w:szCs w:val="24"/>
        </w:rPr>
        <w:t>projec</w:t>
      </w:r>
      <w:r w:rsidRPr="00976E01">
        <w:rPr>
          <w:rFonts w:ascii="Times New Roman" w:hAnsi="Times New Roman" w:cs="Times New Roman"/>
          <w:sz w:val="24"/>
          <w:szCs w:val="24"/>
        </w:rPr>
        <w:t xml:space="preserve">t depends on my down to earth involvement with the </w:t>
      </w:r>
      <w:r w:rsidRPr="00C4272D">
        <w:rPr>
          <w:rFonts w:ascii="Times New Roman" w:eastAsia="Adobe Ming Std L" w:hAnsi="Times New Roman" w:cs="Times New Roman"/>
          <w:sz w:val="24"/>
          <w:szCs w:val="24"/>
        </w:rPr>
        <w:t>financial efficiency and financial inclusion in the host economy and th</w:t>
      </w:r>
      <w:r>
        <w:rPr>
          <w:rFonts w:ascii="Times New Roman" w:eastAsia="Adobe Ming Std L" w:hAnsi="Times New Roman" w:cs="Times New Roman"/>
          <w:sz w:val="24"/>
          <w:szCs w:val="24"/>
        </w:rPr>
        <w:t>eir effects on foreign cash flow</w:t>
      </w:r>
      <w:r w:rsidRPr="00C4272D">
        <w:rPr>
          <w:rFonts w:ascii="Times New Roman" w:eastAsia="Adobe Ming Std L" w:hAnsi="Times New Roman" w:cs="Times New Roman"/>
          <w:sz w:val="24"/>
          <w:szCs w:val="24"/>
        </w:rPr>
        <w:t>s</w:t>
      </w:r>
      <w:r w:rsidRPr="00976E01">
        <w:rPr>
          <w:rFonts w:ascii="Times New Roman" w:hAnsi="Times New Roman" w:cs="Times New Roman"/>
          <w:sz w:val="24"/>
          <w:szCs w:val="24"/>
        </w:rPr>
        <w:t xml:space="preserve"> issue. I have outfitted every one of the things what I have realized during the making program of the report on </w:t>
      </w:r>
      <w:r>
        <w:rPr>
          <w:rFonts w:ascii="Times New Roman" w:hAnsi="Times New Roman" w:cs="Times New Roman"/>
          <w:sz w:val="24"/>
          <w:szCs w:val="24"/>
        </w:rPr>
        <w:t xml:space="preserve">this </w:t>
      </w:r>
      <w:r w:rsidRPr="00976E01">
        <w:rPr>
          <w:rFonts w:ascii="Times New Roman" w:hAnsi="Times New Roman" w:cs="Times New Roman"/>
          <w:sz w:val="24"/>
          <w:szCs w:val="24"/>
        </w:rPr>
        <w:t>issue. The report endeavors to portray my perceptions, learning's and encounters picked up.</w:t>
      </w:r>
    </w:p>
    <w:p w:rsidR="00751CB2" w:rsidRPr="00976E01" w:rsidRDefault="00751CB2" w:rsidP="00751CB2">
      <w:pPr>
        <w:spacing w:line="360" w:lineRule="auto"/>
        <w:jc w:val="both"/>
        <w:rPr>
          <w:rFonts w:ascii="Times New Roman" w:hAnsi="Times New Roman" w:cs="Times New Roman"/>
          <w:sz w:val="24"/>
          <w:szCs w:val="24"/>
        </w:rPr>
      </w:pPr>
      <w:r w:rsidRPr="00976E01">
        <w:rPr>
          <w:rFonts w:ascii="Times New Roman" w:hAnsi="Times New Roman" w:cs="Times New Roman"/>
          <w:sz w:val="24"/>
          <w:szCs w:val="24"/>
        </w:rPr>
        <w:t xml:space="preserve"> In spite of the few compels, I have given my beginning and end tries to make this report an all-out one.</w:t>
      </w:r>
    </w:p>
    <w:p w:rsidR="00751CB2" w:rsidRPr="00976E01" w:rsidRDefault="00751CB2" w:rsidP="00751CB2">
      <w:pPr>
        <w:spacing w:line="360" w:lineRule="auto"/>
        <w:rPr>
          <w:rFonts w:ascii="Times New Roman" w:hAnsi="Times New Roman" w:cs="Times New Roman"/>
          <w:sz w:val="24"/>
          <w:szCs w:val="24"/>
        </w:rPr>
      </w:pPr>
      <w:r w:rsidRPr="00976E01">
        <w:rPr>
          <w:rFonts w:ascii="Times New Roman" w:hAnsi="Times New Roman" w:cs="Times New Roman"/>
          <w:sz w:val="24"/>
          <w:szCs w:val="24"/>
        </w:rPr>
        <w:t>Sincerely yours</w:t>
      </w:r>
    </w:p>
    <w:p w:rsidR="00751CB2" w:rsidRPr="00976E01" w:rsidRDefault="008155C9" w:rsidP="00751CB2">
      <w:pPr>
        <w:spacing w:line="36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1" o:spid="_x0000_s1026" type="#_x0000_t32" style="position:absolute;margin-left:-5.7pt;margin-top:13.6pt;width:109.9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"/>
        </w:pict>
      </w:r>
    </w:p>
    <w:p w:rsidR="00751CB2" w:rsidRPr="00976E01" w:rsidRDefault="00751CB2" w:rsidP="00751CB2">
      <w:pPr>
        <w:spacing w:line="360" w:lineRule="auto"/>
        <w:rPr>
          <w:rFonts w:ascii="Times New Roman" w:hAnsi="Times New Roman" w:cs="Times New Roman"/>
          <w:sz w:val="24"/>
          <w:szCs w:val="24"/>
        </w:rPr>
      </w:pPr>
      <w:r>
        <w:rPr>
          <w:rFonts w:ascii="Times New Roman" w:hAnsi="Times New Roman" w:cs="Times New Roman"/>
          <w:sz w:val="24"/>
          <w:szCs w:val="24"/>
        </w:rPr>
        <w:t>Umme Sanjida</w:t>
      </w:r>
    </w:p>
    <w:p w:rsidR="004D3F47" w:rsidRDefault="004D3F47" w:rsidP="00751CB2">
      <w:pPr>
        <w:spacing w:line="360" w:lineRule="auto"/>
        <w:jc w:val="both"/>
      </w:pPr>
      <w:r>
        <w:br w:type="page"/>
      </w:r>
    </w:p>
    <w:p w:rsidR="003B6CD0" w:rsidRDefault="003B6CD0" w:rsidP="003B6CD0">
      <w:pPr>
        <w:jc w:val="center"/>
        <w:rPr>
          <w:rFonts w:cstheme="minorHAnsi"/>
          <w:b/>
          <w:sz w:val="48"/>
          <w:szCs w:val="48"/>
        </w:rPr>
      </w:pPr>
      <w:r w:rsidRPr="003B6CD0">
        <w:rPr>
          <w:rFonts w:cstheme="minorHAnsi"/>
          <w:b/>
          <w:sz w:val="48"/>
          <w:szCs w:val="48"/>
        </w:rPr>
        <w:lastRenderedPageBreak/>
        <w:t>Certification of similarity index</w:t>
      </w:r>
    </w:p>
    <w:p w:rsidR="003B6CD0" w:rsidRDefault="003B6CD0">
      <w:pPr>
        <w:rPr>
          <w:rFonts w:cstheme="minorHAnsi"/>
          <w:b/>
          <w:sz w:val="48"/>
          <w:szCs w:val="48"/>
        </w:rPr>
      </w:pPr>
      <w:r>
        <w:rPr>
          <w:rFonts w:cstheme="minorHAnsi"/>
          <w:b/>
          <w:sz w:val="48"/>
          <w:szCs w:val="48"/>
        </w:rPr>
        <w:br w:type="page"/>
      </w:r>
    </w:p>
    <w:p w:rsidR="003B6CD0" w:rsidRDefault="003B6CD0" w:rsidP="003B6CD0">
      <w:pPr>
        <w:jc w:val="center"/>
        <w:rPr>
          <w:rFonts w:cstheme="minorHAnsi"/>
          <w:b/>
          <w:sz w:val="48"/>
          <w:szCs w:val="48"/>
        </w:rPr>
      </w:pPr>
      <w:r w:rsidRPr="003B6CD0">
        <w:rPr>
          <w:rFonts w:cstheme="minorHAnsi"/>
          <w:b/>
          <w:sz w:val="48"/>
          <w:szCs w:val="48"/>
        </w:rPr>
        <w:lastRenderedPageBreak/>
        <w:t>Acknowledgement</w:t>
      </w:r>
    </w:p>
    <w:p w:rsidR="00FE6298" w:rsidRPr="00B5570B" w:rsidRDefault="00FE6298" w:rsidP="00FE6298">
      <w:pPr>
        <w:spacing w:line="360" w:lineRule="auto"/>
        <w:jc w:val="both"/>
        <w:rPr>
          <w:rFonts w:ascii="Times New Roman" w:hAnsi="Times New Roman" w:cs="Times New Roman"/>
          <w:sz w:val="24"/>
          <w:szCs w:val="24"/>
        </w:rPr>
      </w:pPr>
      <w:r w:rsidRPr="00B5570B">
        <w:rPr>
          <w:rFonts w:ascii="Times New Roman" w:hAnsi="Times New Roman" w:cs="Times New Roman"/>
          <w:sz w:val="24"/>
          <w:szCs w:val="24"/>
        </w:rPr>
        <w:t xml:space="preserve">At first, I would like to express my gratitude to our honorable faculty </w:t>
      </w:r>
      <w:r w:rsidRPr="00075D7C">
        <w:rPr>
          <w:rFonts w:ascii="Times New Roman" w:hAnsi="Times New Roman" w:cs="Times New Roman"/>
          <w:sz w:val="24"/>
          <w:szCs w:val="24"/>
        </w:rPr>
        <w:t>Md. Qamruzzaman</w:t>
      </w:r>
      <w:r w:rsidRPr="00B5570B">
        <w:rPr>
          <w:rFonts w:ascii="Times New Roman" w:hAnsi="Times New Roman" w:cs="Times New Roman"/>
          <w:b/>
          <w:sz w:val="24"/>
          <w:szCs w:val="24"/>
        </w:rPr>
        <w:t xml:space="preserve"> </w:t>
      </w:r>
      <w:r w:rsidRPr="00B5570B">
        <w:rPr>
          <w:rFonts w:ascii="Times New Roman" w:hAnsi="Times New Roman" w:cs="Times New Roman"/>
          <w:sz w:val="24"/>
          <w:szCs w:val="24"/>
        </w:rPr>
        <w:t xml:space="preserve">for giving me the opportunity to prepare this Project. With the help of my entire course materials, few text books, few journal and internet; I have made this </w:t>
      </w:r>
      <w:r w:rsidRPr="00B5570B">
        <w:rPr>
          <w:rFonts w:ascii="Times New Roman" w:eastAsia="Adobe Ming Std L" w:hAnsi="Times New Roman" w:cs="Times New Roman"/>
          <w:sz w:val="24"/>
          <w:szCs w:val="24"/>
        </w:rPr>
        <w:t>Project Title “</w:t>
      </w:r>
      <w:r w:rsidRPr="00FE6298">
        <w:rPr>
          <w:rFonts w:ascii="Times New Roman" w:eastAsia="Adobe Ming Std L" w:hAnsi="Times New Roman" w:cs="Times New Roman"/>
          <w:b/>
          <w:sz w:val="24"/>
          <w:szCs w:val="24"/>
        </w:rPr>
        <w:t>Financial efficiency and financial inclusion in the host economy and their effects on foreign cash flows: An Application of ARDL, NARDL and panel causality test</w:t>
      </w:r>
      <w:r w:rsidRPr="00B5570B">
        <w:rPr>
          <w:rFonts w:ascii="Times New Roman" w:eastAsia="Adobe Ming Std L" w:hAnsi="Times New Roman" w:cs="Times New Roman"/>
          <w:sz w:val="24"/>
          <w:szCs w:val="24"/>
        </w:rPr>
        <w:t>”</w:t>
      </w:r>
      <w:r w:rsidRPr="00B5570B">
        <w:rPr>
          <w:rFonts w:ascii="Times New Roman" w:hAnsi="Times New Roman" w:cs="Times New Roman"/>
          <w:sz w:val="24"/>
          <w:szCs w:val="24"/>
        </w:rPr>
        <w:t xml:space="preserve">, which has discussed in the overall </w:t>
      </w:r>
      <w:r>
        <w:rPr>
          <w:rFonts w:ascii="Times New Roman" w:hAnsi="Times New Roman" w:cs="Times New Roman"/>
          <w:sz w:val="24"/>
          <w:szCs w:val="24"/>
        </w:rPr>
        <w:t>Project</w:t>
      </w:r>
      <w:r w:rsidRPr="00B5570B">
        <w:rPr>
          <w:rFonts w:ascii="Times New Roman" w:hAnsi="Times New Roman" w:cs="Times New Roman"/>
          <w:sz w:val="24"/>
          <w:szCs w:val="24"/>
        </w:rPr>
        <w:t>.</w:t>
      </w:r>
    </w:p>
    <w:p w:rsidR="00FE6298" w:rsidRPr="00B5570B" w:rsidRDefault="00FE6298" w:rsidP="00FE6298">
      <w:pPr>
        <w:spacing w:line="360" w:lineRule="auto"/>
        <w:jc w:val="both"/>
        <w:rPr>
          <w:rFonts w:ascii="Times New Roman" w:hAnsi="Times New Roman" w:cs="Times New Roman"/>
          <w:sz w:val="24"/>
          <w:szCs w:val="24"/>
        </w:rPr>
      </w:pPr>
      <w:r w:rsidRPr="00B5570B">
        <w:rPr>
          <w:rFonts w:ascii="Times New Roman" w:hAnsi="Times New Roman" w:cs="Times New Roman"/>
          <w:sz w:val="24"/>
          <w:szCs w:val="24"/>
        </w:rPr>
        <w:t xml:space="preserve">My cordial thanks go to Almighty any many vital sources from internet and </w:t>
      </w:r>
      <w:r>
        <w:rPr>
          <w:rFonts w:ascii="Times New Roman" w:hAnsi="Times New Roman" w:cs="Times New Roman"/>
          <w:sz w:val="24"/>
          <w:szCs w:val="24"/>
        </w:rPr>
        <w:t>many papers that provided knowledge about the topic</w:t>
      </w:r>
      <w:r w:rsidRPr="00B5570B">
        <w:rPr>
          <w:rFonts w:ascii="Times New Roman" w:hAnsi="Times New Roman" w:cs="Times New Roman"/>
          <w:sz w:val="24"/>
          <w:szCs w:val="24"/>
        </w:rPr>
        <w:t>.</w:t>
      </w:r>
      <w:r w:rsidRPr="00B5570B">
        <w:rPr>
          <w:rFonts w:ascii="Times New Roman" w:hAnsi="Times New Roman" w:cs="Times New Roman"/>
          <w:b/>
          <w:sz w:val="24"/>
          <w:szCs w:val="24"/>
        </w:rPr>
        <w:t xml:space="preserve"> </w:t>
      </w:r>
      <w:r w:rsidRPr="00B5570B">
        <w:rPr>
          <w:rFonts w:ascii="Times New Roman" w:hAnsi="Times New Roman" w:cs="Times New Roman"/>
          <w:sz w:val="24"/>
          <w:szCs w:val="24"/>
        </w:rPr>
        <w:t>For supporting me and relying on me to provide information about so many projects related documents. Without these generous help and patience, it would be impossible for me to accomplish the task.</w:t>
      </w:r>
    </w:p>
    <w:p w:rsidR="00FE6298" w:rsidRDefault="00FE6298" w:rsidP="00FE6298">
      <w:pPr>
        <w:spacing w:line="360" w:lineRule="auto"/>
        <w:jc w:val="both"/>
        <w:rPr>
          <w:rFonts w:ascii="Times New Roman" w:hAnsi="Times New Roman" w:cs="Times New Roman"/>
          <w:sz w:val="24"/>
          <w:szCs w:val="24"/>
        </w:rPr>
      </w:pPr>
      <w:r w:rsidRPr="00B5570B">
        <w:rPr>
          <w:rFonts w:ascii="Times New Roman" w:hAnsi="Times New Roman" w:cs="Times New Roman"/>
          <w:sz w:val="24"/>
          <w:szCs w:val="24"/>
        </w:rPr>
        <w:t xml:space="preserve">Last but not the least; we would like to thank </w:t>
      </w:r>
      <w:r>
        <w:rPr>
          <w:rFonts w:ascii="Times New Roman" w:hAnsi="Times New Roman" w:cs="Times New Roman"/>
          <w:sz w:val="24"/>
          <w:szCs w:val="24"/>
        </w:rPr>
        <w:t>the faculty for right guideline, new software based</w:t>
      </w:r>
      <w:r w:rsidRPr="00B5570B">
        <w:rPr>
          <w:rFonts w:ascii="Times New Roman" w:hAnsi="Times New Roman" w:cs="Times New Roman"/>
          <w:sz w:val="24"/>
          <w:szCs w:val="24"/>
        </w:rPr>
        <w:t xml:space="preserve"> journal and book and also refer vital sources in reference part with their information and cooperation as without these help this </w:t>
      </w:r>
      <w:r>
        <w:rPr>
          <w:rFonts w:ascii="Times New Roman" w:hAnsi="Times New Roman" w:cs="Times New Roman"/>
          <w:sz w:val="24"/>
          <w:szCs w:val="24"/>
        </w:rPr>
        <w:t>Project</w:t>
      </w:r>
      <w:r w:rsidRPr="00B5570B">
        <w:rPr>
          <w:rFonts w:ascii="Times New Roman" w:hAnsi="Times New Roman" w:cs="Times New Roman"/>
          <w:sz w:val="24"/>
          <w:szCs w:val="24"/>
        </w:rPr>
        <w:t xml:space="preserve"> would not indeed be possible. This </w:t>
      </w:r>
      <w:r>
        <w:rPr>
          <w:rFonts w:ascii="Times New Roman" w:hAnsi="Times New Roman" w:cs="Times New Roman"/>
          <w:sz w:val="24"/>
          <w:szCs w:val="24"/>
        </w:rPr>
        <w:t>project</w:t>
      </w:r>
      <w:r w:rsidRPr="00B5570B">
        <w:rPr>
          <w:rFonts w:ascii="Times New Roman" w:hAnsi="Times New Roman" w:cs="Times New Roman"/>
          <w:sz w:val="24"/>
          <w:szCs w:val="24"/>
        </w:rPr>
        <w:t xml:space="preserve"> helps me to gather a lot of experience.</w:t>
      </w:r>
    </w:p>
    <w:p w:rsidR="00751A41" w:rsidRDefault="00751A41" w:rsidP="00FE6298">
      <w:pPr>
        <w:spacing w:line="360" w:lineRule="auto"/>
        <w:rPr>
          <w:rFonts w:cstheme="minorHAnsi"/>
          <w:b/>
          <w:sz w:val="48"/>
          <w:szCs w:val="48"/>
        </w:rPr>
      </w:pPr>
    </w:p>
    <w:p w:rsidR="00751A41" w:rsidRDefault="00751A41" w:rsidP="00470851">
      <w:pPr>
        <w:spacing w:line="360" w:lineRule="auto"/>
        <w:jc w:val="center"/>
        <w:rPr>
          <w:rFonts w:cstheme="minorHAnsi"/>
          <w:b/>
          <w:sz w:val="48"/>
          <w:szCs w:val="48"/>
        </w:rPr>
      </w:pPr>
    </w:p>
    <w:p w:rsidR="003B6CD0" w:rsidRDefault="003B6CD0">
      <w:pPr>
        <w:rPr>
          <w:rFonts w:cstheme="minorHAnsi"/>
          <w:b/>
          <w:sz w:val="48"/>
          <w:szCs w:val="48"/>
        </w:rPr>
      </w:pPr>
      <w:r>
        <w:rPr>
          <w:rFonts w:cstheme="minorHAnsi"/>
          <w:b/>
          <w:sz w:val="48"/>
          <w:szCs w:val="48"/>
        </w:rPr>
        <w:br w:type="page"/>
      </w:r>
    </w:p>
    <w:p w:rsidR="00FE6298" w:rsidRPr="00CE7BE0" w:rsidRDefault="00FE6298" w:rsidP="00FE6298">
      <w:pPr>
        <w:pStyle w:val="Heading2"/>
        <w:jc w:val="center"/>
        <w:rPr>
          <w:b/>
          <w:sz w:val="48"/>
          <w:szCs w:val="48"/>
        </w:rPr>
      </w:pPr>
      <w:bookmarkStart w:id="0" w:name="_Toc54111006"/>
      <w:r w:rsidRPr="00CE7BE0">
        <w:rPr>
          <w:b/>
          <w:sz w:val="48"/>
          <w:szCs w:val="48"/>
        </w:rPr>
        <w:lastRenderedPageBreak/>
        <w:t>Executive summary</w:t>
      </w:r>
      <w:bookmarkEnd w:id="0"/>
    </w:p>
    <w:p w:rsidR="00FE6298" w:rsidRDefault="00FE6298" w:rsidP="00FE6298">
      <w:pPr>
        <w:spacing w:line="360" w:lineRule="auto"/>
        <w:jc w:val="both"/>
        <w:rPr>
          <w:rFonts w:ascii="Times New Roman" w:hAnsi="Times New Roman" w:cs="Times New Roman"/>
          <w:sz w:val="24"/>
          <w:szCs w:val="24"/>
        </w:rPr>
      </w:pPr>
      <w:r>
        <w:rPr>
          <w:rFonts w:ascii="Times New Roman" w:hAnsi="Times New Roman" w:cs="Times New Roman"/>
          <w:sz w:val="24"/>
          <w:szCs w:val="24"/>
        </w:rPr>
        <w:t>Introduction: this report contains the mean impact and importance of the financial inclusion, financial efficiency and foreign cash flows. The key fragments role to ascription of the report is to understand the mean value impact of financial inclusion over cross border cash flows, to understand the impact of financial efficiency over the cross border cash flows. How these element of any country can affect the financial channel with these corresponding channel how cross border cash flows are reacting. As with so many test report is clearly indicating the financial inclusion impact and financial efficiency draft over cross border cash flows.</w:t>
      </w:r>
    </w:p>
    <w:p w:rsidR="00FE6298" w:rsidRDefault="00FE6298" w:rsidP="00FE6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terms to examine the entire report and to find out the questionable marks we tried to use dynamic panel system GMM method and to determine the results we operate the various testing method, time series analysis, system ARDL and various analysis statistic with the related variable that can makes effect on financial inclusion and financial efficiency in order to make impact in foreign cash flow. Various statistical analysis and significant values were the model function in terms to identify the impact and changes in the related subject area. </w:t>
      </w:r>
    </w:p>
    <w:p w:rsidR="00FE6298" w:rsidRDefault="00FE6298" w:rsidP="00FE6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so many testing variables the counter results of the entire report and other research testing results show the financial inclusion is key model fragments to change any countries value in economy. Any countries with significant financial inclusion service are producing most financial service and their financial efficiency is at higher level. We have seen the financial efficiency means the more use of all financial activity in regular countries works. If any country is using more efficient financial activity then the country is actually practicing more efferent form of financial efficiency, and if they are well enough to product financial efficiency in their country that means the country is generating financial inclusion over their nation as we have seen in various testing approach the significant number with financial inclusion activity the number of the cross border cash flows is high when the country is practicing the financial inclusion in good manner. To determine the financial inclusion level we have tested many variables that are vastly related with financial inclusion and can make effect in financial efficiency level. The efficiency can prove that a nation’s financial work output in order to pressing the input variables. The ratio number of output exceeds then input variable when the financial efficiency is higher and those country with higher efficiency financial level are the country or they are in the category that are making more predictable financial inclusion because with higher efficiency rate any country can </w:t>
      </w:r>
      <w:r>
        <w:rPr>
          <w:rFonts w:ascii="Times New Roman" w:hAnsi="Times New Roman" w:cs="Times New Roman"/>
          <w:sz w:val="24"/>
          <w:szCs w:val="24"/>
        </w:rPr>
        <w:lastRenderedPageBreak/>
        <w:t>focus their level of financial inclusion. With financial inclusion at high level the foreign country will more interest in invest and the transactional capacity will be exceed. That will be leading the cross border cash flows on a different level.</w:t>
      </w:r>
    </w:p>
    <w:p w:rsidR="00FE6298" w:rsidRDefault="00FE6298" w:rsidP="00FE6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entire report is based on the level of financial inclusion and efficiency level and the affect of these variables in cross border cash flow. The report helps me to understand the financial inclusion term with financial efficiency in terms of cross border cash flows level. Various testing approach and emerging the results from these test was helpful to make this report more reliable in terms to understand the mean importance or impact of the financial inclusion, efficiency and foreign cash flows. </w:t>
      </w:r>
    </w:p>
    <w:p w:rsidR="00F445A8" w:rsidRDefault="00F445A8" w:rsidP="00470851">
      <w:pPr>
        <w:spacing w:line="360" w:lineRule="auto"/>
        <w:jc w:val="center"/>
        <w:rPr>
          <w:rFonts w:cstheme="minorHAnsi"/>
          <w:b/>
          <w:sz w:val="48"/>
          <w:szCs w:val="48"/>
        </w:rPr>
      </w:pPr>
    </w:p>
    <w:p w:rsidR="00F445A8" w:rsidRDefault="00F445A8" w:rsidP="00470851">
      <w:pPr>
        <w:spacing w:line="360" w:lineRule="auto"/>
        <w:jc w:val="center"/>
        <w:rPr>
          <w:rFonts w:cstheme="minorHAnsi"/>
          <w:b/>
          <w:sz w:val="48"/>
          <w:szCs w:val="48"/>
        </w:rPr>
      </w:pPr>
    </w:p>
    <w:p w:rsidR="00F445A8" w:rsidRDefault="00F445A8" w:rsidP="00470851">
      <w:pPr>
        <w:spacing w:line="360" w:lineRule="auto"/>
        <w:jc w:val="center"/>
        <w:rPr>
          <w:rFonts w:cstheme="minorHAnsi"/>
          <w:b/>
          <w:sz w:val="48"/>
          <w:szCs w:val="48"/>
        </w:rPr>
      </w:pPr>
    </w:p>
    <w:p w:rsidR="00F445A8" w:rsidRDefault="00F445A8" w:rsidP="00470851">
      <w:pPr>
        <w:spacing w:line="360" w:lineRule="auto"/>
        <w:jc w:val="center"/>
        <w:rPr>
          <w:rFonts w:cstheme="minorHAnsi"/>
          <w:b/>
          <w:sz w:val="48"/>
          <w:szCs w:val="48"/>
        </w:rPr>
      </w:pPr>
    </w:p>
    <w:p w:rsidR="00F445A8" w:rsidRDefault="00F445A8" w:rsidP="00470851">
      <w:pPr>
        <w:spacing w:line="360" w:lineRule="auto"/>
        <w:jc w:val="center"/>
        <w:rPr>
          <w:rFonts w:cstheme="minorHAnsi"/>
          <w:b/>
          <w:sz w:val="48"/>
          <w:szCs w:val="48"/>
        </w:rPr>
      </w:pPr>
    </w:p>
    <w:p w:rsidR="00F445A8" w:rsidRDefault="00F445A8" w:rsidP="00470851">
      <w:pPr>
        <w:spacing w:line="360" w:lineRule="auto"/>
        <w:jc w:val="center"/>
        <w:rPr>
          <w:rFonts w:cstheme="minorHAnsi"/>
          <w:b/>
          <w:sz w:val="48"/>
          <w:szCs w:val="48"/>
        </w:rPr>
      </w:pPr>
    </w:p>
    <w:p w:rsidR="00F445A8" w:rsidRDefault="00F445A8" w:rsidP="00470851">
      <w:pPr>
        <w:spacing w:line="360" w:lineRule="auto"/>
        <w:jc w:val="center"/>
        <w:rPr>
          <w:rFonts w:cstheme="minorHAnsi"/>
          <w:b/>
          <w:sz w:val="48"/>
          <w:szCs w:val="48"/>
        </w:rPr>
      </w:pPr>
    </w:p>
    <w:p w:rsidR="00CE7BE0" w:rsidRDefault="00CE7BE0" w:rsidP="00CE7BE0">
      <w:pPr>
        <w:rPr>
          <w:rFonts w:cstheme="minorHAnsi"/>
          <w:b/>
          <w:sz w:val="48"/>
          <w:szCs w:val="48"/>
        </w:rPr>
      </w:pPr>
    </w:p>
    <w:p w:rsidR="00F445A8" w:rsidRPr="00F445A8" w:rsidRDefault="00F445A8" w:rsidP="00CE7BE0">
      <w:pPr>
        <w:rPr>
          <w:rFonts w:ascii="Times New Roman" w:hAnsi="Times New Roman" w:cs="Times New Roman"/>
          <w:b/>
          <w:sz w:val="28"/>
          <w:szCs w:val="28"/>
        </w:rPr>
      </w:pPr>
    </w:p>
    <w:sdt>
      <w:sdtPr>
        <w:rPr>
          <w:rFonts w:asciiTheme="minorHAnsi" w:eastAsiaTheme="minorEastAsia" w:hAnsiTheme="minorHAnsi" w:cstheme="minorBidi"/>
          <w:b w:val="0"/>
          <w:bCs w:val="0"/>
          <w:color w:val="auto"/>
          <w:sz w:val="22"/>
          <w:szCs w:val="22"/>
        </w:rPr>
        <w:id w:val="685813"/>
        <w:docPartObj>
          <w:docPartGallery w:val="Table of Contents"/>
          <w:docPartUnique/>
        </w:docPartObj>
      </w:sdtPr>
      <w:sdtEndPr/>
      <w:sdtContent>
        <w:p w:rsidR="00F64979" w:rsidRDefault="00F64979">
          <w:pPr>
            <w:pStyle w:val="TOCHeading"/>
          </w:pPr>
          <w:r w:rsidRPr="00CE7BE0">
            <w:rPr>
              <w:rStyle w:val="Heading2Char"/>
              <w:sz w:val="48"/>
              <w:szCs w:val="48"/>
            </w:rPr>
            <w:t>Contents</w:t>
          </w:r>
        </w:p>
        <w:p w:rsidR="007A70C1" w:rsidRDefault="00A8335C">
          <w:pPr>
            <w:pStyle w:val="TOC2"/>
            <w:tabs>
              <w:tab w:val="right" w:leader="dot" w:pos="9350"/>
            </w:tabs>
            <w:rPr>
              <w:noProof/>
            </w:rPr>
          </w:pPr>
          <w:r>
            <w:fldChar w:fldCharType="begin"/>
          </w:r>
          <w:r w:rsidR="00F64979">
            <w:instrText xml:space="preserve"> TOC \o "1-3" \h \z \u </w:instrText>
          </w:r>
          <w:r>
            <w:fldChar w:fldCharType="separate"/>
          </w:r>
          <w:hyperlink w:anchor="_Toc54111005" w:history="1">
            <w:r w:rsidR="007A70C1" w:rsidRPr="00A41F61">
              <w:rPr>
                <w:rStyle w:val="Hyperlink"/>
                <w:b/>
                <w:noProof/>
              </w:rPr>
              <w:t>List of tables</w:t>
            </w:r>
            <w:r w:rsidR="007A70C1">
              <w:rPr>
                <w:noProof/>
                <w:webHidden/>
              </w:rPr>
              <w:tab/>
            </w:r>
            <w:r>
              <w:rPr>
                <w:noProof/>
                <w:webHidden/>
              </w:rPr>
              <w:fldChar w:fldCharType="begin"/>
            </w:r>
            <w:r w:rsidR="007A70C1">
              <w:rPr>
                <w:noProof/>
                <w:webHidden/>
              </w:rPr>
              <w:instrText xml:space="preserve"> PAGEREF _Toc54111005 \h </w:instrText>
            </w:r>
            <w:r>
              <w:rPr>
                <w:noProof/>
                <w:webHidden/>
              </w:rPr>
            </w:r>
            <w:r>
              <w:rPr>
                <w:noProof/>
                <w:webHidden/>
              </w:rPr>
              <w:fldChar w:fldCharType="separate"/>
            </w:r>
            <w:r w:rsidR="007A70C1">
              <w:rPr>
                <w:noProof/>
                <w:webHidden/>
              </w:rPr>
              <w:t>2</w:t>
            </w:r>
            <w:r>
              <w:rPr>
                <w:noProof/>
                <w:webHidden/>
              </w:rPr>
              <w:fldChar w:fldCharType="end"/>
            </w:r>
          </w:hyperlink>
        </w:p>
        <w:p w:rsidR="007A70C1" w:rsidRDefault="008155C9">
          <w:pPr>
            <w:pStyle w:val="TOC2"/>
            <w:tabs>
              <w:tab w:val="right" w:leader="dot" w:pos="9350"/>
            </w:tabs>
            <w:rPr>
              <w:noProof/>
            </w:rPr>
          </w:pPr>
          <w:hyperlink w:anchor="_Toc54111006" w:history="1">
            <w:r w:rsidR="007A70C1" w:rsidRPr="00A41F61">
              <w:rPr>
                <w:rStyle w:val="Hyperlink"/>
                <w:b/>
                <w:noProof/>
              </w:rPr>
              <w:t>Executive summary</w:t>
            </w:r>
            <w:r w:rsidR="007A70C1">
              <w:rPr>
                <w:noProof/>
                <w:webHidden/>
              </w:rPr>
              <w:tab/>
            </w:r>
            <w:r w:rsidR="00A8335C">
              <w:rPr>
                <w:noProof/>
                <w:webHidden/>
              </w:rPr>
              <w:fldChar w:fldCharType="begin"/>
            </w:r>
            <w:r w:rsidR="007A70C1">
              <w:rPr>
                <w:noProof/>
                <w:webHidden/>
              </w:rPr>
              <w:instrText xml:space="preserve"> PAGEREF _Toc54111006 \h </w:instrText>
            </w:r>
            <w:r w:rsidR="00A8335C">
              <w:rPr>
                <w:noProof/>
                <w:webHidden/>
              </w:rPr>
            </w:r>
            <w:r w:rsidR="00A8335C">
              <w:rPr>
                <w:noProof/>
                <w:webHidden/>
              </w:rPr>
              <w:fldChar w:fldCharType="separate"/>
            </w:r>
            <w:r w:rsidR="007A70C1">
              <w:rPr>
                <w:noProof/>
                <w:webHidden/>
              </w:rPr>
              <w:t>3</w:t>
            </w:r>
            <w:r w:rsidR="00A8335C">
              <w:rPr>
                <w:noProof/>
                <w:webHidden/>
              </w:rPr>
              <w:fldChar w:fldCharType="end"/>
            </w:r>
          </w:hyperlink>
        </w:p>
        <w:p w:rsidR="007A70C1" w:rsidRDefault="008155C9">
          <w:pPr>
            <w:pStyle w:val="TOC1"/>
            <w:tabs>
              <w:tab w:val="right" w:leader="dot" w:pos="9350"/>
            </w:tabs>
            <w:rPr>
              <w:noProof/>
            </w:rPr>
          </w:pPr>
          <w:hyperlink w:anchor="_Toc54111007" w:history="1">
            <w:r w:rsidR="007A70C1" w:rsidRPr="00A41F61">
              <w:rPr>
                <w:rStyle w:val="Hyperlink"/>
                <w:noProof/>
              </w:rPr>
              <w:t>Chapter – I: Introduction</w:t>
            </w:r>
            <w:r w:rsidR="007A70C1">
              <w:rPr>
                <w:noProof/>
                <w:webHidden/>
              </w:rPr>
              <w:tab/>
            </w:r>
            <w:r w:rsidR="00A8335C">
              <w:rPr>
                <w:noProof/>
                <w:webHidden/>
              </w:rPr>
              <w:fldChar w:fldCharType="begin"/>
            </w:r>
            <w:r w:rsidR="007A70C1">
              <w:rPr>
                <w:noProof/>
                <w:webHidden/>
              </w:rPr>
              <w:instrText xml:space="preserve"> PAGEREF _Toc54111007 \h </w:instrText>
            </w:r>
            <w:r w:rsidR="00A8335C">
              <w:rPr>
                <w:noProof/>
                <w:webHidden/>
              </w:rPr>
            </w:r>
            <w:r w:rsidR="00A8335C">
              <w:rPr>
                <w:noProof/>
                <w:webHidden/>
              </w:rPr>
              <w:fldChar w:fldCharType="separate"/>
            </w:r>
            <w:r w:rsidR="007A70C1">
              <w:rPr>
                <w:noProof/>
                <w:webHidden/>
              </w:rPr>
              <w:t>6</w:t>
            </w:r>
            <w:r w:rsidR="00A8335C">
              <w:rPr>
                <w:noProof/>
                <w:webHidden/>
              </w:rPr>
              <w:fldChar w:fldCharType="end"/>
            </w:r>
          </w:hyperlink>
        </w:p>
        <w:p w:rsidR="007A70C1" w:rsidRDefault="008155C9">
          <w:pPr>
            <w:pStyle w:val="TOC2"/>
            <w:tabs>
              <w:tab w:val="left" w:pos="880"/>
              <w:tab w:val="right" w:leader="dot" w:pos="9350"/>
            </w:tabs>
            <w:rPr>
              <w:noProof/>
            </w:rPr>
          </w:pPr>
          <w:hyperlink w:anchor="_Toc54111008" w:history="1">
            <w:r w:rsidR="007A70C1" w:rsidRPr="00A41F61">
              <w:rPr>
                <w:rStyle w:val="Hyperlink"/>
                <w:b/>
                <w:noProof/>
              </w:rPr>
              <w:t>1.1</w:t>
            </w:r>
            <w:r w:rsidR="007A70C1">
              <w:rPr>
                <w:noProof/>
              </w:rPr>
              <w:tab/>
            </w:r>
            <w:r w:rsidR="007A70C1" w:rsidRPr="00A41F61">
              <w:rPr>
                <w:rStyle w:val="Hyperlink"/>
                <w:b/>
                <w:noProof/>
              </w:rPr>
              <w:t>Background of the study</w:t>
            </w:r>
            <w:r w:rsidR="007A70C1">
              <w:rPr>
                <w:noProof/>
                <w:webHidden/>
              </w:rPr>
              <w:tab/>
            </w:r>
            <w:r w:rsidR="00A8335C">
              <w:rPr>
                <w:noProof/>
                <w:webHidden/>
              </w:rPr>
              <w:fldChar w:fldCharType="begin"/>
            </w:r>
            <w:r w:rsidR="007A70C1">
              <w:rPr>
                <w:noProof/>
                <w:webHidden/>
              </w:rPr>
              <w:instrText xml:space="preserve"> PAGEREF _Toc54111008 \h </w:instrText>
            </w:r>
            <w:r w:rsidR="00A8335C">
              <w:rPr>
                <w:noProof/>
                <w:webHidden/>
              </w:rPr>
            </w:r>
            <w:r w:rsidR="00A8335C">
              <w:rPr>
                <w:noProof/>
                <w:webHidden/>
              </w:rPr>
              <w:fldChar w:fldCharType="separate"/>
            </w:r>
            <w:r w:rsidR="007A70C1">
              <w:rPr>
                <w:noProof/>
                <w:webHidden/>
              </w:rPr>
              <w:t>6</w:t>
            </w:r>
            <w:r w:rsidR="00A8335C">
              <w:rPr>
                <w:noProof/>
                <w:webHidden/>
              </w:rPr>
              <w:fldChar w:fldCharType="end"/>
            </w:r>
          </w:hyperlink>
        </w:p>
        <w:p w:rsidR="007A70C1" w:rsidRDefault="008155C9">
          <w:pPr>
            <w:pStyle w:val="TOC2"/>
            <w:tabs>
              <w:tab w:val="left" w:pos="880"/>
              <w:tab w:val="right" w:leader="dot" w:pos="9350"/>
            </w:tabs>
            <w:rPr>
              <w:noProof/>
            </w:rPr>
          </w:pPr>
          <w:hyperlink w:anchor="_Toc54111009" w:history="1">
            <w:r w:rsidR="007A70C1" w:rsidRPr="00A41F61">
              <w:rPr>
                <w:rStyle w:val="Hyperlink"/>
                <w:b/>
                <w:noProof/>
              </w:rPr>
              <w:t>1.2</w:t>
            </w:r>
            <w:r w:rsidR="007A70C1">
              <w:rPr>
                <w:noProof/>
              </w:rPr>
              <w:tab/>
            </w:r>
            <w:r w:rsidR="007A70C1" w:rsidRPr="00A41F61">
              <w:rPr>
                <w:rStyle w:val="Hyperlink"/>
                <w:b/>
                <w:noProof/>
              </w:rPr>
              <w:t>Motivation of the study</w:t>
            </w:r>
            <w:r w:rsidR="007A70C1">
              <w:rPr>
                <w:noProof/>
                <w:webHidden/>
              </w:rPr>
              <w:tab/>
            </w:r>
            <w:r w:rsidR="00A8335C">
              <w:rPr>
                <w:noProof/>
                <w:webHidden/>
              </w:rPr>
              <w:fldChar w:fldCharType="begin"/>
            </w:r>
            <w:r w:rsidR="007A70C1">
              <w:rPr>
                <w:noProof/>
                <w:webHidden/>
              </w:rPr>
              <w:instrText xml:space="preserve"> PAGEREF _Toc54111009 \h </w:instrText>
            </w:r>
            <w:r w:rsidR="00A8335C">
              <w:rPr>
                <w:noProof/>
                <w:webHidden/>
              </w:rPr>
            </w:r>
            <w:r w:rsidR="00A8335C">
              <w:rPr>
                <w:noProof/>
                <w:webHidden/>
              </w:rPr>
              <w:fldChar w:fldCharType="separate"/>
            </w:r>
            <w:r w:rsidR="007A70C1">
              <w:rPr>
                <w:noProof/>
                <w:webHidden/>
              </w:rPr>
              <w:t>8</w:t>
            </w:r>
            <w:r w:rsidR="00A8335C">
              <w:rPr>
                <w:noProof/>
                <w:webHidden/>
              </w:rPr>
              <w:fldChar w:fldCharType="end"/>
            </w:r>
          </w:hyperlink>
        </w:p>
        <w:p w:rsidR="007A70C1" w:rsidRDefault="008155C9">
          <w:pPr>
            <w:pStyle w:val="TOC2"/>
            <w:tabs>
              <w:tab w:val="left" w:pos="880"/>
              <w:tab w:val="right" w:leader="dot" w:pos="9350"/>
            </w:tabs>
            <w:rPr>
              <w:noProof/>
            </w:rPr>
          </w:pPr>
          <w:hyperlink w:anchor="_Toc54111010" w:history="1">
            <w:r w:rsidR="007A70C1" w:rsidRPr="00A41F61">
              <w:rPr>
                <w:rStyle w:val="Hyperlink"/>
                <w:b/>
                <w:noProof/>
              </w:rPr>
              <w:t>1.3</w:t>
            </w:r>
            <w:r w:rsidR="007A70C1">
              <w:rPr>
                <w:noProof/>
              </w:rPr>
              <w:tab/>
            </w:r>
            <w:r w:rsidR="007A70C1" w:rsidRPr="00A41F61">
              <w:rPr>
                <w:rStyle w:val="Hyperlink"/>
                <w:b/>
                <w:noProof/>
              </w:rPr>
              <w:t>Objective of the study</w:t>
            </w:r>
            <w:r w:rsidR="007A70C1">
              <w:rPr>
                <w:noProof/>
                <w:webHidden/>
              </w:rPr>
              <w:tab/>
            </w:r>
            <w:r w:rsidR="00A8335C">
              <w:rPr>
                <w:noProof/>
                <w:webHidden/>
              </w:rPr>
              <w:fldChar w:fldCharType="begin"/>
            </w:r>
            <w:r w:rsidR="007A70C1">
              <w:rPr>
                <w:noProof/>
                <w:webHidden/>
              </w:rPr>
              <w:instrText xml:space="preserve"> PAGEREF _Toc54111010 \h </w:instrText>
            </w:r>
            <w:r w:rsidR="00A8335C">
              <w:rPr>
                <w:noProof/>
                <w:webHidden/>
              </w:rPr>
            </w:r>
            <w:r w:rsidR="00A8335C">
              <w:rPr>
                <w:noProof/>
                <w:webHidden/>
              </w:rPr>
              <w:fldChar w:fldCharType="separate"/>
            </w:r>
            <w:r w:rsidR="007A70C1">
              <w:rPr>
                <w:noProof/>
                <w:webHidden/>
              </w:rPr>
              <w:t>8</w:t>
            </w:r>
            <w:r w:rsidR="00A8335C">
              <w:rPr>
                <w:noProof/>
                <w:webHidden/>
              </w:rPr>
              <w:fldChar w:fldCharType="end"/>
            </w:r>
          </w:hyperlink>
        </w:p>
        <w:p w:rsidR="007A70C1" w:rsidRDefault="008155C9">
          <w:pPr>
            <w:pStyle w:val="TOC1"/>
            <w:tabs>
              <w:tab w:val="right" w:leader="dot" w:pos="9350"/>
            </w:tabs>
            <w:rPr>
              <w:noProof/>
            </w:rPr>
          </w:pPr>
          <w:hyperlink w:anchor="_Toc54111011" w:history="1">
            <w:r w:rsidR="007A70C1" w:rsidRPr="00A41F61">
              <w:rPr>
                <w:rStyle w:val="Hyperlink"/>
                <w:noProof/>
              </w:rPr>
              <w:t>Chapter II: Literature Review</w:t>
            </w:r>
            <w:r w:rsidR="007A70C1">
              <w:rPr>
                <w:noProof/>
                <w:webHidden/>
              </w:rPr>
              <w:tab/>
            </w:r>
            <w:r w:rsidR="00A8335C">
              <w:rPr>
                <w:noProof/>
                <w:webHidden/>
              </w:rPr>
              <w:fldChar w:fldCharType="begin"/>
            </w:r>
            <w:r w:rsidR="007A70C1">
              <w:rPr>
                <w:noProof/>
                <w:webHidden/>
              </w:rPr>
              <w:instrText xml:space="preserve"> PAGEREF _Toc54111011 \h </w:instrText>
            </w:r>
            <w:r w:rsidR="00A8335C">
              <w:rPr>
                <w:noProof/>
                <w:webHidden/>
              </w:rPr>
            </w:r>
            <w:r w:rsidR="00A8335C">
              <w:rPr>
                <w:noProof/>
                <w:webHidden/>
              </w:rPr>
              <w:fldChar w:fldCharType="separate"/>
            </w:r>
            <w:r w:rsidR="007A70C1">
              <w:rPr>
                <w:noProof/>
                <w:webHidden/>
              </w:rPr>
              <w:t>10</w:t>
            </w:r>
            <w:r w:rsidR="00A8335C">
              <w:rPr>
                <w:noProof/>
                <w:webHidden/>
              </w:rPr>
              <w:fldChar w:fldCharType="end"/>
            </w:r>
          </w:hyperlink>
        </w:p>
        <w:p w:rsidR="007A70C1" w:rsidRDefault="008155C9">
          <w:pPr>
            <w:pStyle w:val="TOC2"/>
            <w:tabs>
              <w:tab w:val="left" w:pos="880"/>
              <w:tab w:val="right" w:leader="dot" w:pos="9350"/>
            </w:tabs>
            <w:rPr>
              <w:noProof/>
            </w:rPr>
          </w:pPr>
          <w:hyperlink w:anchor="_Toc54111012" w:history="1">
            <w:r w:rsidR="007A70C1" w:rsidRPr="00A41F61">
              <w:rPr>
                <w:rStyle w:val="Hyperlink"/>
                <w:b/>
                <w:noProof/>
              </w:rPr>
              <w:t>2.1</w:t>
            </w:r>
            <w:r w:rsidR="007A70C1">
              <w:rPr>
                <w:noProof/>
              </w:rPr>
              <w:tab/>
            </w:r>
            <w:r w:rsidR="007A70C1" w:rsidRPr="00A41F61">
              <w:rPr>
                <w:rStyle w:val="Hyperlink"/>
                <w:b/>
                <w:noProof/>
              </w:rPr>
              <w:t>Literature Review</w:t>
            </w:r>
            <w:r w:rsidR="007A70C1">
              <w:rPr>
                <w:noProof/>
                <w:webHidden/>
              </w:rPr>
              <w:tab/>
            </w:r>
            <w:r w:rsidR="00A8335C">
              <w:rPr>
                <w:noProof/>
                <w:webHidden/>
              </w:rPr>
              <w:fldChar w:fldCharType="begin"/>
            </w:r>
            <w:r w:rsidR="007A70C1">
              <w:rPr>
                <w:noProof/>
                <w:webHidden/>
              </w:rPr>
              <w:instrText xml:space="preserve"> PAGEREF _Toc54111012 \h </w:instrText>
            </w:r>
            <w:r w:rsidR="00A8335C">
              <w:rPr>
                <w:noProof/>
                <w:webHidden/>
              </w:rPr>
            </w:r>
            <w:r w:rsidR="00A8335C">
              <w:rPr>
                <w:noProof/>
                <w:webHidden/>
              </w:rPr>
              <w:fldChar w:fldCharType="separate"/>
            </w:r>
            <w:r w:rsidR="007A70C1">
              <w:rPr>
                <w:noProof/>
                <w:webHidden/>
              </w:rPr>
              <w:t>10</w:t>
            </w:r>
            <w:r w:rsidR="00A8335C">
              <w:rPr>
                <w:noProof/>
                <w:webHidden/>
              </w:rPr>
              <w:fldChar w:fldCharType="end"/>
            </w:r>
          </w:hyperlink>
        </w:p>
        <w:p w:rsidR="007A70C1" w:rsidRDefault="008155C9">
          <w:pPr>
            <w:pStyle w:val="TOC2"/>
            <w:tabs>
              <w:tab w:val="left" w:pos="880"/>
              <w:tab w:val="right" w:leader="dot" w:pos="9350"/>
            </w:tabs>
            <w:rPr>
              <w:noProof/>
            </w:rPr>
          </w:pPr>
          <w:hyperlink w:anchor="_Toc54111013" w:history="1">
            <w:r w:rsidR="007A70C1" w:rsidRPr="00A41F61">
              <w:rPr>
                <w:rStyle w:val="Hyperlink"/>
                <w:b/>
                <w:noProof/>
              </w:rPr>
              <w:t>2.2</w:t>
            </w:r>
            <w:r w:rsidR="007A70C1">
              <w:rPr>
                <w:noProof/>
              </w:rPr>
              <w:tab/>
            </w:r>
            <w:r w:rsidR="007A70C1" w:rsidRPr="00A41F61">
              <w:rPr>
                <w:rStyle w:val="Hyperlink"/>
                <w:b/>
                <w:noProof/>
              </w:rPr>
              <w:t>Financial Inclusion and foreign capital flows (FDI)</w:t>
            </w:r>
            <w:r w:rsidR="007A70C1">
              <w:rPr>
                <w:noProof/>
                <w:webHidden/>
              </w:rPr>
              <w:tab/>
            </w:r>
            <w:r w:rsidR="00A8335C">
              <w:rPr>
                <w:noProof/>
                <w:webHidden/>
              </w:rPr>
              <w:fldChar w:fldCharType="begin"/>
            </w:r>
            <w:r w:rsidR="007A70C1">
              <w:rPr>
                <w:noProof/>
                <w:webHidden/>
              </w:rPr>
              <w:instrText xml:space="preserve"> PAGEREF _Toc54111013 \h </w:instrText>
            </w:r>
            <w:r w:rsidR="00A8335C">
              <w:rPr>
                <w:noProof/>
                <w:webHidden/>
              </w:rPr>
            </w:r>
            <w:r w:rsidR="00A8335C">
              <w:rPr>
                <w:noProof/>
                <w:webHidden/>
              </w:rPr>
              <w:fldChar w:fldCharType="separate"/>
            </w:r>
            <w:r w:rsidR="007A70C1">
              <w:rPr>
                <w:noProof/>
                <w:webHidden/>
              </w:rPr>
              <w:t>13</w:t>
            </w:r>
            <w:r w:rsidR="00A8335C">
              <w:rPr>
                <w:noProof/>
                <w:webHidden/>
              </w:rPr>
              <w:fldChar w:fldCharType="end"/>
            </w:r>
          </w:hyperlink>
        </w:p>
        <w:p w:rsidR="007A70C1" w:rsidRDefault="008155C9">
          <w:pPr>
            <w:pStyle w:val="TOC2"/>
            <w:tabs>
              <w:tab w:val="left" w:pos="880"/>
              <w:tab w:val="right" w:leader="dot" w:pos="9350"/>
            </w:tabs>
            <w:rPr>
              <w:noProof/>
            </w:rPr>
          </w:pPr>
          <w:hyperlink w:anchor="_Toc54111014" w:history="1">
            <w:r w:rsidR="007A70C1" w:rsidRPr="00A41F61">
              <w:rPr>
                <w:rStyle w:val="Hyperlink"/>
                <w:b/>
                <w:noProof/>
              </w:rPr>
              <w:t>2.3</w:t>
            </w:r>
            <w:r w:rsidR="007A70C1">
              <w:rPr>
                <w:noProof/>
              </w:rPr>
              <w:tab/>
            </w:r>
            <w:r w:rsidR="007A70C1" w:rsidRPr="00A41F61">
              <w:rPr>
                <w:rStyle w:val="Hyperlink"/>
                <w:b/>
                <w:noProof/>
              </w:rPr>
              <w:t>Financial efficiency and foreign capital flows (FDI)</w:t>
            </w:r>
            <w:r w:rsidR="007A70C1">
              <w:rPr>
                <w:noProof/>
                <w:webHidden/>
              </w:rPr>
              <w:tab/>
            </w:r>
            <w:r w:rsidR="00A8335C">
              <w:rPr>
                <w:noProof/>
                <w:webHidden/>
              </w:rPr>
              <w:fldChar w:fldCharType="begin"/>
            </w:r>
            <w:r w:rsidR="007A70C1">
              <w:rPr>
                <w:noProof/>
                <w:webHidden/>
              </w:rPr>
              <w:instrText xml:space="preserve"> PAGEREF _Toc54111014 \h </w:instrText>
            </w:r>
            <w:r w:rsidR="00A8335C">
              <w:rPr>
                <w:noProof/>
                <w:webHidden/>
              </w:rPr>
            </w:r>
            <w:r w:rsidR="00A8335C">
              <w:rPr>
                <w:noProof/>
                <w:webHidden/>
              </w:rPr>
              <w:fldChar w:fldCharType="separate"/>
            </w:r>
            <w:r w:rsidR="007A70C1">
              <w:rPr>
                <w:noProof/>
                <w:webHidden/>
              </w:rPr>
              <w:t>19</w:t>
            </w:r>
            <w:r w:rsidR="00A8335C">
              <w:rPr>
                <w:noProof/>
                <w:webHidden/>
              </w:rPr>
              <w:fldChar w:fldCharType="end"/>
            </w:r>
          </w:hyperlink>
        </w:p>
        <w:p w:rsidR="007A70C1" w:rsidRDefault="008155C9">
          <w:pPr>
            <w:pStyle w:val="TOC2"/>
            <w:tabs>
              <w:tab w:val="left" w:pos="880"/>
              <w:tab w:val="right" w:leader="dot" w:pos="9350"/>
            </w:tabs>
            <w:rPr>
              <w:noProof/>
            </w:rPr>
          </w:pPr>
          <w:hyperlink w:anchor="_Toc54111015" w:history="1">
            <w:r w:rsidR="007A70C1" w:rsidRPr="00A41F61">
              <w:rPr>
                <w:rStyle w:val="Hyperlink"/>
                <w:b/>
                <w:noProof/>
              </w:rPr>
              <w:t>2.4</w:t>
            </w:r>
            <w:r w:rsidR="007A70C1">
              <w:rPr>
                <w:noProof/>
              </w:rPr>
              <w:tab/>
            </w:r>
            <w:r w:rsidR="007A70C1" w:rsidRPr="00A41F61">
              <w:rPr>
                <w:rStyle w:val="Hyperlink"/>
                <w:b/>
                <w:noProof/>
              </w:rPr>
              <w:t>Research Gap</w:t>
            </w:r>
            <w:r w:rsidR="007A70C1">
              <w:rPr>
                <w:noProof/>
                <w:webHidden/>
              </w:rPr>
              <w:tab/>
            </w:r>
            <w:r w:rsidR="00A8335C">
              <w:rPr>
                <w:noProof/>
                <w:webHidden/>
              </w:rPr>
              <w:fldChar w:fldCharType="begin"/>
            </w:r>
            <w:r w:rsidR="007A70C1">
              <w:rPr>
                <w:noProof/>
                <w:webHidden/>
              </w:rPr>
              <w:instrText xml:space="preserve"> PAGEREF _Toc54111015 \h </w:instrText>
            </w:r>
            <w:r w:rsidR="00A8335C">
              <w:rPr>
                <w:noProof/>
                <w:webHidden/>
              </w:rPr>
            </w:r>
            <w:r w:rsidR="00A8335C">
              <w:rPr>
                <w:noProof/>
                <w:webHidden/>
              </w:rPr>
              <w:fldChar w:fldCharType="separate"/>
            </w:r>
            <w:r w:rsidR="007A70C1">
              <w:rPr>
                <w:noProof/>
                <w:webHidden/>
              </w:rPr>
              <w:t>25</w:t>
            </w:r>
            <w:r w:rsidR="00A8335C">
              <w:rPr>
                <w:noProof/>
                <w:webHidden/>
              </w:rPr>
              <w:fldChar w:fldCharType="end"/>
            </w:r>
          </w:hyperlink>
        </w:p>
        <w:p w:rsidR="007A70C1" w:rsidRDefault="008155C9">
          <w:pPr>
            <w:pStyle w:val="TOC1"/>
            <w:tabs>
              <w:tab w:val="right" w:leader="dot" w:pos="9350"/>
            </w:tabs>
            <w:rPr>
              <w:noProof/>
            </w:rPr>
          </w:pPr>
          <w:hyperlink w:anchor="_Toc54111016" w:history="1">
            <w:r w:rsidR="007A70C1" w:rsidRPr="00A41F61">
              <w:rPr>
                <w:rStyle w:val="Hyperlink"/>
                <w:noProof/>
              </w:rPr>
              <w:t>Chapter –III: Data and Methodology of the study</w:t>
            </w:r>
            <w:r w:rsidR="007A70C1">
              <w:rPr>
                <w:noProof/>
                <w:webHidden/>
              </w:rPr>
              <w:tab/>
            </w:r>
            <w:r w:rsidR="00A8335C">
              <w:rPr>
                <w:noProof/>
                <w:webHidden/>
              </w:rPr>
              <w:fldChar w:fldCharType="begin"/>
            </w:r>
            <w:r w:rsidR="007A70C1">
              <w:rPr>
                <w:noProof/>
                <w:webHidden/>
              </w:rPr>
              <w:instrText xml:space="preserve"> PAGEREF _Toc54111016 \h </w:instrText>
            </w:r>
            <w:r w:rsidR="00A8335C">
              <w:rPr>
                <w:noProof/>
                <w:webHidden/>
              </w:rPr>
            </w:r>
            <w:r w:rsidR="00A8335C">
              <w:rPr>
                <w:noProof/>
                <w:webHidden/>
              </w:rPr>
              <w:fldChar w:fldCharType="separate"/>
            </w:r>
            <w:r w:rsidR="007A70C1">
              <w:rPr>
                <w:noProof/>
                <w:webHidden/>
              </w:rPr>
              <w:t>26</w:t>
            </w:r>
            <w:r w:rsidR="00A8335C">
              <w:rPr>
                <w:noProof/>
                <w:webHidden/>
              </w:rPr>
              <w:fldChar w:fldCharType="end"/>
            </w:r>
          </w:hyperlink>
        </w:p>
        <w:p w:rsidR="007A70C1" w:rsidRDefault="008155C9">
          <w:pPr>
            <w:pStyle w:val="TOC2"/>
            <w:tabs>
              <w:tab w:val="left" w:pos="880"/>
              <w:tab w:val="right" w:leader="dot" w:pos="9350"/>
            </w:tabs>
            <w:rPr>
              <w:noProof/>
            </w:rPr>
          </w:pPr>
          <w:hyperlink w:anchor="_Toc54111017" w:history="1">
            <w:r w:rsidR="007A70C1" w:rsidRPr="00A41F61">
              <w:rPr>
                <w:rStyle w:val="Hyperlink"/>
                <w:b/>
                <w:noProof/>
              </w:rPr>
              <w:t>3.1</w:t>
            </w:r>
            <w:r w:rsidR="007A70C1">
              <w:rPr>
                <w:noProof/>
              </w:rPr>
              <w:tab/>
            </w:r>
            <w:r w:rsidR="007A70C1" w:rsidRPr="00A41F61">
              <w:rPr>
                <w:rStyle w:val="Hyperlink"/>
                <w:b/>
                <w:noProof/>
              </w:rPr>
              <w:t>Variable definition with reference</w:t>
            </w:r>
            <w:r w:rsidR="007A70C1">
              <w:rPr>
                <w:noProof/>
                <w:webHidden/>
              </w:rPr>
              <w:tab/>
            </w:r>
            <w:r w:rsidR="00A8335C">
              <w:rPr>
                <w:noProof/>
                <w:webHidden/>
              </w:rPr>
              <w:fldChar w:fldCharType="begin"/>
            </w:r>
            <w:r w:rsidR="007A70C1">
              <w:rPr>
                <w:noProof/>
                <w:webHidden/>
              </w:rPr>
              <w:instrText xml:space="preserve"> PAGEREF _Toc54111017 \h </w:instrText>
            </w:r>
            <w:r w:rsidR="00A8335C">
              <w:rPr>
                <w:noProof/>
                <w:webHidden/>
              </w:rPr>
            </w:r>
            <w:r w:rsidR="00A8335C">
              <w:rPr>
                <w:noProof/>
                <w:webHidden/>
              </w:rPr>
              <w:fldChar w:fldCharType="separate"/>
            </w:r>
            <w:r w:rsidR="007A70C1">
              <w:rPr>
                <w:noProof/>
                <w:webHidden/>
              </w:rPr>
              <w:t>26</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18" w:history="1">
            <w:r w:rsidR="007A70C1" w:rsidRPr="00A41F61">
              <w:rPr>
                <w:rStyle w:val="Hyperlink"/>
                <w:noProof/>
              </w:rPr>
              <w:t>3.1.1</w:t>
            </w:r>
            <w:r w:rsidR="007A70C1">
              <w:rPr>
                <w:noProof/>
              </w:rPr>
              <w:tab/>
            </w:r>
            <w:r w:rsidR="007A70C1" w:rsidRPr="00A41F61">
              <w:rPr>
                <w:rStyle w:val="Hyperlink"/>
                <w:noProof/>
              </w:rPr>
              <w:t>Financial inclusion</w:t>
            </w:r>
            <w:r w:rsidR="007A70C1">
              <w:rPr>
                <w:noProof/>
                <w:webHidden/>
              </w:rPr>
              <w:tab/>
            </w:r>
            <w:r w:rsidR="00A8335C">
              <w:rPr>
                <w:noProof/>
                <w:webHidden/>
              </w:rPr>
              <w:fldChar w:fldCharType="begin"/>
            </w:r>
            <w:r w:rsidR="007A70C1">
              <w:rPr>
                <w:noProof/>
                <w:webHidden/>
              </w:rPr>
              <w:instrText xml:space="preserve"> PAGEREF _Toc54111018 \h </w:instrText>
            </w:r>
            <w:r w:rsidR="00A8335C">
              <w:rPr>
                <w:noProof/>
                <w:webHidden/>
              </w:rPr>
            </w:r>
            <w:r w:rsidR="00A8335C">
              <w:rPr>
                <w:noProof/>
                <w:webHidden/>
              </w:rPr>
              <w:fldChar w:fldCharType="separate"/>
            </w:r>
            <w:r w:rsidR="007A70C1">
              <w:rPr>
                <w:noProof/>
                <w:webHidden/>
              </w:rPr>
              <w:t>26</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19" w:history="1">
            <w:r w:rsidR="007A70C1" w:rsidRPr="00A41F61">
              <w:rPr>
                <w:rStyle w:val="Hyperlink"/>
                <w:rFonts w:ascii="Times New Roman" w:hAnsi="Times New Roman" w:cs="Times New Roman"/>
                <w:noProof/>
              </w:rPr>
              <w:t>3.1.2</w:t>
            </w:r>
            <w:r w:rsidR="007A70C1">
              <w:rPr>
                <w:noProof/>
              </w:rPr>
              <w:tab/>
            </w:r>
            <w:r w:rsidR="007A70C1" w:rsidRPr="00A41F61">
              <w:rPr>
                <w:rStyle w:val="Hyperlink"/>
                <w:rFonts w:ascii="Times New Roman" w:hAnsi="Times New Roman" w:cs="Times New Roman"/>
                <w:noProof/>
              </w:rPr>
              <w:t>Financial efficiency</w:t>
            </w:r>
            <w:r w:rsidR="007A70C1">
              <w:rPr>
                <w:noProof/>
                <w:webHidden/>
              </w:rPr>
              <w:tab/>
            </w:r>
            <w:r w:rsidR="00A8335C">
              <w:rPr>
                <w:noProof/>
                <w:webHidden/>
              </w:rPr>
              <w:fldChar w:fldCharType="begin"/>
            </w:r>
            <w:r w:rsidR="007A70C1">
              <w:rPr>
                <w:noProof/>
                <w:webHidden/>
              </w:rPr>
              <w:instrText xml:space="preserve"> PAGEREF _Toc54111019 \h </w:instrText>
            </w:r>
            <w:r w:rsidR="00A8335C">
              <w:rPr>
                <w:noProof/>
                <w:webHidden/>
              </w:rPr>
            </w:r>
            <w:r w:rsidR="00A8335C">
              <w:rPr>
                <w:noProof/>
                <w:webHidden/>
              </w:rPr>
              <w:fldChar w:fldCharType="separate"/>
            </w:r>
            <w:r w:rsidR="007A70C1">
              <w:rPr>
                <w:noProof/>
                <w:webHidden/>
              </w:rPr>
              <w:t>27</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20" w:history="1">
            <w:r w:rsidR="007A70C1" w:rsidRPr="00A41F61">
              <w:rPr>
                <w:rStyle w:val="Hyperlink"/>
                <w:rFonts w:ascii="Times New Roman" w:hAnsi="Times New Roman" w:cs="Times New Roman"/>
                <w:noProof/>
              </w:rPr>
              <w:t>3.1.3</w:t>
            </w:r>
            <w:r w:rsidR="007A70C1">
              <w:rPr>
                <w:noProof/>
              </w:rPr>
              <w:tab/>
            </w:r>
            <w:r w:rsidR="007A70C1" w:rsidRPr="00A41F61">
              <w:rPr>
                <w:rStyle w:val="Hyperlink"/>
                <w:rFonts w:ascii="Times New Roman" w:hAnsi="Times New Roman" w:cs="Times New Roman"/>
                <w:noProof/>
              </w:rPr>
              <w:t>Foreign capital flows</w:t>
            </w:r>
            <w:r w:rsidR="007A70C1">
              <w:rPr>
                <w:noProof/>
                <w:webHidden/>
              </w:rPr>
              <w:tab/>
            </w:r>
            <w:r w:rsidR="00A8335C">
              <w:rPr>
                <w:noProof/>
                <w:webHidden/>
              </w:rPr>
              <w:fldChar w:fldCharType="begin"/>
            </w:r>
            <w:r w:rsidR="007A70C1">
              <w:rPr>
                <w:noProof/>
                <w:webHidden/>
              </w:rPr>
              <w:instrText xml:space="preserve"> PAGEREF _Toc54111020 \h </w:instrText>
            </w:r>
            <w:r w:rsidR="00A8335C">
              <w:rPr>
                <w:noProof/>
                <w:webHidden/>
              </w:rPr>
            </w:r>
            <w:r w:rsidR="00A8335C">
              <w:rPr>
                <w:noProof/>
                <w:webHidden/>
              </w:rPr>
              <w:fldChar w:fldCharType="separate"/>
            </w:r>
            <w:r w:rsidR="007A70C1">
              <w:rPr>
                <w:noProof/>
                <w:webHidden/>
              </w:rPr>
              <w:t>28</w:t>
            </w:r>
            <w:r w:rsidR="00A8335C">
              <w:rPr>
                <w:noProof/>
                <w:webHidden/>
              </w:rPr>
              <w:fldChar w:fldCharType="end"/>
            </w:r>
          </w:hyperlink>
        </w:p>
        <w:p w:rsidR="007A70C1" w:rsidRDefault="008155C9">
          <w:pPr>
            <w:pStyle w:val="TOC2"/>
            <w:tabs>
              <w:tab w:val="left" w:pos="880"/>
              <w:tab w:val="right" w:leader="dot" w:pos="9350"/>
            </w:tabs>
            <w:rPr>
              <w:noProof/>
            </w:rPr>
          </w:pPr>
          <w:hyperlink w:anchor="_Toc54111021" w:history="1">
            <w:r w:rsidR="007A70C1" w:rsidRPr="00A41F61">
              <w:rPr>
                <w:rStyle w:val="Hyperlink"/>
                <w:b/>
                <w:noProof/>
              </w:rPr>
              <w:t>3.2</w:t>
            </w:r>
            <w:r w:rsidR="007A70C1">
              <w:rPr>
                <w:noProof/>
              </w:rPr>
              <w:tab/>
            </w:r>
            <w:r w:rsidR="007A70C1" w:rsidRPr="00A41F61">
              <w:rPr>
                <w:rStyle w:val="Hyperlink"/>
                <w:b/>
                <w:noProof/>
              </w:rPr>
              <w:t>Methodology</w:t>
            </w:r>
            <w:r w:rsidR="007A70C1">
              <w:rPr>
                <w:noProof/>
                <w:webHidden/>
              </w:rPr>
              <w:tab/>
            </w:r>
            <w:r w:rsidR="00A8335C">
              <w:rPr>
                <w:noProof/>
                <w:webHidden/>
              </w:rPr>
              <w:fldChar w:fldCharType="begin"/>
            </w:r>
            <w:r w:rsidR="007A70C1">
              <w:rPr>
                <w:noProof/>
                <w:webHidden/>
              </w:rPr>
              <w:instrText xml:space="preserve"> PAGEREF _Toc54111021 \h </w:instrText>
            </w:r>
            <w:r w:rsidR="00A8335C">
              <w:rPr>
                <w:noProof/>
                <w:webHidden/>
              </w:rPr>
            </w:r>
            <w:r w:rsidR="00A8335C">
              <w:rPr>
                <w:noProof/>
                <w:webHidden/>
              </w:rPr>
              <w:fldChar w:fldCharType="separate"/>
            </w:r>
            <w:r w:rsidR="007A70C1">
              <w:rPr>
                <w:noProof/>
                <w:webHidden/>
              </w:rPr>
              <w:t>29</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22" w:history="1">
            <w:r w:rsidR="007A70C1" w:rsidRPr="00A41F61">
              <w:rPr>
                <w:rStyle w:val="Hyperlink"/>
                <w:rFonts w:ascii="Times New Roman" w:hAnsi="Times New Roman" w:cs="Times New Roman"/>
                <w:noProof/>
              </w:rPr>
              <w:t>3.2.1</w:t>
            </w:r>
            <w:r w:rsidR="007A70C1">
              <w:rPr>
                <w:noProof/>
              </w:rPr>
              <w:tab/>
            </w:r>
            <w:r w:rsidR="007A70C1" w:rsidRPr="00A41F61">
              <w:rPr>
                <w:rStyle w:val="Hyperlink"/>
                <w:rFonts w:ascii="Times New Roman" w:hAnsi="Times New Roman" w:cs="Times New Roman"/>
                <w:noProof/>
              </w:rPr>
              <w:t>Phillips–Perron test</w:t>
            </w:r>
            <w:r w:rsidR="007A70C1">
              <w:rPr>
                <w:noProof/>
                <w:webHidden/>
              </w:rPr>
              <w:tab/>
            </w:r>
            <w:r w:rsidR="00A8335C">
              <w:rPr>
                <w:noProof/>
                <w:webHidden/>
              </w:rPr>
              <w:fldChar w:fldCharType="begin"/>
            </w:r>
            <w:r w:rsidR="007A70C1">
              <w:rPr>
                <w:noProof/>
                <w:webHidden/>
              </w:rPr>
              <w:instrText xml:space="preserve"> PAGEREF _Toc54111022 \h </w:instrText>
            </w:r>
            <w:r w:rsidR="00A8335C">
              <w:rPr>
                <w:noProof/>
                <w:webHidden/>
              </w:rPr>
            </w:r>
            <w:r w:rsidR="00A8335C">
              <w:rPr>
                <w:noProof/>
                <w:webHidden/>
              </w:rPr>
              <w:fldChar w:fldCharType="separate"/>
            </w:r>
            <w:r w:rsidR="007A70C1">
              <w:rPr>
                <w:noProof/>
                <w:webHidden/>
              </w:rPr>
              <w:t>29</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23" w:history="1">
            <w:r w:rsidR="007A70C1" w:rsidRPr="00A41F61">
              <w:rPr>
                <w:rStyle w:val="Hyperlink"/>
                <w:rFonts w:ascii="Times New Roman" w:hAnsi="Times New Roman" w:cs="Times New Roman"/>
                <w:noProof/>
              </w:rPr>
              <w:t>3.2.2</w:t>
            </w:r>
            <w:r w:rsidR="007A70C1">
              <w:rPr>
                <w:noProof/>
              </w:rPr>
              <w:tab/>
            </w:r>
            <w:r w:rsidR="007A70C1" w:rsidRPr="00A41F61">
              <w:rPr>
                <w:rStyle w:val="Hyperlink"/>
                <w:rFonts w:cstheme="minorHAnsi"/>
                <w:noProof/>
              </w:rPr>
              <w:t>KPSS test</w:t>
            </w:r>
            <w:r w:rsidR="007A70C1">
              <w:rPr>
                <w:noProof/>
                <w:webHidden/>
              </w:rPr>
              <w:tab/>
            </w:r>
            <w:r w:rsidR="00A8335C">
              <w:rPr>
                <w:noProof/>
                <w:webHidden/>
              </w:rPr>
              <w:fldChar w:fldCharType="begin"/>
            </w:r>
            <w:r w:rsidR="007A70C1">
              <w:rPr>
                <w:noProof/>
                <w:webHidden/>
              </w:rPr>
              <w:instrText xml:space="preserve"> PAGEREF _Toc54111023 \h </w:instrText>
            </w:r>
            <w:r w:rsidR="00A8335C">
              <w:rPr>
                <w:noProof/>
                <w:webHidden/>
              </w:rPr>
            </w:r>
            <w:r w:rsidR="00A8335C">
              <w:rPr>
                <w:noProof/>
                <w:webHidden/>
              </w:rPr>
              <w:fldChar w:fldCharType="separate"/>
            </w:r>
            <w:r w:rsidR="007A70C1">
              <w:rPr>
                <w:noProof/>
                <w:webHidden/>
              </w:rPr>
              <w:t>29</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24" w:history="1">
            <w:r w:rsidR="007A70C1" w:rsidRPr="00A41F61">
              <w:rPr>
                <w:rStyle w:val="Hyperlink"/>
                <w:rFonts w:ascii="Times New Roman" w:hAnsi="Times New Roman" w:cs="Times New Roman"/>
                <w:noProof/>
              </w:rPr>
              <w:t>3.2.3</w:t>
            </w:r>
            <w:r w:rsidR="007A70C1">
              <w:rPr>
                <w:noProof/>
              </w:rPr>
              <w:tab/>
            </w:r>
            <w:r w:rsidR="007A70C1" w:rsidRPr="00A41F61">
              <w:rPr>
                <w:rStyle w:val="Hyperlink"/>
                <w:rFonts w:ascii="Times New Roman" w:hAnsi="Times New Roman" w:cs="Times New Roman"/>
                <w:noProof/>
              </w:rPr>
              <w:t>ADF-GLS test</w:t>
            </w:r>
            <w:r w:rsidR="007A70C1">
              <w:rPr>
                <w:noProof/>
                <w:webHidden/>
              </w:rPr>
              <w:tab/>
            </w:r>
            <w:r w:rsidR="00A8335C">
              <w:rPr>
                <w:noProof/>
                <w:webHidden/>
              </w:rPr>
              <w:fldChar w:fldCharType="begin"/>
            </w:r>
            <w:r w:rsidR="007A70C1">
              <w:rPr>
                <w:noProof/>
                <w:webHidden/>
              </w:rPr>
              <w:instrText xml:space="preserve"> PAGEREF _Toc54111024 \h </w:instrText>
            </w:r>
            <w:r w:rsidR="00A8335C">
              <w:rPr>
                <w:noProof/>
                <w:webHidden/>
              </w:rPr>
            </w:r>
            <w:r w:rsidR="00A8335C">
              <w:rPr>
                <w:noProof/>
                <w:webHidden/>
              </w:rPr>
              <w:fldChar w:fldCharType="separate"/>
            </w:r>
            <w:r w:rsidR="007A70C1">
              <w:rPr>
                <w:noProof/>
                <w:webHidden/>
              </w:rPr>
              <w:t>30</w:t>
            </w:r>
            <w:r w:rsidR="00A8335C">
              <w:rPr>
                <w:noProof/>
                <w:webHidden/>
              </w:rPr>
              <w:fldChar w:fldCharType="end"/>
            </w:r>
          </w:hyperlink>
        </w:p>
        <w:p w:rsidR="007A70C1" w:rsidRDefault="008155C9">
          <w:pPr>
            <w:pStyle w:val="TOC3"/>
            <w:tabs>
              <w:tab w:val="left" w:pos="1320"/>
              <w:tab w:val="right" w:leader="dot" w:pos="9350"/>
            </w:tabs>
            <w:rPr>
              <w:noProof/>
            </w:rPr>
          </w:pPr>
          <w:hyperlink w:anchor="_Toc54111025" w:history="1">
            <w:r w:rsidR="007A70C1" w:rsidRPr="00A41F61">
              <w:rPr>
                <w:rStyle w:val="Hyperlink"/>
                <w:rFonts w:ascii="Times New Roman" w:hAnsi="Times New Roman" w:cs="Times New Roman"/>
                <w:noProof/>
              </w:rPr>
              <w:t>3.2.4</w:t>
            </w:r>
            <w:r w:rsidR="007A70C1">
              <w:rPr>
                <w:noProof/>
              </w:rPr>
              <w:tab/>
            </w:r>
            <w:r w:rsidR="007A70C1" w:rsidRPr="00A41F61">
              <w:rPr>
                <w:rStyle w:val="Hyperlink"/>
                <w:rFonts w:ascii="Times New Roman" w:hAnsi="Times New Roman" w:cs="Times New Roman"/>
                <w:noProof/>
              </w:rPr>
              <w:t>Zivot–Andrews test</w:t>
            </w:r>
            <w:r w:rsidR="007A70C1">
              <w:rPr>
                <w:noProof/>
                <w:webHidden/>
              </w:rPr>
              <w:tab/>
            </w:r>
            <w:r w:rsidR="00A8335C">
              <w:rPr>
                <w:noProof/>
                <w:webHidden/>
              </w:rPr>
              <w:fldChar w:fldCharType="begin"/>
            </w:r>
            <w:r w:rsidR="007A70C1">
              <w:rPr>
                <w:noProof/>
                <w:webHidden/>
              </w:rPr>
              <w:instrText xml:space="preserve"> PAGEREF _Toc54111025 \h </w:instrText>
            </w:r>
            <w:r w:rsidR="00A8335C">
              <w:rPr>
                <w:noProof/>
                <w:webHidden/>
              </w:rPr>
            </w:r>
            <w:r w:rsidR="00A8335C">
              <w:rPr>
                <w:noProof/>
                <w:webHidden/>
              </w:rPr>
              <w:fldChar w:fldCharType="separate"/>
            </w:r>
            <w:r w:rsidR="007A70C1">
              <w:rPr>
                <w:noProof/>
                <w:webHidden/>
              </w:rPr>
              <w:t>30</w:t>
            </w:r>
            <w:r w:rsidR="00A8335C">
              <w:rPr>
                <w:noProof/>
                <w:webHidden/>
              </w:rPr>
              <w:fldChar w:fldCharType="end"/>
            </w:r>
          </w:hyperlink>
        </w:p>
        <w:p w:rsidR="007A70C1" w:rsidRDefault="008155C9">
          <w:pPr>
            <w:pStyle w:val="TOC1"/>
            <w:tabs>
              <w:tab w:val="right" w:leader="dot" w:pos="9350"/>
            </w:tabs>
            <w:rPr>
              <w:noProof/>
            </w:rPr>
          </w:pPr>
          <w:hyperlink w:anchor="_Toc54111026" w:history="1">
            <w:r w:rsidR="007A70C1" w:rsidRPr="00A41F61">
              <w:rPr>
                <w:rStyle w:val="Hyperlink"/>
                <w:rFonts w:cstheme="minorHAnsi"/>
                <w:noProof/>
              </w:rPr>
              <w:t>Chapter IV: Empirical assessment</w:t>
            </w:r>
            <w:r w:rsidR="007A70C1">
              <w:rPr>
                <w:noProof/>
                <w:webHidden/>
              </w:rPr>
              <w:tab/>
            </w:r>
            <w:r w:rsidR="00A8335C">
              <w:rPr>
                <w:noProof/>
                <w:webHidden/>
              </w:rPr>
              <w:fldChar w:fldCharType="begin"/>
            </w:r>
            <w:r w:rsidR="007A70C1">
              <w:rPr>
                <w:noProof/>
                <w:webHidden/>
              </w:rPr>
              <w:instrText xml:space="preserve"> PAGEREF _Toc54111026 \h </w:instrText>
            </w:r>
            <w:r w:rsidR="00A8335C">
              <w:rPr>
                <w:noProof/>
                <w:webHidden/>
              </w:rPr>
            </w:r>
            <w:r w:rsidR="00A8335C">
              <w:rPr>
                <w:noProof/>
                <w:webHidden/>
              </w:rPr>
              <w:fldChar w:fldCharType="separate"/>
            </w:r>
            <w:r w:rsidR="007A70C1">
              <w:rPr>
                <w:noProof/>
                <w:webHidden/>
              </w:rPr>
              <w:t>31</w:t>
            </w:r>
            <w:r w:rsidR="00A8335C">
              <w:rPr>
                <w:noProof/>
                <w:webHidden/>
              </w:rPr>
              <w:fldChar w:fldCharType="end"/>
            </w:r>
          </w:hyperlink>
        </w:p>
        <w:p w:rsidR="007A70C1" w:rsidRDefault="008155C9">
          <w:pPr>
            <w:pStyle w:val="TOC2"/>
            <w:tabs>
              <w:tab w:val="left" w:pos="880"/>
              <w:tab w:val="right" w:leader="dot" w:pos="9350"/>
            </w:tabs>
            <w:rPr>
              <w:noProof/>
            </w:rPr>
          </w:pPr>
          <w:hyperlink w:anchor="_Toc54111027" w:history="1">
            <w:r w:rsidR="007A70C1" w:rsidRPr="00A41F61">
              <w:rPr>
                <w:rStyle w:val="Hyperlink"/>
                <w:b/>
                <w:noProof/>
              </w:rPr>
              <w:t>4.1</w:t>
            </w:r>
            <w:r w:rsidR="007A70C1">
              <w:rPr>
                <w:noProof/>
              </w:rPr>
              <w:tab/>
            </w:r>
            <w:r w:rsidR="007A70C1" w:rsidRPr="00A41F61">
              <w:rPr>
                <w:rStyle w:val="Hyperlink"/>
                <w:b/>
                <w:noProof/>
              </w:rPr>
              <w:t>Unit root test</w:t>
            </w:r>
            <w:r w:rsidR="007A70C1">
              <w:rPr>
                <w:noProof/>
                <w:webHidden/>
              </w:rPr>
              <w:tab/>
            </w:r>
            <w:r w:rsidR="00A8335C">
              <w:rPr>
                <w:noProof/>
                <w:webHidden/>
              </w:rPr>
              <w:fldChar w:fldCharType="begin"/>
            </w:r>
            <w:r w:rsidR="007A70C1">
              <w:rPr>
                <w:noProof/>
                <w:webHidden/>
              </w:rPr>
              <w:instrText xml:space="preserve"> PAGEREF _Toc54111027 \h </w:instrText>
            </w:r>
            <w:r w:rsidR="00A8335C">
              <w:rPr>
                <w:noProof/>
                <w:webHidden/>
              </w:rPr>
            </w:r>
            <w:r w:rsidR="00A8335C">
              <w:rPr>
                <w:noProof/>
                <w:webHidden/>
              </w:rPr>
              <w:fldChar w:fldCharType="separate"/>
            </w:r>
            <w:r w:rsidR="007A70C1">
              <w:rPr>
                <w:noProof/>
                <w:webHidden/>
              </w:rPr>
              <w:t>31</w:t>
            </w:r>
            <w:r w:rsidR="00A8335C">
              <w:rPr>
                <w:noProof/>
                <w:webHidden/>
              </w:rPr>
              <w:fldChar w:fldCharType="end"/>
            </w:r>
          </w:hyperlink>
        </w:p>
        <w:p w:rsidR="007A70C1" w:rsidRDefault="008155C9">
          <w:pPr>
            <w:pStyle w:val="TOC2"/>
            <w:tabs>
              <w:tab w:val="left" w:pos="880"/>
              <w:tab w:val="right" w:leader="dot" w:pos="9350"/>
            </w:tabs>
            <w:rPr>
              <w:noProof/>
            </w:rPr>
          </w:pPr>
          <w:hyperlink w:anchor="_Toc54111028" w:history="1">
            <w:r w:rsidR="007A70C1" w:rsidRPr="00A41F61">
              <w:rPr>
                <w:rStyle w:val="Hyperlink"/>
                <w:b/>
                <w:noProof/>
              </w:rPr>
              <w:t>4.2</w:t>
            </w:r>
            <w:r w:rsidR="007A70C1">
              <w:rPr>
                <w:noProof/>
              </w:rPr>
              <w:tab/>
            </w:r>
            <w:r w:rsidR="007A70C1" w:rsidRPr="00A41F61">
              <w:rPr>
                <w:rStyle w:val="Hyperlink"/>
                <w:b/>
                <w:noProof/>
              </w:rPr>
              <w:t>Base line estimation</w:t>
            </w:r>
            <w:r w:rsidR="007A70C1">
              <w:rPr>
                <w:noProof/>
                <w:webHidden/>
              </w:rPr>
              <w:tab/>
            </w:r>
            <w:r w:rsidR="00A8335C">
              <w:rPr>
                <w:noProof/>
                <w:webHidden/>
              </w:rPr>
              <w:fldChar w:fldCharType="begin"/>
            </w:r>
            <w:r w:rsidR="007A70C1">
              <w:rPr>
                <w:noProof/>
                <w:webHidden/>
              </w:rPr>
              <w:instrText xml:space="preserve"> PAGEREF _Toc54111028 \h </w:instrText>
            </w:r>
            <w:r w:rsidR="00A8335C">
              <w:rPr>
                <w:noProof/>
                <w:webHidden/>
              </w:rPr>
            </w:r>
            <w:r w:rsidR="00A8335C">
              <w:rPr>
                <w:noProof/>
                <w:webHidden/>
              </w:rPr>
              <w:fldChar w:fldCharType="separate"/>
            </w:r>
            <w:r w:rsidR="007A70C1">
              <w:rPr>
                <w:noProof/>
                <w:webHidden/>
              </w:rPr>
              <w:t>34</w:t>
            </w:r>
            <w:r w:rsidR="00A8335C">
              <w:rPr>
                <w:noProof/>
                <w:webHidden/>
              </w:rPr>
              <w:fldChar w:fldCharType="end"/>
            </w:r>
          </w:hyperlink>
        </w:p>
        <w:p w:rsidR="007A70C1" w:rsidRDefault="008155C9">
          <w:pPr>
            <w:pStyle w:val="TOC2"/>
            <w:tabs>
              <w:tab w:val="left" w:pos="880"/>
              <w:tab w:val="right" w:leader="dot" w:pos="9350"/>
            </w:tabs>
            <w:rPr>
              <w:noProof/>
            </w:rPr>
          </w:pPr>
          <w:hyperlink w:anchor="_Toc54111029" w:history="1">
            <w:r w:rsidR="007A70C1" w:rsidRPr="00A41F61">
              <w:rPr>
                <w:rStyle w:val="Hyperlink"/>
                <w:b/>
                <w:noProof/>
              </w:rPr>
              <w:t>4.3</w:t>
            </w:r>
            <w:r w:rsidR="007A70C1">
              <w:rPr>
                <w:noProof/>
              </w:rPr>
              <w:tab/>
            </w:r>
            <w:r w:rsidR="007A70C1" w:rsidRPr="00A41F61">
              <w:rPr>
                <w:rStyle w:val="Hyperlink"/>
                <w:b/>
                <w:noProof/>
              </w:rPr>
              <w:t>ADRL, GMM, sys-GMM</w:t>
            </w:r>
            <w:r w:rsidR="007A70C1">
              <w:rPr>
                <w:noProof/>
                <w:webHidden/>
              </w:rPr>
              <w:tab/>
            </w:r>
            <w:r w:rsidR="00A8335C">
              <w:rPr>
                <w:noProof/>
                <w:webHidden/>
              </w:rPr>
              <w:fldChar w:fldCharType="begin"/>
            </w:r>
            <w:r w:rsidR="007A70C1">
              <w:rPr>
                <w:noProof/>
                <w:webHidden/>
              </w:rPr>
              <w:instrText xml:space="preserve"> PAGEREF _Toc54111029 \h </w:instrText>
            </w:r>
            <w:r w:rsidR="00A8335C">
              <w:rPr>
                <w:noProof/>
                <w:webHidden/>
              </w:rPr>
            </w:r>
            <w:r w:rsidR="00A8335C">
              <w:rPr>
                <w:noProof/>
                <w:webHidden/>
              </w:rPr>
              <w:fldChar w:fldCharType="separate"/>
            </w:r>
            <w:r w:rsidR="007A70C1">
              <w:rPr>
                <w:noProof/>
                <w:webHidden/>
              </w:rPr>
              <w:t>38</w:t>
            </w:r>
            <w:r w:rsidR="00A8335C">
              <w:rPr>
                <w:noProof/>
                <w:webHidden/>
              </w:rPr>
              <w:fldChar w:fldCharType="end"/>
            </w:r>
          </w:hyperlink>
        </w:p>
        <w:p w:rsidR="007A70C1" w:rsidRDefault="008155C9">
          <w:pPr>
            <w:pStyle w:val="TOC2"/>
            <w:tabs>
              <w:tab w:val="left" w:pos="880"/>
              <w:tab w:val="right" w:leader="dot" w:pos="9350"/>
            </w:tabs>
            <w:rPr>
              <w:noProof/>
            </w:rPr>
          </w:pPr>
          <w:hyperlink w:anchor="_Toc54111030" w:history="1">
            <w:r w:rsidR="007A70C1" w:rsidRPr="00A41F61">
              <w:rPr>
                <w:rStyle w:val="Hyperlink"/>
                <w:b/>
                <w:noProof/>
              </w:rPr>
              <w:t>4.4</w:t>
            </w:r>
            <w:r w:rsidR="007A70C1">
              <w:rPr>
                <w:noProof/>
              </w:rPr>
              <w:tab/>
            </w:r>
            <w:r w:rsidR="007A70C1" w:rsidRPr="00A41F61">
              <w:rPr>
                <w:rStyle w:val="Hyperlink"/>
                <w:b/>
                <w:noProof/>
              </w:rPr>
              <w:t>Causality test</w:t>
            </w:r>
            <w:r w:rsidR="007A70C1">
              <w:rPr>
                <w:noProof/>
                <w:webHidden/>
              </w:rPr>
              <w:tab/>
            </w:r>
            <w:r w:rsidR="00A8335C">
              <w:rPr>
                <w:noProof/>
                <w:webHidden/>
              </w:rPr>
              <w:fldChar w:fldCharType="begin"/>
            </w:r>
            <w:r w:rsidR="007A70C1">
              <w:rPr>
                <w:noProof/>
                <w:webHidden/>
              </w:rPr>
              <w:instrText xml:space="preserve"> PAGEREF _Toc54111030 \h </w:instrText>
            </w:r>
            <w:r w:rsidR="00A8335C">
              <w:rPr>
                <w:noProof/>
                <w:webHidden/>
              </w:rPr>
            </w:r>
            <w:r w:rsidR="00A8335C">
              <w:rPr>
                <w:noProof/>
                <w:webHidden/>
              </w:rPr>
              <w:fldChar w:fldCharType="separate"/>
            </w:r>
            <w:r w:rsidR="007A70C1">
              <w:rPr>
                <w:noProof/>
                <w:webHidden/>
              </w:rPr>
              <w:t>42</w:t>
            </w:r>
            <w:r w:rsidR="00A8335C">
              <w:rPr>
                <w:noProof/>
                <w:webHidden/>
              </w:rPr>
              <w:fldChar w:fldCharType="end"/>
            </w:r>
          </w:hyperlink>
        </w:p>
        <w:p w:rsidR="007A70C1" w:rsidRDefault="008155C9">
          <w:pPr>
            <w:pStyle w:val="TOC1"/>
            <w:tabs>
              <w:tab w:val="right" w:leader="dot" w:pos="9350"/>
            </w:tabs>
            <w:rPr>
              <w:noProof/>
            </w:rPr>
          </w:pPr>
          <w:hyperlink w:anchor="_Toc54111031" w:history="1">
            <w:r w:rsidR="007A70C1" w:rsidRPr="00A41F61">
              <w:rPr>
                <w:rStyle w:val="Hyperlink"/>
                <w:rFonts w:cstheme="minorHAnsi"/>
                <w:noProof/>
              </w:rPr>
              <w:t>Chapter V: Conclusion and findings</w:t>
            </w:r>
            <w:r w:rsidR="007A70C1">
              <w:rPr>
                <w:noProof/>
                <w:webHidden/>
              </w:rPr>
              <w:tab/>
            </w:r>
            <w:r w:rsidR="00A8335C">
              <w:rPr>
                <w:noProof/>
                <w:webHidden/>
              </w:rPr>
              <w:fldChar w:fldCharType="begin"/>
            </w:r>
            <w:r w:rsidR="007A70C1">
              <w:rPr>
                <w:noProof/>
                <w:webHidden/>
              </w:rPr>
              <w:instrText xml:space="preserve"> PAGEREF _Toc54111031 \h </w:instrText>
            </w:r>
            <w:r w:rsidR="00A8335C">
              <w:rPr>
                <w:noProof/>
                <w:webHidden/>
              </w:rPr>
            </w:r>
            <w:r w:rsidR="00A8335C">
              <w:rPr>
                <w:noProof/>
                <w:webHidden/>
              </w:rPr>
              <w:fldChar w:fldCharType="separate"/>
            </w:r>
            <w:r w:rsidR="007A70C1">
              <w:rPr>
                <w:noProof/>
                <w:webHidden/>
              </w:rPr>
              <w:t>47</w:t>
            </w:r>
            <w:r w:rsidR="00A8335C">
              <w:rPr>
                <w:noProof/>
                <w:webHidden/>
              </w:rPr>
              <w:fldChar w:fldCharType="end"/>
            </w:r>
          </w:hyperlink>
        </w:p>
        <w:p w:rsidR="007A70C1" w:rsidRDefault="008155C9">
          <w:pPr>
            <w:pStyle w:val="TOC1"/>
            <w:tabs>
              <w:tab w:val="right" w:leader="dot" w:pos="9350"/>
            </w:tabs>
            <w:rPr>
              <w:noProof/>
            </w:rPr>
          </w:pPr>
          <w:hyperlink w:anchor="_Toc54111032" w:history="1">
            <w:r w:rsidR="007A70C1" w:rsidRPr="00A41F61">
              <w:rPr>
                <w:rStyle w:val="Hyperlink"/>
                <w:rFonts w:cstheme="minorHAnsi"/>
                <w:noProof/>
              </w:rPr>
              <w:t>Reference:</w:t>
            </w:r>
            <w:r w:rsidR="007A70C1">
              <w:rPr>
                <w:noProof/>
                <w:webHidden/>
              </w:rPr>
              <w:tab/>
            </w:r>
            <w:r w:rsidR="00A8335C">
              <w:rPr>
                <w:noProof/>
                <w:webHidden/>
              </w:rPr>
              <w:fldChar w:fldCharType="begin"/>
            </w:r>
            <w:r w:rsidR="007A70C1">
              <w:rPr>
                <w:noProof/>
                <w:webHidden/>
              </w:rPr>
              <w:instrText xml:space="preserve"> PAGEREF _Toc54111032 \h </w:instrText>
            </w:r>
            <w:r w:rsidR="00A8335C">
              <w:rPr>
                <w:noProof/>
                <w:webHidden/>
              </w:rPr>
            </w:r>
            <w:r w:rsidR="00A8335C">
              <w:rPr>
                <w:noProof/>
                <w:webHidden/>
              </w:rPr>
              <w:fldChar w:fldCharType="separate"/>
            </w:r>
            <w:r w:rsidR="007A70C1">
              <w:rPr>
                <w:noProof/>
                <w:webHidden/>
              </w:rPr>
              <w:t>49</w:t>
            </w:r>
            <w:r w:rsidR="00A8335C">
              <w:rPr>
                <w:noProof/>
                <w:webHidden/>
              </w:rPr>
              <w:fldChar w:fldCharType="end"/>
            </w:r>
          </w:hyperlink>
        </w:p>
        <w:p w:rsidR="00F64979" w:rsidRPr="00077EFF" w:rsidRDefault="00A8335C" w:rsidP="00077EFF">
          <w:pPr>
            <w:rPr>
              <w:rStyle w:val="Heading1Char"/>
              <w:rFonts w:asciiTheme="minorHAnsi" w:eastAsiaTheme="minorEastAsia" w:hAnsiTheme="minorHAnsi" w:cstheme="minorBidi"/>
              <w:b w:val="0"/>
              <w:bCs w:val="0"/>
              <w:kern w:val="0"/>
              <w:sz w:val="22"/>
              <w:szCs w:val="22"/>
            </w:rPr>
          </w:pPr>
          <w:r>
            <w:fldChar w:fldCharType="end"/>
          </w:r>
        </w:p>
      </w:sdtContent>
    </w:sdt>
    <w:p w:rsidR="00F445A8" w:rsidRDefault="00F445A8" w:rsidP="00F445A8">
      <w:pPr>
        <w:pStyle w:val="Heading2"/>
        <w:rPr>
          <w:b/>
        </w:rPr>
      </w:pPr>
      <w:bookmarkStart w:id="1" w:name="_Toc54111005"/>
      <w:bookmarkStart w:id="2" w:name="_Toc54111007"/>
    </w:p>
    <w:p w:rsidR="00F445A8" w:rsidRDefault="00F445A8" w:rsidP="00F445A8">
      <w:pPr>
        <w:pStyle w:val="Heading2"/>
        <w:rPr>
          <w:b/>
        </w:rPr>
      </w:pPr>
    </w:p>
    <w:p w:rsidR="00F445A8" w:rsidRDefault="00F445A8" w:rsidP="00F445A8">
      <w:pPr>
        <w:pStyle w:val="Heading2"/>
        <w:rPr>
          <w:b/>
        </w:rPr>
      </w:pPr>
    </w:p>
    <w:p w:rsidR="00F445A8" w:rsidRPr="00177E05" w:rsidRDefault="00F445A8" w:rsidP="00F445A8">
      <w:pPr>
        <w:pStyle w:val="Heading2"/>
        <w:rPr>
          <w:b/>
        </w:rPr>
      </w:pPr>
      <w:r w:rsidRPr="00177E05">
        <w:rPr>
          <w:b/>
        </w:rPr>
        <w:t>List of tables</w:t>
      </w:r>
      <w:bookmarkEnd w:id="1"/>
      <w:r w:rsidRPr="00177E05">
        <w:rPr>
          <w:b/>
        </w:rPr>
        <w:t xml:space="preserve"> </w:t>
      </w:r>
    </w:p>
    <w:p w:rsidR="00F445A8" w:rsidRDefault="00F445A8" w:rsidP="00F445A8">
      <w:pPr>
        <w:pStyle w:val="TableofFigures"/>
        <w:tabs>
          <w:tab w:val="right" w:leader="dot" w:pos="9350"/>
        </w:tabs>
        <w:rPr>
          <w:noProof/>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\h \z \c "Table" </w:instrText>
      </w:r>
      <w:r>
        <w:rPr>
          <w:rFonts w:ascii="Times New Roman" w:hAnsi="Times New Roman" w:cs="Times New Roman"/>
          <w:b/>
          <w:sz w:val="28"/>
          <w:szCs w:val="28"/>
        </w:rPr>
        <w:fldChar w:fldCharType="separate"/>
      </w:r>
      <w:hyperlink w:anchor="_Toc54110991" w:history="1">
        <w:r w:rsidRPr="00E03423">
          <w:rPr>
            <w:rStyle w:val="Hyperlink"/>
            <w:noProof/>
          </w:rPr>
          <w:t xml:space="preserve">Table: 1  </w:t>
        </w:r>
        <w:r w:rsidRPr="00E03423">
          <w:rPr>
            <w:rStyle w:val="Hyperlink"/>
            <w:rFonts w:ascii="Times New Roman" w:hAnsi="Times New Roman" w:cs="Times New Roman"/>
            <w:noProof/>
          </w:rPr>
          <w:t>Financial Inclusion Proxy and reference table</w:t>
        </w:r>
        <w:r>
          <w:rPr>
            <w:noProof/>
            <w:webHidden/>
          </w:rPr>
          <w:tab/>
        </w:r>
        <w:r>
          <w:rPr>
            <w:noProof/>
            <w:webHidden/>
          </w:rPr>
          <w:fldChar w:fldCharType="begin"/>
        </w:r>
        <w:r>
          <w:rPr>
            <w:noProof/>
            <w:webHidden/>
          </w:rPr>
          <w:instrText xml:space="preserve"> PAGEREF _Toc54110991 \h </w:instrText>
        </w:r>
        <w:r>
          <w:rPr>
            <w:noProof/>
            <w:webHidden/>
          </w:rPr>
        </w:r>
        <w:r>
          <w:rPr>
            <w:noProof/>
            <w:webHidden/>
          </w:rPr>
          <w:fldChar w:fldCharType="separate"/>
        </w:r>
        <w:r>
          <w:rPr>
            <w:noProof/>
            <w:webHidden/>
          </w:rPr>
          <w:t>27</w:t>
        </w:r>
        <w:r>
          <w:rPr>
            <w:noProof/>
            <w:webHidden/>
          </w:rPr>
          <w:fldChar w:fldCharType="end"/>
        </w:r>
      </w:hyperlink>
    </w:p>
    <w:p w:rsidR="00F445A8" w:rsidRDefault="008155C9" w:rsidP="00F445A8">
      <w:pPr>
        <w:pStyle w:val="TableofFigures"/>
        <w:tabs>
          <w:tab w:val="right" w:leader="dot" w:pos="9350"/>
        </w:tabs>
        <w:rPr>
          <w:noProof/>
        </w:rPr>
      </w:pPr>
      <w:hyperlink w:anchor="_Toc54110992" w:history="1">
        <w:r w:rsidR="00F445A8" w:rsidRPr="00E03423">
          <w:rPr>
            <w:rStyle w:val="Hyperlink"/>
            <w:rFonts w:ascii="Times New Roman" w:hAnsi="Times New Roman" w:cs="Times New Roman"/>
            <w:noProof/>
          </w:rPr>
          <w:t>Table: 2 financial efficiency Proxy and reference table</w:t>
        </w:r>
        <w:r w:rsidR="00F445A8">
          <w:rPr>
            <w:noProof/>
            <w:webHidden/>
          </w:rPr>
          <w:tab/>
        </w:r>
        <w:r w:rsidR="00F445A8">
          <w:rPr>
            <w:noProof/>
            <w:webHidden/>
          </w:rPr>
          <w:fldChar w:fldCharType="begin"/>
        </w:r>
        <w:r w:rsidR="00F445A8">
          <w:rPr>
            <w:noProof/>
            <w:webHidden/>
          </w:rPr>
          <w:instrText xml:space="preserve"> PAGEREF _Toc54110992 \h </w:instrText>
        </w:r>
        <w:r w:rsidR="00F445A8">
          <w:rPr>
            <w:noProof/>
            <w:webHidden/>
          </w:rPr>
        </w:r>
        <w:r w:rsidR="00F445A8">
          <w:rPr>
            <w:noProof/>
            <w:webHidden/>
          </w:rPr>
          <w:fldChar w:fldCharType="separate"/>
        </w:r>
        <w:r w:rsidR="00F445A8">
          <w:rPr>
            <w:noProof/>
            <w:webHidden/>
          </w:rPr>
          <w:t>28</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3" w:history="1">
        <w:r w:rsidR="00F445A8" w:rsidRPr="00E03423">
          <w:rPr>
            <w:rStyle w:val="Hyperlink"/>
            <w:rFonts w:ascii="Times New Roman" w:hAnsi="Times New Roman" w:cs="Times New Roman"/>
            <w:noProof/>
          </w:rPr>
          <w:t>Table: 3  FCF Proxy and reference table</w:t>
        </w:r>
        <w:r w:rsidR="00F445A8">
          <w:rPr>
            <w:noProof/>
            <w:webHidden/>
          </w:rPr>
          <w:tab/>
        </w:r>
        <w:r w:rsidR="00F445A8">
          <w:rPr>
            <w:noProof/>
            <w:webHidden/>
          </w:rPr>
          <w:fldChar w:fldCharType="begin"/>
        </w:r>
        <w:r w:rsidR="00F445A8">
          <w:rPr>
            <w:noProof/>
            <w:webHidden/>
          </w:rPr>
          <w:instrText xml:space="preserve"> PAGEREF _Toc54110993 \h </w:instrText>
        </w:r>
        <w:r w:rsidR="00F445A8">
          <w:rPr>
            <w:noProof/>
            <w:webHidden/>
          </w:rPr>
        </w:r>
        <w:r w:rsidR="00F445A8">
          <w:rPr>
            <w:noProof/>
            <w:webHidden/>
          </w:rPr>
          <w:fldChar w:fldCharType="separate"/>
        </w:r>
        <w:r w:rsidR="00F445A8">
          <w:rPr>
            <w:noProof/>
            <w:webHidden/>
          </w:rPr>
          <w:t>28</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4" w:history="1">
        <w:r w:rsidR="00F445A8" w:rsidRPr="00E03423">
          <w:rPr>
            <w:rStyle w:val="Hyperlink"/>
            <w:rFonts w:ascii="Times New Roman" w:hAnsi="Times New Roman" w:cs="Times New Roman"/>
            <w:noProof/>
          </w:rPr>
          <w:t>Table 4: Panel unit root test</w:t>
        </w:r>
        <w:r w:rsidR="00F445A8">
          <w:rPr>
            <w:noProof/>
            <w:webHidden/>
          </w:rPr>
          <w:tab/>
        </w:r>
        <w:r w:rsidR="00F445A8">
          <w:rPr>
            <w:noProof/>
            <w:webHidden/>
          </w:rPr>
          <w:fldChar w:fldCharType="begin"/>
        </w:r>
        <w:r w:rsidR="00F445A8">
          <w:rPr>
            <w:noProof/>
            <w:webHidden/>
          </w:rPr>
          <w:instrText xml:space="preserve"> PAGEREF _Toc54110994 \h </w:instrText>
        </w:r>
        <w:r w:rsidR="00F445A8">
          <w:rPr>
            <w:noProof/>
            <w:webHidden/>
          </w:rPr>
        </w:r>
        <w:r w:rsidR="00F445A8">
          <w:rPr>
            <w:noProof/>
            <w:webHidden/>
          </w:rPr>
          <w:fldChar w:fldCharType="separate"/>
        </w:r>
        <w:r w:rsidR="00F445A8">
          <w:rPr>
            <w:noProof/>
            <w:webHidden/>
          </w:rPr>
          <w:t>31</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5" w:history="1">
        <w:r w:rsidR="00F445A8" w:rsidRPr="00E03423">
          <w:rPr>
            <w:rStyle w:val="Hyperlink"/>
            <w:noProof/>
          </w:rPr>
          <w:t>Table: 5 Cointegration test</w:t>
        </w:r>
        <w:r w:rsidR="00F445A8">
          <w:rPr>
            <w:noProof/>
            <w:webHidden/>
          </w:rPr>
          <w:tab/>
        </w:r>
        <w:r w:rsidR="00F445A8">
          <w:rPr>
            <w:noProof/>
            <w:webHidden/>
          </w:rPr>
          <w:fldChar w:fldCharType="begin"/>
        </w:r>
        <w:r w:rsidR="00F445A8">
          <w:rPr>
            <w:noProof/>
            <w:webHidden/>
          </w:rPr>
          <w:instrText xml:space="preserve"> PAGEREF _Toc54110995 \h </w:instrText>
        </w:r>
        <w:r w:rsidR="00F445A8">
          <w:rPr>
            <w:noProof/>
            <w:webHidden/>
          </w:rPr>
        </w:r>
        <w:r w:rsidR="00F445A8">
          <w:rPr>
            <w:noProof/>
            <w:webHidden/>
          </w:rPr>
          <w:fldChar w:fldCharType="separate"/>
        </w:r>
        <w:r w:rsidR="00F445A8">
          <w:rPr>
            <w:noProof/>
            <w:webHidden/>
          </w:rPr>
          <w:t>32</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6" w:history="1">
        <w:r w:rsidR="00F445A8" w:rsidRPr="00E03423">
          <w:rPr>
            <w:rStyle w:val="Hyperlink"/>
            <w:noProof/>
          </w:rPr>
          <w:t>Table: 6 Cross-sectional dependency test</w:t>
        </w:r>
        <w:r w:rsidR="00F445A8">
          <w:rPr>
            <w:noProof/>
            <w:webHidden/>
          </w:rPr>
          <w:tab/>
        </w:r>
        <w:r w:rsidR="00F445A8">
          <w:rPr>
            <w:noProof/>
            <w:webHidden/>
          </w:rPr>
          <w:fldChar w:fldCharType="begin"/>
        </w:r>
        <w:r w:rsidR="00F445A8">
          <w:rPr>
            <w:noProof/>
            <w:webHidden/>
          </w:rPr>
          <w:instrText xml:space="preserve"> PAGEREF _Toc54110996 \h </w:instrText>
        </w:r>
        <w:r w:rsidR="00F445A8">
          <w:rPr>
            <w:noProof/>
            <w:webHidden/>
          </w:rPr>
        </w:r>
        <w:r w:rsidR="00F445A8">
          <w:rPr>
            <w:noProof/>
            <w:webHidden/>
          </w:rPr>
          <w:fldChar w:fldCharType="separate"/>
        </w:r>
        <w:r w:rsidR="00F445A8">
          <w:rPr>
            <w:noProof/>
            <w:webHidden/>
          </w:rPr>
          <w:t>33</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7" w:history="1">
        <w:r w:rsidR="00F445A8" w:rsidRPr="00E03423">
          <w:rPr>
            <w:rStyle w:val="Hyperlink"/>
            <w:rFonts w:cstheme="minorHAnsi"/>
            <w:noProof/>
          </w:rPr>
          <w:t>Table: 7 Base line estimation test dependent variable: Remittance</w:t>
        </w:r>
        <w:r w:rsidR="00F445A8">
          <w:rPr>
            <w:noProof/>
            <w:webHidden/>
          </w:rPr>
          <w:tab/>
        </w:r>
        <w:r w:rsidR="00F445A8">
          <w:rPr>
            <w:noProof/>
            <w:webHidden/>
          </w:rPr>
          <w:fldChar w:fldCharType="begin"/>
        </w:r>
        <w:r w:rsidR="00F445A8">
          <w:rPr>
            <w:noProof/>
            <w:webHidden/>
          </w:rPr>
          <w:instrText xml:space="preserve"> PAGEREF _Toc54110997 \h </w:instrText>
        </w:r>
        <w:r w:rsidR="00F445A8">
          <w:rPr>
            <w:noProof/>
            <w:webHidden/>
          </w:rPr>
        </w:r>
        <w:r w:rsidR="00F445A8">
          <w:rPr>
            <w:noProof/>
            <w:webHidden/>
          </w:rPr>
          <w:fldChar w:fldCharType="separate"/>
        </w:r>
        <w:r w:rsidR="00F445A8">
          <w:rPr>
            <w:noProof/>
            <w:webHidden/>
          </w:rPr>
          <w:t>34</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8" w:history="1">
        <w:r w:rsidR="00F445A8" w:rsidRPr="00E03423">
          <w:rPr>
            <w:rStyle w:val="Hyperlink"/>
            <w:noProof/>
          </w:rPr>
          <w:t xml:space="preserve">Table: 8 </w:t>
        </w:r>
        <w:r w:rsidR="00F445A8" w:rsidRPr="00E03423">
          <w:rPr>
            <w:rStyle w:val="Hyperlink"/>
            <w:rFonts w:cstheme="minorHAnsi"/>
            <w:noProof/>
          </w:rPr>
          <w:t>Base line estimation test dependent variable:  FDI</w:t>
        </w:r>
        <w:r w:rsidR="00F445A8">
          <w:rPr>
            <w:noProof/>
            <w:webHidden/>
          </w:rPr>
          <w:tab/>
        </w:r>
        <w:r w:rsidR="00F445A8">
          <w:rPr>
            <w:noProof/>
            <w:webHidden/>
          </w:rPr>
          <w:fldChar w:fldCharType="begin"/>
        </w:r>
        <w:r w:rsidR="00F445A8">
          <w:rPr>
            <w:noProof/>
            <w:webHidden/>
          </w:rPr>
          <w:instrText xml:space="preserve"> PAGEREF _Toc54110998 \h </w:instrText>
        </w:r>
        <w:r w:rsidR="00F445A8">
          <w:rPr>
            <w:noProof/>
            <w:webHidden/>
          </w:rPr>
        </w:r>
        <w:r w:rsidR="00F445A8">
          <w:rPr>
            <w:noProof/>
            <w:webHidden/>
          </w:rPr>
          <w:fldChar w:fldCharType="separate"/>
        </w:r>
        <w:r w:rsidR="00F445A8">
          <w:rPr>
            <w:noProof/>
            <w:webHidden/>
          </w:rPr>
          <w:t>36</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0999" w:history="1">
        <w:r w:rsidR="00F445A8" w:rsidRPr="00E03423">
          <w:rPr>
            <w:rStyle w:val="Hyperlink"/>
            <w:rFonts w:cstheme="minorHAnsi"/>
            <w:noProof/>
          </w:rPr>
          <w:t>Table: 9 ADRL, GMM, sys-GMM (Dependent variable: Remittance)</w:t>
        </w:r>
        <w:r w:rsidR="00F445A8">
          <w:rPr>
            <w:noProof/>
            <w:webHidden/>
          </w:rPr>
          <w:tab/>
        </w:r>
        <w:r w:rsidR="00F445A8">
          <w:rPr>
            <w:noProof/>
            <w:webHidden/>
          </w:rPr>
          <w:fldChar w:fldCharType="begin"/>
        </w:r>
        <w:r w:rsidR="00F445A8">
          <w:rPr>
            <w:noProof/>
            <w:webHidden/>
          </w:rPr>
          <w:instrText xml:space="preserve"> PAGEREF _Toc54110999 \h </w:instrText>
        </w:r>
        <w:r w:rsidR="00F445A8">
          <w:rPr>
            <w:noProof/>
            <w:webHidden/>
          </w:rPr>
        </w:r>
        <w:r w:rsidR="00F445A8">
          <w:rPr>
            <w:noProof/>
            <w:webHidden/>
          </w:rPr>
          <w:fldChar w:fldCharType="separate"/>
        </w:r>
        <w:r w:rsidR="00F445A8">
          <w:rPr>
            <w:noProof/>
            <w:webHidden/>
          </w:rPr>
          <w:t>38</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1000" w:history="1">
        <w:r w:rsidR="00F445A8" w:rsidRPr="00E03423">
          <w:rPr>
            <w:rStyle w:val="Hyperlink"/>
            <w:rFonts w:cstheme="minorHAnsi"/>
            <w:noProof/>
          </w:rPr>
          <w:t>Table: 10 ADRL, GMM, sys-GMM (Dependent variable: FDI)</w:t>
        </w:r>
        <w:r w:rsidR="00F445A8">
          <w:rPr>
            <w:noProof/>
            <w:webHidden/>
          </w:rPr>
          <w:tab/>
        </w:r>
        <w:r w:rsidR="00F445A8">
          <w:rPr>
            <w:noProof/>
            <w:webHidden/>
          </w:rPr>
          <w:fldChar w:fldCharType="begin"/>
        </w:r>
        <w:r w:rsidR="00F445A8">
          <w:rPr>
            <w:noProof/>
            <w:webHidden/>
          </w:rPr>
          <w:instrText xml:space="preserve"> PAGEREF _Toc54111000 \h </w:instrText>
        </w:r>
        <w:r w:rsidR="00F445A8">
          <w:rPr>
            <w:noProof/>
            <w:webHidden/>
          </w:rPr>
        </w:r>
        <w:r w:rsidR="00F445A8">
          <w:rPr>
            <w:noProof/>
            <w:webHidden/>
          </w:rPr>
          <w:fldChar w:fldCharType="separate"/>
        </w:r>
        <w:r w:rsidR="00F445A8">
          <w:rPr>
            <w:noProof/>
            <w:webHidden/>
          </w:rPr>
          <w:t>40</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1001" w:history="1">
        <w:r w:rsidR="00F445A8" w:rsidRPr="00E03423">
          <w:rPr>
            <w:rStyle w:val="Hyperlink"/>
            <w:noProof/>
          </w:rPr>
          <w:t>Table: 11 Causality test (dependent variable remittance model-1)</w:t>
        </w:r>
        <w:r w:rsidR="00F445A8">
          <w:rPr>
            <w:noProof/>
            <w:webHidden/>
          </w:rPr>
          <w:tab/>
        </w:r>
        <w:r w:rsidR="00F445A8">
          <w:rPr>
            <w:noProof/>
            <w:webHidden/>
          </w:rPr>
          <w:fldChar w:fldCharType="begin"/>
        </w:r>
        <w:r w:rsidR="00F445A8">
          <w:rPr>
            <w:noProof/>
            <w:webHidden/>
          </w:rPr>
          <w:instrText xml:space="preserve"> PAGEREF _Toc54111001 \h </w:instrText>
        </w:r>
        <w:r w:rsidR="00F445A8">
          <w:rPr>
            <w:noProof/>
            <w:webHidden/>
          </w:rPr>
        </w:r>
        <w:r w:rsidR="00F445A8">
          <w:rPr>
            <w:noProof/>
            <w:webHidden/>
          </w:rPr>
          <w:fldChar w:fldCharType="separate"/>
        </w:r>
        <w:r w:rsidR="00F445A8">
          <w:rPr>
            <w:noProof/>
            <w:webHidden/>
          </w:rPr>
          <w:t>42</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1002" w:history="1">
        <w:r w:rsidR="00F445A8" w:rsidRPr="00E03423">
          <w:rPr>
            <w:rStyle w:val="Hyperlink"/>
            <w:noProof/>
          </w:rPr>
          <w:t>Table: 12 Causality test (dependent variable remittance model-2)</w:t>
        </w:r>
        <w:r w:rsidR="00F445A8">
          <w:rPr>
            <w:noProof/>
            <w:webHidden/>
          </w:rPr>
          <w:tab/>
        </w:r>
        <w:r w:rsidR="00F445A8">
          <w:rPr>
            <w:noProof/>
            <w:webHidden/>
          </w:rPr>
          <w:fldChar w:fldCharType="begin"/>
        </w:r>
        <w:r w:rsidR="00F445A8">
          <w:rPr>
            <w:noProof/>
            <w:webHidden/>
          </w:rPr>
          <w:instrText xml:space="preserve"> PAGEREF _Toc54111002 \h </w:instrText>
        </w:r>
        <w:r w:rsidR="00F445A8">
          <w:rPr>
            <w:noProof/>
            <w:webHidden/>
          </w:rPr>
        </w:r>
        <w:r w:rsidR="00F445A8">
          <w:rPr>
            <w:noProof/>
            <w:webHidden/>
          </w:rPr>
          <w:fldChar w:fldCharType="separate"/>
        </w:r>
        <w:r w:rsidR="00F445A8">
          <w:rPr>
            <w:noProof/>
            <w:webHidden/>
          </w:rPr>
          <w:t>43</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1003" w:history="1">
        <w:r w:rsidR="00F445A8" w:rsidRPr="00E03423">
          <w:rPr>
            <w:rStyle w:val="Hyperlink"/>
            <w:noProof/>
          </w:rPr>
          <w:t>Table: 13 Causality test (dependent variable FDI model-1)</w:t>
        </w:r>
        <w:r w:rsidR="00F445A8">
          <w:rPr>
            <w:noProof/>
            <w:webHidden/>
          </w:rPr>
          <w:tab/>
        </w:r>
        <w:r w:rsidR="00F445A8">
          <w:rPr>
            <w:noProof/>
            <w:webHidden/>
          </w:rPr>
          <w:fldChar w:fldCharType="begin"/>
        </w:r>
        <w:r w:rsidR="00F445A8">
          <w:rPr>
            <w:noProof/>
            <w:webHidden/>
          </w:rPr>
          <w:instrText xml:space="preserve"> PAGEREF _Toc54111003 \h </w:instrText>
        </w:r>
        <w:r w:rsidR="00F445A8">
          <w:rPr>
            <w:noProof/>
            <w:webHidden/>
          </w:rPr>
        </w:r>
        <w:r w:rsidR="00F445A8">
          <w:rPr>
            <w:noProof/>
            <w:webHidden/>
          </w:rPr>
          <w:fldChar w:fldCharType="separate"/>
        </w:r>
        <w:r w:rsidR="00F445A8">
          <w:rPr>
            <w:noProof/>
            <w:webHidden/>
          </w:rPr>
          <w:t>44</w:t>
        </w:r>
        <w:r w:rsidR="00F445A8">
          <w:rPr>
            <w:noProof/>
            <w:webHidden/>
          </w:rPr>
          <w:fldChar w:fldCharType="end"/>
        </w:r>
      </w:hyperlink>
    </w:p>
    <w:p w:rsidR="00F445A8" w:rsidRDefault="008155C9" w:rsidP="00F445A8">
      <w:pPr>
        <w:pStyle w:val="TableofFigures"/>
        <w:tabs>
          <w:tab w:val="right" w:leader="dot" w:pos="9350"/>
        </w:tabs>
        <w:rPr>
          <w:noProof/>
        </w:rPr>
      </w:pPr>
      <w:hyperlink w:anchor="_Toc54111004" w:history="1">
        <w:r w:rsidR="00F445A8" w:rsidRPr="00E03423">
          <w:rPr>
            <w:rStyle w:val="Hyperlink"/>
            <w:noProof/>
          </w:rPr>
          <w:t>Table: 14 Causality test (dependent variable FDI model-2)</w:t>
        </w:r>
        <w:r w:rsidR="00F445A8">
          <w:rPr>
            <w:noProof/>
            <w:webHidden/>
          </w:rPr>
          <w:tab/>
        </w:r>
        <w:r w:rsidR="00F445A8">
          <w:rPr>
            <w:noProof/>
            <w:webHidden/>
          </w:rPr>
          <w:fldChar w:fldCharType="begin"/>
        </w:r>
        <w:r w:rsidR="00F445A8">
          <w:rPr>
            <w:noProof/>
            <w:webHidden/>
          </w:rPr>
          <w:instrText xml:space="preserve"> PAGEREF _Toc54111004 \h </w:instrText>
        </w:r>
        <w:r w:rsidR="00F445A8">
          <w:rPr>
            <w:noProof/>
            <w:webHidden/>
          </w:rPr>
        </w:r>
        <w:r w:rsidR="00F445A8">
          <w:rPr>
            <w:noProof/>
            <w:webHidden/>
          </w:rPr>
          <w:fldChar w:fldCharType="separate"/>
        </w:r>
        <w:r w:rsidR="00F445A8">
          <w:rPr>
            <w:noProof/>
            <w:webHidden/>
          </w:rPr>
          <w:t>45</w:t>
        </w:r>
        <w:r w:rsidR="00F445A8">
          <w:rPr>
            <w:noProof/>
            <w:webHidden/>
          </w:rPr>
          <w:fldChar w:fldCharType="end"/>
        </w:r>
      </w:hyperlink>
    </w:p>
    <w:p w:rsidR="00F445A8" w:rsidRDefault="00F445A8" w:rsidP="00F445A8">
      <w:pPr>
        <w:rPr>
          <w:rStyle w:val="Heading1Char"/>
          <w:rFonts w:eastAsiaTheme="minorEastAsia"/>
        </w:rPr>
      </w:pPr>
      <w:r>
        <w:rPr>
          <w:rFonts w:ascii="Times New Roman" w:hAnsi="Times New Roman" w:cs="Times New Roman"/>
          <w:b/>
          <w:sz w:val="28"/>
          <w:szCs w:val="28"/>
        </w:rPr>
        <w:fldChar w:fldCharType="end"/>
      </w:r>
      <w:r>
        <w:rPr>
          <w:rStyle w:val="Heading1Char"/>
          <w:rFonts w:eastAsiaTheme="minorEastAsia"/>
        </w:rPr>
        <w:br w:type="page"/>
      </w:r>
    </w:p>
    <w:p w:rsidR="00E801E2" w:rsidRDefault="00821E4B" w:rsidP="00E801E2">
      <w:pPr>
        <w:spacing w:line="360" w:lineRule="auto"/>
        <w:jc w:val="center"/>
        <w:rPr>
          <w:rFonts w:ascii="Times New Roman" w:hAnsi="Times New Roman" w:cs="Times New Roman"/>
          <w:b/>
          <w:sz w:val="28"/>
          <w:szCs w:val="28"/>
        </w:rPr>
      </w:pPr>
      <w:r>
        <w:rPr>
          <w:rStyle w:val="Heading1Char"/>
          <w:rFonts w:eastAsiaTheme="minorEastAsia"/>
        </w:rPr>
        <w:lastRenderedPageBreak/>
        <w:t xml:space="preserve">Chapter – I: </w:t>
      </w:r>
      <w:r w:rsidR="00DA1E63" w:rsidRPr="00821E4B">
        <w:rPr>
          <w:rStyle w:val="Heading1Char"/>
          <w:rFonts w:eastAsiaTheme="minorEastAsia"/>
        </w:rPr>
        <w:t>Introduction</w:t>
      </w:r>
      <w:bookmarkEnd w:id="2"/>
    </w:p>
    <w:p w:rsidR="00F64979" w:rsidRPr="004E4D3A" w:rsidRDefault="004E4D3A" w:rsidP="00F64979">
      <w:pPr>
        <w:pStyle w:val="Heading2"/>
        <w:numPr>
          <w:ilvl w:val="1"/>
          <w:numId w:val="5"/>
        </w:numPr>
        <w:rPr>
          <w:b/>
        </w:rPr>
      </w:pPr>
      <w:r>
        <w:t xml:space="preserve"> </w:t>
      </w:r>
      <w:bookmarkStart w:id="3" w:name="_Toc54111008"/>
      <w:r w:rsidR="00F64979" w:rsidRPr="004E4D3A">
        <w:rPr>
          <w:b/>
        </w:rPr>
        <w:t>Background of the study</w:t>
      </w:r>
      <w:bookmarkEnd w:id="3"/>
    </w:p>
    <w:p w:rsidR="00DA1E63" w:rsidRPr="00F64979" w:rsidRDefault="00DA1E63" w:rsidP="00F64979">
      <w:pPr>
        <w:spacing w:line="360" w:lineRule="auto"/>
        <w:jc w:val="both"/>
        <w:rPr>
          <w:rFonts w:ascii="Times New Roman" w:hAnsi="Times New Roman" w:cs="Times New Roman"/>
          <w:sz w:val="24"/>
          <w:szCs w:val="24"/>
        </w:rPr>
      </w:pPr>
      <w:r w:rsidRPr="00F64979">
        <w:rPr>
          <w:rFonts w:ascii="Times New Roman" w:hAnsi="Times New Roman" w:cs="Times New Roman"/>
          <w:b/>
          <w:sz w:val="28"/>
          <w:szCs w:val="28"/>
        </w:rPr>
        <w:br/>
      </w:r>
      <w:r w:rsidRPr="00F64979">
        <w:rPr>
          <w:rFonts w:ascii="Times New Roman" w:hAnsi="Times New Roman" w:cs="Times New Roman"/>
          <w:sz w:val="24"/>
          <w:szCs w:val="24"/>
        </w:rPr>
        <w:t xml:space="preserve">Now a </w:t>
      </w:r>
      <w:r w:rsidR="00BC7EB2" w:rsidRPr="00F64979">
        <w:rPr>
          <w:rFonts w:ascii="Times New Roman" w:hAnsi="Times New Roman" w:cs="Times New Roman"/>
          <w:sz w:val="24"/>
          <w:szCs w:val="24"/>
        </w:rPr>
        <w:t>day’s</w:t>
      </w:r>
      <w:r w:rsidRPr="00F64979">
        <w:rPr>
          <w:rFonts w:ascii="Times New Roman" w:hAnsi="Times New Roman" w:cs="Times New Roman"/>
          <w:sz w:val="24"/>
          <w:szCs w:val="24"/>
        </w:rPr>
        <w:t xml:space="preserve"> almost everywhere efficient market and financial service with right way to use of financial activity makes the entire financial works easy thus </w:t>
      </w:r>
      <w:r w:rsidR="00BC7EB2" w:rsidRPr="00F64979">
        <w:rPr>
          <w:rFonts w:ascii="Times New Roman" w:hAnsi="Times New Roman" w:cs="Times New Roman"/>
          <w:sz w:val="24"/>
          <w:szCs w:val="24"/>
        </w:rPr>
        <w:t>creating</w:t>
      </w:r>
      <w:r w:rsidRPr="00F64979">
        <w:rPr>
          <w:rFonts w:ascii="Times New Roman" w:hAnsi="Times New Roman" w:cs="Times New Roman"/>
          <w:sz w:val="24"/>
          <w:szCs w:val="24"/>
        </w:rPr>
        <w:t xml:space="preserve"> mass area</w:t>
      </w:r>
      <w:r w:rsidR="00BC7EB2" w:rsidRPr="00F64979">
        <w:rPr>
          <w:rFonts w:ascii="Times New Roman" w:hAnsi="Times New Roman" w:cs="Times New Roman"/>
          <w:sz w:val="24"/>
          <w:szCs w:val="24"/>
        </w:rPr>
        <w:t xml:space="preserve"> and hope for improving the </w:t>
      </w:r>
      <w:r w:rsidRPr="00F64979">
        <w:rPr>
          <w:rFonts w:ascii="Times New Roman" w:hAnsi="Times New Roman" w:cs="Times New Roman"/>
          <w:sz w:val="24"/>
          <w:szCs w:val="24"/>
        </w:rPr>
        <w:t>cross border capital fl</w:t>
      </w:r>
      <w:r w:rsidR="00BC7EB2" w:rsidRPr="00F64979">
        <w:rPr>
          <w:rFonts w:ascii="Times New Roman" w:hAnsi="Times New Roman" w:cs="Times New Roman"/>
          <w:sz w:val="24"/>
          <w:szCs w:val="24"/>
        </w:rPr>
        <w:t xml:space="preserve">ow or foreign direct investment. The reason why it </w:t>
      </w:r>
      <w:r w:rsidR="009D4B93" w:rsidRPr="00F64979">
        <w:rPr>
          <w:rFonts w:ascii="Times New Roman" w:hAnsi="Times New Roman" w:cs="Times New Roman"/>
          <w:sz w:val="24"/>
          <w:szCs w:val="24"/>
        </w:rPr>
        <w:t>influences</w:t>
      </w:r>
      <w:r w:rsidR="00BC7EB2" w:rsidRPr="00F64979">
        <w:rPr>
          <w:rFonts w:ascii="Times New Roman" w:hAnsi="Times New Roman" w:cs="Times New Roman"/>
          <w:sz w:val="24"/>
          <w:szCs w:val="24"/>
        </w:rPr>
        <w:t xml:space="preserve"> the foreign cash flow much boarder way is the financial efficiency that </w:t>
      </w:r>
      <w:r w:rsidR="009D4B93" w:rsidRPr="00F64979">
        <w:rPr>
          <w:rFonts w:ascii="Times New Roman" w:hAnsi="Times New Roman" w:cs="Times New Roman"/>
          <w:sz w:val="24"/>
          <w:szCs w:val="24"/>
        </w:rPr>
        <w:t>prepares</w:t>
      </w:r>
      <w:r w:rsidR="00BC7EB2" w:rsidRPr="00F64979">
        <w:rPr>
          <w:rFonts w:ascii="Times New Roman" w:hAnsi="Times New Roman" w:cs="Times New Roman"/>
          <w:sz w:val="24"/>
          <w:szCs w:val="24"/>
        </w:rPr>
        <w:t xml:space="preserve"> a clear picture of any financial data of any organization and financial activity. This easy access create a general positive accelerate view to all cross border investor and investor with domestic level.</w:t>
      </w:r>
      <w:r w:rsidR="00BE107F" w:rsidRPr="00F64979">
        <w:rPr>
          <w:rFonts w:ascii="Times New Roman" w:hAnsi="Times New Roman" w:cs="Times New Roman"/>
          <w:sz w:val="24"/>
          <w:szCs w:val="24"/>
        </w:rPr>
        <w:t xml:space="preserve"> Financial inclusion and financial efficiency works as key function to improve the cash flow of cross border. The cash flow relay on level of financial efficiency because </w:t>
      </w:r>
      <w:r w:rsidR="00A41968" w:rsidRPr="00F64979">
        <w:rPr>
          <w:rFonts w:ascii="Times New Roman" w:hAnsi="Times New Roman" w:cs="Times New Roman"/>
          <w:sz w:val="24"/>
          <w:szCs w:val="24"/>
        </w:rPr>
        <w:t xml:space="preserve">the level of efficiency in financial pact attract the international investor and market, but also domestic </w:t>
      </w:r>
      <w:r w:rsidR="009D4B93" w:rsidRPr="00F64979">
        <w:rPr>
          <w:rFonts w:ascii="Times New Roman" w:hAnsi="Times New Roman" w:cs="Times New Roman"/>
          <w:sz w:val="24"/>
          <w:szCs w:val="24"/>
        </w:rPr>
        <w:t>level investor and other market, i</w:t>
      </w:r>
      <w:r w:rsidR="00A41968" w:rsidRPr="00F64979">
        <w:rPr>
          <w:rFonts w:ascii="Times New Roman" w:hAnsi="Times New Roman" w:cs="Times New Roman"/>
          <w:sz w:val="24"/>
          <w:szCs w:val="24"/>
        </w:rPr>
        <w:t>f the efficiency level of any countries financi</w:t>
      </w:r>
      <w:r w:rsidR="009D4B93" w:rsidRPr="00F64979">
        <w:rPr>
          <w:rFonts w:ascii="Times New Roman" w:hAnsi="Times New Roman" w:cs="Times New Roman"/>
          <w:sz w:val="24"/>
          <w:szCs w:val="24"/>
        </w:rPr>
        <w:t>al market looks high then</w:t>
      </w:r>
      <w:r w:rsidR="00A41968" w:rsidRPr="00F64979">
        <w:rPr>
          <w:rFonts w:ascii="Times New Roman" w:hAnsi="Times New Roman" w:cs="Times New Roman"/>
          <w:sz w:val="24"/>
          <w:szCs w:val="24"/>
        </w:rPr>
        <w:t xml:space="preserve"> the country can attract foreign cash flows optimistically.</w:t>
      </w:r>
    </w:p>
    <w:p w:rsidR="00A41968" w:rsidRDefault="009D4B93" w:rsidP="00543079">
      <w:pPr>
        <w:spacing w:line="360" w:lineRule="auto"/>
        <w:jc w:val="both"/>
        <w:rPr>
          <w:rFonts w:ascii="Times New Roman" w:hAnsi="Times New Roman" w:cs="Times New Roman"/>
          <w:sz w:val="24"/>
          <w:szCs w:val="24"/>
        </w:rPr>
      </w:pPr>
      <w:r>
        <w:rPr>
          <w:rFonts w:ascii="Times New Roman" w:hAnsi="Times New Roman" w:cs="Times New Roman"/>
          <w:sz w:val="24"/>
          <w:szCs w:val="24"/>
        </w:rPr>
        <w:t>It u</w:t>
      </w:r>
      <w:r w:rsidR="00A41968" w:rsidRPr="00A41968">
        <w:rPr>
          <w:rFonts w:ascii="Times New Roman" w:hAnsi="Times New Roman" w:cs="Times New Roman"/>
          <w:sz w:val="24"/>
          <w:szCs w:val="24"/>
        </w:rPr>
        <w:t xml:space="preserve">nveiled new insights in regards to the pattern of the relationship between financial </w:t>
      </w:r>
      <w:r w:rsidRPr="00A41968">
        <w:rPr>
          <w:rFonts w:ascii="Times New Roman" w:hAnsi="Times New Roman" w:cs="Times New Roman"/>
          <w:sz w:val="24"/>
          <w:szCs w:val="24"/>
        </w:rPr>
        <w:t>inclusions and</w:t>
      </w:r>
      <w:r w:rsidR="00A41968" w:rsidRPr="00A41968">
        <w:rPr>
          <w:rFonts w:ascii="Times New Roman" w:hAnsi="Times New Roman" w:cs="Times New Roman"/>
          <w:sz w:val="24"/>
          <w:szCs w:val="24"/>
        </w:rPr>
        <w:t xml:space="preserve"> cross-broader capital flows by incorporating </w:t>
      </w:r>
      <w:r w:rsidR="007D79A6" w:rsidRPr="00A41968">
        <w:rPr>
          <w:rFonts w:ascii="Times New Roman" w:hAnsi="Times New Roman" w:cs="Times New Roman"/>
          <w:sz w:val="24"/>
          <w:szCs w:val="24"/>
        </w:rPr>
        <w:t>positive</w:t>
      </w:r>
      <w:r w:rsidR="007D79A6">
        <w:rPr>
          <w:rFonts w:ascii="Times New Roman" w:hAnsi="Times New Roman" w:cs="Times New Roman"/>
          <w:sz w:val="24"/>
          <w:szCs w:val="24"/>
        </w:rPr>
        <w:t>.</w:t>
      </w:r>
      <w:r w:rsidR="007D79A6" w:rsidRPr="00BC7EB2">
        <w:rPr>
          <w:rFonts w:ascii="Times New Roman" w:hAnsi="Times New Roman" w:cs="Times New Roman"/>
          <w:sz w:val="24"/>
          <w:szCs w:val="24"/>
        </w:rPr>
        <w:t xml:space="preserve"> Measures</w:t>
      </w:r>
      <w:r w:rsidR="00187E2B" w:rsidRPr="00187E2B">
        <w:rPr>
          <w:rFonts w:ascii="Times New Roman" w:hAnsi="Times New Roman" w:cs="Times New Roman"/>
          <w:sz w:val="24"/>
          <w:szCs w:val="24"/>
        </w:rPr>
        <w:t xml:space="preserve"> include financial reform, efficient financial intermediation, adaption and diffusion of financial technology, the transformation of financial assists and efficient mobilization of economic resources along w</w:t>
      </w:r>
      <w:r w:rsidR="0019740C">
        <w:rPr>
          <w:rFonts w:ascii="Times New Roman" w:hAnsi="Times New Roman" w:cs="Times New Roman"/>
          <w:sz w:val="24"/>
          <w:szCs w:val="24"/>
        </w:rPr>
        <w:t>ith financial market development,</w:t>
      </w:r>
      <w:r w:rsidR="00902295">
        <w:rPr>
          <w:rFonts w:ascii="Times New Roman" w:hAnsi="Times New Roman" w:cs="Times New Roman"/>
          <w:sz w:val="24"/>
          <w:szCs w:val="24"/>
        </w:rPr>
        <w:t xml:space="preserve"> also include that the factor works in global investor’s mind to invest a host countries economy is that the position of economic condition, financial practice and financial market efficiency. The </w:t>
      </w:r>
      <w:r>
        <w:rPr>
          <w:rFonts w:ascii="Times New Roman" w:hAnsi="Times New Roman" w:cs="Times New Roman"/>
          <w:sz w:val="24"/>
          <w:szCs w:val="24"/>
        </w:rPr>
        <w:t>factor concludes</w:t>
      </w:r>
      <w:r w:rsidR="00902295">
        <w:rPr>
          <w:rFonts w:ascii="Times New Roman" w:hAnsi="Times New Roman" w:cs="Times New Roman"/>
          <w:sz w:val="24"/>
          <w:szCs w:val="24"/>
        </w:rPr>
        <w:t xml:space="preserve"> that </w:t>
      </w:r>
      <w:r w:rsidR="00902295" w:rsidRPr="00902295">
        <w:rPr>
          <w:rFonts w:ascii="Times New Roman" w:hAnsi="Times New Roman" w:cs="Times New Roman"/>
          <w:sz w:val="24"/>
          <w:szCs w:val="24"/>
        </w:rPr>
        <w:t xml:space="preserve">financial inclusion is on progress </w:t>
      </w:r>
      <w:r w:rsidR="00902295">
        <w:rPr>
          <w:rFonts w:ascii="Times New Roman" w:hAnsi="Times New Roman" w:cs="Times New Roman"/>
          <w:sz w:val="24"/>
          <w:szCs w:val="24"/>
        </w:rPr>
        <w:t>of well developing economy</w:t>
      </w:r>
      <w:r w:rsidR="00902295" w:rsidRPr="00902295">
        <w:rPr>
          <w:rFonts w:ascii="Times New Roman" w:hAnsi="Times New Roman" w:cs="Times New Roman"/>
          <w:sz w:val="24"/>
          <w:szCs w:val="24"/>
        </w:rPr>
        <w:t>. One important aspect of this trend is the progress achieved in expanding bank branches and areas of coverage</w:t>
      </w:r>
      <w:r w:rsidR="0020432D">
        <w:rPr>
          <w:rFonts w:ascii="Times New Roman" w:hAnsi="Times New Roman" w:cs="Times New Roman"/>
          <w:sz w:val="24"/>
          <w:szCs w:val="24"/>
        </w:rPr>
        <w:t xml:space="preserve"> More or less maximum key developed country always try to attract the foreign investment by ensuring the efficiency of the courtiers financial transparency, reason why </w:t>
      </w:r>
      <w:r>
        <w:rPr>
          <w:rFonts w:ascii="Times New Roman" w:hAnsi="Times New Roman" w:cs="Times New Roman"/>
          <w:sz w:val="24"/>
          <w:szCs w:val="24"/>
        </w:rPr>
        <w:t>they</w:t>
      </w:r>
      <w:r w:rsidR="0020432D">
        <w:rPr>
          <w:rFonts w:ascii="Times New Roman" w:hAnsi="Times New Roman" w:cs="Times New Roman"/>
          <w:sz w:val="24"/>
          <w:szCs w:val="24"/>
        </w:rPr>
        <w:t xml:space="preserve"> want the financial transparency, various investor from foreign country will expect a detailed information of market financial situation of market the economic condition status of financial inclusion of the country those aspect works as a key moderating tools for foreign countries to establish their business in any other country. It is important to show the diversification opportunity to foreign direct investor or foreign </w:t>
      </w:r>
      <w:r>
        <w:rPr>
          <w:rFonts w:ascii="Times New Roman" w:hAnsi="Times New Roman" w:cs="Times New Roman"/>
          <w:sz w:val="24"/>
          <w:szCs w:val="24"/>
        </w:rPr>
        <w:t xml:space="preserve">company because foreign </w:t>
      </w:r>
      <w:r>
        <w:rPr>
          <w:rFonts w:ascii="Times New Roman" w:hAnsi="Times New Roman" w:cs="Times New Roman"/>
          <w:sz w:val="24"/>
          <w:szCs w:val="24"/>
        </w:rPr>
        <w:lastRenderedPageBreak/>
        <w:t>company will ask for diversifies</w:t>
      </w:r>
      <w:r w:rsidR="0020432D">
        <w:rPr>
          <w:rFonts w:ascii="Times New Roman" w:hAnsi="Times New Roman" w:cs="Times New Roman"/>
          <w:sz w:val="24"/>
          <w:szCs w:val="24"/>
        </w:rPr>
        <w:t xml:space="preserve"> market if </w:t>
      </w:r>
      <w:r>
        <w:rPr>
          <w:rFonts w:ascii="Times New Roman" w:hAnsi="Times New Roman" w:cs="Times New Roman"/>
          <w:sz w:val="24"/>
          <w:szCs w:val="24"/>
        </w:rPr>
        <w:t>risk arises</w:t>
      </w:r>
      <w:r w:rsidR="0020432D">
        <w:rPr>
          <w:rFonts w:ascii="Times New Roman" w:hAnsi="Times New Roman" w:cs="Times New Roman"/>
          <w:sz w:val="24"/>
          <w:szCs w:val="24"/>
        </w:rPr>
        <w:t xml:space="preserve"> from market about their business. So to gather all these information and economic condition host country must have to ensure the financial inclusion level is satisfy enough to capture foreign </w:t>
      </w:r>
      <w:r w:rsidR="00D229A7">
        <w:rPr>
          <w:rFonts w:ascii="Times New Roman" w:hAnsi="Times New Roman" w:cs="Times New Roman"/>
          <w:sz w:val="24"/>
          <w:szCs w:val="24"/>
        </w:rPr>
        <w:t>direct investors’ attention then only the cross border cash flow ca</w:t>
      </w:r>
      <w:r w:rsidR="009E451A">
        <w:rPr>
          <w:rFonts w:ascii="Times New Roman" w:hAnsi="Times New Roman" w:cs="Times New Roman"/>
          <w:sz w:val="24"/>
          <w:szCs w:val="24"/>
        </w:rPr>
        <w:t>n develop in a different manner. On the other hand financial inclusion means easy access to all financial service and monetary transaction simply rage in most. In the macro level the growth of economy seems critical reasoning the easy access to monetary tools management allows smooth partly consumption and</w:t>
      </w:r>
      <w:r w:rsidR="009E451A" w:rsidRPr="009E451A">
        <w:rPr>
          <w:rFonts w:ascii="Times New Roman" w:hAnsi="Times New Roman" w:cs="Times New Roman"/>
          <w:sz w:val="24"/>
          <w:szCs w:val="24"/>
        </w:rPr>
        <w:t xml:space="preserve"> built assets thus eventually improve welfare at the individual level and expand possibilities to overall economic growth</w:t>
      </w:r>
      <w:r w:rsidR="009E451A">
        <w:rPr>
          <w:rFonts w:ascii="Times New Roman" w:hAnsi="Times New Roman" w:cs="Times New Roman"/>
          <w:sz w:val="24"/>
          <w:szCs w:val="24"/>
        </w:rPr>
        <w:t>.</w:t>
      </w:r>
    </w:p>
    <w:p w:rsidR="009E451A" w:rsidRDefault="00217AE0" w:rsidP="005430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aim of the study is to investigate the relationship between financial </w:t>
      </w:r>
      <w:r w:rsidR="009D4B93">
        <w:rPr>
          <w:rFonts w:ascii="Times New Roman" w:hAnsi="Times New Roman" w:cs="Times New Roman"/>
          <w:sz w:val="24"/>
          <w:szCs w:val="24"/>
        </w:rPr>
        <w:t>inclusions;</w:t>
      </w:r>
      <w:r>
        <w:rPr>
          <w:rFonts w:ascii="Times New Roman" w:hAnsi="Times New Roman" w:cs="Times New Roman"/>
          <w:sz w:val="24"/>
          <w:szCs w:val="24"/>
        </w:rPr>
        <w:t xml:space="preserve"> financial efficiency and cross border cash flow. How the financial inclusion works in terms of </w:t>
      </w:r>
      <w:r w:rsidR="009D4B93">
        <w:rPr>
          <w:rFonts w:ascii="Times New Roman" w:hAnsi="Times New Roman" w:cs="Times New Roman"/>
          <w:sz w:val="24"/>
          <w:szCs w:val="24"/>
        </w:rPr>
        <w:t>raising</w:t>
      </w:r>
      <w:r>
        <w:rPr>
          <w:rFonts w:ascii="Times New Roman" w:hAnsi="Times New Roman" w:cs="Times New Roman"/>
          <w:sz w:val="24"/>
          <w:szCs w:val="24"/>
        </w:rPr>
        <w:t xml:space="preserve"> the cross border cash flows and the financial efficiency works to improve the foreign direct investment. This study shows how financial inclusion works to help in rise of foreign </w:t>
      </w:r>
      <w:r w:rsidR="00481B8A">
        <w:rPr>
          <w:rFonts w:ascii="Times New Roman" w:hAnsi="Times New Roman" w:cs="Times New Roman"/>
          <w:sz w:val="24"/>
          <w:szCs w:val="24"/>
        </w:rPr>
        <w:t xml:space="preserve">cash flows. Also refer that how financial efficiency helps to transparent exceed output rather than input of any financial works. The entire relation between financial inclusion and financial efficiency express positive change. If any </w:t>
      </w:r>
      <w:r w:rsidR="009D4B93">
        <w:rPr>
          <w:rFonts w:ascii="Times New Roman" w:hAnsi="Times New Roman" w:cs="Times New Roman"/>
          <w:sz w:val="24"/>
          <w:szCs w:val="24"/>
        </w:rPr>
        <w:t>country holds</w:t>
      </w:r>
      <w:r w:rsidR="00481B8A">
        <w:rPr>
          <w:rFonts w:ascii="Times New Roman" w:hAnsi="Times New Roman" w:cs="Times New Roman"/>
          <w:sz w:val="24"/>
          <w:szCs w:val="24"/>
        </w:rPr>
        <w:t xml:space="preserve"> well maintain financial efficiency and strong output transparency with any financial works then any FDI or foreign investor</w:t>
      </w:r>
      <w:r w:rsidR="009D4B93">
        <w:rPr>
          <w:rFonts w:ascii="Times New Roman" w:hAnsi="Times New Roman" w:cs="Times New Roman"/>
          <w:sz w:val="24"/>
          <w:szCs w:val="24"/>
        </w:rPr>
        <w:t xml:space="preserve"> would like to invest. Thus</w:t>
      </w:r>
      <w:r w:rsidR="00481B8A">
        <w:rPr>
          <w:rFonts w:ascii="Times New Roman" w:hAnsi="Times New Roman" w:cs="Times New Roman"/>
          <w:sz w:val="24"/>
          <w:szCs w:val="24"/>
        </w:rPr>
        <w:t xml:space="preserve"> create the improving cross border cash flow as investment in country. Like the financial efficiency if the financial inclusion is similarly high in any country then any foreign country will invest in the similar country. Foreign </w:t>
      </w:r>
      <w:r w:rsidR="009D4B93">
        <w:rPr>
          <w:rFonts w:ascii="Times New Roman" w:hAnsi="Times New Roman" w:cs="Times New Roman"/>
          <w:sz w:val="24"/>
          <w:szCs w:val="24"/>
        </w:rPr>
        <w:t>country expects</w:t>
      </w:r>
      <w:r w:rsidR="00481B8A">
        <w:rPr>
          <w:rFonts w:ascii="Times New Roman" w:hAnsi="Times New Roman" w:cs="Times New Roman"/>
          <w:sz w:val="24"/>
          <w:szCs w:val="24"/>
        </w:rPr>
        <w:t xml:space="preserve"> the improving financial system with maximum effort of financial output. Country with higher financial efficiency has the high efficacy rate then lowest financial efficient country they will provide higher rate of financial output in any investment which </w:t>
      </w:r>
      <w:r w:rsidR="00F40544">
        <w:rPr>
          <w:rFonts w:ascii="Times New Roman" w:hAnsi="Times New Roman" w:cs="Times New Roman"/>
          <w:sz w:val="24"/>
          <w:szCs w:val="24"/>
        </w:rPr>
        <w:t xml:space="preserve">is </w:t>
      </w:r>
      <w:r w:rsidR="00481B8A">
        <w:rPr>
          <w:rFonts w:ascii="Times New Roman" w:hAnsi="Times New Roman" w:cs="Times New Roman"/>
          <w:sz w:val="24"/>
          <w:szCs w:val="24"/>
        </w:rPr>
        <w:t>very interesting for foreign</w:t>
      </w:r>
      <w:r w:rsidR="00F40544">
        <w:rPr>
          <w:rFonts w:ascii="Times New Roman" w:hAnsi="Times New Roman" w:cs="Times New Roman"/>
          <w:sz w:val="24"/>
          <w:szCs w:val="24"/>
        </w:rPr>
        <w:t xml:space="preserve"> investor. And </w:t>
      </w:r>
      <w:r w:rsidR="009D4B93">
        <w:rPr>
          <w:rFonts w:ascii="Times New Roman" w:hAnsi="Times New Roman" w:cs="Times New Roman"/>
          <w:sz w:val="24"/>
          <w:szCs w:val="24"/>
        </w:rPr>
        <w:t>those investments will</w:t>
      </w:r>
      <w:r w:rsidR="00F40544">
        <w:rPr>
          <w:rFonts w:ascii="Times New Roman" w:hAnsi="Times New Roman" w:cs="Times New Roman"/>
          <w:sz w:val="24"/>
          <w:szCs w:val="24"/>
        </w:rPr>
        <w:t xml:space="preserve"> works as dynamic cash flow while the financial inclusion will</w:t>
      </w:r>
      <w:r w:rsidR="009D4B93">
        <w:rPr>
          <w:rFonts w:ascii="Times New Roman" w:hAnsi="Times New Roman" w:cs="Times New Roman"/>
          <w:sz w:val="24"/>
          <w:szCs w:val="24"/>
        </w:rPr>
        <w:t xml:space="preserve"> be higher. The</w:t>
      </w:r>
      <w:r w:rsidR="00F40544">
        <w:rPr>
          <w:rFonts w:ascii="Times New Roman" w:hAnsi="Times New Roman" w:cs="Times New Roman"/>
          <w:sz w:val="24"/>
          <w:szCs w:val="24"/>
        </w:rPr>
        <w:t xml:space="preserve"> more uses of financial service the more uses of monetary transaction. Monetary transaction can provide higher rate of business activity which any foreign investors wants so the financial inclusion and financial efficiency works as positive relation with foreign cash flow. </w:t>
      </w:r>
    </w:p>
    <w:p w:rsidR="00F40544" w:rsidRPr="00DA1E63" w:rsidRDefault="00F40544" w:rsidP="005430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native study of this paper we discussed more of the financial inclusion in matter of cash flow in cross border, and efficiency as well, we use so many data and systematic approach with many empirical analysis. The rest of the paper include the why the financial inclusion and efficiency works positively with cross border cash flows. </w:t>
      </w:r>
    </w:p>
    <w:p w:rsidR="00DA1E63" w:rsidRDefault="00DA1E63">
      <w:pPr>
        <w:rPr>
          <w:rFonts w:ascii="Times New Roman" w:hAnsi="Times New Roman" w:cs="Times New Roman"/>
          <w:b/>
          <w:sz w:val="28"/>
          <w:szCs w:val="28"/>
        </w:rPr>
      </w:pPr>
    </w:p>
    <w:p w:rsidR="00FA3A95" w:rsidRPr="004E4D3A" w:rsidRDefault="004E4D3A" w:rsidP="00F64979">
      <w:pPr>
        <w:pStyle w:val="Heading2"/>
        <w:numPr>
          <w:ilvl w:val="1"/>
          <w:numId w:val="5"/>
        </w:numPr>
        <w:rPr>
          <w:b/>
        </w:rPr>
      </w:pPr>
      <w:r>
        <w:t xml:space="preserve"> </w:t>
      </w:r>
      <w:bookmarkStart w:id="4" w:name="_Toc54111009"/>
      <w:r w:rsidR="00FA3A95" w:rsidRPr="004E4D3A">
        <w:rPr>
          <w:b/>
        </w:rPr>
        <w:t>Motivation of the study</w:t>
      </w:r>
      <w:bookmarkEnd w:id="4"/>
    </w:p>
    <w:p w:rsidR="00F64979" w:rsidRPr="00F64979" w:rsidRDefault="00F64979" w:rsidP="00F64979"/>
    <w:p w:rsidR="005874E7" w:rsidRPr="000538AE" w:rsidRDefault="005874E7" w:rsidP="005874E7">
      <w:pPr>
        <w:spacing w:after="0" w:line="360" w:lineRule="auto"/>
        <w:jc w:val="both"/>
        <w:rPr>
          <w:rFonts w:ascii="Times New Roman" w:hAnsi="Times New Roman" w:cs="Times New Roman"/>
          <w:sz w:val="24"/>
          <w:szCs w:val="24"/>
        </w:rPr>
      </w:pPr>
      <w:r w:rsidRPr="000538AE">
        <w:rPr>
          <w:rFonts w:ascii="Times New Roman" w:hAnsi="Times New Roman" w:cs="Times New Roman"/>
          <w:sz w:val="24"/>
          <w:szCs w:val="24"/>
        </w:rPr>
        <w:t xml:space="preserve">This </w:t>
      </w:r>
      <w:r>
        <w:rPr>
          <w:rFonts w:ascii="Times New Roman" w:hAnsi="Times New Roman" w:cs="Times New Roman"/>
          <w:sz w:val="24"/>
          <w:szCs w:val="24"/>
        </w:rPr>
        <w:t>project</w:t>
      </w:r>
      <w:r w:rsidRPr="000538AE">
        <w:rPr>
          <w:rFonts w:ascii="Times New Roman" w:hAnsi="Times New Roman" w:cs="Times New Roman"/>
          <w:sz w:val="24"/>
          <w:szCs w:val="24"/>
        </w:rPr>
        <w:t xml:space="preserve"> is a piece of my scholarly program. The Project has been set for </w:t>
      </w:r>
      <w:r w:rsidR="007D79A6">
        <w:rPr>
          <w:rFonts w:ascii="Times New Roman" w:hAnsi="Times New Roman" w:cs="Times New Roman"/>
          <w:sz w:val="24"/>
          <w:szCs w:val="24"/>
        </w:rPr>
        <w:t>financial inclusion</w:t>
      </w:r>
      <w:r w:rsidR="00A212C1">
        <w:rPr>
          <w:rFonts w:ascii="Times New Roman" w:hAnsi="Times New Roman" w:cs="Times New Roman"/>
          <w:sz w:val="24"/>
          <w:szCs w:val="24"/>
        </w:rPr>
        <w:t xml:space="preserve">, </w:t>
      </w:r>
      <w:r w:rsidR="007D79A6">
        <w:rPr>
          <w:rFonts w:ascii="Times New Roman" w:hAnsi="Times New Roman" w:cs="Times New Roman"/>
          <w:sz w:val="24"/>
          <w:szCs w:val="24"/>
        </w:rPr>
        <w:t>financial efficiency</w:t>
      </w:r>
      <w:r>
        <w:rPr>
          <w:rFonts w:ascii="Times New Roman" w:hAnsi="Times New Roman" w:cs="Times New Roman"/>
          <w:sz w:val="24"/>
          <w:szCs w:val="24"/>
        </w:rPr>
        <w:t xml:space="preserve"> and the </w:t>
      </w:r>
      <w:r w:rsidR="005D2436">
        <w:rPr>
          <w:rFonts w:ascii="Times New Roman" w:hAnsi="Times New Roman" w:cs="Times New Roman"/>
          <w:sz w:val="24"/>
          <w:szCs w:val="24"/>
        </w:rPr>
        <w:t>role</w:t>
      </w:r>
      <w:r>
        <w:rPr>
          <w:rFonts w:ascii="Times New Roman" w:hAnsi="Times New Roman" w:cs="Times New Roman"/>
          <w:sz w:val="24"/>
          <w:szCs w:val="24"/>
        </w:rPr>
        <w:t xml:space="preserve"> of cross border cash flow on that.</w:t>
      </w:r>
      <w:r w:rsidRPr="000538AE">
        <w:rPr>
          <w:rFonts w:ascii="Times New Roman" w:hAnsi="Times New Roman" w:cs="Times New Roman"/>
          <w:sz w:val="24"/>
          <w:szCs w:val="24"/>
        </w:rPr>
        <w:t xml:space="preserve"> In our BBA program all courses dependent on hypothetical and we need to adapt for all intents and purposes.</w:t>
      </w:r>
      <w:r>
        <w:rPr>
          <w:rFonts w:ascii="Times New Roman" w:hAnsi="Times New Roman" w:cs="Times New Roman"/>
          <w:sz w:val="24"/>
          <w:szCs w:val="24"/>
        </w:rPr>
        <w:t xml:space="preserve"> The program has helped me a lot</w:t>
      </w:r>
      <w:r w:rsidRPr="000538AE">
        <w:rPr>
          <w:rFonts w:ascii="Times New Roman" w:hAnsi="Times New Roman" w:cs="Times New Roman"/>
          <w:sz w:val="24"/>
          <w:szCs w:val="24"/>
        </w:rPr>
        <w:t xml:space="preserve"> to comprehend the </w:t>
      </w:r>
      <w:r>
        <w:rPr>
          <w:rFonts w:ascii="Times New Roman" w:hAnsi="Times New Roman" w:cs="Times New Roman"/>
          <w:sz w:val="24"/>
          <w:szCs w:val="24"/>
        </w:rPr>
        <w:t xml:space="preserve">financial inclusion and cash flow system, </w:t>
      </w:r>
      <w:r w:rsidRPr="000538AE">
        <w:rPr>
          <w:rFonts w:ascii="Times New Roman" w:hAnsi="Times New Roman" w:cs="Times New Roman"/>
          <w:sz w:val="24"/>
          <w:szCs w:val="24"/>
        </w:rPr>
        <w:t>and I have assemble some commonsense information</w:t>
      </w:r>
      <w:r w:rsidR="005D2436">
        <w:rPr>
          <w:rFonts w:ascii="Times New Roman" w:hAnsi="Times New Roman" w:cs="Times New Roman"/>
          <w:sz w:val="24"/>
          <w:szCs w:val="24"/>
        </w:rPr>
        <w:t>. The project helped me</w:t>
      </w:r>
      <w:r w:rsidRPr="000538AE">
        <w:rPr>
          <w:rFonts w:ascii="Times New Roman" w:hAnsi="Times New Roman" w:cs="Times New Roman"/>
          <w:sz w:val="24"/>
          <w:szCs w:val="24"/>
        </w:rPr>
        <w:t xml:space="preserve"> to defeat any issues between the theoretical data and veritable experience as an element of Bachelor of Business Administration (BBA) program. </w:t>
      </w:r>
    </w:p>
    <w:p w:rsidR="005874E7" w:rsidRPr="000538AE" w:rsidRDefault="005D2436" w:rsidP="005874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motive to complete the project is to complete my research program for </w:t>
      </w:r>
      <w:r w:rsidR="00A212C1">
        <w:rPr>
          <w:rFonts w:ascii="Times New Roman" w:hAnsi="Times New Roman" w:cs="Times New Roman"/>
          <w:sz w:val="24"/>
          <w:szCs w:val="24"/>
        </w:rPr>
        <w:t>completing</w:t>
      </w:r>
      <w:r>
        <w:rPr>
          <w:rFonts w:ascii="Times New Roman" w:hAnsi="Times New Roman" w:cs="Times New Roman"/>
          <w:sz w:val="24"/>
          <w:szCs w:val="24"/>
        </w:rPr>
        <w:t xml:space="preserve"> the degree (BBA) from United </w:t>
      </w:r>
      <w:r w:rsidR="00A212C1">
        <w:rPr>
          <w:rFonts w:ascii="Times New Roman" w:hAnsi="Times New Roman" w:cs="Times New Roman"/>
          <w:sz w:val="24"/>
          <w:szCs w:val="24"/>
        </w:rPr>
        <w:t>International</w:t>
      </w:r>
      <w:r>
        <w:rPr>
          <w:rFonts w:ascii="Times New Roman" w:hAnsi="Times New Roman" w:cs="Times New Roman"/>
          <w:sz w:val="24"/>
          <w:szCs w:val="24"/>
        </w:rPr>
        <w:t xml:space="preserve"> University.</w:t>
      </w:r>
    </w:p>
    <w:p w:rsidR="00FA3A95" w:rsidRPr="00562421" w:rsidRDefault="00FA3A95" w:rsidP="00562421">
      <w:pPr>
        <w:spacing w:after="0" w:line="360" w:lineRule="auto"/>
        <w:jc w:val="both"/>
        <w:rPr>
          <w:rFonts w:ascii="Times New Roman" w:hAnsi="Times New Roman" w:cs="Times New Roman"/>
          <w:sz w:val="24"/>
          <w:szCs w:val="24"/>
        </w:rPr>
      </w:pPr>
    </w:p>
    <w:p w:rsidR="00FA3A95" w:rsidRDefault="00FA3A95">
      <w:pPr>
        <w:rPr>
          <w:rFonts w:ascii="Times New Roman" w:hAnsi="Times New Roman" w:cs="Times New Roman"/>
          <w:b/>
          <w:sz w:val="28"/>
          <w:szCs w:val="28"/>
        </w:rPr>
      </w:pPr>
    </w:p>
    <w:p w:rsidR="00FA3A95" w:rsidRPr="004E4D3A" w:rsidRDefault="004E4D3A" w:rsidP="00F64979">
      <w:pPr>
        <w:pStyle w:val="Heading2"/>
        <w:numPr>
          <w:ilvl w:val="1"/>
          <w:numId w:val="5"/>
        </w:numPr>
        <w:rPr>
          <w:b/>
        </w:rPr>
      </w:pPr>
      <w:r>
        <w:t xml:space="preserve"> </w:t>
      </w:r>
      <w:bookmarkStart w:id="5" w:name="_Toc54111010"/>
      <w:r w:rsidR="00FA3A95" w:rsidRPr="004E4D3A">
        <w:rPr>
          <w:b/>
        </w:rPr>
        <w:t>Objective of the study</w:t>
      </w:r>
      <w:bookmarkEnd w:id="5"/>
      <w:r w:rsidR="00FA3A95" w:rsidRPr="004E4D3A">
        <w:rPr>
          <w:b/>
        </w:rPr>
        <w:t xml:space="preserve"> </w:t>
      </w:r>
    </w:p>
    <w:p w:rsidR="00F64979" w:rsidRPr="00F64979" w:rsidRDefault="00F64979" w:rsidP="00F64979"/>
    <w:p w:rsidR="00707440" w:rsidRDefault="005D2436" w:rsidP="005D2436">
      <w:pPr>
        <w:spacing w:line="360" w:lineRule="auto"/>
        <w:jc w:val="both"/>
        <w:rPr>
          <w:rFonts w:ascii="Times New Roman" w:hAnsi="Times New Roman" w:cs="Times New Roman"/>
          <w:sz w:val="24"/>
          <w:szCs w:val="24"/>
        </w:rPr>
      </w:pPr>
      <w:r>
        <w:rPr>
          <w:rFonts w:ascii="Times New Roman" w:hAnsi="Times New Roman" w:cs="Times New Roman"/>
          <w:sz w:val="24"/>
          <w:szCs w:val="24"/>
        </w:rPr>
        <w:t>As per the main objective of the study is to understand the relationship of cross border cash flow under two different option in host country can optimize</w:t>
      </w:r>
      <w:r w:rsidR="00707440">
        <w:rPr>
          <w:rFonts w:ascii="Times New Roman" w:hAnsi="Times New Roman" w:cs="Times New Roman"/>
          <w:sz w:val="24"/>
          <w:szCs w:val="24"/>
        </w:rPr>
        <w:t xml:space="preserve">. The objective can be </w:t>
      </w:r>
      <w:r w:rsidR="00A212C1">
        <w:rPr>
          <w:rFonts w:ascii="Times New Roman" w:hAnsi="Times New Roman" w:cs="Times New Roman"/>
          <w:sz w:val="24"/>
          <w:szCs w:val="24"/>
        </w:rPr>
        <w:t>described</w:t>
      </w:r>
      <w:r w:rsidR="00707440">
        <w:rPr>
          <w:rFonts w:ascii="Times New Roman" w:hAnsi="Times New Roman" w:cs="Times New Roman"/>
          <w:sz w:val="24"/>
          <w:szCs w:val="24"/>
        </w:rPr>
        <w:t xml:space="preserve"> in two segment part.</w:t>
      </w:r>
      <w:r w:rsidR="00B25071">
        <w:rPr>
          <w:rFonts w:ascii="Times New Roman" w:hAnsi="Times New Roman" w:cs="Times New Roman"/>
          <w:sz w:val="24"/>
          <w:szCs w:val="24"/>
        </w:rPr>
        <w:t xml:space="preserve"> In first part “</w:t>
      </w:r>
      <w:r w:rsidR="00707440">
        <w:rPr>
          <w:rFonts w:ascii="Times New Roman" w:hAnsi="Times New Roman" w:cs="Times New Roman"/>
          <w:sz w:val="24"/>
          <w:szCs w:val="24"/>
        </w:rPr>
        <w:t xml:space="preserve">Financial </w:t>
      </w:r>
      <w:r w:rsidR="00A212C1">
        <w:rPr>
          <w:rFonts w:ascii="Times New Roman" w:hAnsi="Times New Roman" w:cs="Times New Roman"/>
          <w:sz w:val="24"/>
          <w:szCs w:val="24"/>
        </w:rPr>
        <w:t>inclusion</w:t>
      </w:r>
      <w:r w:rsidR="00707440">
        <w:rPr>
          <w:rFonts w:ascii="Times New Roman" w:hAnsi="Times New Roman" w:cs="Times New Roman"/>
          <w:sz w:val="24"/>
          <w:szCs w:val="24"/>
        </w:rPr>
        <w:t xml:space="preserve"> a</w:t>
      </w:r>
      <w:r w:rsidR="00B25071">
        <w:rPr>
          <w:rFonts w:ascii="Times New Roman" w:hAnsi="Times New Roman" w:cs="Times New Roman"/>
          <w:sz w:val="24"/>
          <w:szCs w:val="24"/>
        </w:rPr>
        <w:t xml:space="preserve">nd the cross border cash flow” </w:t>
      </w:r>
      <w:r w:rsidR="00707440">
        <w:rPr>
          <w:rFonts w:ascii="Times New Roman" w:hAnsi="Times New Roman" w:cs="Times New Roman"/>
          <w:sz w:val="24"/>
          <w:szCs w:val="24"/>
        </w:rPr>
        <w:t>The objective of the study is to understand the role o</w:t>
      </w:r>
      <w:r w:rsidR="00A212C1">
        <w:rPr>
          <w:rFonts w:ascii="Times New Roman" w:hAnsi="Times New Roman" w:cs="Times New Roman"/>
          <w:sz w:val="24"/>
          <w:szCs w:val="24"/>
        </w:rPr>
        <w:t>f financial inclusion in cross b</w:t>
      </w:r>
      <w:r w:rsidR="00707440">
        <w:rPr>
          <w:rFonts w:ascii="Times New Roman" w:hAnsi="Times New Roman" w:cs="Times New Roman"/>
          <w:sz w:val="24"/>
          <w:szCs w:val="24"/>
        </w:rPr>
        <w:t xml:space="preserve">order flows. How the financial inclusion helps in improvement of cross border cash flow or to understand rather it helps influence the cross </w:t>
      </w:r>
      <w:r w:rsidR="007D79A6">
        <w:rPr>
          <w:rFonts w:ascii="Times New Roman" w:hAnsi="Times New Roman" w:cs="Times New Roman"/>
          <w:sz w:val="24"/>
          <w:szCs w:val="24"/>
        </w:rPr>
        <w:t>border cash</w:t>
      </w:r>
      <w:r w:rsidR="009D4B93">
        <w:rPr>
          <w:rFonts w:ascii="Times New Roman" w:hAnsi="Times New Roman" w:cs="Times New Roman"/>
          <w:sz w:val="24"/>
          <w:szCs w:val="24"/>
        </w:rPr>
        <w:t xml:space="preserve"> flow</w:t>
      </w:r>
      <w:r w:rsidR="00707440">
        <w:rPr>
          <w:rFonts w:ascii="Times New Roman" w:hAnsi="Times New Roman" w:cs="Times New Roman"/>
          <w:sz w:val="24"/>
          <w:szCs w:val="24"/>
        </w:rPr>
        <w:t xml:space="preserve"> or not. Financial inclusion means various </w:t>
      </w:r>
      <w:r w:rsidR="009D4B93">
        <w:rPr>
          <w:rFonts w:ascii="Times New Roman" w:hAnsi="Times New Roman" w:cs="Times New Roman"/>
          <w:sz w:val="24"/>
          <w:szCs w:val="24"/>
        </w:rPr>
        <w:t>uses</w:t>
      </w:r>
      <w:r w:rsidR="00707440">
        <w:rPr>
          <w:rFonts w:ascii="Times New Roman" w:hAnsi="Times New Roman" w:cs="Times New Roman"/>
          <w:sz w:val="24"/>
          <w:szCs w:val="24"/>
        </w:rPr>
        <w:t xml:space="preserve"> of financial service and performing financial activity so the objective carry to find the relationship</w:t>
      </w:r>
      <w:r w:rsidR="008C3EC1">
        <w:rPr>
          <w:rFonts w:ascii="Times New Roman" w:hAnsi="Times New Roman" w:cs="Times New Roman"/>
          <w:sz w:val="24"/>
          <w:szCs w:val="24"/>
        </w:rPr>
        <w:t xml:space="preserve"> of financial inclusion and the cross border cash flows affect. How the financ</w:t>
      </w:r>
      <w:r w:rsidR="009D4B93">
        <w:rPr>
          <w:rFonts w:ascii="Times New Roman" w:hAnsi="Times New Roman" w:cs="Times New Roman"/>
          <w:sz w:val="24"/>
          <w:szCs w:val="24"/>
        </w:rPr>
        <w:t>ial inclusion affect the cross b</w:t>
      </w:r>
      <w:r w:rsidR="008C3EC1">
        <w:rPr>
          <w:rFonts w:ascii="Times New Roman" w:hAnsi="Times New Roman" w:cs="Times New Roman"/>
          <w:sz w:val="24"/>
          <w:szCs w:val="24"/>
        </w:rPr>
        <w:t xml:space="preserve">order cash </w:t>
      </w:r>
      <w:r w:rsidR="009D4B93">
        <w:rPr>
          <w:rFonts w:ascii="Times New Roman" w:hAnsi="Times New Roman" w:cs="Times New Roman"/>
          <w:sz w:val="24"/>
          <w:szCs w:val="24"/>
        </w:rPr>
        <w:t>flow (</w:t>
      </w:r>
      <w:r w:rsidR="008C3EC1">
        <w:rPr>
          <w:rFonts w:ascii="Times New Roman" w:hAnsi="Times New Roman" w:cs="Times New Roman"/>
          <w:sz w:val="24"/>
          <w:szCs w:val="24"/>
        </w:rPr>
        <w:t xml:space="preserve">FDI). What is the impact of </w:t>
      </w:r>
      <w:r w:rsidR="007D79A6">
        <w:rPr>
          <w:rFonts w:ascii="Times New Roman" w:hAnsi="Times New Roman" w:cs="Times New Roman"/>
          <w:sz w:val="24"/>
          <w:szCs w:val="24"/>
        </w:rPr>
        <w:t>the financial</w:t>
      </w:r>
      <w:r w:rsidR="008C3EC1">
        <w:rPr>
          <w:rFonts w:ascii="Times New Roman" w:hAnsi="Times New Roman" w:cs="Times New Roman"/>
          <w:sz w:val="24"/>
          <w:szCs w:val="24"/>
        </w:rPr>
        <w:t xml:space="preserve"> inclusion over foreign cash flow negative or </w:t>
      </w:r>
      <w:r w:rsidR="009D4B93">
        <w:rPr>
          <w:rFonts w:ascii="Times New Roman" w:hAnsi="Times New Roman" w:cs="Times New Roman"/>
          <w:sz w:val="24"/>
          <w:szCs w:val="24"/>
        </w:rPr>
        <w:t>positive?</w:t>
      </w:r>
    </w:p>
    <w:p w:rsidR="00821E4B" w:rsidRPr="00F64979" w:rsidRDefault="00B25071" w:rsidP="00F649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another side the objective of the study is also to know about </w:t>
      </w:r>
      <w:r w:rsidR="009D4B93">
        <w:rPr>
          <w:rFonts w:ascii="Times New Roman" w:hAnsi="Times New Roman" w:cs="Times New Roman"/>
          <w:sz w:val="24"/>
          <w:szCs w:val="24"/>
        </w:rPr>
        <w:t>“The</w:t>
      </w:r>
      <w:r>
        <w:rPr>
          <w:rFonts w:ascii="Times New Roman" w:hAnsi="Times New Roman" w:cs="Times New Roman"/>
          <w:sz w:val="24"/>
          <w:szCs w:val="24"/>
        </w:rPr>
        <w:t xml:space="preserve"> financial </w:t>
      </w:r>
      <w:r w:rsidR="007D79A6">
        <w:rPr>
          <w:rFonts w:ascii="Times New Roman" w:hAnsi="Times New Roman" w:cs="Times New Roman"/>
          <w:sz w:val="24"/>
          <w:szCs w:val="24"/>
        </w:rPr>
        <w:t>efficiency and</w:t>
      </w:r>
      <w:r w:rsidR="00E85803">
        <w:rPr>
          <w:rFonts w:ascii="Times New Roman" w:hAnsi="Times New Roman" w:cs="Times New Roman"/>
          <w:sz w:val="24"/>
          <w:szCs w:val="24"/>
        </w:rPr>
        <w:t xml:space="preserve"> cross</w:t>
      </w:r>
      <w:r>
        <w:rPr>
          <w:rFonts w:ascii="Times New Roman" w:hAnsi="Times New Roman" w:cs="Times New Roman"/>
          <w:sz w:val="24"/>
          <w:szCs w:val="24"/>
        </w:rPr>
        <w:t xml:space="preserve"> border cash flow/foreign cash flows (FDI)” </w:t>
      </w:r>
      <w:r w:rsidR="000B25DC">
        <w:rPr>
          <w:rFonts w:ascii="Times New Roman" w:hAnsi="Times New Roman" w:cs="Times New Roman"/>
          <w:sz w:val="24"/>
          <w:szCs w:val="24"/>
        </w:rPr>
        <w:t xml:space="preserve">it means how the financial efficiency maintain a role in cross border cash flow. How the financial efficiency impacting the foreign cash flow </w:t>
      </w:r>
      <w:r w:rsidR="000B25DC">
        <w:rPr>
          <w:rFonts w:ascii="Times New Roman" w:hAnsi="Times New Roman" w:cs="Times New Roman"/>
          <w:sz w:val="24"/>
          <w:szCs w:val="24"/>
        </w:rPr>
        <w:lastRenderedPageBreak/>
        <w:t>(FDI). Financial efficiency refers the rate of output of any financial activity by using input. How the efficiency works for cross border cash flows, what is the relationship of the financial efficiency in terms with foreign cash flow improvement? Understand this scenario is the objective on which I worked to find out.</w:t>
      </w:r>
    </w:p>
    <w:p w:rsidR="00821E4B" w:rsidRDefault="00821E4B">
      <w:pPr>
        <w:rPr>
          <w:rFonts w:ascii="Times New Roman" w:hAnsi="Times New Roman" w:cs="Times New Roman"/>
          <w:b/>
          <w:sz w:val="28"/>
          <w:szCs w:val="28"/>
        </w:rPr>
      </w:pPr>
    </w:p>
    <w:p w:rsidR="00821E4B" w:rsidRDefault="00821E4B">
      <w:pPr>
        <w:rPr>
          <w:rFonts w:ascii="Times New Roman" w:hAnsi="Times New Roman" w:cs="Times New Roman"/>
          <w:b/>
          <w:sz w:val="28"/>
          <w:szCs w:val="28"/>
        </w:rPr>
      </w:pPr>
    </w:p>
    <w:p w:rsidR="00FD5F49" w:rsidRDefault="00FD5F49">
      <w:pPr>
        <w:rPr>
          <w:rFonts w:ascii="Times New Roman" w:hAnsi="Times New Roman" w:cs="Times New Roman"/>
          <w:b/>
          <w:sz w:val="28"/>
          <w:szCs w:val="28"/>
        </w:rPr>
      </w:pPr>
    </w:p>
    <w:p w:rsidR="00FD5F49" w:rsidRDefault="00FD5F4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r>
        <w:rPr>
          <w:rFonts w:ascii="Times New Roman" w:hAnsi="Times New Roman" w:cs="Times New Roman"/>
          <w:b/>
          <w:sz w:val="28"/>
          <w:szCs w:val="28"/>
        </w:rPr>
        <w:br/>
      </w:r>
    </w:p>
    <w:p w:rsidR="00FA3A95" w:rsidRDefault="00FA3A95">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64979" w:rsidRDefault="00F64979">
      <w:pPr>
        <w:rPr>
          <w:rFonts w:ascii="Times New Roman" w:hAnsi="Times New Roman" w:cs="Times New Roman"/>
          <w:b/>
          <w:sz w:val="28"/>
          <w:szCs w:val="28"/>
        </w:rPr>
      </w:pPr>
    </w:p>
    <w:p w:rsidR="00FA3A95" w:rsidRDefault="00FA3A95">
      <w:pPr>
        <w:rPr>
          <w:rFonts w:ascii="Times New Roman" w:hAnsi="Times New Roman" w:cs="Times New Roman"/>
          <w:b/>
          <w:sz w:val="28"/>
          <w:szCs w:val="28"/>
        </w:rPr>
      </w:pPr>
    </w:p>
    <w:p w:rsidR="00F64979" w:rsidRPr="00821E4B" w:rsidRDefault="00821E4B" w:rsidP="00F64979">
      <w:pPr>
        <w:pStyle w:val="Heading1"/>
        <w:jc w:val="center"/>
        <w:rPr>
          <w:rFonts w:eastAsiaTheme="minorEastAsia"/>
          <w:sz w:val="24"/>
          <w:szCs w:val="24"/>
        </w:rPr>
      </w:pPr>
      <w:bookmarkStart w:id="6" w:name="_Toc54111011"/>
      <w:r w:rsidRPr="00821E4B">
        <w:lastRenderedPageBreak/>
        <w:t xml:space="preserve">Chapter II: </w:t>
      </w:r>
      <w:r w:rsidR="00C71891" w:rsidRPr="00821E4B">
        <w:t>Literature Review</w:t>
      </w:r>
      <w:bookmarkEnd w:id="6"/>
    </w:p>
    <w:p w:rsidR="004E4D3A" w:rsidRPr="004E4D3A" w:rsidRDefault="004E4D3A" w:rsidP="004E4D3A">
      <w:pPr>
        <w:pStyle w:val="Heading2"/>
        <w:numPr>
          <w:ilvl w:val="1"/>
          <w:numId w:val="6"/>
        </w:numPr>
        <w:rPr>
          <w:b/>
        </w:rPr>
      </w:pPr>
      <w:bookmarkStart w:id="7" w:name="_Toc54111012"/>
      <w:r w:rsidRPr="004E4D3A">
        <w:rPr>
          <w:b/>
        </w:rPr>
        <w:t>Literature Review</w:t>
      </w:r>
      <w:bookmarkEnd w:id="7"/>
    </w:p>
    <w:p w:rsidR="004E4D3A" w:rsidRPr="004E4D3A" w:rsidRDefault="004E4D3A" w:rsidP="004E4D3A"/>
    <w:p w:rsidR="001F397F" w:rsidRPr="005D2436" w:rsidRDefault="004D7AEB" w:rsidP="006F1229">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The</w:t>
      </w:r>
      <w:r w:rsidR="00C443E8" w:rsidRPr="005D2436">
        <w:rPr>
          <w:rFonts w:ascii="Times New Roman" w:hAnsi="Times New Roman" w:cs="Times New Roman"/>
          <w:sz w:val="24"/>
          <w:szCs w:val="24"/>
        </w:rPr>
        <w:t xml:space="preserve"> key factor to increase any development in any countries economy</w:t>
      </w:r>
      <w:r w:rsidR="00B948E9">
        <w:rPr>
          <w:rFonts w:ascii="Times New Roman" w:hAnsi="Times New Roman" w:cs="Times New Roman"/>
          <w:sz w:val="24"/>
          <w:szCs w:val="24"/>
        </w:rPr>
        <w:t>,</w:t>
      </w:r>
      <w:r w:rsidR="00C443E8" w:rsidRPr="005D2436">
        <w:rPr>
          <w:rFonts w:ascii="Times New Roman" w:hAnsi="Times New Roman" w:cs="Times New Roman"/>
          <w:sz w:val="24"/>
          <w:szCs w:val="24"/>
        </w:rPr>
        <w:t xml:space="preserve"> leys in </w:t>
      </w:r>
      <w:r w:rsidR="00E85803" w:rsidRPr="005D2436">
        <w:rPr>
          <w:rFonts w:ascii="Times New Roman" w:hAnsi="Times New Roman" w:cs="Times New Roman"/>
          <w:sz w:val="24"/>
          <w:szCs w:val="24"/>
        </w:rPr>
        <w:t>foreign capital</w:t>
      </w:r>
      <w:r w:rsidR="00B948E9">
        <w:rPr>
          <w:rFonts w:ascii="Times New Roman" w:hAnsi="Times New Roman" w:cs="Times New Roman"/>
          <w:sz w:val="24"/>
          <w:szCs w:val="24"/>
        </w:rPr>
        <w:t xml:space="preserve"> flows</w:t>
      </w:r>
      <w:r w:rsidRPr="005D2436">
        <w:rPr>
          <w:rFonts w:ascii="Times New Roman" w:hAnsi="Times New Roman" w:cs="Times New Roman"/>
          <w:sz w:val="24"/>
          <w:szCs w:val="24"/>
        </w:rPr>
        <w:t xml:space="preserve"> hand. Cross border cash flow has become a key integration to improve th</w:t>
      </w:r>
      <w:r w:rsidR="00FD5F49">
        <w:rPr>
          <w:rFonts w:ascii="Times New Roman" w:hAnsi="Times New Roman" w:cs="Times New Roman"/>
          <w:sz w:val="24"/>
          <w:szCs w:val="24"/>
        </w:rPr>
        <w:t xml:space="preserve">e financial segment according </w:t>
      </w:r>
      <w:r w:rsidR="00FD5F49" w:rsidRPr="005D2436">
        <w:rPr>
          <w:rFonts w:ascii="Times New Roman" w:hAnsi="Times New Roman" w:cs="Times New Roman"/>
          <w:sz w:val="24"/>
          <w:szCs w:val="24"/>
        </w:rPr>
        <w:t>world</w:t>
      </w:r>
      <w:r w:rsidRPr="005D2436">
        <w:rPr>
          <w:rFonts w:ascii="Times New Roman" w:hAnsi="Times New Roman" w:cs="Times New Roman"/>
          <w:sz w:val="24"/>
          <w:szCs w:val="24"/>
        </w:rPr>
        <w:t xml:space="preserve"> economy. The cross border cash flow plays a vital role in creating more industry service and financ</w:t>
      </w:r>
      <w:r w:rsidR="001F397F" w:rsidRPr="005D2436">
        <w:rPr>
          <w:rFonts w:ascii="Times New Roman" w:hAnsi="Times New Roman" w:cs="Times New Roman"/>
          <w:sz w:val="24"/>
          <w:szCs w:val="24"/>
        </w:rPr>
        <w:t xml:space="preserve">ial affectivity and support economy to emerge and provide a sustainable growth in GDP and growth in international trade. The cross border cash flows </w:t>
      </w:r>
      <w:r w:rsidR="00E85803" w:rsidRPr="005D2436">
        <w:rPr>
          <w:rFonts w:ascii="Times New Roman" w:hAnsi="Times New Roman" w:cs="Times New Roman"/>
          <w:sz w:val="24"/>
          <w:szCs w:val="24"/>
        </w:rPr>
        <w:t>have</w:t>
      </w:r>
      <w:r w:rsidR="001F397F" w:rsidRPr="005D2436">
        <w:rPr>
          <w:rFonts w:ascii="Times New Roman" w:hAnsi="Times New Roman" w:cs="Times New Roman"/>
          <w:sz w:val="24"/>
          <w:szCs w:val="24"/>
        </w:rPr>
        <w:t xml:space="preserve"> a positive relation with financial inclusion and financial efficiency.</w:t>
      </w:r>
    </w:p>
    <w:p w:rsidR="0027258A" w:rsidRPr="005D2436" w:rsidRDefault="006F1229" w:rsidP="006F1229">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 study </w:t>
      </w:r>
      <w:r w:rsidR="00A8335C" w:rsidRPr="005D2436">
        <w:rPr>
          <w:rFonts w:ascii="Times New Roman" w:eastAsia="ArialUnicodeMS" w:hAnsi="Times New Roman" w:cs="Times New Roman"/>
          <w:sz w:val="24"/>
          <w:szCs w:val="24"/>
        </w:rPr>
        <w:fldChar w:fldCharType="begin"/>
      </w:r>
      <w:r w:rsidRPr="005D2436">
        <w:rPr>
          <w:rFonts w:ascii="Times New Roman" w:eastAsia="ArialUnicodeMS" w:hAnsi="Times New Roman" w:cs="Times New Roman"/>
          <w:sz w:val="24"/>
          <w:szCs w:val="24"/>
        </w:rPr>
        <w:instrText xml:space="preserve"> ADDIN EN.CITE &lt;EndNote&gt;&lt;Cite AuthorYear="1"&gt;&lt;Author&gt;Toxopeus&lt;/Author&gt;&lt;Year&gt;2008&lt;/Year&gt;&lt;RecNum&gt;24&lt;/RecNum&gt;&lt;DisplayText&gt;Toxopeus and Lensink (2008)&lt;/DisplayText&gt;&lt;record&gt;&lt;rec-number&gt;24&lt;/rec-number&gt;&lt;foreign-keys&gt;&lt;key app="EN" db-id="5z50zswr82wvene0xenxt95p5fwafesrd29z" timestamp="1599905500"&gt;24&lt;/key&gt;&lt;/foreign-keys&gt;&lt;ref-type name="Book Section"&gt;5&lt;/ref-type&gt;&lt;contributors&gt;&lt;authors&gt;&lt;author&gt;Toxopeus, Helen S&lt;/author&gt;&lt;author&gt;Lensink, Robert&lt;/author&gt;&lt;/authors&gt;&lt;/contributors&gt;&lt;titles&gt;&lt;title&gt;Remittances and financial inclusion in development&lt;/title&gt;&lt;secondary-title&gt;Development Finance in the Global Economy&lt;/secondary-title&gt;&lt;/titles&gt;&lt;pages&gt;236-263&lt;/pages&gt;&lt;dates&gt;&lt;year&gt;2008&lt;/year&gt;&lt;/dates&gt;&lt;publisher&gt;Springer&lt;/publisher&gt;&lt;urls&gt;&lt;/urls&gt;&lt;/record&gt;&lt;/Cite&gt;&lt;/EndNote&gt;</w:instrText>
      </w:r>
      <w:r w:rsidR="00A8335C" w:rsidRPr="005D2436">
        <w:rPr>
          <w:rFonts w:ascii="Times New Roman" w:eastAsia="ArialUnicodeMS" w:hAnsi="Times New Roman" w:cs="Times New Roman"/>
          <w:sz w:val="24"/>
          <w:szCs w:val="24"/>
        </w:rPr>
        <w:fldChar w:fldCharType="separate"/>
      </w:r>
      <w:r w:rsidRPr="005D2436">
        <w:rPr>
          <w:rFonts w:ascii="Times New Roman" w:eastAsia="ArialUnicodeMS" w:hAnsi="Times New Roman" w:cs="Times New Roman"/>
          <w:noProof/>
          <w:sz w:val="24"/>
          <w:szCs w:val="24"/>
        </w:rPr>
        <w:t>Toxopeus and Lensink (2008)</w:t>
      </w:r>
      <w:r w:rsidR="00A8335C" w:rsidRPr="005D2436">
        <w:rPr>
          <w:rFonts w:ascii="Times New Roman" w:eastAsia="ArialUnicodeMS" w:hAnsi="Times New Roman" w:cs="Times New Roman"/>
          <w:sz w:val="24"/>
          <w:szCs w:val="24"/>
        </w:rPr>
        <w:fldChar w:fldCharType="end"/>
      </w:r>
      <w:r w:rsidRPr="005D2436">
        <w:rPr>
          <w:rFonts w:ascii="Times New Roman" w:hAnsi="Times New Roman" w:cs="Times New Roman"/>
          <w:sz w:val="24"/>
          <w:szCs w:val="24"/>
        </w:rPr>
        <w:t xml:space="preserve">shows that Financial inclusion has a positive impact over Cross border cash flows. By using IFM, World Bank statistic data on remittance and GLS for the period 2008 with 63 </w:t>
      </w:r>
      <w:r w:rsidR="00E85803" w:rsidRPr="005D2436">
        <w:rPr>
          <w:rFonts w:ascii="Times New Roman" w:hAnsi="Times New Roman" w:cs="Times New Roman"/>
          <w:sz w:val="24"/>
          <w:szCs w:val="24"/>
        </w:rPr>
        <w:t>countries</w:t>
      </w:r>
      <w:r w:rsidRPr="005D2436">
        <w:rPr>
          <w:rFonts w:ascii="Times New Roman" w:hAnsi="Times New Roman" w:cs="Times New Roman"/>
          <w:sz w:val="24"/>
          <w:szCs w:val="24"/>
        </w:rPr>
        <w:t xml:space="preserve"> the study revealed that the remittance is part of foreign cash flow or cross border cash flows. And if the financial inclusion occurs in well manner the </w:t>
      </w:r>
      <w:r w:rsidR="0027258A" w:rsidRPr="005D2436">
        <w:rPr>
          <w:rFonts w:ascii="Times New Roman" w:hAnsi="Times New Roman" w:cs="Times New Roman"/>
          <w:sz w:val="24"/>
          <w:szCs w:val="24"/>
        </w:rPr>
        <w:t>remittance</w:t>
      </w:r>
      <w:r w:rsidRPr="005D2436">
        <w:rPr>
          <w:rFonts w:ascii="Times New Roman" w:hAnsi="Times New Roman" w:cs="Times New Roman"/>
          <w:sz w:val="24"/>
          <w:szCs w:val="24"/>
        </w:rPr>
        <w:t xml:space="preserve"> flow can also </w:t>
      </w:r>
      <w:r w:rsidR="0027258A" w:rsidRPr="005D2436">
        <w:rPr>
          <w:rFonts w:ascii="Times New Roman" w:hAnsi="Times New Roman" w:cs="Times New Roman"/>
          <w:sz w:val="24"/>
          <w:szCs w:val="24"/>
        </w:rPr>
        <w:t>improve</w:t>
      </w:r>
      <w:r w:rsidRPr="005D2436">
        <w:rPr>
          <w:rFonts w:ascii="Times New Roman" w:hAnsi="Times New Roman" w:cs="Times New Roman"/>
          <w:sz w:val="24"/>
          <w:szCs w:val="24"/>
        </w:rPr>
        <w:t xml:space="preserve"> in good </w:t>
      </w:r>
      <w:r w:rsidR="007D79A6" w:rsidRPr="005D2436">
        <w:rPr>
          <w:rFonts w:ascii="Times New Roman" w:hAnsi="Times New Roman" w:cs="Times New Roman"/>
          <w:sz w:val="24"/>
          <w:szCs w:val="24"/>
        </w:rPr>
        <w:t>manner. Where</w:t>
      </w:r>
      <w:r w:rsidRPr="005D2436">
        <w:rPr>
          <w:rFonts w:ascii="Times New Roman" w:hAnsi="Times New Roman" w:cs="Times New Roman"/>
          <w:sz w:val="24"/>
          <w:szCs w:val="24"/>
        </w:rPr>
        <w:t xml:space="preserve"> he also indicated the financial inclusion helps the country to </w:t>
      </w:r>
      <w:r w:rsidR="00E85803" w:rsidRPr="005D2436">
        <w:rPr>
          <w:rFonts w:ascii="Times New Roman" w:hAnsi="Times New Roman" w:cs="Times New Roman"/>
          <w:sz w:val="24"/>
          <w:szCs w:val="24"/>
        </w:rPr>
        <w:t>spare</w:t>
      </w:r>
      <w:r w:rsidRPr="005D2436">
        <w:rPr>
          <w:rFonts w:ascii="Times New Roman" w:hAnsi="Times New Roman" w:cs="Times New Roman"/>
          <w:sz w:val="24"/>
          <w:szCs w:val="24"/>
        </w:rPr>
        <w:t xml:space="preserve"> more </w:t>
      </w:r>
      <w:r w:rsidR="0027258A" w:rsidRPr="005D2436">
        <w:rPr>
          <w:rFonts w:ascii="Times New Roman" w:hAnsi="Times New Roman" w:cs="Times New Roman"/>
          <w:sz w:val="24"/>
          <w:szCs w:val="24"/>
        </w:rPr>
        <w:t xml:space="preserve">financial activity thus can helps the remittance provider in board way to send foreign cash. So improving the financial inclusion means improving foreign cash flows in country. In a research Prof. </w:t>
      </w:r>
      <w:r w:rsidR="00A8335C" w:rsidRPr="005D2436">
        <w:rPr>
          <w:rFonts w:ascii="Times New Roman" w:hAnsi="Times New Roman" w:cs="Times New Roman"/>
          <w:sz w:val="24"/>
          <w:szCs w:val="24"/>
        </w:rPr>
        <w:fldChar w:fldCharType="begin"/>
      </w:r>
      <w:r w:rsidR="0027258A" w:rsidRPr="005D2436">
        <w:rPr>
          <w:rFonts w:ascii="Times New Roman" w:hAnsi="Times New Roman" w:cs="Times New Roman"/>
          <w:sz w:val="24"/>
          <w:szCs w:val="24"/>
        </w:rPr>
        <w:instrText xml:space="preserve"> ADDIN EN.CITE &lt;EndNote&gt;&lt;Cite AuthorYear="1"&gt;&lt;Author&gt;Qamruzzaman&lt;/Author&gt;&lt;Year&gt;2019&lt;/Year&gt;&lt;RecNum&gt;25&lt;/RecNum&gt;&lt;DisplayText&gt;Qamruzzaman and Wei (2019)&lt;/DisplayText&gt;&lt;record&gt;&lt;rec-number&gt;25&lt;/rec-number&gt;&lt;foreign-keys&gt;&lt;key app="EN" db-id="5z50zswr82wvene0xenxt95p5fwafesrd29z" timestamp="1599905520"&gt;25&lt;/key&gt;&lt;/foreign-keys&gt;&lt;ref-type name="Journal Article"&gt;17&lt;/ref-type&gt;&lt;contributors&gt;&lt;authors&gt;&lt;author&gt;Qamruzzaman, Md&lt;/author&gt;&lt;author&gt;Wei, Jianguo %J Quant. Financ. Econ&lt;/author&gt;&lt;/authors&gt;&lt;/contributors&gt;&lt;titles&gt;&lt;title&gt;Do financial inclusion, stock market development attract foreign capital flows in developing economy: a panel data investigation&lt;/title&gt;&lt;/titles&gt;&lt;pages&gt;88-108&lt;/pages&gt;&lt;volume&gt;3&lt;/volume&gt;&lt;dates&gt;&lt;year&gt;2019&lt;/year&gt;&lt;/dates&gt;&lt;urls&gt;&lt;/urls&gt;&lt;/record&gt;&lt;/Cite&gt;&lt;/EndNote&gt;</w:instrText>
      </w:r>
      <w:r w:rsidR="00A8335C" w:rsidRPr="005D2436">
        <w:rPr>
          <w:rFonts w:ascii="Times New Roman" w:hAnsi="Times New Roman" w:cs="Times New Roman"/>
          <w:sz w:val="24"/>
          <w:szCs w:val="24"/>
        </w:rPr>
        <w:fldChar w:fldCharType="separate"/>
      </w:r>
      <w:r w:rsidR="0027258A" w:rsidRPr="005D2436">
        <w:rPr>
          <w:rFonts w:ascii="Times New Roman" w:hAnsi="Times New Roman" w:cs="Times New Roman"/>
          <w:noProof/>
          <w:sz w:val="24"/>
          <w:szCs w:val="24"/>
        </w:rPr>
        <w:t>Qamruzzaman and Wei (2019)</w:t>
      </w:r>
      <w:r w:rsidR="00A8335C" w:rsidRPr="005D2436">
        <w:rPr>
          <w:rFonts w:ascii="Times New Roman" w:hAnsi="Times New Roman" w:cs="Times New Roman"/>
          <w:sz w:val="24"/>
          <w:szCs w:val="24"/>
        </w:rPr>
        <w:fldChar w:fldCharType="end"/>
      </w:r>
      <w:r w:rsidR="0027258A" w:rsidRPr="005D2436">
        <w:rPr>
          <w:rFonts w:ascii="Times New Roman" w:hAnsi="Times New Roman" w:cs="Times New Roman"/>
          <w:sz w:val="24"/>
          <w:szCs w:val="24"/>
        </w:rPr>
        <w:t xml:space="preserve"> finds applying System GMM approach with 58 developing country</w:t>
      </w:r>
      <w:r w:rsidR="00691064" w:rsidRPr="005D2436">
        <w:rPr>
          <w:rFonts w:ascii="Times New Roman" w:hAnsi="Times New Roman" w:cs="Times New Roman"/>
          <w:sz w:val="24"/>
          <w:szCs w:val="24"/>
        </w:rPr>
        <w:t xml:space="preserve"> in time period of 1993 – 2017</w:t>
      </w:r>
      <w:r w:rsidR="0027258A" w:rsidRPr="005D2436">
        <w:rPr>
          <w:rFonts w:ascii="Times New Roman" w:hAnsi="Times New Roman" w:cs="Times New Roman"/>
          <w:sz w:val="24"/>
          <w:szCs w:val="24"/>
        </w:rPr>
        <w:t xml:space="preserve"> that a courtiers key economic development function has a </w:t>
      </w:r>
      <w:r w:rsidR="00E85803" w:rsidRPr="005D2436">
        <w:rPr>
          <w:rFonts w:ascii="Times New Roman" w:hAnsi="Times New Roman" w:cs="Times New Roman"/>
          <w:sz w:val="24"/>
          <w:szCs w:val="24"/>
        </w:rPr>
        <w:t>hugely affected</w:t>
      </w:r>
      <w:r w:rsidR="00691064" w:rsidRPr="005D2436">
        <w:rPr>
          <w:rFonts w:ascii="Times New Roman" w:hAnsi="Times New Roman" w:cs="Times New Roman"/>
          <w:sz w:val="24"/>
          <w:szCs w:val="24"/>
        </w:rPr>
        <w:t xml:space="preserve"> by</w:t>
      </w:r>
      <w:r w:rsidR="0027258A" w:rsidRPr="005D2436">
        <w:rPr>
          <w:rFonts w:ascii="Times New Roman" w:hAnsi="Times New Roman" w:cs="Times New Roman"/>
          <w:sz w:val="24"/>
          <w:szCs w:val="24"/>
        </w:rPr>
        <w:t xml:space="preserve"> foreign cash flow. To improve the cross border cash flow country need to improve the financial </w:t>
      </w:r>
      <w:r w:rsidR="00E85803" w:rsidRPr="005D2436">
        <w:rPr>
          <w:rFonts w:ascii="Times New Roman" w:hAnsi="Times New Roman" w:cs="Times New Roman"/>
          <w:sz w:val="24"/>
          <w:szCs w:val="24"/>
        </w:rPr>
        <w:t>inclusion thus implies</w:t>
      </w:r>
      <w:r w:rsidR="0027258A" w:rsidRPr="005D2436">
        <w:rPr>
          <w:rFonts w:ascii="Times New Roman" w:hAnsi="Times New Roman" w:cs="Times New Roman"/>
          <w:sz w:val="24"/>
          <w:szCs w:val="24"/>
        </w:rPr>
        <w:t xml:space="preserve"> a positive relationship. </w:t>
      </w:r>
    </w:p>
    <w:p w:rsidR="0061630B" w:rsidRPr="005D2436" w:rsidRDefault="00C9464A"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another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AuthorYear="1"&gt;&lt;Author&gt;Zwedu&lt;/Author&gt;&lt;Year&gt;2014&lt;/Year&gt;&lt;RecNum&gt;29&lt;/RecNum&gt;&lt;DisplayText&gt;Zwedu (2014)&lt;/DisplayText&gt;&lt;record&gt;&lt;rec-number&gt;29&lt;/rec-number&gt;&lt;foreign-keys&gt;&lt;key app="EN" db-id="5z50zswr82wvene0xenxt95p5fwafesrd29z" timestamp="1599905544"&gt;29&lt;/key&gt;&lt;/foreign-keys&gt;&lt;ref-type name="Journal Article"&gt;17&lt;/ref-type&gt;&lt;contributors&gt;&lt;authors&gt;&lt;author&gt;Zwedu, Getnet Alemu %J Shaping policy for development Working paper&lt;/author&gt;&lt;/authors&gt;&lt;/contributors&gt;&lt;titles&gt;&lt;title&gt;Financial inclusion, regulation and inclusive growth in Ethiopia&lt;/title&gt;&lt;/titles&gt;&lt;volume&gt;408&lt;/volume&gt;&lt;dates&gt;&lt;year&gt;2014&lt;/year&gt;&lt;/dates&gt;&lt;urls&gt;&lt;/urls&gt;&lt;/record&gt;&lt;/Cite&gt;&lt;/EndNote&gt;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Zwedu (2014)</w:t>
      </w:r>
      <w:r w:rsidR="00A8335C" w:rsidRPr="005D2436">
        <w:rPr>
          <w:rFonts w:ascii="Times New Roman" w:hAnsi="Times New Roman" w:cs="Times New Roman"/>
          <w:sz w:val="24"/>
          <w:szCs w:val="24"/>
        </w:rPr>
        <w:fldChar w:fldCharType="end"/>
      </w:r>
      <w:r w:rsidR="00DD6203" w:rsidRPr="005D2436">
        <w:rPr>
          <w:rFonts w:ascii="Times New Roman" w:hAnsi="Times New Roman" w:cs="Times New Roman"/>
          <w:sz w:val="24"/>
          <w:szCs w:val="24"/>
        </w:rPr>
        <w:t xml:space="preserve"> investigate</w:t>
      </w:r>
      <w:r w:rsidR="001A21E9" w:rsidRPr="005D2436">
        <w:rPr>
          <w:rFonts w:ascii="Times New Roman" w:hAnsi="Times New Roman" w:cs="Times New Roman"/>
          <w:sz w:val="24"/>
          <w:szCs w:val="24"/>
        </w:rPr>
        <w:t xml:space="preserve"> by </w:t>
      </w:r>
      <w:r w:rsidR="00E85803" w:rsidRPr="005D2436">
        <w:rPr>
          <w:rFonts w:ascii="Times New Roman" w:hAnsi="Times New Roman" w:cs="Times New Roman"/>
          <w:sz w:val="24"/>
          <w:szCs w:val="24"/>
        </w:rPr>
        <w:t>using financial</w:t>
      </w:r>
      <w:r w:rsidR="001A21E9" w:rsidRPr="005D2436">
        <w:rPr>
          <w:rFonts w:ascii="Times New Roman" w:hAnsi="Times New Roman" w:cs="Times New Roman"/>
          <w:sz w:val="24"/>
          <w:szCs w:val="24"/>
        </w:rPr>
        <w:t xml:space="preserve"> stability and inclusive growth Model, BDY in 2010- 2013 time period of 593 bank,</w:t>
      </w:r>
      <w:r w:rsidR="00DD6203" w:rsidRPr="005D2436">
        <w:rPr>
          <w:rFonts w:ascii="Times New Roman" w:hAnsi="Times New Roman" w:cs="Times New Roman"/>
          <w:sz w:val="24"/>
          <w:szCs w:val="24"/>
        </w:rPr>
        <w:t xml:space="preserve"> that how enlarged accessibility to financial service, leads increase in the financial service thus create an opportunity to exceeds more business and economic </w:t>
      </w:r>
      <w:r w:rsidR="00B24948" w:rsidRPr="005D2436">
        <w:rPr>
          <w:rFonts w:ascii="Times New Roman" w:hAnsi="Times New Roman" w:cs="Times New Roman"/>
          <w:sz w:val="24"/>
          <w:szCs w:val="24"/>
        </w:rPr>
        <w:t xml:space="preserve">position of a country. Which attract the international investor and make them to invest such a country where financial users are </w:t>
      </w:r>
      <w:r w:rsidR="00E85803" w:rsidRPr="005D2436">
        <w:rPr>
          <w:rFonts w:ascii="Times New Roman" w:hAnsi="Times New Roman" w:cs="Times New Roman"/>
          <w:sz w:val="24"/>
          <w:szCs w:val="24"/>
        </w:rPr>
        <w:t>higher?</w:t>
      </w:r>
      <w:r w:rsidR="00B24948" w:rsidRPr="005D2436">
        <w:rPr>
          <w:rFonts w:ascii="Times New Roman" w:hAnsi="Times New Roman" w:cs="Times New Roman"/>
          <w:sz w:val="24"/>
          <w:szCs w:val="24"/>
        </w:rPr>
        <w:t xml:space="preserve"> He also include due to lack of financial inclusion the foreign cash flows does not improve the growth of that. </w:t>
      </w:r>
    </w:p>
    <w:p w:rsidR="0061630B" w:rsidRPr="005D2436" w:rsidRDefault="00B24948"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lastRenderedPageBreak/>
        <w:t xml:space="preserve">In a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AuthorYear="1"&gt;&lt;Author&gt;Sarma&lt;/Author&gt;&lt;Year&gt;2011&lt;/Year&gt;&lt;RecNum&gt;20&lt;/RecNum&gt;&lt;DisplayText&gt;Sarma and Pais (2011)&lt;/DisplayText&gt;&lt;record&gt;&lt;rec-number&gt;20&lt;/rec-number&gt;&lt;foreign-keys&gt;&lt;key app="EN" db-id="5z50zswr82wvene0xenxt95p5fwafesrd29z" timestamp="1599901735"&gt;20&lt;/key&gt;&lt;/foreign-keys&gt;&lt;ref-type name="Journal Article"&gt;17&lt;/ref-type&gt;&lt;contributors&gt;&lt;authors&gt;&lt;author&gt;Sarma, Mandira&lt;/author&gt;&lt;author&gt;Pais, Jesim %J Journal of international development&lt;/author&gt;&lt;/authors&gt;&lt;/contributors&gt;&lt;titles&gt;&lt;title&gt;Financial inclusion and development&lt;/title&gt;&lt;/titles&gt;&lt;pages&gt;613-628&lt;/pages&gt;&lt;volume&gt;23&lt;/volume&gt;&lt;number&gt;5&lt;/number&gt;&lt;dates&gt;&lt;year&gt;2011&lt;/year&gt;&lt;/dates&gt;&lt;isbn&gt;0954-1748&lt;/isbn&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Sarma and Pais (2011)</w:t>
      </w:r>
      <w:r w:rsidR="00A8335C" w:rsidRPr="005D2436">
        <w:rPr>
          <w:rFonts w:ascii="Times New Roman" w:hAnsi="Times New Roman" w:cs="Times New Roman"/>
          <w:sz w:val="24"/>
          <w:szCs w:val="24"/>
        </w:rPr>
        <w:fldChar w:fldCharType="end"/>
      </w:r>
      <w:r w:rsidRPr="005D2436">
        <w:rPr>
          <w:rFonts w:ascii="Times New Roman" w:hAnsi="Times New Roman" w:cs="Times New Roman"/>
          <w:sz w:val="24"/>
          <w:szCs w:val="24"/>
        </w:rPr>
        <w:t>investigate</w:t>
      </w:r>
      <w:r w:rsidR="001A21E9" w:rsidRPr="005D2436">
        <w:rPr>
          <w:rFonts w:ascii="Times New Roman" w:hAnsi="Times New Roman" w:cs="Times New Roman"/>
          <w:sz w:val="24"/>
          <w:szCs w:val="24"/>
        </w:rPr>
        <w:t xml:space="preserve"> by using Empirical Analysis with 88 country in 2010</w:t>
      </w:r>
      <w:r w:rsidRPr="005D2436">
        <w:rPr>
          <w:rFonts w:ascii="Times New Roman" w:hAnsi="Times New Roman" w:cs="Times New Roman"/>
          <w:sz w:val="24"/>
          <w:szCs w:val="24"/>
        </w:rPr>
        <w:t xml:space="preserve"> that because of financial </w:t>
      </w:r>
      <w:r w:rsidR="001A21E9" w:rsidRPr="005D2436">
        <w:rPr>
          <w:rFonts w:ascii="Times New Roman" w:hAnsi="Times New Roman" w:cs="Times New Roman"/>
          <w:sz w:val="24"/>
          <w:szCs w:val="24"/>
        </w:rPr>
        <w:t>inclusion</w:t>
      </w:r>
      <w:r w:rsidRPr="005D2436">
        <w:rPr>
          <w:rFonts w:ascii="Times New Roman" w:hAnsi="Times New Roman" w:cs="Times New Roman"/>
          <w:sz w:val="24"/>
          <w:szCs w:val="24"/>
        </w:rPr>
        <w:t xml:space="preserve"> improvement day to day financial activity and users of financial </w:t>
      </w:r>
      <w:r w:rsidR="001A21E9" w:rsidRPr="005D2436">
        <w:rPr>
          <w:rFonts w:ascii="Times New Roman" w:hAnsi="Times New Roman" w:cs="Times New Roman"/>
          <w:sz w:val="24"/>
          <w:szCs w:val="24"/>
        </w:rPr>
        <w:t xml:space="preserve">works is increasing thus making the foreign cash flow much effective in the country which is an indication positive linkage. In another study </w:t>
      </w:r>
      <w:r w:rsidR="00A8335C" w:rsidRPr="005D2436">
        <w:rPr>
          <w:rFonts w:ascii="Times New Roman" w:hAnsi="Times New Roman" w:cs="Times New Roman"/>
          <w:sz w:val="24"/>
          <w:szCs w:val="24"/>
        </w:rPr>
        <w:fldChar w:fldCharType="begin"/>
      </w:r>
      <w:r w:rsidR="001A21E9" w:rsidRPr="005D2436">
        <w:rPr>
          <w:rFonts w:ascii="Times New Roman" w:hAnsi="Times New Roman" w:cs="Times New Roman"/>
          <w:sz w:val="24"/>
          <w:szCs w:val="24"/>
        </w:rPr>
        <w:instrText xml:space="preserve"> ADDIN EN.CITE &lt;EndNote&gt;&lt;Cite AuthorYear="1"&gt;&lt;Author&gt;Ramasamy&lt;/Author&gt;&lt;Year&gt;2010&lt;/Year&gt;&lt;RecNum&gt;39&lt;/RecNum&gt;&lt;DisplayText&gt;Ramasamy and Yeung (2010)&lt;/DisplayText&gt;&lt;record&gt;&lt;rec-number&gt;39&lt;/rec-number&gt;&lt;foreign-keys&gt;&lt;key app="EN" db-id="5z50zswr82wvene0xenxt95p5fwafesrd29z" timestamp="1599905569"&gt;39&lt;/key&gt;&lt;/foreign-keys&gt;&lt;ref-type name="Journal Article"&gt;17&lt;/ref-type&gt;&lt;contributors&gt;&lt;authors&gt;&lt;author&gt;Ramasamy, Bala&lt;/author&gt;&lt;author&gt;Yeung, Matthew %J World Economy&lt;/author&gt;&lt;/authors&gt;&lt;/contributors&gt;&lt;titles&gt;&lt;title&gt;The determinants of foreign direct investment in services&lt;/title&gt;&lt;/titles&gt;&lt;pages&gt;573-596&lt;/pages&gt;&lt;volume&gt;33&lt;/volume&gt;&lt;number&gt;4&lt;/number&gt;&lt;dates&gt;&lt;year&gt;2010&lt;/year&gt;&lt;/dates&gt;&lt;isbn&gt;0378-5920&lt;/isbn&gt;&lt;urls&gt;&lt;/urls&gt;&lt;/record&gt;&lt;/Cite&gt;&lt;/EndNote&gt;</w:instrText>
      </w:r>
      <w:r w:rsidR="00A8335C" w:rsidRPr="005D2436">
        <w:rPr>
          <w:rFonts w:ascii="Times New Roman" w:hAnsi="Times New Roman" w:cs="Times New Roman"/>
          <w:sz w:val="24"/>
          <w:szCs w:val="24"/>
        </w:rPr>
        <w:fldChar w:fldCharType="separate"/>
      </w:r>
      <w:r w:rsidR="001A21E9" w:rsidRPr="005D2436">
        <w:rPr>
          <w:rFonts w:ascii="Times New Roman" w:hAnsi="Times New Roman" w:cs="Times New Roman"/>
          <w:noProof/>
          <w:sz w:val="24"/>
          <w:szCs w:val="24"/>
        </w:rPr>
        <w:t>Ramasamy and Yeung (2010)</w:t>
      </w:r>
      <w:r w:rsidR="00A8335C" w:rsidRPr="005D2436">
        <w:rPr>
          <w:rFonts w:ascii="Times New Roman" w:hAnsi="Times New Roman" w:cs="Times New Roman"/>
          <w:sz w:val="24"/>
          <w:szCs w:val="24"/>
        </w:rPr>
        <w:fldChar w:fldCharType="end"/>
      </w:r>
      <w:r w:rsidR="001A21E9" w:rsidRPr="005D2436">
        <w:rPr>
          <w:rFonts w:ascii="Times New Roman" w:hAnsi="Times New Roman" w:cs="Times New Roman"/>
          <w:sz w:val="24"/>
          <w:szCs w:val="24"/>
        </w:rPr>
        <w:t xml:space="preserve">reveals by using GMM estimator with orthogonal deviations in a period of 1988-2010 </w:t>
      </w:r>
      <w:r w:rsidR="00691064" w:rsidRPr="005D2436">
        <w:rPr>
          <w:rFonts w:ascii="Times New Roman" w:hAnsi="Times New Roman" w:cs="Times New Roman"/>
          <w:sz w:val="24"/>
          <w:szCs w:val="24"/>
        </w:rPr>
        <w:t xml:space="preserve">that the incensement of financial inclusion means the increment of financial users, more users means more transaction and transaction are vastly related with business thus makes a strong business environment statement to foreign direct investor which will attract FDI and thus can improve the foreign cash flow which show a positive linkage between financial inclusion and cross border cash flows. </w:t>
      </w:r>
    </w:p>
    <w:p w:rsidR="0061630B" w:rsidRPr="005D2436" w:rsidRDefault="00691064"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AuthorYear="1"&gt;&lt;Author&gt;Bevan&lt;/Author&gt;&lt;Year&gt;2004&lt;/Year&gt;&lt;RecNum&gt;40&lt;/RecNum&gt;&lt;DisplayText&gt;Bevan, Estrin et al. (2004)&lt;/DisplayText&gt;&lt;record&gt;&lt;rec-number&gt;40&lt;/rec-number&gt;&lt;foreign-keys&gt;&lt;key app="EN" db-id="5z50zswr82wvene0xenxt95p5fwafesrd29z" timestamp="1599905571"&gt;40&lt;/key&gt;&lt;/foreign-keys&gt;&lt;ref-type name="Journal Article"&gt;17&lt;/ref-type&gt;&lt;contributors&gt;&lt;authors&gt;&lt;author&gt;Bevan, Alan&lt;/author&gt;&lt;author&gt;Estrin, Saul&lt;/author&gt;&lt;author&gt;Meyer, Klaus %J International business review&lt;/author&gt;&lt;/authors&gt;&lt;/contributors&gt;&lt;titles&gt;&lt;title&gt;Foreign investment location and institutional development in transition economies&lt;/title&gt;&lt;/titles&gt;&lt;pages&gt;43-64&lt;/pages&gt;&lt;volume&gt;13&lt;/volume&gt;&lt;number&gt;1&lt;/number&gt;&lt;dates&gt;&lt;year&gt;2004&lt;/year&gt;&lt;/dates&gt;&lt;isbn&gt;0969-5931&lt;/isbn&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Bevan, Estrin et al. (2004)</w:t>
      </w:r>
      <w:r w:rsidR="00A8335C" w:rsidRPr="005D2436">
        <w:rPr>
          <w:rFonts w:ascii="Times New Roman" w:hAnsi="Times New Roman" w:cs="Times New Roman"/>
          <w:sz w:val="24"/>
          <w:szCs w:val="24"/>
        </w:rPr>
        <w:fldChar w:fldCharType="end"/>
      </w:r>
      <w:r w:rsidRPr="005D2436">
        <w:rPr>
          <w:rFonts w:ascii="Times New Roman" w:hAnsi="Times New Roman" w:cs="Times New Roman"/>
          <w:sz w:val="24"/>
          <w:szCs w:val="24"/>
        </w:rPr>
        <w:t xml:space="preserve"> investigate that by using Cross-Sectional Analysis in time period of  1988-2004 with a panel of 16 EU country, the rate of developed country who financial inclusion rate is higher than other country who does not practice financial inclusion. In that way has a down growth </w:t>
      </w:r>
      <w:r w:rsidR="00E85803" w:rsidRPr="005D2436">
        <w:rPr>
          <w:rFonts w:ascii="Times New Roman" w:hAnsi="Times New Roman" w:cs="Times New Roman"/>
          <w:sz w:val="24"/>
          <w:szCs w:val="24"/>
        </w:rPr>
        <w:t>rated</w:t>
      </w:r>
      <w:r w:rsidRPr="005D2436">
        <w:rPr>
          <w:rFonts w:ascii="Times New Roman" w:hAnsi="Times New Roman" w:cs="Times New Roman"/>
          <w:sz w:val="24"/>
          <w:szCs w:val="24"/>
        </w:rPr>
        <w:t xml:space="preserve"> of foreign cash flow </w:t>
      </w:r>
      <w:r w:rsidR="00E85803" w:rsidRPr="005D2436">
        <w:rPr>
          <w:rFonts w:ascii="Times New Roman" w:hAnsi="Times New Roman" w:cs="Times New Roman"/>
          <w:sz w:val="24"/>
          <w:szCs w:val="24"/>
        </w:rPr>
        <w:t>those who do</w:t>
      </w:r>
      <w:r w:rsidR="00E85803">
        <w:rPr>
          <w:rFonts w:ascii="Times New Roman" w:hAnsi="Times New Roman" w:cs="Times New Roman"/>
          <w:sz w:val="24"/>
          <w:szCs w:val="24"/>
        </w:rPr>
        <w:t>es</w:t>
      </w:r>
      <w:r w:rsidR="00E85803" w:rsidRPr="005D2436">
        <w:rPr>
          <w:rFonts w:ascii="Times New Roman" w:hAnsi="Times New Roman" w:cs="Times New Roman"/>
          <w:sz w:val="24"/>
          <w:szCs w:val="24"/>
        </w:rPr>
        <w:t xml:space="preserve"> not practices</w:t>
      </w:r>
      <w:r w:rsidRPr="005D2436">
        <w:rPr>
          <w:rFonts w:ascii="Times New Roman" w:hAnsi="Times New Roman" w:cs="Times New Roman"/>
          <w:sz w:val="24"/>
          <w:szCs w:val="24"/>
        </w:rPr>
        <w:t xml:space="preserve"> the financial inclusion or try to improve the financial inclusion. </w:t>
      </w:r>
    </w:p>
    <w:p w:rsidR="0061630B" w:rsidRPr="005D2436" w:rsidRDefault="00691064"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another study </w:t>
      </w:r>
      <w:r w:rsidR="00A8335C" w:rsidRPr="005D2436">
        <w:rPr>
          <w:rFonts w:ascii="Times New Roman" w:hAnsi="Times New Roman" w:cs="Times New Roman"/>
          <w:sz w:val="24"/>
          <w:szCs w:val="24"/>
        </w:rPr>
        <w:fldChar w:fldCharType="begin"/>
      </w:r>
      <w:r w:rsidR="00566857" w:rsidRPr="005D2436">
        <w:rPr>
          <w:rFonts w:ascii="Times New Roman" w:hAnsi="Times New Roman" w:cs="Times New Roman"/>
          <w:sz w:val="24"/>
          <w:szCs w:val="24"/>
        </w:rPr>
        <w:instrText xml:space="preserve"> ADDIN EN.CITE &lt;EndNote&gt;&lt;Cite AuthorYear="1"&gt;&lt;Author&gt;Morgan&lt;/Author&gt;&lt;Year&gt;2014&lt;/Year&gt;&lt;RecNum&gt;26&lt;/RecNum&gt;&lt;DisplayText&gt;Morgan and Pontines (2014)&lt;/DisplayText&gt;&lt;record&gt;&lt;rec-number&gt;26&lt;/rec-number&gt;&lt;foreign-keys&gt;&lt;key app="EN" db-id="5z50zswr82wvene0xenxt95p5fwafesrd29z" timestamp="1599905525"&gt;26&lt;/key&gt;&lt;/foreign-keys&gt;&lt;ref-type name="Journal Article"&gt;17&lt;/ref-type&gt;&lt;contributors&gt;&lt;authors&gt;&lt;author&gt;Morgan, Peter&lt;/author&gt;&lt;author&gt;Pontines, Victor&lt;/author&gt;&lt;/authors&gt;&lt;/contributors&gt;&lt;titles&gt;&lt;title&gt;Financial stability and financial inclusion&lt;/title&gt;&lt;/titles&gt;&lt;dates&gt;&lt;year&gt;2014&lt;/year&gt;&lt;/dates&gt;&lt;urls&gt;&lt;/urls&gt;&lt;/record&gt;&lt;/Cite&gt;&lt;/EndNote&gt;</w:instrText>
      </w:r>
      <w:r w:rsidR="00A8335C" w:rsidRPr="005D2436">
        <w:rPr>
          <w:rFonts w:ascii="Times New Roman" w:hAnsi="Times New Roman" w:cs="Times New Roman"/>
          <w:sz w:val="24"/>
          <w:szCs w:val="24"/>
        </w:rPr>
        <w:fldChar w:fldCharType="separate"/>
      </w:r>
      <w:r w:rsidR="00566857" w:rsidRPr="005D2436">
        <w:rPr>
          <w:rFonts w:ascii="Times New Roman" w:hAnsi="Times New Roman" w:cs="Times New Roman"/>
          <w:noProof/>
          <w:sz w:val="24"/>
          <w:szCs w:val="24"/>
        </w:rPr>
        <w:t>Morgan and Pontines (2014)</w:t>
      </w:r>
      <w:r w:rsidR="00A8335C" w:rsidRPr="005D2436">
        <w:rPr>
          <w:rFonts w:ascii="Times New Roman" w:hAnsi="Times New Roman" w:cs="Times New Roman"/>
          <w:sz w:val="24"/>
          <w:szCs w:val="24"/>
        </w:rPr>
        <w:fldChar w:fldCharType="end"/>
      </w:r>
      <w:r w:rsidR="00566857" w:rsidRPr="005D2436">
        <w:rPr>
          <w:rFonts w:ascii="Times New Roman" w:hAnsi="Times New Roman" w:cs="Times New Roman"/>
          <w:sz w:val="24"/>
          <w:szCs w:val="24"/>
        </w:rPr>
        <w:t xml:space="preserve"> investigate by using system-GMM dynamic panel estimator in time of 2007-2014 with a number of bank in various country that The finding revealed that the financial inclusion have a mutual reinforce relationship with financial stability and has a short time span and limited availability thus raged the negative linkage between financial inclusion and foreign capital flow. In another study </w:t>
      </w:r>
      <w:r w:rsidR="00A8335C" w:rsidRPr="005D2436">
        <w:rPr>
          <w:rFonts w:ascii="Times New Roman" w:hAnsi="Times New Roman" w:cs="Times New Roman"/>
          <w:sz w:val="24"/>
          <w:szCs w:val="24"/>
        </w:rPr>
        <w:fldChar w:fldCharType="begin"/>
      </w:r>
      <w:r w:rsidR="00566857" w:rsidRPr="005D2436">
        <w:rPr>
          <w:rFonts w:ascii="Times New Roman" w:hAnsi="Times New Roman" w:cs="Times New Roman"/>
          <w:sz w:val="24"/>
          <w:szCs w:val="24"/>
        </w:rPr>
        <w:instrText xml:space="preserve"> ADDIN EN.CITE &lt;EndNote&gt;&lt;Cite AuthorYear="1"&gt;&lt;Author&gt;Singh&lt;/Author&gt;&lt;Year&gt;2000&lt;/Year&gt;&lt;RecNum&gt;44&lt;/RecNum&gt;&lt;DisplayText&gt;Singh and Zammit (2000)&lt;/DisplayText&gt;&lt;record&gt;&lt;rec-number&gt;44&lt;/rec-number&gt;&lt;foreign-keys&gt;&lt;key app="EN" db-id="5z50zswr82wvene0xenxt95p5fwafesrd29z" timestamp="1599905586"&gt;44&lt;/key&gt;&lt;/foreign-keys&gt;&lt;ref-type name="Journal Article"&gt;17&lt;/ref-type&gt;&lt;contributors&gt;&lt;authors&gt;&lt;author&gt;Singh, Ajit&lt;/author&gt;&lt;author&gt;Zammit, Ann %J World development&lt;/author&gt;&lt;/authors&gt;&lt;/contributors&gt;&lt;titles&gt;&lt;title&gt;International capital flows: Identifying the gender dimension&lt;/title&gt;&lt;/titles&gt;&lt;pages&gt;1249-1268&lt;/pages&gt;&lt;volume&gt;28&lt;/volume&gt;&lt;number&gt;7&lt;/number&gt;&lt;dates&gt;&lt;year&gt;2000&lt;/year&gt;&lt;/dates&gt;&lt;isbn&gt;0305-750X&lt;/isbn&gt;&lt;urls&gt;&lt;/urls&gt;&lt;/record&gt;&lt;/Cite&gt;&lt;/EndNote&gt;</w:instrText>
      </w:r>
      <w:r w:rsidR="00A8335C" w:rsidRPr="005D2436">
        <w:rPr>
          <w:rFonts w:ascii="Times New Roman" w:hAnsi="Times New Roman" w:cs="Times New Roman"/>
          <w:sz w:val="24"/>
          <w:szCs w:val="24"/>
        </w:rPr>
        <w:fldChar w:fldCharType="separate"/>
      </w:r>
      <w:r w:rsidR="00566857" w:rsidRPr="005D2436">
        <w:rPr>
          <w:rFonts w:ascii="Times New Roman" w:hAnsi="Times New Roman" w:cs="Times New Roman"/>
          <w:noProof/>
          <w:sz w:val="24"/>
          <w:szCs w:val="24"/>
        </w:rPr>
        <w:t>Singh and Zammit (2000)</w:t>
      </w:r>
      <w:r w:rsidR="00A8335C" w:rsidRPr="005D2436">
        <w:rPr>
          <w:rFonts w:ascii="Times New Roman" w:hAnsi="Times New Roman" w:cs="Times New Roman"/>
          <w:sz w:val="24"/>
          <w:szCs w:val="24"/>
        </w:rPr>
        <w:fldChar w:fldCharType="end"/>
      </w:r>
      <w:r w:rsidR="00566857" w:rsidRPr="005D2436">
        <w:rPr>
          <w:rFonts w:ascii="Times New Roman" w:hAnsi="Times New Roman" w:cs="Times New Roman"/>
          <w:sz w:val="24"/>
          <w:szCs w:val="24"/>
        </w:rPr>
        <w:t>revealed by using Financial stability and inclusive growth model in time frame of 1990-2000 with a panel of 63 developing country that due to the rural poor and gender inequality the FDI could affect practicing financial inclusion thus the relation between the financial inclusion and foreign cash flow seems negative.</w:t>
      </w:r>
    </w:p>
    <w:p w:rsidR="0061630B" w:rsidRPr="005D2436" w:rsidRDefault="00F23B5C" w:rsidP="00326B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another study Reichmann, </w:t>
      </w:r>
      <w:r w:rsidRPr="005D2436">
        <w:rPr>
          <w:rFonts w:ascii="Times New Roman" w:hAnsi="Times New Roman" w:cs="Times New Roman"/>
          <w:sz w:val="24"/>
          <w:szCs w:val="24"/>
        </w:rPr>
        <w:t>Karadzic</w:t>
      </w:r>
      <w:r w:rsidR="00326BD4" w:rsidRPr="005D2436">
        <w:rPr>
          <w:rFonts w:ascii="Times New Roman" w:hAnsi="Times New Roman" w:cs="Times New Roman"/>
          <w:sz w:val="24"/>
          <w:szCs w:val="24"/>
        </w:rPr>
        <w:t xml:space="preserve"> et al. (2003) by using</w:t>
      </w:r>
      <w:r w:rsidR="00D20C22">
        <w:rPr>
          <w:rFonts w:ascii="Times New Roman" w:hAnsi="Times New Roman" w:cs="Times New Roman"/>
          <w:sz w:val="24"/>
          <w:szCs w:val="24"/>
        </w:rPr>
        <w:t xml:space="preserve"> </w:t>
      </w:r>
      <w:r w:rsidR="00326BD4" w:rsidRPr="005D2436">
        <w:rPr>
          <w:rFonts w:ascii="Times New Roman" w:hAnsi="Times New Roman" w:cs="Times New Roman"/>
          <w:sz w:val="24"/>
          <w:szCs w:val="24"/>
        </w:rPr>
        <w:t xml:space="preserve">ASPH, LABQ, PEXP during 2003 in Turkey the study include that the more financial inclusion doesn’t affect the foreign cash flows instead of these the financial status of country could affect the FDI thus make the statement neutral. In another study </w:t>
      </w:r>
      <w:r w:rsidR="00A8335C" w:rsidRPr="005D2436">
        <w:rPr>
          <w:rFonts w:ascii="Times New Roman" w:hAnsi="Times New Roman" w:cs="Times New Roman"/>
          <w:sz w:val="24"/>
          <w:szCs w:val="24"/>
        </w:rPr>
        <w:fldChar w:fldCharType="begin"/>
      </w:r>
      <w:r w:rsidR="00326BD4" w:rsidRPr="005D2436">
        <w:rPr>
          <w:rFonts w:ascii="Times New Roman" w:hAnsi="Times New Roman" w:cs="Times New Roman"/>
          <w:sz w:val="24"/>
          <w:szCs w:val="24"/>
        </w:rPr>
        <w:instrText xml:space="preserve"> ADDIN EN.CITE &lt;EndNote&gt;&lt;Cite AuthorYear="1"&gt;&lt;Author&gt;Barrell&lt;/Author&gt;&lt;Year&gt;1997&lt;/Year&gt;&lt;RecNum&gt;47&lt;/RecNum&gt;&lt;DisplayText&gt;Barrell and Pain (1997)&lt;/DisplayText&gt;&lt;record&gt;&lt;rec-number&gt;47&lt;/rec-number&gt;&lt;foreign-keys&gt;&lt;key app="EN" db-id="5z50zswr82wvene0xenxt95p5fwafesrd29z" timestamp="1599905592"&gt;47&lt;/key&gt;&lt;/foreign-keys&gt;&lt;ref-type name="Journal Article"&gt;17&lt;/ref-type&gt;&lt;contributors&gt;&lt;authors&gt;&lt;author&gt;Barrell, Ray&lt;/author&gt;&lt;author&gt;Pain, Nigel %J The Economic Journal&lt;/author&gt;&lt;/authors&gt;&lt;/contributors&gt;&lt;titles&gt;&lt;title&gt;Foreign direct investment, technological change, and economic growth within Europe&lt;/title&gt;&lt;/titles&gt;&lt;pages&gt;1770-1786&lt;/pages&gt;&lt;volume&gt;107&lt;/volume&gt;&lt;number&gt;445&lt;/number&gt;&lt;dates&gt;&lt;year&gt;1997&lt;/year&gt;&lt;/dates&gt;&lt;isbn&gt;0013-0133&lt;/isbn&gt;&lt;urls&gt;&lt;/urls&gt;&lt;/record&gt;&lt;/Cite&gt;&lt;/EndNote&gt;</w:instrText>
      </w:r>
      <w:r w:rsidR="00A8335C" w:rsidRPr="005D2436">
        <w:rPr>
          <w:rFonts w:ascii="Times New Roman" w:hAnsi="Times New Roman" w:cs="Times New Roman"/>
          <w:sz w:val="24"/>
          <w:szCs w:val="24"/>
        </w:rPr>
        <w:fldChar w:fldCharType="separate"/>
      </w:r>
      <w:r w:rsidR="00326BD4" w:rsidRPr="005D2436">
        <w:rPr>
          <w:rFonts w:ascii="Times New Roman" w:hAnsi="Times New Roman" w:cs="Times New Roman"/>
          <w:noProof/>
          <w:sz w:val="24"/>
          <w:szCs w:val="24"/>
        </w:rPr>
        <w:t>Barrell and Pain (1997)</w:t>
      </w:r>
      <w:r w:rsidR="00A8335C" w:rsidRPr="005D2436">
        <w:rPr>
          <w:rFonts w:ascii="Times New Roman" w:hAnsi="Times New Roman" w:cs="Times New Roman"/>
          <w:sz w:val="24"/>
          <w:szCs w:val="24"/>
        </w:rPr>
        <w:fldChar w:fldCharType="end"/>
      </w:r>
      <w:r w:rsidR="00326BD4" w:rsidRPr="005D2436">
        <w:rPr>
          <w:rFonts w:ascii="Times New Roman" w:hAnsi="Times New Roman" w:cs="Times New Roman"/>
          <w:sz w:val="24"/>
          <w:szCs w:val="24"/>
        </w:rPr>
        <w:t xml:space="preserve">investigate by using System dynamic in time frame of 1991-1997 with a panel of 9 EU country The study show transfer of technology is related with financial inclusion risk thus create an impact in cross border cash flow which indicates negative relationship between them. A risk can occurred with maximum uses of </w:t>
      </w:r>
      <w:r w:rsidR="00326BD4" w:rsidRPr="005D2436">
        <w:rPr>
          <w:rFonts w:ascii="Times New Roman" w:hAnsi="Times New Roman" w:cs="Times New Roman"/>
          <w:sz w:val="24"/>
          <w:szCs w:val="24"/>
        </w:rPr>
        <w:lastRenderedPageBreak/>
        <w:t>financial inclusion that shows that if the assessment of monetary transaction will be very much easy the liquid cash problem can occurred in different manner.</w:t>
      </w:r>
    </w:p>
    <w:p w:rsidR="0061630B" w:rsidRPr="005D2436" w:rsidRDefault="000E1EEA"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 In a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AuthorYear="1"&gt;&lt;Author&gt;Barajas&lt;/Author&gt;&lt;Year&gt;2000&lt;/Year&gt;&lt;RecNum&gt;58&lt;/RecNum&gt;&lt;DisplayText&gt;Barajas, Steiner et al. (2000)&lt;/DisplayText&gt;&lt;record&gt;&lt;rec-number&gt;58&lt;/rec-number&gt;&lt;foreign-keys&gt;&lt;key app="EN" db-id="5z50zswr82wvene0xenxt95p5fwafesrd29z" timestamp="1599905605"&gt;58&lt;/key&gt;&lt;/foreign-keys&gt;&lt;ref-type name="Journal Article"&gt;17&lt;/ref-type&gt;&lt;contributors&gt;&lt;authors&gt;&lt;author&gt;Barajas, Adolfo&lt;/author&gt;&lt;author&gt;Steiner, Roberto&lt;/author&gt;&lt;author&gt;Salazar, Natalia %J Journal of development economics&lt;/author&gt;&lt;/authors&gt;&lt;/contributors&gt;&lt;titles&gt;&lt;title&gt;The impact of liberalization and foreign investment in Colombia&amp;apos;s financial sector&lt;/title&gt;&lt;/titles&gt;&lt;pages&gt;157-196&lt;/pages&gt;&lt;volume&gt;63&lt;/volume&gt;&lt;number&gt;1&lt;/number&gt;&lt;dates&gt;&lt;year&gt;2000&lt;/year&gt;&lt;/dates&gt;&lt;isbn&gt;0304-3878&lt;/isbn&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Barajas, Steiner et al. (2000)</w:t>
      </w:r>
      <w:r w:rsidR="00A8335C" w:rsidRPr="005D2436">
        <w:rPr>
          <w:rFonts w:ascii="Times New Roman" w:hAnsi="Times New Roman" w:cs="Times New Roman"/>
          <w:sz w:val="24"/>
          <w:szCs w:val="24"/>
        </w:rPr>
        <w:fldChar w:fldCharType="end"/>
      </w:r>
      <w:r w:rsidRPr="005D2436">
        <w:rPr>
          <w:rFonts w:ascii="Times New Roman" w:hAnsi="Times New Roman" w:cs="Times New Roman"/>
          <w:sz w:val="24"/>
          <w:szCs w:val="24"/>
        </w:rPr>
        <w:t>amplify by using Descriptive approach, econometric analysis in mean time of 1990-2000 in Colombia that Financial inclusion has a general financial development in cross boarder cash flow influence sector thus has a positive relationship between financial inclusion and cross border cash flows</w:t>
      </w:r>
      <w:r w:rsidR="001B589B" w:rsidRPr="005D2436">
        <w:rPr>
          <w:rFonts w:ascii="Times New Roman" w:hAnsi="Times New Roman" w:cs="Times New Roman"/>
          <w:sz w:val="24"/>
          <w:szCs w:val="24"/>
        </w:rPr>
        <w:t xml:space="preserve">. In a study </w:t>
      </w:r>
      <w:r w:rsidR="00A8335C" w:rsidRPr="005D2436">
        <w:rPr>
          <w:rFonts w:ascii="Times New Roman" w:hAnsi="Times New Roman" w:cs="Times New Roman"/>
          <w:sz w:val="24"/>
          <w:szCs w:val="24"/>
        </w:rPr>
        <w:fldChar w:fldCharType="begin"/>
      </w:r>
      <w:r w:rsidR="001B589B" w:rsidRPr="005D2436">
        <w:rPr>
          <w:rFonts w:ascii="Times New Roman" w:hAnsi="Times New Roman" w:cs="Times New Roman"/>
          <w:sz w:val="24"/>
          <w:szCs w:val="24"/>
        </w:rPr>
        <w:instrText xml:space="preserve"> ADDIN EN.CITE &lt;EndNote&gt;&lt;Cite AuthorYear="1"&gt;&lt;Author&gt;Bailliu&lt;/Author&gt;&lt;Year&gt;2000&lt;/Year&gt;&lt;RecNum&gt;10&lt;/RecNum&gt;&lt;DisplayText&gt;Bailliu (2000)&lt;/DisplayText&gt;&lt;record&gt;&lt;rec-number&gt;10&lt;/rec-number&gt;&lt;foreign-keys&gt;&lt;key app="EN" db-id="5z50zswr82wvene0xenxt95p5fwafesrd29z" timestamp="1599468606"&gt;10&lt;/key&gt;&lt;/foreign-keys&gt;&lt;ref-type name="Report"&gt;27&lt;/ref-type&gt;&lt;contributors&gt;&lt;authors&gt;&lt;author&gt;Bailliu, Jeannine&lt;/author&gt;&lt;/authors&gt;&lt;/contributors&gt;&lt;titles&gt;&lt;title&gt;Private capital flows, financial development, and economic growth in developing countries&lt;/title&gt;&lt;/titles&gt;&lt;dates&gt;&lt;year&gt;2000&lt;/year&gt;&lt;/dates&gt;&lt;publisher&gt;Bank of Canada&lt;/publisher&gt;&lt;urls&gt;&lt;/urls&gt;&lt;/record&gt;&lt;/Cite&gt;&lt;/EndNote&gt;</w:instrText>
      </w:r>
      <w:r w:rsidR="00A8335C" w:rsidRPr="005D2436">
        <w:rPr>
          <w:rFonts w:ascii="Times New Roman" w:hAnsi="Times New Roman" w:cs="Times New Roman"/>
          <w:sz w:val="24"/>
          <w:szCs w:val="24"/>
        </w:rPr>
        <w:fldChar w:fldCharType="separate"/>
      </w:r>
      <w:r w:rsidR="001B589B" w:rsidRPr="005D2436">
        <w:rPr>
          <w:rFonts w:ascii="Times New Roman" w:hAnsi="Times New Roman" w:cs="Times New Roman"/>
          <w:noProof/>
          <w:sz w:val="24"/>
          <w:szCs w:val="24"/>
        </w:rPr>
        <w:t>Bailliu (2000)</w:t>
      </w:r>
      <w:r w:rsidR="00A8335C" w:rsidRPr="005D2436">
        <w:rPr>
          <w:rFonts w:ascii="Times New Roman" w:hAnsi="Times New Roman" w:cs="Times New Roman"/>
          <w:sz w:val="24"/>
          <w:szCs w:val="24"/>
        </w:rPr>
        <w:fldChar w:fldCharType="end"/>
      </w:r>
      <w:r w:rsidR="009C041C" w:rsidRPr="005D2436">
        <w:rPr>
          <w:rFonts w:ascii="Times New Roman" w:hAnsi="Times New Roman" w:cs="Times New Roman"/>
          <w:sz w:val="24"/>
          <w:szCs w:val="24"/>
        </w:rPr>
        <w:t xml:space="preserve">finds </w:t>
      </w:r>
      <w:r w:rsidR="001B589B" w:rsidRPr="005D2436">
        <w:rPr>
          <w:rFonts w:ascii="Times New Roman" w:hAnsi="Times New Roman" w:cs="Times New Roman"/>
          <w:sz w:val="24"/>
          <w:szCs w:val="24"/>
        </w:rPr>
        <w:t>by using a dynamic panel-data methodology, economic growth model during 1975-2000 with a panel data for 40 developing countries Financial efficiency related the firm’s financial data. Improvement of financial efficiency means improving the FDI transparency thus has a positive linkage between financial efficiency and foreign cash flows.</w:t>
      </w:r>
    </w:p>
    <w:p w:rsidR="0061630B" w:rsidRPr="005D2436" w:rsidRDefault="004225CA"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AuthorYear="1"&gt;&lt;Author&gt;Adeniyi&lt;/Author&gt;&lt;Year&gt;2015&lt;/Year&gt;&lt;RecNum&gt;61&lt;/RecNum&gt;&lt;DisplayText&gt;Adeniyi, Ajide et al. (2015)&lt;/DisplayText&gt;&lt;record&gt;&lt;rec-number&gt;61&lt;/rec-number&gt;&lt;foreign-keys&gt;&lt;key app="EN" db-id="5z50zswr82wvene0xenxt95p5fwafesrd29z" timestamp="1599905608"&gt;61&lt;/key&gt;&lt;/foreign-keys&gt;&lt;ref-type name="Journal Article"&gt;17&lt;/ref-type&gt;&lt;contributors&gt;&lt;authors&gt;&lt;author&gt;Adeniyi, Oluwatosin&lt;/author&gt;&lt;author&gt;Ajide, Bello&lt;/author&gt;&lt;author&gt;Salisu, Afees %J Journal of Economic Development&lt;/author&gt;&lt;/authors&gt;&lt;/contributors&gt;&lt;titles&gt;&lt;title&gt;FOREIGN CAPITAL FLOWS, FINANCIAL DEVELOPMENT AND GROWTH IN SUB-SAHARAN AFRICA&lt;/title&gt;&lt;/titles&gt;&lt;volume&gt;40&lt;/volume&gt;&lt;number&gt;3&lt;/number&gt;&lt;dates&gt;&lt;year&gt;2015&lt;/year&gt;&lt;/dates&gt;&lt;isbn&gt;0254-8372&lt;/isbn&gt;&lt;urls&gt;&lt;/urls&gt;&lt;/record&gt;&lt;/Cite&gt;&lt;/EndNote&gt;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Adeniyi, Ajide et al. (2015)</w:t>
      </w:r>
      <w:r w:rsidR="00A8335C" w:rsidRPr="005D2436">
        <w:rPr>
          <w:rFonts w:ascii="Times New Roman" w:hAnsi="Times New Roman" w:cs="Times New Roman"/>
          <w:sz w:val="24"/>
          <w:szCs w:val="24"/>
        </w:rPr>
        <w:fldChar w:fldCharType="end"/>
      </w:r>
      <w:r w:rsidR="00E85803" w:rsidRPr="005D2436">
        <w:rPr>
          <w:rFonts w:ascii="Times New Roman" w:hAnsi="Times New Roman" w:cs="Times New Roman"/>
          <w:sz w:val="24"/>
          <w:szCs w:val="24"/>
        </w:rPr>
        <w:t>investigate by</w:t>
      </w:r>
      <w:r w:rsidRPr="005D2436">
        <w:rPr>
          <w:rFonts w:ascii="Times New Roman" w:hAnsi="Times New Roman" w:cs="Times New Roman"/>
          <w:sz w:val="24"/>
          <w:szCs w:val="24"/>
        </w:rPr>
        <w:t xml:space="preserve"> using FDI-growth, empirical analysis method during </w:t>
      </w:r>
      <w:r w:rsidR="00BB6612" w:rsidRPr="005D2436">
        <w:rPr>
          <w:rFonts w:ascii="Times New Roman" w:hAnsi="Times New Roman" w:cs="Times New Roman"/>
          <w:sz w:val="24"/>
          <w:szCs w:val="24"/>
        </w:rPr>
        <w:t xml:space="preserve">1990-2015 with African sub counting </w:t>
      </w:r>
      <w:r w:rsidR="00E85803" w:rsidRPr="005D2436">
        <w:rPr>
          <w:rFonts w:ascii="Times New Roman" w:hAnsi="Times New Roman" w:cs="Times New Roman"/>
          <w:sz w:val="24"/>
          <w:szCs w:val="24"/>
        </w:rPr>
        <w:t>countries the</w:t>
      </w:r>
      <w:r w:rsidR="00BB6612" w:rsidRPr="005D2436">
        <w:rPr>
          <w:rFonts w:ascii="Times New Roman" w:hAnsi="Times New Roman" w:cs="Times New Roman"/>
          <w:sz w:val="24"/>
          <w:szCs w:val="24"/>
        </w:rPr>
        <w:t xml:space="preserve"> study considered types of situation in financial efficiency in different financial resistance have different role and impact across country which can be affect the cross border cash flow. The efficiency may affect the remittance due to and can create negative linkage with cross boarder cash flow.</w:t>
      </w:r>
    </w:p>
    <w:p w:rsidR="0027258A" w:rsidRPr="005D2436" w:rsidRDefault="00BB6612"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another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AuthorYear="1"&gt;&lt;Author&gt;Park&lt;/Author&gt;&lt;Year&gt;1996&lt;/Year&gt;&lt;RecNum&gt;65&lt;/RecNum&gt;&lt;DisplayText&gt;Park and Song (1996)&lt;/DisplayText&gt;&lt;record&gt;&lt;rec-number&gt;65&lt;/rec-number&gt;&lt;foreign-keys&gt;&lt;key app="EN" db-id="5z50zswr82wvene0xenxt95p5fwafesrd29z" timestamp="1599905619"&gt;65&lt;/key&gt;&lt;/foreign-keys&gt;&lt;ref-type name="Report"&gt;27&lt;/ref-type&gt;&lt;contributors&gt;&lt;authors&gt;&lt;author&gt;Park, Yung Chu&lt;/author&gt;&lt;author&gt;Song, Chi-Young&lt;/author&gt;&lt;/authors&gt;&lt;/contributors&gt;&lt;titles&gt;&lt;title&gt;Managing Foreign Capital Flows: The Experience of Korea, Thailand, Malaysia, and Indonesia&lt;/title&gt;&lt;/titles&gt;&lt;dates&gt;&lt;year&gt;1996&lt;/year&gt;&lt;/dates&gt;&lt;publisher&gt;Working Paper&lt;/publisher&gt;&lt;urls&gt;&lt;/urls&gt;&lt;/record&gt;&lt;/Cite&gt;&lt;/EndNote&gt;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Park and Song (1996)</w:t>
      </w:r>
      <w:r w:rsidR="00A8335C" w:rsidRPr="005D2436">
        <w:rPr>
          <w:rFonts w:ascii="Times New Roman" w:hAnsi="Times New Roman" w:cs="Times New Roman"/>
          <w:sz w:val="24"/>
          <w:szCs w:val="24"/>
        </w:rPr>
        <w:fldChar w:fldCharType="end"/>
      </w:r>
      <w:r w:rsidR="00E85803" w:rsidRPr="005D2436">
        <w:rPr>
          <w:rFonts w:ascii="Times New Roman" w:hAnsi="Times New Roman" w:cs="Times New Roman"/>
          <w:sz w:val="24"/>
          <w:szCs w:val="24"/>
        </w:rPr>
        <w:t>investigate by</w:t>
      </w:r>
      <w:r w:rsidRPr="005D2436">
        <w:rPr>
          <w:rFonts w:ascii="Times New Roman" w:hAnsi="Times New Roman" w:cs="Times New Roman"/>
          <w:sz w:val="24"/>
          <w:szCs w:val="24"/>
        </w:rPr>
        <w:t xml:space="preserve"> using dynamic model during 1990-1996 with a panel of Korea, Thailand, Malaysia, and Indonesia that the inflow of foreign capital has been crucial to supporting a high rate of investment and output in Indonesia, Malaysia and Thailand. In  fact, except Korea, it appears that all three East Asian countries are prepared to accept all types of  foreign  financing  regardless  of  their  maturities  so  long  as  foreign capital  is  vastly depends on financial efficiency.</w:t>
      </w:r>
      <w:r w:rsidR="009C041C" w:rsidRPr="005D2436">
        <w:rPr>
          <w:rFonts w:ascii="Times New Roman" w:hAnsi="Times New Roman" w:cs="Times New Roman"/>
          <w:sz w:val="24"/>
          <w:szCs w:val="24"/>
        </w:rPr>
        <w:t xml:space="preserve"> In another study </w:t>
      </w:r>
      <w:r w:rsidR="00A8335C" w:rsidRPr="005D2436">
        <w:rPr>
          <w:rFonts w:ascii="Times New Roman" w:hAnsi="Times New Roman" w:cs="Times New Roman"/>
          <w:sz w:val="24"/>
          <w:szCs w:val="24"/>
        </w:rPr>
        <w:fldChar w:fldCharType="begin"/>
      </w:r>
      <w:r w:rsidR="009C041C" w:rsidRPr="005D2436">
        <w:rPr>
          <w:rFonts w:ascii="Times New Roman" w:hAnsi="Times New Roman" w:cs="Times New Roman"/>
          <w:sz w:val="24"/>
          <w:szCs w:val="24"/>
        </w:rPr>
        <w:instrText xml:space="preserve"> ADDIN EN.CITE &lt;EndNote&gt;&lt;Cite AuthorYear="1"&gt;&lt;Author&gt;Soto&lt;/Author&gt;&lt;Year&gt;2000&lt;/Year&gt;&lt;RecNum&gt;64&lt;/RecNum&gt;&lt;DisplayText&gt;Soto (2000)&lt;/DisplayText&gt;&lt;record&gt;&lt;rec-number&gt;64&lt;/rec-number&gt;&lt;foreign-keys&gt;&lt;key app="EN" db-id="5z50zswr82wvene0xenxt95p5fwafesrd29z" timestamp="1599905618"&gt;64&lt;/key&gt;&lt;/foreign-keys&gt;&lt;ref-type name="Journal Article"&gt;17&lt;/ref-type&gt;&lt;contributors&gt;&lt;authors&gt;&lt;author&gt;Soto, Marcelo&lt;/author&gt;&lt;/authors&gt;&lt;/contributors&gt;&lt;titles&gt;&lt;title&gt;Capital flows and growth in developing countries: recent empirical evidence&lt;/title&gt;&lt;/titles&gt;&lt;dates&gt;&lt;year&gt;2000&lt;/year&gt;&lt;/dates&gt;&lt;urls&gt;&lt;/urls&gt;&lt;/record&gt;&lt;/Cite&gt;&lt;/EndNote&gt;</w:instrText>
      </w:r>
      <w:r w:rsidR="00A8335C" w:rsidRPr="005D2436">
        <w:rPr>
          <w:rFonts w:ascii="Times New Roman" w:hAnsi="Times New Roman" w:cs="Times New Roman"/>
          <w:sz w:val="24"/>
          <w:szCs w:val="24"/>
        </w:rPr>
        <w:fldChar w:fldCharType="separate"/>
      </w:r>
      <w:r w:rsidR="009C041C" w:rsidRPr="005D2436">
        <w:rPr>
          <w:rFonts w:ascii="Times New Roman" w:hAnsi="Times New Roman" w:cs="Times New Roman"/>
          <w:noProof/>
          <w:sz w:val="24"/>
          <w:szCs w:val="24"/>
        </w:rPr>
        <w:t>Soto (2000)</w:t>
      </w:r>
      <w:r w:rsidR="00A8335C" w:rsidRPr="005D2436">
        <w:rPr>
          <w:rFonts w:ascii="Times New Roman" w:hAnsi="Times New Roman" w:cs="Times New Roman"/>
          <w:sz w:val="24"/>
          <w:szCs w:val="24"/>
        </w:rPr>
        <w:fldChar w:fldCharType="end"/>
      </w:r>
      <w:r w:rsidR="009C041C" w:rsidRPr="005D2436">
        <w:rPr>
          <w:rFonts w:ascii="Times New Roman" w:hAnsi="Times New Roman" w:cs="Times New Roman"/>
          <w:sz w:val="24"/>
          <w:szCs w:val="24"/>
        </w:rPr>
        <w:t>investigate that by using growth  regressions during 1986-2000 with a panel of 44 developing country Both the financial development and economic development are depends on financial affectivity which is positively related with foreign cash flows.</w:t>
      </w:r>
    </w:p>
    <w:p w:rsidR="0061630B" w:rsidRPr="005D2436" w:rsidRDefault="009C041C"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another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AuthorYear="1"&gt;&lt;Author&gt;Taylor&lt;/Author&gt;&lt;Year&gt;1997&lt;/Year&gt;&lt;RecNum&gt;67&lt;/RecNum&gt;&lt;DisplayText&gt;Taylor and Sarno (1997)&lt;/DisplayText&gt;&lt;record&gt;&lt;rec-number&gt;67&lt;/rec-number&gt;&lt;foreign-keys&gt;&lt;key app="EN" db-id="5z50zswr82wvene0xenxt95p5fwafesrd29z" timestamp="1599905622"&gt;67&lt;/key&gt;&lt;/foreign-keys&gt;&lt;ref-type name="Journal Article"&gt;17&lt;/ref-type&gt;&lt;contributors&gt;&lt;authors&gt;&lt;author&gt;Taylor, Mark P&lt;/author&gt;&lt;author&gt;Sarno, Lucio %J The World Bank Economic Review&lt;/author&gt;&lt;/authors&gt;&lt;/contributors&gt;&lt;titles&gt;&lt;title&gt;Capital flows to developing countries: long-and short-term determinants&lt;/title&gt;&lt;/titles&gt;&lt;pages&gt;451-470&lt;/pages&gt;&lt;volume&gt;11&lt;/volume&gt;&lt;number&gt;3&lt;/number&gt;&lt;dates&gt;&lt;year&gt;1997&lt;/year&gt;&lt;/dates&gt;&lt;isbn&gt;1564-698X&lt;/isbn&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Taylor and Sarno (1997)</w:t>
      </w:r>
      <w:r w:rsidR="00A8335C" w:rsidRPr="005D2436">
        <w:rPr>
          <w:rFonts w:ascii="Times New Roman" w:hAnsi="Times New Roman" w:cs="Times New Roman"/>
          <w:sz w:val="24"/>
          <w:szCs w:val="24"/>
        </w:rPr>
        <w:fldChar w:fldCharType="end"/>
      </w:r>
      <w:r w:rsidR="007F6CCA" w:rsidRPr="005D2436">
        <w:rPr>
          <w:rFonts w:ascii="Times New Roman" w:hAnsi="Times New Roman" w:cs="Times New Roman"/>
          <w:sz w:val="24"/>
          <w:szCs w:val="24"/>
        </w:rPr>
        <w:t xml:space="preserve">investigate using Error-correction models, 92. Counteraction technique during 1988-1997 with the United States to Latin American and Asian countries in matter of developed country the FDI it’s hard to find out the efficiency way of financial tool thus create problem in foreign investor linkage negatively with financial efficiency </w:t>
      </w:r>
      <w:r w:rsidR="007F6CCA" w:rsidRPr="005D2436">
        <w:rPr>
          <w:rFonts w:ascii="Times New Roman" w:hAnsi="Times New Roman" w:cs="Times New Roman"/>
          <w:sz w:val="24"/>
          <w:szCs w:val="24"/>
        </w:rPr>
        <w:lastRenderedPageBreak/>
        <w:t xml:space="preserve">and foreign cash flow. In another study </w:t>
      </w:r>
      <w:r w:rsidR="00A8335C" w:rsidRPr="005D2436">
        <w:rPr>
          <w:rFonts w:ascii="Times New Roman" w:hAnsi="Times New Roman" w:cs="Times New Roman"/>
          <w:sz w:val="24"/>
          <w:szCs w:val="24"/>
        </w:rPr>
        <w:fldChar w:fldCharType="begin"/>
      </w:r>
      <w:r w:rsidR="007F6CCA" w:rsidRPr="005D2436">
        <w:rPr>
          <w:rFonts w:ascii="Times New Roman" w:hAnsi="Times New Roman" w:cs="Times New Roman"/>
          <w:sz w:val="24"/>
          <w:szCs w:val="24"/>
        </w:rPr>
        <w:instrText xml:space="preserve"> ADDIN EN.CITE &lt;EndNote&gt;&lt;Cite AuthorYear="1"&gt;&lt;Author&gt;Nguyen&lt;/Author&gt;&lt;Year&gt;2000&lt;/Year&gt;&lt;RecNum&gt;33&lt;/RecNum&gt;&lt;DisplayText&gt;Nguyen (2000)&lt;/DisplayText&gt;&lt;record&gt;&lt;rec-number&gt;33&lt;/rec-number&gt;&lt;foreign-keys&gt;&lt;key app="EN" db-id="5z50zswr82wvene0xenxt95p5fwafesrd29z" timestamp="1599905561"&gt;33&lt;/key&gt;&lt;/foreign-keys&gt;&lt;ref-type name="Journal Article"&gt;17&lt;/ref-type&gt;&lt;contributors&gt;&lt;authors&gt;&lt;author&gt;Nguyen, Tin&lt;/author&gt;&lt;/authors&gt;&lt;/contributors&gt;&lt;titles&gt;&lt;title&gt;Foreign exchange market efficiency, speculators, arbitrageurs and international capital flows&lt;/title&gt;&lt;/titles&gt;&lt;dates&gt;&lt;year&gt;2000&lt;/year&gt;&lt;/dates&gt;&lt;urls&gt;&lt;/urls&gt;&lt;/record&gt;&lt;/Cite&gt;&lt;/EndNote&gt;</w:instrText>
      </w:r>
      <w:r w:rsidR="00A8335C" w:rsidRPr="005D2436">
        <w:rPr>
          <w:rFonts w:ascii="Times New Roman" w:hAnsi="Times New Roman" w:cs="Times New Roman"/>
          <w:sz w:val="24"/>
          <w:szCs w:val="24"/>
        </w:rPr>
        <w:fldChar w:fldCharType="separate"/>
      </w:r>
      <w:r w:rsidR="007F6CCA" w:rsidRPr="005D2436">
        <w:rPr>
          <w:rFonts w:ascii="Times New Roman" w:hAnsi="Times New Roman" w:cs="Times New Roman"/>
          <w:noProof/>
          <w:sz w:val="24"/>
          <w:szCs w:val="24"/>
        </w:rPr>
        <w:t>Nguyen (2000)</w:t>
      </w:r>
      <w:r w:rsidR="00A8335C" w:rsidRPr="005D2436">
        <w:rPr>
          <w:rFonts w:ascii="Times New Roman" w:hAnsi="Times New Roman" w:cs="Times New Roman"/>
          <w:sz w:val="24"/>
          <w:szCs w:val="24"/>
        </w:rPr>
        <w:fldChar w:fldCharType="end"/>
      </w:r>
      <w:r w:rsidR="007F6CCA" w:rsidRPr="005D2436">
        <w:rPr>
          <w:rFonts w:ascii="Times New Roman" w:hAnsi="Times New Roman" w:cs="Times New Roman"/>
          <w:sz w:val="24"/>
          <w:szCs w:val="24"/>
        </w:rPr>
        <w:t xml:space="preserve">investigate </w:t>
      </w:r>
      <w:r w:rsidR="00E85803">
        <w:rPr>
          <w:rFonts w:ascii="Times New Roman" w:hAnsi="Times New Roman" w:cs="Times New Roman"/>
          <w:sz w:val="24"/>
          <w:szCs w:val="24"/>
        </w:rPr>
        <w:t>that f</w:t>
      </w:r>
      <w:r w:rsidR="00E85803" w:rsidRPr="005D2436">
        <w:rPr>
          <w:rFonts w:ascii="Times New Roman" w:hAnsi="Times New Roman" w:cs="Times New Roman"/>
          <w:sz w:val="24"/>
          <w:szCs w:val="24"/>
        </w:rPr>
        <w:t>inancial</w:t>
      </w:r>
      <w:r w:rsidR="007F6CCA" w:rsidRPr="005D2436">
        <w:rPr>
          <w:rFonts w:ascii="Times New Roman" w:hAnsi="Times New Roman" w:cs="Times New Roman"/>
          <w:sz w:val="24"/>
          <w:szCs w:val="24"/>
        </w:rPr>
        <w:t xml:space="preserve"> efficiency and cross border cash flow are positively related. </w:t>
      </w:r>
    </w:p>
    <w:p w:rsidR="009C041C" w:rsidRPr="005D2436" w:rsidRDefault="007F6CCA" w:rsidP="00326BD4">
      <w:pPr>
        <w:spacing w:line="360" w:lineRule="auto"/>
        <w:jc w:val="both"/>
        <w:rPr>
          <w:rFonts w:ascii="Times New Roman" w:hAnsi="Times New Roman" w:cs="Times New Roman"/>
          <w:sz w:val="24"/>
          <w:szCs w:val="24"/>
        </w:rPr>
      </w:pPr>
      <w:r w:rsidRPr="005D2436">
        <w:rPr>
          <w:rFonts w:ascii="Times New Roman" w:hAnsi="Times New Roman" w:cs="Times New Roman"/>
          <w:sz w:val="24"/>
          <w:szCs w:val="24"/>
        </w:rPr>
        <w:t xml:space="preserve">In a study </w:t>
      </w:r>
      <w:r w:rsidR="00A8335C" w:rsidRPr="005D2436">
        <w:rPr>
          <w:rFonts w:ascii="Times New Roman" w:hAnsi="Times New Roman" w:cs="Times New Roman"/>
          <w:sz w:val="24"/>
          <w:szCs w:val="24"/>
        </w:rPr>
        <w:fldChar w:fldCharType="begin"/>
      </w:r>
      <w:r w:rsidRPr="005D2436">
        <w:rPr>
          <w:rFonts w:ascii="Times New Roman" w:hAnsi="Times New Roman" w:cs="Times New Roman"/>
          <w:sz w:val="24"/>
          <w:szCs w:val="24"/>
        </w:rPr>
        <w:instrText xml:space="preserve"> ADDIN EN.CITE &lt;EndNote&gt;&lt;Cite AuthorYear="1"&gt;&lt;Author&gt;Sturm&lt;/Author&gt;&lt;Year&gt;2008&lt;/Year&gt;&lt;RecNum&gt;68&lt;/RecNum&gt;&lt;DisplayText&gt;Sturm, Williams et al. (2008)&lt;/DisplayText&gt;&lt;record&gt;&lt;rec-number&gt;68&lt;/rec-number&gt;&lt;foreign-keys&gt;&lt;key app="EN" db-id="5z50zswr82wvene0xenxt95p5fwafesrd29z" timestamp="1599905622"&gt;68&lt;/key&gt;&lt;/foreign-keys&gt;&lt;ref-type name="Journal Article"&gt;17&lt;/ref-type&gt;&lt;contributors&gt;&lt;authors&gt;&lt;author&gt;Sturm, Jan-Egbert&lt;/author&gt;&lt;author&gt;Williams, Barry %J Journal of Banking&lt;/author&gt;&lt;author&gt;Finance&lt;/author&gt;&lt;/authors&gt;&lt;/contributors&gt;&lt;titles&gt;&lt;title&gt;Characteristics determining the efficiency of foreign banks in Australia&lt;/title&gt;&lt;/titles&gt;&lt;pages&gt;2346-2360&lt;/pages&gt;&lt;volume&gt;32&lt;/volume&gt;&lt;number&gt;11&lt;/number&gt;&lt;dates&gt;&lt;year&gt;2008&lt;/year&gt;&lt;/dates&gt;&lt;isbn&gt;0378-4266&lt;/isbn&gt;&lt;urls&gt;&lt;/urls&gt;&lt;/record&gt;&lt;/Cite&gt;&lt;/EndNote&gt;</w:instrText>
      </w:r>
      <w:r w:rsidR="00A8335C" w:rsidRPr="005D2436">
        <w:rPr>
          <w:rFonts w:ascii="Times New Roman" w:hAnsi="Times New Roman" w:cs="Times New Roman"/>
          <w:sz w:val="24"/>
          <w:szCs w:val="24"/>
        </w:rPr>
        <w:fldChar w:fldCharType="separate"/>
      </w:r>
      <w:r w:rsidRPr="005D2436">
        <w:rPr>
          <w:rFonts w:ascii="Times New Roman" w:hAnsi="Times New Roman" w:cs="Times New Roman"/>
          <w:noProof/>
          <w:sz w:val="24"/>
          <w:szCs w:val="24"/>
        </w:rPr>
        <w:t>Sturm, Williams et al. (2008)</w:t>
      </w:r>
      <w:r w:rsidR="00A8335C" w:rsidRPr="005D2436">
        <w:rPr>
          <w:rFonts w:ascii="Times New Roman" w:hAnsi="Times New Roman" w:cs="Times New Roman"/>
          <w:sz w:val="24"/>
          <w:szCs w:val="24"/>
        </w:rPr>
        <w:fldChar w:fldCharType="end"/>
      </w:r>
      <w:r w:rsidRPr="005D2436">
        <w:rPr>
          <w:rFonts w:ascii="Times New Roman" w:hAnsi="Times New Roman" w:cs="Times New Roman"/>
          <w:sz w:val="24"/>
          <w:szCs w:val="24"/>
        </w:rPr>
        <w:t xml:space="preserve"> investigate by using System dynamic method during 1998-2008 with a panel of efficiency of foreign banks in Australia study considered types of situation in financial efficiency in different financial resistance have different role and impact across country which can be affect the cross border cash flow. The efficiency may affect the remittance due to and can create negative linkage with cross boarder cash flow.</w:t>
      </w:r>
    </w:p>
    <w:p w:rsidR="00326BD4" w:rsidRPr="00326BD4" w:rsidRDefault="00326BD4" w:rsidP="00326BD4">
      <w:pPr>
        <w:jc w:val="both"/>
        <w:rPr>
          <w:rFonts w:ascii="Times New Roman" w:hAnsi="Times New Roman" w:cs="Times New Roman"/>
          <w:b/>
          <w:sz w:val="28"/>
          <w:szCs w:val="28"/>
        </w:rPr>
      </w:pPr>
    </w:p>
    <w:p w:rsidR="00326BD4" w:rsidRDefault="00326BD4" w:rsidP="00C71891">
      <w:pPr>
        <w:rPr>
          <w:rFonts w:ascii="Times New Roman" w:hAnsi="Times New Roman" w:cs="Times New Roman"/>
          <w:b/>
          <w:sz w:val="24"/>
          <w:szCs w:val="24"/>
        </w:rPr>
      </w:pPr>
    </w:p>
    <w:p w:rsidR="00C71891" w:rsidRPr="004E4D3A" w:rsidRDefault="00DA1E63" w:rsidP="004E4D3A">
      <w:pPr>
        <w:pStyle w:val="Heading2"/>
        <w:numPr>
          <w:ilvl w:val="1"/>
          <w:numId w:val="6"/>
        </w:numPr>
        <w:rPr>
          <w:b/>
        </w:rPr>
      </w:pPr>
      <w:bookmarkStart w:id="8" w:name="_Toc54111013"/>
      <w:r w:rsidRPr="004E4D3A">
        <w:rPr>
          <w:b/>
        </w:rPr>
        <w:t>Financial Inclusion and foreign capital flows (FDI)</w:t>
      </w:r>
      <w:bookmarkEnd w:id="8"/>
    </w:p>
    <w:tbl>
      <w:tblPr>
        <w:tblStyle w:val="TableGrid"/>
        <w:tblW w:w="9581" w:type="dxa"/>
        <w:tblLook w:val="04A0" w:firstRow="1" w:lastRow="0" w:firstColumn="1" w:lastColumn="0" w:noHBand="0" w:noVBand="1"/>
      </w:tblPr>
      <w:tblGrid>
        <w:gridCol w:w="1877"/>
        <w:gridCol w:w="2307"/>
        <w:gridCol w:w="2235"/>
        <w:gridCol w:w="3162"/>
      </w:tblGrid>
      <w:tr w:rsidR="00E57CB2" w:rsidTr="00E57CB2">
        <w:tc>
          <w:tcPr>
            <w:tcW w:w="1877" w:type="dxa"/>
          </w:tcPr>
          <w:p w:rsidR="00E57CB2" w:rsidRPr="00C71891" w:rsidRDefault="00E57CB2" w:rsidP="00C71891">
            <w:pPr>
              <w:rPr>
                <w:rFonts w:ascii="Times New Roman" w:hAnsi="Times New Roman" w:cs="Times New Roman"/>
                <w:b/>
                <w:sz w:val="24"/>
                <w:szCs w:val="24"/>
              </w:rPr>
            </w:pPr>
            <w:r w:rsidRPr="00C71891">
              <w:rPr>
                <w:rFonts w:ascii="Times New Roman" w:hAnsi="Times New Roman" w:cs="Times New Roman"/>
                <w:b/>
                <w:sz w:val="24"/>
                <w:szCs w:val="24"/>
              </w:rPr>
              <w:t>Authors</w:t>
            </w:r>
          </w:p>
        </w:tc>
        <w:tc>
          <w:tcPr>
            <w:tcW w:w="2307" w:type="dxa"/>
          </w:tcPr>
          <w:p w:rsidR="00E57CB2" w:rsidRPr="00C71891" w:rsidRDefault="00E57CB2" w:rsidP="00C71891">
            <w:pPr>
              <w:rPr>
                <w:rFonts w:ascii="Times New Roman" w:hAnsi="Times New Roman" w:cs="Times New Roman"/>
                <w:b/>
                <w:sz w:val="24"/>
                <w:szCs w:val="24"/>
              </w:rPr>
            </w:pPr>
            <w:r w:rsidRPr="00C71891">
              <w:rPr>
                <w:rFonts w:ascii="Times New Roman" w:hAnsi="Times New Roman" w:cs="Times New Roman"/>
                <w:b/>
                <w:sz w:val="24"/>
                <w:szCs w:val="24"/>
              </w:rPr>
              <w:t xml:space="preserve">Period and country </w:t>
            </w:r>
          </w:p>
        </w:tc>
        <w:tc>
          <w:tcPr>
            <w:tcW w:w="2235" w:type="dxa"/>
          </w:tcPr>
          <w:p w:rsidR="00E57CB2" w:rsidRPr="00C71891" w:rsidRDefault="00E57CB2" w:rsidP="00C71891">
            <w:pPr>
              <w:rPr>
                <w:rFonts w:ascii="Times New Roman" w:hAnsi="Times New Roman" w:cs="Times New Roman"/>
                <w:b/>
                <w:sz w:val="24"/>
                <w:szCs w:val="24"/>
              </w:rPr>
            </w:pPr>
            <w:r w:rsidRPr="00C71891">
              <w:rPr>
                <w:rFonts w:ascii="Times New Roman" w:hAnsi="Times New Roman" w:cs="Times New Roman"/>
                <w:b/>
                <w:sz w:val="24"/>
                <w:szCs w:val="24"/>
              </w:rPr>
              <w:t>Methodology</w:t>
            </w:r>
          </w:p>
        </w:tc>
        <w:tc>
          <w:tcPr>
            <w:tcW w:w="3162" w:type="dxa"/>
          </w:tcPr>
          <w:p w:rsidR="00E57CB2" w:rsidRPr="00C71891" w:rsidRDefault="00E57CB2" w:rsidP="00C71891">
            <w:pPr>
              <w:rPr>
                <w:rFonts w:ascii="Times New Roman" w:hAnsi="Times New Roman" w:cs="Times New Roman"/>
                <w:b/>
                <w:sz w:val="24"/>
                <w:szCs w:val="24"/>
              </w:rPr>
            </w:pPr>
            <w:r w:rsidRPr="00C71891">
              <w:rPr>
                <w:rFonts w:ascii="Times New Roman" w:hAnsi="Times New Roman" w:cs="Times New Roman"/>
                <w:b/>
                <w:sz w:val="24"/>
                <w:szCs w:val="24"/>
              </w:rPr>
              <w:t>Findings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eastAsia="ArialUnicodeMS" w:hAnsi="Times New Roman" w:cs="Times New Roman"/>
                <w:sz w:val="24"/>
                <w:szCs w:val="24"/>
              </w:rPr>
              <w:fldChar w:fldCharType="begin"/>
            </w:r>
            <w:r w:rsidR="00E57CB2" w:rsidRPr="00BC7EB2">
              <w:rPr>
                <w:rFonts w:ascii="Times New Roman" w:eastAsia="ArialUnicodeMS" w:hAnsi="Times New Roman" w:cs="Times New Roman"/>
                <w:sz w:val="24"/>
                <w:szCs w:val="24"/>
              </w:rPr>
              <w:instrText xml:space="preserve"> ADDIN EN.CITE &lt;EndNote&gt;&lt;Cite AuthorYear="1"&gt;&lt;Author&gt;Toxopeus&lt;/Author&gt;&lt;Year&gt;2008&lt;/Year&gt;&lt;RecNum&gt;24&lt;/RecNum&gt;&lt;DisplayText&gt;Toxopeus and Lensink (2008)&lt;/DisplayText&gt;&lt;record&gt;&lt;rec-number&gt;24&lt;/rec-number&gt;&lt;foreign-keys&gt;&lt;key app="EN" db-id="5z50zswr82wvene0xenxt95p5fwafesrd29z" timestamp="1599905500"&gt;24&lt;/key&gt;&lt;/foreign-keys&gt;&lt;ref-type name="Book Section"&gt;5&lt;/ref-type&gt;&lt;contributors&gt;&lt;authors&gt;&lt;author&gt;Toxopeus, Helen S&lt;/author&gt;&lt;author&gt;Lensink, Robert&lt;/author&gt;&lt;/authors&gt;&lt;/contributors&gt;&lt;titles&gt;&lt;title&gt;Remittances and financial inclusion in development&lt;/title&gt;&lt;secondary-title&gt;Development Finance in the Global Economy&lt;/secondary-title&gt;&lt;/titles&gt;&lt;pages&gt;236-263&lt;/pages&gt;&lt;dates&gt;&lt;year&gt;2008&lt;/year&gt;&lt;/dates&gt;&lt;publisher&gt;Springer&lt;/publisher&gt;&lt;urls&gt;&lt;/urls&gt;&lt;/record&gt;&lt;/Cite&gt;&lt;/EndNote&gt;</w:instrText>
            </w:r>
            <w:r w:rsidRPr="00BC7EB2">
              <w:rPr>
                <w:rFonts w:ascii="Times New Roman" w:eastAsia="ArialUnicodeMS" w:hAnsi="Times New Roman" w:cs="Times New Roman"/>
                <w:sz w:val="24"/>
                <w:szCs w:val="24"/>
              </w:rPr>
              <w:fldChar w:fldCharType="separate"/>
            </w:r>
            <w:r w:rsidR="00E57CB2" w:rsidRPr="00BC7EB2">
              <w:rPr>
                <w:rFonts w:ascii="Times New Roman" w:eastAsia="ArialUnicodeMS" w:hAnsi="Times New Roman" w:cs="Times New Roman"/>
                <w:noProof/>
                <w:sz w:val="24"/>
                <w:szCs w:val="24"/>
              </w:rPr>
              <w:t>Toxopeus and Lensink (2008)</w:t>
            </w:r>
            <w:r w:rsidRPr="00BC7EB2">
              <w:rPr>
                <w:rFonts w:ascii="Times New Roman" w:eastAsia="ArialUnicodeMS"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2008 ( a panel of 63 countries) </w:t>
            </w:r>
          </w:p>
        </w:tc>
        <w:tc>
          <w:tcPr>
            <w:tcW w:w="2235" w:type="dxa"/>
          </w:tcPr>
          <w:p w:rsidR="00E57CB2" w:rsidRPr="00BC7EB2" w:rsidRDefault="00E57CB2" w:rsidP="00BC7EB2">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GLS, </w:t>
            </w:r>
            <w:r w:rsidRPr="00BC7EB2">
              <w:rPr>
                <w:rFonts w:ascii="Times New Roman" w:hAnsi="Times New Roman" w:cs="Times New Roman"/>
                <w:sz w:val="24"/>
                <w:szCs w:val="24"/>
              </w:rPr>
              <w:t>The</w:t>
            </w:r>
          </w:p>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balance-of-payments statistics of the IMF are the most commonly used data</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w:t>
            </w:r>
            <w:r w:rsidR="00A33230" w:rsidRPr="00BC7EB2">
              <w:rPr>
                <w:rFonts w:ascii="Times New Roman" w:hAnsi="Times New Roman" w:cs="Times New Roman"/>
                <w:sz w:val="24"/>
                <w:szCs w:val="24"/>
              </w:rPr>
              <w:t>study concludes</w:t>
            </w:r>
            <w:r w:rsidRPr="00BC7EB2">
              <w:rPr>
                <w:rFonts w:ascii="Times New Roman" w:hAnsi="Times New Roman" w:cs="Times New Roman"/>
                <w:sz w:val="24"/>
                <w:szCs w:val="24"/>
              </w:rPr>
              <w:t xml:space="preserve"> that the financial inclusion has a positive impact in remittance development. Which of course mean’s a positive linkage between financial inclusion and foreign cash flow.</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AuthorYear="1"&gt;&lt;Author&gt;Qamruzzaman&lt;/Author&gt;&lt;Year&gt;2019&lt;/Year&gt;&lt;RecNum&gt;25&lt;/RecNum&gt;&lt;DisplayText&gt;Qamruzzaman and Wei (2019)&lt;/DisplayText&gt;&lt;record&gt;&lt;rec-number&gt;25&lt;/rec-number&gt;&lt;foreign-keys&gt;&lt;key app="EN" db-id="5z50zswr82wvene0xenxt95p5fwafesrd29z" timestamp="1599905520"&gt;25&lt;/key&gt;&lt;/foreign-keys&gt;&lt;ref-type name="Journal Article"&gt;17&lt;/ref-type&gt;&lt;contributors&gt;&lt;authors&gt;&lt;author&gt;Qamruzzaman, Md&lt;/author&gt;&lt;author&gt;Wei, Jianguo %J Quant. Financ. Econ&lt;/author&gt;&lt;/authors&gt;&lt;/contributors&gt;&lt;titles&gt;&lt;title&gt;Do financial inclusion, stock market development attract foreign capital flows in developing economy: a panel data investigation&lt;/title&gt;&lt;/titles&gt;&lt;pages&gt;88-108&lt;/pages&gt;&lt;volume&gt;3&lt;/volume&gt;&lt;dates&gt;&lt;year&gt;2019&lt;/year&gt;&lt;/dates&gt;&lt;urls&gt;&lt;/urls&gt;&lt;/record&gt;&lt;/Cite&gt;&lt;/EndNote&gt;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Qamruzzaman and Wei (2019)</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1993-2017 ( A panel of 58 developing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System-GMM</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Study revealed positive linkage between financial inclusion and cross-border capital flows.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AuthorYear="1"&gt;&lt;Author&gt;Morgan&lt;/Author&gt;&lt;Year&gt;2014&lt;/Year&gt;&lt;RecNum&gt;26&lt;/RecNum&gt;&lt;DisplayText&gt;Morgan and Pontines (2014)&lt;/DisplayText&gt;&lt;record&gt;&lt;rec-number&gt;26&lt;/rec-number&gt;&lt;foreign-keys&gt;&lt;key app="EN" db-id="5z50zswr82wvene0xenxt95p5fwafesrd29z" timestamp="1599905525"&gt;26&lt;/key&gt;&lt;/foreign-keys&gt;&lt;ref-type name="Journal Article"&gt;17&lt;/ref-type&gt;&lt;contributors&gt;&lt;authors&gt;&lt;author&gt;Morgan, Peter&lt;/author&gt;&lt;author&gt;Pontines, Victor&lt;/author&gt;&lt;/authors&gt;&lt;/contributors&gt;&lt;titles&gt;&lt;title&gt;Financial stability and financial inclusion&lt;/title&gt;&lt;/titles&gt;&lt;dates&gt;&lt;year&gt;2014&lt;/year&gt;&lt;/dates&gt;&lt;urls&gt;&lt;/urls&gt;&lt;/record&gt;&lt;/Cite&gt;&lt;/EndNote&gt;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Morgan and Pontines (2014)</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2007-2014 ( a number of bank in various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system-GMM dynamic panel estimator</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finding revealed that the financial inclusion have a mutual reinforce relationship with financial stability and has a short time span and limited availability thus raged the negative linkage between </w:t>
            </w:r>
            <w:r w:rsidRPr="00BC7EB2">
              <w:rPr>
                <w:rFonts w:ascii="Times New Roman" w:hAnsi="Times New Roman" w:cs="Times New Roman"/>
                <w:sz w:val="24"/>
                <w:szCs w:val="24"/>
              </w:rPr>
              <w:lastRenderedPageBreak/>
              <w:t>financial inclusion and foreign capital flow.</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AuthorYear="1"&gt;&lt;Author&gt;Morgan&lt;/Author&gt;&lt;Year&gt;2018&lt;/Year&gt;&lt;RecNum&gt;27&lt;/RecNum&gt;&lt;DisplayText&gt;Morgan and Pontines (2018)&lt;/DisplayText&gt;&lt;record&gt;&lt;rec-number&gt;27&lt;/rec-number&gt;&lt;foreign-keys&gt;&lt;key app="EN" db-id="5z50zswr82wvene0xenxt95p5fwafesrd29z" timestamp="1599905533"&gt;27&lt;/key&gt;&lt;/foreign-keys&gt;&lt;ref-type name="Journal Article"&gt;17&lt;/ref-type&gt;&lt;contributors&gt;&lt;authors&gt;&lt;author&gt;Morgan, Peter J&lt;/author&gt;&lt;author&gt;Pontines, Victor %J The Singapore Economic Review&lt;/author&gt;&lt;/authors&gt;&lt;/contributors&gt;&lt;titles&gt;&lt;title&gt;Financial stability and financial inclusion: The case of SME lending&lt;/title&gt;&lt;/titles&gt;&lt;pages&gt;111-124&lt;/pages&gt;&lt;volume&gt;63&lt;/volume&gt;&lt;number&gt;01&lt;/number&gt;&lt;dates&gt;&lt;year&gt;2018&lt;/year&gt;&lt;/dates&gt;&lt;isbn&gt;0217-5908&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Morgan and Pontines (2018)</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2017-2018 ( a panel of 63 developing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System-GMM dynamic panel</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Shows the negative linkage between financial inclusion and foreign cash flows due to new risk from specialized MFI’s </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AuthorYear="1"&gt;&lt;Author&gt;Sarma&lt;/Author&gt;&lt;Year&gt;2011&lt;/Year&gt;&lt;RecNum&gt;20&lt;/RecNum&gt;&lt;DisplayText&gt;Sarma and Pais (2011)&lt;/DisplayText&gt;&lt;record&gt;&lt;rec-number&gt;20&lt;/rec-number&gt;&lt;foreign-keys&gt;&lt;key app="EN" db-id="5z50zswr82wvene0xenxt95p5fwafesrd29z" timestamp="1599901735"&gt;20&lt;/key&gt;&lt;/foreign-keys&gt;&lt;ref-type name="Journal Article"&gt;17&lt;/ref-type&gt;&lt;contributors&gt;&lt;authors&gt;&lt;author&gt;Sarma, Mandira&lt;/author&gt;&lt;author&gt;Pais, Jesim %J Journal of international development&lt;/author&gt;&lt;/authors&gt;&lt;/contributors&gt;&lt;titles&gt;&lt;title&gt;Financial inclusion and development&lt;/title&gt;&lt;/titles&gt;&lt;pages&gt;613-628&lt;/pages&gt;&lt;volume&gt;23&lt;/volume&gt;&lt;number&gt;5&lt;/number&gt;&lt;dates&gt;&lt;year&gt;2011&lt;/year&gt;&lt;/dates&gt;&lt;isbn&gt;0954-1748&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Sarma and Pais (2011)</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2010 ( a panel of 88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Empirical Analysis</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Study Contribute that financial inclusion is the main reason why the day to day financial uses is increasing and all sector improvement. It increase the foreign capital flows.</w:t>
            </w:r>
            <w:r>
              <w:rPr>
                <w:rFonts w:ascii="Times New Roman" w:hAnsi="Times New Roman" w:cs="Times New Roman"/>
                <w:sz w:val="24"/>
                <w:szCs w:val="24"/>
              </w:rPr>
              <w:t xml:space="preserve"> Show a positive linkage.</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AuthorYear="1"&gt;&lt;Author&gt;Zwedu&lt;/Author&gt;&lt;Year&gt;2014&lt;/Year&gt;&lt;RecNum&gt;29&lt;/RecNum&gt;&lt;DisplayText&gt;Zwedu (2014)&lt;/DisplayText&gt;&lt;record&gt;&lt;rec-number&gt;29&lt;/rec-number&gt;&lt;foreign-keys&gt;&lt;key app="EN" db-id="5z50zswr82wvene0xenxt95p5fwafesrd29z" timestamp="1599905544"&gt;29&lt;/key&gt;&lt;/foreign-keys&gt;&lt;ref-type name="Journal Article"&gt;17&lt;/ref-type&gt;&lt;contributors&gt;&lt;authors&gt;&lt;author&gt;Zwedu, Getnet Alemu %J Shaping policy for development Working paper&lt;/author&gt;&lt;/authors&gt;&lt;/contributors&gt;&lt;titles&gt;&lt;title&gt;Financial inclusion, regulation and inclusive growth in Ethiopia&lt;/title&gt;&lt;/titles&gt;&lt;volume&gt;408&lt;/volume&gt;&lt;dates&gt;&lt;year&gt;2014&lt;/year&gt;&lt;/dates&gt;&lt;urls&gt;&lt;/urls&gt;&lt;/record&gt;&lt;/Cite&gt;&lt;/EndNote&gt;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Zwedu (2014)</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2010-2013 (593 bank in various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financial stability and inclusive growth Model, BDY</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w:t>
            </w:r>
            <w:r w:rsidR="00F23B5C" w:rsidRPr="00BC7EB2">
              <w:rPr>
                <w:rFonts w:ascii="Times New Roman" w:hAnsi="Times New Roman" w:cs="Times New Roman"/>
                <w:sz w:val="24"/>
                <w:szCs w:val="24"/>
              </w:rPr>
              <w:t>study explores</w:t>
            </w:r>
            <w:r w:rsidRPr="00BC7EB2">
              <w:rPr>
                <w:rFonts w:ascii="Times New Roman" w:hAnsi="Times New Roman" w:cs="Times New Roman"/>
                <w:sz w:val="24"/>
                <w:szCs w:val="24"/>
              </w:rPr>
              <w:t xml:space="preserve"> that due to lack of financial inclusion the foreign cash flow is not improving which indicates the positive relation between financial inclusion and foreign cash flows. </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AuthorYear="1"&gt;&lt;Author&gt;Bruno&lt;/Author&gt;&lt;Year&gt;2013&lt;/Year&gt;&lt;RecNum&gt;30&lt;/RecNum&gt;&lt;DisplayText&gt;Bruno and Shin (2013)&lt;/DisplayText&gt;&lt;record&gt;&lt;rec-number&gt;30&lt;/rec-number&gt;&lt;foreign-keys&gt;&lt;key app="EN" db-id="5z50zswr82wvene0xenxt95p5fwafesrd29z" timestamp="1599905550"&gt;30&lt;/key&gt;&lt;/foreign-keys&gt;&lt;ref-type name="Report"&gt;27&lt;/ref-type&gt;&lt;contributors&gt;&lt;authors&gt;&lt;author&gt;Bruno, Valentina&lt;/author&gt;&lt;author&gt;Shin, Hyun Song&lt;/author&gt;&lt;/authors&gt;&lt;/contributors&gt;&lt;titles&gt;&lt;title&gt;Capital flows, cross-border banking and global liquidity&lt;/title&gt;&lt;/titles&gt;&lt;dates&gt;&lt;year&gt;2013&lt;/year&gt;&lt;/dates&gt;&lt;publisher&gt;National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Bruno and Shin (2013)</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2013 (a panel study of 46 countries)</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Framework Model, MIG, CREDM</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research shows that the </w:t>
            </w:r>
            <w:r w:rsidR="00F23B5C" w:rsidRPr="00BC7EB2">
              <w:rPr>
                <w:rFonts w:ascii="Times New Roman" w:hAnsi="Times New Roman" w:cs="Times New Roman"/>
                <w:sz w:val="24"/>
                <w:szCs w:val="24"/>
              </w:rPr>
              <w:t>relationship between financial inclusion and cross border cash flows is</w:t>
            </w:r>
            <w:r w:rsidRPr="00BC7EB2">
              <w:rPr>
                <w:rFonts w:ascii="Times New Roman" w:hAnsi="Times New Roman" w:cs="Times New Roman"/>
                <w:sz w:val="24"/>
                <w:szCs w:val="24"/>
              </w:rPr>
              <w:t xml:space="preserve"> positive. </w:t>
            </w:r>
          </w:p>
        </w:tc>
      </w:tr>
      <w:tr w:rsidR="00E57CB2" w:rsidRPr="00BC7EB2" w:rsidTr="00E57CB2">
        <w:tc>
          <w:tcPr>
            <w:tcW w:w="1877" w:type="dxa"/>
          </w:tcPr>
          <w:p w:rsidR="00E57CB2" w:rsidRPr="00BC7EB2" w:rsidRDefault="00BE6D5D"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Sharma</w:t>
            </w:r>
            <w:r w:rsidR="00E57CB2" w:rsidRPr="00BC7EB2">
              <w:rPr>
                <w:rFonts w:ascii="Times New Roman" w:hAnsi="Times New Roman" w:cs="Times New Roman"/>
                <w:sz w:val="24"/>
                <w:szCs w:val="24"/>
              </w:rPr>
              <w:t xml:space="preserve">, </w:t>
            </w:r>
            <w:r w:rsidRPr="00BC7EB2">
              <w:rPr>
                <w:rFonts w:ascii="Times New Roman" w:hAnsi="Times New Roman" w:cs="Times New Roman"/>
                <w:sz w:val="24"/>
                <w:szCs w:val="24"/>
              </w:rPr>
              <w:t>Mandela</w:t>
            </w:r>
            <w:r w:rsidR="00A8335C"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AuthorYear="1"&gt;&lt;Author&gt;Sarma&lt;/Author&gt;&lt;Year&gt;2008&lt;/Year&gt;&lt;RecNum&gt;21&lt;/RecNum&gt;&lt;DisplayText&gt;Sarma (2008)&lt;/DisplayText&gt;&lt;record&gt;&lt;rec-number&gt;21&lt;/rec-number&gt;&lt;foreign-keys&gt;&lt;key app="EN" db-id="5z50zswr82wvene0xenxt95p5fwafesrd29z" timestamp="1599903903"&gt;21&lt;/key&gt;&lt;/foreign-keys&gt;&lt;ref-type name="Report"&gt;27&lt;/ref-type&gt;&lt;contributors&gt;&lt;authors&gt;&lt;author&gt;Sarma, Mandira&lt;/author&gt;&lt;/authors&gt;&lt;/contributors&gt;&lt;titles&gt;&lt;title&gt;Index of financial inclusion&lt;/title&gt;&lt;/titles&gt;&lt;dates&gt;&lt;year&gt;2008&lt;/year&gt;&lt;/dates&gt;&lt;publisher&gt;Working paper&lt;/publisher&gt;&lt;urls&gt;&lt;/urls&gt;&lt;/record&gt;&lt;/Cite&gt;&lt;/EndNote&gt;</w:instrText>
            </w:r>
            <w:r w:rsidR="00A8335C"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Sarma (2008)</w:t>
            </w:r>
            <w:r w:rsidR="00A8335C"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2006-2008 (India)</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Multidimensional Approach</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finding refers that Financial Inclusion is key line to succeed over all financial index and cross border capital flow. So it also seems </w:t>
            </w:r>
            <w:r w:rsidRPr="00BC7EB2">
              <w:rPr>
                <w:rFonts w:ascii="Times New Roman" w:hAnsi="Times New Roman" w:cs="Times New Roman"/>
                <w:sz w:val="24"/>
                <w:szCs w:val="24"/>
              </w:rPr>
              <w:lastRenderedPageBreak/>
              <w:t xml:space="preserve">positively related. </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AuthorYear="1"&gt;&lt;Author&gt;Ackah&lt;/Author&gt;&lt;Year&gt;2016&lt;/Year&gt;&lt;RecNum&gt;38&lt;/RecNum&gt;&lt;DisplayText&gt;Ackah and Asiamah (2016)&lt;/DisplayText&gt;&lt;record&gt;&lt;rec-number&gt;38&lt;/rec-number&gt;&lt;foreign-keys&gt;&lt;key app="EN" db-id="5z50zswr82wvene0xenxt95p5fwafesrd29z" timestamp="1599905568"&gt;38&lt;/key&gt;&lt;/foreign-keys&gt;&lt;ref-type name="Book Section"&gt;5&lt;/ref-type&gt;&lt;contributors&gt;&lt;authors&gt;&lt;author&gt;Ackah, Charles&lt;/author&gt;&lt;author&gt;Asiamah, Johnson P&lt;/author&gt;&lt;/authors&gt;&lt;/contributors&gt;&lt;titles&gt;&lt;title&gt;Financial regulation in Ghana: Balancing inclusive growth with financial stability&lt;/title&gt;&lt;secondary-title&gt;Achieving financial stability and growth in Africa&lt;/secondary-title&gt;&lt;/titles&gt;&lt;pages&gt;123-137&lt;/pages&gt;&lt;dates&gt;&lt;year&gt;2016&lt;/year&gt;&lt;/dates&gt;&lt;publisher&gt;Routledge&lt;/publisher&gt;&lt;urls&gt;&lt;/urls&gt;&lt;/record&gt;&lt;/Cite&gt;&lt;/EndNote&gt;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Ackah and Asiamah (2016)</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2001-2016 ( a panel of 27 home bank and 15 foreign bank)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(DEGRP)</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include the negative relation of financial inclusion and foreign capital flow because financial stability.</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AuthorYear="1"&gt;&lt;Author&gt;Ramasamy&lt;/Author&gt;&lt;Year&gt;2010&lt;/Year&gt;&lt;RecNum&gt;39&lt;/RecNum&gt;&lt;DisplayText&gt;Ramasamy and Yeung (2010)&lt;/DisplayText&gt;&lt;record&gt;&lt;rec-number&gt;39&lt;/rec-number&gt;&lt;foreign-keys&gt;&lt;key app="EN" db-id="5z50zswr82wvene0xenxt95p5fwafesrd29z" timestamp="1599905569"&gt;39&lt;/key&gt;&lt;/foreign-keys&gt;&lt;ref-type name="Journal Article"&gt;17&lt;/ref-type&gt;&lt;contributors&gt;&lt;authors&gt;&lt;author&gt;Ramasamy, Bala&lt;/author&gt;&lt;author&gt;Yeung, Matthew %J World Economy&lt;/author&gt;&lt;/authors&gt;&lt;/contributors&gt;&lt;titles&gt;&lt;title&gt;The determinants of foreign direct investment in services&lt;/title&gt;&lt;/titles&gt;&lt;pages&gt;573-596&lt;/pages&gt;&lt;volume&gt;33&lt;/volume&gt;&lt;number&gt;4&lt;/number&gt;&lt;dates&gt;&lt;year&gt;2010&lt;/year&gt;&lt;/dates&gt;&lt;isbn&gt;0378-5920&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Ramasamy and Yeung (2010)</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(1988-2010) a panel of several banks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GMM estimator with orthogonal deviations.</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study shows that to improve the financial service the financial inclusion is mandatory through which FDI activity will increase thus indicate the relation is positive </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AuthorYear="1"&gt;&lt;Author&gt;Bevan&lt;/Author&gt;&lt;Year&gt;2004&lt;/Year&gt;&lt;RecNum&gt;40&lt;/RecNum&gt;&lt;DisplayText&gt;Bevan, Estrin et al. (2004)&lt;/DisplayText&gt;&lt;record&gt;&lt;rec-number&gt;40&lt;/rec-number&gt;&lt;foreign-keys&gt;&lt;key app="EN" db-id="5z50zswr82wvene0xenxt95p5fwafesrd29z" timestamp="1599905571"&gt;40&lt;/key&gt;&lt;/foreign-keys&gt;&lt;ref-type name="Journal Article"&gt;17&lt;/ref-type&gt;&lt;contributors&gt;&lt;authors&gt;&lt;author&gt;Bevan, Alan&lt;/author&gt;&lt;author&gt;Estrin, Saul&lt;/author&gt;&lt;author&gt;Meyer, Klaus %J International business review&lt;/author&gt;&lt;/authors&gt;&lt;/contributors&gt;&lt;titles&gt;&lt;title&gt;Foreign investment location and institutional development in transition economies&lt;/title&gt;&lt;/titles&gt;&lt;pages&gt;43-64&lt;/pages&gt;&lt;volume&gt;13&lt;/volume&gt;&lt;number&gt;1&lt;/number&gt;&lt;dates&gt;&lt;year&gt;2004&lt;/year&gt;&lt;/dates&gt;&lt;isbn&gt;0969-5931&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Bevan, Estrin et al. (2004)</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1988-2004 ( a panel of 16 EU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Cross-Sectional A</w:t>
            </w:r>
            <w:r w:rsidRPr="00BC7EB2">
              <w:rPr>
                <w:rFonts w:ascii="Times New Roman" w:hAnsi="Times New Roman" w:cs="Times New Roman"/>
                <w:sz w:val="24"/>
                <w:szCs w:val="24"/>
              </w:rPr>
              <w:t>nalysis</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shows that developed countries financial inclusion rate and foreign Investment cash flow rate is higher. Thus indicate a positive relationship between financial inclusion and foreign cash flows.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AuthorYear="1"&gt;&lt;Author&gt;Athreye&lt;/Author&gt;&lt;Year&gt;2001&lt;/Year&gt;&lt;RecNum&gt;41&lt;/RecNum&gt;&lt;DisplayText&gt;Athreye and Kapur (2001)&lt;/DisplayText&gt;&lt;record&gt;&lt;rec-number&gt;41&lt;/rec-number&gt;&lt;foreign-keys&gt;&lt;key app="EN" db-id="5z50zswr82wvene0xenxt95p5fwafesrd29z" timestamp="1599905572"&gt;41&lt;/key&gt;&lt;/foreign-keys&gt;&lt;ref-type name="Journal Article"&gt;17&lt;/ref-type&gt;&lt;contributors&gt;&lt;authors&gt;&lt;author&gt;Athreye, Suma&lt;/author&gt;&lt;author&gt;Kapur, Sandeep %J World Economy&lt;/author&gt;&lt;/authors&gt;&lt;/contributors&gt;&lt;titles&gt;&lt;title&gt;Private foreign investment in India: Pain or panacea?&lt;/title&gt;&lt;/titles&gt;&lt;pages&gt;399-424&lt;/pages&gt;&lt;volume&gt;24&lt;/volume&gt;&lt;number&gt;3&lt;/number&gt;&lt;dates&gt;&lt;year&gt;2001&lt;/year&gt;&lt;/dates&gt;&lt;isbn&gt;0378-5920&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Athreye and Kapur (2001)</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1993-2001 , India </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Arellano-Bond S</w:t>
            </w:r>
            <w:r w:rsidRPr="00BC7EB2">
              <w:rPr>
                <w:rFonts w:ascii="Times New Roman" w:hAnsi="Times New Roman" w:cs="Times New Roman"/>
                <w:sz w:val="24"/>
                <w:szCs w:val="24"/>
              </w:rPr>
              <w:t>tata</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shows that the export ratio improved in practicing financial inclusion thus present a nominal positive relationship between them.</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AuthorYear="1"&gt;&lt;Author&gt;Mwilima&lt;/Author&gt;&lt;Year&gt;2003&lt;/Year&gt;&lt;RecNum&gt;42&lt;/RecNum&gt;&lt;DisplayText&gt;Mwilima and Institute (2003)&lt;/DisplayText&gt;&lt;record&gt;&lt;rec-number&gt;42&lt;/rec-number&gt;&lt;foreign-keys&gt;&lt;key app="EN" db-id="5z50zswr82wvene0xenxt95p5fwafesrd29z" timestamp="1599905573"&gt;42&lt;/key&gt;&lt;/foreign-keys&gt;&lt;ref-type name="Journal Article"&gt;17&lt;/ref-type&gt;&lt;contributors&gt;&lt;authors&gt;&lt;author&gt;Mwilima, Ntwala %J Social Observatory Pilot Project, Final Draft Report for the Labour Resource&lt;/author&gt;&lt;author&gt;Research Institute&lt;/author&gt;&lt;/authors&gt;&lt;/contributors&gt;&lt;titles&gt;&lt;title&gt;Foreign direct investment in Africa&lt;/title&gt;&lt;/titles&gt;&lt;pages&gt;29-45&lt;/pages&gt;&lt;dates&gt;&lt;year&gt;2003&lt;/year&gt;&lt;/dates&gt;&lt;urls&gt;&lt;/urls&gt;&lt;/record&gt;&lt;/Cite&gt;&lt;/EndNote&gt;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Mwilima and Institute (2003)</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1997-2003, Africa</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D</w:t>
            </w:r>
            <w:r w:rsidRPr="00BC7EB2">
              <w:rPr>
                <w:rFonts w:ascii="Times New Roman" w:hAnsi="Times New Roman" w:cs="Times New Roman"/>
                <w:sz w:val="24"/>
                <w:szCs w:val="24"/>
              </w:rPr>
              <w:t>ynamic panel model</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This is accompanied in finding that FDI rate is fully depending in extended financial service which show a positive linkage between financial inclusion and cross </w:t>
            </w:r>
            <w:r w:rsidRPr="00BC7EB2">
              <w:rPr>
                <w:rFonts w:ascii="Times New Roman" w:hAnsi="Times New Roman" w:cs="Times New Roman"/>
                <w:sz w:val="24"/>
                <w:szCs w:val="24"/>
              </w:rPr>
              <w:lastRenderedPageBreak/>
              <w:t>border cash flows.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AuthorYear="1"&gt;&lt;Author&gt;Schoeman&lt;/Author&gt;&lt;Year&gt;2000&lt;/Year&gt;&lt;RecNum&gt;43&lt;/RecNum&gt;&lt;DisplayText&gt;Schoeman, NJ et al. (2000)&lt;/DisplayText&gt;&lt;record&gt;&lt;rec-number&gt;43&lt;/rec-number&gt;&lt;foreign-keys&gt;&lt;key app="EN" db-id="5z50zswr82wvene0xenxt95p5fwafesrd29z" timestamp="1599905574"&gt;43&lt;/key&gt;&lt;/foreign-keys&gt;&lt;ref-type name="Journal Article"&gt;17&lt;/ref-type&gt;&lt;contributors&gt;&lt;authors&gt;&lt;author&gt;Schoeman, TJ&lt;/author&gt;&lt;author&gt;NJ, Robinson&lt;/author&gt;&lt;author&gt;Clausen, Z&lt;/author&gt;&lt;author&gt;Wet, De %J South African Journal of Economic&lt;/author&gt;&lt;author&gt;Management Sciences&lt;/author&gt;&lt;/authors&gt;&lt;/contributors&gt;&lt;titles&gt;&lt;title&gt;Foreign direct investment flows and fiscal discipline in South Africa&lt;/title&gt;&lt;/titles&gt;&lt;pages&gt;235-244&lt;/pages&gt;&lt;volume&gt;3&lt;/volume&gt;&lt;number&gt;2&lt;/number&gt;&lt;dates&gt;&lt;year&gt;2000&lt;/year&gt;&lt;/dates&gt;&lt;isbn&gt;1015-8812&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Schoeman, NJ et al. (2000)</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1995-2000, Africa</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Medium-term Expenditure Framework (MTEF)</w:t>
            </w:r>
            <w:r>
              <w:rPr>
                <w:rFonts w:ascii="Times New Roman" w:hAnsi="Times New Roman" w:cs="Times New Roman"/>
                <w:sz w:val="24"/>
                <w:szCs w:val="24"/>
              </w:rPr>
              <w:t>, E</w:t>
            </w:r>
            <w:r w:rsidRPr="00BC7EB2">
              <w:rPr>
                <w:rFonts w:ascii="Times New Roman" w:hAnsi="Times New Roman" w:cs="Times New Roman"/>
                <w:sz w:val="24"/>
                <w:szCs w:val="24"/>
              </w:rPr>
              <w:t>mpirical analysis</w:t>
            </w:r>
          </w:p>
        </w:tc>
        <w:tc>
          <w:tcPr>
            <w:tcW w:w="3162"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The finding reveals a definite positive linkage between FDI flows and financial inclusion.</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AuthorYear="1"&gt;&lt;Author&gt;Singh&lt;/Author&gt;&lt;Year&gt;2000&lt;/Year&gt;&lt;RecNum&gt;44&lt;/RecNum&gt;&lt;DisplayText&gt;Singh and Zammit (2000)&lt;/DisplayText&gt;&lt;record&gt;&lt;rec-number&gt;44&lt;/rec-number&gt;&lt;foreign-keys&gt;&lt;key app="EN" db-id="5z50zswr82wvene0xenxt95p5fwafesrd29z" timestamp="1599905586"&gt;44&lt;/key&gt;&lt;/foreign-keys&gt;&lt;ref-type name="Journal Article"&gt;17&lt;/ref-type&gt;&lt;contributors&gt;&lt;authors&gt;&lt;author&gt;Singh, Ajit&lt;/author&gt;&lt;author&gt;Zammit, Ann %J World development&lt;/author&gt;&lt;/authors&gt;&lt;/contributors&gt;&lt;titles&gt;&lt;title&gt;International capital flows: Identifying the gender dimension&lt;/title&gt;&lt;/titles&gt;&lt;pages&gt;1249-1268&lt;/pages&gt;&lt;volume&gt;28&lt;/volume&gt;&lt;number&gt;7&lt;/number&gt;&lt;dates&gt;&lt;year&gt;2000&lt;/year&gt;&lt;/dates&gt;&lt;isbn&gt;0305-750X&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Singh and Zammit (2000)</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1990-2000 ( a panel of 63 developing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F</w:t>
            </w:r>
            <w:r w:rsidRPr="00BC7EB2">
              <w:rPr>
                <w:rFonts w:ascii="Times New Roman" w:hAnsi="Times New Roman" w:cs="Times New Roman"/>
                <w:sz w:val="24"/>
                <w:szCs w:val="24"/>
              </w:rPr>
              <w:t xml:space="preserve">inancial </w:t>
            </w:r>
            <w:r>
              <w:rPr>
                <w:rFonts w:ascii="Times New Roman" w:hAnsi="Times New Roman" w:cs="Times New Roman"/>
                <w:sz w:val="24"/>
                <w:szCs w:val="24"/>
              </w:rPr>
              <w:t>stability and inclusive growth m</w:t>
            </w:r>
            <w:r w:rsidRPr="00BC7EB2">
              <w:rPr>
                <w:rFonts w:ascii="Times New Roman" w:hAnsi="Times New Roman" w:cs="Times New Roman"/>
                <w:sz w:val="24"/>
                <w:szCs w:val="24"/>
              </w:rPr>
              <w:t>odel, BDY</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Due to The Rural Poor and Gender Inequality the FDI could affect practicing financial inclusion thus the relation between the financial inclusion and foreign cash flow seems negative. </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AuthorYear="1"&gt;&lt;Author&gt;Deichmann&lt;/Author&gt;&lt;Year&gt;2003&lt;/Year&gt;&lt;RecNum&gt;45&lt;/RecNum&gt;&lt;DisplayText&gt;Deichmann, Karidis et al. (2003)&lt;/DisplayText&gt;&lt;record&gt;&lt;rec-number&gt;45&lt;/rec-number&gt;&lt;foreign-keys&gt;&lt;key app="EN" db-id="5z50zswr82wvene0xenxt95p5fwafesrd29z" timestamp="1599905589"&gt;45&lt;/key&gt;&lt;/foreign-keys&gt;&lt;ref-type name="Journal Article"&gt;17&lt;/ref-type&gt;&lt;contributors&gt;&lt;authors&gt;&lt;author&gt;Deichmann, Joel&lt;/author&gt;&lt;author&gt;Karidis, Socrates&lt;/author&gt;&lt;author&gt;Sayek, Selin %J Applied Economics&lt;/author&gt;&lt;/authors&gt;&lt;/contributors&gt;&lt;titles&gt;&lt;title&gt;Foreign direct investment in Turkey: regional determinants&lt;/title&gt;&lt;/titles&gt;&lt;pages&gt;1767-1778&lt;/pages&gt;&lt;volume&gt;35&lt;/volume&gt;&lt;number&gt;16&lt;/number&gt;&lt;dates&gt;&lt;year&gt;2003&lt;/year&gt;&lt;/dates&gt;&lt;isbn&gt;0003-6846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Deichmann, Karidis et al. (2003)</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2003 , Turkey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ASPH, LABQ, PEXP</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include that the more financial inclusion doesn’t affect the foreign cash flows instead of these the financial status of country could affect the FDI thus make the statement neutral.</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AuthorYear="1"&gt;&lt;Author&gt;Moshirian&lt;/Author&gt;&lt;Year&gt;2001&lt;/Year&gt;&lt;RecNum&gt;46&lt;/RecNum&gt;&lt;DisplayText&gt;Moshirian and Finance (2001)&lt;/DisplayText&gt;&lt;record&gt;&lt;rec-number&gt;46&lt;/rec-number&gt;&lt;foreign-keys&gt;&lt;key app="EN" db-id="5z50zswr82wvene0xenxt95p5fwafesrd29z" timestamp="1599905590"&gt;46&lt;/key&gt;&lt;/foreign-keys&gt;&lt;ref-type name="Journal Article"&gt;17&lt;/ref-type&gt;&lt;contributors&gt;&lt;authors&gt;&lt;author&gt;Moshirian, Fariborz %J Journal of Banking&lt;/author&gt;&lt;author&gt;Finance&lt;/author&gt;&lt;/authors&gt;&lt;/contributors&gt;&lt;titles&gt;&lt;title&gt;International investment in financial services&lt;/title&gt;&lt;/titles&gt;&lt;pages&gt;317-337&lt;/pages&gt;&lt;volume&gt;25&lt;/volume&gt;&lt;number&gt;2&lt;/number&gt;&lt;dates&gt;&lt;year&gt;2001&lt;/year&gt;&lt;/dates&gt;&lt;isbn&gt;0378-4266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Moshirian and Finance (2001)</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1991-2001 ( a panel of 48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System GMM </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This study of indicate that Promoting the Use of the Transaction Account is a challenge and thus make the financial inclusion negatively linkage with cross boarder cash flows.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AuthorYear="1"&gt;&lt;Author&gt;Barrell&lt;/Author&gt;&lt;Year&gt;1997&lt;/Year&gt;&lt;RecNum&gt;47&lt;/RecNum&gt;&lt;DisplayText&gt;Barrell and Pain (1997)&lt;/DisplayText&gt;&lt;record&gt;&lt;rec-number&gt;47&lt;/rec-number&gt;&lt;foreign-keys&gt;&lt;key app="EN" db-id="5z50zswr82wvene0xenxt95p5fwafesrd29z" timestamp="1599905592"&gt;47&lt;/key&gt;&lt;/foreign-keys&gt;&lt;ref-type name="Journal Article"&gt;17&lt;/ref-type&gt;&lt;contributors&gt;&lt;authors&gt;&lt;author&gt;Barrell, Ray&lt;/author&gt;&lt;author&gt;Pain, Nigel %J The Economic Journal&lt;/author&gt;&lt;/authors&gt;&lt;/contributors&gt;&lt;titles&gt;&lt;title&gt;Foreign direct investment, technological change, and economic growth within Europe&lt;/title&gt;&lt;/titles&gt;&lt;pages&gt;1770-1786&lt;/pages&gt;&lt;volume&gt;107&lt;/volume&gt;&lt;number&gt;445&lt;/number&gt;&lt;dates&gt;&lt;year&gt;1997&lt;/year&gt;&lt;/dates&gt;&lt;isbn&gt;0013-0133&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Barrell and Pain (1997)</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1991-1997 (a panel of 9 EU country)</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 xml:space="preserve">System dynamic </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study show transfer of technology is related with financial inclusion risk thus create an impact in cross </w:t>
            </w:r>
            <w:r w:rsidRPr="00BC7EB2">
              <w:rPr>
                <w:rFonts w:ascii="Times New Roman" w:hAnsi="Times New Roman" w:cs="Times New Roman"/>
                <w:sz w:val="24"/>
                <w:szCs w:val="24"/>
              </w:rPr>
              <w:lastRenderedPageBreak/>
              <w:t>border cash flow which indicates negative relationship between them.</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AuthorYear="1"&gt;&lt;Author&gt;Ang&lt;/Author&gt;&lt;Year&gt;2008&lt;/Year&gt;&lt;RecNum&gt;48&lt;/RecNum&gt;&lt;DisplayText&gt;Ang (2008)&lt;/DisplayText&gt;&lt;record&gt;&lt;rec-number&gt;48&lt;/rec-number&gt;&lt;foreign-keys&gt;&lt;key app="EN" db-id="5z50zswr82wvene0xenxt95p5fwafesrd29z" timestamp="1599905593"&gt;48&lt;/key&gt;&lt;/foreign-keys&gt;&lt;ref-type name="Journal Article"&gt;17&lt;/ref-type&gt;&lt;contributors&gt;&lt;authors&gt;&lt;author&gt;Ang, James B %J Journal of policy modeling&lt;/author&gt;&lt;/authors&gt;&lt;/contributors&gt;&lt;titles&gt;&lt;title&gt;Determinants of foreign direct investment in Malaysia&lt;/title&gt;&lt;/titles&gt;&lt;pages&gt;185-189&lt;/pages&gt;&lt;volume&gt;30&lt;/volume&gt;&lt;number&gt;1&lt;/number&gt;&lt;dates&gt;&lt;year&gt;2008&lt;/year&gt;&lt;/dates&gt;&lt;isbn&gt;0161-8938&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Ang (2008)</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1960–2008,Malaysia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GDP, RER, GARCH</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Study relatively revealed that improvement of financial inclusion works key role to improvement in cross boarder cash flows. </w:t>
            </w:r>
            <w:r w:rsidR="00AC71B8" w:rsidRPr="00BC7EB2">
              <w:rPr>
                <w:rFonts w:ascii="Times New Roman" w:hAnsi="Times New Roman" w:cs="Times New Roman"/>
                <w:sz w:val="24"/>
                <w:szCs w:val="24"/>
              </w:rPr>
              <w:t>This means there is a positive relationship between the financial inclusion and the foreign cash flows.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AuthorYear="1"&gt;&lt;Author&gt;Shahbaz&lt;/Author&gt;&lt;Year&gt;2010&lt;/Year&gt;&lt;RecNum&gt;49&lt;/RecNum&gt;&lt;DisplayText&gt;Shahbaz and Rahman (2010)&lt;/DisplayText&gt;&lt;record&gt;&lt;rec-number&gt;49&lt;/rec-number&gt;&lt;foreign-keys&gt;&lt;key app="EN" db-id="5z50zswr82wvene0xenxt95p5fwafesrd29z" timestamp="1599905594"&gt;49&lt;/key&gt;&lt;/foreign-keys&gt;&lt;ref-type name="Journal Article"&gt;17&lt;/ref-type&gt;&lt;contributors&gt;&lt;authors&gt;&lt;author&gt;Shahbaz, Muhammad&lt;/author&gt;&lt;author&gt;Rahman, Mohammad Mafizur %J Journal of Economic Research&lt;/author&gt;&lt;/authors&gt;&lt;/contributors&gt;&lt;titles&gt;&lt;title&gt;Foreign capital inflows-growth nexus and role of domestic financial sector: an ARDL co-integration approach for Pakistan&lt;/title&gt;&lt;/titles&gt;&lt;pages&gt;207-231&lt;/pages&gt;&lt;volume&gt;15&lt;/volume&gt;&lt;number&gt;3&lt;/number&gt;&lt;dates&gt;&lt;year&gt;2010&lt;/year&gt;&lt;/dates&gt;&lt;isbn&gt;1226-4261&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Shahbaz and Rahman (2010)</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1971-2010, Pakistan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ARDL</w:t>
            </w:r>
            <w:r w:rsidR="00D20C22">
              <w:rPr>
                <w:rFonts w:ascii="Times New Roman" w:hAnsi="Times New Roman" w:cs="Times New Roman"/>
                <w:sz w:val="24"/>
                <w:szCs w:val="24"/>
              </w:rPr>
              <w:t xml:space="preserve"> </w:t>
            </w:r>
            <w:r w:rsidRPr="00BC7EB2">
              <w:rPr>
                <w:rFonts w:ascii="Times New Roman" w:hAnsi="Times New Roman" w:cs="Times New Roman"/>
                <w:sz w:val="24"/>
                <w:szCs w:val="24"/>
              </w:rPr>
              <w:t>bounds testing ap</w:t>
            </w:r>
            <w:r>
              <w:rPr>
                <w:rFonts w:ascii="Times New Roman" w:hAnsi="Times New Roman" w:cs="Times New Roman"/>
                <w:sz w:val="24"/>
                <w:szCs w:val="24"/>
              </w:rPr>
              <w:t>proach, m</w:t>
            </w:r>
            <w:r w:rsidRPr="00BC7EB2">
              <w:rPr>
                <w:rFonts w:ascii="Times New Roman" w:hAnsi="Times New Roman" w:cs="Times New Roman"/>
                <w:sz w:val="24"/>
                <w:szCs w:val="24"/>
              </w:rPr>
              <w:t>odel (ECM)</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Study suggests due to lack of efficient financial inclusion the Pakistan cross border cash flow is not improving thus show a positive relationship between the financial inclusion and the foreign cash flows.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AuthorYear="1"&gt;&lt;Author&gt;Goldberg&lt;/Author&gt;&lt;Year&gt;2004&lt;/Year&gt;&lt;RecNum&gt;50&lt;/RecNum&gt;&lt;DisplayText&gt;Goldberg (2004)&lt;/DisplayText&gt;&lt;record&gt;&lt;rec-number&gt;50&lt;/rec-number&gt;&lt;foreign-keys&gt;&lt;key app="EN" db-id="5z50zswr82wvene0xenxt95p5fwafesrd29z" timestamp="1599905595"&gt;50&lt;/key&gt;&lt;/foreign-keys&gt;&lt;ref-type name="Report"&gt;27&lt;/ref-type&gt;&lt;contributors&gt;&lt;authors&gt;&lt;author&gt;Goldberg, Linda&lt;/author&gt;&lt;/authors&gt;&lt;/contributors&gt;&lt;titles&gt;&lt;title&gt;Financial-sector FDI and host countries: New and old lessons&lt;/title&gt;&lt;/titles&gt;&lt;dates&gt;&lt;year&gt;2004&lt;/year&gt;&lt;/dates&gt;&lt;publisher&gt;National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Goldberg (2004)</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1991-2004 (a panel of 40 country)</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System dynamic</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Shows the negative linkage between financial inclusion and foreign cash flows due to new risk from specialized MFI’s</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AuthorYear="1"&gt;&lt;Author&gt;Botrić&lt;/Author&gt;&lt;Year&gt;2006&lt;/Year&gt;&lt;RecNum&gt;51&lt;/RecNum&gt;&lt;DisplayText&gt;Botrić and Škuflić (2006)&lt;/DisplayText&gt;&lt;record&gt;&lt;rec-number&gt;51&lt;/rec-number&gt;&lt;foreign-keys&gt;&lt;key app="EN" db-id="5z50zswr82wvene0xenxt95p5fwafesrd29z" timestamp="1599905597"&gt;51&lt;/key&gt;&lt;/foreign-keys&gt;&lt;ref-type name="Journal Article"&gt;17&lt;/ref-type&gt;&lt;contributors&gt;&lt;authors&gt;&lt;author&gt;Botrić, Valerija&lt;/author&gt;&lt;author&gt;Škuflić, Lorena %J Transition Studies Review&lt;/author&gt;&lt;/authors&gt;&lt;/contributors&gt;&lt;titles&gt;&lt;title&gt;Main determinants of foreign direct investment in the southeast European countries&lt;/title&gt;&lt;/titles&gt;&lt;pages&gt;359-377&lt;/pages&gt;&lt;volume&gt;13&lt;/volume&gt;&lt;number&gt;2&lt;/number&gt;&lt;dates&gt;&lt;year&gt;2006&lt;/year&gt;&lt;/dates&gt;&lt;isbn&gt;1614-4007&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Botrić and Škuflić (2006)</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1990-2006 ( a panel of Southeast European Countries)</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 xml:space="preserve">System GMM </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include the negative relation of financial inclusion and foreign capital flow because financial stability.</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AuthorYear="1"&gt;&lt;Author&gt;Bailliu&lt;/Author&gt;&lt;Year&gt;2000&lt;/Year&gt;&lt;RecNum&gt;10&lt;/RecNum&gt;&lt;DisplayText&gt;Bailliu (2000)&lt;/DisplayText&gt;&lt;record&gt;&lt;rec-number&gt;10&lt;/rec-number&gt;&lt;foreign-keys&gt;&lt;key app="EN" db-id="5z50zswr82wvene0xenxt95p5fwafesrd29z" timestamp="1599468606"&gt;10&lt;/key&gt;&lt;/foreign-keys&gt;&lt;ref-type name="Report"&gt;27&lt;/ref-type&gt;&lt;contributors&gt;&lt;authors&gt;&lt;author&gt;Bailliu, Jeannine&lt;/author&gt;&lt;/authors&gt;&lt;/contributors&gt;&lt;titles&gt;&lt;title&gt;Private capital flows, financial development, and economic growth in developing countries&lt;/title&gt;&lt;/titles&gt;&lt;dates&gt;&lt;year&gt;2000&lt;/year&gt;&lt;/dates&gt;&lt;publisher&gt;Bank of Canada&lt;/publisher&gt;&lt;urls&gt;&lt;/urls&gt;&lt;/record&gt;&lt;/Cite&gt;&lt;/EndNote&gt;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Bailliu (2000)</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1975–2000 ( a panel of 40 developing </w:t>
            </w:r>
            <w:r w:rsidRPr="00BC7EB2">
              <w:rPr>
                <w:rFonts w:ascii="Times New Roman" w:hAnsi="Times New Roman" w:cs="Times New Roman"/>
                <w:sz w:val="24"/>
                <w:szCs w:val="24"/>
              </w:rPr>
              <w:lastRenderedPageBreak/>
              <w:t xml:space="preserve">countries)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t>A dynamic panel-data methodology</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Thus shows the iniquity of financial inclusion and </w:t>
            </w:r>
            <w:r w:rsidRPr="00BC7EB2">
              <w:rPr>
                <w:rFonts w:ascii="Times New Roman" w:hAnsi="Times New Roman" w:cs="Times New Roman"/>
                <w:sz w:val="24"/>
                <w:szCs w:val="24"/>
              </w:rPr>
              <w:lastRenderedPageBreak/>
              <w:t>linkage of negative relationship with foreign capital flow</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AuthorYear="1"&gt;&lt;Author&gt;Kurtishi-Kastrati&lt;/Author&gt;&lt;Year&gt;2013&lt;/Year&gt;&lt;RecNum&gt;53&lt;/RecNum&gt;&lt;DisplayText&gt;Kurtishi-Kastrati (2013)&lt;/DisplayText&gt;&lt;record&gt;&lt;rec-number&gt;53&lt;/rec-number&gt;&lt;foreign-keys&gt;&lt;key app="EN" db-id="5z50zswr82wvene0xenxt95p5fwafesrd29z" timestamp="1599905599"&gt;53&lt;/key&gt;&lt;/foreign-keys&gt;&lt;ref-type name="Journal Article"&gt;17&lt;/ref-type&gt;&lt;contributors&gt;&lt;authors&gt;&lt;author&gt;Kurtishi-Kastrati, Selma %J European Journal of Interdisciplinary Studies&lt;/author&gt;&lt;/authors&gt;&lt;/contributors&gt;&lt;titles&gt;&lt;title&gt;The effects of foreign direct investments for host country&amp;apos;s economy&lt;/title&gt;&lt;/titles&gt;&lt;pages&gt;26&lt;/pages&gt;&lt;volume&gt;5&lt;/volume&gt;&lt;number&gt;1&lt;/number&gt;&lt;dates&gt;&lt;year&gt;2013&lt;/year&gt;&lt;/dates&gt;&lt;isbn&gt;2067-3795&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Kurtishi-Kastrati (2013)</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1998-2013 ( a panel of developing host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(OECD)</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finding refers that Financial Inclusion is key line to succeed over all financial index and cross border capital flow. So it also seems positively related.</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AuthorYear="1"&gt;&lt;Author&gt;Reisen&lt;/Author&gt;&lt;Year&gt;2001&lt;/Year&gt;&lt;RecNum&gt;54&lt;/RecNum&gt;&lt;DisplayText&gt;Reisen and Soto (2001)&lt;/DisplayText&gt;&lt;record&gt;&lt;rec-number&gt;54&lt;/rec-number&gt;&lt;foreign-keys&gt;&lt;key app="EN" db-id="5z50zswr82wvene0xenxt95p5fwafesrd29z" timestamp="1599905600"&gt;54&lt;/key&gt;&lt;/foreign-keys&gt;&lt;ref-type name="Journal Article"&gt;17&lt;/ref-type&gt;&lt;contributors&gt;&lt;authors&gt;&lt;author&gt;Reisen, Helmut&lt;/author&gt;&lt;author&gt;Soto, Marcelo %J International finance&lt;/author&gt;&lt;/authors&gt;&lt;/contributors&gt;&lt;titles&gt;&lt;title&gt;Which types of capital inflows foster developing‐country growth?&lt;/title&gt;&lt;/titles&gt;&lt;pages&gt;1-14&lt;/pages&gt;&lt;volume&gt;4&lt;/volume&gt;&lt;number&gt;1&lt;/number&gt;&lt;dates&gt;&lt;year&gt;2001&lt;/year&gt;&lt;/dates&gt;&lt;isbn&gt;1367-0271&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Reisen and Soto (2001)</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1986–2001 ( a panel of 44 countries)</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S</w:t>
            </w:r>
            <w:r w:rsidRPr="00BC7EB2">
              <w:rPr>
                <w:rFonts w:ascii="Times New Roman" w:hAnsi="Times New Roman" w:cs="Times New Roman"/>
                <w:sz w:val="24"/>
                <w:szCs w:val="24"/>
              </w:rPr>
              <w:t>tandard growth determinants</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shows that the export ratio improved in practicing financial inclusion thus present a nominal positive relationship between them.</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AuthorYear="1"&gt;&lt;Author&gt;Brafu-Insaidoo&lt;/Author&gt;&lt;Year&gt;2014&lt;/Year&gt;&lt;RecNum&gt;55&lt;/RecNum&gt;&lt;DisplayText&gt;Brafu-Insaidoo and Biekpe (2014)&lt;/DisplayText&gt;&lt;record&gt;&lt;rec-number&gt;55&lt;/rec-number&gt;&lt;foreign-keys&gt;&lt;key app="EN" db-id="5z50zswr82wvene0xenxt95p5fwafesrd29z" timestamp="1599905601"&gt;55&lt;/key&gt;&lt;/foreign-keys&gt;&lt;ref-type name="Journal Article"&gt;17&lt;/ref-type&gt;&lt;contributors&gt;&lt;authors&gt;&lt;author&gt;Brafu-Insaidoo, William Gabriel&lt;/author&gt;&lt;author&gt;Biekpe, Nicholas %J Journal of Applied Economics&lt;/author&gt;&lt;/authors&gt;&lt;/contributors&gt;&lt;titles&gt;&lt;title&gt;Determinants of foreign capital flows: The experience of selected Sub-Saharan African countries&lt;/title&gt;&lt;/titles&gt;&lt;pages&gt;63-88&lt;/pages&gt;&lt;volume&gt;17&lt;/volume&gt;&lt;number&gt;1&lt;/number&gt;&lt;dates&gt;&lt;year&gt;2014&lt;/year&gt;&lt;/dates&gt;&lt;isbn&gt;1514-0326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Brafu-Insaidoo and Biekpe (2014)</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1991-2014 ( a panel of 57 country) </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D</w:t>
            </w:r>
            <w:r w:rsidRPr="00BC7EB2">
              <w:rPr>
                <w:rFonts w:ascii="Times New Roman" w:hAnsi="Times New Roman" w:cs="Times New Roman"/>
                <w:sz w:val="24"/>
                <w:szCs w:val="24"/>
              </w:rPr>
              <w:t>ynamic panel data analysis</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study indicates a positive linkage between the cross border relationship and financial inclusion.</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AuthorYear="1"&gt;&lt;Author&gt;Alfaro&lt;/Author&gt;&lt;Year&gt;2003&lt;/Year&gt;&lt;RecNum&gt;56&lt;/RecNum&gt;&lt;DisplayText&gt;Alfaro (2003)&lt;/DisplayText&gt;&lt;record&gt;&lt;rec-number&gt;56&lt;/rec-number&gt;&lt;foreign-keys&gt;&lt;key app="EN" db-id="5z50zswr82wvene0xenxt95p5fwafesrd29z" timestamp="1599905602"&gt;56&lt;/key&gt;&lt;/foreign-keys&gt;&lt;ref-type name="Journal Article"&gt;17&lt;/ref-type&gt;&lt;contributors&gt;&lt;authors&gt;&lt;author&gt;Alfaro, Laura %J Harvard Business School&lt;/author&gt;&lt;/authors&gt;&lt;/contributors&gt;&lt;titles&gt;&lt;title&gt;Foreign direct investment and growth: Does the sector matter&lt;/title&gt;&lt;/titles&gt;&lt;pages&gt;1-31&lt;/pages&gt;&lt;volume&gt;2003&lt;/volume&gt;&lt;dates&gt;&lt;year&gt;2003&lt;/year&gt;&lt;/dates&gt;&lt;urls&gt;&lt;/urls&gt;&lt;/record&gt;&lt;/Cite&gt;&lt;/EndNote&gt;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Alfaro (2003)</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1981-2003 ( a panel of developing host country)</w:t>
            </w:r>
          </w:p>
        </w:tc>
        <w:tc>
          <w:tcPr>
            <w:tcW w:w="2235"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E</w:t>
            </w:r>
            <w:r w:rsidRPr="00BC7EB2">
              <w:rPr>
                <w:rFonts w:ascii="Times New Roman" w:hAnsi="Times New Roman" w:cs="Times New Roman"/>
                <w:sz w:val="24"/>
                <w:szCs w:val="24"/>
              </w:rPr>
              <w:t>mpirical analysis using cross-country data</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Financial inclusion development is inversely related with cross broader cash flow development</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AuthorYear="1"&gt;&lt;Author&gt;Khan&lt;/Author&gt;&lt;Year&gt;2007&lt;/Year&gt;&lt;RecNum&gt;57&lt;/RecNum&gt;&lt;DisplayText&gt;Khan (2007)&lt;/DisplayText&gt;&lt;record&gt;&lt;rec-number&gt;57&lt;/rec-number&gt;&lt;foreign-keys&gt;&lt;key app="EN" db-id="5z50zswr82wvene0xenxt95p5fwafesrd29z" timestamp="1599905604"&gt;57&lt;/key&gt;&lt;/foreign-keys&gt;&lt;ref-type name="Report"&gt;27&lt;/ref-type&gt;&lt;contributors&gt;&lt;authors&gt;&lt;author&gt;Khan, Muhammad Arshad&lt;/author&gt;&lt;/authors&gt;&lt;/contributors&gt;&lt;titles&gt;&lt;title&gt;Foreign direct investment and economic growth: the role of domestic financial sector&lt;/title&gt;&lt;/titles&gt;&lt;dates&gt;&lt;year&gt;2007&lt;/year&gt;&lt;/dates&gt;&lt;publisher&gt;Pakistan Institute of Development Economics&lt;/publisher&gt;&lt;urls&gt;&lt;/urls&gt;&lt;/record&gt;&lt;/Cite&gt;&lt;/EndNote&gt;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Khan (2007)</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1975-2007, Pakistan </w:t>
            </w:r>
          </w:p>
        </w:tc>
        <w:tc>
          <w:tcPr>
            <w:tcW w:w="2235"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Empirical analysis is based on the bound testing approach</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Contribution of financial inclusion increases the foreign cash flows thus mean a positive linkage.</w:t>
            </w:r>
          </w:p>
        </w:tc>
      </w:tr>
      <w:tr w:rsidR="00E57CB2" w:rsidRPr="00BC7EB2" w:rsidTr="00E57CB2">
        <w:tc>
          <w:tcPr>
            <w:tcW w:w="1877"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AuthorYear="1"&gt;&lt;Author&gt;Barajas&lt;/Author&gt;&lt;Year&gt;2000&lt;/Year&gt;&lt;RecNum&gt;58&lt;/RecNum&gt;&lt;DisplayText&gt;Barajas, Steiner et al. (2000)&lt;/DisplayText&gt;&lt;record&gt;&lt;rec-number&gt;58&lt;/rec-number&gt;&lt;foreign-keys&gt;&lt;key app="EN" db-id="5z50zswr82wvene0xenxt95p5fwafesrd29z" timestamp="1599905605"&gt;58&lt;/key&gt;&lt;/foreign-keys&gt;&lt;ref-type name="Journal Article"&gt;17&lt;/ref-type&gt;&lt;contributors&gt;&lt;authors&gt;&lt;author&gt;Barajas, Adolfo&lt;/author&gt;&lt;author&gt;Steiner, Roberto&lt;/author&gt;&lt;author&gt;Salazar, Natalia %J Journal of development economics&lt;/author&gt;&lt;/authors&gt;&lt;/contributors&gt;&lt;titles&gt;&lt;title&gt;The impact of liberalization and foreign investment in Colombia&amp;apos;s financial sector&lt;/title&gt;&lt;/titles&gt;&lt;pages&gt;157-196&lt;/pages&gt;&lt;volume&gt;63&lt;/volume&gt;&lt;number&gt;1&lt;/number&gt;&lt;dates&gt;&lt;year&gt;2000&lt;/year&gt;&lt;/dates&gt;&lt;isbn&gt;0304-3878&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Barajas, Steiner et al. (2000)</w:t>
            </w:r>
            <w:r w:rsidRPr="00BC7EB2">
              <w:rPr>
                <w:rFonts w:ascii="Times New Roman" w:hAnsi="Times New Roman" w:cs="Times New Roman"/>
                <w:sz w:val="24"/>
                <w:szCs w:val="24"/>
              </w:rPr>
              <w:fldChar w:fldCharType="end"/>
            </w:r>
          </w:p>
        </w:tc>
        <w:tc>
          <w:tcPr>
            <w:tcW w:w="2307"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1990-2000 , Colombia </w:t>
            </w:r>
          </w:p>
        </w:tc>
        <w:tc>
          <w:tcPr>
            <w:tcW w:w="2235" w:type="dxa"/>
          </w:tcPr>
          <w:p w:rsidR="00E57CB2" w:rsidRPr="00BC7EB2" w:rsidRDefault="00E57CB2" w:rsidP="00BC7EB2">
            <w:pPr>
              <w:spacing w:line="360" w:lineRule="auto"/>
              <w:rPr>
                <w:rFonts w:ascii="Times New Roman" w:hAnsi="Times New Roman" w:cs="Times New Roman"/>
                <w:b/>
                <w:sz w:val="24"/>
                <w:szCs w:val="24"/>
              </w:rPr>
            </w:pPr>
            <w:r>
              <w:rPr>
                <w:rFonts w:ascii="Times New Roman" w:hAnsi="Times New Roman" w:cs="Times New Roman"/>
                <w:sz w:val="24"/>
                <w:szCs w:val="24"/>
              </w:rPr>
              <w:t>D</w:t>
            </w:r>
            <w:r w:rsidRPr="00BC7EB2">
              <w:rPr>
                <w:rFonts w:ascii="Times New Roman" w:hAnsi="Times New Roman" w:cs="Times New Roman"/>
                <w:sz w:val="24"/>
                <w:szCs w:val="24"/>
              </w:rPr>
              <w:t>escriptive approach, econometric analysis</w:t>
            </w:r>
          </w:p>
        </w:tc>
        <w:tc>
          <w:tcPr>
            <w:tcW w:w="3162"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Financial inclusion has a general financial development in cross boarder cash flow influence sector thus has a </w:t>
            </w:r>
            <w:r w:rsidRPr="00BC7EB2">
              <w:rPr>
                <w:rFonts w:ascii="Times New Roman" w:hAnsi="Times New Roman" w:cs="Times New Roman"/>
                <w:sz w:val="24"/>
                <w:szCs w:val="24"/>
              </w:rPr>
              <w:lastRenderedPageBreak/>
              <w:t>positive relationship between financial inclusion and cross border cash flows.</w:t>
            </w:r>
          </w:p>
        </w:tc>
      </w:tr>
    </w:tbl>
    <w:p w:rsidR="00C71891" w:rsidRPr="00BC7EB2" w:rsidRDefault="00C71891" w:rsidP="00BC7EB2">
      <w:pPr>
        <w:spacing w:line="360" w:lineRule="auto"/>
        <w:rPr>
          <w:rFonts w:ascii="Times New Roman" w:hAnsi="Times New Roman" w:cs="Times New Roman"/>
          <w:sz w:val="24"/>
          <w:szCs w:val="24"/>
        </w:rPr>
      </w:pPr>
    </w:p>
    <w:p w:rsidR="00113C47" w:rsidRPr="004E4D3A" w:rsidRDefault="00113C47" w:rsidP="004E4D3A">
      <w:pPr>
        <w:pStyle w:val="Heading2"/>
        <w:numPr>
          <w:ilvl w:val="1"/>
          <w:numId w:val="6"/>
        </w:numPr>
        <w:rPr>
          <w:b/>
        </w:rPr>
      </w:pPr>
      <w:bookmarkStart w:id="9" w:name="_Toc54111014"/>
      <w:r w:rsidRPr="004E4D3A">
        <w:rPr>
          <w:b/>
        </w:rPr>
        <w:t xml:space="preserve">Financial </w:t>
      </w:r>
      <w:r w:rsidR="00B36E74" w:rsidRPr="004E4D3A">
        <w:rPr>
          <w:b/>
        </w:rPr>
        <w:t>efficiency</w:t>
      </w:r>
      <w:r w:rsidRPr="004E4D3A">
        <w:rPr>
          <w:b/>
        </w:rPr>
        <w:t xml:space="preserve"> and foreign capital flows (FDI)</w:t>
      </w:r>
      <w:bookmarkEnd w:id="9"/>
    </w:p>
    <w:tbl>
      <w:tblPr>
        <w:tblStyle w:val="TableGrid"/>
        <w:tblW w:w="9630" w:type="dxa"/>
        <w:tblLayout w:type="fixed"/>
        <w:tblLook w:val="04A0" w:firstRow="1" w:lastRow="0" w:firstColumn="1" w:lastColumn="0" w:noHBand="0" w:noVBand="1"/>
      </w:tblPr>
      <w:tblGrid>
        <w:gridCol w:w="1890"/>
        <w:gridCol w:w="2340"/>
        <w:gridCol w:w="2250"/>
        <w:gridCol w:w="3150"/>
      </w:tblGrid>
      <w:tr w:rsidR="00E57CB2" w:rsidRPr="00BC7EB2" w:rsidTr="00E57CB2">
        <w:tc>
          <w:tcPr>
            <w:tcW w:w="1890" w:type="dxa"/>
          </w:tcPr>
          <w:p w:rsidR="00E57CB2" w:rsidRPr="00BC7EB2" w:rsidRDefault="00E57CB2" w:rsidP="00BC7EB2">
            <w:pPr>
              <w:spacing w:line="360" w:lineRule="auto"/>
              <w:rPr>
                <w:rFonts w:ascii="Times New Roman" w:hAnsi="Times New Roman" w:cs="Times New Roman"/>
                <w:b/>
                <w:sz w:val="24"/>
                <w:szCs w:val="24"/>
              </w:rPr>
            </w:pPr>
            <w:r w:rsidRPr="00BC7EB2">
              <w:rPr>
                <w:rFonts w:ascii="Times New Roman" w:hAnsi="Times New Roman" w:cs="Times New Roman"/>
                <w:b/>
                <w:sz w:val="24"/>
                <w:szCs w:val="24"/>
              </w:rPr>
              <w:t>Authors</w:t>
            </w:r>
          </w:p>
        </w:tc>
        <w:tc>
          <w:tcPr>
            <w:tcW w:w="2340" w:type="dxa"/>
          </w:tcPr>
          <w:p w:rsidR="00E57CB2" w:rsidRPr="00BC7EB2" w:rsidRDefault="00E57CB2" w:rsidP="00BC7EB2">
            <w:pPr>
              <w:spacing w:line="360" w:lineRule="auto"/>
              <w:rPr>
                <w:rFonts w:ascii="Times New Roman" w:hAnsi="Times New Roman" w:cs="Times New Roman"/>
                <w:b/>
                <w:sz w:val="24"/>
                <w:szCs w:val="24"/>
              </w:rPr>
            </w:pPr>
            <w:r w:rsidRPr="00BC7EB2">
              <w:rPr>
                <w:rFonts w:ascii="Times New Roman" w:hAnsi="Times New Roman" w:cs="Times New Roman"/>
                <w:b/>
                <w:sz w:val="24"/>
                <w:szCs w:val="24"/>
              </w:rPr>
              <w:t xml:space="preserve">Period and country </w:t>
            </w:r>
          </w:p>
        </w:tc>
        <w:tc>
          <w:tcPr>
            <w:tcW w:w="2250" w:type="dxa"/>
          </w:tcPr>
          <w:p w:rsidR="00E57CB2" w:rsidRPr="00BC7EB2" w:rsidRDefault="00E57CB2" w:rsidP="00BC7EB2">
            <w:pPr>
              <w:spacing w:line="360" w:lineRule="auto"/>
              <w:rPr>
                <w:rFonts w:ascii="Times New Roman" w:hAnsi="Times New Roman" w:cs="Times New Roman"/>
                <w:b/>
                <w:sz w:val="24"/>
                <w:szCs w:val="24"/>
              </w:rPr>
            </w:pPr>
            <w:r w:rsidRPr="00BC7EB2">
              <w:rPr>
                <w:rFonts w:ascii="Times New Roman" w:hAnsi="Times New Roman" w:cs="Times New Roman"/>
                <w:b/>
                <w:sz w:val="24"/>
                <w:szCs w:val="24"/>
              </w:rPr>
              <w:t>Methodology</w:t>
            </w:r>
          </w:p>
        </w:tc>
        <w:tc>
          <w:tcPr>
            <w:tcW w:w="3150" w:type="dxa"/>
          </w:tcPr>
          <w:p w:rsidR="00E57CB2" w:rsidRPr="00BC7EB2" w:rsidRDefault="00E57CB2" w:rsidP="00BC7EB2">
            <w:pPr>
              <w:spacing w:line="360" w:lineRule="auto"/>
              <w:rPr>
                <w:rFonts w:ascii="Times New Roman" w:hAnsi="Times New Roman" w:cs="Times New Roman"/>
                <w:b/>
                <w:sz w:val="24"/>
                <w:szCs w:val="24"/>
              </w:rPr>
            </w:pPr>
            <w:r w:rsidRPr="00BC7EB2">
              <w:rPr>
                <w:rFonts w:ascii="Times New Roman" w:hAnsi="Times New Roman" w:cs="Times New Roman"/>
                <w:b/>
                <w:sz w:val="24"/>
                <w:szCs w:val="24"/>
              </w:rPr>
              <w:t>Findings</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AuthorYear="1"&gt;&lt;Author&gt;Bailliu&lt;/Author&gt;&lt;Year&gt;2000&lt;/Year&gt;&lt;RecNum&gt;10&lt;/RecNum&gt;&lt;DisplayText&gt;Bailliu (2000)&lt;/DisplayText&gt;&lt;record&gt;&lt;rec-number&gt;10&lt;/rec-number&gt;&lt;foreign-keys&gt;&lt;key app="EN" db-id="5z50zswr82wvene0xenxt95p5fwafesrd29z" timestamp="1599468606"&gt;10&lt;/key&gt;&lt;/foreign-keys&gt;&lt;ref-type name="Report"&gt;27&lt;/ref-type&gt;&lt;contributors&gt;&lt;authors&gt;&lt;author&gt;Bailliu, Jeannine&lt;/author&gt;&lt;/authors&gt;&lt;/contributors&gt;&lt;titles&gt;&lt;title&gt;Private capital flows, financial development, and economic growth in developing countries&lt;/title&gt;&lt;/titles&gt;&lt;dates&gt;&lt;year&gt;2000&lt;/year&gt;&lt;/dates&gt;&lt;publisher&gt;Bank of Canada&lt;/publisher&gt;&lt;urls&gt;&lt;/urls&gt;&lt;/record&gt;&lt;/Cite&gt;&lt;/EndNote&gt;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Bailliu (2000)</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1975-2000( A panel data for 40 developing countries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A dynamic panel-data methodology, Economic growth Model</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Financial efficiency related the firm’s financial data. Improvement of financial efficiency means improving the FDI transparency thus has a positive linkage between financial efficiency and foreign cash flows.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AuthorYear="1"&gt;&lt;Author&gt;Arcelus&lt;/Author&gt;&lt;Year&gt;2005&lt;/Year&gt;&lt;RecNum&gt;32&lt;/RecNum&gt;&lt;DisplayText&gt;Arcelus, Sharma et al. (2005)&lt;/DisplayText&gt;&lt;record&gt;&lt;rec-number&gt;32&lt;/rec-number&gt;&lt;foreign-keys&gt;&lt;key app="EN" db-id="5z50zswr82wvene0xenxt95p5fwafesrd29z" timestamp="1599905560"&gt;32&lt;/key&gt;&lt;/foreign-keys&gt;&lt;ref-type name="Journal Article"&gt;17&lt;/ref-type&gt;&lt;contributors&gt;&lt;authors&gt;&lt;author&gt;Arcelus, Francisco J&lt;/author&gt;&lt;author&gt;Sharma, Basu&lt;/author&gt;&lt;author&gt;Srinivasan, Gopalan %J Global Economy Journal&lt;/author&gt;&lt;/authors&gt;&lt;/contributors&gt;&lt;titles&gt;&lt;title&gt;Foreign capital flows and the efficiency of the HDI dimensions&lt;/title&gt;&lt;/titles&gt;&lt;volume&gt;5&lt;/volume&gt;&lt;number&gt;2&lt;/number&gt;&lt;dates&gt;&lt;year&gt;2005&lt;/year&gt;&lt;/dates&gt;&lt;urls&gt;&lt;/urls&gt;&lt;/record&gt;&lt;/Cite&gt;&lt;/EndNote&gt;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Arcelus, Sharma et al. (2005)</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1995-2005 ( a panel of  43 developing country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benchmarking  model, HDI  dimensions  LI,  EI and DEA</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Suggest that the cross boarder cash flow can be increased if the financial efficiency can increased.</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AuthorYear="1"&gt;&lt;Author&gt;Nguyen&lt;/Author&gt;&lt;Year&gt;2000&lt;/Year&gt;&lt;RecNum&gt;33&lt;/RecNum&gt;&lt;DisplayText&gt;Nguyen (2000)&lt;/DisplayText&gt;&lt;record&gt;&lt;rec-number&gt;33&lt;/rec-number&gt;&lt;foreign-keys&gt;&lt;key app="EN" db-id="5z50zswr82wvene0xenxt95p5fwafesrd29z" timestamp="1599905561"&gt;33&lt;/key&gt;&lt;/foreign-keys&gt;&lt;ref-type name="Journal Article"&gt;17&lt;/ref-type&gt;&lt;contributors&gt;&lt;authors&gt;&lt;author&gt;Nguyen, Tin&lt;/author&gt;&lt;/authors&gt;&lt;/contributors&gt;&lt;titles&gt;&lt;title&gt;Foreign exchange market efficiency, speculators, arbitrageurs and international capital flows&lt;/title&gt;&lt;/titles&gt;&lt;dates&gt;&lt;year&gt;2000&lt;/year&gt;&lt;/dates&gt;&lt;urls&gt;&lt;/urls&gt;&lt;/record&gt;&lt;/Cite&gt;&lt;/EndNote&gt;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Nguyen (2000)</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1982- 2000 ( a panel of six OECD countries)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REUTERS, Forward discount and currency depreciation Method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Financial efficiency and cross border cash flow are positively related.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AuthorYear="1"&gt;&lt;Author&gt;Edwards&lt;/Author&gt;&lt;Year&gt;1990&lt;/Year&gt;&lt;RecNum&gt;34&lt;/RecNum&gt;&lt;DisplayText&gt;Edwards (1990)&lt;/DisplayText&gt;&lt;record&gt;&lt;rec-number&gt;34&lt;/rec-number&gt;&lt;foreign-keys&gt;&lt;key app="EN" db-id="5z50zswr82wvene0xenxt95p5fwafesrd29z" timestamp="1599905563"&gt;34&lt;/key&gt;&lt;/foreign-keys&gt;&lt;ref-type name="Report"&gt;27&lt;/ref-type&gt;&lt;contributors&gt;&lt;authors&gt;&lt;author&gt;Edwards, Sebastian&lt;/author&gt;&lt;/authors&gt;&lt;/contributors&gt;&lt;titles&gt;&lt;title&gt;Capital flows, foreign direct investment, and debt-equity swaps in developing countries&lt;/title&gt;&lt;/titles&gt;&lt;dates&gt;&lt;year&gt;1990&lt;/year&gt;&lt;/dates&gt;&lt;publisher&gt;National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Edwards (1990)</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1982-1990 (A panel of 31 country)</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GDR ,FEF, IRR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Explore the role of financial efficiency in set the cross border cash flow. Thus shows financial efficiency is related positively with improvement of cross border cash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AuthorYear="1"&gt;&lt;Author&gt;Coeurdacier&lt;/Author&gt;&lt;Year&gt;2010&lt;/Year&gt;&lt;RecNum&gt;35&lt;/RecNum&gt;&lt;DisplayText&gt;Coeurdacier, Kollmann et al. (2010)&lt;/DisplayText&gt;&lt;record&gt;&lt;rec-number&gt;35&lt;/rec-number&gt;&lt;foreign-keys&gt;&lt;key app="EN" db-id="5z50zswr82wvene0xenxt95p5fwafesrd29z" timestamp="1599905565"&gt;35&lt;/key&gt;&lt;/foreign-keys&gt;&lt;ref-type name="Journal Article"&gt;17&lt;/ref-type&gt;&lt;contributors&gt;&lt;authors&gt;&lt;author&gt;Coeurdacier, Nicolas&lt;/author&gt;&lt;author&gt;Kollmann, Robert&lt;/author&gt;&lt;author&gt;Martin, Philippe %J Journal of International Economics&lt;/author&gt;&lt;/authors&gt;&lt;/contributors&gt;&lt;titles&gt;&lt;title&gt;International portfolios, capital accumulation and foreign assets dynamics&lt;/title&gt;&lt;/titles&gt;&lt;pages&gt;100-112&lt;/pages&gt;&lt;volume&gt;80&lt;/volume&gt;&lt;number&gt;1&lt;/number&gt;&lt;dates&gt;&lt;year&gt;2010&lt;/year&gt;&lt;/dates&gt;&lt;isbn&gt;0022-1996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 xml:space="preserve">Coeurdacier, Kollmann et al. </w:t>
            </w:r>
            <w:r w:rsidR="00E57CB2" w:rsidRPr="00BC7EB2">
              <w:rPr>
                <w:rFonts w:ascii="Times New Roman" w:hAnsi="Times New Roman" w:cs="Times New Roman"/>
                <w:noProof/>
                <w:sz w:val="24"/>
                <w:szCs w:val="24"/>
              </w:rPr>
              <w:lastRenderedPageBreak/>
              <w:t>(2010)</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t>1990-2010 (OECD countries)</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Hedged, zero-order portfolio Model</w:t>
            </w:r>
          </w:p>
          <w:p w:rsidR="00E57CB2" w:rsidRPr="00BC7EB2" w:rsidRDefault="00E57CB2" w:rsidP="00BC7EB2">
            <w:pPr>
              <w:spacing w:line="360" w:lineRule="auto"/>
              <w:rPr>
                <w:rFonts w:ascii="Times New Roman" w:hAnsi="Times New Roman" w:cs="Times New Roman"/>
                <w:sz w:val="24"/>
                <w:szCs w:val="24"/>
              </w:rPr>
            </w:pP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lastRenderedPageBreak/>
              <w:t xml:space="preserve">The </w:t>
            </w:r>
            <w:r w:rsidR="00F23B5C" w:rsidRPr="00BC7EB2">
              <w:rPr>
                <w:rFonts w:ascii="Times New Roman" w:hAnsi="Times New Roman" w:cs="Times New Roman"/>
                <w:sz w:val="24"/>
                <w:szCs w:val="24"/>
              </w:rPr>
              <w:t>study shows</w:t>
            </w:r>
            <w:r w:rsidRPr="00BC7EB2">
              <w:rPr>
                <w:rFonts w:ascii="Times New Roman" w:hAnsi="Times New Roman" w:cs="Times New Roman"/>
                <w:sz w:val="24"/>
                <w:szCs w:val="24"/>
              </w:rPr>
              <w:t xml:space="preserve"> that financial efficiency works to increase </w:t>
            </w:r>
            <w:r w:rsidRPr="00BC7EB2">
              <w:rPr>
                <w:rFonts w:ascii="Times New Roman" w:hAnsi="Times New Roman" w:cs="Times New Roman"/>
                <w:sz w:val="24"/>
                <w:szCs w:val="24"/>
              </w:rPr>
              <w:lastRenderedPageBreak/>
              <w:t>the development in FDI.</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AuthorYear="1"&gt;&lt;Author&gt;Schnitzer&lt;/Author&gt;&lt;Year&gt;2002&lt;/Year&gt;&lt;RecNum&gt;59&lt;/RecNum&gt;&lt;DisplayText&gt;Schnitzer (2002)&lt;/DisplayText&gt;&lt;record&gt;&lt;rec-number&gt;59&lt;/rec-number&gt;&lt;foreign-keys&gt;&lt;key app="EN" db-id="5z50zswr82wvene0xenxt95p5fwafesrd29z" timestamp="1599905606"&gt;59&lt;/key&gt;&lt;/foreign-keys&gt;&lt;ref-type name="Journal Article"&gt;17&lt;/ref-type&gt;&lt;contributors&gt;&lt;authors&gt;&lt;author&gt;Schnitzer, Monika %J Economica&lt;/author&gt;&lt;/authors&gt;&lt;/contributors&gt;&lt;titles&gt;&lt;title&gt;Debt v. foreign direct investment: the impact of sovereign risk on the structure of international capital flows&lt;/title&gt;&lt;/titles&gt;&lt;pages&gt;41-67&lt;/pages&gt;&lt;volume&gt;69&lt;/volume&gt;&lt;number&gt;273&lt;/number&gt;&lt;dates&gt;&lt;year&gt;2002&lt;/year&gt;&lt;/dates&gt;&lt;isbn&gt;0013-0427&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Schnitzer (2002)</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195-2002 ( a panel of 33 developing country)</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Dynamic model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Financial efficiency doesn’t affect the foreign currency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AuthorYear="1"&gt;&lt;Author&gt;Razin&lt;/Author&gt;&lt;Year&gt;1998&lt;/Year&gt;&lt;RecNum&gt;60&lt;/RecNum&gt;&lt;DisplayText&gt;Razin, Sadka et al. (1998)&lt;/DisplayText&gt;&lt;record&gt;&lt;rec-number&gt;60&lt;/rec-number&gt;&lt;foreign-keys&gt;&lt;key app="EN" db-id="5z50zswr82wvene0xenxt95p5fwafesrd29z" timestamp="1599905607"&gt;60&lt;/key&gt;&lt;/foreign-keys&gt;&lt;ref-type name="Journal Article"&gt;17&lt;/ref-type&gt;&lt;contributors&gt;&lt;authors&gt;&lt;author&gt;Razin, Assaf&lt;/author&gt;&lt;author&gt;Sadka, Efraim&lt;/author&gt;&lt;author&gt;Yuen, Chi-Wa %J Journal of International Economics&lt;/author&gt;&lt;/authors&gt;&lt;/contributors&gt;&lt;titles&gt;&lt;title&gt;A pecking order of capital inflows and international tax principles&lt;/title&gt;&lt;/titles&gt;&lt;pages&gt;45-68&lt;/pages&gt;&lt;volume&gt;44&lt;/volume&gt;&lt;number&gt;1&lt;/number&gt;&lt;dates&gt;&lt;year&gt;1998&lt;/year&gt;&lt;/dates&gt;&lt;isbn&gt;0022-1996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Razin, Sadka et al. (1998)</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1992-1998 USA</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System GMM method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Financial efficient means all data to set about financial works thus create problem for foreign company thus decrease the FDI. </w:t>
            </w:r>
            <w:r w:rsidR="00F23B5C" w:rsidRPr="00BC7EB2">
              <w:rPr>
                <w:rFonts w:ascii="Times New Roman" w:hAnsi="Times New Roman" w:cs="Times New Roman"/>
                <w:sz w:val="24"/>
                <w:szCs w:val="24"/>
              </w:rPr>
              <w:t>This indicates negative relation.</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AuthorYear="1"&gt;&lt;Author&gt;Adeniyi&lt;/Author&gt;&lt;Year&gt;2015&lt;/Year&gt;&lt;RecNum&gt;61&lt;/RecNum&gt;&lt;DisplayText&gt;Adeniyi, Ajide et al. (2015)&lt;/DisplayText&gt;&lt;record&gt;&lt;rec-number&gt;61&lt;/rec-number&gt;&lt;foreign-keys&gt;&lt;key app="EN" db-id="5z50zswr82wvene0xenxt95p5fwafesrd29z" timestamp="1599905608"&gt;61&lt;/key&gt;&lt;/foreign-keys&gt;&lt;ref-type name="Journal Article"&gt;17&lt;/ref-type&gt;&lt;contributors&gt;&lt;authors&gt;&lt;author&gt;Adeniyi, Oluwatosin&lt;/author&gt;&lt;author&gt;Ajide, Bello&lt;/author&gt;&lt;author&gt;Salisu, Afees %J Journal of Economic Development&lt;/author&gt;&lt;/authors&gt;&lt;/contributors&gt;&lt;titles&gt;&lt;title&gt;FOREIGN CAPITAL FLOWS, FINANCIAL DEVELOPMENT AND GROWTH IN SUB-SAHARAN AFRICA&lt;/title&gt;&lt;/titles&gt;&lt;volume&gt;40&lt;/volume&gt;&lt;number&gt;3&lt;/number&gt;&lt;dates&gt;&lt;year&gt;2015&lt;/year&gt;&lt;/dates&gt;&lt;isbn&gt;0254-8372&lt;/isbn&gt;&lt;urls&gt;&lt;/urls&gt;&lt;/record&gt;&lt;/Cite&gt;&lt;/EndNote&gt;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Adeniyi, Ajide et al. (2015)</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1990-2015 African sub counting countries </w:t>
            </w:r>
          </w:p>
        </w:tc>
        <w:tc>
          <w:tcPr>
            <w:tcW w:w="2250" w:type="dxa"/>
          </w:tcPr>
          <w:p w:rsidR="00E57CB2" w:rsidRPr="00BC7EB2" w:rsidRDefault="00E57CB2" w:rsidP="004225CA">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FDI-growth, </w:t>
            </w:r>
            <w:r>
              <w:rPr>
                <w:rFonts w:ascii="Times New Roman" w:hAnsi="Times New Roman" w:cs="Times New Roman"/>
                <w:sz w:val="24"/>
                <w:szCs w:val="24"/>
              </w:rPr>
              <w:t xml:space="preserve">empirical analysis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This study considered types of situation in financial efficiency in different financial resistance have different role and impact across country which can be affect the cross border cash flow. The efficiency may affect the remittance due to and can create negative linkage with cross boarder cash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AuthorYear="1"&gt;&lt;Author&gt;Ali&lt;/Author&gt;&lt;Year&gt;2014&lt;/Year&gt;&lt;RecNum&gt;62&lt;/RecNum&gt;&lt;DisplayText&gt;Ali and Journal (2014)&lt;/DisplayText&gt;&lt;record&gt;&lt;rec-number&gt;62&lt;/rec-number&gt;&lt;foreign-keys&gt;&lt;key app="EN" db-id="5z50zswr82wvene0xenxt95p5fwafesrd29z" timestamp="1599905613"&gt;62&lt;/key&gt;&lt;/foreign-keys&gt;&lt;ref-type name="Journal Article"&gt;17&lt;/ref-type&gt;&lt;contributors&gt;&lt;authors&gt;&lt;author&gt;Ali, Sharafat %J Ali, Sharafat . Foreign Capital Flows&lt;/author&gt;&lt;author&gt;Economic Growth in Pakistan: An Empirical Analysis. World Applied Sciences Journal&lt;/author&gt;&lt;/authors&gt;&lt;/contributors&gt;&lt;titles&gt;&lt;title&gt;Foreign capital flows and economic growth in Pakistan: An empirical analysis&lt;/title&gt;&lt;/titles&gt;&lt;pages&gt;193-201&lt;/pages&gt;&lt;volume&gt;29&lt;/volume&gt;&lt;number&gt;2&lt;/number&gt;&lt;dates&gt;&lt;year&gt;2014&lt;/year&gt;&lt;/dates&gt;&lt;urls&gt;&lt;/urls&gt;&lt;/record&gt;&lt;/Cite&gt;&lt;/EndNote&gt;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Ali and Journal (2014)</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1972-2014 Pakistan</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Empirical Analysis</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In short run financial efficiency may affect the FDI negatively but in long run the financial efficiency will work for positive in relation with cross border cash flows.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AuthorYear="1"&gt;&lt;Author&gt;Asongu&lt;/Author&gt;&lt;Year&gt;2014&lt;/Year&gt;&lt;RecNum&gt;63&lt;/RecNum&gt;&lt;DisplayText&gt;Asongu (2014)&lt;/DisplayText&gt;&lt;record&gt;&lt;rec-number&gt;63&lt;/rec-number&gt;&lt;foreign-keys&gt;&lt;key app="EN" db-id="5z50zswr82wvene0xenxt95p5fwafesrd29z" timestamp="1599905614"&gt;63&lt;/key&gt;&lt;/foreign-keys&gt;&lt;ref-type name="Journal Article"&gt;17&lt;/ref-type&gt;&lt;contributors&gt;&lt;authors&gt;&lt;author&gt;Asongu, Simplice %J Journal of Economic Studies&lt;/author&gt;&lt;/authors&gt;&lt;/contributors&gt;&lt;titles&gt;&lt;title&gt;Financial development dynamic thresholds of financial globalization&lt;/title&gt;&lt;/titles&gt;&lt;dates&gt;&lt;year&gt;2014&lt;/year&gt;&lt;/dates&gt;&lt;isbn&gt;0144-3585&lt;/isbn&gt;&lt;urls&gt;&lt;/urls&gt;&lt;/record&gt;&lt;/Cite&gt;&lt;/EndNote&gt;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Asongu (2014)</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1990-2014 African countries</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financial  dimension, domestic financial development </w:t>
            </w:r>
            <w:r w:rsidRPr="00BC7EB2">
              <w:rPr>
                <w:rFonts w:ascii="Times New Roman" w:hAnsi="Times New Roman" w:cs="Times New Roman"/>
                <w:sz w:val="24"/>
                <w:szCs w:val="24"/>
              </w:rPr>
              <w:lastRenderedPageBreak/>
              <w:t>dynamics</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lastRenderedPageBreak/>
              <w:t xml:space="preserve">Study implies that financial development can affect positively to financial cross </w:t>
            </w:r>
            <w:r w:rsidRPr="00BC7EB2">
              <w:rPr>
                <w:rFonts w:ascii="Times New Roman" w:hAnsi="Times New Roman" w:cs="Times New Roman"/>
                <w:sz w:val="24"/>
                <w:szCs w:val="24"/>
              </w:rPr>
              <w:lastRenderedPageBreak/>
              <w:t>border cash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AuthorYear="1"&gt;&lt;Author&gt;Soto&lt;/Author&gt;&lt;Year&gt;2000&lt;/Year&gt;&lt;RecNum&gt;64&lt;/RecNum&gt;&lt;DisplayText&gt;Soto (2000)&lt;/DisplayText&gt;&lt;record&gt;&lt;rec-number&gt;64&lt;/rec-number&gt;&lt;foreign-keys&gt;&lt;key app="EN" db-id="5z50zswr82wvene0xenxt95p5fwafesrd29z" timestamp="1599905618"&gt;64&lt;/key&gt;&lt;/foreign-keys&gt;&lt;ref-type name="Journal Article"&gt;17&lt;/ref-type&gt;&lt;contributors&gt;&lt;authors&gt;&lt;author&gt;Soto, Marcelo&lt;/author&gt;&lt;/authors&gt;&lt;/contributors&gt;&lt;titles&gt;&lt;title&gt;Capital flows and growth in developing countries: recent empirical evidence&lt;/title&gt;&lt;/titles&gt;&lt;dates&gt;&lt;year&gt;2000&lt;/year&gt;&lt;/dates&gt;&lt;urls&gt;&lt;/urls&gt;&lt;/record&gt;&lt;/Cite&gt;&lt;/EndNote&gt;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Soto (2000)</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1986-2000 ( a panel of 44 developing country)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growth  regressions,</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Both the financial development and economic development are depends on financial affectivity which is positively related with foreign cash flows.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AuthorYear="1"&gt;&lt;Author&gt;Park&lt;/Author&gt;&lt;Year&gt;1996&lt;/Year&gt;&lt;RecNum&gt;65&lt;/RecNum&gt;&lt;DisplayText&gt;Park and Song (1996)&lt;/DisplayText&gt;&lt;record&gt;&lt;rec-number&gt;65&lt;/rec-number&gt;&lt;foreign-keys&gt;&lt;key app="EN" db-id="5z50zswr82wvene0xenxt95p5fwafesrd29z" timestamp="1599905619"&gt;65&lt;/key&gt;&lt;/foreign-keys&gt;&lt;ref-type name="Report"&gt;27&lt;/ref-type&gt;&lt;contributors&gt;&lt;authors&gt;&lt;author&gt;Park, Yung Chu&lt;/author&gt;&lt;author&gt;Song, Chi-Young&lt;/author&gt;&lt;/authors&gt;&lt;/contributors&gt;&lt;titles&gt;&lt;title&gt;Managing Foreign Capital Flows: The Experience of Korea, Thailand, Malaysia, and Indonesia&lt;/title&gt;&lt;/titles&gt;&lt;dates&gt;&lt;year&gt;1996&lt;/year&gt;&lt;/dates&gt;&lt;publisher&gt;Working Paper&lt;/publisher&gt;&lt;urls&gt;&lt;/urls&gt;&lt;/record&gt;&lt;/Cite&gt;&lt;/EndNote&gt;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Park and Song (1996)</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1990-1996 ( a panel of Korea, Thailand, Malaysia, and Indonesia)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Dynamic model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inflow of foreign capital has been crucial to supporting a high rate of investment and output in Indonesia, Malaysia and Thailand. In  fact, except Korea, it appears that all three East Asian countries are prepared to accept all types of  foreign  financing  regardless  of  their  maturities  so  long  as  foreign capital  is  vastly depends on financial efficiency.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AuthorYear="1"&gt;&lt;Author&gt;Levine&lt;/Author&gt;&lt;Year&gt;2001&lt;/Year&gt;&lt;RecNum&gt;66&lt;/RecNum&gt;&lt;DisplayText&gt;Levine (2001)&lt;/DisplayText&gt;&lt;record&gt;&lt;rec-number&gt;66&lt;/rec-number&gt;&lt;foreign-keys&gt;&lt;key app="EN" db-id="5z50zswr82wvene0xenxt95p5fwafesrd29z" timestamp="1599905620"&gt;66&lt;/key&gt;&lt;/foreign-keys&gt;&lt;ref-type name="Journal Article"&gt;17&lt;/ref-type&gt;&lt;contributors&gt;&lt;authors&gt;&lt;author&gt;Levine, Ross %J Review of international Economics&lt;/author&gt;&lt;/authors&gt;&lt;/contributors&gt;&lt;titles&gt;&lt;title&gt;International financial liberalization and economic growth&lt;/title&gt;&lt;/titles&gt;&lt;pages&gt;688-702&lt;/pages&gt;&lt;volume&gt;9&lt;/volume&gt;&lt;number&gt;4&lt;/number&gt;&lt;dates&gt;&lt;year&gt;2001&lt;/year&gt;&lt;/dates&gt;&lt;isbn&gt;0965-7576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Levine (2001)</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1992-2001 ( a panel of 42 country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TFP, DCRD model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 Better-developed banks and financial efficiency can bring long term foreign cash flow the relation between financial efficiency and cross border cash flow linked positive.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AuthorYear="1"&gt;&lt;Author&gt;Taylor&lt;/Author&gt;&lt;Year&gt;1997&lt;/Year&gt;&lt;RecNum&gt;67&lt;/RecNum&gt;&lt;DisplayText&gt;Taylor and Sarno (1997)&lt;/DisplayText&gt;&lt;record&gt;&lt;rec-number&gt;67&lt;/rec-number&gt;&lt;foreign-keys&gt;&lt;key app="EN" db-id="5z50zswr82wvene0xenxt95p5fwafesrd29z" timestamp="1599905622"&gt;67&lt;/key&gt;&lt;/foreign-keys&gt;&lt;ref-type name="Journal Article"&gt;17&lt;/ref-type&gt;&lt;contributors&gt;&lt;authors&gt;&lt;author&gt;Taylor, Mark P&lt;/author&gt;&lt;author&gt;Sarno, Lucio %J The World Bank Economic Review&lt;/author&gt;&lt;/authors&gt;&lt;/contributors&gt;&lt;titles&gt;&lt;title&gt;Capital flows to developing countries: long-and short-term determinants&lt;/title&gt;&lt;/titles&gt;&lt;pages&gt;451-470&lt;/pages&gt;&lt;volume&gt;11&lt;/volume&gt;&lt;number&gt;3&lt;/number&gt;&lt;dates&gt;&lt;year&gt;1997&lt;/year&gt;&lt;/dates&gt;&lt;isbn&gt;1564-698X&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Taylor and Sarno (1997)</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1988-1997 (the United States to Latin American and Asian countries)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Error-correction models, 92. Counteraction technique</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In matter of developed country the FDI it’s hard to find out the efficiency way of financial tool thus create problem in foreign investor </w:t>
            </w:r>
            <w:r w:rsidRPr="00BC7EB2">
              <w:rPr>
                <w:rFonts w:ascii="Times New Roman" w:hAnsi="Times New Roman" w:cs="Times New Roman"/>
                <w:sz w:val="24"/>
                <w:szCs w:val="24"/>
              </w:rPr>
              <w:lastRenderedPageBreak/>
              <w:t xml:space="preserve">linkage negatively with financial efficiency and foreign cash flow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AuthorYear="1"&gt;&lt;Author&gt;Sturm&lt;/Author&gt;&lt;Year&gt;2008&lt;/Year&gt;&lt;RecNum&gt;68&lt;/RecNum&gt;&lt;DisplayText&gt;Sturm, Williams et al. (2008)&lt;/DisplayText&gt;&lt;record&gt;&lt;rec-number&gt;68&lt;/rec-number&gt;&lt;foreign-keys&gt;&lt;key app="EN" db-id="5z50zswr82wvene0xenxt95p5fwafesrd29z" timestamp="1599905622"&gt;68&lt;/key&gt;&lt;/foreign-keys&gt;&lt;ref-type name="Journal Article"&gt;17&lt;/ref-type&gt;&lt;contributors&gt;&lt;authors&gt;&lt;author&gt;Sturm, Jan-Egbert&lt;/author&gt;&lt;author&gt;Williams, Barry %J Journal of Banking&lt;/author&gt;&lt;author&gt;Finance&lt;/author&gt;&lt;/authors&gt;&lt;/contributors&gt;&lt;titles&gt;&lt;title&gt;Characteristics determining the efficiency of foreign banks in Australia&lt;/title&gt;&lt;/titles&gt;&lt;pages&gt;2346-2360&lt;/pages&gt;&lt;volume&gt;32&lt;/volume&gt;&lt;number&gt;11&lt;/number&gt;&lt;dates&gt;&lt;year&gt;2008&lt;/year&gt;&lt;/dates&gt;&lt;isbn&gt;0378-4266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Sturm, Williams et al. (2008)</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1998-2008 ( a panel of efficiency of foreign banks in Australia)</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parametric distance functions, hypotheses in multinational banking</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profitability  is  not  found  to  result  in  increased  host  nation  efficiency, while parent credit rating effects are mixed it shows neutral relationship between financial efficiency and cross border cash flow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AuthorYear="1"&gt;&lt;Author&gt;Azam&lt;/Author&gt;&lt;Year&gt;2015&lt;/Year&gt;&lt;RecNum&gt;69&lt;/RecNum&gt;&lt;DisplayText&gt;Azam and Gavrila (2015)&lt;/DisplayText&gt;&lt;record&gt;&lt;rec-number&gt;69&lt;/rec-number&gt;&lt;foreign-keys&gt;&lt;key app="EN" db-id="5z50zswr82wvene0xenxt95p5fwafesrd29z" timestamp="1599905623"&gt;69&lt;/key&gt;&lt;/foreign-keys&gt;&lt;ref-type name="Journal Article"&gt;17&lt;/ref-type&gt;&lt;contributors&gt;&lt;authors&gt;&lt;author&gt;Azam, Muhammad&lt;/author&gt;&lt;author&gt;Gavrila, Lauara %J Journal of Applied Economic Sciences&lt;/author&gt;&lt;/authors&gt;&lt;/contributors&gt;&lt;titles&gt;&lt;title&gt;Inward foreign capital flows and economic growth in African countries&lt;/title&gt;&lt;/titles&gt;&lt;pages&gt;362&lt;/pages&gt;&lt;volume&gt;3&lt;/volume&gt;&lt;number&gt;33&lt;/number&gt;&lt;dates&gt;&lt;year&gt;2015&lt;/year&gt;&lt;/dates&gt;&lt;urls&gt;&lt;/urls&gt;&lt;/record&gt;&lt;/Cite&gt;&lt;/EndNote&gt;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Azam and Gavrila (2015)</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1982-2014 ( EU countries)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Dynamic panel method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It takes a huge effort to make financially efficient in order to satisfy the FD investment thus country should use diversify method which indicates the neutral relation-</w:t>
            </w:r>
          </w:p>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ship between financial efficiency and cross border cash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AuthorYear="1"&gt;&lt;Author&gt;Errunza&lt;/Author&gt;&lt;Year&gt;2001&lt;/Year&gt;&lt;RecNum&gt;70&lt;/RecNum&gt;&lt;DisplayText&gt;Errunza (2001)&lt;/DisplayText&gt;&lt;record&gt;&lt;rec-number&gt;70&lt;/rec-number&gt;&lt;foreign-keys&gt;&lt;key app="EN" db-id="5z50zswr82wvene0xenxt95p5fwafesrd29z" timestamp="1599905624"&gt;70&lt;/key&gt;&lt;/foreign-keys&gt;&lt;ref-type name="Journal Article"&gt;17&lt;/ref-type&gt;&lt;contributors&gt;&lt;authors&gt;&lt;author&gt;Errunza, Vihang %J Review of International Economics&lt;/author&gt;&lt;/authors&gt;&lt;/contributors&gt;&lt;titles&gt;&lt;title&gt;Foreign portfolio equity investments, financial liberalization, and economic development&lt;/title&gt;&lt;/titles&gt;&lt;pages&gt;703-726&lt;/pages&gt;&lt;volume&gt;9&lt;/volume&gt;&lt;number&gt;4&lt;/number&gt;&lt;dates&gt;&lt;year&gt;2001&lt;/year&gt;&lt;/dates&gt;&lt;isbn&gt;0965-7576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Errunza (2001)</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1985-2001 ( 63 developing country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benchmarking  model, HDI  dimensions  LI,  EI and DEA</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The large scale of market can’t be fully efficient in terms of financial fact thus will delay the FDI it can cause even cancelation with mix up so the relationship between foreign cash flow and financial efficiency is negative.</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AuthorYear="1"&gt;&lt;Author&gt;Demirgüç-Kunt&lt;/Author&gt;&lt;Year&gt;1998&lt;/Year&gt;&lt;RecNum&gt;71&lt;/RecNum&gt;&lt;DisplayText&gt;Demirgüç-Kunt, Levine et al. (1998)&lt;/DisplayText&gt;&lt;record&gt;&lt;rec-number&gt;71&lt;/rec-number&gt;&lt;foreign-keys&gt;&lt;key app="EN" db-id="5z50zswr82wvene0xenxt95p5fwafesrd29z" timestamp="1599905625"&gt;71&lt;/key&gt;&lt;/foreign-keys&gt;&lt;ref-type name="Journal Article"&gt;17&lt;/ref-type&gt;&lt;contributors&gt;&lt;authors&gt;&lt;author&gt;Demirgüç-Kunt, Asli&lt;/author&gt;&lt;author&gt;Levine, Ross&lt;/author&gt;&lt;author&gt;Min, Hong-Ghi %J The implications of globalization of world financial markets&lt;/author&gt;&lt;/authors&gt;&lt;/contributors&gt;&lt;titles&gt;&lt;title&gt;Opening to foreign banks: Issues of stability, efficiency, and growth&lt;/title&gt;&lt;/titles&gt;&lt;pages&gt;83-115&lt;/pages&gt;&lt;dates&gt;&lt;year&gt;1998&lt;/year&gt;&lt;/dates&gt;&lt;urls&gt;&lt;/urls&gt;&lt;/record&gt;&lt;/Cite&gt;&lt;/EndNote&gt;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 xml:space="preserve">Demirgüç-Kunt, Levine et al. </w:t>
            </w:r>
            <w:r w:rsidR="00E57CB2" w:rsidRPr="00BC7EB2">
              <w:rPr>
                <w:rFonts w:ascii="Times New Roman" w:hAnsi="Times New Roman" w:cs="Times New Roman"/>
                <w:noProof/>
                <w:sz w:val="24"/>
                <w:szCs w:val="24"/>
              </w:rPr>
              <w:lastRenderedPageBreak/>
              <w:t>(1998)</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t xml:space="preserve">1992-1998, 13 host country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Dynamic survey method , </w:t>
            </w:r>
            <w:r w:rsidRPr="00BC7EB2">
              <w:rPr>
                <w:rFonts w:ascii="Times New Roman" w:hAnsi="Times New Roman" w:cs="Times New Roman"/>
                <w:sz w:val="24"/>
                <w:szCs w:val="24"/>
              </w:rPr>
              <w:lastRenderedPageBreak/>
              <w:t>econometric methodology</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lastRenderedPageBreak/>
              <w:t xml:space="preserve">the paper include the foreign invents increase when </w:t>
            </w:r>
            <w:r w:rsidRPr="00BC7EB2">
              <w:rPr>
                <w:rFonts w:ascii="Times New Roman" w:hAnsi="Times New Roman" w:cs="Times New Roman"/>
                <w:sz w:val="24"/>
                <w:szCs w:val="24"/>
              </w:rPr>
              <w:lastRenderedPageBreak/>
              <w:t xml:space="preserve">financial efficiency increases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AuthorYear="1"&gt;&lt;Author&gt;Barrell&lt;/Author&gt;&lt;Year&gt;1997&lt;/Year&gt;&lt;RecNum&gt;47&lt;/RecNum&gt;&lt;DisplayText&gt;Barrell and Pain (1997)&lt;/DisplayText&gt;&lt;record&gt;&lt;rec-number&gt;47&lt;/rec-number&gt;&lt;foreign-keys&gt;&lt;key app="EN" db-id="5z50zswr82wvene0xenxt95p5fwafesrd29z" timestamp="1599905592"&gt;47&lt;/key&gt;&lt;/foreign-keys&gt;&lt;ref-type name="Journal Article"&gt;17&lt;/ref-type&gt;&lt;contributors&gt;&lt;authors&gt;&lt;author&gt;Barrell, Ray&lt;/author&gt;&lt;author&gt;Pain, Nigel %J The Economic Journal&lt;/author&gt;&lt;/authors&gt;&lt;/contributors&gt;&lt;titles&gt;&lt;title&gt;Foreign direct investment, technological change, and economic growth within Europe&lt;/title&gt;&lt;/titles&gt;&lt;pages&gt;1770-1786&lt;/pages&gt;&lt;volume&gt;107&lt;/volume&gt;&lt;number&gt;445&lt;/number&gt;&lt;dates&gt;&lt;year&gt;1997&lt;/year&gt;&lt;/dates&gt;&lt;isbn&gt;0013-0133&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Barrell and Pain (1997)</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1991-1997 (a panel of 9 EU country)</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ESRC</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AuthorYear="1"&gt;&lt;Author&gt;Ang&lt;/Author&gt;&lt;Year&gt;2008&lt;/Year&gt;&lt;RecNum&gt;48&lt;/RecNum&gt;&lt;DisplayText&gt;Ang (2008)&lt;/DisplayText&gt;&lt;record&gt;&lt;rec-number&gt;48&lt;/rec-number&gt;&lt;foreign-keys&gt;&lt;key app="EN" db-id="5z50zswr82wvene0xenxt95p5fwafesrd29z" timestamp="1599905593"&gt;48&lt;/key&gt;&lt;/foreign-keys&gt;&lt;ref-type name="Journal Article"&gt;17&lt;/ref-type&gt;&lt;contributors&gt;&lt;authors&gt;&lt;author&gt;Ang, James B %J Journal of policy modeling&lt;/author&gt;&lt;/authors&gt;&lt;/contributors&gt;&lt;titles&gt;&lt;title&gt;Determinants of foreign direct investment in Malaysia&lt;/title&gt;&lt;/titles&gt;&lt;pages&gt;185-189&lt;/pages&gt;&lt;volume&gt;30&lt;/volume&gt;&lt;number&gt;1&lt;/number&gt;&lt;dates&gt;&lt;year&gt;2008&lt;/year&gt;&lt;/dates&gt;&lt;isbn&gt;0161-8938&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Ang (2008)</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1960–2005,Malaysia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GDP, RER, GARCH</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In Both cases the financial development and economic development are depends on financial affectivity which is positively related with foreign cash flows.</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AuthorYear="1"&gt;&lt;Author&gt;Shahbaz&lt;/Author&gt;&lt;Year&gt;2010&lt;/Year&gt;&lt;RecNum&gt;49&lt;/RecNum&gt;&lt;DisplayText&gt;Shahbaz and Rahman (2010)&lt;/DisplayText&gt;&lt;record&gt;&lt;rec-number&gt;49&lt;/rec-number&gt;&lt;foreign-keys&gt;&lt;key app="EN" db-id="5z50zswr82wvene0xenxt95p5fwafesrd29z" timestamp="1599905594"&gt;49&lt;/key&gt;&lt;/foreign-keys&gt;&lt;ref-type name="Journal Article"&gt;17&lt;/ref-type&gt;&lt;contributors&gt;&lt;authors&gt;&lt;author&gt;Shahbaz, Muhammad&lt;/author&gt;&lt;author&gt;Rahman, Mohammad Mafizur %J Journal of Economic Research&lt;/author&gt;&lt;/authors&gt;&lt;/contributors&gt;&lt;titles&gt;&lt;title&gt;Foreign capital inflows-growth nexus and role of domestic financial sector: an ARDL co-integration approach for Pakistan&lt;/title&gt;&lt;/titles&gt;&lt;pages&gt;207-231&lt;/pages&gt;&lt;volume&gt;15&lt;/volume&gt;&lt;number&gt;3&lt;/number&gt;&lt;dates&gt;&lt;year&gt;2010&lt;/year&gt;&lt;/dates&gt;&lt;isbn&gt;1226-4261&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Shahbaz and Rahman (2010)</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1971-2010, Pakistan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ARDL</w:t>
            </w:r>
            <w:r w:rsidR="00D20C22">
              <w:rPr>
                <w:rFonts w:ascii="Times New Roman" w:hAnsi="Times New Roman" w:cs="Times New Roman"/>
                <w:sz w:val="24"/>
                <w:szCs w:val="24"/>
              </w:rPr>
              <w:t xml:space="preserve"> </w:t>
            </w:r>
            <w:r w:rsidRPr="00BC7EB2">
              <w:rPr>
                <w:rFonts w:ascii="Times New Roman" w:hAnsi="Times New Roman" w:cs="Times New Roman"/>
                <w:sz w:val="24"/>
                <w:szCs w:val="24"/>
              </w:rPr>
              <w:t>bounds testing approach, Model (ECM)</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Study suggests that Pak-istan government should undertake financial reforms to improve the efficiency of the domestic financial sector which will ultimately increase the rate of FDI in the country indicate positively related.</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AuthorYear="1"&gt;&lt;Author&gt;Goldberg&lt;/Author&gt;&lt;Year&gt;2004&lt;/Year&gt;&lt;RecNum&gt;50&lt;/RecNum&gt;&lt;DisplayText&gt;Goldberg (2004)&lt;/DisplayText&gt;&lt;record&gt;&lt;rec-number&gt;50&lt;/rec-number&gt;&lt;foreign-keys&gt;&lt;key app="EN" db-id="5z50zswr82wvene0xenxt95p5fwafesrd29z" timestamp="1599905595"&gt;50&lt;/key&gt;&lt;/foreign-keys&gt;&lt;ref-type name="Report"&gt;27&lt;/ref-type&gt;&lt;contributors&gt;&lt;authors&gt;&lt;author&gt;Goldberg, Linda&lt;/author&gt;&lt;/authors&gt;&lt;/contributors&gt;&lt;titles&gt;&lt;title&gt;Financial-sector FDI and host countries: New and old lessons&lt;/title&gt;&lt;/titles&gt;&lt;dates&gt;&lt;year&gt;2004&lt;/year&gt;&lt;/dates&gt;&lt;publisher&gt;National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Goldberg (2004)</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1991-2004 (a panel of 40 country)</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System GMM</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This paper reviews the main findings and policy themes of FDI research, with a primary focus on the financial efficiency for emerging FDI improvement thus indicate positive relation.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AuthorYear="1"&gt;&lt;Author&gt;Von Hagen&lt;/Author&gt;&lt;Year&gt;2014&lt;/Year&gt;&lt;RecNum&gt;72&lt;/RecNum&gt;&lt;DisplayText&gt;Von Hagen and Zhang (2014)&lt;/DisplayText&gt;&lt;record&gt;&lt;rec-number&gt;72&lt;/rec-number&gt;&lt;foreign-keys&gt;&lt;key app="EN" db-id="5z50zswr82wvene0xenxt95p5fwafesrd29z" timestamp="1599905626"&gt;72&lt;/key&gt;&lt;/foreign-keys&gt;&lt;ref-type name="Journal Article"&gt;17&lt;/ref-type&gt;&lt;contributors&gt;&lt;authors&gt;&lt;author&gt;Von Hagen, Jürgen&lt;/author&gt;&lt;author&gt;Zhang, Haiping %J Journal of Development Economics&lt;/author&gt;&lt;/authors&gt;&lt;/contributors&gt;&lt;titles&gt;&lt;title&gt;Financial development, international capital flows, and aggregate output&lt;/title&gt;&lt;/titles&gt;&lt;pages&gt;66-77&lt;/pages&gt;&lt;volume&gt;106&lt;/volume&gt;&lt;dates&gt;&lt;year&gt;2014&lt;/year&gt;&lt;/dates&gt;&lt;isbn&gt;0304-3878&lt;/isbn&gt;&lt;urls&gt;&lt;/urls&gt;&lt;/record&gt;&lt;/Cite&gt;&lt;/EndNote&gt;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Von Hagen and Zhang (2014)</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1995-2014 USA</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System GMM model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In short run financial efficiency may affect the FDI negatively but in long run the financial efficiency will work for positive in relation with cross border cash flows</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AuthorYear="1"&gt;&lt;Author&gt;Ndikumana&lt;/Author&gt;&lt;Year&gt;2003&lt;/Year&gt;&lt;RecNum&gt;73&lt;/RecNum&gt;&lt;DisplayText&gt;Ndikumana (2003)&lt;/DisplayText&gt;&lt;record&gt;&lt;rec-number&gt;73&lt;/rec-number&gt;&lt;foreign-keys&gt;&lt;key app="EN" db-id="5z50zswr82wvene0xenxt95p5fwafesrd29z" timestamp="1599905627"&gt;73&lt;/key&gt;&lt;/foreign-keys&gt;&lt;ref-type name="Journal Article"&gt;17&lt;/ref-type&gt;&lt;contributors&gt;&lt;authors&gt;&lt;author&gt;Ndikumana, Léonce&lt;/author&gt;&lt;/authors&gt;&lt;/contributors&gt;&lt;titles&gt;&lt;title&gt;Capital flows, capital account regimes, and foreign exchange rate regimes in Africa&lt;/title&gt;&lt;/titles&gt;&lt;dates&gt;&lt;year&gt;2003&lt;/year&gt;&lt;/dates&gt;&lt;urls&gt;&lt;/urls&gt;&lt;/record&gt;&lt;/Cite&gt;&lt;/EndNote&gt;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Ndikumana (2003)</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1990-2003, Africa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Systematic growth model</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shows that the financial efficiency helps a country to increase the FDI which indicates positive linkage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AuthorYear="1"&gt;&lt;Author&gt;Prasad&lt;/Author&gt;&lt;Year&gt;2005&lt;/Year&gt;&lt;RecNum&gt;74&lt;/RecNum&gt;&lt;DisplayText&gt;Prasad, Rogoff et al. (2005)&lt;/DisplayText&gt;&lt;record&gt;&lt;rec-number&gt;74&lt;/rec-number&gt;&lt;foreign-keys&gt;&lt;key app="EN" db-id="5z50zswr82wvene0xenxt95p5fwafesrd29z" timestamp="1599905628"&gt;74&lt;/key&gt;&lt;/foreign-keys&gt;&lt;ref-type name="Book Section"&gt;5&lt;/ref-type&gt;&lt;contributors&gt;&lt;authors&gt;&lt;author&gt;Prasad, Eswar&lt;/author&gt;&lt;author&gt;Rogoff, Kenneth&lt;/author&gt;&lt;author&gt;Wei, Shang-Jin&lt;/author&gt;&lt;author&gt;Kose, M Ayhan&lt;/author&gt;&lt;/authors&gt;&lt;/contributors&gt;&lt;titles&gt;&lt;title&gt;Effects of financial globalization on developing countries: some empirical evidence&lt;/title&gt;&lt;secondary-title&gt;India’s and China’s recent experience with reform and growth&lt;/secondary-title&gt;&lt;/titles&gt;&lt;pages&gt;201-228&lt;/pages&gt;&lt;dates&gt;&lt;year&gt;2005&lt;/year&gt;&lt;/dates&gt;&lt;publisher&gt;Springer&lt;/publisher&gt;&lt;urls&gt;&lt;/urls&gt;&lt;/record&gt;&lt;/Cite&gt;&lt;/EndNote&gt;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Prasad, Rogoff et al. (2005)</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1983-2005 ( a panel of 63 developing country)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Volatility of Income and Consumption Growth system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Major factors that have compounded the financial efficiency has a positive relation with the cross border cash flow due to output is always greater in case financial efficiency . </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AuthorYear="1"&gt;&lt;Author&gt;Taylor&lt;/Author&gt;&lt;Year&gt;1997&lt;/Year&gt;&lt;RecNum&gt;67&lt;/RecNum&gt;&lt;DisplayText&gt;Taylor and Sarno (1997)&lt;/DisplayText&gt;&lt;record&gt;&lt;rec-number&gt;67&lt;/rec-number&gt;&lt;foreign-keys&gt;&lt;key app="EN" db-id="5z50zswr82wvene0xenxt95p5fwafesrd29z" timestamp="1599905622"&gt;67&lt;/key&gt;&lt;/foreign-keys&gt;&lt;ref-type name="Journal Article"&gt;17&lt;/ref-type&gt;&lt;contributors&gt;&lt;authors&gt;&lt;author&gt;Taylor, Mark P&lt;/author&gt;&lt;author&gt;Sarno, Lucio %J The World Bank Economic Review&lt;/author&gt;&lt;/authors&gt;&lt;/contributors&gt;&lt;titles&gt;&lt;title&gt;Capital flows to developing countries: long-and short-term determinants&lt;/title&gt;&lt;/titles&gt;&lt;pages&gt;451-470&lt;/pages&gt;&lt;volume&gt;11&lt;/volume&gt;&lt;number&gt;3&lt;/number&gt;&lt;dates&gt;&lt;year&gt;1997&lt;/year&gt;&lt;/dates&gt;&lt;isbn&gt;1564-698X&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Taylor and Sarno (1997)</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1988-1997 (the United States to Latin American and Asian countries)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Error-correction models, 92. Co integration technique</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Better-developed banks and financial efficiency can bring long term foreign cash flow the relation between financial efficiency and cross border cash flow linked positive important than domes- tic factors in explaining the dynamics of bond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fldChar w:fldCharType="begin"/>
            </w:r>
            <w:r w:rsidR="00E57CB2" w:rsidRPr="00BC7EB2">
              <w:rPr>
                <w:rFonts w:ascii="Times New Roman" w:hAnsi="Times New Roman" w:cs="Times New Roman"/>
                <w:sz w:val="24"/>
                <w:szCs w:val="24"/>
              </w:rPr>
              <w:instrText xml:space="preserve"> ADDIN EN.CITE &lt;EndNote&gt;&lt;Cite AuthorYear="1"&gt;&lt;Author&gt;Sturm&lt;/Author&gt;&lt;Year&gt;2008&lt;/Year&gt;&lt;RecNum&gt;68&lt;/RecNum&gt;&lt;DisplayText&gt;Sturm, Williams et al. (2008)&lt;/DisplayText&gt;&lt;record&gt;&lt;rec-number&gt;68&lt;/rec-number&gt;&lt;foreign-keys&gt;&lt;key app="EN" db-id="5z50zswr82wvene0xenxt95p5fwafesrd29z" timestamp="1599905622"&gt;68&lt;/key&gt;&lt;/foreign-keys&gt;&lt;ref-type name="Journal Article"&gt;17&lt;/ref-type&gt;&lt;contributors&gt;&lt;authors&gt;&lt;author&gt;Sturm, Jan-Egbert&lt;/author&gt;&lt;author&gt;Williams, Barry %J Journal of Banking&lt;/author&gt;&lt;author&gt;Finance&lt;/author&gt;&lt;/authors&gt;&lt;/contributors&gt;&lt;titles&gt;&lt;title&gt;Characteristics determining the efficiency of foreign banks in Australia&lt;/title&gt;&lt;/titles&gt;&lt;pages&gt;2346-2360&lt;/pages&gt;&lt;volume&gt;32&lt;/volume&gt;&lt;number&gt;11&lt;/number&gt;&lt;dates&gt;&lt;year&gt;2008&lt;/year&gt;&lt;/dates&gt;&lt;isbn&gt;0378-4266&lt;/isbn&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Sturm, Williams et al. (2008)</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1998-2008 ( a panel of efficiency of foreign banks in Australia)</w:t>
            </w:r>
          </w:p>
        </w:tc>
        <w:tc>
          <w:tcPr>
            <w:tcW w:w="2250" w:type="dxa"/>
          </w:tcPr>
          <w:p w:rsidR="00E57CB2" w:rsidRPr="00BC7EB2" w:rsidRDefault="00E57CB2" w:rsidP="00BC7EB2">
            <w:pPr>
              <w:spacing w:line="360" w:lineRule="auto"/>
              <w:rPr>
                <w:rFonts w:ascii="Times New Roman" w:hAnsi="Times New Roman" w:cs="Times New Roman"/>
                <w:sz w:val="24"/>
                <w:szCs w:val="24"/>
              </w:rPr>
            </w:pPr>
            <w:r>
              <w:rPr>
                <w:rFonts w:ascii="Times New Roman" w:hAnsi="Times New Roman" w:cs="Times New Roman"/>
                <w:sz w:val="24"/>
                <w:szCs w:val="24"/>
              </w:rPr>
              <w:t xml:space="preserve">System dynamic method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This study considered types of situation in financial efficiency in different financial resistance have different role and impact across country which can be affect the cross border cash flow. The efficiency may affect the remittance due to and can create negative linkage with cross boarder </w:t>
            </w:r>
            <w:r w:rsidRPr="00BC7EB2">
              <w:rPr>
                <w:rFonts w:ascii="Times New Roman" w:hAnsi="Times New Roman" w:cs="Times New Roman"/>
                <w:sz w:val="24"/>
                <w:szCs w:val="24"/>
              </w:rPr>
              <w:lastRenderedPageBreak/>
              <w:t>cash flow.</w:t>
            </w:r>
          </w:p>
        </w:tc>
      </w:tr>
      <w:tr w:rsidR="00E57CB2" w:rsidRPr="00BC7EB2" w:rsidTr="00E57CB2">
        <w:tc>
          <w:tcPr>
            <w:tcW w:w="1890" w:type="dxa"/>
          </w:tcPr>
          <w:p w:rsidR="00E57CB2" w:rsidRPr="00BC7EB2" w:rsidRDefault="00A8335C"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lastRenderedPageBreak/>
              <w:fldChar w:fldCharType="begin"/>
            </w:r>
            <w:r w:rsidR="00E57CB2" w:rsidRPr="00BC7EB2">
              <w:rPr>
                <w:rFonts w:ascii="Times New Roman" w:hAnsi="Times New Roman" w:cs="Times New Roman"/>
                <w:sz w:val="24"/>
                <w:szCs w:val="24"/>
              </w:rPr>
              <w:instrText xml:space="preserve"> ADDIN EN.CITE &lt;EndNote&gt;&lt;Cite AuthorYear="1"&gt;&lt;Author&gt;Azam&lt;/Author&gt;&lt;Year&gt;2015&lt;/Year&gt;&lt;RecNum&gt;69&lt;/RecNum&gt;&lt;DisplayText&gt;Azam and Gavrila (2015)&lt;/DisplayText&gt;&lt;record&gt;&lt;rec-number&gt;69&lt;/rec-number&gt;&lt;foreign-keys&gt;&lt;key app="EN" db-id="5z50zswr82wvene0xenxt95p5fwafesrd29z" timestamp="1599905623"&gt;69&lt;/key&gt;&lt;/foreign-keys&gt;&lt;ref-type name="Journal Article"&gt;17&lt;/ref-type&gt;&lt;contributors&gt;&lt;authors&gt;&lt;author&gt;Azam, Muhammad&lt;/author&gt;&lt;author&gt;Gavrila, Lauara %J Journal of Applied Economic Sciences&lt;/author&gt;&lt;/authors&gt;&lt;/contributors&gt;&lt;titles&gt;&lt;title&gt;Inward foreign capital flows and economic growth in African countries&lt;/title&gt;&lt;/titles&gt;&lt;pages&gt;362&lt;/pages&gt;&lt;volume&gt;3&lt;/volume&gt;&lt;number&gt;33&lt;/number&gt;&lt;dates&gt;&lt;year&gt;2015&lt;/year&gt;&lt;/dates&gt;&lt;urls&gt;&lt;/urls&gt;&lt;/record&gt;&lt;/Cite&gt;&lt;/EndNote&gt;</w:instrText>
            </w:r>
            <w:r w:rsidRPr="00BC7EB2">
              <w:rPr>
                <w:rFonts w:ascii="Times New Roman" w:hAnsi="Times New Roman" w:cs="Times New Roman"/>
                <w:sz w:val="24"/>
                <w:szCs w:val="24"/>
              </w:rPr>
              <w:fldChar w:fldCharType="separate"/>
            </w:r>
            <w:r w:rsidR="00E57CB2" w:rsidRPr="00BC7EB2">
              <w:rPr>
                <w:rFonts w:ascii="Times New Roman" w:hAnsi="Times New Roman" w:cs="Times New Roman"/>
                <w:noProof/>
                <w:sz w:val="24"/>
                <w:szCs w:val="24"/>
              </w:rPr>
              <w:t>Azam and Gavrila (2015)</w:t>
            </w:r>
            <w:r w:rsidRPr="00BC7EB2">
              <w:rPr>
                <w:rFonts w:ascii="Times New Roman" w:hAnsi="Times New Roman" w:cs="Times New Roman"/>
                <w:sz w:val="24"/>
                <w:szCs w:val="24"/>
              </w:rPr>
              <w:fldChar w:fldCharType="end"/>
            </w:r>
          </w:p>
        </w:tc>
        <w:tc>
          <w:tcPr>
            <w:tcW w:w="234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1982-2015 ( EU countries) </w:t>
            </w:r>
          </w:p>
        </w:tc>
        <w:tc>
          <w:tcPr>
            <w:tcW w:w="2250" w:type="dxa"/>
          </w:tcPr>
          <w:p w:rsidR="00E57CB2" w:rsidRPr="00BC7EB2" w:rsidRDefault="00E57CB2" w:rsidP="00BC7EB2">
            <w:pPr>
              <w:spacing w:line="360" w:lineRule="auto"/>
              <w:rPr>
                <w:rFonts w:ascii="Times New Roman" w:hAnsi="Times New Roman" w:cs="Times New Roman"/>
                <w:sz w:val="24"/>
                <w:szCs w:val="24"/>
              </w:rPr>
            </w:pPr>
            <w:r w:rsidRPr="00BC7EB2">
              <w:rPr>
                <w:rFonts w:ascii="Times New Roman" w:hAnsi="Times New Roman" w:cs="Times New Roman"/>
                <w:sz w:val="24"/>
                <w:szCs w:val="24"/>
              </w:rPr>
              <w:t xml:space="preserve">Dynamic panel method </w:t>
            </w:r>
          </w:p>
        </w:tc>
        <w:tc>
          <w:tcPr>
            <w:tcW w:w="3150" w:type="dxa"/>
          </w:tcPr>
          <w:p w:rsidR="00E57CB2" w:rsidRPr="00BC7EB2" w:rsidRDefault="00E57CB2" w:rsidP="00BC7EB2">
            <w:pPr>
              <w:spacing w:line="360" w:lineRule="auto"/>
              <w:jc w:val="both"/>
              <w:rPr>
                <w:rFonts w:ascii="Times New Roman" w:hAnsi="Times New Roman" w:cs="Times New Roman"/>
                <w:sz w:val="24"/>
                <w:szCs w:val="24"/>
              </w:rPr>
            </w:pPr>
            <w:r w:rsidRPr="00BC7EB2">
              <w:rPr>
                <w:rFonts w:ascii="Times New Roman" w:hAnsi="Times New Roman" w:cs="Times New Roman"/>
                <w:sz w:val="24"/>
                <w:szCs w:val="24"/>
              </w:rPr>
              <w:t xml:space="preserve">The study indicates that to grow maximum foreign cash flow it is very much important to make financial activity more efficient thus indicates a positive relationship between foreign cash flow and financial efficiency. </w:t>
            </w:r>
          </w:p>
        </w:tc>
      </w:tr>
    </w:tbl>
    <w:p w:rsidR="007F56D2" w:rsidRDefault="007F56D2" w:rsidP="00C71891">
      <w:pPr>
        <w:rPr>
          <w:rFonts w:ascii="Times New Roman" w:hAnsi="Times New Roman" w:cs="Times New Roman"/>
          <w:sz w:val="24"/>
          <w:szCs w:val="24"/>
        </w:rPr>
      </w:pPr>
    </w:p>
    <w:p w:rsidR="00037A96" w:rsidRDefault="007F56D2" w:rsidP="00455A49">
      <w:pPr>
        <w:pStyle w:val="Heading2"/>
        <w:numPr>
          <w:ilvl w:val="1"/>
          <w:numId w:val="6"/>
        </w:numPr>
        <w:rPr>
          <w:b/>
        </w:rPr>
      </w:pPr>
      <w:bookmarkStart w:id="10" w:name="_Toc54111015"/>
      <w:r w:rsidRPr="007F7221">
        <w:rPr>
          <w:b/>
        </w:rPr>
        <w:t>Research Gap</w:t>
      </w:r>
      <w:bookmarkEnd w:id="10"/>
    </w:p>
    <w:p w:rsidR="00455A49" w:rsidRPr="00455A49" w:rsidRDefault="00455A49" w:rsidP="00455A49"/>
    <w:p w:rsidR="00037A96" w:rsidRPr="00D3733F" w:rsidRDefault="00D3733F" w:rsidP="00D373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understand the research gap of this project we must go throw all related data we have gathered from the World Wide Web and other reliable sector. We have seen a lot of research program and many papers related to the topic but there was very less data about financial inclusion, financial efficiency and foreign cash flows on “Bangladesh” many country used panel system to measure the data but maximum country miss the research on this topic about “Bangladesh” even there were no single individual research paper or research program on this topic in perception of Bangladesh which we can state a research gap. </w:t>
      </w:r>
    </w:p>
    <w:p w:rsidR="00037A96" w:rsidRDefault="00037A96"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037A96">
      <w:pPr>
        <w:rPr>
          <w:rFonts w:ascii="Times New Roman" w:hAnsi="Times New Roman" w:cs="Times New Roman"/>
          <w:sz w:val="28"/>
          <w:szCs w:val="28"/>
        </w:rPr>
      </w:pPr>
    </w:p>
    <w:p w:rsidR="00821E4B" w:rsidRDefault="00821E4B" w:rsidP="00455A49">
      <w:pPr>
        <w:pStyle w:val="Heading1"/>
        <w:jc w:val="center"/>
      </w:pPr>
      <w:bookmarkStart w:id="11" w:name="_Toc54111016"/>
      <w:r>
        <w:lastRenderedPageBreak/>
        <w:t>Chapter –III: Data and Methodology of the study</w:t>
      </w:r>
      <w:bookmarkEnd w:id="11"/>
    </w:p>
    <w:p w:rsidR="00821E4B" w:rsidRDefault="00821E4B" w:rsidP="00037A96">
      <w:pPr>
        <w:rPr>
          <w:rFonts w:ascii="Times New Roman" w:hAnsi="Times New Roman" w:cs="Times New Roman"/>
          <w:sz w:val="28"/>
          <w:szCs w:val="28"/>
        </w:rPr>
      </w:pPr>
    </w:p>
    <w:p w:rsidR="00821E4B" w:rsidRPr="00455A49" w:rsidRDefault="00821E4B" w:rsidP="00037A96">
      <w:pPr>
        <w:pStyle w:val="Heading2"/>
        <w:numPr>
          <w:ilvl w:val="1"/>
          <w:numId w:val="7"/>
        </w:numPr>
        <w:rPr>
          <w:b/>
        </w:rPr>
      </w:pPr>
      <w:bookmarkStart w:id="12" w:name="_Toc54111017"/>
      <w:r w:rsidRPr="00821E4B">
        <w:rPr>
          <w:b/>
        </w:rPr>
        <w:t>Variable definition with reference</w:t>
      </w:r>
      <w:bookmarkEnd w:id="12"/>
      <w:r w:rsidRPr="00821E4B">
        <w:rPr>
          <w:b/>
        </w:rPr>
        <w:t xml:space="preserve"> </w:t>
      </w:r>
    </w:p>
    <w:p w:rsidR="00821E4B" w:rsidRPr="00455A49" w:rsidRDefault="007E2BD8" w:rsidP="00455A49">
      <w:pPr>
        <w:pStyle w:val="Heading3"/>
        <w:numPr>
          <w:ilvl w:val="2"/>
          <w:numId w:val="7"/>
        </w:numPr>
        <w:rPr>
          <w:color w:val="000000" w:themeColor="text1"/>
          <w:sz w:val="24"/>
          <w:szCs w:val="24"/>
        </w:rPr>
      </w:pPr>
      <w:bookmarkStart w:id="13" w:name="_Toc54111018"/>
      <w:r w:rsidRPr="00455A49">
        <w:rPr>
          <w:color w:val="000000" w:themeColor="text1"/>
          <w:sz w:val="24"/>
          <w:szCs w:val="24"/>
        </w:rPr>
        <w:t>Financial inclusion</w:t>
      </w:r>
      <w:bookmarkEnd w:id="13"/>
      <w:r w:rsidRPr="00455A49">
        <w:rPr>
          <w:color w:val="000000" w:themeColor="text1"/>
          <w:sz w:val="24"/>
          <w:szCs w:val="24"/>
        </w:rPr>
        <w:t xml:space="preserve"> </w:t>
      </w:r>
    </w:p>
    <w:p w:rsidR="00480BBC" w:rsidRDefault="0034684A" w:rsidP="00480BBC">
      <w:pPr>
        <w:pStyle w:val="NormalWeb"/>
        <w:spacing w:line="360" w:lineRule="auto"/>
        <w:jc w:val="both"/>
      </w:pPr>
      <w:r w:rsidRPr="00480BBC">
        <w:rPr>
          <w:b/>
          <w:bCs/>
          <w:color w:val="000000" w:themeColor="text1"/>
        </w:rPr>
        <w:t>Financial inclusion</w:t>
      </w:r>
      <w:r w:rsidRPr="00480BBC">
        <w:rPr>
          <w:color w:val="000000" w:themeColor="text1"/>
        </w:rPr>
        <w:t xml:space="preserve"> </w:t>
      </w:r>
      <w:r w:rsidR="00D20C22">
        <w:rPr>
          <w:color w:val="000000" w:themeColor="text1"/>
        </w:rPr>
        <w:t>can be defined as the related availability and the easiness of the financial service to everyone</w:t>
      </w:r>
      <w:r w:rsidRPr="00480BBC">
        <w:rPr>
          <w:color w:val="000000" w:themeColor="text1"/>
        </w:rPr>
        <w:t xml:space="preserve">. </w:t>
      </w:r>
      <w:r w:rsidR="00D20C22">
        <w:rPr>
          <w:color w:val="000000" w:themeColor="text1"/>
        </w:rPr>
        <w:t>IT concludes a pectoral proceeds where individual and other business can interfere with</w:t>
      </w:r>
      <w:r w:rsidRPr="00480BBC">
        <w:rPr>
          <w:color w:val="000000" w:themeColor="text1"/>
        </w:rPr>
        <w:t xml:space="preserve"> appropriate, affordable, and timely financial products and services. These include banking, loan, equity, and insurance </w:t>
      </w:r>
      <w:r w:rsidR="00480BBC" w:rsidRPr="00480BBC">
        <w:rPr>
          <w:color w:val="000000" w:themeColor="text1"/>
        </w:rPr>
        <w:t xml:space="preserve">products. </w:t>
      </w:r>
      <w:r w:rsidR="00D20C22">
        <w:rPr>
          <w:color w:val="000000" w:themeColor="text1"/>
        </w:rPr>
        <w:t>Financial inclusion actually vastly looks at those who</w:t>
      </w:r>
      <w:r w:rsidR="00FB039A" w:rsidRPr="00480BBC">
        <w:rPr>
          <w:color w:val="000000" w:themeColor="text1"/>
        </w:rPr>
        <w:t xml:space="preserve"> are</w:t>
      </w:r>
      <w:r w:rsidR="00D20C22">
        <w:rPr>
          <w:color w:val="000000" w:themeColor="text1"/>
        </w:rPr>
        <w:t xml:space="preserve"> </w:t>
      </w:r>
      <w:hyperlink r:id="rId9" w:tooltip="Unbanked" w:history="1">
        <w:r w:rsidRPr="00480BBC">
          <w:rPr>
            <w:rStyle w:val="Hyperlink"/>
            <w:color w:val="000000" w:themeColor="text1"/>
            <w:u w:val="none"/>
          </w:rPr>
          <w:t>unbanked</w:t>
        </w:r>
      </w:hyperlink>
      <w:r w:rsidR="00480BBC">
        <w:rPr>
          <w:color w:val="000000" w:themeColor="text1"/>
        </w:rPr>
        <w:t xml:space="preserve">, </w:t>
      </w:r>
      <w:hyperlink r:id="rId10" w:tooltip="Underbanked" w:history="1">
        <w:r w:rsidR="00480BBC" w:rsidRPr="00480BBC">
          <w:rPr>
            <w:rStyle w:val="Hyperlink"/>
            <w:color w:val="000000" w:themeColor="text1"/>
            <w:u w:val="none"/>
          </w:rPr>
          <w:t>under banked</w:t>
        </w:r>
      </w:hyperlink>
      <w:r w:rsidRPr="00480BBC">
        <w:rPr>
          <w:color w:val="000000" w:themeColor="text1"/>
        </w:rPr>
        <w:t xml:space="preserve">, and directs sustainable financial services to </w:t>
      </w:r>
      <w:r w:rsidR="00480BBC" w:rsidRPr="00480BBC">
        <w:rPr>
          <w:color w:val="000000" w:themeColor="text1"/>
        </w:rPr>
        <w:t xml:space="preserve">them. </w:t>
      </w:r>
      <w:r w:rsidR="00D20C22">
        <w:rPr>
          <w:color w:val="000000" w:themeColor="text1"/>
        </w:rPr>
        <w:t>The system called financial inclusion also determined the fact with related to banking system and other valuable financial service</w:t>
      </w:r>
      <w:r w:rsidRPr="00480BBC">
        <w:rPr>
          <w:color w:val="000000" w:themeColor="text1"/>
        </w:rPr>
        <w:t xml:space="preserve">. </w:t>
      </w:r>
      <w:r w:rsidR="00D20C22">
        <w:rPr>
          <w:color w:val="000000" w:themeColor="text1"/>
        </w:rPr>
        <w:t xml:space="preserve">It can be done by various bank financial </w:t>
      </w:r>
      <w:r w:rsidR="0006641B">
        <w:rPr>
          <w:color w:val="000000" w:themeColor="text1"/>
        </w:rPr>
        <w:t>institutions</w:t>
      </w:r>
      <w:r w:rsidR="00D20C22">
        <w:rPr>
          <w:color w:val="000000" w:themeColor="text1"/>
        </w:rPr>
        <w:t xml:space="preserve"> to </w:t>
      </w:r>
      <w:r w:rsidR="0006641B">
        <w:rPr>
          <w:color w:val="000000" w:themeColor="text1"/>
        </w:rPr>
        <w:t>categorize</w:t>
      </w:r>
      <w:r w:rsidR="00D20C22">
        <w:rPr>
          <w:color w:val="000000" w:themeColor="text1"/>
        </w:rPr>
        <w:t xml:space="preserve"> the policy to increase the clean image of financial inclusion</w:t>
      </w:r>
      <w:r w:rsidR="00480BBC" w:rsidRPr="00480BBC">
        <w:rPr>
          <w:color w:val="000000" w:themeColor="text1"/>
        </w:rPr>
        <w:t>. Having</w:t>
      </w:r>
      <w:r w:rsidRPr="00480BBC">
        <w:rPr>
          <w:color w:val="000000" w:themeColor="text1"/>
        </w:rPr>
        <w:t xml:space="preserve"> more inclusive financial systems has been linked to stronger and more sustainable economic growth and development and thus achieving financial inclusion has become a priority for many countries across the </w:t>
      </w:r>
      <w:r w:rsidR="00B948E9" w:rsidRPr="00480BBC">
        <w:rPr>
          <w:color w:val="000000" w:themeColor="text1"/>
        </w:rPr>
        <w:t>globe.</w:t>
      </w:r>
      <w:r w:rsidR="00B948E9">
        <w:t xml:space="preserve"> </w:t>
      </w:r>
      <w:r w:rsidR="0006641B">
        <w:t xml:space="preserve">The thinking of financial inclusion has popular after the 2000 era when World Bank shows the importance of financial service uses to develop the country’s economy system and other important factor. The UN defines the terms financial inclusion as the easiness of financial service to use the financial activity in day to day work with the maximum reliable sources. The financial inclusion also defines the way of use of the financial activity and any activities that can be done with financial perform. </w:t>
      </w:r>
    </w:p>
    <w:p w:rsidR="000C171C" w:rsidRDefault="000C171C" w:rsidP="00F64979">
      <w:pPr>
        <w:keepNext/>
        <w:spacing w:line="360" w:lineRule="auto"/>
        <w:jc w:val="both"/>
        <w:rPr>
          <w:rFonts w:ascii="Times New Roman" w:hAnsi="Times New Roman" w:cs="Times New Roman"/>
          <w:color w:val="000000" w:themeColor="text1"/>
          <w:sz w:val="24"/>
          <w:szCs w:val="24"/>
        </w:rPr>
      </w:pPr>
    </w:p>
    <w:p w:rsidR="000C171C" w:rsidRDefault="000C171C" w:rsidP="00F64979">
      <w:pPr>
        <w:keepNext/>
        <w:spacing w:line="360" w:lineRule="auto"/>
        <w:jc w:val="both"/>
        <w:rPr>
          <w:rFonts w:ascii="Times New Roman" w:hAnsi="Times New Roman" w:cs="Times New Roman"/>
          <w:color w:val="000000" w:themeColor="text1"/>
          <w:sz w:val="24"/>
          <w:szCs w:val="24"/>
        </w:rPr>
      </w:pPr>
    </w:p>
    <w:p w:rsidR="00F64979" w:rsidRDefault="00F64979" w:rsidP="00F64979">
      <w:pPr>
        <w:keepNext/>
        <w:spacing w:line="360" w:lineRule="auto"/>
        <w:jc w:val="both"/>
      </w:pPr>
    </w:p>
    <w:p w:rsidR="000C171C" w:rsidRDefault="000C171C" w:rsidP="00F64979">
      <w:pPr>
        <w:keepNext/>
        <w:spacing w:line="360" w:lineRule="auto"/>
        <w:jc w:val="both"/>
      </w:pPr>
    </w:p>
    <w:p w:rsidR="000C171C" w:rsidRDefault="000C171C" w:rsidP="00163F22">
      <w:pPr>
        <w:pStyle w:val="Caption"/>
        <w:rPr>
          <w:color w:val="000000" w:themeColor="text1"/>
          <w:sz w:val="24"/>
          <w:szCs w:val="24"/>
        </w:rPr>
      </w:pPr>
    </w:p>
    <w:p w:rsidR="000C171C" w:rsidRDefault="000C171C" w:rsidP="00163F22">
      <w:pPr>
        <w:pStyle w:val="Caption"/>
        <w:rPr>
          <w:color w:val="000000" w:themeColor="text1"/>
          <w:sz w:val="24"/>
          <w:szCs w:val="24"/>
        </w:rPr>
      </w:pPr>
    </w:p>
    <w:p w:rsidR="007E2BD8" w:rsidRPr="00163F22" w:rsidRDefault="004E0AC5" w:rsidP="00163F22">
      <w:pPr>
        <w:pStyle w:val="Caption"/>
        <w:rPr>
          <w:rFonts w:ascii="Times New Roman" w:hAnsi="Times New Roman" w:cs="Times New Roman"/>
          <w:color w:val="000000" w:themeColor="text1"/>
          <w:sz w:val="24"/>
          <w:szCs w:val="24"/>
        </w:rPr>
      </w:pPr>
      <w:bookmarkStart w:id="14" w:name="_Toc54110991"/>
      <w:r w:rsidRPr="00163F22">
        <w:rPr>
          <w:color w:val="000000" w:themeColor="text1"/>
          <w:sz w:val="24"/>
          <w:szCs w:val="24"/>
        </w:rPr>
        <w:t xml:space="preserve">Table: </w:t>
      </w:r>
      <w:r w:rsidR="00A8335C" w:rsidRPr="00163F22">
        <w:rPr>
          <w:color w:val="000000" w:themeColor="text1"/>
          <w:sz w:val="24"/>
          <w:szCs w:val="24"/>
        </w:rPr>
        <w:fldChar w:fldCharType="begin"/>
      </w:r>
      <w:r w:rsidR="00163F22" w:rsidRPr="00163F22">
        <w:rPr>
          <w:color w:val="000000" w:themeColor="text1"/>
          <w:sz w:val="24"/>
          <w:szCs w:val="24"/>
        </w:rPr>
        <w:instrText xml:space="preserve"> SEQ Table \* ARABIC </w:instrText>
      </w:r>
      <w:r w:rsidR="00A8335C" w:rsidRPr="00163F22">
        <w:rPr>
          <w:color w:val="000000" w:themeColor="text1"/>
          <w:sz w:val="24"/>
          <w:szCs w:val="24"/>
        </w:rPr>
        <w:fldChar w:fldCharType="separate"/>
      </w:r>
      <w:r w:rsidR="00DA39A9">
        <w:rPr>
          <w:noProof/>
          <w:color w:val="000000" w:themeColor="text1"/>
          <w:sz w:val="24"/>
          <w:szCs w:val="24"/>
        </w:rPr>
        <w:t>1</w:t>
      </w:r>
      <w:r w:rsidR="00A8335C" w:rsidRPr="00163F22">
        <w:rPr>
          <w:color w:val="000000" w:themeColor="text1"/>
          <w:sz w:val="24"/>
          <w:szCs w:val="24"/>
        </w:rPr>
        <w:fldChar w:fldCharType="end"/>
      </w:r>
      <w:r w:rsidR="00163F22" w:rsidRPr="00163F22">
        <w:rPr>
          <w:color w:val="000000" w:themeColor="text1"/>
          <w:sz w:val="24"/>
          <w:szCs w:val="24"/>
        </w:rPr>
        <w:t xml:space="preserve"> </w:t>
      </w:r>
      <w:r w:rsidR="00163F22">
        <w:rPr>
          <w:color w:val="000000" w:themeColor="text1"/>
          <w:sz w:val="24"/>
          <w:szCs w:val="24"/>
        </w:rPr>
        <w:t xml:space="preserve"> </w:t>
      </w:r>
      <w:r w:rsidR="00163F22" w:rsidRPr="00163F22">
        <w:rPr>
          <w:rFonts w:ascii="Times New Roman" w:hAnsi="Times New Roman" w:cs="Times New Roman"/>
          <w:color w:val="000000" w:themeColor="text1"/>
          <w:sz w:val="24"/>
          <w:szCs w:val="24"/>
        </w:rPr>
        <w:t xml:space="preserve">Financial Inclusion </w:t>
      </w:r>
      <w:r w:rsidR="00F64979" w:rsidRPr="00163F22">
        <w:rPr>
          <w:rFonts w:ascii="Times New Roman" w:hAnsi="Times New Roman" w:cs="Times New Roman"/>
          <w:color w:val="000000" w:themeColor="text1"/>
          <w:sz w:val="24"/>
          <w:szCs w:val="24"/>
        </w:rPr>
        <w:t>Proxy and reference table</w:t>
      </w:r>
      <w:bookmarkEnd w:id="14"/>
    </w:p>
    <w:tbl>
      <w:tblPr>
        <w:tblStyle w:val="TableGrid"/>
        <w:tblW w:w="0" w:type="auto"/>
        <w:tblLook w:val="04A0" w:firstRow="1" w:lastRow="0" w:firstColumn="1" w:lastColumn="0" w:noHBand="0" w:noVBand="1"/>
      </w:tblPr>
      <w:tblGrid>
        <w:gridCol w:w="3505"/>
        <w:gridCol w:w="5845"/>
      </w:tblGrid>
      <w:tr w:rsidR="007E2BD8" w:rsidTr="007E2BD8">
        <w:tc>
          <w:tcPr>
            <w:tcW w:w="3505" w:type="dxa"/>
          </w:tcPr>
          <w:p w:rsidR="007E2BD8" w:rsidRPr="0034684A" w:rsidRDefault="007E2BD8" w:rsidP="00037A96">
            <w:pPr>
              <w:rPr>
                <w:rFonts w:ascii="Times New Roman" w:hAnsi="Times New Roman" w:cs="Times New Roman"/>
                <w:b/>
                <w:sz w:val="28"/>
                <w:szCs w:val="28"/>
              </w:rPr>
            </w:pPr>
            <w:r w:rsidRPr="0034684A">
              <w:rPr>
                <w:rFonts w:ascii="Times New Roman" w:hAnsi="Times New Roman" w:cs="Times New Roman"/>
                <w:b/>
                <w:sz w:val="28"/>
                <w:szCs w:val="28"/>
              </w:rPr>
              <w:t xml:space="preserve">Proxy </w:t>
            </w:r>
          </w:p>
        </w:tc>
        <w:tc>
          <w:tcPr>
            <w:tcW w:w="5845" w:type="dxa"/>
          </w:tcPr>
          <w:p w:rsidR="007E2BD8" w:rsidRPr="0034684A" w:rsidRDefault="007E2BD8" w:rsidP="00037A96">
            <w:pPr>
              <w:rPr>
                <w:rFonts w:ascii="Times New Roman" w:hAnsi="Times New Roman" w:cs="Times New Roman"/>
                <w:b/>
                <w:sz w:val="28"/>
                <w:szCs w:val="28"/>
              </w:rPr>
            </w:pPr>
            <w:r w:rsidRPr="0034684A">
              <w:rPr>
                <w:rFonts w:ascii="Times New Roman" w:hAnsi="Times New Roman" w:cs="Times New Roman"/>
                <w:b/>
                <w:sz w:val="28"/>
                <w:szCs w:val="28"/>
              </w:rPr>
              <w:t xml:space="preserve">Reference </w:t>
            </w:r>
          </w:p>
        </w:tc>
      </w:tr>
      <w:tr w:rsidR="007E2BD8" w:rsidTr="007E2BD8">
        <w:tc>
          <w:tcPr>
            <w:tcW w:w="3505" w:type="dxa"/>
          </w:tcPr>
          <w:p w:rsidR="007E2BD8"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No. of bank ATM per 1000 sq.km.</w:t>
            </w:r>
          </w:p>
        </w:tc>
        <w:tc>
          <w:tcPr>
            <w:tcW w:w="5845" w:type="dxa"/>
          </w:tcPr>
          <w:p w:rsidR="007E2BD8" w:rsidRPr="0034684A" w:rsidRDefault="00A8335C"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AuthorYear="1"&gt;&lt;Author&gt;Morgan&lt;/Author&gt;&lt;Year&gt;2018&lt;/Year&gt;&lt;RecNum&gt;27&lt;/RecNum&gt;&lt;DisplayText&gt;Morgan and Pontines (2018)&lt;/DisplayText&gt;&lt;record&gt;&lt;rec-number&gt;27&lt;/rec-number&gt;&lt;foreign-keys&gt;&lt;key app="EN" db-id="5z50zswr82wvene0xenxt95p5fwafesrd29z" timestamp="1599905533"&gt;27&lt;/key&gt;&lt;/foreign-keys&gt;&lt;ref-type name="Journal Article"&gt;17&lt;/ref-type&gt;&lt;contributors&gt;&lt;authors&gt;&lt;author&gt;Morgan, Peter J&lt;/author&gt;&lt;author&gt;Pontines, Victor %J The Singapore Economic Review&lt;/author&gt;&lt;/authors&gt;&lt;/contributors&gt;&lt;titles&gt;&lt;title&gt;Financial stability and financial inclusion: The case of SME lending&lt;/title&gt;&lt;/titles&gt;&lt;pages&gt;111-124&lt;/pages&gt;&lt;volume&gt;63&lt;/volume&gt;&lt;number&gt;01&lt;/number&gt;&lt;dates&gt;&lt;year&gt;2018&lt;/year&gt;&lt;/dates&gt;&lt;isbn&gt;0217-5908&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Morgan and Pontines (2018)</w:t>
            </w:r>
            <w:r w:rsidRPr="0034684A">
              <w:rPr>
                <w:rFonts w:ascii="Times New Roman" w:hAnsi="Times New Roman" w:cs="Times New Roman"/>
                <w:sz w:val="24"/>
                <w:szCs w:val="24"/>
              </w:rPr>
              <w:fldChar w:fldCharType="end"/>
            </w:r>
            <w:r w:rsidR="00561144"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AuthorYear="1"&gt;&lt;Author&gt;Sarma&lt;/Author&gt;&lt;Year&gt;2011&lt;/Year&gt;&lt;RecNum&gt;20&lt;/RecNum&gt;&lt;DisplayText&gt;Sarma and Pais (2011)&lt;/DisplayText&gt;&lt;record&gt;&lt;rec-number&gt;20&lt;/rec-number&gt;&lt;foreign-keys&gt;&lt;key app="EN" db-id="5z50zswr82wvene0xenxt95p5fwafesrd29z" timestamp="1599901735"&gt;20&lt;/key&gt;&lt;/foreign-keys&gt;&lt;ref-type name="Journal Article"&gt;17&lt;/ref-type&gt;&lt;contributors&gt;&lt;authors&gt;&lt;author&gt;Sarma, Mandira&lt;/author&gt;&lt;author&gt;Pais, Jesim %J Journal of international development&lt;/author&gt;&lt;/authors&gt;&lt;/contributors&gt;&lt;titles&gt;&lt;title&gt;Financial inclusion and development&lt;/title&gt;&lt;/titles&gt;&lt;pages&gt;613-628&lt;/pages&gt;&lt;volume&gt;23&lt;/volume&gt;&lt;number&gt;5&lt;/number&gt;&lt;dates&gt;&lt;year&gt;2011&lt;/year&gt;&lt;/dates&gt;&lt;isbn&gt;0954-1748&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Sarma and Pais (2011)</w:t>
            </w:r>
            <w:r w:rsidRPr="0034684A">
              <w:rPr>
                <w:rFonts w:ascii="Times New Roman" w:hAnsi="Times New Roman" w:cs="Times New Roman"/>
                <w:sz w:val="24"/>
                <w:szCs w:val="24"/>
              </w:rPr>
              <w:fldChar w:fldCharType="end"/>
            </w:r>
            <w:r w:rsidR="00561144"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AuthorYear="1"&gt;&lt;Author&gt;Zwedu&lt;/Author&gt;&lt;Year&gt;2014&lt;/Year&gt;&lt;RecNum&gt;29&lt;/RecNum&gt;&lt;DisplayText&gt;Zwedu (2014)&lt;/DisplayText&gt;&lt;record&gt;&lt;rec-number&gt;29&lt;/rec-number&gt;&lt;foreign-keys&gt;&lt;key app="EN" db-id="5z50zswr82wvene0xenxt95p5fwafesrd29z" timestamp="1599905544"&gt;29&lt;/key&gt;&lt;/foreign-keys&gt;&lt;ref-type name="Journal Article"&gt;17&lt;/ref-type&gt;&lt;contributors&gt;&lt;authors&gt;&lt;author&gt;Zwedu, Getnet Alemu %J Shaping policy for development Working paper&lt;/author&gt;&lt;/authors&gt;&lt;/contributors&gt;&lt;titles&gt;&lt;title&gt;Financial inclusion, regulation and inclusive growth in Ethiopia&lt;/title&gt;&lt;/titles&gt;&lt;volume&gt;408&lt;/volume&gt;&lt;dates&gt;&lt;year&gt;2014&lt;/year&gt;&lt;/dates&gt;&lt;urls&gt;&lt;/urls&gt;&lt;/record&gt;&lt;/Cite&gt;&lt;/EndNote&gt;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Zwedu (2014)</w:t>
            </w:r>
            <w:r w:rsidRPr="0034684A">
              <w:rPr>
                <w:rFonts w:ascii="Times New Roman" w:hAnsi="Times New Roman" w:cs="Times New Roman"/>
                <w:sz w:val="24"/>
                <w:szCs w:val="24"/>
              </w:rPr>
              <w:fldChar w:fldCharType="end"/>
            </w:r>
          </w:p>
        </w:tc>
      </w:tr>
      <w:tr w:rsidR="007E2BD8" w:rsidTr="007E2BD8">
        <w:tc>
          <w:tcPr>
            <w:tcW w:w="3505" w:type="dxa"/>
          </w:tcPr>
          <w:p w:rsidR="007E2BD8"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Number of deposit per 1000 people</w:t>
            </w:r>
          </w:p>
        </w:tc>
        <w:tc>
          <w:tcPr>
            <w:tcW w:w="5845" w:type="dxa"/>
          </w:tcPr>
          <w:p w:rsidR="007E2BD8" w:rsidRPr="0034684A" w:rsidRDefault="00A8335C"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AuthorYear="1"&gt;&lt;Author&gt;Bruno&lt;/Author&gt;&lt;Year&gt;2013&lt;/Year&gt;&lt;RecNum&gt;30&lt;/RecNum&gt;&lt;DisplayText&gt;Bruno and Shin (2013)&lt;/DisplayText&gt;&lt;record&gt;&lt;rec-number&gt;30&lt;/rec-number&gt;&lt;foreign-keys&gt;&lt;key app="EN" db-id="5z50zswr82wvene0xenxt95p5fwafesrd29z" timestamp="1599905550"&gt;30&lt;/key&gt;&lt;/foreign-keys&gt;&lt;ref-type name="Report"&gt;27&lt;/ref-type&gt;&lt;contributors&gt;&lt;authors&gt;&lt;author&gt;Bruno, Valentina&lt;/author&gt;&lt;author&gt;Shin, Hyun Song&lt;/author&gt;&lt;/authors&gt;&lt;/contributors&gt;&lt;titles&gt;&lt;title&gt;Capital flows, cross-border banking and global liquidity&lt;/title&gt;&lt;/titles&gt;&lt;dates&gt;&lt;year&gt;2013&lt;/year&gt;&lt;/dates&gt;&lt;publisher&gt;National Bureau of Economic Research&lt;/publisher&gt;&lt;isbn&gt;0898-2937&lt;/isbn&gt;&lt;urls&gt;&lt;/urls&gt;&lt;/record&gt;&lt;/Cite&gt;&lt;/EndNote&gt;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Bruno and Shin (2013)</w:t>
            </w:r>
            <w:r w:rsidRPr="0034684A">
              <w:rPr>
                <w:rFonts w:ascii="Times New Roman" w:hAnsi="Times New Roman" w:cs="Times New Roman"/>
                <w:sz w:val="24"/>
                <w:szCs w:val="24"/>
              </w:rPr>
              <w:fldChar w:fldCharType="end"/>
            </w:r>
            <w:r w:rsidR="00561144"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AuthorYear="1"&gt;&lt;Author&gt;Zwedu&lt;/Author&gt;&lt;Year&gt;2014&lt;/Year&gt;&lt;RecNum&gt;29&lt;/RecNum&gt;&lt;DisplayText&gt;Zwedu (2014)&lt;/DisplayText&gt;&lt;record&gt;&lt;rec-number&gt;29&lt;/rec-number&gt;&lt;foreign-keys&gt;&lt;key app="EN" db-id="5z50zswr82wvene0xenxt95p5fwafesrd29z" timestamp="1599905544"&gt;29&lt;/key&gt;&lt;/foreign-keys&gt;&lt;ref-type name="Journal Article"&gt;17&lt;/ref-type&gt;&lt;contributors&gt;&lt;authors&gt;&lt;author&gt;Zwedu, Getnet Alemu %J Shaping policy for development Working paper&lt;/author&gt;&lt;/authors&gt;&lt;/contributors&gt;&lt;titles&gt;&lt;title&gt;Financial inclusion, regulation and inclusive growth in Ethiopia&lt;/title&gt;&lt;/titles&gt;&lt;volume&gt;408&lt;/volume&gt;&lt;dates&gt;&lt;year&gt;2014&lt;/year&gt;&lt;/dates&gt;&lt;urls&gt;&lt;/urls&gt;&lt;/record&gt;&lt;/Cite&gt;&lt;/EndNote&gt;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Zwedu (2014)</w:t>
            </w:r>
            <w:r w:rsidRPr="0034684A">
              <w:rPr>
                <w:rFonts w:ascii="Times New Roman" w:hAnsi="Times New Roman" w:cs="Times New Roman"/>
                <w:sz w:val="24"/>
                <w:szCs w:val="24"/>
              </w:rPr>
              <w:fldChar w:fldCharType="end"/>
            </w:r>
            <w:r w:rsidR="00561144"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AuthorYear="1"&gt;&lt;Author&gt;Ackah&lt;/Author&gt;&lt;Year&gt;2016&lt;/Year&gt;&lt;RecNum&gt;38&lt;/RecNum&gt;&lt;DisplayText&gt;Ackah and Asiamah (2016)&lt;/DisplayText&gt;&lt;record&gt;&lt;rec-number&gt;38&lt;/rec-number&gt;&lt;foreign-keys&gt;&lt;key app="EN" db-id="5z50zswr82wvene0xenxt95p5fwafesrd29z" timestamp="1599905568"&gt;38&lt;/key&gt;&lt;/foreign-keys&gt;&lt;ref-type name="Book Section"&gt;5&lt;/ref-type&gt;&lt;contributors&gt;&lt;authors&gt;&lt;author&gt;Ackah, Charles&lt;/author&gt;&lt;author&gt;Asiamah, Johnson P&lt;/author&gt;&lt;/authors&gt;&lt;/contributors&gt;&lt;titles&gt;&lt;title&gt;Financial regulation in Ghana: Balancing inclusive growth with financial stability&lt;/title&gt;&lt;secondary-title&gt;Achieving financial stability and growth in Africa&lt;/secondary-title&gt;&lt;/titles&gt;&lt;pages&gt;123-137&lt;/pages&gt;&lt;dates&gt;&lt;year&gt;2016&lt;/year&gt;&lt;/dates&gt;&lt;publisher&gt;Routledge&lt;/publisher&gt;&lt;urls&gt;&lt;/urls&gt;&lt;/record&gt;&lt;/Cite&gt;&lt;/EndNote&gt;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Ackah and Asiamah (2016)</w:t>
            </w:r>
            <w:r w:rsidRPr="0034684A">
              <w:rPr>
                <w:rFonts w:ascii="Times New Roman" w:hAnsi="Times New Roman" w:cs="Times New Roman"/>
                <w:sz w:val="24"/>
                <w:szCs w:val="24"/>
              </w:rPr>
              <w:fldChar w:fldCharType="end"/>
            </w:r>
            <w:r w:rsidR="00561144"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AuthorYear="1"&gt;&lt;Author&gt;Ramasamy&lt;/Author&gt;&lt;Year&gt;2010&lt;/Year&gt;&lt;RecNum&gt;39&lt;/RecNum&gt;&lt;DisplayText&gt;Ramasamy and Yeung (2010)&lt;/DisplayText&gt;&lt;record&gt;&lt;rec-number&gt;39&lt;/rec-number&gt;&lt;foreign-keys&gt;&lt;key app="EN" db-id="5z50zswr82wvene0xenxt95p5fwafesrd29z" timestamp="1599905569"&gt;39&lt;/key&gt;&lt;/foreign-keys&gt;&lt;ref-type name="Journal Article"&gt;17&lt;/ref-type&gt;&lt;contributors&gt;&lt;authors&gt;&lt;author&gt;Ramasamy, Bala&lt;/author&gt;&lt;author&gt;Yeung, Matthew %J World Economy&lt;/author&gt;&lt;/authors&gt;&lt;/contributors&gt;&lt;titles&gt;&lt;title&gt;The determinants of foreign direct investment in services&lt;/title&gt;&lt;/titles&gt;&lt;pages&gt;573-596&lt;/pages&gt;&lt;volume&gt;33&lt;/volume&gt;&lt;number&gt;4&lt;/number&gt;&lt;dates&gt;&lt;year&gt;2010&lt;/year&gt;&lt;/dates&gt;&lt;isbn&gt;0378-5920&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Ramasamy and Yeung (2010)</w:t>
            </w:r>
            <w:r w:rsidRPr="0034684A">
              <w:rPr>
                <w:rFonts w:ascii="Times New Roman" w:hAnsi="Times New Roman" w:cs="Times New Roman"/>
                <w:sz w:val="24"/>
                <w:szCs w:val="24"/>
              </w:rPr>
              <w:fldChar w:fldCharType="end"/>
            </w:r>
          </w:p>
        </w:tc>
      </w:tr>
      <w:tr w:rsidR="007E2BD8" w:rsidTr="007E2BD8">
        <w:tc>
          <w:tcPr>
            <w:tcW w:w="3505" w:type="dxa"/>
          </w:tcPr>
          <w:p w:rsidR="007E2BD8"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no. of branch per 100000 people</w:t>
            </w:r>
          </w:p>
        </w:tc>
        <w:tc>
          <w:tcPr>
            <w:tcW w:w="5845" w:type="dxa"/>
          </w:tcPr>
          <w:p w:rsidR="007E2BD8"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 xml:space="preserve">Sharma, Mandela </w:t>
            </w:r>
            <w:r w:rsidR="00A8335C" w:rsidRPr="0034684A">
              <w:rPr>
                <w:rFonts w:ascii="Times New Roman" w:hAnsi="Times New Roman" w:cs="Times New Roman"/>
                <w:sz w:val="24"/>
                <w:szCs w:val="24"/>
              </w:rPr>
              <w:fldChar w:fldCharType="begin"/>
            </w:r>
            <w:r w:rsidRPr="0034684A">
              <w:rPr>
                <w:rFonts w:ascii="Times New Roman" w:hAnsi="Times New Roman" w:cs="Times New Roman"/>
                <w:sz w:val="24"/>
                <w:szCs w:val="24"/>
              </w:rPr>
              <w:instrText xml:space="preserve"> ADDIN EN.CITE &lt;EndNote&gt;&lt;Cite AuthorYear="1"&gt;&lt;Author&gt;Sarma&lt;/Author&gt;&lt;Year&gt;2008&lt;/Year&gt;&lt;RecNum&gt;21&lt;/RecNum&gt;&lt;DisplayText&gt;Sarma (2008)&lt;/DisplayText&gt;&lt;record&gt;&lt;rec-number&gt;21&lt;/rec-number&gt;&lt;foreign-keys&gt;&lt;key app="EN" db-id="5z50zswr82wvene0xenxt95p5fwafesrd29z" timestamp="1599903903"&gt;21&lt;/key&gt;&lt;/foreign-keys&gt;&lt;ref-type name="Report"&gt;27&lt;/ref-type&gt;&lt;contributors&gt;&lt;authors&gt;&lt;author&gt;Sarma, Mandira&lt;/author&gt;&lt;/authors&gt;&lt;/contributors&gt;&lt;titles&gt;&lt;title&gt;Index of financial inclusion&lt;/title&gt;&lt;/titles&gt;&lt;dates&gt;&lt;year&gt;2008&lt;/year&gt;&lt;/dates&gt;&lt;publisher&gt;Working paper&lt;/publisher&gt;&lt;urls&gt;&lt;/urls&gt;&lt;/record&gt;&lt;/Cite&gt;&lt;/EndNote&gt;</w:instrText>
            </w:r>
            <w:r w:rsidR="00A8335C" w:rsidRPr="0034684A">
              <w:rPr>
                <w:rFonts w:ascii="Times New Roman" w:hAnsi="Times New Roman" w:cs="Times New Roman"/>
                <w:sz w:val="24"/>
                <w:szCs w:val="24"/>
              </w:rPr>
              <w:fldChar w:fldCharType="separate"/>
            </w:r>
            <w:r w:rsidRPr="0034684A">
              <w:rPr>
                <w:rFonts w:ascii="Times New Roman" w:hAnsi="Times New Roman" w:cs="Times New Roman"/>
                <w:noProof/>
                <w:sz w:val="24"/>
                <w:szCs w:val="24"/>
              </w:rPr>
              <w:t>Sarma (2008)</w:t>
            </w:r>
            <w:r w:rsidR="00A8335C" w:rsidRPr="0034684A">
              <w:rPr>
                <w:rFonts w:ascii="Times New Roman" w:hAnsi="Times New Roman" w:cs="Times New Roman"/>
                <w:sz w:val="24"/>
                <w:szCs w:val="24"/>
              </w:rPr>
              <w:fldChar w:fldCharType="end"/>
            </w:r>
            <w:r w:rsidRPr="0034684A">
              <w:rPr>
                <w:rFonts w:ascii="Times New Roman" w:hAnsi="Times New Roman" w:cs="Times New Roman"/>
                <w:sz w:val="24"/>
                <w:szCs w:val="24"/>
              </w:rPr>
              <w:t xml:space="preserve">; </w:t>
            </w:r>
            <w:r w:rsidR="00A8335C" w:rsidRPr="0034684A">
              <w:rPr>
                <w:rFonts w:ascii="Times New Roman" w:hAnsi="Times New Roman" w:cs="Times New Roman"/>
                <w:sz w:val="24"/>
                <w:szCs w:val="24"/>
              </w:rPr>
              <w:fldChar w:fldCharType="begin"/>
            </w:r>
            <w:r w:rsidRPr="0034684A">
              <w:rPr>
                <w:rFonts w:ascii="Times New Roman" w:hAnsi="Times New Roman" w:cs="Times New Roman"/>
                <w:sz w:val="24"/>
                <w:szCs w:val="24"/>
              </w:rPr>
              <w:instrText xml:space="preserve"> ADDIN EN.CITE &lt;EndNote&gt;&lt;Cite AuthorYear="1"&gt;&lt;Author&gt;Zwedu&lt;/Author&gt;&lt;Year&gt;2014&lt;/Year&gt;&lt;RecNum&gt;29&lt;/RecNum&gt;&lt;DisplayText&gt;Zwedu (2014)&lt;/DisplayText&gt;&lt;record&gt;&lt;rec-number&gt;29&lt;/rec-number&gt;&lt;foreign-keys&gt;&lt;key app="EN" db-id="5z50zswr82wvene0xenxt95p5fwafesrd29z" timestamp="1599905544"&gt;29&lt;/key&gt;&lt;/foreign-keys&gt;&lt;ref-type name="Journal Article"&gt;17&lt;/ref-type&gt;&lt;contributors&gt;&lt;authors&gt;&lt;author&gt;Zwedu, Getnet Alemu %J Shaping policy for development Working paper&lt;/author&gt;&lt;/authors&gt;&lt;/contributors&gt;&lt;titles&gt;&lt;title&gt;Financial inclusion, regulation and inclusive growth in Ethiopia&lt;/title&gt;&lt;/titles&gt;&lt;volume&gt;408&lt;/volume&gt;&lt;dates&gt;&lt;year&gt;2014&lt;/year&gt;&lt;/dates&gt;&lt;urls&gt;&lt;/urls&gt;&lt;/record&gt;&lt;/Cite&gt;&lt;/EndNote&gt;</w:instrText>
            </w:r>
            <w:r w:rsidR="00A8335C" w:rsidRPr="0034684A">
              <w:rPr>
                <w:rFonts w:ascii="Times New Roman" w:hAnsi="Times New Roman" w:cs="Times New Roman"/>
                <w:sz w:val="24"/>
                <w:szCs w:val="24"/>
              </w:rPr>
              <w:fldChar w:fldCharType="separate"/>
            </w:r>
            <w:r w:rsidRPr="0034684A">
              <w:rPr>
                <w:rFonts w:ascii="Times New Roman" w:hAnsi="Times New Roman" w:cs="Times New Roman"/>
                <w:noProof/>
                <w:sz w:val="24"/>
                <w:szCs w:val="24"/>
              </w:rPr>
              <w:t>Zwedu (2014)</w:t>
            </w:r>
            <w:r w:rsidR="00A8335C" w:rsidRPr="0034684A">
              <w:rPr>
                <w:rFonts w:ascii="Times New Roman" w:hAnsi="Times New Roman" w:cs="Times New Roman"/>
                <w:sz w:val="24"/>
                <w:szCs w:val="24"/>
              </w:rPr>
              <w:fldChar w:fldCharType="end"/>
            </w:r>
          </w:p>
        </w:tc>
      </w:tr>
      <w:tr w:rsidR="00561144" w:rsidTr="007E2BD8">
        <w:tc>
          <w:tcPr>
            <w:tcW w:w="3505" w:type="dxa"/>
          </w:tcPr>
          <w:p w:rsidR="00561144"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No of branch /1000 sq.km.</w:t>
            </w:r>
          </w:p>
        </w:tc>
        <w:tc>
          <w:tcPr>
            <w:tcW w:w="5845" w:type="dxa"/>
          </w:tcPr>
          <w:p w:rsidR="00561144" w:rsidRPr="0034684A" w:rsidRDefault="00A8335C"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AuthorYear="1"&gt;&lt;Author&gt;Mwilima&lt;/Author&gt;&lt;Year&gt;2003&lt;/Year&gt;&lt;RecNum&gt;42&lt;/RecNum&gt;&lt;DisplayText&gt;Mwilima and Institute (2003)&lt;/DisplayText&gt;&lt;record&gt;&lt;rec-number&gt;42&lt;/rec-number&gt;&lt;foreign-keys&gt;&lt;key app="EN" db-id="5z50zswr82wvene0xenxt95p5fwafesrd29z" timestamp="1599905573"&gt;42&lt;/key&gt;&lt;/foreign-keys&gt;&lt;ref-type name="Journal Article"&gt;17&lt;/ref-type&gt;&lt;contributors&gt;&lt;authors&gt;&lt;author&gt;Mwilima, Ntwala %J Social Observatory Pilot Project, Final Draft Report for the Labour Resource&lt;/author&gt;&lt;author&gt;Research Institute&lt;/author&gt;&lt;/authors&gt;&lt;/contributors&gt;&lt;titles&gt;&lt;title&gt;Foreign direct investment in Africa&lt;/title&gt;&lt;/titles&gt;&lt;pages&gt;29-45&lt;/pages&gt;&lt;dates&gt;&lt;year&gt;2003&lt;/year&gt;&lt;/dates&gt;&lt;urls&gt;&lt;/urls&gt;&lt;/record&gt;&lt;/Cite&gt;&lt;/EndNote&gt;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Mwilima and Institute (2003)</w:t>
            </w:r>
            <w:r w:rsidRPr="0034684A">
              <w:rPr>
                <w:rFonts w:ascii="Times New Roman" w:hAnsi="Times New Roman" w:cs="Times New Roman"/>
                <w:sz w:val="24"/>
                <w:szCs w:val="24"/>
              </w:rPr>
              <w:fldChar w:fldCharType="end"/>
            </w:r>
            <w:r w:rsidR="00561144"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AuthorYear="1"&gt;&lt;Author&gt;Barrell&lt;/Author&gt;&lt;Year&gt;1997&lt;/Year&gt;&lt;RecNum&gt;47&lt;/RecNum&gt;&lt;DisplayText&gt;Barrell and Pain (1997)&lt;/DisplayText&gt;&lt;record&gt;&lt;rec-number&gt;47&lt;/rec-number&gt;&lt;foreign-keys&gt;&lt;key app="EN" db-id="5z50zswr82wvene0xenxt95p5fwafesrd29z" timestamp="1599905592"&gt;47&lt;/key&gt;&lt;/foreign-keys&gt;&lt;ref-type name="Journal Article"&gt;17&lt;/ref-type&gt;&lt;contributors&gt;&lt;authors&gt;&lt;author&gt;Barrell, Ray&lt;/author&gt;&lt;author&gt;Pain, Nigel %J The Economic Journal&lt;/author&gt;&lt;/authors&gt;&lt;/contributors&gt;&lt;titles&gt;&lt;title&gt;Foreign direct investment, technological change, and economic growth within Europe&lt;/title&gt;&lt;/titles&gt;&lt;pages&gt;1770-1786&lt;/pages&gt;&lt;volume&gt;107&lt;/volume&gt;&lt;number&gt;445&lt;/number&gt;&lt;dates&gt;&lt;year&gt;1997&lt;/year&gt;&lt;/dates&gt;&lt;isbn&gt;0013-0133&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Barrell and Pain (1997)</w:t>
            </w:r>
            <w:r w:rsidRPr="0034684A">
              <w:rPr>
                <w:rFonts w:ascii="Times New Roman" w:hAnsi="Times New Roman" w:cs="Times New Roman"/>
                <w:sz w:val="24"/>
                <w:szCs w:val="24"/>
              </w:rPr>
              <w:fldChar w:fldCharType="end"/>
            </w:r>
          </w:p>
        </w:tc>
      </w:tr>
      <w:tr w:rsidR="00561144" w:rsidTr="007E2BD8">
        <w:tc>
          <w:tcPr>
            <w:tcW w:w="3505" w:type="dxa"/>
          </w:tcPr>
          <w:p w:rsidR="00561144"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credit/deposit ratio</w:t>
            </w:r>
          </w:p>
        </w:tc>
        <w:tc>
          <w:tcPr>
            <w:tcW w:w="5845" w:type="dxa"/>
          </w:tcPr>
          <w:p w:rsidR="00561144" w:rsidRPr="0034684A" w:rsidRDefault="00A8335C"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AuthorYear="1"&gt;&lt;Author&gt;Bevan&lt;/Author&gt;&lt;Year&gt;2004&lt;/Year&gt;&lt;RecNum&gt;40&lt;/RecNum&gt;&lt;DisplayText&gt;Bevan, Estrin et al. (2004)&lt;/DisplayText&gt;&lt;record&gt;&lt;rec-number&gt;40&lt;/rec-number&gt;&lt;foreign-keys&gt;&lt;key app="EN" db-id="5z50zswr82wvene0xenxt95p5fwafesrd29z" timestamp="1599905571"&gt;40&lt;/key&gt;&lt;/foreign-keys&gt;&lt;ref-type name="Journal Article"&gt;17&lt;/ref-type&gt;&lt;contributors&gt;&lt;authors&gt;&lt;author&gt;Bevan, Alan&lt;/author&gt;&lt;author&gt;Estrin, Saul&lt;/author&gt;&lt;author&gt;Meyer, Klaus %J International business review&lt;/author&gt;&lt;/authors&gt;&lt;/contributors&gt;&lt;titles&gt;&lt;title&gt;Foreign investment location and institutional development in transition economies&lt;/title&gt;&lt;/titles&gt;&lt;pages&gt;43-64&lt;/pages&gt;&lt;volume&gt;13&lt;/volume&gt;&lt;number&gt;1&lt;/number&gt;&lt;dates&gt;&lt;year&gt;2004&lt;/year&gt;&lt;/dates&gt;&lt;isbn&gt;0969-5931&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Bevan, Estrin et al. (2004)</w:t>
            </w:r>
            <w:r w:rsidRPr="0034684A">
              <w:rPr>
                <w:rFonts w:ascii="Times New Roman" w:hAnsi="Times New Roman" w:cs="Times New Roman"/>
                <w:sz w:val="24"/>
                <w:szCs w:val="24"/>
              </w:rPr>
              <w:fldChar w:fldCharType="end"/>
            </w:r>
          </w:p>
        </w:tc>
      </w:tr>
      <w:tr w:rsidR="00561144" w:rsidTr="007E2BD8">
        <w:tc>
          <w:tcPr>
            <w:tcW w:w="3505" w:type="dxa"/>
          </w:tcPr>
          <w:p w:rsidR="00561144"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average size of deposits to GDP per capita</w:t>
            </w:r>
          </w:p>
        </w:tc>
        <w:tc>
          <w:tcPr>
            <w:tcW w:w="5845" w:type="dxa"/>
          </w:tcPr>
          <w:p w:rsidR="00561144" w:rsidRPr="0034684A" w:rsidRDefault="00A8335C"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AuthorYear="1"&gt;&lt;Author&gt;Athreye&lt;/Author&gt;&lt;Year&gt;2001&lt;/Year&gt;&lt;RecNum&gt;41&lt;/RecNum&gt;&lt;DisplayText&gt;Athreye and Kapur (2001)&lt;/DisplayText&gt;&lt;record&gt;&lt;rec-number&gt;41&lt;/rec-number&gt;&lt;foreign-keys&gt;&lt;key app="EN" db-id="5z50zswr82wvene0xenxt95p5fwafesrd29z" timestamp="1599905572"&gt;41&lt;/key&gt;&lt;/foreign-keys&gt;&lt;ref-type name="Journal Article"&gt;17&lt;/ref-type&gt;&lt;contributors&gt;&lt;authors&gt;&lt;author&gt;Athreye, Suma&lt;/author&gt;&lt;author&gt;Kapur, Sandeep %J World Economy&lt;/author&gt;&lt;/authors&gt;&lt;/contributors&gt;&lt;titles&gt;&lt;title&gt;Private foreign investment in India: Pain or panacea?&lt;/title&gt;&lt;/titles&gt;&lt;pages&gt;399-424&lt;/pages&gt;&lt;volume&gt;24&lt;/volume&gt;&lt;number&gt;3&lt;/number&gt;&lt;dates&gt;&lt;year&gt;2001&lt;/year&gt;&lt;/dates&gt;&lt;isbn&gt;0378-5920&lt;/isbn&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Athreye and Kapur (2001)</w:t>
            </w:r>
            <w:r w:rsidRPr="0034684A">
              <w:rPr>
                <w:rFonts w:ascii="Times New Roman" w:hAnsi="Times New Roman" w:cs="Times New Roman"/>
                <w:sz w:val="24"/>
                <w:szCs w:val="24"/>
              </w:rPr>
              <w:fldChar w:fldCharType="end"/>
            </w:r>
          </w:p>
        </w:tc>
      </w:tr>
      <w:tr w:rsidR="00561144" w:rsidTr="007E2BD8">
        <w:tc>
          <w:tcPr>
            <w:tcW w:w="3505" w:type="dxa"/>
          </w:tcPr>
          <w:p w:rsidR="00561144" w:rsidRPr="0034684A" w:rsidRDefault="00561144"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t>No. of bank ATM per 100000 people</w:t>
            </w:r>
          </w:p>
        </w:tc>
        <w:tc>
          <w:tcPr>
            <w:tcW w:w="5845" w:type="dxa"/>
          </w:tcPr>
          <w:p w:rsidR="00561144" w:rsidRPr="0034684A" w:rsidRDefault="00A8335C" w:rsidP="0034684A">
            <w:pPr>
              <w:spacing w:line="360" w:lineRule="auto"/>
              <w:jc w:val="both"/>
              <w:rPr>
                <w:rFonts w:ascii="Times New Roman" w:hAnsi="Times New Roman" w:cs="Times New Roman"/>
                <w:sz w:val="24"/>
                <w:szCs w:val="24"/>
              </w:rPr>
            </w:pPr>
            <w:r w:rsidRPr="0034684A">
              <w:rPr>
                <w:rFonts w:ascii="Times New Roman" w:hAnsi="Times New Roman" w:cs="Times New Roman"/>
                <w:sz w:val="24"/>
                <w:szCs w:val="24"/>
              </w:rPr>
              <w:fldChar w:fldCharType="begin"/>
            </w:r>
            <w:r w:rsidR="00561144" w:rsidRPr="0034684A">
              <w:rPr>
                <w:rFonts w:ascii="Times New Roman" w:hAnsi="Times New Roman" w:cs="Times New Roman"/>
                <w:sz w:val="24"/>
                <w:szCs w:val="24"/>
              </w:rPr>
              <w:instrText xml:space="preserve"> ADDIN EN.CITE &lt;EndNote&gt;&lt;Cite AuthorYear="1"&gt;&lt;Author&gt;Zwedu&lt;/Author&gt;&lt;Year&gt;2014&lt;/Year&gt;&lt;RecNum&gt;29&lt;/RecNum&gt;&lt;DisplayText&gt;Zwedu (2014)&lt;/DisplayText&gt;&lt;record&gt;&lt;rec-number&gt;29&lt;/rec-number&gt;&lt;foreign-keys&gt;&lt;key app="EN" db-id="5z50zswr82wvene0xenxt95p5fwafesrd29z" timestamp="1599905544"&gt;29&lt;/key&gt;&lt;/foreign-keys&gt;&lt;ref-type name="Journal Article"&gt;17&lt;/ref-type&gt;&lt;contributors&gt;&lt;authors&gt;&lt;author&gt;Zwedu, Getnet Alemu %J Shaping policy for development Working paper&lt;/author&gt;&lt;/authors&gt;&lt;/contributors&gt;&lt;titles&gt;&lt;title&gt;Financial inclusion, regulation and inclusive growth in Ethiopia&lt;/title&gt;&lt;/titles&gt;&lt;volume&gt;408&lt;/volume&gt;&lt;dates&gt;&lt;year&gt;2014&lt;/year&gt;&lt;/dates&gt;&lt;urls&gt;&lt;/urls&gt;&lt;/record&gt;&lt;/Cite&gt;&lt;/EndNote&gt;</w:instrText>
            </w:r>
            <w:r w:rsidRPr="0034684A">
              <w:rPr>
                <w:rFonts w:ascii="Times New Roman" w:hAnsi="Times New Roman" w:cs="Times New Roman"/>
                <w:sz w:val="24"/>
                <w:szCs w:val="24"/>
              </w:rPr>
              <w:fldChar w:fldCharType="separate"/>
            </w:r>
            <w:r w:rsidR="00561144" w:rsidRPr="0034684A">
              <w:rPr>
                <w:rFonts w:ascii="Times New Roman" w:hAnsi="Times New Roman" w:cs="Times New Roman"/>
                <w:noProof/>
                <w:sz w:val="24"/>
                <w:szCs w:val="24"/>
              </w:rPr>
              <w:t>Zwedu (2014)</w:t>
            </w:r>
            <w:r w:rsidRPr="0034684A">
              <w:rPr>
                <w:rFonts w:ascii="Times New Roman" w:hAnsi="Times New Roman" w:cs="Times New Roman"/>
                <w:sz w:val="24"/>
                <w:szCs w:val="24"/>
              </w:rPr>
              <w:fldChar w:fldCharType="end"/>
            </w:r>
            <w:r w:rsidR="0034684A"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34684A" w:rsidRPr="0034684A">
              <w:rPr>
                <w:rFonts w:ascii="Times New Roman" w:hAnsi="Times New Roman" w:cs="Times New Roman"/>
                <w:sz w:val="24"/>
                <w:szCs w:val="24"/>
              </w:rPr>
              <w:instrText xml:space="preserve"> ADDIN EN.CITE &lt;EndNote&gt;&lt;Cite AuthorYear="1"&gt;&lt;Author&gt;Bevan&lt;/Author&gt;&lt;Year&gt;2004&lt;/Year&gt;&lt;RecNum&gt;40&lt;/RecNum&gt;&lt;DisplayText&gt;Bevan, Estrin et al. (2004)&lt;/DisplayText&gt;&lt;record&gt;&lt;rec-number&gt;40&lt;/rec-number&gt;&lt;foreign-keys&gt;&lt;key app="EN" db-id="5z50zswr82wvene0xenxt95p5fwafesrd29z" timestamp="1599905571"&gt;40&lt;/key&gt;&lt;/foreign-keys&gt;&lt;ref-type name="Journal Article"&gt;17&lt;/ref-type&gt;&lt;contributors&gt;&lt;authors&gt;&lt;author&gt;Bevan, Alan&lt;/author&gt;&lt;author&gt;Estrin, Saul&lt;/author&gt;&lt;author&gt;Meyer, Klaus %J International business review&lt;/author&gt;&lt;/authors&gt;&lt;/contributors&gt;&lt;titles&gt;&lt;title&gt;Foreign investment location and institutional development in transition economies&lt;/title&gt;&lt;/titles&gt;&lt;pages&gt;43-64&lt;/pages&gt;&lt;volume&gt;13&lt;/volume&gt;&lt;number&gt;1&lt;/number&gt;&lt;dates&gt;&lt;year&gt;2004&lt;/year&gt;&lt;/dates&gt;&lt;isbn&gt;0969-5931&lt;/isbn&gt;&lt;urls&gt;&lt;/urls&gt;&lt;/record&gt;&lt;/Cite&gt;&lt;/EndNote&gt;</w:instrText>
            </w:r>
            <w:r w:rsidRPr="0034684A">
              <w:rPr>
                <w:rFonts w:ascii="Times New Roman" w:hAnsi="Times New Roman" w:cs="Times New Roman"/>
                <w:sz w:val="24"/>
                <w:szCs w:val="24"/>
              </w:rPr>
              <w:fldChar w:fldCharType="separate"/>
            </w:r>
            <w:r w:rsidR="0034684A" w:rsidRPr="0034684A">
              <w:rPr>
                <w:rFonts w:ascii="Times New Roman" w:hAnsi="Times New Roman" w:cs="Times New Roman"/>
                <w:noProof/>
                <w:sz w:val="24"/>
                <w:szCs w:val="24"/>
              </w:rPr>
              <w:t>Bevan, Estrin et al. (2004)</w:t>
            </w:r>
            <w:r w:rsidRPr="0034684A">
              <w:rPr>
                <w:rFonts w:ascii="Times New Roman" w:hAnsi="Times New Roman" w:cs="Times New Roman"/>
                <w:sz w:val="24"/>
                <w:szCs w:val="24"/>
              </w:rPr>
              <w:fldChar w:fldCharType="end"/>
            </w:r>
            <w:r w:rsidR="0034684A" w:rsidRPr="0034684A">
              <w:rPr>
                <w:rFonts w:ascii="Times New Roman" w:hAnsi="Times New Roman" w:cs="Times New Roman"/>
                <w:sz w:val="24"/>
                <w:szCs w:val="24"/>
              </w:rPr>
              <w:t xml:space="preserve">; </w:t>
            </w:r>
            <w:r w:rsidRPr="0034684A">
              <w:rPr>
                <w:rFonts w:ascii="Times New Roman" w:hAnsi="Times New Roman" w:cs="Times New Roman"/>
                <w:sz w:val="24"/>
                <w:szCs w:val="24"/>
              </w:rPr>
              <w:fldChar w:fldCharType="begin"/>
            </w:r>
            <w:r w:rsidR="0034684A" w:rsidRPr="0034684A">
              <w:rPr>
                <w:rFonts w:ascii="Times New Roman" w:hAnsi="Times New Roman" w:cs="Times New Roman"/>
                <w:sz w:val="24"/>
                <w:szCs w:val="24"/>
              </w:rPr>
              <w:instrText xml:space="preserve"> ADDIN EN.CITE &lt;EndNote&gt;&lt;Cite AuthorYear="1"&gt;&lt;Author&gt;Moshirian&lt;/Author&gt;&lt;Year&gt;2001&lt;/Year&gt;&lt;RecNum&gt;46&lt;/RecNum&gt;&lt;DisplayText&gt;Moshirian and Finance (2001)&lt;/DisplayText&gt;&lt;record&gt;&lt;rec-number&gt;46&lt;/rec-number&gt;&lt;foreign-keys&gt;&lt;key app="EN" db-id="5z50zswr82wvene0xenxt95p5fwafesrd29z" timestamp="1599905590"&gt;46&lt;/key&gt;&lt;/foreign-keys&gt;&lt;ref-type name="Journal Article"&gt;17&lt;/ref-type&gt;&lt;contributors&gt;&lt;authors&gt;&lt;author&gt;Moshirian, Fariborz %J Journal of Banking&lt;/author&gt;&lt;author&gt;Finance&lt;/author&gt;&lt;/authors&gt;&lt;/contributors&gt;&lt;titles&gt;&lt;title&gt;International investment in financial services&lt;/title&gt;&lt;/titles&gt;&lt;pages&gt;317-337&lt;/pages&gt;&lt;volume&gt;25&lt;/volume&gt;&lt;number&gt;2&lt;/number&gt;&lt;dates&gt;&lt;year&gt;2001&lt;/year&gt;&lt;/dates&gt;&lt;isbn&gt;0378-4266&lt;/isbn&gt;&lt;urls&gt;&lt;/urls&gt;&lt;/record&gt;&lt;/Cite&gt;&lt;/EndNote&gt;</w:instrText>
            </w:r>
            <w:r w:rsidRPr="0034684A">
              <w:rPr>
                <w:rFonts w:ascii="Times New Roman" w:hAnsi="Times New Roman" w:cs="Times New Roman"/>
                <w:sz w:val="24"/>
                <w:szCs w:val="24"/>
              </w:rPr>
              <w:fldChar w:fldCharType="separate"/>
            </w:r>
            <w:r w:rsidR="0034684A" w:rsidRPr="0034684A">
              <w:rPr>
                <w:rFonts w:ascii="Times New Roman" w:hAnsi="Times New Roman" w:cs="Times New Roman"/>
                <w:noProof/>
                <w:sz w:val="24"/>
                <w:szCs w:val="24"/>
              </w:rPr>
              <w:t>Moshirian and Finance (2001)</w:t>
            </w:r>
            <w:r w:rsidRPr="0034684A">
              <w:rPr>
                <w:rFonts w:ascii="Times New Roman" w:hAnsi="Times New Roman" w:cs="Times New Roman"/>
                <w:sz w:val="24"/>
                <w:szCs w:val="24"/>
              </w:rPr>
              <w:fldChar w:fldCharType="end"/>
            </w:r>
          </w:p>
        </w:tc>
      </w:tr>
    </w:tbl>
    <w:p w:rsidR="0034684A" w:rsidRDefault="0034684A" w:rsidP="00037A96">
      <w:pPr>
        <w:rPr>
          <w:rFonts w:ascii="Times New Roman" w:hAnsi="Times New Roman" w:cs="Times New Roman"/>
          <w:sz w:val="28"/>
          <w:szCs w:val="28"/>
        </w:rPr>
      </w:pPr>
    </w:p>
    <w:p w:rsidR="007E2BD8" w:rsidRDefault="007E2BD8" w:rsidP="00163F22">
      <w:pPr>
        <w:pStyle w:val="Heading3"/>
        <w:numPr>
          <w:ilvl w:val="2"/>
          <w:numId w:val="7"/>
        </w:numPr>
        <w:rPr>
          <w:rFonts w:ascii="Times New Roman" w:hAnsi="Times New Roman" w:cs="Times New Roman"/>
          <w:color w:val="000000" w:themeColor="text1"/>
          <w:sz w:val="24"/>
          <w:szCs w:val="24"/>
        </w:rPr>
      </w:pPr>
      <w:bookmarkStart w:id="15" w:name="_Toc54111019"/>
      <w:r w:rsidRPr="007F7221">
        <w:rPr>
          <w:rFonts w:ascii="Times New Roman" w:hAnsi="Times New Roman" w:cs="Times New Roman"/>
          <w:color w:val="000000" w:themeColor="text1"/>
          <w:sz w:val="24"/>
          <w:szCs w:val="24"/>
        </w:rPr>
        <w:t>Financial efficiency</w:t>
      </w:r>
      <w:bookmarkEnd w:id="15"/>
    </w:p>
    <w:p w:rsidR="007F7221" w:rsidRPr="007F7221" w:rsidRDefault="007F7221" w:rsidP="007F7221"/>
    <w:p w:rsidR="007E2BD8" w:rsidRDefault="00EF37B8" w:rsidP="00EF37B8">
      <w:pPr>
        <w:spacing w:line="360" w:lineRule="auto"/>
        <w:jc w:val="both"/>
        <w:rPr>
          <w:rFonts w:ascii="Times New Roman" w:hAnsi="Times New Roman" w:cs="Times New Roman"/>
          <w:sz w:val="24"/>
          <w:szCs w:val="24"/>
        </w:rPr>
      </w:pPr>
      <w:r w:rsidRPr="00336350">
        <w:rPr>
          <w:rFonts w:ascii="Times New Roman" w:hAnsi="Times New Roman" w:cs="Times New Roman"/>
          <w:b/>
          <w:sz w:val="24"/>
          <w:szCs w:val="24"/>
        </w:rPr>
        <w:t>Financial efficiency</w:t>
      </w:r>
      <w:r w:rsidRPr="00EF37B8">
        <w:rPr>
          <w:rFonts w:ascii="Times New Roman" w:hAnsi="Times New Roman" w:cs="Times New Roman"/>
          <w:sz w:val="24"/>
          <w:szCs w:val="24"/>
        </w:rPr>
        <w:t xml:space="preserve"> </w:t>
      </w:r>
      <w:r w:rsidR="0006641B">
        <w:rPr>
          <w:rFonts w:ascii="Times New Roman" w:hAnsi="Times New Roman" w:cs="Times New Roman"/>
          <w:sz w:val="24"/>
          <w:szCs w:val="24"/>
        </w:rPr>
        <w:t xml:space="preserve">actually mirror zed the most important factor to consider any country. Financial efficiency can be define as the more </w:t>
      </w:r>
      <w:r w:rsidR="00966E0E">
        <w:rPr>
          <w:rFonts w:ascii="Times New Roman" w:hAnsi="Times New Roman" w:cs="Times New Roman"/>
          <w:sz w:val="24"/>
          <w:szCs w:val="24"/>
        </w:rPr>
        <w:t>preferable</w:t>
      </w:r>
      <w:r w:rsidR="0006641B">
        <w:rPr>
          <w:rFonts w:ascii="Times New Roman" w:hAnsi="Times New Roman" w:cs="Times New Roman"/>
          <w:sz w:val="24"/>
          <w:szCs w:val="24"/>
        </w:rPr>
        <w:t xml:space="preserve"> way to use the financial </w:t>
      </w:r>
      <w:r w:rsidR="00966E0E">
        <w:rPr>
          <w:rFonts w:ascii="Times New Roman" w:hAnsi="Times New Roman" w:cs="Times New Roman"/>
          <w:sz w:val="24"/>
          <w:szCs w:val="24"/>
        </w:rPr>
        <w:t>recourses</w:t>
      </w:r>
      <w:r w:rsidR="0006641B">
        <w:rPr>
          <w:rFonts w:ascii="Times New Roman" w:hAnsi="Times New Roman" w:cs="Times New Roman"/>
          <w:sz w:val="24"/>
          <w:szCs w:val="24"/>
        </w:rPr>
        <w:t xml:space="preserve"> more precisely if we say the output of the </w:t>
      </w:r>
      <w:r w:rsidR="00966E0E">
        <w:rPr>
          <w:rFonts w:ascii="Times New Roman" w:hAnsi="Times New Roman" w:cs="Times New Roman"/>
          <w:sz w:val="24"/>
          <w:szCs w:val="24"/>
        </w:rPr>
        <w:t>financial activity will be more then input</w:t>
      </w:r>
      <w:r w:rsidRPr="00EF37B8">
        <w:rPr>
          <w:rFonts w:ascii="Times New Roman" w:hAnsi="Times New Roman" w:cs="Times New Roman"/>
          <w:sz w:val="24"/>
          <w:szCs w:val="24"/>
        </w:rPr>
        <w:t>. Financial efficacy is desirable in all orga</w:t>
      </w:r>
      <w:r w:rsidR="0013586B">
        <w:rPr>
          <w:rFonts w:ascii="Times New Roman" w:hAnsi="Times New Roman" w:cs="Times New Roman"/>
          <w:sz w:val="24"/>
          <w:szCs w:val="24"/>
        </w:rPr>
        <w:t>nization of individual mission.</w:t>
      </w:r>
      <w:r w:rsidRPr="00EF37B8">
        <w:rPr>
          <w:rFonts w:ascii="Times New Roman" w:hAnsi="Times New Roman" w:cs="Times New Roman"/>
          <w:sz w:val="24"/>
          <w:szCs w:val="24"/>
        </w:rPr>
        <w:t xml:space="preserve"> </w:t>
      </w:r>
      <w:r w:rsidR="00826ED9">
        <w:rPr>
          <w:rFonts w:ascii="Times New Roman" w:hAnsi="Times New Roman" w:cs="Times New Roman"/>
          <w:sz w:val="24"/>
          <w:szCs w:val="24"/>
        </w:rPr>
        <w:t>It shows</w:t>
      </w:r>
      <w:r w:rsidR="00826ED9" w:rsidRPr="00EF37B8">
        <w:rPr>
          <w:rFonts w:ascii="Times New Roman" w:hAnsi="Times New Roman" w:cs="Times New Roman"/>
          <w:sz w:val="24"/>
          <w:szCs w:val="24"/>
        </w:rPr>
        <w:t xml:space="preserve"> the intensity</w:t>
      </w:r>
      <w:r w:rsidRPr="00EF37B8">
        <w:rPr>
          <w:rFonts w:ascii="Times New Roman" w:hAnsi="Times New Roman" w:cs="Times New Roman"/>
          <w:sz w:val="24"/>
          <w:szCs w:val="24"/>
        </w:rPr>
        <w:t xml:space="preserve"> </w:t>
      </w:r>
      <w:r w:rsidR="00826ED9">
        <w:rPr>
          <w:rFonts w:ascii="Times New Roman" w:hAnsi="Times New Roman" w:cs="Times New Roman"/>
          <w:sz w:val="24"/>
          <w:szCs w:val="24"/>
        </w:rPr>
        <w:t>with which a</w:t>
      </w:r>
      <w:r w:rsidRPr="00EF37B8">
        <w:rPr>
          <w:rFonts w:ascii="Times New Roman" w:hAnsi="Times New Roman" w:cs="Times New Roman"/>
          <w:sz w:val="24"/>
          <w:szCs w:val="24"/>
        </w:rPr>
        <w:t xml:space="preserve"> </w:t>
      </w:r>
      <w:r w:rsidR="00826ED9">
        <w:rPr>
          <w:rFonts w:ascii="Times New Roman" w:hAnsi="Times New Roman" w:cs="Times New Roman"/>
          <w:sz w:val="24"/>
          <w:szCs w:val="24"/>
        </w:rPr>
        <w:t>firm use and clarify it</w:t>
      </w:r>
      <w:r w:rsidRPr="00EF37B8">
        <w:rPr>
          <w:rFonts w:ascii="Times New Roman" w:hAnsi="Times New Roman" w:cs="Times New Roman"/>
          <w:sz w:val="24"/>
          <w:szCs w:val="24"/>
        </w:rPr>
        <w:t xml:space="preserve"> to generate gross revenue and the effectiveness of producing, purc</w:t>
      </w:r>
      <w:r w:rsidR="00826ED9">
        <w:rPr>
          <w:rFonts w:ascii="Times New Roman" w:hAnsi="Times New Roman" w:cs="Times New Roman"/>
          <w:sz w:val="24"/>
          <w:szCs w:val="24"/>
        </w:rPr>
        <w:t>hasing, pricing, financing, and marketing decisions. At the micro level financial efficiency refers to the efficiency with which</w:t>
      </w:r>
      <w:r w:rsidRPr="00EF37B8">
        <w:rPr>
          <w:rFonts w:ascii="Times New Roman" w:hAnsi="Times New Roman" w:cs="Times New Roman"/>
          <w:sz w:val="24"/>
          <w:szCs w:val="24"/>
        </w:rPr>
        <w:t xml:space="preserve"> res</w:t>
      </w:r>
      <w:r w:rsidR="00826ED9">
        <w:rPr>
          <w:rFonts w:ascii="Times New Roman" w:hAnsi="Times New Roman" w:cs="Times New Roman"/>
          <w:sz w:val="24"/>
          <w:szCs w:val="24"/>
        </w:rPr>
        <w:t xml:space="preserve">ources are correctly allocated among competing uses at a point of </w:t>
      </w:r>
      <w:r w:rsidRPr="00EF37B8">
        <w:rPr>
          <w:rFonts w:ascii="Times New Roman" w:hAnsi="Times New Roman" w:cs="Times New Roman"/>
          <w:sz w:val="24"/>
          <w:szCs w:val="24"/>
        </w:rPr>
        <w:t xml:space="preserve">time. Financial efficiency is a measure of how well an organization has managed certain trade of  (risk  and  return,  liquidity  and  profitability)  in  the  use  of  its  financial  efficiency. </w:t>
      </w:r>
    </w:p>
    <w:p w:rsidR="00585406" w:rsidRDefault="00585406" w:rsidP="00EF37B8">
      <w:pPr>
        <w:spacing w:line="360" w:lineRule="auto"/>
        <w:jc w:val="both"/>
        <w:rPr>
          <w:rFonts w:ascii="Times New Roman" w:hAnsi="Times New Roman" w:cs="Times New Roman"/>
          <w:sz w:val="24"/>
          <w:szCs w:val="24"/>
        </w:rPr>
      </w:pPr>
    </w:p>
    <w:p w:rsidR="00585406" w:rsidRDefault="00585406" w:rsidP="00EF37B8">
      <w:pPr>
        <w:spacing w:line="360" w:lineRule="auto"/>
        <w:jc w:val="both"/>
        <w:rPr>
          <w:rFonts w:ascii="Times New Roman" w:hAnsi="Times New Roman" w:cs="Times New Roman"/>
          <w:sz w:val="24"/>
          <w:szCs w:val="24"/>
        </w:rPr>
      </w:pPr>
    </w:p>
    <w:p w:rsidR="00C114CC" w:rsidRDefault="00C114CC" w:rsidP="00EF37B8">
      <w:pPr>
        <w:spacing w:line="360" w:lineRule="auto"/>
        <w:jc w:val="both"/>
      </w:pPr>
      <w:r>
        <w:rPr>
          <w:rFonts w:ascii="Times New Roman" w:hAnsi="Times New Roman" w:cs="Times New Roman"/>
          <w:color w:val="000000" w:themeColor="text1"/>
          <w:sz w:val="24"/>
          <w:szCs w:val="24"/>
        </w:rPr>
        <w:t xml:space="preserve"> </w:t>
      </w:r>
    </w:p>
    <w:p w:rsidR="00AE2B7D" w:rsidRPr="00C114CC" w:rsidRDefault="00C114CC" w:rsidP="00C114CC">
      <w:pPr>
        <w:pStyle w:val="Caption"/>
        <w:keepNext/>
        <w:jc w:val="both"/>
        <w:rPr>
          <w:rFonts w:ascii="Times New Roman" w:hAnsi="Times New Roman" w:cs="Times New Roman"/>
          <w:color w:val="000000" w:themeColor="text1"/>
          <w:sz w:val="24"/>
          <w:szCs w:val="24"/>
        </w:rPr>
      </w:pPr>
      <w:bookmarkStart w:id="16" w:name="_Toc54110992"/>
      <w:r w:rsidRPr="00C114CC">
        <w:rPr>
          <w:rFonts w:ascii="Times New Roman" w:hAnsi="Times New Roman" w:cs="Times New Roman"/>
          <w:color w:val="000000" w:themeColor="text1"/>
          <w:sz w:val="24"/>
          <w:szCs w:val="24"/>
        </w:rPr>
        <w:lastRenderedPageBreak/>
        <w:t>Table</w:t>
      </w:r>
      <w:r w:rsidR="00A4297B">
        <w:rPr>
          <w:rFonts w:ascii="Times New Roman" w:hAnsi="Times New Roman" w:cs="Times New Roman"/>
          <w:color w:val="000000" w:themeColor="text1"/>
          <w:sz w:val="24"/>
          <w:szCs w:val="24"/>
        </w:rPr>
        <w:t>:</w:t>
      </w:r>
      <w:r w:rsidRPr="00C114CC">
        <w:rPr>
          <w:rFonts w:ascii="Times New Roman" w:hAnsi="Times New Roman" w:cs="Times New Roman"/>
          <w:color w:val="000000" w:themeColor="text1"/>
          <w:sz w:val="24"/>
          <w:szCs w:val="24"/>
        </w:rPr>
        <w:t xml:space="preserve"> </w:t>
      </w:r>
      <w:r w:rsidR="00A8335C" w:rsidRPr="00C114CC">
        <w:rPr>
          <w:rFonts w:ascii="Times New Roman" w:hAnsi="Times New Roman" w:cs="Times New Roman"/>
          <w:color w:val="000000" w:themeColor="text1"/>
          <w:sz w:val="24"/>
          <w:szCs w:val="24"/>
        </w:rPr>
        <w:fldChar w:fldCharType="begin"/>
      </w:r>
      <w:r w:rsidRPr="00C114CC">
        <w:rPr>
          <w:rFonts w:ascii="Times New Roman" w:hAnsi="Times New Roman" w:cs="Times New Roman"/>
          <w:color w:val="000000" w:themeColor="text1"/>
          <w:sz w:val="24"/>
          <w:szCs w:val="24"/>
        </w:rPr>
        <w:instrText xml:space="preserve"> SEQ Table \* ARABIC </w:instrText>
      </w:r>
      <w:r w:rsidR="00A8335C" w:rsidRPr="00C114CC">
        <w:rPr>
          <w:rFonts w:ascii="Times New Roman" w:hAnsi="Times New Roman" w:cs="Times New Roman"/>
          <w:color w:val="000000" w:themeColor="text1"/>
          <w:sz w:val="24"/>
          <w:szCs w:val="24"/>
        </w:rPr>
        <w:fldChar w:fldCharType="separate"/>
      </w:r>
      <w:r w:rsidR="00DA39A9">
        <w:rPr>
          <w:rFonts w:ascii="Times New Roman" w:hAnsi="Times New Roman" w:cs="Times New Roman"/>
          <w:noProof/>
          <w:color w:val="000000" w:themeColor="text1"/>
          <w:sz w:val="24"/>
          <w:szCs w:val="24"/>
        </w:rPr>
        <w:t>2</w:t>
      </w:r>
      <w:r w:rsidR="00A8335C" w:rsidRPr="00C114CC">
        <w:rPr>
          <w:rFonts w:ascii="Times New Roman" w:hAnsi="Times New Roman" w:cs="Times New Roman"/>
          <w:color w:val="000000" w:themeColor="text1"/>
          <w:sz w:val="24"/>
          <w:szCs w:val="24"/>
        </w:rPr>
        <w:fldChar w:fldCharType="end"/>
      </w:r>
      <w:r w:rsidRPr="00C114CC">
        <w:rPr>
          <w:rFonts w:ascii="Times New Roman" w:hAnsi="Times New Roman" w:cs="Times New Roman"/>
          <w:color w:val="000000" w:themeColor="text1"/>
          <w:sz w:val="24"/>
          <w:szCs w:val="24"/>
        </w:rPr>
        <w:t xml:space="preserve"> </w:t>
      </w:r>
      <w:r w:rsidR="00A4297B" w:rsidRPr="00C114CC">
        <w:rPr>
          <w:rFonts w:ascii="Times New Roman" w:hAnsi="Times New Roman" w:cs="Times New Roman"/>
          <w:color w:val="000000" w:themeColor="text1"/>
          <w:sz w:val="24"/>
          <w:szCs w:val="24"/>
        </w:rPr>
        <w:t>financial</w:t>
      </w:r>
      <w:r w:rsidRPr="00C114CC">
        <w:rPr>
          <w:rFonts w:ascii="Times New Roman" w:hAnsi="Times New Roman" w:cs="Times New Roman"/>
          <w:color w:val="000000" w:themeColor="text1"/>
          <w:sz w:val="24"/>
          <w:szCs w:val="24"/>
        </w:rPr>
        <w:t xml:space="preserve"> efficiency </w:t>
      </w:r>
      <w:r w:rsidR="00163F22" w:rsidRPr="00C114CC">
        <w:rPr>
          <w:rFonts w:ascii="Times New Roman" w:hAnsi="Times New Roman" w:cs="Times New Roman"/>
          <w:color w:val="000000" w:themeColor="text1"/>
          <w:sz w:val="24"/>
          <w:szCs w:val="24"/>
        </w:rPr>
        <w:t>Proxy and reference table</w:t>
      </w:r>
      <w:bookmarkEnd w:id="16"/>
    </w:p>
    <w:tbl>
      <w:tblPr>
        <w:tblStyle w:val="TableGrid"/>
        <w:tblW w:w="0" w:type="auto"/>
        <w:tblLook w:val="04A0" w:firstRow="1" w:lastRow="0" w:firstColumn="1" w:lastColumn="0" w:noHBand="0" w:noVBand="1"/>
      </w:tblPr>
      <w:tblGrid>
        <w:gridCol w:w="2425"/>
        <w:gridCol w:w="6925"/>
      </w:tblGrid>
      <w:tr w:rsidR="007E2BD8" w:rsidTr="007E2BD8">
        <w:tc>
          <w:tcPr>
            <w:tcW w:w="242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 xml:space="preserve">Proxy </w:t>
            </w:r>
          </w:p>
        </w:tc>
        <w:tc>
          <w:tcPr>
            <w:tcW w:w="692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 xml:space="preserve">Reference </w:t>
            </w:r>
          </w:p>
        </w:tc>
      </w:tr>
      <w:tr w:rsidR="007E2BD8" w:rsidTr="007E2BD8">
        <w:tc>
          <w:tcPr>
            <w:tcW w:w="2425" w:type="dxa"/>
          </w:tcPr>
          <w:p w:rsidR="007E2BD8" w:rsidRDefault="00A31EE6" w:rsidP="007E2BD8">
            <w:pPr>
              <w:rPr>
                <w:rFonts w:ascii="Times New Roman" w:hAnsi="Times New Roman" w:cs="Times New Roman"/>
                <w:sz w:val="28"/>
                <w:szCs w:val="28"/>
              </w:rPr>
            </w:pPr>
            <w:r>
              <w:rPr>
                <w:rFonts w:ascii="Times New Roman" w:hAnsi="Times New Roman" w:cs="Times New Roman"/>
                <w:sz w:val="28"/>
                <w:szCs w:val="28"/>
              </w:rPr>
              <w:t>Return on investment (pubic, private)</w:t>
            </w:r>
          </w:p>
        </w:tc>
        <w:tc>
          <w:tcPr>
            <w:tcW w:w="6925" w:type="dxa"/>
          </w:tcPr>
          <w:p w:rsidR="007E2BD8"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AuthorYear="1"&gt;&lt;Author&gt;Taylor&lt;/Author&gt;&lt;Year&gt;1997&lt;/Year&gt;&lt;RecNum&gt;67&lt;/RecNum&gt;&lt;DisplayText&gt;Taylor and Sarno (1997)&lt;/DisplayText&gt;&lt;record&gt;&lt;rec-number&gt;67&lt;/rec-number&gt;&lt;foreign-keys&gt;&lt;key app="EN" db-id="5z50zswr82wvene0xenxt95p5fwafesrd29z" timestamp="1599905622"&gt;67&lt;/key&gt;&lt;/foreign-keys&gt;&lt;ref-type name="Journal Article"&gt;17&lt;/ref-type&gt;&lt;contributors&gt;&lt;authors&gt;&lt;author&gt;Taylor, Mark P&lt;/author&gt;&lt;author&gt;Sarno, Lucio %J The World Bank Economic Review&lt;/author&gt;&lt;/authors&gt;&lt;/contributors&gt;&lt;titles&gt;&lt;title&gt;Capital flows to developing countries: long-and short-term determinants&lt;/title&gt;&lt;/titles&gt;&lt;pages&gt;451-470&lt;/pages&gt;&lt;volume&gt;11&lt;/volume&gt;&lt;number&gt;3&lt;/number&gt;&lt;dates&gt;&lt;year&gt;1997&lt;/year&gt;&lt;/dates&gt;&lt;isbn&gt;1564-698X&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Taylor and Sarno (1997)</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AuthorYear="1"&gt;&lt;Author&gt;Sturm&lt;/Author&gt;&lt;Year&gt;2008&lt;/Year&gt;&lt;RecNum&gt;68&lt;/RecNum&gt;&lt;DisplayText&gt;Sturm, Williams et al. (2008)&lt;/DisplayText&gt;&lt;record&gt;&lt;rec-number&gt;68&lt;/rec-number&gt;&lt;foreign-keys&gt;&lt;key app="EN" db-id="5z50zswr82wvene0xenxt95p5fwafesrd29z" timestamp="1599905622"&gt;68&lt;/key&gt;&lt;/foreign-keys&gt;&lt;ref-type name="Journal Article"&gt;17&lt;/ref-type&gt;&lt;contributors&gt;&lt;authors&gt;&lt;author&gt;Sturm, Jan-Egbert&lt;/author&gt;&lt;author&gt;Williams, Barry %J Journal of Banking&lt;/author&gt;&lt;author&gt;Finance&lt;/author&gt;&lt;/authors&gt;&lt;/contributors&gt;&lt;titles&gt;&lt;title&gt;Characteristics determining the efficiency of foreign banks in Australia&lt;/title&gt;&lt;/titles&gt;&lt;pages&gt;2346-2360&lt;/pages&gt;&lt;volume&gt;32&lt;/volume&gt;&lt;number&gt;11&lt;/number&gt;&lt;dates&gt;&lt;year&gt;2008&lt;/year&gt;&lt;/dates&gt;&lt;isbn&gt;0378-4266&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Sturm, Williams et al. (2008)</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AuthorYear="1"&gt;&lt;Author&gt;Adeniyi&lt;/Author&gt;&lt;Year&gt;2015&lt;/Year&gt;&lt;RecNum&gt;61&lt;/RecNum&gt;&lt;DisplayText&gt;Adeniyi, Ajide et al. (2015)&lt;/DisplayText&gt;&lt;record&gt;&lt;rec-number&gt;61&lt;/rec-number&gt;&lt;foreign-keys&gt;&lt;key app="EN" db-id="5z50zswr82wvene0xenxt95p5fwafesrd29z" timestamp="1599905608"&gt;61&lt;/key&gt;&lt;/foreign-keys&gt;&lt;ref-type name="Journal Article"&gt;17&lt;/ref-type&gt;&lt;contributors&gt;&lt;authors&gt;&lt;author&gt;Adeniyi, Oluwatosin&lt;/author&gt;&lt;author&gt;Ajide, Bello&lt;/author&gt;&lt;author&gt;Salisu, Afees %J Journal of Economic Development&lt;/author&gt;&lt;/authors&gt;&lt;/contributors&gt;&lt;titles&gt;&lt;title&gt;FOREIGN CAPITAL FLOWS, FINANCIAL DEVELOPMENT AND GROWTH IN SUB-SAHARAN AFRICA&lt;/title&gt;&lt;/titles&gt;&lt;volume&gt;40&lt;/volume&gt;&lt;number&gt;3&lt;/number&gt;&lt;dates&gt;&lt;year&gt;2015&lt;/year&gt;&lt;/dates&gt;&lt;isbn&gt;0254-8372&lt;/isbn&gt;&lt;urls&gt;&lt;/urls&gt;&lt;/record&gt;&lt;/Cite&gt;&lt;/EndNote&gt;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Adeniyi, Ajide et al. (2015)</w:t>
            </w:r>
            <w:r w:rsidRPr="00BC7EB2">
              <w:rPr>
                <w:rFonts w:ascii="Times New Roman" w:hAnsi="Times New Roman" w:cs="Times New Roman"/>
                <w:sz w:val="24"/>
                <w:szCs w:val="24"/>
              </w:rPr>
              <w:fldChar w:fldCharType="end"/>
            </w:r>
          </w:p>
        </w:tc>
      </w:tr>
      <w:tr w:rsidR="007E2BD8" w:rsidTr="007E2BD8">
        <w:tc>
          <w:tcPr>
            <w:tcW w:w="2425" w:type="dxa"/>
          </w:tcPr>
          <w:p w:rsidR="007E2BD8" w:rsidRDefault="00A31EE6" w:rsidP="007E2BD8">
            <w:pPr>
              <w:rPr>
                <w:rFonts w:ascii="Times New Roman" w:hAnsi="Times New Roman" w:cs="Times New Roman"/>
                <w:sz w:val="28"/>
                <w:szCs w:val="28"/>
              </w:rPr>
            </w:pPr>
            <w:r>
              <w:rPr>
                <w:rFonts w:ascii="Times New Roman" w:hAnsi="Times New Roman" w:cs="Times New Roman"/>
                <w:sz w:val="28"/>
                <w:szCs w:val="28"/>
              </w:rPr>
              <w:t xml:space="preserve">Return on equity </w:t>
            </w:r>
          </w:p>
        </w:tc>
        <w:tc>
          <w:tcPr>
            <w:tcW w:w="6925" w:type="dxa"/>
          </w:tcPr>
          <w:p w:rsidR="007E2BD8"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AuthorYear="1"&gt;&lt;Author&gt;Bailliu&lt;/Author&gt;&lt;Year&gt;2000&lt;/Year&gt;&lt;RecNum&gt;10&lt;/RecNum&gt;&lt;DisplayText&gt;Bailliu (2000)&lt;/DisplayText&gt;&lt;record&gt;&lt;rec-number&gt;10&lt;/rec-number&gt;&lt;foreign-keys&gt;&lt;key app="EN" db-id="5z50zswr82wvene0xenxt95p5fwafesrd29z" timestamp="1599468606"&gt;10&lt;/key&gt;&lt;/foreign-keys&gt;&lt;ref-type name="Report"&gt;27&lt;/ref-type&gt;&lt;contributors&gt;&lt;authors&gt;&lt;author&gt;Bailliu, Jeannine&lt;/author&gt;&lt;/authors&gt;&lt;/contributors&gt;&lt;titles&gt;&lt;title&gt;Private capital flows, financial development, and economic growth in developing countries&lt;/title&gt;&lt;/titles&gt;&lt;dates&gt;&lt;year&gt;2000&lt;/year&gt;&lt;/dates&gt;&lt;publisher&gt;Bank of Canada&lt;/publisher&gt;&lt;urls&gt;&lt;/urls&gt;&lt;/record&gt;&lt;/Cite&gt;&lt;/EndNote&gt;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Bailliu (2000)</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AuthorYear="1"&gt;&lt;Author&gt;Razin&lt;/Author&gt;&lt;Year&gt;1998&lt;/Year&gt;&lt;RecNum&gt;60&lt;/RecNum&gt;&lt;DisplayText&gt;Razin, Sadka et al. (1998)&lt;/DisplayText&gt;&lt;record&gt;&lt;rec-number&gt;60&lt;/rec-number&gt;&lt;foreign-keys&gt;&lt;key app="EN" db-id="5z50zswr82wvene0xenxt95p5fwafesrd29z" timestamp="1599905607"&gt;60&lt;/key&gt;&lt;/foreign-keys&gt;&lt;ref-type name="Journal Article"&gt;17&lt;/ref-type&gt;&lt;contributors&gt;&lt;authors&gt;&lt;author&gt;Razin, Assaf&lt;/author&gt;&lt;author&gt;Sadka, Efraim&lt;/author&gt;&lt;author&gt;Yuen, Chi-Wa %J Journal of International Economics&lt;/author&gt;&lt;/authors&gt;&lt;/contributors&gt;&lt;titles&gt;&lt;title&gt;A pecking order of capital inflows and international tax principles&lt;/title&gt;&lt;/titles&gt;&lt;pages&gt;45-68&lt;/pages&gt;&lt;volume&gt;44&lt;/volume&gt;&lt;number&gt;1&lt;/number&gt;&lt;dates&gt;&lt;year&gt;1998&lt;/year&gt;&lt;/dates&gt;&lt;isbn&gt;0022-1996&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Razin, Sadka et al. (1998)</w:t>
            </w:r>
            <w:r w:rsidRPr="00BC7EB2">
              <w:rPr>
                <w:rFonts w:ascii="Times New Roman" w:hAnsi="Times New Roman" w:cs="Times New Roman"/>
                <w:sz w:val="24"/>
                <w:szCs w:val="24"/>
              </w:rPr>
              <w:fldChar w:fldCharType="end"/>
            </w:r>
          </w:p>
        </w:tc>
      </w:tr>
      <w:tr w:rsidR="007E2BD8" w:rsidTr="007E2BD8">
        <w:tc>
          <w:tcPr>
            <w:tcW w:w="2425" w:type="dxa"/>
          </w:tcPr>
          <w:p w:rsidR="007E2BD8" w:rsidRDefault="002A1833" w:rsidP="007E2BD8">
            <w:pPr>
              <w:rPr>
                <w:rFonts w:ascii="Times New Roman" w:hAnsi="Times New Roman" w:cs="Times New Roman"/>
                <w:sz w:val="28"/>
                <w:szCs w:val="28"/>
              </w:rPr>
            </w:pPr>
            <w:r w:rsidRPr="002A1833">
              <w:rPr>
                <w:rFonts w:ascii="Times New Roman" w:hAnsi="Times New Roman" w:cs="Times New Roman"/>
                <w:sz w:val="28"/>
                <w:szCs w:val="28"/>
              </w:rPr>
              <w:t>Net interest margin</w:t>
            </w:r>
          </w:p>
        </w:tc>
        <w:tc>
          <w:tcPr>
            <w:tcW w:w="6925" w:type="dxa"/>
          </w:tcPr>
          <w:p w:rsidR="007E2BD8"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AuthorYear="1"&gt;&lt;Author&gt;Schnitzer&lt;/Author&gt;&lt;Year&gt;2002&lt;/Year&gt;&lt;RecNum&gt;59&lt;/RecNum&gt;&lt;DisplayText&gt;Schnitzer (2002)&lt;/DisplayText&gt;&lt;record&gt;&lt;rec-number&gt;59&lt;/rec-number&gt;&lt;foreign-keys&gt;&lt;key app="EN" db-id="5z50zswr82wvene0xenxt95p5fwafesrd29z" timestamp="1599905606"&gt;59&lt;/key&gt;&lt;/foreign-keys&gt;&lt;ref-type name="Journal Article"&gt;17&lt;/ref-type&gt;&lt;contributors&gt;&lt;authors&gt;&lt;author&gt;Schnitzer, Monika %J Economica&lt;/author&gt;&lt;/authors&gt;&lt;/contributors&gt;&lt;titles&gt;&lt;title&gt;Debt v. foreign direct investment: the impact of sovereign risk on the structure of international capital flows&lt;/title&gt;&lt;/titles&gt;&lt;pages&gt;41-67&lt;/pages&gt;&lt;volume&gt;69&lt;/volume&gt;&lt;number&gt;273&lt;/number&gt;&lt;dates&gt;&lt;year&gt;2002&lt;/year&gt;&lt;/dates&gt;&lt;isbn&gt;0013-0427&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Schnitzer (2002)</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p>
        </w:tc>
      </w:tr>
      <w:tr w:rsidR="002A1833" w:rsidTr="007E2BD8">
        <w:tc>
          <w:tcPr>
            <w:tcW w:w="2425" w:type="dxa"/>
          </w:tcPr>
          <w:p w:rsidR="002A1833" w:rsidRPr="002A1833" w:rsidRDefault="002A1833" w:rsidP="007E2BD8">
            <w:pPr>
              <w:rPr>
                <w:rFonts w:ascii="Times New Roman" w:hAnsi="Times New Roman" w:cs="Times New Roman"/>
                <w:sz w:val="28"/>
                <w:szCs w:val="28"/>
              </w:rPr>
            </w:pPr>
            <w:r>
              <w:rPr>
                <w:rFonts w:ascii="Times New Roman" w:hAnsi="Times New Roman" w:cs="Times New Roman"/>
                <w:sz w:val="28"/>
                <w:szCs w:val="28"/>
              </w:rPr>
              <w:t>Per capita income Rate</w:t>
            </w:r>
          </w:p>
        </w:tc>
        <w:tc>
          <w:tcPr>
            <w:tcW w:w="6925" w:type="dxa"/>
          </w:tcPr>
          <w:p w:rsidR="002A1833"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AuthorYear="1"&gt;&lt;Author&gt;Von Hagen&lt;/Author&gt;&lt;Year&gt;2014&lt;/Year&gt;&lt;RecNum&gt;72&lt;/RecNum&gt;&lt;DisplayText&gt;Von Hagen and Zhang (2014)&lt;/DisplayText&gt;&lt;record&gt;&lt;rec-number&gt;72&lt;/rec-number&gt;&lt;foreign-keys&gt;&lt;key app="EN" db-id="5z50zswr82wvene0xenxt95p5fwafesrd29z" timestamp="1599905626"&gt;72&lt;/key&gt;&lt;/foreign-keys&gt;&lt;ref-type name="Journal Article"&gt;17&lt;/ref-type&gt;&lt;contributors&gt;&lt;authors&gt;&lt;author&gt;Von Hagen, Jürgen&lt;/author&gt;&lt;author&gt;Zhang, Haiping %J Journal of Development Economics&lt;/author&gt;&lt;/authors&gt;&lt;/contributors&gt;&lt;titles&gt;&lt;title&gt;Financial development, international capital flows, and aggregate output&lt;/title&gt;&lt;/titles&gt;&lt;pages&gt;66-77&lt;/pages&gt;&lt;volume&gt;106&lt;/volume&gt;&lt;dates&gt;&lt;year&gt;2014&lt;/year&gt;&lt;/dates&gt;&lt;isbn&gt;0304-3878&lt;/isbn&gt;&lt;urls&gt;&lt;/urls&gt;&lt;/record&gt;&lt;/Cite&gt;&lt;/EndNote&gt;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Von Hagen and Zhang (2014)</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AuthorYear="1"&gt;&lt;Author&gt;Taylor&lt;/Author&gt;&lt;Year&gt;1997&lt;/Year&gt;&lt;RecNum&gt;67&lt;/RecNum&gt;&lt;DisplayText&gt;Taylor and Sarno (1997)&lt;/DisplayText&gt;&lt;record&gt;&lt;rec-number&gt;67&lt;/rec-number&gt;&lt;foreign-keys&gt;&lt;key app="EN" db-id="5z50zswr82wvene0xenxt95p5fwafesrd29z" timestamp="1599905622"&gt;67&lt;/key&gt;&lt;/foreign-keys&gt;&lt;ref-type name="Journal Article"&gt;17&lt;/ref-type&gt;&lt;contributors&gt;&lt;authors&gt;&lt;author&gt;Taylor, Mark P&lt;/author&gt;&lt;author&gt;Sarno, Lucio %J The World Bank Economic Review&lt;/author&gt;&lt;/authors&gt;&lt;/contributors&gt;&lt;titles&gt;&lt;title&gt;Capital flows to developing countries: long-and short-term determinants&lt;/title&gt;&lt;/titles&gt;&lt;pages&gt;451-470&lt;/pages&gt;&lt;volume&gt;11&lt;/volume&gt;&lt;number&gt;3&lt;/number&gt;&lt;dates&gt;&lt;year&gt;1997&lt;/year&gt;&lt;/dates&gt;&lt;isbn&gt;1564-698X&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Taylor and Sarno (1997)</w:t>
            </w:r>
            <w:r w:rsidRPr="00BC7EB2">
              <w:rPr>
                <w:rFonts w:ascii="Times New Roman" w:hAnsi="Times New Roman" w:cs="Times New Roman"/>
                <w:sz w:val="24"/>
                <w:szCs w:val="24"/>
              </w:rPr>
              <w:fldChar w:fldCharType="end"/>
            </w:r>
          </w:p>
        </w:tc>
      </w:tr>
      <w:tr w:rsidR="002A1833" w:rsidTr="007E2BD8">
        <w:tc>
          <w:tcPr>
            <w:tcW w:w="2425" w:type="dxa"/>
          </w:tcPr>
          <w:p w:rsidR="002A1833" w:rsidRPr="002A1833" w:rsidRDefault="00A31EE6" w:rsidP="007E2BD8">
            <w:pPr>
              <w:rPr>
                <w:rFonts w:ascii="Times New Roman" w:hAnsi="Times New Roman" w:cs="Times New Roman"/>
                <w:sz w:val="28"/>
                <w:szCs w:val="28"/>
              </w:rPr>
            </w:pPr>
            <w:r>
              <w:rPr>
                <w:rFonts w:ascii="Times New Roman" w:hAnsi="Times New Roman" w:cs="Times New Roman"/>
                <w:sz w:val="28"/>
                <w:szCs w:val="28"/>
              </w:rPr>
              <w:t xml:space="preserve">Return on assets </w:t>
            </w:r>
          </w:p>
        </w:tc>
        <w:tc>
          <w:tcPr>
            <w:tcW w:w="6925" w:type="dxa"/>
          </w:tcPr>
          <w:p w:rsidR="002A1833"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AuthorYear="1"&gt;&lt;Author&gt;Levine&lt;/Author&gt;&lt;Year&gt;2001&lt;/Year&gt;&lt;RecNum&gt;66&lt;/RecNum&gt;&lt;DisplayText&gt;Levine (2001)&lt;/DisplayText&gt;&lt;record&gt;&lt;rec-number&gt;66&lt;/rec-number&gt;&lt;foreign-keys&gt;&lt;key app="EN" db-id="5z50zswr82wvene0xenxt95p5fwafesrd29z" timestamp="1599905620"&gt;66&lt;/key&gt;&lt;/foreign-keys&gt;&lt;ref-type name="Journal Article"&gt;17&lt;/ref-type&gt;&lt;contributors&gt;&lt;authors&gt;&lt;author&gt;Levine, Ross %J Review of international Economics&lt;/author&gt;&lt;/authors&gt;&lt;/contributors&gt;&lt;titles&gt;&lt;title&gt;International financial liberalization and economic growth&lt;/title&gt;&lt;/titles&gt;&lt;pages&gt;688-702&lt;/pages&gt;&lt;volume&gt;9&lt;/volume&gt;&lt;number&gt;4&lt;/number&gt;&lt;dates&gt;&lt;year&gt;2001&lt;/year&gt;&lt;/dates&gt;&lt;isbn&gt;0965-7576&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Levine (2001)</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AuthorYear="1"&gt;&lt;Author&gt;Errunza&lt;/Author&gt;&lt;Year&gt;2001&lt;/Year&gt;&lt;RecNum&gt;70&lt;/RecNum&gt;&lt;DisplayText&gt;Errunza (2001)&lt;/DisplayText&gt;&lt;record&gt;&lt;rec-number&gt;70&lt;/rec-number&gt;&lt;foreign-keys&gt;&lt;key app="EN" db-id="5z50zswr82wvene0xenxt95p5fwafesrd29z" timestamp="1599905624"&gt;70&lt;/key&gt;&lt;/foreign-keys&gt;&lt;ref-type name="Journal Article"&gt;17&lt;/ref-type&gt;&lt;contributors&gt;&lt;authors&gt;&lt;author&gt;Errunza, Vihang %J Review of International Economics&lt;/author&gt;&lt;/authors&gt;&lt;/contributors&gt;&lt;titles&gt;&lt;title&gt;Foreign portfolio equity investments, financial liberalization, and economic development&lt;/title&gt;&lt;/titles&gt;&lt;pages&gt;703-726&lt;/pages&gt;&lt;volume&gt;9&lt;/volume&gt;&lt;number&gt;4&lt;/number&gt;&lt;dates&gt;&lt;year&gt;2001&lt;/year&gt;&lt;/dates&gt;&lt;isbn&gt;0965-7576&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Errunza (2001)</w:t>
            </w:r>
            <w:r w:rsidRPr="00BC7EB2">
              <w:rPr>
                <w:rFonts w:ascii="Times New Roman" w:hAnsi="Times New Roman" w:cs="Times New Roman"/>
                <w:sz w:val="24"/>
                <w:szCs w:val="24"/>
              </w:rPr>
              <w:fldChar w:fldCharType="end"/>
            </w:r>
          </w:p>
        </w:tc>
      </w:tr>
      <w:tr w:rsidR="002A1833" w:rsidTr="007E2BD8">
        <w:tc>
          <w:tcPr>
            <w:tcW w:w="2425" w:type="dxa"/>
          </w:tcPr>
          <w:p w:rsidR="002A1833" w:rsidRPr="002A1833" w:rsidRDefault="002A1833" w:rsidP="007E2BD8">
            <w:pPr>
              <w:rPr>
                <w:rFonts w:ascii="Times New Roman" w:hAnsi="Times New Roman" w:cs="Times New Roman"/>
                <w:sz w:val="28"/>
                <w:szCs w:val="28"/>
              </w:rPr>
            </w:pPr>
            <w:r>
              <w:rPr>
                <w:rFonts w:ascii="Times New Roman" w:hAnsi="Times New Roman" w:cs="Times New Roman"/>
                <w:sz w:val="28"/>
                <w:szCs w:val="28"/>
              </w:rPr>
              <w:t xml:space="preserve">Investment, input/ return, output Ratio </w:t>
            </w:r>
          </w:p>
        </w:tc>
        <w:tc>
          <w:tcPr>
            <w:tcW w:w="6925" w:type="dxa"/>
          </w:tcPr>
          <w:p w:rsidR="002A1833" w:rsidRPr="00A31EE6" w:rsidRDefault="00A8335C" w:rsidP="007E2BD8">
            <w:pPr>
              <w:rPr>
                <w:rFonts w:ascii="Times New Roman" w:hAnsi="Times New Roman" w:cs="Times New Roman"/>
                <w:b/>
                <w:sz w:val="28"/>
                <w:szCs w:val="28"/>
              </w:rPr>
            </w:pP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AuthorYear="1"&gt;&lt;Author&gt;Park&lt;/Author&gt;&lt;Year&gt;1996&lt;/Year&gt;&lt;RecNum&gt;65&lt;/RecNum&gt;&lt;DisplayText&gt;Park and Song (1996)&lt;/DisplayText&gt;&lt;record&gt;&lt;rec-number&gt;65&lt;/rec-number&gt;&lt;foreign-keys&gt;&lt;key app="EN" db-id="5z50zswr82wvene0xenxt95p5fwafesrd29z" timestamp="1599905619"&gt;65&lt;/key&gt;&lt;/foreign-keys&gt;&lt;ref-type name="Report"&gt;27&lt;/ref-type&gt;&lt;contributors&gt;&lt;authors&gt;&lt;author&gt;Park, Yung Chu&lt;/author&gt;&lt;author&gt;Song, Chi-Young&lt;/author&gt;&lt;/authors&gt;&lt;/contributors&gt;&lt;titles&gt;&lt;title&gt;Managing Foreign Capital Flows: The Experience of Korea, Thailand, Malaysia, and Indonesia&lt;/title&gt;&lt;/titles&gt;&lt;dates&gt;&lt;year&gt;1996&lt;/year&gt;&lt;/dates&gt;&lt;publisher&gt;Working Paper&lt;/publisher&gt;&lt;urls&gt;&lt;/urls&gt;&lt;/record&gt;&lt;/Cite&gt;&lt;/EndNote&gt;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Park and Song (1996)</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AuthorYear="1"&gt;&lt;Author&gt;Reisen&lt;/Author&gt;&lt;Year&gt;2001&lt;/Year&gt;&lt;RecNum&gt;54&lt;/RecNum&gt;&lt;DisplayText&gt;Reisen and Soto (2001)&lt;/DisplayText&gt;&lt;record&gt;&lt;rec-number&gt;54&lt;/rec-number&gt;&lt;foreign-keys&gt;&lt;key app="EN" db-id="5z50zswr82wvene0xenxt95p5fwafesrd29z" timestamp="1599905600"&gt;54&lt;/key&gt;&lt;/foreign-keys&gt;&lt;ref-type name="Journal Article"&gt;17&lt;/ref-type&gt;&lt;contributors&gt;&lt;authors&gt;&lt;author&gt;Reisen, Helmut&lt;/author&gt;&lt;author&gt;Soto, Marcelo %J International finance&lt;/author&gt;&lt;/authors&gt;&lt;/contributors&gt;&lt;titles&gt;&lt;title&gt;Which types of capital inflows foster developing‐country growth?&lt;/title&gt;&lt;/titles&gt;&lt;pages&gt;1-14&lt;/pages&gt;&lt;volume&gt;4&lt;/volume&gt;&lt;number&gt;1&lt;/number&gt;&lt;dates&gt;&lt;year&gt;2001&lt;/year&gt;&lt;/dates&gt;&lt;isbn&gt;1367-0271&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Reisen and Soto (2001)</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AuthorYear="1"&gt;&lt;Author&gt;Goldberg&lt;/Author&gt;&lt;Year&gt;2004&lt;/Year&gt;&lt;RecNum&gt;50&lt;/RecNum&gt;&lt;DisplayText&gt;Goldberg (2004)&lt;/DisplayText&gt;&lt;record&gt;&lt;rec-number&gt;50&lt;/rec-number&gt;&lt;foreign-keys&gt;&lt;key app="EN" db-id="5z50zswr82wvene0xenxt95p5fwafesrd29z" timestamp="1599905595"&gt;50&lt;/key&gt;&lt;/foreign-keys&gt;&lt;ref-type name="Report"&gt;27&lt;/ref-type&gt;&lt;contributors&gt;&lt;authors&gt;&lt;author&gt;Goldberg, Linda&lt;/author&gt;&lt;/authors&gt;&lt;/contributors&gt;&lt;titles&gt;&lt;title&gt;Financial-sector FDI and host countries: New and old lessons&lt;/title&gt;&lt;/titles&gt;&lt;dates&gt;&lt;year&gt;2004&lt;/year&gt;&lt;/dates&gt;&lt;publisher&gt;National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Goldberg (2004)</w:t>
            </w:r>
            <w:r w:rsidRPr="00BC7EB2">
              <w:rPr>
                <w:rFonts w:ascii="Times New Roman" w:hAnsi="Times New Roman" w:cs="Times New Roman"/>
                <w:sz w:val="24"/>
                <w:szCs w:val="24"/>
              </w:rPr>
              <w:fldChar w:fldCharType="end"/>
            </w:r>
            <w:r w:rsidR="00A31EE6">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31EE6" w:rsidRPr="00BC7EB2">
              <w:rPr>
                <w:rFonts w:ascii="Times New Roman" w:hAnsi="Times New Roman" w:cs="Times New Roman"/>
                <w:sz w:val="24"/>
                <w:szCs w:val="24"/>
              </w:rPr>
              <w:instrText xml:space="preserve"> ADDIN EN.CITE &lt;EndNote&gt;&lt;Cite AuthorYear="1"&gt;&lt;Author&gt;Azam&lt;/Author&gt;&lt;Year&gt;2015&lt;/Year&gt;&lt;RecNum&gt;69&lt;/RecNum&gt;&lt;DisplayText&gt;Azam and Gavrila (2015)&lt;/DisplayText&gt;&lt;record&gt;&lt;rec-number&gt;69&lt;/rec-number&gt;&lt;foreign-keys&gt;&lt;key app="EN" db-id="5z50zswr82wvene0xenxt95p5fwafesrd29z" timestamp="1599905623"&gt;69&lt;/key&gt;&lt;/foreign-keys&gt;&lt;ref-type name="Journal Article"&gt;17&lt;/ref-type&gt;&lt;contributors&gt;&lt;authors&gt;&lt;author&gt;Azam, Muhammad&lt;/author&gt;&lt;author&gt;Gavrila, Lauara %J Journal of Applied Economic Sciences&lt;/author&gt;&lt;/authors&gt;&lt;/contributors&gt;&lt;titles&gt;&lt;title&gt;Inward foreign capital flows and economic growth in African countries&lt;/title&gt;&lt;/titles&gt;&lt;pages&gt;362&lt;/pages&gt;&lt;volume&gt;3&lt;/volume&gt;&lt;number&gt;33&lt;/number&gt;&lt;dates&gt;&lt;year&gt;2015&lt;/year&gt;&lt;/dates&gt;&lt;urls&gt;&lt;/urls&gt;&lt;/record&gt;&lt;/Cite&gt;&lt;/EndNote&gt;</w:instrText>
            </w:r>
            <w:r w:rsidRPr="00BC7EB2">
              <w:rPr>
                <w:rFonts w:ascii="Times New Roman" w:hAnsi="Times New Roman" w:cs="Times New Roman"/>
                <w:sz w:val="24"/>
                <w:szCs w:val="24"/>
              </w:rPr>
              <w:fldChar w:fldCharType="separate"/>
            </w:r>
            <w:r w:rsidR="00A31EE6" w:rsidRPr="00BC7EB2">
              <w:rPr>
                <w:rFonts w:ascii="Times New Roman" w:hAnsi="Times New Roman" w:cs="Times New Roman"/>
                <w:noProof/>
                <w:sz w:val="24"/>
                <w:szCs w:val="24"/>
              </w:rPr>
              <w:t>Azam and Gavrila (2015)</w:t>
            </w:r>
            <w:r w:rsidRPr="00BC7EB2">
              <w:rPr>
                <w:rFonts w:ascii="Times New Roman" w:hAnsi="Times New Roman" w:cs="Times New Roman"/>
                <w:sz w:val="24"/>
                <w:szCs w:val="24"/>
              </w:rPr>
              <w:fldChar w:fldCharType="end"/>
            </w:r>
          </w:p>
        </w:tc>
      </w:tr>
      <w:tr w:rsidR="00EB406D" w:rsidTr="007E2BD8">
        <w:tc>
          <w:tcPr>
            <w:tcW w:w="2425" w:type="dxa"/>
          </w:tcPr>
          <w:p w:rsidR="00EB406D" w:rsidRPr="00C07A59" w:rsidRDefault="00EB406D" w:rsidP="007E2BD8">
            <w:pPr>
              <w:rPr>
                <w:rFonts w:ascii="Times New Roman" w:hAnsi="Times New Roman" w:cs="Times New Roman"/>
                <w:color w:val="000000" w:themeColor="text1"/>
                <w:sz w:val="28"/>
                <w:szCs w:val="28"/>
              </w:rPr>
            </w:pPr>
            <w:r w:rsidRPr="00C07A59">
              <w:rPr>
                <w:rFonts w:ascii="Times New Roman" w:hAnsi="Times New Roman" w:cs="Times New Roman"/>
                <w:color w:val="000000" w:themeColor="text1"/>
                <w:sz w:val="28"/>
                <w:szCs w:val="28"/>
              </w:rPr>
              <w:t xml:space="preserve">Nonperforming loan as financial efficiency </w:t>
            </w:r>
          </w:p>
        </w:tc>
        <w:tc>
          <w:tcPr>
            <w:tcW w:w="6925" w:type="dxa"/>
          </w:tcPr>
          <w:p w:rsidR="00EB406D" w:rsidRPr="00BC7EB2" w:rsidRDefault="00A8335C" w:rsidP="007E2BD8">
            <w:pPr>
              <w:rPr>
                <w:rFonts w:ascii="Times New Roman" w:hAnsi="Times New Roman" w:cs="Times New Roman"/>
                <w:sz w:val="24"/>
                <w:szCs w:val="24"/>
              </w:rPr>
            </w:pPr>
            <w:r w:rsidRPr="00BC7EB2">
              <w:rPr>
                <w:rFonts w:ascii="Times New Roman" w:hAnsi="Times New Roman" w:cs="Times New Roman"/>
                <w:sz w:val="24"/>
                <w:szCs w:val="24"/>
              </w:rPr>
              <w:fldChar w:fldCharType="begin"/>
            </w:r>
            <w:r w:rsidR="00C07A59" w:rsidRPr="00BC7EB2">
              <w:rPr>
                <w:rFonts w:ascii="Times New Roman" w:hAnsi="Times New Roman" w:cs="Times New Roman"/>
                <w:sz w:val="24"/>
                <w:szCs w:val="24"/>
              </w:rPr>
              <w:instrText xml:space="preserve"> ADDIN EN.CITE &lt;EndNote&gt;&lt;Cite AuthorYear="1"&gt;&lt;Author&gt;Goldberg&lt;/Author&gt;&lt;Year&gt;2004&lt;/Year&gt;&lt;RecNum&gt;50&lt;/RecNum&gt;&lt;DisplayText&gt;Goldberg (2004)&lt;/DisplayText&gt;&lt;record&gt;&lt;rec-number&gt;50&lt;/rec-number&gt;&lt;foreign-keys&gt;&lt;key app="EN" db-id="5z50zswr82wvene0xenxt95p5fwafesrd29z" timestamp="1599905595"&gt;50&lt;/key&gt;&lt;/foreign-keys&gt;&lt;ref-type name="Report"&gt;27&lt;/ref-type&gt;&lt;contributors&gt;&lt;authors&gt;&lt;author&gt;Goldberg, Linda&lt;/author&gt;&lt;/authors&gt;&lt;/contributors&gt;&lt;titles&gt;&lt;title&gt;Financial-sector FDI and host countries: New and old lessons&lt;/title&gt;&lt;/titles&gt;&lt;dates&gt;&lt;year&gt;2004&lt;/year&gt;&lt;/dates&gt;&lt;publisher&gt;National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C07A59" w:rsidRPr="00BC7EB2">
              <w:rPr>
                <w:rFonts w:ascii="Times New Roman" w:hAnsi="Times New Roman" w:cs="Times New Roman"/>
                <w:noProof/>
                <w:sz w:val="24"/>
                <w:szCs w:val="24"/>
              </w:rPr>
              <w:t>Goldberg (2004)</w:t>
            </w:r>
            <w:r w:rsidRPr="00BC7EB2">
              <w:rPr>
                <w:rFonts w:ascii="Times New Roman" w:hAnsi="Times New Roman" w:cs="Times New Roman"/>
                <w:sz w:val="24"/>
                <w:szCs w:val="24"/>
              </w:rPr>
              <w:fldChar w:fldCharType="end"/>
            </w:r>
            <w:r w:rsidR="00C07A59">
              <w:rPr>
                <w:rFonts w:ascii="Times New Roman" w:hAnsi="Times New Roman" w:cs="Times New Roman"/>
                <w:sz w:val="24"/>
                <w:szCs w:val="24"/>
              </w:rPr>
              <w:t xml:space="preserve">; </w:t>
            </w:r>
            <w:r w:rsidR="00C07A59" w:rsidRPr="00BC7EB2">
              <w:rPr>
                <w:rFonts w:ascii="Times New Roman" w:hAnsi="Times New Roman" w:cs="Times New Roman"/>
                <w:noProof/>
                <w:sz w:val="24"/>
                <w:szCs w:val="24"/>
              </w:rPr>
              <w:t>Demirgüç-Kunt, Levine et al.</w:t>
            </w:r>
            <w:r w:rsidR="00C07A59">
              <w:rPr>
                <w:rFonts w:ascii="Times New Roman" w:hAnsi="Times New Roman" w:cs="Times New Roman"/>
                <w:noProof/>
                <w:sz w:val="24"/>
                <w:szCs w:val="24"/>
              </w:rPr>
              <w:t xml:space="preserve">; </w:t>
            </w:r>
            <w:r w:rsidRPr="00BC7EB2">
              <w:rPr>
                <w:rFonts w:ascii="Times New Roman" w:hAnsi="Times New Roman" w:cs="Times New Roman"/>
                <w:sz w:val="24"/>
                <w:szCs w:val="24"/>
              </w:rPr>
              <w:fldChar w:fldCharType="begin"/>
            </w:r>
            <w:r w:rsidR="00C07A59" w:rsidRPr="00BC7EB2">
              <w:rPr>
                <w:rFonts w:ascii="Times New Roman" w:hAnsi="Times New Roman" w:cs="Times New Roman"/>
                <w:sz w:val="24"/>
                <w:szCs w:val="24"/>
              </w:rPr>
              <w:instrText xml:space="preserve"> ADDIN EN.CITE &lt;EndNote&gt;&lt;Cite AuthorYear="1"&gt;&lt;Author&gt;Ndikumana&lt;/Author&gt;&lt;Year&gt;2003&lt;/Year&gt;&lt;RecNum&gt;73&lt;/RecNum&gt;&lt;DisplayText&gt;Ndikumana (2003)&lt;/DisplayText&gt;&lt;record&gt;&lt;rec-number&gt;73&lt;/rec-number&gt;&lt;foreign-keys&gt;&lt;key app="EN" db-id="5z50zswr82wvene0xenxt95p5fwafesrd29z" timestamp="1599905627"&gt;73&lt;/key&gt;&lt;/foreign-keys&gt;&lt;ref-type name="Journal Article"&gt;17&lt;/ref-type&gt;&lt;contributors&gt;&lt;authors&gt;&lt;author&gt;Ndikumana, Léonce&lt;/author&gt;&lt;/authors&gt;&lt;/contributors&gt;&lt;titles&gt;&lt;title&gt;Capital flows, capital account regimes, and foreign exchange rate regimes in Africa&lt;/title&gt;&lt;/titles&gt;&lt;dates&gt;&lt;year&gt;2003&lt;/year&gt;&lt;/dates&gt;&lt;urls&gt;&lt;/urls&gt;&lt;/record&gt;&lt;/Cite&gt;&lt;/EndNote&gt;</w:instrText>
            </w:r>
            <w:r w:rsidRPr="00BC7EB2">
              <w:rPr>
                <w:rFonts w:ascii="Times New Roman" w:hAnsi="Times New Roman" w:cs="Times New Roman"/>
                <w:sz w:val="24"/>
                <w:szCs w:val="24"/>
              </w:rPr>
              <w:fldChar w:fldCharType="separate"/>
            </w:r>
            <w:r w:rsidR="00C07A59" w:rsidRPr="00BC7EB2">
              <w:rPr>
                <w:rFonts w:ascii="Times New Roman" w:hAnsi="Times New Roman" w:cs="Times New Roman"/>
                <w:noProof/>
                <w:sz w:val="24"/>
                <w:szCs w:val="24"/>
              </w:rPr>
              <w:t>Ndikumana (2003)</w:t>
            </w:r>
            <w:r w:rsidRPr="00BC7EB2">
              <w:rPr>
                <w:rFonts w:ascii="Times New Roman" w:hAnsi="Times New Roman" w:cs="Times New Roman"/>
                <w:sz w:val="24"/>
                <w:szCs w:val="24"/>
              </w:rPr>
              <w:fldChar w:fldCharType="end"/>
            </w:r>
          </w:p>
        </w:tc>
      </w:tr>
    </w:tbl>
    <w:p w:rsidR="007E2BD8" w:rsidRDefault="007E2BD8" w:rsidP="00037A96">
      <w:pPr>
        <w:rPr>
          <w:rFonts w:ascii="Times New Roman" w:hAnsi="Times New Roman" w:cs="Times New Roman"/>
          <w:sz w:val="28"/>
          <w:szCs w:val="28"/>
        </w:rPr>
      </w:pPr>
    </w:p>
    <w:p w:rsidR="007E2BD8" w:rsidRDefault="007E2BD8" w:rsidP="006E75BD">
      <w:pPr>
        <w:pStyle w:val="Heading3"/>
        <w:numPr>
          <w:ilvl w:val="2"/>
          <w:numId w:val="7"/>
        </w:numPr>
        <w:rPr>
          <w:rFonts w:ascii="Times New Roman" w:hAnsi="Times New Roman" w:cs="Times New Roman"/>
          <w:color w:val="000000" w:themeColor="text1"/>
          <w:sz w:val="24"/>
          <w:szCs w:val="24"/>
        </w:rPr>
      </w:pPr>
      <w:bookmarkStart w:id="17" w:name="_Toc54111020"/>
      <w:r w:rsidRPr="007F7221">
        <w:rPr>
          <w:rFonts w:ascii="Times New Roman" w:hAnsi="Times New Roman" w:cs="Times New Roman"/>
          <w:color w:val="000000" w:themeColor="text1"/>
          <w:sz w:val="24"/>
          <w:szCs w:val="24"/>
        </w:rPr>
        <w:t>Foreign capital flows</w:t>
      </w:r>
      <w:bookmarkEnd w:id="17"/>
    </w:p>
    <w:p w:rsidR="007F7221" w:rsidRPr="007F7221" w:rsidRDefault="007F7221" w:rsidP="007F7221"/>
    <w:p w:rsidR="007E2BD8" w:rsidRDefault="00CD3C01" w:rsidP="00CD3C01">
      <w:pPr>
        <w:spacing w:line="360" w:lineRule="auto"/>
        <w:jc w:val="both"/>
        <w:rPr>
          <w:rFonts w:ascii="Times New Roman" w:hAnsi="Times New Roman" w:cs="Times New Roman"/>
          <w:sz w:val="24"/>
          <w:szCs w:val="24"/>
        </w:rPr>
      </w:pPr>
      <w:r w:rsidRPr="00336350">
        <w:rPr>
          <w:rFonts w:ascii="Times New Roman" w:hAnsi="Times New Roman" w:cs="Times New Roman"/>
          <w:b/>
          <w:sz w:val="24"/>
          <w:szCs w:val="24"/>
        </w:rPr>
        <w:t xml:space="preserve">Foreign </w:t>
      </w:r>
      <w:r w:rsidR="00AE2B7D" w:rsidRPr="00336350">
        <w:rPr>
          <w:rFonts w:ascii="Times New Roman" w:hAnsi="Times New Roman" w:cs="Times New Roman"/>
          <w:b/>
          <w:sz w:val="24"/>
          <w:szCs w:val="24"/>
        </w:rPr>
        <w:t>capital flows</w:t>
      </w:r>
      <w:r w:rsidRPr="00CD3C01">
        <w:rPr>
          <w:rFonts w:ascii="Times New Roman" w:hAnsi="Times New Roman" w:cs="Times New Roman"/>
          <w:sz w:val="24"/>
          <w:szCs w:val="24"/>
        </w:rPr>
        <w:t xml:space="preserve"> involves capital flows from one country to another, granting the foreign investors extensive ownership stakes in domestic companies and assets</w:t>
      </w:r>
      <w:r w:rsidR="00AE2B7D">
        <w:rPr>
          <w:rFonts w:ascii="Times New Roman" w:hAnsi="Times New Roman" w:cs="Times New Roman"/>
          <w:sz w:val="24"/>
          <w:szCs w:val="24"/>
        </w:rPr>
        <w:t xml:space="preserve"> or remittance send from another country or even aid from another country</w:t>
      </w:r>
      <w:r w:rsidRPr="00CD3C01">
        <w:rPr>
          <w:rFonts w:ascii="Times New Roman" w:hAnsi="Times New Roman" w:cs="Times New Roman"/>
          <w:sz w:val="24"/>
          <w:szCs w:val="24"/>
        </w:rPr>
        <w:t xml:space="preserve">. Foreign investment denotes that foreigners have an active role in management as a part of their investment or an equity stake large enough to enable the foreign investor to influence business strategy. </w:t>
      </w:r>
    </w:p>
    <w:p w:rsidR="0064747C" w:rsidRPr="00C114CC" w:rsidRDefault="00C114CC" w:rsidP="00C114CC">
      <w:pPr>
        <w:pStyle w:val="Caption"/>
        <w:rPr>
          <w:rFonts w:ascii="Times New Roman" w:hAnsi="Times New Roman" w:cs="Times New Roman"/>
          <w:color w:val="000000" w:themeColor="text1"/>
          <w:sz w:val="24"/>
          <w:szCs w:val="24"/>
        </w:rPr>
      </w:pPr>
      <w:bookmarkStart w:id="18" w:name="_Toc54110993"/>
      <w:r w:rsidRPr="00C114CC">
        <w:rPr>
          <w:rFonts w:ascii="Times New Roman" w:hAnsi="Times New Roman" w:cs="Times New Roman"/>
          <w:color w:val="000000" w:themeColor="text1"/>
          <w:sz w:val="24"/>
          <w:szCs w:val="24"/>
        </w:rPr>
        <w:t>Table</w:t>
      </w:r>
      <w:r w:rsidR="00ED42A5">
        <w:rPr>
          <w:rFonts w:ascii="Times New Roman" w:hAnsi="Times New Roman" w:cs="Times New Roman"/>
          <w:color w:val="000000" w:themeColor="text1"/>
          <w:sz w:val="24"/>
          <w:szCs w:val="24"/>
        </w:rPr>
        <w:t xml:space="preserve">: </w:t>
      </w:r>
      <w:r w:rsidR="00A8335C" w:rsidRPr="00C114CC">
        <w:rPr>
          <w:rFonts w:ascii="Times New Roman" w:hAnsi="Times New Roman" w:cs="Times New Roman"/>
          <w:color w:val="000000" w:themeColor="text1"/>
          <w:sz w:val="24"/>
          <w:szCs w:val="24"/>
        </w:rPr>
        <w:fldChar w:fldCharType="begin"/>
      </w:r>
      <w:r w:rsidRPr="00C114CC">
        <w:rPr>
          <w:rFonts w:ascii="Times New Roman" w:hAnsi="Times New Roman" w:cs="Times New Roman"/>
          <w:color w:val="000000" w:themeColor="text1"/>
          <w:sz w:val="24"/>
          <w:szCs w:val="24"/>
        </w:rPr>
        <w:instrText xml:space="preserve"> SEQ Table \* ARABIC </w:instrText>
      </w:r>
      <w:r w:rsidR="00A8335C" w:rsidRPr="00C114CC">
        <w:rPr>
          <w:rFonts w:ascii="Times New Roman" w:hAnsi="Times New Roman" w:cs="Times New Roman"/>
          <w:color w:val="000000" w:themeColor="text1"/>
          <w:sz w:val="24"/>
          <w:szCs w:val="24"/>
        </w:rPr>
        <w:fldChar w:fldCharType="separate"/>
      </w:r>
      <w:r w:rsidR="00DA39A9">
        <w:rPr>
          <w:rFonts w:ascii="Times New Roman" w:hAnsi="Times New Roman" w:cs="Times New Roman"/>
          <w:noProof/>
          <w:color w:val="000000" w:themeColor="text1"/>
          <w:sz w:val="24"/>
          <w:szCs w:val="24"/>
        </w:rPr>
        <w:t>3</w:t>
      </w:r>
      <w:r w:rsidR="00A8335C" w:rsidRPr="00C114CC">
        <w:rPr>
          <w:rFonts w:ascii="Times New Roman" w:hAnsi="Times New Roman" w:cs="Times New Roman"/>
          <w:color w:val="000000" w:themeColor="text1"/>
          <w:sz w:val="24"/>
          <w:szCs w:val="24"/>
        </w:rPr>
        <w:fldChar w:fldCharType="end"/>
      </w:r>
      <w:r w:rsidRPr="00C114CC">
        <w:rPr>
          <w:rFonts w:ascii="Times New Roman" w:hAnsi="Times New Roman" w:cs="Times New Roman"/>
          <w:color w:val="000000" w:themeColor="text1"/>
          <w:sz w:val="24"/>
          <w:szCs w:val="24"/>
        </w:rPr>
        <w:t xml:space="preserve"> </w:t>
      </w:r>
      <w:r w:rsidR="00ED42A5">
        <w:rPr>
          <w:rFonts w:ascii="Times New Roman" w:hAnsi="Times New Roman" w:cs="Times New Roman"/>
          <w:color w:val="000000" w:themeColor="text1"/>
          <w:sz w:val="24"/>
          <w:szCs w:val="24"/>
        </w:rPr>
        <w:t xml:space="preserve"> FCF </w:t>
      </w:r>
      <w:r w:rsidRPr="00C114CC">
        <w:rPr>
          <w:rFonts w:ascii="Times New Roman" w:hAnsi="Times New Roman" w:cs="Times New Roman"/>
          <w:color w:val="000000" w:themeColor="text1"/>
          <w:sz w:val="24"/>
          <w:szCs w:val="24"/>
        </w:rPr>
        <w:t>Proxy and reference table</w:t>
      </w:r>
      <w:bookmarkEnd w:id="18"/>
    </w:p>
    <w:tbl>
      <w:tblPr>
        <w:tblStyle w:val="TableGrid"/>
        <w:tblW w:w="0" w:type="auto"/>
        <w:tblLook w:val="04A0" w:firstRow="1" w:lastRow="0" w:firstColumn="1" w:lastColumn="0" w:noHBand="0" w:noVBand="1"/>
      </w:tblPr>
      <w:tblGrid>
        <w:gridCol w:w="3505"/>
        <w:gridCol w:w="5845"/>
      </w:tblGrid>
      <w:tr w:rsidR="007E2BD8" w:rsidTr="007E2BD8">
        <w:tc>
          <w:tcPr>
            <w:tcW w:w="350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 xml:space="preserve">Proxy </w:t>
            </w:r>
          </w:p>
        </w:tc>
        <w:tc>
          <w:tcPr>
            <w:tcW w:w="584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 xml:space="preserve">Reference </w:t>
            </w:r>
          </w:p>
        </w:tc>
      </w:tr>
      <w:tr w:rsidR="007E2BD8" w:rsidTr="007E2BD8">
        <w:tc>
          <w:tcPr>
            <w:tcW w:w="350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FDI</w:t>
            </w:r>
          </w:p>
        </w:tc>
        <w:tc>
          <w:tcPr>
            <w:tcW w:w="5845" w:type="dxa"/>
          </w:tcPr>
          <w:p w:rsidR="007E2BD8"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AuthorYear="1"&gt;&lt;Author&gt;Morgan&lt;/Author&gt;&lt;Year&gt;2014&lt;/Year&gt;&lt;RecNum&gt;26&lt;/RecNum&gt;&lt;DisplayText&gt;Morgan and Pontines (2014)&lt;/DisplayText&gt;&lt;record&gt;&lt;rec-number&gt;26&lt;/rec-number&gt;&lt;foreign-keys&gt;&lt;key app="EN" db-id="5z50zswr82wvene0xenxt95p5fwafesrd29z" timestamp="1599905525"&gt;26&lt;/key&gt;&lt;/foreign-keys&gt;&lt;ref-type name="Journal Article"&gt;17&lt;/ref-type&gt;&lt;contributors&gt;&lt;authors&gt;&lt;author&gt;Morgan, Peter&lt;/author&gt;&lt;author&gt;Pontines, Victor&lt;/author&gt;&lt;/authors&gt;&lt;/contributors&gt;&lt;titles&gt;&lt;title&gt;Financial stability and financial inclusion&lt;/title&gt;&lt;/titles&gt;&lt;dates&gt;&lt;year&gt;2014&lt;/year&gt;&lt;/dates&gt;&lt;urls&gt;&lt;/urls&gt;&lt;/record&gt;&lt;/Cite&gt;&lt;/EndNote&gt;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Morgan and Pontines (2014)</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eastAsia="ArialUnicodeMS" w:hAnsi="Times New Roman" w:cs="Times New Roman"/>
                <w:sz w:val="24"/>
                <w:szCs w:val="24"/>
              </w:rPr>
              <w:fldChar w:fldCharType="begin"/>
            </w:r>
            <w:r w:rsidR="00AC71B8" w:rsidRPr="00BC7EB2">
              <w:rPr>
                <w:rFonts w:ascii="Times New Roman" w:eastAsia="ArialUnicodeMS" w:hAnsi="Times New Roman" w:cs="Times New Roman"/>
                <w:sz w:val="24"/>
                <w:szCs w:val="24"/>
              </w:rPr>
              <w:instrText xml:space="preserve"> ADDIN EN.CITE &lt;EndNote&gt;&lt;Cite AuthorYear="1"&gt;&lt;Author&gt;Toxopeus&lt;/Author&gt;&lt;Year&gt;2008&lt;/Year&gt;&lt;RecNum&gt;24&lt;/RecNum&gt;&lt;DisplayText&gt;Toxopeus and Lensink (2008)&lt;/DisplayText&gt;&lt;record&gt;&lt;rec-number&gt;24&lt;/rec-number&gt;&lt;foreign-keys&gt;&lt;key app="EN" db-id="5z50zswr82wvene0xenxt95p5fwafesrd29z" timestamp="1599905500"&gt;24&lt;/key&gt;&lt;/foreign-keys&gt;&lt;ref-type name="Book Section"&gt;5&lt;/ref-type&gt;&lt;contributors&gt;&lt;authors&gt;&lt;author&gt;Toxopeus, Helen S&lt;/author&gt;&lt;author&gt;Lensink, Robert&lt;/author&gt;&lt;/authors&gt;&lt;/contributors&gt;&lt;titles&gt;&lt;title&gt;Remittances and financial inclusion in development&lt;/title&gt;&lt;secondary-title&gt;Development Finance in the Global Economy&lt;/secondary-title&gt;&lt;/titles&gt;&lt;pages&gt;236-263&lt;/pages&gt;&lt;dates&gt;&lt;year&gt;2008&lt;/year&gt;&lt;/dates&gt;&lt;publisher&gt;Springer&lt;/publisher&gt;&lt;urls&gt;&lt;/urls&gt;&lt;/record&gt;&lt;/Cite&gt;&lt;/EndNote&gt;</w:instrText>
            </w:r>
            <w:r w:rsidRPr="00BC7EB2">
              <w:rPr>
                <w:rFonts w:ascii="Times New Roman" w:eastAsia="ArialUnicodeMS" w:hAnsi="Times New Roman" w:cs="Times New Roman"/>
                <w:sz w:val="24"/>
                <w:szCs w:val="24"/>
              </w:rPr>
              <w:fldChar w:fldCharType="separate"/>
            </w:r>
            <w:r w:rsidR="00AC71B8" w:rsidRPr="00BC7EB2">
              <w:rPr>
                <w:rFonts w:ascii="Times New Roman" w:eastAsia="ArialUnicodeMS" w:hAnsi="Times New Roman" w:cs="Times New Roman"/>
                <w:noProof/>
                <w:sz w:val="24"/>
                <w:szCs w:val="24"/>
              </w:rPr>
              <w:t>Toxopeus and Lensink (2008)</w:t>
            </w:r>
            <w:r w:rsidRPr="00BC7EB2">
              <w:rPr>
                <w:rFonts w:ascii="Times New Roman" w:eastAsia="ArialUnicodeMS" w:hAnsi="Times New Roman" w:cs="Times New Roman"/>
                <w:sz w:val="24"/>
                <w:szCs w:val="24"/>
              </w:rPr>
              <w:fldChar w:fldCharType="end"/>
            </w:r>
            <w:r w:rsidR="00AC71B8">
              <w:rPr>
                <w:rFonts w:ascii="Times New Roman" w:eastAsia="ArialUnicodeMS"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AuthorYear="1"&gt;&lt;Author&gt;Schoeman&lt;/Author&gt;&lt;Year&gt;2000&lt;/Year&gt;&lt;RecNum&gt;43&lt;/RecNum&gt;&lt;DisplayText&gt;Schoeman, NJ et al. (2000)&lt;/DisplayText&gt;&lt;record&gt;&lt;rec-number&gt;43&lt;/rec-number&gt;&lt;foreign-keys&gt;&lt;key app="EN" db-id="5z50zswr82wvene0xenxt95p5fwafesrd29z" timestamp="1599905574"&gt;43&lt;/key&gt;&lt;/foreign-keys&gt;&lt;ref-type name="Journal Article"&gt;17&lt;/ref-type&gt;&lt;contributors&gt;&lt;authors&gt;&lt;author&gt;Schoeman, TJ&lt;/author&gt;&lt;author&gt;NJ, Robinson&lt;/author&gt;&lt;author&gt;Clausen, Z&lt;/author&gt;&lt;author&gt;Wet, De %J South African Journal of Economic&lt;/author&gt;&lt;author&gt;Management Sciences&lt;/author&gt;&lt;/authors&gt;&lt;/contributors&gt;&lt;titles&gt;&lt;title&gt;Foreign direct investment flows and fiscal discipline in South Africa&lt;/title&gt;&lt;/titles&gt;&lt;pages&gt;235-244&lt;/pages&gt;&lt;volume&gt;3&lt;/volume&gt;&lt;number&gt;2&lt;/number&gt;&lt;dates&gt;&lt;year&gt;2000&lt;/year&gt;&lt;/dates&gt;&lt;isbn&gt;1015-8812&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Schoeman, NJ et al. (2000)</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AuthorYear="1"&gt;&lt;Author&gt;Mwilima&lt;/Author&gt;&lt;Year&gt;2003&lt;/Year&gt;&lt;RecNum&gt;42&lt;/RecNum&gt;&lt;DisplayText&gt;Mwilima and Institute (2003)&lt;/DisplayText&gt;&lt;record&gt;&lt;rec-number&gt;42&lt;/rec-number&gt;&lt;foreign-keys&gt;&lt;key app="EN" db-id="5z50zswr82wvene0xenxt95p5fwafesrd29z" timestamp="1599905573"&gt;42&lt;/key&gt;&lt;/foreign-keys&gt;&lt;ref-type name="Journal Article"&gt;17&lt;/ref-type&gt;&lt;contributors&gt;&lt;authors&gt;&lt;author&gt;Mwilima, Ntwala %J Social Observatory Pilot Project, Final Draft Report for the Labour Resource&lt;/author&gt;&lt;author&gt;Research Institute&lt;/author&gt;&lt;/authors&gt;&lt;/contributors&gt;&lt;titles&gt;&lt;title&gt;Foreign direct investment in Africa&lt;/title&gt;&lt;/titles&gt;&lt;pages&gt;29-45&lt;/pages&gt;&lt;dates&gt;&lt;year&gt;2003&lt;/year&gt;&lt;/dates&gt;&lt;urls&gt;&lt;/urls&gt;&lt;/record&gt;&lt;/Cite&gt;&lt;/EndNote&gt;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Mwilima and Institute (2003)</w:t>
            </w:r>
            <w:r w:rsidRPr="00BC7EB2">
              <w:rPr>
                <w:rFonts w:ascii="Times New Roman" w:hAnsi="Times New Roman" w:cs="Times New Roman"/>
                <w:sz w:val="24"/>
                <w:szCs w:val="24"/>
              </w:rPr>
              <w:fldChar w:fldCharType="end"/>
            </w:r>
          </w:p>
        </w:tc>
      </w:tr>
      <w:tr w:rsidR="007E2BD8" w:rsidTr="007E2BD8">
        <w:tc>
          <w:tcPr>
            <w:tcW w:w="350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 xml:space="preserve">Remittance </w:t>
            </w:r>
          </w:p>
        </w:tc>
        <w:tc>
          <w:tcPr>
            <w:tcW w:w="5845" w:type="dxa"/>
          </w:tcPr>
          <w:p w:rsidR="007E2BD8" w:rsidRDefault="00A8335C" w:rsidP="007E2BD8">
            <w:pPr>
              <w:rPr>
                <w:rFonts w:ascii="Times New Roman" w:hAnsi="Times New Roman" w:cs="Times New Roman"/>
                <w:sz w:val="28"/>
                <w:szCs w:val="28"/>
              </w:rPr>
            </w:pPr>
            <w:r w:rsidRPr="00BC7EB2">
              <w:rPr>
                <w:rFonts w:ascii="Times New Roman" w:eastAsia="ArialUnicodeMS" w:hAnsi="Times New Roman" w:cs="Times New Roman"/>
                <w:sz w:val="24"/>
                <w:szCs w:val="24"/>
              </w:rPr>
              <w:fldChar w:fldCharType="begin"/>
            </w:r>
            <w:r w:rsidR="00AC71B8" w:rsidRPr="00BC7EB2">
              <w:rPr>
                <w:rFonts w:ascii="Times New Roman" w:eastAsia="ArialUnicodeMS" w:hAnsi="Times New Roman" w:cs="Times New Roman"/>
                <w:sz w:val="24"/>
                <w:szCs w:val="24"/>
              </w:rPr>
              <w:instrText xml:space="preserve"> ADDIN EN.CITE &lt;EndNote&gt;&lt;Cite AuthorYear="1"&gt;&lt;Author&gt;Toxopeus&lt;/Author&gt;&lt;Year&gt;2008&lt;/Year&gt;&lt;RecNum&gt;24&lt;/RecNum&gt;&lt;DisplayText&gt;Toxopeus and Lensink (2008)&lt;/DisplayText&gt;&lt;record&gt;&lt;rec-number&gt;24&lt;/rec-number&gt;&lt;foreign-keys&gt;&lt;key app="EN" db-id="5z50zswr82wvene0xenxt95p5fwafesrd29z" timestamp="1599905500"&gt;24&lt;/key&gt;&lt;/foreign-keys&gt;&lt;ref-type name="Book Section"&gt;5&lt;/ref-type&gt;&lt;contributors&gt;&lt;authors&gt;&lt;author&gt;Toxopeus, Helen S&lt;/author&gt;&lt;author&gt;Lensink, Robert&lt;/author&gt;&lt;/authors&gt;&lt;/contributors&gt;&lt;titles&gt;&lt;title&gt;Remittances and financial inclusion in development&lt;/title&gt;&lt;secondary-title&gt;Development Finance in the Global Economy&lt;/secondary-title&gt;&lt;/titles&gt;&lt;pages&gt;236-263&lt;/pages&gt;&lt;dates&gt;&lt;year&gt;2008&lt;/year&gt;&lt;/dates&gt;&lt;publisher&gt;Springer&lt;/publisher&gt;&lt;urls&gt;&lt;/urls&gt;&lt;/record&gt;&lt;/Cite&gt;&lt;/EndNote&gt;</w:instrText>
            </w:r>
            <w:r w:rsidRPr="00BC7EB2">
              <w:rPr>
                <w:rFonts w:ascii="Times New Roman" w:eastAsia="ArialUnicodeMS" w:hAnsi="Times New Roman" w:cs="Times New Roman"/>
                <w:sz w:val="24"/>
                <w:szCs w:val="24"/>
              </w:rPr>
              <w:fldChar w:fldCharType="separate"/>
            </w:r>
            <w:r w:rsidR="00AC71B8" w:rsidRPr="00BC7EB2">
              <w:rPr>
                <w:rFonts w:ascii="Times New Roman" w:eastAsia="ArialUnicodeMS" w:hAnsi="Times New Roman" w:cs="Times New Roman"/>
                <w:noProof/>
                <w:sz w:val="24"/>
                <w:szCs w:val="24"/>
              </w:rPr>
              <w:t>Toxopeus and Lensink (2008)</w:t>
            </w:r>
            <w:r w:rsidRPr="00BC7EB2">
              <w:rPr>
                <w:rFonts w:ascii="Times New Roman" w:eastAsia="ArialUnicodeMS" w:hAnsi="Times New Roman" w:cs="Times New Roman"/>
                <w:sz w:val="24"/>
                <w:szCs w:val="24"/>
              </w:rPr>
              <w:fldChar w:fldCharType="end"/>
            </w:r>
            <w:r w:rsidR="00AC71B8">
              <w:rPr>
                <w:rFonts w:ascii="Times New Roman" w:eastAsia="ArialUnicodeMS"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AuthorYear="1"&gt;&lt;Author&gt;Brafu-Insaidoo&lt;/Author&gt;&lt;Year&gt;2014&lt;/Year&gt;&lt;RecNum&gt;55&lt;/RecNum&gt;&lt;DisplayText&gt;Brafu-Insaidoo and Biekpe (2014)&lt;/DisplayText&gt;&lt;record&gt;&lt;rec-number&gt;55&lt;/rec-number&gt;&lt;foreign-keys&gt;&lt;key app="EN" db-id="5z50zswr82wvene0xenxt95p5fwafesrd29z" timestamp="1599905601"&gt;55&lt;/key&gt;&lt;/foreign-keys&gt;&lt;ref-type name="Journal Article"&gt;17&lt;/ref-type&gt;&lt;contributors&gt;&lt;authors&gt;&lt;author&gt;Brafu-Insaidoo, William Gabriel&lt;/author&gt;&lt;author&gt;Biekpe, Nicholas %J Journal of Applied Economics&lt;/author&gt;&lt;/authors&gt;&lt;/contributors&gt;&lt;titles&gt;&lt;title&gt;Determinants of foreign capital flows: The experience of selected Sub-Saharan African countries&lt;/title&gt;&lt;/titles&gt;&lt;pages&gt;63-88&lt;/pages&gt;&lt;volume&gt;17&lt;/volume&gt;&lt;number&gt;1&lt;/number&gt;&lt;dates&gt;&lt;year&gt;2014&lt;/year&gt;&lt;/dates&gt;&lt;isbn&gt;1514-0326&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Brafu-Insaidoo and Biekpe (2014)</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AuthorYear="1"&gt;&lt;Author&gt;Barrell&lt;/Author&gt;&lt;Year&gt;1997&lt;/Year&gt;&lt;RecNum&gt;47&lt;/RecNum&gt;&lt;DisplayText&gt;Barrell and Pain (1997)&lt;/DisplayText&gt;&lt;record&gt;&lt;rec-number&gt;47&lt;/rec-number&gt;&lt;foreign-keys&gt;&lt;key app="EN" db-id="5z50zswr82wvene0xenxt95p5fwafesrd29z" timestamp="1599905592"&gt;47&lt;/key&gt;&lt;/foreign-keys&gt;&lt;ref-type name="Journal Article"&gt;17&lt;/ref-type&gt;&lt;contributors&gt;&lt;authors&gt;&lt;author&gt;Barrell, Ray&lt;/author&gt;&lt;author&gt;Pain, Nigel %J The Economic Journal&lt;/author&gt;&lt;/authors&gt;&lt;/contributors&gt;&lt;titles&gt;&lt;title&gt;Foreign direct investment, technological change, and economic growth within Europe&lt;/title&gt;&lt;/titles&gt;&lt;pages&gt;1770-1786&lt;/pages&gt;&lt;volume&gt;107&lt;/volume&gt;&lt;number&gt;445&lt;/number&gt;&lt;dates&gt;&lt;year&gt;1997&lt;/year&gt;&lt;/dates&gt;&lt;isbn&gt;0013-0133&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Barrell and Pain (1997)</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AuthorYear="1"&gt;&lt;Author&gt;Athreye&lt;/Author&gt;&lt;Year&gt;2001&lt;/Year&gt;&lt;RecNum&gt;41&lt;/RecNum&gt;&lt;DisplayText&gt;Athreye and Kapur (2001)&lt;/DisplayText&gt;&lt;record&gt;&lt;rec-number&gt;41&lt;/rec-number&gt;&lt;foreign-keys&gt;&lt;key app="EN" db-id="5z50zswr82wvene0xenxt95p5fwafesrd29z" timestamp="1599905572"&gt;41&lt;/key&gt;&lt;/foreign-keys&gt;&lt;ref-type name="Journal Article"&gt;17&lt;/ref-type&gt;&lt;contributors&gt;&lt;authors&gt;&lt;author&gt;Athreye, Suma&lt;/author&gt;&lt;author&gt;Kapur, Sandeep %J World Economy&lt;/author&gt;&lt;/authors&gt;&lt;/contributors&gt;&lt;titles&gt;&lt;title&gt;Private foreign investment in India: Pain or panacea?&lt;/title&gt;&lt;/titles&gt;&lt;pages&gt;399-424&lt;/pages&gt;&lt;volume&gt;24&lt;/volume&gt;&lt;number&gt;3&lt;/number&gt;&lt;dates&gt;&lt;year&gt;2001&lt;/year&gt;&lt;/dates&gt;&lt;isbn&gt;0378-5920&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Athreye and Kapur (2001)</w:t>
            </w:r>
            <w:r w:rsidRPr="00BC7EB2">
              <w:rPr>
                <w:rFonts w:ascii="Times New Roman" w:hAnsi="Times New Roman" w:cs="Times New Roman"/>
                <w:sz w:val="24"/>
                <w:szCs w:val="24"/>
              </w:rPr>
              <w:fldChar w:fldCharType="end"/>
            </w:r>
          </w:p>
        </w:tc>
      </w:tr>
      <w:tr w:rsidR="007E2BD8" w:rsidTr="007E2BD8">
        <w:tc>
          <w:tcPr>
            <w:tcW w:w="3505" w:type="dxa"/>
          </w:tcPr>
          <w:p w:rsidR="007E2BD8" w:rsidRDefault="007E2BD8" w:rsidP="007E2BD8">
            <w:pPr>
              <w:rPr>
                <w:rFonts w:ascii="Times New Roman" w:hAnsi="Times New Roman" w:cs="Times New Roman"/>
                <w:sz w:val="28"/>
                <w:szCs w:val="28"/>
              </w:rPr>
            </w:pPr>
            <w:r>
              <w:rPr>
                <w:rFonts w:ascii="Times New Roman" w:hAnsi="Times New Roman" w:cs="Times New Roman"/>
                <w:sz w:val="28"/>
                <w:szCs w:val="28"/>
              </w:rPr>
              <w:t xml:space="preserve">Foreign </w:t>
            </w:r>
            <w:r w:rsidR="00AC71B8">
              <w:rPr>
                <w:rFonts w:ascii="Times New Roman" w:hAnsi="Times New Roman" w:cs="Times New Roman"/>
                <w:sz w:val="28"/>
                <w:szCs w:val="28"/>
              </w:rPr>
              <w:t xml:space="preserve">Trade (Export) </w:t>
            </w:r>
          </w:p>
        </w:tc>
        <w:tc>
          <w:tcPr>
            <w:tcW w:w="5845" w:type="dxa"/>
          </w:tcPr>
          <w:p w:rsidR="007E2BD8" w:rsidRDefault="00A8335C" w:rsidP="007E2BD8">
            <w:pPr>
              <w:rPr>
                <w:rFonts w:ascii="Times New Roman" w:hAnsi="Times New Roman" w:cs="Times New Roman"/>
                <w:sz w:val="28"/>
                <w:szCs w:val="28"/>
              </w:rPr>
            </w:pP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AuthorYear="1"&gt;&lt;Author&gt;Sarma&lt;/Author&gt;&lt;Year&gt;2011&lt;/Year&gt;&lt;RecNum&gt;20&lt;/RecNum&gt;&lt;DisplayText&gt;Sarma and Pais (2011)&lt;/DisplayText&gt;&lt;record&gt;&lt;rec-number&gt;20&lt;/rec-number&gt;&lt;foreign-keys&gt;&lt;key app="EN" db-id="5z50zswr82wvene0xenxt95p5fwafesrd29z" timestamp="1599901735"&gt;20&lt;/key&gt;&lt;/foreign-keys&gt;&lt;ref-type name="Journal Article"&gt;17&lt;/ref-type&gt;&lt;contributors&gt;&lt;authors&gt;&lt;author&gt;Sarma, Mandira&lt;/author&gt;&lt;author&gt;Pais, Jesim %J Journal of international development&lt;/author&gt;&lt;/authors&gt;&lt;/contributors&gt;&lt;titles&gt;&lt;title&gt;Financial inclusion and development&lt;/title&gt;&lt;/titles&gt;&lt;pages&gt;613-628&lt;/pages&gt;&lt;volume&gt;23&lt;/volume&gt;&lt;number&gt;5&lt;/number&gt;&lt;dates&gt;&lt;year&gt;2011&lt;/year&gt;&lt;/dates&gt;&lt;isbn&gt;0954-1748&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Sarma and Pais (2011)</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AuthorYear="1"&gt;&lt;Author&gt;Athreye&lt;/Author&gt;&lt;Year&gt;2001&lt;/Year&gt;&lt;RecNum&gt;41&lt;/RecNum&gt;&lt;DisplayText&gt;Athreye and Kapur (2001)&lt;/DisplayText&gt;&lt;record&gt;&lt;rec-number&gt;41&lt;/rec-number&gt;&lt;foreign-keys&gt;&lt;key app="EN" db-id="5z50zswr82wvene0xenxt95p5fwafesrd29z" timestamp="1599905572"&gt;41&lt;/key&gt;&lt;/foreign-keys&gt;&lt;ref-type name="Journal Article"&gt;17&lt;/ref-type&gt;&lt;contributors&gt;&lt;authors&gt;&lt;author&gt;Athreye, Suma&lt;/author&gt;&lt;author&gt;Kapur, Sandeep %J World Economy&lt;/author&gt;&lt;/authors&gt;&lt;/contributors&gt;&lt;titles&gt;&lt;title&gt;Private foreign investment in India: Pain or panacea?&lt;/title&gt;&lt;/titles&gt;&lt;pages&gt;399-424&lt;/pages&gt;&lt;volume&gt;24&lt;/volume&gt;&lt;number&gt;3&lt;/number&gt;&lt;dates&gt;&lt;year&gt;2001&lt;/year&gt;&lt;/dates&gt;&lt;isbn&gt;0378-5920&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Athreye and Kapur (2001)</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AuthorYear="1"&gt;&lt;Author&gt;Bruno&lt;/Author&gt;&lt;Year&gt;2013&lt;/Year&gt;&lt;RecNum&gt;30&lt;/RecNum&gt;&lt;DisplayText&gt;Bruno and Shin (2013)&lt;/DisplayText&gt;&lt;record&gt;&lt;rec-number&gt;30&lt;/rec-number&gt;&lt;foreign-keys&gt;&lt;key app="EN" db-id="5z50zswr82wvene0xenxt95p5fwafesrd29z" timestamp="1599905550"&gt;30&lt;/key&gt;&lt;/foreign-keys&gt;&lt;ref-type name="Report"&gt;27&lt;/ref-type&gt;&lt;contributors&gt;&lt;authors&gt;&lt;author&gt;Bruno, Valentina&lt;/author&gt;&lt;author&gt;Shin, Hyun Song&lt;/author&gt;&lt;/authors&gt;&lt;/contributors&gt;&lt;titles&gt;&lt;title&gt;Capital flows, cross-border banking and global liquidity&lt;/title&gt;&lt;/titles&gt;&lt;dates&gt;&lt;year&gt;2013&lt;/year&gt;&lt;/dates&gt;&lt;publisher&gt;National Bureau of Economic Research&lt;/publisher&gt;&lt;isbn&gt;0898-2937&lt;/isbn&gt;&lt;urls&gt;&lt;/urls&gt;&lt;/record&gt;&lt;/Cite&gt;&lt;/EndNote&gt;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Bruno and Shin (2013)</w:t>
            </w:r>
            <w:r w:rsidRPr="00BC7EB2">
              <w:rPr>
                <w:rFonts w:ascii="Times New Roman" w:hAnsi="Times New Roman" w:cs="Times New Roman"/>
                <w:sz w:val="24"/>
                <w:szCs w:val="24"/>
              </w:rPr>
              <w:fldChar w:fldCharType="end"/>
            </w:r>
          </w:p>
        </w:tc>
      </w:tr>
      <w:tr w:rsidR="00AC71B8" w:rsidTr="007E2BD8">
        <w:tc>
          <w:tcPr>
            <w:tcW w:w="3505" w:type="dxa"/>
          </w:tcPr>
          <w:p w:rsidR="00AC71B8" w:rsidRDefault="00AC71B8" w:rsidP="007E2BD8">
            <w:pPr>
              <w:rPr>
                <w:rFonts w:ascii="Times New Roman" w:hAnsi="Times New Roman" w:cs="Times New Roman"/>
                <w:sz w:val="28"/>
                <w:szCs w:val="28"/>
              </w:rPr>
            </w:pPr>
            <w:r>
              <w:rPr>
                <w:rFonts w:ascii="Times New Roman" w:hAnsi="Times New Roman" w:cs="Times New Roman"/>
                <w:sz w:val="28"/>
                <w:szCs w:val="28"/>
              </w:rPr>
              <w:t>Foreign Aid</w:t>
            </w:r>
          </w:p>
        </w:tc>
        <w:tc>
          <w:tcPr>
            <w:tcW w:w="5845" w:type="dxa"/>
          </w:tcPr>
          <w:p w:rsidR="00AC71B8" w:rsidRPr="00BC7EB2" w:rsidRDefault="00A8335C" w:rsidP="007E2BD8">
            <w:pPr>
              <w:rPr>
                <w:rFonts w:ascii="Times New Roman" w:hAnsi="Times New Roman" w:cs="Times New Roman"/>
                <w:sz w:val="24"/>
                <w:szCs w:val="24"/>
              </w:rPr>
            </w:pP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AuthorYear="1"&gt;&lt;Author&gt;Shahbaz&lt;/Author&gt;&lt;Year&gt;2010&lt;/Year&gt;&lt;RecNum&gt;49&lt;/RecNum&gt;&lt;DisplayText&gt;Shahbaz and Rahman (2010)&lt;/DisplayText&gt;&lt;record&gt;&lt;rec-number&gt;49&lt;/rec-number&gt;&lt;foreign-keys&gt;&lt;key app="EN" db-id="5z50zswr82wvene0xenxt95p5fwafesrd29z" timestamp="1599905594"&gt;49&lt;/key&gt;&lt;/foreign-keys&gt;&lt;ref-type name="Journal Article"&gt;17&lt;/ref-type&gt;&lt;contributors&gt;&lt;authors&gt;&lt;author&gt;Shahbaz, Muhammad&lt;/author&gt;&lt;author&gt;Rahman, Mohammad Mafizur %J Journal of Economic Research&lt;/author&gt;&lt;/authors&gt;&lt;/contributors&gt;&lt;titles&gt;&lt;title&gt;Foreign capital inflows-growth nexus and role of domestic financial sector: an ARDL co-integration approach for Pakistan&lt;/title&gt;&lt;/titles&gt;&lt;pages&gt;207-231&lt;/pages&gt;&lt;volume&gt;15&lt;/volume&gt;&lt;number&gt;3&lt;/number&gt;&lt;dates&gt;&lt;year&gt;2010&lt;/year&gt;&lt;/dates&gt;&lt;isbn&gt;1226-4261&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Shahbaz and Rahman (2010)</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AuthorYear="1"&gt;&lt;Author&gt;Barajas&lt;/Author&gt;&lt;Year&gt;2000&lt;/Year&gt;&lt;RecNum&gt;58&lt;/RecNum&gt;&lt;DisplayText&gt;Barajas, Steiner et al. (2000)&lt;/DisplayText&gt;&lt;record&gt;&lt;rec-number&gt;58&lt;/rec-number&gt;&lt;foreign-keys&gt;&lt;key app="EN" db-id="5z50zswr82wvene0xenxt95p5fwafesrd29z" timestamp="1599905605"&gt;58&lt;/key&gt;&lt;/foreign-keys&gt;&lt;ref-type name="Journal Article"&gt;17&lt;/ref-type&gt;&lt;contributors&gt;&lt;authors&gt;&lt;author&gt;Barajas, Adolfo&lt;/author&gt;&lt;author&gt;Steiner, Roberto&lt;/author&gt;&lt;author&gt;Salazar, Natalia %J Journal of development economics&lt;/author&gt;&lt;/authors&gt;&lt;/contributors&gt;&lt;titles&gt;&lt;title&gt;The impact of liberalization and foreign investment in Colombia&amp;apos;s financial sector&lt;/title&gt;&lt;/titles&gt;&lt;pages&gt;157-196&lt;/pages&gt;&lt;volume&gt;63&lt;/volume&gt;&lt;number&gt;1&lt;/number&gt;&lt;dates&gt;&lt;year&gt;2000&lt;/year&gt;&lt;/dates&gt;&lt;isbn&gt;0304-3878&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Barajas, Steiner et al. (2000)</w:t>
            </w:r>
            <w:r w:rsidRPr="00BC7EB2">
              <w:rPr>
                <w:rFonts w:ascii="Times New Roman" w:hAnsi="Times New Roman" w:cs="Times New Roman"/>
                <w:sz w:val="24"/>
                <w:szCs w:val="24"/>
              </w:rPr>
              <w:fldChar w:fldCharType="end"/>
            </w:r>
            <w:r w:rsidR="00AC71B8">
              <w:rPr>
                <w:rFonts w:ascii="Times New Roman" w:hAnsi="Times New Roman" w:cs="Times New Roman"/>
                <w:sz w:val="24"/>
                <w:szCs w:val="24"/>
              </w:rPr>
              <w:t xml:space="preserve">; </w:t>
            </w:r>
            <w:r w:rsidRPr="00BC7EB2">
              <w:rPr>
                <w:rFonts w:ascii="Times New Roman" w:hAnsi="Times New Roman" w:cs="Times New Roman"/>
                <w:sz w:val="24"/>
                <w:szCs w:val="24"/>
              </w:rPr>
              <w:fldChar w:fldCharType="begin"/>
            </w:r>
            <w:r w:rsidR="00AC71B8" w:rsidRPr="00BC7EB2">
              <w:rPr>
                <w:rFonts w:ascii="Times New Roman" w:hAnsi="Times New Roman" w:cs="Times New Roman"/>
                <w:sz w:val="24"/>
                <w:szCs w:val="24"/>
              </w:rPr>
              <w:instrText xml:space="preserve"> ADDIN EN.CITE &lt;EndNote&gt;&lt;Cite AuthorYear="1"&gt;&lt;Author&gt;Kurtishi-Kastrati&lt;/Author&gt;&lt;Year&gt;2013&lt;/Year&gt;&lt;RecNum&gt;53&lt;/RecNum&gt;&lt;DisplayText&gt;Kurtishi-Kastrati (2013)&lt;/DisplayText&gt;&lt;record&gt;&lt;rec-number&gt;53&lt;/rec-number&gt;&lt;foreign-keys&gt;&lt;key app="EN" db-id="5z50zswr82wvene0xenxt95p5fwafesrd29z" timestamp="1599905599"&gt;53&lt;/key&gt;&lt;/foreign-keys&gt;&lt;ref-type name="Journal Article"&gt;17&lt;/ref-type&gt;&lt;contributors&gt;&lt;authors&gt;&lt;author&gt;Kurtishi-Kastrati, Selma %J European Journal of Interdisciplinary Studies&lt;/author&gt;&lt;/authors&gt;&lt;/contributors&gt;&lt;titles&gt;&lt;title&gt;The effects of foreign direct investments for host country&amp;apos;s economy&lt;/title&gt;&lt;/titles&gt;&lt;pages&gt;26&lt;/pages&gt;&lt;volume&gt;5&lt;/volume&gt;&lt;number&gt;1&lt;/number&gt;&lt;dates&gt;&lt;year&gt;2013&lt;/year&gt;&lt;/dates&gt;&lt;isbn&gt;2067-3795&lt;/isbn&gt;&lt;urls&gt;&lt;/urls&gt;&lt;/record&gt;&lt;/Cite&gt;&lt;/EndNote&gt;</w:instrText>
            </w:r>
            <w:r w:rsidRPr="00BC7EB2">
              <w:rPr>
                <w:rFonts w:ascii="Times New Roman" w:hAnsi="Times New Roman" w:cs="Times New Roman"/>
                <w:sz w:val="24"/>
                <w:szCs w:val="24"/>
              </w:rPr>
              <w:fldChar w:fldCharType="separate"/>
            </w:r>
            <w:r w:rsidR="00AC71B8" w:rsidRPr="00BC7EB2">
              <w:rPr>
                <w:rFonts w:ascii="Times New Roman" w:hAnsi="Times New Roman" w:cs="Times New Roman"/>
                <w:noProof/>
                <w:sz w:val="24"/>
                <w:szCs w:val="24"/>
              </w:rPr>
              <w:t>Kurtishi-Kastrati (2013)</w:t>
            </w:r>
            <w:r w:rsidRPr="00BC7EB2">
              <w:rPr>
                <w:rFonts w:ascii="Times New Roman" w:hAnsi="Times New Roman" w:cs="Times New Roman"/>
                <w:sz w:val="24"/>
                <w:szCs w:val="24"/>
              </w:rPr>
              <w:fldChar w:fldCharType="end"/>
            </w:r>
          </w:p>
        </w:tc>
      </w:tr>
    </w:tbl>
    <w:p w:rsidR="00821E4B" w:rsidRDefault="00821E4B" w:rsidP="00037A96">
      <w:pPr>
        <w:rPr>
          <w:rFonts w:ascii="Times New Roman" w:hAnsi="Times New Roman" w:cs="Times New Roman"/>
          <w:sz w:val="28"/>
          <w:szCs w:val="28"/>
        </w:rPr>
      </w:pPr>
    </w:p>
    <w:p w:rsidR="00EB406D" w:rsidRPr="006E75BD" w:rsidRDefault="00EB406D" w:rsidP="006E75BD">
      <w:pPr>
        <w:pStyle w:val="Heading2"/>
        <w:numPr>
          <w:ilvl w:val="1"/>
          <w:numId w:val="7"/>
        </w:numPr>
        <w:rPr>
          <w:b/>
        </w:rPr>
      </w:pPr>
      <w:bookmarkStart w:id="19" w:name="_Toc54111021"/>
      <w:r w:rsidRPr="006E75BD">
        <w:rPr>
          <w:b/>
        </w:rPr>
        <w:lastRenderedPageBreak/>
        <w:t>Methodology</w:t>
      </w:r>
      <w:bookmarkEnd w:id="19"/>
      <w:r w:rsidRPr="006E75BD">
        <w:rPr>
          <w:b/>
        </w:rPr>
        <w:t xml:space="preserve"> </w:t>
      </w:r>
    </w:p>
    <w:p w:rsidR="00EB406D" w:rsidRPr="006E75BD" w:rsidRDefault="008155C9" w:rsidP="006E75BD">
      <w:pPr>
        <w:pStyle w:val="Heading3"/>
        <w:numPr>
          <w:ilvl w:val="2"/>
          <w:numId w:val="7"/>
        </w:numPr>
        <w:rPr>
          <w:rFonts w:ascii="Times New Roman" w:hAnsi="Times New Roman" w:cs="Times New Roman"/>
          <w:color w:val="000000" w:themeColor="text1"/>
          <w:sz w:val="24"/>
          <w:szCs w:val="24"/>
        </w:rPr>
      </w:pPr>
      <w:hyperlink r:id="rId11" w:tooltip="Phillips–Perron test" w:history="1">
        <w:bookmarkStart w:id="20" w:name="_Toc54111022"/>
        <w:r w:rsidR="00EB406D" w:rsidRPr="006E75BD">
          <w:rPr>
            <w:rStyle w:val="Hyperlink"/>
            <w:rFonts w:ascii="Times New Roman" w:hAnsi="Times New Roman" w:cs="Times New Roman"/>
            <w:color w:val="000000" w:themeColor="text1"/>
            <w:sz w:val="24"/>
            <w:szCs w:val="24"/>
            <w:u w:val="none"/>
          </w:rPr>
          <w:t>Phillips–Perron test</w:t>
        </w:r>
        <w:bookmarkEnd w:id="20"/>
      </w:hyperlink>
    </w:p>
    <w:p w:rsidR="0088488D" w:rsidRDefault="0031250F" w:rsidP="0088488D">
      <w:pPr>
        <w:pStyle w:val="NormalWeb"/>
        <w:spacing w:line="360" w:lineRule="auto"/>
        <w:rPr>
          <w:color w:val="000000" w:themeColor="text1"/>
        </w:rPr>
      </w:pPr>
      <w:r>
        <w:rPr>
          <w:noProof/>
          <w:color w:val="000000" w:themeColor="text1"/>
        </w:rPr>
        <w:drawing>
          <wp:anchor distT="0" distB="0" distL="114300" distR="114300" simplePos="0" relativeHeight="251658240" behindDoc="0" locked="0" layoutInCell="1" allowOverlap="0">
            <wp:simplePos x="0" y="0"/>
            <wp:positionH relativeFrom="column">
              <wp:posOffset>1409700</wp:posOffset>
            </wp:positionH>
            <wp:positionV relativeFrom="paragraph">
              <wp:posOffset>1049020</wp:posOffset>
            </wp:positionV>
            <wp:extent cx="1943100" cy="323850"/>
            <wp:effectExtent l="19050" t="0" r="0" b="0"/>
            <wp:wrapThrough wrapText="bothSides">
              <wp:wrapPolygon edited="0">
                <wp:start x="-212" y="0"/>
                <wp:lineTo x="-212" y="20329"/>
                <wp:lineTo x="21600" y="20329"/>
                <wp:lineTo x="21600" y="0"/>
                <wp:lineTo x="-212" y="0"/>
              </wp:wrapPolygon>
            </wp:wrapThrough>
            <wp:docPr id="1" name="Picture 0" descr="pp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est.PNG"/>
                    <pic:cNvPicPr/>
                  </pic:nvPicPr>
                  <pic:blipFill>
                    <a:blip r:embed="rId12"/>
                    <a:stretch>
                      <a:fillRect/>
                    </a:stretch>
                  </pic:blipFill>
                  <pic:spPr>
                    <a:xfrm>
                      <a:off x="0" y="0"/>
                      <a:ext cx="1943100" cy="323850"/>
                    </a:xfrm>
                    <a:prstGeom prst="rect">
                      <a:avLst/>
                    </a:prstGeom>
                  </pic:spPr>
                </pic:pic>
              </a:graphicData>
            </a:graphic>
          </wp:anchor>
        </w:drawing>
      </w:r>
      <w:r w:rsidR="0088488D">
        <w:rPr>
          <w:color w:val="000000" w:themeColor="text1"/>
        </w:rPr>
        <w:t>T</w:t>
      </w:r>
      <w:r w:rsidR="0088488D" w:rsidRPr="0088488D">
        <w:rPr>
          <w:color w:val="000000" w:themeColor="text1"/>
        </w:rPr>
        <w:t xml:space="preserve">he </w:t>
      </w:r>
      <w:r w:rsidR="0088488D" w:rsidRPr="0088488D">
        <w:rPr>
          <w:bCs/>
          <w:color w:val="000000" w:themeColor="text1"/>
        </w:rPr>
        <w:t>Phillips–Perron test</w:t>
      </w:r>
      <w:r w:rsidR="0088488D" w:rsidRPr="0088488D">
        <w:rPr>
          <w:color w:val="000000" w:themeColor="text1"/>
        </w:rPr>
        <w:t xml:space="preserve"> (named after </w:t>
      </w:r>
      <w:hyperlink r:id="rId13" w:tooltip="Peter C. B. Phillips" w:history="1">
        <w:r w:rsidR="0088488D" w:rsidRPr="0088488D">
          <w:rPr>
            <w:rStyle w:val="Hyperlink"/>
            <w:color w:val="000000" w:themeColor="text1"/>
            <w:u w:val="none"/>
          </w:rPr>
          <w:t>Peter C. B. Phillips</w:t>
        </w:r>
      </w:hyperlink>
      <w:r w:rsidR="0088488D" w:rsidRPr="0088488D">
        <w:rPr>
          <w:color w:val="000000" w:themeColor="text1"/>
        </w:rPr>
        <w:t xml:space="preserve"> and </w:t>
      </w:r>
      <w:hyperlink r:id="rId14" w:tooltip="Pierre Perron" w:history="1">
        <w:r w:rsidR="0088488D" w:rsidRPr="0088488D">
          <w:rPr>
            <w:rStyle w:val="Hyperlink"/>
            <w:color w:val="000000" w:themeColor="text1"/>
            <w:u w:val="none"/>
          </w:rPr>
          <w:t>Pierre Perron</w:t>
        </w:r>
      </w:hyperlink>
      <w:r w:rsidR="0088488D" w:rsidRPr="0088488D">
        <w:rPr>
          <w:color w:val="000000" w:themeColor="text1"/>
        </w:rPr>
        <w:t xml:space="preserve">) is a </w:t>
      </w:r>
      <w:hyperlink r:id="rId15" w:tooltip="Unit root" w:history="1">
        <w:r w:rsidR="0088488D" w:rsidRPr="0088488D">
          <w:rPr>
            <w:rStyle w:val="Hyperlink"/>
            <w:color w:val="000000" w:themeColor="text1"/>
            <w:u w:val="none"/>
          </w:rPr>
          <w:t>unit root</w:t>
        </w:r>
      </w:hyperlink>
      <w:r w:rsidR="0088488D" w:rsidRPr="0088488D">
        <w:rPr>
          <w:color w:val="000000" w:themeColor="text1"/>
        </w:rPr>
        <w:t xml:space="preserve"> test</w:t>
      </w:r>
      <w:r w:rsidR="0088488D">
        <w:rPr>
          <w:color w:val="000000" w:themeColor="text1"/>
        </w:rPr>
        <w:t>.</w:t>
      </w:r>
      <w:r w:rsidR="0088488D" w:rsidRPr="0088488D">
        <w:rPr>
          <w:color w:val="000000" w:themeColor="text1"/>
        </w:rPr>
        <w:t xml:space="preserve"> That is, it is used in </w:t>
      </w:r>
      <w:hyperlink r:id="rId16" w:tooltip="Time series" w:history="1">
        <w:r w:rsidR="0088488D" w:rsidRPr="0088488D">
          <w:rPr>
            <w:rStyle w:val="Hyperlink"/>
            <w:color w:val="000000" w:themeColor="text1"/>
            <w:u w:val="none"/>
          </w:rPr>
          <w:t>time series</w:t>
        </w:r>
      </w:hyperlink>
      <w:r w:rsidR="0088488D" w:rsidRPr="0088488D">
        <w:rPr>
          <w:color w:val="000000" w:themeColor="text1"/>
        </w:rPr>
        <w:t xml:space="preserve"> analysis to test the </w:t>
      </w:r>
      <w:hyperlink r:id="rId17" w:tooltip="Null hypothesis" w:history="1">
        <w:r w:rsidR="0088488D" w:rsidRPr="0088488D">
          <w:rPr>
            <w:rStyle w:val="Hyperlink"/>
            <w:color w:val="000000" w:themeColor="text1"/>
            <w:u w:val="none"/>
          </w:rPr>
          <w:t>null hypothesis</w:t>
        </w:r>
      </w:hyperlink>
      <w:r w:rsidR="0088488D" w:rsidRPr="0088488D">
        <w:rPr>
          <w:color w:val="000000" w:themeColor="text1"/>
        </w:rPr>
        <w:t xml:space="preserve"> that a time series is </w:t>
      </w:r>
      <w:hyperlink r:id="rId18" w:tooltip="Order of integration" w:history="1">
        <w:r>
          <w:rPr>
            <w:rStyle w:val="Hyperlink"/>
            <w:color w:val="000000" w:themeColor="text1"/>
            <w:u w:val="none"/>
          </w:rPr>
          <w:t>integrated of</w:t>
        </w:r>
        <w:r w:rsidR="0088488D" w:rsidRPr="0088488D">
          <w:rPr>
            <w:rStyle w:val="Hyperlink"/>
            <w:color w:val="000000" w:themeColor="text1"/>
            <w:u w:val="none"/>
          </w:rPr>
          <w:t xml:space="preserve"> order</w:t>
        </w:r>
      </w:hyperlink>
      <w:r>
        <w:rPr>
          <w:color w:val="000000" w:themeColor="text1"/>
        </w:rPr>
        <w:t xml:space="preserve">. The formula of the test is: </w:t>
      </w:r>
    </w:p>
    <w:p w:rsidR="0031250F" w:rsidRPr="0088488D" w:rsidRDefault="0031250F" w:rsidP="0088488D">
      <w:pPr>
        <w:pStyle w:val="NormalWeb"/>
        <w:spacing w:line="360" w:lineRule="auto"/>
        <w:rPr>
          <w:color w:val="000000" w:themeColor="text1"/>
        </w:rPr>
      </w:pPr>
    </w:p>
    <w:p w:rsidR="0031250F" w:rsidRPr="004E5D85" w:rsidRDefault="0031250F" w:rsidP="004E5D85">
      <w:pPr>
        <w:shd w:val="clear" w:color="auto" w:fill="FFFFFF"/>
        <w:spacing w:before="100" w:beforeAutospacing="1" w:after="24" w:line="360" w:lineRule="auto"/>
        <w:jc w:val="both"/>
        <w:rPr>
          <w:rFonts w:ascii="Times New Roman" w:hAnsi="Times New Roman" w:cs="Times New Roman"/>
          <w:color w:val="202122"/>
          <w:sz w:val="24"/>
          <w:szCs w:val="24"/>
        </w:rPr>
      </w:pPr>
      <w:r w:rsidRPr="004E5D85">
        <w:rPr>
          <w:rFonts w:ascii="Times New Roman" w:hAnsi="Times New Roman" w:cs="Times New Roman"/>
          <w:color w:val="202122"/>
          <w:sz w:val="24"/>
          <w:szCs w:val="24"/>
        </w:rPr>
        <w:t>Where,</w:t>
      </w:r>
    </w:p>
    <w:p w:rsidR="00EB406D" w:rsidRPr="004E5D85" w:rsidRDefault="0031250F" w:rsidP="004E5D85">
      <w:pPr>
        <w:shd w:val="clear" w:color="auto" w:fill="FFFFFF"/>
        <w:spacing w:before="100" w:beforeAutospacing="1" w:after="24" w:line="360" w:lineRule="auto"/>
        <w:jc w:val="both"/>
        <w:rPr>
          <w:rFonts w:ascii="Times New Roman" w:hAnsi="Times New Roman" w:cs="Times New Roman"/>
          <w:color w:val="202122"/>
          <w:sz w:val="24"/>
          <w:szCs w:val="24"/>
        </w:rPr>
      </w:pPr>
      <w:r w:rsidRPr="004E5D85">
        <w:rPr>
          <w:rFonts w:ascii="Times New Roman" w:hAnsi="Times New Roman" w:cs="Times New Roman"/>
          <w:color w:val="202122"/>
          <w:sz w:val="24"/>
          <w:szCs w:val="24"/>
        </w:rPr>
        <w:t>et is a I(0) with zero mean and Dt−i is a deterministic trend component.</w:t>
      </w:r>
    </w:p>
    <w:p w:rsidR="009B07B6" w:rsidRPr="004E5D85" w:rsidRDefault="0031250F" w:rsidP="004E5D85">
      <w:pPr>
        <w:shd w:val="clear" w:color="auto" w:fill="FFFFFF"/>
        <w:spacing w:before="100" w:beforeAutospacing="1" w:after="24" w:line="360" w:lineRule="auto"/>
        <w:jc w:val="both"/>
        <w:rPr>
          <w:rFonts w:ascii="Times New Roman" w:hAnsi="Times New Roman" w:cs="Times New Roman"/>
          <w:color w:val="202122"/>
          <w:sz w:val="24"/>
          <w:szCs w:val="24"/>
        </w:rPr>
      </w:pPr>
      <w:r w:rsidRPr="004E5D85">
        <w:rPr>
          <w:rFonts w:ascii="Times New Roman" w:hAnsi="Times New Roman" w:cs="Times New Roman"/>
          <w:color w:val="202122"/>
          <w:sz w:val="24"/>
          <w:szCs w:val="24"/>
        </w:rPr>
        <w:t>It is clear that the test of hypothesis is tested</w:t>
      </w:r>
      <m:oMath>
        <m:r>
          <w:rPr>
            <w:rFonts w:ascii="Cambria Math" w:hAnsi="Cambria Math" w:cs="Times New Roman"/>
            <w:color w:val="202122"/>
            <w:sz w:val="24"/>
            <w:szCs w:val="24"/>
          </w:rPr>
          <m:t>π</m:t>
        </m:r>
        <m:r>
          <w:rPr>
            <w:rFonts w:ascii="Cambria Math" w:hAnsi="Times New Roman" w:cs="Times New Roman"/>
            <w:color w:val="202122"/>
            <w:sz w:val="24"/>
            <w:szCs w:val="24"/>
          </w:rPr>
          <m:t>=0</m:t>
        </m:r>
      </m:oMath>
      <w:r w:rsidRPr="004E5D85">
        <w:rPr>
          <w:rFonts w:ascii="Times New Roman" w:hAnsi="Times New Roman" w:cs="Times New Roman"/>
          <w:color w:val="202122"/>
          <w:sz w:val="24"/>
          <w:szCs w:val="24"/>
        </w:rPr>
        <w:t>. It is also known as non paramedic test which clarify that it does not need to specify the form of the serial correlation of Δyt under the null hypothesis</w:t>
      </w:r>
      <w:r w:rsidR="009B07B6" w:rsidRPr="004E5D85">
        <w:rPr>
          <w:rFonts w:ascii="Times New Roman" w:hAnsi="Times New Roman" w:cs="Times New Roman"/>
          <w:color w:val="202122"/>
          <w:sz w:val="24"/>
          <w:szCs w:val="24"/>
        </w:rPr>
        <w:t xml:space="preserve">, thus makes the calculation of T ratio where we can get the value of </w:t>
      </w:r>
      <m:oMath>
        <m:r>
          <w:rPr>
            <w:rFonts w:ascii="Cambria Math" w:hAnsi="Cambria Math" w:cs="Times New Roman"/>
            <w:color w:val="202122"/>
            <w:sz w:val="24"/>
            <w:szCs w:val="24"/>
          </w:rPr>
          <m:t>π</m:t>
        </m:r>
      </m:oMath>
      <w:r w:rsidR="009B07B6" w:rsidRPr="004E5D85">
        <w:rPr>
          <w:rFonts w:ascii="Times New Roman" w:hAnsi="Times New Roman" w:cs="Times New Roman"/>
          <w:color w:val="202122"/>
          <w:sz w:val="24"/>
          <w:szCs w:val="24"/>
        </w:rPr>
        <w:t xml:space="preserve"> becomes different. Also including that to consider the autocorrelation and heteroskedasticity issues pp test corrects the statistics.</w:t>
      </w:r>
    </w:p>
    <w:p w:rsidR="00EB406D" w:rsidRPr="00317A0F" w:rsidRDefault="008155C9" w:rsidP="00317A0F">
      <w:pPr>
        <w:pStyle w:val="Heading3"/>
        <w:numPr>
          <w:ilvl w:val="2"/>
          <w:numId w:val="7"/>
        </w:numPr>
        <w:rPr>
          <w:rFonts w:ascii="Times New Roman" w:hAnsi="Times New Roman" w:cs="Times New Roman"/>
          <w:color w:val="000000" w:themeColor="text1"/>
          <w:sz w:val="24"/>
          <w:szCs w:val="24"/>
        </w:rPr>
      </w:pPr>
      <w:hyperlink r:id="rId19" w:tooltip="KPSS test" w:history="1">
        <w:bookmarkStart w:id="21" w:name="_Toc54111023"/>
        <w:r w:rsidR="00EB406D" w:rsidRPr="00317A0F">
          <w:rPr>
            <w:rStyle w:val="Hyperlink"/>
            <w:rFonts w:cstheme="minorHAnsi"/>
            <w:color w:val="000000" w:themeColor="text1"/>
            <w:sz w:val="24"/>
            <w:szCs w:val="24"/>
            <w:u w:val="none"/>
          </w:rPr>
          <w:t>KPSS test</w:t>
        </w:r>
        <w:bookmarkEnd w:id="21"/>
      </w:hyperlink>
    </w:p>
    <w:p w:rsidR="00F4100E" w:rsidRPr="004E5D85" w:rsidRDefault="00F4100E" w:rsidP="004E5D85">
      <w:pPr>
        <w:shd w:val="clear" w:color="auto" w:fill="FFFFFF"/>
        <w:spacing w:before="100" w:beforeAutospacing="1" w:after="24" w:line="360" w:lineRule="auto"/>
        <w:jc w:val="both"/>
        <w:rPr>
          <w:rFonts w:ascii="Times New Roman" w:hAnsi="Times New Roman" w:cs="Times New Roman"/>
          <w:color w:val="000000" w:themeColor="text1"/>
          <w:sz w:val="24"/>
          <w:szCs w:val="24"/>
        </w:rPr>
      </w:pPr>
      <w:r w:rsidRPr="004E5D85">
        <w:rPr>
          <w:rFonts w:ascii="Times New Roman" w:hAnsi="Times New Roman" w:cs="Times New Roman"/>
          <w:bCs/>
          <w:color w:val="000000" w:themeColor="text1"/>
          <w:sz w:val="24"/>
          <w:szCs w:val="24"/>
        </w:rPr>
        <w:t>Kwiatkowski–Phillips–Schmidt–Shin (KPSS) tests</w:t>
      </w:r>
      <w:r w:rsidRPr="004E5D85">
        <w:rPr>
          <w:rFonts w:ascii="Times New Roman" w:hAnsi="Times New Roman" w:cs="Times New Roman"/>
          <w:color w:val="000000" w:themeColor="text1"/>
          <w:sz w:val="24"/>
          <w:szCs w:val="24"/>
        </w:rPr>
        <w:t xml:space="preserve"> are used for testing a </w:t>
      </w:r>
      <w:hyperlink r:id="rId20" w:tooltip="Null hypothesis" w:history="1">
        <w:r w:rsidRPr="004E5D85">
          <w:rPr>
            <w:rStyle w:val="Hyperlink"/>
            <w:rFonts w:ascii="Times New Roman" w:hAnsi="Times New Roman" w:cs="Times New Roman"/>
            <w:color w:val="000000" w:themeColor="text1"/>
            <w:sz w:val="24"/>
            <w:szCs w:val="24"/>
            <w:u w:val="none"/>
          </w:rPr>
          <w:t>null hypothesis</w:t>
        </w:r>
      </w:hyperlink>
      <w:r w:rsidRPr="004E5D85">
        <w:rPr>
          <w:rFonts w:ascii="Times New Roman" w:hAnsi="Times New Roman" w:cs="Times New Roman"/>
          <w:color w:val="000000" w:themeColor="text1"/>
          <w:sz w:val="24"/>
          <w:szCs w:val="24"/>
        </w:rPr>
        <w:t xml:space="preserve"> that an observable </w:t>
      </w:r>
      <w:hyperlink r:id="rId21" w:tooltip="Time series" w:history="1">
        <w:r w:rsidRPr="004E5D85">
          <w:rPr>
            <w:rStyle w:val="Hyperlink"/>
            <w:rFonts w:ascii="Times New Roman" w:hAnsi="Times New Roman" w:cs="Times New Roman"/>
            <w:color w:val="000000" w:themeColor="text1"/>
            <w:sz w:val="24"/>
            <w:szCs w:val="24"/>
            <w:u w:val="none"/>
          </w:rPr>
          <w:t>time series</w:t>
        </w:r>
      </w:hyperlink>
      <w:r w:rsidRPr="004E5D85">
        <w:rPr>
          <w:rFonts w:ascii="Times New Roman" w:hAnsi="Times New Roman" w:cs="Times New Roman"/>
          <w:color w:val="000000" w:themeColor="text1"/>
          <w:sz w:val="24"/>
          <w:szCs w:val="24"/>
        </w:rPr>
        <w:t xml:space="preserve"> is </w:t>
      </w:r>
      <w:hyperlink r:id="rId22" w:tooltip="Stationary process" w:history="1">
        <w:r w:rsidRPr="004E5D85">
          <w:rPr>
            <w:rStyle w:val="Hyperlink"/>
            <w:rFonts w:ascii="Times New Roman" w:hAnsi="Times New Roman" w:cs="Times New Roman"/>
            <w:color w:val="000000" w:themeColor="text1"/>
            <w:sz w:val="24"/>
            <w:szCs w:val="24"/>
            <w:u w:val="none"/>
          </w:rPr>
          <w:t>stationary</w:t>
        </w:r>
      </w:hyperlink>
      <w:r w:rsidRPr="004E5D85">
        <w:rPr>
          <w:rFonts w:ascii="Times New Roman" w:hAnsi="Times New Roman" w:cs="Times New Roman"/>
          <w:color w:val="000000" w:themeColor="text1"/>
          <w:sz w:val="24"/>
          <w:szCs w:val="24"/>
        </w:rPr>
        <w:t xml:space="preserve"> around a deterministic trend against the alternative of a </w:t>
      </w:r>
      <w:hyperlink r:id="rId23" w:tooltip="Unit root" w:history="1">
        <w:r w:rsidRPr="004E5D85">
          <w:rPr>
            <w:rStyle w:val="Hyperlink"/>
            <w:rFonts w:ascii="Times New Roman" w:hAnsi="Times New Roman" w:cs="Times New Roman"/>
            <w:color w:val="000000" w:themeColor="text1"/>
            <w:sz w:val="24"/>
            <w:szCs w:val="24"/>
            <w:u w:val="none"/>
          </w:rPr>
          <w:t>unit root</w:t>
        </w:r>
      </w:hyperlink>
      <w:r w:rsidRPr="004E5D85">
        <w:rPr>
          <w:rFonts w:ascii="Times New Roman" w:hAnsi="Times New Roman" w:cs="Times New Roman"/>
          <w:color w:val="000000" w:themeColor="text1"/>
          <w:sz w:val="24"/>
          <w:szCs w:val="24"/>
        </w:rPr>
        <w:t>. Hence, Kwiatkowski, Phillips, Schmidt and Shin (KPSS) have developed another method to test the stationary. In KPSS test, null hypothesis is stationary and alternative hypothesis is non-stationary. KPSS test model is as follows:</w:t>
      </w:r>
    </w:p>
    <w:p w:rsidR="00F4100E" w:rsidRPr="00F4100E" w:rsidRDefault="00F4100E" w:rsidP="00F4100E">
      <w:pPr>
        <w:shd w:val="clear" w:color="auto" w:fill="FFFFFF"/>
        <w:spacing w:before="100" w:beforeAutospacing="1" w:after="24" w:line="240" w:lineRule="auto"/>
        <w:jc w:val="both"/>
        <w:rPr>
          <w:rFonts w:ascii="Arial" w:hAnsi="Arial" w:cs="Arial"/>
          <w:color w:val="000000" w:themeColor="text1"/>
          <w:sz w:val="21"/>
          <w:szCs w:val="21"/>
        </w:rPr>
      </w:pPr>
      <w:r>
        <w:rPr>
          <w:rFonts w:ascii="Arial" w:hAnsi="Arial" w:cs="Arial"/>
          <w:noProof/>
          <w:color w:val="000000" w:themeColor="text1"/>
          <w:sz w:val="21"/>
          <w:szCs w:val="21"/>
        </w:rPr>
        <w:drawing>
          <wp:anchor distT="0" distB="0" distL="114300" distR="114300" simplePos="0" relativeHeight="251659264" behindDoc="0" locked="0" layoutInCell="1" allowOverlap="1">
            <wp:simplePos x="0" y="0"/>
            <wp:positionH relativeFrom="column">
              <wp:posOffset>1314450</wp:posOffset>
            </wp:positionH>
            <wp:positionV relativeFrom="paragraph">
              <wp:posOffset>160655</wp:posOffset>
            </wp:positionV>
            <wp:extent cx="2962910" cy="304800"/>
            <wp:effectExtent l="19050" t="0" r="8890" b="0"/>
            <wp:wrapThrough wrapText="bothSides">
              <wp:wrapPolygon edited="0">
                <wp:start x="-139" y="0"/>
                <wp:lineTo x="-139" y="20250"/>
                <wp:lineTo x="21665" y="20250"/>
                <wp:lineTo x="21665" y="0"/>
                <wp:lineTo x="-139" y="0"/>
              </wp:wrapPolygon>
            </wp:wrapThrough>
            <wp:docPr id="2" name="Picture 1" descr="kwasa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asaki.PNG"/>
                    <pic:cNvPicPr/>
                  </pic:nvPicPr>
                  <pic:blipFill>
                    <a:blip r:embed="rId24"/>
                    <a:stretch>
                      <a:fillRect/>
                    </a:stretch>
                  </pic:blipFill>
                  <pic:spPr>
                    <a:xfrm>
                      <a:off x="0" y="0"/>
                      <a:ext cx="2962910" cy="304800"/>
                    </a:xfrm>
                    <a:prstGeom prst="rect">
                      <a:avLst/>
                    </a:prstGeom>
                  </pic:spPr>
                </pic:pic>
              </a:graphicData>
            </a:graphic>
          </wp:anchor>
        </w:drawing>
      </w:r>
    </w:p>
    <w:p w:rsidR="00F4100E" w:rsidRDefault="00F4100E" w:rsidP="00F4100E">
      <w:pPr>
        <w:shd w:val="clear" w:color="auto" w:fill="FFFFFF"/>
        <w:spacing w:before="100" w:beforeAutospacing="1" w:after="24" w:line="240" w:lineRule="auto"/>
        <w:ind w:left="24"/>
        <w:jc w:val="both"/>
        <w:rPr>
          <w:rFonts w:ascii="Arial" w:hAnsi="Arial" w:cs="Arial"/>
          <w:color w:val="202122"/>
          <w:sz w:val="21"/>
          <w:szCs w:val="21"/>
        </w:rPr>
      </w:pPr>
    </w:p>
    <w:p w:rsidR="00F4100E" w:rsidRPr="004E5D85" w:rsidRDefault="00F4100E" w:rsidP="004E5D85">
      <w:pPr>
        <w:shd w:val="clear" w:color="auto" w:fill="FFFFFF"/>
        <w:spacing w:before="100" w:beforeAutospacing="1" w:after="24" w:line="360" w:lineRule="auto"/>
        <w:ind w:left="24"/>
        <w:jc w:val="both"/>
        <w:rPr>
          <w:rFonts w:ascii="Times New Roman" w:hAnsi="Times New Roman" w:cs="Times New Roman"/>
          <w:color w:val="202122"/>
          <w:sz w:val="24"/>
          <w:szCs w:val="24"/>
        </w:rPr>
      </w:pPr>
      <w:r w:rsidRPr="004E5D85">
        <w:rPr>
          <w:rFonts w:ascii="Times New Roman" w:hAnsi="Times New Roman" w:cs="Times New Roman"/>
          <w:color w:val="202122"/>
          <w:sz w:val="24"/>
          <w:szCs w:val="24"/>
        </w:rPr>
        <w:t xml:space="preserve">In the above model, hypothesis is tested for ut. </w:t>
      </w:r>
      <w:r w:rsidR="00430B28" w:rsidRPr="004E5D85">
        <w:rPr>
          <w:rFonts w:ascii="Times New Roman" w:hAnsi="Times New Roman" w:cs="Times New Roman"/>
          <w:color w:val="202122"/>
          <w:sz w:val="24"/>
          <w:szCs w:val="24"/>
        </w:rPr>
        <w:t>For</w:t>
      </w:r>
      <w:r w:rsidR="004E5D85" w:rsidRPr="004E5D85">
        <w:rPr>
          <w:rFonts w:ascii="Times New Roman" w:hAnsi="Times New Roman" w:cs="Times New Roman"/>
          <w:color w:val="202122"/>
          <w:sz w:val="24"/>
          <w:szCs w:val="24"/>
        </w:rPr>
        <w:t xml:space="preserve"> example</w:t>
      </w:r>
      <w:r w:rsidR="00430B28" w:rsidRPr="004E5D85">
        <w:rPr>
          <w:rFonts w:ascii="Times New Roman" w:hAnsi="Times New Roman" w:cs="Times New Roman"/>
          <w:color w:val="202122"/>
          <w:sz w:val="24"/>
          <w:szCs w:val="24"/>
        </w:rPr>
        <w:t>, for intraday</w:t>
      </w:r>
      <w:r w:rsidR="00430B28">
        <w:rPr>
          <w:rFonts w:ascii="Times New Roman" w:hAnsi="Times New Roman" w:cs="Times New Roman"/>
          <w:color w:val="202122"/>
          <w:sz w:val="24"/>
          <w:szCs w:val="24"/>
        </w:rPr>
        <w:t xml:space="preserve"> price curves, is time</w:t>
      </w:r>
      <w:r w:rsidR="004E5D85" w:rsidRPr="004E5D85">
        <w:rPr>
          <w:rFonts w:ascii="Times New Roman" w:hAnsi="Times New Roman" w:cs="Times New Roman"/>
          <w:color w:val="202122"/>
          <w:sz w:val="24"/>
          <w:szCs w:val="24"/>
        </w:rPr>
        <w:t xml:space="preserve"> a trading day, measured in minutes or at an even finer resolution. </w:t>
      </w:r>
    </w:p>
    <w:p w:rsidR="00F4100E" w:rsidRPr="00F4100E" w:rsidRDefault="00F4100E" w:rsidP="004E5D85">
      <w:pPr>
        <w:shd w:val="clear" w:color="auto" w:fill="FFFFFF"/>
        <w:spacing w:before="100" w:beforeAutospacing="1" w:after="24" w:line="240" w:lineRule="auto"/>
        <w:ind w:left="24"/>
        <w:rPr>
          <w:rFonts w:ascii="Arial" w:hAnsi="Arial" w:cs="Arial"/>
          <w:color w:val="202122"/>
          <w:sz w:val="21"/>
          <w:szCs w:val="21"/>
        </w:rPr>
      </w:pPr>
    </w:p>
    <w:p w:rsidR="00EB406D" w:rsidRPr="00317A0F" w:rsidRDefault="008155C9" w:rsidP="00317A0F">
      <w:pPr>
        <w:pStyle w:val="Heading3"/>
        <w:numPr>
          <w:ilvl w:val="2"/>
          <w:numId w:val="7"/>
        </w:numPr>
        <w:rPr>
          <w:rFonts w:ascii="Times New Roman" w:hAnsi="Times New Roman" w:cs="Times New Roman"/>
          <w:color w:val="000000" w:themeColor="text1"/>
          <w:sz w:val="24"/>
          <w:szCs w:val="24"/>
        </w:rPr>
      </w:pPr>
      <w:hyperlink r:id="rId25" w:tooltip="ADF-GLS test" w:history="1">
        <w:bookmarkStart w:id="22" w:name="_Toc54111024"/>
        <w:r w:rsidR="00EB406D" w:rsidRPr="00317A0F">
          <w:rPr>
            <w:rStyle w:val="Hyperlink"/>
            <w:rFonts w:ascii="Times New Roman" w:hAnsi="Times New Roman" w:cs="Times New Roman"/>
            <w:color w:val="000000" w:themeColor="text1"/>
            <w:sz w:val="24"/>
            <w:szCs w:val="24"/>
            <w:u w:val="none"/>
          </w:rPr>
          <w:t>ADF-GLS test</w:t>
        </w:r>
        <w:bookmarkEnd w:id="22"/>
      </w:hyperlink>
    </w:p>
    <w:p w:rsidR="004E5D85" w:rsidRDefault="004E5D85" w:rsidP="00C07A59">
      <w:pPr>
        <w:pStyle w:val="NormalWeb"/>
        <w:spacing w:line="360" w:lineRule="auto"/>
        <w:jc w:val="both"/>
        <w:rPr>
          <w:color w:val="000000" w:themeColor="text1"/>
        </w:rPr>
      </w:pPr>
      <w:r w:rsidRPr="004E5D85">
        <w:rPr>
          <w:color w:val="000000" w:themeColor="text1"/>
        </w:rPr>
        <w:t xml:space="preserve">The </w:t>
      </w:r>
      <w:r w:rsidRPr="004E5D85">
        <w:rPr>
          <w:bCs/>
          <w:color w:val="000000" w:themeColor="text1"/>
        </w:rPr>
        <w:t>ADF-GLS test</w:t>
      </w:r>
      <w:r w:rsidRPr="004E5D85">
        <w:rPr>
          <w:color w:val="000000" w:themeColor="text1"/>
        </w:rPr>
        <w:t xml:space="preserve"> (or </w:t>
      </w:r>
      <w:r w:rsidRPr="004E5D85">
        <w:rPr>
          <w:bCs/>
          <w:color w:val="000000" w:themeColor="text1"/>
        </w:rPr>
        <w:t>DF-GLS test</w:t>
      </w:r>
      <w:r w:rsidRPr="004E5D85">
        <w:rPr>
          <w:color w:val="000000" w:themeColor="text1"/>
        </w:rPr>
        <w:t xml:space="preserve">) is a test for a </w:t>
      </w:r>
      <w:hyperlink r:id="rId26" w:tooltip="Unit root" w:history="1">
        <w:r w:rsidRPr="004E5D85">
          <w:rPr>
            <w:rStyle w:val="Hyperlink"/>
            <w:color w:val="000000" w:themeColor="text1"/>
            <w:u w:val="none"/>
          </w:rPr>
          <w:t>unit root</w:t>
        </w:r>
      </w:hyperlink>
      <w:r w:rsidRPr="004E5D85">
        <w:rPr>
          <w:color w:val="000000" w:themeColor="text1"/>
        </w:rPr>
        <w:t xml:space="preserve"> in an economic </w:t>
      </w:r>
      <w:hyperlink r:id="rId27" w:tooltip="Time series" w:history="1">
        <w:r>
          <w:rPr>
            <w:rStyle w:val="Hyperlink"/>
            <w:color w:val="000000" w:themeColor="text1"/>
            <w:u w:val="none"/>
          </w:rPr>
          <w:t>time</w:t>
        </w:r>
        <w:r w:rsidRPr="004E5D85">
          <w:rPr>
            <w:rStyle w:val="Hyperlink"/>
            <w:color w:val="000000" w:themeColor="text1"/>
            <w:u w:val="none"/>
          </w:rPr>
          <w:t xml:space="preserve"> series</w:t>
        </w:r>
      </w:hyperlink>
      <w:r w:rsidRPr="004E5D85">
        <w:rPr>
          <w:color w:val="000000" w:themeColor="text1"/>
        </w:rPr>
        <w:t xml:space="preserve"> sample. It was developed by Elliott, Rothenberg and Stock (ERS) in 1992 as a modification of the </w:t>
      </w:r>
      <w:hyperlink r:id="rId28" w:tooltip="Augmented Dickey–Fuller test" w:history="1">
        <w:r w:rsidRPr="004E5D85">
          <w:rPr>
            <w:rStyle w:val="Hyperlink"/>
            <w:color w:val="000000" w:themeColor="text1"/>
            <w:u w:val="none"/>
          </w:rPr>
          <w:t>augmented Dickey–Fuller test</w:t>
        </w:r>
      </w:hyperlink>
      <w:r w:rsidRPr="004E5D85">
        <w:rPr>
          <w:color w:val="000000" w:themeColor="text1"/>
        </w:rPr>
        <w:t xml:space="preserve"> (ADF)</w:t>
      </w:r>
      <w:r>
        <w:rPr>
          <w:color w:val="000000" w:themeColor="text1"/>
        </w:rPr>
        <w:t>.</w:t>
      </w:r>
      <w:r w:rsidRPr="004E5D85">
        <w:rPr>
          <w:color w:val="000000" w:themeColor="text1"/>
        </w:rPr>
        <w:t xml:space="preserve"> A unit root test determines whether a time series variable is non-stationary </w:t>
      </w:r>
      <w:r w:rsidR="00585406">
        <w:rPr>
          <w:color w:val="000000" w:themeColor="text1"/>
        </w:rPr>
        <w:t>using an autoregressive model.</w:t>
      </w:r>
      <w:r w:rsidRPr="004E5D85">
        <w:rPr>
          <w:color w:val="000000" w:themeColor="text1"/>
        </w:rPr>
        <w:t>This procedure helps to remove the means and linear trends for series that are not far from the non-stationary region.</w:t>
      </w:r>
      <w:r w:rsidR="0001371D">
        <w:rPr>
          <w:color w:val="000000" w:themeColor="text1"/>
        </w:rPr>
        <w:t xml:space="preserve"> </w:t>
      </w:r>
      <w:r>
        <w:rPr>
          <w:color w:val="000000" w:themeColor="text1"/>
        </w:rPr>
        <w:t xml:space="preserve">The test proceeds as follows: </w:t>
      </w:r>
    </w:p>
    <w:p w:rsidR="00951FC6" w:rsidRDefault="004E5D85" w:rsidP="004E5D85">
      <w:pPr>
        <w:pStyle w:val="NormalWeb"/>
        <w:spacing w:line="360" w:lineRule="auto"/>
        <w:jc w:val="both"/>
        <w:rPr>
          <w:color w:val="000000" w:themeColor="text1"/>
        </w:rPr>
      </w:pPr>
      <w:r>
        <w:rPr>
          <w:color w:val="000000" w:themeColor="text1"/>
        </w:rPr>
        <w:t>Let</w:t>
      </w:r>
      <w:r w:rsidR="00951FC6">
        <w:rPr>
          <w:color w:val="000000" w:themeColor="text1"/>
        </w:rPr>
        <w:t>,</w:t>
      </w:r>
    </w:p>
    <w:p w:rsidR="00951FC6" w:rsidRDefault="004E5D85" w:rsidP="00951FC6">
      <w:pPr>
        <w:pStyle w:val="NormalWeb"/>
        <w:spacing w:line="360" w:lineRule="auto"/>
        <w:rPr>
          <w:color w:val="000000" w:themeColor="text1"/>
        </w:rPr>
      </w:pPr>
      <w:r>
        <w:rPr>
          <w:color w:val="000000" w:themeColor="text1"/>
        </w:rPr>
        <w:t>zt=</w:t>
      </w:r>
      <w:r w:rsidRPr="004E5D85">
        <w:rPr>
          <w:color w:val="000000" w:themeColor="text1"/>
        </w:rPr>
        <w:t>(1,t).</w:t>
      </w:r>
    </w:p>
    <w:p w:rsidR="00951FC6" w:rsidRDefault="004E5D85" w:rsidP="00951FC6">
      <w:pPr>
        <w:pStyle w:val="NormalWeb"/>
        <w:spacing w:line="360" w:lineRule="auto"/>
        <w:rPr>
          <w:color w:val="000000" w:themeColor="text1"/>
        </w:rPr>
      </w:pPr>
      <w:r w:rsidRPr="004E5D85">
        <w:rPr>
          <w:color w:val="000000" w:themeColor="text1"/>
        </w:rPr>
        <w:t xml:space="preserve">For the </w:t>
      </w:r>
      <w:r w:rsidR="00951FC6" w:rsidRPr="004E5D85">
        <w:rPr>
          <w:color w:val="000000" w:themeColor="text1"/>
        </w:rPr>
        <w:t>time series</w:t>
      </w:r>
      <w:r w:rsidR="0001371D">
        <w:rPr>
          <w:color w:val="000000" w:themeColor="text1"/>
        </w:rPr>
        <w:t xml:space="preserve"> </w:t>
      </w:r>
      <w:r w:rsidRPr="004E5D85">
        <w:rPr>
          <w:color w:val="000000" w:themeColor="text1"/>
        </w:rPr>
        <w:t>yt,</w:t>
      </w:r>
      <w:r w:rsidR="0001371D">
        <w:rPr>
          <w:color w:val="000000" w:themeColor="text1"/>
        </w:rPr>
        <w:t xml:space="preserve"> </w:t>
      </w:r>
      <w:r w:rsidRPr="004E5D85">
        <w:rPr>
          <w:color w:val="000000" w:themeColor="text1"/>
        </w:rPr>
        <w:t>regress [y1,(1−αL)y2,...,(1−αL)yT]</w:t>
      </w:r>
    </w:p>
    <w:p w:rsidR="00951FC6" w:rsidRDefault="00951FC6" w:rsidP="00951FC6">
      <w:pPr>
        <w:pStyle w:val="NormalWeb"/>
        <w:spacing w:line="360" w:lineRule="auto"/>
        <w:rPr>
          <w:color w:val="000000" w:themeColor="text1"/>
        </w:rPr>
      </w:pPr>
      <w:r w:rsidRPr="004E5D85">
        <w:rPr>
          <w:color w:val="000000" w:themeColor="text1"/>
        </w:rPr>
        <w:t>On</w:t>
      </w:r>
      <w:r w:rsidR="004E5D85" w:rsidRPr="004E5D85">
        <w:rPr>
          <w:color w:val="000000" w:themeColor="text1"/>
        </w:rPr>
        <w:t xml:space="preserve"> [z1,(1−αL)z2,...,(1−αL)zT] </w:t>
      </w:r>
    </w:p>
    <w:p w:rsidR="00951FC6" w:rsidRDefault="00951FC6" w:rsidP="00951FC6">
      <w:pPr>
        <w:pStyle w:val="NormalWeb"/>
        <w:spacing w:line="360" w:lineRule="auto"/>
        <w:rPr>
          <w:color w:val="000000" w:themeColor="text1"/>
        </w:rPr>
      </w:pPr>
      <w:r w:rsidRPr="004E5D85">
        <w:rPr>
          <w:color w:val="000000" w:themeColor="text1"/>
        </w:rPr>
        <w:t>Yielding</w:t>
      </w:r>
      <w:r w:rsidR="004E5D85" w:rsidRPr="004E5D85">
        <w:rPr>
          <w:color w:val="000000" w:themeColor="text1"/>
        </w:rPr>
        <w:t xml:space="preserve"> ̃βGLSwhereα= 1 </w:t>
      </w:r>
      <w:r w:rsidR="00430B28" w:rsidRPr="004E5D85">
        <w:rPr>
          <w:color w:val="000000" w:themeColor="text1"/>
        </w:rPr>
        <w:t>+ ̄</w:t>
      </w:r>
      <w:r w:rsidR="004E5D85" w:rsidRPr="004E5D85">
        <w:rPr>
          <w:color w:val="000000" w:themeColor="text1"/>
        </w:rPr>
        <w:t>c/T, u0= 0,</w:t>
      </w:r>
    </w:p>
    <w:p w:rsidR="004E5D85" w:rsidRPr="00951FC6" w:rsidRDefault="00951FC6" w:rsidP="00951FC6">
      <w:pPr>
        <w:pStyle w:val="NormalWeb"/>
        <w:spacing w:line="360" w:lineRule="auto"/>
        <w:rPr>
          <w:color w:val="000000" w:themeColor="text1"/>
        </w:rPr>
      </w:pPr>
      <w:r w:rsidRPr="004E5D85">
        <w:rPr>
          <w:color w:val="000000" w:themeColor="text1"/>
        </w:rPr>
        <w:t>And</w:t>
      </w:r>
      <w:r w:rsidR="004E5D85" w:rsidRPr="004E5D85">
        <w:rPr>
          <w:color w:val="000000" w:themeColor="text1"/>
        </w:rPr>
        <w:t xml:space="preserve">   ̄c</w:t>
      </w:r>
      <w:r w:rsidR="00430B28" w:rsidRPr="004E5D85">
        <w:rPr>
          <w:color w:val="000000" w:themeColor="text1"/>
        </w:rPr>
        <w:t>= -13.5 for</w:t>
      </w:r>
      <w:r w:rsidR="00425B06">
        <w:rPr>
          <w:color w:val="000000" w:themeColor="text1"/>
        </w:rPr>
        <w:t>the</w:t>
      </w:r>
      <w:r w:rsidR="00425B06" w:rsidRPr="004E5D85">
        <w:rPr>
          <w:color w:val="000000" w:themeColor="text1"/>
        </w:rPr>
        <w:t xml:space="preserve"> detrained</w:t>
      </w:r>
      <w:r w:rsidR="00425B06">
        <w:rPr>
          <w:color w:val="000000" w:themeColor="text1"/>
        </w:rPr>
        <w:t>statistic.</w:t>
      </w:r>
      <w:r w:rsidR="00425B06" w:rsidRPr="004E5D85">
        <w:rPr>
          <w:color w:val="000000" w:themeColor="text1"/>
        </w:rPr>
        <w:t xml:space="preserve"> Detrained</w:t>
      </w:r>
      <w:r w:rsidR="00430B28" w:rsidRPr="004E5D85">
        <w:rPr>
          <w:color w:val="000000" w:themeColor="text1"/>
        </w:rPr>
        <w:t xml:space="preserve"> ̃</w:t>
      </w:r>
      <w:r w:rsidR="004E5D85" w:rsidRPr="004E5D85">
        <w:rPr>
          <w:color w:val="000000" w:themeColor="text1"/>
        </w:rPr>
        <w:t>yt=yt−z′t ̃βGL</w:t>
      </w:r>
      <w:r w:rsidR="00425B06" w:rsidRPr="004E5D85">
        <w:rPr>
          <w:color w:val="000000" w:themeColor="text1"/>
        </w:rPr>
        <w:t>Sis then</w:t>
      </w:r>
      <w:r w:rsidR="004E5D85" w:rsidRPr="004E5D85">
        <w:rPr>
          <w:color w:val="000000" w:themeColor="text1"/>
        </w:rPr>
        <w:t xml:space="preserve"> employed in the (augmented) Dickey-Fuller regression</w:t>
      </w:r>
      <w:r w:rsidRPr="004E5D85">
        <w:rPr>
          <w:color w:val="000000" w:themeColor="text1"/>
        </w:rPr>
        <w:t>, with</w:t>
      </w:r>
      <w:r w:rsidR="004E5D85" w:rsidRPr="004E5D85">
        <w:rPr>
          <w:color w:val="000000" w:themeColor="text1"/>
        </w:rPr>
        <w:t xml:space="preserve"> no inter-</w:t>
      </w:r>
      <w:r w:rsidRPr="004E5D85">
        <w:rPr>
          <w:color w:val="000000" w:themeColor="text1"/>
        </w:rPr>
        <w:t>crept</w:t>
      </w:r>
      <w:r w:rsidR="00430B28">
        <w:rPr>
          <w:color w:val="000000" w:themeColor="text1"/>
        </w:rPr>
        <w:t xml:space="preserve"> nor time trend. </w:t>
      </w:r>
      <w:r w:rsidR="004E5D85" w:rsidRPr="004E5D85">
        <w:rPr>
          <w:color w:val="000000" w:themeColor="text1"/>
        </w:rPr>
        <w:t>The</w:t>
      </w:r>
      <w:r>
        <w:rPr>
          <w:color w:val="000000" w:themeColor="text1"/>
        </w:rPr>
        <w:t xml:space="preserve"> t−statistic on   </w:t>
      </w:r>
      <w:r w:rsidR="004E5D85" w:rsidRPr="004E5D85">
        <w:rPr>
          <w:color w:val="000000" w:themeColor="text1"/>
        </w:rPr>
        <w:t>yt−1is the DF-GLS statistic.  For</w:t>
      </w:r>
      <w:r w:rsidR="00425B06">
        <w:rPr>
          <w:color w:val="000000" w:themeColor="text1"/>
        </w:rPr>
        <w:t xml:space="preserve"> the demeaned case, this </w:t>
      </w:r>
      <w:r w:rsidR="004E5D85" w:rsidRPr="004E5D85">
        <w:rPr>
          <w:color w:val="000000" w:themeColor="text1"/>
        </w:rPr>
        <w:t>is omitted from</w:t>
      </w:r>
      <w:r w:rsidR="0001371D">
        <w:rPr>
          <w:color w:val="000000" w:themeColor="text1"/>
        </w:rPr>
        <w:t xml:space="preserve"> </w:t>
      </w:r>
      <w:r w:rsidR="004E5D85" w:rsidRPr="004E5D85">
        <w:rPr>
          <w:color w:val="000000" w:themeColor="text1"/>
        </w:rPr>
        <w:t>zt</w:t>
      </w:r>
      <w:r w:rsidR="0001371D">
        <w:rPr>
          <w:color w:val="000000" w:themeColor="text1"/>
        </w:rPr>
        <w:t xml:space="preserve"> </w:t>
      </w:r>
      <w:r w:rsidR="004E5D85" w:rsidRPr="004E5D85">
        <w:rPr>
          <w:color w:val="000000" w:themeColor="text1"/>
        </w:rPr>
        <w:t>,</w:t>
      </w:r>
      <w:r w:rsidR="0001371D">
        <w:rPr>
          <w:color w:val="000000" w:themeColor="text1"/>
        </w:rPr>
        <w:t xml:space="preserve"> </w:t>
      </w:r>
      <w:r w:rsidR="00430B28" w:rsidRPr="004E5D85">
        <w:rPr>
          <w:color w:val="000000" w:themeColor="text1"/>
        </w:rPr>
        <w:t>and ̄</w:t>
      </w:r>
      <w:r w:rsidR="004E5D85" w:rsidRPr="004E5D85">
        <w:rPr>
          <w:color w:val="000000" w:themeColor="text1"/>
        </w:rPr>
        <w:t>c= -7.0.</w:t>
      </w:r>
    </w:p>
    <w:p w:rsidR="004E5D85" w:rsidRDefault="004E5D85" w:rsidP="004E5D85">
      <w:pPr>
        <w:shd w:val="clear" w:color="auto" w:fill="FFFFFF"/>
        <w:spacing w:before="100" w:beforeAutospacing="1" w:after="24" w:line="240" w:lineRule="auto"/>
        <w:ind w:left="24"/>
        <w:rPr>
          <w:rFonts w:ascii="Arial" w:hAnsi="Arial" w:cs="Arial"/>
          <w:color w:val="202122"/>
          <w:sz w:val="21"/>
          <w:szCs w:val="21"/>
        </w:rPr>
      </w:pPr>
    </w:p>
    <w:p w:rsidR="00EB406D" w:rsidRPr="00317A0F" w:rsidRDefault="008155C9" w:rsidP="00317A0F">
      <w:pPr>
        <w:pStyle w:val="Heading3"/>
        <w:numPr>
          <w:ilvl w:val="2"/>
          <w:numId w:val="7"/>
        </w:numPr>
        <w:rPr>
          <w:rFonts w:ascii="Times New Roman" w:hAnsi="Times New Roman" w:cs="Times New Roman"/>
          <w:color w:val="000000" w:themeColor="text1"/>
          <w:sz w:val="24"/>
          <w:szCs w:val="24"/>
        </w:rPr>
      </w:pPr>
      <w:hyperlink r:id="rId29" w:tooltip="Zivot–Andrews test (page does not exist)" w:history="1">
        <w:bookmarkStart w:id="23" w:name="_Toc54111025"/>
        <w:r w:rsidR="00EB406D" w:rsidRPr="00317A0F">
          <w:rPr>
            <w:rStyle w:val="Hyperlink"/>
            <w:rFonts w:ascii="Times New Roman" w:hAnsi="Times New Roman" w:cs="Times New Roman"/>
            <w:color w:val="000000" w:themeColor="text1"/>
            <w:sz w:val="24"/>
            <w:szCs w:val="24"/>
            <w:u w:val="none"/>
          </w:rPr>
          <w:t>Zivot–Andrews test</w:t>
        </w:r>
        <w:bookmarkEnd w:id="23"/>
      </w:hyperlink>
    </w:p>
    <w:p w:rsidR="00821E4B" w:rsidRPr="00317A0F" w:rsidRDefault="00821E4B" w:rsidP="00037A96">
      <w:pPr>
        <w:rPr>
          <w:rFonts w:ascii="Times New Roman" w:hAnsi="Times New Roman" w:cs="Times New Roman"/>
          <w:color w:val="000000" w:themeColor="text1"/>
          <w:sz w:val="24"/>
          <w:szCs w:val="24"/>
        </w:rPr>
      </w:pPr>
    </w:p>
    <w:p w:rsidR="00317A0F" w:rsidRPr="00EC5F2B" w:rsidRDefault="00951FC6" w:rsidP="00EC5F2B">
      <w:pPr>
        <w:spacing w:line="360" w:lineRule="auto"/>
        <w:jc w:val="both"/>
        <w:rPr>
          <w:rFonts w:ascii="Times New Roman" w:hAnsi="Times New Roman" w:cs="Times New Roman"/>
          <w:sz w:val="24"/>
          <w:szCs w:val="24"/>
        </w:rPr>
      </w:pPr>
      <w:r w:rsidRPr="00D75528">
        <w:rPr>
          <w:rFonts w:ascii="Times New Roman" w:hAnsi="Times New Roman" w:cs="Times New Roman"/>
          <w:sz w:val="24"/>
          <w:szCs w:val="24"/>
        </w:rPr>
        <w:t>Zivot and Andrews (1992) endogenous structural break test is a sequential test which utilizes the full sample and uses a different dummy variable for each possible break date. The break date is selected where the t-statistic from the ADF test of unit root is at a minimum (most negative). Consequently a break date will be chosen where the evidence is least favorable for the unit root null. The critical values in Zivot and Andrews (1992) are different to the critical values in Perron (1989).</w:t>
      </w:r>
      <w:r w:rsidR="00D75528" w:rsidRPr="00D75528">
        <w:rPr>
          <w:rFonts w:ascii="Times New Roman" w:hAnsi="Times New Roman" w:cs="Times New Roman"/>
          <w:sz w:val="24"/>
          <w:szCs w:val="24"/>
        </w:rPr>
        <w:t>In the Zivot-Andrews tests, the null hypothesis is that the series has a unit root with structural break(s) against the alternative hypothesis that they are stationary with break(s)</w:t>
      </w:r>
    </w:p>
    <w:p w:rsidR="00634D88" w:rsidRPr="00A4297B" w:rsidRDefault="00A4297B" w:rsidP="00A4297B">
      <w:pPr>
        <w:pStyle w:val="Heading1"/>
        <w:jc w:val="center"/>
        <w:rPr>
          <w:rFonts w:asciiTheme="minorHAnsi" w:hAnsiTheme="minorHAnsi" w:cstheme="minorHAnsi"/>
        </w:rPr>
      </w:pPr>
      <w:bookmarkStart w:id="24" w:name="_Toc54111026"/>
      <w:r>
        <w:rPr>
          <w:rFonts w:asciiTheme="minorHAnsi" w:hAnsiTheme="minorHAnsi" w:cstheme="minorHAnsi"/>
        </w:rPr>
        <w:lastRenderedPageBreak/>
        <w:t>C</w:t>
      </w:r>
      <w:r w:rsidR="00317A0F" w:rsidRPr="00A4297B">
        <w:rPr>
          <w:rFonts w:asciiTheme="minorHAnsi" w:hAnsiTheme="minorHAnsi" w:cstheme="minorHAnsi"/>
        </w:rPr>
        <w:t>hapter</w:t>
      </w:r>
      <w:r w:rsidRPr="00A4297B">
        <w:rPr>
          <w:rFonts w:asciiTheme="minorHAnsi" w:hAnsiTheme="minorHAnsi" w:cstheme="minorHAnsi"/>
        </w:rPr>
        <w:t xml:space="preserve"> IV</w:t>
      </w:r>
      <w:r>
        <w:rPr>
          <w:rFonts w:asciiTheme="minorHAnsi" w:hAnsiTheme="minorHAnsi" w:cstheme="minorHAnsi"/>
        </w:rPr>
        <w:t>:</w:t>
      </w:r>
      <w:r w:rsidR="00317A0F" w:rsidRPr="00A4297B">
        <w:rPr>
          <w:rFonts w:asciiTheme="minorHAnsi" w:hAnsiTheme="minorHAnsi" w:cstheme="minorHAnsi"/>
        </w:rPr>
        <w:t xml:space="preserve"> </w:t>
      </w:r>
      <w:r w:rsidR="00634D88" w:rsidRPr="00A4297B">
        <w:rPr>
          <w:rFonts w:asciiTheme="minorHAnsi" w:hAnsiTheme="minorHAnsi" w:cstheme="minorHAnsi"/>
        </w:rPr>
        <w:t>Empirical assessment</w:t>
      </w:r>
      <w:bookmarkEnd w:id="24"/>
    </w:p>
    <w:p w:rsidR="00A4297B" w:rsidRDefault="00A4297B" w:rsidP="00A4297B">
      <w:pPr>
        <w:pStyle w:val="Heading2"/>
        <w:numPr>
          <w:ilvl w:val="1"/>
          <w:numId w:val="12"/>
        </w:numPr>
        <w:rPr>
          <w:b/>
          <w:color w:val="000000" w:themeColor="text1"/>
        </w:rPr>
      </w:pPr>
      <w:bookmarkStart w:id="25" w:name="_Toc54111027"/>
      <w:r>
        <w:rPr>
          <w:b/>
          <w:color w:val="000000" w:themeColor="text1"/>
        </w:rPr>
        <w:t>U</w:t>
      </w:r>
      <w:r w:rsidRPr="00A4297B">
        <w:rPr>
          <w:b/>
          <w:color w:val="000000" w:themeColor="text1"/>
        </w:rPr>
        <w:t>nit root test</w:t>
      </w:r>
      <w:bookmarkEnd w:id="25"/>
    </w:p>
    <w:p w:rsidR="00A4297B" w:rsidRPr="00A4297B" w:rsidRDefault="00A4297B" w:rsidP="00A4297B"/>
    <w:p w:rsidR="00575858" w:rsidRPr="00A4297B" w:rsidRDefault="00A4297B" w:rsidP="00A4297B">
      <w:pPr>
        <w:pStyle w:val="Caption"/>
        <w:rPr>
          <w:rFonts w:ascii="Times New Roman" w:hAnsi="Times New Roman" w:cs="Times New Roman"/>
          <w:b w:val="0"/>
          <w:color w:val="000000" w:themeColor="text1"/>
          <w:sz w:val="24"/>
          <w:szCs w:val="24"/>
        </w:rPr>
      </w:pPr>
      <w:bookmarkStart w:id="26" w:name="_Toc54110994"/>
      <w:r w:rsidRPr="00A4297B">
        <w:rPr>
          <w:rFonts w:ascii="Times New Roman" w:hAnsi="Times New Roman" w:cs="Times New Roman"/>
          <w:color w:val="000000" w:themeColor="text1"/>
          <w:sz w:val="24"/>
          <w:szCs w:val="24"/>
        </w:rPr>
        <w:t xml:space="preserve">Table </w:t>
      </w:r>
      <w:r w:rsidR="00A8335C" w:rsidRPr="00A4297B">
        <w:rPr>
          <w:rFonts w:ascii="Times New Roman" w:hAnsi="Times New Roman" w:cs="Times New Roman"/>
          <w:color w:val="000000" w:themeColor="text1"/>
          <w:sz w:val="24"/>
          <w:szCs w:val="24"/>
        </w:rPr>
        <w:fldChar w:fldCharType="begin"/>
      </w:r>
      <w:r w:rsidRPr="00A4297B">
        <w:rPr>
          <w:rFonts w:ascii="Times New Roman" w:hAnsi="Times New Roman" w:cs="Times New Roman"/>
          <w:color w:val="000000" w:themeColor="text1"/>
          <w:sz w:val="24"/>
          <w:szCs w:val="24"/>
        </w:rPr>
        <w:instrText xml:space="preserve"> SEQ Table \* ARABIC </w:instrText>
      </w:r>
      <w:r w:rsidR="00A8335C" w:rsidRPr="00A4297B">
        <w:rPr>
          <w:rFonts w:ascii="Times New Roman" w:hAnsi="Times New Roman" w:cs="Times New Roman"/>
          <w:color w:val="000000" w:themeColor="text1"/>
          <w:sz w:val="24"/>
          <w:szCs w:val="24"/>
        </w:rPr>
        <w:fldChar w:fldCharType="separate"/>
      </w:r>
      <w:r w:rsidR="00DA39A9">
        <w:rPr>
          <w:rFonts w:ascii="Times New Roman" w:hAnsi="Times New Roman" w:cs="Times New Roman"/>
          <w:noProof/>
          <w:color w:val="000000" w:themeColor="text1"/>
          <w:sz w:val="24"/>
          <w:szCs w:val="24"/>
        </w:rPr>
        <w:t>4</w:t>
      </w:r>
      <w:r w:rsidR="00A8335C" w:rsidRPr="00A4297B">
        <w:rPr>
          <w:rFonts w:ascii="Times New Roman" w:hAnsi="Times New Roman" w:cs="Times New Roman"/>
          <w:color w:val="000000" w:themeColor="text1"/>
          <w:sz w:val="24"/>
          <w:szCs w:val="24"/>
        </w:rPr>
        <w:fldChar w:fldCharType="end"/>
      </w:r>
      <w:r w:rsidRPr="00A4297B">
        <w:rPr>
          <w:rFonts w:ascii="Times New Roman" w:hAnsi="Times New Roman" w:cs="Times New Roman"/>
          <w:color w:val="000000" w:themeColor="text1"/>
          <w:sz w:val="24"/>
          <w:szCs w:val="24"/>
        </w:rPr>
        <w:t xml:space="preserve">: </w:t>
      </w:r>
      <w:r w:rsidRPr="00A4297B">
        <w:rPr>
          <w:rFonts w:ascii="Times New Roman" w:hAnsi="Times New Roman" w:cs="Times New Roman"/>
          <w:b w:val="0"/>
          <w:color w:val="000000" w:themeColor="text1"/>
          <w:sz w:val="24"/>
          <w:szCs w:val="24"/>
        </w:rPr>
        <w:t>Panel u</w:t>
      </w:r>
      <w:r w:rsidR="00575858" w:rsidRPr="00A4297B">
        <w:rPr>
          <w:rFonts w:ascii="Times New Roman" w:hAnsi="Times New Roman" w:cs="Times New Roman"/>
          <w:color w:val="000000" w:themeColor="text1"/>
          <w:sz w:val="24"/>
          <w:szCs w:val="24"/>
        </w:rPr>
        <w:t>nit root test</w:t>
      </w:r>
      <w:bookmarkEnd w:id="26"/>
      <w:r w:rsidR="00575858" w:rsidRPr="00A4297B">
        <w:rPr>
          <w:rFonts w:ascii="Times New Roman" w:hAnsi="Times New Roman" w:cs="Times New Roman"/>
          <w:color w:val="000000" w:themeColor="text1"/>
          <w:sz w:val="24"/>
          <w:szCs w:val="24"/>
        </w:rPr>
        <w:t xml:space="preserve"> </w:t>
      </w:r>
    </w:p>
    <w:p w:rsidR="00F07ED2" w:rsidRDefault="00F07ED2" w:rsidP="00F07ED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647"/>
        <w:gridCol w:w="998"/>
        <w:gridCol w:w="997"/>
        <w:gridCol w:w="893"/>
        <w:gridCol w:w="997"/>
      </w:tblGrid>
      <w:tr w:rsidR="00F07ED2" w:rsidTr="00F07ED2">
        <w:tblPrEx>
          <w:tblCellMar>
            <w:top w:w="0" w:type="dxa"/>
            <w:bottom w:w="0" w:type="dxa"/>
          </w:tblCellMar>
        </w:tblPrEx>
        <w:trPr>
          <w:trHeight w:val="225"/>
        </w:trPr>
        <w:tc>
          <w:tcPr>
            <w:tcW w:w="5535" w:type="dxa"/>
            <w:gridSpan w:val="4"/>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Panel unit root test: Summary </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rsidTr="00F07ED2">
        <w:tblPrEx>
          <w:tblCellMar>
            <w:top w:w="0" w:type="dxa"/>
            <w:bottom w:w="0" w:type="dxa"/>
          </w:tblCellMar>
        </w:tblPrEx>
        <w:trPr>
          <w:trHeight w:val="225"/>
        </w:trPr>
        <w:tc>
          <w:tcPr>
            <w:tcW w:w="3645" w:type="dxa"/>
            <w:gridSpan w:val="2"/>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EX</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rsidTr="00F07ED2">
        <w:tblPrEx>
          <w:tblCellMar>
            <w:top w:w="0" w:type="dxa"/>
            <w:bottom w:w="0" w:type="dxa"/>
          </w:tblCellMar>
        </w:tblPrEx>
        <w:trPr>
          <w:trHeight w:val="225"/>
        </w:trPr>
        <w:tc>
          <w:tcPr>
            <w:tcW w:w="5535" w:type="dxa"/>
            <w:gridSpan w:val="4"/>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19:12</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rsidTr="00F07ED2">
        <w:tblPrEx>
          <w:tblCellMar>
            <w:top w:w="0" w:type="dxa"/>
            <w:bottom w:w="0" w:type="dxa"/>
          </w:tblCellMar>
        </w:tblPrEx>
        <w:trPr>
          <w:trHeight w:val="225"/>
        </w:trPr>
        <w:tc>
          <w:tcPr>
            <w:tcW w:w="4642" w:type="dxa"/>
            <w:gridSpan w:val="3"/>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rsidTr="00F07ED2">
        <w:tblPrEx>
          <w:tblCellMar>
            <w:top w:w="0" w:type="dxa"/>
            <w:bottom w:w="0" w:type="dxa"/>
          </w:tblCellMar>
        </w:tblPrEx>
        <w:trPr>
          <w:trHeight w:val="225"/>
        </w:trPr>
        <w:tc>
          <w:tcPr>
            <w:tcW w:w="6532" w:type="dxa"/>
            <w:gridSpan w:val="5"/>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Individual effects</w:t>
            </w:r>
          </w:p>
        </w:tc>
      </w:tr>
      <w:tr w:rsidR="00F07ED2" w:rsidTr="00F07ED2">
        <w:tblPrEx>
          <w:tblCellMar>
            <w:top w:w="0" w:type="dxa"/>
            <w:bottom w:w="0" w:type="dxa"/>
          </w:tblCellMar>
        </w:tblPrEx>
        <w:trPr>
          <w:trHeight w:val="225"/>
        </w:trPr>
        <w:tc>
          <w:tcPr>
            <w:tcW w:w="4642" w:type="dxa"/>
            <w:gridSpan w:val="3"/>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User-specified lags: 1</w:t>
            </w: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rsidTr="00F07ED2">
        <w:tblPrEx>
          <w:tblCellMar>
            <w:top w:w="0" w:type="dxa"/>
            <w:bottom w:w="0" w:type="dxa"/>
          </w:tblCellMar>
        </w:tblPrEx>
        <w:trPr>
          <w:trHeight w:val="225"/>
        </w:trPr>
        <w:tc>
          <w:tcPr>
            <w:tcW w:w="6532" w:type="dxa"/>
            <w:gridSpan w:val="5"/>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Newey-West automatic bandwidth selection and Bartlett kernel</w:t>
            </w:r>
          </w:p>
        </w:tc>
      </w:tr>
      <w:tr w:rsidR="00F07ED2">
        <w:tblPrEx>
          <w:tblCellMar>
            <w:top w:w="0" w:type="dxa"/>
            <w:bottom w:w="0" w:type="dxa"/>
          </w:tblCellMar>
        </w:tblPrEx>
        <w:trPr>
          <w:trHeight w:hRule="exact" w:val="90"/>
        </w:trPr>
        <w:tc>
          <w:tcPr>
            <w:tcW w:w="2647"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8"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r>
      <w:tr w:rsidR="00F07ED2">
        <w:tblPrEx>
          <w:tblCellMar>
            <w:top w:w="0" w:type="dxa"/>
            <w:bottom w:w="0" w:type="dxa"/>
          </w:tblCellMar>
        </w:tblPrEx>
        <w:trPr>
          <w:trHeight w:hRule="exact" w:val="13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r>
      <w:tr w:rsidR="00F07ED2">
        <w:tblPrEx>
          <w:tblCellMar>
            <w:top w:w="0" w:type="dxa"/>
            <w:bottom w:w="0" w:type="dxa"/>
          </w:tblCellMar>
        </w:tblPrEx>
        <w:trPr>
          <w:trHeight w:val="22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Cross-</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tblPrEx>
          <w:tblCellMar>
            <w:top w:w="0" w:type="dxa"/>
            <w:bottom w:w="0" w:type="dxa"/>
          </w:tblCellMar>
        </w:tblPrEx>
        <w:trPr>
          <w:trHeight w:val="225"/>
        </w:trPr>
        <w:tc>
          <w:tcPr>
            <w:tcW w:w="2647" w:type="dxa"/>
            <w:tcBorders>
              <w:top w:val="nil"/>
              <w:left w:val="nil"/>
              <w:bottom w:val="single" w:sz="6" w:space="0"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w:t>
            </w:r>
          </w:p>
        </w:tc>
        <w:tc>
          <w:tcPr>
            <w:tcW w:w="998" w:type="dxa"/>
            <w:tcBorders>
              <w:top w:val="nil"/>
              <w:left w:val="nil"/>
              <w:bottom w:val="single" w:sz="6" w:space="0" w:color="auto"/>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997" w:type="dxa"/>
            <w:tcBorders>
              <w:top w:val="nil"/>
              <w:left w:val="nil"/>
              <w:bottom w:val="single" w:sz="6" w:space="0" w:color="auto"/>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893" w:type="dxa"/>
            <w:tcBorders>
              <w:top w:val="nil"/>
              <w:left w:val="nil"/>
              <w:bottom w:val="single" w:sz="6" w:space="0" w:color="auto"/>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sections</w:t>
            </w:r>
          </w:p>
        </w:tc>
        <w:tc>
          <w:tcPr>
            <w:tcW w:w="997" w:type="dxa"/>
            <w:tcBorders>
              <w:top w:val="nil"/>
              <w:left w:val="nil"/>
              <w:bottom w:val="single" w:sz="6" w:space="0" w:color="auto"/>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Obs</w:t>
            </w:r>
          </w:p>
        </w:tc>
      </w:tr>
      <w:tr w:rsidR="00F07ED2" w:rsidTr="00F07ED2">
        <w:tblPrEx>
          <w:tblCellMar>
            <w:top w:w="0" w:type="dxa"/>
            <w:bottom w:w="0" w:type="dxa"/>
          </w:tblCellMar>
        </w:tblPrEx>
        <w:trPr>
          <w:trHeight w:val="225"/>
        </w:trPr>
        <w:tc>
          <w:tcPr>
            <w:tcW w:w="6532" w:type="dxa"/>
            <w:gridSpan w:val="5"/>
            <w:tcBorders>
              <w:top w:val="nil"/>
              <w:left w:val="nil"/>
              <w:bottom w:val="single" w:sz="6" w:space="0"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Unit root (assumes common unit root process) </w:t>
            </w:r>
          </w:p>
        </w:tc>
      </w:tr>
      <w:tr w:rsidR="00F07ED2">
        <w:tblPrEx>
          <w:tblCellMar>
            <w:top w:w="0" w:type="dxa"/>
            <w:bottom w:w="0" w:type="dxa"/>
          </w:tblCellMar>
        </w:tblPrEx>
        <w:trPr>
          <w:trHeight w:val="22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Levin, Lin &amp; Chu t*</w:t>
            </w: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-3.83375</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0.0001</w:t>
            </w: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1294</w:t>
            </w:r>
          </w:p>
        </w:tc>
      </w:tr>
      <w:tr w:rsidR="00F07ED2">
        <w:tblPrEx>
          <w:tblCellMar>
            <w:top w:w="0" w:type="dxa"/>
            <w:bottom w:w="0" w:type="dxa"/>
          </w:tblCellMar>
        </w:tblPrEx>
        <w:trPr>
          <w:trHeight w:val="22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p>
        </w:tc>
      </w:tr>
      <w:tr w:rsidR="00F07ED2" w:rsidTr="00F07ED2">
        <w:tblPrEx>
          <w:tblCellMar>
            <w:top w:w="0" w:type="dxa"/>
            <w:bottom w:w="0" w:type="dxa"/>
          </w:tblCellMar>
        </w:tblPrEx>
        <w:trPr>
          <w:trHeight w:val="225"/>
        </w:trPr>
        <w:tc>
          <w:tcPr>
            <w:tcW w:w="6532" w:type="dxa"/>
            <w:gridSpan w:val="5"/>
            <w:tcBorders>
              <w:top w:val="nil"/>
              <w:left w:val="nil"/>
              <w:bottom w:val="single" w:sz="6" w:space="0"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Unit root (assumes individual unit root process) </w:t>
            </w:r>
          </w:p>
        </w:tc>
      </w:tr>
      <w:tr w:rsidR="00F07ED2">
        <w:tblPrEx>
          <w:tblCellMar>
            <w:top w:w="0" w:type="dxa"/>
            <w:bottom w:w="0" w:type="dxa"/>
          </w:tblCellMar>
        </w:tblPrEx>
        <w:trPr>
          <w:trHeight w:val="22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Im, Pesaran and Shin W-stat </w:t>
            </w: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-19.4343</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1294</w:t>
            </w:r>
          </w:p>
        </w:tc>
      </w:tr>
      <w:tr w:rsidR="00F07ED2">
        <w:tblPrEx>
          <w:tblCellMar>
            <w:top w:w="0" w:type="dxa"/>
            <w:bottom w:w="0" w:type="dxa"/>
          </w:tblCellMar>
        </w:tblPrEx>
        <w:trPr>
          <w:trHeight w:val="22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ADF - Fisher Chi-square</w:t>
            </w: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550.800</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1294</w:t>
            </w:r>
          </w:p>
        </w:tc>
      </w:tr>
      <w:tr w:rsidR="00F07ED2">
        <w:tblPrEx>
          <w:tblCellMar>
            <w:top w:w="0" w:type="dxa"/>
            <w:bottom w:w="0" w:type="dxa"/>
          </w:tblCellMar>
        </w:tblPrEx>
        <w:trPr>
          <w:trHeight w:val="22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PP - Fisher Chi-square</w:t>
            </w: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1284.96</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w:t>
            </w: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1555</w:t>
            </w:r>
          </w:p>
        </w:tc>
      </w:tr>
      <w:tr w:rsidR="00F07ED2">
        <w:tblPrEx>
          <w:tblCellMar>
            <w:top w:w="0" w:type="dxa"/>
            <w:bottom w:w="0" w:type="dxa"/>
          </w:tblCellMar>
        </w:tblPrEx>
        <w:trPr>
          <w:trHeight w:hRule="exact" w:val="90"/>
        </w:trPr>
        <w:tc>
          <w:tcPr>
            <w:tcW w:w="2647"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8"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r>
      <w:tr w:rsidR="00F07ED2">
        <w:tblPrEx>
          <w:tblCellMar>
            <w:top w:w="0" w:type="dxa"/>
            <w:bottom w:w="0" w:type="dxa"/>
          </w:tblCellMar>
        </w:tblPrEx>
        <w:trPr>
          <w:trHeight w:hRule="exact" w:val="135"/>
        </w:trPr>
        <w:tc>
          <w:tcPr>
            <w:tcW w:w="264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8"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p>
        </w:tc>
      </w:tr>
      <w:tr w:rsidR="00F07ED2" w:rsidTr="00F07ED2">
        <w:tblPrEx>
          <w:tblCellMar>
            <w:top w:w="0" w:type="dxa"/>
            <w:bottom w:w="0" w:type="dxa"/>
          </w:tblCellMar>
        </w:tblPrEx>
        <w:trPr>
          <w:trHeight w:val="225"/>
        </w:trPr>
        <w:tc>
          <w:tcPr>
            <w:tcW w:w="6532" w:type="dxa"/>
            <w:gridSpan w:val="5"/>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Probabilities for Fisher tests are computed using an asymptotic Chi</w:t>
            </w:r>
          </w:p>
        </w:tc>
      </w:tr>
      <w:tr w:rsidR="00F07ED2" w:rsidTr="00F07ED2">
        <w:tblPrEx>
          <w:tblCellMar>
            <w:top w:w="0" w:type="dxa"/>
            <w:bottom w:w="0" w:type="dxa"/>
          </w:tblCellMar>
        </w:tblPrEx>
        <w:trPr>
          <w:trHeight w:val="225"/>
        </w:trPr>
        <w:tc>
          <w:tcPr>
            <w:tcW w:w="6532" w:type="dxa"/>
            <w:gridSpan w:val="5"/>
            <w:tcBorders>
              <w:top w:val="nil"/>
              <w:left w:val="nil"/>
              <w:bottom w:val="nil"/>
              <w:right w:val="nil"/>
            </w:tcBorders>
            <w:vAlign w:val="bottom"/>
          </w:tcPr>
          <w:p w:rsidR="00F07ED2" w:rsidRDefault="00F07ED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-square distribution. All other tests assume asymptotic normality.</w:t>
            </w:r>
          </w:p>
        </w:tc>
      </w:tr>
    </w:tbl>
    <w:p w:rsidR="00575858" w:rsidRPr="00460683" w:rsidRDefault="00575858" w:rsidP="00575858">
      <w:pPr>
        <w:rPr>
          <w:rFonts w:ascii="Times New Roman" w:hAnsi="Times New Roman" w:cs="Times New Roman"/>
          <w:sz w:val="24"/>
          <w:szCs w:val="24"/>
        </w:rPr>
      </w:pPr>
    </w:p>
    <w:p w:rsidR="00F95DB0" w:rsidRDefault="008A25F2" w:rsidP="008A25F2">
      <w:pPr>
        <w:spacing w:line="360" w:lineRule="auto"/>
        <w:jc w:val="both"/>
        <w:rPr>
          <w:rFonts w:ascii="Times New Roman" w:hAnsi="Times New Roman" w:cs="Times New Roman"/>
          <w:b/>
          <w:color w:val="000000"/>
          <w:sz w:val="24"/>
          <w:szCs w:val="24"/>
        </w:rPr>
      </w:pPr>
      <w:r w:rsidRPr="00F95DB0">
        <w:rPr>
          <w:rFonts w:ascii="Times New Roman" w:hAnsi="Times New Roman" w:cs="Times New Roman"/>
          <w:b/>
          <w:color w:val="000000"/>
          <w:sz w:val="24"/>
          <w:szCs w:val="24"/>
        </w:rPr>
        <w:t>Interpretation</w:t>
      </w:r>
    </w:p>
    <w:p w:rsidR="00575858" w:rsidRPr="00460683" w:rsidRDefault="008A25F2" w:rsidP="008A25F2">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As we can see that the Unit root test </w:t>
      </w:r>
      <w:r w:rsidR="00F95DB0">
        <w:rPr>
          <w:rFonts w:ascii="Times New Roman" w:hAnsi="Times New Roman" w:cs="Times New Roman"/>
          <w:color w:val="000000"/>
          <w:sz w:val="24"/>
          <w:szCs w:val="24"/>
        </w:rPr>
        <w:t>result implies</w:t>
      </w:r>
      <w:r>
        <w:rPr>
          <w:rFonts w:ascii="Times New Roman" w:hAnsi="Times New Roman" w:cs="Times New Roman"/>
          <w:color w:val="000000"/>
          <w:sz w:val="24"/>
          <w:szCs w:val="24"/>
        </w:rPr>
        <w:t xml:space="preserve"> thee test values are significant or not. They present stationary parameter or do not. We can see that in “R” all six tests under unit root test at level they seems are not significant and non stationary but if we see in first level difference test of Remittance which is </w:t>
      </w:r>
      <w:r w:rsidR="006059A4">
        <w:rPr>
          <w:rFonts w:ascii="Times New Roman" w:hAnsi="Times New Roman" w:cs="Times New Roman"/>
          <w:color w:val="000000"/>
          <w:sz w:val="24"/>
          <w:szCs w:val="24"/>
        </w:rPr>
        <w:t>“Delta</w:t>
      </w:r>
      <w:r>
        <w:rPr>
          <w:rFonts w:ascii="Times New Roman" w:hAnsi="Times New Roman" w:cs="Times New Roman"/>
          <w:color w:val="000000"/>
          <w:sz w:val="24"/>
          <w:szCs w:val="24"/>
        </w:rPr>
        <w:t xml:space="preserve"> R” in the test result box in first test Levin, Lin &amp; Chu</w:t>
      </w:r>
      <w:r w:rsidR="006059A4">
        <w:rPr>
          <w:rFonts w:ascii="Times New Roman" w:hAnsi="Times New Roman" w:cs="Times New Roman"/>
          <w:color w:val="000000"/>
          <w:sz w:val="24"/>
          <w:szCs w:val="24"/>
        </w:rPr>
        <w:t xml:space="preserve"> t* the value of “Delta R is NON</w:t>
      </w:r>
      <w:r>
        <w:rPr>
          <w:rFonts w:ascii="Times New Roman" w:hAnsi="Times New Roman" w:cs="Times New Roman"/>
          <w:color w:val="000000"/>
          <w:sz w:val="24"/>
          <w:szCs w:val="24"/>
        </w:rPr>
        <w:t xml:space="preserve"> significant and non stationary but in other 5 test the value seems significant and stationary. </w:t>
      </w:r>
      <w:r w:rsidR="006059A4">
        <w:rPr>
          <w:rFonts w:ascii="Times New Roman" w:hAnsi="Times New Roman" w:cs="Times New Roman"/>
          <w:color w:val="000000"/>
          <w:sz w:val="24"/>
          <w:szCs w:val="24"/>
        </w:rPr>
        <w:t xml:space="preserve">Then in FDI at level it was same non stationary and non significant all test result but at first level difference all FDI value are significant and stationary except one the Levin, Lin &amp; Chu t* value. So the majority part of FDI here same as like remittance stationary and significant. In case of CBB at level results are same non significant and non stationary but here at first level difference the result implies all values are significant and stationary. In DCP at level they seems are not significant and non stationary but if we see in first level difference the results </w:t>
      </w:r>
      <w:r w:rsidR="006059A4">
        <w:rPr>
          <w:rFonts w:ascii="Times New Roman" w:hAnsi="Times New Roman" w:cs="Times New Roman"/>
          <w:color w:val="000000"/>
          <w:sz w:val="24"/>
          <w:szCs w:val="24"/>
        </w:rPr>
        <w:lastRenderedPageBreak/>
        <w:t xml:space="preserve">are all stationary and significant. In case </w:t>
      </w:r>
      <w:r w:rsidR="00F95DB0">
        <w:rPr>
          <w:rFonts w:ascii="Times New Roman" w:hAnsi="Times New Roman" w:cs="Times New Roman"/>
          <w:color w:val="000000"/>
          <w:sz w:val="24"/>
          <w:szCs w:val="24"/>
        </w:rPr>
        <w:t>of BC</w:t>
      </w:r>
      <w:r w:rsidR="006059A4">
        <w:rPr>
          <w:rFonts w:ascii="Times New Roman" w:hAnsi="Times New Roman" w:cs="Times New Roman"/>
          <w:color w:val="000000"/>
          <w:sz w:val="24"/>
          <w:szCs w:val="24"/>
        </w:rPr>
        <w:t xml:space="preserve"> the results in at level are non significant and non stationary, but in first level difference the results shows that the values are significant and stationary. And in last the M is also </w:t>
      </w:r>
      <w:r w:rsidR="00F95DB0">
        <w:rPr>
          <w:rFonts w:ascii="Times New Roman" w:hAnsi="Times New Roman" w:cs="Times New Roman"/>
          <w:color w:val="000000"/>
          <w:sz w:val="24"/>
          <w:szCs w:val="24"/>
        </w:rPr>
        <w:t>not</w:t>
      </w:r>
      <w:r w:rsidR="006059A4">
        <w:rPr>
          <w:rFonts w:ascii="Times New Roman" w:hAnsi="Times New Roman" w:cs="Times New Roman"/>
          <w:color w:val="000000"/>
          <w:sz w:val="24"/>
          <w:szCs w:val="24"/>
        </w:rPr>
        <w:t xml:space="preserve"> significant and non stationary in at level </w:t>
      </w:r>
      <w:r w:rsidR="00F95DB0">
        <w:rPr>
          <w:rFonts w:ascii="Times New Roman" w:hAnsi="Times New Roman" w:cs="Times New Roman"/>
          <w:color w:val="000000"/>
          <w:sz w:val="24"/>
          <w:szCs w:val="24"/>
        </w:rPr>
        <w:t>calculation but in first level difference the values are significant and stationary.</w:t>
      </w:r>
    </w:p>
    <w:p w:rsidR="00575858" w:rsidRPr="00460683" w:rsidRDefault="00575858" w:rsidP="00575858">
      <w:pPr>
        <w:rPr>
          <w:rFonts w:ascii="Times New Roman" w:hAnsi="Times New Roman" w:cs="Times New Roman"/>
          <w:sz w:val="24"/>
          <w:szCs w:val="24"/>
        </w:rPr>
      </w:pPr>
    </w:p>
    <w:p w:rsidR="00575858" w:rsidRPr="00A4297B" w:rsidRDefault="00A4297B" w:rsidP="00A4297B">
      <w:pPr>
        <w:pStyle w:val="Caption"/>
        <w:rPr>
          <w:b w:val="0"/>
          <w:color w:val="000000" w:themeColor="text1"/>
          <w:sz w:val="24"/>
          <w:szCs w:val="24"/>
        </w:rPr>
      </w:pPr>
      <w:bookmarkStart w:id="27" w:name="_Toc54110995"/>
      <w:r w:rsidRPr="00A4297B">
        <w:rPr>
          <w:color w:val="000000" w:themeColor="text1"/>
          <w:sz w:val="24"/>
          <w:szCs w:val="24"/>
        </w:rPr>
        <w:t>Table</w:t>
      </w:r>
      <w:r>
        <w:rPr>
          <w:color w:val="000000" w:themeColor="text1"/>
          <w:sz w:val="24"/>
          <w:szCs w:val="24"/>
        </w:rPr>
        <w:t>:</w:t>
      </w:r>
      <w:r w:rsidRPr="00A4297B">
        <w:rPr>
          <w:color w:val="000000" w:themeColor="text1"/>
          <w:sz w:val="24"/>
          <w:szCs w:val="24"/>
        </w:rPr>
        <w:t xml:space="preserve"> </w:t>
      </w:r>
      <w:r w:rsidR="00A8335C" w:rsidRPr="00A4297B">
        <w:rPr>
          <w:color w:val="000000" w:themeColor="text1"/>
          <w:sz w:val="24"/>
          <w:szCs w:val="24"/>
        </w:rPr>
        <w:fldChar w:fldCharType="begin"/>
      </w:r>
      <w:r w:rsidRPr="00A4297B">
        <w:rPr>
          <w:color w:val="000000" w:themeColor="text1"/>
          <w:sz w:val="24"/>
          <w:szCs w:val="24"/>
        </w:rPr>
        <w:instrText xml:space="preserve"> SEQ Table \* ARABIC </w:instrText>
      </w:r>
      <w:r w:rsidR="00A8335C" w:rsidRPr="00A4297B">
        <w:rPr>
          <w:color w:val="000000" w:themeColor="text1"/>
          <w:sz w:val="24"/>
          <w:szCs w:val="24"/>
        </w:rPr>
        <w:fldChar w:fldCharType="separate"/>
      </w:r>
      <w:r w:rsidR="00DA39A9">
        <w:rPr>
          <w:noProof/>
          <w:color w:val="000000" w:themeColor="text1"/>
          <w:sz w:val="24"/>
          <w:szCs w:val="24"/>
        </w:rPr>
        <w:t>5</w:t>
      </w:r>
      <w:r w:rsidR="00A8335C" w:rsidRPr="00A4297B">
        <w:rPr>
          <w:color w:val="000000" w:themeColor="text1"/>
          <w:sz w:val="24"/>
          <w:szCs w:val="24"/>
        </w:rPr>
        <w:fldChar w:fldCharType="end"/>
      </w:r>
      <w:r w:rsidR="003444FB">
        <w:rPr>
          <w:color w:val="000000" w:themeColor="text1"/>
          <w:sz w:val="24"/>
          <w:szCs w:val="24"/>
        </w:rPr>
        <w:t xml:space="preserve"> </w:t>
      </w:r>
      <w:r w:rsidR="00575858" w:rsidRPr="00A4297B">
        <w:rPr>
          <w:color w:val="000000" w:themeColor="text1"/>
          <w:sz w:val="24"/>
          <w:szCs w:val="24"/>
        </w:rPr>
        <w:t>Cointegration test</w:t>
      </w:r>
      <w:bookmarkEnd w:id="27"/>
      <w:r w:rsidR="00575858" w:rsidRPr="00A4297B">
        <w:rPr>
          <w:color w:val="000000" w:themeColor="text1"/>
          <w:sz w:val="24"/>
          <w:szCs w:val="24"/>
        </w:rPr>
        <w:t xml:space="preserve"> </w:t>
      </w:r>
    </w:p>
    <w:p w:rsidR="00931611" w:rsidRDefault="00931611" w:rsidP="00931611">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788"/>
        <w:gridCol w:w="1102"/>
        <w:gridCol w:w="1103"/>
        <w:gridCol w:w="1102"/>
        <w:gridCol w:w="893"/>
      </w:tblGrid>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Pedroni Residual Cointegration Test</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EX FDI HCI GCF DCP DCB </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19:13</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327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2254</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6375" w:type="dxa"/>
            <w:gridSpan w:val="6"/>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3 (46 dropped) in non-parametric (PP) test; 1</w:t>
            </w:r>
          </w:p>
        </w:tc>
      </w:tr>
      <w:tr w:rsidR="00931611" w:rsidTr="00931611">
        <w:tblPrEx>
          <w:tblCellMar>
            <w:top w:w="0" w:type="dxa"/>
            <w:bottom w:w="0" w:type="dxa"/>
          </w:tblCellMar>
        </w:tblPrEx>
        <w:trPr>
          <w:trHeight w:val="225"/>
        </w:trPr>
        <w:tc>
          <w:tcPr>
            <w:tcW w:w="5482" w:type="dxa"/>
            <w:gridSpan w:val="5"/>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(48 dropped) parametric (ADF)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No cointegration</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5482" w:type="dxa"/>
            <w:gridSpan w:val="5"/>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No deterministic trend</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User-specified lag length: 1</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6375" w:type="dxa"/>
            <w:gridSpan w:val="6"/>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Newey-West automatic bandwidth selection and Bartlett kernel</w:t>
            </w:r>
          </w:p>
        </w:tc>
      </w:tr>
      <w:tr w:rsidR="00931611">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tblPrEx>
          <w:tblCellMar>
            <w:top w:w="0" w:type="dxa"/>
            <w:bottom w:w="0" w:type="dxa"/>
          </w:tblCellMar>
        </w:tblPrEx>
        <w:trPr>
          <w:trHeight w:hRule="exact" w:val="13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rsidTr="00931611">
        <w:tblPrEx>
          <w:tblCellMar>
            <w:top w:w="0" w:type="dxa"/>
            <w:bottom w:w="0" w:type="dxa"/>
          </w:tblCellMar>
        </w:tblPrEx>
        <w:trPr>
          <w:trHeight w:val="225"/>
        </w:trPr>
        <w:tc>
          <w:tcPr>
            <w:tcW w:w="6375" w:type="dxa"/>
            <w:gridSpan w:val="6"/>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Alternative hypothesis: common AR coefs. (within-dimension)</w:t>
            </w: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Weighted</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u w:val="single"/>
              </w:rPr>
              <w:t>Statistic</w:t>
            </w:r>
          </w:p>
        </w:tc>
        <w:tc>
          <w:tcPr>
            <w:tcW w:w="89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u w:val="single"/>
              </w:rPr>
              <w:t>Prob.</w:t>
            </w: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Panel v-Statistic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-0.615225</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0.7308</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-2.583787</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0.9951</w:t>
            </w: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Panel rho-Statistic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0.013028</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0.5052</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1.444303</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0.9257</w:t>
            </w: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Panel PP-Statistic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-0.224211</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0.4113</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2.413579</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0.9921</w:t>
            </w: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Panel ADF-Statistic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4.921185</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4.921185</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w:t>
            </w: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6375" w:type="dxa"/>
            <w:gridSpan w:val="6"/>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Alternative hypothesis: individual AR coefs. (between-dimension)</w:t>
            </w: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u w:val="single"/>
              </w:rPr>
              <w:t>Statistic</w:t>
            </w:r>
          </w:p>
        </w:tc>
        <w:tc>
          <w:tcPr>
            <w:tcW w:w="110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u w:val="single"/>
              </w:rPr>
              <w:t>Prob.</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Group rho-Statistic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0.787648</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0.7845</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Group PP-Statistic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0.794154</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0.7864</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2175" w:type="dxa"/>
            <w:gridSpan w:val="2"/>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Group ADF-Statistic</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6.410503</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tblPrEx>
          <w:tblCellMar>
            <w:top w:w="0" w:type="dxa"/>
            <w:bottom w:w="0" w:type="dxa"/>
          </w:tblCellMar>
        </w:tblPrEx>
        <w:trPr>
          <w:trHeight w:hRule="exact" w:val="13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4380" w:type="dxa"/>
            <w:gridSpan w:val="4"/>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 section specific results</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double" w:sz="6" w:space="2"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tblPrEx>
          <w:tblCellMar>
            <w:top w:w="0" w:type="dxa"/>
            <w:bottom w:w="0" w:type="dxa"/>
          </w:tblCellMar>
        </w:tblPrEx>
        <w:trPr>
          <w:trHeight w:hRule="exact" w:val="13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rsidTr="00931611">
        <w:tblPrEx>
          <w:tblCellMar>
            <w:top w:w="0" w:type="dxa"/>
            <w:bottom w:w="0" w:type="dxa"/>
          </w:tblCellMar>
        </w:tblPrEx>
        <w:trPr>
          <w:trHeight w:val="225"/>
        </w:trPr>
        <w:tc>
          <w:tcPr>
            <w:tcW w:w="5482" w:type="dxa"/>
            <w:gridSpan w:val="5"/>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Phillips-Peron results (non-parametric)</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HAC  </w:t>
            </w: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Bandwidth</w:t>
            </w:r>
          </w:p>
        </w:tc>
        <w:tc>
          <w:tcPr>
            <w:tcW w:w="89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Obs</w:t>
            </w: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 1981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0.345</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64.40173</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66.29219</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1.00</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w:t>
            </w: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0.057</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80.70991</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125.6390</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2.00</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w:t>
            </w: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0.300</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40.61667</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40.61667</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w:t>
            </w: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5482" w:type="dxa"/>
            <w:gridSpan w:val="5"/>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Augmented Dickey-Fuller results (parametric)</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Cross ID</w:t>
            </w:r>
          </w:p>
        </w:tc>
        <w:tc>
          <w:tcPr>
            <w:tcW w:w="788"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AR(1)</w:t>
            </w: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Variance</w:t>
            </w:r>
          </w:p>
        </w:tc>
        <w:tc>
          <w:tcPr>
            <w:tcW w:w="110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Lag</w:t>
            </w:r>
          </w:p>
        </w:tc>
        <w:tc>
          <w:tcPr>
            <w:tcW w:w="1102"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Max lag</w:t>
            </w:r>
          </w:p>
        </w:tc>
        <w:tc>
          <w:tcPr>
            <w:tcW w:w="893" w:type="dxa"/>
            <w:tcBorders>
              <w:top w:val="nil"/>
              <w:left w:val="nil"/>
              <w:bottom w:val="single" w:sz="6" w:space="0" w:color="auto"/>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Obs</w:t>
            </w: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1979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 1985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1999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2009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2010</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2011</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2012</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2013</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2014</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2015</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2016</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2017</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0.642</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37.31071</w:t>
            </w: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w:t>
            </w: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2018</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rsidTr="00931611">
        <w:tblPrEx>
          <w:tblCellMar>
            <w:top w:w="0" w:type="dxa"/>
            <w:bottom w:w="0" w:type="dxa"/>
          </w:tblCellMar>
        </w:tblPrEx>
        <w:trPr>
          <w:trHeight w:val="22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2019</w:t>
            </w: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c>
          <w:tcPr>
            <w:tcW w:w="3307" w:type="dxa"/>
            <w:gridSpan w:val="3"/>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Dropped from Test</w:t>
            </w: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jc w:val="center"/>
              <w:rPr>
                <w:rFonts w:ascii="Arial" w:hAnsi="Arial" w:cs="Arial"/>
                <w:color w:val="000000"/>
                <w:sz w:val="18"/>
                <w:szCs w:val="18"/>
              </w:rPr>
            </w:pPr>
          </w:p>
        </w:tc>
      </w:tr>
      <w:tr w:rsidR="00931611">
        <w:tblPrEx>
          <w:tblCellMar>
            <w:top w:w="0" w:type="dxa"/>
            <w:bottom w:w="0" w:type="dxa"/>
          </w:tblCellMar>
        </w:tblPrEx>
        <w:trPr>
          <w:trHeight w:hRule="exact" w:val="90"/>
        </w:trPr>
        <w:tc>
          <w:tcPr>
            <w:tcW w:w="1387" w:type="dxa"/>
            <w:tcBorders>
              <w:top w:val="nil"/>
              <w:left w:val="nil"/>
              <w:bottom w:val="double" w:sz="6" w:space="0"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double" w:sz="6" w:space="0"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0"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double" w:sz="6" w:space="0"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double" w:sz="6" w:space="0" w:color="auto"/>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r w:rsidR="00931611">
        <w:tblPrEx>
          <w:tblCellMar>
            <w:top w:w="0" w:type="dxa"/>
            <w:bottom w:w="0" w:type="dxa"/>
          </w:tblCellMar>
        </w:tblPrEx>
        <w:trPr>
          <w:trHeight w:hRule="exact" w:val="135"/>
        </w:trPr>
        <w:tc>
          <w:tcPr>
            <w:tcW w:w="1387"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788"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1102"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c>
          <w:tcPr>
            <w:tcW w:w="893" w:type="dxa"/>
            <w:tcBorders>
              <w:top w:val="nil"/>
              <w:left w:val="nil"/>
              <w:bottom w:val="nil"/>
              <w:right w:val="nil"/>
            </w:tcBorders>
            <w:vAlign w:val="bottom"/>
          </w:tcPr>
          <w:p w:rsidR="00931611" w:rsidRDefault="00931611">
            <w:pPr>
              <w:autoSpaceDE w:val="0"/>
              <w:autoSpaceDN w:val="0"/>
              <w:adjustRightInd w:val="0"/>
              <w:spacing w:after="0" w:line="240" w:lineRule="auto"/>
              <w:rPr>
                <w:rFonts w:ascii="Arial" w:hAnsi="Arial" w:cs="Arial"/>
                <w:color w:val="000000"/>
                <w:sz w:val="18"/>
                <w:szCs w:val="18"/>
              </w:rPr>
            </w:pPr>
          </w:p>
        </w:tc>
      </w:tr>
    </w:tbl>
    <w:p w:rsidR="00F95DB0" w:rsidRDefault="00F95DB0" w:rsidP="00F95DB0">
      <w:pPr>
        <w:jc w:val="both"/>
        <w:rPr>
          <w:rFonts w:ascii="Times New Roman" w:hAnsi="Times New Roman" w:cs="Times New Roman"/>
          <w:b/>
          <w:sz w:val="24"/>
          <w:szCs w:val="24"/>
        </w:rPr>
      </w:pPr>
      <w:r w:rsidRPr="00F95DB0">
        <w:rPr>
          <w:rFonts w:ascii="Times New Roman" w:hAnsi="Times New Roman" w:cs="Times New Roman"/>
          <w:b/>
          <w:sz w:val="24"/>
          <w:szCs w:val="24"/>
        </w:rPr>
        <w:t>Interpretation</w:t>
      </w:r>
    </w:p>
    <w:p w:rsidR="00F95DB0" w:rsidRDefault="00F95DB0" w:rsidP="00F95D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r w:rsidR="005E121D">
        <w:rPr>
          <w:rFonts w:ascii="Times New Roman" w:hAnsi="Times New Roman" w:cs="Times New Roman"/>
          <w:sz w:val="24"/>
          <w:szCs w:val="24"/>
        </w:rPr>
        <w:t>“</w:t>
      </w:r>
      <w:r>
        <w:rPr>
          <w:rFonts w:ascii="Times New Roman" w:hAnsi="Times New Roman" w:cs="Times New Roman"/>
          <w:sz w:val="24"/>
          <w:szCs w:val="24"/>
        </w:rPr>
        <w:t>Cointegration</w:t>
      </w:r>
      <w:r w:rsidR="005E121D">
        <w:rPr>
          <w:rFonts w:ascii="Times New Roman" w:hAnsi="Times New Roman" w:cs="Times New Roman"/>
          <w:sz w:val="24"/>
          <w:szCs w:val="24"/>
        </w:rPr>
        <w:t>”</w:t>
      </w:r>
      <w:r>
        <w:rPr>
          <w:rFonts w:ascii="Times New Roman" w:hAnsi="Times New Roman" w:cs="Times New Roman"/>
          <w:sz w:val="24"/>
          <w:szCs w:val="24"/>
        </w:rPr>
        <w:t xml:space="preserve"> test we can see the values of </w:t>
      </w:r>
      <w:r w:rsidR="005E121D">
        <w:rPr>
          <w:rFonts w:ascii="Times New Roman" w:hAnsi="Times New Roman" w:cs="Times New Roman"/>
          <w:sz w:val="24"/>
          <w:szCs w:val="24"/>
        </w:rPr>
        <w:t>“</w:t>
      </w:r>
      <w:r w:rsidR="005E121D" w:rsidRPr="005E121D">
        <w:rPr>
          <w:rFonts w:ascii="Times New Roman" w:hAnsi="Times New Roman" w:cs="Times New Roman"/>
          <w:sz w:val="24"/>
          <w:szCs w:val="24"/>
        </w:rPr>
        <w:t>Pesaran</w:t>
      </w:r>
      <w:r w:rsidR="005E121D">
        <w:rPr>
          <w:rFonts w:ascii="Times New Roman" w:hAnsi="Times New Roman" w:cs="Times New Roman"/>
          <w:sz w:val="28"/>
          <w:szCs w:val="28"/>
        </w:rPr>
        <w:t>”</w:t>
      </w:r>
      <w:r w:rsidR="005E121D">
        <w:rPr>
          <w:rFonts w:ascii="Times New Roman" w:hAnsi="Times New Roman" w:cs="Times New Roman"/>
          <w:sz w:val="24"/>
          <w:szCs w:val="24"/>
        </w:rPr>
        <w:t xml:space="preserve"> test and “K</w:t>
      </w:r>
      <w:r w:rsidR="000D755E">
        <w:rPr>
          <w:rFonts w:ascii="Times New Roman" w:hAnsi="Times New Roman" w:cs="Times New Roman"/>
          <w:sz w:val="24"/>
          <w:szCs w:val="24"/>
        </w:rPr>
        <w:t>ao</w:t>
      </w:r>
      <w:r w:rsidR="005E121D">
        <w:rPr>
          <w:rFonts w:ascii="Times New Roman" w:hAnsi="Times New Roman" w:cs="Times New Roman"/>
          <w:sz w:val="24"/>
          <w:szCs w:val="24"/>
        </w:rPr>
        <w:t>”</w:t>
      </w:r>
      <w:r w:rsidR="000D755E">
        <w:rPr>
          <w:rFonts w:ascii="Times New Roman" w:hAnsi="Times New Roman" w:cs="Times New Roman"/>
          <w:sz w:val="24"/>
          <w:szCs w:val="24"/>
        </w:rPr>
        <w:t xml:space="preserve"> test to intercept</w:t>
      </w:r>
      <w:r>
        <w:rPr>
          <w:rFonts w:ascii="Times New Roman" w:hAnsi="Times New Roman" w:cs="Times New Roman"/>
          <w:sz w:val="24"/>
          <w:szCs w:val="24"/>
        </w:rPr>
        <w:t xml:space="preserve"> the test result</w:t>
      </w:r>
      <w:r w:rsidR="000D755E">
        <w:rPr>
          <w:rFonts w:ascii="Times New Roman" w:hAnsi="Times New Roman" w:cs="Times New Roman"/>
          <w:sz w:val="24"/>
          <w:szCs w:val="24"/>
        </w:rPr>
        <w:t>,</w:t>
      </w:r>
      <w:r>
        <w:rPr>
          <w:rFonts w:ascii="Times New Roman" w:hAnsi="Times New Roman" w:cs="Times New Roman"/>
          <w:sz w:val="24"/>
          <w:szCs w:val="24"/>
        </w:rPr>
        <w:t xml:space="preserve"> we must look at the model </w:t>
      </w:r>
      <w:r w:rsidR="00D20C22">
        <w:rPr>
          <w:rFonts w:ascii="Times New Roman" w:hAnsi="Times New Roman" w:cs="Times New Roman"/>
          <w:sz w:val="24"/>
          <w:szCs w:val="24"/>
        </w:rPr>
        <w:t>number. In</w:t>
      </w:r>
      <w:r>
        <w:rPr>
          <w:rFonts w:ascii="Times New Roman" w:hAnsi="Times New Roman" w:cs="Times New Roman"/>
          <w:sz w:val="24"/>
          <w:szCs w:val="24"/>
        </w:rPr>
        <w:t xml:space="preserve"> model 1 we can see </w:t>
      </w:r>
      <w:r w:rsidR="000D755E">
        <w:rPr>
          <w:rFonts w:ascii="Times New Roman" w:hAnsi="Times New Roman" w:cs="Times New Roman"/>
          <w:sz w:val="24"/>
          <w:szCs w:val="24"/>
        </w:rPr>
        <w:t>that eight values are significant out of</w:t>
      </w:r>
      <w:r>
        <w:rPr>
          <w:rFonts w:ascii="Times New Roman" w:hAnsi="Times New Roman" w:cs="Times New Roman"/>
          <w:sz w:val="24"/>
          <w:szCs w:val="24"/>
        </w:rPr>
        <w:t xml:space="preserve"> 11 number of test </w:t>
      </w:r>
      <w:r w:rsidR="000D755E">
        <w:rPr>
          <w:rFonts w:ascii="Times New Roman" w:hAnsi="Times New Roman" w:cs="Times New Roman"/>
          <w:sz w:val="24"/>
          <w:szCs w:val="24"/>
        </w:rPr>
        <w:t xml:space="preserve">which indicating that there is a long run relationship establish in first model. For model 2 clearly we can see that there is no values are significant out of 11 numbers of statistics. From which we can state that there is no long run relationship establish in number 2 model. In case of number 3 model the test results of 11 statistics under </w:t>
      </w:r>
      <w:r w:rsidR="005E121D">
        <w:rPr>
          <w:rFonts w:ascii="Times New Roman" w:hAnsi="Times New Roman" w:cs="Times New Roman"/>
          <w:sz w:val="24"/>
          <w:szCs w:val="24"/>
        </w:rPr>
        <w:t>“</w:t>
      </w:r>
      <w:r w:rsidR="005E121D" w:rsidRPr="005E121D">
        <w:rPr>
          <w:rFonts w:ascii="Times New Roman" w:hAnsi="Times New Roman" w:cs="Times New Roman"/>
          <w:sz w:val="24"/>
          <w:szCs w:val="24"/>
        </w:rPr>
        <w:t>Pesaran</w:t>
      </w:r>
      <w:r w:rsidR="005E121D">
        <w:rPr>
          <w:rFonts w:ascii="Times New Roman" w:hAnsi="Times New Roman" w:cs="Times New Roman"/>
          <w:sz w:val="28"/>
          <w:szCs w:val="28"/>
        </w:rPr>
        <w:t>”</w:t>
      </w:r>
      <w:r w:rsidR="000D755E">
        <w:rPr>
          <w:rFonts w:ascii="Times New Roman" w:hAnsi="Times New Roman" w:cs="Times New Roman"/>
          <w:sz w:val="24"/>
          <w:szCs w:val="24"/>
        </w:rPr>
        <w:t xml:space="preserve"> test the eight statistical values are significant and which clearly shows long run relationship establish in number 3 model. And in last number 4 </w:t>
      </w:r>
      <w:r w:rsidR="00D20C22">
        <w:rPr>
          <w:rFonts w:ascii="Times New Roman" w:hAnsi="Times New Roman" w:cs="Times New Roman"/>
          <w:sz w:val="24"/>
          <w:szCs w:val="24"/>
        </w:rPr>
        <w:t>models</w:t>
      </w:r>
      <w:r w:rsidR="000D755E">
        <w:rPr>
          <w:rFonts w:ascii="Times New Roman" w:hAnsi="Times New Roman" w:cs="Times New Roman"/>
          <w:sz w:val="24"/>
          <w:szCs w:val="24"/>
        </w:rPr>
        <w:t xml:space="preserve"> indicates that there are 5 statistical results out of 11 </w:t>
      </w:r>
      <w:r w:rsidR="005E121D">
        <w:rPr>
          <w:rFonts w:ascii="Times New Roman" w:hAnsi="Times New Roman" w:cs="Times New Roman"/>
          <w:sz w:val="24"/>
          <w:szCs w:val="24"/>
        </w:rPr>
        <w:t>“</w:t>
      </w:r>
      <w:r w:rsidR="005E121D" w:rsidRPr="005E121D">
        <w:rPr>
          <w:rFonts w:ascii="Times New Roman" w:hAnsi="Times New Roman" w:cs="Times New Roman"/>
          <w:sz w:val="24"/>
          <w:szCs w:val="24"/>
        </w:rPr>
        <w:t>Pesaran”</w:t>
      </w:r>
      <w:r w:rsidR="000D755E">
        <w:rPr>
          <w:rFonts w:ascii="Times New Roman" w:hAnsi="Times New Roman" w:cs="Times New Roman"/>
          <w:sz w:val="24"/>
          <w:szCs w:val="24"/>
        </w:rPr>
        <w:t xml:space="preserve"> test results are signi</w:t>
      </w:r>
      <w:r w:rsidR="0015775E">
        <w:rPr>
          <w:rFonts w:ascii="Times New Roman" w:hAnsi="Times New Roman" w:cs="Times New Roman"/>
          <w:sz w:val="24"/>
          <w:szCs w:val="24"/>
        </w:rPr>
        <w:t xml:space="preserve">ficant in this case we cannot clearly say that there is no long run relationship or there is long relationship. It can possible that in model number 4 there is </w:t>
      </w:r>
      <w:r w:rsidR="0001371D">
        <w:rPr>
          <w:rFonts w:ascii="Times New Roman" w:hAnsi="Times New Roman" w:cs="Times New Roman"/>
          <w:sz w:val="24"/>
          <w:szCs w:val="24"/>
        </w:rPr>
        <w:t xml:space="preserve">long </w:t>
      </w:r>
      <w:r w:rsidR="0001371D">
        <w:rPr>
          <w:rFonts w:ascii="Times New Roman" w:hAnsi="Times New Roman" w:cs="Times New Roman"/>
          <w:sz w:val="24"/>
          <w:szCs w:val="24"/>
        </w:rPr>
        <w:lastRenderedPageBreak/>
        <w:t>run</w:t>
      </w:r>
      <w:r w:rsidR="0015775E">
        <w:rPr>
          <w:rFonts w:ascii="Times New Roman" w:hAnsi="Times New Roman" w:cs="Times New Roman"/>
          <w:sz w:val="24"/>
          <w:szCs w:val="24"/>
        </w:rPr>
        <w:t xml:space="preserve"> relationship establish or may it cannot be possible. </w:t>
      </w:r>
      <w:r w:rsidR="00142AE0">
        <w:rPr>
          <w:rFonts w:ascii="Times New Roman" w:hAnsi="Times New Roman" w:cs="Times New Roman"/>
          <w:sz w:val="24"/>
          <w:szCs w:val="24"/>
        </w:rPr>
        <w:t>“Keo” test presents more reliable results. We can see that in “Kao” test and we can clearly state that in model one, two and three represents long run relationship between foreign currency and financial inclusion but in case of model number four it shows there is no long run relationship establish.</w:t>
      </w:r>
    </w:p>
    <w:p w:rsidR="00020C5B" w:rsidRDefault="00020C5B" w:rsidP="00037A96">
      <w:pPr>
        <w:rPr>
          <w:rFonts w:ascii="Times New Roman" w:hAnsi="Times New Roman" w:cs="Times New Roman"/>
          <w:sz w:val="28"/>
          <w:szCs w:val="28"/>
        </w:rPr>
      </w:pPr>
    </w:p>
    <w:p w:rsidR="00A4297B" w:rsidRPr="00A4297B" w:rsidRDefault="00A4297B" w:rsidP="00A4297B">
      <w:pPr>
        <w:pStyle w:val="Caption"/>
        <w:keepNext/>
        <w:rPr>
          <w:color w:val="000000" w:themeColor="text1"/>
          <w:sz w:val="24"/>
          <w:szCs w:val="24"/>
        </w:rPr>
      </w:pPr>
      <w:bookmarkStart w:id="28" w:name="_Toc54110996"/>
      <w:r w:rsidRPr="00A4297B">
        <w:rPr>
          <w:color w:val="000000" w:themeColor="text1"/>
          <w:sz w:val="24"/>
          <w:szCs w:val="24"/>
        </w:rPr>
        <w:t>Table</w:t>
      </w:r>
      <w:r>
        <w:rPr>
          <w:color w:val="000000" w:themeColor="text1"/>
          <w:sz w:val="24"/>
          <w:szCs w:val="24"/>
        </w:rPr>
        <w:t>:</w:t>
      </w:r>
      <w:r w:rsidRPr="00A4297B">
        <w:rPr>
          <w:color w:val="000000" w:themeColor="text1"/>
          <w:sz w:val="24"/>
          <w:szCs w:val="24"/>
        </w:rPr>
        <w:t xml:space="preserve"> </w:t>
      </w:r>
      <w:r w:rsidR="00A8335C" w:rsidRPr="00A4297B">
        <w:rPr>
          <w:color w:val="000000" w:themeColor="text1"/>
          <w:sz w:val="24"/>
          <w:szCs w:val="24"/>
        </w:rPr>
        <w:fldChar w:fldCharType="begin"/>
      </w:r>
      <w:r w:rsidRPr="00A4297B">
        <w:rPr>
          <w:color w:val="000000" w:themeColor="text1"/>
          <w:sz w:val="24"/>
          <w:szCs w:val="24"/>
        </w:rPr>
        <w:instrText xml:space="preserve"> SEQ Table \* ARABIC </w:instrText>
      </w:r>
      <w:r w:rsidR="00A8335C" w:rsidRPr="00A4297B">
        <w:rPr>
          <w:color w:val="000000" w:themeColor="text1"/>
          <w:sz w:val="24"/>
          <w:szCs w:val="24"/>
        </w:rPr>
        <w:fldChar w:fldCharType="separate"/>
      </w:r>
      <w:r w:rsidR="00DA39A9">
        <w:rPr>
          <w:noProof/>
          <w:color w:val="000000" w:themeColor="text1"/>
          <w:sz w:val="24"/>
          <w:szCs w:val="24"/>
        </w:rPr>
        <w:t>6</w:t>
      </w:r>
      <w:r w:rsidR="00A8335C" w:rsidRPr="00A4297B">
        <w:rPr>
          <w:color w:val="000000" w:themeColor="text1"/>
          <w:sz w:val="24"/>
          <w:szCs w:val="24"/>
        </w:rPr>
        <w:fldChar w:fldCharType="end"/>
      </w:r>
      <w:r w:rsidR="00B51894">
        <w:rPr>
          <w:color w:val="000000" w:themeColor="text1"/>
          <w:sz w:val="24"/>
          <w:szCs w:val="24"/>
        </w:rPr>
        <w:t xml:space="preserve"> </w:t>
      </w:r>
      <w:r w:rsidR="00634D88" w:rsidRPr="00A4297B">
        <w:rPr>
          <w:color w:val="000000" w:themeColor="text1"/>
          <w:sz w:val="24"/>
          <w:szCs w:val="24"/>
        </w:rPr>
        <w:t>Cross-sectional dependency test</w:t>
      </w:r>
      <w:bookmarkEnd w:id="28"/>
    </w:p>
    <w:tbl>
      <w:tblPr>
        <w:tblW w:w="0" w:type="auto"/>
        <w:tblInd w:w="30" w:type="dxa"/>
        <w:tblLayout w:type="fixed"/>
        <w:tblCellMar>
          <w:left w:w="0" w:type="dxa"/>
          <w:right w:w="0" w:type="dxa"/>
        </w:tblCellMar>
        <w:tblLook w:val="0000" w:firstRow="0" w:lastRow="0" w:firstColumn="0" w:lastColumn="0" w:noHBand="0" w:noVBand="0"/>
      </w:tblPr>
      <w:tblGrid>
        <w:gridCol w:w="2962"/>
        <w:gridCol w:w="1313"/>
        <w:gridCol w:w="997"/>
        <w:gridCol w:w="998"/>
      </w:tblGrid>
      <w:tr w:rsidR="00931611" w:rsidTr="00BB337C">
        <w:tblPrEx>
          <w:tblCellMar>
            <w:top w:w="0" w:type="dxa"/>
            <w:bottom w:w="0" w:type="dxa"/>
          </w:tblCellMar>
        </w:tblPrEx>
        <w:trPr>
          <w:trHeight w:val="225"/>
        </w:trPr>
        <w:tc>
          <w:tcPr>
            <w:tcW w:w="5272" w:type="dxa"/>
            <w:gridSpan w:val="3"/>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 Dependence Test</w:t>
            </w: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4275" w:type="dxa"/>
            <w:gridSpan w:val="2"/>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EX</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6270" w:type="dxa"/>
            <w:gridSpan w:val="4"/>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Null hypothesis: No cross-section dependence (correlation)</w:t>
            </w:r>
          </w:p>
        </w:tc>
      </w:tr>
      <w:tr w:rsidR="00931611" w:rsidTr="00BB337C">
        <w:tblPrEx>
          <w:tblCellMar>
            <w:top w:w="0" w:type="dxa"/>
            <w:bottom w:w="0" w:type="dxa"/>
          </w:tblCellMar>
        </w:tblPrEx>
        <w:trPr>
          <w:trHeight w:val="225"/>
        </w:trPr>
        <w:tc>
          <w:tcPr>
            <w:tcW w:w="4275" w:type="dxa"/>
            <w:gridSpan w:val="2"/>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5272" w:type="dxa"/>
            <w:gridSpan w:val="3"/>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46</w:t>
            </w: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5272" w:type="dxa"/>
            <w:gridSpan w:val="3"/>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49</w:t>
            </w: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6270" w:type="dxa"/>
            <w:gridSpan w:val="4"/>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(unbalanced) observations: 1878</w:t>
            </w:r>
          </w:p>
        </w:tc>
      </w:tr>
      <w:tr w:rsidR="00931611" w:rsidTr="00BB337C">
        <w:tblPrEx>
          <w:tblCellMar>
            <w:top w:w="0" w:type="dxa"/>
            <w:bottom w:w="0" w:type="dxa"/>
          </w:tblCellMar>
        </w:tblPrEx>
        <w:trPr>
          <w:trHeight w:val="225"/>
        </w:trPr>
        <w:tc>
          <w:tcPr>
            <w:tcW w:w="6270" w:type="dxa"/>
            <w:gridSpan w:val="4"/>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Note: non-zero cross-section means detected in data</w:t>
            </w:r>
          </w:p>
        </w:tc>
      </w:tr>
      <w:tr w:rsidR="00931611" w:rsidTr="00BB337C">
        <w:tblPrEx>
          <w:tblCellMar>
            <w:top w:w="0" w:type="dxa"/>
            <w:bottom w:w="0" w:type="dxa"/>
          </w:tblCellMar>
        </w:tblPrEx>
        <w:trPr>
          <w:trHeight w:val="225"/>
        </w:trPr>
        <w:tc>
          <w:tcPr>
            <w:tcW w:w="6270" w:type="dxa"/>
            <w:gridSpan w:val="4"/>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employs centered correlations computed from pairwise samples</w:t>
            </w:r>
          </w:p>
        </w:tc>
      </w:tr>
      <w:tr w:rsidR="00931611" w:rsidTr="00BB337C">
        <w:tblPrEx>
          <w:tblCellMar>
            <w:top w:w="0" w:type="dxa"/>
            <w:bottom w:w="0" w:type="dxa"/>
          </w:tblCellMar>
        </w:tblPrEx>
        <w:trPr>
          <w:trHeight w:hRule="exact" w:val="90"/>
        </w:trPr>
        <w:tc>
          <w:tcPr>
            <w:tcW w:w="2962"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hRule="exact" w:val="13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Test</w:t>
            </w: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Statistic  </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d.f.  </w:t>
            </w: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931611" w:rsidTr="00BB337C">
        <w:tblPrEx>
          <w:tblCellMar>
            <w:top w:w="0" w:type="dxa"/>
            <w:bottom w:w="0" w:type="dxa"/>
          </w:tblCellMar>
        </w:tblPrEx>
        <w:trPr>
          <w:trHeight w:hRule="exact" w:val="90"/>
        </w:trPr>
        <w:tc>
          <w:tcPr>
            <w:tcW w:w="2962"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double" w:sz="6" w:space="2"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hRule="exact" w:val="13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val="22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Breusch-Pagan LM</w:t>
            </w: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22293.61</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1176</w:t>
            </w: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931611" w:rsidTr="00BB337C">
        <w:tblPrEx>
          <w:tblCellMar>
            <w:top w:w="0" w:type="dxa"/>
            <w:bottom w:w="0" w:type="dxa"/>
          </w:tblCellMar>
        </w:tblPrEx>
        <w:trPr>
          <w:trHeight w:val="22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Pesaran scaled LM</w:t>
            </w: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435.4379</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931611" w:rsidTr="00BB337C">
        <w:tblPrEx>
          <w:tblCellMar>
            <w:top w:w="0" w:type="dxa"/>
            <w:bottom w:w="0" w:type="dxa"/>
          </w:tblCellMar>
        </w:tblPrEx>
        <w:trPr>
          <w:trHeight w:val="22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Bias-corrected scaled LM</w:t>
            </w: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434.8934</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931611" w:rsidTr="00BB337C">
        <w:tblPrEx>
          <w:tblCellMar>
            <w:top w:w="0" w:type="dxa"/>
            <w:bottom w:w="0" w:type="dxa"/>
          </w:tblCellMar>
        </w:tblPrEx>
        <w:trPr>
          <w:trHeight w:val="22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Pesaran CD</w:t>
            </w: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143.9605</w:t>
            </w: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931611" w:rsidTr="00BB337C">
        <w:tblPrEx>
          <w:tblCellMar>
            <w:top w:w="0" w:type="dxa"/>
            <w:bottom w:w="0" w:type="dxa"/>
          </w:tblCellMar>
        </w:tblPrEx>
        <w:trPr>
          <w:trHeight w:hRule="exact" w:val="90"/>
        </w:trPr>
        <w:tc>
          <w:tcPr>
            <w:tcW w:w="2962" w:type="dxa"/>
            <w:tcBorders>
              <w:top w:val="nil"/>
              <w:left w:val="nil"/>
              <w:bottom w:val="double" w:sz="6" w:space="0"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0"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double" w:sz="6" w:space="0" w:color="auto"/>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r w:rsidR="00931611" w:rsidTr="00BB337C">
        <w:tblPrEx>
          <w:tblCellMar>
            <w:top w:w="0" w:type="dxa"/>
            <w:bottom w:w="0" w:type="dxa"/>
          </w:tblCellMar>
        </w:tblPrEx>
        <w:trPr>
          <w:trHeight w:hRule="exact" w:val="135"/>
        </w:trPr>
        <w:tc>
          <w:tcPr>
            <w:tcW w:w="2962"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c>
          <w:tcPr>
            <w:tcW w:w="998" w:type="dxa"/>
            <w:tcBorders>
              <w:top w:val="nil"/>
              <w:left w:val="nil"/>
              <w:bottom w:val="nil"/>
              <w:right w:val="nil"/>
            </w:tcBorders>
            <w:vAlign w:val="bottom"/>
          </w:tcPr>
          <w:p w:rsidR="00931611" w:rsidRDefault="00931611" w:rsidP="00BB337C">
            <w:pPr>
              <w:autoSpaceDE w:val="0"/>
              <w:autoSpaceDN w:val="0"/>
              <w:adjustRightInd w:val="0"/>
              <w:spacing w:after="0" w:line="240" w:lineRule="auto"/>
              <w:jc w:val="center"/>
              <w:rPr>
                <w:rFonts w:ascii="Arial" w:hAnsi="Arial" w:cs="Arial"/>
                <w:color w:val="000000"/>
                <w:sz w:val="18"/>
                <w:szCs w:val="18"/>
              </w:rPr>
            </w:pPr>
          </w:p>
        </w:tc>
      </w:tr>
    </w:tbl>
    <w:p w:rsidR="005E121D" w:rsidRDefault="005E121D" w:rsidP="00037A96">
      <w:pPr>
        <w:rPr>
          <w:rFonts w:ascii="Times New Roman" w:hAnsi="Times New Roman" w:cs="Times New Roman"/>
          <w:sz w:val="28"/>
          <w:szCs w:val="28"/>
        </w:rPr>
      </w:pPr>
    </w:p>
    <w:p w:rsidR="005E121D" w:rsidRDefault="005E121D" w:rsidP="00037A96">
      <w:pPr>
        <w:rPr>
          <w:rFonts w:ascii="Times New Roman" w:hAnsi="Times New Roman" w:cs="Times New Roman"/>
          <w:b/>
          <w:sz w:val="24"/>
          <w:szCs w:val="24"/>
        </w:rPr>
      </w:pPr>
      <w:r w:rsidRPr="005E121D">
        <w:rPr>
          <w:rFonts w:ascii="Times New Roman" w:hAnsi="Times New Roman" w:cs="Times New Roman"/>
          <w:b/>
          <w:sz w:val="24"/>
          <w:szCs w:val="24"/>
        </w:rPr>
        <w:t xml:space="preserve">Interpretation </w:t>
      </w:r>
    </w:p>
    <w:p w:rsidR="008C7618" w:rsidRDefault="00BD16A5" w:rsidP="008C7618">
      <w:pPr>
        <w:spacing w:line="360" w:lineRule="auto"/>
        <w:jc w:val="both"/>
        <w:rPr>
          <w:rFonts w:ascii="Times New Roman" w:hAnsi="Times New Roman" w:cs="Times New Roman"/>
          <w:sz w:val="24"/>
          <w:szCs w:val="24"/>
        </w:rPr>
      </w:pPr>
      <w:r w:rsidRPr="008C7618">
        <w:rPr>
          <w:rFonts w:ascii="Times New Roman" w:hAnsi="Times New Roman" w:cs="Times New Roman"/>
          <w:sz w:val="24"/>
          <w:szCs w:val="24"/>
        </w:rPr>
        <w:t xml:space="preserve">In matter of cross-sectional dependency test we value of all four tests Breusch-Pagan LM, Pesaran scaled LM, Bias-corrected scaled LM, Pesaran CD all values of test variables are significant. Among the four cross- sectional dependency test there is a cross sectional relationship between all variable. That means each variable influence or help to conclude other value. All six variables are influence able with each other. They are not isolated each one influence other. </w:t>
      </w:r>
      <w:r w:rsidR="00BA5211">
        <w:rPr>
          <w:rFonts w:ascii="Times New Roman" w:hAnsi="Times New Roman" w:cs="Times New Roman"/>
          <w:sz w:val="24"/>
          <w:szCs w:val="24"/>
        </w:rPr>
        <w:t xml:space="preserve">Each and every variable data seems significant that means we can confirm that the data and the variable we are taking for teats are cross-section ally dependent on each other they are confront influencing each other. </w:t>
      </w:r>
    </w:p>
    <w:p w:rsidR="008C7618" w:rsidRDefault="008C7618" w:rsidP="008C7618">
      <w:pPr>
        <w:spacing w:line="360" w:lineRule="auto"/>
        <w:jc w:val="both"/>
        <w:rPr>
          <w:rFonts w:ascii="Times New Roman" w:hAnsi="Times New Roman" w:cs="Times New Roman"/>
          <w:sz w:val="24"/>
          <w:szCs w:val="24"/>
        </w:rPr>
      </w:pPr>
    </w:p>
    <w:p w:rsidR="008C7618" w:rsidRDefault="008C7618" w:rsidP="008C7618">
      <w:pPr>
        <w:spacing w:line="360" w:lineRule="auto"/>
        <w:jc w:val="both"/>
        <w:rPr>
          <w:rFonts w:ascii="Times New Roman" w:hAnsi="Times New Roman" w:cs="Times New Roman"/>
          <w:sz w:val="24"/>
          <w:szCs w:val="24"/>
        </w:rPr>
      </w:pPr>
    </w:p>
    <w:p w:rsidR="008C7618" w:rsidRDefault="008C7618" w:rsidP="008C7618">
      <w:pPr>
        <w:spacing w:line="360" w:lineRule="auto"/>
        <w:jc w:val="both"/>
        <w:rPr>
          <w:rFonts w:ascii="Times New Roman" w:hAnsi="Times New Roman" w:cs="Times New Roman"/>
          <w:sz w:val="24"/>
          <w:szCs w:val="24"/>
        </w:rPr>
      </w:pPr>
    </w:p>
    <w:p w:rsidR="00D82549" w:rsidRDefault="00D82549" w:rsidP="008C7618">
      <w:pPr>
        <w:spacing w:line="360" w:lineRule="auto"/>
        <w:jc w:val="both"/>
        <w:rPr>
          <w:rFonts w:ascii="Times New Roman" w:hAnsi="Times New Roman" w:cs="Times New Roman"/>
          <w:sz w:val="24"/>
          <w:szCs w:val="24"/>
        </w:rPr>
      </w:pPr>
    </w:p>
    <w:p w:rsidR="00D82549" w:rsidRDefault="00D82549" w:rsidP="008C7618">
      <w:pPr>
        <w:spacing w:line="360" w:lineRule="auto"/>
        <w:jc w:val="both"/>
        <w:rPr>
          <w:rFonts w:ascii="Times New Roman" w:hAnsi="Times New Roman" w:cs="Times New Roman"/>
          <w:sz w:val="24"/>
          <w:szCs w:val="24"/>
        </w:rPr>
      </w:pPr>
    </w:p>
    <w:p w:rsidR="004B46FF" w:rsidRPr="00D82549" w:rsidRDefault="00D82549" w:rsidP="00D82549">
      <w:pPr>
        <w:pStyle w:val="Heading2"/>
        <w:numPr>
          <w:ilvl w:val="1"/>
          <w:numId w:val="12"/>
        </w:numPr>
        <w:rPr>
          <w:b/>
          <w:sz w:val="24"/>
          <w:szCs w:val="24"/>
        </w:rPr>
      </w:pPr>
      <w:bookmarkStart w:id="29" w:name="_Toc54111028"/>
      <w:r w:rsidRPr="00D82549">
        <w:rPr>
          <w:b/>
        </w:rPr>
        <w:t>Base line estimation</w:t>
      </w:r>
      <w:bookmarkEnd w:id="29"/>
    </w:p>
    <w:p w:rsidR="00D82549" w:rsidRPr="008C7618" w:rsidRDefault="00D82549" w:rsidP="008C7618">
      <w:pPr>
        <w:spacing w:line="360" w:lineRule="auto"/>
        <w:jc w:val="both"/>
        <w:rPr>
          <w:rFonts w:ascii="Times New Roman" w:hAnsi="Times New Roman" w:cs="Times New Roman"/>
          <w:sz w:val="24"/>
          <w:szCs w:val="24"/>
        </w:rPr>
      </w:pPr>
    </w:p>
    <w:p w:rsidR="00634D88" w:rsidRPr="00D82549" w:rsidRDefault="00D82549" w:rsidP="00D82549">
      <w:pPr>
        <w:pStyle w:val="Caption"/>
        <w:keepNext/>
        <w:rPr>
          <w:rFonts w:cstheme="minorHAnsi"/>
          <w:color w:val="000000" w:themeColor="text1"/>
          <w:sz w:val="24"/>
          <w:szCs w:val="24"/>
        </w:rPr>
      </w:pPr>
      <w:bookmarkStart w:id="30" w:name="_Toc54110997"/>
      <w:r w:rsidRPr="00D82549">
        <w:rPr>
          <w:rFonts w:cstheme="minorHAnsi"/>
          <w:color w:val="000000" w:themeColor="text1"/>
          <w:sz w:val="24"/>
          <w:szCs w:val="24"/>
        </w:rPr>
        <w:t xml:space="preserve">Table: </w:t>
      </w:r>
      <w:r w:rsidR="00A8335C" w:rsidRPr="00D82549">
        <w:rPr>
          <w:rFonts w:cstheme="minorHAnsi"/>
          <w:color w:val="000000" w:themeColor="text1"/>
          <w:sz w:val="24"/>
          <w:szCs w:val="24"/>
        </w:rPr>
        <w:fldChar w:fldCharType="begin"/>
      </w:r>
      <w:r w:rsidRPr="00D82549">
        <w:rPr>
          <w:rFonts w:cstheme="minorHAnsi"/>
          <w:color w:val="000000" w:themeColor="text1"/>
          <w:sz w:val="24"/>
          <w:szCs w:val="24"/>
        </w:rPr>
        <w:instrText xml:space="preserve"> SEQ Table \* ARABIC </w:instrText>
      </w:r>
      <w:r w:rsidR="00A8335C" w:rsidRPr="00D82549">
        <w:rPr>
          <w:rFonts w:cstheme="minorHAnsi"/>
          <w:color w:val="000000" w:themeColor="text1"/>
          <w:sz w:val="24"/>
          <w:szCs w:val="24"/>
        </w:rPr>
        <w:fldChar w:fldCharType="separate"/>
      </w:r>
      <w:r w:rsidR="00DA39A9">
        <w:rPr>
          <w:rFonts w:cstheme="minorHAnsi"/>
          <w:noProof/>
          <w:color w:val="000000" w:themeColor="text1"/>
          <w:sz w:val="24"/>
          <w:szCs w:val="24"/>
        </w:rPr>
        <w:t>7</w:t>
      </w:r>
      <w:r w:rsidR="00A8335C" w:rsidRPr="00D82549">
        <w:rPr>
          <w:rFonts w:cstheme="minorHAnsi"/>
          <w:color w:val="000000" w:themeColor="text1"/>
          <w:sz w:val="24"/>
          <w:szCs w:val="24"/>
        </w:rPr>
        <w:fldChar w:fldCharType="end"/>
      </w:r>
      <w:r w:rsidRPr="00D82549">
        <w:rPr>
          <w:rFonts w:cstheme="minorHAnsi"/>
          <w:color w:val="000000" w:themeColor="text1"/>
          <w:sz w:val="24"/>
          <w:szCs w:val="24"/>
        </w:rPr>
        <w:t xml:space="preserve"> </w:t>
      </w:r>
      <w:r w:rsidR="00A4297B" w:rsidRPr="00D82549">
        <w:rPr>
          <w:rFonts w:cstheme="minorHAnsi"/>
          <w:color w:val="000000" w:themeColor="text1"/>
          <w:sz w:val="24"/>
          <w:szCs w:val="24"/>
        </w:rPr>
        <w:t xml:space="preserve">Base line estimation test dependent variable: </w:t>
      </w:r>
      <w:r w:rsidR="00634D88" w:rsidRPr="00D82549">
        <w:rPr>
          <w:rFonts w:cstheme="minorHAnsi"/>
          <w:color w:val="000000" w:themeColor="text1"/>
          <w:sz w:val="24"/>
          <w:szCs w:val="24"/>
        </w:rPr>
        <w:t>Remittance</w:t>
      </w:r>
      <w:bookmarkEnd w:id="30"/>
      <w:r w:rsidR="00634D88" w:rsidRPr="00D82549">
        <w:rPr>
          <w:rFonts w:cstheme="minorHAnsi"/>
          <w:color w:val="000000" w:themeColor="text1"/>
          <w:sz w:val="24"/>
          <w:szCs w:val="24"/>
        </w:rPr>
        <w:t xml:space="preserve"> </w:t>
      </w:r>
    </w:p>
    <w:p w:rsidR="003A7DB1" w:rsidRDefault="003A7DB1" w:rsidP="003A7DB1">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EX</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Panel Least Squares</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3120" w:type="dxa"/>
            <w:gridSpan w:val="2"/>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28</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(unbalanced) observations: 59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FDI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2.709865</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0.601470</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4.505402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HCI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24.92796</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42.61877</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0.584906</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0.5611</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0.384342</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0.215480</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1.783653</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0.0802</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DCP</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0.076399</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0.144405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0.529062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0.5990</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DCB</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0.005677</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0.006641</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0.854813</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0.3965</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1.692634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14.61323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0.115829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0.9082</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0.578776</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33.68904</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0.539038</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18.57873</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12.61388</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8.003617</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8432.828</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8.214892</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-230.1067</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8.086090</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14.56476</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1.213515</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bl>
    <w:p w:rsidR="003A7DB1" w:rsidRDefault="003A7DB1" w:rsidP="003A7DB1">
      <w:pPr>
        <w:autoSpaceDE w:val="0"/>
        <w:autoSpaceDN w:val="0"/>
        <w:adjustRightInd w:val="0"/>
        <w:spacing w:after="0" w:line="240" w:lineRule="auto"/>
        <w:rPr>
          <w:rFonts w:ascii="Arial" w:hAnsi="Arial" w:cs="Arial"/>
          <w:sz w:val="18"/>
          <w:szCs w:val="18"/>
        </w:rPr>
      </w:pPr>
      <w:r>
        <w:rPr>
          <w:rFonts w:ascii="Arial" w:hAnsi="Arial" w:cs="Arial"/>
          <w:sz w:val="18"/>
          <w:szCs w:val="18"/>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EX</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Panel Least Squares</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3120" w:type="dxa"/>
            <w:gridSpan w:val="2"/>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28</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(unbalanced) observations: 59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FDI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2.434032</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0.603457</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4.033477</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0.0002</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HCI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31.74635</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41.79698</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0.759537</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0.4510</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0.434624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0.212225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2.047941</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0.0457</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DCP</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0.036051</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0.144096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0.250189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0.8034</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DCB</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0.008650</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0.006708</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1.289503</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0.2030</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-1.697120</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14.38200</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-0.118003</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0.9065</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Effects Specification</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 fixed (dummy variables)</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0.612784</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33.68904</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0.559637</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18.57873</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12.32882</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7.987231</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7751.987</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8.268931</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-227.6233</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8.097195</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11.52993</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1.221802</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bl>
    <w:p w:rsidR="00634D88" w:rsidRDefault="00634D88" w:rsidP="00037A96">
      <w:pPr>
        <w:rPr>
          <w:rFonts w:ascii="Times New Roman" w:hAnsi="Times New Roman" w:cs="Times New Roman"/>
          <w:sz w:val="28"/>
          <w:szCs w:val="28"/>
        </w:rPr>
      </w:pPr>
    </w:p>
    <w:p w:rsidR="00EB0D92" w:rsidRPr="00EB0D92" w:rsidRDefault="00EB0D92" w:rsidP="00037A96">
      <w:pPr>
        <w:rPr>
          <w:rFonts w:ascii="Times New Roman" w:hAnsi="Times New Roman" w:cs="Times New Roman"/>
          <w:b/>
          <w:sz w:val="28"/>
          <w:szCs w:val="28"/>
        </w:rPr>
      </w:pPr>
      <w:r w:rsidRPr="00EB0D92">
        <w:rPr>
          <w:rFonts w:ascii="Times New Roman" w:hAnsi="Times New Roman" w:cs="Times New Roman"/>
          <w:b/>
          <w:sz w:val="28"/>
          <w:szCs w:val="28"/>
        </w:rPr>
        <w:t>For model 1</w:t>
      </w:r>
    </w:p>
    <w:p w:rsidR="00A7536B" w:rsidRPr="009A4EE1" w:rsidRDefault="00EB0D92" w:rsidP="009A4EE1">
      <w:pPr>
        <w:spacing w:line="360" w:lineRule="auto"/>
        <w:jc w:val="both"/>
        <w:rPr>
          <w:rFonts w:ascii="Times New Roman" w:hAnsi="Times New Roman" w:cs="Times New Roman"/>
          <w:sz w:val="24"/>
          <w:szCs w:val="24"/>
        </w:rPr>
      </w:pPr>
      <w:r w:rsidRPr="009A4EE1">
        <w:rPr>
          <w:rFonts w:ascii="Times New Roman" w:hAnsi="Times New Roman" w:cs="Times New Roman"/>
          <w:sz w:val="24"/>
          <w:szCs w:val="24"/>
        </w:rPr>
        <w:t xml:space="preserve">There are two following model we can see that in test to effect of remittance to financial inclusion For model 1, OLS “CBB” has establish negative effects running from financial inclusion to remittance, but in terms of money supply which is “M” showing positive </w:t>
      </w:r>
      <w:r w:rsidR="005C2D8F">
        <w:rPr>
          <w:rFonts w:ascii="Times New Roman" w:hAnsi="Times New Roman" w:cs="Times New Roman"/>
          <w:sz w:val="24"/>
          <w:szCs w:val="24"/>
        </w:rPr>
        <w:t>effect</w:t>
      </w:r>
      <w:r w:rsidRPr="009A4EE1">
        <w:rPr>
          <w:rFonts w:ascii="Times New Roman" w:hAnsi="Times New Roman" w:cs="Times New Roman"/>
          <w:sz w:val="24"/>
          <w:szCs w:val="24"/>
        </w:rPr>
        <w:t xml:space="preserve"> running, in case of “TO” th</w:t>
      </w:r>
      <w:r w:rsidR="005C2D8F">
        <w:rPr>
          <w:rFonts w:ascii="Times New Roman" w:hAnsi="Times New Roman" w:cs="Times New Roman"/>
          <w:sz w:val="24"/>
          <w:szCs w:val="24"/>
        </w:rPr>
        <w:t>e effect</w:t>
      </w:r>
      <w:r w:rsidR="00E56216">
        <w:rPr>
          <w:rFonts w:ascii="Times New Roman" w:hAnsi="Times New Roman" w:cs="Times New Roman"/>
          <w:sz w:val="24"/>
          <w:szCs w:val="24"/>
        </w:rPr>
        <w:t xml:space="preserve"> runs positive, In8</w:t>
      </w:r>
      <w:r w:rsidRPr="009A4EE1">
        <w:rPr>
          <w:rFonts w:ascii="Times New Roman" w:hAnsi="Times New Roman" w:cs="Times New Roman"/>
          <w:sz w:val="24"/>
          <w:szCs w:val="24"/>
        </w:rPr>
        <w:t xml:space="preserve"> terms of “DCP” has establish a negative effects running from financial inclusion to remittance</w:t>
      </w:r>
    </w:p>
    <w:p w:rsidR="00EB0D92" w:rsidRDefault="009A4EE1" w:rsidP="009A4EE1">
      <w:pPr>
        <w:spacing w:line="360" w:lineRule="auto"/>
        <w:jc w:val="both"/>
        <w:rPr>
          <w:rFonts w:ascii="Times New Roman" w:hAnsi="Times New Roman" w:cs="Times New Roman"/>
          <w:sz w:val="24"/>
          <w:szCs w:val="24"/>
        </w:rPr>
      </w:pPr>
      <w:r w:rsidRPr="009A4EE1">
        <w:rPr>
          <w:rFonts w:ascii="Times New Roman" w:hAnsi="Times New Roman" w:cs="Times New Roman"/>
          <w:sz w:val="24"/>
          <w:szCs w:val="24"/>
        </w:rPr>
        <w:t>For model 1, RE test show when</w:t>
      </w:r>
      <w:r w:rsidR="00EB0D92" w:rsidRPr="009A4EE1">
        <w:rPr>
          <w:rFonts w:ascii="Times New Roman" w:hAnsi="Times New Roman" w:cs="Times New Roman"/>
          <w:sz w:val="24"/>
          <w:szCs w:val="24"/>
        </w:rPr>
        <w:t xml:space="preserve"> the variable is CBB the results shows negative effect </w:t>
      </w:r>
      <w:r w:rsidRPr="009A4EE1">
        <w:rPr>
          <w:rFonts w:ascii="Times New Roman" w:hAnsi="Times New Roman" w:cs="Times New Roman"/>
          <w:sz w:val="24"/>
          <w:szCs w:val="24"/>
        </w:rPr>
        <w:t>establish running from financial inclusion to remittance</w:t>
      </w:r>
      <w:r w:rsidR="00310AFA">
        <w:rPr>
          <w:rFonts w:ascii="Times New Roman" w:hAnsi="Times New Roman" w:cs="Times New Roman"/>
          <w:sz w:val="24"/>
          <w:szCs w:val="24"/>
        </w:rPr>
        <w:t xml:space="preserve">, according to Money </w:t>
      </w:r>
      <w:r>
        <w:rPr>
          <w:rFonts w:ascii="Times New Roman" w:hAnsi="Times New Roman" w:cs="Times New Roman"/>
          <w:sz w:val="24"/>
          <w:szCs w:val="24"/>
        </w:rPr>
        <w:t xml:space="preserve">supply which is showing by “M” in RE test </w:t>
      </w:r>
      <w:r w:rsidR="002B374A">
        <w:rPr>
          <w:rFonts w:ascii="Times New Roman" w:hAnsi="Times New Roman" w:cs="Times New Roman"/>
          <w:sz w:val="24"/>
          <w:szCs w:val="24"/>
        </w:rPr>
        <w:t>establish a positive effect</w:t>
      </w:r>
      <w:r w:rsidR="006A5310">
        <w:rPr>
          <w:rFonts w:ascii="Times New Roman" w:hAnsi="Times New Roman" w:cs="Times New Roman"/>
          <w:sz w:val="24"/>
          <w:szCs w:val="24"/>
        </w:rPr>
        <w:t>, in case of variable “Y” it establish</w:t>
      </w:r>
      <w:r w:rsidR="004E3028">
        <w:rPr>
          <w:rFonts w:ascii="Times New Roman" w:hAnsi="Times New Roman" w:cs="Times New Roman"/>
          <w:sz w:val="24"/>
          <w:szCs w:val="24"/>
        </w:rPr>
        <w:t xml:space="preserve"> a negative effect</w:t>
      </w:r>
      <w:r w:rsidR="002D3586">
        <w:rPr>
          <w:rFonts w:ascii="Times New Roman" w:hAnsi="Times New Roman" w:cs="Times New Roman"/>
          <w:sz w:val="24"/>
          <w:szCs w:val="24"/>
        </w:rPr>
        <w:t xml:space="preserve">, in case of ‘TO” variable we can see that the effect is positive, with ‘DCP” variable the effect seems negative. With “GCF” variable the effect seems </w:t>
      </w:r>
      <w:r w:rsidR="00095D3B">
        <w:rPr>
          <w:rFonts w:ascii="Times New Roman" w:hAnsi="Times New Roman" w:cs="Times New Roman"/>
          <w:sz w:val="24"/>
          <w:szCs w:val="24"/>
        </w:rPr>
        <w:t>negative also and with “C” variable there is a positive effect running</w:t>
      </w:r>
      <w:r w:rsidR="00095D3B" w:rsidRPr="009A4EE1">
        <w:rPr>
          <w:rFonts w:ascii="Times New Roman" w:hAnsi="Times New Roman" w:cs="Times New Roman"/>
          <w:sz w:val="24"/>
          <w:szCs w:val="24"/>
        </w:rPr>
        <w:t xml:space="preserve"> from financial inclusion to remittance</w:t>
      </w:r>
      <w:r w:rsidR="00095D3B">
        <w:rPr>
          <w:rFonts w:ascii="Times New Roman" w:hAnsi="Times New Roman" w:cs="Times New Roman"/>
          <w:sz w:val="24"/>
          <w:szCs w:val="24"/>
        </w:rPr>
        <w:t>.</w:t>
      </w:r>
    </w:p>
    <w:p w:rsidR="00310AFA" w:rsidRPr="009A4EE1" w:rsidRDefault="00310AFA" w:rsidP="009A4EE1">
      <w:pPr>
        <w:spacing w:line="360" w:lineRule="auto"/>
        <w:jc w:val="both"/>
        <w:rPr>
          <w:rFonts w:ascii="Times New Roman" w:hAnsi="Times New Roman" w:cs="Times New Roman"/>
          <w:sz w:val="24"/>
          <w:szCs w:val="24"/>
        </w:rPr>
      </w:pPr>
      <w:r w:rsidRPr="009A4EE1">
        <w:rPr>
          <w:rFonts w:ascii="Times New Roman" w:hAnsi="Times New Roman" w:cs="Times New Roman"/>
          <w:sz w:val="24"/>
          <w:szCs w:val="24"/>
        </w:rPr>
        <w:t>For model 1</w:t>
      </w:r>
      <w:r>
        <w:rPr>
          <w:rFonts w:ascii="Times New Roman" w:hAnsi="Times New Roman" w:cs="Times New Roman"/>
          <w:sz w:val="24"/>
          <w:szCs w:val="24"/>
        </w:rPr>
        <w:t xml:space="preserve">, FE test shows when the variable is CBB </w:t>
      </w:r>
      <w:r w:rsidRPr="009A4EE1">
        <w:rPr>
          <w:rFonts w:ascii="Times New Roman" w:hAnsi="Times New Roman" w:cs="Times New Roman"/>
          <w:sz w:val="24"/>
          <w:szCs w:val="24"/>
        </w:rPr>
        <w:t>the results shows negative effect establish running from financial inclusion to remittance</w:t>
      </w:r>
      <w:r w:rsidR="00865DA2">
        <w:rPr>
          <w:rFonts w:ascii="Times New Roman" w:hAnsi="Times New Roman" w:cs="Times New Roman"/>
          <w:sz w:val="24"/>
          <w:szCs w:val="24"/>
        </w:rPr>
        <w:t>, showing by “M” in F</w:t>
      </w:r>
      <w:r>
        <w:rPr>
          <w:rFonts w:ascii="Times New Roman" w:hAnsi="Times New Roman" w:cs="Times New Roman"/>
          <w:sz w:val="24"/>
          <w:szCs w:val="24"/>
        </w:rPr>
        <w:t xml:space="preserve">E test establish a positive relationship, in case of variable “Y” it establish a negative </w:t>
      </w:r>
      <w:r w:rsidR="004E3028">
        <w:rPr>
          <w:rFonts w:ascii="Times New Roman" w:hAnsi="Times New Roman" w:cs="Times New Roman"/>
          <w:sz w:val="24"/>
          <w:szCs w:val="24"/>
        </w:rPr>
        <w:t>effect</w:t>
      </w:r>
      <w:r>
        <w:rPr>
          <w:rFonts w:ascii="Times New Roman" w:hAnsi="Times New Roman" w:cs="Times New Roman"/>
          <w:sz w:val="24"/>
          <w:szCs w:val="24"/>
        </w:rPr>
        <w:t>, in case of ‘TO” variable we can see that the effect is positive, with ‘DCP” variable the effect seems negative. With “GCF” variable the effect highlighted negative also and in case of “C” variable there is a positive effect running</w:t>
      </w:r>
      <w:r w:rsidRPr="009A4EE1">
        <w:rPr>
          <w:rFonts w:ascii="Times New Roman" w:hAnsi="Times New Roman" w:cs="Times New Roman"/>
          <w:sz w:val="24"/>
          <w:szCs w:val="24"/>
        </w:rPr>
        <w:t xml:space="preserve"> from financial inclusion to remittance</w:t>
      </w:r>
      <w:r>
        <w:rPr>
          <w:rFonts w:ascii="Times New Roman" w:hAnsi="Times New Roman" w:cs="Times New Roman"/>
          <w:sz w:val="24"/>
          <w:szCs w:val="24"/>
        </w:rPr>
        <w:t>.</w:t>
      </w:r>
    </w:p>
    <w:p w:rsidR="00310AFA" w:rsidRPr="00961F18" w:rsidRDefault="00310AFA" w:rsidP="00961F18">
      <w:pPr>
        <w:rPr>
          <w:rFonts w:ascii="Times New Roman" w:hAnsi="Times New Roman" w:cs="Times New Roman"/>
          <w:b/>
          <w:sz w:val="28"/>
          <w:szCs w:val="28"/>
        </w:rPr>
      </w:pPr>
      <w:r>
        <w:rPr>
          <w:rFonts w:ascii="Times New Roman" w:hAnsi="Times New Roman" w:cs="Times New Roman"/>
          <w:b/>
          <w:sz w:val="28"/>
          <w:szCs w:val="28"/>
        </w:rPr>
        <w:t>For model 2</w:t>
      </w:r>
    </w:p>
    <w:p w:rsidR="004B46FF" w:rsidRDefault="00310AFA" w:rsidP="00310AFA">
      <w:pPr>
        <w:spacing w:line="360" w:lineRule="auto"/>
        <w:jc w:val="both"/>
        <w:rPr>
          <w:rFonts w:ascii="Times New Roman" w:hAnsi="Times New Roman" w:cs="Times New Roman"/>
          <w:sz w:val="24"/>
          <w:szCs w:val="24"/>
        </w:rPr>
      </w:pPr>
      <w:r w:rsidRPr="00310AFA">
        <w:rPr>
          <w:rFonts w:ascii="Times New Roman" w:hAnsi="Times New Roman" w:cs="Times New Roman"/>
          <w:sz w:val="24"/>
          <w:szCs w:val="24"/>
        </w:rPr>
        <w:t xml:space="preserve">In case of model 2, OLS test result with “BC” variable has establish positive effects running from financial inclusion &amp; financial efficiency to remittance, with “M” variable the OLS test </w:t>
      </w:r>
      <w:r w:rsidRPr="00310AFA">
        <w:rPr>
          <w:rFonts w:ascii="Times New Roman" w:hAnsi="Times New Roman" w:cs="Times New Roman"/>
          <w:sz w:val="24"/>
          <w:szCs w:val="24"/>
        </w:rPr>
        <w:lastRenderedPageBreak/>
        <w:t xml:space="preserve">results implies positive effect, other variable which </w:t>
      </w:r>
      <w:r>
        <w:rPr>
          <w:rFonts w:ascii="Times New Roman" w:hAnsi="Times New Roman" w:cs="Times New Roman"/>
          <w:sz w:val="24"/>
          <w:szCs w:val="24"/>
        </w:rPr>
        <w:t xml:space="preserve">“Y” show negative </w:t>
      </w:r>
      <w:r w:rsidR="00A46D3F">
        <w:rPr>
          <w:rFonts w:ascii="Times New Roman" w:hAnsi="Times New Roman" w:cs="Times New Roman"/>
          <w:sz w:val="24"/>
          <w:szCs w:val="24"/>
        </w:rPr>
        <w:t xml:space="preserve">effect, DCP seems has establish negative </w:t>
      </w:r>
      <w:r w:rsidR="004E3028">
        <w:rPr>
          <w:rFonts w:ascii="Times New Roman" w:hAnsi="Times New Roman" w:cs="Times New Roman"/>
          <w:sz w:val="24"/>
          <w:szCs w:val="24"/>
        </w:rPr>
        <w:t>effect</w:t>
      </w:r>
      <w:r w:rsidR="00A46D3F">
        <w:rPr>
          <w:rFonts w:ascii="Times New Roman" w:hAnsi="Times New Roman" w:cs="Times New Roman"/>
          <w:sz w:val="24"/>
          <w:szCs w:val="24"/>
        </w:rPr>
        <w:t xml:space="preserve"> and “GCF” variable has negative effect over</w:t>
      </w:r>
      <w:r w:rsidR="00A46D3F" w:rsidRPr="00310AFA">
        <w:rPr>
          <w:rFonts w:ascii="Times New Roman" w:hAnsi="Times New Roman" w:cs="Times New Roman"/>
          <w:sz w:val="24"/>
          <w:szCs w:val="24"/>
        </w:rPr>
        <w:t>running from financial inclusion &amp; financial efficiency to remittance</w:t>
      </w:r>
    </w:p>
    <w:p w:rsidR="00A46D3F" w:rsidRDefault="00A46D3F" w:rsidP="00310AFA">
      <w:pPr>
        <w:spacing w:line="360" w:lineRule="auto"/>
        <w:jc w:val="both"/>
        <w:rPr>
          <w:rFonts w:ascii="Times New Roman" w:hAnsi="Times New Roman" w:cs="Times New Roman"/>
          <w:sz w:val="24"/>
          <w:szCs w:val="24"/>
        </w:rPr>
      </w:pPr>
    </w:p>
    <w:p w:rsidR="00A46D3F" w:rsidRDefault="00A46D3F" w:rsidP="00310AFA">
      <w:pPr>
        <w:spacing w:line="360" w:lineRule="auto"/>
        <w:jc w:val="both"/>
        <w:rPr>
          <w:rFonts w:ascii="Times New Roman" w:hAnsi="Times New Roman" w:cs="Times New Roman"/>
          <w:sz w:val="24"/>
          <w:szCs w:val="24"/>
        </w:rPr>
      </w:pPr>
      <w:r>
        <w:rPr>
          <w:rFonts w:ascii="Times New Roman" w:hAnsi="Times New Roman" w:cs="Times New Roman"/>
          <w:sz w:val="24"/>
          <w:szCs w:val="24"/>
        </w:rPr>
        <w:t>For model 2</w:t>
      </w:r>
      <w:r w:rsidRPr="009A4EE1">
        <w:rPr>
          <w:rFonts w:ascii="Times New Roman" w:hAnsi="Times New Roman" w:cs="Times New Roman"/>
          <w:sz w:val="24"/>
          <w:szCs w:val="24"/>
        </w:rPr>
        <w:t>, RE test show when</w:t>
      </w:r>
      <w:r>
        <w:rPr>
          <w:rFonts w:ascii="Times New Roman" w:hAnsi="Times New Roman" w:cs="Times New Roman"/>
          <w:sz w:val="24"/>
          <w:szCs w:val="24"/>
        </w:rPr>
        <w:t xml:space="preserve"> the variable is “BC” the results shows positive</w:t>
      </w:r>
      <w:r w:rsidRPr="009A4EE1">
        <w:rPr>
          <w:rFonts w:ascii="Times New Roman" w:hAnsi="Times New Roman" w:cs="Times New Roman"/>
          <w:sz w:val="24"/>
          <w:szCs w:val="24"/>
        </w:rPr>
        <w:t xml:space="preserve"> effect establish running from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remittance</w:t>
      </w:r>
      <w:r>
        <w:rPr>
          <w:rFonts w:ascii="Times New Roman" w:hAnsi="Times New Roman" w:cs="Times New Roman"/>
          <w:sz w:val="24"/>
          <w:szCs w:val="24"/>
        </w:rPr>
        <w:t xml:space="preserve">, according to Money supply which is showing by “M” in RE test establish a positive </w:t>
      </w:r>
      <w:r w:rsidR="00A31AC9">
        <w:rPr>
          <w:rFonts w:ascii="Times New Roman" w:hAnsi="Times New Roman" w:cs="Times New Roman"/>
          <w:sz w:val="24"/>
          <w:szCs w:val="24"/>
        </w:rPr>
        <w:t>effect</w:t>
      </w:r>
      <w:r>
        <w:rPr>
          <w:rFonts w:ascii="Times New Roman" w:hAnsi="Times New Roman" w:cs="Times New Roman"/>
          <w:sz w:val="24"/>
          <w:szCs w:val="24"/>
        </w:rPr>
        <w:t xml:space="preserve">, in case of variable “Y” it establish a negative </w:t>
      </w:r>
      <w:r w:rsidR="00A31AC9">
        <w:rPr>
          <w:rFonts w:ascii="Times New Roman" w:hAnsi="Times New Roman" w:cs="Times New Roman"/>
          <w:sz w:val="24"/>
          <w:szCs w:val="24"/>
        </w:rPr>
        <w:t>effect</w:t>
      </w:r>
      <w:r>
        <w:rPr>
          <w:rFonts w:ascii="Times New Roman" w:hAnsi="Times New Roman" w:cs="Times New Roman"/>
          <w:sz w:val="24"/>
          <w:szCs w:val="24"/>
        </w:rPr>
        <w:t>, in case of ‘TO” variable we can see that the effect is positive, with ‘DCP” variable the effect seems negative. With “GCF” variable the effect seems negative effect running</w:t>
      </w:r>
      <w:r w:rsidRPr="009A4EE1">
        <w:rPr>
          <w:rFonts w:ascii="Times New Roman" w:hAnsi="Times New Roman" w:cs="Times New Roman"/>
          <w:sz w:val="24"/>
          <w:szCs w:val="24"/>
        </w:rPr>
        <w:t xml:space="preserve"> from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remittance</w:t>
      </w:r>
    </w:p>
    <w:p w:rsidR="00A0564C" w:rsidRPr="00310AFA" w:rsidRDefault="00A0564C" w:rsidP="00310AFA">
      <w:pPr>
        <w:spacing w:line="360" w:lineRule="auto"/>
        <w:jc w:val="both"/>
        <w:rPr>
          <w:rFonts w:ascii="Times New Roman" w:hAnsi="Times New Roman" w:cs="Times New Roman"/>
          <w:sz w:val="24"/>
          <w:szCs w:val="24"/>
        </w:rPr>
      </w:pPr>
    </w:p>
    <w:p w:rsidR="004B46FF" w:rsidRPr="003A7DB1" w:rsidRDefault="00A0564C" w:rsidP="003A7DB1">
      <w:pPr>
        <w:spacing w:line="360" w:lineRule="auto"/>
        <w:jc w:val="both"/>
        <w:rPr>
          <w:rFonts w:ascii="Times New Roman" w:hAnsi="Times New Roman" w:cs="Times New Roman"/>
          <w:sz w:val="24"/>
          <w:szCs w:val="24"/>
        </w:rPr>
      </w:pPr>
      <w:r>
        <w:rPr>
          <w:rFonts w:ascii="Times New Roman" w:hAnsi="Times New Roman" w:cs="Times New Roman"/>
          <w:sz w:val="24"/>
          <w:szCs w:val="24"/>
        </w:rPr>
        <w:t>FE</w:t>
      </w:r>
      <w:r w:rsidRPr="009A4EE1">
        <w:rPr>
          <w:rFonts w:ascii="Times New Roman" w:hAnsi="Times New Roman" w:cs="Times New Roman"/>
          <w:sz w:val="24"/>
          <w:szCs w:val="24"/>
        </w:rPr>
        <w:t xml:space="preserve"> test show when</w:t>
      </w:r>
      <w:r>
        <w:rPr>
          <w:rFonts w:ascii="Times New Roman" w:hAnsi="Times New Roman" w:cs="Times New Roman"/>
          <w:sz w:val="24"/>
          <w:szCs w:val="24"/>
        </w:rPr>
        <w:t xml:space="preserve"> the variable is “BC” the results shows positive</w:t>
      </w:r>
      <w:r w:rsidRPr="009A4EE1">
        <w:rPr>
          <w:rFonts w:ascii="Times New Roman" w:hAnsi="Times New Roman" w:cs="Times New Roman"/>
          <w:sz w:val="24"/>
          <w:szCs w:val="24"/>
        </w:rPr>
        <w:t xml:space="preserve"> effect establish running from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remittance</w:t>
      </w:r>
      <w:r>
        <w:rPr>
          <w:rFonts w:ascii="Times New Roman" w:hAnsi="Times New Roman" w:cs="Times New Roman"/>
          <w:sz w:val="24"/>
          <w:szCs w:val="24"/>
        </w:rPr>
        <w:t xml:space="preserve">, according to Money supply which is showing by “M” in RE test establish a positive </w:t>
      </w:r>
      <w:r w:rsidR="00FC1168">
        <w:rPr>
          <w:rFonts w:ascii="Times New Roman" w:hAnsi="Times New Roman" w:cs="Times New Roman"/>
          <w:sz w:val="24"/>
          <w:szCs w:val="24"/>
        </w:rPr>
        <w:t>effect</w:t>
      </w:r>
      <w:r>
        <w:rPr>
          <w:rFonts w:ascii="Times New Roman" w:hAnsi="Times New Roman" w:cs="Times New Roman"/>
          <w:sz w:val="24"/>
          <w:szCs w:val="24"/>
        </w:rPr>
        <w:t xml:space="preserve">, in case of variable “Y” it establish a negative </w:t>
      </w:r>
      <w:r w:rsidR="00FC1168">
        <w:rPr>
          <w:rFonts w:ascii="Times New Roman" w:hAnsi="Times New Roman" w:cs="Times New Roman"/>
          <w:sz w:val="24"/>
          <w:szCs w:val="24"/>
        </w:rPr>
        <w:t>effect</w:t>
      </w:r>
      <w:r>
        <w:rPr>
          <w:rFonts w:ascii="Times New Roman" w:hAnsi="Times New Roman" w:cs="Times New Roman"/>
          <w:sz w:val="24"/>
          <w:szCs w:val="24"/>
        </w:rPr>
        <w:t>, in case of ‘TO” variable we can see that the effect is positive, with ‘DCP” variable the effect seems negative. With “GCF” variable</w:t>
      </w:r>
      <w:r w:rsidR="0085202C">
        <w:rPr>
          <w:rFonts w:ascii="Times New Roman" w:hAnsi="Times New Roman" w:cs="Times New Roman"/>
          <w:sz w:val="24"/>
          <w:szCs w:val="24"/>
        </w:rPr>
        <w:t xml:space="preserve"> the effect seems negative</w:t>
      </w:r>
      <w:r>
        <w:rPr>
          <w:rFonts w:ascii="Times New Roman" w:hAnsi="Times New Roman" w:cs="Times New Roman"/>
          <w:sz w:val="24"/>
          <w:szCs w:val="24"/>
        </w:rPr>
        <w:t xml:space="preserve"> effect running</w:t>
      </w:r>
      <w:r w:rsidRPr="009A4EE1">
        <w:rPr>
          <w:rFonts w:ascii="Times New Roman" w:hAnsi="Times New Roman" w:cs="Times New Roman"/>
          <w:sz w:val="24"/>
          <w:szCs w:val="24"/>
        </w:rPr>
        <w:t xml:space="preserve"> from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remittance</w:t>
      </w:r>
    </w:p>
    <w:p w:rsidR="007E2BD8" w:rsidRPr="00D82549" w:rsidRDefault="00D82549" w:rsidP="00D82549">
      <w:pPr>
        <w:pStyle w:val="Caption"/>
        <w:keepNext/>
        <w:rPr>
          <w:color w:val="000000" w:themeColor="text1"/>
          <w:sz w:val="24"/>
          <w:szCs w:val="24"/>
        </w:rPr>
      </w:pPr>
      <w:bookmarkStart w:id="31" w:name="_Toc54110998"/>
      <w:r w:rsidRPr="00D82549">
        <w:rPr>
          <w:color w:val="000000" w:themeColor="text1"/>
          <w:sz w:val="24"/>
          <w:szCs w:val="24"/>
        </w:rPr>
        <w:t xml:space="preserve">Table: </w:t>
      </w:r>
      <w:r w:rsidR="00A8335C" w:rsidRPr="00D82549">
        <w:rPr>
          <w:color w:val="000000" w:themeColor="text1"/>
          <w:sz w:val="24"/>
          <w:szCs w:val="24"/>
        </w:rPr>
        <w:fldChar w:fldCharType="begin"/>
      </w:r>
      <w:r w:rsidRPr="00D82549">
        <w:rPr>
          <w:color w:val="000000" w:themeColor="text1"/>
          <w:sz w:val="24"/>
          <w:szCs w:val="24"/>
        </w:rPr>
        <w:instrText xml:space="preserve"> SEQ Table \* ARABIC </w:instrText>
      </w:r>
      <w:r w:rsidR="00A8335C" w:rsidRPr="00D82549">
        <w:rPr>
          <w:color w:val="000000" w:themeColor="text1"/>
          <w:sz w:val="24"/>
          <w:szCs w:val="24"/>
        </w:rPr>
        <w:fldChar w:fldCharType="separate"/>
      </w:r>
      <w:r w:rsidR="00DA39A9">
        <w:rPr>
          <w:noProof/>
          <w:color w:val="000000" w:themeColor="text1"/>
          <w:sz w:val="24"/>
          <w:szCs w:val="24"/>
        </w:rPr>
        <w:t>8</w:t>
      </w:r>
      <w:r w:rsidR="00A8335C" w:rsidRPr="00D82549">
        <w:rPr>
          <w:color w:val="000000" w:themeColor="text1"/>
          <w:sz w:val="24"/>
          <w:szCs w:val="24"/>
        </w:rPr>
        <w:fldChar w:fldCharType="end"/>
      </w:r>
      <w:r w:rsidRPr="00D82549">
        <w:rPr>
          <w:color w:val="000000" w:themeColor="text1"/>
          <w:sz w:val="24"/>
          <w:szCs w:val="24"/>
        </w:rPr>
        <w:t xml:space="preserve"> </w:t>
      </w:r>
      <w:r w:rsidRPr="00D82549">
        <w:rPr>
          <w:rFonts w:cstheme="minorHAnsi"/>
          <w:color w:val="000000" w:themeColor="text1"/>
          <w:sz w:val="24"/>
          <w:szCs w:val="24"/>
        </w:rPr>
        <w:t xml:space="preserve">Base line estimation test dependent variable:  </w:t>
      </w:r>
      <w:r w:rsidR="00C53A11" w:rsidRPr="00D82549">
        <w:rPr>
          <w:rFonts w:cstheme="minorHAnsi"/>
          <w:color w:val="000000" w:themeColor="text1"/>
          <w:sz w:val="24"/>
          <w:szCs w:val="24"/>
        </w:rPr>
        <w:t>FDI</w:t>
      </w:r>
      <w:bookmarkEnd w:id="31"/>
    </w:p>
    <w:p w:rsidR="007E2BD8" w:rsidRPr="002E53B8" w:rsidRDefault="007E2BD8" w:rsidP="00037A96">
      <w:pPr>
        <w:rPr>
          <w:rFonts w:ascii="Times New Roman" w:hAnsi="Times New Roman" w:cs="Times New Roman"/>
          <w:sz w:val="24"/>
          <w:szCs w:val="24"/>
        </w:rPr>
      </w:pPr>
    </w:p>
    <w:p w:rsidR="003A7DB1" w:rsidRDefault="0085202C" w:rsidP="003A7DB1">
      <w:pPr>
        <w:autoSpaceDE w:val="0"/>
        <w:autoSpaceDN w:val="0"/>
        <w:adjustRightInd w:val="0"/>
        <w:spacing w:after="0" w:line="240" w:lineRule="auto"/>
        <w:rPr>
          <w:rFonts w:ascii="Arial" w:hAnsi="Arial" w:cs="Arial"/>
          <w:sz w:val="18"/>
          <w:szCs w:val="18"/>
        </w:rPr>
      </w:pPr>
      <w:r w:rsidRPr="00EB0D92">
        <w:rPr>
          <w:rFonts w:ascii="Times New Roman" w:hAnsi="Times New Roman" w:cs="Times New Roman"/>
          <w:b/>
          <w:sz w:val="28"/>
          <w:szCs w:val="28"/>
        </w:rPr>
        <w:t>For model 1</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R</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Panel Least Squares</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3120" w:type="dxa"/>
            <w:gridSpan w:val="2"/>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39</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(unbalanced) observations: 95</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-0.082422</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0.062286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-1.323282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0.1891</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IMP</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0.151230</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0.025886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5.842087</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HCI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-17.22164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7.055415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-2.440911</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0.0166</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-0.129260</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0.063533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-2.034549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0.0449</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FDI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-0.306238</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0.143332</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-2.136572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0.0354</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9.137105</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3.202472</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2.853141</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0.0054</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0.322664</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4.025304</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0.284612</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5.413146</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4.578473</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5.941683</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1865.655</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6.102981</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-276.2300</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6.006860</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8.479440</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1.602881</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0.000001</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bl>
    <w:p w:rsidR="0085202C" w:rsidRDefault="003A7DB1" w:rsidP="003A7DB1">
      <w:pPr>
        <w:rPr>
          <w:rFonts w:ascii="Times New Roman" w:hAnsi="Times New Roman" w:cs="Times New Roman"/>
          <w:sz w:val="24"/>
          <w:szCs w:val="24"/>
        </w:rPr>
      </w:pPr>
      <w:r>
        <w:rPr>
          <w:rFonts w:ascii="Arial" w:hAnsi="Arial" w:cs="Arial"/>
          <w:sz w:val="18"/>
          <w:szCs w:val="18"/>
        </w:rPr>
        <w:br/>
      </w:r>
      <w:r w:rsidR="0085202C" w:rsidRPr="0085202C">
        <w:rPr>
          <w:rFonts w:ascii="Times New Roman" w:hAnsi="Times New Roman" w:cs="Times New Roman"/>
          <w:sz w:val="24"/>
          <w:szCs w:val="24"/>
        </w:rPr>
        <w:t xml:space="preserve">There are also 2 model here in case of FDI effect variable results on Financial inclusion and effect of financial efficiency for the first model In case of OLS test when the variable seems “CBB” the effect of has establish a positive </w:t>
      </w:r>
      <w:r w:rsidR="0085202C" w:rsidRPr="009A4EE1">
        <w:rPr>
          <w:rFonts w:ascii="Times New Roman" w:hAnsi="Times New Roman" w:cs="Times New Roman"/>
          <w:sz w:val="24"/>
          <w:szCs w:val="24"/>
        </w:rPr>
        <w:t>running from financial inclusion</w:t>
      </w:r>
      <w:r w:rsidR="0085202C">
        <w:rPr>
          <w:rFonts w:ascii="Times New Roman" w:hAnsi="Times New Roman" w:cs="Times New Roman"/>
          <w:sz w:val="24"/>
          <w:szCs w:val="24"/>
        </w:rPr>
        <w:t xml:space="preserve"> and financial efficiency to FDI. </w:t>
      </w:r>
      <w:r w:rsidR="0085202C" w:rsidRPr="009A4EE1">
        <w:rPr>
          <w:rFonts w:ascii="Times New Roman" w:hAnsi="Times New Roman" w:cs="Times New Roman"/>
          <w:sz w:val="24"/>
          <w:szCs w:val="24"/>
        </w:rPr>
        <w:t xml:space="preserve">But in terms of money supply which is “M” showing </w:t>
      </w:r>
      <w:r w:rsidR="0085202C">
        <w:rPr>
          <w:rFonts w:ascii="Times New Roman" w:hAnsi="Times New Roman" w:cs="Times New Roman"/>
          <w:sz w:val="24"/>
          <w:szCs w:val="24"/>
        </w:rPr>
        <w:t>Negative</w:t>
      </w:r>
      <w:r w:rsidR="0085202C" w:rsidRPr="009A4EE1">
        <w:rPr>
          <w:rFonts w:ascii="Times New Roman" w:hAnsi="Times New Roman" w:cs="Times New Roman"/>
          <w:sz w:val="24"/>
          <w:szCs w:val="24"/>
        </w:rPr>
        <w:t xml:space="preserve"> relationship running,</w:t>
      </w:r>
      <w:r w:rsidR="0085202C">
        <w:rPr>
          <w:rFonts w:ascii="Times New Roman" w:hAnsi="Times New Roman" w:cs="Times New Roman"/>
          <w:sz w:val="24"/>
          <w:szCs w:val="24"/>
        </w:rPr>
        <w:t xml:space="preserve"> variable “TO” has a positive effect running on.</w:t>
      </w:r>
      <w:r w:rsidR="0085202C" w:rsidRPr="009A4EE1">
        <w:rPr>
          <w:rFonts w:ascii="Times New Roman" w:hAnsi="Times New Roman" w:cs="Times New Roman"/>
          <w:sz w:val="24"/>
          <w:szCs w:val="24"/>
        </w:rPr>
        <w:t xml:space="preserve"> in case of “TO” the </w:t>
      </w:r>
      <w:r w:rsidR="0085202C">
        <w:rPr>
          <w:rFonts w:ascii="Times New Roman" w:hAnsi="Times New Roman" w:cs="Times New Roman"/>
          <w:sz w:val="24"/>
          <w:szCs w:val="24"/>
        </w:rPr>
        <w:t>effect</w:t>
      </w:r>
      <w:r w:rsidR="0085202C" w:rsidRPr="009A4EE1">
        <w:rPr>
          <w:rFonts w:ascii="Times New Roman" w:hAnsi="Times New Roman" w:cs="Times New Roman"/>
          <w:sz w:val="24"/>
          <w:szCs w:val="24"/>
        </w:rPr>
        <w:t xml:space="preserve"> runs positive</w:t>
      </w:r>
      <w:r w:rsidR="0085202C">
        <w:rPr>
          <w:rFonts w:ascii="Times New Roman" w:hAnsi="Times New Roman" w:cs="Times New Roman"/>
          <w:sz w:val="24"/>
          <w:szCs w:val="24"/>
        </w:rPr>
        <w:t>ly, In</w:t>
      </w:r>
      <w:r w:rsidR="0085202C" w:rsidRPr="009A4EE1">
        <w:rPr>
          <w:rFonts w:ascii="Times New Roman" w:hAnsi="Times New Roman" w:cs="Times New Roman"/>
          <w:sz w:val="24"/>
          <w:szCs w:val="24"/>
        </w:rPr>
        <w:t xml:space="preserve"> terms of “DCP” has establish a negative effects running</w:t>
      </w:r>
      <w:r w:rsidR="00E56216">
        <w:rPr>
          <w:rFonts w:ascii="Times New Roman" w:hAnsi="Times New Roman" w:cs="Times New Roman"/>
          <w:sz w:val="24"/>
          <w:szCs w:val="24"/>
        </w:rPr>
        <w:t>, and with variable “GCE” the effect is positively running with</w:t>
      </w:r>
      <w:r w:rsidR="0085202C" w:rsidRPr="009A4EE1">
        <w:rPr>
          <w:rFonts w:ascii="Times New Roman" w:hAnsi="Times New Roman" w:cs="Times New Roman"/>
          <w:sz w:val="24"/>
          <w:szCs w:val="24"/>
        </w:rPr>
        <w:t xml:space="preserve"> from financial inclusion </w:t>
      </w:r>
      <w:r w:rsidR="00E56216">
        <w:rPr>
          <w:rFonts w:ascii="Times New Roman" w:hAnsi="Times New Roman" w:cs="Times New Roman"/>
          <w:sz w:val="24"/>
          <w:szCs w:val="24"/>
        </w:rPr>
        <w:t>to FDI</w:t>
      </w:r>
    </w:p>
    <w:p w:rsidR="00E56216" w:rsidRPr="0085202C" w:rsidRDefault="00E56216" w:rsidP="0085202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first model of FDI for </w:t>
      </w:r>
      <w:r w:rsidRPr="009A4EE1">
        <w:rPr>
          <w:rFonts w:ascii="Times New Roman" w:hAnsi="Times New Roman" w:cs="Times New Roman"/>
          <w:sz w:val="24"/>
          <w:szCs w:val="24"/>
        </w:rPr>
        <w:t xml:space="preserve">RE test show when the variable is </w:t>
      </w:r>
      <w:r>
        <w:rPr>
          <w:rFonts w:ascii="Times New Roman" w:hAnsi="Times New Roman" w:cs="Times New Roman"/>
          <w:sz w:val="24"/>
          <w:szCs w:val="24"/>
        </w:rPr>
        <w:t>M</w:t>
      </w:r>
      <w:r w:rsidRPr="009A4EE1">
        <w:rPr>
          <w:rFonts w:ascii="Times New Roman" w:hAnsi="Times New Roman" w:cs="Times New Roman"/>
          <w:sz w:val="24"/>
          <w:szCs w:val="24"/>
        </w:rPr>
        <w:t xml:space="preserve"> the results</w:t>
      </w:r>
      <w:r>
        <w:rPr>
          <w:rFonts w:ascii="Times New Roman" w:hAnsi="Times New Roman" w:cs="Times New Roman"/>
          <w:sz w:val="24"/>
          <w:szCs w:val="24"/>
        </w:rPr>
        <w:t xml:space="preserve"> has</w:t>
      </w:r>
      <w:r w:rsidR="0001371D">
        <w:rPr>
          <w:rFonts w:ascii="Times New Roman" w:hAnsi="Times New Roman" w:cs="Times New Roman"/>
          <w:sz w:val="24"/>
          <w:szCs w:val="24"/>
        </w:rPr>
        <w:t xml:space="preserve"> </w:t>
      </w:r>
      <w:r>
        <w:rPr>
          <w:rFonts w:ascii="Times New Roman" w:hAnsi="Times New Roman" w:cs="Times New Roman"/>
          <w:sz w:val="24"/>
          <w:szCs w:val="24"/>
        </w:rPr>
        <w:t>positive</w:t>
      </w:r>
      <w:r w:rsidRPr="009A4EE1">
        <w:rPr>
          <w:rFonts w:ascii="Times New Roman" w:hAnsi="Times New Roman" w:cs="Times New Roman"/>
          <w:sz w:val="24"/>
          <w:szCs w:val="24"/>
        </w:rPr>
        <w:t xml:space="preserve"> effect establish running from financial inclusion to </w:t>
      </w:r>
      <w:r>
        <w:rPr>
          <w:rFonts w:ascii="Times New Roman" w:hAnsi="Times New Roman" w:cs="Times New Roman"/>
          <w:sz w:val="24"/>
          <w:szCs w:val="24"/>
        </w:rPr>
        <w:t>FDI, in case of variable “Y” it establish a positive effect, in case of ‘TO” variable we can see that the effect is positive, with ‘DCP” variable the effect seems negative. With “GCF” variable the effect seems positive effect also and variable “C” shows there is a negative effect running</w:t>
      </w:r>
      <w:r w:rsidRPr="009A4EE1">
        <w:rPr>
          <w:rFonts w:ascii="Times New Roman" w:hAnsi="Times New Roman" w:cs="Times New Roman"/>
          <w:sz w:val="24"/>
          <w:szCs w:val="24"/>
        </w:rPr>
        <w:t xml:space="preserve"> from financi</w:t>
      </w:r>
      <w:r w:rsidR="00920112">
        <w:rPr>
          <w:rFonts w:ascii="Times New Roman" w:hAnsi="Times New Roman" w:cs="Times New Roman"/>
          <w:sz w:val="24"/>
          <w:szCs w:val="24"/>
        </w:rPr>
        <w:t>al inclusion to FDI.</w:t>
      </w:r>
    </w:p>
    <w:p w:rsidR="0077041D" w:rsidRPr="009A4EE1" w:rsidRDefault="0077041D" w:rsidP="007704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 test shows when the variable is CBB </w:t>
      </w:r>
      <w:r w:rsidRPr="009A4EE1">
        <w:rPr>
          <w:rFonts w:ascii="Times New Roman" w:hAnsi="Times New Roman" w:cs="Times New Roman"/>
          <w:sz w:val="24"/>
          <w:szCs w:val="24"/>
        </w:rPr>
        <w:t>the results shows negative effect establish running from f</w:t>
      </w:r>
      <w:r w:rsidR="009075C0">
        <w:rPr>
          <w:rFonts w:ascii="Times New Roman" w:hAnsi="Times New Roman" w:cs="Times New Roman"/>
          <w:sz w:val="24"/>
          <w:szCs w:val="24"/>
        </w:rPr>
        <w:t>inancial inclusion to FDI</w:t>
      </w:r>
      <w:r w:rsidR="00865DA2">
        <w:rPr>
          <w:rFonts w:ascii="Times New Roman" w:hAnsi="Times New Roman" w:cs="Times New Roman"/>
          <w:sz w:val="24"/>
          <w:szCs w:val="24"/>
        </w:rPr>
        <w:t>, showing by “M” in FE</w:t>
      </w:r>
      <w:r>
        <w:rPr>
          <w:rFonts w:ascii="Times New Roman" w:hAnsi="Times New Roman" w:cs="Times New Roman"/>
          <w:sz w:val="24"/>
          <w:szCs w:val="24"/>
        </w:rPr>
        <w:t xml:space="preserve"> test establish a positive </w:t>
      </w:r>
      <w:r w:rsidR="002E14C5">
        <w:rPr>
          <w:rFonts w:ascii="Times New Roman" w:hAnsi="Times New Roman" w:cs="Times New Roman"/>
          <w:sz w:val="24"/>
          <w:szCs w:val="24"/>
        </w:rPr>
        <w:t>effect</w:t>
      </w:r>
      <w:r>
        <w:rPr>
          <w:rFonts w:ascii="Times New Roman" w:hAnsi="Times New Roman" w:cs="Times New Roman"/>
          <w:sz w:val="24"/>
          <w:szCs w:val="24"/>
        </w:rPr>
        <w:t xml:space="preserve">, in case of variable “Y” it establish a </w:t>
      </w:r>
      <w:r w:rsidR="002E14C5">
        <w:rPr>
          <w:rFonts w:ascii="Times New Roman" w:hAnsi="Times New Roman" w:cs="Times New Roman"/>
          <w:sz w:val="24"/>
          <w:szCs w:val="24"/>
        </w:rPr>
        <w:t>positive effect</w:t>
      </w:r>
      <w:r>
        <w:rPr>
          <w:rFonts w:ascii="Times New Roman" w:hAnsi="Times New Roman" w:cs="Times New Roman"/>
          <w:sz w:val="24"/>
          <w:szCs w:val="24"/>
        </w:rPr>
        <w:t xml:space="preserve">, in case of ‘TO” variable we can see that the effect is positive, with ‘DCP” variable the effect seems negative. With “GCF” variable the effect highlighted </w:t>
      </w:r>
      <w:r w:rsidR="003C63A1">
        <w:rPr>
          <w:rFonts w:ascii="Times New Roman" w:hAnsi="Times New Roman" w:cs="Times New Roman"/>
          <w:sz w:val="24"/>
          <w:szCs w:val="24"/>
        </w:rPr>
        <w:t>positive</w:t>
      </w:r>
      <w:r>
        <w:rPr>
          <w:rFonts w:ascii="Times New Roman" w:hAnsi="Times New Roman" w:cs="Times New Roman"/>
          <w:sz w:val="24"/>
          <w:szCs w:val="24"/>
        </w:rPr>
        <w:t xml:space="preserve"> also and in case of “C” variable there is a </w:t>
      </w:r>
      <w:r w:rsidR="00EA52FA">
        <w:rPr>
          <w:rFonts w:ascii="Times New Roman" w:hAnsi="Times New Roman" w:cs="Times New Roman"/>
          <w:sz w:val="24"/>
          <w:szCs w:val="24"/>
        </w:rPr>
        <w:t>negative</w:t>
      </w:r>
      <w:r>
        <w:rPr>
          <w:rFonts w:ascii="Times New Roman" w:hAnsi="Times New Roman" w:cs="Times New Roman"/>
          <w:sz w:val="24"/>
          <w:szCs w:val="24"/>
        </w:rPr>
        <w:t xml:space="preserve"> effect running</w:t>
      </w:r>
      <w:r w:rsidRPr="009A4EE1">
        <w:rPr>
          <w:rFonts w:ascii="Times New Roman" w:hAnsi="Times New Roman" w:cs="Times New Roman"/>
          <w:sz w:val="24"/>
          <w:szCs w:val="24"/>
        </w:rPr>
        <w:t xml:space="preserve"> from financ</w:t>
      </w:r>
      <w:r w:rsidR="00EA52FA">
        <w:rPr>
          <w:rFonts w:ascii="Times New Roman" w:hAnsi="Times New Roman" w:cs="Times New Roman"/>
          <w:sz w:val="24"/>
          <w:szCs w:val="24"/>
        </w:rPr>
        <w:t>ial inclusion to FDI</w:t>
      </w:r>
      <w:r>
        <w:rPr>
          <w:rFonts w:ascii="Times New Roman" w:hAnsi="Times New Roman" w:cs="Times New Roman"/>
          <w:sz w:val="24"/>
          <w:szCs w:val="24"/>
        </w:rPr>
        <w:t>.</w:t>
      </w:r>
    </w:p>
    <w:p w:rsidR="00EA52FA" w:rsidRDefault="00EA52FA" w:rsidP="00EA52FA">
      <w:pPr>
        <w:rPr>
          <w:rFonts w:ascii="Times New Roman" w:hAnsi="Times New Roman" w:cs="Times New Roman"/>
          <w:b/>
          <w:sz w:val="28"/>
          <w:szCs w:val="28"/>
        </w:rPr>
      </w:pPr>
      <w:r>
        <w:rPr>
          <w:rFonts w:ascii="Times New Roman" w:hAnsi="Times New Roman" w:cs="Times New Roman"/>
          <w:b/>
          <w:sz w:val="28"/>
          <w:szCs w:val="28"/>
        </w:rPr>
        <w:t>For model 2</w:t>
      </w:r>
    </w:p>
    <w:p w:rsidR="00EA52FA" w:rsidRPr="00310AFA" w:rsidRDefault="00EA52FA" w:rsidP="00EA52FA">
      <w:pPr>
        <w:jc w:val="both"/>
        <w:rPr>
          <w:rFonts w:ascii="Times New Roman" w:hAnsi="Times New Roman" w:cs="Times New Roman"/>
          <w:sz w:val="28"/>
          <w:szCs w:val="28"/>
        </w:rPr>
      </w:pPr>
    </w:p>
    <w:p w:rsidR="00EA52FA" w:rsidRDefault="00EA52FA" w:rsidP="00EA52FA">
      <w:pPr>
        <w:spacing w:line="360" w:lineRule="auto"/>
        <w:jc w:val="both"/>
        <w:rPr>
          <w:rFonts w:ascii="Times New Roman" w:hAnsi="Times New Roman" w:cs="Times New Roman"/>
          <w:sz w:val="24"/>
          <w:szCs w:val="24"/>
        </w:rPr>
      </w:pPr>
      <w:r w:rsidRPr="00310AFA">
        <w:rPr>
          <w:rFonts w:ascii="Times New Roman" w:hAnsi="Times New Roman" w:cs="Times New Roman"/>
          <w:sz w:val="24"/>
          <w:szCs w:val="24"/>
        </w:rPr>
        <w:t xml:space="preserve">In case of model 2, OLS test result with “BC” variable has establish </w:t>
      </w:r>
      <w:r>
        <w:rPr>
          <w:rFonts w:ascii="Times New Roman" w:hAnsi="Times New Roman" w:cs="Times New Roman"/>
          <w:sz w:val="24"/>
          <w:szCs w:val="24"/>
        </w:rPr>
        <w:t>negative</w:t>
      </w:r>
      <w:r w:rsidRPr="00310AFA">
        <w:rPr>
          <w:rFonts w:ascii="Times New Roman" w:hAnsi="Times New Roman" w:cs="Times New Roman"/>
          <w:sz w:val="24"/>
          <w:szCs w:val="24"/>
        </w:rPr>
        <w:t xml:space="preserve"> effects running from financial inclusion &amp; financial efficiency to</w:t>
      </w:r>
      <w:r w:rsidR="0001371D">
        <w:rPr>
          <w:rFonts w:ascii="Times New Roman" w:hAnsi="Times New Roman" w:cs="Times New Roman"/>
          <w:sz w:val="24"/>
          <w:szCs w:val="24"/>
        </w:rPr>
        <w:t xml:space="preserve"> </w:t>
      </w:r>
      <w:r w:rsidR="005C7906">
        <w:rPr>
          <w:rFonts w:ascii="Times New Roman" w:hAnsi="Times New Roman" w:cs="Times New Roman"/>
          <w:sz w:val="24"/>
          <w:szCs w:val="24"/>
        </w:rPr>
        <w:t>FDI</w:t>
      </w:r>
      <w:r w:rsidRPr="00310AFA">
        <w:rPr>
          <w:rFonts w:ascii="Times New Roman" w:hAnsi="Times New Roman" w:cs="Times New Roman"/>
          <w:sz w:val="24"/>
          <w:szCs w:val="24"/>
        </w:rPr>
        <w:t xml:space="preserve">, variable which </w:t>
      </w:r>
      <w:r>
        <w:rPr>
          <w:rFonts w:ascii="Times New Roman" w:hAnsi="Times New Roman" w:cs="Times New Roman"/>
          <w:sz w:val="24"/>
          <w:szCs w:val="24"/>
        </w:rPr>
        <w:t>“TO” show negative effect, and “GCF” variable has negative effect over</w:t>
      </w:r>
      <w:r w:rsidRPr="00310AFA">
        <w:rPr>
          <w:rFonts w:ascii="Times New Roman" w:hAnsi="Times New Roman" w:cs="Times New Roman"/>
          <w:sz w:val="24"/>
          <w:szCs w:val="24"/>
        </w:rPr>
        <w:t xml:space="preserve">running from financial inclusion &amp; financial efficiency to </w:t>
      </w:r>
      <w:r w:rsidR="008D777B">
        <w:rPr>
          <w:rFonts w:ascii="Times New Roman" w:hAnsi="Times New Roman" w:cs="Times New Roman"/>
          <w:sz w:val="24"/>
          <w:szCs w:val="24"/>
        </w:rPr>
        <w:t>FDI</w:t>
      </w:r>
      <w:r w:rsidR="005C7906">
        <w:rPr>
          <w:rFonts w:ascii="Times New Roman" w:hAnsi="Times New Roman" w:cs="Times New Roman"/>
          <w:sz w:val="24"/>
          <w:szCs w:val="24"/>
        </w:rPr>
        <w:t>.</w:t>
      </w:r>
    </w:p>
    <w:p w:rsidR="00EA52FA" w:rsidRPr="00310AFA" w:rsidRDefault="00EA52FA" w:rsidP="00EA52F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For model 2</w:t>
      </w:r>
      <w:r w:rsidRPr="009A4EE1">
        <w:rPr>
          <w:rFonts w:ascii="Times New Roman" w:hAnsi="Times New Roman" w:cs="Times New Roman"/>
          <w:sz w:val="24"/>
          <w:szCs w:val="24"/>
        </w:rPr>
        <w:t>, RE test show when</w:t>
      </w:r>
      <w:r>
        <w:rPr>
          <w:rFonts w:ascii="Times New Roman" w:hAnsi="Times New Roman" w:cs="Times New Roman"/>
          <w:sz w:val="24"/>
          <w:szCs w:val="24"/>
        </w:rPr>
        <w:t xml:space="preserve"> the variable is “BC” the results shows positive</w:t>
      </w:r>
      <w:r w:rsidRPr="009A4EE1">
        <w:rPr>
          <w:rFonts w:ascii="Times New Roman" w:hAnsi="Times New Roman" w:cs="Times New Roman"/>
          <w:sz w:val="24"/>
          <w:szCs w:val="24"/>
        </w:rPr>
        <w:t xml:space="preserve"> effect establish running from financial inclusion</w:t>
      </w:r>
      <w:r w:rsidR="003C63A1">
        <w:rPr>
          <w:rFonts w:ascii="Times New Roman" w:hAnsi="Times New Roman" w:cs="Times New Roman"/>
          <w:sz w:val="24"/>
          <w:szCs w:val="24"/>
        </w:rPr>
        <w:t xml:space="preserve"> with FDI</w:t>
      </w:r>
      <w:r w:rsidR="00E75A82">
        <w:rPr>
          <w:rFonts w:ascii="Times New Roman" w:hAnsi="Times New Roman" w:cs="Times New Roman"/>
          <w:sz w:val="24"/>
          <w:szCs w:val="24"/>
        </w:rPr>
        <w:t xml:space="preserve">, </w:t>
      </w:r>
      <w:r>
        <w:rPr>
          <w:rFonts w:ascii="Times New Roman" w:hAnsi="Times New Roman" w:cs="Times New Roman"/>
          <w:sz w:val="24"/>
          <w:szCs w:val="24"/>
        </w:rPr>
        <w:t xml:space="preserve">in case of ‘TO” variable we can </w:t>
      </w:r>
      <w:r w:rsidR="00E75A82">
        <w:rPr>
          <w:rFonts w:ascii="Times New Roman" w:hAnsi="Times New Roman" w:cs="Times New Roman"/>
          <w:sz w:val="24"/>
          <w:szCs w:val="24"/>
        </w:rPr>
        <w:t>see that the effect is positive</w:t>
      </w:r>
      <w:r>
        <w:rPr>
          <w:rFonts w:ascii="Times New Roman" w:hAnsi="Times New Roman" w:cs="Times New Roman"/>
          <w:sz w:val="24"/>
          <w:szCs w:val="24"/>
        </w:rPr>
        <w:t xml:space="preserve">. With “GCF” variable the effect seems </w:t>
      </w:r>
      <w:r w:rsidR="005C7906">
        <w:rPr>
          <w:rFonts w:ascii="Times New Roman" w:hAnsi="Times New Roman" w:cs="Times New Roman"/>
          <w:sz w:val="24"/>
          <w:szCs w:val="24"/>
        </w:rPr>
        <w:t>positive</w:t>
      </w:r>
      <w:r>
        <w:rPr>
          <w:rFonts w:ascii="Times New Roman" w:hAnsi="Times New Roman" w:cs="Times New Roman"/>
          <w:sz w:val="24"/>
          <w:szCs w:val="24"/>
        </w:rPr>
        <w:t xml:space="preserve"> effect</w:t>
      </w:r>
      <w:r w:rsidR="00E75A82">
        <w:rPr>
          <w:rFonts w:ascii="Times New Roman" w:hAnsi="Times New Roman" w:cs="Times New Roman"/>
          <w:sz w:val="24"/>
          <w:szCs w:val="24"/>
        </w:rPr>
        <w:t xml:space="preserve"> and variable “C” has establ</w:t>
      </w:r>
      <w:r w:rsidR="005C7906">
        <w:rPr>
          <w:rFonts w:ascii="Times New Roman" w:hAnsi="Times New Roman" w:cs="Times New Roman"/>
          <w:sz w:val="24"/>
          <w:szCs w:val="24"/>
        </w:rPr>
        <w:t>ish negative effect with</w:t>
      </w:r>
      <w:r>
        <w:rPr>
          <w:rFonts w:ascii="Times New Roman" w:hAnsi="Times New Roman" w:cs="Times New Roman"/>
          <w:sz w:val="24"/>
          <w:szCs w:val="24"/>
        </w:rPr>
        <w:t xml:space="preserve"> running</w:t>
      </w:r>
      <w:r w:rsidRPr="009A4EE1">
        <w:rPr>
          <w:rFonts w:ascii="Times New Roman" w:hAnsi="Times New Roman" w:cs="Times New Roman"/>
          <w:sz w:val="24"/>
          <w:szCs w:val="24"/>
        </w:rPr>
        <w:t xml:space="preserve"> from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w:t>
      </w:r>
      <w:r w:rsidR="005C7906">
        <w:rPr>
          <w:rFonts w:ascii="Times New Roman" w:hAnsi="Times New Roman" w:cs="Times New Roman"/>
          <w:sz w:val="24"/>
          <w:szCs w:val="24"/>
        </w:rPr>
        <w:t>FDI.</w:t>
      </w:r>
    </w:p>
    <w:p w:rsidR="00EA52FA" w:rsidRDefault="00EA52FA" w:rsidP="00EA52FA">
      <w:pPr>
        <w:spacing w:line="360" w:lineRule="auto"/>
        <w:jc w:val="both"/>
        <w:rPr>
          <w:rFonts w:ascii="Times New Roman" w:hAnsi="Times New Roman" w:cs="Times New Roman"/>
          <w:sz w:val="24"/>
          <w:szCs w:val="24"/>
        </w:rPr>
      </w:pPr>
      <w:r>
        <w:rPr>
          <w:rFonts w:ascii="Times New Roman" w:hAnsi="Times New Roman" w:cs="Times New Roman"/>
          <w:sz w:val="24"/>
          <w:szCs w:val="24"/>
        </w:rPr>
        <w:t>FE</w:t>
      </w:r>
      <w:r w:rsidRPr="009A4EE1">
        <w:rPr>
          <w:rFonts w:ascii="Times New Roman" w:hAnsi="Times New Roman" w:cs="Times New Roman"/>
          <w:sz w:val="24"/>
          <w:szCs w:val="24"/>
        </w:rPr>
        <w:t xml:space="preserve"> test show when</w:t>
      </w:r>
      <w:r>
        <w:rPr>
          <w:rFonts w:ascii="Times New Roman" w:hAnsi="Times New Roman" w:cs="Times New Roman"/>
          <w:sz w:val="24"/>
          <w:szCs w:val="24"/>
        </w:rPr>
        <w:t xml:space="preserve"> the variable is “BC” the results shows positive</w:t>
      </w:r>
      <w:r w:rsidRPr="009A4EE1">
        <w:rPr>
          <w:rFonts w:ascii="Times New Roman" w:hAnsi="Times New Roman" w:cs="Times New Roman"/>
          <w:sz w:val="24"/>
          <w:szCs w:val="24"/>
        </w:rPr>
        <w:t xml:space="preserve"> effect establish running from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w:t>
      </w:r>
      <w:r w:rsidR="003C63A1">
        <w:rPr>
          <w:rFonts w:ascii="Times New Roman" w:hAnsi="Times New Roman" w:cs="Times New Roman"/>
          <w:sz w:val="24"/>
          <w:szCs w:val="24"/>
        </w:rPr>
        <w:t>FDI</w:t>
      </w:r>
      <w:r>
        <w:rPr>
          <w:rFonts w:ascii="Times New Roman" w:hAnsi="Times New Roman" w:cs="Times New Roman"/>
          <w:sz w:val="24"/>
          <w:szCs w:val="24"/>
        </w:rPr>
        <w:t>, in case of ‘TO” variable we can s</w:t>
      </w:r>
      <w:r w:rsidR="005C7906">
        <w:rPr>
          <w:rFonts w:ascii="Times New Roman" w:hAnsi="Times New Roman" w:cs="Times New Roman"/>
          <w:sz w:val="24"/>
          <w:szCs w:val="24"/>
        </w:rPr>
        <w:t>ee that the effect is positive</w:t>
      </w:r>
      <w:r>
        <w:rPr>
          <w:rFonts w:ascii="Times New Roman" w:hAnsi="Times New Roman" w:cs="Times New Roman"/>
          <w:sz w:val="24"/>
          <w:szCs w:val="24"/>
        </w:rPr>
        <w:t xml:space="preserve">. With “GCF” variable the effect seems </w:t>
      </w:r>
      <w:r w:rsidR="005C7906">
        <w:rPr>
          <w:rFonts w:ascii="Times New Roman" w:hAnsi="Times New Roman" w:cs="Times New Roman"/>
          <w:sz w:val="24"/>
          <w:szCs w:val="24"/>
        </w:rPr>
        <w:t>positive</w:t>
      </w:r>
      <w:r>
        <w:rPr>
          <w:rFonts w:ascii="Times New Roman" w:hAnsi="Times New Roman" w:cs="Times New Roman"/>
          <w:sz w:val="24"/>
          <w:szCs w:val="24"/>
        </w:rPr>
        <w:t xml:space="preserve"> effect </w:t>
      </w:r>
      <w:r w:rsidR="0001371D">
        <w:rPr>
          <w:rFonts w:ascii="Times New Roman" w:hAnsi="Times New Roman" w:cs="Times New Roman"/>
          <w:sz w:val="24"/>
          <w:szCs w:val="24"/>
        </w:rPr>
        <w:t>running and</w:t>
      </w:r>
      <w:r w:rsidR="005C7906">
        <w:rPr>
          <w:rFonts w:ascii="Times New Roman" w:hAnsi="Times New Roman" w:cs="Times New Roman"/>
          <w:sz w:val="24"/>
          <w:szCs w:val="24"/>
        </w:rPr>
        <w:t xml:space="preserve"> “C” variable there is a negative effect running</w:t>
      </w:r>
      <w:r w:rsidR="005C7906" w:rsidRPr="009A4EE1">
        <w:rPr>
          <w:rFonts w:ascii="Times New Roman" w:hAnsi="Times New Roman" w:cs="Times New Roman"/>
          <w:sz w:val="24"/>
          <w:szCs w:val="24"/>
        </w:rPr>
        <w:t xml:space="preserve"> from</w:t>
      </w:r>
      <w:r w:rsidRPr="009A4EE1">
        <w:rPr>
          <w:rFonts w:ascii="Times New Roman" w:hAnsi="Times New Roman" w:cs="Times New Roman"/>
          <w:sz w:val="24"/>
          <w:szCs w:val="24"/>
        </w:rPr>
        <w:t xml:space="preserve"> financial inclusion</w:t>
      </w:r>
      <w:r>
        <w:rPr>
          <w:rFonts w:ascii="Times New Roman" w:hAnsi="Times New Roman" w:cs="Times New Roman"/>
          <w:sz w:val="24"/>
          <w:szCs w:val="24"/>
        </w:rPr>
        <w:t xml:space="preserve"> and financial efficiency</w:t>
      </w:r>
      <w:r w:rsidRPr="009A4EE1">
        <w:rPr>
          <w:rFonts w:ascii="Times New Roman" w:hAnsi="Times New Roman" w:cs="Times New Roman"/>
          <w:sz w:val="24"/>
          <w:szCs w:val="24"/>
        </w:rPr>
        <w:t xml:space="preserve"> to </w:t>
      </w:r>
      <w:r w:rsidR="005C7906">
        <w:rPr>
          <w:rFonts w:ascii="Times New Roman" w:hAnsi="Times New Roman" w:cs="Times New Roman"/>
          <w:sz w:val="24"/>
          <w:szCs w:val="24"/>
        </w:rPr>
        <w:t>FDI.</w:t>
      </w: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85202C" w:rsidRDefault="0085202C" w:rsidP="00037A96">
      <w:pPr>
        <w:rPr>
          <w:rFonts w:ascii="Times New Roman" w:hAnsi="Times New Roman" w:cs="Times New Roman"/>
          <w:sz w:val="28"/>
          <w:szCs w:val="28"/>
        </w:rPr>
      </w:pPr>
    </w:p>
    <w:p w:rsidR="00D82549" w:rsidRPr="003A7DB1" w:rsidRDefault="009B747D" w:rsidP="00D82549">
      <w:pPr>
        <w:pStyle w:val="Heading2"/>
        <w:numPr>
          <w:ilvl w:val="1"/>
          <w:numId w:val="12"/>
        </w:numPr>
        <w:rPr>
          <w:b/>
        </w:rPr>
      </w:pPr>
      <w:bookmarkStart w:id="32" w:name="_Toc54111029"/>
      <w:r w:rsidRPr="007F7221">
        <w:rPr>
          <w:b/>
        </w:rPr>
        <w:t>ADRL, GMM, sys-GMM</w:t>
      </w:r>
      <w:bookmarkEnd w:id="32"/>
    </w:p>
    <w:p w:rsidR="00D82549" w:rsidRPr="003A7DB1" w:rsidRDefault="00D82549" w:rsidP="003A7DB1">
      <w:pPr>
        <w:pStyle w:val="Caption"/>
        <w:keepNext/>
        <w:rPr>
          <w:rFonts w:cstheme="minorHAnsi"/>
          <w:color w:val="000000" w:themeColor="text1"/>
          <w:sz w:val="24"/>
          <w:szCs w:val="24"/>
        </w:rPr>
      </w:pPr>
      <w:bookmarkStart w:id="33" w:name="_Toc54110999"/>
      <w:r w:rsidRPr="00D82549">
        <w:rPr>
          <w:rFonts w:cstheme="minorHAnsi"/>
          <w:color w:val="000000" w:themeColor="text1"/>
          <w:sz w:val="24"/>
          <w:szCs w:val="24"/>
        </w:rPr>
        <w:t>Table</w:t>
      </w:r>
      <w:r>
        <w:rPr>
          <w:rFonts w:cstheme="minorHAnsi"/>
          <w:color w:val="000000" w:themeColor="text1"/>
          <w:sz w:val="24"/>
          <w:szCs w:val="24"/>
        </w:rPr>
        <w:t>:</w:t>
      </w:r>
      <w:r w:rsidRPr="00D82549">
        <w:rPr>
          <w:rFonts w:cstheme="minorHAnsi"/>
          <w:color w:val="000000" w:themeColor="text1"/>
          <w:sz w:val="24"/>
          <w:szCs w:val="24"/>
        </w:rPr>
        <w:t xml:space="preserve"> </w:t>
      </w:r>
      <w:r w:rsidR="00A8335C" w:rsidRPr="00D82549">
        <w:rPr>
          <w:rFonts w:cstheme="minorHAnsi"/>
          <w:color w:val="000000" w:themeColor="text1"/>
          <w:sz w:val="24"/>
          <w:szCs w:val="24"/>
        </w:rPr>
        <w:fldChar w:fldCharType="begin"/>
      </w:r>
      <w:r w:rsidRPr="00D82549">
        <w:rPr>
          <w:rFonts w:cstheme="minorHAnsi"/>
          <w:color w:val="000000" w:themeColor="text1"/>
          <w:sz w:val="24"/>
          <w:szCs w:val="24"/>
        </w:rPr>
        <w:instrText xml:space="preserve"> SEQ Table \* ARABIC </w:instrText>
      </w:r>
      <w:r w:rsidR="00A8335C" w:rsidRPr="00D82549">
        <w:rPr>
          <w:rFonts w:cstheme="minorHAnsi"/>
          <w:color w:val="000000" w:themeColor="text1"/>
          <w:sz w:val="24"/>
          <w:szCs w:val="24"/>
        </w:rPr>
        <w:fldChar w:fldCharType="separate"/>
      </w:r>
      <w:r w:rsidR="00DA39A9">
        <w:rPr>
          <w:rFonts w:cstheme="minorHAnsi"/>
          <w:noProof/>
          <w:color w:val="000000" w:themeColor="text1"/>
          <w:sz w:val="24"/>
          <w:szCs w:val="24"/>
        </w:rPr>
        <w:t>9</w:t>
      </w:r>
      <w:r w:rsidR="00A8335C" w:rsidRPr="00D82549">
        <w:rPr>
          <w:rFonts w:cstheme="minorHAnsi"/>
          <w:color w:val="000000" w:themeColor="text1"/>
          <w:sz w:val="24"/>
          <w:szCs w:val="24"/>
        </w:rPr>
        <w:fldChar w:fldCharType="end"/>
      </w:r>
      <w:r w:rsidRPr="00D82549">
        <w:rPr>
          <w:rFonts w:cstheme="minorHAnsi"/>
          <w:color w:val="000000" w:themeColor="text1"/>
          <w:sz w:val="24"/>
          <w:szCs w:val="24"/>
        </w:rPr>
        <w:t xml:space="preserve"> ADRL, GMM, sys-GMM</w:t>
      </w:r>
      <w:r>
        <w:rPr>
          <w:rFonts w:cstheme="minorHAnsi"/>
          <w:color w:val="000000" w:themeColor="text1"/>
          <w:sz w:val="24"/>
          <w:szCs w:val="24"/>
        </w:rPr>
        <w:t xml:space="preserve"> (Dependent variable: Remittance)</w:t>
      </w:r>
      <w:bookmarkEnd w:id="33"/>
    </w:p>
    <w:p w:rsidR="003A7DB1" w:rsidRDefault="003A7DB1" w:rsidP="003A7DB1">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FDI</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Panel Generalized Method of Moments</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19:19</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3120" w:type="dxa"/>
            <w:gridSpan w:val="2"/>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39</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(unbalanced) observations: 95</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2SLS instrument weighting matrix</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6532" w:type="dxa"/>
            <w:gridSpan w:val="5"/>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Instrument specification: C FDI GCF HCI IMP INF M</w:t>
            </w: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 added to instrument list</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0.047251</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0.089558</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0.527599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0.5991</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HCI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28.88019</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13.23715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2.181752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0.0318</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IMP</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0.130192</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0.034759</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3.745532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0.0003</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0.028115</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0.087546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0.321145</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0.7489</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-0.105891</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0.049945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-2.120162</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0.0368</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-10.52134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4.629378</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-2.272734</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0.0255</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0.215071</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4.035241</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0.170974</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7.109092</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6.472891</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3728.950</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2.686186</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J-statistic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89.00000</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Instrument rank</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Prob(J-statistic)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0.000000</w:t>
            </w:r>
          </w:p>
        </w:tc>
      </w:tr>
      <w:tr w:rsidR="003A7DB1">
        <w:tblPrEx>
          <w:tblCellMar>
            <w:top w:w="0" w:type="dxa"/>
            <w:bottom w:w="0" w:type="dxa"/>
          </w:tblCellMar>
        </w:tblPrEx>
        <w:trPr>
          <w:trHeight w:hRule="exact" w:val="90"/>
        </w:trPr>
        <w:tc>
          <w:tcPr>
            <w:tcW w:w="201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bl>
    <w:p w:rsidR="0001371D" w:rsidRDefault="003A7DB1" w:rsidP="00037A96">
      <w:pPr>
        <w:rPr>
          <w:rFonts w:ascii="Times New Roman" w:hAnsi="Times New Roman" w:cs="Times New Roman"/>
          <w:color w:val="000000" w:themeColor="text1"/>
          <w:sz w:val="28"/>
          <w:szCs w:val="28"/>
        </w:rPr>
      </w:pPr>
      <w:r>
        <w:rPr>
          <w:rFonts w:ascii="Arial" w:hAnsi="Arial" w:cs="Arial"/>
          <w:sz w:val="18"/>
          <w:szCs w:val="18"/>
        </w:rPr>
        <w:br/>
      </w:r>
    </w:p>
    <w:p w:rsidR="009B747D" w:rsidRPr="0001371D" w:rsidRDefault="0001371D" w:rsidP="00037A96">
      <w:pPr>
        <w:rPr>
          <w:rFonts w:ascii="Times New Roman" w:hAnsi="Times New Roman" w:cs="Times New Roman"/>
          <w:b/>
          <w:color w:val="000000" w:themeColor="text1"/>
          <w:sz w:val="28"/>
          <w:szCs w:val="28"/>
        </w:rPr>
      </w:pPr>
      <w:r w:rsidRPr="0001371D">
        <w:rPr>
          <w:rFonts w:ascii="Times New Roman" w:hAnsi="Times New Roman" w:cs="Times New Roman"/>
          <w:b/>
          <w:color w:val="000000" w:themeColor="text1"/>
          <w:sz w:val="28"/>
          <w:szCs w:val="28"/>
        </w:rPr>
        <w:t xml:space="preserve">Interpretation </w:t>
      </w:r>
    </w:p>
    <w:p w:rsidR="0001371D" w:rsidRPr="0001371D" w:rsidRDefault="0001371D" w:rsidP="00A3308B">
      <w:pPr>
        <w:spacing w:line="360" w:lineRule="auto"/>
        <w:jc w:val="both"/>
        <w:rPr>
          <w:rFonts w:ascii="Times New Roman" w:hAnsi="Times New Roman" w:cs="Times New Roman"/>
          <w:color w:val="000000" w:themeColor="text1"/>
          <w:sz w:val="24"/>
          <w:szCs w:val="24"/>
        </w:rPr>
      </w:pPr>
      <w:r w:rsidRPr="00515955">
        <w:rPr>
          <w:rFonts w:ascii="Times New Roman" w:hAnsi="Times New Roman" w:cs="Times New Roman"/>
          <w:b/>
          <w:color w:val="000000" w:themeColor="text1"/>
          <w:sz w:val="24"/>
          <w:szCs w:val="24"/>
        </w:rPr>
        <w:t>According to the Remittance model 1</w:t>
      </w:r>
      <w:r>
        <w:rPr>
          <w:rFonts w:ascii="Times New Roman" w:hAnsi="Times New Roman" w:cs="Times New Roman"/>
          <w:color w:val="000000" w:themeColor="text1"/>
          <w:sz w:val="24"/>
          <w:szCs w:val="24"/>
        </w:rPr>
        <w:t xml:space="preserve"> </w:t>
      </w:r>
      <w:r w:rsidR="00A3308B">
        <w:rPr>
          <w:rFonts w:ascii="Times New Roman" w:hAnsi="Times New Roman" w:cs="Times New Roman"/>
          <w:color w:val="000000" w:themeColor="text1"/>
          <w:sz w:val="24"/>
          <w:szCs w:val="24"/>
        </w:rPr>
        <w:t>With the ARDL statistic we can see that the variable CBB seems significant and coming with negative number so the value shows negative effect on relationship between financial inclusion and remittance. At the same time we can see that the variable M has a positive effect. Other variable called Y has a negative effect. TO another variable from the statistic has positive effect and GCF which contain the positive effect on relationship between financial inclusion and remittance</w:t>
      </w:r>
      <w:r w:rsidR="00FD265B">
        <w:rPr>
          <w:rFonts w:ascii="Times New Roman" w:hAnsi="Times New Roman" w:cs="Times New Roman"/>
          <w:color w:val="000000" w:themeColor="text1"/>
          <w:sz w:val="24"/>
          <w:szCs w:val="24"/>
        </w:rPr>
        <w:t xml:space="preserve">. According to the model ARDL we have also short run statistic over the variable we can see in the statistic table the Cointeq01 has a negative effect. The CBB variable under short run has positive effect. Variable M which means money supply has a turning positive effect in short run. </w:t>
      </w:r>
      <w:r w:rsidR="006E0923">
        <w:rPr>
          <w:rFonts w:ascii="Times New Roman" w:hAnsi="Times New Roman" w:cs="Times New Roman"/>
          <w:color w:val="000000" w:themeColor="text1"/>
          <w:sz w:val="24"/>
          <w:szCs w:val="24"/>
        </w:rPr>
        <w:t>Variable “TO” from statistic has positive effect. And DCP, GCF has negative effect under short run in relationship with remittance and financial inclusion.</w:t>
      </w:r>
    </w:p>
    <w:p w:rsidR="0001371D" w:rsidRPr="00FF0D05" w:rsidRDefault="00FF0D05" w:rsidP="00FF0D0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 GMM statistic variable CBB seems significant showing the value is negative number the variable implies negative effect on relationship between financial inclusion and remittance. At the same time we can see that the variable M has a positive effect. Other variable called Y has a negative effect. TO another variable from the statistic has positive effect and DCP which contain the negative effect on relationship between financial inclusion and remittance</w:t>
      </w:r>
      <w:r w:rsidR="00D50BDE">
        <w:rPr>
          <w:rFonts w:ascii="Times New Roman" w:hAnsi="Times New Roman" w:cs="Times New Roman"/>
          <w:color w:val="000000" w:themeColor="text1"/>
          <w:sz w:val="24"/>
          <w:szCs w:val="24"/>
        </w:rPr>
        <w:t>.</w:t>
      </w:r>
    </w:p>
    <w:p w:rsidR="0001371D" w:rsidRPr="00FF0D05" w:rsidRDefault="00FF0D05" w:rsidP="00FF0D05">
      <w:pPr>
        <w:spacing w:line="360" w:lineRule="auto"/>
        <w:jc w:val="both"/>
        <w:rPr>
          <w:rFonts w:ascii="Times New Roman" w:hAnsi="Times New Roman" w:cs="Times New Roman"/>
          <w:color w:val="000000" w:themeColor="text1"/>
          <w:sz w:val="24"/>
          <w:szCs w:val="24"/>
        </w:rPr>
      </w:pPr>
      <w:r w:rsidRPr="00FF0D05">
        <w:rPr>
          <w:rFonts w:ascii="Times New Roman" w:hAnsi="Times New Roman" w:cs="Times New Roman"/>
          <w:color w:val="000000" w:themeColor="text1"/>
          <w:sz w:val="24"/>
          <w:szCs w:val="24"/>
        </w:rPr>
        <w:t>Another statistical tes</w:t>
      </w:r>
      <w:r>
        <w:rPr>
          <w:rFonts w:ascii="Times New Roman" w:hAnsi="Times New Roman" w:cs="Times New Roman"/>
          <w:color w:val="000000" w:themeColor="text1"/>
          <w:sz w:val="24"/>
          <w:szCs w:val="24"/>
        </w:rPr>
        <w:t xml:space="preserve">t result called Sys-gmm has a new variable starting with R-1 has negative effect another variable CBB seems significant showing the vale is negative number the variable </w:t>
      </w:r>
      <w:r>
        <w:rPr>
          <w:rFonts w:ascii="Times New Roman" w:hAnsi="Times New Roman" w:cs="Times New Roman"/>
          <w:color w:val="000000" w:themeColor="text1"/>
          <w:sz w:val="24"/>
          <w:szCs w:val="24"/>
        </w:rPr>
        <w:lastRenderedPageBreak/>
        <w:t>implies negative effect on relationship between financial inclusion and remittance. At the same time we can see that the variable M has a positive effect. Other variable called Y has a negative effect. TO another variable from the statistic has positive effect and DCP</w:t>
      </w:r>
      <w:r w:rsidR="008E7BD7">
        <w:rPr>
          <w:rFonts w:ascii="Times New Roman" w:hAnsi="Times New Roman" w:cs="Times New Roman"/>
          <w:color w:val="000000" w:themeColor="text1"/>
          <w:sz w:val="24"/>
          <w:szCs w:val="24"/>
        </w:rPr>
        <w:t>, GCF</w:t>
      </w:r>
      <w:r>
        <w:rPr>
          <w:rFonts w:ascii="Times New Roman" w:hAnsi="Times New Roman" w:cs="Times New Roman"/>
          <w:color w:val="000000" w:themeColor="text1"/>
          <w:sz w:val="24"/>
          <w:szCs w:val="24"/>
        </w:rPr>
        <w:t xml:space="preserve"> which contain the negative effect on relationship between financial inclusion and remittance</w:t>
      </w:r>
      <w:r w:rsidR="00D50BDE">
        <w:rPr>
          <w:rFonts w:ascii="Times New Roman" w:hAnsi="Times New Roman" w:cs="Times New Roman"/>
          <w:color w:val="000000" w:themeColor="text1"/>
          <w:sz w:val="24"/>
          <w:szCs w:val="24"/>
        </w:rPr>
        <w:t>.</w:t>
      </w:r>
    </w:p>
    <w:p w:rsidR="0001371D" w:rsidRDefault="008E7BD7" w:rsidP="008E7BD7">
      <w:pPr>
        <w:spacing w:line="360" w:lineRule="auto"/>
        <w:jc w:val="both"/>
        <w:rPr>
          <w:rFonts w:ascii="Times New Roman" w:hAnsi="Times New Roman" w:cs="Times New Roman"/>
          <w:color w:val="000000" w:themeColor="text1"/>
          <w:sz w:val="28"/>
          <w:szCs w:val="28"/>
        </w:rPr>
      </w:pPr>
      <w:r w:rsidRPr="00515955">
        <w:rPr>
          <w:rFonts w:ascii="Times New Roman" w:hAnsi="Times New Roman" w:cs="Times New Roman"/>
          <w:b/>
          <w:color w:val="000000" w:themeColor="text1"/>
          <w:sz w:val="24"/>
          <w:szCs w:val="24"/>
        </w:rPr>
        <w:t xml:space="preserve">According to the Remittance model </w:t>
      </w:r>
      <w:r>
        <w:rPr>
          <w:rFonts w:ascii="Times New Roman" w:hAnsi="Times New Roman" w:cs="Times New Roman"/>
          <w:b/>
          <w:color w:val="000000" w:themeColor="text1"/>
          <w:sz w:val="24"/>
          <w:szCs w:val="24"/>
        </w:rPr>
        <w:t xml:space="preserve">2 </w:t>
      </w:r>
      <w:r>
        <w:rPr>
          <w:rFonts w:ascii="Times New Roman" w:hAnsi="Times New Roman" w:cs="Times New Roman"/>
          <w:color w:val="000000" w:themeColor="text1"/>
          <w:sz w:val="24"/>
          <w:szCs w:val="24"/>
        </w:rPr>
        <w:t>With the ARDL statistic we can see that the variable BC seems significant and coming with positive number so the value shows positive effect on relationship between financial inclusion and remittance. At the same time we can see that the variable M has a positive effect. Other variable called Y has a negative effect. TO another variable from the statistic has positive effect and GCF which contain the negative effect on relationship between financial inclusion and remittance. According to the model ARDL we have also short run statistic over the variable we can see in the statistic table the Cointeq01 has a negative effect. The BC variable under short run has positive effect. Variable M which means money supply has a turning negative effect in short run. Variable “Y” from statistic has positive effect. And DCP, GCF has negative effect under short run in relationship with remittance and financial inclusion.</w:t>
      </w:r>
    </w:p>
    <w:p w:rsidR="0001371D" w:rsidRDefault="008E7BD7" w:rsidP="008661B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Another GMM statistic in second model of remittance variable BC seems significant showing the value is positive number the variable implies positive effect on relationship between financial inclusion and remittance. At the same time we can see that the variable Y has a negative effect. Other variable called TO has a positive effect. DCP another variable from the statistic has negative effect and </w:t>
      </w:r>
      <w:r w:rsidR="009F394C">
        <w:rPr>
          <w:rFonts w:ascii="Times New Roman" w:hAnsi="Times New Roman" w:cs="Times New Roman"/>
          <w:color w:val="000000" w:themeColor="text1"/>
          <w:sz w:val="24"/>
          <w:szCs w:val="24"/>
        </w:rPr>
        <w:t>GCF</w:t>
      </w:r>
      <w:r>
        <w:rPr>
          <w:rFonts w:ascii="Times New Roman" w:hAnsi="Times New Roman" w:cs="Times New Roman"/>
          <w:color w:val="000000" w:themeColor="text1"/>
          <w:sz w:val="24"/>
          <w:szCs w:val="24"/>
        </w:rPr>
        <w:t xml:space="preserve"> which contain the negative effect on relationship between financial inclusion and remittance</w:t>
      </w:r>
      <w:r w:rsidR="00D50BDE">
        <w:rPr>
          <w:rFonts w:ascii="Times New Roman" w:hAnsi="Times New Roman" w:cs="Times New Roman"/>
          <w:color w:val="000000" w:themeColor="text1"/>
          <w:sz w:val="24"/>
          <w:szCs w:val="24"/>
        </w:rPr>
        <w:t>.</w:t>
      </w:r>
    </w:p>
    <w:p w:rsidR="00D82549" w:rsidRPr="00D82549" w:rsidRDefault="00D82549" w:rsidP="00D82549">
      <w:pPr>
        <w:pStyle w:val="Caption"/>
        <w:rPr>
          <w:rFonts w:cstheme="minorHAnsi"/>
          <w:color w:val="000000" w:themeColor="text1"/>
          <w:sz w:val="24"/>
          <w:szCs w:val="24"/>
        </w:rPr>
      </w:pPr>
      <w:bookmarkStart w:id="34" w:name="_Toc54111000"/>
      <w:r w:rsidRPr="00D82549">
        <w:rPr>
          <w:rFonts w:cstheme="minorHAnsi"/>
          <w:color w:val="000000" w:themeColor="text1"/>
          <w:sz w:val="24"/>
          <w:szCs w:val="24"/>
        </w:rPr>
        <w:t xml:space="preserve">Table: </w:t>
      </w:r>
      <w:r w:rsidR="00A8335C" w:rsidRPr="00D82549">
        <w:rPr>
          <w:rFonts w:cstheme="minorHAnsi"/>
          <w:color w:val="000000" w:themeColor="text1"/>
          <w:sz w:val="24"/>
          <w:szCs w:val="24"/>
        </w:rPr>
        <w:fldChar w:fldCharType="begin"/>
      </w:r>
      <w:r w:rsidRPr="00D82549">
        <w:rPr>
          <w:rFonts w:cstheme="minorHAnsi"/>
          <w:color w:val="000000" w:themeColor="text1"/>
          <w:sz w:val="24"/>
          <w:szCs w:val="24"/>
        </w:rPr>
        <w:instrText xml:space="preserve"> SEQ Table \* ARABIC </w:instrText>
      </w:r>
      <w:r w:rsidR="00A8335C" w:rsidRPr="00D82549">
        <w:rPr>
          <w:rFonts w:cstheme="minorHAnsi"/>
          <w:color w:val="000000" w:themeColor="text1"/>
          <w:sz w:val="24"/>
          <w:szCs w:val="24"/>
        </w:rPr>
        <w:fldChar w:fldCharType="separate"/>
      </w:r>
      <w:r w:rsidR="00DA39A9">
        <w:rPr>
          <w:rFonts w:cstheme="minorHAnsi"/>
          <w:noProof/>
          <w:color w:val="000000" w:themeColor="text1"/>
          <w:sz w:val="24"/>
          <w:szCs w:val="24"/>
        </w:rPr>
        <w:t>10</w:t>
      </w:r>
      <w:r w:rsidR="00A8335C" w:rsidRPr="00D82549">
        <w:rPr>
          <w:rFonts w:cstheme="minorHAnsi"/>
          <w:color w:val="000000" w:themeColor="text1"/>
          <w:sz w:val="24"/>
          <w:szCs w:val="24"/>
        </w:rPr>
        <w:fldChar w:fldCharType="end"/>
      </w:r>
      <w:r w:rsidR="00EC5F2B">
        <w:rPr>
          <w:rFonts w:cstheme="minorHAnsi"/>
          <w:color w:val="000000" w:themeColor="text1"/>
          <w:sz w:val="24"/>
          <w:szCs w:val="24"/>
        </w:rPr>
        <w:t xml:space="preserve"> </w:t>
      </w:r>
      <w:r w:rsidRPr="00D82549">
        <w:rPr>
          <w:rFonts w:cstheme="minorHAnsi"/>
          <w:color w:val="000000" w:themeColor="text1"/>
          <w:sz w:val="24"/>
          <w:szCs w:val="24"/>
        </w:rPr>
        <w:t>ADRL, GMM, sys-GMM (Dependent variable: FDI)</w:t>
      </w:r>
      <w:bookmarkEnd w:id="34"/>
    </w:p>
    <w:p w:rsidR="003A7DB1" w:rsidRDefault="003A7DB1" w:rsidP="003A7DB1">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FDI</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Panel Generalized Method of Moments</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10/23/20   Time: 19:19</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3120" w:type="dxa"/>
            <w:gridSpan w:val="2"/>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2254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24</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4327" w:type="dxa"/>
            <w:gridSpan w:val="3"/>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3</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(unbalanced) observations: 54</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2SLS instrument weighting matrix</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6532" w:type="dxa"/>
            <w:gridSpan w:val="5"/>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Instrument specification: C FDI GCF HCI IMP INF M</w:t>
            </w:r>
          </w:p>
        </w:tc>
      </w:tr>
      <w:tr w:rsidR="003A7DB1" w:rsidTr="003A7DB1">
        <w:tblPrEx>
          <w:tblCellMar>
            <w:top w:w="0" w:type="dxa"/>
            <w:bottom w:w="0" w:type="dxa"/>
          </w:tblCellMar>
        </w:tblPrEx>
        <w:trPr>
          <w:trHeight w:val="225"/>
        </w:trPr>
        <w:tc>
          <w:tcPr>
            <w:tcW w:w="5535" w:type="dxa"/>
            <w:gridSpan w:val="4"/>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 added to instrument list</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BFC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-0.735036</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1.407145</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-0.522359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0.6039</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-0.419183</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1.406476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-0.298038</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0.7670</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HCI</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214.8374</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406.2426</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0.528840</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0.5994</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IMP</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-0.126177</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0.482069</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-0.261739</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0.7947</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INF</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-1.343342</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2.471134</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-0.543614</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0.5893</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1.678321</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3.296814</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0.509074</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0.6131</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-54.91901</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102.3290</w:t>
            </w: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-0.536691</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0.5940</w:t>
            </w:r>
          </w:p>
        </w:tc>
      </w:tr>
      <w:tr w:rsidR="003A7DB1">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-83.945354</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3.608564</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-94.789442</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4.932550</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48.27589</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109536.4</w:t>
            </w:r>
          </w:p>
        </w:tc>
      </w:tr>
      <w:tr w:rsidR="003A7DB1" w:rsidT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1.530610</w:t>
            </w:r>
          </w:p>
        </w:tc>
        <w:tc>
          <w:tcPr>
            <w:tcW w:w="2415" w:type="dxa"/>
            <w:gridSpan w:val="2"/>
            <w:tcBorders>
              <w:top w:val="nil"/>
              <w:left w:val="nil"/>
              <w:bottom w:val="nil"/>
              <w:right w:val="nil"/>
            </w:tcBorders>
            <w:vAlign w:val="bottom"/>
          </w:tcPr>
          <w:p w:rsidR="003A7DB1" w:rsidRDefault="003A7DB1">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J-statistic</w:t>
            </w: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3.10E-24</w:t>
            </w:r>
          </w:p>
        </w:tc>
      </w:tr>
      <w:tr w:rsidR="003A7DB1">
        <w:tblPrEx>
          <w:tblCellMar>
            <w:top w:w="0" w:type="dxa"/>
            <w:bottom w:w="0" w:type="dxa"/>
          </w:tblCellMar>
        </w:tblPrEx>
        <w:trPr>
          <w:trHeight w:val="22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Instrument rank</w:t>
            </w: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w:t>
            </w: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ind w:right="10"/>
              <w:jc w:val="center"/>
              <w:rPr>
                <w:rFonts w:ascii="Arial" w:hAnsi="Arial" w:cs="Arial"/>
                <w:color w:val="000000"/>
                <w:sz w:val="18"/>
                <w:szCs w:val="18"/>
              </w:rPr>
            </w:pPr>
          </w:p>
        </w:tc>
      </w:tr>
      <w:tr w:rsidR="003A7DB1">
        <w:tblPrEx>
          <w:tblCellMar>
            <w:top w:w="0" w:type="dxa"/>
            <w:bottom w:w="0" w:type="dxa"/>
          </w:tblCellMar>
        </w:tblPrEx>
        <w:trPr>
          <w:trHeight w:hRule="exact" w:val="90"/>
        </w:trPr>
        <w:tc>
          <w:tcPr>
            <w:tcW w:w="201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r w:rsidR="003A7DB1">
        <w:tblPrEx>
          <w:tblCellMar>
            <w:top w:w="0" w:type="dxa"/>
            <w:bottom w:w="0" w:type="dxa"/>
          </w:tblCellMar>
        </w:tblPrEx>
        <w:trPr>
          <w:trHeight w:hRule="exact" w:val="135"/>
        </w:trPr>
        <w:tc>
          <w:tcPr>
            <w:tcW w:w="201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A7DB1" w:rsidRDefault="003A7DB1">
            <w:pPr>
              <w:autoSpaceDE w:val="0"/>
              <w:autoSpaceDN w:val="0"/>
              <w:adjustRightInd w:val="0"/>
              <w:spacing w:after="0" w:line="240" w:lineRule="auto"/>
              <w:jc w:val="center"/>
              <w:rPr>
                <w:rFonts w:ascii="Arial" w:hAnsi="Arial" w:cs="Arial"/>
                <w:color w:val="000000"/>
                <w:sz w:val="18"/>
                <w:szCs w:val="18"/>
              </w:rPr>
            </w:pPr>
          </w:p>
        </w:tc>
      </w:tr>
    </w:tbl>
    <w:p w:rsidR="00E65200" w:rsidRDefault="00E65200" w:rsidP="00037A96">
      <w:pPr>
        <w:rPr>
          <w:rFonts w:ascii="Times New Roman" w:hAnsi="Times New Roman" w:cs="Times New Roman"/>
          <w:b/>
          <w:color w:val="FF0000"/>
          <w:sz w:val="28"/>
          <w:szCs w:val="28"/>
        </w:rPr>
      </w:pPr>
    </w:p>
    <w:p w:rsidR="0001371D" w:rsidRPr="0001371D" w:rsidRDefault="0001371D" w:rsidP="00037A96">
      <w:pPr>
        <w:rPr>
          <w:rFonts w:ascii="Times New Roman" w:hAnsi="Times New Roman" w:cs="Times New Roman"/>
          <w:b/>
          <w:color w:val="000000" w:themeColor="text1"/>
          <w:sz w:val="28"/>
          <w:szCs w:val="28"/>
        </w:rPr>
      </w:pPr>
      <w:r w:rsidRPr="0001371D">
        <w:rPr>
          <w:rFonts w:ascii="Times New Roman" w:hAnsi="Times New Roman" w:cs="Times New Roman"/>
          <w:b/>
          <w:color w:val="000000" w:themeColor="text1"/>
          <w:sz w:val="28"/>
          <w:szCs w:val="28"/>
        </w:rPr>
        <w:t>Interpretation</w:t>
      </w:r>
    </w:p>
    <w:p w:rsidR="00F07F9D" w:rsidRPr="0001371D" w:rsidRDefault="00F07F9D" w:rsidP="00F07F9D">
      <w:pPr>
        <w:spacing w:line="360" w:lineRule="auto"/>
        <w:jc w:val="both"/>
        <w:rPr>
          <w:rFonts w:ascii="Times New Roman" w:hAnsi="Times New Roman" w:cs="Times New Roman"/>
          <w:color w:val="000000" w:themeColor="text1"/>
          <w:sz w:val="24"/>
          <w:szCs w:val="24"/>
        </w:rPr>
      </w:pPr>
      <w:r w:rsidRPr="00515955">
        <w:rPr>
          <w:rFonts w:ascii="Times New Roman" w:hAnsi="Times New Roman" w:cs="Times New Roman"/>
          <w:b/>
          <w:color w:val="000000" w:themeColor="text1"/>
          <w:sz w:val="24"/>
          <w:szCs w:val="24"/>
        </w:rPr>
        <w:t xml:space="preserve">According to the </w:t>
      </w:r>
      <w:r>
        <w:rPr>
          <w:rFonts w:ascii="Times New Roman" w:hAnsi="Times New Roman" w:cs="Times New Roman"/>
          <w:b/>
          <w:color w:val="000000" w:themeColor="text1"/>
          <w:sz w:val="24"/>
          <w:szCs w:val="24"/>
        </w:rPr>
        <w:t>FDI</w:t>
      </w:r>
      <w:r w:rsidRPr="00515955">
        <w:rPr>
          <w:rFonts w:ascii="Times New Roman" w:hAnsi="Times New Roman" w:cs="Times New Roman"/>
          <w:b/>
          <w:color w:val="000000" w:themeColor="text1"/>
          <w:sz w:val="24"/>
          <w:szCs w:val="24"/>
        </w:rPr>
        <w:t xml:space="preserve"> model 1</w:t>
      </w:r>
      <w:r>
        <w:rPr>
          <w:rFonts w:ascii="Times New Roman" w:hAnsi="Times New Roman" w:cs="Times New Roman"/>
          <w:color w:val="000000" w:themeColor="text1"/>
          <w:sz w:val="24"/>
          <w:szCs w:val="24"/>
        </w:rPr>
        <w:t xml:space="preserve"> With the ARDL statistic here the variable CBB seems significant and coming with positive number so the value shows positive effect on relationship between financial inclusion and FDI. At the same time we can see that the variable M has a negative effect. Other variable called Y has a positive effect. TO another variable from the statistic has positive effect. Another variable which has positive effect is DCP and GCF which contain the negative effect on relationship between financial inclusion and FDI. According to the model ARDL we have also short run statistic over the variable we can see in the statistic table the Cointeq01 has a negative effect. The CBB variable under short run has positive effect. Variable M which means money supply has a turning negative effect in short run. Variable Y in short run FDI ARDL test seems positive. Variable “TO” from statistic has negative effect. And GCF has positive effect under short run in relationship with FDI and financial inclusion, financial efficiency.</w:t>
      </w:r>
    </w:p>
    <w:p w:rsidR="00F07F9D" w:rsidRPr="00FF0D05" w:rsidRDefault="00F07F9D" w:rsidP="00F07F9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 GMM statistic variable CBB seems significant showing the value is positive number the variable implies positive effect on relationship between financial inclusion and FDI. At the same time we can see that the variable M has a negative effect. Other variable called Y has a positive effect. TO another variable from the statistic has positive effect and DCP which contain the negative effect. Last variable of this statistic test GCF has positive effect on relationship between financial inclusion and FDI.</w:t>
      </w:r>
    </w:p>
    <w:p w:rsidR="00F07F9D" w:rsidRPr="00FF0D05" w:rsidRDefault="00F07F9D" w:rsidP="00F07F9D">
      <w:pPr>
        <w:spacing w:line="360" w:lineRule="auto"/>
        <w:jc w:val="both"/>
        <w:rPr>
          <w:rFonts w:ascii="Times New Roman" w:hAnsi="Times New Roman" w:cs="Times New Roman"/>
          <w:color w:val="000000" w:themeColor="text1"/>
          <w:sz w:val="24"/>
          <w:szCs w:val="24"/>
        </w:rPr>
      </w:pPr>
      <w:r w:rsidRPr="00FF0D05">
        <w:rPr>
          <w:rFonts w:ascii="Times New Roman" w:hAnsi="Times New Roman" w:cs="Times New Roman"/>
          <w:color w:val="000000" w:themeColor="text1"/>
          <w:sz w:val="24"/>
          <w:szCs w:val="24"/>
        </w:rPr>
        <w:t>Another statistical tes</w:t>
      </w:r>
      <w:r>
        <w:rPr>
          <w:rFonts w:ascii="Times New Roman" w:hAnsi="Times New Roman" w:cs="Times New Roman"/>
          <w:color w:val="000000" w:themeColor="text1"/>
          <w:sz w:val="24"/>
          <w:szCs w:val="24"/>
        </w:rPr>
        <w:t>t result called Sys-gmm ha</w:t>
      </w:r>
      <w:r w:rsidR="005454A7">
        <w:rPr>
          <w:rFonts w:ascii="Times New Roman" w:hAnsi="Times New Roman" w:cs="Times New Roman"/>
          <w:color w:val="000000" w:themeColor="text1"/>
          <w:sz w:val="24"/>
          <w:szCs w:val="24"/>
        </w:rPr>
        <w:t>s a new variable starting with FDI</w:t>
      </w:r>
      <w:r>
        <w:rPr>
          <w:rFonts w:ascii="Times New Roman" w:hAnsi="Times New Roman" w:cs="Times New Roman"/>
          <w:color w:val="000000" w:themeColor="text1"/>
          <w:sz w:val="24"/>
          <w:szCs w:val="24"/>
        </w:rPr>
        <w:t xml:space="preserve">-1 has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effect another variable </w:t>
      </w:r>
      <w:r w:rsidR="005454A7">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 xml:space="preserve"> seems significant showing the vale is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number the variable </w:t>
      </w:r>
      <w:r>
        <w:rPr>
          <w:rFonts w:ascii="Times New Roman" w:hAnsi="Times New Roman" w:cs="Times New Roman"/>
          <w:color w:val="000000" w:themeColor="text1"/>
          <w:sz w:val="24"/>
          <w:szCs w:val="24"/>
        </w:rPr>
        <w:lastRenderedPageBreak/>
        <w:t xml:space="preserve">implies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effect on relationship between financial inclusion and </w:t>
      </w:r>
      <w:r w:rsidR="005454A7">
        <w:rPr>
          <w:rFonts w:ascii="Times New Roman" w:hAnsi="Times New Roman" w:cs="Times New Roman"/>
          <w:color w:val="000000" w:themeColor="text1"/>
          <w:sz w:val="24"/>
          <w:szCs w:val="24"/>
        </w:rPr>
        <w:t>FDI</w:t>
      </w:r>
      <w:r>
        <w:rPr>
          <w:rFonts w:ascii="Times New Roman" w:hAnsi="Times New Roman" w:cs="Times New Roman"/>
          <w:color w:val="000000" w:themeColor="text1"/>
          <w:sz w:val="24"/>
          <w:szCs w:val="24"/>
        </w:rPr>
        <w:t xml:space="preserve">. At the same time we can see that the variable </w:t>
      </w:r>
      <w:r w:rsidR="005454A7">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has a positive effect. Other variable called </w:t>
      </w:r>
      <w:r w:rsidR="005454A7">
        <w:rPr>
          <w:rFonts w:ascii="Times New Roman" w:hAnsi="Times New Roman" w:cs="Times New Roman"/>
          <w:color w:val="000000" w:themeColor="text1"/>
          <w:sz w:val="24"/>
          <w:szCs w:val="24"/>
        </w:rPr>
        <w:t>TO has a posi</w:t>
      </w:r>
      <w:r>
        <w:rPr>
          <w:rFonts w:ascii="Times New Roman" w:hAnsi="Times New Roman" w:cs="Times New Roman"/>
          <w:color w:val="000000" w:themeColor="text1"/>
          <w:sz w:val="24"/>
          <w:szCs w:val="24"/>
        </w:rPr>
        <w:t xml:space="preserve">tive effect. </w:t>
      </w:r>
      <w:r w:rsidR="005454A7">
        <w:rPr>
          <w:rFonts w:ascii="Times New Roman" w:hAnsi="Times New Roman" w:cs="Times New Roman"/>
          <w:color w:val="000000" w:themeColor="text1"/>
          <w:sz w:val="24"/>
          <w:szCs w:val="24"/>
        </w:rPr>
        <w:t>DCP</w:t>
      </w:r>
      <w:r>
        <w:rPr>
          <w:rFonts w:ascii="Times New Roman" w:hAnsi="Times New Roman" w:cs="Times New Roman"/>
          <w:color w:val="000000" w:themeColor="text1"/>
          <w:sz w:val="24"/>
          <w:szCs w:val="24"/>
        </w:rPr>
        <w:t xml:space="preserve"> another variable from the statistic has </w:t>
      </w:r>
      <w:r w:rsidR="005454A7">
        <w:rPr>
          <w:rFonts w:ascii="Times New Roman" w:hAnsi="Times New Roman" w:cs="Times New Roman"/>
          <w:color w:val="000000" w:themeColor="text1"/>
          <w:sz w:val="24"/>
          <w:szCs w:val="24"/>
        </w:rPr>
        <w:t>negative effect and</w:t>
      </w:r>
      <w:r>
        <w:rPr>
          <w:rFonts w:ascii="Times New Roman" w:hAnsi="Times New Roman" w:cs="Times New Roman"/>
          <w:color w:val="000000" w:themeColor="text1"/>
          <w:sz w:val="24"/>
          <w:szCs w:val="24"/>
        </w:rPr>
        <w:t xml:space="preserve"> GCF which contain the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effect on relationship between financial inclusion and </w:t>
      </w:r>
      <w:r w:rsidR="005454A7">
        <w:rPr>
          <w:rFonts w:ascii="Times New Roman" w:hAnsi="Times New Roman" w:cs="Times New Roman"/>
          <w:color w:val="000000" w:themeColor="text1"/>
          <w:sz w:val="24"/>
          <w:szCs w:val="24"/>
        </w:rPr>
        <w:t>FDI</w:t>
      </w:r>
      <w:r>
        <w:rPr>
          <w:rFonts w:ascii="Times New Roman" w:hAnsi="Times New Roman" w:cs="Times New Roman"/>
          <w:color w:val="000000" w:themeColor="text1"/>
          <w:sz w:val="24"/>
          <w:szCs w:val="24"/>
        </w:rPr>
        <w:t>.</w:t>
      </w:r>
    </w:p>
    <w:p w:rsidR="00F07F9D" w:rsidRDefault="00F07F9D" w:rsidP="00F07F9D">
      <w:pPr>
        <w:spacing w:line="360" w:lineRule="auto"/>
        <w:jc w:val="both"/>
        <w:rPr>
          <w:rFonts w:ascii="Times New Roman" w:hAnsi="Times New Roman" w:cs="Times New Roman"/>
          <w:color w:val="000000" w:themeColor="text1"/>
          <w:sz w:val="28"/>
          <w:szCs w:val="28"/>
        </w:rPr>
      </w:pPr>
      <w:r w:rsidRPr="00515955">
        <w:rPr>
          <w:rFonts w:ascii="Times New Roman" w:hAnsi="Times New Roman" w:cs="Times New Roman"/>
          <w:b/>
          <w:color w:val="000000" w:themeColor="text1"/>
          <w:sz w:val="24"/>
          <w:szCs w:val="24"/>
        </w:rPr>
        <w:t xml:space="preserve">According to the </w:t>
      </w:r>
      <w:r w:rsidR="005454A7">
        <w:rPr>
          <w:rFonts w:ascii="Times New Roman" w:hAnsi="Times New Roman" w:cs="Times New Roman"/>
          <w:b/>
          <w:color w:val="000000" w:themeColor="text1"/>
          <w:sz w:val="24"/>
          <w:szCs w:val="24"/>
        </w:rPr>
        <w:t>FDI</w:t>
      </w:r>
      <w:r w:rsidRPr="00515955">
        <w:rPr>
          <w:rFonts w:ascii="Times New Roman" w:hAnsi="Times New Roman" w:cs="Times New Roman"/>
          <w:b/>
          <w:color w:val="000000" w:themeColor="text1"/>
          <w:sz w:val="24"/>
          <w:szCs w:val="24"/>
        </w:rPr>
        <w:t xml:space="preserve"> model </w:t>
      </w:r>
      <w:r>
        <w:rPr>
          <w:rFonts w:ascii="Times New Roman" w:hAnsi="Times New Roman" w:cs="Times New Roman"/>
          <w:b/>
          <w:color w:val="000000" w:themeColor="text1"/>
          <w:sz w:val="24"/>
          <w:szCs w:val="24"/>
        </w:rPr>
        <w:t xml:space="preserve">2 </w:t>
      </w:r>
      <w:r>
        <w:rPr>
          <w:rFonts w:ascii="Times New Roman" w:hAnsi="Times New Roman" w:cs="Times New Roman"/>
          <w:color w:val="000000" w:themeColor="text1"/>
          <w:sz w:val="24"/>
          <w:szCs w:val="24"/>
        </w:rPr>
        <w:t>With the ARDL statistic we can see that the variable BC seems significant and coming with positive number so the value shows positive effect on relationship between financial inclusion</w:t>
      </w:r>
      <w:r w:rsidR="005454A7">
        <w:rPr>
          <w:rFonts w:ascii="Times New Roman" w:hAnsi="Times New Roman" w:cs="Times New Roman"/>
          <w:color w:val="000000" w:themeColor="text1"/>
          <w:sz w:val="24"/>
          <w:szCs w:val="24"/>
        </w:rPr>
        <w:t>, efficiency</w:t>
      </w:r>
      <w:r>
        <w:rPr>
          <w:rFonts w:ascii="Times New Roman" w:hAnsi="Times New Roman" w:cs="Times New Roman"/>
          <w:color w:val="000000" w:themeColor="text1"/>
          <w:sz w:val="24"/>
          <w:szCs w:val="24"/>
        </w:rPr>
        <w:t xml:space="preserve"> and </w:t>
      </w:r>
      <w:r w:rsidR="005454A7">
        <w:rPr>
          <w:rFonts w:ascii="Times New Roman" w:hAnsi="Times New Roman" w:cs="Times New Roman"/>
          <w:color w:val="000000" w:themeColor="text1"/>
          <w:sz w:val="24"/>
          <w:szCs w:val="24"/>
        </w:rPr>
        <w:t>FDI</w:t>
      </w:r>
      <w:r>
        <w:rPr>
          <w:rFonts w:ascii="Times New Roman" w:hAnsi="Times New Roman" w:cs="Times New Roman"/>
          <w:color w:val="000000" w:themeColor="text1"/>
          <w:sz w:val="24"/>
          <w:szCs w:val="24"/>
        </w:rPr>
        <w:t xml:space="preserve">. At the same time we can see that the variable M has a </w:t>
      </w:r>
      <w:r w:rsidR="005454A7">
        <w:rPr>
          <w:rFonts w:ascii="Times New Roman" w:hAnsi="Times New Roman" w:cs="Times New Roman"/>
          <w:color w:val="000000" w:themeColor="text1"/>
          <w:sz w:val="24"/>
          <w:szCs w:val="24"/>
        </w:rPr>
        <w:t>negative</w:t>
      </w:r>
      <w:r>
        <w:rPr>
          <w:rFonts w:ascii="Times New Roman" w:hAnsi="Times New Roman" w:cs="Times New Roman"/>
          <w:color w:val="000000" w:themeColor="text1"/>
          <w:sz w:val="24"/>
          <w:szCs w:val="24"/>
        </w:rPr>
        <w:t xml:space="preserve"> effect. Other variable called Y has a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effect. TO another variable from the statistic has </w:t>
      </w:r>
      <w:r w:rsidR="005454A7">
        <w:rPr>
          <w:rFonts w:ascii="Times New Roman" w:hAnsi="Times New Roman" w:cs="Times New Roman"/>
          <w:color w:val="000000" w:themeColor="text1"/>
          <w:sz w:val="24"/>
          <w:szCs w:val="24"/>
        </w:rPr>
        <w:t>negative</w:t>
      </w:r>
      <w:r>
        <w:rPr>
          <w:rFonts w:ascii="Times New Roman" w:hAnsi="Times New Roman" w:cs="Times New Roman"/>
          <w:color w:val="000000" w:themeColor="text1"/>
          <w:sz w:val="24"/>
          <w:szCs w:val="24"/>
        </w:rPr>
        <w:t xml:space="preserve"> effect</w:t>
      </w:r>
      <w:r w:rsidR="005454A7">
        <w:rPr>
          <w:rFonts w:ascii="Times New Roman" w:hAnsi="Times New Roman" w:cs="Times New Roman"/>
          <w:color w:val="000000" w:themeColor="text1"/>
          <w:sz w:val="24"/>
          <w:szCs w:val="24"/>
        </w:rPr>
        <w:t>. Another variable called DCP seems has positive effect</w:t>
      </w:r>
      <w:r>
        <w:rPr>
          <w:rFonts w:ascii="Times New Roman" w:hAnsi="Times New Roman" w:cs="Times New Roman"/>
          <w:color w:val="000000" w:themeColor="text1"/>
          <w:sz w:val="24"/>
          <w:szCs w:val="24"/>
        </w:rPr>
        <w:t xml:space="preserve"> and GCF which contain the negative effect on relationship between financial inclusion and </w:t>
      </w:r>
      <w:r w:rsidR="005454A7">
        <w:rPr>
          <w:rFonts w:ascii="Times New Roman" w:hAnsi="Times New Roman" w:cs="Times New Roman"/>
          <w:color w:val="000000" w:themeColor="text1"/>
          <w:sz w:val="24"/>
          <w:szCs w:val="24"/>
        </w:rPr>
        <w:t>FDI</w:t>
      </w:r>
      <w:r>
        <w:rPr>
          <w:rFonts w:ascii="Times New Roman" w:hAnsi="Times New Roman" w:cs="Times New Roman"/>
          <w:color w:val="000000" w:themeColor="text1"/>
          <w:sz w:val="24"/>
          <w:szCs w:val="24"/>
        </w:rPr>
        <w:t xml:space="preserve">. According to the model ARDL we have also short run statistic over the variable we can see in the statistic table the Cointeq01 has a negative effect. The BC variable under short run has positive effect. Variable M which means money supply has a turning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w:t>
      </w:r>
      <w:r w:rsidR="005454A7">
        <w:rPr>
          <w:rFonts w:ascii="Times New Roman" w:hAnsi="Times New Roman" w:cs="Times New Roman"/>
          <w:color w:val="000000" w:themeColor="text1"/>
          <w:sz w:val="24"/>
          <w:szCs w:val="24"/>
        </w:rPr>
        <w:t>effect in short run. Variable “TO</w:t>
      </w:r>
      <w:r>
        <w:rPr>
          <w:rFonts w:ascii="Times New Roman" w:hAnsi="Times New Roman" w:cs="Times New Roman"/>
          <w:color w:val="000000" w:themeColor="text1"/>
          <w:sz w:val="24"/>
          <w:szCs w:val="24"/>
        </w:rPr>
        <w:t>” from statistic has positive effect. DCP</w:t>
      </w:r>
      <w:r w:rsidR="005454A7">
        <w:rPr>
          <w:rFonts w:ascii="Times New Roman" w:hAnsi="Times New Roman" w:cs="Times New Roman"/>
          <w:color w:val="000000" w:themeColor="text1"/>
          <w:sz w:val="24"/>
          <w:szCs w:val="24"/>
        </w:rPr>
        <w:t xml:space="preserve"> another variable has positive effect and</w:t>
      </w:r>
      <w:r>
        <w:rPr>
          <w:rFonts w:ascii="Times New Roman" w:hAnsi="Times New Roman" w:cs="Times New Roman"/>
          <w:color w:val="000000" w:themeColor="text1"/>
          <w:sz w:val="24"/>
          <w:szCs w:val="24"/>
        </w:rPr>
        <w:t xml:space="preserve"> GCF has negative effect under short run in relationship with </w:t>
      </w:r>
      <w:r w:rsidR="005454A7">
        <w:rPr>
          <w:rFonts w:ascii="Times New Roman" w:hAnsi="Times New Roman" w:cs="Times New Roman"/>
          <w:color w:val="000000" w:themeColor="text1"/>
          <w:sz w:val="24"/>
          <w:szCs w:val="24"/>
        </w:rPr>
        <w:t>FDI</w:t>
      </w:r>
      <w:r>
        <w:rPr>
          <w:rFonts w:ascii="Times New Roman" w:hAnsi="Times New Roman" w:cs="Times New Roman"/>
          <w:color w:val="000000" w:themeColor="text1"/>
          <w:sz w:val="24"/>
          <w:szCs w:val="24"/>
        </w:rPr>
        <w:t xml:space="preserve"> and financial inclusion.</w:t>
      </w:r>
    </w:p>
    <w:p w:rsidR="00F07F9D" w:rsidRPr="00FF0D05" w:rsidRDefault="00F07F9D" w:rsidP="00F07F9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Another GMM statistic in second model of remittance variable BC seems significant showing the value is </w:t>
      </w:r>
      <w:r w:rsidR="005454A7">
        <w:rPr>
          <w:rFonts w:ascii="Times New Roman" w:hAnsi="Times New Roman" w:cs="Times New Roman"/>
          <w:color w:val="000000" w:themeColor="text1"/>
          <w:sz w:val="24"/>
          <w:szCs w:val="24"/>
        </w:rPr>
        <w:t>negative</w:t>
      </w:r>
      <w:r>
        <w:rPr>
          <w:rFonts w:ascii="Times New Roman" w:hAnsi="Times New Roman" w:cs="Times New Roman"/>
          <w:color w:val="000000" w:themeColor="text1"/>
          <w:sz w:val="24"/>
          <w:szCs w:val="24"/>
        </w:rPr>
        <w:t xml:space="preserve"> number the variable implies </w:t>
      </w:r>
      <w:r w:rsidR="005454A7">
        <w:rPr>
          <w:rFonts w:ascii="Times New Roman" w:hAnsi="Times New Roman" w:cs="Times New Roman"/>
          <w:color w:val="000000" w:themeColor="text1"/>
          <w:sz w:val="24"/>
          <w:szCs w:val="24"/>
        </w:rPr>
        <w:t>negative</w:t>
      </w:r>
      <w:r>
        <w:rPr>
          <w:rFonts w:ascii="Times New Roman" w:hAnsi="Times New Roman" w:cs="Times New Roman"/>
          <w:color w:val="000000" w:themeColor="text1"/>
          <w:sz w:val="24"/>
          <w:szCs w:val="24"/>
        </w:rPr>
        <w:t xml:space="preserve"> effect on relationship between financial inclusion and </w:t>
      </w:r>
      <w:r w:rsidR="005454A7">
        <w:rPr>
          <w:rFonts w:ascii="Times New Roman" w:hAnsi="Times New Roman" w:cs="Times New Roman"/>
          <w:color w:val="000000" w:themeColor="text1"/>
          <w:sz w:val="24"/>
          <w:szCs w:val="24"/>
        </w:rPr>
        <w:t>FDI.</w:t>
      </w:r>
      <w:r>
        <w:rPr>
          <w:rFonts w:ascii="Times New Roman" w:hAnsi="Times New Roman" w:cs="Times New Roman"/>
          <w:color w:val="000000" w:themeColor="text1"/>
          <w:sz w:val="24"/>
          <w:szCs w:val="24"/>
        </w:rPr>
        <w:t xml:space="preserve"> At the same time we can see that the variable </w:t>
      </w:r>
      <w:r w:rsidR="005454A7">
        <w:rPr>
          <w:rFonts w:ascii="Times New Roman" w:hAnsi="Times New Roman" w:cs="Times New Roman"/>
          <w:color w:val="000000" w:themeColor="text1"/>
          <w:sz w:val="24"/>
          <w:szCs w:val="24"/>
        </w:rPr>
        <w:t>TO</w:t>
      </w:r>
      <w:r>
        <w:rPr>
          <w:rFonts w:ascii="Times New Roman" w:hAnsi="Times New Roman" w:cs="Times New Roman"/>
          <w:color w:val="000000" w:themeColor="text1"/>
          <w:sz w:val="24"/>
          <w:szCs w:val="24"/>
        </w:rPr>
        <w:t xml:space="preserve"> has a </w:t>
      </w:r>
      <w:r w:rsidR="005454A7">
        <w:rPr>
          <w:rFonts w:ascii="Times New Roman" w:hAnsi="Times New Roman" w:cs="Times New Roman"/>
          <w:color w:val="000000" w:themeColor="text1"/>
          <w:sz w:val="24"/>
          <w:szCs w:val="24"/>
        </w:rPr>
        <w:t>positive</w:t>
      </w:r>
      <w:r>
        <w:rPr>
          <w:rFonts w:ascii="Times New Roman" w:hAnsi="Times New Roman" w:cs="Times New Roman"/>
          <w:color w:val="000000" w:themeColor="text1"/>
          <w:sz w:val="24"/>
          <w:szCs w:val="24"/>
        </w:rPr>
        <w:t xml:space="preserve"> effect. Other variable called TO has a positive effect. DCP another variable from the statistic has negative effect on relationship between financial inclusion</w:t>
      </w:r>
      <w:r w:rsidR="00973886">
        <w:rPr>
          <w:rFonts w:ascii="Times New Roman" w:hAnsi="Times New Roman" w:cs="Times New Roman"/>
          <w:color w:val="000000" w:themeColor="text1"/>
          <w:sz w:val="24"/>
          <w:szCs w:val="24"/>
        </w:rPr>
        <w:t xml:space="preserve"> and efficiency</w:t>
      </w:r>
      <w:r>
        <w:rPr>
          <w:rFonts w:ascii="Times New Roman" w:hAnsi="Times New Roman" w:cs="Times New Roman"/>
          <w:color w:val="000000" w:themeColor="text1"/>
          <w:sz w:val="24"/>
          <w:szCs w:val="24"/>
        </w:rPr>
        <w:t xml:space="preserve"> </w:t>
      </w:r>
      <w:r w:rsidR="00973886">
        <w:rPr>
          <w:rFonts w:ascii="Times New Roman" w:hAnsi="Times New Roman" w:cs="Times New Roman"/>
          <w:color w:val="000000" w:themeColor="text1"/>
          <w:sz w:val="24"/>
          <w:szCs w:val="24"/>
        </w:rPr>
        <w:t>to FDI</w:t>
      </w:r>
      <w:r>
        <w:rPr>
          <w:rFonts w:ascii="Times New Roman" w:hAnsi="Times New Roman" w:cs="Times New Roman"/>
          <w:color w:val="000000" w:themeColor="text1"/>
          <w:sz w:val="24"/>
          <w:szCs w:val="24"/>
        </w:rPr>
        <w:t>.</w:t>
      </w:r>
    </w:p>
    <w:p w:rsidR="006669D0" w:rsidRDefault="00973886" w:rsidP="00A4388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 to</w:t>
      </w:r>
      <w:r w:rsidRPr="00FF0D05">
        <w:rPr>
          <w:rFonts w:ascii="Times New Roman" w:hAnsi="Times New Roman" w:cs="Times New Roman"/>
          <w:color w:val="000000" w:themeColor="text1"/>
          <w:sz w:val="24"/>
          <w:szCs w:val="24"/>
        </w:rPr>
        <w:t xml:space="preserve"> tes</w:t>
      </w:r>
      <w:r>
        <w:rPr>
          <w:rFonts w:ascii="Times New Roman" w:hAnsi="Times New Roman" w:cs="Times New Roman"/>
          <w:color w:val="000000" w:themeColor="text1"/>
          <w:sz w:val="24"/>
          <w:szCs w:val="24"/>
        </w:rPr>
        <w:t>t result called Sys-gmm in second model has a new variable starting with FDI-1 has positive effect another variable BC seems significant showing the vale is positive number the variable implies positive effect on relationship between financial inclusion and FDI. At the same time we can see that the variable TO has a positive effect. Another variable from the statistic has positive effect and GCF which contain the positive effect on relationship between financial inclusion and FDI</w:t>
      </w:r>
      <w:r w:rsidR="008661B5">
        <w:rPr>
          <w:rFonts w:ascii="Times New Roman" w:hAnsi="Times New Roman" w:cs="Times New Roman"/>
          <w:color w:val="000000" w:themeColor="text1"/>
          <w:sz w:val="24"/>
          <w:szCs w:val="24"/>
        </w:rPr>
        <w:t>.</w:t>
      </w:r>
    </w:p>
    <w:p w:rsidR="006669D0" w:rsidRPr="00A4388B" w:rsidRDefault="006669D0" w:rsidP="00A4388B">
      <w:pPr>
        <w:spacing w:line="360" w:lineRule="auto"/>
        <w:jc w:val="both"/>
        <w:rPr>
          <w:rFonts w:ascii="Times New Roman" w:hAnsi="Times New Roman" w:cs="Times New Roman"/>
          <w:color w:val="000000" w:themeColor="text1"/>
          <w:sz w:val="24"/>
          <w:szCs w:val="24"/>
        </w:rPr>
      </w:pPr>
    </w:p>
    <w:p w:rsidR="007E2BD8" w:rsidRDefault="0016215A" w:rsidP="00D82549">
      <w:pPr>
        <w:pStyle w:val="Heading2"/>
        <w:numPr>
          <w:ilvl w:val="1"/>
          <w:numId w:val="12"/>
        </w:numPr>
        <w:rPr>
          <w:b/>
        </w:rPr>
      </w:pPr>
      <w:bookmarkStart w:id="35" w:name="_Toc54111030"/>
      <w:r w:rsidRPr="007F7221">
        <w:rPr>
          <w:b/>
        </w:rPr>
        <w:t>Causality test</w:t>
      </w:r>
      <w:bookmarkEnd w:id="35"/>
      <w:r w:rsidRPr="007F7221">
        <w:rPr>
          <w:b/>
        </w:rPr>
        <w:t xml:space="preserve"> </w:t>
      </w:r>
    </w:p>
    <w:p w:rsidR="00D82549" w:rsidRDefault="00D82549" w:rsidP="00D82549"/>
    <w:p w:rsidR="00D82549" w:rsidRPr="00D82549" w:rsidRDefault="00D82549" w:rsidP="00D82549">
      <w:pPr>
        <w:pStyle w:val="Caption"/>
        <w:rPr>
          <w:color w:val="000000" w:themeColor="text1"/>
          <w:sz w:val="24"/>
          <w:szCs w:val="24"/>
        </w:rPr>
      </w:pPr>
      <w:bookmarkStart w:id="36" w:name="_Toc54111001"/>
      <w:r w:rsidRPr="00D82549">
        <w:rPr>
          <w:color w:val="000000" w:themeColor="text1"/>
          <w:sz w:val="24"/>
          <w:szCs w:val="24"/>
        </w:rPr>
        <w:lastRenderedPageBreak/>
        <w:t xml:space="preserve">Table: </w:t>
      </w:r>
      <w:r w:rsidR="00A8335C" w:rsidRPr="00D82549">
        <w:rPr>
          <w:color w:val="000000" w:themeColor="text1"/>
          <w:sz w:val="24"/>
          <w:szCs w:val="24"/>
        </w:rPr>
        <w:fldChar w:fldCharType="begin"/>
      </w:r>
      <w:r w:rsidRPr="00D82549">
        <w:rPr>
          <w:color w:val="000000" w:themeColor="text1"/>
          <w:sz w:val="24"/>
          <w:szCs w:val="24"/>
        </w:rPr>
        <w:instrText xml:space="preserve"> SEQ Table \* ARABIC </w:instrText>
      </w:r>
      <w:r w:rsidR="00A8335C" w:rsidRPr="00D82549">
        <w:rPr>
          <w:color w:val="000000" w:themeColor="text1"/>
          <w:sz w:val="24"/>
          <w:szCs w:val="24"/>
        </w:rPr>
        <w:fldChar w:fldCharType="separate"/>
      </w:r>
      <w:r w:rsidR="00DA39A9">
        <w:rPr>
          <w:noProof/>
          <w:color w:val="000000" w:themeColor="text1"/>
          <w:sz w:val="24"/>
          <w:szCs w:val="24"/>
        </w:rPr>
        <w:t>11</w:t>
      </w:r>
      <w:r w:rsidR="00A8335C" w:rsidRPr="00D82549">
        <w:rPr>
          <w:color w:val="000000" w:themeColor="text1"/>
          <w:sz w:val="24"/>
          <w:szCs w:val="24"/>
        </w:rPr>
        <w:fldChar w:fldCharType="end"/>
      </w:r>
      <w:r>
        <w:rPr>
          <w:color w:val="000000" w:themeColor="text1"/>
          <w:sz w:val="24"/>
          <w:szCs w:val="24"/>
        </w:rPr>
        <w:t xml:space="preserve"> Causality test (dependent variable remittance model-1)</w:t>
      </w:r>
      <w:bookmarkEnd w:id="36"/>
    </w:p>
    <w:p w:rsidR="00B67DC1" w:rsidRPr="00B62612" w:rsidRDefault="00B67DC1" w:rsidP="00B62612">
      <w:pPr>
        <w:spacing w:line="360" w:lineRule="auto"/>
        <w:rPr>
          <w:rFonts w:ascii="Times New Roman" w:hAnsi="Times New Roman" w:cs="Times New Roman"/>
          <w:sz w:val="24"/>
          <w:szCs w:val="24"/>
        </w:rPr>
      </w:pPr>
    </w:p>
    <w:p w:rsidR="006669D0" w:rsidRPr="00B62612" w:rsidRDefault="00961F18" w:rsidP="00B62612">
      <w:pPr>
        <w:spacing w:line="360" w:lineRule="auto"/>
        <w:jc w:val="both"/>
        <w:rPr>
          <w:rFonts w:ascii="Times New Roman" w:hAnsi="Times New Roman" w:cs="Times New Roman"/>
          <w:sz w:val="24"/>
          <w:szCs w:val="24"/>
        </w:rPr>
      </w:pPr>
      <w:r w:rsidRPr="00B62612">
        <w:rPr>
          <w:rFonts w:ascii="Times New Roman" w:hAnsi="Times New Roman" w:cs="Times New Roman"/>
          <w:sz w:val="24"/>
          <w:szCs w:val="24"/>
        </w:rPr>
        <w:t xml:space="preserve">Bidirectional causality running between </w:t>
      </w:r>
      <w:r w:rsidR="006669D0" w:rsidRPr="00B62612">
        <w:rPr>
          <w:rFonts w:ascii="Times New Roman" w:hAnsi="Times New Roman" w:cs="Times New Roman"/>
          <w:sz w:val="24"/>
          <w:szCs w:val="24"/>
        </w:rPr>
        <w:t>these variable where both of them influence each other [CBB</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R]; [M</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R]; [Y</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R]; [TO</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R];</w:t>
      </w:r>
      <w:r w:rsidRPr="00B62612">
        <w:rPr>
          <w:rFonts w:ascii="Times New Roman" w:hAnsi="Times New Roman" w:cs="Times New Roman"/>
          <w:sz w:val="24"/>
          <w:szCs w:val="24"/>
        </w:rPr>
        <w:t xml:space="preserve"> </w:t>
      </w:r>
      <w:r w:rsidR="006669D0" w:rsidRPr="00B62612">
        <w:rPr>
          <w:rFonts w:ascii="Times New Roman" w:hAnsi="Times New Roman" w:cs="Times New Roman"/>
          <w:sz w:val="24"/>
          <w:szCs w:val="24"/>
        </w:rPr>
        <w:t>[GCF</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R]; [R</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CBB]; [M</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CBB]; [Y</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CBB]; [TO</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CBB]; [DCP</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CBB]; [GCF</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CBB]; [R</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M]; [CBB</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M]; [DCP</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M]; [GCF</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M]; [R</w:t>
      </w:r>
      <w:r w:rsidR="006669D0" w:rsidRPr="00B62612">
        <w:rPr>
          <w:rFonts w:ascii="Times New Roman" w:hAnsi="Times New Roman" w:cs="Times New Roman"/>
          <w:sz w:val="24"/>
          <w:szCs w:val="24"/>
        </w:rPr>
        <w:sym w:font="Wingdings" w:char="F0DF"/>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Y];</w:t>
      </w:r>
      <w:r w:rsidR="00B62612" w:rsidRPr="00B62612">
        <w:rPr>
          <w:rFonts w:ascii="Times New Roman" w:hAnsi="Times New Roman" w:cs="Times New Roman"/>
          <w:sz w:val="24"/>
          <w:szCs w:val="24"/>
        </w:rPr>
        <w:t xml:space="preserve"> [M</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Y]; [DCP</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Y]; [R</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TO]; [CBB</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TO]; [M</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TO]; [DCP</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TO]; [GCF</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TO]; [R</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DCP]; [CBB</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DCP]; [M</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DCP]; [TO</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DCP]; [GCF</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DCP]; [R</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GCF]; [M</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GCF]; [Y</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GCF]; [DCP</w:t>
      </w:r>
      <w:r w:rsidR="00B62612" w:rsidRPr="00B62612">
        <w:rPr>
          <w:rFonts w:ascii="Times New Roman" w:hAnsi="Times New Roman" w:cs="Times New Roman"/>
          <w:sz w:val="24"/>
          <w:szCs w:val="24"/>
        </w:rPr>
        <w:sym w:font="Wingdings" w:char="F0DF"/>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GCF]</w:t>
      </w:r>
    </w:p>
    <w:p w:rsidR="00B62612" w:rsidRDefault="00E50C68" w:rsidP="00B62612">
      <w:pPr>
        <w:spacing w:line="360" w:lineRule="auto"/>
        <w:jc w:val="both"/>
        <w:rPr>
          <w:rFonts w:ascii="Times New Roman" w:hAnsi="Times New Roman" w:cs="Times New Roman"/>
          <w:sz w:val="24"/>
          <w:szCs w:val="24"/>
        </w:rPr>
      </w:pPr>
      <w:r w:rsidRPr="00B62612">
        <w:rPr>
          <w:rFonts w:ascii="Times New Roman" w:hAnsi="Times New Roman" w:cs="Times New Roman"/>
          <w:sz w:val="24"/>
          <w:szCs w:val="24"/>
        </w:rPr>
        <w:t>Furthermore</w:t>
      </w:r>
      <w:r w:rsidR="00961F18" w:rsidRPr="00B62612">
        <w:rPr>
          <w:rFonts w:ascii="Times New Roman" w:hAnsi="Times New Roman" w:cs="Times New Roman"/>
          <w:sz w:val="24"/>
          <w:szCs w:val="24"/>
        </w:rPr>
        <w:t xml:space="preserve">, unidirectional causality running </w:t>
      </w:r>
      <w:r w:rsidR="00B62612" w:rsidRPr="00B62612">
        <w:rPr>
          <w:rFonts w:ascii="Times New Roman" w:hAnsi="Times New Roman" w:cs="Times New Roman"/>
          <w:sz w:val="24"/>
          <w:szCs w:val="24"/>
        </w:rPr>
        <w:t xml:space="preserve">with these variables it doesn’t influence each other: </w:t>
      </w:r>
      <w:r w:rsidR="00961F18" w:rsidRPr="00B62612">
        <w:rPr>
          <w:rFonts w:ascii="Times New Roman" w:hAnsi="Times New Roman" w:cs="Times New Roman"/>
          <w:sz w:val="24"/>
          <w:szCs w:val="24"/>
        </w:rPr>
        <w:t>[DCP</w:t>
      </w:r>
      <w:r w:rsidR="00961F18" w:rsidRPr="00B62612">
        <w:rPr>
          <w:rFonts w:ascii="Times New Roman" w:hAnsi="Times New Roman" w:cs="Times New Roman"/>
          <w:sz w:val="24"/>
          <w:szCs w:val="24"/>
        </w:rPr>
        <w:sym w:font="Wingdings" w:char="F0E0"/>
      </w:r>
      <w:r w:rsidR="00961F18" w:rsidRPr="00B62612">
        <w:rPr>
          <w:rFonts w:ascii="Times New Roman" w:hAnsi="Times New Roman" w:cs="Times New Roman"/>
          <w:sz w:val="24"/>
          <w:szCs w:val="24"/>
        </w:rPr>
        <w:t>R];</w:t>
      </w:r>
      <w:r w:rsidR="006669D0" w:rsidRPr="00B62612">
        <w:rPr>
          <w:rFonts w:ascii="Times New Roman" w:hAnsi="Times New Roman" w:cs="Times New Roman"/>
          <w:sz w:val="24"/>
          <w:szCs w:val="24"/>
        </w:rPr>
        <w:t xml:space="preserve"> [Y</w:t>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M]; [TO</w:t>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M]; [CBB</w:t>
      </w:r>
      <w:r w:rsidR="006669D0" w:rsidRPr="00B62612">
        <w:rPr>
          <w:rFonts w:ascii="Times New Roman" w:hAnsi="Times New Roman" w:cs="Times New Roman"/>
          <w:sz w:val="24"/>
          <w:szCs w:val="24"/>
        </w:rPr>
        <w:sym w:font="Wingdings" w:char="F0E0"/>
      </w:r>
      <w:r w:rsidR="006669D0" w:rsidRPr="00B62612">
        <w:rPr>
          <w:rFonts w:ascii="Times New Roman" w:hAnsi="Times New Roman" w:cs="Times New Roman"/>
          <w:sz w:val="24"/>
          <w:szCs w:val="24"/>
        </w:rPr>
        <w:t>Y];</w:t>
      </w:r>
      <w:r w:rsidR="00B62612" w:rsidRPr="00B62612">
        <w:rPr>
          <w:rFonts w:ascii="Times New Roman" w:hAnsi="Times New Roman" w:cs="Times New Roman"/>
          <w:sz w:val="24"/>
          <w:szCs w:val="24"/>
        </w:rPr>
        <w:t xml:space="preserve"> [TO</w:t>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Y]; [GCF</w:t>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Y]; [Y</w:t>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TO]; [Y</w:t>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DCP]; [CBB</w:t>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GCF]; [TO</w:t>
      </w:r>
      <w:r w:rsidR="00B62612" w:rsidRPr="00B62612">
        <w:rPr>
          <w:rFonts w:ascii="Times New Roman" w:hAnsi="Times New Roman" w:cs="Times New Roman"/>
          <w:sz w:val="24"/>
          <w:szCs w:val="24"/>
        </w:rPr>
        <w:sym w:font="Wingdings" w:char="F0E0"/>
      </w:r>
      <w:r w:rsidR="00B62612" w:rsidRPr="00B62612">
        <w:rPr>
          <w:rFonts w:ascii="Times New Roman" w:hAnsi="Times New Roman" w:cs="Times New Roman"/>
          <w:sz w:val="24"/>
          <w:szCs w:val="24"/>
        </w:rPr>
        <w:t>GCF]</w:t>
      </w:r>
    </w:p>
    <w:p w:rsidR="00D82549" w:rsidRDefault="00D82549" w:rsidP="00D82549">
      <w:pPr>
        <w:pStyle w:val="Caption"/>
        <w:rPr>
          <w:color w:val="000000" w:themeColor="text1"/>
          <w:sz w:val="24"/>
          <w:szCs w:val="24"/>
        </w:rPr>
      </w:pPr>
    </w:p>
    <w:p w:rsidR="008661B5" w:rsidRPr="00D82549" w:rsidRDefault="00D82549" w:rsidP="00D82549">
      <w:pPr>
        <w:pStyle w:val="Caption"/>
        <w:rPr>
          <w:color w:val="000000" w:themeColor="text1"/>
          <w:sz w:val="24"/>
          <w:szCs w:val="24"/>
        </w:rPr>
      </w:pPr>
      <w:bookmarkStart w:id="37" w:name="_Toc54111002"/>
      <w:r w:rsidRPr="00D82549">
        <w:rPr>
          <w:color w:val="000000" w:themeColor="text1"/>
          <w:sz w:val="24"/>
          <w:szCs w:val="24"/>
        </w:rPr>
        <w:t>Table</w:t>
      </w:r>
      <w:r>
        <w:rPr>
          <w:color w:val="000000" w:themeColor="text1"/>
          <w:sz w:val="24"/>
          <w:szCs w:val="24"/>
        </w:rPr>
        <w:t>:</w:t>
      </w:r>
      <w:r w:rsidRPr="00D82549">
        <w:rPr>
          <w:color w:val="000000" w:themeColor="text1"/>
          <w:sz w:val="24"/>
          <w:szCs w:val="24"/>
        </w:rPr>
        <w:t xml:space="preserve"> </w:t>
      </w:r>
      <w:r w:rsidR="00A8335C" w:rsidRPr="00D82549">
        <w:rPr>
          <w:color w:val="000000" w:themeColor="text1"/>
          <w:sz w:val="24"/>
          <w:szCs w:val="24"/>
        </w:rPr>
        <w:fldChar w:fldCharType="begin"/>
      </w:r>
      <w:r w:rsidRPr="00D82549">
        <w:rPr>
          <w:color w:val="000000" w:themeColor="text1"/>
          <w:sz w:val="24"/>
          <w:szCs w:val="24"/>
        </w:rPr>
        <w:instrText xml:space="preserve"> SEQ Table \* ARABIC </w:instrText>
      </w:r>
      <w:r w:rsidR="00A8335C" w:rsidRPr="00D82549">
        <w:rPr>
          <w:color w:val="000000" w:themeColor="text1"/>
          <w:sz w:val="24"/>
          <w:szCs w:val="24"/>
        </w:rPr>
        <w:fldChar w:fldCharType="separate"/>
      </w:r>
      <w:r w:rsidR="00DA39A9">
        <w:rPr>
          <w:noProof/>
          <w:color w:val="000000" w:themeColor="text1"/>
          <w:sz w:val="24"/>
          <w:szCs w:val="24"/>
        </w:rPr>
        <w:t>12</w:t>
      </w:r>
      <w:r w:rsidR="00A8335C" w:rsidRPr="00D82549">
        <w:rPr>
          <w:color w:val="000000" w:themeColor="text1"/>
          <w:sz w:val="24"/>
          <w:szCs w:val="24"/>
        </w:rPr>
        <w:fldChar w:fldCharType="end"/>
      </w:r>
      <w:r w:rsidR="00DA39A9">
        <w:rPr>
          <w:color w:val="000000" w:themeColor="text1"/>
          <w:sz w:val="24"/>
          <w:szCs w:val="24"/>
        </w:rPr>
        <w:t xml:space="preserve"> </w:t>
      </w:r>
      <w:r w:rsidRPr="00D82549">
        <w:rPr>
          <w:color w:val="000000" w:themeColor="text1"/>
          <w:sz w:val="24"/>
          <w:szCs w:val="24"/>
        </w:rPr>
        <w:t>Causality test (dependent variable remittance model-2)</w:t>
      </w:r>
      <w:bookmarkEnd w:id="37"/>
    </w:p>
    <w:p w:rsidR="00B63777" w:rsidRDefault="00B63777" w:rsidP="00037A96">
      <w:pPr>
        <w:rPr>
          <w:rFonts w:ascii="Times New Roman" w:hAnsi="Times New Roman" w:cs="Times New Roman"/>
          <w:sz w:val="28"/>
          <w:szCs w:val="28"/>
        </w:rPr>
      </w:pPr>
    </w:p>
    <w:p w:rsidR="0014327D" w:rsidRPr="0087222E" w:rsidRDefault="00B62612" w:rsidP="00B62612">
      <w:pPr>
        <w:spacing w:line="360" w:lineRule="auto"/>
        <w:jc w:val="both"/>
        <w:rPr>
          <w:rFonts w:ascii="Times New Roman" w:hAnsi="Times New Roman" w:cs="Times New Roman"/>
          <w:sz w:val="24"/>
          <w:szCs w:val="24"/>
        </w:rPr>
      </w:pPr>
      <w:r w:rsidRPr="00B62612">
        <w:rPr>
          <w:rFonts w:ascii="Times New Roman" w:hAnsi="Times New Roman" w:cs="Times New Roman"/>
          <w:sz w:val="24"/>
          <w:szCs w:val="24"/>
        </w:rPr>
        <w:t>Bidirectional causality running between these variable where both of them influence each other</w:t>
      </w:r>
      <w:r>
        <w:rPr>
          <w:rFonts w:ascii="Times New Roman" w:hAnsi="Times New Roman" w:cs="Times New Roman"/>
          <w:sz w:val="24"/>
          <w:szCs w:val="24"/>
        </w:rPr>
        <w:t xml:space="preserve"> : </w:t>
      </w:r>
      <w:r w:rsidRPr="0087222E">
        <w:rPr>
          <w:rFonts w:ascii="Times New Roman" w:hAnsi="Times New Roman" w:cs="Times New Roman"/>
          <w:sz w:val="24"/>
          <w:szCs w:val="24"/>
        </w:rPr>
        <w:t>[Y</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R]; [TO</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R]; [GCF</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R]; [R</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BC]; [M</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BC]; [Y</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BC]; [TO</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BC]; [DCP</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BC]; [GCF</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BC]; [R</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M]; [Y</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M]; [DCP</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M]; [GCF</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M]; [R</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Y]; [TO</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Y]; [DCP</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Y]; [GCF</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Y]; [R</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TO]; [BC</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TO]; [M</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TO]; [Y</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TO]; [DCP</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TO]; [GCF</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TO] [R</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DCP]; [BC</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DCP]; [M</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DCP]; [Y</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DCP]; [TO</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DCP]; [GCF</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DCP]; R</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GCF]; [BC</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GCF]; [M</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GCF]; [Y</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GCF]; [TO</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GCF]; [DCP</w:t>
      </w:r>
      <w:r w:rsidRPr="0087222E">
        <w:rPr>
          <w:rFonts w:ascii="Times New Roman" w:hAnsi="Times New Roman" w:cs="Times New Roman"/>
          <w:sz w:val="24"/>
          <w:szCs w:val="24"/>
        </w:rPr>
        <w:sym w:font="Wingdings" w:char="F0DF"/>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GCF]</w:t>
      </w:r>
    </w:p>
    <w:p w:rsidR="008661B5" w:rsidRDefault="00B62612" w:rsidP="0087222E">
      <w:pPr>
        <w:spacing w:line="360" w:lineRule="auto"/>
        <w:jc w:val="both"/>
        <w:rPr>
          <w:rFonts w:ascii="Times New Roman" w:hAnsi="Times New Roman" w:cs="Times New Roman"/>
          <w:sz w:val="24"/>
          <w:szCs w:val="24"/>
        </w:rPr>
      </w:pPr>
      <w:r w:rsidRPr="0087222E">
        <w:rPr>
          <w:rFonts w:ascii="Times New Roman" w:hAnsi="Times New Roman" w:cs="Times New Roman"/>
          <w:sz w:val="24"/>
          <w:szCs w:val="24"/>
        </w:rPr>
        <w:t>Furthermore, unidirectional causality running with these variables it doesn’t influence each other: [BC</w:t>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R]; [M</w:t>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R]; [DCP</w:t>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R]; [BC</w:t>
      </w:r>
      <w:r w:rsidRPr="0087222E">
        <w:rPr>
          <w:rFonts w:ascii="Times New Roman" w:hAnsi="Times New Roman" w:cs="Times New Roman"/>
          <w:sz w:val="24"/>
          <w:szCs w:val="24"/>
        </w:rPr>
        <w:sym w:font="Wingdings" w:char="F0E0"/>
      </w:r>
      <w:r w:rsidRPr="0087222E">
        <w:rPr>
          <w:rFonts w:ascii="Times New Roman" w:hAnsi="Times New Roman" w:cs="Times New Roman"/>
          <w:sz w:val="24"/>
          <w:szCs w:val="24"/>
        </w:rPr>
        <w:t>M];</w:t>
      </w:r>
      <w:r w:rsidR="0087222E" w:rsidRPr="0087222E">
        <w:rPr>
          <w:rFonts w:ascii="Times New Roman" w:hAnsi="Times New Roman" w:cs="Times New Roman"/>
          <w:sz w:val="24"/>
          <w:szCs w:val="24"/>
        </w:rPr>
        <w:t xml:space="preserve"> [TO</w:t>
      </w:r>
      <w:r w:rsidR="0087222E" w:rsidRPr="0087222E">
        <w:rPr>
          <w:rFonts w:ascii="Times New Roman" w:hAnsi="Times New Roman" w:cs="Times New Roman"/>
          <w:sz w:val="24"/>
          <w:szCs w:val="24"/>
        </w:rPr>
        <w:sym w:font="Wingdings" w:char="F0E0"/>
      </w:r>
      <w:r w:rsidR="0087222E" w:rsidRPr="0087222E">
        <w:rPr>
          <w:rFonts w:ascii="Times New Roman" w:hAnsi="Times New Roman" w:cs="Times New Roman"/>
          <w:sz w:val="24"/>
          <w:szCs w:val="24"/>
        </w:rPr>
        <w:t>M]; [BC</w:t>
      </w:r>
      <w:r w:rsidR="0087222E" w:rsidRPr="0087222E">
        <w:rPr>
          <w:rFonts w:ascii="Times New Roman" w:hAnsi="Times New Roman" w:cs="Times New Roman"/>
          <w:sz w:val="24"/>
          <w:szCs w:val="24"/>
        </w:rPr>
        <w:sym w:font="Wingdings" w:char="F0E0"/>
      </w:r>
      <w:r w:rsidR="0087222E" w:rsidRPr="0087222E">
        <w:rPr>
          <w:rFonts w:ascii="Times New Roman" w:hAnsi="Times New Roman" w:cs="Times New Roman"/>
          <w:sz w:val="24"/>
          <w:szCs w:val="24"/>
        </w:rPr>
        <w:t>Y]; [M</w:t>
      </w:r>
      <w:r w:rsidR="0087222E" w:rsidRPr="0087222E">
        <w:rPr>
          <w:rFonts w:ascii="Times New Roman" w:hAnsi="Times New Roman" w:cs="Times New Roman"/>
          <w:sz w:val="24"/>
          <w:szCs w:val="24"/>
        </w:rPr>
        <w:sym w:font="Wingdings" w:char="F0E0"/>
      </w:r>
      <w:r w:rsidR="0087222E" w:rsidRPr="0087222E">
        <w:rPr>
          <w:rFonts w:ascii="Times New Roman" w:hAnsi="Times New Roman" w:cs="Times New Roman"/>
          <w:sz w:val="24"/>
          <w:szCs w:val="24"/>
        </w:rPr>
        <w:t>Y];</w:t>
      </w:r>
    </w:p>
    <w:p w:rsidR="00712542" w:rsidRPr="00712542" w:rsidRDefault="00DA39A9" w:rsidP="00712542">
      <w:pPr>
        <w:pStyle w:val="Caption"/>
        <w:rPr>
          <w:color w:val="000000" w:themeColor="text1"/>
          <w:sz w:val="24"/>
          <w:szCs w:val="24"/>
        </w:rPr>
      </w:pPr>
      <w:bookmarkStart w:id="38" w:name="_Toc54111003"/>
      <w:r w:rsidRPr="00712542">
        <w:rPr>
          <w:color w:val="000000" w:themeColor="text1"/>
          <w:sz w:val="24"/>
          <w:szCs w:val="24"/>
        </w:rPr>
        <w:t xml:space="preserve">Table: </w:t>
      </w:r>
      <w:r w:rsidR="00A8335C" w:rsidRPr="00712542">
        <w:rPr>
          <w:color w:val="000000" w:themeColor="text1"/>
          <w:sz w:val="24"/>
          <w:szCs w:val="24"/>
        </w:rPr>
        <w:fldChar w:fldCharType="begin"/>
      </w:r>
      <w:r w:rsidR="00712542" w:rsidRPr="00712542">
        <w:rPr>
          <w:color w:val="000000" w:themeColor="text1"/>
          <w:sz w:val="24"/>
          <w:szCs w:val="24"/>
        </w:rPr>
        <w:instrText xml:space="preserve"> SEQ Table \* ARABIC </w:instrText>
      </w:r>
      <w:r w:rsidR="00A8335C" w:rsidRPr="00712542">
        <w:rPr>
          <w:color w:val="000000" w:themeColor="text1"/>
          <w:sz w:val="24"/>
          <w:szCs w:val="24"/>
        </w:rPr>
        <w:fldChar w:fldCharType="separate"/>
      </w:r>
      <w:r>
        <w:rPr>
          <w:noProof/>
          <w:color w:val="000000" w:themeColor="text1"/>
          <w:sz w:val="24"/>
          <w:szCs w:val="24"/>
        </w:rPr>
        <w:t>13</w:t>
      </w:r>
      <w:r w:rsidR="00A8335C" w:rsidRPr="00712542">
        <w:rPr>
          <w:color w:val="000000" w:themeColor="text1"/>
          <w:sz w:val="24"/>
          <w:szCs w:val="24"/>
        </w:rPr>
        <w:fldChar w:fldCharType="end"/>
      </w:r>
      <w:r>
        <w:rPr>
          <w:color w:val="000000" w:themeColor="text1"/>
          <w:sz w:val="24"/>
          <w:szCs w:val="24"/>
        </w:rPr>
        <w:t xml:space="preserve"> </w:t>
      </w:r>
      <w:r w:rsidR="00712542" w:rsidRPr="00712542">
        <w:rPr>
          <w:color w:val="000000" w:themeColor="text1"/>
          <w:sz w:val="24"/>
          <w:szCs w:val="24"/>
        </w:rPr>
        <w:t>Causality test (dependent variable FDI model-1)</w:t>
      </w:r>
      <w:bookmarkEnd w:id="38"/>
    </w:p>
    <w:p w:rsidR="00784E87" w:rsidRDefault="00784E87" w:rsidP="00784E87">
      <w:pPr>
        <w:spacing w:line="360" w:lineRule="auto"/>
        <w:jc w:val="both"/>
        <w:rPr>
          <w:rFonts w:ascii="Times New Roman" w:hAnsi="Times New Roman" w:cs="Times New Roman"/>
          <w:sz w:val="24"/>
          <w:szCs w:val="24"/>
        </w:rPr>
      </w:pPr>
    </w:p>
    <w:p w:rsidR="007F05E1" w:rsidRDefault="0087222E" w:rsidP="00784E87">
      <w:pPr>
        <w:spacing w:line="360" w:lineRule="auto"/>
        <w:jc w:val="both"/>
        <w:rPr>
          <w:rFonts w:ascii="Times New Roman" w:hAnsi="Times New Roman" w:cs="Times New Roman"/>
          <w:sz w:val="28"/>
          <w:szCs w:val="28"/>
        </w:rPr>
      </w:pPr>
      <w:r w:rsidRPr="00B62612">
        <w:rPr>
          <w:rFonts w:ascii="Times New Roman" w:hAnsi="Times New Roman" w:cs="Times New Roman"/>
          <w:sz w:val="24"/>
          <w:szCs w:val="24"/>
        </w:rPr>
        <w:t xml:space="preserve">Bidirectional causality running between these variable where both of them influence each </w:t>
      </w:r>
      <w:r w:rsidR="00E04AD9" w:rsidRPr="00B62612">
        <w:rPr>
          <w:rFonts w:ascii="Times New Roman" w:hAnsi="Times New Roman" w:cs="Times New Roman"/>
          <w:sz w:val="24"/>
          <w:szCs w:val="24"/>
        </w:rPr>
        <w:t>other</w:t>
      </w:r>
      <w:r w:rsidR="00E04AD9">
        <w:rPr>
          <w:rFonts w:ascii="Times New Roman" w:hAnsi="Times New Roman" w:cs="Times New Roman"/>
          <w:sz w:val="24"/>
          <w:szCs w:val="24"/>
        </w:rPr>
        <w:t>:</w:t>
      </w:r>
    </w:p>
    <w:p w:rsidR="00784E87" w:rsidRPr="00784E87" w:rsidRDefault="00784E87" w:rsidP="00784E87">
      <w:pPr>
        <w:spacing w:line="360" w:lineRule="auto"/>
        <w:jc w:val="both"/>
        <w:rPr>
          <w:rFonts w:ascii="Times New Roman" w:hAnsi="Times New Roman" w:cs="Times New Roman"/>
          <w:sz w:val="24"/>
          <w:szCs w:val="24"/>
        </w:rPr>
      </w:pPr>
      <w:r w:rsidRPr="00784E87">
        <w:rPr>
          <w:rFonts w:ascii="Times New Roman" w:hAnsi="Times New Roman" w:cs="Times New Roman"/>
          <w:sz w:val="24"/>
          <w:szCs w:val="24"/>
        </w:rPr>
        <w:lastRenderedPageBreak/>
        <w:t>[M</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FDI]; [Y</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FDI]; [TO</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FDI]; [DCP</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FDI]; [GCF</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FDI]; [M</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CBB]; [Y</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CBB]; [TO</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CBB]; [DCP</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CBB]; [GCF</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CBB]; [CBB</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M]; [Y</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M]; [TO</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M]; [DCP</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M]; [GCF</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M]; [CBB</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Y]; [DCP</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Y]; [GCF</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Y]; [FDI</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TO]; [CBB</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TO]; [DCP</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TO]; [GCF</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TO]; [FDI</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DCP]; [CBB</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DCP]; [M</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DCP]; [Y</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DCP]; [TO</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DCP]; [GCF</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DCP];[FDI</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GCF]; [CBB</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GCF]; [M</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GCF]; [Y</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GCF]; [TO</w:t>
      </w:r>
      <w:r w:rsidRPr="00784E87">
        <w:rPr>
          <w:rFonts w:ascii="Times New Roman" w:hAnsi="Times New Roman" w:cs="Times New Roman"/>
          <w:sz w:val="24"/>
          <w:szCs w:val="24"/>
        </w:rPr>
        <w:sym w:font="Wingdings" w:char="F0DF"/>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GCF];</w:t>
      </w:r>
    </w:p>
    <w:p w:rsidR="00784E87" w:rsidRPr="00784E87" w:rsidRDefault="00784E87" w:rsidP="00784E87">
      <w:pPr>
        <w:spacing w:line="360" w:lineRule="auto"/>
        <w:jc w:val="both"/>
        <w:rPr>
          <w:rFonts w:ascii="Times New Roman" w:hAnsi="Times New Roman" w:cs="Times New Roman"/>
          <w:sz w:val="24"/>
          <w:szCs w:val="24"/>
        </w:rPr>
      </w:pPr>
      <w:r w:rsidRPr="00784E87">
        <w:rPr>
          <w:rFonts w:ascii="Times New Roman" w:hAnsi="Times New Roman" w:cs="Times New Roman"/>
          <w:sz w:val="24"/>
          <w:szCs w:val="24"/>
        </w:rPr>
        <w:t>Furthermore, unidirectional causality running with these variables it doesn’t influence each other: [CBB</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FDI]; [FDI</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CBB]; [FDI</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M]; [FDI</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Y]; [M</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Y]; [TO</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Y]; [M</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TO]; [Y</w:t>
      </w:r>
      <w:r w:rsidRPr="00784E87">
        <w:rPr>
          <w:rFonts w:ascii="Times New Roman" w:hAnsi="Times New Roman" w:cs="Times New Roman"/>
          <w:sz w:val="24"/>
          <w:szCs w:val="24"/>
        </w:rPr>
        <w:sym w:font="Wingdings" w:char="F0E0"/>
      </w:r>
      <w:r w:rsidRPr="00784E87">
        <w:rPr>
          <w:rFonts w:ascii="Times New Roman" w:hAnsi="Times New Roman" w:cs="Times New Roman"/>
          <w:sz w:val="24"/>
          <w:szCs w:val="24"/>
        </w:rPr>
        <w:t>TO]</w:t>
      </w:r>
    </w:p>
    <w:p w:rsidR="00B63777" w:rsidRPr="00DA39A9" w:rsidRDefault="00DA39A9" w:rsidP="00DA39A9">
      <w:pPr>
        <w:pStyle w:val="Caption"/>
        <w:rPr>
          <w:rFonts w:ascii="Times New Roman" w:hAnsi="Times New Roman" w:cs="Times New Roman"/>
          <w:color w:val="000000" w:themeColor="text1"/>
          <w:sz w:val="24"/>
          <w:szCs w:val="24"/>
        </w:rPr>
      </w:pPr>
      <w:bookmarkStart w:id="39" w:name="_Toc54111004"/>
      <w:r w:rsidRPr="00DA39A9">
        <w:rPr>
          <w:color w:val="000000" w:themeColor="text1"/>
          <w:sz w:val="24"/>
          <w:szCs w:val="24"/>
        </w:rPr>
        <w:t xml:space="preserve">Table: </w:t>
      </w:r>
      <w:r w:rsidR="00A8335C" w:rsidRPr="00DA39A9">
        <w:rPr>
          <w:color w:val="000000" w:themeColor="text1"/>
          <w:sz w:val="24"/>
          <w:szCs w:val="24"/>
        </w:rPr>
        <w:fldChar w:fldCharType="begin"/>
      </w:r>
      <w:r w:rsidRPr="00DA39A9">
        <w:rPr>
          <w:color w:val="000000" w:themeColor="text1"/>
          <w:sz w:val="24"/>
          <w:szCs w:val="24"/>
        </w:rPr>
        <w:instrText xml:space="preserve"> SEQ Table \* ARABIC </w:instrText>
      </w:r>
      <w:r w:rsidR="00A8335C" w:rsidRPr="00DA39A9">
        <w:rPr>
          <w:color w:val="000000" w:themeColor="text1"/>
          <w:sz w:val="24"/>
          <w:szCs w:val="24"/>
        </w:rPr>
        <w:fldChar w:fldCharType="separate"/>
      </w:r>
      <w:r w:rsidRPr="00DA39A9">
        <w:rPr>
          <w:noProof/>
          <w:color w:val="000000" w:themeColor="text1"/>
          <w:sz w:val="24"/>
          <w:szCs w:val="24"/>
        </w:rPr>
        <w:t>14</w:t>
      </w:r>
      <w:r w:rsidR="00A8335C" w:rsidRPr="00DA39A9">
        <w:rPr>
          <w:color w:val="000000" w:themeColor="text1"/>
          <w:sz w:val="24"/>
          <w:szCs w:val="24"/>
        </w:rPr>
        <w:fldChar w:fldCharType="end"/>
      </w:r>
      <w:r w:rsidR="00EC5F2B">
        <w:rPr>
          <w:color w:val="000000" w:themeColor="text1"/>
          <w:sz w:val="24"/>
          <w:szCs w:val="24"/>
        </w:rPr>
        <w:t xml:space="preserve"> </w:t>
      </w:r>
      <w:r w:rsidRPr="00DA39A9">
        <w:rPr>
          <w:color w:val="000000" w:themeColor="text1"/>
          <w:sz w:val="24"/>
          <w:szCs w:val="24"/>
        </w:rPr>
        <w:t>Causality test (dependent variable FDI m</w:t>
      </w:r>
      <w:r>
        <w:rPr>
          <w:color w:val="000000" w:themeColor="text1"/>
          <w:sz w:val="24"/>
          <w:szCs w:val="24"/>
        </w:rPr>
        <w:t>odel-2</w:t>
      </w:r>
      <w:r w:rsidRPr="00DA39A9">
        <w:rPr>
          <w:color w:val="000000" w:themeColor="text1"/>
          <w:sz w:val="24"/>
          <w:szCs w:val="24"/>
        </w:rPr>
        <w:t>)</w:t>
      </w:r>
      <w:bookmarkEnd w:id="39"/>
    </w:p>
    <w:p w:rsidR="00784E87" w:rsidRDefault="00784E87" w:rsidP="00784E87">
      <w:pPr>
        <w:spacing w:line="360" w:lineRule="auto"/>
        <w:jc w:val="both"/>
        <w:rPr>
          <w:rFonts w:ascii="Times New Roman" w:hAnsi="Times New Roman" w:cs="Times New Roman"/>
          <w:sz w:val="28"/>
          <w:szCs w:val="28"/>
        </w:rPr>
      </w:pPr>
      <w:bookmarkStart w:id="40" w:name="_GoBack"/>
      <w:bookmarkEnd w:id="40"/>
      <w:r w:rsidRPr="00B62612">
        <w:rPr>
          <w:rFonts w:ascii="Times New Roman" w:hAnsi="Times New Roman" w:cs="Times New Roman"/>
          <w:sz w:val="24"/>
          <w:szCs w:val="24"/>
        </w:rPr>
        <w:t>Bidirectional causality running between these variable where both of them influence each other</w:t>
      </w:r>
      <w:r>
        <w:rPr>
          <w:rFonts w:ascii="Times New Roman" w:hAnsi="Times New Roman" w:cs="Times New Roman"/>
          <w:sz w:val="24"/>
          <w:szCs w:val="24"/>
        </w:rPr>
        <w:t>:</w:t>
      </w:r>
    </w:p>
    <w:p w:rsidR="00784E87" w:rsidRPr="008661B5" w:rsidRDefault="00784E87" w:rsidP="008661B5">
      <w:pPr>
        <w:spacing w:line="360" w:lineRule="auto"/>
        <w:jc w:val="both"/>
        <w:rPr>
          <w:rFonts w:ascii="Times New Roman" w:hAnsi="Times New Roman" w:cs="Times New Roman"/>
          <w:sz w:val="24"/>
          <w:szCs w:val="24"/>
        </w:rPr>
      </w:pPr>
      <w:r w:rsidRPr="008661B5">
        <w:rPr>
          <w:rFonts w:ascii="Times New Roman" w:hAnsi="Times New Roman" w:cs="Times New Roman"/>
          <w:sz w:val="24"/>
          <w:szCs w:val="24"/>
        </w:rPr>
        <w:t>[M</w:t>
      </w:r>
      <w:r w:rsidRPr="008661B5">
        <w:rPr>
          <w:rFonts w:ascii="Times New Roman" w:hAnsi="Times New Roman" w:cs="Times New Roman"/>
          <w:sz w:val="24"/>
          <w:szCs w:val="24"/>
        </w:rPr>
        <w:sym w:font="Wingdings" w:char="F0DF"/>
      </w:r>
      <w:r w:rsidRPr="008661B5">
        <w:rPr>
          <w:rFonts w:ascii="Times New Roman" w:hAnsi="Times New Roman" w:cs="Times New Roman"/>
          <w:sz w:val="24"/>
          <w:szCs w:val="24"/>
        </w:rPr>
        <w:sym w:font="Wingdings" w:char="F0E0"/>
      </w:r>
      <w:r w:rsidRPr="008661B5">
        <w:rPr>
          <w:rFonts w:ascii="Times New Roman" w:hAnsi="Times New Roman" w:cs="Times New Roman"/>
          <w:sz w:val="24"/>
          <w:szCs w:val="24"/>
        </w:rPr>
        <w:t>FDI]; [TO</w:t>
      </w:r>
      <w:r w:rsidRPr="008661B5">
        <w:rPr>
          <w:rFonts w:ascii="Times New Roman" w:hAnsi="Times New Roman" w:cs="Times New Roman"/>
          <w:sz w:val="24"/>
          <w:szCs w:val="24"/>
        </w:rPr>
        <w:sym w:font="Wingdings" w:char="F0DF"/>
      </w:r>
      <w:r w:rsidRPr="008661B5">
        <w:rPr>
          <w:rFonts w:ascii="Times New Roman" w:hAnsi="Times New Roman" w:cs="Times New Roman"/>
          <w:sz w:val="24"/>
          <w:szCs w:val="24"/>
        </w:rPr>
        <w:sym w:font="Wingdings" w:char="F0E0"/>
      </w:r>
      <w:r w:rsidRPr="008661B5">
        <w:rPr>
          <w:rFonts w:ascii="Times New Roman" w:hAnsi="Times New Roman" w:cs="Times New Roman"/>
          <w:sz w:val="24"/>
          <w:szCs w:val="24"/>
        </w:rPr>
        <w:t>FDI]; [DCP</w:t>
      </w:r>
      <w:r w:rsidRPr="008661B5">
        <w:rPr>
          <w:rFonts w:ascii="Times New Roman" w:hAnsi="Times New Roman" w:cs="Times New Roman"/>
          <w:sz w:val="24"/>
          <w:szCs w:val="24"/>
        </w:rPr>
        <w:sym w:font="Wingdings" w:char="F0DF"/>
      </w:r>
      <w:r w:rsidRPr="008661B5">
        <w:rPr>
          <w:rFonts w:ascii="Times New Roman" w:hAnsi="Times New Roman" w:cs="Times New Roman"/>
          <w:sz w:val="24"/>
          <w:szCs w:val="24"/>
        </w:rPr>
        <w:sym w:font="Wingdings" w:char="F0E0"/>
      </w:r>
      <w:r w:rsidRPr="008661B5">
        <w:rPr>
          <w:rFonts w:ascii="Times New Roman" w:hAnsi="Times New Roman" w:cs="Times New Roman"/>
          <w:sz w:val="24"/>
          <w:szCs w:val="24"/>
        </w:rPr>
        <w:t>FDI]; [GCF</w:t>
      </w:r>
      <w:r w:rsidRPr="008661B5">
        <w:rPr>
          <w:rFonts w:ascii="Times New Roman" w:hAnsi="Times New Roman" w:cs="Times New Roman"/>
          <w:sz w:val="24"/>
          <w:szCs w:val="24"/>
        </w:rPr>
        <w:sym w:font="Wingdings" w:char="F0DF"/>
      </w:r>
      <w:r w:rsidRPr="008661B5">
        <w:rPr>
          <w:rFonts w:ascii="Times New Roman" w:hAnsi="Times New Roman" w:cs="Times New Roman"/>
          <w:sz w:val="24"/>
          <w:szCs w:val="24"/>
        </w:rPr>
        <w:sym w:font="Wingdings" w:char="F0E0"/>
      </w:r>
      <w:r w:rsidRPr="008661B5">
        <w:rPr>
          <w:rFonts w:ascii="Times New Roman" w:hAnsi="Times New Roman" w:cs="Times New Roman"/>
          <w:sz w:val="24"/>
          <w:szCs w:val="24"/>
        </w:rPr>
        <w:t>FDI];</w:t>
      </w:r>
      <w:r w:rsidR="008661B5" w:rsidRPr="008661B5">
        <w:rPr>
          <w:rFonts w:ascii="Times New Roman" w:hAnsi="Times New Roman" w:cs="Times New Roman"/>
          <w:sz w:val="24"/>
          <w:szCs w:val="24"/>
        </w:rPr>
        <w:t xml:space="preserve"> [FDI </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BC]; [M</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BC]; [Y</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BC]; [TO</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BC]; [DCP</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BC]; [GCF</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 xml:space="preserve">BC]; [FDI </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M]; [BC</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M]; [Y</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M]; [TO</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M]; [DCP</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M]; [GCF</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M]; [BC</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Y]; [M</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Y]; [TO</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Y]; [DCP</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Y]; [GCF</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 xml:space="preserve">Y]; [FDI </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TO]; [BC</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TO]; [DCP</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TO]; [GCF</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 xml:space="preserve">TO]; [FDI </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DCP]; [BC</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DCP]; [M</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DCP]; [Y</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DCP]; [TO</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DCP]; [GCF</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 xml:space="preserve">DCP]; [FDI </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GCF]; [BC</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GCF]; [M</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GCF]; [Y</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GCF]; [TO</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GCF]; [DCP</w:t>
      </w:r>
      <w:r w:rsidR="008661B5" w:rsidRPr="008661B5">
        <w:rPr>
          <w:rFonts w:ascii="Times New Roman" w:hAnsi="Times New Roman" w:cs="Times New Roman"/>
          <w:sz w:val="24"/>
          <w:szCs w:val="24"/>
        </w:rPr>
        <w:sym w:font="Wingdings" w:char="F0DF"/>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GCF]</w:t>
      </w:r>
    </w:p>
    <w:p w:rsidR="00784E87" w:rsidRPr="008661B5" w:rsidRDefault="00784E87" w:rsidP="008661B5">
      <w:pPr>
        <w:spacing w:line="360" w:lineRule="auto"/>
        <w:jc w:val="both"/>
        <w:rPr>
          <w:rFonts w:ascii="Times New Roman" w:hAnsi="Times New Roman" w:cs="Times New Roman"/>
          <w:sz w:val="24"/>
          <w:szCs w:val="24"/>
        </w:rPr>
      </w:pPr>
      <w:r w:rsidRPr="008661B5">
        <w:rPr>
          <w:rFonts w:ascii="Times New Roman" w:hAnsi="Times New Roman" w:cs="Times New Roman"/>
          <w:sz w:val="24"/>
          <w:szCs w:val="24"/>
        </w:rPr>
        <w:t>Furthermore, unidirectional causality running with these variables it doesn’t influence each other: [BC</w:t>
      </w:r>
      <w:r w:rsidRPr="008661B5">
        <w:rPr>
          <w:rFonts w:ascii="Times New Roman" w:hAnsi="Times New Roman" w:cs="Times New Roman"/>
          <w:sz w:val="24"/>
          <w:szCs w:val="24"/>
        </w:rPr>
        <w:sym w:font="Wingdings" w:char="F0E0"/>
      </w:r>
      <w:r w:rsidRPr="008661B5">
        <w:rPr>
          <w:rFonts w:ascii="Times New Roman" w:hAnsi="Times New Roman" w:cs="Times New Roman"/>
          <w:sz w:val="24"/>
          <w:szCs w:val="24"/>
        </w:rPr>
        <w:t>FDI]; [Y</w:t>
      </w:r>
      <w:r w:rsidRPr="008661B5">
        <w:rPr>
          <w:rFonts w:ascii="Times New Roman" w:hAnsi="Times New Roman" w:cs="Times New Roman"/>
          <w:sz w:val="24"/>
          <w:szCs w:val="24"/>
        </w:rPr>
        <w:sym w:font="Wingdings" w:char="F0E0"/>
      </w:r>
      <w:r w:rsidRPr="008661B5">
        <w:rPr>
          <w:rFonts w:ascii="Times New Roman" w:hAnsi="Times New Roman" w:cs="Times New Roman"/>
          <w:sz w:val="24"/>
          <w:szCs w:val="24"/>
        </w:rPr>
        <w:t>FDI];</w:t>
      </w:r>
      <w:r w:rsidR="008661B5" w:rsidRPr="008661B5">
        <w:rPr>
          <w:rFonts w:ascii="Times New Roman" w:hAnsi="Times New Roman" w:cs="Times New Roman"/>
          <w:sz w:val="24"/>
          <w:szCs w:val="24"/>
        </w:rPr>
        <w:t xml:space="preserve"> [FDI </w:t>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Y]; [M</w:t>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TO]; [Y</w:t>
      </w:r>
      <w:r w:rsidR="008661B5" w:rsidRPr="008661B5">
        <w:rPr>
          <w:rFonts w:ascii="Times New Roman" w:hAnsi="Times New Roman" w:cs="Times New Roman"/>
          <w:sz w:val="24"/>
          <w:szCs w:val="24"/>
        </w:rPr>
        <w:sym w:font="Wingdings" w:char="F0E0"/>
      </w:r>
      <w:r w:rsidR="008661B5" w:rsidRPr="008661B5">
        <w:rPr>
          <w:rFonts w:ascii="Times New Roman" w:hAnsi="Times New Roman" w:cs="Times New Roman"/>
          <w:sz w:val="24"/>
          <w:szCs w:val="24"/>
        </w:rPr>
        <w:t>TO];</w:t>
      </w:r>
    </w:p>
    <w:p w:rsidR="00784E87" w:rsidRPr="008661B5" w:rsidRDefault="00784E87" w:rsidP="008661B5">
      <w:pPr>
        <w:spacing w:line="360" w:lineRule="auto"/>
        <w:jc w:val="both"/>
        <w:rPr>
          <w:rFonts w:ascii="Times New Roman" w:hAnsi="Times New Roman" w:cs="Times New Roman"/>
          <w:sz w:val="24"/>
          <w:szCs w:val="24"/>
        </w:rPr>
      </w:pPr>
    </w:p>
    <w:p w:rsidR="008661B5" w:rsidRDefault="008661B5" w:rsidP="00037A96">
      <w:pP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rsidR="008661B5" w:rsidRDefault="008661B5">
      <w:pPr>
        <w:rPr>
          <w:rFonts w:ascii="Times New Roman" w:hAnsi="Times New Roman" w:cs="Times New Roman"/>
          <w:sz w:val="28"/>
          <w:szCs w:val="28"/>
        </w:rPr>
      </w:pPr>
      <w:r>
        <w:rPr>
          <w:rFonts w:ascii="Times New Roman" w:hAnsi="Times New Roman" w:cs="Times New Roman"/>
          <w:sz w:val="28"/>
          <w:szCs w:val="28"/>
        </w:rPr>
        <w:br w:type="page"/>
      </w:r>
    </w:p>
    <w:p w:rsidR="00961F18" w:rsidRPr="00DA39A9" w:rsidRDefault="00DA39A9" w:rsidP="00DA39A9">
      <w:pPr>
        <w:pStyle w:val="Heading1"/>
        <w:jc w:val="center"/>
        <w:rPr>
          <w:rFonts w:asciiTheme="minorHAnsi" w:hAnsiTheme="minorHAnsi" w:cstheme="minorHAnsi"/>
        </w:rPr>
      </w:pPr>
      <w:bookmarkStart w:id="41" w:name="_Toc54111031"/>
      <w:r w:rsidRPr="00DA39A9">
        <w:rPr>
          <w:rFonts w:asciiTheme="minorHAnsi" w:hAnsiTheme="minorHAnsi" w:cstheme="minorHAnsi"/>
        </w:rPr>
        <w:lastRenderedPageBreak/>
        <w:t xml:space="preserve">Chapter V: </w:t>
      </w:r>
      <w:r w:rsidR="00961F18" w:rsidRPr="00DA39A9">
        <w:rPr>
          <w:rFonts w:asciiTheme="minorHAnsi" w:hAnsiTheme="minorHAnsi" w:cstheme="minorHAnsi"/>
        </w:rPr>
        <w:t>Conclusion and findings</w:t>
      </w:r>
      <w:bookmarkEnd w:id="41"/>
    </w:p>
    <w:p w:rsidR="00961F18" w:rsidRDefault="007F7221" w:rsidP="007F72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true meaning of conclusion can be expressed if we conclude the entire result conclusion here. As we have seen we have one five tests so far to finding the result about the financial inclusion and financial efficiency effect in cross border currency. In the first we have covered unit root test where we have seen how the variable of testing </w:t>
      </w:r>
      <w:r w:rsidR="00DA606E">
        <w:rPr>
          <w:rFonts w:ascii="Times New Roman" w:hAnsi="Times New Roman" w:cs="Times New Roman"/>
          <w:sz w:val="24"/>
          <w:szCs w:val="24"/>
        </w:rPr>
        <w:t>statistic</w:t>
      </w:r>
      <w:r>
        <w:rPr>
          <w:rFonts w:ascii="Times New Roman" w:hAnsi="Times New Roman" w:cs="Times New Roman"/>
          <w:sz w:val="24"/>
          <w:szCs w:val="24"/>
        </w:rPr>
        <w:t xml:space="preserve"> express the monitoring results in at level and first </w:t>
      </w:r>
      <w:r w:rsidR="00DA606E">
        <w:rPr>
          <w:rFonts w:ascii="Times New Roman" w:hAnsi="Times New Roman" w:cs="Times New Roman"/>
          <w:sz w:val="24"/>
          <w:szCs w:val="24"/>
        </w:rPr>
        <w:t>deference</w:t>
      </w:r>
      <w:r>
        <w:rPr>
          <w:rFonts w:ascii="Times New Roman" w:hAnsi="Times New Roman" w:cs="Times New Roman"/>
          <w:sz w:val="24"/>
          <w:szCs w:val="24"/>
        </w:rPr>
        <w:t xml:space="preserve"> </w:t>
      </w:r>
      <w:r w:rsidR="00DA606E">
        <w:rPr>
          <w:rFonts w:ascii="Times New Roman" w:hAnsi="Times New Roman" w:cs="Times New Roman"/>
          <w:sz w:val="24"/>
          <w:szCs w:val="24"/>
        </w:rPr>
        <w:t>level. According</w:t>
      </w:r>
      <w:r>
        <w:rPr>
          <w:rFonts w:ascii="Times New Roman" w:hAnsi="Times New Roman" w:cs="Times New Roman"/>
          <w:sz w:val="24"/>
          <w:szCs w:val="24"/>
        </w:rPr>
        <w:t xml:space="preserve"> to</w:t>
      </w:r>
      <w:r w:rsidR="00DA606E">
        <w:rPr>
          <w:rFonts w:ascii="Times New Roman" w:hAnsi="Times New Roman" w:cs="Times New Roman"/>
          <w:sz w:val="24"/>
          <w:szCs w:val="24"/>
        </w:rPr>
        <w:t xml:space="preserve"> the test all dependent and independent</w:t>
      </w:r>
      <w:r>
        <w:rPr>
          <w:rFonts w:ascii="Times New Roman" w:hAnsi="Times New Roman" w:cs="Times New Roman"/>
          <w:sz w:val="24"/>
          <w:szCs w:val="24"/>
        </w:rPr>
        <w:t xml:space="preserve"> variable have </w:t>
      </w:r>
      <w:r w:rsidR="00DA606E">
        <w:rPr>
          <w:rFonts w:ascii="Times New Roman" w:hAnsi="Times New Roman" w:cs="Times New Roman"/>
          <w:sz w:val="24"/>
          <w:szCs w:val="24"/>
        </w:rPr>
        <w:t xml:space="preserve">significant and stationary value at level results which means they </w:t>
      </w:r>
      <w:r w:rsidR="00D0448E">
        <w:rPr>
          <w:rFonts w:ascii="Times New Roman" w:hAnsi="Times New Roman" w:cs="Times New Roman"/>
          <w:sz w:val="24"/>
          <w:szCs w:val="24"/>
        </w:rPr>
        <w:t>are all holding significant value over financial inclusion and foreign cash flows but at first level difference we have seen the values lies with non significant and non stationary statistic. They are not significantly stationary at first level difference test between financial inclusion and financial efficiency with cross border cash flows.</w:t>
      </w:r>
    </w:p>
    <w:p w:rsidR="00D0448E" w:rsidRDefault="00D0448E" w:rsidP="007F7221">
      <w:pPr>
        <w:spacing w:line="360" w:lineRule="auto"/>
        <w:jc w:val="both"/>
        <w:rPr>
          <w:rFonts w:ascii="Times New Roman" w:hAnsi="Times New Roman" w:cs="Times New Roman"/>
          <w:sz w:val="24"/>
          <w:szCs w:val="24"/>
        </w:rPr>
      </w:pPr>
      <w:r>
        <w:rPr>
          <w:rFonts w:ascii="Times New Roman" w:hAnsi="Times New Roman" w:cs="Times New Roman"/>
          <w:sz w:val="24"/>
          <w:szCs w:val="24"/>
        </w:rPr>
        <w:t>Another testing approach</w:t>
      </w:r>
      <w:r w:rsidRPr="00D0448E">
        <w:rPr>
          <w:rFonts w:ascii="Times New Roman" w:hAnsi="Times New Roman" w:cs="Times New Roman"/>
          <w:sz w:val="24"/>
          <w:szCs w:val="24"/>
        </w:rPr>
        <w:t xml:space="preserve"> </w:t>
      </w:r>
      <w:r>
        <w:rPr>
          <w:rFonts w:ascii="Times New Roman" w:hAnsi="Times New Roman" w:cs="Times New Roman"/>
          <w:sz w:val="24"/>
          <w:szCs w:val="24"/>
        </w:rPr>
        <w:t xml:space="preserve">which was Cointegration test shows us different relationship results between financial inclusion and financial </w:t>
      </w:r>
      <w:r w:rsidR="00575F27">
        <w:rPr>
          <w:rFonts w:ascii="Times New Roman" w:hAnsi="Times New Roman" w:cs="Times New Roman"/>
          <w:sz w:val="24"/>
          <w:szCs w:val="24"/>
        </w:rPr>
        <w:t>efficiency</w:t>
      </w:r>
      <w:r>
        <w:rPr>
          <w:rFonts w:ascii="Times New Roman" w:hAnsi="Times New Roman" w:cs="Times New Roman"/>
          <w:sz w:val="24"/>
          <w:szCs w:val="24"/>
        </w:rPr>
        <w:t xml:space="preserve"> with cross border cash flows. </w:t>
      </w:r>
      <w:r w:rsidR="00575F27">
        <w:rPr>
          <w:rFonts w:ascii="Times New Roman" w:hAnsi="Times New Roman" w:cs="Times New Roman"/>
          <w:sz w:val="24"/>
          <w:szCs w:val="24"/>
        </w:rPr>
        <w:t>Here</w:t>
      </w:r>
      <w:r>
        <w:rPr>
          <w:rFonts w:ascii="Times New Roman" w:hAnsi="Times New Roman" w:cs="Times New Roman"/>
          <w:sz w:val="24"/>
          <w:szCs w:val="24"/>
        </w:rPr>
        <w:t xml:space="preserve"> we run four </w:t>
      </w:r>
      <w:r w:rsidR="00575F27">
        <w:rPr>
          <w:rFonts w:ascii="Times New Roman" w:hAnsi="Times New Roman" w:cs="Times New Roman"/>
          <w:sz w:val="24"/>
          <w:szCs w:val="24"/>
        </w:rPr>
        <w:t>models</w:t>
      </w:r>
      <w:r>
        <w:rPr>
          <w:rFonts w:ascii="Times New Roman" w:hAnsi="Times New Roman" w:cs="Times New Roman"/>
          <w:sz w:val="24"/>
          <w:szCs w:val="24"/>
        </w:rPr>
        <w:t xml:space="preserve"> with </w:t>
      </w:r>
      <w:r w:rsidR="00575F27">
        <w:rPr>
          <w:rFonts w:ascii="Times New Roman" w:hAnsi="Times New Roman" w:cs="Times New Roman"/>
          <w:sz w:val="24"/>
          <w:szCs w:val="24"/>
        </w:rPr>
        <w:t>different</w:t>
      </w:r>
      <w:r>
        <w:rPr>
          <w:rFonts w:ascii="Times New Roman" w:hAnsi="Times New Roman" w:cs="Times New Roman"/>
          <w:sz w:val="24"/>
          <w:szCs w:val="24"/>
        </w:rPr>
        <w:t xml:space="preserve"> variable both the in</w:t>
      </w:r>
      <w:r w:rsidR="00575F27">
        <w:rPr>
          <w:rFonts w:ascii="Times New Roman" w:hAnsi="Times New Roman" w:cs="Times New Roman"/>
          <w:sz w:val="24"/>
          <w:szCs w:val="24"/>
        </w:rPr>
        <w:t xml:space="preserve">dependent and depended variable. We have seen the model one two and three implies the long run relationship between financial inclusion and efficiency with cross border cash flow. Through that we can state that the financial inclusion and efficiency influence the cross border cash flow in long run relationship. </w:t>
      </w:r>
    </w:p>
    <w:p w:rsidR="006D47A4" w:rsidRDefault="00575F27" w:rsidP="007F72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result with cross sectional dependency test we have seen that every variable somehow influence each other in a different manner. That implies each and every variable has an impact on other variable as an example we if remittance has negative effect then foreign cash flow will affect negatively. All value has a different number of statistic but each one influence others. Also there was two model in dependent variable through which the relationship between financial influence and foreign cash flow reviles in different manner. For the test we have taken two models in both the remittance form and the FDI form. In both remittance model with 3 types of testing statistic </w:t>
      </w:r>
      <w:r w:rsidR="006D47A4">
        <w:rPr>
          <w:rFonts w:ascii="Times New Roman" w:hAnsi="Times New Roman" w:cs="Times New Roman"/>
          <w:sz w:val="24"/>
          <w:szCs w:val="24"/>
        </w:rPr>
        <w:t xml:space="preserve">shows us that each variable differently effect the remittance over financial inclusion say as example if money supply is significant and have a positive impact over the remittance model so the money supply has establish a positive impact over financial inclusion and financial efficiency to remittance through the entire results we can state that the financial inclusion has a positively affect over remittance if the remittance flows negative verse then the </w:t>
      </w:r>
      <w:r w:rsidR="006D47A4">
        <w:rPr>
          <w:rFonts w:ascii="Times New Roman" w:hAnsi="Times New Roman" w:cs="Times New Roman"/>
          <w:sz w:val="24"/>
          <w:szCs w:val="24"/>
        </w:rPr>
        <w:lastRenderedPageBreak/>
        <w:t>financial inclusion is not that much good. Same goes in case of FDI model we have seen so far the FDI model implies positively affect with foreign cash flow if FDI goes on good condition the cross border cash flow increases and the financial efficiency increases if the FDI falls down the financial inclusion and efficiency rate goes down over the time then the cross border cash flow will affected according to the model.</w:t>
      </w:r>
    </w:p>
    <w:p w:rsidR="006D47A4" w:rsidRPr="007F7221" w:rsidRDefault="006D47A4" w:rsidP="007F72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cash of ARDL, GMM, SYS-GMM we have seen clearly that how </w:t>
      </w:r>
      <w:r w:rsidR="00E375CE">
        <w:rPr>
          <w:rFonts w:ascii="Times New Roman" w:hAnsi="Times New Roman" w:cs="Times New Roman"/>
          <w:sz w:val="24"/>
          <w:szCs w:val="24"/>
        </w:rPr>
        <w:t>remittance</w:t>
      </w:r>
      <w:r>
        <w:rPr>
          <w:rFonts w:ascii="Times New Roman" w:hAnsi="Times New Roman" w:cs="Times New Roman"/>
          <w:sz w:val="24"/>
          <w:szCs w:val="24"/>
        </w:rPr>
        <w:t xml:space="preserve"> with 2 model and FDI with two different model actually making impact over financial inclusion and financial efficiency to cross border cash flows. </w:t>
      </w:r>
      <w:r w:rsidR="00E375CE">
        <w:rPr>
          <w:rFonts w:ascii="Times New Roman" w:hAnsi="Times New Roman" w:cs="Times New Roman"/>
          <w:sz w:val="24"/>
          <w:szCs w:val="24"/>
        </w:rPr>
        <w:t>With</w:t>
      </w:r>
      <w:r>
        <w:rPr>
          <w:rFonts w:ascii="Times New Roman" w:hAnsi="Times New Roman" w:cs="Times New Roman"/>
          <w:sz w:val="24"/>
          <w:szCs w:val="24"/>
        </w:rPr>
        <w:t xml:space="preserve"> the </w:t>
      </w:r>
      <w:r w:rsidR="00E375CE">
        <w:rPr>
          <w:rFonts w:ascii="Times New Roman" w:hAnsi="Times New Roman" w:cs="Times New Roman"/>
          <w:sz w:val="24"/>
          <w:szCs w:val="24"/>
        </w:rPr>
        <w:t>amplification</w:t>
      </w:r>
      <w:r>
        <w:rPr>
          <w:rFonts w:ascii="Times New Roman" w:hAnsi="Times New Roman" w:cs="Times New Roman"/>
          <w:sz w:val="24"/>
          <w:szCs w:val="24"/>
        </w:rPr>
        <w:t xml:space="preserve"> we can find that in long run </w:t>
      </w:r>
      <w:r w:rsidR="00E375CE">
        <w:rPr>
          <w:rFonts w:ascii="Times New Roman" w:hAnsi="Times New Roman" w:cs="Times New Roman"/>
          <w:sz w:val="24"/>
          <w:szCs w:val="24"/>
        </w:rPr>
        <w:t>remittance</w:t>
      </w:r>
      <w:r>
        <w:rPr>
          <w:rFonts w:ascii="Times New Roman" w:hAnsi="Times New Roman" w:cs="Times New Roman"/>
          <w:sz w:val="24"/>
          <w:szCs w:val="24"/>
        </w:rPr>
        <w:t xml:space="preserve"> has an impact over the cross border cash flow and due to the affect of cross border cash flow if affected by </w:t>
      </w:r>
      <w:r w:rsidR="00E375CE">
        <w:rPr>
          <w:rFonts w:ascii="Times New Roman" w:hAnsi="Times New Roman" w:cs="Times New Roman"/>
          <w:sz w:val="24"/>
          <w:szCs w:val="24"/>
        </w:rPr>
        <w:t>remittance</w:t>
      </w:r>
      <w:r>
        <w:rPr>
          <w:rFonts w:ascii="Times New Roman" w:hAnsi="Times New Roman" w:cs="Times New Roman"/>
          <w:sz w:val="24"/>
          <w:szCs w:val="24"/>
        </w:rPr>
        <w:t xml:space="preserve"> model where other variables making different effect and </w:t>
      </w:r>
      <w:r w:rsidR="00E375CE">
        <w:rPr>
          <w:rFonts w:ascii="Times New Roman" w:hAnsi="Times New Roman" w:cs="Times New Roman"/>
          <w:sz w:val="24"/>
          <w:szCs w:val="24"/>
        </w:rPr>
        <w:t>establishing different</w:t>
      </w:r>
      <w:r>
        <w:rPr>
          <w:rFonts w:ascii="Times New Roman" w:hAnsi="Times New Roman" w:cs="Times New Roman"/>
          <w:sz w:val="24"/>
          <w:szCs w:val="24"/>
        </w:rPr>
        <w:t xml:space="preserve"> result </w:t>
      </w:r>
      <w:r w:rsidR="00E375CE">
        <w:rPr>
          <w:rFonts w:ascii="Times New Roman" w:hAnsi="Times New Roman" w:cs="Times New Roman"/>
          <w:sz w:val="24"/>
          <w:szCs w:val="24"/>
        </w:rPr>
        <w:t xml:space="preserve">with financial inclusion and remittance. So the financial inclusion and efficiency will be positively affected by remittance </w:t>
      </w:r>
      <w:r w:rsidR="00E34C83">
        <w:rPr>
          <w:rFonts w:ascii="Times New Roman" w:hAnsi="Times New Roman" w:cs="Times New Roman"/>
          <w:sz w:val="24"/>
          <w:szCs w:val="24"/>
        </w:rPr>
        <w:t xml:space="preserve">and the remittance is the dependent variable for which remittance has a positive effect on cross border cash flow. In case of FDI model according to long run the affect is positive in so many variable because the FDI can progress in upside only if the financial inclusion and financial efficiency is good in any country and also the cross border cash flows will have positive effect over FDI only if the FDI goes positive with financial inclusion. </w:t>
      </w:r>
    </w:p>
    <w:p w:rsidR="00961F18" w:rsidRPr="00E34C83" w:rsidRDefault="00E34C83" w:rsidP="00B275A6">
      <w:pPr>
        <w:spacing w:line="360" w:lineRule="auto"/>
        <w:jc w:val="both"/>
        <w:rPr>
          <w:rFonts w:ascii="Times New Roman" w:hAnsi="Times New Roman" w:cs="Times New Roman"/>
          <w:sz w:val="24"/>
          <w:szCs w:val="24"/>
        </w:rPr>
      </w:pPr>
      <w:r w:rsidRPr="00E34C83">
        <w:rPr>
          <w:rFonts w:ascii="Times New Roman" w:hAnsi="Times New Roman" w:cs="Times New Roman"/>
          <w:sz w:val="24"/>
          <w:szCs w:val="24"/>
        </w:rPr>
        <w:t>In another test called causality test we have seem so far</w:t>
      </w:r>
      <w:r>
        <w:rPr>
          <w:rFonts w:ascii="Times New Roman" w:hAnsi="Times New Roman" w:cs="Times New Roman"/>
          <w:sz w:val="24"/>
          <w:szCs w:val="24"/>
        </w:rPr>
        <w:t xml:space="preserve"> how in two separate models have influence over each and every variable and how the variable goes on with unidirectional attitude. Here we have seen many of the remittance </w:t>
      </w:r>
      <w:r w:rsidR="00B275A6">
        <w:rPr>
          <w:rFonts w:ascii="Times New Roman" w:hAnsi="Times New Roman" w:cs="Times New Roman"/>
          <w:sz w:val="24"/>
          <w:szCs w:val="24"/>
        </w:rPr>
        <w:t xml:space="preserve">models runs with </w:t>
      </w:r>
      <w:r w:rsidR="00B275A6" w:rsidRPr="00B62612">
        <w:rPr>
          <w:rFonts w:ascii="Times New Roman" w:hAnsi="Times New Roman" w:cs="Times New Roman"/>
          <w:sz w:val="24"/>
          <w:szCs w:val="24"/>
        </w:rPr>
        <w:t>Bidirectional causality running</w:t>
      </w:r>
      <w:r w:rsidR="00B275A6">
        <w:rPr>
          <w:rFonts w:ascii="Times New Roman" w:hAnsi="Times New Roman" w:cs="Times New Roman"/>
          <w:sz w:val="24"/>
          <w:szCs w:val="24"/>
        </w:rPr>
        <w:t xml:space="preserve"> the amount of unidirectional models are less then Bidirectional causality. Which prove that each and every variable is significantly affect and having same verse effect with each other which shows that each variable has impact and influence with other so we can state that the financial inclusion and financial efficiency is effected positively in relation with cross border cash flows and of course represent that if financial inclusion is not good or financial efficiency is not good then the cross border cash flows will not positive affected.</w:t>
      </w:r>
    </w:p>
    <w:p w:rsidR="00961F18" w:rsidRDefault="00961F18" w:rsidP="00037A96">
      <w:pPr>
        <w:rPr>
          <w:rFonts w:ascii="Times New Roman" w:hAnsi="Times New Roman" w:cs="Times New Roman"/>
          <w:sz w:val="28"/>
          <w:szCs w:val="28"/>
        </w:rPr>
      </w:pPr>
    </w:p>
    <w:p w:rsidR="00DA606E" w:rsidRDefault="00B275A6" w:rsidP="00037A96">
      <w:pPr>
        <w:rPr>
          <w:rFonts w:ascii="Times New Roman" w:hAnsi="Times New Roman" w:cs="Times New Roman"/>
          <w:sz w:val="28"/>
          <w:szCs w:val="28"/>
        </w:rPr>
      </w:pPr>
      <w:r>
        <w:rPr>
          <w:rFonts w:ascii="Times New Roman" w:hAnsi="Times New Roman" w:cs="Times New Roman"/>
          <w:sz w:val="28"/>
          <w:szCs w:val="28"/>
        </w:rPr>
        <w:br/>
      </w:r>
    </w:p>
    <w:p w:rsidR="00DA39A9" w:rsidRDefault="00DA39A9" w:rsidP="00DA39A9">
      <w:pPr>
        <w:pStyle w:val="Heading1"/>
        <w:rPr>
          <w:rFonts w:asciiTheme="minorHAnsi" w:eastAsiaTheme="minorEastAsia" w:hAnsiTheme="minorHAnsi" w:cstheme="minorHAnsi"/>
          <w:sz w:val="52"/>
          <w:szCs w:val="52"/>
        </w:rPr>
      </w:pPr>
    </w:p>
    <w:p w:rsidR="00A20B7B" w:rsidRPr="00DA39A9" w:rsidRDefault="00037A96" w:rsidP="00DA39A9">
      <w:pPr>
        <w:pStyle w:val="Heading1"/>
        <w:rPr>
          <w:rFonts w:asciiTheme="minorHAnsi" w:hAnsiTheme="minorHAnsi" w:cstheme="minorHAnsi"/>
          <w:sz w:val="52"/>
          <w:szCs w:val="52"/>
        </w:rPr>
      </w:pPr>
      <w:bookmarkStart w:id="42" w:name="_Toc54111032"/>
      <w:r w:rsidRPr="00DA39A9">
        <w:rPr>
          <w:rFonts w:asciiTheme="minorHAnsi" w:eastAsiaTheme="minorEastAsia" w:hAnsiTheme="minorHAnsi" w:cstheme="minorHAnsi"/>
          <w:sz w:val="52"/>
          <w:szCs w:val="52"/>
        </w:rPr>
        <w:t>Reference</w:t>
      </w:r>
      <w:r w:rsidRPr="00DA39A9">
        <w:rPr>
          <w:rFonts w:asciiTheme="minorHAnsi" w:hAnsiTheme="minorHAnsi" w:cstheme="minorHAnsi"/>
          <w:sz w:val="52"/>
          <w:szCs w:val="52"/>
        </w:rPr>
        <w:t>:</w:t>
      </w:r>
      <w:bookmarkEnd w:id="42"/>
      <w:r w:rsidRPr="00DA39A9">
        <w:rPr>
          <w:rFonts w:asciiTheme="minorHAnsi" w:hAnsiTheme="minorHAnsi" w:cstheme="minorHAnsi"/>
          <w:sz w:val="52"/>
          <w:szCs w:val="52"/>
        </w:rPr>
        <w:t xml:space="preserve"> </w:t>
      </w:r>
    </w:p>
    <w:p w:rsidR="00DA1E63" w:rsidRPr="00DA1E63" w:rsidRDefault="00A8335C" w:rsidP="00DA1E63">
      <w:pPr>
        <w:pStyle w:val="EndNoteBibliography"/>
        <w:spacing w:after="0"/>
      </w:pPr>
      <w:r>
        <w:rPr>
          <w:rFonts w:ascii="Times New Roman" w:hAnsi="Times New Roman" w:cs="Times New Roman"/>
          <w:b/>
          <w:sz w:val="28"/>
          <w:szCs w:val="28"/>
        </w:rPr>
        <w:fldChar w:fldCharType="begin"/>
      </w:r>
      <w:r w:rsidR="00A20B7B">
        <w:rPr>
          <w:rFonts w:ascii="Times New Roman" w:hAnsi="Times New Roman" w:cs="Times New Roman"/>
          <w:b/>
          <w:sz w:val="28"/>
          <w:szCs w:val="28"/>
        </w:rPr>
        <w:instrText xml:space="preserve"> ADDIN EN.REFLIST </w:instrText>
      </w:r>
      <w:r>
        <w:rPr>
          <w:rFonts w:ascii="Times New Roman" w:hAnsi="Times New Roman" w:cs="Times New Roman"/>
          <w:b/>
          <w:sz w:val="28"/>
          <w:szCs w:val="28"/>
        </w:rPr>
        <w:fldChar w:fldCharType="separate"/>
      </w:r>
      <w:r w:rsidR="00DA1E63" w:rsidRPr="00DA1E63">
        <w:t xml:space="preserve">Ackah, C. and J. P. Asiamah (2016). Financial regulation in Ghana: Balancing inclusive growth with financial stability. </w:t>
      </w:r>
      <w:r w:rsidR="00DA1E63" w:rsidRPr="00DA1E63">
        <w:rPr>
          <w:u w:val="single"/>
        </w:rPr>
        <w:t>Achieving financial stability and growth in Africa</w:t>
      </w:r>
      <w:r w:rsidR="00DA1E63" w:rsidRPr="00DA1E63">
        <w:t>, Routledge</w:t>
      </w:r>
      <w:r w:rsidR="00DA1E63" w:rsidRPr="00DA1E63">
        <w:rPr>
          <w:b/>
        </w:rPr>
        <w:t xml:space="preserve">: </w:t>
      </w:r>
      <w:r w:rsidR="00DA1E63" w:rsidRPr="00DA1E63">
        <w:t>123-137.</w:t>
      </w:r>
    </w:p>
    <w:p w:rsidR="00DA1E63" w:rsidRPr="00DA1E63" w:rsidRDefault="00DA1E63" w:rsidP="00DA1E63">
      <w:pPr>
        <w:pStyle w:val="EndNoteBibliography"/>
        <w:spacing w:after="0"/>
      </w:pPr>
      <w:r w:rsidRPr="00DA1E63">
        <w:t xml:space="preserve">Adeniyi, O., B. Ajide and A. J. J. o. E. D. Salisu (2015). "FOREIGN CAPITAL FLOWS, FINANCIAL DEVELOPMENT AND GROWTH IN SUB-SAHARAN AFRICA."  </w:t>
      </w:r>
      <w:r w:rsidRPr="00DA1E63">
        <w:rPr>
          <w:b/>
        </w:rPr>
        <w:t>40</w:t>
      </w:r>
      <w:r w:rsidRPr="00DA1E63">
        <w:t>(3).</w:t>
      </w:r>
    </w:p>
    <w:p w:rsidR="00DA1E63" w:rsidRPr="00DA1E63" w:rsidRDefault="00DA1E63" w:rsidP="00DA1E63">
      <w:pPr>
        <w:pStyle w:val="EndNoteBibliography"/>
        <w:spacing w:after="0"/>
      </w:pPr>
      <w:r w:rsidRPr="00DA1E63">
        <w:t xml:space="preserve">Alfaro, L. J. H. B. S. (2003). "Foreign direct investment and growth: Does the sector matter."  </w:t>
      </w:r>
      <w:r w:rsidRPr="00DA1E63">
        <w:rPr>
          <w:b/>
        </w:rPr>
        <w:t>2003</w:t>
      </w:r>
      <w:r w:rsidRPr="00DA1E63">
        <w:t>: 1-31.</w:t>
      </w:r>
    </w:p>
    <w:p w:rsidR="00DA1E63" w:rsidRPr="00DA1E63" w:rsidRDefault="00DA1E63" w:rsidP="00DA1E63">
      <w:pPr>
        <w:pStyle w:val="EndNoteBibliography"/>
        <w:spacing w:after="0"/>
      </w:pPr>
      <w:r w:rsidRPr="00DA1E63">
        <w:t xml:space="preserve">Ali, S. J. A., Sharafat . Foreign Capital Flows and E. G. i. P. A. E. A. W. A. S. Journal (2014). "Foreign capital flows and economic growth in Pakistan: An empirical analysis."  </w:t>
      </w:r>
      <w:r w:rsidRPr="00DA1E63">
        <w:rPr>
          <w:b/>
        </w:rPr>
        <w:t>29</w:t>
      </w:r>
      <w:r w:rsidRPr="00DA1E63">
        <w:t>(2): 193-201.</w:t>
      </w:r>
    </w:p>
    <w:p w:rsidR="00DA1E63" w:rsidRPr="00DA1E63" w:rsidRDefault="00DA1E63" w:rsidP="00DA1E63">
      <w:pPr>
        <w:pStyle w:val="EndNoteBibliography"/>
        <w:spacing w:after="0"/>
      </w:pPr>
      <w:r w:rsidRPr="00DA1E63">
        <w:t xml:space="preserve">Ang, J. B. J. J. o. p. m. (2008). "Determinants of foreign direct investment in Malaysia."  </w:t>
      </w:r>
      <w:r w:rsidRPr="00DA1E63">
        <w:rPr>
          <w:b/>
        </w:rPr>
        <w:t>30</w:t>
      </w:r>
      <w:r w:rsidRPr="00DA1E63">
        <w:t>(1): 185-189.</w:t>
      </w:r>
    </w:p>
    <w:p w:rsidR="00DA1E63" w:rsidRPr="00DA1E63" w:rsidRDefault="00DA1E63" w:rsidP="00DA1E63">
      <w:pPr>
        <w:pStyle w:val="EndNoteBibliography"/>
        <w:spacing w:after="0"/>
      </w:pPr>
      <w:r w:rsidRPr="00DA1E63">
        <w:t xml:space="preserve">Arcelus, F. J., B. Sharma and G. J. G. E. J. Srinivasan (2005). "Foreign capital flows and the efficiency of the HDI dimensions."  </w:t>
      </w:r>
      <w:r w:rsidRPr="00DA1E63">
        <w:rPr>
          <w:b/>
        </w:rPr>
        <w:t>5</w:t>
      </w:r>
      <w:r w:rsidRPr="00DA1E63">
        <w:t>(2).</w:t>
      </w:r>
    </w:p>
    <w:p w:rsidR="00DA1E63" w:rsidRPr="00DA1E63" w:rsidRDefault="00DA1E63" w:rsidP="00DA1E63">
      <w:pPr>
        <w:pStyle w:val="EndNoteBibliography"/>
        <w:spacing w:after="0"/>
      </w:pPr>
      <w:r w:rsidRPr="00DA1E63">
        <w:t>Asongu, S. J. J. o. E. S. (2014). "Financial development dynamic thresholds of financial globalization."</w:t>
      </w:r>
    </w:p>
    <w:p w:rsidR="00DA1E63" w:rsidRPr="00DA1E63" w:rsidRDefault="00DA1E63" w:rsidP="00DA1E63">
      <w:pPr>
        <w:pStyle w:val="EndNoteBibliography"/>
        <w:spacing w:after="0"/>
      </w:pPr>
      <w:r w:rsidRPr="00DA1E63">
        <w:t xml:space="preserve">Athreye, S. and S. J. W. E. Kapur (2001). "Private foreign investment in India: Pain or panacea?"  </w:t>
      </w:r>
      <w:r w:rsidRPr="00DA1E63">
        <w:rPr>
          <w:b/>
        </w:rPr>
        <w:t>24</w:t>
      </w:r>
      <w:r w:rsidRPr="00DA1E63">
        <w:t>(3): 399-424.</w:t>
      </w:r>
    </w:p>
    <w:p w:rsidR="00DA1E63" w:rsidRPr="00DA1E63" w:rsidRDefault="00DA1E63" w:rsidP="00DA1E63">
      <w:pPr>
        <w:pStyle w:val="EndNoteBibliography"/>
        <w:spacing w:after="0"/>
      </w:pPr>
      <w:r w:rsidRPr="00DA1E63">
        <w:t xml:space="preserve">Azam, M. and L. J. J. o. A. E. S. Gavrila (2015). "Inward foreign capital flows and economic growth in African countries."  </w:t>
      </w:r>
      <w:r w:rsidRPr="00DA1E63">
        <w:rPr>
          <w:b/>
        </w:rPr>
        <w:t>3</w:t>
      </w:r>
      <w:r w:rsidRPr="00DA1E63">
        <w:t>(33): 362.</w:t>
      </w:r>
    </w:p>
    <w:p w:rsidR="00DA1E63" w:rsidRPr="00DA1E63" w:rsidRDefault="00DA1E63" w:rsidP="00DA1E63">
      <w:pPr>
        <w:pStyle w:val="EndNoteBibliography"/>
        <w:spacing w:after="0"/>
      </w:pPr>
      <w:r w:rsidRPr="00DA1E63">
        <w:t>Bailliu, J. (2000). Private capital flows, financial development, and economic growth in developing countries, Bank of Canada.</w:t>
      </w:r>
    </w:p>
    <w:p w:rsidR="00DA1E63" w:rsidRPr="00DA1E63" w:rsidRDefault="00DA1E63" w:rsidP="00DA1E63">
      <w:pPr>
        <w:pStyle w:val="EndNoteBibliography"/>
        <w:spacing w:after="0"/>
      </w:pPr>
      <w:r w:rsidRPr="00DA1E63">
        <w:t xml:space="preserve">Barajas, A., R. Steiner and N. J. J. o. d. e. Salazar (2000). "The impact of liberalization and foreign investment in Colombia's financial sector."  </w:t>
      </w:r>
      <w:r w:rsidRPr="00DA1E63">
        <w:rPr>
          <w:b/>
        </w:rPr>
        <w:t>63</w:t>
      </w:r>
      <w:r w:rsidRPr="00DA1E63">
        <w:t>(1): 157-196.</w:t>
      </w:r>
    </w:p>
    <w:p w:rsidR="00DA1E63" w:rsidRPr="00DA1E63" w:rsidRDefault="00DA1E63" w:rsidP="00DA1E63">
      <w:pPr>
        <w:pStyle w:val="EndNoteBibliography"/>
        <w:spacing w:after="0"/>
      </w:pPr>
      <w:r w:rsidRPr="00DA1E63">
        <w:t xml:space="preserve">Barrell, R. and N. J. T. E. J. Pain (1997). "Foreign direct investment, technological change, and economic growth within Europe."  </w:t>
      </w:r>
      <w:r w:rsidRPr="00DA1E63">
        <w:rPr>
          <w:b/>
        </w:rPr>
        <w:t>107</w:t>
      </w:r>
      <w:r w:rsidRPr="00DA1E63">
        <w:t>(445): 1770-1786.</w:t>
      </w:r>
    </w:p>
    <w:p w:rsidR="00DA1E63" w:rsidRPr="00DA1E63" w:rsidRDefault="00DA1E63" w:rsidP="00DA1E63">
      <w:pPr>
        <w:pStyle w:val="EndNoteBibliography"/>
        <w:spacing w:after="0"/>
      </w:pPr>
      <w:r w:rsidRPr="00DA1E63">
        <w:t xml:space="preserve">Bevan, A., S. Estrin and K. J. I. b. r. Meyer (2004). "Foreign investment location and institutional development in transition economies."  </w:t>
      </w:r>
      <w:r w:rsidRPr="00DA1E63">
        <w:rPr>
          <w:b/>
        </w:rPr>
        <w:t>13</w:t>
      </w:r>
      <w:r w:rsidRPr="00DA1E63">
        <w:t>(1): 43-64.</w:t>
      </w:r>
    </w:p>
    <w:p w:rsidR="00DA1E63" w:rsidRPr="00DA1E63" w:rsidRDefault="00DA1E63" w:rsidP="00DA1E63">
      <w:pPr>
        <w:pStyle w:val="EndNoteBibliography"/>
        <w:spacing w:after="0"/>
      </w:pPr>
      <w:r w:rsidRPr="00DA1E63">
        <w:t xml:space="preserve">Botrić, V. and L. J. T. S. R. Škuflić (2006). "Main determinants of foreign direct investment in the southeast European countries."  </w:t>
      </w:r>
      <w:r w:rsidRPr="00DA1E63">
        <w:rPr>
          <w:b/>
        </w:rPr>
        <w:t>13</w:t>
      </w:r>
      <w:r w:rsidRPr="00DA1E63">
        <w:t>(2): 359-377.</w:t>
      </w:r>
    </w:p>
    <w:p w:rsidR="00DA1E63" w:rsidRPr="00DA1E63" w:rsidRDefault="00DA1E63" w:rsidP="00DA1E63">
      <w:pPr>
        <w:pStyle w:val="EndNoteBibliography"/>
        <w:spacing w:after="0"/>
      </w:pPr>
      <w:r w:rsidRPr="00DA1E63">
        <w:t xml:space="preserve">Brafu-Insaidoo, W. G. and N. J. J. o. A. E. Biekpe (2014). "Determinants of foreign capital flows: The experience of selected Sub-Saharan African countries."  </w:t>
      </w:r>
      <w:r w:rsidRPr="00DA1E63">
        <w:rPr>
          <w:b/>
        </w:rPr>
        <w:t>17</w:t>
      </w:r>
      <w:r w:rsidRPr="00DA1E63">
        <w:t>(1): 63-88.</w:t>
      </w:r>
    </w:p>
    <w:p w:rsidR="00DA1E63" w:rsidRPr="00DA1E63" w:rsidRDefault="00DA1E63" w:rsidP="00DA1E63">
      <w:pPr>
        <w:pStyle w:val="EndNoteBibliography"/>
        <w:spacing w:after="0"/>
      </w:pPr>
      <w:r w:rsidRPr="00DA1E63">
        <w:t>Bruno, V. and H. S. Shin (2013). Capital flows, cross-border banking and global liquidity, National Bureau of Economic Research.</w:t>
      </w:r>
    </w:p>
    <w:p w:rsidR="00DA1E63" w:rsidRPr="00DA1E63" w:rsidRDefault="00DA1E63" w:rsidP="00DA1E63">
      <w:pPr>
        <w:pStyle w:val="EndNoteBibliography"/>
        <w:spacing w:after="0"/>
      </w:pPr>
      <w:r w:rsidRPr="00DA1E63">
        <w:t xml:space="preserve">Coeurdacier, N., R. Kollmann and P. J. J. o. I. E. Martin (2010). "International portfolios, capital accumulation and foreign assets dynamics."  </w:t>
      </w:r>
      <w:r w:rsidRPr="00DA1E63">
        <w:rPr>
          <w:b/>
        </w:rPr>
        <w:t>80</w:t>
      </w:r>
      <w:r w:rsidRPr="00DA1E63">
        <w:t>(1): 100-112.</w:t>
      </w:r>
    </w:p>
    <w:p w:rsidR="00DA1E63" w:rsidRPr="00DA1E63" w:rsidRDefault="00DA1E63" w:rsidP="00DA1E63">
      <w:pPr>
        <w:pStyle w:val="EndNoteBibliography"/>
        <w:spacing w:after="0"/>
      </w:pPr>
      <w:r w:rsidRPr="00DA1E63">
        <w:t xml:space="preserve">Deichmann, J., S. Karidis and S. J. A. E. Sayek (2003). "Foreign direct investment in Turkey: regional determinants."  </w:t>
      </w:r>
      <w:r w:rsidRPr="00DA1E63">
        <w:rPr>
          <w:b/>
        </w:rPr>
        <w:t>35</w:t>
      </w:r>
      <w:r w:rsidRPr="00DA1E63">
        <w:t>(16): 1767-1778.</w:t>
      </w:r>
    </w:p>
    <w:p w:rsidR="00DA1E63" w:rsidRPr="00DA1E63" w:rsidRDefault="00DA1E63" w:rsidP="00DA1E63">
      <w:pPr>
        <w:pStyle w:val="EndNoteBibliography"/>
        <w:spacing w:after="0"/>
      </w:pPr>
      <w:r w:rsidRPr="00DA1E63">
        <w:t>Demirgüç-Kunt, A., R. Levine and H.-G. J. T. i. o. g. o. w. f. m. Min (1998). "Opening to foreign banks: Issues of stability, efficiency, and growth." 83-115.</w:t>
      </w:r>
    </w:p>
    <w:p w:rsidR="00DA1E63" w:rsidRPr="00DA1E63" w:rsidRDefault="00DA1E63" w:rsidP="00DA1E63">
      <w:pPr>
        <w:pStyle w:val="EndNoteBibliography"/>
        <w:spacing w:after="0"/>
      </w:pPr>
      <w:r w:rsidRPr="00DA1E63">
        <w:t>Edwards, S. (1990). Capital flows, foreign direct investment, and debt-equity swaps in developing countries, National Bureau of Economic Research.</w:t>
      </w:r>
    </w:p>
    <w:p w:rsidR="00DA1E63" w:rsidRPr="00DA1E63" w:rsidRDefault="00DA1E63" w:rsidP="00DA1E63">
      <w:pPr>
        <w:pStyle w:val="EndNoteBibliography"/>
        <w:spacing w:after="0"/>
      </w:pPr>
      <w:r w:rsidRPr="00DA1E63">
        <w:t xml:space="preserve">Errunza, V. J. R. o. I. E. (2001). "Foreign portfolio equity investments, financial liberalization, and economic development."  </w:t>
      </w:r>
      <w:r w:rsidRPr="00DA1E63">
        <w:rPr>
          <w:b/>
        </w:rPr>
        <w:t>9</w:t>
      </w:r>
      <w:r w:rsidRPr="00DA1E63">
        <w:t>(4): 703-726.</w:t>
      </w:r>
    </w:p>
    <w:p w:rsidR="00DA1E63" w:rsidRPr="00DA1E63" w:rsidRDefault="00DA1E63" w:rsidP="00DA1E63">
      <w:pPr>
        <w:pStyle w:val="EndNoteBibliography"/>
        <w:spacing w:after="0"/>
      </w:pPr>
      <w:r w:rsidRPr="00DA1E63">
        <w:t>Goldberg, L. (2004). Financial-sector FDI and host countries: New and old lessons, National Bureau of Economic Research.</w:t>
      </w:r>
    </w:p>
    <w:p w:rsidR="00DA1E63" w:rsidRPr="00DA1E63" w:rsidRDefault="00DA1E63" w:rsidP="00DA1E63">
      <w:pPr>
        <w:pStyle w:val="EndNoteBibliography"/>
        <w:spacing w:after="0"/>
      </w:pPr>
      <w:r w:rsidRPr="00DA1E63">
        <w:lastRenderedPageBreak/>
        <w:t>Khan, M. A. (2007). Foreign direct investment and economic growth: the role of domestic financial sector, Pakistan Institute of Development Economics.</w:t>
      </w:r>
    </w:p>
    <w:p w:rsidR="00DA1E63" w:rsidRPr="00DA1E63" w:rsidRDefault="00DA1E63" w:rsidP="00DA1E63">
      <w:pPr>
        <w:pStyle w:val="EndNoteBibliography"/>
        <w:spacing w:after="0"/>
      </w:pPr>
      <w:r w:rsidRPr="00DA1E63">
        <w:t xml:space="preserve">Kurtishi-Kastrati, S. J. E. J. o. I. S. (2013). "The effects of foreign direct investments for host country's economy."  </w:t>
      </w:r>
      <w:r w:rsidRPr="00DA1E63">
        <w:rPr>
          <w:b/>
        </w:rPr>
        <w:t>5</w:t>
      </w:r>
      <w:r w:rsidRPr="00DA1E63">
        <w:t>(1): 26.</w:t>
      </w:r>
    </w:p>
    <w:p w:rsidR="00DA1E63" w:rsidRPr="00DA1E63" w:rsidRDefault="00DA1E63" w:rsidP="00DA1E63">
      <w:pPr>
        <w:pStyle w:val="EndNoteBibliography"/>
        <w:spacing w:after="0"/>
      </w:pPr>
      <w:r w:rsidRPr="00DA1E63">
        <w:t xml:space="preserve">Levine, R. J. R. o. i. E. (2001). "International financial liberalization and economic growth."  </w:t>
      </w:r>
      <w:r w:rsidRPr="00DA1E63">
        <w:rPr>
          <w:b/>
        </w:rPr>
        <w:t>9</w:t>
      </w:r>
      <w:r w:rsidRPr="00DA1E63">
        <w:t>(4): 688-702.</w:t>
      </w:r>
    </w:p>
    <w:p w:rsidR="00DA1E63" w:rsidRPr="00DA1E63" w:rsidRDefault="00DA1E63" w:rsidP="00DA1E63">
      <w:pPr>
        <w:pStyle w:val="EndNoteBibliography"/>
        <w:spacing w:after="0"/>
      </w:pPr>
      <w:r w:rsidRPr="00DA1E63">
        <w:t>Morgan, P. and V. Pontines (2014). "Financial stability and financial inclusion."</w:t>
      </w:r>
    </w:p>
    <w:p w:rsidR="00DA1E63" w:rsidRPr="00DA1E63" w:rsidRDefault="00DA1E63" w:rsidP="00DA1E63">
      <w:pPr>
        <w:pStyle w:val="EndNoteBibliography"/>
        <w:spacing w:after="0"/>
      </w:pPr>
      <w:r w:rsidRPr="00DA1E63">
        <w:t xml:space="preserve">Morgan, P. J. and V. J. T. S. E. R. Pontines (2018). "Financial stability and financial inclusion: The case of SME lending."  </w:t>
      </w:r>
      <w:r w:rsidRPr="00DA1E63">
        <w:rPr>
          <w:b/>
        </w:rPr>
        <w:t>63</w:t>
      </w:r>
      <w:r w:rsidRPr="00DA1E63">
        <w:t>(01): 111-124.</w:t>
      </w:r>
    </w:p>
    <w:p w:rsidR="00DA1E63" w:rsidRPr="00DA1E63" w:rsidRDefault="00DA1E63" w:rsidP="00DA1E63">
      <w:pPr>
        <w:pStyle w:val="EndNoteBibliography"/>
        <w:spacing w:after="0"/>
      </w:pPr>
      <w:r w:rsidRPr="00DA1E63">
        <w:t xml:space="preserve">Moshirian, F. J. J. o. B. and Finance (2001). "International investment in financial services."  </w:t>
      </w:r>
      <w:r w:rsidRPr="00DA1E63">
        <w:rPr>
          <w:b/>
        </w:rPr>
        <w:t>25</w:t>
      </w:r>
      <w:r w:rsidRPr="00DA1E63">
        <w:t>(2): 317-337.</w:t>
      </w:r>
    </w:p>
    <w:p w:rsidR="00DA1E63" w:rsidRPr="00DA1E63" w:rsidRDefault="00DA1E63" w:rsidP="00DA1E63">
      <w:pPr>
        <w:pStyle w:val="EndNoteBibliography"/>
        <w:spacing w:after="0"/>
      </w:pPr>
      <w:r w:rsidRPr="00DA1E63">
        <w:t>Mwilima, N. J. S. O. P. P., Final Draft Report for the Labour Resource and R. Institute (2003). "Foreign direct investment in Africa." 29-45.</w:t>
      </w:r>
    </w:p>
    <w:p w:rsidR="00DA1E63" w:rsidRPr="00DA1E63" w:rsidRDefault="00DA1E63" w:rsidP="00DA1E63">
      <w:pPr>
        <w:pStyle w:val="EndNoteBibliography"/>
        <w:spacing w:after="0"/>
      </w:pPr>
      <w:r w:rsidRPr="00DA1E63">
        <w:t>Ndikumana, L. (2003). "Capital flows, capital account regimes, and foreign exchange rate regimes in Africa."</w:t>
      </w:r>
    </w:p>
    <w:p w:rsidR="00DA1E63" w:rsidRPr="00DA1E63" w:rsidRDefault="00DA1E63" w:rsidP="00DA1E63">
      <w:pPr>
        <w:pStyle w:val="EndNoteBibliography"/>
        <w:spacing w:after="0"/>
      </w:pPr>
      <w:r w:rsidRPr="00DA1E63">
        <w:t>Nguyen, T. (2000). "Foreign exchange market efficiency, speculators, arbitrageurs and international capital flows."</w:t>
      </w:r>
    </w:p>
    <w:p w:rsidR="00DA1E63" w:rsidRPr="00DA1E63" w:rsidRDefault="00DA1E63" w:rsidP="00DA1E63">
      <w:pPr>
        <w:pStyle w:val="EndNoteBibliography"/>
        <w:spacing w:after="0"/>
      </w:pPr>
      <w:r w:rsidRPr="00DA1E63">
        <w:t>Park, Y. C. and C.-Y. Song (1996). Managing Foreign Capital Flows: The Experience of Korea, Thailand, Malaysia, and Indonesia, Working Paper.</w:t>
      </w:r>
    </w:p>
    <w:p w:rsidR="00DA1E63" w:rsidRPr="00DA1E63" w:rsidRDefault="00DA1E63" w:rsidP="00DA1E63">
      <w:pPr>
        <w:pStyle w:val="EndNoteBibliography"/>
        <w:spacing w:after="0"/>
      </w:pPr>
      <w:r w:rsidRPr="00DA1E63">
        <w:t xml:space="preserve">Prasad, E., K. Rogoff, S.-J. Wei and M. A. Kose (2005). Effects of financial globalization on developing countries: some empirical evidence. </w:t>
      </w:r>
      <w:r w:rsidRPr="00DA1E63">
        <w:rPr>
          <w:u w:val="single"/>
        </w:rPr>
        <w:t>India’s and China’s recent experience with reform and growth</w:t>
      </w:r>
      <w:r w:rsidRPr="00DA1E63">
        <w:t>, Springer</w:t>
      </w:r>
      <w:r w:rsidRPr="00DA1E63">
        <w:rPr>
          <w:b/>
        </w:rPr>
        <w:t xml:space="preserve">: </w:t>
      </w:r>
      <w:r w:rsidRPr="00DA1E63">
        <w:t>201-228.</w:t>
      </w:r>
    </w:p>
    <w:p w:rsidR="00DA1E63" w:rsidRPr="00DA1E63" w:rsidRDefault="00DA1E63" w:rsidP="00DA1E63">
      <w:pPr>
        <w:pStyle w:val="EndNoteBibliography"/>
        <w:spacing w:after="0"/>
      </w:pPr>
      <w:r w:rsidRPr="00DA1E63">
        <w:t xml:space="preserve">Qamruzzaman, M. and J. J. Q. F. E. Wei (2019). "Do financial inclusion, stock market development attract foreign capital flows in developing economy: a panel data investigation."  </w:t>
      </w:r>
      <w:r w:rsidRPr="00DA1E63">
        <w:rPr>
          <w:b/>
        </w:rPr>
        <w:t>3</w:t>
      </w:r>
      <w:r w:rsidRPr="00DA1E63">
        <w:t>: 88-108.</w:t>
      </w:r>
    </w:p>
    <w:p w:rsidR="00DA1E63" w:rsidRPr="00DA1E63" w:rsidRDefault="00DA1E63" w:rsidP="00DA1E63">
      <w:pPr>
        <w:pStyle w:val="EndNoteBibliography"/>
        <w:spacing w:after="0"/>
      </w:pPr>
      <w:r w:rsidRPr="00DA1E63">
        <w:t xml:space="preserve">Ramasamy, B. and M. J. W. E. Yeung (2010). "The determinants of foreign direct investment in services."  </w:t>
      </w:r>
      <w:r w:rsidRPr="00DA1E63">
        <w:rPr>
          <w:b/>
        </w:rPr>
        <w:t>33</w:t>
      </w:r>
      <w:r w:rsidRPr="00DA1E63">
        <w:t>(4): 573-596.</w:t>
      </w:r>
    </w:p>
    <w:p w:rsidR="00DA1E63" w:rsidRPr="00DA1E63" w:rsidRDefault="00DA1E63" w:rsidP="00DA1E63">
      <w:pPr>
        <w:pStyle w:val="EndNoteBibliography"/>
        <w:spacing w:after="0"/>
      </w:pPr>
      <w:r w:rsidRPr="00DA1E63">
        <w:t xml:space="preserve">Razin, A., E. Sadka and C.-W. J. J. o. I. E. Yuen (1998). "A pecking order of capital inflows and international tax principles."  </w:t>
      </w:r>
      <w:r w:rsidRPr="00DA1E63">
        <w:rPr>
          <w:b/>
        </w:rPr>
        <w:t>44</w:t>
      </w:r>
      <w:r w:rsidRPr="00DA1E63">
        <w:t>(1): 45-68.</w:t>
      </w:r>
    </w:p>
    <w:p w:rsidR="00DA1E63" w:rsidRPr="00DA1E63" w:rsidRDefault="00DA1E63" w:rsidP="00DA1E63">
      <w:pPr>
        <w:pStyle w:val="EndNoteBibliography"/>
        <w:spacing w:after="0"/>
      </w:pPr>
      <w:r w:rsidRPr="00DA1E63">
        <w:t xml:space="preserve">Reisen, H. and M. J. I. f. Soto (2001). "Which types of capital inflows foster developing‐country growth?"  </w:t>
      </w:r>
      <w:r w:rsidRPr="00DA1E63">
        <w:rPr>
          <w:b/>
        </w:rPr>
        <w:t>4</w:t>
      </w:r>
      <w:r w:rsidRPr="00DA1E63">
        <w:t>(1): 1-14.</w:t>
      </w:r>
    </w:p>
    <w:p w:rsidR="00DA1E63" w:rsidRPr="00DA1E63" w:rsidRDefault="00DA1E63" w:rsidP="00DA1E63">
      <w:pPr>
        <w:pStyle w:val="EndNoteBibliography"/>
        <w:spacing w:after="0"/>
      </w:pPr>
      <w:r w:rsidRPr="00DA1E63">
        <w:t>Sarma, M. (2008). Index of financial inclusion, Working paper.</w:t>
      </w:r>
    </w:p>
    <w:p w:rsidR="00DA1E63" w:rsidRPr="00DA1E63" w:rsidRDefault="00DA1E63" w:rsidP="00DA1E63">
      <w:pPr>
        <w:pStyle w:val="EndNoteBibliography"/>
        <w:spacing w:after="0"/>
      </w:pPr>
      <w:r w:rsidRPr="00DA1E63">
        <w:t xml:space="preserve">Sarma, M. and J. J. J. o. i. d. Pais (2011). "Financial inclusion and development."  </w:t>
      </w:r>
      <w:r w:rsidRPr="00DA1E63">
        <w:rPr>
          <w:b/>
        </w:rPr>
        <w:t>23</w:t>
      </w:r>
      <w:r w:rsidRPr="00DA1E63">
        <w:t>(5): 613-628.</w:t>
      </w:r>
    </w:p>
    <w:p w:rsidR="00DA1E63" w:rsidRPr="00DA1E63" w:rsidRDefault="00DA1E63" w:rsidP="00DA1E63">
      <w:pPr>
        <w:pStyle w:val="EndNoteBibliography"/>
        <w:spacing w:after="0"/>
      </w:pPr>
      <w:r w:rsidRPr="00DA1E63">
        <w:t xml:space="preserve">Schnitzer, M. J. E. (2002). "Debt v. foreign direct investment: the impact of sovereign risk on the structure of international capital flows."  </w:t>
      </w:r>
      <w:r w:rsidRPr="00DA1E63">
        <w:rPr>
          <w:b/>
        </w:rPr>
        <w:t>69</w:t>
      </w:r>
      <w:r w:rsidRPr="00DA1E63">
        <w:t>(273): 41-67.</w:t>
      </w:r>
    </w:p>
    <w:p w:rsidR="00DA1E63" w:rsidRPr="00DA1E63" w:rsidRDefault="00DA1E63" w:rsidP="00DA1E63">
      <w:pPr>
        <w:pStyle w:val="EndNoteBibliography"/>
        <w:spacing w:after="0"/>
      </w:pPr>
      <w:r w:rsidRPr="00DA1E63">
        <w:t xml:space="preserve">Schoeman, T., R. NJ, Z. Clausen, D. J. S. A. J. o. E. Wet and M. Sciences (2000). "Foreign direct investment flows and fiscal discipline in South Africa."  </w:t>
      </w:r>
      <w:r w:rsidRPr="00DA1E63">
        <w:rPr>
          <w:b/>
        </w:rPr>
        <w:t>3</w:t>
      </w:r>
      <w:r w:rsidRPr="00DA1E63">
        <w:t>(2): 235-244.</w:t>
      </w:r>
    </w:p>
    <w:p w:rsidR="00DA1E63" w:rsidRPr="00DA1E63" w:rsidRDefault="00DA1E63" w:rsidP="00DA1E63">
      <w:pPr>
        <w:pStyle w:val="EndNoteBibliography"/>
        <w:spacing w:after="0"/>
      </w:pPr>
      <w:r w:rsidRPr="00DA1E63">
        <w:t xml:space="preserve">Shahbaz, M. and M. M. J. J. o. E. R. Rahman (2010). "Foreign capital inflows-growth nexus and role of domestic financial sector: an ARDL co-integration approach for Pakistan."  </w:t>
      </w:r>
      <w:r w:rsidRPr="00DA1E63">
        <w:rPr>
          <w:b/>
        </w:rPr>
        <w:t>15</w:t>
      </w:r>
      <w:r w:rsidRPr="00DA1E63">
        <w:t>(3): 207-231.</w:t>
      </w:r>
    </w:p>
    <w:p w:rsidR="00DA1E63" w:rsidRPr="00DA1E63" w:rsidRDefault="00DA1E63" w:rsidP="00DA1E63">
      <w:pPr>
        <w:pStyle w:val="EndNoteBibliography"/>
        <w:spacing w:after="0"/>
      </w:pPr>
      <w:r w:rsidRPr="00DA1E63">
        <w:t xml:space="preserve">Singh, A. and A. J. W. d. Zammit (2000). "International capital flows: Identifying the gender dimension."  </w:t>
      </w:r>
      <w:r w:rsidRPr="00DA1E63">
        <w:rPr>
          <w:b/>
        </w:rPr>
        <w:t>28</w:t>
      </w:r>
      <w:r w:rsidRPr="00DA1E63">
        <w:t>(7): 1249-1268.</w:t>
      </w:r>
    </w:p>
    <w:p w:rsidR="00DA1E63" w:rsidRPr="00DA1E63" w:rsidRDefault="00DA1E63" w:rsidP="00DA1E63">
      <w:pPr>
        <w:pStyle w:val="EndNoteBibliography"/>
        <w:spacing w:after="0"/>
      </w:pPr>
      <w:r w:rsidRPr="00DA1E63">
        <w:t>Soto, M. (2000). "Capital flows and growth in developing countries: recent empirical evidence."</w:t>
      </w:r>
    </w:p>
    <w:p w:rsidR="00DA1E63" w:rsidRPr="00DA1E63" w:rsidRDefault="00DA1E63" w:rsidP="00DA1E63">
      <w:pPr>
        <w:pStyle w:val="EndNoteBibliography"/>
        <w:spacing w:after="0"/>
      </w:pPr>
      <w:r w:rsidRPr="00DA1E63">
        <w:t xml:space="preserve">Sturm, J.-E., B. J. J. o. B. Williams and Finance (2008). "Characteristics determining the efficiency of foreign banks in Australia."  </w:t>
      </w:r>
      <w:r w:rsidRPr="00DA1E63">
        <w:rPr>
          <w:b/>
        </w:rPr>
        <w:t>32</w:t>
      </w:r>
      <w:r w:rsidRPr="00DA1E63">
        <w:t>(11): 2346-2360.</w:t>
      </w:r>
    </w:p>
    <w:p w:rsidR="00DA1E63" w:rsidRPr="00DA1E63" w:rsidRDefault="00DA1E63" w:rsidP="00DA1E63">
      <w:pPr>
        <w:pStyle w:val="EndNoteBibliography"/>
        <w:spacing w:after="0"/>
      </w:pPr>
      <w:r w:rsidRPr="00DA1E63">
        <w:t xml:space="preserve">Taylor, M. P. and L. J. T. W. B. E. R. Sarno (1997). "Capital flows to developing countries: long-and short-term determinants."  </w:t>
      </w:r>
      <w:r w:rsidRPr="00DA1E63">
        <w:rPr>
          <w:b/>
        </w:rPr>
        <w:t>11</w:t>
      </w:r>
      <w:r w:rsidRPr="00DA1E63">
        <w:t>(3): 451-470.</w:t>
      </w:r>
    </w:p>
    <w:p w:rsidR="00DA1E63" w:rsidRPr="00DA1E63" w:rsidRDefault="00DA1E63" w:rsidP="00DA1E63">
      <w:pPr>
        <w:pStyle w:val="EndNoteBibliography"/>
        <w:spacing w:after="0"/>
      </w:pPr>
      <w:r w:rsidRPr="00DA1E63">
        <w:t xml:space="preserve">Toxopeus, H. S. and R. Lensink (2008). Remittances and financial inclusion in development. </w:t>
      </w:r>
      <w:r w:rsidRPr="00DA1E63">
        <w:rPr>
          <w:u w:val="single"/>
        </w:rPr>
        <w:t>Development Finance in the Global Economy</w:t>
      </w:r>
      <w:r w:rsidRPr="00DA1E63">
        <w:t>, Springer</w:t>
      </w:r>
      <w:r w:rsidRPr="00DA1E63">
        <w:rPr>
          <w:b/>
        </w:rPr>
        <w:t xml:space="preserve">: </w:t>
      </w:r>
      <w:r w:rsidRPr="00DA1E63">
        <w:t>236-263.</w:t>
      </w:r>
    </w:p>
    <w:p w:rsidR="00DA1E63" w:rsidRPr="00DA1E63" w:rsidRDefault="00DA1E63" w:rsidP="00DA1E63">
      <w:pPr>
        <w:pStyle w:val="EndNoteBibliography"/>
        <w:spacing w:after="0"/>
      </w:pPr>
      <w:r w:rsidRPr="00DA1E63">
        <w:t xml:space="preserve">Von Hagen, J. and H. J. J. o. D. E. Zhang (2014). "Financial development, international capital flows, and aggregate output."  </w:t>
      </w:r>
      <w:r w:rsidRPr="00DA1E63">
        <w:rPr>
          <w:b/>
        </w:rPr>
        <w:t>106</w:t>
      </w:r>
      <w:r w:rsidRPr="00DA1E63">
        <w:t>: 66-77.</w:t>
      </w:r>
    </w:p>
    <w:p w:rsidR="00DA1E63" w:rsidRPr="00DA1E63" w:rsidRDefault="00DA1E63" w:rsidP="00DA1E63">
      <w:pPr>
        <w:pStyle w:val="EndNoteBibliography"/>
      </w:pPr>
      <w:r w:rsidRPr="00DA1E63">
        <w:lastRenderedPageBreak/>
        <w:t xml:space="preserve">Zwedu, G. A. J. S. p. f. d. W. p. (2014). "Financial inclusion, regulation and inclusive growth in Ethiopia."  </w:t>
      </w:r>
      <w:r w:rsidRPr="00DA1E63">
        <w:rPr>
          <w:b/>
        </w:rPr>
        <w:t>408</w:t>
      </w:r>
      <w:r w:rsidRPr="00DA1E63">
        <w:t>.</w:t>
      </w:r>
    </w:p>
    <w:p w:rsidR="009075C0" w:rsidRDefault="00A8335C" w:rsidP="00037A96">
      <w:pPr>
        <w:rPr>
          <w:rFonts w:ascii="Times New Roman" w:hAnsi="Times New Roman" w:cs="Times New Roman"/>
          <w:b/>
          <w:sz w:val="28"/>
          <w:szCs w:val="28"/>
        </w:rPr>
      </w:pPr>
      <w:r>
        <w:rPr>
          <w:rFonts w:ascii="Times New Roman" w:hAnsi="Times New Roman" w:cs="Times New Roman"/>
          <w:b/>
          <w:sz w:val="28"/>
          <w:szCs w:val="28"/>
        </w:rPr>
        <w:fldChar w:fldCharType="end"/>
      </w:r>
    </w:p>
    <w:p w:rsidR="00EA52FA" w:rsidRDefault="00EA52FA" w:rsidP="00037A96">
      <w:pPr>
        <w:rPr>
          <w:rFonts w:ascii="Times New Roman" w:hAnsi="Times New Roman" w:cs="Times New Roman"/>
          <w:b/>
          <w:sz w:val="28"/>
          <w:szCs w:val="28"/>
        </w:rPr>
      </w:pPr>
    </w:p>
    <w:p w:rsidR="007F56D2" w:rsidRPr="00037A96" w:rsidRDefault="00A8335C" w:rsidP="00037A96">
      <w:pPr>
        <w:rPr>
          <w:rFonts w:ascii="Times New Roman" w:hAnsi="Times New Roman" w:cs="Times New Roman"/>
          <w:b/>
          <w:sz w:val="28"/>
          <w:szCs w:val="28"/>
        </w:rPr>
      </w:pPr>
      <w:r>
        <w:rPr>
          <w:rFonts w:ascii="Times New Roman" w:hAnsi="Times New Roman" w:cs="Times New Roman"/>
          <w:b/>
          <w:sz w:val="28"/>
          <w:szCs w:val="28"/>
        </w:rPr>
        <w:fldChar w:fldCharType="begin"/>
      </w:r>
      <w:r w:rsidR="00DA1E63">
        <w:rPr>
          <w:rFonts w:ascii="Times New Roman" w:hAnsi="Times New Roman" w:cs="Times New Roman"/>
          <w:b/>
          <w:sz w:val="28"/>
          <w:szCs w:val="28"/>
        </w:rPr>
        <w:instrText xml:space="preserve"> ADDIN </w:instrText>
      </w:r>
      <w:r>
        <w:rPr>
          <w:rFonts w:ascii="Times New Roman" w:hAnsi="Times New Roman" w:cs="Times New Roman"/>
          <w:b/>
          <w:sz w:val="28"/>
          <w:szCs w:val="28"/>
        </w:rPr>
        <w:fldChar w:fldCharType="end"/>
      </w:r>
    </w:p>
    <w:sectPr w:rsidR="007F56D2" w:rsidRPr="00037A96" w:rsidSect="00D95F5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5C9" w:rsidRDefault="008155C9" w:rsidP="00151E9A">
      <w:pPr>
        <w:spacing w:after="0" w:line="240" w:lineRule="auto"/>
      </w:pPr>
      <w:r>
        <w:separator/>
      </w:r>
    </w:p>
  </w:endnote>
  <w:endnote w:type="continuationSeparator" w:id="0">
    <w:p w:rsidR="008155C9" w:rsidRDefault="008155C9" w:rsidP="0015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Ming Std L">
    <w:panose1 w:val="00000000000000000000"/>
    <w:charset w:val="80"/>
    <w:family w:val="roman"/>
    <w:notTrueType/>
    <w:pitch w:val="variable"/>
    <w:sig w:usb0="00000203" w:usb1="1A0F1900" w:usb2="00000016" w:usb3="00000000" w:csb0="00120005"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5C9" w:rsidRDefault="008155C9" w:rsidP="00151E9A">
      <w:pPr>
        <w:spacing w:after="0" w:line="240" w:lineRule="auto"/>
      </w:pPr>
      <w:r>
        <w:separator/>
      </w:r>
    </w:p>
  </w:footnote>
  <w:footnote w:type="continuationSeparator" w:id="0">
    <w:p w:rsidR="008155C9" w:rsidRDefault="008155C9" w:rsidP="00151E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91B47"/>
    <w:multiLevelType w:val="multilevel"/>
    <w:tmpl w:val="44B2BD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CA2924"/>
    <w:multiLevelType w:val="multilevel"/>
    <w:tmpl w:val="1AD4B3B8"/>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14CD1E97"/>
    <w:multiLevelType w:val="multilevel"/>
    <w:tmpl w:val="387AF59A"/>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1D91783C"/>
    <w:multiLevelType w:val="multilevel"/>
    <w:tmpl w:val="CE3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4C4938"/>
    <w:multiLevelType w:val="multilevel"/>
    <w:tmpl w:val="49DE3F0C"/>
    <w:lvl w:ilvl="0">
      <w:start w:val="4"/>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
    <w:nsid w:val="40A656ED"/>
    <w:multiLevelType w:val="multilevel"/>
    <w:tmpl w:val="387AF59A"/>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42D05F9D"/>
    <w:multiLevelType w:val="multilevel"/>
    <w:tmpl w:val="44B2BD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03F15C0"/>
    <w:multiLevelType w:val="multilevel"/>
    <w:tmpl w:val="2164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AD5877"/>
    <w:multiLevelType w:val="multilevel"/>
    <w:tmpl w:val="B188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273CAE"/>
    <w:multiLevelType w:val="multilevel"/>
    <w:tmpl w:val="387AF59A"/>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7C872C5B"/>
    <w:multiLevelType w:val="hybridMultilevel"/>
    <w:tmpl w:val="B66CE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334F73"/>
    <w:multiLevelType w:val="multilevel"/>
    <w:tmpl w:val="4B4ACDB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8"/>
  </w:num>
  <w:num w:numId="2">
    <w:abstractNumId w:val="3"/>
  </w:num>
  <w:num w:numId="3">
    <w:abstractNumId w:val="7"/>
  </w:num>
  <w:num w:numId="4">
    <w:abstractNumId w:val="0"/>
  </w:num>
  <w:num w:numId="5">
    <w:abstractNumId w:val="6"/>
  </w:num>
  <w:num w:numId="6">
    <w:abstractNumId w:val="11"/>
  </w:num>
  <w:num w:numId="7">
    <w:abstractNumId w:val="9"/>
  </w:num>
  <w:num w:numId="8">
    <w:abstractNumId w:val="5"/>
  </w:num>
  <w:num w:numId="9">
    <w:abstractNumId w:val="2"/>
  </w:num>
  <w:num w:numId="10">
    <w:abstractNumId w:val="1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yMTWxNLEwtjQwN7U0M7ZU0lEKTi0uzszPAykwrQUAPOggViwAAAA="/>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50zswr82wvene0xenxt95p5fwafesrd29z&quot;&gt;My EndNote Library&lt;record-ids&gt;&lt;item&gt;24&lt;/item&gt;&lt;item&gt;25&lt;/item&gt;&lt;item&gt;26&lt;/item&gt;&lt;item&gt;27&lt;/item&gt;&lt;item&gt;29&lt;/item&gt;&lt;item&gt;30&lt;/item&gt;&lt;item&gt;32&lt;/item&gt;&lt;item&gt;33&lt;/item&gt;&lt;item&gt;34&lt;/item&gt;&lt;item&gt;35&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record-ids&gt;&lt;/item&gt;&lt;/Libraries&gt;"/>
  </w:docVars>
  <w:rsids>
    <w:rsidRoot w:val="00C71891"/>
    <w:rsid w:val="00005CE5"/>
    <w:rsid w:val="0001371D"/>
    <w:rsid w:val="0001490C"/>
    <w:rsid w:val="000164C9"/>
    <w:rsid w:val="00017AE5"/>
    <w:rsid w:val="00020C5B"/>
    <w:rsid w:val="00025DB5"/>
    <w:rsid w:val="0003290C"/>
    <w:rsid w:val="00033A13"/>
    <w:rsid w:val="0003633A"/>
    <w:rsid w:val="00036A2E"/>
    <w:rsid w:val="00037A96"/>
    <w:rsid w:val="0004053B"/>
    <w:rsid w:val="00045417"/>
    <w:rsid w:val="0005277A"/>
    <w:rsid w:val="0006641B"/>
    <w:rsid w:val="00073FE3"/>
    <w:rsid w:val="00077EFF"/>
    <w:rsid w:val="00082C41"/>
    <w:rsid w:val="00095D3B"/>
    <w:rsid w:val="000A52EA"/>
    <w:rsid w:val="000B07FB"/>
    <w:rsid w:val="000B25DC"/>
    <w:rsid w:val="000C171C"/>
    <w:rsid w:val="000C5EA2"/>
    <w:rsid w:val="000D755E"/>
    <w:rsid w:val="000E1EEA"/>
    <w:rsid w:val="000E56EC"/>
    <w:rsid w:val="000F283E"/>
    <w:rsid w:val="00113C47"/>
    <w:rsid w:val="00115FE8"/>
    <w:rsid w:val="00131724"/>
    <w:rsid w:val="00133BCA"/>
    <w:rsid w:val="0013586B"/>
    <w:rsid w:val="00136E2E"/>
    <w:rsid w:val="00142AE0"/>
    <w:rsid w:val="0014327D"/>
    <w:rsid w:val="00145CB8"/>
    <w:rsid w:val="00151E9A"/>
    <w:rsid w:val="0015775E"/>
    <w:rsid w:val="0016215A"/>
    <w:rsid w:val="0016242D"/>
    <w:rsid w:val="00162F2B"/>
    <w:rsid w:val="00163F22"/>
    <w:rsid w:val="00177E05"/>
    <w:rsid w:val="00182383"/>
    <w:rsid w:val="00187E2B"/>
    <w:rsid w:val="00191F26"/>
    <w:rsid w:val="0019740C"/>
    <w:rsid w:val="00197EAA"/>
    <w:rsid w:val="001A21E9"/>
    <w:rsid w:val="001A372C"/>
    <w:rsid w:val="001B589B"/>
    <w:rsid w:val="001C12FF"/>
    <w:rsid w:val="001C4B1D"/>
    <w:rsid w:val="001D19D6"/>
    <w:rsid w:val="001D3431"/>
    <w:rsid w:val="001F397F"/>
    <w:rsid w:val="0020432D"/>
    <w:rsid w:val="00211E54"/>
    <w:rsid w:val="00217AE0"/>
    <w:rsid w:val="00220435"/>
    <w:rsid w:val="00222B7E"/>
    <w:rsid w:val="00241020"/>
    <w:rsid w:val="00244C5F"/>
    <w:rsid w:val="00252B02"/>
    <w:rsid w:val="002665C0"/>
    <w:rsid w:val="002672F4"/>
    <w:rsid w:val="002704B8"/>
    <w:rsid w:val="0027258A"/>
    <w:rsid w:val="00283F74"/>
    <w:rsid w:val="002865CB"/>
    <w:rsid w:val="0029501C"/>
    <w:rsid w:val="002A0A36"/>
    <w:rsid w:val="002A1833"/>
    <w:rsid w:val="002B2D04"/>
    <w:rsid w:val="002B374A"/>
    <w:rsid w:val="002C1F92"/>
    <w:rsid w:val="002D0D98"/>
    <w:rsid w:val="002D3586"/>
    <w:rsid w:val="002D5823"/>
    <w:rsid w:val="002E14C5"/>
    <w:rsid w:val="002E53B8"/>
    <w:rsid w:val="003030D1"/>
    <w:rsid w:val="00310AFA"/>
    <w:rsid w:val="00312316"/>
    <w:rsid w:val="0031250F"/>
    <w:rsid w:val="00317A0F"/>
    <w:rsid w:val="00322603"/>
    <w:rsid w:val="003243DA"/>
    <w:rsid w:val="00326BD4"/>
    <w:rsid w:val="00326E74"/>
    <w:rsid w:val="0033293F"/>
    <w:rsid w:val="00336350"/>
    <w:rsid w:val="003439B8"/>
    <w:rsid w:val="003444FB"/>
    <w:rsid w:val="0034684A"/>
    <w:rsid w:val="00350F28"/>
    <w:rsid w:val="00361569"/>
    <w:rsid w:val="00372B25"/>
    <w:rsid w:val="00376479"/>
    <w:rsid w:val="00384624"/>
    <w:rsid w:val="0039141C"/>
    <w:rsid w:val="003A7DB1"/>
    <w:rsid w:val="003B6CD0"/>
    <w:rsid w:val="003B7622"/>
    <w:rsid w:val="003C63A1"/>
    <w:rsid w:val="003E196C"/>
    <w:rsid w:val="003F3798"/>
    <w:rsid w:val="004225CA"/>
    <w:rsid w:val="00425B06"/>
    <w:rsid w:val="004260D0"/>
    <w:rsid w:val="00430B28"/>
    <w:rsid w:val="00430B53"/>
    <w:rsid w:val="00436FAE"/>
    <w:rsid w:val="00450C1D"/>
    <w:rsid w:val="00455A49"/>
    <w:rsid w:val="00460683"/>
    <w:rsid w:val="004618AC"/>
    <w:rsid w:val="00470851"/>
    <w:rsid w:val="00480A09"/>
    <w:rsid w:val="00480BBC"/>
    <w:rsid w:val="00481B8A"/>
    <w:rsid w:val="004A403B"/>
    <w:rsid w:val="004B1739"/>
    <w:rsid w:val="004B1FAA"/>
    <w:rsid w:val="004B2870"/>
    <w:rsid w:val="004B46FF"/>
    <w:rsid w:val="004C4F78"/>
    <w:rsid w:val="004D3F47"/>
    <w:rsid w:val="004D7AEB"/>
    <w:rsid w:val="004E0372"/>
    <w:rsid w:val="004E0AC5"/>
    <w:rsid w:val="004E174D"/>
    <w:rsid w:val="004E2672"/>
    <w:rsid w:val="004E3028"/>
    <w:rsid w:val="004E37F4"/>
    <w:rsid w:val="004E4D3A"/>
    <w:rsid w:val="004E5D85"/>
    <w:rsid w:val="004F39EF"/>
    <w:rsid w:val="00511144"/>
    <w:rsid w:val="00515955"/>
    <w:rsid w:val="005238A4"/>
    <w:rsid w:val="00542847"/>
    <w:rsid w:val="00543079"/>
    <w:rsid w:val="005454A7"/>
    <w:rsid w:val="00546C0B"/>
    <w:rsid w:val="00561144"/>
    <w:rsid w:val="00562421"/>
    <w:rsid w:val="00566857"/>
    <w:rsid w:val="00567E48"/>
    <w:rsid w:val="00575858"/>
    <w:rsid w:val="00575F27"/>
    <w:rsid w:val="00585406"/>
    <w:rsid w:val="005874E7"/>
    <w:rsid w:val="00592D0B"/>
    <w:rsid w:val="00595646"/>
    <w:rsid w:val="005A2896"/>
    <w:rsid w:val="005A5967"/>
    <w:rsid w:val="005B0C2C"/>
    <w:rsid w:val="005B14A3"/>
    <w:rsid w:val="005C2D8F"/>
    <w:rsid w:val="005C5C60"/>
    <w:rsid w:val="005C7906"/>
    <w:rsid w:val="005D2436"/>
    <w:rsid w:val="005D31BE"/>
    <w:rsid w:val="005E121D"/>
    <w:rsid w:val="005F5317"/>
    <w:rsid w:val="00600890"/>
    <w:rsid w:val="00601B3F"/>
    <w:rsid w:val="006051A1"/>
    <w:rsid w:val="006059A4"/>
    <w:rsid w:val="006068FD"/>
    <w:rsid w:val="0061630B"/>
    <w:rsid w:val="0062394B"/>
    <w:rsid w:val="00627727"/>
    <w:rsid w:val="00634D88"/>
    <w:rsid w:val="006369F5"/>
    <w:rsid w:val="0064747C"/>
    <w:rsid w:val="00655827"/>
    <w:rsid w:val="00657579"/>
    <w:rsid w:val="006669D0"/>
    <w:rsid w:val="00670872"/>
    <w:rsid w:val="0067573D"/>
    <w:rsid w:val="00675841"/>
    <w:rsid w:val="006875FB"/>
    <w:rsid w:val="00691064"/>
    <w:rsid w:val="0069512A"/>
    <w:rsid w:val="006A5310"/>
    <w:rsid w:val="006D1EEA"/>
    <w:rsid w:val="006D47A4"/>
    <w:rsid w:val="006D4B8C"/>
    <w:rsid w:val="006E0923"/>
    <w:rsid w:val="006E75BD"/>
    <w:rsid w:val="006F1229"/>
    <w:rsid w:val="007029E0"/>
    <w:rsid w:val="00707440"/>
    <w:rsid w:val="00712542"/>
    <w:rsid w:val="00724EF0"/>
    <w:rsid w:val="00734539"/>
    <w:rsid w:val="00740B17"/>
    <w:rsid w:val="00751A41"/>
    <w:rsid w:val="00751CB2"/>
    <w:rsid w:val="00762303"/>
    <w:rsid w:val="0077041D"/>
    <w:rsid w:val="0078211A"/>
    <w:rsid w:val="00784E87"/>
    <w:rsid w:val="00791C6E"/>
    <w:rsid w:val="00793B7C"/>
    <w:rsid w:val="007A70C1"/>
    <w:rsid w:val="007B1374"/>
    <w:rsid w:val="007B4DDA"/>
    <w:rsid w:val="007B7DC7"/>
    <w:rsid w:val="007C7BBA"/>
    <w:rsid w:val="007D15D2"/>
    <w:rsid w:val="007D26C5"/>
    <w:rsid w:val="007D5A7F"/>
    <w:rsid w:val="007D6CA2"/>
    <w:rsid w:val="007D79A6"/>
    <w:rsid w:val="007E2BD8"/>
    <w:rsid w:val="007F05E1"/>
    <w:rsid w:val="007F3B10"/>
    <w:rsid w:val="007F4FAF"/>
    <w:rsid w:val="007F56D2"/>
    <w:rsid w:val="007F6CCA"/>
    <w:rsid w:val="007F71BB"/>
    <w:rsid w:val="007F7221"/>
    <w:rsid w:val="00800E46"/>
    <w:rsid w:val="008155C9"/>
    <w:rsid w:val="00821E4B"/>
    <w:rsid w:val="008252F2"/>
    <w:rsid w:val="00826ED9"/>
    <w:rsid w:val="008275F1"/>
    <w:rsid w:val="00840A22"/>
    <w:rsid w:val="00843B14"/>
    <w:rsid w:val="0085202C"/>
    <w:rsid w:val="008545B5"/>
    <w:rsid w:val="00854EAF"/>
    <w:rsid w:val="00856A59"/>
    <w:rsid w:val="00865DA2"/>
    <w:rsid w:val="008661B5"/>
    <w:rsid w:val="00870F83"/>
    <w:rsid w:val="0087222E"/>
    <w:rsid w:val="00874DE0"/>
    <w:rsid w:val="00877B4E"/>
    <w:rsid w:val="00883494"/>
    <w:rsid w:val="0088488D"/>
    <w:rsid w:val="00886190"/>
    <w:rsid w:val="00892BE5"/>
    <w:rsid w:val="008A25F2"/>
    <w:rsid w:val="008A5689"/>
    <w:rsid w:val="008B304D"/>
    <w:rsid w:val="008B6635"/>
    <w:rsid w:val="008B6EE6"/>
    <w:rsid w:val="008C3EC1"/>
    <w:rsid w:val="008C7618"/>
    <w:rsid w:val="008D777B"/>
    <w:rsid w:val="008D7CAF"/>
    <w:rsid w:val="008E3EB1"/>
    <w:rsid w:val="008E6370"/>
    <w:rsid w:val="008E71D1"/>
    <w:rsid w:val="008E7BD7"/>
    <w:rsid w:val="00902295"/>
    <w:rsid w:val="009075C0"/>
    <w:rsid w:val="00920112"/>
    <w:rsid w:val="00930AE9"/>
    <w:rsid w:val="00931611"/>
    <w:rsid w:val="00951FC6"/>
    <w:rsid w:val="0095434F"/>
    <w:rsid w:val="00956189"/>
    <w:rsid w:val="00961F18"/>
    <w:rsid w:val="00966E0E"/>
    <w:rsid w:val="009727CC"/>
    <w:rsid w:val="00973886"/>
    <w:rsid w:val="009776A4"/>
    <w:rsid w:val="009A4EE1"/>
    <w:rsid w:val="009B07B6"/>
    <w:rsid w:val="009B5660"/>
    <w:rsid w:val="009B6EAF"/>
    <w:rsid w:val="009B747D"/>
    <w:rsid w:val="009C041C"/>
    <w:rsid w:val="009C1B97"/>
    <w:rsid w:val="009C4356"/>
    <w:rsid w:val="009D1FD1"/>
    <w:rsid w:val="009D4B93"/>
    <w:rsid w:val="009E451A"/>
    <w:rsid w:val="009E655A"/>
    <w:rsid w:val="009F394C"/>
    <w:rsid w:val="009F76B4"/>
    <w:rsid w:val="00A049F9"/>
    <w:rsid w:val="00A04EBA"/>
    <w:rsid w:val="00A0564C"/>
    <w:rsid w:val="00A20B7B"/>
    <w:rsid w:val="00A212C1"/>
    <w:rsid w:val="00A21980"/>
    <w:rsid w:val="00A23D2B"/>
    <w:rsid w:val="00A31AC9"/>
    <w:rsid w:val="00A31EE6"/>
    <w:rsid w:val="00A3308B"/>
    <w:rsid w:val="00A33230"/>
    <w:rsid w:val="00A338AD"/>
    <w:rsid w:val="00A41968"/>
    <w:rsid w:val="00A4297B"/>
    <w:rsid w:val="00A4388B"/>
    <w:rsid w:val="00A43C4B"/>
    <w:rsid w:val="00A46D3F"/>
    <w:rsid w:val="00A47531"/>
    <w:rsid w:val="00A62ECA"/>
    <w:rsid w:val="00A7536B"/>
    <w:rsid w:val="00A77EE4"/>
    <w:rsid w:val="00A8335C"/>
    <w:rsid w:val="00A966B7"/>
    <w:rsid w:val="00AA3DF2"/>
    <w:rsid w:val="00AB37BE"/>
    <w:rsid w:val="00AC2E53"/>
    <w:rsid w:val="00AC71B8"/>
    <w:rsid w:val="00AE2B7D"/>
    <w:rsid w:val="00AE7A96"/>
    <w:rsid w:val="00B06B43"/>
    <w:rsid w:val="00B1190C"/>
    <w:rsid w:val="00B11A26"/>
    <w:rsid w:val="00B13C08"/>
    <w:rsid w:val="00B13D22"/>
    <w:rsid w:val="00B16C01"/>
    <w:rsid w:val="00B24948"/>
    <w:rsid w:val="00B25071"/>
    <w:rsid w:val="00B275A6"/>
    <w:rsid w:val="00B36E74"/>
    <w:rsid w:val="00B4746A"/>
    <w:rsid w:val="00B51894"/>
    <w:rsid w:val="00B535A1"/>
    <w:rsid w:val="00B62612"/>
    <w:rsid w:val="00B63777"/>
    <w:rsid w:val="00B67DC1"/>
    <w:rsid w:val="00B70D56"/>
    <w:rsid w:val="00B73822"/>
    <w:rsid w:val="00B84CAA"/>
    <w:rsid w:val="00B85F2E"/>
    <w:rsid w:val="00B948E9"/>
    <w:rsid w:val="00B95D0F"/>
    <w:rsid w:val="00B96040"/>
    <w:rsid w:val="00B96CE7"/>
    <w:rsid w:val="00B97BB5"/>
    <w:rsid w:val="00BA10B9"/>
    <w:rsid w:val="00BA5211"/>
    <w:rsid w:val="00BB6612"/>
    <w:rsid w:val="00BC219F"/>
    <w:rsid w:val="00BC5BAC"/>
    <w:rsid w:val="00BC6C99"/>
    <w:rsid w:val="00BC7EB2"/>
    <w:rsid w:val="00BD077C"/>
    <w:rsid w:val="00BD16A5"/>
    <w:rsid w:val="00BE107F"/>
    <w:rsid w:val="00BE456C"/>
    <w:rsid w:val="00BE6D5D"/>
    <w:rsid w:val="00BF120D"/>
    <w:rsid w:val="00C00768"/>
    <w:rsid w:val="00C02295"/>
    <w:rsid w:val="00C0738A"/>
    <w:rsid w:val="00C07A59"/>
    <w:rsid w:val="00C114CC"/>
    <w:rsid w:val="00C201B1"/>
    <w:rsid w:val="00C35B91"/>
    <w:rsid w:val="00C4000B"/>
    <w:rsid w:val="00C443E8"/>
    <w:rsid w:val="00C45CC7"/>
    <w:rsid w:val="00C53A11"/>
    <w:rsid w:val="00C5750A"/>
    <w:rsid w:val="00C60CE2"/>
    <w:rsid w:val="00C62AEB"/>
    <w:rsid w:val="00C64D32"/>
    <w:rsid w:val="00C70FF2"/>
    <w:rsid w:val="00C71891"/>
    <w:rsid w:val="00C77EDF"/>
    <w:rsid w:val="00C84856"/>
    <w:rsid w:val="00C90A55"/>
    <w:rsid w:val="00C921C7"/>
    <w:rsid w:val="00C9464A"/>
    <w:rsid w:val="00C95E52"/>
    <w:rsid w:val="00CB1BB0"/>
    <w:rsid w:val="00CB461E"/>
    <w:rsid w:val="00CD3C01"/>
    <w:rsid w:val="00CD761A"/>
    <w:rsid w:val="00CE410F"/>
    <w:rsid w:val="00CE5D0F"/>
    <w:rsid w:val="00CE7BE0"/>
    <w:rsid w:val="00CF2F0A"/>
    <w:rsid w:val="00D0150A"/>
    <w:rsid w:val="00D03088"/>
    <w:rsid w:val="00D0448E"/>
    <w:rsid w:val="00D103B3"/>
    <w:rsid w:val="00D15A86"/>
    <w:rsid w:val="00D16988"/>
    <w:rsid w:val="00D20C22"/>
    <w:rsid w:val="00D229A7"/>
    <w:rsid w:val="00D262CB"/>
    <w:rsid w:val="00D30450"/>
    <w:rsid w:val="00D32485"/>
    <w:rsid w:val="00D348A5"/>
    <w:rsid w:val="00D3733F"/>
    <w:rsid w:val="00D47588"/>
    <w:rsid w:val="00D50BDE"/>
    <w:rsid w:val="00D6735C"/>
    <w:rsid w:val="00D70CF6"/>
    <w:rsid w:val="00D70EAA"/>
    <w:rsid w:val="00D721E0"/>
    <w:rsid w:val="00D73657"/>
    <w:rsid w:val="00D75528"/>
    <w:rsid w:val="00D8040F"/>
    <w:rsid w:val="00D82549"/>
    <w:rsid w:val="00D911E9"/>
    <w:rsid w:val="00D95F5D"/>
    <w:rsid w:val="00DA1E63"/>
    <w:rsid w:val="00DA39A9"/>
    <w:rsid w:val="00DA606E"/>
    <w:rsid w:val="00DD0B7A"/>
    <w:rsid w:val="00DD6203"/>
    <w:rsid w:val="00DE4159"/>
    <w:rsid w:val="00DE65C9"/>
    <w:rsid w:val="00E04AD9"/>
    <w:rsid w:val="00E05428"/>
    <w:rsid w:val="00E271F1"/>
    <w:rsid w:val="00E34C83"/>
    <w:rsid w:val="00E35273"/>
    <w:rsid w:val="00E375CE"/>
    <w:rsid w:val="00E41FD0"/>
    <w:rsid w:val="00E44167"/>
    <w:rsid w:val="00E50C68"/>
    <w:rsid w:val="00E56216"/>
    <w:rsid w:val="00E56865"/>
    <w:rsid w:val="00E57CB2"/>
    <w:rsid w:val="00E61C81"/>
    <w:rsid w:val="00E64EA7"/>
    <w:rsid w:val="00E65200"/>
    <w:rsid w:val="00E66740"/>
    <w:rsid w:val="00E66FCE"/>
    <w:rsid w:val="00E75A82"/>
    <w:rsid w:val="00E801E2"/>
    <w:rsid w:val="00E85803"/>
    <w:rsid w:val="00EA52FA"/>
    <w:rsid w:val="00EB0D92"/>
    <w:rsid w:val="00EB14FE"/>
    <w:rsid w:val="00EB406D"/>
    <w:rsid w:val="00EC192D"/>
    <w:rsid w:val="00EC25EF"/>
    <w:rsid w:val="00EC3D32"/>
    <w:rsid w:val="00EC5CA0"/>
    <w:rsid w:val="00EC5F2B"/>
    <w:rsid w:val="00ED42A5"/>
    <w:rsid w:val="00EE3024"/>
    <w:rsid w:val="00EE46A5"/>
    <w:rsid w:val="00EF12B5"/>
    <w:rsid w:val="00EF278D"/>
    <w:rsid w:val="00EF37B8"/>
    <w:rsid w:val="00F07ED2"/>
    <w:rsid w:val="00F07F9D"/>
    <w:rsid w:val="00F23B5C"/>
    <w:rsid w:val="00F30C87"/>
    <w:rsid w:val="00F34538"/>
    <w:rsid w:val="00F40544"/>
    <w:rsid w:val="00F4100E"/>
    <w:rsid w:val="00F445A8"/>
    <w:rsid w:val="00F5423C"/>
    <w:rsid w:val="00F55822"/>
    <w:rsid w:val="00F62753"/>
    <w:rsid w:val="00F64979"/>
    <w:rsid w:val="00F7065F"/>
    <w:rsid w:val="00F773D7"/>
    <w:rsid w:val="00F920F0"/>
    <w:rsid w:val="00F93388"/>
    <w:rsid w:val="00F95DB0"/>
    <w:rsid w:val="00F96574"/>
    <w:rsid w:val="00FA0161"/>
    <w:rsid w:val="00FA3A95"/>
    <w:rsid w:val="00FA70E2"/>
    <w:rsid w:val="00FB039A"/>
    <w:rsid w:val="00FB2448"/>
    <w:rsid w:val="00FB6F00"/>
    <w:rsid w:val="00FC00F7"/>
    <w:rsid w:val="00FC02A9"/>
    <w:rsid w:val="00FC1168"/>
    <w:rsid w:val="00FD265B"/>
    <w:rsid w:val="00FD5F49"/>
    <w:rsid w:val="00FE6298"/>
    <w:rsid w:val="00FF0D05"/>
    <w:rsid w:val="00FF71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
      </o:rules>
    </o:shapelayout>
  </w:shapeDefaults>
  <w:decimalSymbol w:val="."/>
  <w:listSeparator w:val=","/>
  <w15:docId w15:val="{29DD4D0E-5FF6-4A07-9E31-36880FA3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B3F"/>
  </w:style>
  <w:style w:type="paragraph" w:styleId="Heading1">
    <w:name w:val="heading 1"/>
    <w:basedOn w:val="Normal"/>
    <w:link w:val="Heading1Char"/>
    <w:uiPriority w:val="9"/>
    <w:qFormat/>
    <w:rsid w:val="006051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21E4B"/>
    <w:pPr>
      <w:keepNext/>
      <w:keepLines/>
      <w:spacing w:before="40" w:after="0"/>
      <w:outlineLvl w:val="1"/>
    </w:pPr>
    <w:rPr>
      <w:rFonts w:asciiTheme="majorHAnsi" w:eastAsiaTheme="majorEastAsia" w:hAnsiTheme="majorHAnsi" w:cstheme="majorBidi"/>
      <w:sz w:val="32"/>
      <w:szCs w:val="26"/>
    </w:rPr>
  </w:style>
  <w:style w:type="paragraph" w:styleId="Heading3">
    <w:name w:val="heading 3"/>
    <w:basedOn w:val="Normal"/>
    <w:next w:val="Normal"/>
    <w:link w:val="Heading3Char"/>
    <w:uiPriority w:val="9"/>
    <w:unhideWhenUsed/>
    <w:qFormat/>
    <w:rsid w:val="007F72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18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51E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1E9A"/>
    <w:rPr>
      <w:sz w:val="20"/>
      <w:szCs w:val="20"/>
    </w:rPr>
  </w:style>
  <w:style w:type="character" w:styleId="EndnoteReference">
    <w:name w:val="endnote reference"/>
    <w:basedOn w:val="DefaultParagraphFont"/>
    <w:uiPriority w:val="99"/>
    <w:semiHidden/>
    <w:unhideWhenUsed/>
    <w:rsid w:val="00151E9A"/>
    <w:rPr>
      <w:vertAlign w:val="superscript"/>
    </w:rPr>
  </w:style>
  <w:style w:type="paragraph" w:styleId="FootnoteText">
    <w:name w:val="footnote text"/>
    <w:basedOn w:val="Normal"/>
    <w:link w:val="FootnoteTextChar"/>
    <w:uiPriority w:val="99"/>
    <w:semiHidden/>
    <w:unhideWhenUsed/>
    <w:rsid w:val="008861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190"/>
    <w:rPr>
      <w:sz w:val="20"/>
      <w:szCs w:val="20"/>
    </w:rPr>
  </w:style>
  <w:style w:type="character" w:styleId="FootnoteReference">
    <w:name w:val="footnote reference"/>
    <w:basedOn w:val="DefaultParagraphFont"/>
    <w:uiPriority w:val="99"/>
    <w:semiHidden/>
    <w:unhideWhenUsed/>
    <w:rsid w:val="00886190"/>
    <w:rPr>
      <w:vertAlign w:val="superscript"/>
    </w:rPr>
  </w:style>
  <w:style w:type="character" w:customStyle="1" w:styleId="Heading1Char">
    <w:name w:val="Heading 1 Char"/>
    <w:basedOn w:val="DefaultParagraphFont"/>
    <w:link w:val="Heading1"/>
    <w:uiPriority w:val="9"/>
    <w:rsid w:val="006051A1"/>
    <w:rPr>
      <w:rFonts w:ascii="Times New Roman" w:eastAsia="Times New Roman" w:hAnsi="Times New Roman" w:cs="Times New Roman"/>
      <w:b/>
      <w:bCs/>
      <w:kern w:val="36"/>
      <w:sz w:val="48"/>
      <w:szCs w:val="48"/>
    </w:rPr>
  </w:style>
  <w:style w:type="character" w:customStyle="1" w:styleId="nlmarticle-title">
    <w:name w:val="nlm_article-title"/>
    <w:basedOn w:val="DefaultParagraphFont"/>
    <w:rsid w:val="006051A1"/>
  </w:style>
  <w:style w:type="character" w:customStyle="1" w:styleId="contribdegrees">
    <w:name w:val="contribdegrees"/>
    <w:basedOn w:val="DefaultParagraphFont"/>
    <w:rsid w:val="006051A1"/>
  </w:style>
  <w:style w:type="character" w:styleId="Hyperlink">
    <w:name w:val="Hyperlink"/>
    <w:basedOn w:val="DefaultParagraphFont"/>
    <w:uiPriority w:val="99"/>
    <w:unhideWhenUsed/>
    <w:rsid w:val="006051A1"/>
    <w:rPr>
      <w:color w:val="0000FF"/>
      <w:u w:val="single"/>
    </w:rPr>
  </w:style>
  <w:style w:type="paragraph" w:customStyle="1" w:styleId="EndNoteBibliographyTitle">
    <w:name w:val="EndNote Bibliography Title"/>
    <w:basedOn w:val="Normal"/>
    <w:link w:val="EndNoteBibliographyTitleChar"/>
    <w:rsid w:val="00A20B7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20B7B"/>
    <w:rPr>
      <w:rFonts w:ascii="Calibri" w:hAnsi="Calibri" w:cs="Calibri"/>
      <w:noProof/>
    </w:rPr>
  </w:style>
  <w:style w:type="paragraph" w:customStyle="1" w:styleId="EndNoteBibliography">
    <w:name w:val="EndNote Bibliography"/>
    <w:basedOn w:val="Normal"/>
    <w:link w:val="EndNoteBibliographyChar"/>
    <w:rsid w:val="00A20B7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20B7B"/>
    <w:rPr>
      <w:rFonts w:ascii="Calibri" w:hAnsi="Calibri" w:cs="Calibri"/>
      <w:noProof/>
    </w:rPr>
  </w:style>
  <w:style w:type="character" w:customStyle="1" w:styleId="Heading2Char">
    <w:name w:val="Heading 2 Char"/>
    <w:basedOn w:val="DefaultParagraphFont"/>
    <w:link w:val="Heading2"/>
    <w:uiPriority w:val="9"/>
    <w:rsid w:val="00821E4B"/>
    <w:rPr>
      <w:rFonts w:asciiTheme="majorHAnsi" w:eastAsiaTheme="majorEastAsia" w:hAnsiTheme="majorHAnsi" w:cstheme="majorBidi"/>
      <w:sz w:val="32"/>
      <w:szCs w:val="26"/>
    </w:rPr>
  </w:style>
  <w:style w:type="paragraph" w:styleId="Header">
    <w:name w:val="header"/>
    <w:basedOn w:val="Normal"/>
    <w:link w:val="HeaderChar"/>
    <w:uiPriority w:val="99"/>
    <w:unhideWhenUsed/>
    <w:rsid w:val="00295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01C"/>
  </w:style>
  <w:style w:type="paragraph" w:styleId="Footer">
    <w:name w:val="footer"/>
    <w:basedOn w:val="Normal"/>
    <w:link w:val="FooterChar"/>
    <w:uiPriority w:val="99"/>
    <w:unhideWhenUsed/>
    <w:rsid w:val="00295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01C"/>
  </w:style>
  <w:style w:type="character" w:customStyle="1" w:styleId="linkify">
    <w:name w:val="linkify"/>
    <w:basedOn w:val="DefaultParagraphFont"/>
    <w:rsid w:val="00561144"/>
  </w:style>
  <w:style w:type="paragraph" w:styleId="NormalWeb">
    <w:name w:val="Normal (Web)"/>
    <w:basedOn w:val="Normal"/>
    <w:uiPriority w:val="99"/>
    <w:unhideWhenUsed/>
    <w:rsid w:val="00480BB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C25EF"/>
    <w:rPr>
      <w:color w:val="808080"/>
    </w:rPr>
  </w:style>
  <w:style w:type="character" w:customStyle="1" w:styleId="mwe-math-mathml-inline">
    <w:name w:val="mwe-math-mathml-inline"/>
    <w:basedOn w:val="DefaultParagraphFont"/>
    <w:rsid w:val="0088488D"/>
  </w:style>
  <w:style w:type="paragraph" w:styleId="BalloonText">
    <w:name w:val="Balloon Text"/>
    <w:basedOn w:val="Normal"/>
    <w:link w:val="BalloonTextChar"/>
    <w:uiPriority w:val="99"/>
    <w:semiHidden/>
    <w:unhideWhenUsed/>
    <w:rsid w:val="00312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50F"/>
    <w:rPr>
      <w:rFonts w:ascii="Tahoma" w:hAnsi="Tahoma" w:cs="Tahoma"/>
      <w:sz w:val="16"/>
      <w:szCs w:val="16"/>
    </w:rPr>
  </w:style>
  <w:style w:type="character" w:customStyle="1" w:styleId="Heading3Char">
    <w:name w:val="Heading 3 Char"/>
    <w:basedOn w:val="DefaultParagraphFont"/>
    <w:link w:val="Heading3"/>
    <w:uiPriority w:val="9"/>
    <w:rsid w:val="007F7221"/>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F64979"/>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F64979"/>
    <w:pPr>
      <w:spacing w:after="0"/>
    </w:pPr>
  </w:style>
  <w:style w:type="paragraph" w:styleId="TOCHeading">
    <w:name w:val="TOC Heading"/>
    <w:basedOn w:val="Heading1"/>
    <w:next w:val="Normal"/>
    <w:uiPriority w:val="39"/>
    <w:semiHidden/>
    <w:unhideWhenUsed/>
    <w:qFormat/>
    <w:rsid w:val="00F64979"/>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F64979"/>
    <w:pPr>
      <w:spacing w:after="100"/>
    </w:pPr>
  </w:style>
  <w:style w:type="paragraph" w:styleId="TOC2">
    <w:name w:val="toc 2"/>
    <w:basedOn w:val="Normal"/>
    <w:next w:val="Normal"/>
    <w:autoRedefine/>
    <w:uiPriority w:val="39"/>
    <w:unhideWhenUsed/>
    <w:rsid w:val="00F64979"/>
    <w:pPr>
      <w:spacing w:after="100"/>
      <w:ind w:left="220"/>
    </w:pPr>
  </w:style>
  <w:style w:type="paragraph" w:styleId="TOC3">
    <w:name w:val="toc 3"/>
    <w:basedOn w:val="Normal"/>
    <w:next w:val="Normal"/>
    <w:autoRedefine/>
    <w:uiPriority w:val="39"/>
    <w:unhideWhenUsed/>
    <w:rsid w:val="00F64979"/>
    <w:pPr>
      <w:spacing w:after="100"/>
      <w:ind w:left="440"/>
    </w:pPr>
  </w:style>
  <w:style w:type="paragraph" w:styleId="ListParagraph">
    <w:name w:val="List Paragraph"/>
    <w:basedOn w:val="Normal"/>
    <w:uiPriority w:val="34"/>
    <w:qFormat/>
    <w:rsid w:val="00F64979"/>
    <w:pPr>
      <w:ind w:left="720"/>
      <w:contextualSpacing/>
    </w:pPr>
  </w:style>
  <w:style w:type="paragraph" w:styleId="NoSpacing">
    <w:name w:val="No Spacing"/>
    <w:uiPriority w:val="1"/>
    <w:qFormat/>
    <w:rsid w:val="004D3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599586">
      <w:bodyDiv w:val="1"/>
      <w:marLeft w:val="0"/>
      <w:marRight w:val="0"/>
      <w:marTop w:val="0"/>
      <w:marBottom w:val="0"/>
      <w:divBdr>
        <w:top w:val="none" w:sz="0" w:space="0" w:color="auto"/>
        <w:left w:val="none" w:sz="0" w:space="0" w:color="auto"/>
        <w:bottom w:val="none" w:sz="0" w:space="0" w:color="auto"/>
        <w:right w:val="none" w:sz="0" w:space="0" w:color="auto"/>
      </w:divBdr>
    </w:div>
    <w:div w:id="406852731">
      <w:bodyDiv w:val="1"/>
      <w:marLeft w:val="0"/>
      <w:marRight w:val="0"/>
      <w:marTop w:val="0"/>
      <w:marBottom w:val="0"/>
      <w:divBdr>
        <w:top w:val="none" w:sz="0" w:space="0" w:color="auto"/>
        <w:left w:val="none" w:sz="0" w:space="0" w:color="auto"/>
        <w:bottom w:val="none" w:sz="0" w:space="0" w:color="auto"/>
        <w:right w:val="none" w:sz="0" w:space="0" w:color="auto"/>
      </w:divBdr>
    </w:div>
    <w:div w:id="435366058">
      <w:bodyDiv w:val="1"/>
      <w:marLeft w:val="0"/>
      <w:marRight w:val="0"/>
      <w:marTop w:val="0"/>
      <w:marBottom w:val="0"/>
      <w:divBdr>
        <w:top w:val="none" w:sz="0" w:space="0" w:color="auto"/>
        <w:left w:val="none" w:sz="0" w:space="0" w:color="auto"/>
        <w:bottom w:val="none" w:sz="0" w:space="0" w:color="auto"/>
        <w:right w:val="none" w:sz="0" w:space="0" w:color="auto"/>
      </w:divBdr>
    </w:div>
    <w:div w:id="958612791">
      <w:bodyDiv w:val="1"/>
      <w:marLeft w:val="0"/>
      <w:marRight w:val="0"/>
      <w:marTop w:val="0"/>
      <w:marBottom w:val="0"/>
      <w:divBdr>
        <w:top w:val="none" w:sz="0" w:space="0" w:color="auto"/>
        <w:left w:val="none" w:sz="0" w:space="0" w:color="auto"/>
        <w:bottom w:val="none" w:sz="0" w:space="0" w:color="auto"/>
        <w:right w:val="none" w:sz="0" w:space="0" w:color="auto"/>
      </w:divBdr>
      <w:divsChild>
        <w:div w:id="596136300">
          <w:marLeft w:val="0"/>
          <w:marRight w:val="0"/>
          <w:marTop w:val="0"/>
          <w:marBottom w:val="0"/>
          <w:divBdr>
            <w:top w:val="none" w:sz="0" w:space="0" w:color="auto"/>
            <w:left w:val="none" w:sz="0" w:space="0" w:color="auto"/>
            <w:bottom w:val="none" w:sz="0" w:space="0" w:color="auto"/>
            <w:right w:val="none" w:sz="0" w:space="0" w:color="auto"/>
          </w:divBdr>
        </w:div>
      </w:divsChild>
    </w:div>
    <w:div w:id="1114979177">
      <w:bodyDiv w:val="1"/>
      <w:marLeft w:val="0"/>
      <w:marRight w:val="0"/>
      <w:marTop w:val="0"/>
      <w:marBottom w:val="0"/>
      <w:divBdr>
        <w:top w:val="none" w:sz="0" w:space="0" w:color="auto"/>
        <w:left w:val="none" w:sz="0" w:space="0" w:color="auto"/>
        <w:bottom w:val="none" w:sz="0" w:space="0" w:color="auto"/>
        <w:right w:val="none" w:sz="0" w:space="0" w:color="auto"/>
      </w:divBdr>
      <w:divsChild>
        <w:div w:id="1099907011">
          <w:marLeft w:val="0"/>
          <w:marRight w:val="0"/>
          <w:marTop w:val="0"/>
          <w:marBottom w:val="0"/>
          <w:divBdr>
            <w:top w:val="none" w:sz="0" w:space="0" w:color="auto"/>
            <w:left w:val="none" w:sz="0" w:space="0" w:color="auto"/>
            <w:bottom w:val="none" w:sz="0" w:space="0" w:color="auto"/>
            <w:right w:val="none" w:sz="0" w:space="0" w:color="auto"/>
          </w:divBdr>
          <w:divsChild>
            <w:div w:id="1123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4212">
      <w:bodyDiv w:val="1"/>
      <w:marLeft w:val="0"/>
      <w:marRight w:val="0"/>
      <w:marTop w:val="0"/>
      <w:marBottom w:val="0"/>
      <w:divBdr>
        <w:top w:val="none" w:sz="0" w:space="0" w:color="auto"/>
        <w:left w:val="none" w:sz="0" w:space="0" w:color="auto"/>
        <w:bottom w:val="none" w:sz="0" w:space="0" w:color="auto"/>
        <w:right w:val="none" w:sz="0" w:space="0" w:color="auto"/>
      </w:divBdr>
    </w:div>
    <w:div w:id="1163814849">
      <w:bodyDiv w:val="1"/>
      <w:marLeft w:val="0"/>
      <w:marRight w:val="0"/>
      <w:marTop w:val="0"/>
      <w:marBottom w:val="0"/>
      <w:divBdr>
        <w:top w:val="none" w:sz="0" w:space="0" w:color="auto"/>
        <w:left w:val="none" w:sz="0" w:space="0" w:color="auto"/>
        <w:bottom w:val="none" w:sz="0" w:space="0" w:color="auto"/>
        <w:right w:val="none" w:sz="0" w:space="0" w:color="auto"/>
      </w:divBdr>
      <w:divsChild>
        <w:div w:id="604701027">
          <w:marLeft w:val="0"/>
          <w:marRight w:val="0"/>
          <w:marTop w:val="0"/>
          <w:marBottom w:val="0"/>
          <w:divBdr>
            <w:top w:val="none" w:sz="0" w:space="0" w:color="auto"/>
            <w:left w:val="none" w:sz="0" w:space="0" w:color="auto"/>
            <w:bottom w:val="none" w:sz="0" w:space="0" w:color="auto"/>
            <w:right w:val="none" w:sz="0" w:space="0" w:color="auto"/>
          </w:divBdr>
        </w:div>
      </w:divsChild>
    </w:div>
    <w:div w:id="1260260118">
      <w:bodyDiv w:val="1"/>
      <w:marLeft w:val="0"/>
      <w:marRight w:val="0"/>
      <w:marTop w:val="0"/>
      <w:marBottom w:val="0"/>
      <w:divBdr>
        <w:top w:val="none" w:sz="0" w:space="0" w:color="auto"/>
        <w:left w:val="none" w:sz="0" w:space="0" w:color="auto"/>
        <w:bottom w:val="none" w:sz="0" w:space="0" w:color="auto"/>
        <w:right w:val="none" w:sz="0" w:space="0" w:color="auto"/>
      </w:divBdr>
    </w:div>
    <w:div w:id="1595238885">
      <w:bodyDiv w:val="1"/>
      <w:marLeft w:val="0"/>
      <w:marRight w:val="0"/>
      <w:marTop w:val="0"/>
      <w:marBottom w:val="0"/>
      <w:divBdr>
        <w:top w:val="none" w:sz="0" w:space="0" w:color="auto"/>
        <w:left w:val="none" w:sz="0" w:space="0" w:color="auto"/>
        <w:bottom w:val="none" w:sz="0" w:space="0" w:color="auto"/>
        <w:right w:val="none" w:sz="0" w:space="0" w:color="auto"/>
      </w:divBdr>
    </w:div>
    <w:div w:id="1720009382">
      <w:bodyDiv w:val="1"/>
      <w:marLeft w:val="0"/>
      <w:marRight w:val="0"/>
      <w:marTop w:val="0"/>
      <w:marBottom w:val="0"/>
      <w:divBdr>
        <w:top w:val="none" w:sz="0" w:space="0" w:color="auto"/>
        <w:left w:val="none" w:sz="0" w:space="0" w:color="auto"/>
        <w:bottom w:val="none" w:sz="0" w:space="0" w:color="auto"/>
        <w:right w:val="none" w:sz="0" w:space="0" w:color="auto"/>
      </w:divBdr>
      <w:divsChild>
        <w:div w:id="1497840934">
          <w:marLeft w:val="0"/>
          <w:marRight w:val="0"/>
          <w:marTop w:val="0"/>
          <w:marBottom w:val="0"/>
          <w:divBdr>
            <w:top w:val="none" w:sz="0" w:space="0" w:color="auto"/>
            <w:left w:val="none" w:sz="0" w:space="0" w:color="auto"/>
            <w:bottom w:val="none" w:sz="0" w:space="0" w:color="auto"/>
            <w:right w:val="none" w:sz="0" w:space="0" w:color="auto"/>
          </w:divBdr>
        </w:div>
      </w:divsChild>
    </w:div>
    <w:div w:id="1930232786">
      <w:bodyDiv w:val="1"/>
      <w:marLeft w:val="0"/>
      <w:marRight w:val="0"/>
      <w:marTop w:val="0"/>
      <w:marBottom w:val="0"/>
      <w:divBdr>
        <w:top w:val="none" w:sz="0" w:space="0" w:color="auto"/>
        <w:left w:val="none" w:sz="0" w:space="0" w:color="auto"/>
        <w:bottom w:val="none" w:sz="0" w:space="0" w:color="auto"/>
        <w:right w:val="none" w:sz="0" w:space="0" w:color="auto"/>
      </w:divBdr>
    </w:div>
    <w:div w:id="2045254529">
      <w:bodyDiv w:val="1"/>
      <w:marLeft w:val="0"/>
      <w:marRight w:val="0"/>
      <w:marTop w:val="0"/>
      <w:marBottom w:val="0"/>
      <w:divBdr>
        <w:top w:val="none" w:sz="0" w:space="0" w:color="auto"/>
        <w:left w:val="none" w:sz="0" w:space="0" w:color="auto"/>
        <w:bottom w:val="none" w:sz="0" w:space="0" w:color="auto"/>
        <w:right w:val="none" w:sz="0" w:space="0" w:color="auto"/>
      </w:divBdr>
      <w:divsChild>
        <w:div w:id="471480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Peter_C._B._Phillips" TargetMode="External"/><Relationship Id="rId18" Type="http://schemas.openxmlformats.org/officeDocument/2006/relationships/hyperlink" Target="https://en.wikipedia.org/wiki/Order_of_integration" TargetMode="External"/><Relationship Id="rId26" Type="http://schemas.openxmlformats.org/officeDocument/2006/relationships/hyperlink" Target="https://en.wikipedia.org/wiki/Unit_root" TargetMode="External"/><Relationship Id="rId3" Type="http://schemas.openxmlformats.org/officeDocument/2006/relationships/styles" Target="styles.xml"/><Relationship Id="rId21" Type="http://schemas.openxmlformats.org/officeDocument/2006/relationships/hyperlink" Target="https://en.wikipedia.org/wiki/Time_serie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en.wikipedia.org/wiki/Null_hypothesis" TargetMode="External"/><Relationship Id="rId25" Type="http://schemas.openxmlformats.org/officeDocument/2006/relationships/hyperlink" Target="https://en.wikipedia.org/wiki/ADF-GLS_test" TargetMode="External"/><Relationship Id="rId2" Type="http://schemas.openxmlformats.org/officeDocument/2006/relationships/numbering" Target="numbering.xml"/><Relationship Id="rId16" Type="http://schemas.openxmlformats.org/officeDocument/2006/relationships/hyperlink" Target="https://en.wikipedia.org/wiki/Time_series" TargetMode="External"/><Relationship Id="rId20" Type="http://schemas.openxmlformats.org/officeDocument/2006/relationships/hyperlink" Target="https://en.wikipedia.org/wiki/Null_hypothesis" TargetMode="External"/><Relationship Id="rId29" Type="http://schemas.openxmlformats.org/officeDocument/2006/relationships/hyperlink" Target="https://en.wikipedia.org/w/index.php?title=Zivot%E2%80%93Andrews_test&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hillips%E2%80%93Perron_test"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en.wikipedia.org/wiki/Unit_root" TargetMode="External"/><Relationship Id="rId23" Type="http://schemas.openxmlformats.org/officeDocument/2006/relationships/hyperlink" Target="https://en.wikipedia.org/wiki/Unit_root" TargetMode="External"/><Relationship Id="rId28" Type="http://schemas.openxmlformats.org/officeDocument/2006/relationships/hyperlink" Target="https://en.wikipedia.org/wiki/Augmented_Dickey%E2%80%93Fuller_test" TargetMode="External"/><Relationship Id="rId10" Type="http://schemas.openxmlformats.org/officeDocument/2006/relationships/hyperlink" Target="https://en.wikipedia.org/wiki/Underbanked" TargetMode="External"/><Relationship Id="rId19" Type="http://schemas.openxmlformats.org/officeDocument/2006/relationships/hyperlink" Target="https://en.wikipedia.org/wiki/KPSS_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Unbanked" TargetMode="External"/><Relationship Id="rId14" Type="http://schemas.openxmlformats.org/officeDocument/2006/relationships/hyperlink" Target="https://en.wikipedia.org/wiki/Pierre_Perron" TargetMode="External"/><Relationship Id="rId22" Type="http://schemas.openxmlformats.org/officeDocument/2006/relationships/hyperlink" Target="https://en.wikipedia.org/wiki/Stationary_process" TargetMode="External"/><Relationship Id="rId27" Type="http://schemas.openxmlformats.org/officeDocument/2006/relationships/hyperlink" Target="https://en.wikipedia.org/wiki/Time_ser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D95D1-12B8-4B7E-952C-33F973CB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55</Pages>
  <Words>26986</Words>
  <Characters>153821</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Ziyana</cp:lastModifiedBy>
  <cp:revision>31</cp:revision>
  <dcterms:created xsi:type="dcterms:W3CDTF">2020-09-28T12:56:00Z</dcterms:created>
  <dcterms:modified xsi:type="dcterms:W3CDTF">2020-10-23T13:20:00Z</dcterms:modified>
</cp:coreProperties>
</file>