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8BF70" w14:textId="77777777" w:rsidR="005A6A23" w:rsidRDefault="00000000">
      <w:pPr>
        <w:spacing w:line="360" w:lineRule="auto"/>
        <w:ind w:left="-360"/>
        <w:jc w:val="center"/>
        <w:rPr>
          <w:rFonts w:ascii="Arial" w:eastAsia="Arial" w:hAnsi="Arial" w:cs="Arial"/>
        </w:rPr>
      </w:pPr>
      <w:r>
        <w:rPr>
          <w:rFonts w:ascii="Arial" w:eastAsia="Arial" w:hAnsi="Arial" w:cs="Arial"/>
          <w:noProof/>
        </w:rPr>
        <w:drawing>
          <wp:inline distT="0" distB="0" distL="0" distR="0" wp14:anchorId="71794F58" wp14:editId="55E5D2B0">
            <wp:extent cx="1663537" cy="1663537"/>
            <wp:effectExtent l="0" t="0" r="0" b="0"/>
            <wp:docPr id="17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9"/>
                    <a:srcRect/>
                    <a:stretch>
                      <a:fillRect/>
                    </a:stretch>
                  </pic:blipFill>
                  <pic:spPr>
                    <a:xfrm>
                      <a:off x="0" y="0"/>
                      <a:ext cx="1663537" cy="1663537"/>
                    </a:xfrm>
                    <a:prstGeom prst="rect">
                      <a:avLst/>
                    </a:prstGeom>
                    <a:ln/>
                  </pic:spPr>
                </pic:pic>
              </a:graphicData>
            </a:graphic>
          </wp:inline>
        </w:drawing>
      </w:r>
    </w:p>
    <w:p w14:paraId="29F4FA10" w14:textId="77777777" w:rsidR="005A6A23" w:rsidRDefault="00000000">
      <w:pPr>
        <w:spacing w:line="360" w:lineRule="auto"/>
        <w:ind w:left="-360"/>
        <w:jc w:val="center"/>
        <w:rPr>
          <w:rFonts w:ascii="Arial" w:eastAsia="Arial" w:hAnsi="Arial" w:cs="Arial"/>
          <w:b/>
          <w:sz w:val="30"/>
          <w:szCs w:val="30"/>
        </w:rPr>
      </w:pPr>
      <w:r>
        <w:rPr>
          <w:rFonts w:ascii="Arial" w:eastAsia="Arial" w:hAnsi="Arial" w:cs="Arial"/>
          <w:b/>
          <w:sz w:val="34"/>
          <w:szCs w:val="34"/>
        </w:rPr>
        <w:t>INTERNSHIP REPORT</w:t>
      </w:r>
    </w:p>
    <w:p w14:paraId="362A1181" w14:textId="77777777" w:rsidR="005A6A23" w:rsidRDefault="00000000">
      <w:pPr>
        <w:spacing w:line="360" w:lineRule="auto"/>
        <w:ind w:left="-360"/>
        <w:jc w:val="center"/>
        <w:rPr>
          <w:rFonts w:ascii="Arial" w:eastAsia="Arial" w:hAnsi="Arial" w:cs="Arial"/>
          <w:sz w:val="30"/>
          <w:szCs w:val="30"/>
        </w:rPr>
      </w:pPr>
      <w:r>
        <w:rPr>
          <w:rFonts w:ascii="Arial" w:eastAsia="Arial" w:hAnsi="Arial" w:cs="Arial"/>
          <w:b/>
          <w:sz w:val="30"/>
          <w:szCs w:val="30"/>
        </w:rPr>
        <w:t>On Human Resources Practices of Kazi Media Limited (DeeptoTV)</w:t>
      </w:r>
    </w:p>
    <w:p w14:paraId="06EE459A" w14:textId="77777777" w:rsidR="005A6A23" w:rsidRDefault="00000000">
      <w:pPr>
        <w:spacing w:line="360" w:lineRule="auto"/>
        <w:ind w:left="-360"/>
        <w:jc w:val="center"/>
        <w:rPr>
          <w:rFonts w:ascii="Arial" w:eastAsia="Arial" w:hAnsi="Arial" w:cs="Arial"/>
          <w:b/>
          <w:sz w:val="28"/>
          <w:szCs w:val="28"/>
          <w:u w:val="single"/>
        </w:rPr>
      </w:pPr>
      <w:r>
        <w:rPr>
          <w:rFonts w:ascii="Arial" w:eastAsia="Arial" w:hAnsi="Arial" w:cs="Arial"/>
          <w:b/>
          <w:sz w:val="28"/>
          <w:szCs w:val="28"/>
          <w:u w:val="single"/>
        </w:rPr>
        <w:t>Supervised by:</w:t>
      </w:r>
    </w:p>
    <w:p w14:paraId="7DF0E036" w14:textId="77777777" w:rsidR="005A6A23" w:rsidRDefault="00000000">
      <w:pPr>
        <w:spacing w:line="360" w:lineRule="auto"/>
        <w:ind w:left="-360"/>
        <w:jc w:val="center"/>
        <w:rPr>
          <w:rFonts w:ascii="Arial" w:eastAsia="Arial" w:hAnsi="Arial" w:cs="Arial"/>
          <w:sz w:val="28"/>
          <w:szCs w:val="28"/>
        </w:rPr>
      </w:pPr>
      <w:r>
        <w:rPr>
          <w:rFonts w:ascii="Arial" w:eastAsia="Arial" w:hAnsi="Arial" w:cs="Arial"/>
          <w:sz w:val="28"/>
          <w:szCs w:val="28"/>
          <w:highlight w:val="white"/>
        </w:rPr>
        <w:t>Md. Kazimul Hoque</w:t>
      </w:r>
    </w:p>
    <w:p w14:paraId="1CD66B75" w14:textId="77777777" w:rsidR="005A6A23" w:rsidRDefault="00000000">
      <w:pPr>
        <w:spacing w:line="360" w:lineRule="auto"/>
        <w:ind w:left="-360"/>
        <w:jc w:val="center"/>
        <w:rPr>
          <w:rFonts w:ascii="Arial" w:eastAsia="Arial" w:hAnsi="Arial" w:cs="Arial"/>
          <w:sz w:val="28"/>
          <w:szCs w:val="28"/>
        </w:rPr>
      </w:pPr>
      <w:r>
        <w:rPr>
          <w:rFonts w:ascii="Arial" w:eastAsia="Arial" w:hAnsi="Arial" w:cs="Arial"/>
          <w:sz w:val="28"/>
          <w:szCs w:val="28"/>
        </w:rPr>
        <w:t>Assistant Professor</w:t>
      </w:r>
    </w:p>
    <w:p w14:paraId="68E53A73" w14:textId="77777777" w:rsidR="005A6A23" w:rsidRDefault="00000000">
      <w:pPr>
        <w:spacing w:line="360" w:lineRule="auto"/>
        <w:ind w:left="-360"/>
        <w:jc w:val="center"/>
        <w:rPr>
          <w:rFonts w:ascii="Arial" w:eastAsia="Arial" w:hAnsi="Arial" w:cs="Arial"/>
          <w:sz w:val="28"/>
          <w:szCs w:val="28"/>
        </w:rPr>
      </w:pPr>
      <w:r>
        <w:rPr>
          <w:rFonts w:ascii="Arial" w:eastAsia="Arial" w:hAnsi="Arial" w:cs="Arial"/>
          <w:sz w:val="28"/>
          <w:szCs w:val="28"/>
        </w:rPr>
        <w:t>School of Business &amp; Economics</w:t>
      </w:r>
    </w:p>
    <w:p w14:paraId="3D002A8A" w14:textId="77777777" w:rsidR="005A6A23" w:rsidRDefault="00000000">
      <w:pPr>
        <w:spacing w:line="360" w:lineRule="auto"/>
        <w:ind w:left="-360"/>
        <w:jc w:val="center"/>
        <w:rPr>
          <w:rFonts w:ascii="Arial" w:eastAsia="Arial" w:hAnsi="Arial" w:cs="Arial"/>
          <w:sz w:val="28"/>
          <w:szCs w:val="28"/>
        </w:rPr>
      </w:pPr>
      <w:r>
        <w:rPr>
          <w:rFonts w:ascii="Arial" w:eastAsia="Arial" w:hAnsi="Arial" w:cs="Arial"/>
          <w:sz w:val="28"/>
          <w:szCs w:val="28"/>
        </w:rPr>
        <w:t>United International University</w:t>
      </w:r>
    </w:p>
    <w:p w14:paraId="4A6CC507" w14:textId="77777777" w:rsidR="005A6A23" w:rsidRDefault="005A6A23">
      <w:pPr>
        <w:spacing w:line="360" w:lineRule="auto"/>
        <w:ind w:left="-360"/>
        <w:jc w:val="center"/>
        <w:rPr>
          <w:rFonts w:ascii="Arial" w:eastAsia="Arial" w:hAnsi="Arial" w:cs="Arial"/>
          <w:sz w:val="28"/>
          <w:szCs w:val="28"/>
        </w:rPr>
      </w:pPr>
    </w:p>
    <w:p w14:paraId="49CF6FAA" w14:textId="77777777" w:rsidR="005A6A23" w:rsidRDefault="00000000">
      <w:pPr>
        <w:spacing w:line="360" w:lineRule="auto"/>
        <w:ind w:left="-360"/>
        <w:jc w:val="center"/>
        <w:rPr>
          <w:rFonts w:ascii="Arial" w:eastAsia="Arial" w:hAnsi="Arial" w:cs="Arial"/>
          <w:b/>
          <w:sz w:val="28"/>
          <w:szCs w:val="28"/>
          <w:u w:val="single"/>
        </w:rPr>
      </w:pPr>
      <w:r>
        <w:rPr>
          <w:rFonts w:ascii="Arial" w:eastAsia="Arial" w:hAnsi="Arial" w:cs="Arial"/>
          <w:b/>
          <w:sz w:val="28"/>
          <w:szCs w:val="28"/>
          <w:u w:val="single"/>
        </w:rPr>
        <w:t>Submitted by:</w:t>
      </w:r>
    </w:p>
    <w:p w14:paraId="35FBA998" w14:textId="77777777" w:rsidR="005A6A23" w:rsidRDefault="00000000">
      <w:pPr>
        <w:spacing w:line="360" w:lineRule="auto"/>
        <w:ind w:left="-360"/>
        <w:jc w:val="center"/>
        <w:rPr>
          <w:rFonts w:ascii="Arial" w:eastAsia="Arial" w:hAnsi="Arial" w:cs="Arial"/>
          <w:sz w:val="28"/>
          <w:szCs w:val="28"/>
        </w:rPr>
      </w:pPr>
      <w:r>
        <w:rPr>
          <w:rFonts w:ascii="Arial" w:eastAsia="Arial" w:hAnsi="Arial" w:cs="Arial"/>
          <w:sz w:val="28"/>
          <w:szCs w:val="28"/>
        </w:rPr>
        <w:t>Rifat Ara Keya</w:t>
      </w:r>
    </w:p>
    <w:p w14:paraId="12A60815" w14:textId="77777777" w:rsidR="005A6A23" w:rsidRDefault="00000000">
      <w:pPr>
        <w:spacing w:line="360" w:lineRule="auto"/>
        <w:ind w:left="-360"/>
        <w:jc w:val="center"/>
        <w:rPr>
          <w:rFonts w:ascii="Arial" w:eastAsia="Arial" w:hAnsi="Arial" w:cs="Arial"/>
          <w:sz w:val="28"/>
          <w:szCs w:val="28"/>
        </w:rPr>
      </w:pPr>
      <w:r>
        <w:rPr>
          <w:rFonts w:ascii="Arial" w:eastAsia="Arial" w:hAnsi="Arial" w:cs="Arial"/>
          <w:sz w:val="28"/>
          <w:szCs w:val="28"/>
        </w:rPr>
        <w:t>ID: 111 141 384</w:t>
      </w:r>
    </w:p>
    <w:p w14:paraId="0690DBA2" w14:textId="3EE380C8" w:rsidR="005A6A23" w:rsidRDefault="00000000">
      <w:pPr>
        <w:spacing w:line="360" w:lineRule="auto"/>
        <w:ind w:left="-360"/>
        <w:jc w:val="center"/>
        <w:rPr>
          <w:rFonts w:ascii="Arial" w:eastAsia="Arial" w:hAnsi="Arial" w:cs="Arial"/>
          <w:b/>
          <w:sz w:val="36"/>
          <w:szCs w:val="36"/>
        </w:rPr>
      </w:pPr>
      <w:r>
        <w:rPr>
          <w:rFonts w:ascii="Arial" w:eastAsia="Arial" w:hAnsi="Arial" w:cs="Arial"/>
          <w:b/>
          <w:sz w:val="28"/>
          <w:szCs w:val="28"/>
        </w:rPr>
        <w:t xml:space="preserve">Submission Date: </w:t>
      </w:r>
      <w:r w:rsidR="00CA1289">
        <w:rPr>
          <w:rFonts w:ascii="Arial" w:eastAsia="Arial" w:hAnsi="Arial" w:cs="Arial"/>
          <w:sz w:val="28"/>
          <w:szCs w:val="28"/>
        </w:rPr>
        <w:t xml:space="preserve">January </w:t>
      </w:r>
      <w:r w:rsidR="00A5616B">
        <w:rPr>
          <w:rFonts w:ascii="Arial" w:eastAsia="Arial" w:hAnsi="Arial" w:cs="Arial"/>
          <w:sz w:val="28"/>
          <w:szCs w:val="28"/>
        </w:rPr>
        <w:t>8</w:t>
      </w:r>
      <w:r w:rsidR="00CA1289">
        <w:rPr>
          <w:rFonts w:ascii="Arial" w:eastAsia="Arial" w:hAnsi="Arial" w:cs="Arial"/>
          <w:sz w:val="28"/>
          <w:szCs w:val="28"/>
        </w:rPr>
        <w:t>, 2023</w:t>
      </w:r>
      <w:r>
        <w:br w:type="page"/>
      </w:r>
    </w:p>
    <w:p w14:paraId="7E468CB2" w14:textId="77777777" w:rsidR="005A6A23" w:rsidRDefault="00000000">
      <w:pPr>
        <w:spacing w:line="360" w:lineRule="auto"/>
        <w:ind w:left="-360"/>
        <w:jc w:val="center"/>
        <w:rPr>
          <w:rFonts w:ascii="Arial" w:eastAsia="Arial" w:hAnsi="Arial" w:cs="Arial"/>
          <w:b/>
          <w:sz w:val="32"/>
          <w:szCs w:val="32"/>
        </w:rPr>
      </w:pPr>
      <w:r>
        <w:rPr>
          <w:rFonts w:ascii="Arial" w:eastAsia="Arial" w:hAnsi="Arial" w:cs="Arial"/>
          <w:b/>
          <w:sz w:val="32"/>
          <w:szCs w:val="32"/>
        </w:rPr>
        <w:lastRenderedPageBreak/>
        <w:t>INTERNSHIP REPORT</w:t>
      </w:r>
    </w:p>
    <w:p w14:paraId="7390875D" w14:textId="77777777" w:rsidR="005A6A23" w:rsidRDefault="005A6A23">
      <w:pPr>
        <w:spacing w:line="360" w:lineRule="auto"/>
        <w:ind w:left="-360"/>
        <w:jc w:val="center"/>
        <w:rPr>
          <w:rFonts w:ascii="Arial" w:eastAsia="Arial" w:hAnsi="Arial" w:cs="Arial"/>
          <w:b/>
          <w:sz w:val="28"/>
          <w:szCs w:val="28"/>
        </w:rPr>
      </w:pPr>
    </w:p>
    <w:p w14:paraId="0AA600FC" w14:textId="77777777" w:rsidR="005A6A23" w:rsidRDefault="00000000">
      <w:pPr>
        <w:spacing w:line="360" w:lineRule="auto"/>
        <w:ind w:left="-360"/>
        <w:jc w:val="center"/>
        <w:rPr>
          <w:rFonts w:ascii="Arial" w:eastAsia="Arial" w:hAnsi="Arial" w:cs="Arial"/>
          <w:b/>
          <w:sz w:val="28"/>
          <w:szCs w:val="28"/>
        </w:rPr>
      </w:pPr>
      <w:r>
        <w:rPr>
          <w:rFonts w:ascii="Arial" w:eastAsia="Arial" w:hAnsi="Arial" w:cs="Arial"/>
          <w:b/>
          <w:sz w:val="28"/>
          <w:szCs w:val="28"/>
        </w:rPr>
        <w:t>On Human Resources Practices of (Deepto Television)</w:t>
      </w:r>
    </w:p>
    <w:p w14:paraId="1D808350" w14:textId="77777777" w:rsidR="005A6A23" w:rsidRDefault="005A6A23">
      <w:pPr>
        <w:spacing w:line="360" w:lineRule="auto"/>
        <w:ind w:left="-360"/>
        <w:jc w:val="center"/>
        <w:rPr>
          <w:rFonts w:ascii="Arial" w:eastAsia="Arial" w:hAnsi="Arial" w:cs="Arial"/>
          <w:b/>
          <w:sz w:val="32"/>
          <w:szCs w:val="32"/>
        </w:rPr>
      </w:pPr>
    </w:p>
    <w:p w14:paraId="663A5DA4" w14:textId="77777777" w:rsidR="005A6A23" w:rsidRDefault="005A6A23">
      <w:pPr>
        <w:spacing w:line="360" w:lineRule="auto"/>
        <w:ind w:left="-360"/>
        <w:jc w:val="center"/>
        <w:rPr>
          <w:rFonts w:ascii="Arial" w:eastAsia="Arial" w:hAnsi="Arial" w:cs="Arial"/>
          <w:b/>
          <w:sz w:val="32"/>
          <w:szCs w:val="32"/>
        </w:rPr>
      </w:pPr>
    </w:p>
    <w:p w14:paraId="682744A7" w14:textId="77777777" w:rsidR="005A6A23" w:rsidRDefault="005A6A23">
      <w:pPr>
        <w:spacing w:line="360" w:lineRule="auto"/>
        <w:ind w:left="-360"/>
        <w:jc w:val="center"/>
        <w:rPr>
          <w:rFonts w:ascii="Arial" w:eastAsia="Arial" w:hAnsi="Arial" w:cs="Arial"/>
          <w:b/>
          <w:sz w:val="32"/>
          <w:szCs w:val="32"/>
        </w:rPr>
      </w:pPr>
    </w:p>
    <w:p w14:paraId="45819FF9" w14:textId="77777777" w:rsidR="005A6A23" w:rsidRDefault="00000000">
      <w:pPr>
        <w:spacing w:line="360" w:lineRule="auto"/>
        <w:ind w:left="-360"/>
        <w:jc w:val="center"/>
        <w:rPr>
          <w:rFonts w:ascii="Arial" w:eastAsia="Arial" w:hAnsi="Arial" w:cs="Arial"/>
          <w:b/>
          <w:sz w:val="32"/>
          <w:szCs w:val="32"/>
        </w:rPr>
      </w:pPr>
      <w:r>
        <w:rPr>
          <w:rFonts w:ascii="Arial" w:eastAsia="Arial" w:hAnsi="Arial" w:cs="Arial"/>
          <w:noProof/>
        </w:rPr>
        <w:drawing>
          <wp:inline distT="0" distB="0" distL="0" distR="0" wp14:anchorId="6CD07D2E" wp14:editId="155F4659">
            <wp:extent cx="2766695" cy="2766695"/>
            <wp:effectExtent l="0" t="0" r="0" b="0"/>
            <wp:docPr id="171" name="image33.jpg"/>
            <wp:cNvGraphicFramePr/>
            <a:graphic xmlns:a="http://schemas.openxmlformats.org/drawingml/2006/main">
              <a:graphicData uri="http://schemas.openxmlformats.org/drawingml/2006/picture">
                <pic:pic xmlns:pic="http://schemas.openxmlformats.org/drawingml/2006/picture">
                  <pic:nvPicPr>
                    <pic:cNvPr id="0" name="image33.jpg"/>
                    <pic:cNvPicPr preferRelativeResize="0"/>
                  </pic:nvPicPr>
                  <pic:blipFill>
                    <a:blip r:embed="rId10"/>
                    <a:srcRect/>
                    <a:stretch>
                      <a:fillRect/>
                    </a:stretch>
                  </pic:blipFill>
                  <pic:spPr>
                    <a:xfrm>
                      <a:off x="0" y="0"/>
                      <a:ext cx="2766695" cy="2766695"/>
                    </a:xfrm>
                    <a:prstGeom prst="rect">
                      <a:avLst/>
                    </a:prstGeom>
                    <a:ln/>
                  </pic:spPr>
                </pic:pic>
              </a:graphicData>
            </a:graphic>
          </wp:inline>
        </w:drawing>
      </w:r>
    </w:p>
    <w:p w14:paraId="18E2DD1D" w14:textId="77777777" w:rsidR="005A6A23" w:rsidRDefault="005A6A23">
      <w:pPr>
        <w:spacing w:line="360" w:lineRule="auto"/>
        <w:ind w:left="-360"/>
        <w:jc w:val="center"/>
        <w:rPr>
          <w:rFonts w:ascii="Arial" w:eastAsia="Arial" w:hAnsi="Arial" w:cs="Arial"/>
          <w:b/>
          <w:sz w:val="32"/>
          <w:szCs w:val="32"/>
        </w:rPr>
      </w:pPr>
    </w:p>
    <w:p w14:paraId="52496A37" w14:textId="77777777" w:rsidR="005A6A23" w:rsidRDefault="005A6A23">
      <w:pPr>
        <w:spacing w:line="360" w:lineRule="auto"/>
        <w:ind w:left="-360"/>
        <w:jc w:val="center"/>
        <w:rPr>
          <w:rFonts w:ascii="Arial" w:eastAsia="Arial" w:hAnsi="Arial" w:cs="Arial"/>
          <w:b/>
          <w:sz w:val="32"/>
          <w:szCs w:val="32"/>
        </w:rPr>
      </w:pPr>
    </w:p>
    <w:p w14:paraId="657CA129" w14:textId="77777777" w:rsidR="005A6A23" w:rsidRDefault="005A6A23">
      <w:pPr>
        <w:spacing w:line="360" w:lineRule="auto"/>
        <w:ind w:left="-360"/>
        <w:jc w:val="center"/>
        <w:rPr>
          <w:rFonts w:ascii="Arial" w:eastAsia="Arial" w:hAnsi="Arial" w:cs="Arial"/>
          <w:b/>
          <w:sz w:val="32"/>
          <w:szCs w:val="32"/>
        </w:rPr>
      </w:pPr>
    </w:p>
    <w:p w14:paraId="793F9249" w14:textId="77777777" w:rsidR="005A6A23" w:rsidRDefault="005A6A23">
      <w:pPr>
        <w:spacing w:line="360" w:lineRule="auto"/>
        <w:ind w:left="-360"/>
        <w:jc w:val="center"/>
        <w:rPr>
          <w:rFonts w:ascii="Arial" w:eastAsia="Arial" w:hAnsi="Arial" w:cs="Arial"/>
          <w:b/>
          <w:sz w:val="32"/>
          <w:szCs w:val="32"/>
        </w:rPr>
      </w:pPr>
    </w:p>
    <w:p w14:paraId="16DBE60B" w14:textId="77777777" w:rsidR="005A6A23" w:rsidRDefault="005A6A23">
      <w:pPr>
        <w:spacing w:line="360" w:lineRule="auto"/>
        <w:ind w:left="-360"/>
        <w:rPr>
          <w:rFonts w:ascii="Arial" w:eastAsia="Arial" w:hAnsi="Arial" w:cs="Arial"/>
          <w:b/>
          <w:sz w:val="32"/>
          <w:szCs w:val="32"/>
        </w:rPr>
      </w:pPr>
    </w:p>
    <w:p w14:paraId="0D1500A7" w14:textId="77777777" w:rsidR="005A6A23" w:rsidRDefault="00000000">
      <w:pPr>
        <w:spacing w:after="0" w:line="360" w:lineRule="auto"/>
        <w:ind w:left="-360"/>
        <w:rPr>
          <w:rFonts w:ascii="Arial" w:eastAsia="Arial" w:hAnsi="Arial" w:cs="Arial"/>
          <w:b/>
          <w:sz w:val="32"/>
          <w:szCs w:val="32"/>
        </w:rPr>
      </w:pPr>
      <w:r>
        <w:br w:type="page"/>
      </w:r>
    </w:p>
    <w:p w14:paraId="79C6B32C" w14:textId="77777777" w:rsidR="005A6A23" w:rsidRDefault="00000000">
      <w:pPr>
        <w:spacing w:after="0" w:line="360" w:lineRule="auto"/>
        <w:ind w:left="-360"/>
        <w:jc w:val="center"/>
        <w:rPr>
          <w:rFonts w:ascii="Arial" w:eastAsia="Arial" w:hAnsi="Arial" w:cs="Arial"/>
        </w:rPr>
      </w:pPr>
      <w:r>
        <w:rPr>
          <w:rFonts w:ascii="Arial" w:eastAsia="Arial" w:hAnsi="Arial" w:cs="Arial"/>
          <w:b/>
          <w:color w:val="2E75B5"/>
          <w:u w:val="single"/>
        </w:rPr>
        <w:lastRenderedPageBreak/>
        <w:t>LETTER OF TRANSMITTAL</w:t>
      </w:r>
    </w:p>
    <w:p w14:paraId="56D49B24" w14:textId="2733EB84" w:rsidR="005A6A23" w:rsidRDefault="00CA1289">
      <w:pPr>
        <w:spacing w:after="0" w:line="360" w:lineRule="auto"/>
        <w:ind w:left="-360"/>
        <w:jc w:val="both"/>
        <w:rPr>
          <w:rFonts w:ascii="Arial" w:eastAsia="Arial" w:hAnsi="Arial" w:cs="Arial"/>
        </w:rPr>
      </w:pPr>
      <w:r>
        <w:rPr>
          <w:rFonts w:ascii="Arial" w:eastAsia="Arial" w:hAnsi="Arial" w:cs="Arial"/>
        </w:rPr>
        <w:t xml:space="preserve">January </w:t>
      </w:r>
      <w:r w:rsidR="00A5616B">
        <w:rPr>
          <w:rFonts w:ascii="Arial" w:eastAsia="Arial" w:hAnsi="Arial" w:cs="Arial"/>
        </w:rPr>
        <w:t>8</w:t>
      </w:r>
      <w:r>
        <w:rPr>
          <w:rFonts w:ascii="Arial" w:eastAsia="Arial" w:hAnsi="Arial" w:cs="Arial"/>
        </w:rPr>
        <w:t>, 2023</w:t>
      </w:r>
    </w:p>
    <w:p w14:paraId="35508D2B" w14:textId="77777777" w:rsidR="005A6A23" w:rsidRDefault="00000000">
      <w:pPr>
        <w:spacing w:after="0" w:line="360" w:lineRule="auto"/>
        <w:ind w:left="-360"/>
        <w:jc w:val="both"/>
        <w:rPr>
          <w:rFonts w:ascii="Arial" w:eastAsia="Arial" w:hAnsi="Arial" w:cs="Arial"/>
        </w:rPr>
      </w:pPr>
      <w:r>
        <w:rPr>
          <w:rFonts w:ascii="Arial" w:eastAsia="Arial" w:hAnsi="Arial" w:cs="Arial"/>
        </w:rPr>
        <w:t>Md. Kazimul Hoque</w:t>
      </w:r>
    </w:p>
    <w:p w14:paraId="6E448355"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Assistant Professor </w:t>
      </w:r>
    </w:p>
    <w:p w14:paraId="556F567A" w14:textId="77777777" w:rsidR="005A6A23" w:rsidRDefault="00000000">
      <w:pPr>
        <w:spacing w:after="0" w:line="360" w:lineRule="auto"/>
        <w:ind w:left="-360"/>
        <w:jc w:val="both"/>
        <w:rPr>
          <w:rFonts w:ascii="Arial" w:eastAsia="Arial" w:hAnsi="Arial" w:cs="Arial"/>
        </w:rPr>
      </w:pPr>
      <w:r>
        <w:rPr>
          <w:rFonts w:ascii="Arial" w:eastAsia="Arial" w:hAnsi="Arial" w:cs="Arial"/>
        </w:rPr>
        <w:t>School of Business &amp; Economics</w:t>
      </w:r>
    </w:p>
    <w:p w14:paraId="2B55773D" w14:textId="77777777" w:rsidR="005A6A23" w:rsidRDefault="00000000">
      <w:pPr>
        <w:spacing w:after="0" w:line="360" w:lineRule="auto"/>
        <w:ind w:left="-360"/>
        <w:jc w:val="both"/>
        <w:rPr>
          <w:rFonts w:ascii="Arial" w:eastAsia="Arial" w:hAnsi="Arial" w:cs="Arial"/>
        </w:rPr>
      </w:pPr>
      <w:r>
        <w:rPr>
          <w:rFonts w:ascii="Arial" w:eastAsia="Arial" w:hAnsi="Arial" w:cs="Arial"/>
        </w:rPr>
        <w:t>United International University</w:t>
      </w:r>
    </w:p>
    <w:p w14:paraId="08CC2EBD" w14:textId="77777777" w:rsidR="005A6A23" w:rsidRDefault="005A6A23">
      <w:pPr>
        <w:spacing w:after="0" w:line="360" w:lineRule="auto"/>
        <w:ind w:left="-360"/>
        <w:jc w:val="both"/>
        <w:rPr>
          <w:rFonts w:ascii="Arial" w:eastAsia="Arial" w:hAnsi="Arial" w:cs="Arial"/>
        </w:rPr>
      </w:pPr>
    </w:p>
    <w:p w14:paraId="1C29B864" w14:textId="77777777" w:rsidR="005A6A23" w:rsidRDefault="00000000">
      <w:pPr>
        <w:spacing w:after="0" w:line="360" w:lineRule="auto"/>
        <w:ind w:left="-360"/>
        <w:jc w:val="both"/>
        <w:rPr>
          <w:rFonts w:ascii="Arial" w:eastAsia="Arial" w:hAnsi="Arial" w:cs="Arial"/>
          <w:b/>
          <w:i/>
        </w:rPr>
      </w:pPr>
      <w:r>
        <w:rPr>
          <w:rFonts w:ascii="Arial" w:eastAsia="Arial" w:hAnsi="Arial" w:cs="Arial"/>
          <w:b/>
        </w:rPr>
        <w:t>Subject: Submission of Internship Report on Recruitment &amp; Selection Practices of Kazi Media Limited (Deepto Television</w:t>
      </w:r>
      <w:r>
        <w:rPr>
          <w:rFonts w:ascii="Arial" w:eastAsia="Arial" w:hAnsi="Arial" w:cs="Arial"/>
          <w:b/>
          <w:i/>
        </w:rPr>
        <w:t>).</w:t>
      </w:r>
    </w:p>
    <w:p w14:paraId="0793A2DB" w14:textId="77777777" w:rsidR="005A6A23" w:rsidRDefault="005A6A23">
      <w:pPr>
        <w:spacing w:after="0" w:line="360" w:lineRule="auto"/>
        <w:ind w:left="-360"/>
        <w:jc w:val="both"/>
        <w:rPr>
          <w:rFonts w:ascii="Arial" w:eastAsia="Arial" w:hAnsi="Arial" w:cs="Arial"/>
          <w:b/>
        </w:rPr>
      </w:pPr>
    </w:p>
    <w:p w14:paraId="45DB6CD2" w14:textId="1AF9D791" w:rsidR="005A6A23" w:rsidRDefault="00000000">
      <w:pPr>
        <w:spacing w:after="0" w:line="360" w:lineRule="auto"/>
        <w:ind w:left="-360"/>
        <w:jc w:val="both"/>
        <w:rPr>
          <w:rFonts w:ascii="Arial" w:eastAsia="Arial" w:hAnsi="Arial" w:cs="Arial"/>
        </w:rPr>
      </w:pPr>
      <w:r>
        <w:rPr>
          <w:rFonts w:ascii="Arial" w:eastAsia="Arial" w:hAnsi="Arial" w:cs="Arial"/>
        </w:rPr>
        <w:t xml:space="preserve">Dear </w:t>
      </w:r>
      <w:r w:rsidR="00A5616B">
        <w:rPr>
          <w:rFonts w:ascii="Arial" w:eastAsia="Arial" w:hAnsi="Arial" w:cs="Arial"/>
        </w:rPr>
        <w:t>Sir</w:t>
      </w:r>
      <w:r>
        <w:rPr>
          <w:rFonts w:ascii="Arial" w:eastAsia="Arial" w:hAnsi="Arial" w:cs="Arial"/>
        </w:rPr>
        <w:t>,</w:t>
      </w:r>
    </w:p>
    <w:p w14:paraId="0DEA9626"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With great pleasure to let you know that I have completed my internship program at Kazi Media Limited (DeeptoTv). I will  submit the internship report on </w:t>
      </w:r>
      <w:r>
        <w:rPr>
          <w:rFonts w:ascii="Arial" w:eastAsia="Arial" w:hAnsi="Arial" w:cs="Arial"/>
          <w:b/>
        </w:rPr>
        <w:t>“Human Resource Practice of Kazi Media Limited."</w:t>
      </w:r>
      <w:r>
        <w:rPr>
          <w:rFonts w:ascii="Arial" w:eastAsia="Arial" w:hAnsi="Arial" w:cs="Arial"/>
        </w:rPr>
        <w:t xml:space="preserve"> This report focuses on the unique HR practices, its competitive attributes, and the current manpower scenario of KML with respect to the media industry.</w:t>
      </w:r>
    </w:p>
    <w:p w14:paraId="7B8EEBD2" w14:textId="77777777" w:rsidR="005A6A23" w:rsidRDefault="005A6A23">
      <w:pPr>
        <w:spacing w:after="0" w:line="360" w:lineRule="auto"/>
        <w:ind w:left="-360"/>
        <w:jc w:val="both"/>
        <w:rPr>
          <w:rFonts w:ascii="Arial" w:eastAsia="Arial" w:hAnsi="Arial" w:cs="Arial"/>
        </w:rPr>
      </w:pPr>
    </w:p>
    <w:p w14:paraId="34F9C416" w14:textId="77777777" w:rsidR="005A6A23" w:rsidRDefault="00000000">
      <w:pPr>
        <w:spacing w:after="0" w:line="360" w:lineRule="auto"/>
        <w:ind w:left="-360"/>
        <w:jc w:val="both"/>
        <w:rPr>
          <w:rFonts w:ascii="Arial" w:eastAsia="Arial" w:hAnsi="Arial" w:cs="Arial"/>
        </w:rPr>
      </w:pPr>
      <w:r>
        <w:rPr>
          <w:rFonts w:ascii="Arial" w:eastAsia="Arial" w:hAnsi="Arial" w:cs="Arial"/>
        </w:rPr>
        <w:t>I have followed all of the standard methodologies in preparing the report according to your instructions and guidelines. I have also taken help from different sources to prepare the report properly.</w:t>
      </w:r>
    </w:p>
    <w:p w14:paraId="6CE44FF0" w14:textId="77777777" w:rsidR="005A6A23" w:rsidRDefault="005A6A23">
      <w:pPr>
        <w:spacing w:after="0" w:line="360" w:lineRule="auto"/>
        <w:ind w:left="-360"/>
        <w:jc w:val="both"/>
        <w:rPr>
          <w:rFonts w:ascii="Arial" w:eastAsia="Arial" w:hAnsi="Arial" w:cs="Arial"/>
        </w:rPr>
      </w:pPr>
    </w:p>
    <w:p w14:paraId="0DDBA320" w14:textId="77777777" w:rsidR="005A6A23" w:rsidRDefault="00000000">
      <w:pPr>
        <w:spacing w:after="0" w:line="360" w:lineRule="auto"/>
        <w:ind w:left="-360"/>
        <w:jc w:val="both"/>
        <w:rPr>
          <w:rFonts w:ascii="Arial" w:eastAsia="Arial" w:hAnsi="Arial" w:cs="Arial"/>
        </w:rPr>
      </w:pPr>
      <w:r>
        <w:rPr>
          <w:rFonts w:ascii="Arial" w:eastAsia="Arial" w:hAnsi="Arial" w:cs="Arial"/>
        </w:rPr>
        <w:t>This has been a new field of analysis for me, and I am very thankful to you for giving me this opportunity. I expect this report will fulfill the requirements of the program and my BBA program.</w:t>
      </w:r>
    </w:p>
    <w:p w14:paraId="3E0DBCB2" w14:textId="77777777" w:rsidR="005A6A23" w:rsidRDefault="005A6A23">
      <w:pPr>
        <w:spacing w:after="0" w:line="360" w:lineRule="auto"/>
        <w:ind w:left="-360"/>
        <w:jc w:val="both"/>
        <w:rPr>
          <w:rFonts w:ascii="Arial" w:eastAsia="Arial" w:hAnsi="Arial" w:cs="Arial"/>
        </w:rPr>
      </w:pPr>
    </w:p>
    <w:p w14:paraId="300CC9BD"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I will be glad to give you any further information you may require at your convenience </w:t>
      </w:r>
    </w:p>
    <w:p w14:paraId="75A41FAA" w14:textId="77777777" w:rsidR="005A6A23" w:rsidRDefault="00000000">
      <w:pPr>
        <w:spacing w:after="0" w:line="360" w:lineRule="auto"/>
        <w:ind w:left="-360"/>
        <w:jc w:val="both"/>
        <w:rPr>
          <w:rFonts w:ascii="Arial" w:eastAsia="Arial" w:hAnsi="Arial" w:cs="Arial"/>
        </w:rPr>
      </w:pPr>
      <w:r>
        <w:rPr>
          <w:rFonts w:ascii="Arial" w:eastAsia="Arial" w:hAnsi="Arial" w:cs="Arial"/>
        </w:rPr>
        <w:t>Sincerely yours,</w:t>
      </w:r>
    </w:p>
    <w:p w14:paraId="345FABF4" w14:textId="77777777" w:rsidR="005A6A23" w:rsidRDefault="005A6A23">
      <w:pPr>
        <w:spacing w:after="0" w:line="360" w:lineRule="auto"/>
        <w:ind w:left="-360"/>
        <w:jc w:val="both"/>
        <w:rPr>
          <w:rFonts w:ascii="Arial" w:eastAsia="Arial" w:hAnsi="Arial" w:cs="Arial"/>
        </w:rPr>
      </w:pPr>
    </w:p>
    <w:p w14:paraId="55547865" w14:textId="77777777" w:rsidR="005A6A23" w:rsidRDefault="00000000">
      <w:pPr>
        <w:spacing w:after="0" w:line="360" w:lineRule="auto"/>
        <w:ind w:left="-360"/>
        <w:rPr>
          <w:rFonts w:ascii="Arial" w:eastAsia="Arial" w:hAnsi="Arial" w:cs="Arial"/>
        </w:rPr>
      </w:pPr>
      <w:r>
        <w:rPr>
          <w:rFonts w:ascii="Arial" w:eastAsia="Arial" w:hAnsi="Arial" w:cs="Arial"/>
        </w:rPr>
        <w:t>_________________</w:t>
      </w:r>
    </w:p>
    <w:p w14:paraId="249BA2D8" w14:textId="77777777" w:rsidR="005A6A23" w:rsidRDefault="00000000">
      <w:pPr>
        <w:spacing w:after="0" w:line="360" w:lineRule="auto"/>
        <w:ind w:left="-360"/>
        <w:rPr>
          <w:rFonts w:ascii="Arial" w:eastAsia="Arial" w:hAnsi="Arial" w:cs="Arial"/>
        </w:rPr>
      </w:pPr>
      <w:r>
        <w:rPr>
          <w:rFonts w:ascii="Arial" w:eastAsia="Arial" w:hAnsi="Arial" w:cs="Arial"/>
        </w:rPr>
        <w:t>Rifat Ara Keya</w:t>
      </w:r>
    </w:p>
    <w:p w14:paraId="01C2FE62" w14:textId="77777777" w:rsidR="005A6A23" w:rsidRDefault="00000000">
      <w:pPr>
        <w:spacing w:after="0" w:line="360" w:lineRule="auto"/>
        <w:ind w:left="-360"/>
        <w:rPr>
          <w:rFonts w:ascii="Arial" w:eastAsia="Arial" w:hAnsi="Arial" w:cs="Arial"/>
        </w:rPr>
      </w:pPr>
      <w:r>
        <w:rPr>
          <w:rFonts w:ascii="Arial" w:eastAsia="Arial" w:hAnsi="Arial" w:cs="Arial"/>
        </w:rPr>
        <w:t>ID: 111 141 384</w:t>
      </w:r>
    </w:p>
    <w:p w14:paraId="30A594C6" w14:textId="77777777" w:rsidR="005A6A23" w:rsidRDefault="00000000">
      <w:pPr>
        <w:spacing w:after="0" w:line="360" w:lineRule="auto"/>
        <w:ind w:left="-360"/>
        <w:jc w:val="center"/>
        <w:rPr>
          <w:rFonts w:ascii="Arial" w:eastAsia="Arial" w:hAnsi="Arial" w:cs="Arial"/>
        </w:rPr>
      </w:pPr>
      <w:r>
        <w:rPr>
          <w:rFonts w:ascii="Arial" w:eastAsia="Arial" w:hAnsi="Arial" w:cs="Arial"/>
          <w:b/>
          <w:color w:val="2E75B5"/>
          <w:u w:val="single"/>
        </w:rPr>
        <w:lastRenderedPageBreak/>
        <w:t>ACKNOWLEDGEMENT,</w:t>
      </w:r>
    </w:p>
    <w:p w14:paraId="5B4938FC" w14:textId="77777777" w:rsidR="005A6A23" w:rsidRDefault="005A6A23">
      <w:pPr>
        <w:spacing w:after="0" w:line="360" w:lineRule="auto"/>
        <w:ind w:left="-360"/>
        <w:jc w:val="both"/>
        <w:rPr>
          <w:rFonts w:ascii="Arial" w:eastAsia="Arial" w:hAnsi="Arial" w:cs="Arial"/>
        </w:rPr>
      </w:pPr>
    </w:p>
    <w:p w14:paraId="231C1036" w14:textId="77777777" w:rsidR="005A6A23" w:rsidRDefault="00000000">
      <w:pPr>
        <w:spacing w:after="0" w:line="360" w:lineRule="auto"/>
        <w:ind w:left="-360"/>
        <w:jc w:val="both"/>
        <w:rPr>
          <w:rFonts w:ascii="Arial" w:eastAsia="Arial" w:hAnsi="Arial" w:cs="Arial"/>
        </w:rPr>
      </w:pPr>
      <w:r>
        <w:rPr>
          <w:rFonts w:ascii="Arial" w:eastAsia="Arial" w:hAnsi="Arial" w:cs="Arial"/>
        </w:rPr>
        <w:t>First of all, I would like to express my gratitude to Allah for enabling me to complete the report in due time. I would like to thank my parents for helping and guiding me throughout this phase of the internship as well as throughout my academic life. Without their guidance and faith in me, I could not have come this far.</w:t>
      </w:r>
    </w:p>
    <w:p w14:paraId="06A6BA58" w14:textId="77777777" w:rsidR="005A6A23" w:rsidRDefault="005A6A23">
      <w:pPr>
        <w:spacing w:after="0" w:line="360" w:lineRule="auto"/>
        <w:ind w:left="-360"/>
        <w:jc w:val="both"/>
        <w:rPr>
          <w:rFonts w:ascii="Arial" w:eastAsia="Arial" w:hAnsi="Arial" w:cs="Arial"/>
        </w:rPr>
      </w:pPr>
    </w:p>
    <w:p w14:paraId="45476376" w14:textId="77777777" w:rsidR="005A6A23" w:rsidRDefault="00000000">
      <w:pPr>
        <w:spacing w:after="0" w:line="360" w:lineRule="auto"/>
        <w:ind w:left="-360"/>
        <w:jc w:val="both"/>
        <w:rPr>
          <w:rFonts w:ascii="Arial" w:eastAsia="Arial" w:hAnsi="Arial" w:cs="Arial"/>
        </w:rPr>
      </w:pPr>
      <w:r>
        <w:rPr>
          <w:rFonts w:ascii="Arial" w:eastAsia="Arial" w:hAnsi="Arial" w:cs="Arial"/>
        </w:rPr>
        <w:t>I want to sincerely thank Md. Kazimul Hoque, the assistant professor in the department of business administration at United International University who oversaw my internship, for giving me thorough criticism and guidance on this report. she always offered me advice throughout my time as a BBA student. The blessings, assistance, and direction she has occasionally provided will go a long way in assisting me on the upcoming journey through life. I wouldn't have been able to prepare my report without his constant encouragement and advice.</w:t>
      </w:r>
    </w:p>
    <w:p w14:paraId="5EBF871F" w14:textId="77777777" w:rsidR="005A6A23" w:rsidRDefault="005A6A23">
      <w:pPr>
        <w:spacing w:after="0" w:line="360" w:lineRule="auto"/>
        <w:ind w:left="-360"/>
        <w:jc w:val="both"/>
        <w:rPr>
          <w:rFonts w:ascii="Arial" w:eastAsia="Arial" w:hAnsi="Arial" w:cs="Arial"/>
        </w:rPr>
      </w:pPr>
    </w:p>
    <w:p w14:paraId="74AFA79F" w14:textId="77777777" w:rsidR="005A6A23" w:rsidRDefault="00000000">
      <w:pPr>
        <w:spacing w:after="0" w:line="360" w:lineRule="auto"/>
        <w:ind w:left="-360"/>
        <w:jc w:val="both"/>
        <w:rPr>
          <w:rFonts w:ascii="Arial" w:eastAsia="Arial" w:hAnsi="Arial" w:cs="Arial"/>
        </w:rPr>
      </w:pPr>
      <w:r>
        <w:rPr>
          <w:rFonts w:ascii="Arial" w:eastAsia="Arial" w:hAnsi="Arial" w:cs="Arial"/>
        </w:rPr>
        <w:t>I would like to thank Kazi Media Limited for the opportunity and to express my sincere gratitude. I also want to express my gratitude for the advice I received from Mr. Md. Humayun Kabir, Senior Executive HR, the HR department, and other Kazi Media Limited employees who gave up their time to mentor me. They acted in a nice and polite way that I will never forget.</w:t>
      </w:r>
    </w:p>
    <w:p w14:paraId="11BE662A" w14:textId="77777777" w:rsidR="005A6A23" w:rsidRDefault="005A6A23">
      <w:pPr>
        <w:spacing w:after="0" w:line="360" w:lineRule="auto"/>
        <w:ind w:left="-360"/>
        <w:jc w:val="both"/>
        <w:rPr>
          <w:rFonts w:ascii="Arial" w:eastAsia="Arial" w:hAnsi="Arial" w:cs="Arial"/>
        </w:rPr>
      </w:pPr>
    </w:p>
    <w:p w14:paraId="50622635" w14:textId="77777777" w:rsidR="005A6A23" w:rsidRDefault="00000000">
      <w:pPr>
        <w:spacing w:after="0" w:line="360" w:lineRule="auto"/>
        <w:ind w:left="-360"/>
        <w:jc w:val="both"/>
        <w:rPr>
          <w:rFonts w:ascii="Arial" w:eastAsia="Arial" w:hAnsi="Arial" w:cs="Arial"/>
        </w:rPr>
      </w:pPr>
      <w:r>
        <w:rPr>
          <w:rFonts w:ascii="Arial" w:eastAsia="Arial" w:hAnsi="Arial" w:cs="Arial"/>
        </w:rPr>
        <w:t>Throughout this internship, I have been properly directed and assisted by my superiors and coworkers. So, I'd also like to thank my coworker, Ms. Simi Ahmed, for gaining in-depth information about HR practices and challenges that can aid me in my job more effectively.</w:t>
      </w:r>
    </w:p>
    <w:p w14:paraId="6060ADFF" w14:textId="77777777" w:rsidR="005A6A23" w:rsidRDefault="005A6A23">
      <w:pPr>
        <w:spacing w:line="360" w:lineRule="auto"/>
        <w:ind w:left="-360"/>
        <w:rPr>
          <w:rFonts w:ascii="Arial" w:eastAsia="Arial" w:hAnsi="Arial" w:cs="Arial"/>
        </w:rPr>
      </w:pPr>
    </w:p>
    <w:p w14:paraId="77FFFB4E" w14:textId="77777777" w:rsidR="005A6A23" w:rsidRDefault="005A6A23">
      <w:pPr>
        <w:spacing w:line="360" w:lineRule="auto"/>
        <w:ind w:left="-360"/>
        <w:rPr>
          <w:rFonts w:ascii="Arial" w:eastAsia="Arial" w:hAnsi="Arial" w:cs="Arial"/>
        </w:rPr>
      </w:pPr>
    </w:p>
    <w:p w14:paraId="3258E037" w14:textId="77777777" w:rsidR="005A6A23" w:rsidRDefault="00000000">
      <w:pPr>
        <w:spacing w:after="0" w:line="360" w:lineRule="auto"/>
        <w:ind w:left="-360"/>
        <w:rPr>
          <w:rFonts w:ascii="Arial" w:eastAsia="Arial" w:hAnsi="Arial" w:cs="Arial"/>
        </w:rPr>
      </w:pPr>
      <w:r>
        <w:br w:type="page"/>
      </w:r>
    </w:p>
    <w:p w14:paraId="169E61A5" w14:textId="77777777" w:rsidR="005A6A23" w:rsidRDefault="00000000">
      <w:pPr>
        <w:spacing w:after="0" w:line="360" w:lineRule="auto"/>
        <w:ind w:left="-360"/>
        <w:jc w:val="center"/>
        <w:rPr>
          <w:rFonts w:ascii="Arial" w:eastAsia="Arial" w:hAnsi="Arial" w:cs="Arial"/>
          <w:b/>
          <w:color w:val="2E75B5"/>
          <w:u w:val="single"/>
        </w:rPr>
      </w:pPr>
      <w:r>
        <w:rPr>
          <w:rFonts w:ascii="Arial" w:eastAsia="Arial" w:hAnsi="Arial" w:cs="Arial"/>
          <w:b/>
          <w:color w:val="2E75B5"/>
          <w:u w:val="single"/>
        </w:rPr>
        <w:lastRenderedPageBreak/>
        <w:t>EXECUTIVE SUMMARY</w:t>
      </w:r>
    </w:p>
    <w:p w14:paraId="5514AB3E" w14:textId="77777777" w:rsidR="005A6A23" w:rsidRDefault="005A6A23">
      <w:pPr>
        <w:spacing w:after="0" w:line="360" w:lineRule="auto"/>
        <w:ind w:left="-360"/>
        <w:jc w:val="both"/>
        <w:rPr>
          <w:rFonts w:ascii="Arial" w:eastAsia="Arial" w:hAnsi="Arial" w:cs="Arial"/>
        </w:rPr>
      </w:pPr>
    </w:p>
    <w:p w14:paraId="14FA3B20"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This is an internship report based on the internship program that I completed in Kazi Media Limited under the Human Resource Department as a requirement of my BBA program. </w:t>
      </w:r>
    </w:p>
    <w:p w14:paraId="5EBAE6AE" w14:textId="77777777" w:rsidR="005A6A23" w:rsidRDefault="005A6A23">
      <w:pPr>
        <w:spacing w:after="0" w:line="360" w:lineRule="auto"/>
        <w:ind w:left="-360"/>
        <w:jc w:val="both"/>
        <w:rPr>
          <w:rFonts w:ascii="Arial" w:eastAsia="Arial" w:hAnsi="Arial" w:cs="Arial"/>
        </w:rPr>
      </w:pPr>
    </w:p>
    <w:p w14:paraId="433099EC"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The objective of the report is to identify how theories and concepts discussed in my educational program can be practiced in the aspect of Human Resource practices at a media organization in Bangladesh. As usual, primary data and secondary data were used to prepare this report. Primary data came from my day-to-day observation and interviewing their employees. Secondary data was collected from Organization's employee handbook, website, and relevant books. I tried to produce an unbiased and fair report. Here  I have discussed how Kazi Media Limited runs its HR practices.    </w:t>
      </w:r>
    </w:p>
    <w:p w14:paraId="3A8DBE1D" w14:textId="77777777" w:rsidR="005A6A23" w:rsidRDefault="005A6A23">
      <w:pPr>
        <w:spacing w:after="0" w:line="360" w:lineRule="auto"/>
        <w:ind w:left="-360"/>
        <w:jc w:val="both"/>
        <w:rPr>
          <w:rFonts w:ascii="Arial" w:eastAsia="Arial" w:hAnsi="Arial" w:cs="Arial"/>
        </w:rPr>
      </w:pPr>
    </w:p>
    <w:p w14:paraId="6AC32E08"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In this report, I tried to focus on how they do their HR practices and what policies they follow in it. This report also shows my observation of their HR practices. This report provides some recommendations which may help to improve their practices. Finally, the report allows focusing on theories and concepts used in The Kazi Media Limited. </w:t>
      </w:r>
    </w:p>
    <w:p w14:paraId="2005197F" w14:textId="77777777" w:rsidR="005A6A23" w:rsidRDefault="005A6A23">
      <w:pPr>
        <w:spacing w:line="360" w:lineRule="auto"/>
        <w:ind w:left="-360"/>
        <w:rPr>
          <w:rFonts w:ascii="Arial" w:eastAsia="Arial" w:hAnsi="Arial" w:cs="Arial"/>
          <w:b/>
          <w:color w:val="2E75B5"/>
          <w:sz w:val="32"/>
          <w:szCs w:val="32"/>
          <w:u w:val="single"/>
        </w:rPr>
      </w:pPr>
    </w:p>
    <w:p w14:paraId="7EAFDC26" w14:textId="77777777" w:rsidR="005A6A23" w:rsidRDefault="005A6A23">
      <w:pPr>
        <w:spacing w:line="360" w:lineRule="auto"/>
        <w:ind w:left="-360"/>
        <w:rPr>
          <w:rFonts w:ascii="Arial" w:eastAsia="Arial" w:hAnsi="Arial" w:cs="Arial"/>
          <w:b/>
          <w:color w:val="2E75B5"/>
          <w:sz w:val="32"/>
          <w:szCs w:val="32"/>
          <w:u w:val="single"/>
        </w:rPr>
      </w:pPr>
    </w:p>
    <w:p w14:paraId="3B9D94CB" w14:textId="77777777" w:rsidR="005A6A23" w:rsidRDefault="005A6A23">
      <w:pPr>
        <w:spacing w:line="360" w:lineRule="auto"/>
        <w:ind w:left="-360"/>
        <w:rPr>
          <w:rFonts w:ascii="Arial" w:eastAsia="Arial" w:hAnsi="Arial" w:cs="Arial"/>
          <w:b/>
          <w:color w:val="2E75B5"/>
          <w:sz w:val="32"/>
          <w:szCs w:val="32"/>
          <w:u w:val="single"/>
        </w:rPr>
      </w:pPr>
    </w:p>
    <w:p w14:paraId="2761F44F" w14:textId="77777777" w:rsidR="005A6A23" w:rsidRDefault="005A6A23">
      <w:pPr>
        <w:spacing w:line="360" w:lineRule="auto"/>
        <w:ind w:left="-360"/>
        <w:rPr>
          <w:rFonts w:ascii="Arial" w:eastAsia="Arial" w:hAnsi="Arial" w:cs="Arial"/>
          <w:b/>
          <w:color w:val="2E75B5"/>
          <w:sz w:val="32"/>
          <w:szCs w:val="32"/>
          <w:u w:val="single"/>
        </w:rPr>
      </w:pPr>
    </w:p>
    <w:p w14:paraId="73E635E4" w14:textId="77777777" w:rsidR="005A6A23" w:rsidRDefault="005A6A23">
      <w:pPr>
        <w:spacing w:line="360" w:lineRule="auto"/>
        <w:ind w:left="-360"/>
        <w:jc w:val="center"/>
        <w:rPr>
          <w:rFonts w:ascii="Arial" w:eastAsia="Arial" w:hAnsi="Arial" w:cs="Arial"/>
          <w:b/>
          <w:color w:val="2E75B5"/>
          <w:sz w:val="32"/>
          <w:szCs w:val="32"/>
          <w:u w:val="single"/>
        </w:rPr>
      </w:pPr>
    </w:p>
    <w:p w14:paraId="61AE58B2" w14:textId="77777777" w:rsidR="005A6A23" w:rsidRDefault="00000000">
      <w:pPr>
        <w:spacing w:line="360" w:lineRule="auto"/>
        <w:ind w:left="-360"/>
        <w:jc w:val="center"/>
        <w:rPr>
          <w:rFonts w:ascii="Arial" w:eastAsia="Arial" w:hAnsi="Arial" w:cs="Arial"/>
          <w:b/>
          <w:color w:val="2E75B5"/>
          <w:sz w:val="32"/>
          <w:szCs w:val="32"/>
          <w:u w:val="single"/>
        </w:rPr>
      </w:pPr>
      <w:r>
        <w:br w:type="page"/>
      </w:r>
    </w:p>
    <w:p w14:paraId="788DA204" w14:textId="77777777" w:rsidR="005A6A23" w:rsidRDefault="00000000">
      <w:pPr>
        <w:jc w:val="center"/>
        <w:rPr>
          <w:b/>
          <w:sz w:val="22"/>
          <w:szCs w:val="22"/>
        </w:rPr>
      </w:pPr>
      <w:r>
        <w:rPr>
          <w:b/>
          <w:sz w:val="28"/>
          <w:szCs w:val="28"/>
        </w:rPr>
        <w:lastRenderedPageBreak/>
        <w:t>Table of Contents</w:t>
      </w:r>
    </w:p>
    <w:tbl>
      <w:tblPr>
        <w:tblStyle w:val="a"/>
        <w:tblW w:w="9945" w:type="dxa"/>
        <w:tblInd w:w="-813"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8610"/>
        <w:gridCol w:w="1335"/>
      </w:tblGrid>
      <w:tr w:rsidR="005A6A23" w14:paraId="2764FC4F" w14:textId="77777777" w:rsidTr="005A6A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6C8D6F3B" w14:textId="77777777" w:rsidR="005A6A23" w:rsidRDefault="00000000">
            <w:pP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Name of Topic </w:t>
            </w:r>
          </w:p>
        </w:tc>
        <w:tc>
          <w:tcPr>
            <w:tcW w:w="1335" w:type="dxa"/>
          </w:tcPr>
          <w:p w14:paraId="08F12D56" w14:textId="77777777" w:rsidR="005A6A23" w:rsidRDefault="0000000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Pr>
                <w:rFonts w:ascii="Times New Roman" w:eastAsia="Times New Roman" w:hAnsi="Times New Roman" w:cs="Times New Roman"/>
              </w:rPr>
              <w:t>Page No.</w:t>
            </w:r>
          </w:p>
        </w:tc>
      </w:tr>
      <w:tr w:rsidR="005A6A23" w14:paraId="52BC61E8"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683021C9" w14:textId="77777777" w:rsidR="005A6A23" w:rsidRDefault="00000000">
            <w:pPr>
              <w:spacing w:line="276" w:lineRule="auto"/>
              <w:jc w:val="center"/>
              <w:rPr>
                <w:rFonts w:ascii="Times New Roman" w:eastAsia="Times New Roman" w:hAnsi="Times New Roman" w:cs="Times New Roman"/>
              </w:rPr>
            </w:pPr>
            <w:r>
              <w:rPr>
                <w:rFonts w:ascii="Times New Roman" w:eastAsia="Times New Roman" w:hAnsi="Times New Roman" w:cs="Times New Roman"/>
              </w:rPr>
              <w:t>CHAPTER ONE</w:t>
            </w:r>
          </w:p>
          <w:p w14:paraId="198D19FA" w14:textId="77777777" w:rsidR="005A6A23" w:rsidRDefault="00000000">
            <w:pPr>
              <w:jc w:val="center"/>
              <w:rPr>
                <w:rFonts w:ascii="Times New Roman" w:eastAsia="Times New Roman" w:hAnsi="Times New Roman" w:cs="Times New Roman"/>
                <w:sz w:val="22"/>
                <w:szCs w:val="22"/>
              </w:rPr>
            </w:pPr>
            <w:r>
              <w:rPr>
                <w:rFonts w:ascii="Times New Roman" w:eastAsia="Times New Roman" w:hAnsi="Times New Roman" w:cs="Times New Roman"/>
                <w:b w:val="0"/>
              </w:rPr>
              <w:t xml:space="preserve">Introduction </w:t>
            </w:r>
          </w:p>
        </w:tc>
        <w:tc>
          <w:tcPr>
            <w:tcW w:w="1335" w:type="dxa"/>
            <w:vAlign w:val="center"/>
          </w:tcPr>
          <w:p w14:paraId="552A4C42" w14:textId="77777777" w:rsidR="005A6A23" w:rsidRDefault="0000000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1-3</w:t>
            </w:r>
          </w:p>
        </w:tc>
      </w:tr>
      <w:tr w:rsidR="005A6A23" w14:paraId="517B1A95"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2004EAA2" w14:textId="77777777" w:rsidR="005A6A23"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b w:val="0"/>
              </w:rPr>
              <w:t>1.0 Introduction</w:t>
            </w:r>
          </w:p>
        </w:tc>
        <w:tc>
          <w:tcPr>
            <w:tcW w:w="1335" w:type="dxa"/>
            <w:vAlign w:val="center"/>
          </w:tcPr>
          <w:p w14:paraId="77AA0B29" w14:textId="77777777" w:rsidR="005A6A23" w:rsidRDefault="00000000">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2</w:t>
            </w:r>
          </w:p>
        </w:tc>
      </w:tr>
      <w:tr w:rsidR="005A6A23" w14:paraId="6B87AE7C"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7AB7952D" w14:textId="77777777" w:rsidR="005A6A23"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b w:val="0"/>
              </w:rPr>
              <w:t>1.1 Goal of the report</w:t>
            </w:r>
          </w:p>
        </w:tc>
        <w:tc>
          <w:tcPr>
            <w:tcW w:w="1335" w:type="dxa"/>
            <w:vAlign w:val="center"/>
          </w:tcPr>
          <w:p w14:paraId="6FE2D163" w14:textId="77777777" w:rsidR="005A6A23" w:rsidRDefault="0000000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2</w:t>
            </w:r>
          </w:p>
        </w:tc>
      </w:tr>
      <w:tr w:rsidR="005A6A23" w14:paraId="40C1753D"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4F3DBE10" w14:textId="77777777" w:rsidR="005A6A23" w:rsidRDefault="00000000">
            <w:pPr>
              <w:tabs>
                <w:tab w:val="left" w:pos="2235"/>
              </w:tabs>
              <w:spacing w:line="276" w:lineRule="auto"/>
              <w:jc w:val="both"/>
              <w:rPr>
                <w:rFonts w:ascii="Times New Roman" w:eastAsia="Times New Roman" w:hAnsi="Times New Roman" w:cs="Times New Roman"/>
              </w:rPr>
            </w:pPr>
            <w:r>
              <w:rPr>
                <w:rFonts w:ascii="Times New Roman" w:eastAsia="Times New Roman" w:hAnsi="Times New Roman" w:cs="Times New Roman"/>
                <w:b w:val="0"/>
              </w:rPr>
              <w:t>1.2 Scope regarding the report</w:t>
            </w:r>
          </w:p>
        </w:tc>
        <w:tc>
          <w:tcPr>
            <w:tcW w:w="1335" w:type="dxa"/>
            <w:vAlign w:val="center"/>
          </w:tcPr>
          <w:p w14:paraId="0EB13EC3" w14:textId="77777777" w:rsidR="005A6A23" w:rsidRDefault="00000000">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2</w:t>
            </w:r>
          </w:p>
        </w:tc>
      </w:tr>
      <w:tr w:rsidR="005A6A23" w14:paraId="40A6F717"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58BB7A0D" w14:textId="77777777" w:rsidR="005A6A23"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b w:val="0"/>
              </w:rPr>
              <w:t>1.3 Significance of study</w:t>
            </w:r>
          </w:p>
        </w:tc>
        <w:tc>
          <w:tcPr>
            <w:tcW w:w="1335" w:type="dxa"/>
            <w:vAlign w:val="center"/>
          </w:tcPr>
          <w:p w14:paraId="2B463D35" w14:textId="77777777" w:rsidR="005A6A23" w:rsidRDefault="0000000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3</w:t>
            </w:r>
          </w:p>
        </w:tc>
      </w:tr>
      <w:tr w:rsidR="005A6A23" w14:paraId="5BD7482E"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60620937" w14:textId="77777777" w:rsidR="005A6A23"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b w:val="0"/>
              </w:rPr>
              <w:t>1.4 Limitations of study</w:t>
            </w:r>
          </w:p>
        </w:tc>
        <w:tc>
          <w:tcPr>
            <w:tcW w:w="1335" w:type="dxa"/>
            <w:vAlign w:val="center"/>
          </w:tcPr>
          <w:p w14:paraId="2C087758" w14:textId="77777777" w:rsidR="005A6A23" w:rsidRDefault="00000000">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3</w:t>
            </w:r>
          </w:p>
        </w:tc>
      </w:tr>
      <w:tr w:rsidR="005A6A23" w14:paraId="4E2A64EB"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6CF8E50D" w14:textId="77777777" w:rsidR="005A6A23"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b w:val="0"/>
              </w:rPr>
              <w:t>1.5  Methodology of the study</w:t>
            </w:r>
          </w:p>
        </w:tc>
        <w:tc>
          <w:tcPr>
            <w:tcW w:w="1335" w:type="dxa"/>
            <w:vAlign w:val="center"/>
          </w:tcPr>
          <w:p w14:paraId="2378037C" w14:textId="77777777" w:rsidR="005A6A23" w:rsidRDefault="0000000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3</w:t>
            </w:r>
          </w:p>
        </w:tc>
      </w:tr>
      <w:tr w:rsidR="005A6A23" w14:paraId="1E57C7AB"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4B6E600A" w14:textId="77777777" w:rsidR="005A6A23" w:rsidRDefault="00000000">
            <w:pPr>
              <w:tabs>
                <w:tab w:val="left" w:pos="705"/>
              </w:tabs>
              <w:spacing w:line="276" w:lineRule="auto"/>
              <w:jc w:val="center"/>
              <w:rPr>
                <w:rFonts w:ascii="Times New Roman" w:eastAsia="Times New Roman" w:hAnsi="Times New Roman" w:cs="Times New Roman"/>
              </w:rPr>
            </w:pPr>
            <w:r>
              <w:rPr>
                <w:rFonts w:ascii="Times New Roman" w:eastAsia="Times New Roman" w:hAnsi="Times New Roman" w:cs="Times New Roman"/>
              </w:rPr>
              <w:t>CHAPTER TWO</w:t>
            </w:r>
          </w:p>
          <w:p w14:paraId="64674336" w14:textId="77777777" w:rsidR="005A6A23" w:rsidRDefault="00000000">
            <w:pPr>
              <w:tabs>
                <w:tab w:val="left" w:pos="705"/>
              </w:tabs>
              <w:spacing w:line="276" w:lineRule="auto"/>
              <w:jc w:val="center"/>
              <w:rPr>
                <w:rFonts w:ascii="Times New Roman" w:eastAsia="Times New Roman" w:hAnsi="Times New Roman" w:cs="Times New Roman"/>
              </w:rPr>
            </w:pPr>
            <w:r>
              <w:rPr>
                <w:rFonts w:ascii="Times New Roman" w:eastAsia="Times New Roman" w:hAnsi="Times New Roman" w:cs="Times New Roman"/>
              </w:rPr>
              <w:t>Literature Review</w:t>
            </w:r>
          </w:p>
        </w:tc>
        <w:tc>
          <w:tcPr>
            <w:tcW w:w="1335" w:type="dxa"/>
            <w:vAlign w:val="center"/>
          </w:tcPr>
          <w:p w14:paraId="688A57D0" w14:textId="77777777" w:rsidR="005A6A23" w:rsidRDefault="00000000">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5-7</w:t>
            </w:r>
          </w:p>
        </w:tc>
      </w:tr>
      <w:tr w:rsidR="005A6A23" w14:paraId="2C4CFFDD"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28939D53" w14:textId="77777777" w:rsidR="005A6A23" w:rsidRDefault="00000000">
            <w:pPr>
              <w:spacing w:line="276" w:lineRule="auto"/>
              <w:rPr>
                <w:rFonts w:ascii="Times New Roman" w:eastAsia="Times New Roman" w:hAnsi="Times New Roman" w:cs="Times New Roman"/>
              </w:rPr>
            </w:pPr>
            <w:r>
              <w:rPr>
                <w:rFonts w:ascii="Times New Roman" w:eastAsia="Times New Roman" w:hAnsi="Times New Roman" w:cs="Times New Roman"/>
                <w:b w:val="0"/>
              </w:rPr>
              <w:t>2.0 Literature Review</w:t>
            </w:r>
          </w:p>
        </w:tc>
        <w:tc>
          <w:tcPr>
            <w:tcW w:w="1335" w:type="dxa"/>
            <w:vAlign w:val="center"/>
          </w:tcPr>
          <w:p w14:paraId="42074774" w14:textId="77777777" w:rsidR="005A6A23" w:rsidRDefault="0000000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5-7</w:t>
            </w:r>
          </w:p>
        </w:tc>
      </w:tr>
      <w:tr w:rsidR="005A6A23" w14:paraId="0D72EB44" w14:textId="77777777" w:rsidTr="005A6A23">
        <w:trPr>
          <w:trHeight w:val="574"/>
        </w:trPr>
        <w:tc>
          <w:tcPr>
            <w:cnfStyle w:val="001000000000" w:firstRow="0" w:lastRow="0" w:firstColumn="1" w:lastColumn="0" w:oddVBand="0" w:evenVBand="0" w:oddHBand="0" w:evenHBand="0" w:firstRowFirstColumn="0" w:firstRowLastColumn="0" w:lastRowFirstColumn="0" w:lastRowLastColumn="0"/>
            <w:tcW w:w="8610" w:type="dxa"/>
            <w:vMerge w:val="restart"/>
          </w:tcPr>
          <w:p w14:paraId="21008925" w14:textId="77777777" w:rsidR="005A6A23"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CHAPTER THREE</w:t>
            </w:r>
          </w:p>
          <w:p w14:paraId="2C9A0B56" w14:textId="77777777" w:rsidR="005A6A23"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OVERVIEW OF KAZI MEDIA LIMITED(DEEPTO TV)</w:t>
            </w:r>
          </w:p>
        </w:tc>
        <w:tc>
          <w:tcPr>
            <w:tcW w:w="1335" w:type="dxa"/>
            <w:vMerge w:val="restart"/>
          </w:tcPr>
          <w:p w14:paraId="2CB1B33E" w14:textId="77777777" w:rsidR="005A6A23" w:rsidRDefault="005A6A2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p>
          <w:p w14:paraId="38361290"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9-14</w:t>
            </w:r>
          </w:p>
        </w:tc>
      </w:tr>
      <w:tr w:rsidR="005A6A23" w14:paraId="1029A97D" w14:textId="77777777" w:rsidTr="005A6A23">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610" w:type="dxa"/>
            <w:vMerge/>
          </w:tcPr>
          <w:p w14:paraId="0CB85816" w14:textId="77777777" w:rsidR="005A6A23" w:rsidRDefault="005A6A23">
            <w:pPr>
              <w:jc w:val="center"/>
              <w:rPr>
                <w:rFonts w:ascii="Arial" w:eastAsia="Arial" w:hAnsi="Arial" w:cs="Arial"/>
                <w:color w:val="2E75B5"/>
              </w:rPr>
            </w:pPr>
          </w:p>
        </w:tc>
        <w:tc>
          <w:tcPr>
            <w:tcW w:w="1335" w:type="dxa"/>
            <w:vMerge/>
          </w:tcPr>
          <w:p w14:paraId="1718094E" w14:textId="77777777" w:rsidR="005A6A23" w:rsidRDefault="005A6A23">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5A6A23" w14:paraId="33FED97D"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2957E412"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3.1 Company Profile</w:t>
            </w:r>
          </w:p>
        </w:tc>
        <w:tc>
          <w:tcPr>
            <w:tcW w:w="1335" w:type="dxa"/>
          </w:tcPr>
          <w:p w14:paraId="2BD56134"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9</w:t>
            </w:r>
          </w:p>
        </w:tc>
      </w:tr>
      <w:tr w:rsidR="005A6A23" w14:paraId="60D845F2"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52EA62D5"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3.2 Mission Statement</w:t>
            </w:r>
          </w:p>
        </w:tc>
        <w:tc>
          <w:tcPr>
            <w:tcW w:w="1335" w:type="dxa"/>
          </w:tcPr>
          <w:p w14:paraId="04DE57BB"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9</w:t>
            </w:r>
          </w:p>
        </w:tc>
      </w:tr>
      <w:tr w:rsidR="005A6A23" w14:paraId="3E5B7284"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64004AC6"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3.3 Vision Statement</w:t>
            </w:r>
          </w:p>
        </w:tc>
        <w:tc>
          <w:tcPr>
            <w:tcW w:w="1335" w:type="dxa"/>
          </w:tcPr>
          <w:p w14:paraId="7A41836A"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9</w:t>
            </w:r>
          </w:p>
        </w:tc>
      </w:tr>
      <w:tr w:rsidR="005A6A23" w14:paraId="0FB72295"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55451947"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3.4 Objectives of the company</w:t>
            </w:r>
          </w:p>
        </w:tc>
        <w:tc>
          <w:tcPr>
            <w:tcW w:w="1335" w:type="dxa"/>
          </w:tcPr>
          <w:p w14:paraId="56E7A523"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10</w:t>
            </w:r>
          </w:p>
        </w:tc>
      </w:tr>
      <w:tr w:rsidR="005A6A23" w14:paraId="79D1FF2B"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7FB6730F"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3.5 Organogram of Kazi Media Limited</w:t>
            </w:r>
          </w:p>
        </w:tc>
        <w:tc>
          <w:tcPr>
            <w:tcW w:w="1335" w:type="dxa"/>
          </w:tcPr>
          <w:p w14:paraId="15690ADA"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10</w:t>
            </w:r>
          </w:p>
        </w:tc>
      </w:tr>
      <w:tr w:rsidR="005A6A23" w14:paraId="23A11AA6"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08371ABF"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3.6 Department of Kazi Media Limited &amp; Activities</w:t>
            </w:r>
          </w:p>
        </w:tc>
        <w:tc>
          <w:tcPr>
            <w:tcW w:w="1335" w:type="dxa"/>
          </w:tcPr>
          <w:p w14:paraId="4509CA42"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11-12</w:t>
            </w:r>
          </w:p>
        </w:tc>
      </w:tr>
      <w:tr w:rsidR="005A6A23" w14:paraId="0ADF84B2"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76880F85"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3.7 Programs of Deepto Television(KML)</w:t>
            </w:r>
          </w:p>
        </w:tc>
        <w:tc>
          <w:tcPr>
            <w:tcW w:w="1335" w:type="dxa"/>
          </w:tcPr>
          <w:p w14:paraId="5CC84A84"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12-13</w:t>
            </w:r>
          </w:p>
        </w:tc>
      </w:tr>
      <w:tr w:rsidR="005A6A23" w14:paraId="776628FF"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3BF252DE"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3.8 Work place Environment of Kazi Media Ltd (Deepto Tv)</w:t>
            </w:r>
          </w:p>
        </w:tc>
        <w:tc>
          <w:tcPr>
            <w:tcW w:w="1335" w:type="dxa"/>
          </w:tcPr>
          <w:p w14:paraId="5A61DCF2"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14</w:t>
            </w:r>
          </w:p>
        </w:tc>
      </w:tr>
      <w:tr w:rsidR="005A6A23" w14:paraId="6A0A04DE" w14:textId="77777777" w:rsidTr="005A6A23">
        <w:trPr>
          <w:trHeight w:val="574"/>
        </w:trPr>
        <w:tc>
          <w:tcPr>
            <w:cnfStyle w:val="001000000000" w:firstRow="0" w:lastRow="0" w:firstColumn="1" w:lastColumn="0" w:oddVBand="0" w:evenVBand="0" w:oddHBand="0" w:evenHBand="0" w:firstRowFirstColumn="0" w:firstRowLastColumn="0" w:lastRowFirstColumn="0" w:lastRowLastColumn="0"/>
            <w:tcW w:w="8610" w:type="dxa"/>
            <w:vMerge w:val="restart"/>
          </w:tcPr>
          <w:p w14:paraId="253FACDC" w14:textId="77777777" w:rsidR="005A6A23"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CHAPTER FOUR</w:t>
            </w:r>
          </w:p>
          <w:p w14:paraId="16D72EE5" w14:textId="77777777" w:rsidR="005A6A23"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Human Resource Practice of Kazi Media Limited(Deepto Television)</w:t>
            </w:r>
          </w:p>
        </w:tc>
        <w:tc>
          <w:tcPr>
            <w:tcW w:w="1335" w:type="dxa"/>
            <w:vMerge w:val="restart"/>
          </w:tcPr>
          <w:p w14:paraId="582EB8CB" w14:textId="77777777" w:rsidR="005A6A23" w:rsidRDefault="005A6A2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p>
          <w:p w14:paraId="13742707"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16-28</w:t>
            </w:r>
          </w:p>
        </w:tc>
      </w:tr>
      <w:tr w:rsidR="005A6A23" w14:paraId="0AF1D0A8" w14:textId="77777777" w:rsidTr="005A6A23">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610" w:type="dxa"/>
            <w:vMerge/>
          </w:tcPr>
          <w:p w14:paraId="1D69A3E0" w14:textId="77777777" w:rsidR="005A6A23" w:rsidRDefault="005A6A23">
            <w:pPr>
              <w:rPr>
                <w:rFonts w:ascii="Times New Roman" w:eastAsia="Times New Roman" w:hAnsi="Times New Roman" w:cs="Times New Roman"/>
              </w:rPr>
            </w:pPr>
          </w:p>
        </w:tc>
        <w:tc>
          <w:tcPr>
            <w:tcW w:w="1335" w:type="dxa"/>
            <w:vMerge/>
          </w:tcPr>
          <w:p w14:paraId="78C07913" w14:textId="77777777" w:rsidR="005A6A23" w:rsidRDefault="005A6A2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p>
        </w:tc>
      </w:tr>
      <w:tr w:rsidR="005A6A23" w14:paraId="78956AE9"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79DE6F28"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4.1 Human Resource Department of Kazi Media Limited(Deepto TV</w:t>
            </w:r>
          </w:p>
        </w:tc>
        <w:tc>
          <w:tcPr>
            <w:tcW w:w="1335" w:type="dxa"/>
          </w:tcPr>
          <w:p w14:paraId="655B3F39"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16</w:t>
            </w:r>
          </w:p>
        </w:tc>
      </w:tr>
      <w:tr w:rsidR="005A6A23" w14:paraId="6E1AA0C7"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17335A7E"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4.2 Steps Follow By KML for  Recruitment &amp; Selection Process</w:t>
            </w:r>
          </w:p>
        </w:tc>
        <w:tc>
          <w:tcPr>
            <w:tcW w:w="1335" w:type="dxa"/>
          </w:tcPr>
          <w:p w14:paraId="28235257"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17-23</w:t>
            </w:r>
          </w:p>
        </w:tc>
      </w:tr>
      <w:tr w:rsidR="005A6A23" w14:paraId="73CB9C6D"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0E96F5F2"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4.3 KML’s  Compensation Benefits</w:t>
            </w:r>
          </w:p>
        </w:tc>
        <w:tc>
          <w:tcPr>
            <w:tcW w:w="1335" w:type="dxa"/>
          </w:tcPr>
          <w:p w14:paraId="5065FDEF"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23-24</w:t>
            </w:r>
          </w:p>
        </w:tc>
      </w:tr>
      <w:tr w:rsidR="005A6A23" w14:paraId="53857584"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653D034C"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 xml:space="preserve">4.4 KML’s Employee Attendance System </w:t>
            </w:r>
          </w:p>
        </w:tc>
        <w:tc>
          <w:tcPr>
            <w:tcW w:w="1335" w:type="dxa"/>
          </w:tcPr>
          <w:p w14:paraId="70B464A1"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24-25</w:t>
            </w:r>
          </w:p>
        </w:tc>
      </w:tr>
      <w:tr w:rsidR="005A6A23" w14:paraId="35AA1112"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41FA1AB3"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4.5 Training and Development Process for KML’s Employee</w:t>
            </w:r>
          </w:p>
        </w:tc>
        <w:tc>
          <w:tcPr>
            <w:tcW w:w="1335" w:type="dxa"/>
          </w:tcPr>
          <w:p w14:paraId="32DF2563"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25</w:t>
            </w:r>
          </w:p>
        </w:tc>
      </w:tr>
      <w:tr w:rsidR="005A6A23" w14:paraId="4951050B"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585DABAA"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 xml:space="preserve">4.6 Performance Appraisal System </w:t>
            </w:r>
          </w:p>
        </w:tc>
        <w:tc>
          <w:tcPr>
            <w:tcW w:w="1335" w:type="dxa"/>
          </w:tcPr>
          <w:p w14:paraId="1C8F8794"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25-26</w:t>
            </w:r>
          </w:p>
        </w:tc>
      </w:tr>
      <w:tr w:rsidR="005A6A23" w14:paraId="6017FBED"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443B4D63"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4.7 Policies for Resignation ,Termination and Retirement  of Services</w:t>
            </w:r>
          </w:p>
        </w:tc>
        <w:tc>
          <w:tcPr>
            <w:tcW w:w="1335" w:type="dxa"/>
          </w:tcPr>
          <w:p w14:paraId="3214B95D"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26-27</w:t>
            </w:r>
          </w:p>
        </w:tc>
      </w:tr>
      <w:tr w:rsidR="005A6A23" w14:paraId="5CB6ED6D"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13289675"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 xml:space="preserve">4.8 Policies of Leave </w:t>
            </w:r>
          </w:p>
        </w:tc>
        <w:tc>
          <w:tcPr>
            <w:tcW w:w="1335" w:type="dxa"/>
          </w:tcPr>
          <w:p w14:paraId="1720B470"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27-28</w:t>
            </w:r>
          </w:p>
        </w:tc>
      </w:tr>
      <w:tr w:rsidR="005A6A23" w14:paraId="711849FA" w14:textId="77777777" w:rsidTr="005A6A23">
        <w:trPr>
          <w:trHeight w:val="574"/>
        </w:trPr>
        <w:tc>
          <w:tcPr>
            <w:cnfStyle w:val="001000000000" w:firstRow="0" w:lastRow="0" w:firstColumn="1" w:lastColumn="0" w:oddVBand="0" w:evenVBand="0" w:oddHBand="0" w:evenHBand="0" w:firstRowFirstColumn="0" w:firstRowLastColumn="0" w:lastRowFirstColumn="0" w:lastRowLastColumn="0"/>
            <w:tcW w:w="8610" w:type="dxa"/>
            <w:vMerge w:val="restart"/>
          </w:tcPr>
          <w:p w14:paraId="70BF4609" w14:textId="77777777" w:rsidR="005A6A23"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CHAPTER FIVE</w:t>
            </w:r>
          </w:p>
          <w:p w14:paraId="74EEC67F" w14:textId="77777777" w:rsidR="005A6A23" w:rsidRDefault="00000000">
            <w:pPr>
              <w:spacing w:line="360" w:lineRule="auto"/>
              <w:jc w:val="center"/>
              <w:rPr>
                <w:rFonts w:ascii="Times New Roman" w:eastAsia="Times New Roman" w:hAnsi="Times New Roman" w:cs="Times New Roman"/>
                <w:smallCaps/>
              </w:rPr>
            </w:pPr>
            <w:r>
              <w:rPr>
                <w:rFonts w:ascii="Times New Roman" w:eastAsia="Times New Roman" w:hAnsi="Times New Roman" w:cs="Times New Roman"/>
              </w:rPr>
              <w:t>ANALYSIS &amp; INTERPRETATIONS</w:t>
            </w:r>
          </w:p>
        </w:tc>
        <w:tc>
          <w:tcPr>
            <w:tcW w:w="1335" w:type="dxa"/>
            <w:vMerge w:val="restart"/>
          </w:tcPr>
          <w:p w14:paraId="0741E077" w14:textId="77777777" w:rsidR="005A6A23" w:rsidRDefault="005A6A2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p>
          <w:p w14:paraId="054CDF1F"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mallCaps/>
                <w:sz w:val="20"/>
                <w:szCs w:val="20"/>
              </w:rPr>
            </w:pPr>
            <w:r>
              <w:rPr>
                <w:rFonts w:ascii="Times New Roman" w:eastAsia="Times New Roman" w:hAnsi="Times New Roman" w:cs="Times New Roman"/>
                <w:b/>
                <w:smallCaps/>
                <w:sz w:val="20"/>
                <w:szCs w:val="20"/>
              </w:rPr>
              <w:t>30-53</w:t>
            </w:r>
          </w:p>
        </w:tc>
      </w:tr>
      <w:tr w:rsidR="005A6A23" w14:paraId="7E764E1A" w14:textId="77777777" w:rsidTr="005A6A23">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610" w:type="dxa"/>
            <w:vMerge/>
          </w:tcPr>
          <w:p w14:paraId="4BDAF1FB" w14:textId="77777777" w:rsidR="005A6A23" w:rsidRDefault="005A6A23">
            <w:pPr>
              <w:rPr>
                <w:rFonts w:ascii="Times New Roman" w:eastAsia="Times New Roman" w:hAnsi="Times New Roman" w:cs="Times New Roman"/>
                <w:smallCaps/>
              </w:rPr>
            </w:pPr>
          </w:p>
        </w:tc>
        <w:tc>
          <w:tcPr>
            <w:tcW w:w="1335" w:type="dxa"/>
            <w:vMerge/>
          </w:tcPr>
          <w:p w14:paraId="29821542" w14:textId="77777777" w:rsidR="005A6A23" w:rsidRDefault="005A6A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mallCaps/>
                <w:sz w:val="20"/>
                <w:szCs w:val="20"/>
              </w:rPr>
            </w:pPr>
          </w:p>
        </w:tc>
      </w:tr>
      <w:tr w:rsidR="005A6A23" w14:paraId="5B5C6056"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1B9F4671"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 xml:space="preserve">5.1 SWOT Analysis of Kazi Media Limited (Deepto </w:t>
            </w:r>
            <w:r>
              <w:rPr>
                <w:rFonts w:ascii="Times New Roman" w:eastAsia="Times New Roman" w:hAnsi="Times New Roman" w:cs="Times New Roman"/>
                <w:b w:val="0"/>
                <w:smallCaps/>
              </w:rPr>
              <w:t>TV</w:t>
            </w:r>
            <w:r>
              <w:rPr>
                <w:rFonts w:ascii="Times New Roman" w:eastAsia="Times New Roman" w:hAnsi="Times New Roman" w:cs="Times New Roman"/>
                <w:b w:val="0"/>
              </w:rPr>
              <w:t>)</w:t>
            </w:r>
          </w:p>
        </w:tc>
        <w:tc>
          <w:tcPr>
            <w:tcW w:w="1335" w:type="dxa"/>
          </w:tcPr>
          <w:p w14:paraId="485E0E6E"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30-33</w:t>
            </w:r>
          </w:p>
        </w:tc>
      </w:tr>
      <w:tr w:rsidR="005A6A23" w14:paraId="508E8F95"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01E89CEF"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5.2 Table &amp; Chart</w:t>
            </w:r>
          </w:p>
        </w:tc>
        <w:tc>
          <w:tcPr>
            <w:tcW w:w="1335" w:type="dxa"/>
          </w:tcPr>
          <w:p w14:paraId="53D9408F"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34-43</w:t>
            </w:r>
          </w:p>
        </w:tc>
      </w:tr>
      <w:tr w:rsidR="005A6A23" w14:paraId="3BFB4411"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08272B9D"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5.2 Interpretations</w:t>
            </w:r>
          </w:p>
        </w:tc>
        <w:tc>
          <w:tcPr>
            <w:tcW w:w="1335" w:type="dxa"/>
          </w:tcPr>
          <w:p w14:paraId="61C0C966"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44</w:t>
            </w:r>
          </w:p>
        </w:tc>
      </w:tr>
      <w:tr w:rsidR="005A6A23" w14:paraId="6F0454D4" w14:textId="77777777" w:rsidTr="005A6A23">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8610" w:type="dxa"/>
            <w:vMerge w:val="restart"/>
          </w:tcPr>
          <w:p w14:paraId="316F1D3D" w14:textId="77777777" w:rsidR="005A6A23"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CHAPTER SIX</w:t>
            </w:r>
          </w:p>
          <w:p w14:paraId="0EC17791" w14:textId="77777777" w:rsidR="005A6A23" w:rsidRDefault="00000000">
            <w:pPr>
              <w:spacing w:line="360" w:lineRule="auto"/>
              <w:jc w:val="center"/>
              <w:rPr>
                <w:rFonts w:ascii="Times New Roman" w:eastAsia="Times New Roman" w:hAnsi="Times New Roman" w:cs="Times New Roman"/>
                <w:smallCaps/>
              </w:rPr>
            </w:pPr>
            <w:r>
              <w:rPr>
                <w:rFonts w:ascii="Times New Roman" w:eastAsia="Times New Roman" w:hAnsi="Times New Roman" w:cs="Times New Roman"/>
              </w:rPr>
              <w:t>INTERNSHIP EXPERIENCE</w:t>
            </w:r>
          </w:p>
        </w:tc>
        <w:tc>
          <w:tcPr>
            <w:tcW w:w="1335" w:type="dxa"/>
            <w:vMerge w:val="restart"/>
          </w:tcPr>
          <w:p w14:paraId="2F14B750" w14:textId="77777777" w:rsidR="005A6A23" w:rsidRDefault="005A6A2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p>
          <w:p w14:paraId="48C95666"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mallCaps/>
                <w:sz w:val="20"/>
                <w:szCs w:val="20"/>
              </w:rPr>
            </w:pPr>
            <w:r>
              <w:rPr>
                <w:rFonts w:ascii="Times New Roman" w:eastAsia="Times New Roman" w:hAnsi="Times New Roman" w:cs="Times New Roman"/>
                <w:b/>
                <w:smallCaps/>
                <w:sz w:val="20"/>
                <w:szCs w:val="20"/>
              </w:rPr>
              <w:t>46-47</w:t>
            </w:r>
          </w:p>
        </w:tc>
      </w:tr>
      <w:tr w:rsidR="005A6A23" w14:paraId="72B9774C" w14:textId="77777777" w:rsidTr="005A6A23">
        <w:trPr>
          <w:trHeight w:val="276"/>
        </w:trPr>
        <w:tc>
          <w:tcPr>
            <w:cnfStyle w:val="001000000000" w:firstRow="0" w:lastRow="0" w:firstColumn="1" w:lastColumn="0" w:oddVBand="0" w:evenVBand="0" w:oddHBand="0" w:evenHBand="0" w:firstRowFirstColumn="0" w:firstRowLastColumn="0" w:lastRowFirstColumn="0" w:lastRowLastColumn="0"/>
            <w:tcW w:w="8610" w:type="dxa"/>
            <w:vMerge/>
          </w:tcPr>
          <w:p w14:paraId="143737B0" w14:textId="77777777" w:rsidR="005A6A23" w:rsidRDefault="005A6A23">
            <w:pPr>
              <w:rPr>
                <w:rFonts w:ascii="Times New Roman" w:eastAsia="Times New Roman" w:hAnsi="Times New Roman" w:cs="Times New Roman"/>
                <w:smallCaps/>
              </w:rPr>
            </w:pPr>
          </w:p>
        </w:tc>
        <w:tc>
          <w:tcPr>
            <w:tcW w:w="1335" w:type="dxa"/>
            <w:vMerge/>
          </w:tcPr>
          <w:p w14:paraId="2560195B" w14:textId="77777777" w:rsidR="005A6A23" w:rsidRDefault="005A6A2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mallCaps/>
                <w:sz w:val="20"/>
                <w:szCs w:val="20"/>
              </w:rPr>
            </w:pPr>
          </w:p>
        </w:tc>
      </w:tr>
      <w:tr w:rsidR="005A6A23" w14:paraId="038A6CFC"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50228423" w14:textId="77777777" w:rsidR="005A6A23" w:rsidRDefault="00000000">
            <w:pPr>
              <w:spacing w:line="360" w:lineRule="auto"/>
              <w:rPr>
                <w:rFonts w:ascii="Times New Roman" w:eastAsia="Times New Roman" w:hAnsi="Times New Roman" w:cs="Times New Roman"/>
              </w:rPr>
            </w:pPr>
            <w:r>
              <w:rPr>
                <w:rFonts w:ascii="Times New Roman" w:eastAsia="Times New Roman" w:hAnsi="Times New Roman" w:cs="Times New Roman"/>
                <w:b w:val="0"/>
              </w:rPr>
              <w:t>6.1 Lessons learned from Internship</w:t>
            </w:r>
          </w:p>
        </w:tc>
        <w:tc>
          <w:tcPr>
            <w:tcW w:w="1335" w:type="dxa"/>
          </w:tcPr>
          <w:p w14:paraId="57341159"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46-47</w:t>
            </w:r>
          </w:p>
        </w:tc>
      </w:tr>
      <w:tr w:rsidR="005A6A23" w14:paraId="6D11ABFF" w14:textId="77777777" w:rsidTr="005A6A23">
        <w:trPr>
          <w:trHeight w:val="574"/>
        </w:trPr>
        <w:tc>
          <w:tcPr>
            <w:cnfStyle w:val="001000000000" w:firstRow="0" w:lastRow="0" w:firstColumn="1" w:lastColumn="0" w:oddVBand="0" w:evenVBand="0" w:oddHBand="0" w:evenHBand="0" w:firstRowFirstColumn="0" w:firstRowLastColumn="0" w:lastRowFirstColumn="0" w:lastRowLastColumn="0"/>
            <w:tcW w:w="8610" w:type="dxa"/>
            <w:vMerge w:val="restart"/>
          </w:tcPr>
          <w:p w14:paraId="7083B75E" w14:textId="77777777" w:rsidR="005A6A23" w:rsidRDefault="00000000">
            <w:pPr>
              <w:spacing w:line="360" w:lineRule="auto"/>
              <w:ind w:right="76"/>
              <w:jc w:val="center"/>
              <w:rPr>
                <w:rFonts w:ascii="Times New Roman" w:eastAsia="Times New Roman" w:hAnsi="Times New Roman" w:cs="Times New Roman"/>
              </w:rPr>
            </w:pPr>
            <w:r>
              <w:rPr>
                <w:rFonts w:ascii="Times New Roman" w:eastAsia="Times New Roman" w:hAnsi="Times New Roman" w:cs="Times New Roman"/>
              </w:rPr>
              <w:t>CHAPTER SEVEN</w:t>
            </w:r>
          </w:p>
          <w:p w14:paraId="081E775B" w14:textId="77777777" w:rsidR="005A6A23" w:rsidRDefault="00000000">
            <w:pPr>
              <w:spacing w:line="360" w:lineRule="auto"/>
              <w:ind w:right="76"/>
              <w:jc w:val="center"/>
              <w:rPr>
                <w:rFonts w:ascii="Times New Roman" w:eastAsia="Times New Roman" w:hAnsi="Times New Roman" w:cs="Times New Roman"/>
                <w:smallCaps/>
              </w:rPr>
            </w:pPr>
            <w:r>
              <w:rPr>
                <w:rFonts w:ascii="Times New Roman" w:eastAsia="Times New Roman" w:hAnsi="Times New Roman" w:cs="Times New Roman"/>
              </w:rPr>
              <w:t>CONCLUSION &amp; RECOMMENDATIONS</w:t>
            </w:r>
          </w:p>
        </w:tc>
        <w:tc>
          <w:tcPr>
            <w:tcW w:w="1335" w:type="dxa"/>
            <w:vMerge w:val="restart"/>
          </w:tcPr>
          <w:p w14:paraId="13D5883F" w14:textId="77777777" w:rsidR="005A6A23" w:rsidRDefault="005A6A2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p>
          <w:p w14:paraId="01D8967B"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mallCaps/>
                <w:sz w:val="20"/>
                <w:szCs w:val="20"/>
              </w:rPr>
            </w:pPr>
            <w:r>
              <w:rPr>
                <w:rFonts w:ascii="Times New Roman" w:eastAsia="Times New Roman" w:hAnsi="Times New Roman" w:cs="Times New Roman"/>
                <w:b/>
                <w:smallCaps/>
                <w:sz w:val="20"/>
                <w:szCs w:val="20"/>
              </w:rPr>
              <w:t>49-50</w:t>
            </w:r>
          </w:p>
        </w:tc>
      </w:tr>
      <w:tr w:rsidR="005A6A23" w14:paraId="36FF3C9B" w14:textId="77777777" w:rsidTr="005A6A23">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610" w:type="dxa"/>
            <w:vMerge/>
          </w:tcPr>
          <w:p w14:paraId="5A004222" w14:textId="77777777" w:rsidR="005A6A23" w:rsidRDefault="005A6A23">
            <w:pPr>
              <w:ind w:right="76"/>
              <w:rPr>
                <w:rFonts w:ascii="Times New Roman" w:eastAsia="Times New Roman" w:hAnsi="Times New Roman" w:cs="Times New Roman"/>
                <w:smallCaps/>
              </w:rPr>
            </w:pPr>
          </w:p>
        </w:tc>
        <w:tc>
          <w:tcPr>
            <w:tcW w:w="1335" w:type="dxa"/>
            <w:vMerge/>
          </w:tcPr>
          <w:p w14:paraId="56F603DE" w14:textId="77777777" w:rsidR="005A6A23" w:rsidRDefault="005A6A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mallCaps/>
                <w:sz w:val="20"/>
                <w:szCs w:val="20"/>
              </w:rPr>
            </w:pPr>
          </w:p>
        </w:tc>
      </w:tr>
      <w:tr w:rsidR="005A6A23" w14:paraId="764BB24D"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78C4E1CB" w14:textId="77777777" w:rsidR="005A6A23" w:rsidRDefault="00000000">
            <w:pPr>
              <w:spacing w:line="360" w:lineRule="auto"/>
              <w:ind w:right="76"/>
              <w:rPr>
                <w:rFonts w:ascii="Times New Roman" w:eastAsia="Times New Roman" w:hAnsi="Times New Roman" w:cs="Times New Roman"/>
              </w:rPr>
            </w:pPr>
            <w:r>
              <w:rPr>
                <w:rFonts w:ascii="Times New Roman" w:eastAsia="Times New Roman" w:hAnsi="Times New Roman" w:cs="Times New Roman"/>
                <w:b w:val="0"/>
              </w:rPr>
              <w:t xml:space="preserve">7.1 Recommendations </w:t>
            </w:r>
          </w:p>
        </w:tc>
        <w:tc>
          <w:tcPr>
            <w:tcW w:w="1335" w:type="dxa"/>
          </w:tcPr>
          <w:p w14:paraId="341720A2"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49</w:t>
            </w:r>
          </w:p>
        </w:tc>
      </w:tr>
      <w:tr w:rsidR="005A6A23" w14:paraId="78DEDFDD"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510430CD" w14:textId="77777777" w:rsidR="005A6A23" w:rsidRDefault="00000000">
            <w:pPr>
              <w:spacing w:line="360" w:lineRule="auto"/>
              <w:ind w:right="76"/>
              <w:rPr>
                <w:rFonts w:ascii="Times New Roman" w:eastAsia="Times New Roman" w:hAnsi="Times New Roman" w:cs="Times New Roman"/>
              </w:rPr>
            </w:pPr>
            <w:r>
              <w:rPr>
                <w:rFonts w:ascii="Times New Roman" w:eastAsia="Times New Roman" w:hAnsi="Times New Roman" w:cs="Times New Roman"/>
                <w:b w:val="0"/>
              </w:rPr>
              <w:t>7.2 Conclusion</w:t>
            </w:r>
          </w:p>
        </w:tc>
        <w:tc>
          <w:tcPr>
            <w:tcW w:w="1335" w:type="dxa"/>
          </w:tcPr>
          <w:p w14:paraId="28D119FE"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50</w:t>
            </w:r>
          </w:p>
        </w:tc>
      </w:tr>
      <w:tr w:rsidR="005A6A23" w14:paraId="5E96C311" w14:textId="77777777" w:rsidTr="005A6A23">
        <w:trPr>
          <w:trHeight w:val="574"/>
        </w:trPr>
        <w:tc>
          <w:tcPr>
            <w:cnfStyle w:val="001000000000" w:firstRow="0" w:lastRow="0" w:firstColumn="1" w:lastColumn="0" w:oddVBand="0" w:evenVBand="0" w:oddHBand="0" w:evenHBand="0" w:firstRowFirstColumn="0" w:firstRowLastColumn="0" w:lastRowFirstColumn="0" w:lastRowLastColumn="0"/>
            <w:tcW w:w="8610" w:type="dxa"/>
            <w:vMerge w:val="restart"/>
          </w:tcPr>
          <w:p w14:paraId="193F2323" w14:textId="77777777" w:rsidR="005A6A23"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CHAPTER EIGHT</w:t>
            </w:r>
          </w:p>
          <w:p w14:paraId="2633C750" w14:textId="77777777" w:rsidR="005A6A23" w:rsidRDefault="00000000">
            <w:pPr>
              <w:tabs>
                <w:tab w:val="left" w:pos="2205"/>
              </w:tabs>
              <w:spacing w:line="360" w:lineRule="auto"/>
              <w:ind w:right="76"/>
              <w:jc w:val="center"/>
              <w:rPr>
                <w:rFonts w:ascii="Times New Roman" w:eastAsia="Times New Roman" w:hAnsi="Times New Roman" w:cs="Times New Roman"/>
                <w:smallCaps/>
              </w:rPr>
            </w:pPr>
            <w:r>
              <w:rPr>
                <w:rFonts w:ascii="Times New Roman" w:eastAsia="Times New Roman" w:hAnsi="Times New Roman" w:cs="Times New Roman"/>
              </w:rPr>
              <w:t>BIBLIOGRAPHY &amp; APPENDIX</w:t>
            </w:r>
          </w:p>
        </w:tc>
        <w:tc>
          <w:tcPr>
            <w:tcW w:w="1335" w:type="dxa"/>
            <w:vMerge w:val="restart"/>
          </w:tcPr>
          <w:p w14:paraId="2B721A7C" w14:textId="77777777" w:rsidR="005A6A23" w:rsidRDefault="005A6A2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p>
          <w:p w14:paraId="536ED964"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mallCaps/>
                <w:sz w:val="20"/>
                <w:szCs w:val="20"/>
              </w:rPr>
            </w:pPr>
            <w:r>
              <w:rPr>
                <w:rFonts w:ascii="Times New Roman" w:eastAsia="Times New Roman" w:hAnsi="Times New Roman" w:cs="Times New Roman"/>
                <w:b/>
                <w:smallCaps/>
                <w:sz w:val="20"/>
                <w:szCs w:val="20"/>
              </w:rPr>
              <w:t>52-56</w:t>
            </w:r>
          </w:p>
        </w:tc>
      </w:tr>
      <w:tr w:rsidR="005A6A23" w14:paraId="19611C20" w14:textId="77777777" w:rsidTr="005A6A23">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610" w:type="dxa"/>
            <w:vMerge/>
          </w:tcPr>
          <w:p w14:paraId="58C65909" w14:textId="77777777" w:rsidR="005A6A23" w:rsidRDefault="005A6A23">
            <w:pPr>
              <w:tabs>
                <w:tab w:val="left" w:pos="2205"/>
              </w:tabs>
              <w:ind w:right="76"/>
              <w:rPr>
                <w:rFonts w:ascii="Times New Roman" w:eastAsia="Times New Roman" w:hAnsi="Times New Roman" w:cs="Times New Roman"/>
                <w:smallCaps/>
              </w:rPr>
            </w:pPr>
          </w:p>
        </w:tc>
        <w:tc>
          <w:tcPr>
            <w:tcW w:w="1335" w:type="dxa"/>
            <w:vMerge/>
          </w:tcPr>
          <w:p w14:paraId="4C52A3C2" w14:textId="77777777" w:rsidR="005A6A23" w:rsidRDefault="005A6A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mallCaps/>
                <w:sz w:val="20"/>
                <w:szCs w:val="20"/>
              </w:rPr>
            </w:pPr>
          </w:p>
        </w:tc>
      </w:tr>
      <w:tr w:rsidR="005A6A23" w14:paraId="63CF20B7" w14:textId="77777777" w:rsidTr="005A6A23">
        <w:tc>
          <w:tcPr>
            <w:cnfStyle w:val="001000000000" w:firstRow="0" w:lastRow="0" w:firstColumn="1" w:lastColumn="0" w:oddVBand="0" w:evenVBand="0" w:oddHBand="0" w:evenHBand="0" w:firstRowFirstColumn="0" w:firstRowLastColumn="0" w:lastRowFirstColumn="0" w:lastRowLastColumn="0"/>
            <w:tcW w:w="8610" w:type="dxa"/>
          </w:tcPr>
          <w:p w14:paraId="3D80B883" w14:textId="77777777" w:rsidR="005A6A23" w:rsidRDefault="00000000">
            <w:pPr>
              <w:tabs>
                <w:tab w:val="left" w:pos="2205"/>
              </w:tabs>
              <w:spacing w:line="360" w:lineRule="auto"/>
              <w:ind w:right="76"/>
              <w:rPr>
                <w:rFonts w:ascii="Times New Roman" w:eastAsia="Times New Roman" w:hAnsi="Times New Roman" w:cs="Times New Roman"/>
              </w:rPr>
            </w:pPr>
            <w:r>
              <w:rPr>
                <w:rFonts w:ascii="Times New Roman" w:eastAsia="Times New Roman" w:hAnsi="Times New Roman" w:cs="Times New Roman"/>
                <w:b w:val="0"/>
              </w:rPr>
              <w:t>8.1 Bibliography</w:t>
            </w:r>
          </w:p>
        </w:tc>
        <w:tc>
          <w:tcPr>
            <w:tcW w:w="1335" w:type="dxa"/>
          </w:tcPr>
          <w:p w14:paraId="0E335EF9" w14:textId="77777777" w:rsidR="005A6A23" w:rsidRDefault="00000000">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52-53</w:t>
            </w:r>
          </w:p>
        </w:tc>
      </w:tr>
      <w:tr w:rsidR="005A6A23" w14:paraId="504E3C54" w14:textId="77777777" w:rsidTr="005A6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0" w:type="dxa"/>
          </w:tcPr>
          <w:p w14:paraId="1C26F768" w14:textId="77777777" w:rsidR="005A6A23" w:rsidRDefault="00000000">
            <w:pPr>
              <w:tabs>
                <w:tab w:val="left" w:pos="2205"/>
              </w:tabs>
              <w:spacing w:line="360" w:lineRule="auto"/>
              <w:ind w:right="76"/>
              <w:rPr>
                <w:rFonts w:ascii="Times New Roman" w:eastAsia="Times New Roman" w:hAnsi="Times New Roman" w:cs="Times New Roman"/>
              </w:rPr>
            </w:pPr>
            <w:r>
              <w:rPr>
                <w:rFonts w:ascii="Times New Roman" w:eastAsia="Times New Roman" w:hAnsi="Times New Roman" w:cs="Times New Roman"/>
                <w:b w:val="0"/>
              </w:rPr>
              <w:t>8.2 Appendix</w:t>
            </w:r>
          </w:p>
        </w:tc>
        <w:tc>
          <w:tcPr>
            <w:tcW w:w="1335" w:type="dxa"/>
          </w:tcPr>
          <w:p w14:paraId="1DEE0BFA" w14:textId="77777777" w:rsidR="005A6A23" w:rsidRDefault="0000000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0"/>
                <w:szCs w:val="20"/>
              </w:rPr>
            </w:pPr>
            <w:r>
              <w:rPr>
                <w:rFonts w:ascii="Times New Roman" w:eastAsia="Times New Roman" w:hAnsi="Times New Roman" w:cs="Times New Roman"/>
                <w:b/>
                <w:sz w:val="20"/>
                <w:szCs w:val="20"/>
              </w:rPr>
              <w:t>54-56</w:t>
            </w:r>
          </w:p>
        </w:tc>
      </w:tr>
    </w:tbl>
    <w:p w14:paraId="646D396E" w14:textId="77777777" w:rsidR="005A6A23" w:rsidRDefault="00000000">
      <w:pPr>
        <w:spacing w:line="360" w:lineRule="auto"/>
        <w:ind w:left="-360"/>
        <w:rPr>
          <w:rFonts w:ascii="Arial" w:eastAsia="Arial" w:hAnsi="Arial" w:cs="Arial"/>
          <w:b/>
          <w:color w:val="2E75B5"/>
          <w:sz w:val="96"/>
          <w:szCs w:val="96"/>
        </w:rPr>
        <w:sectPr w:rsidR="005A6A23">
          <w:headerReference w:type="default" r:id="rId11"/>
          <w:footerReference w:type="default" r:id="rId12"/>
          <w:headerReference w:type="first" r:id="rId13"/>
          <w:footerReference w:type="first" r:id="rId14"/>
          <w:pgSz w:w="11909" w:h="16834"/>
          <w:pgMar w:top="2160" w:right="1440" w:bottom="1440" w:left="2160" w:header="720" w:footer="720" w:gutter="0"/>
          <w:pgNumType w:start="1"/>
          <w:cols w:space="720"/>
        </w:sectPr>
      </w:pPr>
      <w:r>
        <w:rPr>
          <w:noProof/>
        </w:rPr>
        <mc:AlternateContent>
          <mc:Choice Requires="wps">
            <w:drawing>
              <wp:anchor distT="0" distB="0" distL="114300" distR="114300" simplePos="0" relativeHeight="251658240" behindDoc="0" locked="0" layoutInCell="1" hidden="0" allowOverlap="1" wp14:anchorId="031A88E5" wp14:editId="2C027463">
                <wp:simplePos x="0" y="0"/>
                <wp:positionH relativeFrom="column">
                  <wp:posOffset>6654800</wp:posOffset>
                </wp:positionH>
                <wp:positionV relativeFrom="paragraph">
                  <wp:posOffset>482600</wp:posOffset>
                </wp:positionV>
                <wp:extent cx="55245" cy="257809"/>
                <wp:effectExtent l="0" t="0" r="0" b="0"/>
                <wp:wrapNone/>
                <wp:docPr id="148" name="Rectangle 148"/>
                <wp:cNvGraphicFramePr/>
                <a:graphic xmlns:a="http://schemas.openxmlformats.org/drawingml/2006/main">
                  <a:graphicData uri="http://schemas.microsoft.com/office/word/2010/wordprocessingShape">
                    <wps:wsp>
                      <wps:cNvSpPr/>
                      <wps:spPr>
                        <a:xfrm flipH="1">
                          <a:off x="5323140" y="3655858"/>
                          <a:ext cx="45720" cy="248284"/>
                        </a:xfrm>
                        <a:prstGeom prst="rect">
                          <a:avLst/>
                        </a:prstGeom>
                        <a:solidFill>
                          <a:srgbClr val="FFFFFF"/>
                        </a:solidFill>
                        <a:ln w="9525" cap="flat" cmpd="sng">
                          <a:solidFill>
                            <a:srgbClr val="FFFFFF"/>
                          </a:solidFill>
                          <a:prstDash val="solid"/>
                          <a:round/>
                          <a:headEnd type="none" w="sm" len="sm"/>
                          <a:tailEnd type="none" w="sm" len="sm"/>
                        </a:ln>
                      </wps:spPr>
                      <wps:txbx>
                        <w:txbxContent>
                          <w:p w14:paraId="6DCE25FC" w14:textId="77777777" w:rsidR="005A6A23" w:rsidRDefault="005A6A23">
                            <w:pPr>
                              <w:spacing w:line="258" w:lineRule="auto"/>
                              <w:textDirection w:val="btLr"/>
                            </w:pPr>
                          </w:p>
                        </w:txbxContent>
                      </wps:txbx>
                      <wps:bodyPr spcFirstLastPara="1" wrap="square" lIns="88900" tIns="38100" rIns="88900" bIns="38100" anchor="t" anchorCtr="0">
                        <a:noAutofit/>
                      </wps:bodyPr>
                    </wps:wsp>
                  </a:graphicData>
                </a:graphic>
              </wp:anchor>
            </w:drawing>
          </mc:Choice>
          <mc:Fallback>
            <w:pict>
              <v:rect w14:anchorId="031A88E5" id="Rectangle 148" o:spid="_x0000_s1026" style="position:absolute;left:0;text-align:left;margin-left:524pt;margin-top:38pt;width:4.35pt;height:20.3pt;flip:x;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" strokecolor="white">
                <v:stroke startarrowwidth="narrow" startarrowlength="short" endarrowwidth="narrow" endarrowlength="short" joinstyle="round"/>
                <v:textbox inset="7pt,3pt,7pt,3pt">
                  <w:txbxContent>
                    <w:p w14:paraId="6DCE25FC" w14:textId="77777777" w:rsidR="005A6A23" w:rsidRDefault="005A6A23">
                      <w:pPr>
                        <w:spacing w:line="258" w:lineRule="auto"/>
                        <w:textDirection w:val="btLr"/>
                      </w:pPr>
                    </w:p>
                  </w:txbxContent>
                </v:textbox>
              </v:rect>
            </w:pict>
          </mc:Fallback>
        </mc:AlternateContent>
      </w:r>
    </w:p>
    <w:p w14:paraId="4D4125C6" w14:textId="77777777" w:rsidR="005A6A23" w:rsidRDefault="005A6A23">
      <w:pPr>
        <w:spacing w:line="360" w:lineRule="auto"/>
        <w:ind w:left="-360"/>
        <w:rPr>
          <w:rFonts w:ascii="Arial" w:eastAsia="Arial" w:hAnsi="Arial" w:cs="Arial"/>
          <w:b/>
          <w:color w:val="2E75B5"/>
          <w:sz w:val="96"/>
          <w:szCs w:val="96"/>
        </w:rPr>
      </w:pPr>
    </w:p>
    <w:p w14:paraId="5752FD96" w14:textId="77777777" w:rsidR="005A6A23" w:rsidRDefault="005A6A23">
      <w:pPr>
        <w:spacing w:line="360" w:lineRule="auto"/>
        <w:ind w:left="-360"/>
        <w:jc w:val="center"/>
        <w:rPr>
          <w:rFonts w:ascii="Arial" w:eastAsia="Arial" w:hAnsi="Arial" w:cs="Arial"/>
          <w:b/>
          <w:color w:val="2E75B5"/>
        </w:rPr>
      </w:pPr>
    </w:p>
    <w:p w14:paraId="25D74979" w14:textId="77777777" w:rsidR="005A6A23" w:rsidRDefault="005A6A23">
      <w:pPr>
        <w:spacing w:line="360" w:lineRule="auto"/>
        <w:ind w:left="-360"/>
        <w:jc w:val="center"/>
        <w:rPr>
          <w:rFonts w:ascii="Arial" w:eastAsia="Arial" w:hAnsi="Arial" w:cs="Arial"/>
          <w:b/>
          <w:color w:val="2E75B5"/>
        </w:rPr>
      </w:pPr>
    </w:p>
    <w:p w14:paraId="4F2A6299" w14:textId="77777777" w:rsidR="005A6A23" w:rsidRDefault="005A6A23">
      <w:pPr>
        <w:spacing w:line="360" w:lineRule="auto"/>
        <w:ind w:left="-360"/>
        <w:jc w:val="center"/>
        <w:rPr>
          <w:rFonts w:ascii="Arial" w:eastAsia="Arial" w:hAnsi="Arial" w:cs="Arial"/>
          <w:b/>
          <w:color w:val="2E75B5"/>
        </w:rPr>
      </w:pPr>
    </w:p>
    <w:p w14:paraId="281577E7" w14:textId="77777777" w:rsidR="005A6A23" w:rsidRDefault="005A6A23">
      <w:pPr>
        <w:spacing w:line="360" w:lineRule="auto"/>
        <w:ind w:left="-360"/>
        <w:jc w:val="center"/>
        <w:rPr>
          <w:rFonts w:ascii="Arial" w:eastAsia="Arial" w:hAnsi="Arial" w:cs="Arial"/>
          <w:b/>
          <w:color w:val="2E75B5"/>
        </w:rPr>
      </w:pPr>
    </w:p>
    <w:p w14:paraId="5AA5971B" w14:textId="77777777" w:rsidR="005A6A23" w:rsidRDefault="005A6A23">
      <w:pPr>
        <w:spacing w:line="360" w:lineRule="auto"/>
        <w:ind w:left="-360"/>
        <w:jc w:val="center"/>
        <w:rPr>
          <w:rFonts w:ascii="Arial" w:eastAsia="Arial" w:hAnsi="Arial" w:cs="Arial"/>
          <w:b/>
          <w:color w:val="2E75B5"/>
          <w:sz w:val="36"/>
          <w:szCs w:val="36"/>
        </w:rPr>
      </w:pPr>
    </w:p>
    <w:p w14:paraId="1DA2DDDF" w14:textId="77777777" w:rsidR="005A6A23" w:rsidRDefault="00000000">
      <w:pPr>
        <w:spacing w:line="360" w:lineRule="auto"/>
        <w:ind w:left="-360"/>
        <w:jc w:val="center"/>
        <w:rPr>
          <w:rFonts w:ascii="Arial" w:eastAsia="Arial" w:hAnsi="Arial" w:cs="Arial"/>
          <w:b/>
          <w:color w:val="2E75B5"/>
          <w:sz w:val="36"/>
          <w:szCs w:val="36"/>
        </w:rPr>
      </w:pPr>
      <w:r>
        <w:rPr>
          <w:rFonts w:ascii="Arial" w:eastAsia="Arial" w:hAnsi="Arial" w:cs="Arial"/>
          <w:b/>
          <w:color w:val="2E75B5"/>
          <w:sz w:val="36"/>
          <w:szCs w:val="36"/>
        </w:rPr>
        <w:t>CHAPTER 1</w:t>
      </w:r>
    </w:p>
    <w:p w14:paraId="0C267F8B" w14:textId="77777777" w:rsidR="005A6A23" w:rsidRDefault="00000000">
      <w:pPr>
        <w:spacing w:line="360" w:lineRule="auto"/>
        <w:ind w:left="-360"/>
        <w:jc w:val="center"/>
        <w:rPr>
          <w:rFonts w:ascii="Arial" w:eastAsia="Arial" w:hAnsi="Arial" w:cs="Arial"/>
          <w:color w:val="2E75B5"/>
          <w:sz w:val="36"/>
          <w:szCs w:val="36"/>
        </w:rPr>
      </w:pPr>
      <w:r>
        <w:rPr>
          <w:rFonts w:ascii="Arial" w:eastAsia="Arial" w:hAnsi="Arial" w:cs="Arial"/>
          <w:color w:val="2E75B5"/>
          <w:sz w:val="36"/>
          <w:szCs w:val="36"/>
        </w:rPr>
        <w:t>INTRODUCTION</w:t>
      </w:r>
    </w:p>
    <w:p w14:paraId="3BF7AE92" w14:textId="77777777" w:rsidR="005A6A23" w:rsidRDefault="005A6A23">
      <w:pPr>
        <w:spacing w:line="360" w:lineRule="auto"/>
        <w:ind w:left="-360"/>
        <w:jc w:val="center"/>
        <w:rPr>
          <w:rFonts w:ascii="Arial" w:eastAsia="Arial" w:hAnsi="Arial" w:cs="Arial"/>
          <w:b/>
          <w:color w:val="9CC3E5"/>
          <w:sz w:val="32"/>
          <w:szCs w:val="32"/>
        </w:rPr>
      </w:pPr>
    </w:p>
    <w:p w14:paraId="27F0DDEC" w14:textId="77777777" w:rsidR="005A6A23" w:rsidRDefault="005A6A23">
      <w:pPr>
        <w:spacing w:line="360" w:lineRule="auto"/>
        <w:ind w:left="-360"/>
        <w:rPr>
          <w:rFonts w:ascii="Arial" w:eastAsia="Arial" w:hAnsi="Arial" w:cs="Arial"/>
          <w:b/>
          <w:color w:val="9CC3E5"/>
          <w:sz w:val="32"/>
          <w:szCs w:val="32"/>
        </w:rPr>
      </w:pPr>
    </w:p>
    <w:p w14:paraId="5E7E7A21" w14:textId="77777777" w:rsidR="005A6A23" w:rsidRDefault="005A6A23">
      <w:pPr>
        <w:spacing w:line="360" w:lineRule="auto"/>
        <w:ind w:left="-360"/>
        <w:rPr>
          <w:rFonts w:ascii="Arial" w:eastAsia="Arial" w:hAnsi="Arial" w:cs="Arial"/>
          <w:b/>
          <w:color w:val="9CC3E5"/>
          <w:sz w:val="32"/>
          <w:szCs w:val="32"/>
        </w:rPr>
      </w:pPr>
    </w:p>
    <w:p w14:paraId="35202432" w14:textId="77777777" w:rsidR="005A6A23" w:rsidRDefault="005A6A23">
      <w:pPr>
        <w:spacing w:line="360" w:lineRule="auto"/>
        <w:ind w:left="-360"/>
        <w:rPr>
          <w:rFonts w:ascii="Arial" w:eastAsia="Arial" w:hAnsi="Arial" w:cs="Arial"/>
          <w:b/>
          <w:sz w:val="32"/>
          <w:szCs w:val="32"/>
          <w:u w:val="single"/>
        </w:rPr>
      </w:pPr>
    </w:p>
    <w:p w14:paraId="2D1974B2" w14:textId="77777777" w:rsidR="005A6A23" w:rsidRDefault="005A6A23">
      <w:pPr>
        <w:spacing w:line="360" w:lineRule="auto"/>
        <w:ind w:left="-360"/>
        <w:rPr>
          <w:rFonts w:ascii="Arial" w:eastAsia="Arial" w:hAnsi="Arial" w:cs="Arial"/>
          <w:b/>
          <w:sz w:val="32"/>
          <w:szCs w:val="32"/>
          <w:u w:val="single"/>
        </w:rPr>
      </w:pPr>
    </w:p>
    <w:p w14:paraId="449EA509" w14:textId="77777777" w:rsidR="005A6A23" w:rsidRDefault="005A6A23">
      <w:pPr>
        <w:spacing w:line="360" w:lineRule="auto"/>
        <w:ind w:left="-360"/>
        <w:rPr>
          <w:rFonts w:ascii="Arial" w:eastAsia="Arial" w:hAnsi="Arial" w:cs="Arial"/>
          <w:b/>
          <w:sz w:val="32"/>
          <w:szCs w:val="32"/>
          <w:u w:val="single"/>
        </w:rPr>
      </w:pPr>
    </w:p>
    <w:p w14:paraId="152E11FB" w14:textId="77777777" w:rsidR="005A6A23" w:rsidRDefault="005A6A23">
      <w:pPr>
        <w:spacing w:after="0" w:line="360" w:lineRule="auto"/>
        <w:ind w:left="-360"/>
        <w:jc w:val="both"/>
        <w:rPr>
          <w:rFonts w:ascii="Arial" w:eastAsia="Arial" w:hAnsi="Arial" w:cs="Arial"/>
          <w:b/>
          <w:sz w:val="32"/>
          <w:szCs w:val="32"/>
          <w:u w:val="single"/>
        </w:rPr>
      </w:pPr>
    </w:p>
    <w:p w14:paraId="23747725" w14:textId="77777777" w:rsidR="005A6A23" w:rsidRDefault="00000000">
      <w:pPr>
        <w:spacing w:after="0" w:line="360" w:lineRule="auto"/>
        <w:ind w:left="-360"/>
        <w:jc w:val="both"/>
        <w:rPr>
          <w:rFonts w:ascii="Arial" w:eastAsia="Arial" w:hAnsi="Arial" w:cs="Arial"/>
          <w:b/>
          <w:color w:val="2E75B5"/>
          <w:sz w:val="28"/>
          <w:szCs w:val="28"/>
        </w:rPr>
      </w:pPr>
      <w:r>
        <w:br w:type="page"/>
      </w:r>
    </w:p>
    <w:p w14:paraId="460B7951" w14:textId="77777777" w:rsidR="005A6A23" w:rsidRDefault="00000000">
      <w:pPr>
        <w:spacing w:after="0" w:line="360" w:lineRule="auto"/>
        <w:ind w:left="-360"/>
        <w:jc w:val="both"/>
        <w:rPr>
          <w:rFonts w:ascii="Arial" w:eastAsia="Arial" w:hAnsi="Arial" w:cs="Arial"/>
          <w:color w:val="666666"/>
          <w:sz w:val="20"/>
          <w:szCs w:val="20"/>
        </w:rPr>
      </w:pPr>
      <w:r>
        <w:rPr>
          <w:rFonts w:ascii="Arial" w:eastAsia="Arial" w:hAnsi="Arial" w:cs="Arial"/>
          <w:b/>
          <w:color w:val="666666"/>
          <w:sz w:val="28"/>
          <w:szCs w:val="28"/>
        </w:rPr>
        <w:lastRenderedPageBreak/>
        <w:t>1.1 Introduction</w:t>
      </w:r>
    </w:p>
    <w:p w14:paraId="4139FF14"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For a student of business studies an internship period is a real-life work experience offered by an employer to exposure to the working environment, often within a specific industry, which relates to the business field of study. </w:t>
      </w:r>
    </w:p>
    <w:p w14:paraId="68FB7642" w14:textId="77777777" w:rsidR="005A6A23" w:rsidRDefault="00000000">
      <w:pPr>
        <w:spacing w:after="0" w:line="360" w:lineRule="auto"/>
        <w:ind w:left="-360"/>
        <w:jc w:val="both"/>
        <w:rPr>
          <w:rFonts w:ascii="Arial" w:eastAsia="Arial" w:hAnsi="Arial" w:cs="Arial"/>
        </w:rPr>
      </w:pPr>
      <w:r>
        <w:rPr>
          <w:rFonts w:ascii="Arial" w:eastAsia="Arial" w:hAnsi="Arial" w:cs="Arial"/>
        </w:rPr>
        <w:t>In this report, I have concentrated on my topic “Human Resources Practices of Kazi Media Limited (DeeptoTV)”</w:t>
      </w:r>
    </w:p>
    <w:p w14:paraId="11F4B392" w14:textId="77777777" w:rsidR="005A6A23" w:rsidRDefault="005A6A23">
      <w:pPr>
        <w:spacing w:after="0" w:line="360" w:lineRule="auto"/>
        <w:ind w:left="-360"/>
        <w:jc w:val="both"/>
        <w:rPr>
          <w:rFonts w:ascii="Arial" w:eastAsia="Arial" w:hAnsi="Arial" w:cs="Arial"/>
        </w:rPr>
      </w:pPr>
    </w:p>
    <w:p w14:paraId="7399A999" w14:textId="77777777" w:rsidR="005A6A23" w:rsidRDefault="00000000">
      <w:pPr>
        <w:spacing w:after="0" w:line="360" w:lineRule="auto"/>
        <w:ind w:left="-360"/>
        <w:jc w:val="both"/>
        <w:rPr>
          <w:rFonts w:ascii="Arial" w:eastAsia="Arial" w:hAnsi="Arial" w:cs="Arial"/>
          <w:color w:val="666666"/>
          <w:sz w:val="20"/>
          <w:szCs w:val="20"/>
        </w:rPr>
      </w:pPr>
      <w:r>
        <w:rPr>
          <w:rFonts w:ascii="Arial" w:eastAsia="Arial" w:hAnsi="Arial" w:cs="Arial"/>
          <w:b/>
          <w:color w:val="666666"/>
          <w:sz w:val="28"/>
          <w:szCs w:val="28"/>
        </w:rPr>
        <w:t>1.2 Goal of the report</w:t>
      </w:r>
    </w:p>
    <w:p w14:paraId="690C504F" w14:textId="77777777" w:rsidR="005A6A23" w:rsidRDefault="00000000">
      <w:pPr>
        <w:spacing w:after="0" w:line="360" w:lineRule="auto"/>
        <w:ind w:left="-360"/>
        <w:jc w:val="both"/>
        <w:rPr>
          <w:rFonts w:ascii="Arial" w:eastAsia="Arial" w:hAnsi="Arial" w:cs="Arial"/>
        </w:rPr>
      </w:pPr>
      <w:r>
        <w:rPr>
          <w:rFonts w:ascii="Arial" w:eastAsia="Arial" w:hAnsi="Arial" w:cs="Arial"/>
        </w:rPr>
        <w:t>The following descriptions regarding the chosen subject should help to better maintain the important purpose of the lecture. Since the media industry has touched on HR-related issues in nearly all countries, it should be treated with sensitivity at all times. The study's objective was to</w:t>
      </w:r>
    </w:p>
    <w:p w14:paraId="1871DF1D" w14:textId="77777777" w:rsidR="005A6A23" w:rsidRDefault="00000000">
      <w:pPr>
        <w:numPr>
          <w:ilvl w:val="0"/>
          <w:numId w:val="21"/>
        </w:numPr>
        <w:spacing w:after="0" w:line="360" w:lineRule="auto"/>
        <w:jc w:val="both"/>
        <w:rPr>
          <w:rFonts w:ascii="Arial" w:eastAsia="Arial" w:hAnsi="Arial" w:cs="Arial"/>
          <w:color w:val="000000"/>
        </w:rPr>
      </w:pPr>
      <w:r>
        <w:rPr>
          <w:rFonts w:ascii="Arial" w:eastAsia="Arial" w:hAnsi="Arial" w:cs="Arial"/>
          <w:color w:val="000000"/>
        </w:rPr>
        <w:t>To identify core HR policy practices and issues.</w:t>
      </w:r>
    </w:p>
    <w:p w14:paraId="63890B0A" w14:textId="77777777" w:rsidR="005A6A23" w:rsidRDefault="00000000">
      <w:pPr>
        <w:numPr>
          <w:ilvl w:val="0"/>
          <w:numId w:val="21"/>
        </w:numPr>
        <w:spacing w:after="0" w:line="360" w:lineRule="auto"/>
        <w:jc w:val="both"/>
        <w:rPr>
          <w:rFonts w:ascii="Arial" w:eastAsia="Arial" w:hAnsi="Arial" w:cs="Arial"/>
          <w:color w:val="000000"/>
        </w:rPr>
      </w:pPr>
      <w:r>
        <w:rPr>
          <w:rFonts w:ascii="Arial" w:eastAsia="Arial" w:hAnsi="Arial" w:cs="Arial"/>
        </w:rPr>
        <w:t>Map Bangladesh Media's core HR policy issues in light of current changes in the regional and international context.</w:t>
      </w:r>
    </w:p>
    <w:p w14:paraId="1B795E9E" w14:textId="77777777" w:rsidR="005A6A23" w:rsidRDefault="00000000">
      <w:pPr>
        <w:numPr>
          <w:ilvl w:val="0"/>
          <w:numId w:val="21"/>
        </w:numPr>
        <w:spacing w:after="0" w:line="360" w:lineRule="auto"/>
        <w:jc w:val="both"/>
        <w:rPr>
          <w:rFonts w:ascii="Arial" w:eastAsia="Arial" w:hAnsi="Arial" w:cs="Arial"/>
          <w:color w:val="000000"/>
        </w:rPr>
      </w:pPr>
      <w:r>
        <w:rPr>
          <w:rFonts w:ascii="Arial" w:eastAsia="Arial" w:hAnsi="Arial" w:cs="Arial"/>
        </w:rPr>
        <w:t>To get knowledge of the overall HR policy, activities, and significance by visiting the organization.</w:t>
      </w:r>
    </w:p>
    <w:p w14:paraId="1A2FA107" w14:textId="77777777" w:rsidR="005A6A23" w:rsidRDefault="00000000">
      <w:pPr>
        <w:numPr>
          <w:ilvl w:val="0"/>
          <w:numId w:val="21"/>
        </w:numPr>
        <w:spacing w:after="0" w:line="360" w:lineRule="auto"/>
        <w:jc w:val="both"/>
        <w:rPr>
          <w:rFonts w:ascii="Arial" w:eastAsia="Arial" w:hAnsi="Arial" w:cs="Arial"/>
          <w:color w:val="000000"/>
        </w:rPr>
      </w:pPr>
      <w:r>
        <w:rPr>
          <w:rFonts w:ascii="Arial" w:eastAsia="Arial" w:hAnsi="Arial" w:cs="Arial"/>
        </w:rPr>
        <w:t>To get hands-on experience and personal observations of the entire HR policy method, functions, principles, and nature.</w:t>
      </w:r>
    </w:p>
    <w:p w14:paraId="304143EA" w14:textId="77777777" w:rsidR="005A6A23" w:rsidRDefault="00000000">
      <w:pPr>
        <w:numPr>
          <w:ilvl w:val="0"/>
          <w:numId w:val="21"/>
        </w:numPr>
        <w:spacing w:after="0" w:line="360" w:lineRule="auto"/>
        <w:jc w:val="both"/>
        <w:rPr>
          <w:rFonts w:ascii="Arial" w:eastAsia="Arial" w:hAnsi="Arial" w:cs="Arial"/>
          <w:color w:val="000000"/>
        </w:rPr>
      </w:pPr>
      <w:r>
        <w:rPr>
          <w:rFonts w:ascii="Arial" w:eastAsia="Arial" w:hAnsi="Arial" w:cs="Arial"/>
        </w:rPr>
        <w:t>To define the word human resources and how it relates to the non-banking industry in Bangladesh.</w:t>
      </w:r>
    </w:p>
    <w:p w14:paraId="52D72E97" w14:textId="77777777" w:rsidR="005A6A23" w:rsidRDefault="005A6A23">
      <w:pPr>
        <w:pBdr>
          <w:top w:val="nil"/>
          <w:left w:val="nil"/>
          <w:bottom w:val="nil"/>
          <w:right w:val="nil"/>
          <w:between w:val="nil"/>
        </w:pBdr>
        <w:spacing w:after="0" w:line="360" w:lineRule="auto"/>
        <w:ind w:left="-360"/>
        <w:jc w:val="both"/>
        <w:rPr>
          <w:rFonts w:ascii="Arial" w:eastAsia="Arial" w:hAnsi="Arial" w:cs="Arial"/>
        </w:rPr>
      </w:pPr>
    </w:p>
    <w:p w14:paraId="242334BE" w14:textId="77777777" w:rsidR="005A6A23" w:rsidRDefault="00000000">
      <w:pPr>
        <w:spacing w:after="0" w:line="360" w:lineRule="auto"/>
        <w:ind w:left="-360" w:right="-330"/>
        <w:jc w:val="both"/>
        <w:rPr>
          <w:rFonts w:ascii="Arial" w:eastAsia="Arial" w:hAnsi="Arial" w:cs="Arial"/>
          <w:color w:val="666666"/>
          <w:sz w:val="20"/>
          <w:szCs w:val="20"/>
        </w:rPr>
      </w:pPr>
      <w:r>
        <w:rPr>
          <w:rFonts w:ascii="Arial" w:eastAsia="Arial" w:hAnsi="Arial" w:cs="Arial"/>
          <w:b/>
          <w:color w:val="666666"/>
          <w:sz w:val="28"/>
          <w:szCs w:val="28"/>
        </w:rPr>
        <w:t xml:space="preserve">1.3 Scope regarding the report </w:t>
      </w:r>
    </w:p>
    <w:p w14:paraId="75AB2759" w14:textId="77777777" w:rsidR="005A6A23" w:rsidRDefault="00000000">
      <w:pPr>
        <w:spacing w:after="0" w:line="360" w:lineRule="auto"/>
        <w:ind w:left="-360"/>
        <w:jc w:val="both"/>
        <w:rPr>
          <w:rFonts w:ascii="Arial" w:eastAsia="Arial" w:hAnsi="Arial" w:cs="Arial"/>
        </w:rPr>
      </w:pPr>
      <w:r>
        <w:rPr>
          <w:rFonts w:ascii="Arial" w:eastAsia="Arial" w:hAnsi="Arial" w:cs="Arial"/>
        </w:rPr>
        <w:t>Internships give students actual experience in the practical field of the organization. The student has a fantastic chance to develop their organizational skills in accordance with this. The culture and setting of the organization are known to the learner. The HR personnel of Kazi Media Limited is competent. The range of information I could learn about HR-related topics was therefore very broad here, and I was able to obtain practical knowledge that I could apply to my academic understanding. As a reputable company in Bangladesh, Kazi Media Limited offers a wide range of HR and treatment topics, which aids me in creating a unique and well-rounded report.</w:t>
      </w:r>
    </w:p>
    <w:p w14:paraId="421188BA" w14:textId="77777777" w:rsidR="005A6A23" w:rsidRDefault="005A6A23">
      <w:pPr>
        <w:spacing w:after="0" w:line="360" w:lineRule="auto"/>
        <w:ind w:left="-360"/>
        <w:jc w:val="both"/>
        <w:rPr>
          <w:rFonts w:ascii="Arial" w:eastAsia="Arial" w:hAnsi="Arial" w:cs="Arial"/>
        </w:rPr>
      </w:pPr>
    </w:p>
    <w:p w14:paraId="35B72A1A" w14:textId="77777777" w:rsidR="005A6A23" w:rsidRDefault="00000000">
      <w:pPr>
        <w:spacing w:after="0" w:line="360" w:lineRule="auto"/>
        <w:ind w:left="-360"/>
        <w:jc w:val="both"/>
        <w:rPr>
          <w:rFonts w:ascii="Arial" w:eastAsia="Arial" w:hAnsi="Arial" w:cs="Arial"/>
          <w:color w:val="666666"/>
          <w:sz w:val="20"/>
          <w:szCs w:val="20"/>
        </w:rPr>
      </w:pPr>
      <w:r>
        <w:rPr>
          <w:rFonts w:ascii="Arial" w:eastAsia="Arial" w:hAnsi="Arial" w:cs="Arial"/>
          <w:b/>
          <w:color w:val="666666"/>
          <w:sz w:val="28"/>
          <w:szCs w:val="28"/>
        </w:rPr>
        <w:t xml:space="preserve">1.4 Significance of the study </w:t>
      </w:r>
    </w:p>
    <w:p w14:paraId="4ED6FBD0"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The learning focuses on skills, which have an influence on Kazi Media Limited's HR Department in terms of all HR-related concerns that regulate the whole organization's policy. It also outlines how the HR Division helps the company. I made an effort to concentrate on the HR-related issue that was made worse by Kazi Media Limited's overall coverage. </w:t>
      </w:r>
    </w:p>
    <w:p w14:paraId="288748A2" w14:textId="77777777" w:rsidR="005A6A23" w:rsidRDefault="005A6A23">
      <w:pPr>
        <w:spacing w:after="0" w:line="360" w:lineRule="auto"/>
        <w:ind w:left="-360"/>
        <w:jc w:val="both"/>
        <w:rPr>
          <w:rFonts w:ascii="Arial" w:eastAsia="Arial" w:hAnsi="Arial" w:cs="Arial"/>
        </w:rPr>
      </w:pPr>
    </w:p>
    <w:p w14:paraId="68FA422B" w14:textId="77777777" w:rsidR="005A6A23" w:rsidRDefault="00000000">
      <w:pPr>
        <w:spacing w:after="0" w:line="360" w:lineRule="auto"/>
        <w:ind w:left="-360"/>
        <w:jc w:val="both"/>
        <w:rPr>
          <w:rFonts w:ascii="Arial" w:eastAsia="Arial" w:hAnsi="Arial" w:cs="Arial"/>
          <w:color w:val="666666"/>
          <w:sz w:val="20"/>
          <w:szCs w:val="20"/>
        </w:rPr>
      </w:pPr>
      <w:r>
        <w:rPr>
          <w:rFonts w:ascii="Arial" w:eastAsia="Arial" w:hAnsi="Arial" w:cs="Arial"/>
          <w:b/>
          <w:color w:val="666666"/>
          <w:sz w:val="28"/>
          <w:szCs w:val="28"/>
        </w:rPr>
        <w:t>1.5 Limitations of the study</w:t>
      </w:r>
    </w:p>
    <w:p w14:paraId="63C96B39"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The limitations of the study are listed below: </w:t>
      </w:r>
    </w:p>
    <w:p w14:paraId="4123505C" w14:textId="77777777" w:rsidR="005A6A23" w:rsidRDefault="00000000">
      <w:pPr>
        <w:numPr>
          <w:ilvl w:val="0"/>
          <w:numId w:val="11"/>
        </w:numPr>
        <w:spacing w:after="0" w:line="360" w:lineRule="auto"/>
        <w:jc w:val="both"/>
        <w:rPr>
          <w:rFonts w:ascii="Arial" w:eastAsia="Arial" w:hAnsi="Arial" w:cs="Arial"/>
        </w:rPr>
      </w:pPr>
      <w:r>
        <w:rPr>
          <w:rFonts w:ascii="Arial" w:eastAsia="Arial" w:hAnsi="Arial" w:cs="Arial"/>
          <w:b/>
          <w:color w:val="00000A"/>
        </w:rPr>
        <w:t xml:space="preserve">Time Limitation: </w:t>
      </w:r>
      <w:r>
        <w:rPr>
          <w:rFonts w:ascii="Arial" w:eastAsia="Arial" w:hAnsi="Arial" w:cs="Arial"/>
        </w:rPr>
        <w:t>One of the most difficult challenges encountered while preparing this report was a lack of time. The internship term is four months, which is completely inadequate for understanding a broad subject.</w:t>
      </w:r>
    </w:p>
    <w:p w14:paraId="02CEAD6C" w14:textId="77777777" w:rsidR="005A6A23" w:rsidRDefault="00000000">
      <w:pPr>
        <w:numPr>
          <w:ilvl w:val="0"/>
          <w:numId w:val="11"/>
        </w:numPr>
        <w:spacing w:after="0" w:line="360" w:lineRule="auto"/>
        <w:jc w:val="both"/>
        <w:rPr>
          <w:rFonts w:ascii="Arial" w:eastAsia="Arial" w:hAnsi="Arial" w:cs="Arial"/>
        </w:rPr>
      </w:pPr>
      <w:r>
        <w:rPr>
          <w:rFonts w:ascii="Arial" w:eastAsia="Arial" w:hAnsi="Arial" w:cs="Arial"/>
          <w:b/>
          <w:color w:val="00000A"/>
        </w:rPr>
        <w:t xml:space="preserve">Data Confidentiality: </w:t>
      </w:r>
      <w:r>
        <w:rPr>
          <w:rFonts w:ascii="Arial" w:eastAsia="Arial" w:hAnsi="Arial" w:cs="Arial"/>
        </w:rPr>
        <w:t>The company's data is exclusive and vital. The primary impediment to making such a report used to be facts and confidentiality. Though I witnessed the company's internal processes, from expectations of life employed inside technology to appraising every critical operation, I was advised not to share too much in my internship report.</w:t>
      </w:r>
    </w:p>
    <w:p w14:paraId="4DDFAD19" w14:textId="77777777" w:rsidR="005A6A23" w:rsidRDefault="00000000">
      <w:pPr>
        <w:numPr>
          <w:ilvl w:val="0"/>
          <w:numId w:val="11"/>
        </w:numPr>
        <w:spacing w:after="0" w:line="360" w:lineRule="auto"/>
        <w:jc w:val="both"/>
        <w:rPr>
          <w:rFonts w:ascii="Arial" w:eastAsia="Arial" w:hAnsi="Arial" w:cs="Arial"/>
        </w:rPr>
      </w:pPr>
      <w:r>
        <w:rPr>
          <w:rFonts w:ascii="Arial" w:eastAsia="Arial" w:hAnsi="Arial" w:cs="Arial"/>
          <w:b/>
          <w:color w:val="00000A"/>
        </w:rPr>
        <w:t xml:space="preserve">Information Validity: </w:t>
      </w:r>
      <w:r>
        <w:rPr>
          <w:rFonts w:ascii="Arial" w:eastAsia="Arial" w:hAnsi="Arial" w:cs="Arial"/>
        </w:rPr>
        <w:t>Facts were gathered through observation and dialogue with corporate staff. As a result, 50% of HR policies are no longer enabled.</w:t>
      </w:r>
    </w:p>
    <w:p w14:paraId="19008003" w14:textId="77777777" w:rsidR="005A6A23" w:rsidRDefault="00000000">
      <w:pPr>
        <w:numPr>
          <w:ilvl w:val="0"/>
          <w:numId w:val="11"/>
        </w:numPr>
        <w:spacing w:after="0" w:line="360" w:lineRule="auto"/>
        <w:jc w:val="both"/>
        <w:rPr>
          <w:rFonts w:ascii="Arial" w:eastAsia="Arial" w:hAnsi="Arial" w:cs="Arial"/>
        </w:rPr>
      </w:pPr>
      <w:r>
        <w:rPr>
          <w:rFonts w:ascii="Arial" w:eastAsia="Arial" w:hAnsi="Arial" w:cs="Arial"/>
          <w:b/>
          <w:color w:val="00000A"/>
        </w:rPr>
        <w:t>Lack of Records</w:t>
      </w:r>
      <w:r>
        <w:rPr>
          <w:rFonts w:ascii="Arial" w:eastAsia="Arial" w:hAnsi="Arial" w:cs="Arial"/>
          <w:b/>
          <w:color w:val="2E75B5"/>
        </w:rPr>
        <w:t xml:space="preserve">: </w:t>
      </w:r>
      <w:r>
        <w:rPr>
          <w:rFonts w:ascii="Arial" w:eastAsia="Arial" w:hAnsi="Arial" w:cs="Arial"/>
        </w:rPr>
        <w:t>The incompleteness of the relevant paper is no longer published. Many procedural issues are handled directly in the operations by the highest management level, which may also bear some limits.</w:t>
      </w:r>
    </w:p>
    <w:p w14:paraId="433BBB19" w14:textId="77777777" w:rsidR="005A6A23" w:rsidRDefault="005A6A23">
      <w:pPr>
        <w:spacing w:after="200" w:line="360" w:lineRule="auto"/>
        <w:ind w:left="-360"/>
        <w:jc w:val="both"/>
        <w:rPr>
          <w:rFonts w:ascii="Arial" w:eastAsia="Arial" w:hAnsi="Arial" w:cs="Arial"/>
          <w:b/>
          <w:color w:val="44546A"/>
        </w:rPr>
      </w:pPr>
    </w:p>
    <w:p w14:paraId="658576E9" w14:textId="77777777" w:rsidR="005A6A23" w:rsidRDefault="00000000">
      <w:pPr>
        <w:spacing w:after="0" w:line="360" w:lineRule="auto"/>
        <w:ind w:left="-360"/>
        <w:jc w:val="both"/>
        <w:rPr>
          <w:rFonts w:ascii="Arial" w:eastAsia="Arial" w:hAnsi="Arial" w:cs="Arial"/>
          <w:color w:val="666666"/>
        </w:rPr>
      </w:pPr>
      <w:r>
        <w:rPr>
          <w:rFonts w:ascii="Arial" w:eastAsia="Arial" w:hAnsi="Arial" w:cs="Arial"/>
          <w:b/>
          <w:color w:val="666666"/>
          <w:sz w:val="32"/>
          <w:szCs w:val="32"/>
        </w:rPr>
        <w:t xml:space="preserve">1.6 Methodology of the study </w:t>
      </w:r>
    </w:p>
    <w:p w14:paraId="4C2FB7C3" w14:textId="77777777" w:rsidR="005A6A23" w:rsidRDefault="00000000">
      <w:pPr>
        <w:spacing w:after="0" w:line="360" w:lineRule="auto"/>
        <w:ind w:left="-360"/>
        <w:jc w:val="both"/>
        <w:rPr>
          <w:rFonts w:ascii="Arial" w:eastAsia="Arial" w:hAnsi="Arial" w:cs="Arial"/>
          <w:b/>
          <w:color w:val="2E75B5"/>
        </w:rPr>
      </w:pPr>
      <w:r>
        <w:rPr>
          <w:rFonts w:ascii="Arial" w:eastAsia="Arial" w:hAnsi="Arial" w:cs="Arial"/>
        </w:rPr>
        <w:t>This report is supported by two sources of data collection methods. Those are</w:t>
      </w:r>
    </w:p>
    <w:p w14:paraId="5DA99BFD" w14:textId="77777777" w:rsidR="005A6A23" w:rsidRDefault="00000000">
      <w:pPr>
        <w:spacing w:after="0" w:line="360" w:lineRule="auto"/>
        <w:ind w:left="-360"/>
        <w:jc w:val="both"/>
        <w:rPr>
          <w:rFonts w:ascii="Arial" w:eastAsia="Arial" w:hAnsi="Arial" w:cs="Arial"/>
        </w:rPr>
      </w:pPr>
      <w:r>
        <w:rPr>
          <w:rFonts w:ascii="Arial" w:eastAsia="Arial" w:hAnsi="Arial" w:cs="Arial"/>
          <w:b/>
          <w:color w:val="00000A"/>
        </w:rPr>
        <w:t xml:space="preserve">Primary sources: </w:t>
      </w:r>
      <w:r>
        <w:rPr>
          <w:rFonts w:ascii="Arial" w:eastAsia="Arial" w:hAnsi="Arial" w:cs="Arial"/>
        </w:rPr>
        <w:t>The primary data was collected from the following sources:</w:t>
      </w:r>
    </w:p>
    <w:p w14:paraId="4ED2252E" w14:textId="77777777" w:rsidR="005A6A23" w:rsidRDefault="00000000">
      <w:pPr>
        <w:numPr>
          <w:ilvl w:val="0"/>
          <w:numId w:val="1"/>
        </w:numPr>
        <w:spacing w:after="0" w:line="360" w:lineRule="auto"/>
        <w:jc w:val="both"/>
        <w:rPr>
          <w:rFonts w:ascii="Arial" w:eastAsia="Arial" w:hAnsi="Arial" w:cs="Arial"/>
          <w:color w:val="000000"/>
        </w:rPr>
      </w:pPr>
      <w:r>
        <w:rPr>
          <w:rFonts w:ascii="Arial" w:eastAsia="Arial" w:hAnsi="Arial" w:cs="Arial"/>
        </w:rPr>
        <w:t>Face-to-face</w:t>
      </w:r>
      <w:r>
        <w:rPr>
          <w:rFonts w:ascii="Arial" w:eastAsia="Arial" w:hAnsi="Arial" w:cs="Arial"/>
          <w:color w:val="000000"/>
        </w:rPr>
        <w:t xml:space="preserve"> discussion.</w:t>
      </w:r>
      <w:r>
        <w:rPr>
          <w:rFonts w:ascii="Arial" w:eastAsia="Arial" w:hAnsi="Arial" w:cs="Arial"/>
        </w:rPr>
        <w:t xml:space="preserve"> </w:t>
      </w:r>
      <w:r>
        <w:rPr>
          <w:rFonts w:ascii="Arial" w:eastAsia="Arial" w:hAnsi="Arial" w:cs="Arial"/>
          <w:color w:val="000000"/>
        </w:rPr>
        <w:t>(survey)</w:t>
      </w:r>
    </w:p>
    <w:p w14:paraId="6EE9419B" w14:textId="77777777" w:rsidR="005A6A23" w:rsidRDefault="00000000">
      <w:pPr>
        <w:numPr>
          <w:ilvl w:val="0"/>
          <w:numId w:val="1"/>
        </w:numPr>
        <w:spacing w:after="0" w:line="360" w:lineRule="auto"/>
        <w:jc w:val="both"/>
        <w:rPr>
          <w:rFonts w:ascii="Arial" w:eastAsia="Arial" w:hAnsi="Arial" w:cs="Arial"/>
          <w:color w:val="000000"/>
        </w:rPr>
      </w:pPr>
      <w:r>
        <w:rPr>
          <w:rFonts w:ascii="Arial" w:eastAsia="Arial" w:hAnsi="Arial" w:cs="Arial"/>
          <w:color w:val="000000"/>
        </w:rPr>
        <w:t>Telephone discussion.</w:t>
      </w:r>
    </w:p>
    <w:p w14:paraId="0586C6BB" w14:textId="77777777" w:rsidR="005A6A23" w:rsidRDefault="00000000">
      <w:pPr>
        <w:numPr>
          <w:ilvl w:val="0"/>
          <w:numId w:val="1"/>
        </w:numPr>
        <w:spacing w:after="0" w:line="360" w:lineRule="auto"/>
        <w:jc w:val="both"/>
        <w:rPr>
          <w:rFonts w:ascii="Arial" w:eastAsia="Arial" w:hAnsi="Arial" w:cs="Arial"/>
          <w:color w:val="000000"/>
        </w:rPr>
      </w:pPr>
      <w:r>
        <w:rPr>
          <w:rFonts w:ascii="Arial" w:eastAsia="Arial" w:hAnsi="Arial" w:cs="Arial"/>
          <w:color w:val="000000"/>
        </w:rPr>
        <w:t>Practical work.</w:t>
      </w:r>
    </w:p>
    <w:p w14:paraId="1E82AB4F" w14:textId="77777777" w:rsidR="005A6A23" w:rsidRDefault="00000000">
      <w:pPr>
        <w:spacing w:after="0" w:line="360" w:lineRule="auto"/>
        <w:ind w:left="-360"/>
        <w:jc w:val="both"/>
        <w:rPr>
          <w:rFonts w:ascii="Arial" w:eastAsia="Arial" w:hAnsi="Arial" w:cs="Arial"/>
        </w:rPr>
      </w:pPr>
      <w:r>
        <w:rPr>
          <w:rFonts w:ascii="Arial" w:eastAsia="Arial" w:hAnsi="Arial" w:cs="Arial"/>
          <w:b/>
          <w:color w:val="00000A"/>
        </w:rPr>
        <w:lastRenderedPageBreak/>
        <w:t xml:space="preserve">Secondary sources: </w:t>
      </w:r>
      <w:r>
        <w:rPr>
          <w:rFonts w:ascii="Arial" w:eastAsia="Arial" w:hAnsi="Arial" w:cs="Arial"/>
        </w:rPr>
        <w:t>The secondary data was collected from the following sources:</w:t>
      </w:r>
    </w:p>
    <w:p w14:paraId="15F2B218" w14:textId="77777777" w:rsidR="005A6A23" w:rsidRDefault="00000000">
      <w:pPr>
        <w:numPr>
          <w:ilvl w:val="0"/>
          <w:numId w:val="15"/>
        </w:numPr>
        <w:spacing w:after="0" w:line="360" w:lineRule="auto"/>
        <w:jc w:val="both"/>
        <w:rPr>
          <w:rFonts w:ascii="Arial" w:eastAsia="Arial" w:hAnsi="Arial" w:cs="Arial"/>
          <w:color w:val="000000"/>
        </w:rPr>
      </w:pPr>
      <w:r>
        <w:rPr>
          <w:rFonts w:ascii="Arial" w:eastAsia="Arial" w:hAnsi="Arial" w:cs="Arial"/>
          <w:color w:val="000000"/>
        </w:rPr>
        <w:t>Websites of Deepto Television.</w:t>
      </w:r>
    </w:p>
    <w:p w14:paraId="1AA705A2" w14:textId="77777777" w:rsidR="005A6A23" w:rsidRDefault="00000000">
      <w:pPr>
        <w:numPr>
          <w:ilvl w:val="0"/>
          <w:numId w:val="15"/>
        </w:numPr>
        <w:spacing w:after="0" w:line="360" w:lineRule="auto"/>
        <w:jc w:val="both"/>
        <w:rPr>
          <w:rFonts w:ascii="Arial" w:eastAsia="Arial" w:hAnsi="Arial" w:cs="Arial"/>
          <w:color w:val="000000"/>
        </w:rPr>
      </w:pPr>
      <w:r>
        <w:rPr>
          <w:rFonts w:ascii="Arial" w:eastAsia="Arial" w:hAnsi="Arial" w:cs="Arial"/>
          <w:color w:val="000000"/>
        </w:rPr>
        <w:t>Various documents of Kazi Media Limited.</w:t>
      </w:r>
    </w:p>
    <w:p w14:paraId="148FD333" w14:textId="77777777" w:rsidR="005A6A23" w:rsidRDefault="00000000">
      <w:pPr>
        <w:numPr>
          <w:ilvl w:val="0"/>
          <w:numId w:val="15"/>
        </w:numPr>
        <w:spacing w:after="0" w:line="360" w:lineRule="auto"/>
        <w:jc w:val="both"/>
        <w:rPr>
          <w:rFonts w:ascii="Arial" w:eastAsia="Arial" w:hAnsi="Arial" w:cs="Arial"/>
          <w:color w:val="000000"/>
        </w:rPr>
      </w:pPr>
      <w:r>
        <w:rPr>
          <w:rFonts w:ascii="Arial" w:eastAsia="Arial" w:hAnsi="Arial" w:cs="Arial"/>
          <w:color w:val="000000"/>
        </w:rPr>
        <w:t>Internet.</w:t>
      </w:r>
    </w:p>
    <w:p w14:paraId="6CA5F99B" w14:textId="77777777" w:rsidR="005A6A23" w:rsidRDefault="00000000">
      <w:pPr>
        <w:numPr>
          <w:ilvl w:val="0"/>
          <w:numId w:val="15"/>
        </w:numPr>
        <w:spacing w:after="0" w:line="360" w:lineRule="auto"/>
        <w:jc w:val="both"/>
        <w:rPr>
          <w:rFonts w:ascii="Arial" w:eastAsia="Arial" w:hAnsi="Arial" w:cs="Arial"/>
          <w:color w:val="000000"/>
        </w:rPr>
      </w:pPr>
      <w:r>
        <w:rPr>
          <w:rFonts w:ascii="Arial" w:eastAsia="Arial" w:hAnsi="Arial" w:cs="Arial"/>
          <w:color w:val="000000"/>
        </w:rPr>
        <w:t>Books.</w:t>
      </w:r>
      <w:r>
        <w:br w:type="page"/>
      </w:r>
    </w:p>
    <w:p w14:paraId="3665A459" w14:textId="77777777" w:rsidR="005A6A23" w:rsidRDefault="005A6A23">
      <w:pPr>
        <w:pBdr>
          <w:top w:val="nil"/>
          <w:left w:val="nil"/>
          <w:bottom w:val="nil"/>
          <w:right w:val="nil"/>
          <w:between w:val="nil"/>
        </w:pBdr>
        <w:spacing w:after="0" w:line="360" w:lineRule="auto"/>
        <w:ind w:left="1080"/>
        <w:jc w:val="both"/>
        <w:rPr>
          <w:rFonts w:ascii="Arial" w:eastAsia="Arial" w:hAnsi="Arial" w:cs="Arial"/>
        </w:rPr>
      </w:pPr>
    </w:p>
    <w:p w14:paraId="745EB9AE" w14:textId="77777777" w:rsidR="005A6A23" w:rsidRDefault="005A6A23">
      <w:pPr>
        <w:spacing w:after="0" w:line="360" w:lineRule="auto"/>
        <w:ind w:left="-360"/>
        <w:rPr>
          <w:rFonts w:ascii="Arial" w:eastAsia="Arial" w:hAnsi="Arial" w:cs="Arial"/>
        </w:rPr>
      </w:pPr>
    </w:p>
    <w:p w14:paraId="71062FC2" w14:textId="77777777" w:rsidR="005A6A23" w:rsidRDefault="005A6A23">
      <w:pPr>
        <w:spacing w:after="0" w:line="360" w:lineRule="auto"/>
        <w:ind w:left="-360"/>
        <w:rPr>
          <w:rFonts w:ascii="Arial" w:eastAsia="Arial" w:hAnsi="Arial" w:cs="Arial"/>
        </w:rPr>
      </w:pPr>
    </w:p>
    <w:p w14:paraId="156326E1" w14:textId="77777777" w:rsidR="005A6A23" w:rsidRDefault="005A6A23">
      <w:pPr>
        <w:pBdr>
          <w:top w:val="nil"/>
          <w:left w:val="nil"/>
          <w:bottom w:val="nil"/>
          <w:right w:val="nil"/>
          <w:between w:val="nil"/>
        </w:pBdr>
        <w:spacing w:after="0" w:line="360" w:lineRule="auto"/>
        <w:ind w:left="-360"/>
        <w:rPr>
          <w:rFonts w:ascii="Arial" w:eastAsia="Arial" w:hAnsi="Arial" w:cs="Arial"/>
          <w:color w:val="000000"/>
        </w:rPr>
      </w:pPr>
    </w:p>
    <w:p w14:paraId="17D753E4" w14:textId="77777777" w:rsidR="005A6A23" w:rsidRDefault="005A6A23">
      <w:pPr>
        <w:pBdr>
          <w:top w:val="nil"/>
          <w:left w:val="nil"/>
          <w:bottom w:val="nil"/>
          <w:right w:val="nil"/>
          <w:between w:val="nil"/>
        </w:pBdr>
        <w:spacing w:line="360" w:lineRule="auto"/>
        <w:ind w:left="-360"/>
        <w:rPr>
          <w:rFonts w:ascii="Arial" w:eastAsia="Arial" w:hAnsi="Arial" w:cs="Arial"/>
          <w:color w:val="000000"/>
        </w:rPr>
      </w:pPr>
    </w:p>
    <w:p w14:paraId="3ABA169D" w14:textId="77777777" w:rsidR="005A6A23" w:rsidRDefault="005A6A23">
      <w:pPr>
        <w:spacing w:line="360" w:lineRule="auto"/>
        <w:ind w:left="-360"/>
        <w:rPr>
          <w:rFonts w:ascii="Arial" w:eastAsia="Arial" w:hAnsi="Arial" w:cs="Arial"/>
          <w:b/>
          <w:color w:val="2E75B5"/>
          <w:sz w:val="96"/>
          <w:szCs w:val="96"/>
        </w:rPr>
      </w:pPr>
    </w:p>
    <w:p w14:paraId="10025523" w14:textId="77777777" w:rsidR="005A6A23" w:rsidRDefault="00000000">
      <w:pPr>
        <w:spacing w:line="360" w:lineRule="auto"/>
        <w:ind w:left="-360"/>
        <w:jc w:val="center"/>
        <w:rPr>
          <w:rFonts w:ascii="Arial" w:eastAsia="Arial" w:hAnsi="Arial" w:cs="Arial"/>
          <w:b/>
          <w:color w:val="2E75B5"/>
          <w:sz w:val="36"/>
          <w:szCs w:val="36"/>
        </w:rPr>
      </w:pPr>
      <w:r>
        <w:rPr>
          <w:rFonts w:ascii="Arial" w:eastAsia="Arial" w:hAnsi="Arial" w:cs="Arial"/>
          <w:b/>
          <w:color w:val="2E75B5"/>
          <w:sz w:val="36"/>
          <w:szCs w:val="36"/>
        </w:rPr>
        <w:t>CHAPTER 2</w:t>
      </w:r>
    </w:p>
    <w:p w14:paraId="4488D9DC" w14:textId="77777777" w:rsidR="005A6A23" w:rsidRDefault="00000000">
      <w:pPr>
        <w:spacing w:line="360" w:lineRule="auto"/>
        <w:ind w:left="-360"/>
        <w:jc w:val="center"/>
        <w:rPr>
          <w:rFonts w:ascii="Arial" w:eastAsia="Arial" w:hAnsi="Arial" w:cs="Arial"/>
          <w:color w:val="2E75B5"/>
          <w:sz w:val="36"/>
          <w:szCs w:val="36"/>
        </w:rPr>
      </w:pPr>
      <w:r>
        <w:rPr>
          <w:rFonts w:ascii="Arial" w:eastAsia="Arial" w:hAnsi="Arial" w:cs="Arial"/>
          <w:color w:val="2E75B5"/>
          <w:sz w:val="36"/>
          <w:szCs w:val="36"/>
        </w:rPr>
        <w:t>LITERATURE REVIEW</w:t>
      </w:r>
    </w:p>
    <w:p w14:paraId="511AA4F6" w14:textId="77777777" w:rsidR="005A6A23" w:rsidRDefault="005A6A23">
      <w:pPr>
        <w:spacing w:line="360" w:lineRule="auto"/>
        <w:ind w:left="-360"/>
        <w:rPr>
          <w:rFonts w:ascii="Arial" w:eastAsia="Arial" w:hAnsi="Arial" w:cs="Arial"/>
          <w:color w:val="00000A"/>
        </w:rPr>
      </w:pPr>
    </w:p>
    <w:p w14:paraId="06375B9F" w14:textId="77777777" w:rsidR="005A6A23" w:rsidRDefault="005A6A23">
      <w:pPr>
        <w:spacing w:line="360" w:lineRule="auto"/>
        <w:ind w:left="-360"/>
        <w:rPr>
          <w:rFonts w:ascii="Arial" w:eastAsia="Arial" w:hAnsi="Arial" w:cs="Arial"/>
          <w:color w:val="00000A"/>
        </w:rPr>
      </w:pPr>
    </w:p>
    <w:p w14:paraId="14C2859B" w14:textId="77777777" w:rsidR="005A6A23" w:rsidRDefault="005A6A23">
      <w:pPr>
        <w:spacing w:line="360" w:lineRule="auto"/>
        <w:ind w:left="-360"/>
        <w:rPr>
          <w:rFonts w:ascii="Arial" w:eastAsia="Arial" w:hAnsi="Arial" w:cs="Arial"/>
          <w:color w:val="00000A"/>
        </w:rPr>
      </w:pPr>
    </w:p>
    <w:p w14:paraId="058C508C" w14:textId="77777777" w:rsidR="005A6A23" w:rsidRDefault="005A6A23">
      <w:pPr>
        <w:spacing w:line="360" w:lineRule="auto"/>
        <w:ind w:left="-360"/>
        <w:rPr>
          <w:rFonts w:ascii="Arial" w:eastAsia="Arial" w:hAnsi="Arial" w:cs="Arial"/>
          <w:color w:val="00000A"/>
        </w:rPr>
      </w:pPr>
    </w:p>
    <w:p w14:paraId="72FAB80A" w14:textId="77777777" w:rsidR="005A6A23" w:rsidRDefault="005A6A23">
      <w:pPr>
        <w:spacing w:line="360" w:lineRule="auto"/>
        <w:ind w:left="-360"/>
        <w:rPr>
          <w:rFonts w:ascii="Arial" w:eastAsia="Arial" w:hAnsi="Arial" w:cs="Arial"/>
          <w:color w:val="00000A"/>
        </w:rPr>
      </w:pPr>
    </w:p>
    <w:p w14:paraId="177345C8" w14:textId="77777777" w:rsidR="005A6A23" w:rsidRDefault="005A6A23">
      <w:pPr>
        <w:spacing w:line="360" w:lineRule="auto"/>
        <w:ind w:left="-360"/>
        <w:rPr>
          <w:rFonts w:ascii="Arial" w:eastAsia="Arial" w:hAnsi="Arial" w:cs="Arial"/>
          <w:color w:val="00000A"/>
        </w:rPr>
      </w:pPr>
    </w:p>
    <w:p w14:paraId="3C48BDBB" w14:textId="77777777" w:rsidR="005A6A23" w:rsidRDefault="005A6A23">
      <w:pPr>
        <w:spacing w:line="360" w:lineRule="auto"/>
        <w:ind w:left="-360"/>
        <w:rPr>
          <w:rFonts w:ascii="Arial" w:eastAsia="Arial" w:hAnsi="Arial" w:cs="Arial"/>
          <w:color w:val="00000A"/>
        </w:rPr>
      </w:pPr>
    </w:p>
    <w:p w14:paraId="4DA391FD" w14:textId="77777777" w:rsidR="005A6A23" w:rsidRDefault="005A6A23">
      <w:pPr>
        <w:spacing w:line="360" w:lineRule="auto"/>
        <w:ind w:left="-360"/>
        <w:rPr>
          <w:rFonts w:ascii="Arial" w:eastAsia="Arial" w:hAnsi="Arial" w:cs="Arial"/>
          <w:color w:val="00000A"/>
        </w:rPr>
      </w:pPr>
    </w:p>
    <w:p w14:paraId="172475B2" w14:textId="77777777" w:rsidR="005A6A23" w:rsidRDefault="005A6A23">
      <w:pPr>
        <w:spacing w:after="0" w:line="360" w:lineRule="auto"/>
        <w:ind w:left="-360"/>
        <w:jc w:val="both"/>
        <w:rPr>
          <w:rFonts w:ascii="Arial" w:eastAsia="Arial" w:hAnsi="Arial" w:cs="Arial"/>
          <w:b/>
          <w:color w:val="2E75B5"/>
          <w:sz w:val="32"/>
          <w:szCs w:val="32"/>
        </w:rPr>
      </w:pPr>
    </w:p>
    <w:p w14:paraId="6CC3FEE2" w14:textId="77777777" w:rsidR="005A6A23" w:rsidRDefault="005A6A23">
      <w:pPr>
        <w:spacing w:after="0" w:line="360" w:lineRule="auto"/>
        <w:ind w:left="-360"/>
        <w:jc w:val="both"/>
        <w:rPr>
          <w:rFonts w:ascii="Arial" w:eastAsia="Arial" w:hAnsi="Arial" w:cs="Arial"/>
          <w:b/>
          <w:color w:val="2E75B5"/>
          <w:sz w:val="32"/>
          <w:szCs w:val="32"/>
        </w:rPr>
      </w:pPr>
    </w:p>
    <w:p w14:paraId="36162069" w14:textId="77777777" w:rsidR="005A6A23" w:rsidRDefault="00000000">
      <w:pPr>
        <w:spacing w:after="0" w:line="360" w:lineRule="auto"/>
        <w:ind w:left="-360"/>
        <w:jc w:val="both"/>
        <w:rPr>
          <w:rFonts w:ascii="Arial" w:eastAsia="Arial" w:hAnsi="Arial" w:cs="Arial"/>
          <w:b/>
          <w:color w:val="2E75B5"/>
          <w:sz w:val="28"/>
          <w:szCs w:val="28"/>
        </w:rPr>
      </w:pPr>
      <w:r>
        <w:br w:type="page"/>
      </w:r>
    </w:p>
    <w:p w14:paraId="09E61CD0" w14:textId="77777777" w:rsidR="005A6A23" w:rsidRDefault="00000000">
      <w:pPr>
        <w:spacing w:after="0" w:line="360" w:lineRule="auto"/>
        <w:ind w:left="-360"/>
        <w:jc w:val="both"/>
        <w:rPr>
          <w:rFonts w:ascii="Arial" w:eastAsia="Arial" w:hAnsi="Arial" w:cs="Arial"/>
          <w:color w:val="666666"/>
          <w:sz w:val="20"/>
          <w:szCs w:val="20"/>
        </w:rPr>
      </w:pPr>
      <w:r>
        <w:rPr>
          <w:rFonts w:ascii="Arial" w:eastAsia="Arial" w:hAnsi="Arial" w:cs="Arial"/>
          <w:b/>
          <w:color w:val="666666"/>
          <w:sz w:val="28"/>
          <w:szCs w:val="28"/>
        </w:rPr>
        <w:lastRenderedPageBreak/>
        <w:t xml:space="preserve">2.0 LITERATURE REVIEW </w:t>
      </w:r>
    </w:p>
    <w:p w14:paraId="5BEC01AC" w14:textId="77777777" w:rsidR="005A6A23" w:rsidRDefault="00000000">
      <w:pPr>
        <w:spacing w:after="0" w:line="360" w:lineRule="auto"/>
        <w:ind w:left="-360"/>
        <w:jc w:val="both"/>
        <w:rPr>
          <w:rFonts w:ascii="Arial" w:eastAsia="Arial" w:hAnsi="Arial" w:cs="Arial"/>
          <w:color w:val="00000A"/>
        </w:rPr>
      </w:pPr>
      <w:r>
        <w:rPr>
          <w:rFonts w:ascii="Arial" w:eastAsia="Arial" w:hAnsi="Arial" w:cs="Arial"/>
          <w:color w:val="00000A"/>
        </w:rPr>
        <w:t>Human resource management (HRM) is a popular strategy for rewarding employees for their success. It attempts to create an open, flexible, and compassionate management style so that employees will be motivated, diligent, and managed in a way that allows them to give their all to carry out the department's missions. Selection, achieving departmental goals, and productivity are all impacted by good HRM processes. Planning, hiring, and selecting personnel, as well as giving them the right training and helping them grow their abilities, are all part of the human resource management process.</w:t>
      </w:r>
    </w:p>
    <w:p w14:paraId="08090079" w14:textId="77777777" w:rsidR="005A6A23" w:rsidRDefault="005A6A23">
      <w:pPr>
        <w:spacing w:after="0" w:line="360" w:lineRule="auto"/>
        <w:ind w:left="-360"/>
        <w:jc w:val="both"/>
        <w:rPr>
          <w:rFonts w:ascii="Arial" w:eastAsia="Arial" w:hAnsi="Arial" w:cs="Arial"/>
          <w:color w:val="00000A"/>
        </w:rPr>
      </w:pPr>
    </w:p>
    <w:p w14:paraId="5C63E564" w14:textId="77777777" w:rsidR="005A6A23" w:rsidRDefault="00000000">
      <w:pPr>
        <w:spacing w:after="0" w:line="360" w:lineRule="auto"/>
        <w:ind w:left="-360"/>
        <w:jc w:val="both"/>
        <w:rPr>
          <w:rFonts w:ascii="Arial" w:eastAsia="Arial" w:hAnsi="Arial" w:cs="Arial"/>
          <w:color w:val="00000A"/>
        </w:rPr>
      </w:pPr>
      <w:r>
        <w:rPr>
          <w:rFonts w:ascii="Arial" w:eastAsia="Arial" w:hAnsi="Arial" w:cs="Arial"/>
          <w:color w:val="00000A"/>
        </w:rPr>
        <w:t>Human resource management, according to Dessler (2011), "refers to the practices and policies you need to carry out the personnel aspects of your management job, specifically, procuring, training, informing, rewarding and providing in a safe, ethical and fair environment for your company's employees." The definition of human resource management according to Armstrong (2006) is "a systematic and cohesive approach to the management of an organization's most valuable assets—the people working there who individually and collectively contribute to the attainment of its objectives." According to Armstrong's Handbook of Human Resource Management Practice from 2009, "Human resource management (HRM) is a strategic, integrated, and cohesive approach to the employment, development, and well-being of the people working in organizations."</w:t>
      </w:r>
    </w:p>
    <w:p w14:paraId="7F641972" w14:textId="77777777" w:rsidR="005A6A23" w:rsidRDefault="005A6A23">
      <w:pPr>
        <w:spacing w:after="0" w:line="360" w:lineRule="auto"/>
        <w:ind w:left="-360"/>
        <w:jc w:val="both"/>
        <w:rPr>
          <w:rFonts w:ascii="Arial" w:eastAsia="Arial" w:hAnsi="Arial" w:cs="Arial"/>
          <w:color w:val="00000A"/>
        </w:rPr>
      </w:pPr>
    </w:p>
    <w:p w14:paraId="3E312EBD" w14:textId="77777777" w:rsidR="005A6A23" w:rsidRDefault="00000000">
      <w:pPr>
        <w:spacing w:after="0" w:line="360" w:lineRule="auto"/>
        <w:ind w:left="-360"/>
        <w:jc w:val="both"/>
        <w:rPr>
          <w:rFonts w:ascii="Arial" w:eastAsia="Arial" w:hAnsi="Arial" w:cs="Arial"/>
          <w:color w:val="00000A"/>
        </w:rPr>
      </w:pPr>
      <w:r>
        <w:rPr>
          <w:rFonts w:ascii="Arial" w:eastAsia="Arial" w:hAnsi="Arial" w:cs="Arial"/>
          <w:color w:val="00000A"/>
        </w:rPr>
        <w:t>According to Reilly (1996), "human resource planning is a process in which an organization seeks to estimate the labor demand and analyze the quantity, nature, and sources of the supply which will be necessary to meet that demand." In order to schedule activities that would be more meaningful and productive and connect with the purpose of the company it supports, human resource planning aids in aligning human resource work contribution with that of the organization they assist (Deb, 2006). The planning process known as "human resource planning" enables an organization to transition from its existing manpower position to its targeted manpower position. An organization uses manpower planning to ensure that the right people are present in the right numbers and in the right roles at the right times.</w:t>
      </w:r>
    </w:p>
    <w:p w14:paraId="7FDADA1B" w14:textId="77777777" w:rsidR="005A6A23" w:rsidRDefault="005A6A23">
      <w:pPr>
        <w:spacing w:after="0" w:line="360" w:lineRule="auto"/>
        <w:ind w:left="-360"/>
        <w:jc w:val="both"/>
        <w:rPr>
          <w:rFonts w:ascii="Arial" w:eastAsia="Arial" w:hAnsi="Arial" w:cs="Arial"/>
          <w:color w:val="00000A"/>
        </w:rPr>
      </w:pPr>
    </w:p>
    <w:p w14:paraId="09EE28A9" w14:textId="77777777" w:rsidR="005A6A23" w:rsidRDefault="00000000">
      <w:pPr>
        <w:spacing w:after="0" w:line="360" w:lineRule="auto"/>
        <w:ind w:left="-360"/>
        <w:jc w:val="both"/>
        <w:rPr>
          <w:rFonts w:ascii="Arial" w:eastAsia="Arial" w:hAnsi="Arial" w:cs="Arial"/>
          <w:color w:val="00000A"/>
        </w:rPr>
      </w:pPr>
      <w:r>
        <w:rPr>
          <w:rFonts w:ascii="Arial" w:eastAsia="Arial" w:hAnsi="Arial" w:cs="Arial"/>
          <w:color w:val="00000A"/>
        </w:rPr>
        <w:t>The recruiting and selection process is a series of steps, as follows (Dessler, 2011):-</w:t>
      </w:r>
    </w:p>
    <w:p w14:paraId="109A8FC6" w14:textId="77777777" w:rsidR="005A6A23" w:rsidRDefault="00000000">
      <w:pPr>
        <w:numPr>
          <w:ilvl w:val="0"/>
          <w:numId w:val="9"/>
        </w:numPr>
        <w:spacing w:after="0" w:line="360" w:lineRule="auto"/>
        <w:jc w:val="both"/>
        <w:rPr>
          <w:rFonts w:ascii="Arial" w:eastAsia="Arial" w:hAnsi="Arial" w:cs="Arial"/>
          <w:color w:val="00000A"/>
        </w:rPr>
      </w:pPr>
      <w:r>
        <w:rPr>
          <w:rFonts w:ascii="Arial" w:eastAsia="Arial" w:hAnsi="Arial" w:cs="Arial"/>
          <w:color w:val="00000A"/>
        </w:rPr>
        <w:t>To decide which post has to be filled, conduct workforce planning and forecasting.</w:t>
      </w:r>
    </w:p>
    <w:p w14:paraId="148A5122" w14:textId="77777777" w:rsidR="005A6A23" w:rsidRDefault="00000000">
      <w:pPr>
        <w:numPr>
          <w:ilvl w:val="0"/>
          <w:numId w:val="9"/>
        </w:numPr>
        <w:spacing w:after="0" w:line="360" w:lineRule="auto"/>
        <w:jc w:val="both"/>
        <w:rPr>
          <w:rFonts w:ascii="Arial" w:eastAsia="Arial" w:hAnsi="Arial" w:cs="Arial"/>
          <w:color w:val="00000A"/>
        </w:rPr>
      </w:pPr>
      <w:r>
        <w:rPr>
          <w:rFonts w:ascii="Arial" w:eastAsia="Arial" w:hAnsi="Arial" w:cs="Arial"/>
          <w:color w:val="00000A"/>
        </w:rPr>
        <w:t>Create a candidate pool for the position by hiring internal or external individuals.</w:t>
      </w:r>
    </w:p>
    <w:p w14:paraId="195753A8" w14:textId="77777777" w:rsidR="005A6A23" w:rsidRDefault="00000000">
      <w:pPr>
        <w:numPr>
          <w:ilvl w:val="0"/>
          <w:numId w:val="9"/>
        </w:numPr>
        <w:spacing w:after="0" w:line="360" w:lineRule="auto"/>
        <w:jc w:val="both"/>
        <w:rPr>
          <w:rFonts w:ascii="Arial" w:eastAsia="Arial" w:hAnsi="Arial" w:cs="Arial"/>
          <w:color w:val="00000A"/>
        </w:rPr>
      </w:pPr>
      <w:r>
        <w:rPr>
          <w:rFonts w:ascii="Arial" w:eastAsia="Arial" w:hAnsi="Arial" w:cs="Arial"/>
          <w:color w:val="00000A"/>
        </w:rPr>
        <w:t>Have the applicants complete an application and maybe go through a preliminary interview.</w:t>
      </w:r>
    </w:p>
    <w:p w14:paraId="46310064" w14:textId="77777777" w:rsidR="005A6A23" w:rsidRDefault="00000000">
      <w:pPr>
        <w:numPr>
          <w:ilvl w:val="0"/>
          <w:numId w:val="9"/>
        </w:numPr>
        <w:spacing w:after="0" w:line="360" w:lineRule="auto"/>
        <w:jc w:val="both"/>
        <w:rPr>
          <w:rFonts w:ascii="Arial" w:eastAsia="Arial" w:hAnsi="Arial" w:cs="Arial"/>
          <w:color w:val="00000A"/>
        </w:rPr>
      </w:pPr>
      <w:r>
        <w:rPr>
          <w:rFonts w:ascii="Arial" w:eastAsia="Arial" w:hAnsi="Arial" w:cs="Arial"/>
          <w:color w:val="00000A"/>
        </w:rPr>
        <w:t>Use a variety of selection methods, including tests, background checks, and physicals, to pick job prospects.</w:t>
      </w:r>
    </w:p>
    <w:p w14:paraId="60E8C42F" w14:textId="77777777" w:rsidR="005A6A23" w:rsidRDefault="00000000">
      <w:pPr>
        <w:numPr>
          <w:ilvl w:val="0"/>
          <w:numId w:val="9"/>
        </w:numPr>
        <w:spacing w:after="0" w:line="360" w:lineRule="auto"/>
        <w:jc w:val="both"/>
        <w:rPr>
          <w:rFonts w:ascii="Arial" w:eastAsia="Arial" w:hAnsi="Arial" w:cs="Arial"/>
          <w:color w:val="00000A"/>
        </w:rPr>
      </w:pPr>
      <w:r>
        <w:rPr>
          <w:rFonts w:ascii="Arial" w:eastAsia="Arial" w:hAnsi="Arial" w:cs="Arial"/>
          <w:color w:val="00000A"/>
        </w:rPr>
        <w:t>Send one or more job candidates to the manager in charge of the position.</w:t>
      </w:r>
    </w:p>
    <w:p w14:paraId="5CBB2054" w14:textId="77777777" w:rsidR="005A6A23" w:rsidRDefault="00000000">
      <w:pPr>
        <w:numPr>
          <w:ilvl w:val="0"/>
          <w:numId w:val="9"/>
        </w:numPr>
        <w:spacing w:after="0" w:line="360" w:lineRule="auto"/>
        <w:jc w:val="both"/>
        <w:rPr>
          <w:rFonts w:ascii="Arial" w:eastAsia="Arial" w:hAnsi="Arial" w:cs="Arial"/>
          <w:color w:val="00000A"/>
        </w:rPr>
      </w:pPr>
      <w:r>
        <w:rPr>
          <w:rFonts w:ascii="Arial" w:eastAsia="Arial" w:hAnsi="Arial" w:cs="Arial"/>
          <w:color w:val="00000A"/>
        </w:rPr>
        <w:t xml:space="preserve">Determine which candidate(s) to extend an offer after the candidates have undergone one or more selection interviews with the supervisor and other pertinent parties. </w:t>
      </w:r>
    </w:p>
    <w:p w14:paraId="11D42DE1" w14:textId="77777777" w:rsidR="005A6A23" w:rsidRDefault="005A6A23">
      <w:pPr>
        <w:spacing w:after="0" w:line="360" w:lineRule="auto"/>
        <w:ind w:left="-360"/>
        <w:jc w:val="both"/>
        <w:rPr>
          <w:rFonts w:ascii="Arial" w:eastAsia="Arial" w:hAnsi="Arial" w:cs="Arial"/>
          <w:color w:val="00000A"/>
        </w:rPr>
      </w:pPr>
    </w:p>
    <w:p w14:paraId="13F0D1C7" w14:textId="77777777" w:rsidR="005A6A23" w:rsidRDefault="00000000">
      <w:pPr>
        <w:spacing w:after="0" w:line="360" w:lineRule="auto"/>
        <w:ind w:left="-360"/>
        <w:jc w:val="both"/>
        <w:rPr>
          <w:rFonts w:ascii="Arial" w:eastAsia="Arial" w:hAnsi="Arial" w:cs="Arial"/>
          <w:color w:val="00000A"/>
        </w:rPr>
      </w:pPr>
      <w:r>
        <w:rPr>
          <w:rFonts w:ascii="Arial" w:eastAsia="Arial" w:hAnsi="Arial" w:cs="Arial"/>
          <w:color w:val="00000A"/>
        </w:rPr>
        <w:t>The four stages of recruitment and selection are as follows (Armstrong, Armstrong’s Handbook of Human Resource Management Practice, 2009):-</w:t>
      </w:r>
    </w:p>
    <w:p w14:paraId="18AC8C3F" w14:textId="77777777" w:rsidR="005A6A23" w:rsidRDefault="00000000">
      <w:pPr>
        <w:numPr>
          <w:ilvl w:val="0"/>
          <w:numId w:val="20"/>
        </w:numPr>
        <w:spacing w:after="0" w:line="360" w:lineRule="auto"/>
        <w:jc w:val="both"/>
        <w:rPr>
          <w:rFonts w:ascii="Arial" w:eastAsia="Arial" w:hAnsi="Arial" w:cs="Arial"/>
          <w:color w:val="00000A"/>
        </w:rPr>
      </w:pPr>
      <w:r>
        <w:rPr>
          <w:rFonts w:ascii="Arial" w:eastAsia="Arial" w:hAnsi="Arial" w:cs="Arial"/>
          <w:color w:val="00000A"/>
        </w:rPr>
        <w:t>Defining requirements – establishing the terms and conditions of employment; creating role profiles and person specifications.</w:t>
      </w:r>
    </w:p>
    <w:p w14:paraId="2E8D1545" w14:textId="77777777" w:rsidR="005A6A23" w:rsidRDefault="00000000">
      <w:pPr>
        <w:numPr>
          <w:ilvl w:val="0"/>
          <w:numId w:val="20"/>
        </w:numPr>
        <w:spacing w:after="0" w:line="360" w:lineRule="auto"/>
        <w:jc w:val="both"/>
        <w:rPr>
          <w:rFonts w:ascii="Arial" w:eastAsia="Arial" w:hAnsi="Arial" w:cs="Arial"/>
          <w:color w:val="00000A"/>
        </w:rPr>
      </w:pPr>
      <w:r>
        <w:rPr>
          <w:rFonts w:ascii="Arial" w:eastAsia="Arial" w:hAnsi="Arial" w:cs="Arial"/>
          <w:color w:val="00000A"/>
        </w:rPr>
        <w:t>Planning recruitment campaigns.</w:t>
      </w:r>
    </w:p>
    <w:p w14:paraId="7575BD5F" w14:textId="77777777" w:rsidR="005A6A23" w:rsidRDefault="00000000">
      <w:pPr>
        <w:numPr>
          <w:ilvl w:val="0"/>
          <w:numId w:val="20"/>
        </w:numPr>
        <w:spacing w:after="0" w:line="360" w:lineRule="auto"/>
        <w:jc w:val="both"/>
        <w:rPr>
          <w:rFonts w:ascii="Arial" w:eastAsia="Arial" w:hAnsi="Arial" w:cs="Arial"/>
          <w:color w:val="00000A"/>
        </w:rPr>
      </w:pPr>
      <w:r>
        <w:rPr>
          <w:rFonts w:ascii="Arial" w:eastAsia="Arial" w:hAnsi="Arial" w:cs="Arial"/>
          <w:color w:val="00000A"/>
        </w:rPr>
        <w:t>Attracting candidates – examining and assessing additional internal and external sources of candidates, including as advertising, e-recruiting, agencies, and consultants.</w:t>
      </w:r>
    </w:p>
    <w:p w14:paraId="40EEE663" w14:textId="77777777" w:rsidR="005A6A23" w:rsidRDefault="00000000">
      <w:pPr>
        <w:numPr>
          <w:ilvl w:val="0"/>
          <w:numId w:val="20"/>
        </w:numPr>
        <w:spacing w:after="0" w:line="360" w:lineRule="auto"/>
        <w:jc w:val="both"/>
        <w:rPr>
          <w:rFonts w:ascii="Arial" w:eastAsia="Arial" w:hAnsi="Arial" w:cs="Arial"/>
          <w:color w:val="00000A"/>
        </w:rPr>
      </w:pPr>
      <w:r>
        <w:rPr>
          <w:rFonts w:ascii="Arial" w:eastAsia="Arial" w:hAnsi="Arial" w:cs="Arial"/>
          <w:color w:val="00000A"/>
        </w:rPr>
        <w:t xml:space="preserve">Selecting candidates – sorting applications, conducting interviews, administering tests, evaluating candidates, visiting assessment facilities, extending job offers, contacting references, and drafting employment contracts. </w:t>
      </w:r>
    </w:p>
    <w:p w14:paraId="28094DFD" w14:textId="77777777" w:rsidR="005A6A23" w:rsidRDefault="005A6A23">
      <w:pPr>
        <w:spacing w:after="0" w:line="360" w:lineRule="auto"/>
        <w:ind w:left="-360"/>
        <w:jc w:val="both"/>
        <w:rPr>
          <w:rFonts w:ascii="Arial" w:eastAsia="Arial" w:hAnsi="Arial" w:cs="Arial"/>
          <w:color w:val="00000A"/>
        </w:rPr>
      </w:pPr>
    </w:p>
    <w:p w14:paraId="0801BD94" w14:textId="77777777" w:rsidR="005A6A23" w:rsidRDefault="00000000">
      <w:pPr>
        <w:spacing w:after="0" w:line="360" w:lineRule="auto"/>
        <w:ind w:left="-360"/>
        <w:jc w:val="both"/>
        <w:rPr>
          <w:rFonts w:ascii="Arial" w:eastAsia="Arial" w:hAnsi="Arial" w:cs="Arial"/>
          <w:color w:val="00000A"/>
        </w:rPr>
      </w:pPr>
      <w:r>
        <w:rPr>
          <w:rFonts w:ascii="Arial" w:eastAsia="Arial" w:hAnsi="Arial" w:cs="Arial"/>
          <w:color w:val="00000A"/>
        </w:rPr>
        <w:t>The strategy of training involves three steps (Bass &amp; Vaughan, 1966):-</w:t>
      </w:r>
    </w:p>
    <w:p w14:paraId="45D28200" w14:textId="77777777" w:rsidR="005A6A23" w:rsidRDefault="00000000">
      <w:pPr>
        <w:numPr>
          <w:ilvl w:val="0"/>
          <w:numId w:val="22"/>
        </w:numPr>
        <w:spacing w:after="0" w:line="360" w:lineRule="auto"/>
        <w:jc w:val="both"/>
        <w:rPr>
          <w:rFonts w:ascii="Arial" w:eastAsia="Arial" w:hAnsi="Arial" w:cs="Arial"/>
          <w:color w:val="00000A"/>
        </w:rPr>
      </w:pPr>
      <w:r>
        <w:rPr>
          <w:rFonts w:ascii="Arial" w:eastAsia="Arial" w:hAnsi="Arial" w:cs="Arial"/>
          <w:color w:val="00000A"/>
        </w:rPr>
        <w:t>Statements about the program's content, the learner's qualities and environment, the overall culture of the firm, and how training relates to business objectives.</w:t>
      </w:r>
    </w:p>
    <w:p w14:paraId="37D20C6C" w14:textId="77777777" w:rsidR="005A6A23" w:rsidRDefault="00000000">
      <w:pPr>
        <w:numPr>
          <w:ilvl w:val="0"/>
          <w:numId w:val="22"/>
        </w:numPr>
        <w:spacing w:after="0" w:line="360" w:lineRule="auto"/>
        <w:jc w:val="both"/>
        <w:rPr>
          <w:rFonts w:ascii="Arial" w:eastAsia="Arial" w:hAnsi="Arial" w:cs="Arial"/>
          <w:color w:val="00000A"/>
        </w:rPr>
      </w:pPr>
      <w:r>
        <w:rPr>
          <w:rFonts w:ascii="Arial" w:eastAsia="Arial" w:hAnsi="Arial" w:cs="Arial"/>
          <w:color w:val="00000A"/>
        </w:rPr>
        <w:lastRenderedPageBreak/>
        <w:t>Decisions concerning how and by whom the information will be taught, including discussion of both current industrial training techniques and new innovations and the amount to which they conform to the principles of learning.</w:t>
      </w:r>
    </w:p>
    <w:p w14:paraId="10335D95" w14:textId="77777777" w:rsidR="005A6A23" w:rsidRDefault="00000000">
      <w:pPr>
        <w:numPr>
          <w:ilvl w:val="0"/>
          <w:numId w:val="22"/>
        </w:numPr>
        <w:spacing w:after="0" w:line="360" w:lineRule="auto"/>
        <w:jc w:val="both"/>
        <w:rPr>
          <w:rFonts w:ascii="Arial" w:eastAsia="Arial" w:hAnsi="Arial" w:cs="Arial"/>
          <w:color w:val="00000A"/>
        </w:rPr>
      </w:pPr>
      <w:r>
        <w:rPr>
          <w:rFonts w:ascii="Arial" w:eastAsia="Arial" w:hAnsi="Arial" w:cs="Arial"/>
          <w:color w:val="00000A"/>
        </w:rPr>
        <w:t xml:space="preserve">Management and assessment of the training program. A thoroughly planned and carried out research program must regularly evaluate the need for training and the efficacy of training programs. </w:t>
      </w:r>
    </w:p>
    <w:p w14:paraId="1D99E882" w14:textId="77777777" w:rsidR="005A6A23" w:rsidRDefault="005A6A23">
      <w:pPr>
        <w:spacing w:after="0" w:line="360" w:lineRule="auto"/>
        <w:ind w:left="-270"/>
        <w:jc w:val="both"/>
        <w:rPr>
          <w:rFonts w:ascii="Arial" w:eastAsia="Arial" w:hAnsi="Arial" w:cs="Arial"/>
          <w:color w:val="00000A"/>
        </w:rPr>
      </w:pPr>
    </w:p>
    <w:p w14:paraId="347992BA" w14:textId="77777777" w:rsidR="005A6A23" w:rsidRDefault="00000000">
      <w:pPr>
        <w:spacing w:after="0" w:line="360" w:lineRule="auto"/>
        <w:ind w:left="-360"/>
        <w:jc w:val="both"/>
        <w:rPr>
          <w:rFonts w:ascii="Arial" w:eastAsia="Arial" w:hAnsi="Arial" w:cs="Arial"/>
          <w:color w:val="00000A"/>
        </w:rPr>
      </w:pPr>
      <w:r>
        <w:rPr>
          <w:rFonts w:ascii="Arial" w:eastAsia="Arial" w:hAnsi="Arial" w:cs="Arial"/>
          <w:color w:val="00000A"/>
        </w:rPr>
        <w:t>Giving employees the fundamental skills they need to do their jobs effectively through training is a behavior-leading activity. The core of an ongoing initiative to enhance worker competency and organizational performance (iEduNote).</w:t>
      </w:r>
    </w:p>
    <w:p w14:paraId="36FEB8B2" w14:textId="77777777" w:rsidR="005A6A23" w:rsidRDefault="005A6A23">
      <w:pPr>
        <w:spacing w:after="0" w:line="360" w:lineRule="auto"/>
        <w:ind w:left="-270"/>
        <w:jc w:val="both"/>
        <w:rPr>
          <w:rFonts w:ascii="Arial" w:eastAsia="Arial" w:hAnsi="Arial" w:cs="Arial"/>
          <w:color w:val="00000A"/>
        </w:rPr>
      </w:pPr>
    </w:p>
    <w:p w14:paraId="6500574F" w14:textId="77777777" w:rsidR="005A6A23" w:rsidRDefault="00000000">
      <w:pPr>
        <w:spacing w:after="0" w:line="360" w:lineRule="auto"/>
        <w:ind w:left="-360"/>
        <w:jc w:val="both"/>
        <w:rPr>
          <w:rFonts w:ascii="Arial" w:eastAsia="Arial" w:hAnsi="Arial" w:cs="Arial"/>
          <w:color w:val="00000A"/>
        </w:rPr>
      </w:pPr>
      <w:r>
        <w:rPr>
          <w:rFonts w:ascii="Arial" w:eastAsia="Arial" w:hAnsi="Arial" w:cs="Arial"/>
          <w:color w:val="00000A"/>
        </w:rPr>
        <w:t>A periodical evaluation of an employee's work performance and overall contribution to a firm is called a performance appraisal. A performance assessment, sometimes referred to as a yearly review, performance review or evaluation, or employee appraisal, assesses a worker's abilities, successes, and growth—or lack thereof (HAYES, 2021).</w:t>
      </w:r>
    </w:p>
    <w:p w14:paraId="592258F3" w14:textId="77777777" w:rsidR="005A6A23" w:rsidRDefault="005A6A23">
      <w:pPr>
        <w:spacing w:after="0" w:line="360" w:lineRule="auto"/>
        <w:ind w:left="-270"/>
        <w:jc w:val="both"/>
        <w:rPr>
          <w:rFonts w:ascii="Arial" w:eastAsia="Arial" w:hAnsi="Arial" w:cs="Arial"/>
          <w:color w:val="00000A"/>
        </w:rPr>
      </w:pPr>
    </w:p>
    <w:p w14:paraId="15BB47A9" w14:textId="77777777" w:rsidR="005A6A23" w:rsidRDefault="00000000">
      <w:pPr>
        <w:spacing w:after="0" w:line="360" w:lineRule="auto"/>
        <w:ind w:left="-360"/>
        <w:jc w:val="both"/>
        <w:rPr>
          <w:rFonts w:ascii="Arial" w:eastAsia="Arial" w:hAnsi="Arial" w:cs="Arial"/>
          <w:color w:val="00000A"/>
        </w:rPr>
      </w:pPr>
      <w:r>
        <w:rPr>
          <w:rFonts w:ascii="Arial" w:eastAsia="Arial" w:hAnsi="Arial" w:cs="Arial"/>
          <w:color w:val="00000A"/>
        </w:rPr>
        <w:t xml:space="preserve">A methodical technique to giving employees financial value in exchange for their labor is called compensation. Compensation can help with recruitment, job performance, and job happiness, among other things. An appropriate compensation management system will assist you in considerably improving employee performance and building a more committed team that is prepared to go above and beyond for your business. Such a system ought to be clearly laid out, consistent, and applicable at all organizational levels. Additionally, when it comes time to make crucial compensation planning decisions, you'll benefit from clearer visibility into each employee's performance. When it comes time to make crucial decisions on pay planning, proper compensation management will also give you a clearer view of each employee's performance. These performance evaluations are important in identifying methods to help people better their current roles and become ready for future opportunities, in addition to helping to determine salary and benefits. The most important resource for any firm is its human capital. It is accountable for each and every choice made, each and every task completed, and each and every output. Employees should be </w:t>
      </w:r>
      <w:r>
        <w:rPr>
          <w:rFonts w:ascii="Arial" w:eastAsia="Arial" w:hAnsi="Arial" w:cs="Arial"/>
          <w:color w:val="00000A"/>
        </w:rPr>
        <w:lastRenderedPageBreak/>
        <w:t>effectively managed and motivated by receiving the greatest pay and benefits in accordance with industry norms. In addition to helping to attract and keep the top personnel, the generous pay will do so (Patnaik &amp; Padhi, 2012).</w:t>
      </w:r>
    </w:p>
    <w:p w14:paraId="4CB8C8A7" w14:textId="77777777" w:rsidR="005A6A23" w:rsidRDefault="005A6A23">
      <w:pPr>
        <w:spacing w:after="0" w:line="360" w:lineRule="auto"/>
        <w:ind w:left="-270"/>
        <w:jc w:val="both"/>
        <w:rPr>
          <w:rFonts w:ascii="Arial" w:eastAsia="Arial" w:hAnsi="Arial" w:cs="Arial"/>
          <w:color w:val="00000A"/>
        </w:rPr>
      </w:pPr>
    </w:p>
    <w:p w14:paraId="67F69997" w14:textId="77777777" w:rsidR="005A6A23" w:rsidRDefault="00000000">
      <w:pPr>
        <w:spacing w:line="360" w:lineRule="auto"/>
        <w:ind w:left="-360"/>
        <w:rPr>
          <w:rFonts w:ascii="Arial" w:eastAsia="Arial" w:hAnsi="Arial" w:cs="Arial"/>
          <w:b/>
          <w:color w:val="2F5496"/>
          <w:sz w:val="28"/>
          <w:szCs w:val="28"/>
        </w:rPr>
      </w:pPr>
      <w:r>
        <w:br w:type="page"/>
      </w:r>
    </w:p>
    <w:p w14:paraId="7A6F1769" w14:textId="77777777" w:rsidR="005A6A23" w:rsidRDefault="005A6A23">
      <w:pPr>
        <w:spacing w:line="360" w:lineRule="auto"/>
        <w:ind w:left="-360"/>
        <w:jc w:val="center"/>
        <w:rPr>
          <w:rFonts w:ascii="Arial" w:eastAsia="Arial" w:hAnsi="Arial" w:cs="Arial"/>
          <w:b/>
          <w:color w:val="2E75B5"/>
          <w:sz w:val="60"/>
          <w:szCs w:val="60"/>
        </w:rPr>
      </w:pPr>
    </w:p>
    <w:p w14:paraId="12E20405" w14:textId="77777777" w:rsidR="005A6A23" w:rsidRDefault="00000000">
      <w:pPr>
        <w:spacing w:line="360" w:lineRule="auto"/>
        <w:ind w:left="-360"/>
        <w:jc w:val="center"/>
        <w:rPr>
          <w:rFonts w:ascii="Arial" w:eastAsia="Arial" w:hAnsi="Arial" w:cs="Arial"/>
          <w:sz w:val="36"/>
          <w:szCs w:val="36"/>
        </w:rPr>
      </w:pPr>
      <w:r>
        <w:rPr>
          <w:rFonts w:ascii="Arial" w:eastAsia="Arial" w:hAnsi="Arial" w:cs="Arial"/>
          <w:b/>
          <w:color w:val="2E75B5"/>
          <w:sz w:val="36"/>
          <w:szCs w:val="36"/>
        </w:rPr>
        <w:t>CHAPTER 3</w:t>
      </w:r>
    </w:p>
    <w:p w14:paraId="03C0E473" w14:textId="77777777" w:rsidR="005A6A23" w:rsidRDefault="00000000">
      <w:pPr>
        <w:spacing w:line="360" w:lineRule="auto"/>
        <w:ind w:left="-360"/>
        <w:jc w:val="center"/>
        <w:rPr>
          <w:rFonts w:ascii="Arial" w:eastAsia="Arial" w:hAnsi="Arial" w:cs="Arial"/>
          <w:color w:val="2E75B5"/>
          <w:sz w:val="36"/>
          <w:szCs w:val="36"/>
        </w:rPr>
      </w:pPr>
      <w:r>
        <w:rPr>
          <w:rFonts w:ascii="Arial" w:eastAsia="Arial" w:hAnsi="Arial" w:cs="Arial"/>
          <w:color w:val="2E75B5"/>
          <w:sz w:val="36"/>
          <w:szCs w:val="36"/>
        </w:rPr>
        <w:t>OVERVIEW</w:t>
      </w:r>
    </w:p>
    <w:p w14:paraId="1A08BED6" w14:textId="77777777" w:rsidR="005A6A23" w:rsidRDefault="00000000">
      <w:pPr>
        <w:spacing w:line="360" w:lineRule="auto"/>
        <w:ind w:left="-360"/>
        <w:jc w:val="center"/>
        <w:rPr>
          <w:rFonts w:ascii="Arial" w:eastAsia="Arial" w:hAnsi="Arial" w:cs="Arial"/>
          <w:color w:val="2E75B5"/>
          <w:sz w:val="36"/>
          <w:szCs w:val="36"/>
        </w:rPr>
      </w:pPr>
      <w:r>
        <w:rPr>
          <w:rFonts w:ascii="Arial" w:eastAsia="Arial" w:hAnsi="Arial" w:cs="Arial"/>
          <w:color w:val="2E75B5"/>
          <w:sz w:val="36"/>
          <w:szCs w:val="36"/>
        </w:rPr>
        <w:t>OF</w:t>
      </w:r>
    </w:p>
    <w:p w14:paraId="5C8DCDEA" w14:textId="77777777" w:rsidR="005A6A23" w:rsidRDefault="00000000">
      <w:pPr>
        <w:spacing w:line="360" w:lineRule="auto"/>
        <w:ind w:left="-360"/>
        <w:jc w:val="center"/>
        <w:rPr>
          <w:rFonts w:ascii="Arial" w:eastAsia="Arial" w:hAnsi="Arial" w:cs="Arial"/>
          <w:color w:val="2E75B5"/>
          <w:sz w:val="36"/>
          <w:szCs w:val="36"/>
        </w:rPr>
      </w:pPr>
      <w:r>
        <w:rPr>
          <w:rFonts w:ascii="Arial" w:eastAsia="Arial" w:hAnsi="Arial" w:cs="Arial"/>
          <w:color w:val="2E75B5"/>
          <w:sz w:val="36"/>
          <w:szCs w:val="36"/>
        </w:rPr>
        <w:t>KAZI MEDIA LIMITED(DEEPTO TV)</w:t>
      </w:r>
    </w:p>
    <w:p w14:paraId="4721705C" w14:textId="77777777" w:rsidR="005A6A23" w:rsidRDefault="005A6A23">
      <w:pPr>
        <w:pBdr>
          <w:top w:val="nil"/>
          <w:left w:val="nil"/>
          <w:bottom w:val="nil"/>
          <w:right w:val="nil"/>
          <w:between w:val="nil"/>
        </w:pBdr>
        <w:spacing w:after="0" w:line="360" w:lineRule="auto"/>
        <w:ind w:left="-360"/>
        <w:rPr>
          <w:rFonts w:ascii="Arial" w:eastAsia="Arial" w:hAnsi="Arial" w:cs="Arial"/>
          <w:color w:val="000000"/>
          <w:sz w:val="2"/>
          <w:szCs w:val="2"/>
        </w:rPr>
      </w:pPr>
    </w:p>
    <w:p w14:paraId="68E057E7" w14:textId="77777777" w:rsidR="005A6A23" w:rsidRDefault="005A6A23">
      <w:pPr>
        <w:pBdr>
          <w:top w:val="nil"/>
          <w:left w:val="nil"/>
          <w:bottom w:val="nil"/>
          <w:right w:val="nil"/>
          <w:between w:val="nil"/>
        </w:pBdr>
        <w:spacing w:after="0" w:line="360" w:lineRule="auto"/>
        <w:ind w:left="-360"/>
        <w:rPr>
          <w:rFonts w:ascii="Arial" w:eastAsia="Arial" w:hAnsi="Arial" w:cs="Arial"/>
          <w:color w:val="000000"/>
          <w:sz w:val="2"/>
          <w:szCs w:val="2"/>
        </w:rPr>
      </w:pPr>
    </w:p>
    <w:p w14:paraId="01993AFF" w14:textId="77777777" w:rsidR="005A6A23" w:rsidRDefault="005A6A23">
      <w:pPr>
        <w:pBdr>
          <w:top w:val="nil"/>
          <w:left w:val="nil"/>
          <w:bottom w:val="nil"/>
          <w:right w:val="nil"/>
          <w:between w:val="nil"/>
        </w:pBdr>
        <w:spacing w:after="0" w:line="360" w:lineRule="auto"/>
        <w:ind w:left="-360"/>
        <w:rPr>
          <w:rFonts w:ascii="Arial" w:eastAsia="Arial" w:hAnsi="Arial" w:cs="Arial"/>
          <w:color w:val="000000"/>
          <w:sz w:val="2"/>
          <w:szCs w:val="2"/>
        </w:rPr>
      </w:pPr>
    </w:p>
    <w:p w14:paraId="6E7908B3" w14:textId="77777777" w:rsidR="005A6A23" w:rsidRDefault="005A6A23">
      <w:pPr>
        <w:pBdr>
          <w:top w:val="nil"/>
          <w:left w:val="nil"/>
          <w:bottom w:val="nil"/>
          <w:right w:val="nil"/>
          <w:between w:val="nil"/>
        </w:pBdr>
        <w:spacing w:after="0" w:line="360" w:lineRule="auto"/>
        <w:ind w:left="-360"/>
        <w:rPr>
          <w:rFonts w:ascii="Arial" w:eastAsia="Arial" w:hAnsi="Arial" w:cs="Arial"/>
          <w:color w:val="000000"/>
          <w:sz w:val="2"/>
          <w:szCs w:val="2"/>
        </w:rPr>
      </w:pPr>
    </w:p>
    <w:p w14:paraId="344FA07C" w14:textId="77777777" w:rsidR="005A6A23" w:rsidRDefault="00000000">
      <w:pPr>
        <w:pBdr>
          <w:top w:val="nil"/>
          <w:left w:val="nil"/>
          <w:bottom w:val="nil"/>
          <w:right w:val="nil"/>
          <w:between w:val="nil"/>
        </w:pBdr>
        <w:spacing w:after="0" w:line="360" w:lineRule="auto"/>
        <w:ind w:left="-360"/>
        <w:jc w:val="center"/>
        <w:rPr>
          <w:rFonts w:ascii="Arial" w:eastAsia="Arial" w:hAnsi="Arial" w:cs="Arial"/>
          <w:color w:val="000000"/>
          <w:sz w:val="2"/>
          <w:szCs w:val="2"/>
        </w:rPr>
      </w:pPr>
      <w:r>
        <w:rPr>
          <w:rFonts w:ascii="Arial" w:eastAsia="Arial" w:hAnsi="Arial" w:cs="Arial"/>
          <w:noProof/>
          <w:color w:val="000000"/>
          <w:sz w:val="2"/>
          <w:szCs w:val="2"/>
        </w:rPr>
        <w:drawing>
          <wp:inline distT="0" distB="0" distL="0" distR="0" wp14:anchorId="7537C079" wp14:editId="76DFCFE0">
            <wp:extent cx="2720813" cy="2720813"/>
            <wp:effectExtent l="0" t="0" r="0" b="0"/>
            <wp:docPr id="173" name="image33.jpg"/>
            <wp:cNvGraphicFramePr/>
            <a:graphic xmlns:a="http://schemas.openxmlformats.org/drawingml/2006/main">
              <a:graphicData uri="http://schemas.openxmlformats.org/drawingml/2006/picture">
                <pic:pic xmlns:pic="http://schemas.openxmlformats.org/drawingml/2006/picture">
                  <pic:nvPicPr>
                    <pic:cNvPr id="0" name="image33.jpg"/>
                    <pic:cNvPicPr preferRelativeResize="0"/>
                  </pic:nvPicPr>
                  <pic:blipFill>
                    <a:blip r:embed="rId10"/>
                    <a:srcRect/>
                    <a:stretch>
                      <a:fillRect/>
                    </a:stretch>
                  </pic:blipFill>
                  <pic:spPr>
                    <a:xfrm>
                      <a:off x="0" y="0"/>
                      <a:ext cx="2720813" cy="2720813"/>
                    </a:xfrm>
                    <a:prstGeom prst="rect">
                      <a:avLst/>
                    </a:prstGeom>
                    <a:ln/>
                  </pic:spPr>
                </pic:pic>
              </a:graphicData>
            </a:graphic>
          </wp:inline>
        </w:drawing>
      </w:r>
    </w:p>
    <w:p w14:paraId="6DCC71D0" w14:textId="77777777" w:rsidR="005A6A23" w:rsidRDefault="005A6A23">
      <w:pPr>
        <w:pBdr>
          <w:top w:val="nil"/>
          <w:left w:val="nil"/>
          <w:bottom w:val="nil"/>
          <w:right w:val="nil"/>
          <w:between w:val="nil"/>
        </w:pBdr>
        <w:spacing w:after="0" w:line="360" w:lineRule="auto"/>
        <w:ind w:left="-360"/>
        <w:jc w:val="both"/>
        <w:rPr>
          <w:rFonts w:ascii="Arial" w:eastAsia="Arial" w:hAnsi="Arial" w:cs="Arial"/>
          <w:color w:val="000000"/>
        </w:rPr>
      </w:pPr>
    </w:p>
    <w:p w14:paraId="57371E50" w14:textId="77777777" w:rsidR="005A6A23" w:rsidRDefault="005A6A23">
      <w:pPr>
        <w:spacing w:after="0" w:line="360" w:lineRule="auto"/>
        <w:ind w:left="-360"/>
        <w:jc w:val="both"/>
        <w:rPr>
          <w:rFonts w:ascii="Arial" w:eastAsia="Arial" w:hAnsi="Arial" w:cs="Arial"/>
        </w:rPr>
      </w:pPr>
    </w:p>
    <w:p w14:paraId="7892D6AC" w14:textId="77777777" w:rsidR="005A6A23" w:rsidRDefault="00000000">
      <w:pPr>
        <w:spacing w:after="0" w:line="360" w:lineRule="auto"/>
        <w:ind w:left="-360"/>
        <w:jc w:val="both"/>
        <w:rPr>
          <w:rFonts w:ascii="Arial" w:eastAsia="Arial" w:hAnsi="Arial" w:cs="Arial"/>
        </w:rPr>
      </w:pPr>
      <w:r>
        <w:br w:type="page"/>
      </w:r>
    </w:p>
    <w:p w14:paraId="34428F1A" w14:textId="77777777" w:rsidR="005A6A23" w:rsidRDefault="00000000">
      <w:pPr>
        <w:spacing w:after="0" w:line="360" w:lineRule="auto"/>
        <w:ind w:left="-360"/>
        <w:jc w:val="both"/>
        <w:rPr>
          <w:rFonts w:ascii="Arial" w:eastAsia="Arial" w:hAnsi="Arial" w:cs="Arial"/>
          <w:b/>
          <w:color w:val="666666"/>
          <w:sz w:val="20"/>
          <w:szCs w:val="20"/>
        </w:rPr>
      </w:pPr>
      <w:r>
        <w:rPr>
          <w:rFonts w:ascii="Arial" w:eastAsia="Arial" w:hAnsi="Arial" w:cs="Arial"/>
          <w:b/>
          <w:color w:val="666666"/>
          <w:sz w:val="28"/>
          <w:szCs w:val="28"/>
        </w:rPr>
        <w:lastRenderedPageBreak/>
        <w:t xml:space="preserve">3.1 Company Profile </w:t>
      </w:r>
    </w:p>
    <w:p w14:paraId="7878B3C8"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Deepto Television is a private cable &amp; satellite television channel in Bangladesh. It is a wholly owned concern of Kazi Farms Group and also known as Kazi Media Limited and its commercial transmission started from 18 November 2015. Deepto TV focuses on entertainment with emphasis on daily drama serials. All programs of the channel except for syndicated titles such as Ben 10,Janani Jamabhumi, Bahar, Feriha and Sultan Suleiman - are produced by Kazi Media Limited. Total No. of employees of the channel are 568.There are 368 permanent employees and 200 contractual employees. TV Headquarter is in Dhaka, Bangladesh. The website of the channel is </w:t>
      </w:r>
      <w:hyperlink r:id="rId15">
        <w:r>
          <w:rPr>
            <w:rFonts w:ascii="Arial" w:eastAsia="Arial" w:hAnsi="Arial" w:cs="Arial"/>
            <w:color w:val="0000FF"/>
            <w:u w:val="single"/>
          </w:rPr>
          <w:t>www.deepto.tv</w:t>
        </w:r>
      </w:hyperlink>
    </w:p>
    <w:p w14:paraId="4995E99B" w14:textId="77777777" w:rsidR="005A6A23" w:rsidRDefault="005A6A23">
      <w:pPr>
        <w:spacing w:after="0" w:line="360" w:lineRule="auto"/>
        <w:ind w:left="-360"/>
        <w:jc w:val="both"/>
        <w:rPr>
          <w:rFonts w:ascii="Arial" w:eastAsia="Arial" w:hAnsi="Arial" w:cs="Arial"/>
          <w:color w:val="666666"/>
          <w:u w:val="single"/>
        </w:rPr>
      </w:pPr>
    </w:p>
    <w:p w14:paraId="172FB328" w14:textId="77777777" w:rsidR="005A6A23" w:rsidRDefault="00000000">
      <w:pPr>
        <w:spacing w:after="0" w:line="360" w:lineRule="auto"/>
        <w:ind w:left="-360"/>
        <w:rPr>
          <w:rFonts w:ascii="Arial" w:eastAsia="Arial" w:hAnsi="Arial" w:cs="Arial"/>
          <w:color w:val="666666"/>
          <w:sz w:val="28"/>
          <w:szCs w:val="28"/>
          <w:u w:val="single"/>
        </w:rPr>
      </w:pPr>
      <w:r>
        <w:rPr>
          <w:rFonts w:ascii="Arial" w:eastAsia="Arial" w:hAnsi="Arial" w:cs="Arial"/>
          <w:b/>
          <w:color w:val="666666"/>
          <w:sz w:val="28"/>
          <w:szCs w:val="28"/>
        </w:rPr>
        <w:t>3.2 Mission Statement</w:t>
      </w:r>
    </w:p>
    <w:p w14:paraId="1BF8C2D3" w14:textId="77777777" w:rsidR="005A6A23" w:rsidRDefault="00000000">
      <w:pPr>
        <w:shd w:val="clear" w:color="auto" w:fill="FFFFFF"/>
        <w:spacing w:after="0" w:line="360" w:lineRule="auto"/>
        <w:ind w:left="-360" w:right="300"/>
        <w:jc w:val="both"/>
        <w:rPr>
          <w:rFonts w:ascii="Arial" w:eastAsia="Arial" w:hAnsi="Arial" w:cs="Arial"/>
        </w:rPr>
      </w:pPr>
      <w:r>
        <w:rPr>
          <w:rFonts w:ascii="Arial" w:eastAsia="Arial" w:hAnsi="Arial" w:cs="Arial"/>
        </w:rPr>
        <w:t xml:space="preserve">Deepto television’s (Kazi media Limited) mission is: </w:t>
      </w:r>
    </w:p>
    <w:p w14:paraId="3156E275" w14:textId="77777777" w:rsidR="005A6A23" w:rsidRDefault="00000000">
      <w:pPr>
        <w:numPr>
          <w:ilvl w:val="0"/>
          <w:numId w:val="4"/>
        </w:numPr>
        <w:pBdr>
          <w:top w:val="nil"/>
          <w:left w:val="nil"/>
          <w:bottom w:val="nil"/>
          <w:right w:val="nil"/>
          <w:between w:val="nil"/>
        </w:pBdr>
        <w:shd w:val="clear" w:color="auto" w:fill="FFFFFF"/>
        <w:spacing w:after="0" w:line="360" w:lineRule="auto"/>
        <w:ind w:left="-360" w:right="300" w:firstLine="0"/>
        <w:jc w:val="both"/>
        <w:rPr>
          <w:rFonts w:ascii="Arial" w:eastAsia="Arial" w:hAnsi="Arial" w:cs="Arial"/>
        </w:rPr>
      </w:pPr>
      <w:r>
        <w:rPr>
          <w:rFonts w:ascii="Arial" w:eastAsia="Arial" w:hAnsi="Arial" w:cs="Arial"/>
        </w:rPr>
        <w:t>being acknowledged as the media's leader in Bangladesh.</w:t>
      </w:r>
    </w:p>
    <w:p w14:paraId="6D3A791E" w14:textId="77777777" w:rsidR="005A6A23" w:rsidRDefault="00000000">
      <w:pPr>
        <w:numPr>
          <w:ilvl w:val="0"/>
          <w:numId w:val="4"/>
        </w:numPr>
        <w:pBdr>
          <w:top w:val="nil"/>
          <w:left w:val="nil"/>
          <w:bottom w:val="nil"/>
          <w:right w:val="nil"/>
          <w:between w:val="nil"/>
        </w:pBdr>
        <w:shd w:val="clear" w:color="auto" w:fill="FFFFFF"/>
        <w:spacing w:after="0" w:line="360" w:lineRule="auto"/>
        <w:ind w:left="-360" w:right="300" w:firstLine="0"/>
        <w:jc w:val="both"/>
        <w:rPr>
          <w:rFonts w:ascii="Arial" w:eastAsia="Arial" w:hAnsi="Arial" w:cs="Arial"/>
        </w:rPr>
      </w:pPr>
      <w:r>
        <w:rPr>
          <w:rFonts w:ascii="Arial" w:eastAsia="Arial" w:hAnsi="Arial" w:cs="Arial"/>
        </w:rPr>
        <w:t>to guarantee that the whole family has access to entertainment on TV 24/7.</w:t>
      </w:r>
    </w:p>
    <w:p w14:paraId="77457333" w14:textId="77777777" w:rsidR="005A6A23" w:rsidRDefault="00000000">
      <w:pPr>
        <w:numPr>
          <w:ilvl w:val="0"/>
          <w:numId w:val="4"/>
        </w:numPr>
        <w:pBdr>
          <w:top w:val="nil"/>
          <w:left w:val="nil"/>
          <w:bottom w:val="nil"/>
          <w:right w:val="nil"/>
          <w:between w:val="nil"/>
        </w:pBdr>
        <w:shd w:val="clear" w:color="auto" w:fill="FFFFFF"/>
        <w:spacing w:after="0" w:line="360" w:lineRule="auto"/>
        <w:ind w:left="-360" w:right="300" w:firstLine="0"/>
        <w:jc w:val="both"/>
        <w:rPr>
          <w:rFonts w:ascii="Arial" w:eastAsia="Arial" w:hAnsi="Arial" w:cs="Arial"/>
        </w:rPr>
      </w:pPr>
      <w:r>
        <w:rPr>
          <w:rFonts w:ascii="Arial" w:eastAsia="Arial" w:hAnsi="Arial" w:cs="Arial"/>
        </w:rPr>
        <w:t>involving talented, inventive, and energetic individuals.</w:t>
      </w:r>
    </w:p>
    <w:p w14:paraId="3E615CBF" w14:textId="77777777" w:rsidR="005A6A23" w:rsidRDefault="00000000">
      <w:pPr>
        <w:numPr>
          <w:ilvl w:val="0"/>
          <w:numId w:val="4"/>
        </w:numPr>
        <w:pBdr>
          <w:top w:val="nil"/>
          <w:left w:val="nil"/>
          <w:bottom w:val="nil"/>
          <w:right w:val="nil"/>
          <w:between w:val="nil"/>
        </w:pBdr>
        <w:shd w:val="clear" w:color="auto" w:fill="FFFFFF"/>
        <w:spacing w:after="0" w:line="360" w:lineRule="auto"/>
        <w:ind w:left="-360" w:right="300" w:firstLine="0"/>
        <w:jc w:val="both"/>
        <w:rPr>
          <w:rFonts w:ascii="Arial" w:eastAsia="Arial" w:hAnsi="Arial" w:cs="Arial"/>
        </w:rPr>
      </w:pPr>
      <w:r>
        <w:rPr>
          <w:rFonts w:ascii="Arial" w:eastAsia="Arial" w:hAnsi="Arial" w:cs="Arial"/>
        </w:rPr>
        <w:t>to guarantee viewers' happiness.</w:t>
      </w:r>
    </w:p>
    <w:p w14:paraId="382FD08C" w14:textId="77777777" w:rsidR="005A6A23" w:rsidRDefault="00000000">
      <w:pPr>
        <w:numPr>
          <w:ilvl w:val="0"/>
          <w:numId w:val="4"/>
        </w:numPr>
        <w:pBdr>
          <w:top w:val="nil"/>
          <w:left w:val="nil"/>
          <w:bottom w:val="nil"/>
          <w:right w:val="nil"/>
          <w:between w:val="nil"/>
        </w:pBdr>
        <w:shd w:val="clear" w:color="auto" w:fill="FFFFFF"/>
        <w:spacing w:after="0" w:line="360" w:lineRule="auto"/>
        <w:ind w:left="-360" w:right="300" w:firstLine="0"/>
        <w:jc w:val="both"/>
        <w:rPr>
          <w:rFonts w:ascii="Arial" w:eastAsia="Arial" w:hAnsi="Arial" w:cs="Arial"/>
        </w:rPr>
      </w:pPr>
      <w:r>
        <w:rPr>
          <w:rFonts w:ascii="Arial" w:eastAsia="Arial" w:hAnsi="Arial" w:cs="Arial"/>
        </w:rPr>
        <w:t>to ensure high-quality entertainment and to establish a standard in the media business.</w:t>
      </w:r>
    </w:p>
    <w:p w14:paraId="1D605770" w14:textId="77777777" w:rsidR="005A6A23" w:rsidRDefault="005A6A23">
      <w:pPr>
        <w:pBdr>
          <w:top w:val="nil"/>
          <w:left w:val="nil"/>
          <w:bottom w:val="nil"/>
          <w:right w:val="nil"/>
          <w:between w:val="nil"/>
        </w:pBdr>
        <w:shd w:val="clear" w:color="auto" w:fill="FFFFFF"/>
        <w:spacing w:after="0" w:line="360" w:lineRule="auto"/>
        <w:ind w:left="720" w:right="300"/>
        <w:jc w:val="both"/>
        <w:rPr>
          <w:rFonts w:ascii="Arial" w:eastAsia="Arial" w:hAnsi="Arial" w:cs="Arial"/>
        </w:rPr>
      </w:pPr>
    </w:p>
    <w:p w14:paraId="14072F98" w14:textId="77777777" w:rsidR="005A6A23" w:rsidRDefault="00000000">
      <w:pPr>
        <w:spacing w:after="0" w:line="360" w:lineRule="auto"/>
        <w:ind w:left="-360" w:right="300"/>
        <w:rPr>
          <w:rFonts w:ascii="Arial" w:eastAsia="Arial" w:hAnsi="Arial" w:cs="Arial"/>
          <w:color w:val="666666"/>
          <w:sz w:val="28"/>
          <w:szCs w:val="28"/>
        </w:rPr>
      </w:pPr>
      <w:r>
        <w:rPr>
          <w:rFonts w:ascii="Arial" w:eastAsia="Arial" w:hAnsi="Arial" w:cs="Arial"/>
          <w:b/>
          <w:color w:val="666666"/>
          <w:sz w:val="28"/>
          <w:szCs w:val="28"/>
        </w:rPr>
        <w:t xml:space="preserve">3.3 Vision Statement </w:t>
      </w:r>
    </w:p>
    <w:p w14:paraId="72B98DC4" w14:textId="77777777" w:rsidR="005A6A23" w:rsidRDefault="00000000">
      <w:pPr>
        <w:shd w:val="clear" w:color="auto" w:fill="FFFFFF"/>
        <w:spacing w:after="0" w:line="360" w:lineRule="auto"/>
        <w:ind w:left="-360" w:right="29"/>
        <w:jc w:val="both"/>
        <w:rPr>
          <w:rFonts w:ascii="Arial" w:eastAsia="Arial" w:hAnsi="Arial" w:cs="Arial"/>
        </w:rPr>
      </w:pPr>
      <w:r>
        <w:rPr>
          <w:rFonts w:ascii="Arial" w:eastAsia="Arial" w:hAnsi="Arial" w:cs="Arial"/>
        </w:rPr>
        <w:t>The mission of Deepto television (Kazi Media Limited) is to stand out with the slogan of introducing change, forging new roads, developing fresh ideas, and assisting in understanding the world from a fresh perspective. To be acknowledged as Bangladesh's leading and most dependable media network, capable of connecting with anybody, wherever. To maintain unmatched service through ongoing channel updates, premium after-sales care, ongoing coverage updates, and distribution agreements with Exclusive channels.</w:t>
      </w:r>
    </w:p>
    <w:p w14:paraId="53809735" w14:textId="77777777" w:rsidR="005A6A23" w:rsidRDefault="00000000">
      <w:pPr>
        <w:spacing w:after="0" w:line="360" w:lineRule="auto"/>
        <w:ind w:left="-360" w:right="300"/>
        <w:rPr>
          <w:rFonts w:ascii="Arial" w:eastAsia="Arial" w:hAnsi="Arial" w:cs="Arial"/>
          <w:b/>
          <w:color w:val="2E75B5"/>
          <w:sz w:val="32"/>
          <w:szCs w:val="32"/>
        </w:rPr>
      </w:pPr>
      <w:r>
        <w:br w:type="page"/>
      </w:r>
    </w:p>
    <w:p w14:paraId="0735A19A" w14:textId="77777777" w:rsidR="005A6A23" w:rsidRDefault="00000000">
      <w:pPr>
        <w:spacing w:after="0" w:line="360" w:lineRule="auto"/>
        <w:ind w:left="-360" w:right="300"/>
        <w:rPr>
          <w:rFonts w:ascii="Arial" w:eastAsia="Arial" w:hAnsi="Arial" w:cs="Arial"/>
          <w:color w:val="666666"/>
          <w:sz w:val="28"/>
          <w:szCs w:val="28"/>
        </w:rPr>
      </w:pPr>
      <w:r>
        <w:rPr>
          <w:rFonts w:ascii="Arial" w:eastAsia="Arial" w:hAnsi="Arial" w:cs="Arial"/>
          <w:b/>
          <w:color w:val="666666"/>
          <w:sz w:val="28"/>
          <w:szCs w:val="28"/>
        </w:rPr>
        <w:lastRenderedPageBreak/>
        <w:t>3.4 Objectives of the company</w:t>
      </w:r>
    </w:p>
    <w:p w14:paraId="2F854027" w14:textId="77777777" w:rsidR="005A6A23" w:rsidRDefault="00000000">
      <w:pPr>
        <w:shd w:val="clear" w:color="auto" w:fill="FFFFFF"/>
        <w:spacing w:after="0" w:line="360" w:lineRule="auto"/>
        <w:ind w:left="-360" w:right="29"/>
        <w:jc w:val="both"/>
        <w:rPr>
          <w:rFonts w:ascii="Arial" w:eastAsia="Arial" w:hAnsi="Arial" w:cs="Arial"/>
        </w:rPr>
      </w:pPr>
      <w:r>
        <w:rPr>
          <w:rFonts w:ascii="Arial" w:eastAsia="Arial" w:hAnsi="Arial" w:cs="Arial"/>
        </w:rPr>
        <w:t>Deepto television (KML) aspires to be Bangladesh's top-rated television network. Their mission statement is to create change, new paths, new ideas, and to assist others in understanding the world from fresh perspectives.</w:t>
      </w:r>
    </w:p>
    <w:p w14:paraId="25FADC48" w14:textId="77777777" w:rsidR="005A6A23" w:rsidRDefault="00000000">
      <w:pPr>
        <w:spacing w:after="0" w:line="360" w:lineRule="auto"/>
        <w:ind w:left="-360" w:right="29"/>
        <w:jc w:val="both"/>
        <w:rPr>
          <w:rFonts w:ascii="Arial" w:eastAsia="Arial" w:hAnsi="Arial" w:cs="Arial"/>
        </w:rPr>
      </w:pPr>
      <w:r>
        <w:rPr>
          <w:rFonts w:ascii="Arial" w:eastAsia="Arial" w:hAnsi="Arial" w:cs="Arial"/>
        </w:rPr>
        <w:t>By prioritizing people, Kazi Media Limited seeks to establish global standards for Bangladesh's television sector. Kazi Media Limited's primary strategic goals are:</w:t>
      </w:r>
    </w:p>
    <w:p w14:paraId="23E16DE8" w14:textId="77777777" w:rsidR="005A6A23" w:rsidRDefault="00000000">
      <w:pPr>
        <w:widowControl w:val="0"/>
        <w:numPr>
          <w:ilvl w:val="0"/>
          <w:numId w:val="23"/>
        </w:numPr>
        <w:pBdr>
          <w:top w:val="nil"/>
          <w:left w:val="nil"/>
          <w:bottom w:val="nil"/>
          <w:right w:val="nil"/>
          <w:between w:val="nil"/>
        </w:pBdr>
        <w:spacing w:after="0" w:line="360" w:lineRule="auto"/>
        <w:ind w:left="-360" w:right="29" w:firstLine="0"/>
        <w:jc w:val="both"/>
        <w:rPr>
          <w:rFonts w:ascii="Arial" w:eastAsia="Arial" w:hAnsi="Arial" w:cs="Arial"/>
        </w:rPr>
      </w:pPr>
      <w:r>
        <w:rPr>
          <w:rFonts w:ascii="Arial" w:eastAsia="Arial" w:hAnsi="Arial" w:cs="Arial"/>
          <w:color w:val="000000"/>
        </w:rPr>
        <w:t>To ensure working satisfaction to all employees thus turns into good performance.</w:t>
      </w:r>
    </w:p>
    <w:p w14:paraId="1A421628" w14:textId="77777777" w:rsidR="005A6A23" w:rsidRDefault="00000000">
      <w:pPr>
        <w:widowControl w:val="0"/>
        <w:numPr>
          <w:ilvl w:val="0"/>
          <w:numId w:val="23"/>
        </w:numPr>
        <w:pBdr>
          <w:top w:val="nil"/>
          <w:left w:val="nil"/>
          <w:bottom w:val="nil"/>
          <w:right w:val="nil"/>
          <w:between w:val="nil"/>
        </w:pBdr>
        <w:spacing w:after="0" w:line="360" w:lineRule="auto"/>
        <w:ind w:left="-360" w:firstLine="0"/>
        <w:rPr>
          <w:rFonts w:ascii="Arial" w:eastAsia="Arial" w:hAnsi="Arial" w:cs="Arial"/>
        </w:rPr>
      </w:pPr>
      <w:r>
        <w:rPr>
          <w:rFonts w:ascii="Arial" w:eastAsia="Arial" w:hAnsi="Arial" w:cs="Arial"/>
          <w:color w:val="000000"/>
        </w:rPr>
        <w:t>To deliver accurate and fast Information to viewers.</w:t>
      </w:r>
    </w:p>
    <w:p w14:paraId="7458AAD6" w14:textId="77777777" w:rsidR="005A6A23" w:rsidRDefault="00000000">
      <w:pPr>
        <w:widowControl w:val="0"/>
        <w:numPr>
          <w:ilvl w:val="0"/>
          <w:numId w:val="23"/>
        </w:numPr>
        <w:pBdr>
          <w:top w:val="nil"/>
          <w:left w:val="nil"/>
          <w:bottom w:val="nil"/>
          <w:right w:val="nil"/>
          <w:between w:val="nil"/>
        </w:pBdr>
        <w:spacing w:after="0" w:line="360" w:lineRule="auto"/>
        <w:ind w:left="-360" w:firstLine="0"/>
        <w:rPr>
          <w:rFonts w:ascii="Arial" w:eastAsia="Arial" w:hAnsi="Arial" w:cs="Arial"/>
        </w:rPr>
      </w:pPr>
      <w:r>
        <w:rPr>
          <w:rFonts w:ascii="Arial" w:eastAsia="Arial" w:hAnsi="Arial" w:cs="Arial"/>
          <w:color w:val="000000"/>
        </w:rPr>
        <w:t xml:space="preserve">To innovate up to date value </w:t>
      </w:r>
      <w:r>
        <w:rPr>
          <w:rFonts w:ascii="Arial" w:eastAsia="Arial" w:hAnsi="Arial" w:cs="Arial"/>
        </w:rPr>
        <w:t>propositions</w:t>
      </w:r>
      <w:r>
        <w:rPr>
          <w:rFonts w:ascii="Arial" w:eastAsia="Arial" w:hAnsi="Arial" w:cs="Arial"/>
          <w:color w:val="000000"/>
        </w:rPr>
        <w:t xml:space="preserve"> to the market.</w:t>
      </w:r>
    </w:p>
    <w:p w14:paraId="089EB753" w14:textId="77777777" w:rsidR="005A6A23" w:rsidRDefault="00000000">
      <w:pPr>
        <w:widowControl w:val="0"/>
        <w:numPr>
          <w:ilvl w:val="0"/>
          <w:numId w:val="23"/>
        </w:numPr>
        <w:pBdr>
          <w:top w:val="nil"/>
          <w:left w:val="nil"/>
          <w:bottom w:val="nil"/>
          <w:right w:val="nil"/>
          <w:between w:val="nil"/>
        </w:pBdr>
        <w:spacing w:after="0" w:line="360" w:lineRule="auto"/>
        <w:ind w:left="-360" w:firstLine="0"/>
        <w:rPr>
          <w:rFonts w:ascii="Arial" w:eastAsia="Arial" w:hAnsi="Arial" w:cs="Arial"/>
        </w:rPr>
      </w:pPr>
      <w:r>
        <w:rPr>
          <w:rFonts w:ascii="Arial" w:eastAsia="Arial" w:hAnsi="Arial" w:cs="Arial"/>
          <w:color w:val="000000"/>
        </w:rPr>
        <w:t xml:space="preserve">To ensure viewer’s Attention of all age </w:t>
      </w:r>
      <w:r>
        <w:rPr>
          <w:rFonts w:ascii="Arial" w:eastAsia="Arial" w:hAnsi="Arial" w:cs="Arial"/>
        </w:rPr>
        <w:t>ranges</w:t>
      </w:r>
      <w:r>
        <w:rPr>
          <w:rFonts w:ascii="Arial" w:eastAsia="Arial" w:hAnsi="Arial" w:cs="Arial"/>
          <w:color w:val="000000"/>
        </w:rPr>
        <w:t>.</w:t>
      </w:r>
    </w:p>
    <w:p w14:paraId="4BEBAE10" w14:textId="77777777" w:rsidR="005A6A23" w:rsidRDefault="00000000">
      <w:pPr>
        <w:spacing w:after="0" w:line="360" w:lineRule="auto"/>
        <w:ind w:left="-360"/>
        <w:rPr>
          <w:rFonts w:ascii="Arial" w:eastAsia="Arial" w:hAnsi="Arial" w:cs="Arial"/>
          <w:color w:val="666666"/>
        </w:rPr>
      </w:pPr>
      <w:r>
        <w:rPr>
          <w:rFonts w:ascii="Arial" w:eastAsia="Arial" w:hAnsi="Arial" w:cs="Arial"/>
          <w:b/>
          <w:color w:val="666666"/>
          <w:sz w:val="32"/>
          <w:szCs w:val="32"/>
        </w:rPr>
        <w:t>3.5 Organogram of Kazi Media Limited</w:t>
      </w:r>
    </w:p>
    <w:p w14:paraId="2B817D85" w14:textId="77777777" w:rsidR="005A6A23" w:rsidRDefault="00000000">
      <w:pPr>
        <w:spacing w:after="0" w:line="360" w:lineRule="auto"/>
        <w:ind w:left="-360"/>
        <w:rPr>
          <w:rFonts w:ascii="Arial" w:eastAsia="Arial" w:hAnsi="Arial" w:cs="Arial"/>
        </w:rPr>
      </w:pPr>
      <w:r>
        <w:rPr>
          <w:rFonts w:ascii="Arial" w:eastAsia="Arial" w:hAnsi="Arial" w:cs="Arial"/>
        </w:rPr>
        <w:t>Every organization is run by some certain departments as well as KML. There are some departments in Kazi Media Limited; here are the key points:</w:t>
      </w:r>
    </w:p>
    <w:p w14:paraId="21B92BC3" w14:textId="77777777" w:rsidR="005A6A23" w:rsidRDefault="005A6A23">
      <w:pPr>
        <w:spacing w:after="0" w:line="360" w:lineRule="auto"/>
        <w:ind w:left="-360"/>
        <w:rPr>
          <w:rFonts w:ascii="Arial" w:eastAsia="Arial" w:hAnsi="Arial" w:cs="Arial"/>
        </w:rPr>
      </w:pPr>
    </w:p>
    <w:tbl>
      <w:tblPr>
        <w:tblStyle w:val="a0"/>
        <w:tblW w:w="8355" w:type="dxa"/>
        <w:tblInd w:w="90" w:type="dxa"/>
        <w:tblBorders>
          <w:top w:val="single" w:sz="4" w:space="0" w:color="8EAADB"/>
          <w:left w:val="single" w:sz="4" w:space="0" w:color="000000"/>
          <w:bottom w:val="single" w:sz="4" w:space="0" w:color="8EAADB"/>
          <w:right w:val="single" w:sz="4" w:space="0" w:color="000000"/>
          <w:insideH w:val="single" w:sz="4" w:space="0" w:color="8EAADB"/>
          <w:insideV w:val="nil"/>
        </w:tblBorders>
        <w:tblLayout w:type="fixed"/>
        <w:tblLook w:val="0400" w:firstRow="0" w:lastRow="0" w:firstColumn="0" w:lastColumn="0" w:noHBand="0" w:noVBand="1"/>
      </w:tblPr>
      <w:tblGrid>
        <w:gridCol w:w="3555"/>
        <w:gridCol w:w="4800"/>
      </w:tblGrid>
      <w:tr w:rsidR="005A6A23" w14:paraId="79C3CD22" w14:textId="77777777">
        <w:trPr>
          <w:trHeight w:val="285"/>
        </w:trPr>
        <w:tc>
          <w:tcPr>
            <w:tcW w:w="3555" w:type="dxa"/>
            <w:vMerge w:val="restart"/>
          </w:tcPr>
          <w:p w14:paraId="57D0A683" w14:textId="77777777" w:rsidR="005A6A23" w:rsidRDefault="005A6A23">
            <w:pPr>
              <w:pBdr>
                <w:top w:val="nil"/>
                <w:left w:val="nil"/>
                <w:bottom w:val="nil"/>
                <w:right w:val="nil"/>
                <w:between w:val="nil"/>
              </w:pBdr>
              <w:spacing w:after="0" w:line="360" w:lineRule="auto"/>
              <w:ind w:left="-360"/>
              <w:jc w:val="center"/>
              <w:rPr>
                <w:rFonts w:ascii="Arial" w:eastAsia="Arial" w:hAnsi="Arial" w:cs="Arial"/>
                <w:b/>
                <w:color w:val="A5A5A5"/>
              </w:rPr>
            </w:pPr>
          </w:p>
          <w:p w14:paraId="7A90E526" w14:textId="77777777" w:rsidR="005A6A23" w:rsidRDefault="005A6A23">
            <w:pPr>
              <w:pBdr>
                <w:top w:val="nil"/>
                <w:left w:val="nil"/>
                <w:bottom w:val="nil"/>
                <w:right w:val="nil"/>
                <w:between w:val="nil"/>
              </w:pBdr>
              <w:spacing w:after="0" w:line="360" w:lineRule="auto"/>
              <w:ind w:left="-360"/>
              <w:jc w:val="center"/>
              <w:rPr>
                <w:rFonts w:ascii="Arial" w:eastAsia="Arial" w:hAnsi="Arial" w:cs="Arial"/>
                <w:b/>
                <w:color w:val="A5A5A5"/>
              </w:rPr>
            </w:pPr>
          </w:p>
          <w:p w14:paraId="23B3E2C9" w14:textId="77777777" w:rsidR="005A6A23" w:rsidRDefault="005A6A23">
            <w:pPr>
              <w:pBdr>
                <w:top w:val="nil"/>
                <w:left w:val="nil"/>
                <w:bottom w:val="nil"/>
                <w:right w:val="nil"/>
                <w:between w:val="nil"/>
              </w:pBdr>
              <w:spacing w:after="0" w:line="360" w:lineRule="auto"/>
              <w:ind w:left="-360"/>
              <w:jc w:val="center"/>
              <w:rPr>
                <w:rFonts w:ascii="Arial" w:eastAsia="Arial" w:hAnsi="Arial" w:cs="Arial"/>
                <w:b/>
                <w:color w:val="A5A5A5"/>
              </w:rPr>
            </w:pPr>
          </w:p>
          <w:p w14:paraId="470FF5C9" w14:textId="77777777" w:rsidR="005A6A23" w:rsidRDefault="005A6A23">
            <w:pPr>
              <w:pBdr>
                <w:top w:val="nil"/>
                <w:left w:val="nil"/>
                <w:bottom w:val="nil"/>
                <w:right w:val="nil"/>
                <w:between w:val="nil"/>
              </w:pBdr>
              <w:spacing w:after="0" w:line="360" w:lineRule="auto"/>
              <w:ind w:left="-360"/>
              <w:jc w:val="center"/>
              <w:rPr>
                <w:rFonts w:ascii="Arial" w:eastAsia="Arial" w:hAnsi="Arial" w:cs="Arial"/>
                <w:b/>
                <w:color w:val="A5A5A5"/>
              </w:rPr>
            </w:pPr>
          </w:p>
          <w:p w14:paraId="4A5505C6" w14:textId="77777777" w:rsidR="005A6A23" w:rsidRDefault="005A6A23">
            <w:pPr>
              <w:pBdr>
                <w:top w:val="nil"/>
                <w:left w:val="nil"/>
                <w:bottom w:val="nil"/>
                <w:right w:val="nil"/>
                <w:between w:val="nil"/>
              </w:pBdr>
              <w:spacing w:after="0" w:line="360" w:lineRule="auto"/>
              <w:ind w:left="-360"/>
              <w:jc w:val="center"/>
              <w:rPr>
                <w:rFonts w:ascii="Arial" w:eastAsia="Arial" w:hAnsi="Arial" w:cs="Arial"/>
                <w:b/>
                <w:color w:val="A5A5A5"/>
              </w:rPr>
            </w:pPr>
          </w:p>
          <w:p w14:paraId="3ACB4A08" w14:textId="77777777" w:rsidR="005A6A23" w:rsidRDefault="00000000">
            <w:pPr>
              <w:pBdr>
                <w:top w:val="nil"/>
                <w:left w:val="nil"/>
                <w:bottom w:val="nil"/>
                <w:right w:val="nil"/>
                <w:between w:val="nil"/>
              </w:pBdr>
              <w:spacing w:after="0" w:line="360" w:lineRule="auto"/>
              <w:ind w:left="-360"/>
              <w:jc w:val="center"/>
              <w:rPr>
                <w:rFonts w:ascii="Arial" w:eastAsia="Arial" w:hAnsi="Arial" w:cs="Arial"/>
                <w:b/>
                <w:color w:val="000000"/>
                <w:u w:val="single"/>
              </w:rPr>
            </w:pPr>
            <w:r>
              <w:rPr>
                <w:rFonts w:ascii="Arial" w:eastAsia="Arial" w:hAnsi="Arial" w:cs="Arial"/>
                <w:b/>
                <w:color w:val="1F4E79"/>
              </w:rPr>
              <w:t>CEO</w:t>
            </w:r>
          </w:p>
        </w:tc>
        <w:tc>
          <w:tcPr>
            <w:tcW w:w="4800" w:type="dxa"/>
          </w:tcPr>
          <w:p w14:paraId="23E3EB3A" w14:textId="77777777" w:rsidR="005A6A23" w:rsidRDefault="00000000">
            <w:pPr>
              <w:pBdr>
                <w:top w:val="nil"/>
                <w:left w:val="nil"/>
                <w:bottom w:val="nil"/>
                <w:right w:val="nil"/>
                <w:between w:val="nil"/>
              </w:pBdr>
              <w:spacing w:after="0" w:line="360" w:lineRule="auto"/>
              <w:ind w:left="-360"/>
              <w:jc w:val="center"/>
              <w:rPr>
                <w:rFonts w:ascii="Arial" w:eastAsia="Arial" w:hAnsi="Arial" w:cs="Arial"/>
                <w:b/>
                <w:color w:val="000000"/>
              </w:rPr>
            </w:pPr>
            <w:r>
              <w:rPr>
                <w:rFonts w:ascii="Arial" w:eastAsia="Arial" w:hAnsi="Arial" w:cs="Arial"/>
                <w:b/>
                <w:color w:val="000000"/>
              </w:rPr>
              <w:t>Programs</w:t>
            </w:r>
          </w:p>
        </w:tc>
      </w:tr>
      <w:tr w:rsidR="005A6A23" w14:paraId="0A574709" w14:textId="77777777">
        <w:trPr>
          <w:trHeight w:val="300"/>
        </w:trPr>
        <w:tc>
          <w:tcPr>
            <w:tcW w:w="3555" w:type="dxa"/>
            <w:vMerge/>
          </w:tcPr>
          <w:p w14:paraId="67A192FA" w14:textId="77777777" w:rsidR="005A6A23" w:rsidRDefault="005A6A23">
            <w:pPr>
              <w:widowControl w:val="0"/>
              <w:pBdr>
                <w:top w:val="nil"/>
                <w:left w:val="nil"/>
                <w:bottom w:val="nil"/>
                <w:right w:val="nil"/>
                <w:between w:val="nil"/>
              </w:pBdr>
              <w:spacing w:after="0" w:line="360" w:lineRule="auto"/>
              <w:ind w:left="-360"/>
              <w:rPr>
                <w:rFonts w:ascii="Arial" w:eastAsia="Arial" w:hAnsi="Arial" w:cs="Arial"/>
                <w:b/>
                <w:color w:val="000000"/>
              </w:rPr>
            </w:pPr>
          </w:p>
        </w:tc>
        <w:tc>
          <w:tcPr>
            <w:tcW w:w="4800" w:type="dxa"/>
          </w:tcPr>
          <w:p w14:paraId="3C9063F3" w14:textId="77777777" w:rsidR="005A6A23" w:rsidRDefault="00000000">
            <w:pPr>
              <w:pBdr>
                <w:top w:val="nil"/>
                <w:left w:val="nil"/>
                <w:bottom w:val="nil"/>
                <w:right w:val="nil"/>
                <w:between w:val="nil"/>
              </w:pBdr>
              <w:spacing w:after="0" w:line="360" w:lineRule="auto"/>
              <w:ind w:left="-360"/>
              <w:jc w:val="center"/>
              <w:rPr>
                <w:rFonts w:ascii="Arial" w:eastAsia="Arial" w:hAnsi="Arial" w:cs="Arial"/>
                <w:b/>
                <w:color w:val="000000"/>
                <w:u w:val="single"/>
              </w:rPr>
            </w:pPr>
            <w:r>
              <w:rPr>
                <w:rFonts w:ascii="Arial" w:eastAsia="Arial" w:hAnsi="Arial" w:cs="Arial"/>
                <w:b/>
                <w:color w:val="000000"/>
              </w:rPr>
              <w:t>Broadcast Technology</w:t>
            </w:r>
          </w:p>
        </w:tc>
      </w:tr>
      <w:tr w:rsidR="005A6A23" w14:paraId="5E30A36D" w14:textId="77777777">
        <w:trPr>
          <w:trHeight w:val="270"/>
        </w:trPr>
        <w:tc>
          <w:tcPr>
            <w:tcW w:w="3555" w:type="dxa"/>
            <w:vMerge/>
          </w:tcPr>
          <w:p w14:paraId="514CCB02" w14:textId="77777777" w:rsidR="005A6A23" w:rsidRDefault="005A6A23">
            <w:pPr>
              <w:widowControl w:val="0"/>
              <w:pBdr>
                <w:top w:val="nil"/>
                <w:left w:val="nil"/>
                <w:bottom w:val="nil"/>
                <w:right w:val="nil"/>
                <w:between w:val="nil"/>
              </w:pBdr>
              <w:spacing w:after="0" w:line="360" w:lineRule="auto"/>
              <w:ind w:left="-360"/>
              <w:rPr>
                <w:rFonts w:ascii="Arial" w:eastAsia="Arial" w:hAnsi="Arial" w:cs="Arial"/>
                <w:b/>
                <w:color w:val="000000"/>
                <w:u w:val="single"/>
              </w:rPr>
            </w:pPr>
          </w:p>
        </w:tc>
        <w:tc>
          <w:tcPr>
            <w:tcW w:w="4800" w:type="dxa"/>
          </w:tcPr>
          <w:p w14:paraId="0A14E20C" w14:textId="77777777" w:rsidR="005A6A23" w:rsidRDefault="00000000">
            <w:pPr>
              <w:pBdr>
                <w:top w:val="nil"/>
                <w:left w:val="nil"/>
                <w:bottom w:val="nil"/>
                <w:right w:val="nil"/>
                <w:between w:val="nil"/>
              </w:pBdr>
              <w:spacing w:after="0" w:line="360" w:lineRule="auto"/>
              <w:ind w:left="-360"/>
              <w:jc w:val="center"/>
              <w:rPr>
                <w:rFonts w:ascii="Arial" w:eastAsia="Arial" w:hAnsi="Arial" w:cs="Arial"/>
                <w:b/>
                <w:color w:val="000000"/>
                <w:u w:val="single"/>
              </w:rPr>
            </w:pPr>
            <w:r>
              <w:rPr>
                <w:rFonts w:ascii="Arial" w:eastAsia="Arial" w:hAnsi="Arial" w:cs="Arial"/>
                <w:b/>
                <w:color w:val="000000"/>
              </w:rPr>
              <w:t>Public Relationship</w:t>
            </w:r>
          </w:p>
        </w:tc>
      </w:tr>
      <w:tr w:rsidR="005A6A23" w14:paraId="1ED986BC" w14:textId="77777777">
        <w:trPr>
          <w:trHeight w:val="270"/>
        </w:trPr>
        <w:tc>
          <w:tcPr>
            <w:tcW w:w="3555" w:type="dxa"/>
            <w:vMerge/>
          </w:tcPr>
          <w:p w14:paraId="0AFA67DD" w14:textId="77777777" w:rsidR="005A6A23" w:rsidRDefault="005A6A23">
            <w:pPr>
              <w:widowControl w:val="0"/>
              <w:pBdr>
                <w:top w:val="nil"/>
                <w:left w:val="nil"/>
                <w:bottom w:val="nil"/>
                <w:right w:val="nil"/>
                <w:between w:val="nil"/>
              </w:pBdr>
              <w:spacing w:after="0" w:line="360" w:lineRule="auto"/>
              <w:ind w:left="-360"/>
              <w:rPr>
                <w:rFonts w:ascii="Arial" w:eastAsia="Arial" w:hAnsi="Arial" w:cs="Arial"/>
                <w:b/>
                <w:color w:val="000000"/>
                <w:u w:val="single"/>
              </w:rPr>
            </w:pPr>
          </w:p>
        </w:tc>
        <w:tc>
          <w:tcPr>
            <w:tcW w:w="4800" w:type="dxa"/>
          </w:tcPr>
          <w:p w14:paraId="436F45E7" w14:textId="77777777" w:rsidR="005A6A23" w:rsidRDefault="00000000">
            <w:pPr>
              <w:pBdr>
                <w:top w:val="nil"/>
                <w:left w:val="nil"/>
                <w:bottom w:val="nil"/>
                <w:right w:val="nil"/>
                <w:between w:val="nil"/>
              </w:pBdr>
              <w:spacing w:after="0" w:line="360" w:lineRule="auto"/>
              <w:ind w:left="-360"/>
              <w:jc w:val="center"/>
              <w:rPr>
                <w:rFonts w:ascii="Arial" w:eastAsia="Arial" w:hAnsi="Arial" w:cs="Arial"/>
                <w:b/>
                <w:color w:val="000000"/>
                <w:u w:val="single"/>
              </w:rPr>
            </w:pPr>
            <w:r>
              <w:rPr>
                <w:rFonts w:ascii="Arial" w:eastAsia="Arial" w:hAnsi="Arial" w:cs="Arial"/>
                <w:b/>
                <w:color w:val="000000"/>
              </w:rPr>
              <w:t>Distributions</w:t>
            </w:r>
          </w:p>
        </w:tc>
      </w:tr>
      <w:tr w:rsidR="005A6A23" w14:paraId="5A1E01EA" w14:textId="77777777">
        <w:trPr>
          <w:trHeight w:val="285"/>
        </w:trPr>
        <w:tc>
          <w:tcPr>
            <w:tcW w:w="3555" w:type="dxa"/>
            <w:vMerge/>
          </w:tcPr>
          <w:p w14:paraId="1A12AFA5" w14:textId="77777777" w:rsidR="005A6A23" w:rsidRDefault="005A6A23">
            <w:pPr>
              <w:widowControl w:val="0"/>
              <w:pBdr>
                <w:top w:val="nil"/>
                <w:left w:val="nil"/>
                <w:bottom w:val="nil"/>
                <w:right w:val="nil"/>
                <w:between w:val="nil"/>
              </w:pBdr>
              <w:spacing w:after="0" w:line="360" w:lineRule="auto"/>
              <w:ind w:left="-360"/>
              <w:rPr>
                <w:rFonts w:ascii="Arial" w:eastAsia="Arial" w:hAnsi="Arial" w:cs="Arial"/>
                <w:b/>
                <w:color w:val="000000"/>
                <w:u w:val="single"/>
              </w:rPr>
            </w:pPr>
          </w:p>
        </w:tc>
        <w:tc>
          <w:tcPr>
            <w:tcW w:w="4800" w:type="dxa"/>
          </w:tcPr>
          <w:p w14:paraId="59E8FC25" w14:textId="77777777" w:rsidR="005A6A23" w:rsidRDefault="00000000">
            <w:pPr>
              <w:pBdr>
                <w:top w:val="nil"/>
                <w:left w:val="nil"/>
                <w:bottom w:val="nil"/>
                <w:right w:val="nil"/>
                <w:between w:val="nil"/>
              </w:pBdr>
              <w:spacing w:after="0" w:line="360" w:lineRule="auto"/>
              <w:ind w:left="-360"/>
              <w:jc w:val="center"/>
              <w:rPr>
                <w:rFonts w:ascii="Arial" w:eastAsia="Arial" w:hAnsi="Arial" w:cs="Arial"/>
                <w:b/>
                <w:color w:val="000000"/>
                <w:u w:val="single"/>
              </w:rPr>
            </w:pPr>
            <w:r>
              <w:rPr>
                <w:rFonts w:ascii="Arial" w:eastAsia="Arial" w:hAnsi="Arial" w:cs="Arial"/>
                <w:b/>
                <w:color w:val="000000"/>
              </w:rPr>
              <w:t>Finance and Accounts</w:t>
            </w:r>
          </w:p>
        </w:tc>
      </w:tr>
      <w:tr w:rsidR="005A6A23" w14:paraId="17C8BF06" w14:textId="77777777">
        <w:trPr>
          <w:trHeight w:val="265"/>
        </w:trPr>
        <w:tc>
          <w:tcPr>
            <w:tcW w:w="3555" w:type="dxa"/>
            <w:vMerge/>
          </w:tcPr>
          <w:p w14:paraId="4C3C4C1E" w14:textId="77777777" w:rsidR="005A6A23" w:rsidRDefault="005A6A23">
            <w:pPr>
              <w:widowControl w:val="0"/>
              <w:pBdr>
                <w:top w:val="nil"/>
                <w:left w:val="nil"/>
                <w:bottom w:val="nil"/>
                <w:right w:val="nil"/>
                <w:between w:val="nil"/>
              </w:pBdr>
              <w:spacing w:after="0" w:line="360" w:lineRule="auto"/>
              <w:ind w:left="-360"/>
              <w:rPr>
                <w:rFonts w:ascii="Arial" w:eastAsia="Arial" w:hAnsi="Arial" w:cs="Arial"/>
                <w:b/>
                <w:color w:val="000000"/>
                <w:u w:val="single"/>
              </w:rPr>
            </w:pPr>
          </w:p>
        </w:tc>
        <w:tc>
          <w:tcPr>
            <w:tcW w:w="4800" w:type="dxa"/>
          </w:tcPr>
          <w:p w14:paraId="4040FA22" w14:textId="77777777" w:rsidR="005A6A23" w:rsidRDefault="00000000">
            <w:pPr>
              <w:pBdr>
                <w:top w:val="nil"/>
                <w:left w:val="nil"/>
                <w:bottom w:val="nil"/>
                <w:right w:val="nil"/>
                <w:between w:val="nil"/>
              </w:pBdr>
              <w:spacing w:after="0" w:line="360" w:lineRule="auto"/>
              <w:ind w:left="-360"/>
              <w:jc w:val="center"/>
              <w:rPr>
                <w:rFonts w:ascii="Arial" w:eastAsia="Arial" w:hAnsi="Arial" w:cs="Arial"/>
                <w:b/>
                <w:color w:val="000000"/>
                <w:u w:val="single"/>
              </w:rPr>
            </w:pPr>
            <w:r>
              <w:rPr>
                <w:rFonts w:ascii="Arial" w:eastAsia="Arial" w:hAnsi="Arial" w:cs="Arial"/>
                <w:b/>
                <w:color w:val="000000"/>
              </w:rPr>
              <w:t>Audit</w:t>
            </w:r>
          </w:p>
        </w:tc>
      </w:tr>
      <w:tr w:rsidR="005A6A23" w14:paraId="4330BA91" w14:textId="77777777">
        <w:trPr>
          <w:trHeight w:val="300"/>
        </w:trPr>
        <w:tc>
          <w:tcPr>
            <w:tcW w:w="3555" w:type="dxa"/>
            <w:vMerge/>
          </w:tcPr>
          <w:p w14:paraId="0B550666" w14:textId="77777777" w:rsidR="005A6A23" w:rsidRDefault="005A6A23">
            <w:pPr>
              <w:widowControl w:val="0"/>
              <w:pBdr>
                <w:top w:val="nil"/>
                <w:left w:val="nil"/>
                <w:bottom w:val="nil"/>
                <w:right w:val="nil"/>
                <w:between w:val="nil"/>
              </w:pBdr>
              <w:spacing w:after="0" w:line="360" w:lineRule="auto"/>
              <w:ind w:left="-360"/>
              <w:rPr>
                <w:rFonts w:ascii="Arial" w:eastAsia="Arial" w:hAnsi="Arial" w:cs="Arial"/>
                <w:b/>
                <w:color w:val="000000"/>
                <w:u w:val="single"/>
              </w:rPr>
            </w:pPr>
          </w:p>
        </w:tc>
        <w:tc>
          <w:tcPr>
            <w:tcW w:w="4800" w:type="dxa"/>
          </w:tcPr>
          <w:p w14:paraId="57E339E4" w14:textId="77777777" w:rsidR="005A6A23" w:rsidRDefault="00000000">
            <w:pPr>
              <w:pBdr>
                <w:top w:val="nil"/>
                <w:left w:val="nil"/>
                <w:bottom w:val="nil"/>
                <w:right w:val="nil"/>
                <w:between w:val="nil"/>
              </w:pBdr>
              <w:spacing w:after="0" w:line="360" w:lineRule="auto"/>
              <w:ind w:left="-360"/>
              <w:jc w:val="center"/>
              <w:rPr>
                <w:rFonts w:ascii="Arial" w:eastAsia="Arial" w:hAnsi="Arial" w:cs="Arial"/>
                <w:b/>
                <w:color w:val="000000"/>
                <w:u w:val="single"/>
              </w:rPr>
            </w:pPr>
            <w:r>
              <w:rPr>
                <w:rFonts w:ascii="Arial" w:eastAsia="Arial" w:hAnsi="Arial" w:cs="Arial"/>
                <w:b/>
                <w:color w:val="000000"/>
              </w:rPr>
              <w:t>Human Resource</w:t>
            </w:r>
          </w:p>
        </w:tc>
      </w:tr>
      <w:tr w:rsidR="005A6A23" w14:paraId="6AB3365F" w14:textId="77777777">
        <w:trPr>
          <w:trHeight w:val="300"/>
        </w:trPr>
        <w:tc>
          <w:tcPr>
            <w:tcW w:w="3555" w:type="dxa"/>
            <w:vMerge/>
          </w:tcPr>
          <w:p w14:paraId="3F72253E" w14:textId="77777777" w:rsidR="005A6A23" w:rsidRDefault="005A6A23">
            <w:pPr>
              <w:widowControl w:val="0"/>
              <w:pBdr>
                <w:top w:val="nil"/>
                <w:left w:val="nil"/>
                <w:bottom w:val="nil"/>
                <w:right w:val="nil"/>
                <w:between w:val="nil"/>
              </w:pBdr>
              <w:spacing w:after="0" w:line="360" w:lineRule="auto"/>
              <w:ind w:left="-360"/>
              <w:rPr>
                <w:rFonts w:ascii="Arial" w:eastAsia="Arial" w:hAnsi="Arial" w:cs="Arial"/>
                <w:b/>
                <w:color w:val="000000"/>
                <w:u w:val="single"/>
              </w:rPr>
            </w:pPr>
          </w:p>
        </w:tc>
        <w:tc>
          <w:tcPr>
            <w:tcW w:w="4800" w:type="dxa"/>
          </w:tcPr>
          <w:p w14:paraId="190B89D4" w14:textId="77777777" w:rsidR="005A6A23" w:rsidRDefault="00000000">
            <w:pPr>
              <w:pBdr>
                <w:top w:val="nil"/>
                <w:left w:val="nil"/>
                <w:bottom w:val="nil"/>
                <w:right w:val="nil"/>
                <w:between w:val="nil"/>
              </w:pBdr>
              <w:spacing w:after="0" w:line="360" w:lineRule="auto"/>
              <w:ind w:left="-360"/>
              <w:jc w:val="center"/>
              <w:rPr>
                <w:rFonts w:ascii="Arial" w:eastAsia="Arial" w:hAnsi="Arial" w:cs="Arial"/>
                <w:b/>
                <w:color w:val="000000"/>
                <w:u w:val="single"/>
              </w:rPr>
            </w:pPr>
            <w:r>
              <w:rPr>
                <w:rFonts w:ascii="Arial" w:eastAsia="Arial" w:hAnsi="Arial" w:cs="Arial"/>
                <w:b/>
                <w:color w:val="000000"/>
              </w:rPr>
              <w:t>Support Service</w:t>
            </w:r>
          </w:p>
        </w:tc>
      </w:tr>
      <w:tr w:rsidR="005A6A23" w14:paraId="51401BF3" w14:textId="77777777">
        <w:trPr>
          <w:trHeight w:val="345"/>
        </w:trPr>
        <w:tc>
          <w:tcPr>
            <w:tcW w:w="3555" w:type="dxa"/>
            <w:vMerge/>
          </w:tcPr>
          <w:p w14:paraId="7839C8BA" w14:textId="77777777" w:rsidR="005A6A23" w:rsidRDefault="005A6A23">
            <w:pPr>
              <w:widowControl w:val="0"/>
              <w:pBdr>
                <w:top w:val="nil"/>
                <w:left w:val="nil"/>
                <w:bottom w:val="nil"/>
                <w:right w:val="nil"/>
                <w:between w:val="nil"/>
              </w:pBdr>
              <w:spacing w:after="0" w:line="360" w:lineRule="auto"/>
              <w:ind w:left="-360"/>
              <w:rPr>
                <w:rFonts w:ascii="Arial" w:eastAsia="Arial" w:hAnsi="Arial" w:cs="Arial"/>
                <w:b/>
                <w:color w:val="000000"/>
                <w:u w:val="single"/>
              </w:rPr>
            </w:pPr>
          </w:p>
        </w:tc>
        <w:tc>
          <w:tcPr>
            <w:tcW w:w="4800" w:type="dxa"/>
          </w:tcPr>
          <w:p w14:paraId="5BD68F30" w14:textId="77777777" w:rsidR="005A6A23" w:rsidRDefault="00000000">
            <w:pPr>
              <w:pBdr>
                <w:top w:val="nil"/>
                <w:left w:val="nil"/>
                <w:bottom w:val="nil"/>
                <w:right w:val="nil"/>
                <w:between w:val="nil"/>
              </w:pBdr>
              <w:spacing w:after="0" w:line="360" w:lineRule="auto"/>
              <w:ind w:left="-360"/>
              <w:jc w:val="center"/>
              <w:rPr>
                <w:rFonts w:ascii="Arial" w:eastAsia="Arial" w:hAnsi="Arial" w:cs="Arial"/>
                <w:b/>
                <w:color w:val="000000"/>
              </w:rPr>
            </w:pPr>
            <w:r>
              <w:rPr>
                <w:rFonts w:ascii="Arial" w:eastAsia="Arial" w:hAnsi="Arial" w:cs="Arial"/>
                <w:b/>
                <w:color w:val="000000"/>
              </w:rPr>
              <w:t>Sales &amp; Marketing</w:t>
            </w:r>
          </w:p>
        </w:tc>
      </w:tr>
      <w:tr w:rsidR="005A6A23" w14:paraId="6DA5BB48" w14:textId="77777777">
        <w:trPr>
          <w:trHeight w:val="315"/>
        </w:trPr>
        <w:tc>
          <w:tcPr>
            <w:tcW w:w="3555" w:type="dxa"/>
            <w:vMerge/>
          </w:tcPr>
          <w:p w14:paraId="237D0841" w14:textId="77777777" w:rsidR="005A6A23" w:rsidRDefault="005A6A23">
            <w:pPr>
              <w:widowControl w:val="0"/>
              <w:pBdr>
                <w:top w:val="nil"/>
                <w:left w:val="nil"/>
                <w:bottom w:val="nil"/>
                <w:right w:val="nil"/>
                <w:between w:val="nil"/>
              </w:pBdr>
              <w:spacing w:after="0" w:line="360" w:lineRule="auto"/>
              <w:ind w:left="-360"/>
              <w:rPr>
                <w:rFonts w:ascii="Arial" w:eastAsia="Arial" w:hAnsi="Arial" w:cs="Arial"/>
                <w:b/>
                <w:color w:val="000000"/>
              </w:rPr>
            </w:pPr>
          </w:p>
        </w:tc>
        <w:tc>
          <w:tcPr>
            <w:tcW w:w="4800" w:type="dxa"/>
          </w:tcPr>
          <w:p w14:paraId="0EB26A53" w14:textId="77777777" w:rsidR="005A6A23" w:rsidRDefault="00000000">
            <w:pPr>
              <w:pBdr>
                <w:top w:val="nil"/>
                <w:left w:val="nil"/>
                <w:bottom w:val="nil"/>
                <w:right w:val="nil"/>
                <w:between w:val="nil"/>
              </w:pBdr>
              <w:spacing w:after="0" w:line="360" w:lineRule="auto"/>
              <w:ind w:left="-360"/>
              <w:jc w:val="center"/>
              <w:rPr>
                <w:rFonts w:ascii="Arial" w:eastAsia="Arial" w:hAnsi="Arial" w:cs="Arial"/>
                <w:b/>
                <w:color w:val="000000"/>
              </w:rPr>
            </w:pPr>
            <w:r>
              <w:rPr>
                <w:rFonts w:ascii="Arial" w:eastAsia="Arial" w:hAnsi="Arial" w:cs="Arial"/>
                <w:b/>
                <w:color w:val="000000"/>
              </w:rPr>
              <w:t>News</w:t>
            </w:r>
          </w:p>
        </w:tc>
      </w:tr>
      <w:tr w:rsidR="005A6A23" w14:paraId="2CABAA37" w14:textId="77777777">
        <w:trPr>
          <w:trHeight w:val="180"/>
        </w:trPr>
        <w:tc>
          <w:tcPr>
            <w:tcW w:w="3555" w:type="dxa"/>
            <w:vMerge/>
          </w:tcPr>
          <w:p w14:paraId="0A0E9DCA" w14:textId="77777777" w:rsidR="005A6A23" w:rsidRDefault="005A6A23">
            <w:pPr>
              <w:widowControl w:val="0"/>
              <w:pBdr>
                <w:top w:val="nil"/>
                <w:left w:val="nil"/>
                <w:bottom w:val="nil"/>
                <w:right w:val="nil"/>
                <w:between w:val="nil"/>
              </w:pBdr>
              <w:spacing w:after="0" w:line="360" w:lineRule="auto"/>
              <w:ind w:left="-360"/>
              <w:rPr>
                <w:rFonts w:ascii="Arial" w:eastAsia="Arial" w:hAnsi="Arial" w:cs="Arial"/>
                <w:b/>
                <w:color w:val="000000"/>
              </w:rPr>
            </w:pPr>
          </w:p>
        </w:tc>
        <w:tc>
          <w:tcPr>
            <w:tcW w:w="4800" w:type="dxa"/>
          </w:tcPr>
          <w:p w14:paraId="6DC7FFC2" w14:textId="77777777" w:rsidR="005A6A23" w:rsidRDefault="00000000">
            <w:pPr>
              <w:pBdr>
                <w:top w:val="nil"/>
                <w:left w:val="nil"/>
                <w:bottom w:val="nil"/>
                <w:right w:val="nil"/>
                <w:between w:val="nil"/>
              </w:pBdr>
              <w:spacing w:after="0" w:line="360" w:lineRule="auto"/>
              <w:ind w:left="-360"/>
              <w:jc w:val="center"/>
              <w:rPr>
                <w:rFonts w:ascii="Arial" w:eastAsia="Arial" w:hAnsi="Arial" w:cs="Arial"/>
                <w:b/>
                <w:color w:val="000000"/>
              </w:rPr>
            </w:pPr>
            <w:r>
              <w:rPr>
                <w:rFonts w:ascii="Arial" w:eastAsia="Arial" w:hAnsi="Arial" w:cs="Arial"/>
                <w:b/>
                <w:color w:val="000000"/>
              </w:rPr>
              <w:t>Research</w:t>
            </w:r>
          </w:p>
        </w:tc>
      </w:tr>
    </w:tbl>
    <w:p w14:paraId="50ADD9D2" w14:textId="77777777" w:rsidR="005A6A23" w:rsidRDefault="005A6A23">
      <w:pPr>
        <w:spacing w:after="0" w:line="360" w:lineRule="auto"/>
        <w:ind w:left="-360"/>
        <w:rPr>
          <w:rFonts w:ascii="Arial" w:eastAsia="Arial" w:hAnsi="Arial" w:cs="Arial"/>
          <w:b/>
          <w:color w:val="2E75B5"/>
          <w:sz w:val="32"/>
          <w:szCs w:val="32"/>
        </w:rPr>
      </w:pPr>
    </w:p>
    <w:p w14:paraId="388A1EF6" w14:textId="77777777" w:rsidR="005A6A23" w:rsidRDefault="00000000">
      <w:pPr>
        <w:spacing w:after="0" w:line="360" w:lineRule="auto"/>
        <w:ind w:left="-360"/>
        <w:rPr>
          <w:rFonts w:ascii="Arial" w:eastAsia="Arial" w:hAnsi="Arial" w:cs="Arial"/>
          <w:b/>
          <w:color w:val="2E75B5"/>
          <w:sz w:val="32"/>
          <w:szCs w:val="32"/>
        </w:rPr>
      </w:pPr>
      <w:r>
        <w:br w:type="page"/>
      </w:r>
    </w:p>
    <w:p w14:paraId="25D29CC2" w14:textId="77777777" w:rsidR="005A6A23" w:rsidRDefault="00000000">
      <w:pPr>
        <w:spacing w:after="0" w:line="360" w:lineRule="auto"/>
        <w:ind w:left="-360"/>
        <w:rPr>
          <w:rFonts w:ascii="Arial" w:eastAsia="Arial" w:hAnsi="Arial" w:cs="Arial"/>
          <w:color w:val="666666"/>
          <w:sz w:val="28"/>
          <w:szCs w:val="28"/>
        </w:rPr>
      </w:pPr>
      <w:r>
        <w:rPr>
          <w:rFonts w:ascii="Arial" w:eastAsia="Arial" w:hAnsi="Arial" w:cs="Arial"/>
          <w:b/>
          <w:color w:val="666666"/>
          <w:sz w:val="28"/>
          <w:szCs w:val="28"/>
        </w:rPr>
        <w:lastRenderedPageBreak/>
        <w:t>3.6 Department of Kazi Media Limited &amp; Activities</w:t>
      </w:r>
    </w:p>
    <w:p w14:paraId="1BD48CB4" w14:textId="77777777" w:rsidR="005A6A23" w:rsidRDefault="00000000">
      <w:pPr>
        <w:spacing w:after="0" w:line="360" w:lineRule="auto"/>
        <w:ind w:left="-360"/>
        <w:jc w:val="both"/>
        <w:rPr>
          <w:rFonts w:ascii="Arial" w:eastAsia="Arial" w:hAnsi="Arial" w:cs="Arial"/>
        </w:rPr>
      </w:pPr>
      <w:r>
        <w:rPr>
          <w:rFonts w:ascii="Arial" w:eastAsia="Arial" w:hAnsi="Arial" w:cs="Arial"/>
        </w:rPr>
        <w:t>Each corporation is divided into distinct departments. KML is also the same. The following are some of the major points for KML's departments:</w:t>
      </w:r>
    </w:p>
    <w:p w14:paraId="4426A125" w14:textId="77777777" w:rsidR="005A6A23" w:rsidRDefault="00000000">
      <w:pPr>
        <w:spacing w:line="360" w:lineRule="auto"/>
        <w:ind w:left="-360"/>
        <w:jc w:val="both"/>
        <w:rPr>
          <w:rFonts w:ascii="Arial" w:eastAsia="Arial" w:hAnsi="Arial" w:cs="Arial"/>
          <w:color w:val="5B9BD5"/>
        </w:rPr>
      </w:pPr>
      <w:r>
        <w:rPr>
          <w:rFonts w:ascii="Arial" w:eastAsia="Arial" w:hAnsi="Arial" w:cs="Arial"/>
          <w:b/>
        </w:rPr>
        <w:t xml:space="preserve">Programs: </w:t>
      </w:r>
      <w:r>
        <w:rPr>
          <w:rFonts w:ascii="Arial" w:eastAsia="Arial" w:hAnsi="Arial" w:cs="Arial"/>
        </w:rPr>
        <w:t>The primary purpose of the programs department is value-added service. The department's primary duties include social media network upkeep and channel scroll updating.</w:t>
      </w:r>
    </w:p>
    <w:p w14:paraId="1900D46C" w14:textId="77777777" w:rsidR="005A6A23" w:rsidRDefault="00000000">
      <w:pPr>
        <w:spacing w:after="0" w:line="360" w:lineRule="auto"/>
        <w:ind w:left="-360"/>
        <w:jc w:val="both"/>
        <w:rPr>
          <w:rFonts w:ascii="Arial" w:eastAsia="Arial" w:hAnsi="Arial" w:cs="Arial"/>
        </w:rPr>
      </w:pPr>
      <w:r>
        <w:rPr>
          <w:rFonts w:ascii="Arial" w:eastAsia="Arial" w:hAnsi="Arial" w:cs="Arial"/>
          <w:b/>
        </w:rPr>
        <w:t xml:space="preserve">Broadcast Technology: </w:t>
      </w:r>
      <w:r>
        <w:rPr>
          <w:rFonts w:ascii="Arial" w:eastAsia="Arial" w:hAnsi="Arial" w:cs="Arial"/>
        </w:rPr>
        <w:t>The task of providing technical (visual and audio) assistance for broadcasting programs falls under the purview of broadcast technology.</w:t>
      </w:r>
    </w:p>
    <w:p w14:paraId="4FE1EDC1" w14:textId="77777777" w:rsidR="005A6A23" w:rsidRDefault="00000000">
      <w:pPr>
        <w:spacing w:after="0" w:line="360" w:lineRule="auto"/>
        <w:ind w:left="-360"/>
        <w:jc w:val="both"/>
        <w:rPr>
          <w:rFonts w:ascii="Arial" w:eastAsia="Arial" w:hAnsi="Arial" w:cs="Arial"/>
          <w:color w:val="2E75B5"/>
        </w:rPr>
      </w:pPr>
      <w:r>
        <w:rPr>
          <w:rFonts w:ascii="Arial" w:eastAsia="Arial" w:hAnsi="Arial" w:cs="Arial"/>
          <w:b/>
        </w:rPr>
        <w:t>Public Relationship</w:t>
      </w:r>
      <w:r>
        <w:rPr>
          <w:rFonts w:ascii="Arial" w:eastAsia="Arial" w:hAnsi="Arial" w:cs="Arial"/>
        </w:rPr>
        <w:t>: This department's primary duty is to produce shows about national current affairs. This department occasionally starts to worry about things that are coming up.</w:t>
      </w:r>
    </w:p>
    <w:p w14:paraId="296AD9A2" w14:textId="77777777" w:rsidR="005A6A23" w:rsidRDefault="00000000">
      <w:pPr>
        <w:spacing w:after="0" w:line="360" w:lineRule="auto"/>
        <w:ind w:left="-360"/>
        <w:jc w:val="both"/>
        <w:rPr>
          <w:rFonts w:ascii="Arial" w:eastAsia="Arial" w:hAnsi="Arial" w:cs="Arial"/>
        </w:rPr>
      </w:pPr>
      <w:r>
        <w:rPr>
          <w:rFonts w:ascii="Arial" w:eastAsia="Arial" w:hAnsi="Arial" w:cs="Arial"/>
          <w:b/>
        </w:rPr>
        <w:t>Distributions</w:t>
      </w:r>
      <w:r>
        <w:rPr>
          <w:rFonts w:ascii="Arial" w:eastAsia="Arial" w:hAnsi="Arial" w:cs="Arial"/>
        </w:rPr>
        <w:t>: The distribution department is in charge of making sure that Kazi Media Ltd. is available on every television in every home in Bangladesh. It also keeps a periodical.</w:t>
      </w:r>
    </w:p>
    <w:p w14:paraId="032BF180" w14:textId="77777777" w:rsidR="005A6A23" w:rsidRDefault="00000000">
      <w:pPr>
        <w:spacing w:after="0" w:line="360" w:lineRule="auto"/>
        <w:ind w:left="-360"/>
        <w:jc w:val="both"/>
        <w:rPr>
          <w:rFonts w:ascii="Arial" w:eastAsia="Arial" w:hAnsi="Arial" w:cs="Arial"/>
        </w:rPr>
      </w:pPr>
      <w:r>
        <w:rPr>
          <w:rFonts w:ascii="Arial" w:eastAsia="Arial" w:hAnsi="Arial" w:cs="Arial"/>
          <w:b/>
        </w:rPr>
        <w:t>Finance and Accounts</w:t>
      </w:r>
      <w:r>
        <w:rPr>
          <w:rFonts w:ascii="Arial" w:eastAsia="Arial" w:hAnsi="Arial" w:cs="Arial"/>
        </w:rPr>
        <w:t>: Basic functions of Finance &amp; Accounts department are:</w:t>
      </w:r>
    </w:p>
    <w:p w14:paraId="47DC6037" w14:textId="77777777" w:rsidR="005A6A23" w:rsidRDefault="00000000">
      <w:pPr>
        <w:spacing w:after="0" w:line="360" w:lineRule="auto"/>
        <w:ind w:left="-360"/>
        <w:jc w:val="both"/>
        <w:rPr>
          <w:rFonts w:ascii="Arial" w:eastAsia="Arial" w:hAnsi="Arial" w:cs="Arial"/>
        </w:rPr>
      </w:pPr>
      <w:r>
        <w:rPr>
          <w:rFonts w:ascii="Arial" w:eastAsia="Arial" w:hAnsi="Arial" w:cs="Arial"/>
        </w:rPr>
        <w:t>*Accounting is the practice of maintaining books of accounts in compliance.</w:t>
      </w:r>
    </w:p>
    <w:p w14:paraId="6C63F7F8"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*Receipt and Payments - gathering and depositing receipts </w:t>
      </w:r>
    </w:p>
    <w:p w14:paraId="522CDBB4" w14:textId="77777777" w:rsidR="005A6A23" w:rsidRDefault="00000000">
      <w:pPr>
        <w:spacing w:after="0" w:line="360" w:lineRule="auto"/>
        <w:ind w:left="-360"/>
        <w:jc w:val="both"/>
        <w:rPr>
          <w:rFonts w:ascii="Arial" w:eastAsia="Arial" w:hAnsi="Arial" w:cs="Arial"/>
        </w:rPr>
      </w:pPr>
      <w:r>
        <w:rPr>
          <w:rFonts w:ascii="Arial" w:eastAsia="Arial" w:hAnsi="Arial" w:cs="Arial"/>
        </w:rPr>
        <w:t>* Finance - planning budgets and managing funds</w:t>
      </w:r>
    </w:p>
    <w:p w14:paraId="1DF576EA" w14:textId="77777777" w:rsidR="005A6A23" w:rsidRDefault="00000000">
      <w:pPr>
        <w:spacing w:after="0" w:line="360" w:lineRule="auto"/>
        <w:ind w:left="-360"/>
        <w:jc w:val="both"/>
        <w:rPr>
          <w:rFonts w:ascii="Arial" w:eastAsia="Arial" w:hAnsi="Arial" w:cs="Arial"/>
        </w:rPr>
      </w:pPr>
      <w:r>
        <w:rPr>
          <w:rFonts w:ascii="Arial" w:eastAsia="Arial" w:hAnsi="Arial" w:cs="Arial"/>
        </w:rPr>
        <w:t>* Payment to suppliers and staff.</w:t>
      </w:r>
    </w:p>
    <w:p w14:paraId="6CDF9F69" w14:textId="77777777" w:rsidR="005A6A23" w:rsidRDefault="00000000">
      <w:pPr>
        <w:spacing w:after="0" w:line="360" w:lineRule="auto"/>
        <w:ind w:left="-360"/>
        <w:jc w:val="both"/>
        <w:rPr>
          <w:rFonts w:ascii="Arial" w:eastAsia="Arial" w:hAnsi="Arial" w:cs="Arial"/>
        </w:rPr>
      </w:pPr>
      <w:r>
        <w:rPr>
          <w:rFonts w:ascii="Arial" w:eastAsia="Arial" w:hAnsi="Arial" w:cs="Arial"/>
        </w:rPr>
        <w:t>* Traffic billing: keeping financial records and attempting to collect bills</w:t>
      </w:r>
    </w:p>
    <w:p w14:paraId="59F36605" w14:textId="77777777" w:rsidR="005A6A23" w:rsidRDefault="00000000">
      <w:pPr>
        <w:spacing w:after="0" w:line="360" w:lineRule="auto"/>
        <w:ind w:left="-360"/>
        <w:jc w:val="both"/>
        <w:rPr>
          <w:rFonts w:ascii="Arial" w:eastAsia="Arial" w:hAnsi="Arial" w:cs="Arial"/>
        </w:rPr>
      </w:pPr>
      <w:r>
        <w:rPr>
          <w:rFonts w:ascii="Arial" w:eastAsia="Arial" w:hAnsi="Arial" w:cs="Arial"/>
          <w:b/>
        </w:rPr>
        <w:t>Audit:</w:t>
      </w:r>
      <w:r>
        <w:rPr>
          <w:rFonts w:ascii="Arial" w:eastAsia="Arial" w:hAnsi="Arial" w:cs="Arial"/>
        </w:rPr>
        <w:t xml:space="preserve"> Review all the earnings and expenses offfrom all departments and calculate loss or profit.</w:t>
      </w:r>
    </w:p>
    <w:p w14:paraId="699DB6CA" w14:textId="77777777" w:rsidR="005A6A23" w:rsidRDefault="00000000">
      <w:pPr>
        <w:spacing w:after="0" w:line="360" w:lineRule="auto"/>
        <w:ind w:left="-360"/>
        <w:jc w:val="both"/>
        <w:rPr>
          <w:rFonts w:ascii="Arial" w:eastAsia="Arial" w:hAnsi="Arial" w:cs="Arial"/>
        </w:rPr>
      </w:pPr>
      <w:r>
        <w:rPr>
          <w:rFonts w:ascii="Arial" w:eastAsia="Arial" w:hAnsi="Arial" w:cs="Arial"/>
          <w:b/>
        </w:rPr>
        <w:t>Human Resources:</w:t>
      </w:r>
      <w:r>
        <w:rPr>
          <w:rFonts w:ascii="Arial" w:eastAsia="Arial" w:hAnsi="Arial" w:cs="Arial"/>
        </w:rPr>
        <w:t xml:space="preserve"> The department of Human Resources manages employees by carrying out the following tasks: * Acquisition - Recruitment, Confirmation, and Re-contract.</w:t>
      </w:r>
    </w:p>
    <w:p w14:paraId="627A4F94" w14:textId="77777777" w:rsidR="005A6A23" w:rsidRDefault="00000000">
      <w:pPr>
        <w:spacing w:after="0" w:line="360" w:lineRule="auto"/>
        <w:ind w:left="-360"/>
        <w:jc w:val="both"/>
        <w:rPr>
          <w:rFonts w:ascii="Arial" w:eastAsia="Arial" w:hAnsi="Arial" w:cs="Arial"/>
        </w:rPr>
      </w:pPr>
      <w:r>
        <w:rPr>
          <w:rFonts w:ascii="Arial" w:eastAsia="Arial" w:hAnsi="Arial" w:cs="Arial"/>
        </w:rPr>
        <w:t>* Salary, bonus, leave benefit, and other compensation and benefits.</w:t>
      </w:r>
    </w:p>
    <w:p w14:paraId="094BC5B3" w14:textId="77777777" w:rsidR="005A6A23" w:rsidRDefault="00000000">
      <w:pPr>
        <w:spacing w:after="0" w:line="360" w:lineRule="auto"/>
        <w:ind w:left="-360"/>
        <w:jc w:val="both"/>
        <w:rPr>
          <w:rFonts w:ascii="Arial" w:eastAsia="Arial" w:hAnsi="Arial" w:cs="Arial"/>
        </w:rPr>
      </w:pPr>
      <w:r>
        <w:rPr>
          <w:rFonts w:ascii="Arial" w:eastAsia="Arial" w:hAnsi="Arial" w:cs="Arial"/>
        </w:rPr>
        <w:t>* Development - Orientation and training.</w:t>
      </w:r>
    </w:p>
    <w:p w14:paraId="3AEC0AD7" w14:textId="77777777" w:rsidR="005A6A23" w:rsidRDefault="00000000">
      <w:pPr>
        <w:spacing w:after="0" w:line="360" w:lineRule="auto"/>
        <w:ind w:left="-360"/>
        <w:jc w:val="both"/>
        <w:rPr>
          <w:rFonts w:ascii="Arial" w:eastAsia="Arial" w:hAnsi="Arial" w:cs="Arial"/>
        </w:rPr>
      </w:pPr>
      <w:r>
        <w:rPr>
          <w:rFonts w:ascii="Arial" w:eastAsia="Arial" w:hAnsi="Arial" w:cs="Arial"/>
        </w:rPr>
        <w:t>* Performance management and evaluation of use.</w:t>
      </w:r>
    </w:p>
    <w:p w14:paraId="0C68B765" w14:textId="77777777" w:rsidR="005A6A23" w:rsidRDefault="00000000">
      <w:pPr>
        <w:spacing w:after="0" w:line="360" w:lineRule="auto"/>
        <w:ind w:left="-360"/>
        <w:jc w:val="both"/>
        <w:rPr>
          <w:rFonts w:ascii="Arial" w:eastAsia="Arial" w:hAnsi="Arial" w:cs="Arial"/>
        </w:rPr>
      </w:pPr>
      <w:r>
        <w:rPr>
          <w:rFonts w:ascii="Arial" w:eastAsia="Arial" w:hAnsi="Arial" w:cs="Arial"/>
        </w:rPr>
        <w:t>* Employee relations: addressing complaints and providing guidance.</w:t>
      </w:r>
    </w:p>
    <w:p w14:paraId="285056A4" w14:textId="77777777" w:rsidR="005A6A23" w:rsidRDefault="00000000">
      <w:pPr>
        <w:spacing w:after="0" w:line="360" w:lineRule="auto"/>
        <w:ind w:left="-360"/>
        <w:jc w:val="both"/>
        <w:rPr>
          <w:rFonts w:ascii="Arial" w:eastAsia="Arial" w:hAnsi="Arial" w:cs="Arial"/>
        </w:rPr>
      </w:pPr>
      <w:r>
        <w:rPr>
          <w:rFonts w:ascii="Arial" w:eastAsia="Arial" w:hAnsi="Arial" w:cs="Arial"/>
        </w:rPr>
        <w:t>* Employee services, such as an email account, business card, and SIM card.</w:t>
      </w:r>
    </w:p>
    <w:p w14:paraId="2D1886DB" w14:textId="77777777" w:rsidR="005A6A23" w:rsidRDefault="005A6A23">
      <w:pPr>
        <w:spacing w:after="0" w:line="360" w:lineRule="auto"/>
        <w:ind w:left="-360"/>
        <w:jc w:val="both"/>
        <w:rPr>
          <w:rFonts w:ascii="Arial" w:eastAsia="Arial" w:hAnsi="Arial" w:cs="Arial"/>
          <w:b/>
        </w:rPr>
      </w:pPr>
    </w:p>
    <w:p w14:paraId="20FA38A8" w14:textId="77777777" w:rsidR="005A6A23" w:rsidRDefault="00000000">
      <w:pPr>
        <w:spacing w:after="0" w:line="360" w:lineRule="auto"/>
        <w:ind w:left="-360"/>
        <w:jc w:val="both"/>
        <w:rPr>
          <w:rFonts w:ascii="Arial" w:eastAsia="Arial" w:hAnsi="Arial" w:cs="Arial"/>
        </w:rPr>
      </w:pPr>
      <w:r>
        <w:rPr>
          <w:rFonts w:ascii="Arial" w:eastAsia="Arial" w:hAnsi="Arial" w:cs="Arial"/>
          <w:b/>
          <w:color w:val="000000"/>
        </w:rPr>
        <w:t xml:space="preserve">Support Service: </w:t>
      </w:r>
      <w:r>
        <w:rPr>
          <w:rFonts w:ascii="Arial" w:eastAsia="Arial" w:hAnsi="Arial" w:cs="Arial"/>
        </w:rPr>
        <w:t>The department of support services is in charge of supplying the following logistical and administrative supports to business:</w:t>
      </w:r>
    </w:p>
    <w:p w14:paraId="3A5C483E"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 Transport Management </w:t>
      </w:r>
    </w:p>
    <w:p w14:paraId="014C49BE" w14:textId="77777777" w:rsidR="005A6A23" w:rsidRDefault="00000000">
      <w:pPr>
        <w:spacing w:after="0" w:line="360" w:lineRule="auto"/>
        <w:ind w:left="-360"/>
        <w:jc w:val="both"/>
        <w:rPr>
          <w:rFonts w:ascii="Arial" w:eastAsia="Arial" w:hAnsi="Arial" w:cs="Arial"/>
        </w:rPr>
      </w:pPr>
      <w:r>
        <w:rPr>
          <w:rFonts w:ascii="Arial" w:eastAsia="Arial" w:hAnsi="Arial" w:cs="Arial"/>
        </w:rPr>
        <w:t>* Office Management</w:t>
      </w:r>
    </w:p>
    <w:p w14:paraId="66B5C1FB" w14:textId="77777777" w:rsidR="005A6A23" w:rsidRDefault="00000000">
      <w:pPr>
        <w:spacing w:after="0" w:line="360" w:lineRule="auto"/>
        <w:ind w:left="-360"/>
        <w:jc w:val="both"/>
        <w:rPr>
          <w:rFonts w:ascii="Arial" w:eastAsia="Arial" w:hAnsi="Arial" w:cs="Arial"/>
        </w:rPr>
      </w:pPr>
      <w:r>
        <w:rPr>
          <w:rFonts w:ascii="Arial" w:eastAsia="Arial" w:hAnsi="Arial" w:cs="Arial"/>
        </w:rPr>
        <w:t>* Inventory Control</w:t>
      </w:r>
    </w:p>
    <w:p w14:paraId="65DFB0B8" w14:textId="77777777" w:rsidR="005A6A23" w:rsidRDefault="00000000">
      <w:pPr>
        <w:spacing w:after="0" w:line="360" w:lineRule="auto"/>
        <w:ind w:left="-360"/>
        <w:jc w:val="both"/>
        <w:rPr>
          <w:rFonts w:ascii="Arial" w:eastAsia="Arial" w:hAnsi="Arial" w:cs="Arial"/>
        </w:rPr>
      </w:pPr>
      <w:r>
        <w:rPr>
          <w:rFonts w:ascii="Arial" w:eastAsia="Arial" w:hAnsi="Arial" w:cs="Arial"/>
        </w:rPr>
        <w:t>*Security Administration</w:t>
      </w:r>
    </w:p>
    <w:p w14:paraId="518B75C8" w14:textId="77777777" w:rsidR="005A6A23" w:rsidRDefault="00000000">
      <w:pPr>
        <w:spacing w:after="0" w:line="360" w:lineRule="auto"/>
        <w:ind w:left="-360"/>
        <w:jc w:val="both"/>
        <w:rPr>
          <w:rFonts w:ascii="Arial" w:eastAsia="Arial" w:hAnsi="Arial" w:cs="Arial"/>
        </w:rPr>
      </w:pPr>
      <w:r>
        <w:rPr>
          <w:rFonts w:ascii="Arial" w:eastAsia="Arial" w:hAnsi="Arial" w:cs="Arial"/>
        </w:rPr>
        <w:t>*Canteen Administration</w:t>
      </w:r>
    </w:p>
    <w:p w14:paraId="6E326BEB" w14:textId="77777777" w:rsidR="005A6A23" w:rsidRDefault="00000000">
      <w:pPr>
        <w:spacing w:after="0" w:line="360" w:lineRule="auto"/>
        <w:ind w:left="-360"/>
        <w:rPr>
          <w:rFonts w:ascii="Arial" w:eastAsia="Arial" w:hAnsi="Arial" w:cs="Arial"/>
        </w:rPr>
      </w:pPr>
      <w:r>
        <w:rPr>
          <w:rFonts w:ascii="Arial" w:eastAsia="Arial" w:hAnsi="Arial" w:cs="Arial"/>
          <w:b/>
          <w:color w:val="000000"/>
        </w:rPr>
        <w:t xml:space="preserve">Sales &amp; Marketing: </w:t>
      </w:r>
      <w:r>
        <w:rPr>
          <w:rFonts w:ascii="Arial" w:eastAsia="Arial" w:hAnsi="Arial" w:cs="Arial"/>
        </w:rPr>
        <w:t xml:space="preserve">Essentially, the sales department is concerned with business. The following are responsibilities: </w:t>
      </w:r>
    </w:p>
    <w:p w14:paraId="1F6316A7" w14:textId="77777777" w:rsidR="005A6A23" w:rsidRDefault="00000000">
      <w:pPr>
        <w:spacing w:after="0" w:line="360" w:lineRule="auto"/>
        <w:ind w:left="-360"/>
        <w:rPr>
          <w:rFonts w:ascii="Arial" w:eastAsia="Arial" w:hAnsi="Arial" w:cs="Arial"/>
        </w:rPr>
      </w:pPr>
      <w:r>
        <w:rPr>
          <w:rFonts w:ascii="Arial" w:eastAsia="Arial" w:hAnsi="Arial" w:cs="Arial"/>
        </w:rPr>
        <w:t xml:space="preserve">* New business search; </w:t>
      </w:r>
    </w:p>
    <w:p w14:paraId="3768B6F2" w14:textId="77777777" w:rsidR="005A6A23" w:rsidRDefault="00000000">
      <w:pPr>
        <w:spacing w:after="0" w:line="360" w:lineRule="auto"/>
        <w:ind w:left="-360"/>
        <w:rPr>
          <w:rFonts w:ascii="Arial" w:eastAsia="Arial" w:hAnsi="Arial" w:cs="Arial"/>
        </w:rPr>
      </w:pPr>
      <w:r>
        <w:rPr>
          <w:rFonts w:ascii="Arial" w:eastAsia="Arial" w:hAnsi="Arial" w:cs="Arial"/>
        </w:rPr>
        <w:t>* Potential and current client relationships.</w:t>
      </w:r>
    </w:p>
    <w:p w14:paraId="473F372F" w14:textId="77777777" w:rsidR="005A6A23" w:rsidRDefault="00000000">
      <w:pPr>
        <w:spacing w:after="0" w:line="360" w:lineRule="auto"/>
        <w:ind w:left="-360"/>
        <w:rPr>
          <w:rFonts w:ascii="Arial" w:eastAsia="Arial" w:hAnsi="Arial" w:cs="Arial"/>
        </w:rPr>
      </w:pPr>
      <w:r>
        <w:rPr>
          <w:rFonts w:ascii="Arial" w:eastAsia="Arial" w:hAnsi="Arial" w:cs="Arial"/>
        </w:rPr>
        <w:t>*Management of sales events includes planning and taking part in events, campaigns, and programs.</w:t>
      </w:r>
    </w:p>
    <w:p w14:paraId="5F34D4AC" w14:textId="77777777" w:rsidR="005A6A23" w:rsidRDefault="005A6A23">
      <w:pPr>
        <w:spacing w:after="0" w:line="360" w:lineRule="auto"/>
        <w:ind w:left="-360"/>
        <w:rPr>
          <w:rFonts w:ascii="Arial" w:eastAsia="Arial" w:hAnsi="Arial" w:cs="Arial"/>
        </w:rPr>
      </w:pPr>
    </w:p>
    <w:p w14:paraId="08CFB915" w14:textId="77777777" w:rsidR="005A6A23" w:rsidRDefault="00000000">
      <w:pPr>
        <w:spacing w:after="0" w:line="360" w:lineRule="auto"/>
        <w:ind w:left="-360"/>
        <w:rPr>
          <w:rFonts w:ascii="Arial" w:eastAsia="Arial" w:hAnsi="Arial" w:cs="Arial"/>
        </w:rPr>
      </w:pPr>
      <w:r>
        <w:rPr>
          <w:rFonts w:ascii="Arial" w:eastAsia="Arial" w:hAnsi="Arial" w:cs="Arial"/>
          <w:b/>
          <w:color w:val="000000"/>
        </w:rPr>
        <w:t>News:</w:t>
      </w:r>
      <w:r>
        <w:rPr>
          <w:rFonts w:ascii="Arial" w:eastAsia="Arial" w:hAnsi="Arial" w:cs="Arial"/>
        </w:rPr>
        <w:t xml:space="preserve"> News Department gathers and edits stories for daily broadcast – in Bangla and. Categories include:</w:t>
      </w:r>
    </w:p>
    <w:p w14:paraId="23FC1201" w14:textId="77777777" w:rsidR="005A6A23" w:rsidRDefault="00000000">
      <w:pPr>
        <w:spacing w:after="0" w:line="360" w:lineRule="auto"/>
        <w:ind w:left="-360"/>
        <w:rPr>
          <w:rFonts w:ascii="Arial" w:eastAsia="Arial" w:hAnsi="Arial" w:cs="Arial"/>
        </w:rPr>
      </w:pPr>
      <w:r>
        <w:rPr>
          <w:rFonts w:ascii="Arial" w:eastAsia="Arial" w:hAnsi="Arial" w:cs="Arial"/>
          <w:b/>
        </w:rPr>
        <w:t>*</w:t>
      </w:r>
      <w:r>
        <w:rPr>
          <w:rFonts w:ascii="Arial" w:eastAsia="Arial" w:hAnsi="Arial" w:cs="Arial"/>
        </w:rPr>
        <w:t xml:space="preserve"> National</w:t>
      </w:r>
    </w:p>
    <w:p w14:paraId="184B6CC2" w14:textId="77777777" w:rsidR="005A6A23" w:rsidRDefault="00000000">
      <w:pPr>
        <w:spacing w:after="0" w:line="360" w:lineRule="auto"/>
        <w:ind w:left="-360"/>
        <w:rPr>
          <w:rFonts w:ascii="Arial" w:eastAsia="Arial" w:hAnsi="Arial" w:cs="Arial"/>
        </w:rPr>
      </w:pPr>
      <w:r>
        <w:rPr>
          <w:rFonts w:ascii="Arial" w:eastAsia="Arial" w:hAnsi="Arial" w:cs="Arial"/>
          <w:b/>
        </w:rPr>
        <w:t>*</w:t>
      </w:r>
      <w:r>
        <w:rPr>
          <w:rFonts w:ascii="Arial" w:eastAsia="Arial" w:hAnsi="Arial" w:cs="Arial"/>
        </w:rPr>
        <w:t xml:space="preserve"> International</w:t>
      </w:r>
    </w:p>
    <w:p w14:paraId="20981164" w14:textId="77777777" w:rsidR="005A6A23" w:rsidRDefault="00000000">
      <w:pPr>
        <w:spacing w:after="0" w:line="360" w:lineRule="auto"/>
        <w:ind w:left="-360"/>
        <w:rPr>
          <w:rFonts w:ascii="Arial" w:eastAsia="Arial" w:hAnsi="Arial" w:cs="Arial"/>
        </w:rPr>
      </w:pPr>
      <w:r>
        <w:rPr>
          <w:rFonts w:ascii="Arial" w:eastAsia="Arial" w:hAnsi="Arial" w:cs="Arial"/>
          <w:b/>
        </w:rPr>
        <w:t>*</w:t>
      </w:r>
      <w:r>
        <w:rPr>
          <w:rFonts w:ascii="Arial" w:eastAsia="Arial" w:hAnsi="Arial" w:cs="Arial"/>
        </w:rPr>
        <w:t xml:space="preserve"> Current Affairs</w:t>
      </w:r>
    </w:p>
    <w:p w14:paraId="04DFE4AD" w14:textId="77777777" w:rsidR="005A6A23" w:rsidRDefault="00000000">
      <w:pPr>
        <w:spacing w:after="0" w:line="360" w:lineRule="auto"/>
        <w:ind w:left="-360"/>
        <w:rPr>
          <w:rFonts w:ascii="Arial" w:eastAsia="Arial" w:hAnsi="Arial" w:cs="Arial"/>
        </w:rPr>
      </w:pPr>
      <w:r>
        <w:rPr>
          <w:rFonts w:ascii="Arial" w:eastAsia="Arial" w:hAnsi="Arial" w:cs="Arial"/>
          <w:b/>
        </w:rPr>
        <w:t>Research:</w:t>
      </w:r>
      <w:r>
        <w:rPr>
          <w:rFonts w:ascii="Arial" w:eastAsia="Arial" w:hAnsi="Arial" w:cs="Arial"/>
        </w:rPr>
        <w:t xml:space="preserve"> This department analyzes the market, TRP and previews the programs before broadcast. It also analyzes that KML’s programs and departments need any change or Development.</w:t>
      </w:r>
    </w:p>
    <w:p w14:paraId="1C546EEE" w14:textId="77777777" w:rsidR="005A6A23" w:rsidRDefault="005A6A23">
      <w:pPr>
        <w:spacing w:after="0" w:line="360" w:lineRule="auto"/>
        <w:ind w:left="-360"/>
        <w:rPr>
          <w:rFonts w:ascii="Arial" w:eastAsia="Arial" w:hAnsi="Arial" w:cs="Arial"/>
        </w:rPr>
      </w:pPr>
    </w:p>
    <w:p w14:paraId="6E306F22" w14:textId="77777777" w:rsidR="005A6A23" w:rsidRDefault="00000000">
      <w:pPr>
        <w:spacing w:after="0" w:line="360" w:lineRule="auto"/>
        <w:ind w:left="-360"/>
        <w:rPr>
          <w:rFonts w:ascii="Arial" w:eastAsia="Arial" w:hAnsi="Arial" w:cs="Arial"/>
          <w:color w:val="666666"/>
          <w:sz w:val="28"/>
          <w:szCs w:val="28"/>
        </w:rPr>
      </w:pPr>
      <w:r>
        <w:rPr>
          <w:rFonts w:ascii="Arial" w:eastAsia="Arial" w:hAnsi="Arial" w:cs="Arial"/>
          <w:b/>
          <w:color w:val="666666"/>
          <w:sz w:val="28"/>
          <w:szCs w:val="28"/>
        </w:rPr>
        <w:t>3.7 Programs of Deepto Television(KML)</w:t>
      </w:r>
    </w:p>
    <w:p w14:paraId="532460EA" w14:textId="77777777" w:rsidR="005A6A23" w:rsidRDefault="00000000">
      <w:pPr>
        <w:spacing w:line="360" w:lineRule="auto"/>
        <w:ind w:left="-360"/>
        <w:jc w:val="both"/>
        <w:rPr>
          <w:rFonts w:ascii="Arial" w:eastAsia="Arial" w:hAnsi="Arial" w:cs="Arial"/>
        </w:rPr>
      </w:pPr>
      <w:r>
        <w:rPr>
          <w:rFonts w:ascii="Arial" w:eastAsia="Arial" w:hAnsi="Arial" w:cs="Arial"/>
        </w:rPr>
        <w:t>Name of the programs are listed below:</w:t>
      </w:r>
    </w:p>
    <w:p w14:paraId="35A6CAB3" w14:textId="77777777" w:rsidR="005A6A23" w:rsidRDefault="00000000">
      <w:pPr>
        <w:widowControl w:val="0"/>
        <w:numPr>
          <w:ilvl w:val="0"/>
          <w:numId w:val="24"/>
        </w:numPr>
        <w:spacing w:after="0" w:line="360" w:lineRule="auto"/>
        <w:ind w:left="-360" w:firstLine="0"/>
        <w:jc w:val="both"/>
        <w:rPr>
          <w:rFonts w:ascii="Arial" w:eastAsia="Arial" w:hAnsi="Arial" w:cs="Arial"/>
        </w:rPr>
      </w:pPr>
      <w:r>
        <w:rPr>
          <w:rFonts w:ascii="Arial" w:eastAsia="Arial" w:hAnsi="Arial" w:cs="Arial"/>
        </w:rPr>
        <w:t xml:space="preserve">Deepto Provati </w:t>
      </w:r>
    </w:p>
    <w:p w14:paraId="5ABAF8C3" w14:textId="77777777" w:rsidR="005A6A23" w:rsidRDefault="00000000">
      <w:pPr>
        <w:widowControl w:val="0"/>
        <w:numPr>
          <w:ilvl w:val="0"/>
          <w:numId w:val="24"/>
        </w:numPr>
        <w:spacing w:after="0" w:line="360" w:lineRule="auto"/>
        <w:ind w:left="-360" w:firstLine="0"/>
        <w:jc w:val="both"/>
        <w:rPr>
          <w:rFonts w:ascii="Arial" w:eastAsia="Arial" w:hAnsi="Arial" w:cs="Arial"/>
        </w:rPr>
      </w:pPr>
      <w:r>
        <w:rPr>
          <w:rFonts w:ascii="Arial" w:eastAsia="Arial" w:hAnsi="Arial" w:cs="Arial"/>
        </w:rPr>
        <w:t xml:space="preserve">Bhalobasha Alo Adhar </w:t>
      </w:r>
    </w:p>
    <w:p w14:paraId="51E63278" w14:textId="77777777" w:rsidR="005A6A23" w:rsidRDefault="00000000">
      <w:pPr>
        <w:widowControl w:val="0"/>
        <w:numPr>
          <w:ilvl w:val="0"/>
          <w:numId w:val="24"/>
        </w:numPr>
        <w:spacing w:after="0" w:line="360" w:lineRule="auto"/>
        <w:ind w:left="-360" w:firstLine="0"/>
        <w:jc w:val="both"/>
        <w:rPr>
          <w:rFonts w:ascii="Arial" w:eastAsia="Arial" w:hAnsi="Arial" w:cs="Arial"/>
        </w:rPr>
      </w:pPr>
      <w:r>
        <w:rPr>
          <w:rFonts w:ascii="Arial" w:eastAsia="Arial" w:hAnsi="Arial" w:cs="Arial"/>
        </w:rPr>
        <w:t xml:space="preserve">Maan Abhimaan </w:t>
      </w:r>
    </w:p>
    <w:p w14:paraId="072B1970" w14:textId="77777777" w:rsidR="005A6A23" w:rsidRDefault="00000000">
      <w:pPr>
        <w:widowControl w:val="0"/>
        <w:numPr>
          <w:ilvl w:val="0"/>
          <w:numId w:val="24"/>
        </w:numPr>
        <w:spacing w:after="0" w:line="360" w:lineRule="auto"/>
        <w:ind w:left="-360" w:firstLine="0"/>
        <w:jc w:val="both"/>
        <w:rPr>
          <w:rFonts w:ascii="Arial" w:eastAsia="Arial" w:hAnsi="Arial" w:cs="Arial"/>
        </w:rPr>
      </w:pPr>
      <w:r>
        <w:rPr>
          <w:rFonts w:ascii="Arial" w:eastAsia="Arial" w:hAnsi="Arial" w:cs="Arial"/>
        </w:rPr>
        <w:t xml:space="preserve">Moddhovortini </w:t>
      </w:r>
    </w:p>
    <w:p w14:paraId="1B7B8A1F" w14:textId="77777777" w:rsidR="005A6A23" w:rsidRDefault="00000000">
      <w:pPr>
        <w:widowControl w:val="0"/>
        <w:numPr>
          <w:ilvl w:val="0"/>
          <w:numId w:val="24"/>
        </w:numPr>
        <w:spacing w:after="0" w:line="360" w:lineRule="auto"/>
        <w:ind w:left="-360" w:firstLine="0"/>
        <w:jc w:val="both"/>
        <w:rPr>
          <w:rFonts w:ascii="Arial" w:eastAsia="Arial" w:hAnsi="Arial" w:cs="Arial"/>
        </w:rPr>
      </w:pPr>
      <w:r>
        <w:rPr>
          <w:rFonts w:ascii="Arial" w:eastAsia="Arial" w:hAnsi="Arial" w:cs="Arial"/>
        </w:rPr>
        <w:t xml:space="preserve">Agunpakhi </w:t>
      </w:r>
    </w:p>
    <w:p w14:paraId="6D6E9615" w14:textId="77777777" w:rsidR="005A6A23" w:rsidRDefault="00000000">
      <w:pPr>
        <w:widowControl w:val="0"/>
        <w:numPr>
          <w:ilvl w:val="0"/>
          <w:numId w:val="24"/>
        </w:numPr>
        <w:spacing w:after="0" w:line="360" w:lineRule="auto"/>
        <w:ind w:left="-360" w:firstLine="0"/>
        <w:jc w:val="both"/>
        <w:rPr>
          <w:rFonts w:ascii="Arial" w:eastAsia="Arial" w:hAnsi="Arial" w:cs="Arial"/>
        </w:rPr>
      </w:pPr>
      <w:r>
        <w:rPr>
          <w:rFonts w:ascii="Arial" w:eastAsia="Arial" w:hAnsi="Arial" w:cs="Arial"/>
        </w:rPr>
        <w:lastRenderedPageBreak/>
        <w:t>Bahar</w:t>
      </w:r>
    </w:p>
    <w:p w14:paraId="4680A721" w14:textId="77777777" w:rsidR="005A6A23" w:rsidRDefault="00000000">
      <w:pPr>
        <w:widowControl w:val="0"/>
        <w:numPr>
          <w:ilvl w:val="0"/>
          <w:numId w:val="24"/>
        </w:numPr>
        <w:spacing w:after="0" w:line="360" w:lineRule="auto"/>
        <w:ind w:left="-360" w:firstLine="0"/>
        <w:jc w:val="both"/>
        <w:rPr>
          <w:rFonts w:ascii="Arial" w:eastAsia="Arial" w:hAnsi="Arial" w:cs="Arial"/>
        </w:rPr>
      </w:pPr>
      <w:r>
        <w:rPr>
          <w:rFonts w:ascii="Arial" w:eastAsia="Arial" w:hAnsi="Arial" w:cs="Arial"/>
        </w:rPr>
        <w:t>JanoniJanmovumi</w:t>
      </w:r>
    </w:p>
    <w:p w14:paraId="50986E6F" w14:textId="77777777" w:rsidR="005A6A23" w:rsidRDefault="00000000">
      <w:pPr>
        <w:widowControl w:val="0"/>
        <w:numPr>
          <w:ilvl w:val="0"/>
          <w:numId w:val="24"/>
        </w:numPr>
        <w:spacing w:after="0" w:line="360" w:lineRule="auto"/>
        <w:ind w:left="-360" w:firstLine="0"/>
        <w:jc w:val="both"/>
        <w:rPr>
          <w:rFonts w:ascii="Arial" w:eastAsia="Arial" w:hAnsi="Arial" w:cs="Arial"/>
        </w:rPr>
      </w:pPr>
      <w:r>
        <w:rPr>
          <w:rFonts w:ascii="Arial" w:eastAsia="Arial" w:hAnsi="Arial" w:cs="Arial"/>
        </w:rPr>
        <w:t>Feriha</w:t>
      </w:r>
    </w:p>
    <w:p w14:paraId="02D1832D" w14:textId="77777777" w:rsidR="005A6A23" w:rsidRDefault="00000000">
      <w:pPr>
        <w:numPr>
          <w:ilvl w:val="0"/>
          <w:numId w:val="24"/>
        </w:numPr>
        <w:pBdr>
          <w:top w:val="nil"/>
          <w:left w:val="nil"/>
          <w:bottom w:val="nil"/>
          <w:right w:val="nil"/>
          <w:between w:val="nil"/>
        </w:pBdr>
        <w:spacing w:after="0" w:line="360" w:lineRule="auto"/>
        <w:ind w:left="-360" w:firstLine="0"/>
        <w:jc w:val="both"/>
        <w:rPr>
          <w:rFonts w:ascii="Arial" w:eastAsia="Arial" w:hAnsi="Arial" w:cs="Arial"/>
          <w:color w:val="00000A"/>
        </w:rPr>
      </w:pPr>
      <w:r>
        <w:rPr>
          <w:rFonts w:ascii="Arial" w:eastAsia="Arial" w:hAnsi="Arial" w:cs="Arial"/>
          <w:color w:val="00000A"/>
        </w:rPr>
        <w:t>DeeptoKrishi(daily agriculture related show)</w:t>
      </w:r>
    </w:p>
    <w:p w14:paraId="3AA20993" w14:textId="77777777" w:rsidR="005A6A23" w:rsidRDefault="00000000">
      <w:pPr>
        <w:numPr>
          <w:ilvl w:val="0"/>
          <w:numId w:val="24"/>
        </w:numPr>
        <w:pBdr>
          <w:top w:val="nil"/>
          <w:left w:val="nil"/>
          <w:bottom w:val="nil"/>
          <w:right w:val="nil"/>
          <w:between w:val="nil"/>
        </w:pBdr>
        <w:spacing w:after="0" w:line="360" w:lineRule="auto"/>
        <w:ind w:left="-360" w:firstLine="0"/>
        <w:jc w:val="both"/>
        <w:rPr>
          <w:rFonts w:ascii="Arial" w:eastAsia="Arial" w:hAnsi="Arial" w:cs="Arial"/>
          <w:color w:val="00000A"/>
        </w:rPr>
      </w:pPr>
      <w:r>
        <w:rPr>
          <w:rFonts w:ascii="Arial" w:eastAsia="Arial" w:hAnsi="Arial" w:cs="Arial"/>
          <w:color w:val="000000"/>
        </w:rPr>
        <w:t>Deepto Sports</w:t>
      </w:r>
    </w:p>
    <w:p w14:paraId="75561708" w14:textId="77777777" w:rsidR="005A6A23" w:rsidRDefault="00000000">
      <w:pPr>
        <w:spacing w:after="0" w:line="360" w:lineRule="auto"/>
        <w:ind w:left="-360"/>
        <w:jc w:val="both"/>
        <w:rPr>
          <w:rFonts w:ascii="Arial" w:eastAsia="Arial" w:hAnsi="Arial" w:cs="Arial"/>
          <w:color w:val="00000A"/>
        </w:rPr>
      </w:pPr>
      <w:r>
        <w:rPr>
          <w:rFonts w:ascii="Arial" w:eastAsia="Arial" w:hAnsi="Arial" w:cs="Arial"/>
          <w:color w:val="00000A"/>
        </w:rPr>
        <w:t>Some pictures of the programs are shown below:</w:t>
      </w:r>
    </w:p>
    <w:p w14:paraId="02BE7B75" w14:textId="77777777" w:rsidR="005A6A23" w:rsidRDefault="00000000">
      <w:pPr>
        <w:spacing w:after="0" w:line="360" w:lineRule="auto"/>
        <w:ind w:left="-360"/>
        <w:rPr>
          <w:rFonts w:ascii="Arial" w:eastAsia="Arial" w:hAnsi="Arial" w:cs="Arial"/>
          <w:color w:val="00000A"/>
        </w:rPr>
      </w:pPr>
      <w:r>
        <w:rPr>
          <w:rFonts w:ascii="Arial" w:eastAsia="Arial" w:hAnsi="Arial" w:cs="Arial"/>
          <w:noProof/>
          <w:color w:val="00000A"/>
        </w:rPr>
        <w:drawing>
          <wp:inline distT="0" distB="0" distL="0" distR="0" wp14:anchorId="0336B033" wp14:editId="641256B0">
            <wp:extent cx="2915781" cy="1041350"/>
            <wp:effectExtent l="0" t="0" r="0" b="0"/>
            <wp:docPr id="172" name="image32.jpg"/>
            <wp:cNvGraphicFramePr/>
            <a:graphic xmlns:a="http://schemas.openxmlformats.org/drawingml/2006/main">
              <a:graphicData uri="http://schemas.openxmlformats.org/drawingml/2006/picture">
                <pic:pic xmlns:pic="http://schemas.openxmlformats.org/drawingml/2006/picture">
                  <pic:nvPicPr>
                    <pic:cNvPr id="0" name="image32.jpg"/>
                    <pic:cNvPicPr preferRelativeResize="0"/>
                  </pic:nvPicPr>
                  <pic:blipFill>
                    <a:blip r:embed="rId16"/>
                    <a:srcRect/>
                    <a:stretch>
                      <a:fillRect/>
                    </a:stretch>
                  </pic:blipFill>
                  <pic:spPr>
                    <a:xfrm>
                      <a:off x="0" y="0"/>
                      <a:ext cx="2915781" cy="1041350"/>
                    </a:xfrm>
                    <a:prstGeom prst="rect">
                      <a:avLst/>
                    </a:prstGeom>
                    <a:ln/>
                  </pic:spPr>
                </pic:pic>
              </a:graphicData>
            </a:graphic>
          </wp:inline>
        </w:drawing>
      </w:r>
    </w:p>
    <w:p w14:paraId="6092DA32" w14:textId="77777777" w:rsidR="005A6A23" w:rsidRDefault="00000000">
      <w:pPr>
        <w:spacing w:after="0" w:line="360" w:lineRule="auto"/>
        <w:ind w:left="-360"/>
        <w:rPr>
          <w:rFonts w:ascii="Arial" w:eastAsia="Arial" w:hAnsi="Arial" w:cs="Arial"/>
          <w:color w:val="00000A"/>
        </w:rPr>
      </w:pPr>
      <w:r>
        <w:rPr>
          <w:rFonts w:ascii="Arial" w:eastAsia="Arial" w:hAnsi="Arial" w:cs="Arial"/>
          <w:noProof/>
          <w:color w:val="00000A"/>
        </w:rPr>
        <w:drawing>
          <wp:inline distT="0" distB="0" distL="0" distR="0" wp14:anchorId="2E9486B1" wp14:editId="12FFFC3C">
            <wp:extent cx="2938463" cy="946001"/>
            <wp:effectExtent l="0" t="0" r="0" b="0"/>
            <wp:docPr id="175"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17"/>
                    <a:srcRect/>
                    <a:stretch>
                      <a:fillRect/>
                    </a:stretch>
                  </pic:blipFill>
                  <pic:spPr>
                    <a:xfrm>
                      <a:off x="0" y="0"/>
                      <a:ext cx="2938463" cy="946001"/>
                    </a:xfrm>
                    <a:prstGeom prst="rect">
                      <a:avLst/>
                    </a:prstGeom>
                    <a:ln/>
                  </pic:spPr>
                </pic:pic>
              </a:graphicData>
            </a:graphic>
          </wp:inline>
        </w:drawing>
      </w:r>
    </w:p>
    <w:p w14:paraId="7CC98DD3" w14:textId="77777777" w:rsidR="005A6A23" w:rsidRDefault="00000000">
      <w:pPr>
        <w:spacing w:after="0" w:line="360" w:lineRule="auto"/>
        <w:ind w:left="-360"/>
        <w:rPr>
          <w:rFonts w:ascii="Arial" w:eastAsia="Arial" w:hAnsi="Arial" w:cs="Arial"/>
          <w:color w:val="00000A"/>
        </w:rPr>
      </w:pPr>
      <w:r>
        <w:rPr>
          <w:rFonts w:ascii="Arial" w:eastAsia="Arial" w:hAnsi="Arial" w:cs="Arial"/>
          <w:noProof/>
          <w:color w:val="00000A"/>
        </w:rPr>
        <w:drawing>
          <wp:inline distT="0" distB="0" distL="0" distR="0" wp14:anchorId="017C4BAA" wp14:editId="186F5F46">
            <wp:extent cx="2919413" cy="988390"/>
            <wp:effectExtent l="0" t="0" r="0" b="0"/>
            <wp:docPr id="174" name="image34.jpg"/>
            <wp:cNvGraphicFramePr/>
            <a:graphic xmlns:a="http://schemas.openxmlformats.org/drawingml/2006/main">
              <a:graphicData uri="http://schemas.openxmlformats.org/drawingml/2006/picture">
                <pic:pic xmlns:pic="http://schemas.openxmlformats.org/drawingml/2006/picture">
                  <pic:nvPicPr>
                    <pic:cNvPr id="0" name="image34.jpg"/>
                    <pic:cNvPicPr preferRelativeResize="0"/>
                  </pic:nvPicPr>
                  <pic:blipFill>
                    <a:blip r:embed="rId18"/>
                    <a:srcRect/>
                    <a:stretch>
                      <a:fillRect/>
                    </a:stretch>
                  </pic:blipFill>
                  <pic:spPr>
                    <a:xfrm>
                      <a:off x="0" y="0"/>
                      <a:ext cx="2919413" cy="988390"/>
                    </a:xfrm>
                    <a:prstGeom prst="rect">
                      <a:avLst/>
                    </a:prstGeom>
                    <a:ln/>
                  </pic:spPr>
                </pic:pic>
              </a:graphicData>
            </a:graphic>
          </wp:inline>
        </w:drawing>
      </w:r>
    </w:p>
    <w:p w14:paraId="5B52CA71" w14:textId="77777777" w:rsidR="005A6A23" w:rsidRDefault="005A6A23">
      <w:pPr>
        <w:spacing w:after="0" w:line="360" w:lineRule="auto"/>
        <w:ind w:left="-360"/>
        <w:rPr>
          <w:rFonts w:ascii="Arial" w:eastAsia="Arial" w:hAnsi="Arial" w:cs="Arial"/>
          <w:color w:val="00000A"/>
        </w:rPr>
      </w:pPr>
    </w:p>
    <w:p w14:paraId="122D3562" w14:textId="77777777" w:rsidR="005A6A23" w:rsidRDefault="00000000">
      <w:pPr>
        <w:spacing w:after="0" w:line="360" w:lineRule="auto"/>
        <w:ind w:left="-360"/>
        <w:rPr>
          <w:rFonts w:ascii="Arial" w:eastAsia="Arial" w:hAnsi="Arial" w:cs="Arial"/>
          <w:color w:val="00000A"/>
        </w:rPr>
      </w:pPr>
      <w:r>
        <w:rPr>
          <w:rFonts w:ascii="Arial" w:eastAsia="Arial" w:hAnsi="Arial" w:cs="Arial"/>
          <w:noProof/>
          <w:color w:val="00000A"/>
        </w:rPr>
        <w:drawing>
          <wp:inline distT="0" distB="0" distL="0" distR="0" wp14:anchorId="03A6C1D9" wp14:editId="2F675067">
            <wp:extent cx="3026334" cy="1157288"/>
            <wp:effectExtent l="0" t="0" r="0" b="0"/>
            <wp:docPr id="176" name="image30.jpg"/>
            <wp:cNvGraphicFramePr/>
            <a:graphic xmlns:a="http://schemas.openxmlformats.org/drawingml/2006/main">
              <a:graphicData uri="http://schemas.openxmlformats.org/drawingml/2006/picture">
                <pic:pic xmlns:pic="http://schemas.openxmlformats.org/drawingml/2006/picture">
                  <pic:nvPicPr>
                    <pic:cNvPr id="0" name="image30.jpg"/>
                    <pic:cNvPicPr preferRelativeResize="0"/>
                  </pic:nvPicPr>
                  <pic:blipFill>
                    <a:blip r:embed="rId19"/>
                    <a:srcRect/>
                    <a:stretch>
                      <a:fillRect/>
                    </a:stretch>
                  </pic:blipFill>
                  <pic:spPr>
                    <a:xfrm>
                      <a:off x="0" y="0"/>
                      <a:ext cx="3026334" cy="1157288"/>
                    </a:xfrm>
                    <a:prstGeom prst="rect">
                      <a:avLst/>
                    </a:prstGeom>
                    <a:ln/>
                  </pic:spPr>
                </pic:pic>
              </a:graphicData>
            </a:graphic>
          </wp:inline>
        </w:drawing>
      </w:r>
      <w:r>
        <w:br w:type="page"/>
      </w:r>
    </w:p>
    <w:p w14:paraId="6B65AC64" w14:textId="77777777" w:rsidR="005A6A23" w:rsidRDefault="00000000">
      <w:pPr>
        <w:spacing w:after="0" w:line="360" w:lineRule="auto"/>
        <w:ind w:left="-360"/>
        <w:rPr>
          <w:rFonts w:ascii="Arial" w:eastAsia="Arial" w:hAnsi="Arial" w:cs="Arial"/>
          <w:color w:val="434343"/>
          <w:sz w:val="28"/>
          <w:szCs w:val="28"/>
        </w:rPr>
      </w:pPr>
      <w:r>
        <w:rPr>
          <w:rFonts w:ascii="Arial" w:eastAsia="Arial" w:hAnsi="Arial" w:cs="Arial"/>
          <w:b/>
          <w:color w:val="434343"/>
          <w:sz w:val="28"/>
          <w:szCs w:val="28"/>
        </w:rPr>
        <w:lastRenderedPageBreak/>
        <w:t>3.8 Work place Environment of Kazi Media Ltd (DeeptoTv)</w:t>
      </w:r>
    </w:p>
    <w:p w14:paraId="36937695" w14:textId="77777777" w:rsidR="005A6A23" w:rsidRDefault="00000000">
      <w:pPr>
        <w:widowControl w:val="0"/>
        <w:spacing w:after="0" w:line="360" w:lineRule="auto"/>
        <w:ind w:left="-360"/>
        <w:jc w:val="both"/>
        <w:rPr>
          <w:rFonts w:ascii="Arial" w:eastAsia="Arial" w:hAnsi="Arial" w:cs="Arial"/>
          <w:color w:val="000000"/>
        </w:rPr>
      </w:pPr>
      <w:r>
        <w:rPr>
          <w:rFonts w:ascii="Arial" w:eastAsia="Arial" w:hAnsi="Arial" w:cs="Arial"/>
        </w:rPr>
        <w:t>The environment is a crucial aspect in order to get the maximum performance out of every employee. KML scrupulously abides by the ILO's and Bangladesh's labor rules and regulations with regard to health and hygiene. KML provides a secure, air-conditioned atmosphere, as well as the necessary room for movement to carry out tasks efficiently. For a clean dining area, safe drinking water, hygienic restrooms, and personal safety provisions, there are adequate and suitable arrangements.</w:t>
      </w:r>
    </w:p>
    <w:p w14:paraId="52390E84" w14:textId="77777777" w:rsidR="005A6A23" w:rsidRDefault="005A6A23">
      <w:pPr>
        <w:widowControl w:val="0"/>
        <w:spacing w:after="0" w:line="360" w:lineRule="auto"/>
        <w:ind w:left="-360"/>
        <w:jc w:val="both"/>
        <w:rPr>
          <w:rFonts w:ascii="Arial" w:eastAsia="Arial" w:hAnsi="Arial" w:cs="Arial"/>
          <w:b/>
          <w:color w:val="000000"/>
          <w:sz w:val="18"/>
          <w:szCs w:val="18"/>
        </w:rPr>
      </w:pPr>
    </w:p>
    <w:p w14:paraId="71EEB65E" w14:textId="77777777" w:rsidR="005A6A23" w:rsidRDefault="00000000">
      <w:pPr>
        <w:widowControl w:val="0"/>
        <w:spacing w:after="0" w:line="360" w:lineRule="auto"/>
        <w:ind w:left="-360"/>
        <w:jc w:val="both"/>
        <w:rPr>
          <w:rFonts w:ascii="Arial" w:eastAsia="Arial" w:hAnsi="Arial" w:cs="Arial"/>
          <w:b/>
          <w:color w:val="000000"/>
          <w:sz w:val="28"/>
          <w:szCs w:val="28"/>
        </w:rPr>
      </w:pPr>
      <w:r>
        <w:rPr>
          <w:rFonts w:ascii="Arial" w:eastAsia="Arial" w:hAnsi="Arial" w:cs="Arial"/>
          <w:b/>
          <w:color w:val="000000"/>
          <w:sz w:val="26"/>
          <w:szCs w:val="26"/>
        </w:rPr>
        <w:t>Safety</w:t>
      </w:r>
      <w:r>
        <w:rPr>
          <w:rFonts w:ascii="Arial" w:eastAsia="Arial" w:hAnsi="Arial" w:cs="Arial"/>
          <w:b/>
          <w:color w:val="000000"/>
          <w:sz w:val="28"/>
          <w:szCs w:val="28"/>
        </w:rPr>
        <w:t>:</w:t>
      </w:r>
    </w:p>
    <w:p w14:paraId="6DD71ADF" w14:textId="77777777" w:rsidR="005A6A23" w:rsidRDefault="00000000">
      <w:pPr>
        <w:widowControl w:val="0"/>
        <w:spacing w:after="0" w:line="360" w:lineRule="auto"/>
        <w:ind w:left="-360"/>
        <w:jc w:val="both"/>
        <w:rPr>
          <w:rFonts w:ascii="Arial" w:eastAsia="Arial" w:hAnsi="Arial" w:cs="Arial"/>
          <w:color w:val="000000"/>
        </w:rPr>
      </w:pPr>
      <w:r>
        <w:rPr>
          <w:rFonts w:ascii="Arial" w:eastAsia="Arial" w:hAnsi="Arial" w:cs="Arial"/>
        </w:rPr>
        <w:t>They take all reasonable steps to prevent fire, mechanical, and chemical hazards at work. Along with fire safety equipment like fire hydrants, smoke and fire detectors, adequate all types of fire extinguishers, gas masks, lock cutters, etc., there are unquestionably outstanding evacuation zones and routes to be employed in emergencies.</w:t>
      </w:r>
    </w:p>
    <w:p w14:paraId="702EDE69" w14:textId="77777777" w:rsidR="005A6A23" w:rsidRDefault="005A6A23">
      <w:pPr>
        <w:widowControl w:val="0"/>
        <w:spacing w:after="0" w:line="360" w:lineRule="auto"/>
        <w:ind w:left="-360"/>
        <w:jc w:val="both"/>
        <w:rPr>
          <w:rFonts w:ascii="Arial" w:eastAsia="Arial" w:hAnsi="Arial" w:cs="Arial"/>
        </w:rPr>
      </w:pPr>
    </w:p>
    <w:p w14:paraId="511756A8" w14:textId="77777777" w:rsidR="005A6A23" w:rsidRDefault="00000000">
      <w:pPr>
        <w:widowControl w:val="0"/>
        <w:spacing w:after="0" w:line="360" w:lineRule="auto"/>
        <w:ind w:left="-360"/>
        <w:jc w:val="both"/>
        <w:rPr>
          <w:rFonts w:ascii="Arial" w:eastAsia="Arial" w:hAnsi="Arial" w:cs="Arial"/>
          <w:b/>
          <w:color w:val="000000"/>
          <w:sz w:val="26"/>
          <w:szCs w:val="26"/>
        </w:rPr>
      </w:pPr>
      <w:r>
        <w:rPr>
          <w:rFonts w:ascii="Arial" w:eastAsia="Arial" w:hAnsi="Arial" w:cs="Arial"/>
          <w:b/>
          <w:color w:val="000000"/>
          <w:sz w:val="26"/>
          <w:szCs w:val="26"/>
        </w:rPr>
        <w:t>Medical &amp; Daycare Center:</w:t>
      </w:r>
    </w:p>
    <w:p w14:paraId="07645642" w14:textId="77777777" w:rsidR="005A6A23" w:rsidRDefault="00000000">
      <w:pPr>
        <w:widowControl w:val="0"/>
        <w:spacing w:after="0" w:line="360" w:lineRule="auto"/>
        <w:ind w:left="-360"/>
        <w:jc w:val="both"/>
        <w:rPr>
          <w:rFonts w:ascii="Arial" w:eastAsia="Arial" w:hAnsi="Arial" w:cs="Arial"/>
          <w:color w:val="000000"/>
        </w:rPr>
      </w:pPr>
      <w:r>
        <w:rPr>
          <w:rFonts w:ascii="Arial" w:eastAsia="Arial" w:hAnsi="Arial" w:cs="Arial"/>
        </w:rPr>
        <w:t>SAG understands the value of its employees' physical and mental health and how important it is for production and efficiency. Each production unit has a sufficient arrangement of medical facilities for the workers. Free medical care and medication are provided to employees. The workers' medical emergencies and health concerns will be attended to by a suitable number of full-time doctors and paramedics. Additionally, there is a good selection of daycare facilities. They have plenty of toys and clean, dry bedding. Children of employees receive free hygienic food as well.</w:t>
      </w:r>
    </w:p>
    <w:p w14:paraId="2F4DD2AE" w14:textId="77777777" w:rsidR="005A6A23" w:rsidRDefault="005A6A23">
      <w:pPr>
        <w:spacing w:after="0" w:line="360" w:lineRule="auto"/>
        <w:ind w:left="-360"/>
        <w:jc w:val="both"/>
        <w:rPr>
          <w:rFonts w:ascii="Arial" w:eastAsia="Arial" w:hAnsi="Arial" w:cs="Arial"/>
          <w:color w:val="00000A"/>
        </w:rPr>
      </w:pPr>
    </w:p>
    <w:p w14:paraId="57983999" w14:textId="77777777" w:rsidR="005A6A23" w:rsidRDefault="005A6A23">
      <w:pPr>
        <w:widowControl w:val="0"/>
        <w:spacing w:after="0" w:line="360" w:lineRule="auto"/>
        <w:ind w:left="-360"/>
        <w:rPr>
          <w:rFonts w:ascii="Arial" w:eastAsia="Arial" w:hAnsi="Arial" w:cs="Arial"/>
          <w:color w:val="000000"/>
        </w:rPr>
      </w:pPr>
    </w:p>
    <w:p w14:paraId="05E67B00" w14:textId="77777777" w:rsidR="005A6A23" w:rsidRDefault="005A6A23">
      <w:pPr>
        <w:widowControl w:val="0"/>
        <w:spacing w:after="0" w:line="360" w:lineRule="auto"/>
        <w:ind w:left="-360"/>
        <w:rPr>
          <w:rFonts w:ascii="Arial" w:eastAsia="Arial" w:hAnsi="Arial" w:cs="Arial"/>
          <w:color w:val="000000"/>
        </w:rPr>
      </w:pPr>
    </w:p>
    <w:p w14:paraId="76096F5C" w14:textId="77777777" w:rsidR="005A6A23" w:rsidRDefault="005A6A23">
      <w:pPr>
        <w:widowControl w:val="0"/>
        <w:spacing w:after="0" w:line="360" w:lineRule="auto"/>
        <w:ind w:left="-360"/>
        <w:rPr>
          <w:rFonts w:ascii="Arial" w:eastAsia="Arial" w:hAnsi="Arial" w:cs="Arial"/>
          <w:color w:val="000000"/>
        </w:rPr>
      </w:pPr>
    </w:p>
    <w:p w14:paraId="63021DBF" w14:textId="77777777" w:rsidR="005A6A23" w:rsidRDefault="005A6A23">
      <w:pPr>
        <w:widowControl w:val="0"/>
        <w:spacing w:after="0" w:line="360" w:lineRule="auto"/>
        <w:ind w:left="-360"/>
        <w:rPr>
          <w:rFonts w:ascii="Arial" w:eastAsia="Arial" w:hAnsi="Arial" w:cs="Arial"/>
          <w:color w:val="000000"/>
        </w:rPr>
      </w:pPr>
    </w:p>
    <w:p w14:paraId="633C1601" w14:textId="77777777" w:rsidR="005A6A23" w:rsidRDefault="005A6A23">
      <w:pPr>
        <w:widowControl w:val="0"/>
        <w:spacing w:after="0" w:line="360" w:lineRule="auto"/>
        <w:ind w:left="-360"/>
        <w:rPr>
          <w:rFonts w:ascii="Arial" w:eastAsia="Arial" w:hAnsi="Arial" w:cs="Arial"/>
          <w:color w:val="000000"/>
        </w:rPr>
      </w:pPr>
    </w:p>
    <w:p w14:paraId="13251A9A" w14:textId="77777777" w:rsidR="005A6A23" w:rsidRDefault="005A6A23">
      <w:pPr>
        <w:widowControl w:val="0"/>
        <w:spacing w:after="0" w:line="360" w:lineRule="auto"/>
        <w:ind w:left="-360"/>
        <w:rPr>
          <w:rFonts w:ascii="Arial" w:eastAsia="Arial" w:hAnsi="Arial" w:cs="Arial"/>
          <w:color w:val="000000"/>
        </w:rPr>
      </w:pPr>
    </w:p>
    <w:p w14:paraId="117A518D" w14:textId="77777777" w:rsidR="005A6A23" w:rsidRDefault="005A6A23">
      <w:pPr>
        <w:widowControl w:val="0"/>
        <w:spacing w:after="0" w:line="360" w:lineRule="auto"/>
        <w:ind w:left="-360"/>
        <w:rPr>
          <w:rFonts w:ascii="Arial" w:eastAsia="Arial" w:hAnsi="Arial" w:cs="Arial"/>
          <w:color w:val="000000"/>
        </w:rPr>
      </w:pPr>
    </w:p>
    <w:p w14:paraId="1C974C44" w14:textId="77777777" w:rsidR="005A6A23" w:rsidRDefault="005A6A23">
      <w:pPr>
        <w:widowControl w:val="0"/>
        <w:spacing w:after="0" w:line="360" w:lineRule="auto"/>
        <w:ind w:left="-360"/>
        <w:rPr>
          <w:rFonts w:ascii="Arial" w:eastAsia="Arial" w:hAnsi="Arial" w:cs="Arial"/>
          <w:color w:val="000000"/>
        </w:rPr>
      </w:pPr>
    </w:p>
    <w:p w14:paraId="73558F76" w14:textId="77777777" w:rsidR="005A6A23" w:rsidRDefault="005A6A23">
      <w:pPr>
        <w:widowControl w:val="0"/>
        <w:spacing w:after="0" w:line="360" w:lineRule="auto"/>
        <w:ind w:left="-360"/>
        <w:rPr>
          <w:rFonts w:ascii="Arial" w:eastAsia="Arial" w:hAnsi="Arial" w:cs="Arial"/>
          <w:color w:val="000000"/>
        </w:rPr>
      </w:pPr>
    </w:p>
    <w:p w14:paraId="346D9C00" w14:textId="77777777" w:rsidR="005A6A23" w:rsidRDefault="005A6A23">
      <w:pPr>
        <w:widowControl w:val="0"/>
        <w:spacing w:after="0" w:line="360" w:lineRule="auto"/>
        <w:ind w:left="-360"/>
        <w:rPr>
          <w:rFonts w:ascii="Arial" w:eastAsia="Arial" w:hAnsi="Arial" w:cs="Arial"/>
          <w:sz w:val="36"/>
          <w:szCs w:val="36"/>
        </w:rPr>
      </w:pPr>
    </w:p>
    <w:p w14:paraId="6C0688D5" w14:textId="77777777" w:rsidR="005A6A23" w:rsidRDefault="005A6A23">
      <w:pPr>
        <w:widowControl w:val="0"/>
        <w:spacing w:after="0" w:line="360" w:lineRule="auto"/>
        <w:ind w:left="-360"/>
        <w:rPr>
          <w:rFonts w:ascii="Arial" w:eastAsia="Arial" w:hAnsi="Arial" w:cs="Arial"/>
          <w:sz w:val="36"/>
          <w:szCs w:val="36"/>
        </w:rPr>
      </w:pPr>
    </w:p>
    <w:p w14:paraId="51BC559B" w14:textId="77777777" w:rsidR="005A6A23" w:rsidRDefault="005A6A23">
      <w:pPr>
        <w:widowControl w:val="0"/>
        <w:spacing w:after="0" w:line="360" w:lineRule="auto"/>
        <w:ind w:left="-360"/>
        <w:rPr>
          <w:rFonts w:ascii="Arial" w:eastAsia="Arial" w:hAnsi="Arial" w:cs="Arial"/>
          <w:sz w:val="36"/>
          <w:szCs w:val="36"/>
        </w:rPr>
      </w:pPr>
    </w:p>
    <w:p w14:paraId="412CE976" w14:textId="77777777" w:rsidR="005A6A23" w:rsidRDefault="005A6A23">
      <w:pPr>
        <w:widowControl w:val="0"/>
        <w:spacing w:after="0" w:line="360" w:lineRule="auto"/>
        <w:ind w:left="-360"/>
        <w:rPr>
          <w:rFonts w:ascii="Arial" w:eastAsia="Arial" w:hAnsi="Arial" w:cs="Arial"/>
          <w:sz w:val="36"/>
          <w:szCs w:val="36"/>
        </w:rPr>
      </w:pPr>
    </w:p>
    <w:p w14:paraId="730518A6" w14:textId="77777777" w:rsidR="005A6A23" w:rsidRDefault="005A6A23">
      <w:pPr>
        <w:widowControl w:val="0"/>
        <w:spacing w:after="0" w:line="360" w:lineRule="auto"/>
        <w:ind w:left="-360"/>
        <w:rPr>
          <w:rFonts w:ascii="Arial" w:eastAsia="Arial" w:hAnsi="Arial" w:cs="Arial"/>
          <w:sz w:val="36"/>
          <w:szCs w:val="36"/>
        </w:rPr>
      </w:pPr>
    </w:p>
    <w:p w14:paraId="258F8EC5" w14:textId="77777777" w:rsidR="005A6A23" w:rsidRDefault="00000000">
      <w:pPr>
        <w:spacing w:line="360" w:lineRule="auto"/>
        <w:ind w:left="-360"/>
        <w:jc w:val="center"/>
        <w:rPr>
          <w:rFonts w:ascii="Arial" w:eastAsia="Arial" w:hAnsi="Arial" w:cs="Arial"/>
          <w:b/>
          <w:color w:val="2E75B5"/>
          <w:sz w:val="36"/>
          <w:szCs w:val="36"/>
        </w:rPr>
      </w:pPr>
      <w:r>
        <w:rPr>
          <w:rFonts w:ascii="Arial" w:eastAsia="Arial" w:hAnsi="Arial" w:cs="Arial"/>
          <w:b/>
          <w:color w:val="2E75B5"/>
          <w:sz w:val="36"/>
          <w:szCs w:val="36"/>
        </w:rPr>
        <w:t>CHAPTER 4</w:t>
      </w:r>
      <w:r>
        <w:rPr>
          <w:noProof/>
        </w:rPr>
        <mc:AlternateContent>
          <mc:Choice Requires="wps">
            <w:drawing>
              <wp:anchor distT="0" distB="0" distL="114300" distR="114300" simplePos="0" relativeHeight="251659264" behindDoc="0" locked="0" layoutInCell="1" hidden="0" allowOverlap="1" wp14:anchorId="298441D8" wp14:editId="51DEC310">
                <wp:simplePos x="0" y="0"/>
                <wp:positionH relativeFrom="column">
                  <wp:posOffset>6565900</wp:posOffset>
                </wp:positionH>
                <wp:positionV relativeFrom="paragraph">
                  <wp:posOffset>685800</wp:posOffset>
                </wp:positionV>
                <wp:extent cx="55245" cy="257809"/>
                <wp:effectExtent l="0" t="0" r="0" b="0"/>
                <wp:wrapNone/>
                <wp:docPr id="150" name="Rectangle 150"/>
                <wp:cNvGraphicFramePr/>
                <a:graphic xmlns:a="http://schemas.openxmlformats.org/drawingml/2006/main">
                  <a:graphicData uri="http://schemas.microsoft.com/office/word/2010/wordprocessingShape">
                    <wps:wsp>
                      <wps:cNvSpPr/>
                      <wps:spPr>
                        <a:xfrm>
                          <a:off x="5323140" y="3655858"/>
                          <a:ext cx="45720" cy="248284"/>
                        </a:xfrm>
                        <a:prstGeom prst="rect">
                          <a:avLst/>
                        </a:prstGeom>
                        <a:solidFill>
                          <a:srgbClr val="FFFFFF"/>
                        </a:solidFill>
                        <a:ln w="9525" cap="flat" cmpd="sng">
                          <a:solidFill>
                            <a:srgbClr val="FFFFFF"/>
                          </a:solidFill>
                          <a:prstDash val="solid"/>
                          <a:round/>
                          <a:headEnd type="none" w="sm" len="sm"/>
                          <a:tailEnd type="none" w="sm" len="sm"/>
                        </a:ln>
                      </wps:spPr>
                      <wps:txbx>
                        <w:txbxContent>
                          <w:p w14:paraId="086ADEEB" w14:textId="77777777" w:rsidR="005A6A23" w:rsidRDefault="005A6A23">
                            <w:pPr>
                              <w:spacing w:line="258" w:lineRule="auto"/>
                              <w:jc w:val="center"/>
                              <w:textDirection w:val="btLr"/>
                            </w:pPr>
                          </w:p>
                        </w:txbxContent>
                      </wps:txbx>
                      <wps:bodyPr spcFirstLastPara="1" wrap="square" lIns="88900" tIns="38100" rIns="88900" bIns="38100" anchor="t" anchorCtr="0">
                        <a:noAutofit/>
                      </wps:bodyPr>
                    </wps:wsp>
                  </a:graphicData>
                </a:graphic>
              </wp:anchor>
            </w:drawing>
          </mc:Choice>
          <mc:Fallback>
            <w:pict>
              <v:rect w14:anchorId="298441D8" id="Rectangle 150" o:spid="_x0000_s1027" style="position:absolute;left:0;text-align:left;margin-left:517pt;margin-top:54pt;width:4.35pt;height:20.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" strokecolor="white">
                <v:stroke startarrowwidth="narrow" startarrowlength="short" endarrowwidth="narrow" endarrowlength="short" joinstyle="round"/>
                <v:textbox inset="7pt,3pt,7pt,3pt">
                  <w:txbxContent>
                    <w:p w14:paraId="086ADEEB" w14:textId="77777777" w:rsidR="005A6A23" w:rsidRDefault="005A6A23">
                      <w:pPr>
                        <w:spacing w:line="258" w:lineRule="auto"/>
                        <w:jc w:val="center"/>
                        <w:textDirection w:val="btLr"/>
                      </w:pPr>
                    </w:p>
                  </w:txbxContent>
                </v:textbox>
              </v:rect>
            </w:pict>
          </mc:Fallback>
        </mc:AlternateContent>
      </w:r>
    </w:p>
    <w:p w14:paraId="0F64D5CA" w14:textId="77777777" w:rsidR="005A6A23" w:rsidRDefault="00000000">
      <w:pPr>
        <w:spacing w:line="360" w:lineRule="auto"/>
        <w:ind w:left="-360"/>
        <w:jc w:val="center"/>
        <w:rPr>
          <w:rFonts w:ascii="Arial" w:eastAsia="Arial" w:hAnsi="Arial" w:cs="Arial"/>
          <w:color w:val="2E75B5"/>
          <w:sz w:val="36"/>
          <w:szCs w:val="36"/>
        </w:rPr>
      </w:pPr>
      <w:r>
        <w:rPr>
          <w:rFonts w:ascii="Arial" w:eastAsia="Arial" w:hAnsi="Arial" w:cs="Arial"/>
          <w:color w:val="2E75B5"/>
          <w:sz w:val="36"/>
          <w:szCs w:val="36"/>
        </w:rPr>
        <w:t xml:space="preserve">HUMAN RESOURCE PRACTICE  </w:t>
      </w:r>
    </w:p>
    <w:p w14:paraId="2A6A5F08" w14:textId="77777777" w:rsidR="005A6A23" w:rsidRDefault="00000000">
      <w:pPr>
        <w:spacing w:line="360" w:lineRule="auto"/>
        <w:ind w:left="-360"/>
        <w:jc w:val="center"/>
        <w:rPr>
          <w:rFonts w:ascii="Arial" w:eastAsia="Arial" w:hAnsi="Arial" w:cs="Arial"/>
          <w:color w:val="2E75B5"/>
          <w:sz w:val="36"/>
          <w:szCs w:val="36"/>
        </w:rPr>
      </w:pPr>
      <w:r>
        <w:rPr>
          <w:rFonts w:ascii="Arial" w:eastAsia="Arial" w:hAnsi="Arial" w:cs="Arial"/>
          <w:color w:val="2E75B5"/>
          <w:sz w:val="36"/>
          <w:szCs w:val="36"/>
        </w:rPr>
        <w:t>OF</w:t>
      </w:r>
    </w:p>
    <w:p w14:paraId="4DCC75AB" w14:textId="77777777" w:rsidR="005A6A23" w:rsidRDefault="00000000">
      <w:pPr>
        <w:spacing w:line="360" w:lineRule="auto"/>
        <w:ind w:left="-360"/>
        <w:jc w:val="center"/>
        <w:rPr>
          <w:rFonts w:ascii="Arial" w:eastAsia="Arial" w:hAnsi="Arial" w:cs="Arial"/>
          <w:color w:val="2E75B5"/>
          <w:sz w:val="36"/>
          <w:szCs w:val="36"/>
        </w:rPr>
      </w:pPr>
      <w:r>
        <w:rPr>
          <w:rFonts w:ascii="Arial" w:eastAsia="Arial" w:hAnsi="Arial" w:cs="Arial"/>
          <w:color w:val="2E75B5"/>
          <w:sz w:val="36"/>
          <w:szCs w:val="36"/>
        </w:rPr>
        <w:t>KAZI MEDIA LIMITED (DEEPTO TELEVISION)</w:t>
      </w:r>
    </w:p>
    <w:p w14:paraId="37CB1111" w14:textId="77777777" w:rsidR="005A6A23" w:rsidRDefault="00000000">
      <w:pPr>
        <w:spacing w:after="0" w:line="360" w:lineRule="auto"/>
        <w:ind w:left="-360"/>
        <w:jc w:val="both"/>
        <w:rPr>
          <w:rFonts w:ascii="Arial" w:eastAsia="Arial" w:hAnsi="Arial" w:cs="Arial"/>
          <w:b/>
          <w:color w:val="2E75B5"/>
          <w:sz w:val="32"/>
          <w:szCs w:val="32"/>
        </w:rPr>
      </w:pPr>
      <w:r>
        <w:rPr>
          <w:noProof/>
        </w:rPr>
        <mc:AlternateContent>
          <mc:Choice Requires="wps">
            <w:drawing>
              <wp:anchor distT="0" distB="0" distL="114300" distR="114300" simplePos="0" relativeHeight="251660288" behindDoc="0" locked="0" layoutInCell="1" hidden="0" allowOverlap="1" wp14:anchorId="69EE18DC" wp14:editId="6E3CA28F">
                <wp:simplePos x="0" y="0"/>
                <wp:positionH relativeFrom="column">
                  <wp:posOffset>6642100</wp:posOffset>
                </wp:positionH>
                <wp:positionV relativeFrom="paragraph">
                  <wp:posOffset>330200</wp:posOffset>
                </wp:positionV>
                <wp:extent cx="55245" cy="171450"/>
                <wp:effectExtent l="0" t="0" r="0" b="0"/>
                <wp:wrapNone/>
                <wp:docPr id="147" name="Rectangle 147"/>
                <wp:cNvGraphicFramePr/>
                <a:graphic xmlns:a="http://schemas.openxmlformats.org/drawingml/2006/main">
                  <a:graphicData uri="http://schemas.microsoft.com/office/word/2010/wordprocessingShape">
                    <wps:wsp>
                      <wps:cNvSpPr/>
                      <wps:spPr>
                        <a:xfrm flipH="1">
                          <a:off x="5323140" y="3699038"/>
                          <a:ext cx="45720" cy="161925"/>
                        </a:xfrm>
                        <a:prstGeom prst="rect">
                          <a:avLst/>
                        </a:prstGeom>
                        <a:solidFill>
                          <a:srgbClr val="FFFFFF"/>
                        </a:solidFill>
                        <a:ln>
                          <a:noFill/>
                        </a:ln>
                      </wps:spPr>
                      <wps:txbx>
                        <w:txbxContent>
                          <w:p w14:paraId="3B7BCDE0" w14:textId="77777777" w:rsidR="005A6A23" w:rsidRDefault="005A6A23">
                            <w:pPr>
                              <w:spacing w:line="258" w:lineRule="auto"/>
                              <w:jc w:val="center"/>
                              <w:textDirection w:val="btLr"/>
                            </w:pPr>
                          </w:p>
                        </w:txbxContent>
                      </wps:txbx>
                      <wps:bodyPr spcFirstLastPara="1" wrap="square" lIns="88900" tIns="38100" rIns="88900" bIns="38100" anchor="t" anchorCtr="0">
                        <a:noAutofit/>
                      </wps:bodyPr>
                    </wps:wsp>
                  </a:graphicData>
                </a:graphic>
              </wp:anchor>
            </w:drawing>
          </mc:Choice>
          <mc:Fallback>
            <w:pict>
              <v:rect w14:anchorId="69EE18DC" id="Rectangle 147" o:spid="_x0000_s1028" style="position:absolute;left:0;text-align:left;margin-left:523pt;margin-top:26pt;width:4.35pt;height:13.5pt;flip:x;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" stroked="f">
                <v:textbox inset="7pt,3pt,7pt,3pt">
                  <w:txbxContent>
                    <w:p w14:paraId="3B7BCDE0" w14:textId="77777777" w:rsidR="005A6A23" w:rsidRDefault="005A6A23">
                      <w:pPr>
                        <w:spacing w:line="258" w:lineRule="auto"/>
                        <w:jc w:val="center"/>
                        <w:textDirection w:val="btLr"/>
                      </w:pPr>
                    </w:p>
                  </w:txbxContent>
                </v:textbox>
              </v:rect>
            </w:pict>
          </mc:Fallback>
        </mc:AlternateContent>
      </w:r>
    </w:p>
    <w:p w14:paraId="045A7AE4" w14:textId="77777777" w:rsidR="005A6A23" w:rsidRDefault="005A6A23">
      <w:pPr>
        <w:spacing w:after="0" w:line="360" w:lineRule="auto"/>
        <w:ind w:left="-360"/>
        <w:jc w:val="both"/>
        <w:rPr>
          <w:rFonts w:ascii="Arial" w:eastAsia="Arial" w:hAnsi="Arial" w:cs="Arial"/>
          <w:b/>
          <w:color w:val="2E75B5"/>
          <w:sz w:val="32"/>
          <w:szCs w:val="32"/>
        </w:rPr>
      </w:pPr>
    </w:p>
    <w:p w14:paraId="1E293BC5" w14:textId="77777777" w:rsidR="005A6A23" w:rsidRDefault="005A6A23">
      <w:pPr>
        <w:spacing w:after="0" w:line="360" w:lineRule="auto"/>
        <w:ind w:left="-360"/>
        <w:jc w:val="both"/>
        <w:rPr>
          <w:rFonts w:ascii="Arial" w:eastAsia="Arial" w:hAnsi="Arial" w:cs="Arial"/>
          <w:b/>
          <w:color w:val="2E75B5"/>
          <w:sz w:val="32"/>
          <w:szCs w:val="32"/>
        </w:rPr>
      </w:pPr>
    </w:p>
    <w:p w14:paraId="2EE6BE39" w14:textId="77777777" w:rsidR="005A6A23" w:rsidRDefault="00000000">
      <w:pPr>
        <w:spacing w:after="0" w:line="360" w:lineRule="auto"/>
        <w:ind w:left="-360"/>
        <w:jc w:val="both"/>
        <w:rPr>
          <w:rFonts w:ascii="Arial" w:eastAsia="Arial" w:hAnsi="Arial" w:cs="Arial"/>
          <w:b/>
          <w:color w:val="2E75B5"/>
          <w:sz w:val="32"/>
          <w:szCs w:val="32"/>
        </w:rPr>
      </w:pPr>
      <w:r>
        <w:br w:type="page"/>
      </w:r>
    </w:p>
    <w:p w14:paraId="651C5963" w14:textId="77777777" w:rsidR="005A6A23" w:rsidRDefault="00000000">
      <w:pPr>
        <w:spacing w:after="0" w:line="360" w:lineRule="auto"/>
        <w:ind w:left="-360"/>
        <w:jc w:val="both"/>
        <w:rPr>
          <w:rFonts w:ascii="Arial" w:eastAsia="Arial" w:hAnsi="Arial" w:cs="Arial"/>
          <w:color w:val="666666"/>
          <w:sz w:val="28"/>
          <w:szCs w:val="28"/>
        </w:rPr>
      </w:pPr>
      <w:r>
        <w:rPr>
          <w:rFonts w:ascii="Arial" w:eastAsia="Arial" w:hAnsi="Arial" w:cs="Arial"/>
          <w:b/>
          <w:color w:val="666666"/>
          <w:sz w:val="28"/>
          <w:szCs w:val="28"/>
        </w:rPr>
        <w:lastRenderedPageBreak/>
        <w:t>4.1 Human Resource Department of Kazi Media Limited (Deepto TV)</w:t>
      </w:r>
      <w:r>
        <w:rPr>
          <w:rFonts w:ascii="Arial" w:eastAsia="Arial" w:hAnsi="Arial" w:cs="Arial"/>
          <w:color w:val="666666"/>
          <w:sz w:val="28"/>
          <w:szCs w:val="28"/>
        </w:rPr>
        <w:t xml:space="preserve"> </w:t>
      </w:r>
    </w:p>
    <w:p w14:paraId="0B9E0C26"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color w:val="000000"/>
        </w:rPr>
        <w:t xml:space="preserve">Deepto Television (KML) is one of the </w:t>
      </w:r>
      <w:r>
        <w:rPr>
          <w:rFonts w:ascii="Arial" w:eastAsia="Arial" w:hAnsi="Arial" w:cs="Arial"/>
        </w:rPr>
        <w:t>rising</w:t>
      </w:r>
      <w:r>
        <w:rPr>
          <w:rFonts w:ascii="Arial" w:eastAsia="Arial" w:hAnsi="Arial" w:cs="Arial"/>
          <w:color w:val="000000"/>
        </w:rPr>
        <w:t xml:space="preserve"> </w:t>
      </w:r>
      <w:r>
        <w:rPr>
          <w:rFonts w:ascii="Arial" w:eastAsia="Arial" w:hAnsi="Arial" w:cs="Arial"/>
        </w:rPr>
        <w:t>televisions</w:t>
      </w:r>
      <w:r>
        <w:rPr>
          <w:rFonts w:ascii="Arial" w:eastAsia="Arial" w:hAnsi="Arial" w:cs="Arial"/>
          <w:color w:val="000000"/>
        </w:rPr>
        <w:t xml:space="preserve"> in the media industry. They are highly </w:t>
      </w:r>
      <w:r>
        <w:rPr>
          <w:rFonts w:ascii="Arial" w:eastAsia="Arial" w:hAnsi="Arial" w:cs="Arial"/>
        </w:rPr>
        <w:t>concerned</w:t>
      </w:r>
      <w:r>
        <w:rPr>
          <w:rFonts w:ascii="Arial" w:eastAsia="Arial" w:hAnsi="Arial" w:cs="Arial"/>
          <w:color w:val="000000"/>
        </w:rPr>
        <w:t xml:space="preserve"> about their human resource practices because </w:t>
      </w:r>
      <w:r>
        <w:rPr>
          <w:rFonts w:ascii="Arial" w:eastAsia="Arial" w:hAnsi="Arial" w:cs="Arial"/>
        </w:rPr>
        <w:t>they</w:t>
      </w:r>
      <w:r>
        <w:rPr>
          <w:rFonts w:ascii="Arial" w:eastAsia="Arial" w:hAnsi="Arial" w:cs="Arial"/>
          <w:color w:val="000000"/>
        </w:rPr>
        <w:t xml:space="preserve"> can develop leadership </w:t>
      </w:r>
      <w:r>
        <w:rPr>
          <w:rFonts w:ascii="Arial" w:eastAsia="Arial" w:hAnsi="Arial" w:cs="Arial"/>
        </w:rPr>
        <w:t>skills in their</w:t>
      </w:r>
      <w:r>
        <w:rPr>
          <w:rFonts w:ascii="Arial" w:eastAsia="Arial" w:hAnsi="Arial" w:cs="Arial"/>
          <w:color w:val="000000"/>
        </w:rPr>
        <w:t xml:space="preserve"> </w:t>
      </w:r>
      <w:r>
        <w:rPr>
          <w:rFonts w:ascii="Arial" w:eastAsia="Arial" w:hAnsi="Arial" w:cs="Arial"/>
        </w:rPr>
        <w:t>staff,</w:t>
      </w:r>
      <w:r>
        <w:rPr>
          <w:rFonts w:ascii="Arial" w:eastAsia="Arial" w:hAnsi="Arial" w:cs="Arial"/>
          <w:color w:val="000000"/>
        </w:rPr>
        <w:t xml:space="preserve"> and productivity and motivation are the </w:t>
      </w:r>
      <w:r>
        <w:rPr>
          <w:rFonts w:ascii="Arial" w:eastAsia="Arial" w:hAnsi="Arial" w:cs="Arial"/>
        </w:rPr>
        <w:t>prerequisites</w:t>
      </w:r>
      <w:r>
        <w:rPr>
          <w:rFonts w:ascii="Arial" w:eastAsia="Arial" w:hAnsi="Arial" w:cs="Arial"/>
          <w:color w:val="000000"/>
        </w:rPr>
        <w:t xml:space="preserve"> of leadership. It is a process of recruiting, selecting, </w:t>
      </w:r>
      <w:r>
        <w:rPr>
          <w:rFonts w:ascii="Arial" w:eastAsia="Arial" w:hAnsi="Arial" w:cs="Arial"/>
        </w:rPr>
        <w:t>inducting,</w:t>
      </w:r>
      <w:r>
        <w:rPr>
          <w:rFonts w:ascii="Arial" w:eastAsia="Arial" w:hAnsi="Arial" w:cs="Arial"/>
          <w:color w:val="000000"/>
        </w:rPr>
        <w:t xml:space="preserve"> and orienting the employees</w:t>
      </w:r>
      <w:r>
        <w:rPr>
          <w:rFonts w:ascii="Arial" w:eastAsia="Arial" w:hAnsi="Arial" w:cs="Arial"/>
        </w:rPr>
        <w:t>;</w:t>
      </w:r>
      <w:r>
        <w:rPr>
          <w:rFonts w:ascii="Arial" w:eastAsia="Arial" w:hAnsi="Arial" w:cs="Arial"/>
          <w:color w:val="000000"/>
        </w:rPr>
        <w:t xml:space="preserve"> giving them proper training to develop their </w:t>
      </w:r>
      <w:r>
        <w:rPr>
          <w:rFonts w:ascii="Arial" w:eastAsia="Arial" w:hAnsi="Arial" w:cs="Arial"/>
        </w:rPr>
        <w:t>performance;</w:t>
      </w:r>
      <w:r>
        <w:rPr>
          <w:rFonts w:ascii="Arial" w:eastAsia="Arial" w:hAnsi="Arial" w:cs="Arial"/>
          <w:color w:val="000000"/>
        </w:rPr>
        <w:t xml:space="preserve"> and also </w:t>
      </w:r>
      <w:r>
        <w:rPr>
          <w:rFonts w:ascii="Arial" w:eastAsia="Arial" w:hAnsi="Arial" w:cs="Arial"/>
        </w:rPr>
        <w:t>evaluating</w:t>
      </w:r>
      <w:r>
        <w:rPr>
          <w:rFonts w:ascii="Arial" w:eastAsia="Arial" w:hAnsi="Arial" w:cs="Arial"/>
          <w:color w:val="000000"/>
        </w:rPr>
        <w:t xml:space="preserve"> it. Its aim is to establish a more </w:t>
      </w:r>
      <w:r>
        <w:rPr>
          <w:rFonts w:ascii="Arial" w:eastAsia="Arial" w:hAnsi="Arial" w:cs="Arial"/>
        </w:rPr>
        <w:t>open, flexible,</w:t>
      </w:r>
      <w:r>
        <w:rPr>
          <w:rFonts w:ascii="Arial" w:eastAsia="Arial" w:hAnsi="Arial" w:cs="Arial"/>
          <w:color w:val="000000"/>
        </w:rPr>
        <w:t xml:space="preserve"> and caring management style so that the employees will be motivated, skilled, developed, </w:t>
      </w:r>
      <w:r>
        <w:rPr>
          <w:rFonts w:ascii="Arial" w:eastAsia="Arial" w:hAnsi="Arial" w:cs="Arial"/>
        </w:rPr>
        <w:t xml:space="preserve"> </w:t>
      </w:r>
      <w:r>
        <w:rPr>
          <w:rFonts w:ascii="Arial" w:eastAsia="Arial" w:hAnsi="Arial" w:cs="Arial"/>
          <w:color w:val="000000"/>
        </w:rPr>
        <w:t xml:space="preserve"> </w:t>
      </w:r>
      <w:r>
        <w:rPr>
          <w:rFonts w:ascii="Arial" w:eastAsia="Arial" w:hAnsi="Arial" w:cs="Arial"/>
        </w:rPr>
        <w:t>and</w:t>
      </w:r>
      <w:r>
        <w:rPr>
          <w:rFonts w:ascii="Arial" w:eastAsia="Arial" w:hAnsi="Arial" w:cs="Arial"/>
          <w:color w:val="000000"/>
        </w:rPr>
        <w:t xml:space="preserve"> maintained </w:t>
      </w:r>
      <w:r>
        <w:rPr>
          <w:rFonts w:ascii="Arial" w:eastAsia="Arial" w:hAnsi="Arial" w:cs="Arial"/>
        </w:rPr>
        <w:t>in</w:t>
      </w:r>
      <w:r>
        <w:rPr>
          <w:rFonts w:ascii="Arial" w:eastAsia="Arial" w:hAnsi="Arial" w:cs="Arial"/>
          <w:color w:val="000000"/>
        </w:rPr>
        <w:t xml:space="preserve"> a way that they can give their </w:t>
      </w:r>
      <w:r>
        <w:rPr>
          <w:rFonts w:ascii="Arial" w:eastAsia="Arial" w:hAnsi="Arial" w:cs="Arial"/>
        </w:rPr>
        <w:t>best performance</w:t>
      </w:r>
      <w:r>
        <w:rPr>
          <w:rFonts w:ascii="Arial" w:eastAsia="Arial" w:hAnsi="Arial" w:cs="Arial"/>
          <w:color w:val="000000"/>
        </w:rPr>
        <w:t xml:space="preserve"> and support to the organization.</w:t>
      </w:r>
    </w:p>
    <w:p w14:paraId="4944D7D5" w14:textId="77777777" w:rsidR="005A6A23" w:rsidRDefault="005A6A23">
      <w:pPr>
        <w:spacing w:after="0" w:line="360" w:lineRule="auto"/>
        <w:ind w:left="-360"/>
        <w:jc w:val="both"/>
        <w:rPr>
          <w:rFonts w:ascii="Arial" w:eastAsia="Arial" w:hAnsi="Arial" w:cs="Arial"/>
          <w:color w:val="000000"/>
        </w:rPr>
      </w:pPr>
    </w:p>
    <w:p w14:paraId="7118F1E6"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rPr>
        <w:t xml:space="preserve">Every employee is treated with respect and dignity at KML, which fosters a culture of openness and trust that allows people from all backgrounds to realize their full potential. The organizational human resources policy places a strong emphasis on offering employment satisfaction, career advancement chances, and proper credit for exceptional achievement. </w:t>
      </w:r>
      <w:r>
        <w:rPr>
          <w:rFonts w:ascii="Arial" w:eastAsia="Arial" w:hAnsi="Arial" w:cs="Arial"/>
          <w:color w:val="000000"/>
        </w:rPr>
        <w:t xml:space="preserve">The core strategy of their human resource department is to maintain proper documentation because it helps to </w:t>
      </w:r>
      <w:r>
        <w:rPr>
          <w:rFonts w:ascii="Arial" w:eastAsia="Arial" w:hAnsi="Arial" w:cs="Arial"/>
        </w:rPr>
        <w:t>make</w:t>
      </w:r>
      <w:r>
        <w:rPr>
          <w:rFonts w:ascii="Arial" w:eastAsia="Arial" w:hAnsi="Arial" w:cs="Arial"/>
          <w:color w:val="000000"/>
        </w:rPr>
        <w:t xml:space="preserve"> proper </w:t>
      </w:r>
      <w:r>
        <w:rPr>
          <w:rFonts w:ascii="Arial" w:eastAsia="Arial" w:hAnsi="Arial" w:cs="Arial"/>
        </w:rPr>
        <w:t>decisions</w:t>
      </w:r>
      <w:r>
        <w:rPr>
          <w:rFonts w:ascii="Arial" w:eastAsia="Arial" w:hAnsi="Arial" w:cs="Arial"/>
          <w:color w:val="000000"/>
        </w:rPr>
        <w:t xml:space="preserve"> in time. It </w:t>
      </w:r>
      <w:r>
        <w:rPr>
          <w:rFonts w:ascii="Arial" w:eastAsia="Arial" w:hAnsi="Arial" w:cs="Arial"/>
        </w:rPr>
        <w:t>is maintained</w:t>
      </w:r>
      <w:r>
        <w:rPr>
          <w:rFonts w:ascii="Arial" w:eastAsia="Arial" w:hAnsi="Arial" w:cs="Arial"/>
          <w:color w:val="000000"/>
        </w:rPr>
        <w:t xml:space="preserve"> and </w:t>
      </w:r>
      <w:r>
        <w:rPr>
          <w:rFonts w:ascii="Arial" w:eastAsia="Arial" w:hAnsi="Arial" w:cs="Arial"/>
        </w:rPr>
        <w:t>updated</w:t>
      </w:r>
      <w:r>
        <w:rPr>
          <w:rFonts w:ascii="Arial" w:eastAsia="Arial" w:hAnsi="Arial" w:cs="Arial"/>
          <w:color w:val="000000"/>
        </w:rPr>
        <w:t xml:space="preserve"> strictly there. KML strongly believes in human resource practices so they </w:t>
      </w:r>
      <w:r>
        <w:rPr>
          <w:rFonts w:ascii="Arial" w:eastAsia="Arial" w:hAnsi="Arial" w:cs="Arial"/>
        </w:rPr>
        <w:t>have a recruitment</w:t>
      </w:r>
      <w:r>
        <w:rPr>
          <w:rFonts w:ascii="Arial" w:eastAsia="Arial" w:hAnsi="Arial" w:cs="Arial"/>
          <w:color w:val="000000"/>
        </w:rPr>
        <w:t xml:space="preserve"> </w:t>
      </w:r>
      <w:r>
        <w:rPr>
          <w:rFonts w:ascii="Arial" w:eastAsia="Arial" w:hAnsi="Arial" w:cs="Arial"/>
        </w:rPr>
        <w:t>process to train</w:t>
      </w:r>
      <w:r>
        <w:rPr>
          <w:rFonts w:ascii="Arial" w:eastAsia="Arial" w:hAnsi="Arial" w:cs="Arial"/>
          <w:color w:val="000000"/>
        </w:rPr>
        <w:t xml:space="preserve"> </w:t>
      </w:r>
      <w:r>
        <w:rPr>
          <w:rFonts w:ascii="Arial" w:eastAsia="Arial" w:hAnsi="Arial" w:cs="Arial"/>
        </w:rPr>
        <w:t>them, appraise</w:t>
      </w:r>
      <w:r>
        <w:rPr>
          <w:rFonts w:ascii="Arial" w:eastAsia="Arial" w:hAnsi="Arial" w:cs="Arial"/>
          <w:color w:val="000000"/>
        </w:rPr>
        <w:t xml:space="preserve"> their </w:t>
      </w:r>
      <w:r>
        <w:rPr>
          <w:rFonts w:ascii="Arial" w:eastAsia="Arial" w:hAnsi="Arial" w:cs="Arial"/>
        </w:rPr>
        <w:t>performance,</w:t>
      </w:r>
      <w:r>
        <w:rPr>
          <w:rFonts w:ascii="Arial" w:eastAsia="Arial" w:hAnsi="Arial" w:cs="Arial"/>
          <w:color w:val="000000"/>
        </w:rPr>
        <w:t xml:space="preserve"> and compensate them </w:t>
      </w:r>
      <w:r>
        <w:rPr>
          <w:rFonts w:ascii="Arial" w:eastAsia="Arial" w:hAnsi="Arial" w:cs="Arial"/>
        </w:rPr>
        <w:t>accordingly</w:t>
      </w:r>
      <w:r>
        <w:rPr>
          <w:rFonts w:ascii="Arial" w:eastAsia="Arial" w:hAnsi="Arial" w:cs="Arial"/>
          <w:color w:val="000000"/>
        </w:rPr>
        <w:t>.</w:t>
      </w:r>
    </w:p>
    <w:p w14:paraId="6504F77E" w14:textId="77777777" w:rsidR="005A6A23" w:rsidRDefault="00000000">
      <w:pPr>
        <w:spacing w:after="0" w:line="360" w:lineRule="auto"/>
        <w:ind w:left="-360"/>
        <w:jc w:val="both"/>
        <w:rPr>
          <w:rFonts w:ascii="Arial" w:eastAsia="Arial" w:hAnsi="Arial" w:cs="Arial"/>
        </w:rPr>
      </w:pPr>
      <w:r>
        <w:rPr>
          <w:rFonts w:ascii="Arial" w:eastAsia="Arial" w:hAnsi="Arial" w:cs="Arial"/>
          <w:color w:val="000000"/>
        </w:rPr>
        <w:t xml:space="preserve">Functions </w:t>
      </w:r>
      <w:r>
        <w:rPr>
          <w:rFonts w:ascii="Arial" w:eastAsia="Arial" w:hAnsi="Arial" w:cs="Arial"/>
        </w:rPr>
        <w:t>of the</w:t>
      </w:r>
      <w:r>
        <w:rPr>
          <w:rFonts w:ascii="Arial" w:eastAsia="Arial" w:hAnsi="Arial" w:cs="Arial"/>
          <w:color w:val="000000"/>
        </w:rPr>
        <w:t xml:space="preserve"> human resource department:</w:t>
      </w:r>
    </w:p>
    <w:p w14:paraId="0A978F31" w14:textId="77777777" w:rsidR="005A6A23" w:rsidRDefault="00000000">
      <w:pPr>
        <w:numPr>
          <w:ilvl w:val="0"/>
          <w:numId w:val="13"/>
        </w:numPr>
        <w:spacing w:after="0" w:line="360" w:lineRule="auto"/>
        <w:jc w:val="both"/>
        <w:rPr>
          <w:rFonts w:ascii="Arial" w:eastAsia="Arial" w:hAnsi="Arial" w:cs="Arial"/>
          <w:color w:val="000000"/>
        </w:rPr>
      </w:pPr>
      <w:r>
        <w:rPr>
          <w:rFonts w:ascii="Arial" w:eastAsia="Arial" w:hAnsi="Arial" w:cs="Arial"/>
          <w:color w:val="000000"/>
        </w:rPr>
        <w:t>Recruitment and selection process.Process of recruitment and selection</w:t>
      </w:r>
    </w:p>
    <w:p w14:paraId="735D0C49" w14:textId="77777777" w:rsidR="005A6A23" w:rsidRDefault="00000000">
      <w:pPr>
        <w:numPr>
          <w:ilvl w:val="0"/>
          <w:numId w:val="13"/>
        </w:numPr>
        <w:spacing w:after="0" w:line="360" w:lineRule="auto"/>
        <w:jc w:val="both"/>
        <w:rPr>
          <w:rFonts w:ascii="Arial" w:eastAsia="Arial" w:hAnsi="Arial" w:cs="Arial"/>
          <w:color w:val="000000"/>
        </w:rPr>
      </w:pPr>
      <w:r>
        <w:rPr>
          <w:rFonts w:ascii="Arial" w:eastAsia="Arial" w:hAnsi="Arial" w:cs="Arial"/>
          <w:color w:val="000000"/>
        </w:rPr>
        <w:t xml:space="preserve">Compensation benefits. </w:t>
      </w:r>
    </w:p>
    <w:p w14:paraId="53AD4348" w14:textId="77777777" w:rsidR="005A6A23" w:rsidRDefault="00000000">
      <w:pPr>
        <w:numPr>
          <w:ilvl w:val="0"/>
          <w:numId w:val="13"/>
        </w:numPr>
        <w:spacing w:after="0" w:line="360" w:lineRule="auto"/>
        <w:jc w:val="both"/>
        <w:rPr>
          <w:rFonts w:ascii="Arial" w:eastAsia="Arial" w:hAnsi="Arial" w:cs="Arial"/>
          <w:color w:val="000000"/>
        </w:rPr>
      </w:pPr>
      <w:r>
        <w:rPr>
          <w:rFonts w:ascii="Arial" w:eastAsia="Arial" w:hAnsi="Arial" w:cs="Arial"/>
          <w:color w:val="000000"/>
        </w:rPr>
        <w:t xml:space="preserve">Employee attendance </w:t>
      </w:r>
    </w:p>
    <w:p w14:paraId="38FAF740" w14:textId="77777777" w:rsidR="005A6A23" w:rsidRDefault="00000000">
      <w:pPr>
        <w:numPr>
          <w:ilvl w:val="0"/>
          <w:numId w:val="13"/>
        </w:numPr>
        <w:spacing w:after="0" w:line="360" w:lineRule="auto"/>
        <w:jc w:val="both"/>
        <w:rPr>
          <w:rFonts w:ascii="Arial" w:eastAsia="Arial" w:hAnsi="Arial" w:cs="Arial"/>
          <w:color w:val="000000"/>
        </w:rPr>
      </w:pPr>
      <w:r>
        <w:rPr>
          <w:rFonts w:ascii="Arial" w:eastAsia="Arial" w:hAnsi="Arial" w:cs="Arial"/>
          <w:color w:val="000000"/>
        </w:rPr>
        <w:t>Training and development.</w:t>
      </w:r>
    </w:p>
    <w:p w14:paraId="0EEC20C7" w14:textId="77777777" w:rsidR="005A6A23" w:rsidRDefault="00000000">
      <w:pPr>
        <w:numPr>
          <w:ilvl w:val="0"/>
          <w:numId w:val="13"/>
        </w:numPr>
        <w:spacing w:after="0" w:line="360" w:lineRule="auto"/>
        <w:jc w:val="both"/>
        <w:rPr>
          <w:rFonts w:ascii="Arial" w:eastAsia="Arial" w:hAnsi="Arial" w:cs="Arial"/>
          <w:color w:val="000000"/>
        </w:rPr>
      </w:pPr>
      <w:r>
        <w:rPr>
          <w:rFonts w:ascii="Arial" w:eastAsia="Arial" w:hAnsi="Arial" w:cs="Arial"/>
          <w:color w:val="000000"/>
        </w:rPr>
        <w:t>Performance appraisal.</w:t>
      </w:r>
    </w:p>
    <w:p w14:paraId="13B2338F" w14:textId="77777777" w:rsidR="005A6A23" w:rsidRDefault="00000000">
      <w:pPr>
        <w:numPr>
          <w:ilvl w:val="0"/>
          <w:numId w:val="13"/>
        </w:numPr>
        <w:spacing w:after="0" w:line="360" w:lineRule="auto"/>
        <w:jc w:val="both"/>
        <w:rPr>
          <w:rFonts w:ascii="Arial" w:eastAsia="Arial" w:hAnsi="Arial" w:cs="Arial"/>
          <w:color w:val="000000"/>
        </w:rPr>
      </w:pPr>
      <w:r>
        <w:rPr>
          <w:rFonts w:ascii="Arial" w:eastAsia="Arial" w:hAnsi="Arial" w:cs="Arial"/>
        </w:rPr>
        <w:t>Policies</w:t>
      </w:r>
      <w:r>
        <w:rPr>
          <w:rFonts w:ascii="Arial" w:eastAsia="Arial" w:hAnsi="Arial" w:cs="Arial"/>
          <w:color w:val="000000"/>
        </w:rPr>
        <w:t xml:space="preserve"> for </w:t>
      </w:r>
      <w:r>
        <w:rPr>
          <w:rFonts w:ascii="Arial" w:eastAsia="Arial" w:hAnsi="Arial" w:cs="Arial"/>
        </w:rPr>
        <w:t xml:space="preserve">resignation termination, </w:t>
      </w:r>
      <w:r>
        <w:rPr>
          <w:rFonts w:ascii="Arial" w:eastAsia="Arial" w:hAnsi="Arial" w:cs="Arial"/>
          <w:color w:val="000000"/>
        </w:rPr>
        <w:t xml:space="preserve">on and retirement of </w:t>
      </w:r>
      <w:r>
        <w:rPr>
          <w:rFonts w:ascii="Arial" w:eastAsia="Arial" w:hAnsi="Arial" w:cs="Arial"/>
        </w:rPr>
        <w:t>services</w:t>
      </w:r>
      <w:r>
        <w:rPr>
          <w:rFonts w:ascii="Arial" w:eastAsia="Arial" w:hAnsi="Arial" w:cs="Arial"/>
          <w:color w:val="000000"/>
        </w:rPr>
        <w:t>.</w:t>
      </w:r>
    </w:p>
    <w:p w14:paraId="3670B071" w14:textId="77777777" w:rsidR="005A6A23" w:rsidRDefault="00000000">
      <w:pPr>
        <w:numPr>
          <w:ilvl w:val="0"/>
          <w:numId w:val="13"/>
        </w:numPr>
        <w:spacing w:after="0" w:line="360" w:lineRule="auto"/>
        <w:jc w:val="both"/>
        <w:rPr>
          <w:rFonts w:ascii="Arial" w:eastAsia="Arial" w:hAnsi="Arial" w:cs="Arial"/>
          <w:color w:val="000000"/>
        </w:rPr>
      </w:pPr>
      <w:r>
        <w:rPr>
          <w:rFonts w:ascii="Arial" w:eastAsia="Arial" w:hAnsi="Arial" w:cs="Arial"/>
        </w:rPr>
        <w:t>Policies</w:t>
      </w:r>
      <w:r>
        <w:rPr>
          <w:rFonts w:ascii="Arial" w:eastAsia="Arial" w:hAnsi="Arial" w:cs="Arial"/>
          <w:color w:val="000000"/>
        </w:rPr>
        <w:t xml:space="preserve"> of leave.</w:t>
      </w:r>
    </w:p>
    <w:p w14:paraId="1C2DC16F" w14:textId="77777777" w:rsidR="005A6A23" w:rsidRDefault="00000000">
      <w:pPr>
        <w:spacing w:after="0" w:line="360" w:lineRule="auto"/>
        <w:ind w:left="-360"/>
        <w:jc w:val="both"/>
        <w:rPr>
          <w:rFonts w:ascii="Arial" w:eastAsia="Arial" w:hAnsi="Arial" w:cs="Arial"/>
        </w:rPr>
      </w:pPr>
      <w:r>
        <w:rPr>
          <w:noProof/>
        </w:rPr>
        <mc:AlternateContent>
          <mc:Choice Requires="wps">
            <w:drawing>
              <wp:anchor distT="0" distB="0" distL="114300" distR="114300" simplePos="0" relativeHeight="251661312" behindDoc="0" locked="0" layoutInCell="1" hidden="0" allowOverlap="1" wp14:anchorId="273544B5" wp14:editId="419997DD">
                <wp:simplePos x="0" y="0"/>
                <wp:positionH relativeFrom="column">
                  <wp:posOffset>6642100</wp:posOffset>
                </wp:positionH>
                <wp:positionV relativeFrom="paragraph">
                  <wp:posOffset>330200</wp:posOffset>
                </wp:positionV>
                <wp:extent cx="55245" cy="171450"/>
                <wp:effectExtent l="0" t="0" r="0" b="0"/>
                <wp:wrapNone/>
                <wp:docPr id="151" name="Rectangle 151"/>
                <wp:cNvGraphicFramePr/>
                <a:graphic xmlns:a="http://schemas.openxmlformats.org/drawingml/2006/main">
                  <a:graphicData uri="http://schemas.microsoft.com/office/word/2010/wordprocessingShape">
                    <wps:wsp>
                      <wps:cNvSpPr/>
                      <wps:spPr>
                        <a:xfrm flipH="1">
                          <a:off x="5323140" y="3699038"/>
                          <a:ext cx="45720" cy="161925"/>
                        </a:xfrm>
                        <a:prstGeom prst="rect">
                          <a:avLst/>
                        </a:prstGeom>
                        <a:solidFill>
                          <a:srgbClr val="FFFFFF"/>
                        </a:solidFill>
                        <a:ln>
                          <a:noFill/>
                        </a:ln>
                      </wps:spPr>
                      <wps:txbx>
                        <w:txbxContent>
                          <w:p w14:paraId="6D04BC47" w14:textId="77777777" w:rsidR="005A6A23" w:rsidRDefault="005A6A23">
                            <w:pPr>
                              <w:spacing w:line="258" w:lineRule="auto"/>
                              <w:jc w:val="center"/>
                              <w:textDirection w:val="btLr"/>
                            </w:pPr>
                          </w:p>
                        </w:txbxContent>
                      </wps:txbx>
                      <wps:bodyPr spcFirstLastPara="1" wrap="square" lIns="114300" tIns="0" rIns="114300" bIns="0" anchor="t" anchorCtr="0">
                        <a:noAutofit/>
                      </wps:bodyPr>
                    </wps:wsp>
                  </a:graphicData>
                </a:graphic>
              </wp:anchor>
            </w:drawing>
          </mc:Choice>
          <mc:Fallback>
            <w:pict>
              <v:rect w14:anchorId="273544B5" id="Rectangle 151" o:spid="_x0000_s1029" style="position:absolute;left:0;text-align:left;margin-left:523pt;margin-top:26pt;width:4.35pt;height:13.5pt;flip:x;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" stroked="f">
                <v:textbox inset="9pt,0,9pt,0">
                  <w:txbxContent>
                    <w:p w14:paraId="6D04BC47" w14:textId="77777777" w:rsidR="005A6A23" w:rsidRDefault="005A6A23">
                      <w:pPr>
                        <w:spacing w:line="258" w:lineRule="auto"/>
                        <w:jc w:val="center"/>
                        <w:textDirection w:val="btLr"/>
                      </w:pPr>
                    </w:p>
                  </w:txbxContent>
                </v:textbox>
              </v:rect>
            </w:pict>
          </mc:Fallback>
        </mc:AlternateContent>
      </w:r>
    </w:p>
    <w:p w14:paraId="226285C2" w14:textId="77777777" w:rsidR="005A6A23" w:rsidRDefault="00000000">
      <w:pPr>
        <w:tabs>
          <w:tab w:val="left" w:pos="612"/>
        </w:tabs>
        <w:spacing w:after="0" w:line="360" w:lineRule="auto"/>
        <w:ind w:left="-360"/>
        <w:jc w:val="both"/>
        <w:rPr>
          <w:rFonts w:ascii="Arial" w:eastAsia="Arial" w:hAnsi="Arial" w:cs="Arial"/>
          <w:b/>
          <w:color w:val="2E75B5"/>
          <w:sz w:val="28"/>
          <w:szCs w:val="28"/>
        </w:rPr>
      </w:pPr>
      <w:r>
        <w:br w:type="page"/>
      </w:r>
    </w:p>
    <w:p w14:paraId="38B2336D" w14:textId="77777777" w:rsidR="005A6A23" w:rsidRDefault="00000000">
      <w:pPr>
        <w:tabs>
          <w:tab w:val="left" w:pos="612"/>
        </w:tabs>
        <w:spacing w:after="0" w:line="360" w:lineRule="auto"/>
        <w:ind w:left="-360"/>
        <w:jc w:val="both"/>
        <w:rPr>
          <w:rFonts w:ascii="Arial" w:eastAsia="Arial" w:hAnsi="Arial" w:cs="Arial"/>
          <w:color w:val="666666"/>
        </w:rPr>
      </w:pPr>
      <w:r>
        <w:rPr>
          <w:rFonts w:ascii="Arial" w:eastAsia="Arial" w:hAnsi="Arial" w:cs="Arial"/>
          <w:b/>
          <w:color w:val="666666"/>
          <w:sz w:val="28"/>
          <w:szCs w:val="28"/>
        </w:rPr>
        <w:lastRenderedPageBreak/>
        <w:t>4.2 Steps Follow By KML for  Recruitment &amp; Selection Process</w:t>
      </w:r>
      <w:r>
        <w:rPr>
          <w:rFonts w:ascii="Arial" w:eastAsia="Arial" w:hAnsi="Arial" w:cs="Arial"/>
          <w:b/>
          <w:color w:val="666666"/>
          <w:sz w:val="32"/>
          <w:szCs w:val="32"/>
        </w:rPr>
        <w:t xml:space="preserve"> </w:t>
      </w:r>
    </w:p>
    <w:p w14:paraId="276BAF2C" w14:textId="77777777" w:rsidR="005A6A23" w:rsidRDefault="00000000">
      <w:pPr>
        <w:spacing w:after="0" w:line="360" w:lineRule="auto"/>
        <w:ind w:left="-360"/>
        <w:jc w:val="both"/>
        <w:rPr>
          <w:rFonts w:ascii="Arial" w:eastAsia="Arial" w:hAnsi="Arial" w:cs="Arial"/>
        </w:rPr>
      </w:pPr>
      <w:r>
        <w:rPr>
          <w:rFonts w:ascii="Arial" w:eastAsia="Arial" w:hAnsi="Arial" w:cs="Arial"/>
        </w:rPr>
        <w:t>There are some steps which are followed by KML’s HR department for the recruitment &amp; selection process. Those steps of the process are sequentially and detailed below:</w:t>
      </w:r>
    </w:p>
    <w:p w14:paraId="692BE4E7" w14:textId="77777777" w:rsidR="005A6A23" w:rsidRDefault="005A6A23">
      <w:pPr>
        <w:spacing w:after="0" w:line="360" w:lineRule="auto"/>
        <w:ind w:left="-360"/>
        <w:jc w:val="both"/>
        <w:rPr>
          <w:rFonts w:ascii="Arial" w:eastAsia="Arial" w:hAnsi="Arial" w:cs="Arial"/>
        </w:rPr>
      </w:pPr>
    </w:p>
    <w:p w14:paraId="53F95B6B" w14:textId="77777777" w:rsidR="005A6A23" w:rsidRDefault="00000000">
      <w:pPr>
        <w:spacing w:after="0" w:line="360" w:lineRule="auto"/>
        <w:ind w:left="-360"/>
        <w:jc w:val="both"/>
        <w:rPr>
          <w:rFonts w:ascii="Arial" w:eastAsia="Arial" w:hAnsi="Arial" w:cs="Arial"/>
          <w:b/>
          <w:color w:val="666666"/>
        </w:rPr>
      </w:pPr>
      <w:r>
        <w:rPr>
          <w:rFonts w:ascii="Arial" w:eastAsia="Arial" w:hAnsi="Arial" w:cs="Arial"/>
          <w:b/>
          <w:color w:val="666666"/>
          <w:u w:val="single"/>
        </w:rPr>
        <w:t>Find current manpower need and collect manpower requisition form</w:t>
      </w:r>
      <w:r>
        <w:rPr>
          <w:rFonts w:ascii="Arial" w:eastAsia="Arial" w:hAnsi="Arial" w:cs="Arial"/>
          <w:b/>
          <w:color w:val="666666"/>
        </w:rPr>
        <w:t>:</w:t>
      </w:r>
    </w:p>
    <w:p w14:paraId="2034E81F" w14:textId="77777777" w:rsidR="005A6A23" w:rsidRDefault="00000000">
      <w:pPr>
        <w:spacing w:after="0" w:line="360" w:lineRule="auto"/>
        <w:ind w:left="-360"/>
        <w:jc w:val="both"/>
        <w:rPr>
          <w:rFonts w:ascii="Arial" w:eastAsia="Arial" w:hAnsi="Arial" w:cs="Arial"/>
        </w:rPr>
      </w:pPr>
      <w:r>
        <w:rPr>
          <w:rFonts w:ascii="Arial" w:eastAsia="Arial" w:hAnsi="Arial" w:cs="Arial"/>
        </w:rPr>
        <w:t>In order to determine the current manpower requirement, the HR department first sends an email to each departmental Head or KML In charge asking them to undertake a current personnel assessment. Then if any department needs more employees they have to fill out the manpower requisition form which will be provided by the HR department. In the requisition form, there are some aspects. These are:</w:t>
      </w:r>
    </w:p>
    <w:p w14:paraId="28B9B558" w14:textId="77777777" w:rsidR="005A6A23" w:rsidRDefault="00000000">
      <w:pPr>
        <w:spacing w:after="0" w:line="360" w:lineRule="auto"/>
        <w:ind w:left="-360"/>
        <w:jc w:val="both"/>
        <w:rPr>
          <w:rFonts w:ascii="Arial" w:eastAsia="Arial" w:hAnsi="Arial" w:cs="Arial"/>
        </w:rPr>
      </w:pPr>
      <w:r>
        <w:rPr>
          <w:rFonts w:ascii="Arial" w:eastAsia="Arial" w:hAnsi="Arial" w:cs="Arial"/>
          <w:u w:val="single"/>
        </w:rPr>
        <w:t>1) Position details</w:t>
      </w:r>
      <w:r>
        <w:rPr>
          <w:rFonts w:ascii="Arial" w:eastAsia="Arial" w:hAnsi="Arial" w:cs="Arial"/>
        </w:rPr>
        <w:t>: The position name, department, type of vacancy (replacement or new position), number of employees needed by which date and time new ones are required to join.  If the vacancy is for replacement then the head of the department has to mention the previous employee’s name and resignation or termination date. If the vacancy is for a new position then department heads have to explain the specific reasons behind it. Those reasons have to be approved by the HR department and board of directors.</w:t>
      </w:r>
    </w:p>
    <w:p w14:paraId="776EC0C4" w14:textId="77777777" w:rsidR="005A6A23" w:rsidRDefault="00000000">
      <w:pPr>
        <w:spacing w:after="0" w:line="360" w:lineRule="auto"/>
        <w:ind w:left="-360"/>
        <w:jc w:val="both"/>
        <w:rPr>
          <w:rFonts w:ascii="Arial" w:eastAsia="Arial" w:hAnsi="Arial" w:cs="Arial"/>
        </w:rPr>
      </w:pPr>
      <w:r>
        <w:rPr>
          <w:rFonts w:ascii="Arial" w:eastAsia="Arial" w:hAnsi="Arial" w:cs="Arial"/>
          <w:u w:val="single"/>
        </w:rPr>
        <w:t>2) Job description</w:t>
      </w:r>
      <w:r>
        <w:rPr>
          <w:rFonts w:ascii="Arial" w:eastAsia="Arial" w:hAnsi="Arial" w:cs="Arial"/>
        </w:rPr>
        <w:t xml:space="preserve">: Here the head of the department must describe the responsibility briefly for the position.  </w:t>
      </w:r>
    </w:p>
    <w:p w14:paraId="6EE60A33" w14:textId="77777777" w:rsidR="005A6A23" w:rsidRDefault="00000000">
      <w:pPr>
        <w:spacing w:after="0" w:line="360" w:lineRule="auto"/>
        <w:ind w:left="-360"/>
        <w:jc w:val="both"/>
        <w:rPr>
          <w:rFonts w:ascii="Arial" w:eastAsia="Arial" w:hAnsi="Arial" w:cs="Arial"/>
        </w:rPr>
      </w:pPr>
      <w:r>
        <w:rPr>
          <w:rFonts w:ascii="Arial" w:eastAsia="Arial" w:hAnsi="Arial" w:cs="Arial"/>
          <w:u w:val="single"/>
        </w:rPr>
        <w:t>3) Job specification:</w:t>
      </w:r>
      <w:r>
        <w:rPr>
          <w:rFonts w:ascii="Arial" w:eastAsia="Arial" w:hAnsi="Arial" w:cs="Arial"/>
        </w:rPr>
        <w:t xml:space="preserve">  The Head of the Department will mention the required skills, educational qualifications, experience, and age.</w:t>
      </w:r>
    </w:p>
    <w:p w14:paraId="0A222F0E" w14:textId="77777777" w:rsidR="005A6A23" w:rsidRDefault="00000000">
      <w:pPr>
        <w:spacing w:after="0" w:line="360" w:lineRule="auto"/>
        <w:ind w:left="-360"/>
        <w:jc w:val="both"/>
        <w:rPr>
          <w:rFonts w:ascii="Arial" w:eastAsia="Arial" w:hAnsi="Arial" w:cs="Arial"/>
        </w:rPr>
      </w:pPr>
      <w:r>
        <w:rPr>
          <w:rFonts w:ascii="Arial" w:eastAsia="Arial" w:hAnsi="Arial" w:cs="Arial"/>
          <w:u w:val="single"/>
        </w:rPr>
        <w:t>4) Approval:</w:t>
      </w:r>
      <w:r>
        <w:rPr>
          <w:rFonts w:ascii="Arial" w:eastAsia="Arial" w:hAnsi="Arial" w:cs="Arial"/>
        </w:rPr>
        <w:t xml:space="preserve"> Departmental Head, Head of HR (AGM), and directors will sign on it if they agree with it.</w:t>
      </w:r>
    </w:p>
    <w:p w14:paraId="5C73EE8C" w14:textId="77777777" w:rsidR="005A6A23" w:rsidRDefault="005A6A23">
      <w:pPr>
        <w:spacing w:after="0" w:line="360" w:lineRule="auto"/>
        <w:ind w:left="-360"/>
        <w:jc w:val="both"/>
        <w:rPr>
          <w:rFonts w:ascii="Arial" w:eastAsia="Arial" w:hAnsi="Arial" w:cs="Arial"/>
        </w:rPr>
      </w:pPr>
    </w:p>
    <w:p w14:paraId="66934F1E" w14:textId="77777777" w:rsidR="005A6A23" w:rsidRDefault="005A6A23">
      <w:pPr>
        <w:spacing w:after="0" w:line="360" w:lineRule="auto"/>
        <w:ind w:left="-360"/>
        <w:jc w:val="both"/>
        <w:rPr>
          <w:rFonts w:ascii="Arial" w:eastAsia="Arial" w:hAnsi="Arial" w:cs="Arial"/>
        </w:rPr>
      </w:pPr>
    </w:p>
    <w:p w14:paraId="3C4F1F12" w14:textId="77777777" w:rsidR="005A6A23" w:rsidRDefault="005A6A23">
      <w:pPr>
        <w:spacing w:after="0" w:line="360" w:lineRule="auto"/>
        <w:ind w:left="-360"/>
        <w:jc w:val="both"/>
        <w:rPr>
          <w:rFonts w:ascii="Arial" w:eastAsia="Arial" w:hAnsi="Arial" w:cs="Arial"/>
        </w:rPr>
      </w:pPr>
    </w:p>
    <w:p w14:paraId="4267C1F7" w14:textId="77777777" w:rsidR="005A6A23" w:rsidRDefault="005A6A23">
      <w:pPr>
        <w:spacing w:after="0" w:line="360" w:lineRule="auto"/>
        <w:ind w:left="-360"/>
        <w:jc w:val="both"/>
        <w:rPr>
          <w:rFonts w:ascii="Arial" w:eastAsia="Arial" w:hAnsi="Arial" w:cs="Arial"/>
        </w:rPr>
      </w:pPr>
    </w:p>
    <w:p w14:paraId="21890510" w14:textId="77777777" w:rsidR="005A6A23" w:rsidRDefault="005A6A23">
      <w:pPr>
        <w:spacing w:after="0" w:line="360" w:lineRule="auto"/>
        <w:ind w:left="-360"/>
        <w:jc w:val="both"/>
        <w:rPr>
          <w:rFonts w:ascii="Arial" w:eastAsia="Arial" w:hAnsi="Arial" w:cs="Arial"/>
        </w:rPr>
      </w:pPr>
    </w:p>
    <w:p w14:paraId="2093F29C" w14:textId="77777777" w:rsidR="005A6A23" w:rsidRDefault="005A6A23">
      <w:pPr>
        <w:spacing w:after="0" w:line="360" w:lineRule="auto"/>
        <w:ind w:left="-360"/>
        <w:jc w:val="both"/>
        <w:rPr>
          <w:rFonts w:ascii="Arial" w:eastAsia="Arial" w:hAnsi="Arial" w:cs="Arial"/>
        </w:rPr>
      </w:pPr>
    </w:p>
    <w:p w14:paraId="66CEFC33" w14:textId="77777777" w:rsidR="005A6A23" w:rsidRDefault="00000000">
      <w:pPr>
        <w:spacing w:after="0" w:line="360" w:lineRule="auto"/>
        <w:ind w:left="-360"/>
        <w:jc w:val="both"/>
        <w:rPr>
          <w:rFonts w:ascii="Arial" w:eastAsia="Arial" w:hAnsi="Arial" w:cs="Arial"/>
        </w:rPr>
      </w:pPr>
      <w:r>
        <w:rPr>
          <w:rFonts w:ascii="Arial" w:eastAsia="Arial" w:hAnsi="Arial" w:cs="Arial"/>
          <w:noProof/>
        </w:rPr>
        <w:lastRenderedPageBreak/>
        <w:drawing>
          <wp:inline distT="114300" distB="114300" distL="114300" distR="114300" wp14:anchorId="3C63D765" wp14:editId="5D4B1CEC">
            <wp:extent cx="5753100" cy="7234238"/>
            <wp:effectExtent l="0" t="0" r="0" b="0"/>
            <wp:docPr id="15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0"/>
                    <a:srcRect/>
                    <a:stretch>
                      <a:fillRect/>
                    </a:stretch>
                  </pic:blipFill>
                  <pic:spPr>
                    <a:xfrm>
                      <a:off x="0" y="0"/>
                      <a:ext cx="5753100" cy="7234238"/>
                    </a:xfrm>
                    <a:prstGeom prst="rect">
                      <a:avLst/>
                    </a:prstGeom>
                    <a:ln/>
                  </pic:spPr>
                </pic:pic>
              </a:graphicData>
            </a:graphic>
          </wp:inline>
        </w:drawing>
      </w:r>
    </w:p>
    <w:p w14:paraId="2DAE0CD7" w14:textId="77777777" w:rsidR="005A6A23" w:rsidRDefault="00000000">
      <w:pPr>
        <w:spacing w:after="0" w:line="360" w:lineRule="auto"/>
        <w:ind w:left="-360"/>
        <w:jc w:val="both"/>
        <w:rPr>
          <w:rFonts w:ascii="Arial" w:eastAsia="Arial" w:hAnsi="Arial" w:cs="Arial"/>
        </w:rPr>
      </w:pPr>
      <w:r>
        <w:br w:type="page"/>
      </w:r>
    </w:p>
    <w:p w14:paraId="092F658E"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lastRenderedPageBreak/>
        <w:t>Attract applicants and collect resumes.</w:t>
      </w:r>
    </w:p>
    <w:p w14:paraId="7A57BD11" w14:textId="77777777" w:rsidR="005A6A23" w:rsidRDefault="005A6A23">
      <w:pPr>
        <w:spacing w:after="0" w:line="360" w:lineRule="auto"/>
        <w:ind w:left="-360"/>
        <w:jc w:val="both"/>
        <w:rPr>
          <w:rFonts w:ascii="Arial" w:eastAsia="Arial" w:hAnsi="Arial" w:cs="Arial"/>
        </w:rPr>
      </w:pPr>
    </w:p>
    <w:p w14:paraId="12FD3621" w14:textId="77777777" w:rsidR="005A6A23" w:rsidRDefault="00000000">
      <w:pPr>
        <w:spacing w:after="0" w:line="360" w:lineRule="auto"/>
        <w:ind w:left="-360"/>
        <w:jc w:val="both"/>
        <w:rPr>
          <w:rFonts w:ascii="Arial" w:eastAsia="Arial" w:hAnsi="Arial" w:cs="Arial"/>
        </w:rPr>
      </w:pPr>
      <w:r>
        <w:rPr>
          <w:rFonts w:ascii="Arial" w:eastAsia="Arial" w:hAnsi="Arial" w:cs="Arial"/>
        </w:rPr>
        <w:t>The human resources department will begin the hiring process after the Managing Director or CEO gives their consent. The next step will be to select how to identify prospective applications. There are two places where resumes can be obtained. Which are:</w:t>
      </w:r>
    </w:p>
    <w:p w14:paraId="17125AB2" w14:textId="77777777" w:rsidR="005A6A23" w:rsidRDefault="005A6A23">
      <w:pPr>
        <w:spacing w:after="0" w:line="360" w:lineRule="auto"/>
        <w:ind w:left="-360"/>
        <w:jc w:val="both"/>
        <w:rPr>
          <w:rFonts w:ascii="Arial" w:eastAsia="Arial" w:hAnsi="Arial" w:cs="Arial"/>
        </w:rPr>
      </w:pPr>
    </w:p>
    <w:tbl>
      <w:tblPr>
        <w:tblStyle w:val="a1"/>
        <w:tblW w:w="9135" w:type="dxa"/>
        <w:tblInd w:w="-390" w:type="dxa"/>
        <w:tblBorders>
          <w:top w:val="single" w:sz="4" w:space="0" w:color="8EAADB"/>
          <w:left w:val="single" w:sz="4" w:space="0" w:color="000000"/>
          <w:bottom w:val="single" w:sz="4" w:space="0" w:color="8EAADB"/>
          <w:right w:val="single" w:sz="4" w:space="0" w:color="000000"/>
          <w:insideH w:val="single" w:sz="4" w:space="0" w:color="8EAADB"/>
          <w:insideV w:val="single" w:sz="4" w:space="0" w:color="8EAADB"/>
        </w:tblBorders>
        <w:tblLayout w:type="fixed"/>
        <w:tblLook w:val="0400" w:firstRow="0" w:lastRow="0" w:firstColumn="0" w:lastColumn="0" w:noHBand="0" w:noVBand="1"/>
      </w:tblPr>
      <w:tblGrid>
        <w:gridCol w:w="4755"/>
        <w:gridCol w:w="4380"/>
      </w:tblGrid>
      <w:tr w:rsidR="005A6A23" w14:paraId="3BBBA3C8" w14:textId="77777777">
        <w:trPr>
          <w:trHeight w:val="505"/>
        </w:trPr>
        <w:tc>
          <w:tcPr>
            <w:tcW w:w="4755" w:type="dxa"/>
          </w:tcPr>
          <w:p w14:paraId="362E15D0" w14:textId="77777777" w:rsidR="005A6A23" w:rsidRDefault="00000000">
            <w:pPr>
              <w:widowControl w:val="0"/>
              <w:spacing w:after="0" w:line="360" w:lineRule="auto"/>
              <w:ind w:left="-360"/>
              <w:jc w:val="center"/>
              <w:rPr>
                <w:rFonts w:ascii="Arial" w:eastAsia="Arial" w:hAnsi="Arial" w:cs="Arial"/>
                <w:b/>
                <w:color w:val="000000"/>
              </w:rPr>
            </w:pPr>
            <w:r>
              <w:rPr>
                <w:rFonts w:ascii="Arial" w:eastAsia="Arial" w:hAnsi="Arial" w:cs="Arial"/>
                <w:b/>
                <w:color w:val="000000"/>
              </w:rPr>
              <w:t>Internal sources</w:t>
            </w:r>
          </w:p>
        </w:tc>
        <w:tc>
          <w:tcPr>
            <w:tcW w:w="4380" w:type="dxa"/>
          </w:tcPr>
          <w:p w14:paraId="21079A6A" w14:textId="77777777" w:rsidR="005A6A23" w:rsidRDefault="00000000">
            <w:pPr>
              <w:widowControl w:val="0"/>
              <w:spacing w:after="0" w:line="360" w:lineRule="auto"/>
              <w:ind w:left="-360"/>
              <w:jc w:val="center"/>
              <w:rPr>
                <w:rFonts w:ascii="Arial" w:eastAsia="Arial" w:hAnsi="Arial" w:cs="Arial"/>
                <w:b/>
                <w:color w:val="000000"/>
              </w:rPr>
            </w:pPr>
            <w:r>
              <w:rPr>
                <w:rFonts w:ascii="Arial" w:eastAsia="Arial" w:hAnsi="Arial" w:cs="Arial"/>
                <w:b/>
                <w:color w:val="000000"/>
              </w:rPr>
              <w:t>External sources</w:t>
            </w:r>
          </w:p>
        </w:tc>
      </w:tr>
      <w:tr w:rsidR="005A6A23" w14:paraId="36A69954" w14:textId="77777777">
        <w:trPr>
          <w:trHeight w:val="2835"/>
        </w:trPr>
        <w:tc>
          <w:tcPr>
            <w:tcW w:w="4755" w:type="dxa"/>
          </w:tcPr>
          <w:p w14:paraId="2887103E" w14:textId="77777777" w:rsidR="005A6A23" w:rsidRDefault="00000000">
            <w:pPr>
              <w:widowControl w:val="0"/>
              <w:numPr>
                <w:ilvl w:val="0"/>
                <w:numId w:val="14"/>
              </w:numPr>
              <w:spacing w:after="0" w:line="360" w:lineRule="auto"/>
              <w:rPr>
                <w:rFonts w:ascii="Arial" w:eastAsia="Arial" w:hAnsi="Arial" w:cs="Arial"/>
                <w:color w:val="000000"/>
              </w:rPr>
            </w:pPr>
            <w:r>
              <w:rPr>
                <w:rFonts w:ascii="Arial" w:eastAsia="Arial" w:hAnsi="Arial" w:cs="Arial"/>
                <w:color w:val="000000"/>
              </w:rPr>
              <w:t>Employee referrals</w:t>
            </w:r>
          </w:p>
          <w:p w14:paraId="6086D32B" w14:textId="77777777" w:rsidR="005A6A23" w:rsidRDefault="00000000">
            <w:pPr>
              <w:widowControl w:val="0"/>
              <w:numPr>
                <w:ilvl w:val="0"/>
                <w:numId w:val="14"/>
              </w:numPr>
              <w:spacing w:after="0" w:line="360" w:lineRule="auto"/>
              <w:rPr>
                <w:rFonts w:ascii="Arial" w:eastAsia="Arial" w:hAnsi="Arial" w:cs="Arial"/>
                <w:color w:val="000000"/>
              </w:rPr>
            </w:pPr>
            <w:r>
              <w:rPr>
                <w:rFonts w:ascii="Arial" w:eastAsia="Arial" w:hAnsi="Arial" w:cs="Arial"/>
                <w:color w:val="000000"/>
              </w:rPr>
              <w:t>Notice board</w:t>
            </w:r>
          </w:p>
          <w:p w14:paraId="2F5FFEC0" w14:textId="77777777" w:rsidR="005A6A23" w:rsidRDefault="00000000">
            <w:pPr>
              <w:widowControl w:val="0"/>
              <w:numPr>
                <w:ilvl w:val="0"/>
                <w:numId w:val="14"/>
              </w:numPr>
              <w:spacing w:after="0" w:line="360" w:lineRule="auto"/>
              <w:rPr>
                <w:rFonts w:ascii="Arial" w:eastAsia="Arial" w:hAnsi="Arial" w:cs="Arial"/>
                <w:color w:val="000000"/>
              </w:rPr>
            </w:pPr>
            <w:r>
              <w:rPr>
                <w:rFonts w:ascii="Arial" w:eastAsia="Arial" w:hAnsi="Arial" w:cs="Arial"/>
                <w:color w:val="000000"/>
              </w:rPr>
              <w:t>Transfer and promotion</w:t>
            </w:r>
          </w:p>
          <w:p w14:paraId="10BCD555" w14:textId="77777777" w:rsidR="005A6A23" w:rsidRDefault="00000000">
            <w:pPr>
              <w:widowControl w:val="0"/>
              <w:spacing w:after="0" w:line="360" w:lineRule="auto"/>
              <w:ind w:left="-360"/>
              <w:jc w:val="center"/>
              <w:rPr>
                <w:rFonts w:ascii="Arial" w:eastAsia="Arial" w:hAnsi="Arial" w:cs="Arial"/>
                <w:color w:val="000000"/>
              </w:rPr>
            </w:pPr>
            <w:r>
              <w:rPr>
                <w:rFonts w:ascii="Arial" w:eastAsia="Arial" w:hAnsi="Arial" w:cs="Arial"/>
                <w:color w:val="000000"/>
              </w:rPr>
              <w:t>(other  Department and other sister</w:t>
            </w:r>
          </w:p>
          <w:p w14:paraId="3750DF98" w14:textId="77777777" w:rsidR="005A6A23" w:rsidRDefault="00000000">
            <w:pPr>
              <w:widowControl w:val="0"/>
              <w:spacing w:after="0" w:line="360" w:lineRule="auto"/>
              <w:ind w:left="-360"/>
              <w:jc w:val="center"/>
              <w:rPr>
                <w:rFonts w:ascii="Arial" w:eastAsia="Arial" w:hAnsi="Arial" w:cs="Arial"/>
                <w:color w:val="000000"/>
              </w:rPr>
            </w:pPr>
            <w:r>
              <w:rPr>
                <w:rFonts w:ascii="Arial" w:eastAsia="Arial" w:hAnsi="Arial" w:cs="Arial"/>
                <w:color w:val="000000"/>
              </w:rPr>
              <w:t xml:space="preserve"> concerns and head Office as all)</w:t>
            </w:r>
          </w:p>
          <w:p w14:paraId="349E8929" w14:textId="77777777" w:rsidR="005A6A23" w:rsidRDefault="005A6A23">
            <w:pPr>
              <w:widowControl w:val="0"/>
              <w:spacing w:after="0" w:line="360" w:lineRule="auto"/>
              <w:ind w:left="-360"/>
              <w:jc w:val="center"/>
              <w:rPr>
                <w:rFonts w:ascii="Arial" w:eastAsia="Arial" w:hAnsi="Arial" w:cs="Arial"/>
                <w:color w:val="000000"/>
              </w:rPr>
            </w:pPr>
          </w:p>
          <w:p w14:paraId="4100B38D" w14:textId="77777777" w:rsidR="005A6A23" w:rsidRDefault="005A6A23">
            <w:pPr>
              <w:widowControl w:val="0"/>
              <w:spacing w:after="0" w:line="360" w:lineRule="auto"/>
              <w:ind w:left="-360"/>
              <w:jc w:val="center"/>
              <w:rPr>
                <w:rFonts w:ascii="Arial" w:eastAsia="Arial" w:hAnsi="Arial" w:cs="Arial"/>
                <w:color w:val="000000"/>
              </w:rPr>
            </w:pPr>
          </w:p>
        </w:tc>
        <w:tc>
          <w:tcPr>
            <w:tcW w:w="4380" w:type="dxa"/>
          </w:tcPr>
          <w:p w14:paraId="52F4F0E7" w14:textId="77777777" w:rsidR="005A6A23" w:rsidRDefault="00000000">
            <w:pPr>
              <w:widowControl w:val="0"/>
              <w:numPr>
                <w:ilvl w:val="0"/>
                <w:numId w:val="27"/>
              </w:numPr>
              <w:spacing w:after="0" w:line="360" w:lineRule="auto"/>
              <w:rPr>
                <w:rFonts w:ascii="Arial" w:eastAsia="Arial" w:hAnsi="Arial" w:cs="Arial"/>
                <w:color w:val="000000"/>
              </w:rPr>
            </w:pPr>
            <w:r>
              <w:rPr>
                <w:rFonts w:ascii="Arial" w:eastAsia="Arial" w:hAnsi="Arial" w:cs="Arial"/>
                <w:color w:val="000000"/>
              </w:rPr>
              <w:t>Newspaper advertisement</w:t>
            </w:r>
          </w:p>
          <w:p w14:paraId="19CAAF1A" w14:textId="77777777" w:rsidR="005A6A23" w:rsidRDefault="00000000">
            <w:pPr>
              <w:widowControl w:val="0"/>
              <w:numPr>
                <w:ilvl w:val="0"/>
                <w:numId w:val="27"/>
              </w:numPr>
              <w:spacing w:after="0" w:line="360" w:lineRule="auto"/>
              <w:rPr>
                <w:rFonts w:ascii="Arial" w:eastAsia="Arial" w:hAnsi="Arial" w:cs="Arial"/>
                <w:color w:val="000000"/>
              </w:rPr>
            </w:pPr>
            <w:r>
              <w:rPr>
                <w:rFonts w:ascii="Arial" w:eastAsia="Arial" w:hAnsi="Arial" w:cs="Arial"/>
                <w:color w:val="000000"/>
              </w:rPr>
              <w:t>Online advertisement</w:t>
            </w:r>
          </w:p>
          <w:p w14:paraId="0FAC427A" w14:textId="77777777" w:rsidR="005A6A23" w:rsidRDefault="00000000">
            <w:pPr>
              <w:widowControl w:val="0"/>
              <w:spacing w:after="0" w:line="360" w:lineRule="auto"/>
              <w:ind w:left="-360"/>
              <w:jc w:val="center"/>
              <w:rPr>
                <w:rFonts w:ascii="Arial" w:eastAsia="Arial" w:hAnsi="Arial" w:cs="Arial"/>
                <w:color w:val="000000"/>
              </w:rPr>
            </w:pPr>
            <w:r>
              <w:rPr>
                <w:rFonts w:ascii="Arial" w:eastAsia="Arial" w:hAnsi="Arial" w:cs="Arial"/>
                <w:color w:val="000000"/>
              </w:rPr>
              <w:t>(</w:t>
            </w:r>
            <w:hyperlink r:id="rId21">
              <w:r>
                <w:rPr>
                  <w:rFonts w:ascii="Arial" w:eastAsia="Arial" w:hAnsi="Arial" w:cs="Arial"/>
                  <w:color w:val="000000"/>
                  <w:u w:val="single"/>
                </w:rPr>
                <w:t>www.jobsdeepto.com</w:t>
              </w:r>
            </w:hyperlink>
            <w:r>
              <w:rPr>
                <w:rFonts w:ascii="Arial" w:eastAsia="Arial" w:hAnsi="Arial" w:cs="Arial"/>
                <w:color w:val="000000"/>
              </w:rPr>
              <w:t>,</w:t>
            </w:r>
          </w:p>
          <w:p w14:paraId="5E7F077A" w14:textId="77777777" w:rsidR="005A6A23" w:rsidRDefault="00000000">
            <w:pPr>
              <w:widowControl w:val="0"/>
              <w:spacing w:after="0" w:line="360" w:lineRule="auto"/>
              <w:ind w:left="-360"/>
              <w:jc w:val="center"/>
              <w:rPr>
                <w:rFonts w:ascii="Arial" w:eastAsia="Arial" w:hAnsi="Arial" w:cs="Arial"/>
                <w:color w:val="000000"/>
              </w:rPr>
            </w:pPr>
            <w:r>
              <w:rPr>
                <w:rFonts w:ascii="Arial" w:eastAsia="Arial" w:hAnsi="Arial" w:cs="Arial"/>
                <w:color w:val="000000"/>
              </w:rPr>
              <w:t xml:space="preserve"> www.bdjobs.com)</w:t>
            </w:r>
          </w:p>
          <w:p w14:paraId="4A4EC643" w14:textId="77777777" w:rsidR="005A6A23" w:rsidRDefault="00000000">
            <w:pPr>
              <w:widowControl w:val="0"/>
              <w:numPr>
                <w:ilvl w:val="0"/>
                <w:numId w:val="5"/>
              </w:numPr>
              <w:spacing w:after="0" w:line="360" w:lineRule="auto"/>
              <w:rPr>
                <w:rFonts w:ascii="Arial" w:eastAsia="Arial" w:hAnsi="Arial" w:cs="Arial"/>
                <w:color w:val="000000"/>
              </w:rPr>
            </w:pPr>
            <w:r>
              <w:rPr>
                <w:rFonts w:ascii="Arial" w:eastAsia="Arial" w:hAnsi="Arial" w:cs="Arial"/>
                <w:color w:val="000000"/>
              </w:rPr>
              <w:t>Interns (previous or Existing)</w:t>
            </w:r>
          </w:p>
          <w:p w14:paraId="4B18C43E" w14:textId="77777777" w:rsidR="005A6A23" w:rsidRDefault="00000000">
            <w:pPr>
              <w:widowControl w:val="0"/>
              <w:numPr>
                <w:ilvl w:val="0"/>
                <w:numId w:val="5"/>
              </w:numPr>
              <w:spacing w:after="0" w:line="360" w:lineRule="auto"/>
              <w:rPr>
                <w:rFonts w:ascii="Arial" w:eastAsia="Arial" w:hAnsi="Arial" w:cs="Arial"/>
                <w:color w:val="000000"/>
              </w:rPr>
            </w:pPr>
            <w:r>
              <w:rPr>
                <w:rFonts w:ascii="Arial" w:eastAsia="Arial" w:hAnsi="Arial" w:cs="Arial"/>
                <w:color w:val="000000"/>
              </w:rPr>
              <w:t>Random drop in</w:t>
            </w:r>
          </w:p>
          <w:p w14:paraId="102D5871" w14:textId="77777777" w:rsidR="005A6A23" w:rsidRDefault="005A6A23">
            <w:pPr>
              <w:widowControl w:val="0"/>
              <w:spacing w:after="0" w:line="360" w:lineRule="auto"/>
              <w:ind w:left="-360"/>
              <w:jc w:val="center"/>
              <w:rPr>
                <w:rFonts w:ascii="Arial" w:eastAsia="Arial" w:hAnsi="Arial" w:cs="Arial"/>
                <w:color w:val="000000"/>
              </w:rPr>
            </w:pPr>
          </w:p>
        </w:tc>
      </w:tr>
    </w:tbl>
    <w:p w14:paraId="305500C9"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 </w:t>
      </w:r>
    </w:p>
    <w:p w14:paraId="480BED9F" w14:textId="77777777" w:rsidR="005A6A23" w:rsidRDefault="00000000">
      <w:pPr>
        <w:spacing w:after="0" w:line="360" w:lineRule="auto"/>
        <w:ind w:left="-360"/>
        <w:jc w:val="both"/>
        <w:rPr>
          <w:rFonts w:ascii="Arial" w:eastAsia="Arial" w:hAnsi="Arial" w:cs="Arial"/>
        </w:rPr>
      </w:pPr>
      <w:r>
        <w:rPr>
          <w:rFonts w:ascii="Arial" w:eastAsia="Arial" w:hAnsi="Arial" w:cs="Arial"/>
        </w:rPr>
        <w:t>Here is their Job Circular Advertisement:</w:t>
      </w:r>
    </w:p>
    <w:p w14:paraId="0CA7B4FF" w14:textId="77777777" w:rsidR="005A6A23" w:rsidRDefault="00000000">
      <w:pPr>
        <w:spacing w:after="0" w:line="360" w:lineRule="auto"/>
        <w:ind w:left="-360"/>
        <w:jc w:val="center"/>
        <w:rPr>
          <w:rFonts w:ascii="Arial" w:eastAsia="Arial" w:hAnsi="Arial" w:cs="Arial"/>
          <w:b/>
          <w:color w:val="2E75B5"/>
          <w:u w:val="single"/>
        </w:rPr>
      </w:pPr>
      <w:r>
        <w:rPr>
          <w:rFonts w:ascii="Arial" w:eastAsia="Arial" w:hAnsi="Arial" w:cs="Arial"/>
          <w:b/>
          <w:noProof/>
          <w:color w:val="2E75B5"/>
          <w:u w:val="single"/>
        </w:rPr>
        <w:drawing>
          <wp:inline distT="0" distB="0" distL="0" distR="0" wp14:anchorId="25A184C5" wp14:editId="406F36C8">
            <wp:extent cx="3720938" cy="3280300"/>
            <wp:effectExtent l="0" t="0" r="0" b="0"/>
            <wp:docPr id="166"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2"/>
                    <a:srcRect/>
                    <a:stretch>
                      <a:fillRect/>
                    </a:stretch>
                  </pic:blipFill>
                  <pic:spPr>
                    <a:xfrm>
                      <a:off x="0" y="0"/>
                      <a:ext cx="3720938" cy="3280300"/>
                    </a:xfrm>
                    <a:prstGeom prst="rect">
                      <a:avLst/>
                    </a:prstGeom>
                    <a:ln/>
                  </pic:spPr>
                </pic:pic>
              </a:graphicData>
            </a:graphic>
          </wp:inline>
        </w:drawing>
      </w:r>
      <w:r>
        <w:br w:type="page"/>
      </w:r>
    </w:p>
    <w:p w14:paraId="18D75203" w14:textId="77777777" w:rsidR="005A6A23" w:rsidRDefault="00000000">
      <w:pPr>
        <w:spacing w:after="0" w:line="360" w:lineRule="auto"/>
        <w:ind w:left="-360"/>
        <w:rPr>
          <w:rFonts w:ascii="Arial" w:eastAsia="Arial" w:hAnsi="Arial" w:cs="Arial"/>
          <w:b/>
          <w:color w:val="666666"/>
          <w:u w:val="single"/>
        </w:rPr>
      </w:pPr>
      <w:r>
        <w:rPr>
          <w:rFonts w:ascii="Arial" w:eastAsia="Arial" w:hAnsi="Arial" w:cs="Arial"/>
          <w:b/>
          <w:color w:val="666666"/>
          <w:u w:val="single"/>
        </w:rPr>
        <w:lastRenderedPageBreak/>
        <w:t>Sort out potential applicants for the position:</w:t>
      </w:r>
    </w:p>
    <w:p w14:paraId="1771F97C" w14:textId="77777777" w:rsidR="005A6A23" w:rsidRDefault="00000000">
      <w:pPr>
        <w:spacing w:after="0" w:line="360" w:lineRule="auto"/>
        <w:ind w:left="-360"/>
        <w:jc w:val="both"/>
        <w:rPr>
          <w:rFonts w:ascii="Arial" w:eastAsia="Arial" w:hAnsi="Arial" w:cs="Arial"/>
        </w:rPr>
      </w:pPr>
      <w:r>
        <w:rPr>
          <w:rFonts w:ascii="Arial" w:eastAsia="Arial" w:hAnsi="Arial" w:cs="Arial"/>
        </w:rPr>
        <w:t>After Receiving Resumes, the HR department of KML starts its selection process . Resumes are chosen /in two steps. Firstly, they select applicants’ resumes. Then, they send these chosen resumes to the concerned department. After that, the concerned department does the final selection and informs the HR department. Sometimes, the concerned Department also refers some candidates on their own and sends their resumes to the HR Department to help them.</w:t>
      </w:r>
    </w:p>
    <w:p w14:paraId="0A7CCCF6" w14:textId="77777777" w:rsidR="005A6A23" w:rsidRDefault="005A6A23">
      <w:pPr>
        <w:spacing w:after="0" w:line="360" w:lineRule="auto"/>
        <w:ind w:left="-360"/>
        <w:jc w:val="both"/>
        <w:rPr>
          <w:rFonts w:ascii="Arial" w:eastAsia="Arial" w:hAnsi="Arial" w:cs="Arial"/>
        </w:rPr>
      </w:pPr>
    </w:p>
    <w:p w14:paraId="70CFB4B5"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Making call list and informing candidates:</w:t>
      </w:r>
    </w:p>
    <w:p w14:paraId="6B547E8F" w14:textId="77777777" w:rsidR="005A6A23" w:rsidRDefault="00000000">
      <w:pPr>
        <w:spacing w:after="0" w:line="360" w:lineRule="auto"/>
        <w:ind w:left="-360"/>
        <w:jc w:val="both"/>
        <w:rPr>
          <w:rFonts w:ascii="Arial" w:eastAsia="Arial" w:hAnsi="Arial" w:cs="Arial"/>
        </w:rPr>
      </w:pPr>
      <w:r>
        <w:rPr>
          <w:rFonts w:ascii="Arial" w:eastAsia="Arial" w:hAnsi="Arial" w:cs="Arial"/>
        </w:rPr>
        <w:t>To inform the applicants about their Exam and confirm that they are attending the exam HR department makes a call list. This call list includes the applicant's name, Current company name (if any), current position or post (if any), and mobile numbers and remarks. The HR department calls them. If they can’t communicate with the applicants for any reason, they inform them via SMS.</w:t>
      </w:r>
    </w:p>
    <w:p w14:paraId="23882910" w14:textId="77777777" w:rsidR="005A6A23" w:rsidRDefault="005A6A23">
      <w:pPr>
        <w:spacing w:after="0" w:line="360" w:lineRule="auto"/>
        <w:ind w:left="-360"/>
        <w:jc w:val="both"/>
        <w:rPr>
          <w:rFonts w:ascii="Arial" w:eastAsia="Arial" w:hAnsi="Arial" w:cs="Arial"/>
        </w:rPr>
      </w:pPr>
    </w:p>
    <w:p w14:paraId="399C210E" w14:textId="77777777" w:rsidR="005A6A23" w:rsidRDefault="00000000">
      <w:pPr>
        <w:spacing w:after="0" w:line="360" w:lineRule="auto"/>
        <w:ind w:left="-360"/>
        <w:jc w:val="both"/>
        <w:rPr>
          <w:rFonts w:ascii="Arial" w:eastAsia="Arial" w:hAnsi="Arial" w:cs="Arial"/>
          <w:color w:val="666666"/>
          <w:u w:val="single"/>
        </w:rPr>
      </w:pPr>
      <w:r>
        <w:rPr>
          <w:rFonts w:ascii="Arial" w:eastAsia="Arial" w:hAnsi="Arial" w:cs="Arial"/>
          <w:b/>
          <w:color w:val="666666"/>
          <w:u w:val="single"/>
        </w:rPr>
        <w:t>Preparing Attendance Sheet:</w:t>
      </w:r>
    </w:p>
    <w:p w14:paraId="35ACF28C" w14:textId="77777777" w:rsidR="005A6A23" w:rsidRDefault="00000000">
      <w:pPr>
        <w:spacing w:after="0" w:line="360" w:lineRule="auto"/>
        <w:ind w:left="-360"/>
        <w:jc w:val="both"/>
        <w:rPr>
          <w:rFonts w:ascii="Arial" w:eastAsia="Arial" w:hAnsi="Arial" w:cs="Arial"/>
        </w:rPr>
      </w:pPr>
      <w:r>
        <w:rPr>
          <w:rFonts w:ascii="Arial" w:eastAsia="Arial" w:hAnsi="Arial" w:cs="Arial"/>
        </w:rPr>
        <w:t>The HR department will create an attendance sheet prior to the written, viva, and practical exams. The name, parent name, phone number, and a signature box of each applicant are listed on this attendance form. The attendance sheet will be prepared and delivered to the reception after that. Therefore, candidates will sign there when they arrive.</w:t>
      </w:r>
      <w:r>
        <w:rPr>
          <w:noProof/>
        </w:rPr>
        <mc:AlternateContent>
          <mc:Choice Requires="wps">
            <w:drawing>
              <wp:anchor distT="0" distB="0" distL="114300" distR="114300" simplePos="0" relativeHeight="251662336" behindDoc="0" locked="0" layoutInCell="1" hidden="0" allowOverlap="1" wp14:anchorId="05957FDC" wp14:editId="5356CF4C">
                <wp:simplePos x="0" y="0"/>
                <wp:positionH relativeFrom="column">
                  <wp:posOffset>6629400</wp:posOffset>
                </wp:positionH>
                <wp:positionV relativeFrom="paragraph">
                  <wp:posOffset>114300</wp:posOffset>
                </wp:positionV>
                <wp:extent cx="55245" cy="257809"/>
                <wp:effectExtent l="0" t="0" r="0" b="0"/>
                <wp:wrapNone/>
                <wp:docPr id="146" name="Rectangle 146"/>
                <wp:cNvGraphicFramePr/>
                <a:graphic xmlns:a="http://schemas.openxmlformats.org/drawingml/2006/main">
                  <a:graphicData uri="http://schemas.microsoft.com/office/word/2010/wordprocessingShape">
                    <wps:wsp>
                      <wps:cNvSpPr/>
                      <wps:spPr>
                        <a:xfrm flipH="1">
                          <a:off x="5323140" y="3655858"/>
                          <a:ext cx="45720" cy="248284"/>
                        </a:xfrm>
                        <a:prstGeom prst="rect">
                          <a:avLst/>
                        </a:prstGeom>
                        <a:solidFill>
                          <a:srgbClr val="FFFFFF"/>
                        </a:solidFill>
                        <a:ln>
                          <a:noFill/>
                        </a:ln>
                      </wps:spPr>
                      <wps:txbx>
                        <w:txbxContent>
                          <w:p w14:paraId="4FB88462" w14:textId="77777777" w:rsidR="005A6A23" w:rsidRDefault="005A6A23">
                            <w:pPr>
                              <w:spacing w:line="258" w:lineRule="auto"/>
                              <w:textDirection w:val="btLr"/>
                            </w:pPr>
                          </w:p>
                        </w:txbxContent>
                      </wps:txbx>
                      <wps:bodyPr spcFirstLastPara="1" wrap="square" lIns="114300" tIns="0" rIns="114300" bIns="0" anchor="t" anchorCtr="0">
                        <a:noAutofit/>
                      </wps:bodyPr>
                    </wps:wsp>
                  </a:graphicData>
                </a:graphic>
              </wp:anchor>
            </w:drawing>
          </mc:Choice>
          <mc:Fallback>
            <w:pict>
              <v:rect w14:anchorId="05957FDC" id="Rectangle 146" o:spid="_x0000_s1030" style="position:absolute;left:0;text-align:left;margin-left:522pt;margin-top:9pt;width:4.35pt;height:20.3pt;flip:x;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" stroked="f">
                <v:textbox inset="9pt,0,9pt,0">
                  <w:txbxContent>
                    <w:p w14:paraId="4FB88462" w14:textId="77777777" w:rsidR="005A6A23" w:rsidRDefault="005A6A23">
                      <w:pPr>
                        <w:spacing w:line="258" w:lineRule="auto"/>
                        <w:textDirection w:val="btLr"/>
                      </w:pPr>
                    </w:p>
                  </w:txbxContent>
                </v:textbox>
              </v:rect>
            </w:pict>
          </mc:Fallback>
        </mc:AlternateContent>
      </w:r>
    </w:p>
    <w:p w14:paraId="46E1C43E" w14:textId="77777777" w:rsidR="005A6A23" w:rsidRDefault="005A6A23">
      <w:pPr>
        <w:spacing w:after="0" w:line="360" w:lineRule="auto"/>
        <w:ind w:left="-360"/>
        <w:jc w:val="both"/>
        <w:rPr>
          <w:rFonts w:ascii="Arial" w:eastAsia="Arial" w:hAnsi="Arial" w:cs="Arial"/>
          <w:b/>
          <w:color w:val="2E75B5"/>
          <w:u w:val="single"/>
        </w:rPr>
      </w:pPr>
    </w:p>
    <w:p w14:paraId="5E326121"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Written/Viva/Practical examination:</w:t>
      </w:r>
    </w:p>
    <w:p w14:paraId="4DC50A53"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The HR department administers tests where candidates can participate in order to choose the ideal employee. Applicants must score 30 percent on the written exam. Exams in writing are divided into sections for English, Math, General Knowledge, and Job-Related Questions. Candidates must respond to the questions pertaining to the position in order to be considered. After reviewing the exam paper, the HR department attaches those with resumes. The board of directors' approval is then obtained. The HR division plans the viva after the written test. This viva board is made up of representatives from the HR department (usually the in charge), the relevant </w:t>
      </w:r>
      <w:r>
        <w:rPr>
          <w:rFonts w:ascii="Arial" w:eastAsia="Arial" w:hAnsi="Arial" w:cs="Arial"/>
        </w:rPr>
        <w:lastRenderedPageBreak/>
        <w:t>department, other departments/CEO, and for senior positions, the Board of Directors. In essence, interviewers assess the candidate in several ways. Which are:</w:t>
      </w:r>
    </w:p>
    <w:p w14:paraId="1B29FC1B" w14:textId="77777777" w:rsidR="005A6A23" w:rsidRDefault="00000000">
      <w:pPr>
        <w:numPr>
          <w:ilvl w:val="0"/>
          <w:numId w:val="26"/>
        </w:numPr>
        <w:spacing w:after="0" w:line="360" w:lineRule="auto"/>
        <w:ind w:left="-360" w:firstLine="0"/>
        <w:jc w:val="both"/>
        <w:rPr>
          <w:rFonts w:ascii="Arial" w:eastAsia="Arial" w:hAnsi="Arial" w:cs="Arial"/>
        </w:rPr>
      </w:pPr>
      <w:r>
        <w:rPr>
          <w:rFonts w:ascii="Arial" w:eastAsia="Arial" w:hAnsi="Arial" w:cs="Arial"/>
          <w:color w:val="000000"/>
        </w:rPr>
        <w:t xml:space="preserve">Understanding job </w:t>
      </w:r>
      <w:r>
        <w:rPr>
          <w:rFonts w:ascii="Arial" w:eastAsia="Arial" w:hAnsi="Arial" w:cs="Arial"/>
        </w:rPr>
        <w:t>responsibilities</w:t>
      </w:r>
    </w:p>
    <w:p w14:paraId="34B94524" w14:textId="77777777" w:rsidR="005A6A23" w:rsidRDefault="00000000">
      <w:pPr>
        <w:numPr>
          <w:ilvl w:val="0"/>
          <w:numId w:val="26"/>
        </w:numPr>
        <w:spacing w:after="0" w:line="360" w:lineRule="auto"/>
        <w:ind w:left="-360" w:firstLine="0"/>
        <w:jc w:val="both"/>
        <w:rPr>
          <w:rFonts w:ascii="Arial" w:eastAsia="Arial" w:hAnsi="Arial" w:cs="Arial"/>
        </w:rPr>
      </w:pPr>
      <w:r>
        <w:rPr>
          <w:rFonts w:ascii="Arial" w:eastAsia="Arial" w:hAnsi="Arial" w:cs="Arial"/>
          <w:color w:val="000000"/>
        </w:rPr>
        <w:t xml:space="preserve">Communications </w:t>
      </w:r>
      <w:r>
        <w:rPr>
          <w:rFonts w:ascii="Arial" w:eastAsia="Arial" w:hAnsi="Arial" w:cs="Arial"/>
        </w:rPr>
        <w:t>skills</w:t>
      </w:r>
      <w:r>
        <w:rPr>
          <w:rFonts w:ascii="Arial" w:eastAsia="Arial" w:hAnsi="Arial" w:cs="Arial"/>
          <w:color w:val="000000"/>
        </w:rPr>
        <w:t>.</w:t>
      </w:r>
    </w:p>
    <w:p w14:paraId="429E4BCC" w14:textId="77777777" w:rsidR="005A6A23" w:rsidRDefault="00000000">
      <w:pPr>
        <w:numPr>
          <w:ilvl w:val="0"/>
          <w:numId w:val="26"/>
        </w:numPr>
        <w:spacing w:after="0" w:line="360" w:lineRule="auto"/>
        <w:ind w:left="-360" w:firstLine="0"/>
        <w:jc w:val="both"/>
        <w:rPr>
          <w:rFonts w:ascii="Arial" w:eastAsia="Arial" w:hAnsi="Arial" w:cs="Arial"/>
        </w:rPr>
      </w:pPr>
      <w:r>
        <w:rPr>
          <w:rFonts w:ascii="Arial" w:eastAsia="Arial" w:hAnsi="Arial" w:cs="Arial"/>
          <w:color w:val="000000"/>
        </w:rPr>
        <w:t>Leadership skill.</w:t>
      </w:r>
    </w:p>
    <w:p w14:paraId="4DCEA328" w14:textId="77777777" w:rsidR="005A6A23" w:rsidRDefault="00000000">
      <w:pPr>
        <w:numPr>
          <w:ilvl w:val="0"/>
          <w:numId w:val="26"/>
        </w:numPr>
        <w:spacing w:after="0" w:line="360" w:lineRule="auto"/>
        <w:ind w:left="-360" w:firstLine="0"/>
        <w:jc w:val="both"/>
        <w:rPr>
          <w:rFonts w:ascii="Arial" w:eastAsia="Arial" w:hAnsi="Arial" w:cs="Arial"/>
        </w:rPr>
      </w:pPr>
      <w:r>
        <w:rPr>
          <w:rFonts w:ascii="Arial" w:eastAsia="Arial" w:hAnsi="Arial" w:cs="Arial"/>
        </w:rPr>
        <w:t>Decision-making</w:t>
      </w:r>
      <w:r>
        <w:rPr>
          <w:rFonts w:ascii="Arial" w:eastAsia="Arial" w:hAnsi="Arial" w:cs="Arial"/>
          <w:color w:val="000000"/>
        </w:rPr>
        <w:t xml:space="preserve"> and Judgment abilities.</w:t>
      </w:r>
    </w:p>
    <w:p w14:paraId="0B560B67" w14:textId="77777777" w:rsidR="005A6A23" w:rsidRDefault="00000000">
      <w:pPr>
        <w:numPr>
          <w:ilvl w:val="0"/>
          <w:numId w:val="26"/>
        </w:numPr>
        <w:spacing w:after="0" w:line="360" w:lineRule="auto"/>
        <w:ind w:left="-360" w:firstLine="0"/>
        <w:jc w:val="both"/>
        <w:rPr>
          <w:rFonts w:ascii="Arial" w:eastAsia="Arial" w:hAnsi="Arial" w:cs="Arial"/>
        </w:rPr>
      </w:pPr>
      <w:r>
        <w:rPr>
          <w:rFonts w:ascii="Arial" w:eastAsia="Arial" w:hAnsi="Arial" w:cs="Arial"/>
          <w:color w:val="000000"/>
        </w:rPr>
        <w:t>Technical skill (if need).</w:t>
      </w:r>
    </w:p>
    <w:p w14:paraId="7F002809" w14:textId="77777777" w:rsidR="005A6A23" w:rsidRDefault="00000000">
      <w:pPr>
        <w:numPr>
          <w:ilvl w:val="0"/>
          <w:numId w:val="26"/>
        </w:numPr>
        <w:spacing w:after="0" w:line="360" w:lineRule="auto"/>
        <w:ind w:left="-360" w:firstLine="0"/>
        <w:jc w:val="both"/>
        <w:rPr>
          <w:rFonts w:ascii="Arial" w:eastAsia="Arial" w:hAnsi="Arial" w:cs="Arial"/>
        </w:rPr>
      </w:pPr>
      <w:r>
        <w:rPr>
          <w:rFonts w:ascii="Arial" w:eastAsia="Arial" w:hAnsi="Arial" w:cs="Arial"/>
          <w:color w:val="000000"/>
        </w:rPr>
        <w:t>Can work hard under pressure.</w:t>
      </w:r>
    </w:p>
    <w:p w14:paraId="440CD542" w14:textId="77777777" w:rsidR="005A6A23" w:rsidRDefault="005A6A23">
      <w:pPr>
        <w:spacing w:after="0" w:line="360" w:lineRule="auto"/>
        <w:ind w:left="-360"/>
        <w:jc w:val="both"/>
        <w:rPr>
          <w:rFonts w:ascii="Arial" w:eastAsia="Arial" w:hAnsi="Arial" w:cs="Arial"/>
          <w:b/>
          <w:color w:val="2E75B5"/>
          <w:u w:val="single"/>
        </w:rPr>
      </w:pPr>
    </w:p>
    <w:p w14:paraId="3B5E25B6"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Preparing the candidate's profile summary or Interview assessment Form:</w:t>
      </w:r>
    </w:p>
    <w:p w14:paraId="25D97DB4" w14:textId="77777777" w:rsidR="005A6A23" w:rsidRDefault="00000000">
      <w:pPr>
        <w:spacing w:after="0" w:line="360" w:lineRule="auto"/>
        <w:ind w:left="-360"/>
        <w:jc w:val="both"/>
        <w:rPr>
          <w:rFonts w:ascii="Arial" w:eastAsia="Arial" w:hAnsi="Arial" w:cs="Arial"/>
        </w:rPr>
      </w:pPr>
      <w:r>
        <w:rPr>
          <w:rFonts w:ascii="Arial" w:eastAsia="Arial" w:hAnsi="Arial" w:cs="Arial"/>
        </w:rPr>
        <w:t>The candidate's profile summary will be created by the HR division. Only for those who passed the written exam and will take the viva are the majority of the candidate profile summaries created after the written exam. The applicant's name, father's name, last education, educational institution, age, experience, and references are all listed in the summary of their application. This will make it easier for interviewers to quickly comprehend candidates.</w:t>
      </w:r>
      <w:r>
        <w:rPr>
          <w:noProof/>
        </w:rPr>
        <mc:AlternateContent>
          <mc:Choice Requires="wps">
            <w:drawing>
              <wp:anchor distT="0" distB="0" distL="114300" distR="114300" simplePos="0" relativeHeight="251663360" behindDoc="0" locked="0" layoutInCell="1" hidden="0" allowOverlap="1" wp14:anchorId="445B6F2D" wp14:editId="02C4DFA7">
                <wp:simplePos x="0" y="0"/>
                <wp:positionH relativeFrom="column">
                  <wp:posOffset>6629400</wp:posOffset>
                </wp:positionH>
                <wp:positionV relativeFrom="paragraph">
                  <wp:posOffset>241300</wp:posOffset>
                </wp:positionV>
                <wp:extent cx="722630" cy="257809"/>
                <wp:effectExtent l="0" t="0" r="0" b="0"/>
                <wp:wrapNone/>
                <wp:docPr id="149" name="Rectangle 149"/>
                <wp:cNvGraphicFramePr/>
                <a:graphic xmlns:a="http://schemas.openxmlformats.org/drawingml/2006/main">
                  <a:graphicData uri="http://schemas.microsoft.com/office/word/2010/wordprocessingShape">
                    <wps:wsp>
                      <wps:cNvSpPr/>
                      <wps:spPr>
                        <a:xfrm flipH="1">
                          <a:off x="4989448" y="3655858"/>
                          <a:ext cx="713105" cy="248284"/>
                        </a:xfrm>
                        <a:prstGeom prst="rect">
                          <a:avLst/>
                        </a:prstGeom>
                        <a:solidFill>
                          <a:srgbClr val="FFFFFF"/>
                        </a:solidFill>
                        <a:ln>
                          <a:noFill/>
                        </a:ln>
                      </wps:spPr>
                      <wps:txbx>
                        <w:txbxContent>
                          <w:p w14:paraId="566C595F" w14:textId="77777777" w:rsidR="005A6A23" w:rsidRDefault="005A6A23">
                            <w:pPr>
                              <w:spacing w:line="258" w:lineRule="auto"/>
                              <w:textDirection w:val="btLr"/>
                            </w:pPr>
                          </w:p>
                        </w:txbxContent>
                      </wps:txbx>
                      <wps:bodyPr spcFirstLastPara="1" wrap="square" lIns="114300" tIns="0" rIns="114300" bIns="0" anchor="t" anchorCtr="0">
                        <a:noAutofit/>
                      </wps:bodyPr>
                    </wps:wsp>
                  </a:graphicData>
                </a:graphic>
              </wp:anchor>
            </w:drawing>
          </mc:Choice>
          <mc:Fallback>
            <w:pict>
              <v:rect w14:anchorId="445B6F2D" id="Rectangle 149" o:spid="_x0000_s1031" style="position:absolute;left:0;text-align:left;margin-left:522pt;margin-top:19pt;width:56.9pt;height:20.3pt;flip:x;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" stroked="f">
                <v:textbox inset="9pt,0,9pt,0">
                  <w:txbxContent>
                    <w:p w14:paraId="566C595F" w14:textId="77777777" w:rsidR="005A6A23" w:rsidRDefault="005A6A23">
                      <w:pPr>
                        <w:spacing w:line="258" w:lineRule="auto"/>
                        <w:textDirection w:val="btLr"/>
                      </w:pPr>
                    </w:p>
                  </w:txbxContent>
                </v:textbox>
              </v:rect>
            </w:pict>
          </mc:Fallback>
        </mc:AlternateContent>
      </w:r>
    </w:p>
    <w:p w14:paraId="23B819EA" w14:textId="77777777" w:rsidR="005A6A23" w:rsidRDefault="005A6A23">
      <w:pPr>
        <w:spacing w:after="0" w:line="360" w:lineRule="auto"/>
        <w:ind w:left="-360"/>
        <w:jc w:val="both"/>
        <w:rPr>
          <w:rFonts w:ascii="Arial" w:eastAsia="Arial" w:hAnsi="Arial" w:cs="Arial"/>
        </w:rPr>
      </w:pPr>
    </w:p>
    <w:p w14:paraId="68C6F056"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Call the finalized candidates:</w:t>
      </w:r>
    </w:p>
    <w:p w14:paraId="32FEF447" w14:textId="77777777" w:rsidR="005A6A23" w:rsidRDefault="00000000">
      <w:pPr>
        <w:spacing w:after="0" w:line="360" w:lineRule="auto"/>
        <w:ind w:left="-360"/>
        <w:jc w:val="both"/>
        <w:rPr>
          <w:rFonts w:ascii="Arial" w:eastAsia="Arial" w:hAnsi="Arial" w:cs="Arial"/>
        </w:rPr>
      </w:pPr>
      <w:r>
        <w:rPr>
          <w:rFonts w:ascii="Arial" w:eastAsia="Arial" w:hAnsi="Arial" w:cs="Arial"/>
        </w:rPr>
        <w:t>The HR division makes sure that the top candidate joins the company after the final selection. If the initial candidate cannot join in time, cannot match their requirements, disagrees with the provided salary, or has any personal issues. The HR division will then request the second or third best option. Then, on a set date and time, the HR staff calls the final candidate to ask them to bring the required paperwork.</w:t>
      </w:r>
    </w:p>
    <w:p w14:paraId="79EE03E2" w14:textId="77777777" w:rsidR="005A6A23" w:rsidRDefault="005A6A23">
      <w:pPr>
        <w:spacing w:after="0" w:line="360" w:lineRule="auto"/>
        <w:ind w:left="-360"/>
        <w:jc w:val="both"/>
        <w:rPr>
          <w:rFonts w:ascii="Arial" w:eastAsia="Arial" w:hAnsi="Arial" w:cs="Arial"/>
          <w:b/>
          <w:color w:val="2E75B5"/>
          <w:u w:val="single"/>
        </w:rPr>
      </w:pPr>
    </w:p>
    <w:p w14:paraId="3B17E8DE" w14:textId="77777777" w:rsidR="005A6A23" w:rsidRDefault="00000000">
      <w:pPr>
        <w:spacing w:after="0" w:line="360" w:lineRule="auto"/>
        <w:ind w:left="-360"/>
        <w:jc w:val="both"/>
        <w:rPr>
          <w:rFonts w:ascii="Arial" w:eastAsia="Arial" w:hAnsi="Arial" w:cs="Arial"/>
          <w:color w:val="666666"/>
        </w:rPr>
      </w:pPr>
      <w:r>
        <w:rPr>
          <w:rFonts w:ascii="Arial" w:eastAsia="Arial" w:hAnsi="Arial" w:cs="Arial"/>
          <w:b/>
          <w:color w:val="666666"/>
          <w:u w:val="single"/>
        </w:rPr>
        <w:t>Employment Check List for new joiners:</w:t>
      </w:r>
    </w:p>
    <w:p w14:paraId="1F4D588E" w14:textId="77777777" w:rsidR="005A6A23" w:rsidRDefault="00000000">
      <w:pPr>
        <w:spacing w:after="0" w:line="360" w:lineRule="auto"/>
        <w:ind w:left="-360"/>
        <w:jc w:val="both"/>
        <w:rPr>
          <w:rFonts w:ascii="Arial" w:eastAsia="Arial" w:hAnsi="Arial" w:cs="Arial"/>
        </w:rPr>
      </w:pPr>
      <w:r>
        <w:rPr>
          <w:rFonts w:ascii="Arial" w:eastAsia="Arial" w:hAnsi="Arial" w:cs="Arial"/>
        </w:rPr>
        <w:t>New Employees have to submit some important documents for their personal Files, ID card, salary account, SIM card, and visiting cards. These are</w:t>
      </w:r>
    </w:p>
    <w:p w14:paraId="754AF322"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t>Updated resume</w:t>
      </w:r>
    </w:p>
    <w:p w14:paraId="575E5E5B"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t>Employee Information form</w:t>
      </w:r>
    </w:p>
    <w:p w14:paraId="5A569E67"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t>Dependable form</w:t>
      </w:r>
    </w:p>
    <w:p w14:paraId="4807AAFC"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t>Certificates and Transcript</w:t>
      </w:r>
    </w:p>
    <w:p w14:paraId="69377005"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lastRenderedPageBreak/>
        <w:t>Releasing order (if any)</w:t>
      </w:r>
    </w:p>
    <w:p w14:paraId="0ED14DEE"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t>4 copy passport size photograph</w:t>
      </w:r>
    </w:p>
    <w:p w14:paraId="0EA75C56"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t>National ID card photocopy</w:t>
      </w:r>
    </w:p>
    <w:p w14:paraId="458DFD8C"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t>Joining letter</w:t>
      </w:r>
    </w:p>
    <w:p w14:paraId="7344C770"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t>Nominee form</w:t>
      </w:r>
    </w:p>
    <w:p w14:paraId="30A3FCE3"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t>Medical certificate</w:t>
      </w:r>
    </w:p>
    <w:p w14:paraId="1E296B35"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t>Blood group</w:t>
      </w:r>
    </w:p>
    <w:p w14:paraId="36028275"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t>Bank account</w:t>
      </w:r>
    </w:p>
    <w:p w14:paraId="195390CF" w14:textId="77777777" w:rsidR="005A6A23" w:rsidRDefault="00000000">
      <w:pPr>
        <w:widowControl w:val="0"/>
        <w:numPr>
          <w:ilvl w:val="0"/>
          <w:numId w:val="17"/>
        </w:numPr>
        <w:spacing w:after="0" w:line="360" w:lineRule="auto"/>
        <w:ind w:left="-360" w:firstLine="0"/>
        <w:jc w:val="both"/>
        <w:rPr>
          <w:rFonts w:ascii="Arial" w:eastAsia="Arial" w:hAnsi="Arial" w:cs="Arial"/>
        </w:rPr>
      </w:pPr>
      <w:r>
        <w:rPr>
          <w:rFonts w:ascii="Arial" w:eastAsia="Arial" w:hAnsi="Arial" w:cs="Arial"/>
        </w:rPr>
        <w:t xml:space="preserve">TIN certificate </w:t>
      </w:r>
    </w:p>
    <w:p w14:paraId="35E7018F" w14:textId="77777777" w:rsidR="005A6A23" w:rsidRDefault="00000000">
      <w:pPr>
        <w:spacing w:after="0" w:line="360" w:lineRule="auto"/>
        <w:ind w:left="-360"/>
        <w:jc w:val="both"/>
        <w:rPr>
          <w:rFonts w:ascii="Arial" w:eastAsia="Arial" w:hAnsi="Arial" w:cs="Arial"/>
          <w:b/>
          <w:color w:val="2E75B5"/>
          <w:u w:val="single"/>
        </w:rPr>
      </w:pPr>
      <w:r>
        <w:rPr>
          <w:noProof/>
        </w:rPr>
        <mc:AlternateContent>
          <mc:Choice Requires="wps">
            <w:drawing>
              <wp:anchor distT="0" distB="0" distL="114300" distR="114300" simplePos="0" relativeHeight="251664384" behindDoc="0" locked="0" layoutInCell="1" hidden="0" allowOverlap="1" wp14:anchorId="55C4B606" wp14:editId="7687F266">
                <wp:simplePos x="0" y="0"/>
                <wp:positionH relativeFrom="column">
                  <wp:posOffset>6642100</wp:posOffset>
                </wp:positionH>
                <wp:positionV relativeFrom="paragraph">
                  <wp:posOffset>292100</wp:posOffset>
                </wp:positionV>
                <wp:extent cx="55245" cy="257809"/>
                <wp:effectExtent l="0" t="0" r="0" b="0"/>
                <wp:wrapNone/>
                <wp:docPr id="139" name="Rectangle 139"/>
                <wp:cNvGraphicFramePr/>
                <a:graphic xmlns:a="http://schemas.openxmlformats.org/drawingml/2006/main">
                  <a:graphicData uri="http://schemas.microsoft.com/office/word/2010/wordprocessingShape">
                    <wps:wsp>
                      <wps:cNvSpPr/>
                      <wps:spPr>
                        <a:xfrm flipH="1">
                          <a:off x="5323140" y="3655858"/>
                          <a:ext cx="45720" cy="248284"/>
                        </a:xfrm>
                        <a:prstGeom prst="rect">
                          <a:avLst/>
                        </a:prstGeom>
                        <a:solidFill>
                          <a:srgbClr val="FFFFFF"/>
                        </a:solidFill>
                        <a:ln>
                          <a:noFill/>
                        </a:ln>
                      </wps:spPr>
                      <wps:txbx>
                        <w:txbxContent>
                          <w:p w14:paraId="38EAEE25" w14:textId="77777777" w:rsidR="005A6A23" w:rsidRDefault="005A6A23">
                            <w:pPr>
                              <w:spacing w:line="258" w:lineRule="auto"/>
                              <w:textDirection w:val="btLr"/>
                            </w:pPr>
                          </w:p>
                        </w:txbxContent>
                      </wps:txbx>
                      <wps:bodyPr spcFirstLastPara="1" wrap="square" lIns="114300" tIns="0" rIns="114300" bIns="0" anchor="t" anchorCtr="0">
                        <a:noAutofit/>
                      </wps:bodyPr>
                    </wps:wsp>
                  </a:graphicData>
                </a:graphic>
              </wp:anchor>
            </w:drawing>
          </mc:Choice>
          <mc:Fallback>
            <w:pict>
              <v:rect w14:anchorId="55C4B606" id="Rectangle 139" o:spid="_x0000_s1032" style="position:absolute;left:0;text-align:left;margin-left:523pt;margin-top:23pt;width:4.35pt;height:20.3pt;flip:x;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" stroked="f">
                <v:textbox inset="9pt,0,9pt,0">
                  <w:txbxContent>
                    <w:p w14:paraId="38EAEE25" w14:textId="77777777" w:rsidR="005A6A23" w:rsidRDefault="005A6A23">
                      <w:pPr>
                        <w:spacing w:line="258" w:lineRule="auto"/>
                        <w:textDirection w:val="btLr"/>
                      </w:pPr>
                    </w:p>
                  </w:txbxContent>
                </v:textbox>
              </v:rect>
            </w:pict>
          </mc:Fallback>
        </mc:AlternateContent>
      </w:r>
    </w:p>
    <w:p w14:paraId="7A3392CD"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Making personal file:</w:t>
      </w:r>
    </w:p>
    <w:p w14:paraId="2793CA18" w14:textId="77777777" w:rsidR="005A6A23" w:rsidRDefault="00000000">
      <w:pPr>
        <w:spacing w:after="0" w:line="360" w:lineRule="auto"/>
        <w:ind w:left="-360"/>
        <w:jc w:val="both"/>
        <w:rPr>
          <w:rFonts w:ascii="Arial" w:eastAsia="Arial" w:hAnsi="Arial" w:cs="Arial"/>
        </w:rPr>
      </w:pPr>
      <w:r>
        <w:rPr>
          <w:rFonts w:ascii="Arial" w:eastAsia="Arial" w:hAnsi="Arial" w:cs="Arial"/>
        </w:rPr>
        <w:t>Every permanent Employee of KML has their individual personal file which is made and stored by the HR Department Manually. In this file employees all kinds of information maintained by the following sequent:</w:t>
      </w:r>
    </w:p>
    <w:p w14:paraId="6BBCCBDD" w14:textId="77777777" w:rsidR="005A6A23" w:rsidRDefault="00000000">
      <w:pPr>
        <w:numPr>
          <w:ilvl w:val="0"/>
          <w:numId w:val="25"/>
        </w:numPr>
        <w:spacing w:after="0" w:line="360" w:lineRule="auto"/>
        <w:ind w:left="-360" w:firstLine="450"/>
        <w:jc w:val="both"/>
        <w:rPr>
          <w:rFonts w:ascii="Arial" w:eastAsia="Arial" w:hAnsi="Arial" w:cs="Arial"/>
        </w:rPr>
      </w:pPr>
      <w:r>
        <w:rPr>
          <w:rFonts w:ascii="Arial" w:eastAsia="Arial" w:hAnsi="Arial" w:cs="Arial"/>
        </w:rPr>
        <w:t>Joining Checklist.</w:t>
      </w:r>
    </w:p>
    <w:p w14:paraId="44E5D29F" w14:textId="77777777" w:rsidR="005A6A23" w:rsidRDefault="00000000">
      <w:pPr>
        <w:numPr>
          <w:ilvl w:val="0"/>
          <w:numId w:val="25"/>
        </w:numPr>
        <w:spacing w:after="0" w:line="360" w:lineRule="auto"/>
        <w:ind w:left="-360" w:firstLine="450"/>
        <w:jc w:val="both"/>
        <w:rPr>
          <w:rFonts w:ascii="Arial" w:eastAsia="Arial" w:hAnsi="Arial" w:cs="Arial"/>
        </w:rPr>
      </w:pPr>
      <w:r>
        <w:rPr>
          <w:rFonts w:ascii="Arial" w:eastAsia="Arial" w:hAnsi="Arial" w:cs="Arial"/>
        </w:rPr>
        <w:t>Employee Information Form.</w:t>
      </w:r>
    </w:p>
    <w:p w14:paraId="3FCE08FC" w14:textId="77777777" w:rsidR="005A6A23" w:rsidRDefault="00000000">
      <w:pPr>
        <w:numPr>
          <w:ilvl w:val="0"/>
          <w:numId w:val="25"/>
        </w:numPr>
        <w:spacing w:after="0" w:line="360" w:lineRule="auto"/>
        <w:ind w:left="-360" w:firstLine="450"/>
        <w:jc w:val="both"/>
        <w:rPr>
          <w:rFonts w:ascii="Arial" w:eastAsia="Arial" w:hAnsi="Arial" w:cs="Arial"/>
        </w:rPr>
      </w:pPr>
      <w:r>
        <w:rPr>
          <w:rFonts w:ascii="Arial" w:eastAsia="Arial" w:hAnsi="Arial" w:cs="Arial"/>
        </w:rPr>
        <w:t>Dependable Form.</w:t>
      </w:r>
    </w:p>
    <w:p w14:paraId="5E3B829D" w14:textId="77777777" w:rsidR="005A6A23" w:rsidRDefault="00000000">
      <w:pPr>
        <w:numPr>
          <w:ilvl w:val="0"/>
          <w:numId w:val="25"/>
        </w:numPr>
        <w:spacing w:after="0" w:line="360" w:lineRule="auto"/>
        <w:ind w:left="-360" w:firstLine="450"/>
        <w:jc w:val="both"/>
        <w:rPr>
          <w:rFonts w:ascii="Arial" w:eastAsia="Arial" w:hAnsi="Arial" w:cs="Arial"/>
        </w:rPr>
      </w:pPr>
      <w:r>
        <w:rPr>
          <w:rFonts w:ascii="Arial" w:eastAsia="Arial" w:hAnsi="Arial" w:cs="Arial"/>
        </w:rPr>
        <w:t>Proposal.</w:t>
      </w:r>
    </w:p>
    <w:p w14:paraId="2C0E9D6C" w14:textId="77777777" w:rsidR="005A6A23" w:rsidRDefault="00000000">
      <w:pPr>
        <w:numPr>
          <w:ilvl w:val="0"/>
          <w:numId w:val="25"/>
        </w:numPr>
        <w:spacing w:after="0" w:line="360" w:lineRule="auto"/>
        <w:ind w:left="-360" w:firstLine="450"/>
        <w:jc w:val="both"/>
        <w:rPr>
          <w:rFonts w:ascii="Arial" w:eastAsia="Arial" w:hAnsi="Arial" w:cs="Arial"/>
        </w:rPr>
      </w:pPr>
      <w:r>
        <w:rPr>
          <w:rFonts w:ascii="Arial" w:eastAsia="Arial" w:hAnsi="Arial" w:cs="Arial"/>
        </w:rPr>
        <w:t>Joining Letter.</w:t>
      </w:r>
    </w:p>
    <w:p w14:paraId="47BA10A6" w14:textId="77777777" w:rsidR="005A6A23" w:rsidRDefault="00000000">
      <w:pPr>
        <w:numPr>
          <w:ilvl w:val="0"/>
          <w:numId w:val="25"/>
        </w:numPr>
        <w:spacing w:after="0" w:line="360" w:lineRule="auto"/>
        <w:ind w:left="-360" w:firstLine="450"/>
        <w:jc w:val="both"/>
        <w:rPr>
          <w:rFonts w:ascii="Arial" w:eastAsia="Arial" w:hAnsi="Arial" w:cs="Arial"/>
        </w:rPr>
      </w:pPr>
      <w:r>
        <w:rPr>
          <w:rFonts w:ascii="Arial" w:eastAsia="Arial" w:hAnsi="Arial" w:cs="Arial"/>
        </w:rPr>
        <w:t>Appointment Letter.</w:t>
      </w:r>
    </w:p>
    <w:p w14:paraId="481D9708" w14:textId="77777777" w:rsidR="005A6A23" w:rsidRDefault="00000000">
      <w:pPr>
        <w:numPr>
          <w:ilvl w:val="0"/>
          <w:numId w:val="25"/>
        </w:numPr>
        <w:spacing w:after="0" w:line="360" w:lineRule="auto"/>
        <w:ind w:left="-360" w:firstLine="450"/>
        <w:jc w:val="both"/>
        <w:rPr>
          <w:rFonts w:ascii="Arial" w:eastAsia="Arial" w:hAnsi="Arial" w:cs="Arial"/>
        </w:rPr>
      </w:pPr>
      <w:r>
        <w:rPr>
          <w:rFonts w:ascii="Arial" w:eastAsia="Arial" w:hAnsi="Arial" w:cs="Arial"/>
        </w:rPr>
        <w:t>Updated resume with Interview Assessment Form on the top.</w:t>
      </w:r>
    </w:p>
    <w:p w14:paraId="3237E8DF" w14:textId="77777777" w:rsidR="005A6A23" w:rsidRDefault="00000000">
      <w:pPr>
        <w:numPr>
          <w:ilvl w:val="0"/>
          <w:numId w:val="25"/>
        </w:numPr>
        <w:spacing w:after="0" w:line="360" w:lineRule="auto"/>
        <w:ind w:left="-360" w:firstLine="450"/>
        <w:jc w:val="both"/>
        <w:rPr>
          <w:rFonts w:ascii="Arial" w:eastAsia="Arial" w:hAnsi="Arial" w:cs="Arial"/>
        </w:rPr>
      </w:pPr>
      <w:r>
        <w:rPr>
          <w:rFonts w:ascii="Arial" w:eastAsia="Arial" w:hAnsi="Arial" w:cs="Arial"/>
        </w:rPr>
        <w:t>All Academic Certificates (recent one on the top).</w:t>
      </w:r>
    </w:p>
    <w:p w14:paraId="25ED7A1F" w14:textId="77777777" w:rsidR="005A6A23" w:rsidRDefault="00000000">
      <w:pPr>
        <w:numPr>
          <w:ilvl w:val="0"/>
          <w:numId w:val="25"/>
        </w:numPr>
        <w:spacing w:after="0" w:line="360" w:lineRule="auto"/>
        <w:ind w:left="-360" w:firstLine="450"/>
        <w:jc w:val="both"/>
        <w:rPr>
          <w:rFonts w:ascii="Arial" w:eastAsia="Arial" w:hAnsi="Arial" w:cs="Arial"/>
        </w:rPr>
      </w:pPr>
      <w:r>
        <w:rPr>
          <w:rFonts w:ascii="Arial" w:eastAsia="Arial" w:hAnsi="Arial" w:cs="Arial"/>
        </w:rPr>
        <w:t>Copy of NID/ Passport.</w:t>
      </w:r>
    </w:p>
    <w:p w14:paraId="2272B933" w14:textId="77777777" w:rsidR="005A6A23" w:rsidRDefault="00000000">
      <w:pPr>
        <w:numPr>
          <w:ilvl w:val="0"/>
          <w:numId w:val="25"/>
        </w:numPr>
        <w:spacing w:after="0" w:line="360" w:lineRule="auto"/>
        <w:ind w:left="-360" w:firstLine="450"/>
        <w:jc w:val="both"/>
        <w:rPr>
          <w:rFonts w:ascii="Arial" w:eastAsia="Arial" w:hAnsi="Arial" w:cs="Arial"/>
        </w:rPr>
      </w:pPr>
      <w:r>
        <w:rPr>
          <w:rFonts w:ascii="Arial" w:eastAsia="Arial" w:hAnsi="Arial" w:cs="Arial"/>
        </w:rPr>
        <w:t xml:space="preserve">TIN Certificate. </w:t>
      </w:r>
    </w:p>
    <w:p w14:paraId="2637AD60" w14:textId="77777777" w:rsidR="005A6A23" w:rsidRDefault="00000000">
      <w:pPr>
        <w:numPr>
          <w:ilvl w:val="0"/>
          <w:numId w:val="25"/>
        </w:numPr>
        <w:spacing w:after="0" w:line="360" w:lineRule="auto"/>
        <w:ind w:left="-360" w:firstLine="450"/>
        <w:jc w:val="both"/>
        <w:rPr>
          <w:rFonts w:ascii="Arial" w:eastAsia="Arial" w:hAnsi="Arial" w:cs="Arial"/>
        </w:rPr>
      </w:pPr>
      <w:r>
        <w:rPr>
          <w:rFonts w:ascii="Arial" w:eastAsia="Arial" w:hAnsi="Arial" w:cs="Arial"/>
        </w:rPr>
        <w:t>Certificate of Professional Course (if any).</w:t>
      </w:r>
    </w:p>
    <w:p w14:paraId="4102F92B" w14:textId="77777777" w:rsidR="005A6A23" w:rsidRDefault="00000000">
      <w:pPr>
        <w:numPr>
          <w:ilvl w:val="0"/>
          <w:numId w:val="25"/>
        </w:numPr>
        <w:spacing w:after="0" w:line="360" w:lineRule="auto"/>
        <w:ind w:left="-360" w:firstLine="450"/>
        <w:jc w:val="both"/>
        <w:rPr>
          <w:rFonts w:ascii="Arial" w:eastAsia="Arial" w:hAnsi="Arial" w:cs="Arial"/>
        </w:rPr>
      </w:pPr>
      <w:r>
        <w:rPr>
          <w:rFonts w:ascii="Arial" w:eastAsia="Arial" w:hAnsi="Arial" w:cs="Arial"/>
        </w:rPr>
        <w:t>Reference Checklist</w:t>
      </w:r>
    </w:p>
    <w:p w14:paraId="2A1DB06D" w14:textId="77777777" w:rsidR="005A6A23" w:rsidRDefault="00000000">
      <w:pPr>
        <w:spacing w:after="0" w:line="360" w:lineRule="auto"/>
        <w:ind w:left="-360"/>
        <w:jc w:val="both"/>
        <w:rPr>
          <w:rFonts w:ascii="Arial" w:eastAsia="Arial" w:hAnsi="Arial" w:cs="Arial"/>
          <w:b/>
          <w:color w:val="2E75B5"/>
          <w:u w:val="single"/>
        </w:rPr>
      </w:pPr>
      <w:r>
        <w:rPr>
          <w:noProof/>
        </w:rPr>
        <mc:AlternateContent>
          <mc:Choice Requires="wps">
            <w:drawing>
              <wp:anchor distT="0" distB="0" distL="114300" distR="114300" simplePos="0" relativeHeight="251665408" behindDoc="0" locked="0" layoutInCell="1" hidden="0" allowOverlap="1" wp14:anchorId="586B2B50" wp14:editId="22698A6F">
                <wp:simplePos x="0" y="0"/>
                <wp:positionH relativeFrom="column">
                  <wp:posOffset>6642100</wp:posOffset>
                </wp:positionH>
                <wp:positionV relativeFrom="paragraph">
                  <wp:posOffset>292100</wp:posOffset>
                </wp:positionV>
                <wp:extent cx="55245" cy="257809"/>
                <wp:effectExtent l="0" t="0" r="0" b="0"/>
                <wp:wrapNone/>
                <wp:docPr id="138" name="Rectangle 138"/>
                <wp:cNvGraphicFramePr/>
                <a:graphic xmlns:a="http://schemas.openxmlformats.org/drawingml/2006/main">
                  <a:graphicData uri="http://schemas.microsoft.com/office/word/2010/wordprocessingShape">
                    <wps:wsp>
                      <wps:cNvSpPr/>
                      <wps:spPr>
                        <a:xfrm flipH="1">
                          <a:off x="5323140" y="3655858"/>
                          <a:ext cx="45720" cy="248284"/>
                        </a:xfrm>
                        <a:prstGeom prst="rect">
                          <a:avLst/>
                        </a:prstGeom>
                        <a:solidFill>
                          <a:srgbClr val="FFFFFF"/>
                        </a:solidFill>
                        <a:ln>
                          <a:noFill/>
                        </a:ln>
                      </wps:spPr>
                      <wps:txbx>
                        <w:txbxContent>
                          <w:p w14:paraId="5DD2C324" w14:textId="77777777" w:rsidR="005A6A23" w:rsidRDefault="005A6A23">
                            <w:pPr>
                              <w:spacing w:line="258" w:lineRule="auto"/>
                              <w:textDirection w:val="btLr"/>
                            </w:pPr>
                          </w:p>
                        </w:txbxContent>
                      </wps:txbx>
                      <wps:bodyPr spcFirstLastPara="1" wrap="square" lIns="114300" tIns="0" rIns="114300" bIns="0" anchor="t" anchorCtr="0">
                        <a:noAutofit/>
                      </wps:bodyPr>
                    </wps:wsp>
                  </a:graphicData>
                </a:graphic>
              </wp:anchor>
            </w:drawing>
          </mc:Choice>
          <mc:Fallback>
            <w:pict>
              <v:rect w14:anchorId="586B2B50" id="Rectangle 138" o:spid="_x0000_s1033" style="position:absolute;left:0;text-align:left;margin-left:523pt;margin-top:23pt;width:4.35pt;height:20.3pt;flip:x;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" stroked="f">
                <v:textbox inset="9pt,0,9pt,0">
                  <w:txbxContent>
                    <w:p w14:paraId="5DD2C324" w14:textId="77777777" w:rsidR="005A6A23" w:rsidRDefault="005A6A23">
                      <w:pPr>
                        <w:spacing w:line="258" w:lineRule="auto"/>
                        <w:textDirection w:val="btLr"/>
                      </w:pPr>
                    </w:p>
                  </w:txbxContent>
                </v:textbox>
              </v:rect>
            </w:pict>
          </mc:Fallback>
        </mc:AlternateContent>
      </w:r>
    </w:p>
    <w:p w14:paraId="50061C37"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HR Division justification:</w:t>
      </w:r>
    </w:p>
    <w:p w14:paraId="157542EC" w14:textId="77777777" w:rsidR="005A6A23" w:rsidRDefault="00000000">
      <w:pPr>
        <w:spacing w:after="0" w:line="360" w:lineRule="auto"/>
        <w:ind w:left="-360"/>
        <w:jc w:val="both"/>
        <w:rPr>
          <w:rFonts w:ascii="Arial" w:eastAsia="Arial" w:hAnsi="Arial" w:cs="Arial"/>
        </w:rPr>
      </w:pPr>
      <w:r>
        <w:rPr>
          <w:rFonts w:ascii="Arial" w:eastAsia="Arial" w:hAnsi="Arial" w:cs="Arial"/>
        </w:rPr>
        <w:t xml:space="preserve">The HR department confirms and justifies the new employee's documents and information when they are provided. Keep all the paperwork that his or her HR </w:t>
      </w:r>
      <w:r>
        <w:rPr>
          <w:rFonts w:ascii="Arial" w:eastAsia="Arial" w:hAnsi="Arial" w:cs="Arial"/>
        </w:rPr>
        <w:lastRenderedPageBreak/>
        <w:t>department provided in their own file after having it verified. If the new member is not provided a SIM card by KML, they also take their personal number for a visiting card.</w:t>
      </w:r>
    </w:p>
    <w:p w14:paraId="4E952283" w14:textId="77777777" w:rsidR="005A6A23" w:rsidRDefault="00000000">
      <w:pPr>
        <w:spacing w:after="0" w:line="360" w:lineRule="auto"/>
        <w:ind w:left="-360"/>
        <w:jc w:val="both"/>
        <w:rPr>
          <w:rFonts w:ascii="Arial" w:eastAsia="Arial" w:hAnsi="Arial" w:cs="Arial"/>
        </w:rPr>
      </w:pPr>
      <w:r>
        <w:rPr>
          <w:rFonts w:ascii="Arial" w:eastAsia="Arial" w:hAnsi="Arial" w:cs="Arial"/>
        </w:rPr>
        <w:t>Because of this, KML's HR department handles and maintains its HR procedures. Because they view their employees as family, the HR Department upholds the entire human resource practice of providing 100% bias-free employment opportunities to all of its employees.</w:t>
      </w:r>
    </w:p>
    <w:p w14:paraId="4A59E012" w14:textId="77777777" w:rsidR="005A6A23" w:rsidRDefault="005A6A23">
      <w:pPr>
        <w:spacing w:after="0" w:line="360" w:lineRule="auto"/>
        <w:ind w:left="-360"/>
        <w:jc w:val="both"/>
        <w:rPr>
          <w:rFonts w:ascii="Arial" w:eastAsia="Arial" w:hAnsi="Arial" w:cs="Arial"/>
          <w:b/>
        </w:rPr>
      </w:pPr>
    </w:p>
    <w:p w14:paraId="74F5DC44" w14:textId="77777777" w:rsidR="005A6A23" w:rsidRDefault="00000000">
      <w:pPr>
        <w:spacing w:after="0" w:line="360" w:lineRule="auto"/>
        <w:ind w:left="-360"/>
        <w:jc w:val="both"/>
        <w:rPr>
          <w:rFonts w:ascii="Arial" w:eastAsia="Arial" w:hAnsi="Arial" w:cs="Arial"/>
          <w:b/>
          <w:color w:val="434343"/>
          <w:u w:val="single"/>
        </w:rPr>
      </w:pPr>
      <w:r>
        <w:rPr>
          <w:rFonts w:ascii="Arial" w:eastAsia="Arial" w:hAnsi="Arial" w:cs="Arial"/>
          <w:b/>
          <w:color w:val="434343"/>
          <w:sz w:val="32"/>
          <w:szCs w:val="32"/>
        </w:rPr>
        <w:t>4.3 KML’s  Compensation Benefits:</w:t>
      </w:r>
    </w:p>
    <w:p w14:paraId="171012B8" w14:textId="77777777" w:rsidR="005A6A23" w:rsidRDefault="00000000">
      <w:pPr>
        <w:spacing w:after="0" w:line="360" w:lineRule="auto"/>
        <w:ind w:left="-360"/>
        <w:jc w:val="center"/>
        <w:rPr>
          <w:rFonts w:ascii="Arial" w:eastAsia="Arial" w:hAnsi="Arial" w:cs="Arial"/>
          <w:b/>
          <w:color w:val="2F5496"/>
          <w:u w:val="single"/>
        </w:rPr>
      </w:pPr>
      <w:r>
        <w:rPr>
          <w:rFonts w:ascii="Arial" w:eastAsia="Arial" w:hAnsi="Arial" w:cs="Arial"/>
          <w:noProof/>
          <w:color w:val="000000"/>
        </w:rPr>
        <mc:AlternateContent>
          <mc:Choice Requires="wpg">
            <w:drawing>
              <wp:inline distT="0" distB="0" distL="0" distR="0" wp14:anchorId="45F08D28" wp14:editId="3864004A">
                <wp:extent cx="5438775" cy="1795760"/>
                <wp:effectExtent l="0" t="0" r="0" b="0"/>
                <wp:docPr id="143" name="Group 143"/>
                <wp:cNvGraphicFramePr/>
                <a:graphic xmlns:a="http://schemas.openxmlformats.org/drawingml/2006/main">
                  <a:graphicData uri="http://schemas.microsoft.com/office/word/2010/wordprocessingGroup">
                    <wpg:wgp>
                      <wpg:cNvGrpSpPr/>
                      <wpg:grpSpPr>
                        <a:xfrm>
                          <a:off x="0" y="0"/>
                          <a:ext cx="5438775" cy="1795760"/>
                          <a:chOff x="0" y="0"/>
                          <a:chExt cx="5442600" cy="2156650"/>
                        </a:xfrm>
                      </wpg:grpSpPr>
                      <wpg:grpSp>
                        <wpg:cNvPr id="1" name="Group 1"/>
                        <wpg:cNvGrpSpPr/>
                        <wpg:grpSpPr>
                          <a:xfrm>
                            <a:off x="0" y="0"/>
                            <a:ext cx="5436700" cy="2156650"/>
                            <a:chOff x="0" y="0"/>
                            <a:chExt cx="5436700" cy="2156650"/>
                          </a:xfrm>
                        </wpg:grpSpPr>
                        <wps:wsp>
                          <wps:cNvPr id="2" name="Rectangle 2"/>
                          <wps:cNvSpPr/>
                          <wps:spPr>
                            <a:xfrm>
                              <a:off x="0" y="0"/>
                              <a:ext cx="5436700" cy="2156650"/>
                            </a:xfrm>
                            <a:prstGeom prst="rect">
                              <a:avLst/>
                            </a:prstGeom>
                            <a:noFill/>
                            <a:ln>
                              <a:noFill/>
                            </a:ln>
                          </wps:spPr>
                          <wps:txbx>
                            <w:txbxContent>
                              <w:p w14:paraId="6884DDE2" w14:textId="77777777" w:rsidR="005A6A23" w:rsidRDefault="005A6A23">
                                <w:pPr>
                                  <w:spacing w:after="0" w:line="240" w:lineRule="auto"/>
                                  <w:textDirection w:val="btLr"/>
                                </w:pPr>
                              </w:p>
                            </w:txbxContent>
                          </wps:txbx>
                          <wps:bodyPr spcFirstLastPara="1" wrap="square" lIns="91425" tIns="91425" rIns="91425" bIns="91425" anchor="ctr" anchorCtr="0">
                            <a:noAutofit/>
                          </wps:bodyPr>
                        </wps:wsp>
                        <wps:wsp>
                          <wps:cNvPr id="3" name="Freeform: Shape 3"/>
                          <wps:cNvSpPr/>
                          <wps:spPr>
                            <a:xfrm>
                              <a:off x="2718351" y="980594"/>
                              <a:ext cx="2252495" cy="195464"/>
                            </a:xfrm>
                            <a:custGeom>
                              <a:avLst/>
                              <a:gdLst/>
                              <a:ahLst/>
                              <a:cxnLst/>
                              <a:rect l="l" t="t" r="r" b="b"/>
                              <a:pathLst>
                                <a:path w="120000" h="120000" extrusionOk="0">
                                  <a:moveTo>
                                    <a:pt x="0" y="0"/>
                                  </a:moveTo>
                                  <a:lnTo>
                                    <a:pt x="0" y="60000"/>
                                  </a:lnTo>
                                  <a:lnTo>
                                    <a:pt x="120000" y="60000"/>
                                  </a:lnTo>
                                  <a:lnTo>
                                    <a:pt x="120000" y="120000"/>
                                  </a:lnTo>
                                </a:path>
                              </a:pathLst>
                            </a:custGeom>
                            <a:noFill/>
                            <a:ln w="12700" cap="flat" cmpd="sng">
                              <a:solidFill>
                                <a:srgbClr val="487AA8"/>
                              </a:solidFill>
                              <a:prstDash val="solid"/>
                              <a:miter lim="800000"/>
                              <a:headEnd type="none" w="sm" len="sm"/>
                              <a:tailEnd type="none" w="sm" len="sm"/>
                            </a:ln>
                          </wps:spPr>
                          <wps:bodyPr spcFirstLastPara="1" wrap="square" lIns="91425" tIns="91425" rIns="91425" bIns="91425" anchor="ctr" anchorCtr="0">
                            <a:noAutofit/>
                          </wps:bodyPr>
                        </wps:wsp>
                        <wps:wsp>
                          <wps:cNvPr id="4" name="Freeform: Shape 4"/>
                          <wps:cNvSpPr/>
                          <wps:spPr>
                            <a:xfrm>
                              <a:off x="2718351" y="980594"/>
                              <a:ext cx="1126247" cy="195464"/>
                            </a:xfrm>
                            <a:custGeom>
                              <a:avLst/>
                              <a:gdLst/>
                              <a:ahLst/>
                              <a:cxnLst/>
                              <a:rect l="l" t="t" r="r" b="b"/>
                              <a:pathLst>
                                <a:path w="120000" h="120000" extrusionOk="0">
                                  <a:moveTo>
                                    <a:pt x="0" y="0"/>
                                  </a:moveTo>
                                  <a:lnTo>
                                    <a:pt x="0" y="60000"/>
                                  </a:lnTo>
                                  <a:lnTo>
                                    <a:pt x="120000" y="60000"/>
                                  </a:lnTo>
                                  <a:lnTo>
                                    <a:pt x="120000" y="120000"/>
                                  </a:lnTo>
                                </a:path>
                              </a:pathLst>
                            </a:custGeom>
                            <a:noFill/>
                            <a:ln w="12700" cap="flat" cmpd="sng">
                              <a:solidFill>
                                <a:srgbClr val="487AA8"/>
                              </a:solidFill>
                              <a:prstDash val="solid"/>
                              <a:miter lim="800000"/>
                              <a:headEnd type="none" w="sm" len="sm"/>
                              <a:tailEnd type="none" w="sm" len="sm"/>
                            </a:ln>
                          </wps:spPr>
                          <wps:bodyPr spcFirstLastPara="1" wrap="square" lIns="91425" tIns="91425" rIns="91425" bIns="91425" anchor="ctr" anchorCtr="0">
                            <a:noAutofit/>
                          </wps:bodyPr>
                        </wps:wsp>
                        <wps:wsp>
                          <wps:cNvPr id="5" name="Freeform: Shape 5"/>
                          <wps:cNvSpPr/>
                          <wps:spPr>
                            <a:xfrm>
                              <a:off x="2672631" y="980594"/>
                              <a:ext cx="91440" cy="195464"/>
                            </a:xfrm>
                            <a:custGeom>
                              <a:avLst/>
                              <a:gdLst/>
                              <a:ahLst/>
                              <a:cxnLst/>
                              <a:rect l="l" t="t" r="r" b="b"/>
                              <a:pathLst>
                                <a:path w="120000" h="120000" extrusionOk="0">
                                  <a:moveTo>
                                    <a:pt x="60000" y="0"/>
                                  </a:moveTo>
                                  <a:lnTo>
                                    <a:pt x="60000" y="120000"/>
                                  </a:lnTo>
                                </a:path>
                              </a:pathLst>
                            </a:custGeom>
                            <a:noFill/>
                            <a:ln w="12700" cap="flat" cmpd="sng">
                              <a:solidFill>
                                <a:srgbClr val="487AA8"/>
                              </a:solidFill>
                              <a:prstDash val="solid"/>
                              <a:miter lim="800000"/>
                              <a:headEnd type="none" w="sm" len="sm"/>
                              <a:tailEnd type="none" w="sm" len="sm"/>
                            </a:ln>
                          </wps:spPr>
                          <wps:bodyPr spcFirstLastPara="1" wrap="square" lIns="91425" tIns="91425" rIns="91425" bIns="91425" anchor="ctr" anchorCtr="0">
                            <a:noAutofit/>
                          </wps:bodyPr>
                        </wps:wsp>
                        <wps:wsp>
                          <wps:cNvPr id="6" name="Freeform: Shape 6"/>
                          <wps:cNvSpPr/>
                          <wps:spPr>
                            <a:xfrm>
                              <a:off x="1592104" y="980594"/>
                              <a:ext cx="1126247" cy="195464"/>
                            </a:xfrm>
                            <a:custGeom>
                              <a:avLst/>
                              <a:gdLst/>
                              <a:ahLst/>
                              <a:cxnLst/>
                              <a:rect l="l" t="t" r="r" b="b"/>
                              <a:pathLst>
                                <a:path w="120000" h="120000" extrusionOk="0">
                                  <a:moveTo>
                                    <a:pt x="120000" y="0"/>
                                  </a:moveTo>
                                  <a:lnTo>
                                    <a:pt x="120000" y="60000"/>
                                  </a:lnTo>
                                  <a:lnTo>
                                    <a:pt x="0" y="60000"/>
                                  </a:lnTo>
                                  <a:lnTo>
                                    <a:pt x="0" y="120000"/>
                                  </a:lnTo>
                                </a:path>
                              </a:pathLst>
                            </a:custGeom>
                            <a:noFill/>
                            <a:ln w="12700" cap="flat" cmpd="sng">
                              <a:solidFill>
                                <a:srgbClr val="487AA8"/>
                              </a:solidFill>
                              <a:prstDash val="solid"/>
                              <a:miter lim="800000"/>
                              <a:headEnd type="none" w="sm" len="sm"/>
                              <a:tailEnd type="none" w="sm" len="sm"/>
                            </a:ln>
                          </wps:spPr>
                          <wps:bodyPr spcFirstLastPara="1" wrap="square" lIns="91425" tIns="91425" rIns="91425" bIns="91425" anchor="ctr" anchorCtr="0">
                            <a:noAutofit/>
                          </wps:bodyPr>
                        </wps:wsp>
                        <wps:wsp>
                          <wps:cNvPr id="7" name="Freeform: Shape 7"/>
                          <wps:cNvSpPr/>
                          <wps:spPr>
                            <a:xfrm>
                              <a:off x="465856" y="980594"/>
                              <a:ext cx="2252495" cy="195464"/>
                            </a:xfrm>
                            <a:custGeom>
                              <a:avLst/>
                              <a:gdLst/>
                              <a:ahLst/>
                              <a:cxnLst/>
                              <a:rect l="l" t="t" r="r" b="b"/>
                              <a:pathLst>
                                <a:path w="120000" h="120000" extrusionOk="0">
                                  <a:moveTo>
                                    <a:pt x="120000" y="0"/>
                                  </a:moveTo>
                                  <a:lnTo>
                                    <a:pt x="120000" y="60000"/>
                                  </a:lnTo>
                                  <a:lnTo>
                                    <a:pt x="0" y="60000"/>
                                  </a:lnTo>
                                  <a:lnTo>
                                    <a:pt x="0" y="120000"/>
                                  </a:lnTo>
                                </a:path>
                              </a:pathLst>
                            </a:custGeom>
                            <a:noFill/>
                            <a:ln w="12700" cap="flat" cmpd="sng">
                              <a:solidFill>
                                <a:srgbClr val="487AA8"/>
                              </a:solidFill>
                              <a:prstDash val="solid"/>
                              <a:miter lim="800000"/>
                              <a:headEnd type="none" w="sm" len="sm"/>
                              <a:tailEnd type="none" w="sm" len="sm"/>
                            </a:ln>
                          </wps:spPr>
                          <wps:bodyPr spcFirstLastPara="1" wrap="square" lIns="91425" tIns="91425" rIns="91425" bIns="91425" anchor="ctr" anchorCtr="0">
                            <a:noAutofit/>
                          </wps:bodyPr>
                        </wps:wsp>
                        <wps:wsp>
                          <wps:cNvPr id="8" name="Rectangle 8"/>
                          <wps:cNvSpPr/>
                          <wps:spPr>
                            <a:xfrm>
                              <a:off x="1910725" y="515202"/>
                              <a:ext cx="1615253" cy="465391"/>
                            </a:xfrm>
                            <a:prstGeom prst="rect">
                              <a:avLst/>
                            </a:prstGeom>
                            <a:solidFill>
                              <a:srgbClr val="599BD5"/>
                            </a:solidFill>
                            <a:ln w="12700" cap="flat" cmpd="sng">
                              <a:solidFill>
                                <a:srgbClr val="FFFFFF"/>
                              </a:solidFill>
                              <a:prstDash val="solid"/>
                              <a:miter lim="800000"/>
                              <a:headEnd type="none" w="sm" len="sm"/>
                              <a:tailEnd type="none" w="sm" len="sm"/>
                            </a:ln>
                          </wps:spPr>
                          <wps:txbx>
                            <w:txbxContent>
                              <w:p w14:paraId="79ECB43F" w14:textId="77777777" w:rsidR="005A6A23" w:rsidRDefault="005A6A23">
                                <w:pPr>
                                  <w:spacing w:after="0" w:line="240" w:lineRule="auto"/>
                                  <w:textDirection w:val="btLr"/>
                                </w:pPr>
                              </w:p>
                            </w:txbxContent>
                          </wps:txbx>
                          <wps:bodyPr spcFirstLastPara="1" wrap="square" lIns="91425" tIns="91425" rIns="91425" bIns="91425" anchor="ctr" anchorCtr="0">
                            <a:noAutofit/>
                          </wps:bodyPr>
                        </wps:wsp>
                        <wps:wsp>
                          <wps:cNvPr id="9" name="Text Box 9"/>
                          <wps:cNvSpPr txBox="1"/>
                          <wps:spPr>
                            <a:xfrm>
                              <a:off x="1910725" y="515202"/>
                              <a:ext cx="1615253" cy="465391"/>
                            </a:xfrm>
                            <a:prstGeom prst="rect">
                              <a:avLst/>
                            </a:prstGeom>
                            <a:noFill/>
                            <a:ln>
                              <a:noFill/>
                            </a:ln>
                          </wps:spPr>
                          <wps:txbx>
                            <w:txbxContent>
                              <w:p w14:paraId="0EC064D9" w14:textId="77777777" w:rsidR="005A6A23" w:rsidRDefault="00000000">
                                <w:pPr>
                                  <w:spacing w:after="0" w:line="215" w:lineRule="auto"/>
                                  <w:jc w:val="center"/>
                                  <w:textDirection w:val="btLr"/>
                                </w:pPr>
                                <w:r>
                                  <w:rPr>
                                    <w:b/>
                                    <w:color w:val="FFFFFF"/>
                                    <w:sz w:val="28"/>
                                  </w:rPr>
                                  <w:t xml:space="preserve">Compensation Benefits </w:t>
                                </w:r>
                              </w:p>
                            </w:txbxContent>
                          </wps:txbx>
                          <wps:bodyPr spcFirstLastPara="1" wrap="square" lIns="8875" tIns="8875" rIns="8875" bIns="8875" anchor="ctr" anchorCtr="0">
                            <a:noAutofit/>
                          </wps:bodyPr>
                        </wps:wsp>
                        <wps:wsp>
                          <wps:cNvPr id="10" name="Rectangle 10"/>
                          <wps:cNvSpPr/>
                          <wps:spPr>
                            <a:xfrm>
                              <a:off x="464" y="1176058"/>
                              <a:ext cx="930783" cy="465391"/>
                            </a:xfrm>
                            <a:prstGeom prst="rect">
                              <a:avLst/>
                            </a:prstGeom>
                            <a:solidFill>
                              <a:srgbClr val="599BD5"/>
                            </a:solidFill>
                            <a:ln w="12700" cap="flat" cmpd="sng">
                              <a:solidFill>
                                <a:srgbClr val="FFFFFF"/>
                              </a:solidFill>
                              <a:prstDash val="solid"/>
                              <a:miter lim="800000"/>
                              <a:headEnd type="none" w="sm" len="sm"/>
                              <a:tailEnd type="none" w="sm" len="sm"/>
                            </a:ln>
                          </wps:spPr>
                          <wps:txbx>
                            <w:txbxContent>
                              <w:p w14:paraId="6B766758" w14:textId="77777777" w:rsidR="005A6A23" w:rsidRDefault="005A6A23">
                                <w:pPr>
                                  <w:spacing w:after="0" w:line="240" w:lineRule="auto"/>
                                  <w:textDirection w:val="btLr"/>
                                </w:pPr>
                              </w:p>
                            </w:txbxContent>
                          </wps:txbx>
                          <wps:bodyPr spcFirstLastPara="1" wrap="square" lIns="91425" tIns="91425" rIns="91425" bIns="91425" anchor="ctr" anchorCtr="0">
                            <a:noAutofit/>
                          </wps:bodyPr>
                        </wps:wsp>
                        <wps:wsp>
                          <wps:cNvPr id="11" name="Text Box 11"/>
                          <wps:cNvSpPr txBox="1"/>
                          <wps:spPr>
                            <a:xfrm>
                              <a:off x="464" y="1176058"/>
                              <a:ext cx="930783" cy="465391"/>
                            </a:xfrm>
                            <a:prstGeom prst="rect">
                              <a:avLst/>
                            </a:prstGeom>
                            <a:noFill/>
                            <a:ln>
                              <a:noFill/>
                            </a:ln>
                          </wps:spPr>
                          <wps:txbx>
                            <w:txbxContent>
                              <w:p w14:paraId="769C7CA0" w14:textId="77777777" w:rsidR="005A6A23" w:rsidRDefault="00000000">
                                <w:pPr>
                                  <w:spacing w:after="0" w:line="215" w:lineRule="auto"/>
                                  <w:jc w:val="center"/>
                                  <w:textDirection w:val="btLr"/>
                                </w:pPr>
                                <w:r>
                                  <w:rPr>
                                    <w:rFonts w:ascii="Calibri" w:eastAsia="Calibri" w:hAnsi="Calibri" w:cs="Calibri"/>
                                    <w:b/>
                                    <w:color w:val="FFFFFF"/>
                                    <w:sz w:val="30"/>
                                  </w:rPr>
                                  <w:t>Promotion</w:t>
                                </w:r>
                              </w:p>
                            </w:txbxContent>
                          </wps:txbx>
                          <wps:bodyPr spcFirstLastPara="1" wrap="square" lIns="9525" tIns="9525" rIns="9525" bIns="9525" anchor="ctr" anchorCtr="0">
                            <a:noAutofit/>
                          </wps:bodyPr>
                        </wps:wsp>
                        <wps:wsp>
                          <wps:cNvPr id="12" name="Rectangle 12"/>
                          <wps:cNvSpPr/>
                          <wps:spPr>
                            <a:xfrm>
                              <a:off x="1126712" y="1176058"/>
                              <a:ext cx="930783" cy="465391"/>
                            </a:xfrm>
                            <a:prstGeom prst="rect">
                              <a:avLst/>
                            </a:prstGeom>
                            <a:solidFill>
                              <a:srgbClr val="599BD5"/>
                            </a:solidFill>
                            <a:ln w="12700" cap="flat" cmpd="sng">
                              <a:solidFill>
                                <a:srgbClr val="FFFFFF"/>
                              </a:solidFill>
                              <a:prstDash val="solid"/>
                              <a:miter lim="800000"/>
                              <a:headEnd type="none" w="sm" len="sm"/>
                              <a:tailEnd type="none" w="sm" len="sm"/>
                            </a:ln>
                          </wps:spPr>
                          <wps:txbx>
                            <w:txbxContent>
                              <w:p w14:paraId="21ABAF3A" w14:textId="77777777" w:rsidR="005A6A23" w:rsidRDefault="005A6A23">
                                <w:pPr>
                                  <w:spacing w:after="0" w:line="240" w:lineRule="auto"/>
                                  <w:textDirection w:val="btLr"/>
                                </w:pPr>
                              </w:p>
                            </w:txbxContent>
                          </wps:txbx>
                          <wps:bodyPr spcFirstLastPara="1" wrap="square" lIns="91425" tIns="91425" rIns="91425" bIns="91425" anchor="ctr" anchorCtr="0">
                            <a:noAutofit/>
                          </wps:bodyPr>
                        </wps:wsp>
                        <wps:wsp>
                          <wps:cNvPr id="13" name="Text Box 13"/>
                          <wps:cNvSpPr txBox="1"/>
                          <wps:spPr>
                            <a:xfrm>
                              <a:off x="1126712" y="1176058"/>
                              <a:ext cx="930783" cy="465391"/>
                            </a:xfrm>
                            <a:prstGeom prst="rect">
                              <a:avLst/>
                            </a:prstGeom>
                            <a:noFill/>
                            <a:ln>
                              <a:noFill/>
                            </a:ln>
                          </wps:spPr>
                          <wps:txbx>
                            <w:txbxContent>
                              <w:p w14:paraId="624DEA0B" w14:textId="77777777" w:rsidR="005A6A23" w:rsidRDefault="00000000">
                                <w:pPr>
                                  <w:spacing w:after="0" w:line="215" w:lineRule="auto"/>
                                  <w:jc w:val="center"/>
                                  <w:textDirection w:val="btLr"/>
                                </w:pPr>
                                <w:r>
                                  <w:rPr>
                                    <w:rFonts w:ascii="Calibri" w:eastAsia="Calibri" w:hAnsi="Calibri" w:cs="Calibri"/>
                                    <w:b/>
                                    <w:color w:val="FFFFFF"/>
                                    <w:sz w:val="30"/>
                                  </w:rPr>
                                  <w:t>Pay-roll system</w:t>
                                </w:r>
                              </w:p>
                            </w:txbxContent>
                          </wps:txbx>
                          <wps:bodyPr spcFirstLastPara="1" wrap="square" lIns="9525" tIns="9525" rIns="9525" bIns="9525" anchor="ctr" anchorCtr="0">
                            <a:noAutofit/>
                          </wps:bodyPr>
                        </wps:wsp>
                        <wps:wsp>
                          <wps:cNvPr id="14" name="Rectangle 14"/>
                          <wps:cNvSpPr/>
                          <wps:spPr>
                            <a:xfrm>
                              <a:off x="2252960" y="1176058"/>
                              <a:ext cx="930783" cy="465391"/>
                            </a:xfrm>
                            <a:prstGeom prst="rect">
                              <a:avLst/>
                            </a:prstGeom>
                            <a:solidFill>
                              <a:srgbClr val="599BD5"/>
                            </a:solidFill>
                            <a:ln w="12700" cap="flat" cmpd="sng">
                              <a:solidFill>
                                <a:srgbClr val="FFFFFF"/>
                              </a:solidFill>
                              <a:prstDash val="solid"/>
                              <a:miter lim="800000"/>
                              <a:headEnd type="none" w="sm" len="sm"/>
                              <a:tailEnd type="none" w="sm" len="sm"/>
                            </a:ln>
                          </wps:spPr>
                          <wps:txbx>
                            <w:txbxContent>
                              <w:p w14:paraId="6413DF90" w14:textId="77777777" w:rsidR="005A6A23" w:rsidRDefault="005A6A23">
                                <w:pPr>
                                  <w:spacing w:after="0" w:line="240" w:lineRule="auto"/>
                                  <w:textDirection w:val="btLr"/>
                                </w:pPr>
                              </w:p>
                            </w:txbxContent>
                          </wps:txbx>
                          <wps:bodyPr spcFirstLastPara="1" wrap="square" lIns="91425" tIns="91425" rIns="91425" bIns="91425" anchor="ctr" anchorCtr="0">
                            <a:noAutofit/>
                          </wps:bodyPr>
                        </wps:wsp>
                        <wps:wsp>
                          <wps:cNvPr id="15" name="Text Box 15"/>
                          <wps:cNvSpPr txBox="1"/>
                          <wps:spPr>
                            <a:xfrm>
                              <a:off x="2252960" y="1176058"/>
                              <a:ext cx="930783" cy="465391"/>
                            </a:xfrm>
                            <a:prstGeom prst="rect">
                              <a:avLst/>
                            </a:prstGeom>
                            <a:noFill/>
                            <a:ln>
                              <a:noFill/>
                            </a:ln>
                          </wps:spPr>
                          <wps:txbx>
                            <w:txbxContent>
                              <w:p w14:paraId="37308849" w14:textId="77777777" w:rsidR="005A6A23" w:rsidRDefault="00000000">
                                <w:pPr>
                                  <w:spacing w:after="0" w:line="215" w:lineRule="auto"/>
                                  <w:jc w:val="center"/>
                                  <w:textDirection w:val="btLr"/>
                                </w:pPr>
                                <w:r>
                                  <w:rPr>
                                    <w:rFonts w:ascii="Calibri" w:eastAsia="Calibri" w:hAnsi="Calibri" w:cs="Calibri"/>
                                    <w:b/>
                                    <w:color w:val="FFFFFF"/>
                                    <w:sz w:val="30"/>
                                  </w:rPr>
                                  <w:t xml:space="preserve">Increment </w:t>
                                </w:r>
                              </w:p>
                            </w:txbxContent>
                          </wps:txbx>
                          <wps:bodyPr spcFirstLastPara="1" wrap="square" lIns="9525" tIns="9525" rIns="9525" bIns="9525" anchor="ctr" anchorCtr="0">
                            <a:noAutofit/>
                          </wps:bodyPr>
                        </wps:wsp>
                        <wps:wsp>
                          <wps:cNvPr id="16" name="Rectangle 16"/>
                          <wps:cNvSpPr/>
                          <wps:spPr>
                            <a:xfrm>
                              <a:off x="3379208" y="1176058"/>
                              <a:ext cx="930783" cy="465391"/>
                            </a:xfrm>
                            <a:prstGeom prst="rect">
                              <a:avLst/>
                            </a:prstGeom>
                            <a:solidFill>
                              <a:srgbClr val="599BD5"/>
                            </a:solidFill>
                            <a:ln w="12700" cap="flat" cmpd="sng">
                              <a:solidFill>
                                <a:srgbClr val="FFFFFF"/>
                              </a:solidFill>
                              <a:prstDash val="solid"/>
                              <a:miter lim="800000"/>
                              <a:headEnd type="none" w="sm" len="sm"/>
                              <a:tailEnd type="none" w="sm" len="sm"/>
                            </a:ln>
                          </wps:spPr>
                          <wps:txbx>
                            <w:txbxContent>
                              <w:p w14:paraId="184FB25C" w14:textId="77777777" w:rsidR="005A6A23" w:rsidRDefault="005A6A23">
                                <w:pPr>
                                  <w:spacing w:after="0" w:line="240" w:lineRule="auto"/>
                                  <w:textDirection w:val="btLr"/>
                                </w:pPr>
                              </w:p>
                            </w:txbxContent>
                          </wps:txbx>
                          <wps:bodyPr spcFirstLastPara="1" wrap="square" lIns="91425" tIns="91425" rIns="91425" bIns="91425" anchor="ctr" anchorCtr="0">
                            <a:noAutofit/>
                          </wps:bodyPr>
                        </wps:wsp>
                        <wps:wsp>
                          <wps:cNvPr id="17" name="Text Box 17"/>
                          <wps:cNvSpPr txBox="1"/>
                          <wps:spPr>
                            <a:xfrm>
                              <a:off x="3379208" y="1176058"/>
                              <a:ext cx="930783" cy="465391"/>
                            </a:xfrm>
                            <a:prstGeom prst="rect">
                              <a:avLst/>
                            </a:prstGeom>
                            <a:noFill/>
                            <a:ln>
                              <a:noFill/>
                            </a:ln>
                          </wps:spPr>
                          <wps:txbx>
                            <w:txbxContent>
                              <w:p w14:paraId="2091706E" w14:textId="77777777" w:rsidR="005A6A23" w:rsidRDefault="00000000">
                                <w:pPr>
                                  <w:spacing w:after="0" w:line="215" w:lineRule="auto"/>
                                  <w:jc w:val="center"/>
                                  <w:textDirection w:val="btLr"/>
                                </w:pPr>
                                <w:r>
                                  <w:rPr>
                                    <w:rFonts w:ascii="Calibri" w:eastAsia="Calibri" w:hAnsi="Calibri" w:cs="Calibri"/>
                                    <w:b/>
                                    <w:color w:val="FFFFFF"/>
                                    <w:sz w:val="30"/>
                                  </w:rPr>
                                  <w:t>Bonus</w:t>
                                </w:r>
                              </w:p>
                            </w:txbxContent>
                          </wps:txbx>
                          <wps:bodyPr spcFirstLastPara="1" wrap="square" lIns="9525" tIns="9525" rIns="9525" bIns="9525" anchor="ctr" anchorCtr="0">
                            <a:noAutofit/>
                          </wps:bodyPr>
                        </wps:wsp>
                        <wps:wsp>
                          <wps:cNvPr id="18" name="Rectangle 18"/>
                          <wps:cNvSpPr/>
                          <wps:spPr>
                            <a:xfrm>
                              <a:off x="4505456" y="1176058"/>
                              <a:ext cx="930783" cy="465391"/>
                            </a:xfrm>
                            <a:prstGeom prst="rect">
                              <a:avLst/>
                            </a:prstGeom>
                            <a:solidFill>
                              <a:srgbClr val="599BD5"/>
                            </a:solidFill>
                            <a:ln w="12700" cap="flat" cmpd="sng">
                              <a:solidFill>
                                <a:srgbClr val="FFFFFF"/>
                              </a:solidFill>
                              <a:prstDash val="solid"/>
                              <a:miter lim="800000"/>
                              <a:headEnd type="none" w="sm" len="sm"/>
                              <a:tailEnd type="none" w="sm" len="sm"/>
                            </a:ln>
                          </wps:spPr>
                          <wps:txbx>
                            <w:txbxContent>
                              <w:p w14:paraId="4FF3AAEC" w14:textId="77777777" w:rsidR="005A6A23" w:rsidRDefault="005A6A23">
                                <w:pPr>
                                  <w:spacing w:after="0" w:line="240" w:lineRule="auto"/>
                                  <w:textDirection w:val="btLr"/>
                                </w:pPr>
                              </w:p>
                            </w:txbxContent>
                          </wps:txbx>
                          <wps:bodyPr spcFirstLastPara="1" wrap="square" lIns="91425" tIns="91425" rIns="91425" bIns="91425" anchor="ctr" anchorCtr="0">
                            <a:noAutofit/>
                          </wps:bodyPr>
                        </wps:wsp>
                        <wps:wsp>
                          <wps:cNvPr id="19" name="Text Box 19"/>
                          <wps:cNvSpPr txBox="1"/>
                          <wps:spPr>
                            <a:xfrm>
                              <a:off x="4505456" y="1176058"/>
                              <a:ext cx="930783" cy="465391"/>
                            </a:xfrm>
                            <a:prstGeom prst="rect">
                              <a:avLst/>
                            </a:prstGeom>
                            <a:noFill/>
                            <a:ln>
                              <a:noFill/>
                            </a:ln>
                          </wps:spPr>
                          <wps:txbx>
                            <w:txbxContent>
                              <w:p w14:paraId="252D47DE" w14:textId="77777777" w:rsidR="005A6A23" w:rsidRDefault="00000000">
                                <w:pPr>
                                  <w:spacing w:after="0" w:line="215" w:lineRule="auto"/>
                                  <w:jc w:val="center"/>
                                  <w:textDirection w:val="btLr"/>
                                </w:pPr>
                                <w:r>
                                  <w:rPr>
                                    <w:rFonts w:ascii="Calibri" w:eastAsia="Calibri" w:hAnsi="Calibri" w:cs="Calibri"/>
                                    <w:b/>
                                    <w:color w:val="FFFFFF"/>
                                    <w:sz w:val="30"/>
                                  </w:rPr>
                                  <w:t>Medical allowance</w:t>
                                </w:r>
                              </w:p>
                            </w:txbxContent>
                          </wps:txbx>
                          <wps:bodyPr spcFirstLastPara="1" wrap="square" lIns="9525" tIns="9525" rIns="9525" bIns="9525" anchor="ctr" anchorCtr="0">
                            <a:noAutofit/>
                          </wps:bodyPr>
                        </wps:wsp>
                      </wpg:grpSp>
                    </wpg:wgp>
                  </a:graphicData>
                </a:graphic>
              </wp:inline>
            </w:drawing>
          </mc:Choice>
          <mc:Fallback>
            <w:pict>
              <v:group w14:anchorId="45F08D28" id="Group 143" o:spid="_x0000_s1034" style="width:428.25pt;height:141.4pt;mso-position-horizontal-relative:char;mso-position-vertical-relative:line" coordsize="54426,21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">
                <v:group id="Group 1" o:spid="_x0000_s1035" style="position:absolute;width:54367;height:21566" coordsize="54367,2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6" style="position:absolute;width:54367;height:21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884DDE2" w14:textId="77777777" w:rsidR="005A6A23" w:rsidRDefault="005A6A23">
                          <w:pPr>
                            <w:spacing w:after="0" w:line="240" w:lineRule="auto"/>
                            <w:textDirection w:val="btLr"/>
                          </w:pPr>
                        </w:p>
                      </w:txbxContent>
                    </v:textbox>
                  </v:rect>
                  <v:shape id="Freeform: Shape 3" o:spid="_x0000_s1037" style="position:absolute;left:27183;top:9805;width:22525;height:1955;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" path="m,l,60000r120000,l120000,120000e" filled="f" strokecolor="#487aa8" strokeweight="1pt">
                    <v:stroke startarrowwidth="narrow" startarrowlength="short" endarrowwidth="narrow" endarrowlength="short" joinstyle="miter"/>
                    <v:path arrowok="t" o:extrusionok="f"/>
                  </v:shape>
                  <v:shape id="Freeform: Shape 4" o:spid="_x0000_s1038" style="position:absolute;left:27183;top:9805;width:11262;height:1955;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" path="m,l,60000r120000,l120000,120000e" filled="f" strokecolor="#487aa8" strokeweight="1pt">
                    <v:stroke startarrowwidth="narrow" startarrowlength="short" endarrowwidth="narrow" endarrowlength="short" joinstyle="miter"/>
                    <v:path arrowok="t" o:extrusionok="f"/>
                  </v:shape>
                  <v:shape id="Freeform: Shape 5" o:spid="_x0000_s1039" style="position:absolute;left:26726;top:9805;width:914;height:1955;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" path="m60000,r,120000e" filled="f" strokecolor="#487aa8" strokeweight="1pt">
                    <v:stroke startarrowwidth="narrow" startarrowlength="short" endarrowwidth="narrow" endarrowlength="short" joinstyle="miter"/>
                    <v:path arrowok="t" o:extrusionok="f"/>
                  </v:shape>
                  <v:shape id="Freeform: Shape 6" o:spid="_x0000_s1040" style="position:absolute;left:15921;top:9805;width:11262;height:1955;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" path="m120000,r,60000l,60000r,60000e" filled="f" strokecolor="#487aa8" strokeweight="1pt">
                    <v:stroke startarrowwidth="narrow" startarrowlength="short" endarrowwidth="narrow" endarrowlength="short" joinstyle="miter"/>
                    <v:path arrowok="t" o:extrusionok="f"/>
                  </v:shape>
                  <v:shape id="Freeform: Shape 7" o:spid="_x0000_s1041" style="position:absolute;left:4658;top:9805;width:22525;height:1955;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" path="m120000,r,60000l,60000r,60000e" filled="f" strokecolor="#487aa8" strokeweight="1pt">
                    <v:stroke startarrowwidth="narrow" startarrowlength="short" endarrowwidth="narrow" endarrowlength="short" joinstyle="miter"/>
                    <v:path arrowok="t" o:extrusionok="f"/>
                  </v:shape>
                  <v:rect id="Rectangle 8" o:spid="_x0000_s1042" style="position:absolute;left:19107;top:5152;width:16152;height:4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" fillcolor="#599bd5" strokecolor="white" strokeweight="1pt">
                    <v:stroke startarrowwidth="narrow" startarrowlength="short" endarrowwidth="narrow" endarrowlength="short"/>
                    <v:textbox inset="2.53958mm,2.53958mm,2.53958mm,2.53958mm">
                      <w:txbxContent>
                        <w:p w14:paraId="79ECB43F" w14:textId="77777777" w:rsidR="005A6A23" w:rsidRDefault="005A6A23">
                          <w:pPr>
                            <w:spacing w:after="0" w:line="240" w:lineRule="auto"/>
                            <w:textDirection w:val="btLr"/>
                          </w:pPr>
                        </w:p>
                      </w:txbxContent>
                    </v:textbox>
                  </v:rect>
                  <v:shapetype id="_x0000_t202" coordsize="21600,21600" o:spt="202" path="m,l,21600r21600,l21600,xe">
                    <v:stroke joinstyle="miter"/>
                    <v:path gradientshapeok="t" o:connecttype="rect"/>
                  </v:shapetype>
                  <v:shape id="Text Box 9" o:spid="_x0000_s1043" type="#_x0000_t202" style="position:absolute;left:19107;top:5152;width:16152;height:4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" filled="f" stroked="f">
                    <v:textbox inset=".24653mm,.24653mm,.24653mm,.24653mm">
                      <w:txbxContent>
                        <w:p w14:paraId="0EC064D9" w14:textId="77777777" w:rsidR="005A6A23" w:rsidRDefault="00000000">
                          <w:pPr>
                            <w:spacing w:after="0" w:line="215" w:lineRule="auto"/>
                            <w:jc w:val="center"/>
                            <w:textDirection w:val="btLr"/>
                          </w:pPr>
                          <w:r>
                            <w:rPr>
                              <w:b/>
                              <w:color w:val="FFFFFF"/>
                              <w:sz w:val="28"/>
                            </w:rPr>
                            <w:t xml:space="preserve">Compensation Benefits </w:t>
                          </w:r>
                        </w:p>
                      </w:txbxContent>
                    </v:textbox>
                  </v:shape>
                  <v:rect id="Rectangle 10" o:spid="_x0000_s1044" style="position:absolute;left:4;top:11760;width:9308;height:4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" fillcolor="#599bd5" strokecolor="white" strokeweight="1pt">
                    <v:stroke startarrowwidth="narrow" startarrowlength="short" endarrowwidth="narrow" endarrowlength="short"/>
                    <v:textbox inset="2.53958mm,2.53958mm,2.53958mm,2.53958mm">
                      <w:txbxContent>
                        <w:p w14:paraId="6B766758" w14:textId="77777777" w:rsidR="005A6A23" w:rsidRDefault="005A6A23">
                          <w:pPr>
                            <w:spacing w:after="0" w:line="240" w:lineRule="auto"/>
                            <w:textDirection w:val="btLr"/>
                          </w:pPr>
                        </w:p>
                      </w:txbxContent>
                    </v:textbox>
                  </v:rect>
                  <v:shape id="Text Box 11" o:spid="_x0000_s1045" type="#_x0000_t202" style="position:absolute;left:4;top:11760;width:9308;height:4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" filled="f" stroked="f">
                    <v:textbox inset=".75pt,.75pt,.75pt,.75pt">
                      <w:txbxContent>
                        <w:p w14:paraId="769C7CA0" w14:textId="77777777" w:rsidR="005A6A23" w:rsidRDefault="00000000">
                          <w:pPr>
                            <w:spacing w:after="0" w:line="215" w:lineRule="auto"/>
                            <w:jc w:val="center"/>
                            <w:textDirection w:val="btLr"/>
                          </w:pPr>
                          <w:r>
                            <w:rPr>
                              <w:rFonts w:ascii="Calibri" w:eastAsia="Calibri" w:hAnsi="Calibri" w:cs="Calibri"/>
                              <w:b/>
                              <w:color w:val="FFFFFF"/>
                              <w:sz w:val="30"/>
                            </w:rPr>
                            <w:t>Promotion</w:t>
                          </w:r>
                        </w:p>
                      </w:txbxContent>
                    </v:textbox>
                  </v:shape>
                  <v:rect id="Rectangle 12" o:spid="_x0000_s1046" style="position:absolute;left:11267;top:11760;width:9307;height:4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" fillcolor="#599bd5" strokecolor="white" strokeweight="1pt">
                    <v:stroke startarrowwidth="narrow" startarrowlength="short" endarrowwidth="narrow" endarrowlength="short"/>
                    <v:textbox inset="2.53958mm,2.53958mm,2.53958mm,2.53958mm">
                      <w:txbxContent>
                        <w:p w14:paraId="21ABAF3A" w14:textId="77777777" w:rsidR="005A6A23" w:rsidRDefault="005A6A23">
                          <w:pPr>
                            <w:spacing w:after="0" w:line="240" w:lineRule="auto"/>
                            <w:textDirection w:val="btLr"/>
                          </w:pPr>
                        </w:p>
                      </w:txbxContent>
                    </v:textbox>
                  </v:rect>
                  <v:shape id="Text Box 13" o:spid="_x0000_s1047" type="#_x0000_t202" style="position:absolute;left:11267;top:11760;width:9307;height:4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" filled="f" stroked="f">
                    <v:textbox inset=".75pt,.75pt,.75pt,.75pt">
                      <w:txbxContent>
                        <w:p w14:paraId="624DEA0B" w14:textId="77777777" w:rsidR="005A6A23" w:rsidRDefault="00000000">
                          <w:pPr>
                            <w:spacing w:after="0" w:line="215" w:lineRule="auto"/>
                            <w:jc w:val="center"/>
                            <w:textDirection w:val="btLr"/>
                          </w:pPr>
                          <w:r>
                            <w:rPr>
                              <w:rFonts w:ascii="Calibri" w:eastAsia="Calibri" w:hAnsi="Calibri" w:cs="Calibri"/>
                              <w:b/>
                              <w:color w:val="FFFFFF"/>
                              <w:sz w:val="30"/>
                            </w:rPr>
                            <w:t>Pay-roll system</w:t>
                          </w:r>
                        </w:p>
                      </w:txbxContent>
                    </v:textbox>
                  </v:shape>
                  <v:rect id="Rectangle 14" o:spid="_x0000_s1048" style="position:absolute;left:22529;top:11760;width:9308;height:4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" fillcolor="#599bd5" strokecolor="white" strokeweight="1pt">
                    <v:stroke startarrowwidth="narrow" startarrowlength="short" endarrowwidth="narrow" endarrowlength="short"/>
                    <v:textbox inset="2.53958mm,2.53958mm,2.53958mm,2.53958mm">
                      <w:txbxContent>
                        <w:p w14:paraId="6413DF90" w14:textId="77777777" w:rsidR="005A6A23" w:rsidRDefault="005A6A23">
                          <w:pPr>
                            <w:spacing w:after="0" w:line="240" w:lineRule="auto"/>
                            <w:textDirection w:val="btLr"/>
                          </w:pPr>
                        </w:p>
                      </w:txbxContent>
                    </v:textbox>
                  </v:rect>
                  <v:shape id="Text Box 15" o:spid="_x0000_s1049" type="#_x0000_t202" style="position:absolute;left:22529;top:11760;width:9308;height:4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" filled="f" stroked="f">
                    <v:textbox inset=".75pt,.75pt,.75pt,.75pt">
                      <w:txbxContent>
                        <w:p w14:paraId="37308849" w14:textId="77777777" w:rsidR="005A6A23" w:rsidRDefault="00000000">
                          <w:pPr>
                            <w:spacing w:after="0" w:line="215" w:lineRule="auto"/>
                            <w:jc w:val="center"/>
                            <w:textDirection w:val="btLr"/>
                          </w:pPr>
                          <w:r>
                            <w:rPr>
                              <w:rFonts w:ascii="Calibri" w:eastAsia="Calibri" w:hAnsi="Calibri" w:cs="Calibri"/>
                              <w:b/>
                              <w:color w:val="FFFFFF"/>
                              <w:sz w:val="30"/>
                            </w:rPr>
                            <w:t xml:space="preserve">Increment </w:t>
                          </w:r>
                        </w:p>
                      </w:txbxContent>
                    </v:textbox>
                  </v:shape>
                  <v:rect id="Rectangle 16" o:spid="_x0000_s1050" style="position:absolute;left:33792;top:11760;width:9307;height:4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" fillcolor="#599bd5" strokecolor="white" strokeweight="1pt">
                    <v:stroke startarrowwidth="narrow" startarrowlength="short" endarrowwidth="narrow" endarrowlength="short"/>
                    <v:textbox inset="2.53958mm,2.53958mm,2.53958mm,2.53958mm">
                      <w:txbxContent>
                        <w:p w14:paraId="184FB25C" w14:textId="77777777" w:rsidR="005A6A23" w:rsidRDefault="005A6A23">
                          <w:pPr>
                            <w:spacing w:after="0" w:line="240" w:lineRule="auto"/>
                            <w:textDirection w:val="btLr"/>
                          </w:pPr>
                        </w:p>
                      </w:txbxContent>
                    </v:textbox>
                  </v:rect>
                  <v:shape id="Text Box 17" o:spid="_x0000_s1051" type="#_x0000_t202" style="position:absolute;left:33792;top:11760;width:9307;height:4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" filled="f" stroked="f">
                    <v:textbox inset=".75pt,.75pt,.75pt,.75pt">
                      <w:txbxContent>
                        <w:p w14:paraId="2091706E" w14:textId="77777777" w:rsidR="005A6A23" w:rsidRDefault="00000000">
                          <w:pPr>
                            <w:spacing w:after="0" w:line="215" w:lineRule="auto"/>
                            <w:jc w:val="center"/>
                            <w:textDirection w:val="btLr"/>
                          </w:pPr>
                          <w:r>
                            <w:rPr>
                              <w:rFonts w:ascii="Calibri" w:eastAsia="Calibri" w:hAnsi="Calibri" w:cs="Calibri"/>
                              <w:b/>
                              <w:color w:val="FFFFFF"/>
                              <w:sz w:val="30"/>
                            </w:rPr>
                            <w:t>Bonus</w:t>
                          </w:r>
                        </w:p>
                      </w:txbxContent>
                    </v:textbox>
                  </v:shape>
                  <v:rect id="Rectangle 18" o:spid="_x0000_s1052" style="position:absolute;left:45054;top:11760;width:9308;height:4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" fillcolor="#599bd5" strokecolor="white" strokeweight="1pt">
                    <v:stroke startarrowwidth="narrow" startarrowlength="short" endarrowwidth="narrow" endarrowlength="short"/>
                    <v:textbox inset="2.53958mm,2.53958mm,2.53958mm,2.53958mm">
                      <w:txbxContent>
                        <w:p w14:paraId="4FF3AAEC" w14:textId="77777777" w:rsidR="005A6A23" w:rsidRDefault="005A6A23">
                          <w:pPr>
                            <w:spacing w:after="0" w:line="240" w:lineRule="auto"/>
                            <w:textDirection w:val="btLr"/>
                          </w:pPr>
                        </w:p>
                      </w:txbxContent>
                    </v:textbox>
                  </v:rect>
                  <v:shape id="Text Box 19" o:spid="_x0000_s1053" type="#_x0000_t202" style="position:absolute;left:45054;top:11760;width:9308;height:4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" filled="f" stroked="f">
                    <v:textbox inset=".75pt,.75pt,.75pt,.75pt">
                      <w:txbxContent>
                        <w:p w14:paraId="252D47DE" w14:textId="77777777" w:rsidR="005A6A23" w:rsidRDefault="00000000">
                          <w:pPr>
                            <w:spacing w:after="0" w:line="215" w:lineRule="auto"/>
                            <w:jc w:val="center"/>
                            <w:textDirection w:val="btLr"/>
                          </w:pPr>
                          <w:r>
                            <w:rPr>
                              <w:rFonts w:ascii="Calibri" w:eastAsia="Calibri" w:hAnsi="Calibri" w:cs="Calibri"/>
                              <w:b/>
                              <w:color w:val="FFFFFF"/>
                              <w:sz w:val="30"/>
                            </w:rPr>
                            <w:t>Medical allowance</w:t>
                          </w:r>
                        </w:p>
                      </w:txbxContent>
                    </v:textbox>
                  </v:shape>
                </v:group>
                <w10:anchorlock/>
              </v:group>
            </w:pict>
          </mc:Fallback>
        </mc:AlternateContent>
      </w:r>
    </w:p>
    <w:p w14:paraId="5EAAD39D" w14:textId="77777777" w:rsidR="005A6A23" w:rsidRDefault="00000000">
      <w:pPr>
        <w:spacing w:after="0" w:line="360" w:lineRule="auto"/>
        <w:ind w:left="-360"/>
        <w:jc w:val="both"/>
        <w:rPr>
          <w:rFonts w:ascii="Arial" w:eastAsia="Arial" w:hAnsi="Arial" w:cs="Arial"/>
          <w:b/>
          <w:color w:val="2F5496"/>
        </w:rPr>
      </w:pPr>
      <w:r>
        <w:rPr>
          <w:rFonts w:ascii="Arial" w:eastAsia="Arial" w:hAnsi="Arial" w:cs="Arial"/>
          <w:b/>
          <w:color w:val="5B9BD5"/>
        </w:rPr>
        <w:t>Payroll system</w:t>
      </w:r>
    </w:p>
    <w:p w14:paraId="5A8525C5"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rPr>
        <w:t>A payroll</w:t>
      </w:r>
      <w:r>
        <w:rPr>
          <w:rFonts w:ascii="Arial" w:eastAsia="Arial" w:hAnsi="Arial" w:cs="Arial"/>
          <w:color w:val="000000"/>
        </w:rPr>
        <w:t xml:space="preserve"> system is </w:t>
      </w:r>
      <w:r>
        <w:rPr>
          <w:rFonts w:ascii="Arial" w:eastAsia="Arial" w:hAnsi="Arial" w:cs="Arial"/>
        </w:rPr>
        <w:t>responsible for</w:t>
      </w:r>
      <w:r>
        <w:rPr>
          <w:rFonts w:ascii="Arial" w:eastAsia="Arial" w:hAnsi="Arial" w:cs="Arial"/>
          <w:color w:val="000000"/>
        </w:rPr>
        <w:t xml:space="preserve"> managing the payment of </w:t>
      </w:r>
      <w:r>
        <w:rPr>
          <w:rFonts w:ascii="Arial" w:eastAsia="Arial" w:hAnsi="Arial" w:cs="Arial"/>
        </w:rPr>
        <w:t>wages and salaries</w:t>
      </w:r>
      <w:r>
        <w:rPr>
          <w:rFonts w:ascii="Arial" w:eastAsia="Arial" w:hAnsi="Arial" w:cs="Arial"/>
          <w:color w:val="000000"/>
        </w:rPr>
        <w:t xml:space="preserve"> by the employer to its employees. It </w:t>
      </w:r>
      <w:r>
        <w:rPr>
          <w:rFonts w:ascii="Arial" w:eastAsia="Arial" w:hAnsi="Arial" w:cs="Arial"/>
        </w:rPr>
        <w:t>typically</w:t>
      </w:r>
      <w:r>
        <w:rPr>
          <w:rFonts w:ascii="Arial" w:eastAsia="Arial" w:hAnsi="Arial" w:cs="Arial"/>
          <w:color w:val="000000"/>
        </w:rPr>
        <w:t xml:space="preserve"> includes gathering employee time information for a selected time period, </w:t>
      </w:r>
      <w:r>
        <w:rPr>
          <w:rFonts w:ascii="Arial" w:eastAsia="Arial" w:hAnsi="Arial" w:cs="Arial"/>
        </w:rPr>
        <w:t xml:space="preserve">and </w:t>
      </w:r>
      <w:r>
        <w:rPr>
          <w:rFonts w:ascii="Arial" w:eastAsia="Arial" w:hAnsi="Arial" w:cs="Arial"/>
          <w:color w:val="000000"/>
        </w:rPr>
        <w:t xml:space="preserve">managing benefits &amp; </w:t>
      </w:r>
      <w:r>
        <w:rPr>
          <w:rFonts w:ascii="Arial" w:eastAsia="Arial" w:hAnsi="Arial" w:cs="Arial"/>
        </w:rPr>
        <w:t>deductions</w:t>
      </w:r>
      <w:r>
        <w:rPr>
          <w:rFonts w:ascii="Arial" w:eastAsia="Arial" w:hAnsi="Arial" w:cs="Arial"/>
          <w:color w:val="000000"/>
        </w:rPr>
        <w:t xml:space="preserve">. The KML calculation steps of payroll </w:t>
      </w:r>
      <w:r>
        <w:rPr>
          <w:rFonts w:ascii="Arial" w:eastAsia="Arial" w:hAnsi="Arial" w:cs="Arial"/>
        </w:rPr>
        <w:t xml:space="preserve">are </w:t>
      </w:r>
      <w:r>
        <w:rPr>
          <w:rFonts w:ascii="Arial" w:eastAsia="Arial" w:hAnsi="Arial" w:cs="Arial"/>
          <w:color w:val="000000"/>
        </w:rPr>
        <w:t>as follows-</w:t>
      </w:r>
    </w:p>
    <w:p w14:paraId="4106DA72" w14:textId="77777777" w:rsidR="005A6A23" w:rsidRDefault="00000000">
      <w:pPr>
        <w:numPr>
          <w:ilvl w:val="0"/>
          <w:numId w:val="18"/>
        </w:numPr>
        <w:spacing w:after="0" w:line="360" w:lineRule="auto"/>
        <w:ind w:left="-360" w:firstLine="0"/>
        <w:jc w:val="both"/>
        <w:rPr>
          <w:rFonts w:ascii="Arial" w:eastAsia="Arial" w:hAnsi="Arial" w:cs="Arial"/>
          <w:color w:val="000000"/>
        </w:rPr>
      </w:pPr>
      <w:r>
        <w:rPr>
          <w:rFonts w:ascii="Arial" w:eastAsia="Arial" w:hAnsi="Arial" w:cs="Arial"/>
          <w:color w:val="000000"/>
        </w:rPr>
        <w:t>Notify employees to complete their timesheets</w:t>
      </w:r>
    </w:p>
    <w:p w14:paraId="3EF72620" w14:textId="77777777" w:rsidR="005A6A23" w:rsidRDefault="00000000">
      <w:pPr>
        <w:numPr>
          <w:ilvl w:val="0"/>
          <w:numId w:val="18"/>
        </w:numPr>
        <w:spacing w:after="0" w:line="360" w:lineRule="auto"/>
        <w:ind w:left="-360" w:firstLine="0"/>
        <w:jc w:val="both"/>
        <w:rPr>
          <w:rFonts w:ascii="Arial" w:eastAsia="Arial" w:hAnsi="Arial" w:cs="Arial"/>
          <w:color w:val="000000"/>
        </w:rPr>
      </w:pPr>
      <w:r>
        <w:rPr>
          <w:rFonts w:ascii="Arial" w:eastAsia="Arial" w:hAnsi="Arial" w:cs="Arial"/>
        </w:rPr>
        <w:t xml:space="preserve">and </w:t>
      </w:r>
      <w:r>
        <w:rPr>
          <w:rFonts w:ascii="Arial" w:eastAsia="Arial" w:hAnsi="Arial" w:cs="Arial"/>
          <w:color w:val="000000"/>
        </w:rPr>
        <w:t>Collect timesheets.</w:t>
      </w:r>
    </w:p>
    <w:p w14:paraId="2A7E63E1" w14:textId="77777777" w:rsidR="005A6A23" w:rsidRDefault="00000000">
      <w:pPr>
        <w:numPr>
          <w:ilvl w:val="0"/>
          <w:numId w:val="18"/>
        </w:numPr>
        <w:spacing w:after="0" w:line="360" w:lineRule="auto"/>
        <w:ind w:left="-360" w:firstLine="0"/>
        <w:jc w:val="both"/>
        <w:rPr>
          <w:rFonts w:ascii="Arial" w:eastAsia="Arial" w:hAnsi="Arial" w:cs="Arial"/>
          <w:color w:val="000000"/>
        </w:rPr>
      </w:pPr>
      <w:r>
        <w:rPr>
          <w:rFonts w:ascii="Arial" w:eastAsia="Arial" w:hAnsi="Arial" w:cs="Arial"/>
          <w:color w:val="000000"/>
        </w:rPr>
        <w:t>Review &amp; approve timesheets.</w:t>
      </w:r>
    </w:p>
    <w:p w14:paraId="4DCA88CD" w14:textId="77777777" w:rsidR="005A6A23" w:rsidRDefault="00000000">
      <w:pPr>
        <w:numPr>
          <w:ilvl w:val="0"/>
          <w:numId w:val="18"/>
        </w:numPr>
        <w:spacing w:after="0" w:line="360" w:lineRule="auto"/>
        <w:ind w:left="-360" w:firstLine="0"/>
        <w:jc w:val="both"/>
        <w:rPr>
          <w:rFonts w:ascii="Arial" w:eastAsia="Arial" w:hAnsi="Arial" w:cs="Arial"/>
          <w:color w:val="000000"/>
        </w:rPr>
      </w:pPr>
      <w:r>
        <w:rPr>
          <w:rFonts w:ascii="Arial" w:eastAsia="Arial" w:hAnsi="Arial" w:cs="Arial"/>
          <w:color w:val="000000"/>
        </w:rPr>
        <w:t xml:space="preserve">Enter working </w:t>
      </w:r>
      <w:r>
        <w:rPr>
          <w:rFonts w:ascii="Arial" w:eastAsia="Arial" w:hAnsi="Arial" w:cs="Arial"/>
        </w:rPr>
        <w:t>hours</w:t>
      </w:r>
      <w:r>
        <w:rPr>
          <w:rFonts w:ascii="Arial" w:eastAsia="Arial" w:hAnsi="Arial" w:cs="Arial"/>
          <w:color w:val="000000"/>
        </w:rPr>
        <w:t>.</w:t>
      </w:r>
    </w:p>
    <w:p w14:paraId="6DEF070C" w14:textId="77777777" w:rsidR="005A6A23" w:rsidRDefault="00000000">
      <w:pPr>
        <w:numPr>
          <w:ilvl w:val="0"/>
          <w:numId w:val="18"/>
        </w:numPr>
        <w:spacing w:after="0" w:line="360" w:lineRule="auto"/>
        <w:ind w:left="-360" w:firstLine="0"/>
        <w:jc w:val="both"/>
        <w:rPr>
          <w:rFonts w:ascii="Arial" w:eastAsia="Arial" w:hAnsi="Arial" w:cs="Arial"/>
          <w:color w:val="000000"/>
        </w:rPr>
      </w:pPr>
      <w:r>
        <w:rPr>
          <w:rFonts w:ascii="Arial" w:eastAsia="Arial" w:hAnsi="Arial" w:cs="Arial"/>
          <w:color w:val="000000"/>
        </w:rPr>
        <w:t>Calculate gross pay.</w:t>
      </w:r>
    </w:p>
    <w:p w14:paraId="05EE4AC1" w14:textId="77777777" w:rsidR="005A6A23" w:rsidRDefault="00000000">
      <w:pPr>
        <w:numPr>
          <w:ilvl w:val="0"/>
          <w:numId w:val="18"/>
        </w:numPr>
        <w:spacing w:after="0" w:line="360" w:lineRule="auto"/>
        <w:ind w:left="-360" w:firstLine="0"/>
        <w:jc w:val="both"/>
        <w:rPr>
          <w:rFonts w:ascii="Arial" w:eastAsia="Arial" w:hAnsi="Arial" w:cs="Arial"/>
          <w:color w:val="000000"/>
        </w:rPr>
      </w:pPr>
      <w:r>
        <w:rPr>
          <w:rFonts w:ascii="Arial" w:eastAsia="Arial" w:hAnsi="Arial" w:cs="Arial"/>
          <w:color w:val="000000"/>
        </w:rPr>
        <w:t>Calculate net pay.</w:t>
      </w:r>
    </w:p>
    <w:p w14:paraId="21B6771A" w14:textId="77777777" w:rsidR="005A6A23" w:rsidRDefault="00000000">
      <w:pPr>
        <w:numPr>
          <w:ilvl w:val="0"/>
          <w:numId w:val="18"/>
        </w:numPr>
        <w:spacing w:after="0" w:line="360" w:lineRule="auto"/>
        <w:ind w:left="-360" w:firstLine="0"/>
        <w:jc w:val="both"/>
        <w:rPr>
          <w:rFonts w:ascii="Arial" w:eastAsia="Arial" w:hAnsi="Arial" w:cs="Arial"/>
          <w:color w:val="000000"/>
        </w:rPr>
      </w:pPr>
      <w:r>
        <w:rPr>
          <w:rFonts w:ascii="Arial" w:eastAsia="Arial" w:hAnsi="Arial" w:cs="Arial"/>
          <w:color w:val="000000"/>
        </w:rPr>
        <w:t>Review.</w:t>
      </w:r>
    </w:p>
    <w:p w14:paraId="7003E1A1" w14:textId="77777777" w:rsidR="005A6A23" w:rsidRDefault="005A6A23">
      <w:pPr>
        <w:spacing w:after="0" w:line="360" w:lineRule="auto"/>
        <w:ind w:left="-360"/>
        <w:jc w:val="both"/>
        <w:rPr>
          <w:rFonts w:ascii="Arial" w:eastAsia="Arial" w:hAnsi="Arial" w:cs="Arial"/>
          <w:b/>
          <w:color w:val="4472C4"/>
        </w:rPr>
      </w:pPr>
    </w:p>
    <w:p w14:paraId="5FF3DEBD" w14:textId="77777777" w:rsidR="005A6A23" w:rsidRDefault="00000000">
      <w:pPr>
        <w:spacing w:after="0" w:line="360" w:lineRule="auto"/>
        <w:ind w:left="-360"/>
        <w:jc w:val="both"/>
        <w:rPr>
          <w:rFonts w:ascii="Arial" w:eastAsia="Arial" w:hAnsi="Arial" w:cs="Arial"/>
          <w:b/>
          <w:color w:val="4472C4"/>
        </w:rPr>
      </w:pPr>
      <w:r>
        <w:br w:type="page"/>
      </w:r>
    </w:p>
    <w:p w14:paraId="29B4DF3D" w14:textId="77777777" w:rsidR="005A6A23" w:rsidRDefault="00000000">
      <w:pPr>
        <w:spacing w:after="0" w:line="360" w:lineRule="auto"/>
        <w:ind w:left="-360"/>
        <w:jc w:val="both"/>
        <w:rPr>
          <w:rFonts w:ascii="Arial" w:eastAsia="Arial" w:hAnsi="Arial" w:cs="Arial"/>
          <w:b/>
          <w:color w:val="666666"/>
        </w:rPr>
      </w:pPr>
      <w:r>
        <w:rPr>
          <w:rFonts w:ascii="Arial" w:eastAsia="Arial" w:hAnsi="Arial" w:cs="Arial"/>
          <w:b/>
          <w:color w:val="666666"/>
        </w:rPr>
        <w:lastRenderedPageBreak/>
        <w:t>Calculation of Employee’s Salary</w:t>
      </w:r>
    </w:p>
    <w:p w14:paraId="1AE4F430" w14:textId="77777777" w:rsidR="005A6A23" w:rsidRDefault="00000000">
      <w:pPr>
        <w:spacing w:after="0" w:line="360" w:lineRule="auto"/>
        <w:ind w:left="-360"/>
        <w:jc w:val="both"/>
        <w:rPr>
          <w:rFonts w:ascii="Arial" w:eastAsia="Arial" w:hAnsi="Arial" w:cs="Arial"/>
          <w:b/>
          <w:color w:val="4472C4"/>
          <w:u w:val="single"/>
        </w:rPr>
      </w:pPr>
      <w:r>
        <w:rPr>
          <w:rFonts w:ascii="Arial" w:eastAsia="Arial" w:hAnsi="Arial" w:cs="Arial"/>
          <w:color w:val="000000"/>
        </w:rPr>
        <w:t xml:space="preserve">Permanent </w:t>
      </w:r>
      <w:r>
        <w:rPr>
          <w:rFonts w:ascii="Arial" w:eastAsia="Arial" w:hAnsi="Arial" w:cs="Arial"/>
        </w:rPr>
        <w:t>employee</w:t>
      </w:r>
      <w:r>
        <w:rPr>
          <w:rFonts w:ascii="Arial" w:eastAsia="Arial" w:hAnsi="Arial" w:cs="Arial"/>
          <w:color w:val="000000"/>
        </w:rPr>
        <w:t xml:space="preserve">’s total </w:t>
      </w:r>
      <w:r>
        <w:rPr>
          <w:rFonts w:ascii="Arial" w:eastAsia="Arial" w:hAnsi="Arial" w:cs="Arial"/>
        </w:rPr>
        <w:t>salary =</w:t>
      </w:r>
      <w:r>
        <w:rPr>
          <w:rFonts w:ascii="Arial" w:eastAsia="Arial" w:hAnsi="Arial" w:cs="Arial"/>
          <w:color w:val="000000"/>
        </w:rPr>
        <w:t xml:space="preserve"> Basic or net pay(50%) + Medical(20% of basic) + House rent (60% of basic) + Conveyance(20% of basic) </w:t>
      </w:r>
      <w:r>
        <w:rPr>
          <w:rFonts w:ascii="Arial" w:eastAsia="Arial" w:hAnsi="Arial" w:cs="Arial"/>
        </w:rPr>
        <w:t>Dining bill - Unpaid leave parents</w:t>
      </w:r>
    </w:p>
    <w:p w14:paraId="5C78A4C9" w14:textId="77777777" w:rsidR="005A6A23" w:rsidRDefault="00000000">
      <w:pPr>
        <w:spacing w:after="0" w:line="360" w:lineRule="auto"/>
        <w:ind w:left="-360"/>
        <w:jc w:val="both"/>
        <w:rPr>
          <w:rFonts w:ascii="Arial" w:eastAsia="Arial" w:hAnsi="Arial" w:cs="Arial"/>
        </w:rPr>
      </w:pPr>
      <w:r>
        <w:rPr>
          <w:rFonts w:ascii="Arial" w:eastAsia="Arial" w:hAnsi="Arial" w:cs="Arial"/>
        </w:rPr>
        <w:t>In this way, KML’s HR department uploads each employee’s salary details into their system    as a permanent employee. Their salaries will rise by 10% to 20% of their last basic salary. Other benefits will also rise as a result of this.</w:t>
      </w:r>
    </w:p>
    <w:p w14:paraId="1B569A93" w14:textId="77777777" w:rsidR="005A6A23" w:rsidRDefault="00000000">
      <w:pPr>
        <w:spacing w:after="0" w:line="360" w:lineRule="auto"/>
        <w:ind w:left="-360"/>
        <w:rPr>
          <w:rFonts w:ascii="Arial" w:eastAsia="Arial" w:hAnsi="Arial" w:cs="Arial"/>
          <w:b/>
          <w:color w:val="666666"/>
        </w:rPr>
      </w:pPr>
      <w:r>
        <w:rPr>
          <w:rFonts w:ascii="Arial" w:eastAsia="Arial" w:hAnsi="Arial" w:cs="Arial"/>
          <w:b/>
          <w:color w:val="666666"/>
        </w:rPr>
        <w:t>Bonus</w:t>
      </w:r>
    </w:p>
    <w:p w14:paraId="6474ADED" w14:textId="77777777" w:rsidR="005A6A23" w:rsidRDefault="00000000">
      <w:pPr>
        <w:spacing w:after="0" w:line="360" w:lineRule="auto"/>
        <w:ind w:left="-360"/>
        <w:rPr>
          <w:rFonts w:ascii="Arial" w:eastAsia="Arial" w:hAnsi="Arial" w:cs="Arial"/>
        </w:rPr>
      </w:pPr>
      <w:r>
        <w:rPr>
          <w:rFonts w:ascii="Arial" w:eastAsia="Arial" w:hAnsi="Arial" w:cs="Arial"/>
        </w:rPr>
        <w:t>KML has two annual festival bonus practices in their organization for Eid. At KMLs, all types of employees get a bonus that is 50% of their basic salary, but if any employee has to work on a festival holiday or any government holiday, that will count as overtime, and employees will get twice the basic salary each day.</w:t>
      </w:r>
    </w:p>
    <w:p w14:paraId="6B414399" w14:textId="77777777" w:rsidR="005A6A23" w:rsidRDefault="00000000">
      <w:pPr>
        <w:spacing w:after="0" w:line="360" w:lineRule="auto"/>
        <w:ind w:left="-360"/>
        <w:rPr>
          <w:rFonts w:ascii="Arial" w:eastAsia="Arial" w:hAnsi="Arial" w:cs="Arial"/>
          <w:b/>
          <w:color w:val="666666"/>
        </w:rPr>
      </w:pPr>
      <w:r>
        <w:rPr>
          <w:rFonts w:ascii="Arial" w:eastAsia="Arial" w:hAnsi="Arial" w:cs="Arial"/>
          <w:b/>
          <w:color w:val="666666"/>
        </w:rPr>
        <w:t xml:space="preserve">Increment </w:t>
      </w:r>
    </w:p>
    <w:p w14:paraId="41CB3101" w14:textId="77777777" w:rsidR="005A6A23" w:rsidRDefault="00000000">
      <w:pPr>
        <w:spacing w:after="0" w:line="360" w:lineRule="auto"/>
        <w:ind w:left="-360"/>
        <w:rPr>
          <w:rFonts w:ascii="Arial" w:eastAsia="Arial" w:hAnsi="Arial" w:cs="Arial"/>
        </w:rPr>
      </w:pPr>
      <w:r>
        <w:rPr>
          <w:rFonts w:ascii="Arial" w:eastAsia="Arial" w:hAnsi="Arial" w:cs="Arial"/>
        </w:rPr>
        <w:t xml:space="preserve">KML has a yearly salary increment system for only permanent employees. Generally, their yearly income is 5% to 15% of an employee's basic salary. That can reduce their yearly profit and top management decisions as well. </w:t>
      </w:r>
    </w:p>
    <w:p w14:paraId="2B23C6E9" w14:textId="77777777" w:rsidR="005A6A23" w:rsidRDefault="00000000">
      <w:pPr>
        <w:spacing w:after="0" w:line="360" w:lineRule="auto"/>
        <w:ind w:left="-360"/>
        <w:rPr>
          <w:rFonts w:ascii="Arial" w:eastAsia="Arial" w:hAnsi="Arial" w:cs="Arial"/>
          <w:b/>
          <w:color w:val="666666"/>
        </w:rPr>
      </w:pPr>
      <w:r>
        <w:rPr>
          <w:rFonts w:ascii="Arial" w:eastAsia="Arial" w:hAnsi="Arial" w:cs="Arial"/>
          <w:b/>
          <w:color w:val="666666"/>
        </w:rPr>
        <w:t>Medical allowance</w:t>
      </w:r>
    </w:p>
    <w:p w14:paraId="1692A06E"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rPr>
        <w:t xml:space="preserve">Every KML permanent employee receives a medical allowance for any serious medical issue. Even an employee’s spouse and children can </w:t>
      </w:r>
      <w:r>
        <w:rPr>
          <w:rFonts w:ascii="Arial" w:eastAsia="Arial" w:hAnsi="Arial" w:cs="Arial"/>
          <w:color w:val="000000"/>
        </w:rPr>
        <w:t xml:space="preserve"> also get this benefit. </w:t>
      </w:r>
      <w:r>
        <w:rPr>
          <w:rFonts w:ascii="Arial" w:eastAsia="Arial" w:hAnsi="Arial" w:cs="Arial"/>
        </w:rPr>
        <w:t>For the birth</w:t>
      </w:r>
      <w:r>
        <w:rPr>
          <w:rFonts w:ascii="Arial" w:eastAsia="Arial" w:hAnsi="Arial" w:cs="Arial"/>
          <w:color w:val="000000"/>
        </w:rPr>
        <w:t xml:space="preserve"> of children for female </w:t>
      </w:r>
      <w:r>
        <w:rPr>
          <w:rFonts w:ascii="Arial" w:eastAsia="Arial" w:hAnsi="Arial" w:cs="Arial"/>
        </w:rPr>
        <w:t>employees,</w:t>
      </w:r>
      <w:r>
        <w:rPr>
          <w:rFonts w:ascii="Arial" w:eastAsia="Arial" w:hAnsi="Arial" w:cs="Arial"/>
          <w:color w:val="000000"/>
        </w:rPr>
        <w:t xml:space="preserve"> KML will pay the whole cost </w:t>
      </w:r>
      <w:r>
        <w:rPr>
          <w:rFonts w:ascii="Arial" w:eastAsia="Arial" w:hAnsi="Arial" w:cs="Arial"/>
        </w:rPr>
        <w:t>of the hospital,</w:t>
      </w:r>
      <w:r>
        <w:rPr>
          <w:rFonts w:ascii="Arial" w:eastAsia="Arial" w:hAnsi="Arial" w:cs="Arial"/>
          <w:color w:val="000000"/>
        </w:rPr>
        <w:t xml:space="preserve"> and for male </w:t>
      </w:r>
      <w:r>
        <w:rPr>
          <w:rFonts w:ascii="Arial" w:eastAsia="Arial" w:hAnsi="Arial" w:cs="Arial"/>
        </w:rPr>
        <w:t>employees,</w:t>
      </w:r>
      <w:r>
        <w:rPr>
          <w:rFonts w:ascii="Arial" w:eastAsia="Arial" w:hAnsi="Arial" w:cs="Arial"/>
          <w:color w:val="000000"/>
        </w:rPr>
        <w:t xml:space="preserve"> they will pay </w:t>
      </w:r>
      <w:r>
        <w:rPr>
          <w:rFonts w:ascii="Arial" w:eastAsia="Arial" w:hAnsi="Arial" w:cs="Arial"/>
        </w:rPr>
        <w:t xml:space="preserve"> </w:t>
      </w:r>
      <w:r>
        <w:rPr>
          <w:rFonts w:ascii="Arial" w:eastAsia="Arial" w:hAnsi="Arial" w:cs="Arial"/>
          <w:color w:val="000000"/>
        </w:rPr>
        <w:t>50%</w:t>
      </w:r>
      <w:r>
        <w:rPr>
          <w:rFonts w:ascii="Arial" w:eastAsia="Arial" w:hAnsi="Arial" w:cs="Arial"/>
        </w:rPr>
        <w:t>of the</w:t>
      </w:r>
      <w:r>
        <w:rPr>
          <w:rFonts w:ascii="Arial" w:eastAsia="Arial" w:hAnsi="Arial" w:cs="Arial"/>
          <w:color w:val="000000"/>
        </w:rPr>
        <w:t>f total cost.</w:t>
      </w:r>
    </w:p>
    <w:p w14:paraId="12214FE4" w14:textId="77777777" w:rsidR="005A6A23" w:rsidRDefault="005A6A23">
      <w:pPr>
        <w:spacing w:after="0" w:line="360" w:lineRule="auto"/>
        <w:ind w:left="-360"/>
        <w:jc w:val="both"/>
        <w:rPr>
          <w:rFonts w:ascii="Arial" w:eastAsia="Arial" w:hAnsi="Arial" w:cs="Arial"/>
          <w:color w:val="000000"/>
        </w:rPr>
      </w:pPr>
    </w:p>
    <w:p w14:paraId="23028C96" w14:textId="77777777" w:rsidR="005A6A23" w:rsidRDefault="00000000">
      <w:pPr>
        <w:spacing w:after="0" w:line="360" w:lineRule="auto"/>
        <w:ind w:left="-360"/>
        <w:jc w:val="both"/>
        <w:rPr>
          <w:rFonts w:ascii="Arial" w:eastAsia="Arial" w:hAnsi="Arial" w:cs="Arial"/>
          <w:color w:val="434343"/>
        </w:rPr>
      </w:pPr>
      <w:r>
        <w:rPr>
          <w:rFonts w:ascii="Arial" w:eastAsia="Arial" w:hAnsi="Arial" w:cs="Arial"/>
          <w:b/>
          <w:color w:val="434343"/>
          <w:sz w:val="32"/>
          <w:szCs w:val="32"/>
        </w:rPr>
        <w:t>4.4 KML’s Employee Attendance System:</w:t>
      </w:r>
    </w:p>
    <w:p w14:paraId="33D81728" w14:textId="77777777" w:rsidR="005A6A23" w:rsidRDefault="00000000">
      <w:pPr>
        <w:spacing w:after="0" w:line="360" w:lineRule="auto"/>
        <w:ind w:left="-360"/>
        <w:jc w:val="both"/>
        <w:rPr>
          <w:rFonts w:ascii="Arial" w:eastAsia="Arial" w:hAnsi="Arial" w:cs="Arial"/>
        </w:rPr>
      </w:pPr>
      <w:r>
        <w:rPr>
          <w:rFonts w:ascii="Arial" w:eastAsia="Arial" w:hAnsi="Arial" w:cs="Arial"/>
        </w:rPr>
        <w:t>Kazi Media Limited usually uses a two-way verification approach to ensure their employees' attendance. They take their employees' attendance both digitally and manually. Firstly, every employee, from top-level to low, must fill up an attendance sheet where they have to mention their official start time, out time, and weekly holiday. Then they have to give their fingerprints at the door, which is direrecorded at the. This not only serves the purpose of attendance but also security issues. Then the attendance sheet is recorded in an excel file regularly by the HR  so hinter employee database software called “umpire” to calculate their leave status and payroll.</w:t>
      </w:r>
    </w:p>
    <w:p w14:paraId="03FD2A02" w14:textId="77777777" w:rsidR="005A6A23" w:rsidRDefault="00000000">
      <w:pPr>
        <w:spacing w:after="0" w:line="360" w:lineRule="auto"/>
        <w:ind w:left="-360"/>
        <w:jc w:val="both"/>
        <w:rPr>
          <w:rFonts w:ascii="Arial" w:eastAsia="Arial" w:hAnsi="Arial" w:cs="Arial"/>
        </w:rPr>
      </w:pPr>
      <w:r>
        <w:rPr>
          <w:rFonts w:ascii="Arial" w:eastAsia="Arial" w:hAnsi="Arial" w:cs="Arial"/>
        </w:rPr>
        <w:lastRenderedPageBreak/>
        <w:t xml:space="preserve">KML is very concerned about their employees' regularity and efficiency even though they will pay half of   the employee’s basic salary  yearly as financial motivation if any employee didn’t tdoes any withoutunpaidall through the year. To control the misconduct, cut half cut the salary if their employee did not fully fill 8 hours dugout their 8-hour more than 4 days. </w:t>
      </w:r>
    </w:p>
    <w:p w14:paraId="2241455A" w14:textId="77777777" w:rsidR="005A6A23" w:rsidRDefault="005A6A23">
      <w:pPr>
        <w:spacing w:after="0" w:line="360" w:lineRule="auto"/>
        <w:ind w:left="-360"/>
        <w:jc w:val="both"/>
        <w:rPr>
          <w:rFonts w:ascii="Arial" w:eastAsia="Arial" w:hAnsi="Arial" w:cs="Arial"/>
        </w:rPr>
      </w:pPr>
    </w:p>
    <w:p w14:paraId="3D0E5122" w14:textId="77777777" w:rsidR="005A6A23" w:rsidRDefault="00000000">
      <w:pPr>
        <w:spacing w:after="0" w:line="360" w:lineRule="auto"/>
        <w:ind w:left="-360"/>
        <w:jc w:val="both"/>
        <w:rPr>
          <w:rFonts w:ascii="Arial" w:eastAsia="Arial" w:hAnsi="Arial" w:cs="Arial"/>
          <w:color w:val="666666"/>
        </w:rPr>
      </w:pPr>
      <w:r>
        <w:rPr>
          <w:rFonts w:ascii="Arial" w:eastAsia="Arial" w:hAnsi="Arial" w:cs="Arial"/>
          <w:b/>
          <w:color w:val="666666"/>
          <w:sz w:val="32"/>
          <w:szCs w:val="32"/>
        </w:rPr>
        <w:t xml:space="preserve">4.5 Training and Development Process for KML’s </w:t>
      </w:r>
      <w:r>
        <w:rPr>
          <w:rFonts w:ascii="Arial" w:eastAsia="Arial" w:hAnsi="Arial" w:cs="Arial"/>
          <w:b/>
          <w:color w:val="666666"/>
          <w:sz w:val="32"/>
          <w:szCs w:val="32"/>
        </w:rPr>
        <w:tab/>
        <w:t>Employees:</w:t>
      </w:r>
    </w:p>
    <w:p w14:paraId="694B4B1C"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color w:val="000000"/>
        </w:rPr>
        <w:t xml:space="preserve">There is no formal training </w:t>
      </w:r>
      <w:r>
        <w:rPr>
          <w:rFonts w:ascii="Arial" w:eastAsia="Arial" w:hAnsi="Arial" w:cs="Arial"/>
        </w:rPr>
        <w:t>system in</w:t>
      </w:r>
      <w:r>
        <w:rPr>
          <w:rFonts w:ascii="Arial" w:eastAsia="Arial" w:hAnsi="Arial" w:cs="Arial"/>
          <w:color w:val="000000"/>
        </w:rPr>
        <w:t xml:space="preserve"> KML. But for newly joined Employees development they arrange an orientation program to introduce them </w:t>
      </w:r>
      <w:r>
        <w:rPr>
          <w:rFonts w:ascii="Arial" w:eastAsia="Arial" w:hAnsi="Arial" w:cs="Arial"/>
        </w:rPr>
        <w:t>to</w:t>
      </w:r>
      <w:r>
        <w:rPr>
          <w:rFonts w:ascii="Arial" w:eastAsia="Arial" w:hAnsi="Arial" w:cs="Arial"/>
          <w:color w:val="000000"/>
        </w:rPr>
        <w:t xml:space="preserve"> the whole KML family and </w:t>
      </w:r>
      <w:r>
        <w:rPr>
          <w:rFonts w:ascii="Arial" w:eastAsia="Arial" w:hAnsi="Arial" w:cs="Arial"/>
        </w:rPr>
        <w:t>policies</w:t>
      </w:r>
      <w:r>
        <w:rPr>
          <w:rFonts w:ascii="Arial" w:eastAsia="Arial" w:hAnsi="Arial" w:cs="Arial"/>
          <w:color w:val="000000"/>
        </w:rPr>
        <w:t xml:space="preserve"> of KML so that they can do their work </w:t>
      </w:r>
      <w:r>
        <w:rPr>
          <w:rFonts w:ascii="Arial" w:eastAsia="Arial" w:hAnsi="Arial" w:cs="Arial"/>
        </w:rPr>
        <w:t>in an easy</w:t>
      </w:r>
      <w:r>
        <w:rPr>
          <w:rFonts w:ascii="Arial" w:eastAsia="Arial" w:hAnsi="Arial" w:cs="Arial"/>
          <w:color w:val="000000"/>
        </w:rPr>
        <w:t xml:space="preserve"> and </w:t>
      </w:r>
      <w:r>
        <w:rPr>
          <w:rFonts w:ascii="Arial" w:eastAsia="Arial" w:hAnsi="Arial" w:cs="Arial"/>
        </w:rPr>
        <w:t>comfortable</w:t>
      </w:r>
      <w:r>
        <w:rPr>
          <w:rFonts w:ascii="Arial" w:eastAsia="Arial" w:hAnsi="Arial" w:cs="Arial"/>
          <w:color w:val="000000"/>
        </w:rPr>
        <w:t xml:space="preserve"> way. This orientation program is hosted and </w:t>
      </w:r>
      <w:r>
        <w:rPr>
          <w:rFonts w:ascii="Arial" w:eastAsia="Arial" w:hAnsi="Arial" w:cs="Arial"/>
        </w:rPr>
        <w:t>arranged</w:t>
      </w:r>
      <w:r>
        <w:rPr>
          <w:rFonts w:ascii="Arial" w:eastAsia="Arial" w:hAnsi="Arial" w:cs="Arial"/>
          <w:color w:val="000000"/>
        </w:rPr>
        <w:t xml:space="preserve"> by the HR department and their CEO </w:t>
      </w:r>
      <w:r>
        <w:rPr>
          <w:rFonts w:ascii="Arial" w:eastAsia="Arial" w:hAnsi="Arial" w:cs="Arial"/>
        </w:rPr>
        <w:t>was</w:t>
      </w:r>
      <w:r>
        <w:rPr>
          <w:rFonts w:ascii="Arial" w:eastAsia="Arial" w:hAnsi="Arial" w:cs="Arial"/>
          <w:color w:val="000000"/>
        </w:rPr>
        <w:t xml:space="preserve"> the </w:t>
      </w:r>
      <w:r>
        <w:rPr>
          <w:rFonts w:ascii="Arial" w:eastAsia="Arial" w:hAnsi="Arial" w:cs="Arial"/>
        </w:rPr>
        <w:t>chief</w:t>
      </w:r>
      <w:r>
        <w:rPr>
          <w:rFonts w:ascii="Arial" w:eastAsia="Arial" w:hAnsi="Arial" w:cs="Arial"/>
          <w:color w:val="000000"/>
        </w:rPr>
        <w:t xml:space="preserve"> guest on it.</w:t>
      </w:r>
    </w:p>
    <w:p w14:paraId="088D4F23"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rPr>
        <w:t>Sometimes</w:t>
      </w:r>
      <w:r>
        <w:rPr>
          <w:rFonts w:ascii="Arial" w:eastAsia="Arial" w:hAnsi="Arial" w:cs="Arial"/>
          <w:color w:val="000000"/>
        </w:rPr>
        <w:t xml:space="preserve"> department In-charge and supervisors arrange some </w:t>
      </w:r>
      <w:r>
        <w:rPr>
          <w:rFonts w:ascii="Arial" w:eastAsia="Arial" w:hAnsi="Arial" w:cs="Arial"/>
        </w:rPr>
        <w:t>workshops</w:t>
      </w:r>
      <w:r>
        <w:rPr>
          <w:rFonts w:ascii="Arial" w:eastAsia="Arial" w:hAnsi="Arial" w:cs="Arial"/>
          <w:color w:val="000000"/>
        </w:rPr>
        <w:t xml:space="preserve"> for 3 to 4 </w:t>
      </w:r>
      <w:r>
        <w:rPr>
          <w:rFonts w:ascii="Arial" w:eastAsia="Arial" w:hAnsi="Arial" w:cs="Arial"/>
        </w:rPr>
        <w:t>days</w:t>
      </w:r>
      <w:r>
        <w:rPr>
          <w:rFonts w:ascii="Arial" w:eastAsia="Arial" w:hAnsi="Arial" w:cs="Arial"/>
          <w:color w:val="000000"/>
        </w:rPr>
        <w:t xml:space="preserve"> </w:t>
      </w:r>
      <w:r>
        <w:rPr>
          <w:rFonts w:ascii="Arial" w:eastAsia="Arial" w:hAnsi="Arial" w:cs="Arial"/>
        </w:rPr>
        <w:t>during</w:t>
      </w:r>
      <w:r>
        <w:rPr>
          <w:rFonts w:ascii="Arial" w:eastAsia="Arial" w:hAnsi="Arial" w:cs="Arial"/>
          <w:color w:val="000000"/>
        </w:rPr>
        <w:t xml:space="preserve"> their </w:t>
      </w:r>
      <w:r>
        <w:rPr>
          <w:rFonts w:ascii="Arial" w:eastAsia="Arial" w:hAnsi="Arial" w:cs="Arial"/>
        </w:rPr>
        <w:t>employee's</w:t>
      </w:r>
      <w:r>
        <w:rPr>
          <w:rFonts w:ascii="Arial" w:eastAsia="Arial" w:hAnsi="Arial" w:cs="Arial"/>
          <w:color w:val="000000"/>
        </w:rPr>
        <w:t xml:space="preserve"> working </w:t>
      </w:r>
      <w:r>
        <w:rPr>
          <w:rFonts w:ascii="Arial" w:eastAsia="Arial" w:hAnsi="Arial" w:cs="Arial"/>
        </w:rPr>
        <w:t>hours</w:t>
      </w:r>
      <w:r>
        <w:rPr>
          <w:rFonts w:ascii="Arial" w:eastAsia="Arial" w:hAnsi="Arial" w:cs="Arial"/>
          <w:color w:val="000000"/>
        </w:rPr>
        <w:t xml:space="preserve"> to develop their skills, make them more productive and solve any issue or conflict </w:t>
      </w:r>
      <w:r>
        <w:rPr>
          <w:rFonts w:ascii="Arial" w:eastAsia="Arial" w:hAnsi="Arial" w:cs="Arial"/>
        </w:rPr>
        <w:t>that arises</w:t>
      </w:r>
      <w:r>
        <w:rPr>
          <w:rFonts w:ascii="Arial" w:eastAsia="Arial" w:hAnsi="Arial" w:cs="Arial"/>
          <w:color w:val="000000"/>
        </w:rPr>
        <w:t xml:space="preserve"> in the department. This can be </w:t>
      </w:r>
      <w:r>
        <w:rPr>
          <w:rFonts w:ascii="Arial" w:eastAsia="Arial" w:hAnsi="Arial" w:cs="Arial"/>
        </w:rPr>
        <w:t>considered</w:t>
      </w:r>
      <w:r>
        <w:rPr>
          <w:rFonts w:ascii="Arial" w:eastAsia="Arial" w:hAnsi="Arial" w:cs="Arial"/>
          <w:color w:val="000000"/>
        </w:rPr>
        <w:t xml:space="preserve"> </w:t>
      </w:r>
      <w:r>
        <w:rPr>
          <w:rFonts w:ascii="Arial" w:eastAsia="Arial" w:hAnsi="Arial" w:cs="Arial"/>
        </w:rPr>
        <w:t>on-the-job</w:t>
      </w:r>
      <w:r>
        <w:rPr>
          <w:rFonts w:ascii="Arial" w:eastAsia="Arial" w:hAnsi="Arial" w:cs="Arial"/>
          <w:color w:val="000000"/>
        </w:rPr>
        <w:t xml:space="preserve"> training.</w:t>
      </w:r>
    </w:p>
    <w:p w14:paraId="30219CA6" w14:textId="77777777" w:rsidR="005A6A23" w:rsidRDefault="005A6A23">
      <w:pPr>
        <w:spacing w:after="0" w:line="360" w:lineRule="auto"/>
        <w:ind w:left="-360"/>
        <w:jc w:val="both"/>
        <w:rPr>
          <w:rFonts w:ascii="Arial" w:eastAsia="Arial" w:hAnsi="Arial" w:cs="Arial"/>
          <w:b/>
          <w:color w:val="2E75B5"/>
          <w:sz w:val="32"/>
          <w:szCs w:val="32"/>
        </w:rPr>
      </w:pPr>
    </w:p>
    <w:p w14:paraId="14836938" w14:textId="77777777" w:rsidR="005A6A23" w:rsidRDefault="00000000">
      <w:pPr>
        <w:spacing w:after="0" w:line="360" w:lineRule="auto"/>
        <w:ind w:left="-360"/>
        <w:jc w:val="both"/>
        <w:rPr>
          <w:rFonts w:ascii="Arial" w:eastAsia="Arial" w:hAnsi="Arial" w:cs="Arial"/>
          <w:color w:val="666666"/>
        </w:rPr>
      </w:pPr>
      <w:r>
        <w:rPr>
          <w:rFonts w:ascii="Arial" w:eastAsia="Arial" w:hAnsi="Arial" w:cs="Arial"/>
          <w:b/>
          <w:color w:val="666666"/>
          <w:sz w:val="32"/>
          <w:szCs w:val="32"/>
        </w:rPr>
        <w:t>4.6   Performance Appraisal System:</w:t>
      </w:r>
    </w:p>
    <w:p w14:paraId="106845D0"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color w:val="000000"/>
        </w:rPr>
        <w:t xml:space="preserve">The main purpose why KML </w:t>
      </w:r>
      <w:r>
        <w:rPr>
          <w:rFonts w:ascii="Arial" w:eastAsia="Arial" w:hAnsi="Arial" w:cs="Arial"/>
        </w:rPr>
        <w:t>does</w:t>
      </w:r>
      <w:r>
        <w:rPr>
          <w:rFonts w:ascii="Arial" w:eastAsia="Arial" w:hAnsi="Arial" w:cs="Arial"/>
          <w:color w:val="000000"/>
        </w:rPr>
        <w:t xml:space="preserve"> Performance appraisal are:</w:t>
      </w:r>
    </w:p>
    <w:p w14:paraId="0B4B0672" w14:textId="77777777" w:rsidR="005A6A23" w:rsidRDefault="00000000">
      <w:pPr>
        <w:numPr>
          <w:ilvl w:val="0"/>
          <w:numId w:val="10"/>
        </w:numPr>
        <w:spacing w:after="0" w:line="360" w:lineRule="auto"/>
        <w:ind w:left="-90"/>
        <w:jc w:val="both"/>
        <w:rPr>
          <w:rFonts w:ascii="Arial" w:eastAsia="Arial" w:hAnsi="Arial" w:cs="Arial"/>
          <w:color w:val="000000"/>
        </w:rPr>
      </w:pPr>
      <w:r>
        <w:rPr>
          <w:rFonts w:ascii="Arial" w:eastAsia="Arial" w:hAnsi="Arial" w:cs="Arial"/>
          <w:color w:val="000000"/>
        </w:rPr>
        <w:t xml:space="preserve">To overview the </w:t>
      </w:r>
      <w:r>
        <w:rPr>
          <w:rFonts w:ascii="Arial" w:eastAsia="Arial" w:hAnsi="Arial" w:cs="Arial"/>
        </w:rPr>
        <w:t>employee's</w:t>
      </w:r>
      <w:r>
        <w:rPr>
          <w:rFonts w:ascii="Arial" w:eastAsia="Arial" w:hAnsi="Arial" w:cs="Arial"/>
          <w:color w:val="000000"/>
        </w:rPr>
        <w:t xml:space="preserve"> past performance.</w:t>
      </w:r>
    </w:p>
    <w:p w14:paraId="5842FAA3" w14:textId="77777777" w:rsidR="005A6A23" w:rsidRDefault="00000000">
      <w:pPr>
        <w:numPr>
          <w:ilvl w:val="0"/>
          <w:numId w:val="10"/>
        </w:numPr>
        <w:spacing w:after="0" w:line="360" w:lineRule="auto"/>
        <w:ind w:left="-90"/>
        <w:jc w:val="both"/>
        <w:rPr>
          <w:rFonts w:ascii="Arial" w:eastAsia="Arial" w:hAnsi="Arial" w:cs="Arial"/>
        </w:rPr>
      </w:pPr>
      <w:r>
        <w:rPr>
          <w:rFonts w:ascii="Arial" w:eastAsia="Arial" w:hAnsi="Arial" w:cs="Arial"/>
          <w:color w:val="000000"/>
        </w:rPr>
        <w:t xml:space="preserve">To find out </w:t>
      </w:r>
      <w:r>
        <w:rPr>
          <w:rFonts w:ascii="Arial" w:eastAsia="Arial" w:hAnsi="Arial" w:cs="Arial"/>
        </w:rPr>
        <w:t xml:space="preserve">if </w:t>
      </w:r>
      <w:r>
        <w:rPr>
          <w:rFonts w:ascii="Arial" w:eastAsia="Arial" w:hAnsi="Arial" w:cs="Arial"/>
          <w:color w:val="000000"/>
        </w:rPr>
        <w:t xml:space="preserve">their employee performance </w:t>
      </w:r>
      <w:r>
        <w:rPr>
          <w:rFonts w:ascii="Arial" w:eastAsia="Arial" w:hAnsi="Arial" w:cs="Arial"/>
        </w:rPr>
        <w:t>needs</w:t>
      </w:r>
      <w:r>
        <w:rPr>
          <w:rFonts w:ascii="Arial" w:eastAsia="Arial" w:hAnsi="Arial" w:cs="Arial"/>
          <w:color w:val="000000"/>
        </w:rPr>
        <w:t xml:space="preserve"> any improvement or development.</w:t>
      </w:r>
    </w:p>
    <w:p w14:paraId="1C961409" w14:textId="77777777" w:rsidR="005A6A23" w:rsidRDefault="00000000">
      <w:pPr>
        <w:numPr>
          <w:ilvl w:val="0"/>
          <w:numId w:val="10"/>
        </w:numPr>
        <w:spacing w:after="0" w:line="360" w:lineRule="auto"/>
        <w:ind w:left="-90"/>
        <w:jc w:val="both"/>
        <w:rPr>
          <w:rFonts w:ascii="Arial" w:eastAsia="Arial" w:hAnsi="Arial" w:cs="Arial"/>
        </w:rPr>
      </w:pPr>
      <w:r>
        <w:rPr>
          <w:rFonts w:ascii="Arial" w:eastAsia="Arial" w:hAnsi="Arial" w:cs="Arial"/>
          <w:color w:val="000000"/>
        </w:rPr>
        <w:t xml:space="preserve">To </w:t>
      </w:r>
      <w:r>
        <w:rPr>
          <w:rFonts w:ascii="Arial" w:eastAsia="Arial" w:hAnsi="Arial" w:cs="Arial"/>
        </w:rPr>
        <w:t>employees' individual</w:t>
      </w:r>
      <w:r>
        <w:rPr>
          <w:rFonts w:ascii="Arial" w:eastAsia="Arial" w:hAnsi="Arial" w:cs="Arial"/>
          <w:color w:val="000000"/>
        </w:rPr>
        <w:t xml:space="preserve"> development.</w:t>
      </w:r>
    </w:p>
    <w:p w14:paraId="448B686C" w14:textId="77777777" w:rsidR="005A6A23" w:rsidRDefault="00000000">
      <w:pPr>
        <w:numPr>
          <w:ilvl w:val="0"/>
          <w:numId w:val="10"/>
        </w:numPr>
        <w:spacing w:after="0" w:line="360" w:lineRule="auto"/>
        <w:ind w:left="-90"/>
        <w:jc w:val="both"/>
        <w:rPr>
          <w:rFonts w:ascii="Arial" w:eastAsia="Arial" w:hAnsi="Arial" w:cs="Arial"/>
          <w:color w:val="000000"/>
        </w:rPr>
      </w:pPr>
      <w:r>
        <w:rPr>
          <w:rFonts w:ascii="Arial" w:eastAsia="Arial" w:hAnsi="Arial" w:cs="Arial"/>
          <w:color w:val="000000"/>
        </w:rPr>
        <w:t>To identify who should get promoted.</w:t>
      </w:r>
    </w:p>
    <w:p w14:paraId="3331D831" w14:textId="77777777" w:rsidR="005A6A23" w:rsidRDefault="00000000">
      <w:pPr>
        <w:numPr>
          <w:ilvl w:val="0"/>
          <w:numId w:val="10"/>
        </w:numPr>
        <w:spacing w:after="0" w:line="360" w:lineRule="auto"/>
        <w:ind w:left="-90"/>
        <w:jc w:val="both"/>
        <w:rPr>
          <w:rFonts w:ascii="Arial" w:eastAsia="Arial" w:hAnsi="Arial" w:cs="Arial"/>
          <w:color w:val="000000"/>
        </w:rPr>
      </w:pPr>
      <w:r>
        <w:rPr>
          <w:rFonts w:ascii="Arial" w:eastAsia="Arial" w:hAnsi="Arial" w:cs="Arial"/>
          <w:color w:val="000000"/>
        </w:rPr>
        <w:t>To solve the hidden issue and crisis of KML.</w:t>
      </w:r>
    </w:p>
    <w:p w14:paraId="1A3FAB4A"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color w:val="000000"/>
        </w:rPr>
        <w:t xml:space="preserve">This performance appraisal process </w:t>
      </w:r>
      <w:r>
        <w:rPr>
          <w:rFonts w:ascii="Arial" w:eastAsia="Arial" w:hAnsi="Arial" w:cs="Arial"/>
        </w:rPr>
        <w:t>is conducted</w:t>
      </w:r>
      <w:r>
        <w:rPr>
          <w:rFonts w:ascii="Arial" w:eastAsia="Arial" w:hAnsi="Arial" w:cs="Arial"/>
          <w:color w:val="000000"/>
        </w:rPr>
        <w:t xml:space="preserve"> by the Supervisor most by the department head, subordinates, </w:t>
      </w:r>
      <w:r>
        <w:rPr>
          <w:rFonts w:ascii="Arial" w:eastAsia="Arial" w:hAnsi="Arial" w:cs="Arial"/>
        </w:rPr>
        <w:t>and peers</w:t>
      </w:r>
      <w:r>
        <w:rPr>
          <w:rFonts w:ascii="Arial" w:eastAsia="Arial" w:hAnsi="Arial" w:cs="Arial"/>
          <w:color w:val="000000"/>
        </w:rPr>
        <w:t>, self-appraisal</w:t>
      </w:r>
      <w:r>
        <w:rPr>
          <w:rFonts w:ascii="Arial" w:eastAsia="Arial" w:hAnsi="Arial" w:cs="Arial"/>
        </w:rPr>
        <w:t>,</w:t>
      </w:r>
      <w:r>
        <w:rPr>
          <w:rFonts w:ascii="Arial" w:eastAsia="Arial" w:hAnsi="Arial" w:cs="Arial"/>
          <w:color w:val="000000"/>
        </w:rPr>
        <w:t xml:space="preserve"> and 360- degree approach.</w:t>
      </w:r>
      <w:r>
        <w:rPr>
          <w:rFonts w:ascii="Arial" w:eastAsia="Arial" w:hAnsi="Arial" w:cs="Arial"/>
        </w:rPr>
        <w:t>Every</w:t>
      </w:r>
      <w:r>
        <w:rPr>
          <w:rFonts w:ascii="Arial" w:eastAsia="Arial" w:hAnsi="Arial" w:cs="Arial"/>
          <w:color w:val="000000"/>
        </w:rPr>
        <w:t xml:space="preserve"> June the Every Employee KML of all </w:t>
      </w:r>
      <w:r>
        <w:rPr>
          <w:rFonts w:ascii="Arial" w:eastAsia="Arial" w:hAnsi="Arial" w:cs="Arial"/>
        </w:rPr>
        <w:t>departments</w:t>
      </w:r>
      <w:r>
        <w:rPr>
          <w:rFonts w:ascii="Arial" w:eastAsia="Arial" w:hAnsi="Arial" w:cs="Arial"/>
          <w:color w:val="000000"/>
        </w:rPr>
        <w:t xml:space="preserve"> will have to fill up </w:t>
      </w:r>
      <w:r>
        <w:rPr>
          <w:rFonts w:ascii="Arial" w:eastAsia="Arial" w:hAnsi="Arial" w:cs="Arial"/>
        </w:rPr>
        <w:t xml:space="preserve">an </w:t>
      </w:r>
      <w:r>
        <w:rPr>
          <w:rFonts w:ascii="Arial" w:eastAsia="Arial" w:hAnsi="Arial" w:cs="Arial"/>
          <w:color w:val="000000"/>
        </w:rPr>
        <w:t>evaluation of form in ‘</w:t>
      </w:r>
      <w:r>
        <w:rPr>
          <w:rFonts w:ascii="Arial" w:eastAsia="Arial" w:hAnsi="Arial" w:cs="Arial"/>
        </w:rPr>
        <w:t>Admire</w:t>
      </w:r>
      <w:r>
        <w:rPr>
          <w:rFonts w:ascii="Arial" w:eastAsia="Arial" w:hAnsi="Arial" w:cs="Arial"/>
          <w:color w:val="000000"/>
        </w:rPr>
        <w:t>’ for their supervisor subordinates, peer</w:t>
      </w:r>
      <w:r>
        <w:rPr>
          <w:rFonts w:ascii="Arial" w:eastAsia="Arial" w:hAnsi="Arial" w:cs="Arial"/>
        </w:rPr>
        <w:t>,</w:t>
      </w:r>
      <w:r>
        <w:rPr>
          <w:rFonts w:ascii="Arial" w:eastAsia="Arial" w:hAnsi="Arial" w:cs="Arial"/>
          <w:color w:val="000000"/>
        </w:rPr>
        <w:t xml:space="preserve"> and self-appraisal. </w:t>
      </w:r>
    </w:p>
    <w:p w14:paraId="179B0768"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color w:val="000000"/>
        </w:rPr>
        <w:lastRenderedPageBreak/>
        <w:t xml:space="preserve">KML </w:t>
      </w:r>
      <w:r>
        <w:rPr>
          <w:rFonts w:ascii="Arial" w:eastAsia="Arial" w:hAnsi="Arial" w:cs="Arial"/>
        </w:rPr>
        <w:t>uses</w:t>
      </w:r>
      <w:r>
        <w:rPr>
          <w:rFonts w:ascii="Arial" w:eastAsia="Arial" w:hAnsi="Arial" w:cs="Arial"/>
          <w:color w:val="000000"/>
        </w:rPr>
        <w:t xml:space="preserve"> two methods for performance Appraisal:</w:t>
      </w:r>
    </w:p>
    <w:p w14:paraId="3177EC3C" w14:textId="77777777" w:rsidR="005A6A23" w:rsidRDefault="00000000">
      <w:pPr>
        <w:numPr>
          <w:ilvl w:val="0"/>
          <w:numId w:val="16"/>
        </w:numPr>
        <w:spacing w:after="0" w:line="360" w:lineRule="auto"/>
        <w:ind w:left="-360" w:firstLine="0"/>
        <w:jc w:val="both"/>
        <w:rPr>
          <w:rFonts w:ascii="Arial" w:eastAsia="Arial" w:hAnsi="Arial" w:cs="Arial"/>
          <w:color w:val="000000"/>
        </w:rPr>
      </w:pPr>
      <w:r>
        <w:rPr>
          <w:rFonts w:ascii="Arial" w:eastAsia="Arial" w:hAnsi="Arial" w:cs="Arial"/>
          <w:color w:val="000000"/>
        </w:rPr>
        <w:t>Experience-based approach.</w:t>
      </w:r>
    </w:p>
    <w:p w14:paraId="60AE9043" w14:textId="77777777" w:rsidR="005A6A23" w:rsidRDefault="00000000">
      <w:pPr>
        <w:numPr>
          <w:ilvl w:val="0"/>
          <w:numId w:val="16"/>
        </w:numPr>
        <w:spacing w:after="0" w:line="360" w:lineRule="auto"/>
        <w:ind w:left="-360" w:firstLine="0"/>
        <w:jc w:val="both"/>
        <w:rPr>
          <w:rFonts w:ascii="Arial" w:eastAsia="Arial" w:hAnsi="Arial" w:cs="Arial"/>
          <w:color w:val="000000"/>
        </w:rPr>
      </w:pPr>
      <w:r>
        <w:rPr>
          <w:rFonts w:ascii="Arial" w:eastAsia="Arial" w:hAnsi="Arial" w:cs="Arial"/>
          <w:color w:val="000000"/>
        </w:rPr>
        <w:t>360-degree Feedback approach.</w:t>
      </w:r>
    </w:p>
    <w:p w14:paraId="23E14BB5" w14:textId="77777777" w:rsidR="005A6A23" w:rsidRDefault="005A6A23">
      <w:pPr>
        <w:spacing w:after="0" w:line="360" w:lineRule="auto"/>
        <w:ind w:left="-360"/>
        <w:jc w:val="both"/>
        <w:rPr>
          <w:rFonts w:ascii="Arial" w:eastAsia="Arial" w:hAnsi="Arial" w:cs="Arial"/>
          <w:b/>
          <w:color w:val="0070C0"/>
          <w:sz w:val="28"/>
          <w:szCs w:val="28"/>
        </w:rPr>
      </w:pPr>
    </w:p>
    <w:p w14:paraId="152231C7" w14:textId="77777777" w:rsidR="005A6A23" w:rsidRDefault="00000000">
      <w:pPr>
        <w:spacing w:after="0" w:line="360" w:lineRule="auto"/>
        <w:ind w:left="-360"/>
        <w:jc w:val="both"/>
        <w:rPr>
          <w:rFonts w:ascii="Arial" w:eastAsia="Arial" w:hAnsi="Arial" w:cs="Arial"/>
          <w:color w:val="666666"/>
          <w:sz w:val="20"/>
          <w:szCs w:val="20"/>
        </w:rPr>
      </w:pPr>
      <w:r>
        <w:rPr>
          <w:rFonts w:ascii="Arial" w:eastAsia="Arial" w:hAnsi="Arial" w:cs="Arial"/>
          <w:b/>
          <w:color w:val="666666"/>
          <w:sz w:val="28"/>
          <w:szCs w:val="28"/>
        </w:rPr>
        <w:t>4.7 Policies for Resignation, Termination, and Retirement  of Services:</w:t>
      </w:r>
    </w:p>
    <w:p w14:paraId="5BDC5CA8" w14:textId="77777777" w:rsidR="005A6A23" w:rsidRDefault="00000000">
      <w:pPr>
        <w:spacing w:after="0" w:line="360" w:lineRule="auto"/>
        <w:ind w:left="-360"/>
        <w:jc w:val="both"/>
        <w:rPr>
          <w:rFonts w:ascii="Arial" w:eastAsia="Arial" w:hAnsi="Arial" w:cs="Arial"/>
          <w:b/>
          <w:color w:val="2E75B5"/>
          <w:u w:val="single"/>
        </w:rPr>
      </w:pPr>
      <w:r>
        <w:rPr>
          <w:rFonts w:ascii="Arial" w:eastAsia="Arial" w:hAnsi="Arial" w:cs="Arial"/>
          <w:color w:val="000000"/>
        </w:rPr>
        <w:t xml:space="preserve">Policies and </w:t>
      </w:r>
      <w:r>
        <w:rPr>
          <w:rFonts w:ascii="Arial" w:eastAsia="Arial" w:hAnsi="Arial" w:cs="Arial"/>
        </w:rPr>
        <w:t>procedures</w:t>
      </w:r>
      <w:r>
        <w:rPr>
          <w:rFonts w:ascii="Arial" w:eastAsia="Arial" w:hAnsi="Arial" w:cs="Arial"/>
          <w:color w:val="000000"/>
        </w:rPr>
        <w:t xml:space="preserve"> of termination and resignation of KML:</w:t>
      </w:r>
    </w:p>
    <w:p w14:paraId="2FDB902B"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Purpose:</w:t>
      </w:r>
    </w:p>
    <w:p w14:paraId="1536941F" w14:textId="77777777" w:rsidR="005A6A23" w:rsidRDefault="00000000">
      <w:pPr>
        <w:numPr>
          <w:ilvl w:val="0"/>
          <w:numId w:val="2"/>
        </w:numPr>
        <w:spacing w:after="0" w:line="360" w:lineRule="auto"/>
        <w:jc w:val="both"/>
        <w:rPr>
          <w:rFonts w:ascii="Arial" w:eastAsia="Arial" w:hAnsi="Arial" w:cs="Arial"/>
        </w:rPr>
      </w:pPr>
      <w:r>
        <w:rPr>
          <w:rFonts w:ascii="Arial" w:eastAsia="Arial" w:hAnsi="Arial" w:cs="Arial"/>
          <w:color w:val="000000"/>
        </w:rPr>
        <w:t xml:space="preserve">When a regular or </w:t>
      </w:r>
      <w:r>
        <w:rPr>
          <w:rFonts w:ascii="Arial" w:eastAsia="Arial" w:hAnsi="Arial" w:cs="Arial"/>
        </w:rPr>
        <w:t>probationary</w:t>
      </w:r>
      <w:r>
        <w:rPr>
          <w:rFonts w:ascii="Arial" w:eastAsia="Arial" w:hAnsi="Arial" w:cs="Arial"/>
          <w:color w:val="000000"/>
        </w:rPr>
        <w:t xml:space="preserve"> employee </w:t>
      </w:r>
      <w:r>
        <w:rPr>
          <w:rFonts w:ascii="Arial" w:eastAsia="Arial" w:hAnsi="Arial" w:cs="Arial"/>
        </w:rPr>
        <w:t>resigns</w:t>
      </w:r>
      <w:r>
        <w:rPr>
          <w:rFonts w:ascii="Arial" w:eastAsia="Arial" w:hAnsi="Arial" w:cs="Arial"/>
          <w:color w:val="000000"/>
        </w:rPr>
        <w:t>.</w:t>
      </w:r>
    </w:p>
    <w:p w14:paraId="69DD1C36" w14:textId="77777777" w:rsidR="005A6A23" w:rsidRDefault="00000000">
      <w:pPr>
        <w:numPr>
          <w:ilvl w:val="0"/>
          <w:numId w:val="2"/>
        </w:numPr>
        <w:spacing w:after="0" w:line="360" w:lineRule="auto"/>
        <w:jc w:val="both"/>
        <w:rPr>
          <w:rFonts w:ascii="Arial" w:eastAsia="Arial" w:hAnsi="Arial" w:cs="Arial"/>
        </w:rPr>
      </w:pPr>
      <w:r>
        <w:rPr>
          <w:rFonts w:ascii="Arial" w:eastAsia="Arial" w:hAnsi="Arial" w:cs="Arial"/>
          <w:color w:val="000000"/>
        </w:rPr>
        <w:t xml:space="preserve">When a regular or </w:t>
      </w:r>
      <w:r>
        <w:rPr>
          <w:rFonts w:ascii="Arial" w:eastAsia="Arial" w:hAnsi="Arial" w:cs="Arial"/>
        </w:rPr>
        <w:t>probationary</w:t>
      </w:r>
      <w:r>
        <w:rPr>
          <w:rFonts w:ascii="Arial" w:eastAsia="Arial" w:hAnsi="Arial" w:cs="Arial"/>
          <w:color w:val="000000"/>
        </w:rPr>
        <w:t xml:space="preserve"> </w:t>
      </w:r>
      <w:r>
        <w:rPr>
          <w:rFonts w:ascii="Arial" w:eastAsia="Arial" w:hAnsi="Arial" w:cs="Arial"/>
        </w:rPr>
        <w:t>employee is terminated</w:t>
      </w:r>
      <w:r>
        <w:rPr>
          <w:rFonts w:ascii="Arial" w:eastAsia="Arial" w:hAnsi="Arial" w:cs="Arial"/>
          <w:color w:val="000000"/>
        </w:rPr>
        <w:t xml:space="preserve"> for any criminal </w:t>
      </w:r>
      <w:r>
        <w:rPr>
          <w:rFonts w:ascii="Arial" w:eastAsia="Arial" w:hAnsi="Arial" w:cs="Arial"/>
        </w:rPr>
        <w:t>offense</w:t>
      </w:r>
      <w:r>
        <w:rPr>
          <w:rFonts w:ascii="Arial" w:eastAsia="Arial" w:hAnsi="Arial" w:cs="Arial"/>
          <w:color w:val="000000"/>
        </w:rPr>
        <w:t>.</w:t>
      </w:r>
    </w:p>
    <w:p w14:paraId="6290313C" w14:textId="77777777" w:rsidR="005A6A23" w:rsidRDefault="00000000">
      <w:pPr>
        <w:numPr>
          <w:ilvl w:val="0"/>
          <w:numId w:val="2"/>
        </w:numPr>
        <w:spacing w:after="0" w:line="360" w:lineRule="auto"/>
        <w:jc w:val="both"/>
        <w:rPr>
          <w:rFonts w:ascii="Arial" w:eastAsia="Arial" w:hAnsi="Arial" w:cs="Arial"/>
        </w:rPr>
      </w:pPr>
      <w:r>
        <w:rPr>
          <w:rFonts w:ascii="Arial" w:eastAsia="Arial" w:hAnsi="Arial" w:cs="Arial"/>
        </w:rPr>
        <w:t>When the contract</w:t>
      </w:r>
      <w:r>
        <w:rPr>
          <w:rFonts w:ascii="Arial" w:eastAsia="Arial" w:hAnsi="Arial" w:cs="Arial"/>
          <w:color w:val="000000"/>
        </w:rPr>
        <w:t xml:space="preserve"> </w:t>
      </w:r>
      <w:r>
        <w:rPr>
          <w:rFonts w:ascii="Arial" w:eastAsia="Arial" w:hAnsi="Arial" w:cs="Arial"/>
        </w:rPr>
        <w:t>of a casual</w:t>
      </w:r>
      <w:r>
        <w:rPr>
          <w:rFonts w:ascii="Arial" w:eastAsia="Arial" w:hAnsi="Arial" w:cs="Arial"/>
          <w:color w:val="000000"/>
        </w:rPr>
        <w:t xml:space="preserve"> or contractual employee </w:t>
      </w:r>
      <w:r>
        <w:rPr>
          <w:rFonts w:ascii="Arial" w:eastAsia="Arial" w:hAnsi="Arial" w:cs="Arial"/>
        </w:rPr>
        <w:t>is over</w:t>
      </w:r>
      <w:r>
        <w:rPr>
          <w:rFonts w:ascii="Arial" w:eastAsia="Arial" w:hAnsi="Arial" w:cs="Arial"/>
          <w:color w:val="000000"/>
        </w:rPr>
        <w:t xml:space="preserve">. </w:t>
      </w:r>
    </w:p>
    <w:p w14:paraId="50BDC108" w14:textId="77777777" w:rsidR="005A6A23" w:rsidRDefault="005A6A23">
      <w:pPr>
        <w:spacing w:after="0" w:line="360" w:lineRule="auto"/>
        <w:ind w:left="-360"/>
        <w:jc w:val="both"/>
        <w:rPr>
          <w:rFonts w:ascii="Arial" w:eastAsia="Arial" w:hAnsi="Arial" w:cs="Arial"/>
          <w:b/>
          <w:color w:val="2E75B5"/>
          <w:u w:val="single"/>
        </w:rPr>
      </w:pPr>
    </w:p>
    <w:p w14:paraId="1AA341E0"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Policies for Resignation:</w:t>
      </w:r>
    </w:p>
    <w:p w14:paraId="0422EC6B"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b/>
          <w:color w:val="000000"/>
        </w:rPr>
        <w:t>Permanent Employee</w:t>
      </w:r>
      <w:r>
        <w:rPr>
          <w:rFonts w:ascii="Arial" w:eastAsia="Arial" w:hAnsi="Arial" w:cs="Arial"/>
          <w:color w:val="000000"/>
        </w:rPr>
        <w:t xml:space="preserve">: If any permanent employee </w:t>
      </w:r>
      <w:r>
        <w:rPr>
          <w:rFonts w:ascii="Arial" w:eastAsia="Arial" w:hAnsi="Arial" w:cs="Arial"/>
        </w:rPr>
        <w:t>wants</w:t>
      </w:r>
      <w:r>
        <w:rPr>
          <w:rFonts w:ascii="Arial" w:eastAsia="Arial" w:hAnsi="Arial" w:cs="Arial"/>
          <w:color w:val="000000"/>
        </w:rPr>
        <w:t xml:space="preserve"> to resign he or she has to give a written notice before one month to the HR department with approval of his or her supervisor and departmental Head. He or she will get compensation and other </w:t>
      </w:r>
      <w:r>
        <w:rPr>
          <w:rFonts w:ascii="Arial" w:eastAsia="Arial" w:hAnsi="Arial" w:cs="Arial"/>
        </w:rPr>
        <w:t>benefits such as annual</w:t>
      </w:r>
      <w:r>
        <w:rPr>
          <w:rFonts w:ascii="Arial" w:eastAsia="Arial" w:hAnsi="Arial" w:cs="Arial"/>
          <w:color w:val="000000"/>
        </w:rPr>
        <w:t xml:space="preserve"> leave’s payment or Medical benefit if any due remain.</w:t>
      </w:r>
    </w:p>
    <w:p w14:paraId="4AD487A2" w14:textId="77777777" w:rsidR="005A6A23" w:rsidRDefault="00000000">
      <w:pPr>
        <w:spacing w:after="0" w:line="360" w:lineRule="auto"/>
        <w:ind w:left="-360"/>
        <w:jc w:val="both"/>
        <w:rPr>
          <w:rFonts w:ascii="Arial" w:eastAsia="Arial" w:hAnsi="Arial" w:cs="Arial"/>
          <w:b/>
          <w:color w:val="2F5496"/>
          <w:u w:val="single"/>
        </w:rPr>
      </w:pPr>
      <w:r>
        <w:rPr>
          <w:rFonts w:ascii="Arial" w:eastAsia="Arial" w:hAnsi="Arial" w:cs="Arial"/>
          <w:b/>
          <w:color w:val="000000"/>
        </w:rPr>
        <w:t>Temporary Employee:</w:t>
      </w:r>
      <w:r>
        <w:rPr>
          <w:rFonts w:ascii="Arial" w:eastAsia="Arial" w:hAnsi="Arial" w:cs="Arial"/>
          <w:color w:val="000000"/>
        </w:rPr>
        <w:t xml:space="preserve"> If any employee under probation, contractual and casual employee </w:t>
      </w:r>
      <w:r>
        <w:rPr>
          <w:rFonts w:ascii="Arial" w:eastAsia="Arial" w:hAnsi="Arial" w:cs="Arial"/>
        </w:rPr>
        <w:t>wants</w:t>
      </w:r>
      <w:r>
        <w:rPr>
          <w:rFonts w:ascii="Arial" w:eastAsia="Arial" w:hAnsi="Arial" w:cs="Arial"/>
          <w:color w:val="000000"/>
        </w:rPr>
        <w:t xml:space="preserve"> to resign he or she has to give notice before 15 days and he or she will get 15 days payment as well.</w:t>
      </w:r>
    </w:p>
    <w:p w14:paraId="5664259F" w14:textId="77777777" w:rsidR="005A6A23" w:rsidRDefault="005A6A23">
      <w:pPr>
        <w:spacing w:after="0" w:line="360" w:lineRule="auto"/>
        <w:ind w:left="-360"/>
        <w:jc w:val="both"/>
        <w:rPr>
          <w:rFonts w:ascii="Arial" w:eastAsia="Arial" w:hAnsi="Arial" w:cs="Arial"/>
          <w:b/>
          <w:color w:val="2F5496"/>
          <w:u w:val="single"/>
        </w:rPr>
      </w:pPr>
    </w:p>
    <w:p w14:paraId="5B042172"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Policies for Termination:</w:t>
      </w:r>
    </w:p>
    <w:p w14:paraId="488406B4"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b/>
          <w:color w:val="000000"/>
        </w:rPr>
        <w:t>Permanent employee:</w:t>
      </w:r>
      <w:r>
        <w:rPr>
          <w:rFonts w:ascii="Arial" w:eastAsia="Arial" w:hAnsi="Arial" w:cs="Arial"/>
          <w:color w:val="000000"/>
        </w:rPr>
        <w:t xml:space="preserve"> Authority may terminate any of their permanent </w:t>
      </w:r>
      <w:r>
        <w:rPr>
          <w:rFonts w:ascii="Arial" w:eastAsia="Arial" w:hAnsi="Arial" w:cs="Arial"/>
        </w:rPr>
        <w:t>employees</w:t>
      </w:r>
      <w:r>
        <w:rPr>
          <w:rFonts w:ascii="Arial" w:eastAsia="Arial" w:hAnsi="Arial" w:cs="Arial"/>
          <w:color w:val="000000"/>
        </w:rPr>
        <w:t xml:space="preserve"> if he or </w:t>
      </w:r>
      <w:r>
        <w:rPr>
          <w:rFonts w:ascii="Arial" w:eastAsia="Arial" w:hAnsi="Arial" w:cs="Arial"/>
        </w:rPr>
        <w:t>she is involved</w:t>
      </w:r>
      <w:r>
        <w:rPr>
          <w:rFonts w:ascii="Arial" w:eastAsia="Arial" w:hAnsi="Arial" w:cs="Arial"/>
          <w:color w:val="000000"/>
        </w:rPr>
        <w:t xml:space="preserve"> with any unfaithful deeds. They have to give 15days notice and two month salary and the terminated employee will </w:t>
      </w:r>
      <w:r>
        <w:rPr>
          <w:rFonts w:ascii="Arial" w:eastAsia="Arial" w:hAnsi="Arial" w:cs="Arial"/>
        </w:rPr>
        <w:t>not receive any</w:t>
      </w:r>
      <w:r>
        <w:rPr>
          <w:rFonts w:ascii="Arial" w:eastAsia="Arial" w:hAnsi="Arial" w:cs="Arial"/>
          <w:color w:val="000000"/>
        </w:rPr>
        <w:t xml:space="preserve"> other </w:t>
      </w:r>
      <w:r>
        <w:rPr>
          <w:rFonts w:ascii="Arial" w:eastAsia="Arial" w:hAnsi="Arial" w:cs="Arial"/>
        </w:rPr>
        <w:t>benefits such as annual</w:t>
      </w:r>
      <w:r>
        <w:rPr>
          <w:rFonts w:ascii="Arial" w:eastAsia="Arial" w:hAnsi="Arial" w:cs="Arial"/>
          <w:color w:val="000000"/>
        </w:rPr>
        <w:t xml:space="preserve"> bonus, festival bonus etc.</w:t>
      </w:r>
    </w:p>
    <w:p w14:paraId="0C01FDA3" w14:textId="77777777" w:rsidR="005A6A23" w:rsidRDefault="00000000">
      <w:pPr>
        <w:spacing w:after="0" w:line="360" w:lineRule="auto"/>
        <w:ind w:left="-360"/>
        <w:jc w:val="both"/>
        <w:rPr>
          <w:rFonts w:ascii="Arial" w:eastAsia="Arial" w:hAnsi="Arial" w:cs="Arial"/>
          <w:b/>
          <w:color w:val="2F5496"/>
          <w:u w:val="single"/>
        </w:rPr>
      </w:pPr>
      <w:r>
        <w:rPr>
          <w:rFonts w:ascii="Arial" w:eastAsia="Arial" w:hAnsi="Arial" w:cs="Arial"/>
          <w:b/>
          <w:color w:val="000000"/>
        </w:rPr>
        <w:t>Temporary employee:</w:t>
      </w:r>
      <w:r>
        <w:rPr>
          <w:rFonts w:ascii="Arial" w:eastAsia="Arial" w:hAnsi="Arial" w:cs="Arial"/>
          <w:color w:val="000000"/>
        </w:rPr>
        <w:t xml:space="preserve"> Authority can terminate any of its probationer, contractual, and casual employee any time without any advance notice and compensation.</w:t>
      </w:r>
    </w:p>
    <w:p w14:paraId="436C0C50"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Policies for Retirement:</w:t>
      </w:r>
    </w:p>
    <w:p w14:paraId="23213873"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rPr>
        <w:t>According to the</w:t>
      </w:r>
      <w:r>
        <w:rPr>
          <w:rFonts w:ascii="Arial" w:eastAsia="Arial" w:hAnsi="Arial" w:cs="Arial"/>
          <w:color w:val="000000"/>
        </w:rPr>
        <w:t xml:space="preserve"> police every permanent employee of KML who worked here </w:t>
      </w:r>
      <w:r>
        <w:rPr>
          <w:rFonts w:ascii="Arial" w:eastAsia="Arial" w:hAnsi="Arial" w:cs="Arial"/>
        </w:rPr>
        <w:t xml:space="preserve">for </w:t>
      </w:r>
      <w:r>
        <w:rPr>
          <w:rFonts w:ascii="Arial" w:eastAsia="Arial" w:hAnsi="Arial" w:cs="Arial"/>
          <w:color w:val="000000"/>
        </w:rPr>
        <w:t xml:space="preserve">at </w:t>
      </w:r>
      <w:r>
        <w:rPr>
          <w:rFonts w:ascii="Arial" w:eastAsia="Arial" w:hAnsi="Arial" w:cs="Arial"/>
        </w:rPr>
        <w:t>least</w:t>
      </w:r>
      <w:r>
        <w:rPr>
          <w:rFonts w:ascii="Arial" w:eastAsia="Arial" w:hAnsi="Arial" w:cs="Arial"/>
          <w:color w:val="000000"/>
        </w:rPr>
        <w:t xml:space="preserve"> 5 years and his    or her age is at </w:t>
      </w:r>
      <w:r>
        <w:rPr>
          <w:rFonts w:ascii="Arial" w:eastAsia="Arial" w:hAnsi="Arial" w:cs="Arial"/>
        </w:rPr>
        <w:t>least</w:t>
      </w:r>
      <w:r>
        <w:rPr>
          <w:rFonts w:ascii="Arial" w:eastAsia="Arial" w:hAnsi="Arial" w:cs="Arial"/>
          <w:color w:val="000000"/>
        </w:rPr>
        <w:t xml:space="preserve"> 60 will retire from his or her job. If the </w:t>
      </w:r>
      <w:r>
        <w:rPr>
          <w:rFonts w:ascii="Arial" w:eastAsia="Arial" w:hAnsi="Arial" w:cs="Arial"/>
          <w:color w:val="000000"/>
        </w:rPr>
        <w:lastRenderedPageBreak/>
        <w:t xml:space="preserve">employee worked at KML for 5 years he or she will </w:t>
      </w:r>
      <w:r>
        <w:rPr>
          <w:rFonts w:ascii="Arial" w:eastAsia="Arial" w:hAnsi="Arial" w:cs="Arial"/>
        </w:rPr>
        <w:t>pay</w:t>
      </w:r>
      <w:r>
        <w:rPr>
          <w:rFonts w:ascii="Arial" w:eastAsia="Arial" w:hAnsi="Arial" w:cs="Arial"/>
          <w:color w:val="000000"/>
        </w:rPr>
        <w:t xml:space="preserve"> = last basic salary* 5 after his or her retirement as well as other </w:t>
      </w:r>
      <w:r>
        <w:rPr>
          <w:rFonts w:ascii="Arial" w:eastAsia="Arial" w:hAnsi="Arial" w:cs="Arial"/>
        </w:rPr>
        <w:t>benefits</w:t>
      </w:r>
      <w:r>
        <w:rPr>
          <w:rFonts w:ascii="Arial" w:eastAsia="Arial" w:hAnsi="Arial" w:cs="Arial"/>
          <w:color w:val="000000"/>
        </w:rPr>
        <w:t>.</w:t>
      </w:r>
    </w:p>
    <w:p w14:paraId="4C7F5005" w14:textId="77777777" w:rsidR="005A6A23" w:rsidRDefault="00000000">
      <w:pPr>
        <w:spacing w:after="0" w:line="360" w:lineRule="auto"/>
        <w:ind w:left="-360"/>
        <w:jc w:val="both"/>
        <w:rPr>
          <w:rFonts w:ascii="Arial" w:eastAsia="Arial" w:hAnsi="Arial" w:cs="Arial"/>
          <w:color w:val="666666"/>
          <w:sz w:val="16"/>
          <w:szCs w:val="16"/>
        </w:rPr>
      </w:pPr>
      <w:r>
        <w:rPr>
          <w:rFonts w:ascii="Arial" w:eastAsia="Arial" w:hAnsi="Arial" w:cs="Arial"/>
          <w:b/>
          <w:color w:val="666666"/>
        </w:rPr>
        <w:t>4.8 Policies of Leave:</w:t>
      </w:r>
    </w:p>
    <w:p w14:paraId="4B2DAB27" w14:textId="77777777" w:rsidR="005A6A23" w:rsidRDefault="00000000">
      <w:pPr>
        <w:widowControl w:val="0"/>
        <w:spacing w:after="0" w:line="360" w:lineRule="auto"/>
        <w:ind w:left="-360"/>
        <w:jc w:val="both"/>
        <w:rPr>
          <w:rFonts w:ascii="Arial" w:eastAsia="Arial" w:hAnsi="Arial" w:cs="Arial"/>
          <w:color w:val="000000"/>
        </w:rPr>
      </w:pPr>
      <w:r>
        <w:rPr>
          <w:rFonts w:ascii="Arial" w:eastAsia="Arial" w:hAnsi="Arial" w:cs="Arial"/>
          <w:color w:val="000000"/>
        </w:rPr>
        <w:t xml:space="preserve">KML divide their Permanent Employee’s leave policy </w:t>
      </w:r>
      <w:r>
        <w:rPr>
          <w:rFonts w:ascii="Arial" w:eastAsia="Arial" w:hAnsi="Arial" w:cs="Arial"/>
        </w:rPr>
        <w:t>into</w:t>
      </w:r>
      <w:r>
        <w:rPr>
          <w:rFonts w:ascii="Arial" w:eastAsia="Arial" w:hAnsi="Arial" w:cs="Arial"/>
          <w:color w:val="000000"/>
        </w:rPr>
        <w:t xml:space="preserve"> five </w:t>
      </w:r>
      <w:r>
        <w:rPr>
          <w:rFonts w:ascii="Arial" w:eastAsia="Arial" w:hAnsi="Arial" w:cs="Arial"/>
        </w:rPr>
        <w:t>types</w:t>
      </w:r>
      <w:r>
        <w:rPr>
          <w:rFonts w:ascii="Arial" w:eastAsia="Arial" w:hAnsi="Arial" w:cs="Arial"/>
          <w:color w:val="000000"/>
        </w:rPr>
        <w:t>.</w:t>
      </w:r>
      <w:r>
        <w:rPr>
          <w:rFonts w:ascii="Arial" w:eastAsia="Arial" w:hAnsi="Arial" w:cs="Arial"/>
        </w:rPr>
        <w:t xml:space="preserve"> </w:t>
      </w:r>
      <w:r>
        <w:rPr>
          <w:rFonts w:ascii="Arial" w:eastAsia="Arial" w:hAnsi="Arial" w:cs="Arial"/>
          <w:color w:val="000000"/>
        </w:rPr>
        <w:t xml:space="preserve">Those are detailing </w:t>
      </w:r>
      <w:r>
        <w:rPr>
          <w:rFonts w:ascii="Arial" w:eastAsia="Arial" w:hAnsi="Arial" w:cs="Arial"/>
        </w:rPr>
        <w:t>below</w:t>
      </w:r>
      <w:r>
        <w:rPr>
          <w:rFonts w:ascii="Arial" w:eastAsia="Arial" w:hAnsi="Arial" w:cs="Arial"/>
          <w:color w:val="000000"/>
        </w:rPr>
        <w:t>:</w:t>
      </w:r>
    </w:p>
    <w:p w14:paraId="320BE11E"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Casual Leave:</w:t>
      </w:r>
      <w:r>
        <w:rPr>
          <w:noProof/>
        </w:rPr>
        <mc:AlternateContent>
          <mc:Choice Requires="wps">
            <w:drawing>
              <wp:anchor distT="0" distB="0" distL="114300" distR="114300" simplePos="0" relativeHeight="251666432" behindDoc="0" locked="0" layoutInCell="1" hidden="0" allowOverlap="1" wp14:anchorId="6F6BD8AB" wp14:editId="17640465">
                <wp:simplePos x="0" y="0"/>
                <wp:positionH relativeFrom="column">
                  <wp:posOffset>6642100</wp:posOffset>
                </wp:positionH>
                <wp:positionV relativeFrom="paragraph">
                  <wp:posOffset>292100</wp:posOffset>
                </wp:positionV>
                <wp:extent cx="55245" cy="257809"/>
                <wp:effectExtent l="0" t="0" r="0" b="0"/>
                <wp:wrapNone/>
                <wp:docPr id="140" name="Rectangle 140"/>
                <wp:cNvGraphicFramePr/>
                <a:graphic xmlns:a="http://schemas.openxmlformats.org/drawingml/2006/main">
                  <a:graphicData uri="http://schemas.microsoft.com/office/word/2010/wordprocessingShape">
                    <wps:wsp>
                      <wps:cNvSpPr/>
                      <wps:spPr>
                        <a:xfrm flipH="1">
                          <a:off x="5323140" y="3655858"/>
                          <a:ext cx="45720" cy="248284"/>
                        </a:xfrm>
                        <a:prstGeom prst="rect">
                          <a:avLst/>
                        </a:prstGeom>
                        <a:solidFill>
                          <a:srgbClr val="FFFFFF"/>
                        </a:solidFill>
                        <a:ln>
                          <a:noFill/>
                        </a:ln>
                      </wps:spPr>
                      <wps:txbx>
                        <w:txbxContent>
                          <w:p w14:paraId="6954FD34" w14:textId="77777777" w:rsidR="005A6A23" w:rsidRDefault="005A6A23">
                            <w:pPr>
                              <w:spacing w:line="258" w:lineRule="auto"/>
                              <w:textDirection w:val="btLr"/>
                            </w:pPr>
                          </w:p>
                        </w:txbxContent>
                      </wps:txbx>
                      <wps:bodyPr spcFirstLastPara="1" wrap="square" lIns="114300" tIns="0" rIns="114300" bIns="0" anchor="t" anchorCtr="0">
                        <a:noAutofit/>
                      </wps:bodyPr>
                    </wps:wsp>
                  </a:graphicData>
                </a:graphic>
              </wp:anchor>
            </w:drawing>
          </mc:Choice>
          <mc:Fallback>
            <w:pict>
              <v:rect w14:anchorId="6F6BD8AB" id="Rectangle 140" o:spid="_x0000_s1054" style="position:absolute;left:0;text-align:left;margin-left:523pt;margin-top:23pt;width:4.35pt;height:20.3pt;flip:x;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" stroked="f">
                <v:textbox inset="9pt,0,9pt,0">
                  <w:txbxContent>
                    <w:p w14:paraId="6954FD34" w14:textId="77777777" w:rsidR="005A6A23" w:rsidRDefault="005A6A23">
                      <w:pPr>
                        <w:spacing w:line="258" w:lineRule="auto"/>
                        <w:textDirection w:val="btLr"/>
                      </w:pPr>
                    </w:p>
                  </w:txbxContent>
                </v:textbox>
              </v:rect>
            </w:pict>
          </mc:Fallback>
        </mc:AlternateContent>
      </w:r>
    </w:p>
    <w:p w14:paraId="0CC80F99"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color w:val="000000"/>
        </w:rPr>
        <w:t xml:space="preserve">KML </w:t>
      </w:r>
      <w:r>
        <w:rPr>
          <w:rFonts w:ascii="Arial" w:eastAsia="Arial" w:hAnsi="Arial" w:cs="Arial"/>
        </w:rPr>
        <w:t>provides</w:t>
      </w:r>
      <w:r>
        <w:rPr>
          <w:rFonts w:ascii="Arial" w:eastAsia="Arial" w:hAnsi="Arial" w:cs="Arial"/>
          <w:color w:val="000000"/>
        </w:rPr>
        <w:t xml:space="preserve"> their </w:t>
      </w:r>
      <w:r>
        <w:rPr>
          <w:rFonts w:ascii="Arial" w:eastAsia="Arial" w:hAnsi="Arial" w:cs="Arial"/>
        </w:rPr>
        <w:t>employees</w:t>
      </w:r>
      <w:r>
        <w:rPr>
          <w:rFonts w:ascii="Arial" w:eastAsia="Arial" w:hAnsi="Arial" w:cs="Arial"/>
          <w:color w:val="000000"/>
        </w:rPr>
        <w:t xml:space="preserve"> ten weekdays with pay leave yearly. At a </w:t>
      </w:r>
      <w:r>
        <w:rPr>
          <w:rFonts w:ascii="Arial" w:eastAsia="Arial" w:hAnsi="Arial" w:cs="Arial"/>
        </w:rPr>
        <w:t>time an employee</w:t>
      </w:r>
      <w:r>
        <w:rPr>
          <w:rFonts w:ascii="Arial" w:eastAsia="Arial" w:hAnsi="Arial" w:cs="Arial"/>
          <w:color w:val="000000"/>
        </w:rPr>
        <w:t xml:space="preserve"> can take </w:t>
      </w:r>
      <w:r>
        <w:rPr>
          <w:rFonts w:ascii="Arial" w:eastAsia="Arial" w:hAnsi="Arial" w:cs="Arial"/>
        </w:rPr>
        <w:t>three-day</w:t>
      </w:r>
      <w:r>
        <w:rPr>
          <w:rFonts w:ascii="Arial" w:eastAsia="Arial" w:hAnsi="Arial" w:cs="Arial"/>
          <w:color w:val="000000"/>
        </w:rPr>
        <w:t xml:space="preserve"> leave </w:t>
      </w:r>
      <w:r>
        <w:rPr>
          <w:rFonts w:ascii="Arial" w:eastAsia="Arial" w:hAnsi="Arial" w:cs="Arial"/>
        </w:rPr>
        <w:t>by</w:t>
      </w:r>
      <w:r>
        <w:rPr>
          <w:rFonts w:ascii="Arial" w:eastAsia="Arial" w:hAnsi="Arial" w:cs="Arial"/>
          <w:color w:val="000000"/>
        </w:rPr>
        <w:t xml:space="preserve"> showing some valid reason to </w:t>
      </w:r>
      <w:r>
        <w:rPr>
          <w:rFonts w:ascii="Arial" w:eastAsia="Arial" w:hAnsi="Arial" w:cs="Arial"/>
        </w:rPr>
        <w:t>the</w:t>
      </w:r>
      <w:r>
        <w:rPr>
          <w:rFonts w:ascii="Arial" w:eastAsia="Arial" w:hAnsi="Arial" w:cs="Arial"/>
          <w:color w:val="000000"/>
        </w:rPr>
        <w:t xml:space="preserve"> departmental in charge and </w:t>
      </w:r>
      <w:r>
        <w:rPr>
          <w:rFonts w:ascii="Arial" w:eastAsia="Arial" w:hAnsi="Arial" w:cs="Arial"/>
        </w:rPr>
        <w:t xml:space="preserve">the </w:t>
      </w:r>
      <w:r>
        <w:rPr>
          <w:rFonts w:ascii="Arial" w:eastAsia="Arial" w:hAnsi="Arial" w:cs="Arial"/>
          <w:color w:val="000000"/>
        </w:rPr>
        <w:t xml:space="preserve">HR department. </w:t>
      </w:r>
    </w:p>
    <w:p w14:paraId="720B0FEF"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Medical Leave:</w:t>
      </w:r>
      <w:r>
        <w:rPr>
          <w:noProof/>
        </w:rPr>
        <mc:AlternateContent>
          <mc:Choice Requires="wps">
            <w:drawing>
              <wp:anchor distT="0" distB="0" distL="114300" distR="114300" simplePos="0" relativeHeight="251667456" behindDoc="0" locked="0" layoutInCell="1" hidden="0" allowOverlap="1" wp14:anchorId="73095C4C" wp14:editId="4926C5FF">
                <wp:simplePos x="0" y="0"/>
                <wp:positionH relativeFrom="column">
                  <wp:posOffset>6642100</wp:posOffset>
                </wp:positionH>
                <wp:positionV relativeFrom="paragraph">
                  <wp:posOffset>292100</wp:posOffset>
                </wp:positionV>
                <wp:extent cx="55245" cy="257809"/>
                <wp:effectExtent l="0" t="0" r="0" b="0"/>
                <wp:wrapNone/>
                <wp:docPr id="152" name="Rectangle 152"/>
                <wp:cNvGraphicFramePr/>
                <a:graphic xmlns:a="http://schemas.openxmlformats.org/drawingml/2006/main">
                  <a:graphicData uri="http://schemas.microsoft.com/office/word/2010/wordprocessingShape">
                    <wps:wsp>
                      <wps:cNvSpPr/>
                      <wps:spPr>
                        <a:xfrm flipH="1">
                          <a:off x="5323140" y="3655858"/>
                          <a:ext cx="45720" cy="248284"/>
                        </a:xfrm>
                        <a:prstGeom prst="rect">
                          <a:avLst/>
                        </a:prstGeom>
                        <a:solidFill>
                          <a:srgbClr val="FFFFFF"/>
                        </a:solidFill>
                        <a:ln>
                          <a:noFill/>
                        </a:ln>
                      </wps:spPr>
                      <wps:txbx>
                        <w:txbxContent>
                          <w:p w14:paraId="38D1819B" w14:textId="77777777" w:rsidR="005A6A23" w:rsidRDefault="005A6A23">
                            <w:pPr>
                              <w:spacing w:line="258" w:lineRule="auto"/>
                              <w:textDirection w:val="btLr"/>
                            </w:pPr>
                          </w:p>
                        </w:txbxContent>
                      </wps:txbx>
                      <wps:bodyPr spcFirstLastPara="1" wrap="square" lIns="114300" tIns="0" rIns="114300" bIns="0" anchor="t" anchorCtr="0">
                        <a:noAutofit/>
                      </wps:bodyPr>
                    </wps:wsp>
                  </a:graphicData>
                </a:graphic>
              </wp:anchor>
            </w:drawing>
          </mc:Choice>
          <mc:Fallback>
            <w:pict>
              <v:rect w14:anchorId="73095C4C" id="Rectangle 152" o:spid="_x0000_s1055" style="position:absolute;left:0;text-align:left;margin-left:523pt;margin-top:23pt;width:4.35pt;height:20.3pt;flip:x;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" stroked="f">
                <v:textbox inset="9pt,0,9pt,0">
                  <w:txbxContent>
                    <w:p w14:paraId="38D1819B" w14:textId="77777777" w:rsidR="005A6A23" w:rsidRDefault="005A6A23">
                      <w:pPr>
                        <w:spacing w:line="258" w:lineRule="auto"/>
                        <w:textDirection w:val="btLr"/>
                      </w:pPr>
                    </w:p>
                  </w:txbxContent>
                </v:textbox>
              </v:rect>
            </w:pict>
          </mc:Fallback>
        </mc:AlternateContent>
      </w:r>
    </w:p>
    <w:p w14:paraId="2D6F3C3C"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color w:val="000000"/>
        </w:rPr>
        <w:t xml:space="preserve">KML’s </w:t>
      </w:r>
      <w:r>
        <w:rPr>
          <w:rFonts w:ascii="Arial" w:eastAsia="Arial" w:hAnsi="Arial" w:cs="Arial"/>
        </w:rPr>
        <w:t>Employees</w:t>
      </w:r>
      <w:r>
        <w:rPr>
          <w:rFonts w:ascii="Arial" w:eastAsia="Arial" w:hAnsi="Arial" w:cs="Arial"/>
          <w:color w:val="000000"/>
        </w:rPr>
        <w:t xml:space="preserve"> can take fourteen weekdays </w:t>
      </w:r>
      <w:r>
        <w:rPr>
          <w:rFonts w:ascii="Arial" w:eastAsia="Arial" w:hAnsi="Arial" w:cs="Arial"/>
        </w:rPr>
        <w:t xml:space="preserve">to </w:t>
      </w:r>
      <w:r>
        <w:rPr>
          <w:rFonts w:ascii="Arial" w:eastAsia="Arial" w:hAnsi="Arial" w:cs="Arial"/>
          <w:color w:val="000000"/>
        </w:rPr>
        <w:t xml:space="preserve">leave yearly. For </w:t>
      </w:r>
      <w:r>
        <w:rPr>
          <w:rFonts w:ascii="Arial" w:eastAsia="Arial" w:hAnsi="Arial" w:cs="Arial"/>
        </w:rPr>
        <w:t>one-day</w:t>
      </w:r>
      <w:r>
        <w:rPr>
          <w:rFonts w:ascii="Arial" w:eastAsia="Arial" w:hAnsi="Arial" w:cs="Arial"/>
          <w:color w:val="000000"/>
        </w:rPr>
        <w:t xml:space="preserve"> medical leave</w:t>
      </w:r>
      <w:r>
        <w:rPr>
          <w:rFonts w:ascii="Arial" w:eastAsia="Arial" w:hAnsi="Arial" w:cs="Arial"/>
        </w:rPr>
        <w:t>,</w:t>
      </w:r>
      <w:r>
        <w:rPr>
          <w:rFonts w:ascii="Arial" w:eastAsia="Arial" w:hAnsi="Arial" w:cs="Arial"/>
          <w:color w:val="000000"/>
        </w:rPr>
        <w:t xml:space="preserve"> </w:t>
      </w:r>
      <w:r>
        <w:rPr>
          <w:rFonts w:ascii="Arial" w:eastAsia="Arial" w:hAnsi="Arial" w:cs="Arial"/>
        </w:rPr>
        <w:t>employees</w:t>
      </w:r>
      <w:r>
        <w:rPr>
          <w:rFonts w:ascii="Arial" w:eastAsia="Arial" w:hAnsi="Arial" w:cs="Arial"/>
          <w:color w:val="000000"/>
        </w:rPr>
        <w:t xml:space="preserve"> don’t have to submit any medical certificate or </w:t>
      </w:r>
      <w:r>
        <w:rPr>
          <w:rFonts w:ascii="Arial" w:eastAsia="Arial" w:hAnsi="Arial" w:cs="Arial"/>
        </w:rPr>
        <w:t>support</w:t>
      </w:r>
      <w:r>
        <w:rPr>
          <w:rFonts w:ascii="Arial" w:eastAsia="Arial" w:hAnsi="Arial" w:cs="Arial"/>
          <w:color w:val="000000"/>
        </w:rPr>
        <w:t xml:space="preserve"> for their leave they just have to inform </w:t>
      </w:r>
      <w:r>
        <w:rPr>
          <w:rFonts w:ascii="Arial" w:eastAsia="Arial" w:hAnsi="Arial" w:cs="Arial"/>
        </w:rPr>
        <w:t xml:space="preserve">the </w:t>
      </w:r>
      <w:r>
        <w:rPr>
          <w:rFonts w:ascii="Arial" w:eastAsia="Arial" w:hAnsi="Arial" w:cs="Arial"/>
          <w:color w:val="000000"/>
        </w:rPr>
        <w:t xml:space="preserve">they took this leave for sickness to the HR department but if they took leave for more than one day for sickness they have to submit valid supporting for that. </w:t>
      </w:r>
    </w:p>
    <w:p w14:paraId="1F669FBE"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Annual Leave:</w:t>
      </w:r>
      <w:r>
        <w:rPr>
          <w:noProof/>
        </w:rPr>
        <mc:AlternateContent>
          <mc:Choice Requires="wps">
            <w:drawing>
              <wp:anchor distT="0" distB="0" distL="114300" distR="114300" simplePos="0" relativeHeight="251668480" behindDoc="0" locked="0" layoutInCell="1" hidden="0" allowOverlap="1" wp14:anchorId="6F86A12C" wp14:editId="1AE21783">
                <wp:simplePos x="0" y="0"/>
                <wp:positionH relativeFrom="column">
                  <wp:posOffset>6642100</wp:posOffset>
                </wp:positionH>
                <wp:positionV relativeFrom="paragraph">
                  <wp:posOffset>292100</wp:posOffset>
                </wp:positionV>
                <wp:extent cx="55245" cy="257809"/>
                <wp:effectExtent l="0" t="0" r="0" b="0"/>
                <wp:wrapNone/>
                <wp:docPr id="156" name="Rectangle 156"/>
                <wp:cNvGraphicFramePr/>
                <a:graphic xmlns:a="http://schemas.openxmlformats.org/drawingml/2006/main">
                  <a:graphicData uri="http://schemas.microsoft.com/office/word/2010/wordprocessingShape">
                    <wps:wsp>
                      <wps:cNvSpPr/>
                      <wps:spPr>
                        <a:xfrm flipH="1">
                          <a:off x="5323140" y="3655858"/>
                          <a:ext cx="45720" cy="248284"/>
                        </a:xfrm>
                        <a:prstGeom prst="rect">
                          <a:avLst/>
                        </a:prstGeom>
                        <a:solidFill>
                          <a:srgbClr val="FFFFFF"/>
                        </a:solidFill>
                        <a:ln>
                          <a:noFill/>
                        </a:ln>
                      </wps:spPr>
                      <wps:txbx>
                        <w:txbxContent>
                          <w:p w14:paraId="572F2F83" w14:textId="77777777" w:rsidR="005A6A23" w:rsidRDefault="005A6A23">
                            <w:pPr>
                              <w:spacing w:line="258" w:lineRule="auto"/>
                              <w:textDirection w:val="btLr"/>
                            </w:pPr>
                          </w:p>
                        </w:txbxContent>
                      </wps:txbx>
                      <wps:bodyPr spcFirstLastPara="1" wrap="square" lIns="114300" tIns="0" rIns="114300" bIns="0" anchor="t" anchorCtr="0">
                        <a:noAutofit/>
                      </wps:bodyPr>
                    </wps:wsp>
                  </a:graphicData>
                </a:graphic>
              </wp:anchor>
            </w:drawing>
          </mc:Choice>
          <mc:Fallback>
            <w:pict>
              <v:rect w14:anchorId="6F86A12C" id="Rectangle 156" o:spid="_x0000_s1056" style="position:absolute;left:0;text-align:left;margin-left:523pt;margin-top:23pt;width:4.35pt;height:20.3pt;flip:x;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" stroked="f">
                <v:textbox inset="9pt,0,9pt,0">
                  <w:txbxContent>
                    <w:p w14:paraId="572F2F83" w14:textId="77777777" w:rsidR="005A6A23" w:rsidRDefault="005A6A23">
                      <w:pPr>
                        <w:spacing w:line="258" w:lineRule="auto"/>
                        <w:textDirection w:val="btLr"/>
                      </w:pPr>
                    </w:p>
                  </w:txbxContent>
                </v:textbox>
              </v:rect>
            </w:pict>
          </mc:Fallback>
        </mc:AlternateContent>
      </w:r>
    </w:p>
    <w:p w14:paraId="3F0AFC9D"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color w:val="000000"/>
        </w:rPr>
        <w:t xml:space="preserve">Without Casual and Medical Leave </w:t>
      </w:r>
      <w:r>
        <w:rPr>
          <w:rFonts w:ascii="Arial" w:eastAsia="Arial" w:hAnsi="Arial" w:cs="Arial"/>
        </w:rPr>
        <w:t>Employees</w:t>
      </w:r>
      <w:r>
        <w:rPr>
          <w:rFonts w:ascii="Arial" w:eastAsia="Arial" w:hAnsi="Arial" w:cs="Arial"/>
          <w:color w:val="000000"/>
        </w:rPr>
        <w:t xml:space="preserve"> can take more </w:t>
      </w:r>
      <w:r>
        <w:rPr>
          <w:rFonts w:ascii="Arial" w:eastAsia="Arial" w:hAnsi="Arial" w:cs="Arial"/>
        </w:rPr>
        <w:t xml:space="preserve">than </w:t>
      </w:r>
      <w:r>
        <w:rPr>
          <w:rFonts w:ascii="Arial" w:eastAsia="Arial" w:hAnsi="Arial" w:cs="Arial"/>
          <w:color w:val="000000"/>
        </w:rPr>
        <w:t xml:space="preserve">twelve </w:t>
      </w:r>
      <w:r>
        <w:rPr>
          <w:rFonts w:ascii="Arial" w:eastAsia="Arial" w:hAnsi="Arial" w:cs="Arial"/>
        </w:rPr>
        <w:t>days</w:t>
      </w:r>
      <w:r>
        <w:rPr>
          <w:rFonts w:ascii="Arial" w:eastAsia="Arial" w:hAnsi="Arial" w:cs="Arial"/>
          <w:color w:val="000000"/>
        </w:rPr>
        <w:t xml:space="preserve"> yearly with pay. This leave facility </w:t>
      </w:r>
      <w:r>
        <w:rPr>
          <w:rFonts w:ascii="Arial" w:eastAsia="Arial" w:hAnsi="Arial" w:cs="Arial"/>
        </w:rPr>
        <w:t xml:space="preserve">is </w:t>
      </w:r>
      <w:r>
        <w:rPr>
          <w:rFonts w:ascii="Arial" w:eastAsia="Arial" w:hAnsi="Arial" w:cs="Arial"/>
          <w:color w:val="000000"/>
        </w:rPr>
        <w:t xml:space="preserve">called Annual Leave. From </w:t>
      </w:r>
      <w:r>
        <w:rPr>
          <w:rFonts w:ascii="Arial" w:eastAsia="Arial" w:hAnsi="Arial" w:cs="Arial"/>
        </w:rPr>
        <w:t>that twelve days</w:t>
      </w:r>
      <w:r>
        <w:rPr>
          <w:rFonts w:ascii="Arial" w:eastAsia="Arial" w:hAnsi="Arial" w:cs="Arial"/>
          <w:color w:val="000000"/>
        </w:rPr>
        <w:t xml:space="preserve"> </w:t>
      </w:r>
      <w:r>
        <w:rPr>
          <w:rFonts w:ascii="Arial" w:eastAsia="Arial" w:hAnsi="Arial" w:cs="Arial"/>
        </w:rPr>
        <w:t xml:space="preserve">of </w:t>
      </w:r>
      <w:r>
        <w:rPr>
          <w:rFonts w:ascii="Arial" w:eastAsia="Arial" w:hAnsi="Arial" w:cs="Arial"/>
          <w:color w:val="000000"/>
        </w:rPr>
        <w:t xml:space="preserve">leave. From those 12 days every </w:t>
      </w:r>
      <w:r>
        <w:rPr>
          <w:rFonts w:ascii="Arial" w:eastAsia="Arial" w:hAnsi="Arial" w:cs="Arial"/>
        </w:rPr>
        <w:t>month, employees</w:t>
      </w:r>
      <w:r>
        <w:rPr>
          <w:rFonts w:ascii="Arial" w:eastAsia="Arial" w:hAnsi="Arial" w:cs="Arial"/>
          <w:color w:val="000000"/>
        </w:rPr>
        <w:t xml:space="preserve"> earn </w:t>
      </w:r>
      <w:r>
        <w:rPr>
          <w:rFonts w:ascii="Arial" w:eastAsia="Arial" w:hAnsi="Arial" w:cs="Arial"/>
        </w:rPr>
        <w:t>1.25-day</w:t>
      </w:r>
      <w:r>
        <w:rPr>
          <w:rFonts w:ascii="Arial" w:eastAsia="Arial" w:hAnsi="Arial" w:cs="Arial"/>
          <w:color w:val="000000"/>
        </w:rPr>
        <w:t xml:space="preserve"> leave. If any employee </w:t>
      </w:r>
      <w:r>
        <w:rPr>
          <w:rFonts w:ascii="Arial" w:eastAsia="Arial" w:hAnsi="Arial" w:cs="Arial"/>
        </w:rPr>
        <w:t>takes</w:t>
      </w:r>
      <w:r>
        <w:rPr>
          <w:rFonts w:ascii="Arial" w:eastAsia="Arial" w:hAnsi="Arial" w:cs="Arial"/>
          <w:color w:val="000000"/>
        </w:rPr>
        <w:t xml:space="preserve"> more leave than he /she earned then those will be </w:t>
      </w:r>
      <w:r>
        <w:rPr>
          <w:rFonts w:ascii="Arial" w:eastAsia="Arial" w:hAnsi="Arial" w:cs="Arial"/>
        </w:rPr>
        <w:t>considered</w:t>
      </w:r>
      <w:r>
        <w:rPr>
          <w:rFonts w:ascii="Arial" w:eastAsia="Arial" w:hAnsi="Arial" w:cs="Arial"/>
          <w:color w:val="000000"/>
        </w:rPr>
        <w:t xml:space="preserve"> without pay leave </w:t>
      </w:r>
      <w:r>
        <w:rPr>
          <w:rFonts w:ascii="Arial" w:eastAsia="Arial" w:hAnsi="Arial" w:cs="Arial"/>
        </w:rPr>
        <w:t>which</w:t>
      </w:r>
      <w:r>
        <w:rPr>
          <w:rFonts w:ascii="Arial" w:eastAsia="Arial" w:hAnsi="Arial" w:cs="Arial"/>
          <w:color w:val="000000"/>
        </w:rPr>
        <w:t xml:space="preserve"> means their salary will be cut for those leave. In addition</w:t>
      </w:r>
      <w:r>
        <w:rPr>
          <w:rFonts w:ascii="Arial" w:eastAsia="Arial" w:hAnsi="Arial" w:cs="Arial"/>
        </w:rPr>
        <w:t>,</w:t>
      </w:r>
      <w:r>
        <w:rPr>
          <w:rFonts w:ascii="Arial" w:eastAsia="Arial" w:hAnsi="Arial" w:cs="Arial"/>
          <w:color w:val="000000"/>
        </w:rPr>
        <w:t xml:space="preserve"> If any employee doesn’t use his/her annual leave </w:t>
      </w:r>
      <w:r>
        <w:rPr>
          <w:rFonts w:ascii="Arial" w:eastAsia="Arial" w:hAnsi="Arial" w:cs="Arial"/>
        </w:rPr>
        <w:t>in the whole</w:t>
      </w:r>
      <w:r>
        <w:rPr>
          <w:rFonts w:ascii="Arial" w:eastAsia="Arial" w:hAnsi="Arial" w:cs="Arial"/>
          <w:color w:val="000000"/>
        </w:rPr>
        <w:t xml:space="preserve"> year they will get half of their basic salary of a month after the end of a financial year as financial motivation so that he/she can be more </w:t>
      </w:r>
      <w:r>
        <w:rPr>
          <w:rFonts w:ascii="Arial" w:eastAsia="Arial" w:hAnsi="Arial" w:cs="Arial"/>
        </w:rPr>
        <w:t>dedicated</w:t>
      </w:r>
      <w:r>
        <w:rPr>
          <w:rFonts w:ascii="Arial" w:eastAsia="Arial" w:hAnsi="Arial" w:cs="Arial"/>
          <w:color w:val="000000"/>
        </w:rPr>
        <w:t xml:space="preserve"> toward work. </w:t>
      </w:r>
    </w:p>
    <w:p w14:paraId="2389DC8B"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 xml:space="preserve">Maternity Leave: </w:t>
      </w:r>
    </w:p>
    <w:p w14:paraId="7ADE7B3D"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color w:val="000000"/>
        </w:rPr>
        <w:t xml:space="preserve">This leave </w:t>
      </w:r>
      <w:r>
        <w:rPr>
          <w:rFonts w:ascii="Arial" w:eastAsia="Arial" w:hAnsi="Arial" w:cs="Arial"/>
        </w:rPr>
        <w:t>benefits</w:t>
      </w:r>
      <w:r>
        <w:rPr>
          <w:rFonts w:ascii="Arial" w:eastAsia="Arial" w:hAnsi="Arial" w:cs="Arial"/>
          <w:color w:val="000000"/>
        </w:rPr>
        <w:t xml:space="preserve"> only female </w:t>
      </w:r>
      <w:r>
        <w:rPr>
          <w:rFonts w:ascii="Arial" w:eastAsia="Arial" w:hAnsi="Arial" w:cs="Arial"/>
        </w:rPr>
        <w:t>employees</w:t>
      </w:r>
      <w:r>
        <w:rPr>
          <w:rFonts w:ascii="Arial" w:eastAsia="Arial" w:hAnsi="Arial" w:cs="Arial"/>
          <w:color w:val="000000"/>
        </w:rPr>
        <w:t xml:space="preserve">. Every permanent female can take four </w:t>
      </w:r>
      <w:r>
        <w:rPr>
          <w:rFonts w:ascii="Arial" w:eastAsia="Arial" w:hAnsi="Arial" w:cs="Arial"/>
        </w:rPr>
        <w:t>months</w:t>
      </w:r>
      <w:r>
        <w:rPr>
          <w:rFonts w:ascii="Arial" w:eastAsia="Arial" w:hAnsi="Arial" w:cs="Arial"/>
          <w:color w:val="000000"/>
        </w:rPr>
        <w:t xml:space="preserve"> </w:t>
      </w:r>
      <w:r>
        <w:rPr>
          <w:rFonts w:ascii="Arial" w:eastAsia="Arial" w:hAnsi="Arial" w:cs="Arial"/>
        </w:rPr>
        <w:t>of</w:t>
      </w:r>
      <w:r>
        <w:rPr>
          <w:rFonts w:ascii="Arial" w:eastAsia="Arial" w:hAnsi="Arial" w:cs="Arial"/>
          <w:color w:val="000000"/>
        </w:rPr>
        <w:t xml:space="preserve"> pay leave before or after the birth of a child. She can also take </w:t>
      </w:r>
      <w:r>
        <w:rPr>
          <w:rFonts w:ascii="Arial" w:eastAsia="Arial" w:hAnsi="Arial" w:cs="Arial"/>
        </w:rPr>
        <w:t>two more</w:t>
      </w:r>
      <w:r>
        <w:rPr>
          <w:rFonts w:ascii="Arial" w:eastAsia="Arial" w:hAnsi="Arial" w:cs="Arial"/>
          <w:color w:val="000000"/>
        </w:rPr>
        <w:t xml:space="preserve"> </w:t>
      </w:r>
      <w:r>
        <w:rPr>
          <w:rFonts w:ascii="Arial" w:eastAsia="Arial" w:hAnsi="Arial" w:cs="Arial"/>
        </w:rPr>
        <w:t>months</w:t>
      </w:r>
      <w:r>
        <w:rPr>
          <w:rFonts w:ascii="Arial" w:eastAsia="Arial" w:hAnsi="Arial" w:cs="Arial"/>
          <w:color w:val="000000"/>
        </w:rPr>
        <w:t xml:space="preserve"> without pay leave for this too. To gain that benefit she must have to submit her </w:t>
      </w:r>
      <w:r>
        <w:rPr>
          <w:rFonts w:ascii="Arial" w:eastAsia="Arial" w:hAnsi="Arial" w:cs="Arial"/>
        </w:rPr>
        <w:t>child's</w:t>
      </w:r>
      <w:r>
        <w:rPr>
          <w:rFonts w:ascii="Arial" w:eastAsia="Arial" w:hAnsi="Arial" w:cs="Arial"/>
          <w:color w:val="000000"/>
        </w:rPr>
        <w:t xml:space="preserve"> birth certificate according </w:t>
      </w:r>
      <w:r>
        <w:rPr>
          <w:rFonts w:ascii="Arial" w:eastAsia="Arial" w:hAnsi="Arial" w:cs="Arial"/>
        </w:rPr>
        <w:t>to Bangladesh</w:t>
      </w:r>
      <w:r>
        <w:rPr>
          <w:rFonts w:ascii="Arial" w:eastAsia="Arial" w:hAnsi="Arial" w:cs="Arial"/>
          <w:color w:val="000000"/>
        </w:rPr>
        <w:t xml:space="preserve"> Labor Law policy.</w:t>
      </w:r>
    </w:p>
    <w:p w14:paraId="442ABC96"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t>Study Leave:</w:t>
      </w:r>
    </w:p>
    <w:p w14:paraId="36918FD9" w14:textId="77777777" w:rsidR="005A6A23" w:rsidRDefault="00000000">
      <w:pPr>
        <w:spacing w:after="0" w:line="360" w:lineRule="auto"/>
        <w:ind w:left="-360"/>
        <w:jc w:val="both"/>
        <w:rPr>
          <w:rFonts w:ascii="Arial" w:eastAsia="Arial" w:hAnsi="Arial" w:cs="Arial"/>
          <w:b/>
          <w:color w:val="2E75B5"/>
          <w:u w:val="single"/>
        </w:rPr>
      </w:pPr>
      <w:r>
        <w:rPr>
          <w:rFonts w:ascii="Arial" w:eastAsia="Arial" w:hAnsi="Arial" w:cs="Arial"/>
          <w:color w:val="000000"/>
        </w:rPr>
        <w:t xml:space="preserve">KML always </w:t>
      </w:r>
      <w:r>
        <w:rPr>
          <w:rFonts w:ascii="Arial" w:eastAsia="Arial" w:hAnsi="Arial" w:cs="Arial"/>
        </w:rPr>
        <w:t>encourages</w:t>
      </w:r>
      <w:r>
        <w:rPr>
          <w:rFonts w:ascii="Arial" w:eastAsia="Arial" w:hAnsi="Arial" w:cs="Arial"/>
          <w:color w:val="000000"/>
        </w:rPr>
        <w:t xml:space="preserve"> their Employees </w:t>
      </w:r>
      <w:r>
        <w:rPr>
          <w:rFonts w:ascii="Arial" w:eastAsia="Arial" w:hAnsi="Arial" w:cs="Arial"/>
        </w:rPr>
        <w:t>to</w:t>
      </w:r>
      <w:r>
        <w:rPr>
          <w:rFonts w:ascii="Arial" w:eastAsia="Arial" w:hAnsi="Arial" w:cs="Arial"/>
          <w:color w:val="000000"/>
        </w:rPr>
        <w:t xml:space="preserve"> higher studies </w:t>
      </w:r>
      <w:r>
        <w:rPr>
          <w:rFonts w:ascii="Arial" w:eastAsia="Arial" w:hAnsi="Arial" w:cs="Arial"/>
        </w:rPr>
        <w:t>even though they</w:t>
      </w:r>
      <w:r>
        <w:rPr>
          <w:rFonts w:ascii="Arial" w:eastAsia="Arial" w:hAnsi="Arial" w:cs="Arial"/>
          <w:color w:val="000000"/>
        </w:rPr>
        <w:t xml:space="preserve"> provide one with pay and   six </w:t>
      </w:r>
      <w:r>
        <w:rPr>
          <w:rFonts w:ascii="Arial" w:eastAsia="Arial" w:hAnsi="Arial" w:cs="Arial"/>
        </w:rPr>
        <w:t>months</w:t>
      </w:r>
      <w:r>
        <w:rPr>
          <w:rFonts w:ascii="Arial" w:eastAsia="Arial" w:hAnsi="Arial" w:cs="Arial"/>
          <w:color w:val="000000"/>
        </w:rPr>
        <w:t xml:space="preserve"> without pay study leave to their permanent employee.</w:t>
      </w:r>
    </w:p>
    <w:p w14:paraId="09484B02" w14:textId="77777777" w:rsidR="005A6A23" w:rsidRDefault="00000000">
      <w:pPr>
        <w:spacing w:after="0" w:line="360" w:lineRule="auto"/>
        <w:ind w:left="-360"/>
        <w:jc w:val="both"/>
        <w:rPr>
          <w:rFonts w:ascii="Arial" w:eastAsia="Arial" w:hAnsi="Arial" w:cs="Arial"/>
          <w:b/>
          <w:color w:val="666666"/>
          <w:u w:val="single"/>
        </w:rPr>
      </w:pPr>
      <w:r>
        <w:rPr>
          <w:rFonts w:ascii="Arial" w:eastAsia="Arial" w:hAnsi="Arial" w:cs="Arial"/>
          <w:b/>
          <w:color w:val="666666"/>
          <w:u w:val="single"/>
        </w:rPr>
        <w:lastRenderedPageBreak/>
        <w:t>Replacement leave of day off:</w:t>
      </w:r>
      <w:r>
        <w:rPr>
          <w:noProof/>
        </w:rPr>
        <mc:AlternateContent>
          <mc:Choice Requires="wps">
            <w:drawing>
              <wp:anchor distT="0" distB="0" distL="114300" distR="114300" simplePos="0" relativeHeight="251669504" behindDoc="0" locked="0" layoutInCell="1" hidden="0" allowOverlap="1" wp14:anchorId="6EACC03F" wp14:editId="745831E9">
                <wp:simplePos x="0" y="0"/>
                <wp:positionH relativeFrom="column">
                  <wp:posOffset>6642100</wp:posOffset>
                </wp:positionH>
                <wp:positionV relativeFrom="paragraph">
                  <wp:posOffset>292100</wp:posOffset>
                </wp:positionV>
                <wp:extent cx="55245" cy="257809"/>
                <wp:effectExtent l="0" t="0" r="0" b="0"/>
                <wp:wrapNone/>
                <wp:docPr id="153" name="Rectangle 153"/>
                <wp:cNvGraphicFramePr/>
                <a:graphic xmlns:a="http://schemas.openxmlformats.org/drawingml/2006/main">
                  <a:graphicData uri="http://schemas.microsoft.com/office/word/2010/wordprocessingShape">
                    <wps:wsp>
                      <wps:cNvSpPr/>
                      <wps:spPr>
                        <a:xfrm flipH="1">
                          <a:off x="5323140" y="3655858"/>
                          <a:ext cx="45720" cy="248284"/>
                        </a:xfrm>
                        <a:prstGeom prst="rect">
                          <a:avLst/>
                        </a:prstGeom>
                        <a:solidFill>
                          <a:srgbClr val="FFFFFF"/>
                        </a:solidFill>
                        <a:ln>
                          <a:noFill/>
                        </a:ln>
                      </wps:spPr>
                      <wps:txbx>
                        <w:txbxContent>
                          <w:p w14:paraId="275770AE" w14:textId="77777777" w:rsidR="005A6A23" w:rsidRDefault="005A6A23">
                            <w:pPr>
                              <w:spacing w:line="258" w:lineRule="auto"/>
                              <w:textDirection w:val="btLr"/>
                            </w:pPr>
                          </w:p>
                        </w:txbxContent>
                      </wps:txbx>
                      <wps:bodyPr spcFirstLastPara="1" wrap="square" lIns="114300" tIns="0" rIns="114300" bIns="0" anchor="t" anchorCtr="0">
                        <a:noAutofit/>
                      </wps:bodyPr>
                    </wps:wsp>
                  </a:graphicData>
                </a:graphic>
              </wp:anchor>
            </w:drawing>
          </mc:Choice>
          <mc:Fallback>
            <w:pict>
              <v:rect w14:anchorId="6EACC03F" id="Rectangle 153" o:spid="_x0000_s1057" style="position:absolute;left:0;text-align:left;margin-left:523pt;margin-top:23pt;width:4.35pt;height:20.3pt;flip:x;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" stroked="f">
                <v:textbox inset="9pt,0,9pt,0">
                  <w:txbxContent>
                    <w:p w14:paraId="275770AE" w14:textId="77777777" w:rsidR="005A6A23" w:rsidRDefault="005A6A23">
                      <w:pPr>
                        <w:spacing w:line="258" w:lineRule="auto"/>
                        <w:textDirection w:val="btLr"/>
                      </w:pPr>
                    </w:p>
                  </w:txbxContent>
                </v:textbox>
              </v:rect>
            </w:pict>
          </mc:Fallback>
        </mc:AlternateContent>
      </w:r>
    </w:p>
    <w:p w14:paraId="357230AB"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color w:val="000000"/>
        </w:rPr>
        <w:t xml:space="preserve">If any employee </w:t>
      </w:r>
      <w:r>
        <w:rPr>
          <w:rFonts w:ascii="Arial" w:eastAsia="Arial" w:hAnsi="Arial" w:cs="Arial"/>
        </w:rPr>
        <w:t>works</w:t>
      </w:r>
      <w:r>
        <w:rPr>
          <w:rFonts w:ascii="Arial" w:eastAsia="Arial" w:hAnsi="Arial" w:cs="Arial"/>
          <w:color w:val="000000"/>
        </w:rPr>
        <w:t xml:space="preserve"> </w:t>
      </w:r>
      <w:r>
        <w:rPr>
          <w:rFonts w:ascii="Arial" w:eastAsia="Arial" w:hAnsi="Arial" w:cs="Arial"/>
        </w:rPr>
        <w:t>on</w:t>
      </w:r>
      <w:r>
        <w:rPr>
          <w:rFonts w:ascii="Arial" w:eastAsia="Arial" w:hAnsi="Arial" w:cs="Arial"/>
          <w:color w:val="000000"/>
        </w:rPr>
        <w:t xml:space="preserve"> their weekly holiday, any Government holiday</w:t>
      </w:r>
      <w:r>
        <w:rPr>
          <w:rFonts w:ascii="Arial" w:eastAsia="Arial" w:hAnsi="Arial" w:cs="Arial"/>
        </w:rPr>
        <w:t>,</w:t>
      </w:r>
      <w:r>
        <w:rPr>
          <w:rFonts w:ascii="Arial" w:eastAsia="Arial" w:hAnsi="Arial" w:cs="Arial"/>
          <w:color w:val="000000"/>
        </w:rPr>
        <w:t xml:space="preserve"> or festival holiday he /she can </w:t>
      </w:r>
      <w:r>
        <w:rPr>
          <w:rFonts w:ascii="Arial" w:eastAsia="Arial" w:hAnsi="Arial" w:cs="Arial"/>
        </w:rPr>
        <w:t>take a replacement</w:t>
      </w:r>
      <w:r>
        <w:rPr>
          <w:rFonts w:ascii="Arial" w:eastAsia="Arial" w:hAnsi="Arial" w:cs="Arial"/>
          <w:color w:val="000000"/>
        </w:rPr>
        <w:t xml:space="preserve"> of this holiday later </w:t>
      </w:r>
      <w:r>
        <w:rPr>
          <w:rFonts w:ascii="Arial" w:eastAsia="Arial" w:hAnsi="Arial" w:cs="Arial"/>
        </w:rPr>
        <w:t>within</w:t>
      </w:r>
      <w:r>
        <w:rPr>
          <w:rFonts w:ascii="Arial" w:eastAsia="Arial" w:hAnsi="Arial" w:cs="Arial"/>
          <w:color w:val="000000"/>
        </w:rPr>
        <w:t xml:space="preserve"> a three </w:t>
      </w:r>
      <w:r>
        <w:rPr>
          <w:rFonts w:ascii="Arial" w:eastAsia="Arial" w:hAnsi="Arial" w:cs="Arial"/>
        </w:rPr>
        <w:t>month period</w:t>
      </w:r>
      <w:r>
        <w:rPr>
          <w:rFonts w:ascii="Arial" w:eastAsia="Arial" w:hAnsi="Arial" w:cs="Arial"/>
          <w:color w:val="000000"/>
        </w:rPr>
        <w:t xml:space="preserve">. Or he or she can </w:t>
      </w:r>
      <w:r>
        <w:rPr>
          <w:rFonts w:ascii="Arial" w:eastAsia="Arial" w:hAnsi="Arial" w:cs="Arial"/>
        </w:rPr>
        <w:t>take twice their</w:t>
      </w:r>
      <w:r>
        <w:rPr>
          <w:rFonts w:ascii="Arial" w:eastAsia="Arial" w:hAnsi="Arial" w:cs="Arial"/>
          <w:color w:val="000000"/>
        </w:rPr>
        <w:t xml:space="preserve"> per day compensation if he or she </w:t>
      </w:r>
      <w:r>
        <w:rPr>
          <w:rFonts w:ascii="Arial" w:eastAsia="Arial" w:hAnsi="Arial" w:cs="Arial"/>
        </w:rPr>
        <w:t>works during the</w:t>
      </w:r>
      <w:r>
        <w:rPr>
          <w:rFonts w:ascii="Arial" w:eastAsia="Arial" w:hAnsi="Arial" w:cs="Arial"/>
          <w:color w:val="000000"/>
        </w:rPr>
        <w:t xml:space="preserve"> government holiday and festival holiday. </w:t>
      </w:r>
    </w:p>
    <w:p w14:paraId="78C1D8A6" w14:textId="77777777" w:rsidR="005A6A23" w:rsidRDefault="00000000">
      <w:pPr>
        <w:spacing w:after="0" w:line="360" w:lineRule="auto"/>
        <w:ind w:left="-360"/>
        <w:jc w:val="both"/>
        <w:rPr>
          <w:rFonts w:ascii="Arial" w:eastAsia="Arial" w:hAnsi="Arial" w:cs="Arial"/>
          <w:color w:val="000000"/>
        </w:rPr>
      </w:pPr>
      <w:r>
        <w:rPr>
          <w:rFonts w:ascii="Arial" w:eastAsia="Arial" w:hAnsi="Arial" w:cs="Arial"/>
          <w:color w:val="000000"/>
        </w:rPr>
        <w:t xml:space="preserve">To take any </w:t>
      </w:r>
      <w:r>
        <w:rPr>
          <w:rFonts w:ascii="Arial" w:eastAsia="Arial" w:hAnsi="Arial" w:cs="Arial"/>
        </w:rPr>
        <w:t>of</w:t>
      </w:r>
      <w:r>
        <w:rPr>
          <w:rFonts w:ascii="Arial" w:eastAsia="Arial" w:hAnsi="Arial" w:cs="Arial"/>
          <w:color w:val="000000"/>
        </w:rPr>
        <w:t xml:space="preserve"> those leave </w:t>
      </w:r>
      <w:r>
        <w:rPr>
          <w:rFonts w:ascii="Arial" w:eastAsia="Arial" w:hAnsi="Arial" w:cs="Arial"/>
        </w:rPr>
        <w:t>benefits</w:t>
      </w:r>
      <w:r>
        <w:rPr>
          <w:rFonts w:ascii="Arial" w:eastAsia="Arial" w:hAnsi="Arial" w:cs="Arial"/>
          <w:color w:val="000000"/>
        </w:rPr>
        <w:t xml:space="preserve"> an employee </w:t>
      </w:r>
      <w:r>
        <w:rPr>
          <w:rFonts w:ascii="Arial" w:eastAsia="Arial" w:hAnsi="Arial" w:cs="Arial"/>
        </w:rPr>
        <w:t>has</w:t>
      </w:r>
      <w:r>
        <w:rPr>
          <w:rFonts w:ascii="Arial" w:eastAsia="Arial" w:hAnsi="Arial" w:cs="Arial"/>
          <w:color w:val="000000"/>
        </w:rPr>
        <w:t xml:space="preserve"> to submit their leave form to the HR department to </w:t>
      </w:r>
      <w:r>
        <w:rPr>
          <w:rFonts w:ascii="Arial" w:eastAsia="Arial" w:hAnsi="Arial" w:cs="Arial"/>
        </w:rPr>
        <w:t>mention</w:t>
      </w:r>
      <w:r>
        <w:rPr>
          <w:rFonts w:ascii="Arial" w:eastAsia="Arial" w:hAnsi="Arial" w:cs="Arial"/>
          <w:color w:val="000000"/>
        </w:rPr>
        <w:t xml:space="preserve"> the valid reason behind </w:t>
      </w:r>
      <w:r>
        <w:rPr>
          <w:rFonts w:ascii="Arial" w:eastAsia="Arial" w:hAnsi="Arial" w:cs="Arial"/>
        </w:rPr>
        <w:t>leaving</w:t>
      </w:r>
      <w:r>
        <w:rPr>
          <w:rFonts w:ascii="Arial" w:eastAsia="Arial" w:hAnsi="Arial" w:cs="Arial"/>
          <w:color w:val="000000"/>
        </w:rPr>
        <w:t xml:space="preserve">. Leave form will </w:t>
      </w:r>
      <w:r>
        <w:rPr>
          <w:rFonts w:ascii="Arial" w:eastAsia="Arial" w:hAnsi="Arial" w:cs="Arial"/>
        </w:rPr>
        <w:t>be approved</w:t>
      </w:r>
      <w:r>
        <w:rPr>
          <w:rFonts w:ascii="Arial" w:eastAsia="Arial" w:hAnsi="Arial" w:cs="Arial"/>
          <w:color w:val="000000"/>
        </w:rPr>
        <w:t xml:space="preserve"> by </w:t>
      </w:r>
      <w:r>
        <w:rPr>
          <w:rFonts w:ascii="Arial" w:eastAsia="Arial" w:hAnsi="Arial" w:cs="Arial"/>
        </w:rPr>
        <w:t>the</w:t>
      </w:r>
      <w:r>
        <w:rPr>
          <w:rFonts w:ascii="Arial" w:eastAsia="Arial" w:hAnsi="Arial" w:cs="Arial"/>
          <w:color w:val="000000"/>
        </w:rPr>
        <w:t xml:space="preserve"> department in charge and HR in Charge.</w:t>
      </w:r>
    </w:p>
    <w:p w14:paraId="3FA151EA" w14:textId="77777777" w:rsidR="005A6A23" w:rsidRDefault="005A6A23">
      <w:pPr>
        <w:spacing w:after="0" w:line="360" w:lineRule="auto"/>
        <w:ind w:left="-360"/>
        <w:jc w:val="both"/>
        <w:rPr>
          <w:rFonts w:ascii="Arial" w:eastAsia="Arial" w:hAnsi="Arial" w:cs="Arial"/>
        </w:rPr>
      </w:pPr>
    </w:p>
    <w:p w14:paraId="2AD0505B" w14:textId="77777777" w:rsidR="005A6A23" w:rsidRDefault="005A6A23">
      <w:pPr>
        <w:spacing w:line="360" w:lineRule="auto"/>
        <w:ind w:left="-360"/>
        <w:rPr>
          <w:rFonts w:ascii="Arial" w:eastAsia="Arial" w:hAnsi="Arial" w:cs="Arial"/>
        </w:rPr>
      </w:pPr>
    </w:p>
    <w:p w14:paraId="14A77E70" w14:textId="77777777" w:rsidR="005A6A23" w:rsidRDefault="005A6A23">
      <w:pPr>
        <w:spacing w:after="0" w:line="360" w:lineRule="auto"/>
        <w:ind w:left="-360"/>
        <w:jc w:val="both"/>
        <w:rPr>
          <w:rFonts w:ascii="Arial" w:eastAsia="Arial" w:hAnsi="Arial" w:cs="Arial"/>
        </w:rPr>
      </w:pPr>
    </w:p>
    <w:p w14:paraId="78AA5E2F" w14:textId="77777777" w:rsidR="005A6A23" w:rsidRDefault="005A6A23">
      <w:pPr>
        <w:spacing w:after="0" w:line="360" w:lineRule="auto"/>
        <w:ind w:left="-360"/>
        <w:jc w:val="both"/>
        <w:rPr>
          <w:rFonts w:ascii="Arial" w:eastAsia="Arial" w:hAnsi="Arial" w:cs="Arial"/>
        </w:rPr>
      </w:pPr>
    </w:p>
    <w:p w14:paraId="3AEC2690" w14:textId="77777777" w:rsidR="005A6A23" w:rsidRDefault="005A6A23">
      <w:pPr>
        <w:spacing w:after="0" w:line="360" w:lineRule="auto"/>
        <w:ind w:left="-360"/>
        <w:jc w:val="both"/>
        <w:rPr>
          <w:rFonts w:ascii="Arial" w:eastAsia="Arial" w:hAnsi="Arial" w:cs="Arial"/>
        </w:rPr>
      </w:pPr>
    </w:p>
    <w:p w14:paraId="109034F6" w14:textId="77777777" w:rsidR="005A6A23" w:rsidRDefault="005A6A23">
      <w:pPr>
        <w:spacing w:after="0" w:line="360" w:lineRule="auto"/>
        <w:ind w:left="-360"/>
        <w:jc w:val="both"/>
        <w:rPr>
          <w:rFonts w:ascii="Arial" w:eastAsia="Arial" w:hAnsi="Arial" w:cs="Arial"/>
        </w:rPr>
      </w:pPr>
    </w:p>
    <w:p w14:paraId="074C8242" w14:textId="77777777" w:rsidR="005A6A23" w:rsidRDefault="005A6A23">
      <w:pPr>
        <w:spacing w:after="0" w:line="360" w:lineRule="auto"/>
        <w:ind w:left="-360"/>
        <w:jc w:val="both"/>
        <w:rPr>
          <w:rFonts w:ascii="Arial" w:eastAsia="Arial" w:hAnsi="Arial" w:cs="Arial"/>
        </w:rPr>
      </w:pPr>
    </w:p>
    <w:p w14:paraId="1D2DDCFE" w14:textId="77777777" w:rsidR="005A6A23" w:rsidRDefault="005A6A23">
      <w:pPr>
        <w:spacing w:after="0" w:line="360" w:lineRule="auto"/>
        <w:ind w:left="-360"/>
        <w:jc w:val="both"/>
        <w:rPr>
          <w:rFonts w:ascii="Arial" w:eastAsia="Arial" w:hAnsi="Arial" w:cs="Arial"/>
          <w:color w:val="2E75B5"/>
          <w:u w:val="single"/>
        </w:rPr>
      </w:pPr>
    </w:p>
    <w:p w14:paraId="0383CCE6" w14:textId="77777777" w:rsidR="005A6A23" w:rsidRDefault="005A6A23">
      <w:pPr>
        <w:spacing w:after="0" w:line="360" w:lineRule="auto"/>
        <w:ind w:left="-360"/>
        <w:jc w:val="both"/>
        <w:rPr>
          <w:rFonts w:ascii="Arial" w:eastAsia="Arial" w:hAnsi="Arial" w:cs="Arial"/>
        </w:rPr>
      </w:pPr>
    </w:p>
    <w:p w14:paraId="7258581D" w14:textId="77777777" w:rsidR="005A6A23" w:rsidRDefault="005A6A23">
      <w:pPr>
        <w:spacing w:line="360" w:lineRule="auto"/>
        <w:ind w:left="-360"/>
        <w:rPr>
          <w:rFonts w:ascii="Arial" w:eastAsia="Arial" w:hAnsi="Arial" w:cs="Arial"/>
        </w:rPr>
      </w:pPr>
    </w:p>
    <w:p w14:paraId="42393218" w14:textId="77777777" w:rsidR="005A6A23" w:rsidRDefault="005A6A23">
      <w:pPr>
        <w:spacing w:line="360" w:lineRule="auto"/>
        <w:ind w:left="-360"/>
        <w:rPr>
          <w:rFonts w:ascii="Arial" w:eastAsia="Arial" w:hAnsi="Arial" w:cs="Arial"/>
        </w:rPr>
      </w:pPr>
    </w:p>
    <w:p w14:paraId="27438961" w14:textId="77777777" w:rsidR="005A6A23" w:rsidRDefault="005A6A23">
      <w:pPr>
        <w:spacing w:line="360" w:lineRule="auto"/>
        <w:ind w:left="-360"/>
        <w:rPr>
          <w:rFonts w:ascii="Arial" w:eastAsia="Arial" w:hAnsi="Arial" w:cs="Arial"/>
          <w:b/>
          <w:color w:val="2E75B5"/>
          <w:u w:val="single"/>
        </w:rPr>
      </w:pPr>
    </w:p>
    <w:p w14:paraId="64FA0CBA" w14:textId="77777777" w:rsidR="005A6A23" w:rsidRDefault="005A6A23">
      <w:pPr>
        <w:spacing w:line="360" w:lineRule="auto"/>
        <w:ind w:left="-360"/>
        <w:rPr>
          <w:rFonts w:ascii="Arial" w:eastAsia="Arial" w:hAnsi="Arial" w:cs="Arial"/>
          <w:color w:val="2E75B5"/>
          <w:u w:val="single"/>
        </w:rPr>
      </w:pPr>
    </w:p>
    <w:p w14:paraId="67C72824" w14:textId="77777777" w:rsidR="005A6A23" w:rsidRDefault="00000000">
      <w:pPr>
        <w:spacing w:line="360" w:lineRule="auto"/>
        <w:ind w:left="-360"/>
        <w:rPr>
          <w:rFonts w:ascii="Arial" w:eastAsia="Arial" w:hAnsi="Arial" w:cs="Arial"/>
          <w:color w:val="2E75B5"/>
          <w:sz w:val="96"/>
          <w:szCs w:val="96"/>
        </w:rPr>
      </w:pPr>
      <w:r>
        <w:br w:type="page"/>
      </w:r>
    </w:p>
    <w:p w14:paraId="5E5BCE7C" w14:textId="77777777" w:rsidR="005A6A23" w:rsidRDefault="005A6A23">
      <w:pPr>
        <w:spacing w:line="360" w:lineRule="auto"/>
        <w:ind w:left="-360"/>
        <w:jc w:val="center"/>
        <w:rPr>
          <w:rFonts w:ascii="Arial" w:eastAsia="Arial" w:hAnsi="Arial" w:cs="Arial"/>
          <w:b/>
          <w:color w:val="2E75B5"/>
          <w:sz w:val="96"/>
          <w:szCs w:val="96"/>
        </w:rPr>
      </w:pPr>
    </w:p>
    <w:p w14:paraId="030D49FC" w14:textId="77777777" w:rsidR="005A6A23" w:rsidRDefault="005A6A23">
      <w:pPr>
        <w:spacing w:line="360" w:lineRule="auto"/>
        <w:ind w:left="-360"/>
        <w:jc w:val="center"/>
        <w:rPr>
          <w:rFonts w:ascii="Arial" w:eastAsia="Arial" w:hAnsi="Arial" w:cs="Arial"/>
          <w:b/>
          <w:color w:val="2E75B5"/>
          <w:sz w:val="96"/>
          <w:szCs w:val="96"/>
        </w:rPr>
      </w:pPr>
    </w:p>
    <w:p w14:paraId="2FDC0158" w14:textId="77777777" w:rsidR="005A6A23" w:rsidRDefault="00000000">
      <w:pPr>
        <w:spacing w:line="360" w:lineRule="auto"/>
        <w:ind w:left="-360"/>
        <w:jc w:val="center"/>
        <w:rPr>
          <w:rFonts w:ascii="Arial" w:eastAsia="Arial" w:hAnsi="Arial" w:cs="Arial"/>
          <w:b/>
          <w:sz w:val="36"/>
          <w:szCs w:val="36"/>
        </w:rPr>
      </w:pPr>
      <w:r>
        <w:rPr>
          <w:rFonts w:ascii="Arial" w:eastAsia="Arial" w:hAnsi="Arial" w:cs="Arial"/>
          <w:b/>
          <w:color w:val="2E75B5"/>
          <w:sz w:val="36"/>
          <w:szCs w:val="36"/>
        </w:rPr>
        <w:t>CHAPTER 5</w:t>
      </w:r>
    </w:p>
    <w:p w14:paraId="262C5AAC" w14:textId="77777777" w:rsidR="005A6A23" w:rsidRDefault="00000000">
      <w:pPr>
        <w:spacing w:line="360" w:lineRule="auto"/>
        <w:ind w:left="-360"/>
        <w:jc w:val="center"/>
        <w:rPr>
          <w:rFonts w:ascii="Arial" w:eastAsia="Arial" w:hAnsi="Arial" w:cs="Arial"/>
          <w:color w:val="2E75B5"/>
          <w:sz w:val="36"/>
          <w:szCs w:val="36"/>
        </w:rPr>
      </w:pPr>
      <w:r>
        <w:rPr>
          <w:rFonts w:ascii="Arial" w:eastAsia="Arial" w:hAnsi="Arial" w:cs="Arial"/>
          <w:color w:val="2E75B5"/>
          <w:sz w:val="36"/>
          <w:szCs w:val="36"/>
        </w:rPr>
        <w:t>ANALYSIS &amp; INTERPRETATIONS</w:t>
      </w:r>
    </w:p>
    <w:p w14:paraId="0E9F50D4" w14:textId="77777777" w:rsidR="005A6A23" w:rsidRDefault="005A6A23">
      <w:pPr>
        <w:spacing w:line="360" w:lineRule="auto"/>
        <w:ind w:left="-360"/>
        <w:rPr>
          <w:rFonts w:ascii="Arial" w:eastAsia="Arial" w:hAnsi="Arial" w:cs="Arial"/>
          <w:color w:val="2E75B5"/>
          <w:sz w:val="96"/>
          <w:szCs w:val="96"/>
        </w:rPr>
      </w:pPr>
    </w:p>
    <w:p w14:paraId="10EC8E6A" w14:textId="77777777" w:rsidR="005A6A23" w:rsidRDefault="005A6A23">
      <w:pPr>
        <w:spacing w:line="360" w:lineRule="auto"/>
        <w:ind w:left="-360"/>
        <w:rPr>
          <w:rFonts w:ascii="Arial" w:eastAsia="Arial" w:hAnsi="Arial" w:cs="Arial"/>
          <w:color w:val="2E75B5"/>
        </w:rPr>
      </w:pPr>
    </w:p>
    <w:p w14:paraId="5E20313A" w14:textId="77777777" w:rsidR="005A6A23" w:rsidRDefault="005A6A23">
      <w:pPr>
        <w:spacing w:line="360" w:lineRule="auto"/>
        <w:ind w:left="-360"/>
        <w:rPr>
          <w:rFonts w:ascii="Arial" w:eastAsia="Arial" w:hAnsi="Arial" w:cs="Arial"/>
          <w:color w:val="2E75B5"/>
        </w:rPr>
      </w:pPr>
    </w:p>
    <w:p w14:paraId="140D6B2B" w14:textId="77777777" w:rsidR="005A6A23" w:rsidRDefault="005A6A23">
      <w:pPr>
        <w:spacing w:line="360" w:lineRule="auto"/>
        <w:ind w:left="-360"/>
        <w:rPr>
          <w:rFonts w:ascii="Arial" w:eastAsia="Arial" w:hAnsi="Arial" w:cs="Arial"/>
          <w:color w:val="2E75B5"/>
        </w:rPr>
      </w:pPr>
    </w:p>
    <w:p w14:paraId="61D51614" w14:textId="77777777" w:rsidR="005A6A23" w:rsidRDefault="005A6A23">
      <w:pPr>
        <w:spacing w:line="360" w:lineRule="auto"/>
        <w:ind w:left="-360"/>
        <w:rPr>
          <w:rFonts w:ascii="Arial" w:eastAsia="Arial" w:hAnsi="Arial" w:cs="Arial"/>
          <w:color w:val="2E75B5"/>
        </w:rPr>
      </w:pPr>
    </w:p>
    <w:p w14:paraId="46BCE5B7" w14:textId="77777777" w:rsidR="005A6A23" w:rsidRDefault="005A6A23">
      <w:pPr>
        <w:spacing w:line="360" w:lineRule="auto"/>
        <w:ind w:left="-360"/>
        <w:rPr>
          <w:rFonts w:ascii="Arial" w:eastAsia="Arial" w:hAnsi="Arial" w:cs="Arial"/>
          <w:color w:val="2E75B5"/>
        </w:rPr>
      </w:pPr>
    </w:p>
    <w:p w14:paraId="57C57F43" w14:textId="77777777" w:rsidR="005A6A23" w:rsidRDefault="00000000">
      <w:pPr>
        <w:spacing w:after="0" w:line="360" w:lineRule="auto"/>
        <w:ind w:left="-360"/>
        <w:jc w:val="both"/>
        <w:rPr>
          <w:rFonts w:ascii="Arial" w:eastAsia="Arial" w:hAnsi="Arial" w:cs="Arial"/>
          <w:b/>
          <w:color w:val="2E75B5"/>
          <w:sz w:val="32"/>
          <w:szCs w:val="32"/>
        </w:rPr>
      </w:pPr>
      <w:r>
        <w:br w:type="page"/>
      </w:r>
    </w:p>
    <w:p w14:paraId="4EB008C0" w14:textId="77777777" w:rsidR="005A6A23" w:rsidRDefault="00000000">
      <w:pPr>
        <w:spacing w:after="0" w:line="360" w:lineRule="auto"/>
        <w:ind w:left="-360"/>
        <w:jc w:val="both"/>
        <w:rPr>
          <w:rFonts w:ascii="Arial" w:eastAsia="Arial" w:hAnsi="Arial" w:cs="Arial"/>
          <w:color w:val="666666"/>
        </w:rPr>
      </w:pPr>
      <w:r>
        <w:rPr>
          <w:rFonts w:ascii="Arial" w:eastAsia="Arial" w:hAnsi="Arial" w:cs="Arial"/>
          <w:b/>
          <w:color w:val="666666"/>
          <w:sz w:val="32"/>
          <w:szCs w:val="32"/>
        </w:rPr>
        <w:lastRenderedPageBreak/>
        <w:t>5.1 SWOT Analysis of Kazi Media Limited (Deepto tv)</w:t>
      </w:r>
    </w:p>
    <w:p w14:paraId="524C9EAB" w14:textId="77777777" w:rsidR="005A6A23" w:rsidRDefault="00000000">
      <w:pPr>
        <w:spacing w:after="0" w:line="360" w:lineRule="auto"/>
        <w:ind w:left="-360"/>
        <w:jc w:val="both"/>
        <w:rPr>
          <w:rFonts w:ascii="Arial" w:eastAsia="Arial" w:hAnsi="Arial" w:cs="Arial"/>
          <w:color w:val="00000A"/>
        </w:rPr>
      </w:pPr>
      <w:r>
        <w:rPr>
          <w:rFonts w:ascii="Arial" w:eastAsia="Arial" w:hAnsi="Arial" w:cs="Arial"/>
          <w:color w:val="00000A"/>
        </w:rPr>
        <w:t>The SWOT analysis of KML is listed below:</w:t>
      </w:r>
    </w:p>
    <w:p w14:paraId="606FD5B1" w14:textId="77777777" w:rsidR="005A6A23" w:rsidRDefault="005A6A23">
      <w:pPr>
        <w:spacing w:after="0" w:line="360" w:lineRule="auto"/>
        <w:ind w:left="-360"/>
        <w:jc w:val="both"/>
        <w:rPr>
          <w:rFonts w:ascii="Arial" w:eastAsia="Arial" w:hAnsi="Arial" w:cs="Arial"/>
          <w:color w:val="00000A"/>
        </w:rPr>
      </w:pPr>
    </w:p>
    <w:p w14:paraId="3D65E3C2" w14:textId="77777777" w:rsidR="005A6A23" w:rsidRDefault="00000000">
      <w:pPr>
        <w:spacing w:after="0" w:line="360" w:lineRule="auto"/>
        <w:ind w:left="-360"/>
        <w:jc w:val="both"/>
        <w:rPr>
          <w:rFonts w:ascii="Arial" w:eastAsia="Arial" w:hAnsi="Arial" w:cs="Arial"/>
          <w:b/>
          <w:color w:val="666666"/>
        </w:rPr>
      </w:pPr>
      <w:r>
        <w:rPr>
          <w:rFonts w:ascii="Arial" w:eastAsia="Arial" w:hAnsi="Arial" w:cs="Arial"/>
          <w:b/>
          <w:color w:val="666666"/>
        </w:rPr>
        <w:t>STRENGTHS:</w:t>
      </w:r>
    </w:p>
    <w:p w14:paraId="08DF5801" w14:textId="77777777" w:rsidR="005A6A23" w:rsidRDefault="00000000">
      <w:pPr>
        <w:numPr>
          <w:ilvl w:val="0"/>
          <w:numId w:val="28"/>
        </w:numPr>
        <w:spacing w:after="0" w:line="360" w:lineRule="auto"/>
        <w:jc w:val="both"/>
        <w:rPr>
          <w:rFonts w:ascii="Arial" w:eastAsia="Arial" w:hAnsi="Arial" w:cs="Arial"/>
        </w:rPr>
      </w:pPr>
      <w:r>
        <w:rPr>
          <w:rFonts w:ascii="Arial" w:eastAsia="Arial" w:hAnsi="Arial" w:cs="Arial"/>
          <w:b/>
          <w:color w:val="000000"/>
        </w:rPr>
        <w:t xml:space="preserve">Maximum utilization of </w:t>
      </w:r>
      <w:r>
        <w:rPr>
          <w:rFonts w:ascii="Arial" w:eastAsia="Arial" w:hAnsi="Arial" w:cs="Arial"/>
          <w:b/>
        </w:rPr>
        <w:t>funds</w:t>
      </w:r>
      <w:r>
        <w:rPr>
          <w:rFonts w:ascii="Arial" w:eastAsia="Arial" w:hAnsi="Arial" w:cs="Arial"/>
          <w:b/>
          <w:color w:val="000000"/>
        </w:rPr>
        <w:t>:</w:t>
      </w:r>
      <w:r>
        <w:rPr>
          <w:rFonts w:ascii="Arial" w:eastAsia="Arial" w:hAnsi="Arial" w:cs="Arial"/>
          <w:color w:val="000000"/>
        </w:rPr>
        <w:t xml:space="preserve"> </w:t>
      </w:r>
      <w:r>
        <w:rPr>
          <w:rFonts w:ascii="Arial" w:eastAsia="Arial" w:hAnsi="Arial" w:cs="Arial"/>
        </w:rPr>
        <w:t>Part of the Kazi business groups is KML. One of the biggest groups in Bangladesh is the Kazi business group. Kazi Firm Groups has set aside a sizable amount for their brand-new business, KML.</w:t>
      </w:r>
    </w:p>
    <w:p w14:paraId="7B3FDF9F" w14:textId="77777777" w:rsidR="005A6A23" w:rsidRDefault="00000000">
      <w:pPr>
        <w:numPr>
          <w:ilvl w:val="0"/>
          <w:numId w:val="28"/>
        </w:numPr>
        <w:spacing w:after="0" w:line="360" w:lineRule="auto"/>
        <w:jc w:val="both"/>
        <w:rPr>
          <w:rFonts w:ascii="Arial" w:eastAsia="Arial" w:hAnsi="Arial" w:cs="Arial"/>
        </w:rPr>
      </w:pPr>
      <w:r>
        <w:rPr>
          <w:rFonts w:ascii="Arial" w:eastAsia="Arial" w:hAnsi="Arial" w:cs="Arial"/>
          <w:b/>
          <w:color w:val="000000"/>
        </w:rPr>
        <w:t>Strong HR approach:</w:t>
      </w:r>
      <w:r>
        <w:rPr>
          <w:rFonts w:ascii="Arial" w:eastAsia="Arial" w:hAnsi="Arial" w:cs="Arial"/>
          <w:color w:val="000000"/>
        </w:rPr>
        <w:t xml:space="preserve"> </w:t>
      </w:r>
      <w:r>
        <w:rPr>
          <w:rFonts w:ascii="Arial" w:eastAsia="Arial" w:hAnsi="Arial" w:cs="Arial"/>
        </w:rPr>
        <w:t>KML has also set aside funds for human capital management. Fuad Chowdhury leads the KML with the goal of achieving audience happiness. KML Human Resource Management seeks experienced and new skilled people from the sector in order to achieve this objective.</w:t>
      </w:r>
    </w:p>
    <w:p w14:paraId="5C72DEFB" w14:textId="77777777" w:rsidR="005A6A23" w:rsidRDefault="00000000">
      <w:pPr>
        <w:numPr>
          <w:ilvl w:val="0"/>
          <w:numId w:val="28"/>
        </w:numPr>
        <w:spacing w:after="0" w:line="360" w:lineRule="auto"/>
        <w:jc w:val="both"/>
        <w:rPr>
          <w:rFonts w:ascii="Arial" w:eastAsia="Arial" w:hAnsi="Arial" w:cs="Arial"/>
        </w:rPr>
      </w:pPr>
      <w:r>
        <w:rPr>
          <w:rFonts w:ascii="Arial" w:eastAsia="Arial" w:hAnsi="Arial" w:cs="Arial"/>
          <w:b/>
          <w:color w:val="000000"/>
        </w:rPr>
        <w:t>Diversified programs</w:t>
      </w:r>
      <w:r>
        <w:rPr>
          <w:rFonts w:ascii="Arial" w:eastAsia="Arial" w:hAnsi="Arial" w:cs="Arial"/>
          <w:color w:val="000000"/>
        </w:rPr>
        <w:t xml:space="preserve">: </w:t>
      </w:r>
      <w:r>
        <w:rPr>
          <w:rFonts w:ascii="Arial" w:eastAsia="Arial" w:hAnsi="Arial" w:cs="Arial"/>
        </w:rPr>
        <w:t>KML pushed for deeper audience segmentations in order to attract and retain viewers. It provides viewers with a variety of programs, dramas, shows, cartoons, and so forth. KML invested in cutting-edge technology and equipment. Many of these pieces of equipment have already arrived, and only a few more are on the way.</w:t>
      </w:r>
    </w:p>
    <w:p w14:paraId="3DE125B7" w14:textId="77777777" w:rsidR="005A6A23" w:rsidRDefault="00000000">
      <w:pPr>
        <w:numPr>
          <w:ilvl w:val="0"/>
          <w:numId w:val="28"/>
        </w:numPr>
        <w:spacing w:after="0" w:line="360" w:lineRule="auto"/>
        <w:jc w:val="both"/>
        <w:rPr>
          <w:rFonts w:ascii="Arial" w:eastAsia="Arial" w:hAnsi="Arial" w:cs="Arial"/>
        </w:rPr>
      </w:pPr>
      <w:r>
        <w:rPr>
          <w:rFonts w:ascii="Arial" w:eastAsia="Arial" w:hAnsi="Arial" w:cs="Arial"/>
          <w:b/>
          <w:color w:val="000000"/>
        </w:rPr>
        <w:t>Own Building</w:t>
      </w:r>
      <w:r>
        <w:rPr>
          <w:rFonts w:ascii="Arial" w:eastAsia="Arial" w:hAnsi="Arial" w:cs="Arial"/>
          <w:color w:val="000000"/>
        </w:rPr>
        <w:t xml:space="preserve">: </w:t>
      </w:r>
      <w:r>
        <w:rPr>
          <w:rFonts w:ascii="Arial" w:eastAsia="Arial" w:hAnsi="Arial" w:cs="Arial"/>
        </w:rPr>
        <w:t>Deepto TV owns and manages its own infrastructure, giving it greater independence and control over its satellite TV channel operations than many other satellite TV channel providers.</w:t>
      </w:r>
    </w:p>
    <w:p w14:paraId="0170B1DB" w14:textId="77777777" w:rsidR="005A6A23" w:rsidRDefault="00000000">
      <w:pPr>
        <w:numPr>
          <w:ilvl w:val="0"/>
          <w:numId w:val="28"/>
        </w:numPr>
        <w:spacing w:after="0" w:line="360" w:lineRule="auto"/>
        <w:jc w:val="both"/>
        <w:rPr>
          <w:rFonts w:ascii="Arial" w:eastAsia="Arial" w:hAnsi="Arial" w:cs="Arial"/>
        </w:rPr>
      </w:pPr>
      <w:r>
        <w:rPr>
          <w:rFonts w:ascii="Arial" w:eastAsia="Arial" w:hAnsi="Arial" w:cs="Arial"/>
          <w:b/>
          <w:color w:val="000000"/>
        </w:rPr>
        <w:t>Own Studio:</w:t>
      </w:r>
      <w:r>
        <w:rPr>
          <w:rFonts w:ascii="Arial" w:eastAsia="Arial" w:hAnsi="Arial" w:cs="Arial"/>
          <w:color w:val="000000"/>
        </w:rPr>
        <w:t xml:space="preserve"> </w:t>
      </w:r>
      <w:r>
        <w:rPr>
          <w:rFonts w:ascii="Arial" w:eastAsia="Arial" w:hAnsi="Arial" w:cs="Arial"/>
        </w:rPr>
        <w:t>KML has a dedicated shooting studio. The office currently has three studios. The fact that the channel doesn't have to rent another studio for filming is a plus.</w:t>
      </w:r>
    </w:p>
    <w:p w14:paraId="5B63BFE6" w14:textId="77777777" w:rsidR="005A6A23" w:rsidRDefault="005A6A23">
      <w:pPr>
        <w:pBdr>
          <w:top w:val="nil"/>
          <w:left w:val="nil"/>
          <w:bottom w:val="nil"/>
          <w:right w:val="nil"/>
          <w:between w:val="nil"/>
        </w:pBdr>
        <w:spacing w:after="0" w:line="360" w:lineRule="auto"/>
        <w:ind w:left="-360"/>
        <w:jc w:val="both"/>
        <w:rPr>
          <w:rFonts w:ascii="Arial" w:eastAsia="Arial" w:hAnsi="Arial" w:cs="Arial"/>
          <w:color w:val="000000"/>
        </w:rPr>
      </w:pPr>
    </w:p>
    <w:p w14:paraId="1CC5D43E" w14:textId="77777777" w:rsidR="005A6A23" w:rsidRDefault="005A6A23">
      <w:pPr>
        <w:spacing w:after="0" w:line="360" w:lineRule="auto"/>
        <w:ind w:left="-360"/>
        <w:jc w:val="both"/>
        <w:rPr>
          <w:rFonts w:ascii="Arial" w:eastAsia="Arial" w:hAnsi="Arial" w:cs="Arial"/>
          <w:b/>
          <w:color w:val="5B9BD5"/>
        </w:rPr>
      </w:pPr>
    </w:p>
    <w:p w14:paraId="6C6C0CDD" w14:textId="77777777" w:rsidR="005A6A23" w:rsidRDefault="005A6A23">
      <w:pPr>
        <w:spacing w:after="0" w:line="360" w:lineRule="auto"/>
        <w:ind w:left="-360"/>
        <w:jc w:val="both"/>
        <w:rPr>
          <w:rFonts w:ascii="Arial" w:eastAsia="Arial" w:hAnsi="Arial" w:cs="Arial"/>
          <w:b/>
          <w:color w:val="5B9BD5"/>
        </w:rPr>
      </w:pPr>
    </w:p>
    <w:p w14:paraId="083658EC" w14:textId="77777777" w:rsidR="005A6A23" w:rsidRDefault="005A6A23">
      <w:pPr>
        <w:spacing w:after="0" w:line="360" w:lineRule="auto"/>
        <w:ind w:left="-360"/>
        <w:jc w:val="both"/>
        <w:rPr>
          <w:rFonts w:ascii="Arial" w:eastAsia="Arial" w:hAnsi="Arial" w:cs="Arial"/>
          <w:b/>
          <w:color w:val="5B9BD5"/>
        </w:rPr>
      </w:pPr>
    </w:p>
    <w:p w14:paraId="27FE1919" w14:textId="77777777" w:rsidR="005A6A23" w:rsidRDefault="00000000">
      <w:pPr>
        <w:spacing w:after="0" w:line="360" w:lineRule="auto"/>
        <w:ind w:left="-360"/>
        <w:jc w:val="both"/>
        <w:rPr>
          <w:rFonts w:ascii="Arial" w:eastAsia="Arial" w:hAnsi="Arial" w:cs="Arial"/>
          <w:b/>
          <w:color w:val="5B9BD5"/>
        </w:rPr>
      </w:pPr>
      <w:r>
        <w:br w:type="page"/>
      </w:r>
    </w:p>
    <w:p w14:paraId="5A1592DF" w14:textId="77777777" w:rsidR="005A6A23" w:rsidRDefault="00000000">
      <w:pPr>
        <w:spacing w:after="0" w:line="360" w:lineRule="auto"/>
        <w:ind w:left="-360"/>
        <w:jc w:val="both"/>
        <w:rPr>
          <w:rFonts w:ascii="Arial" w:eastAsia="Arial" w:hAnsi="Arial" w:cs="Arial"/>
          <w:b/>
          <w:color w:val="666666"/>
        </w:rPr>
      </w:pPr>
      <w:r>
        <w:rPr>
          <w:rFonts w:ascii="Arial" w:eastAsia="Arial" w:hAnsi="Arial" w:cs="Arial"/>
          <w:b/>
          <w:color w:val="666666"/>
        </w:rPr>
        <w:lastRenderedPageBreak/>
        <w:t>WEAKNESS:</w:t>
      </w:r>
    </w:p>
    <w:p w14:paraId="08B05719" w14:textId="77777777" w:rsidR="005A6A23" w:rsidRDefault="00000000">
      <w:pPr>
        <w:numPr>
          <w:ilvl w:val="0"/>
          <w:numId w:val="7"/>
        </w:numPr>
        <w:spacing w:after="0" w:line="360" w:lineRule="auto"/>
        <w:jc w:val="both"/>
        <w:rPr>
          <w:rFonts w:ascii="Arial" w:eastAsia="Arial" w:hAnsi="Arial" w:cs="Arial"/>
        </w:rPr>
      </w:pPr>
      <w:r>
        <w:rPr>
          <w:rFonts w:ascii="Arial" w:eastAsia="Arial" w:hAnsi="Arial" w:cs="Arial"/>
          <w:b/>
          <w:color w:val="000000"/>
        </w:rPr>
        <w:t>Manipulated by other departments:</w:t>
      </w:r>
      <w:r>
        <w:rPr>
          <w:rFonts w:ascii="Arial" w:eastAsia="Arial" w:hAnsi="Arial" w:cs="Arial"/>
          <w:color w:val="000000"/>
        </w:rPr>
        <w:t xml:space="preserve"> </w:t>
      </w:r>
      <w:r>
        <w:rPr>
          <w:rFonts w:ascii="Arial" w:eastAsia="Arial" w:hAnsi="Arial" w:cs="Arial"/>
        </w:rPr>
        <w:t>KML has multiple divisions. Other department personnel being manipulated occasionally causes serious issues for the organization.</w:t>
      </w:r>
    </w:p>
    <w:p w14:paraId="700A04A4" w14:textId="77777777" w:rsidR="005A6A23" w:rsidRDefault="00000000">
      <w:pPr>
        <w:numPr>
          <w:ilvl w:val="0"/>
          <w:numId w:val="7"/>
        </w:numPr>
        <w:spacing w:after="0" w:line="360" w:lineRule="auto"/>
        <w:jc w:val="both"/>
        <w:rPr>
          <w:rFonts w:ascii="Arial" w:eastAsia="Arial" w:hAnsi="Arial" w:cs="Arial"/>
        </w:rPr>
      </w:pPr>
      <w:r>
        <w:rPr>
          <w:rFonts w:ascii="Arial" w:eastAsia="Arial" w:hAnsi="Arial" w:cs="Arial"/>
          <w:b/>
          <w:color w:val="000000"/>
        </w:rPr>
        <w:t>Insufficient manpower:</w:t>
      </w:r>
      <w:r>
        <w:rPr>
          <w:rFonts w:ascii="Arial" w:eastAsia="Arial" w:hAnsi="Arial" w:cs="Arial"/>
          <w:b/>
        </w:rPr>
        <w:t xml:space="preserve"> </w:t>
      </w:r>
      <w:r>
        <w:rPr>
          <w:rFonts w:ascii="Arial" w:eastAsia="Arial" w:hAnsi="Arial" w:cs="Arial"/>
        </w:rPr>
        <w:t>DeeptoTv (KML) is a brand-new television channel. They have only recently begun their adventure and are now hiring for various roles. However, the company's staff is insufficient. When a small workforce encounters a lengthy procedure, they require additional personnel.</w:t>
      </w:r>
    </w:p>
    <w:p w14:paraId="4B60E803" w14:textId="77777777" w:rsidR="005A6A23" w:rsidRDefault="00000000">
      <w:pPr>
        <w:numPr>
          <w:ilvl w:val="0"/>
          <w:numId w:val="7"/>
        </w:numPr>
        <w:spacing w:after="0" w:line="360" w:lineRule="auto"/>
        <w:jc w:val="both"/>
        <w:rPr>
          <w:rFonts w:ascii="Arial" w:eastAsia="Arial" w:hAnsi="Arial" w:cs="Arial"/>
        </w:rPr>
      </w:pPr>
      <w:r>
        <w:rPr>
          <w:rFonts w:ascii="Arial" w:eastAsia="Arial" w:hAnsi="Arial" w:cs="Arial"/>
          <w:b/>
          <w:color w:val="000000"/>
        </w:rPr>
        <w:t xml:space="preserve">Office location &amp; </w:t>
      </w:r>
      <w:r>
        <w:rPr>
          <w:rFonts w:ascii="Arial" w:eastAsia="Arial" w:hAnsi="Arial" w:cs="Arial"/>
          <w:b/>
        </w:rPr>
        <w:t xml:space="preserve">the </w:t>
      </w:r>
      <w:r>
        <w:rPr>
          <w:rFonts w:ascii="Arial" w:eastAsia="Arial" w:hAnsi="Arial" w:cs="Arial"/>
          <w:b/>
          <w:color w:val="000000"/>
        </w:rPr>
        <w:t>external environment:</w:t>
      </w:r>
      <w:r>
        <w:rPr>
          <w:rFonts w:ascii="Arial" w:eastAsia="Arial" w:hAnsi="Arial" w:cs="Arial"/>
          <w:color w:val="000000"/>
        </w:rPr>
        <w:t xml:space="preserve"> </w:t>
      </w:r>
      <w:r>
        <w:rPr>
          <w:rFonts w:ascii="Arial" w:eastAsia="Arial" w:hAnsi="Arial" w:cs="Arial"/>
        </w:rPr>
        <w:t>One of their weak points is the location of their office. Employees and outside guests are having difficulty entering and exiting the office as a result of this. Management has also begun to take initiative to change their surrounding environment.</w:t>
      </w:r>
    </w:p>
    <w:p w14:paraId="5FB18C3C" w14:textId="77777777" w:rsidR="005A6A23" w:rsidRDefault="00000000">
      <w:pPr>
        <w:numPr>
          <w:ilvl w:val="0"/>
          <w:numId w:val="7"/>
        </w:numPr>
        <w:spacing w:after="0" w:line="360" w:lineRule="auto"/>
        <w:jc w:val="both"/>
        <w:rPr>
          <w:rFonts w:ascii="Arial" w:eastAsia="Arial" w:hAnsi="Arial" w:cs="Arial"/>
        </w:rPr>
      </w:pPr>
      <w:r>
        <w:rPr>
          <w:rFonts w:ascii="Arial" w:eastAsia="Arial" w:hAnsi="Arial" w:cs="Arial"/>
          <w:b/>
          <w:color w:val="000000"/>
        </w:rPr>
        <w:t xml:space="preserve">Lack of own </w:t>
      </w:r>
      <w:r>
        <w:rPr>
          <w:rFonts w:ascii="Arial" w:eastAsia="Arial" w:hAnsi="Arial" w:cs="Arial"/>
          <w:b/>
        </w:rPr>
        <w:t>policies</w:t>
      </w:r>
      <w:r>
        <w:rPr>
          <w:rFonts w:ascii="Arial" w:eastAsia="Arial" w:hAnsi="Arial" w:cs="Arial"/>
          <w:color w:val="000000"/>
        </w:rPr>
        <w:t xml:space="preserve">: KML don’t have any individual </w:t>
      </w:r>
      <w:r>
        <w:rPr>
          <w:rFonts w:ascii="Arial" w:eastAsia="Arial" w:hAnsi="Arial" w:cs="Arial"/>
        </w:rPr>
        <w:t>policies</w:t>
      </w:r>
      <w:r>
        <w:rPr>
          <w:rFonts w:ascii="Arial" w:eastAsia="Arial" w:hAnsi="Arial" w:cs="Arial"/>
          <w:color w:val="000000"/>
        </w:rPr>
        <w:t xml:space="preserve"> for their </w:t>
      </w:r>
      <w:r>
        <w:rPr>
          <w:rFonts w:ascii="Arial" w:eastAsia="Arial" w:hAnsi="Arial" w:cs="Arial"/>
        </w:rPr>
        <w:t>employees, they</w:t>
      </w:r>
      <w:r>
        <w:rPr>
          <w:rFonts w:ascii="Arial" w:eastAsia="Arial" w:hAnsi="Arial" w:cs="Arial"/>
          <w:color w:val="000000"/>
        </w:rPr>
        <w:t xml:space="preserve"> follow </w:t>
      </w:r>
      <w:r>
        <w:rPr>
          <w:rFonts w:ascii="Arial" w:eastAsia="Arial" w:hAnsi="Arial" w:cs="Arial"/>
        </w:rPr>
        <w:t xml:space="preserve">the </w:t>
      </w:r>
      <w:r>
        <w:rPr>
          <w:rFonts w:ascii="Arial" w:eastAsia="Arial" w:hAnsi="Arial" w:cs="Arial"/>
          <w:color w:val="000000"/>
        </w:rPr>
        <w:t xml:space="preserve">Kazi farm group’s policies which are more appropriate for any </w:t>
      </w:r>
      <w:r>
        <w:rPr>
          <w:rFonts w:ascii="Arial" w:eastAsia="Arial" w:hAnsi="Arial" w:cs="Arial"/>
        </w:rPr>
        <w:t>corporation</w:t>
      </w:r>
      <w:r>
        <w:rPr>
          <w:rFonts w:ascii="Arial" w:eastAsia="Arial" w:hAnsi="Arial" w:cs="Arial"/>
          <w:color w:val="000000"/>
        </w:rPr>
        <w:t xml:space="preserve"> not for TV </w:t>
      </w:r>
      <w:r>
        <w:rPr>
          <w:rFonts w:ascii="Arial" w:eastAsia="Arial" w:hAnsi="Arial" w:cs="Arial"/>
        </w:rPr>
        <w:t>channels</w:t>
      </w:r>
      <w:r>
        <w:rPr>
          <w:rFonts w:ascii="Arial" w:eastAsia="Arial" w:hAnsi="Arial" w:cs="Arial"/>
          <w:color w:val="000000"/>
        </w:rPr>
        <w:t>.</w:t>
      </w:r>
    </w:p>
    <w:p w14:paraId="395DCF23" w14:textId="77777777" w:rsidR="005A6A23" w:rsidRDefault="00000000">
      <w:pPr>
        <w:numPr>
          <w:ilvl w:val="0"/>
          <w:numId w:val="7"/>
        </w:numPr>
        <w:spacing w:after="0" w:line="360" w:lineRule="auto"/>
        <w:jc w:val="both"/>
        <w:rPr>
          <w:rFonts w:ascii="Arial" w:eastAsia="Arial" w:hAnsi="Arial" w:cs="Arial"/>
        </w:rPr>
      </w:pPr>
      <w:r>
        <w:rPr>
          <w:rFonts w:ascii="Arial" w:eastAsia="Arial" w:hAnsi="Arial" w:cs="Arial"/>
          <w:b/>
          <w:color w:val="000000"/>
        </w:rPr>
        <w:t xml:space="preserve">Interrelated HR department: </w:t>
      </w:r>
      <w:r>
        <w:rPr>
          <w:rFonts w:ascii="Arial" w:eastAsia="Arial" w:hAnsi="Arial" w:cs="Arial"/>
          <w:color w:val="000000"/>
        </w:rPr>
        <w:t>Kazi farm Group’s HR department centrally moderate the whole HR practices of all of its sister Concern.</w:t>
      </w:r>
    </w:p>
    <w:p w14:paraId="5EE0366C"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5A94BCBA"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17191034"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378F4C32"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0F6AE193"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125C7BDA"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01081D8F"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2F62B5BE"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78E2F5BD"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35FA5673"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5FD34288"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46AC438E"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59A88ADB" w14:textId="77777777" w:rsidR="005A6A23" w:rsidRDefault="005A6A23">
      <w:pPr>
        <w:pBdr>
          <w:top w:val="nil"/>
          <w:left w:val="nil"/>
          <w:bottom w:val="nil"/>
          <w:right w:val="nil"/>
          <w:between w:val="nil"/>
        </w:pBdr>
        <w:spacing w:after="0" w:line="360" w:lineRule="auto"/>
        <w:ind w:left="-360"/>
        <w:jc w:val="both"/>
        <w:rPr>
          <w:rFonts w:ascii="Arial" w:eastAsia="Arial" w:hAnsi="Arial" w:cs="Arial"/>
          <w:b/>
        </w:rPr>
      </w:pPr>
    </w:p>
    <w:p w14:paraId="31E3DF75" w14:textId="77777777" w:rsidR="005A6A23" w:rsidRDefault="00000000">
      <w:pPr>
        <w:spacing w:after="0" w:line="360" w:lineRule="auto"/>
        <w:ind w:left="-360"/>
        <w:jc w:val="both"/>
        <w:rPr>
          <w:rFonts w:ascii="Arial" w:eastAsia="Arial" w:hAnsi="Arial" w:cs="Arial"/>
          <w:b/>
          <w:color w:val="5B9BD5"/>
        </w:rPr>
      </w:pPr>
      <w:r>
        <w:br w:type="page"/>
      </w:r>
    </w:p>
    <w:p w14:paraId="0E005490" w14:textId="77777777" w:rsidR="005A6A23" w:rsidRDefault="00000000">
      <w:pPr>
        <w:spacing w:after="0" w:line="360" w:lineRule="auto"/>
        <w:ind w:left="-360"/>
        <w:jc w:val="both"/>
        <w:rPr>
          <w:rFonts w:ascii="Arial" w:eastAsia="Arial" w:hAnsi="Arial" w:cs="Arial"/>
          <w:b/>
          <w:color w:val="666666"/>
        </w:rPr>
      </w:pPr>
      <w:r>
        <w:rPr>
          <w:rFonts w:ascii="Arial" w:eastAsia="Arial" w:hAnsi="Arial" w:cs="Arial"/>
          <w:b/>
          <w:color w:val="666666"/>
        </w:rPr>
        <w:lastRenderedPageBreak/>
        <w:t>OPPORTUNITIES:</w:t>
      </w:r>
    </w:p>
    <w:p w14:paraId="3DB8CF9C" w14:textId="77777777" w:rsidR="005A6A23" w:rsidRDefault="00000000">
      <w:pPr>
        <w:numPr>
          <w:ilvl w:val="0"/>
          <w:numId w:val="12"/>
        </w:numPr>
        <w:spacing w:after="0" w:line="360" w:lineRule="auto"/>
        <w:jc w:val="both"/>
        <w:rPr>
          <w:rFonts w:ascii="Arial" w:eastAsia="Arial" w:hAnsi="Arial" w:cs="Arial"/>
          <w:color w:val="000000"/>
        </w:rPr>
      </w:pPr>
      <w:r>
        <w:rPr>
          <w:rFonts w:ascii="Arial" w:eastAsia="Arial" w:hAnsi="Arial" w:cs="Arial"/>
          <w:b/>
          <w:color w:val="000000"/>
        </w:rPr>
        <w:t>Skilled Employees:</w:t>
      </w:r>
      <w:r>
        <w:rPr>
          <w:rFonts w:ascii="Arial" w:eastAsia="Arial" w:hAnsi="Arial" w:cs="Arial"/>
          <w:color w:val="000000"/>
        </w:rPr>
        <w:t xml:space="preserve"> </w:t>
      </w:r>
      <w:r>
        <w:rPr>
          <w:rFonts w:ascii="Arial" w:eastAsia="Arial" w:hAnsi="Arial" w:cs="Arial"/>
        </w:rPr>
        <w:t>Despite having a small team, they make certain that the top individuals with experience and talent are chosen. With the growth of Bangladesh's ICT sector, KML may be able to expand into new platforms such as Internet online channels.</w:t>
      </w:r>
    </w:p>
    <w:p w14:paraId="76016F75" w14:textId="77777777" w:rsidR="005A6A23" w:rsidRDefault="00000000">
      <w:pPr>
        <w:numPr>
          <w:ilvl w:val="0"/>
          <w:numId w:val="12"/>
        </w:numPr>
        <w:spacing w:after="0" w:line="360" w:lineRule="auto"/>
        <w:jc w:val="both"/>
        <w:rPr>
          <w:rFonts w:ascii="Arial" w:eastAsia="Arial" w:hAnsi="Arial" w:cs="Arial"/>
          <w:color w:val="000000"/>
        </w:rPr>
      </w:pPr>
      <w:r>
        <w:rPr>
          <w:rFonts w:ascii="Arial" w:eastAsia="Arial" w:hAnsi="Arial" w:cs="Arial"/>
          <w:b/>
          <w:color w:val="00000A"/>
        </w:rPr>
        <w:t>Opportunities for employee betterment:</w:t>
      </w:r>
      <w:r>
        <w:rPr>
          <w:rFonts w:ascii="Arial" w:eastAsia="Arial" w:hAnsi="Arial" w:cs="Arial"/>
          <w:color w:val="00000A"/>
        </w:rPr>
        <w:t xml:space="preserve"> Through proper guidelines, they will help their employees in their work.</w:t>
      </w:r>
    </w:p>
    <w:p w14:paraId="301DC8E7" w14:textId="77777777" w:rsidR="005A6A23" w:rsidRDefault="00000000">
      <w:pPr>
        <w:numPr>
          <w:ilvl w:val="0"/>
          <w:numId w:val="12"/>
        </w:numPr>
        <w:spacing w:after="0" w:line="360" w:lineRule="auto"/>
        <w:jc w:val="both"/>
        <w:rPr>
          <w:rFonts w:ascii="Arial" w:eastAsia="Arial" w:hAnsi="Arial" w:cs="Arial"/>
          <w:color w:val="000000"/>
        </w:rPr>
      </w:pPr>
      <w:r>
        <w:rPr>
          <w:rFonts w:ascii="Arial" w:eastAsia="Arial" w:hAnsi="Arial" w:cs="Arial"/>
          <w:b/>
          <w:color w:val="00000A"/>
        </w:rPr>
        <w:t>Training program:</w:t>
      </w:r>
      <w:r>
        <w:rPr>
          <w:rFonts w:ascii="Arial" w:eastAsia="Arial" w:hAnsi="Arial" w:cs="Arial"/>
          <w:color w:val="00000A"/>
        </w:rPr>
        <w:t xml:space="preserve"> For existing KML personnel, some on-the-job or off-the-job training should be planned in order to increase productivity.</w:t>
      </w:r>
    </w:p>
    <w:p w14:paraId="01B100E4" w14:textId="77777777" w:rsidR="005A6A23" w:rsidRDefault="00000000">
      <w:pPr>
        <w:spacing w:after="0" w:line="360" w:lineRule="auto"/>
        <w:ind w:left="-360"/>
        <w:jc w:val="both"/>
        <w:rPr>
          <w:rFonts w:ascii="Arial" w:eastAsia="Arial" w:hAnsi="Arial" w:cs="Arial"/>
          <w:b/>
          <w:color w:val="5B9BD5"/>
        </w:rPr>
      </w:pPr>
      <w:r>
        <w:br w:type="page"/>
      </w:r>
    </w:p>
    <w:p w14:paraId="7E7BDC6D" w14:textId="77777777" w:rsidR="005A6A23" w:rsidRDefault="00000000">
      <w:pPr>
        <w:spacing w:after="0" w:line="360" w:lineRule="auto"/>
        <w:ind w:left="-360"/>
        <w:jc w:val="both"/>
        <w:rPr>
          <w:rFonts w:ascii="Arial" w:eastAsia="Arial" w:hAnsi="Arial" w:cs="Arial"/>
          <w:b/>
          <w:color w:val="666666"/>
        </w:rPr>
      </w:pPr>
      <w:r>
        <w:rPr>
          <w:rFonts w:ascii="Arial" w:eastAsia="Arial" w:hAnsi="Arial" w:cs="Arial"/>
          <w:b/>
          <w:color w:val="666666"/>
        </w:rPr>
        <w:lastRenderedPageBreak/>
        <w:t xml:space="preserve">THREATS: </w:t>
      </w:r>
    </w:p>
    <w:p w14:paraId="70C44B3E" w14:textId="77777777" w:rsidR="005A6A23" w:rsidRDefault="00000000">
      <w:pPr>
        <w:numPr>
          <w:ilvl w:val="0"/>
          <w:numId w:val="8"/>
        </w:numPr>
        <w:spacing w:after="0" w:line="360" w:lineRule="auto"/>
        <w:jc w:val="both"/>
        <w:rPr>
          <w:rFonts w:ascii="Arial" w:eastAsia="Arial" w:hAnsi="Arial" w:cs="Arial"/>
          <w:color w:val="000000"/>
        </w:rPr>
      </w:pPr>
      <w:r>
        <w:rPr>
          <w:rFonts w:ascii="Arial" w:eastAsia="Arial" w:hAnsi="Arial" w:cs="Arial"/>
          <w:b/>
          <w:color w:val="000000"/>
        </w:rPr>
        <w:t>Experienced Market leaders</w:t>
      </w:r>
      <w:r>
        <w:rPr>
          <w:rFonts w:ascii="Arial" w:eastAsia="Arial" w:hAnsi="Arial" w:cs="Arial"/>
          <w:color w:val="000000"/>
        </w:rPr>
        <w:t xml:space="preserve">: </w:t>
      </w:r>
      <w:r>
        <w:rPr>
          <w:rFonts w:ascii="Arial" w:eastAsia="Arial" w:hAnsi="Arial" w:cs="Arial"/>
        </w:rPr>
        <w:t>The majority of the rivals in this field have extensive experience. KML can encounter some difficulties when fighting against these seasoned rivals.</w:t>
      </w:r>
    </w:p>
    <w:p w14:paraId="35876DDA" w14:textId="77777777" w:rsidR="005A6A23" w:rsidRDefault="00000000">
      <w:pPr>
        <w:numPr>
          <w:ilvl w:val="0"/>
          <w:numId w:val="8"/>
        </w:numPr>
        <w:spacing w:after="0" w:line="360" w:lineRule="auto"/>
        <w:jc w:val="both"/>
        <w:rPr>
          <w:rFonts w:ascii="Arial" w:eastAsia="Arial" w:hAnsi="Arial" w:cs="Arial"/>
          <w:color w:val="000000"/>
        </w:rPr>
      </w:pPr>
      <w:r>
        <w:rPr>
          <w:rFonts w:ascii="Arial" w:eastAsia="Arial" w:hAnsi="Arial" w:cs="Arial"/>
          <w:b/>
          <w:color w:val="000000"/>
        </w:rPr>
        <w:t>Competitive pressure:</w:t>
      </w:r>
      <w:r>
        <w:rPr>
          <w:rFonts w:ascii="Arial" w:eastAsia="Arial" w:hAnsi="Arial" w:cs="Arial"/>
          <w:color w:val="000000"/>
        </w:rPr>
        <w:t xml:space="preserve"> </w:t>
      </w:r>
      <w:r>
        <w:rPr>
          <w:rFonts w:ascii="Arial" w:eastAsia="Arial" w:hAnsi="Arial" w:cs="Arial"/>
        </w:rPr>
        <w:t>This industry already has a large number of competitors, which makes it an excellent competition industry. The competition amongst the competitors is escalating daily.</w:t>
      </w:r>
      <w:r>
        <w:rPr>
          <w:rFonts w:ascii="Arial" w:eastAsia="Arial" w:hAnsi="Arial" w:cs="Arial"/>
          <w:color w:val="000000"/>
        </w:rPr>
        <w:t xml:space="preserve"> </w:t>
      </w:r>
    </w:p>
    <w:p w14:paraId="278E266E" w14:textId="77777777" w:rsidR="005A6A23" w:rsidRDefault="00000000">
      <w:pPr>
        <w:numPr>
          <w:ilvl w:val="0"/>
          <w:numId w:val="8"/>
        </w:numPr>
        <w:spacing w:after="0" w:line="360" w:lineRule="auto"/>
        <w:jc w:val="both"/>
        <w:rPr>
          <w:rFonts w:ascii="Arial" w:eastAsia="Arial" w:hAnsi="Arial" w:cs="Arial"/>
          <w:color w:val="000000"/>
        </w:rPr>
      </w:pPr>
      <w:r>
        <w:rPr>
          <w:rFonts w:ascii="Arial" w:eastAsia="Arial" w:hAnsi="Arial" w:cs="Arial"/>
          <w:b/>
          <w:color w:val="000000"/>
        </w:rPr>
        <w:t>Entrance of New TV channels:</w:t>
      </w:r>
      <w:r>
        <w:rPr>
          <w:rFonts w:ascii="Arial" w:eastAsia="Arial" w:hAnsi="Arial" w:cs="Arial"/>
          <w:color w:val="000000"/>
        </w:rPr>
        <w:t xml:space="preserve"> </w:t>
      </w:r>
      <w:r>
        <w:rPr>
          <w:rFonts w:ascii="Arial" w:eastAsia="Arial" w:hAnsi="Arial" w:cs="Arial"/>
        </w:rPr>
        <w:t>Many more new satellite TV stations are awaiting broadcasting license, which  will pose a significant challenge to DeetoTv in the near future. We said in Porter's five force model that many more additional satellites will be introduced to the airwaves in the coming years.</w:t>
      </w:r>
    </w:p>
    <w:p w14:paraId="13650276" w14:textId="77777777" w:rsidR="005A6A23" w:rsidRDefault="00000000">
      <w:pPr>
        <w:numPr>
          <w:ilvl w:val="0"/>
          <w:numId w:val="8"/>
        </w:numPr>
        <w:spacing w:after="0" w:line="360" w:lineRule="auto"/>
        <w:jc w:val="both"/>
        <w:rPr>
          <w:rFonts w:ascii="Arial" w:eastAsia="Arial" w:hAnsi="Arial" w:cs="Arial"/>
          <w:color w:val="000000"/>
        </w:rPr>
      </w:pPr>
      <w:r>
        <w:rPr>
          <w:rFonts w:ascii="Arial" w:eastAsia="Arial" w:hAnsi="Arial" w:cs="Arial"/>
          <w:b/>
          <w:color w:val="000000"/>
        </w:rPr>
        <w:t>Political issues</w:t>
      </w:r>
      <w:r>
        <w:rPr>
          <w:rFonts w:ascii="Arial" w:eastAsia="Arial" w:hAnsi="Arial" w:cs="Arial"/>
          <w:color w:val="000000"/>
        </w:rPr>
        <w:t xml:space="preserve">: </w:t>
      </w:r>
      <w:r>
        <w:rPr>
          <w:rFonts w:ascii="Arial" w:eastAsia="Arial" w:hAnsi="Arial" w:cs="Arial"/>
        </w:rPr>
        <w:t>Political unrest may be one of the most important risks to KML. Political upheaval in Bangladesh has in the past affected the operations of various industries.</w:t>
      </w:r>
    </w:p>
    <w:p w14:paraId="251C1AB2" w14:textId="77777777" w:rsidR="005A6A23" w:rsidRDefault="005A6A23">
      <w:pPr>
        <w:spacing w:after="0" w:line="360" w:lineRule="auto"/>
        <w:ind w:left="-360"/>
        <w:jc w:val="both"/>
        <w:rPr>
          <w:rFonts w:ascii="Arial" w:eastAsia="Arial" w:hAnsi="Arial" w:cs="Arial"/>
          <w:color w:val="00000A"/>
        </w:rPr>
      </w:pPr>
    </w:p>
    <w:p w14:paraId="4238F07C" w14:textId="77777777" w:rsidR="005A6A23" w:rsidRDefault="005A6A23">
      <w:pPr>
        <w:spacing w:after="0" w:line="360" w:lineRule="auto"/>
        <w:ind w:left="-360"/>
        <w:jc w:val="both"/>
        <w:rPr>
          <w:rFonts w:ascii="Arial" w:eastAsia="Arial" w:hAnsi="Arial" w:cs="Arial"/>
          <w:color w:val="00000A"/>
        </w:rPr>
      </w:pPr>
    </w:p>
    <w:p w14:paraId="1D6EAC60" w14:textId="77777777" w:rsidR="005A6A23" w:rsidRDefault="005A6A23">
      <w:pPr>
        <w:spacing w:after="0" w:line="360" w:lineRule="auto"/>
        <w:ind w:left="-360"/>
        <w:jc w:val="both"/>
        <w:rPr>
          <w:rFonts w:ascii="Arial" w:eastAsia="Arial" w:hAnsi="Arial" w:cs="Arial"/>
          <w:color w:val="00000A"/>
        </w:rPr>
      </w:pPr>
    </w:p>
    <w:p w14:paraId="39D7A4DC" w14:textId="77777777" w:rsidR="005A6A23" w:rsidRDefault="005A6A23">
      <w:pPr>
        <w:spacing w:after="0" w:line="360" w:lineRule="auto"/>
        <w:ind w:left="-360"/>
        <w:jc w:val="both"/>
        <w:rPr>
          <w:rFonts w:ascii="Arial" w:eastAsia="Arial" w:hAnsi="Arial" w:cs="Arial"/>
          <w:color w:val="00000A"/>
        </w:rPr>
      </w:pPr>
    </w:p>
    <w:p w14:paraId="20DC586D" w14:textId="77777777" w:rsidR="005A6A23" w:rsidRDefault="005A6A23">
      <w:pPr>
        <w:spacing w:after="0" w:line="360" w:lineRule="auto"/>
        <w:ind w:left="-360"/>
        <w:jc w:val="both"/>
        <w:rPr>
          <w:rFonts w:ascii="Arial" w:eastAsia="Arial" w:hAnsi="Arial" w:cs="Arial"/>
          <w:color w:val="00000A"/>
        </w:rPr>
      </w:pPr>
    </w:p>
    <w:p w14:paraId="40391288" w14:textId="77777777" w:rsidR="005A6A23" w:rsidRDefault="005A6A23">
      <w:pPr>
        <w:spacing w:after="0" w:line="360" w:lineRule="auto"/>
        <w:ind w:left="-360"/>
        <w:jc w:val="both"/>
        <w:rPr>
          <w:rFonts w:ascii="Arial" w:eastAsia="Arial" w:hAnsi="Arial" w:cs="Arial"/>
          <w:color w:val="00000A"/>
        </w:rPr>
      </w:pPr>
    </w:p>
    <w:p w14:paraId="6888C970" w14:textId="77777777" w:rsidR="005A6A23" w:rsidRDefault="005A6A23">
      <w:pPr>
        <w:spacing w:after="0" w:line="360" w:lineRule="auto"/>
        <w:ind w:left="-360"/>
        <w:jc w:val="both"/>
        <w:rPr>
          <w:rFonts w:ascii="Arial" w:eastAsia="Arial" w:hAnsi="Arial" w:cs="Arial"/>
          <w:color w:val="00000A"/>
        </w:rPr>
      </w:pPr>
    </w:p>
    <w:p w14:paraId="62A4CC51" w14:textId="77777777" w:rsidR="005A6A23" w:rsidRDefault="005A6A23">
      <w:pPr>
        <w:spacing w:after="0" w:line="360" w:lineRule="auto"/>
        <w:ind w:left="-360"/>
        <w:jc w:val="both"/>
        <w:rPr>
          <w:rFonts w:ascii="Arial" w:eastAsia="Arial" w:hAnsi="Arial" w:cs="Arial"/>
          <w:color w:val="00000A"/>
        </w:rPr>
      </w:pPr>
    </w:p>
    <w:p w14:paraId="673F1837" w14:textId="77777777" w:rsidR="005A6A23" w:rsidRDefault="005A6A23">
      <w:pPr>
        <w:spacing w:after="0" w:line="360" w:lineRule="auto"/>
        <w:ind w:left="-360"/>
        <w:jc w:val="both"/>
        <w:rPr>
          <w:rFonts w:ascii="Arial" w:eastAsia="Arial" w:hAnsi="Arial" w:cs="Arial"/>
          <w:color w:val="00000A"/>
        </w:rPr>
      </w:pPr>
    </w:p>
    <w:p w14:paraId="7A90D92F" w14:textId="77777777" w:rsidR="005A6A23" w:rsidRDefault="005A6A23">
      <w:pPr>
        <w:spacing w:after="0" w:line="360" w:lineRule="auto"/>
        <w:ind w:left="-360"/>
        <w:jc w:val="both"/>
        <w:rPr>
          <w:rFonts w:ascii="Arial" w:eastAsia="Arial" w:hAnsi="Arial" w:cs="Arial"/>
          <w:color w:val="00000A"/>
        </w:rPr>
      </w:pPr>
    </w:p>
    <w:p w14:paraId="21E8CCCC" w14:textId="77777777" w:rsidR="005A6A23" w:rsidRDefault="005A6A23">
      <w:pPr>
        <w:spacing w:after="0" w:line="360" w:lineRule="auto"/>
        <w:ind w:left="-360"/>
        <w:jc w:val="both"/>
        <w:rPr>
          <w:rFonts w:ascii="Arial" w:eastAsia="Arial" w:hAnsi="Arial" w:cs="Arial"/>
          <w:color w:val="00000A"/>
        </w:rPr>
      </w:pPr>
    </w:p>
    <w:p w14:paraId="7B057729" w14:textId="77777777" w:rsidR="005A6A23" w:rsidRDefault="005A6A23">
      <w:pPr>
        <w:spacing w:after="0" w:line="360" w:lineRule="auto"/>
        <w:ind w:left="-360"/>
        <w:jc w:val="both"/>
        <w:rPr>
          <w:rFonts w:ascii="Arial" w:eastAsia="Arial" w:hAnsi="Arial" w:cs="Arial"/>
          <w:color w:val="00000A"/>
        </w:rPr>
      </w:pPr>
    </w:p>
    <w:p w14:paraId="1BB963EC" w14:textId="77777777" w:rsidR="005A6A23" w:rsidRDefault="005A6A23">
      <w:pPr>
        <w:spacing w:after="0" w:line="360" w:lineRule="auto"/>
        <w:ind w:left="-360"/>
        <w:jc w:val="both"/>
        <w:rPr>
          <w:rFonts w:ascii="Arial" w:eastAsia="Arial" w:hAnsi="Arial" w:cs="Arial"/>
          <w:color w:val="00000A"/>
        </w:rPr>
      </w:pPr>
    </w:p>
    <w:p w14:paraId="323B0A4F" w14:textId="77777777" w:rsidR="005A6A23" w:rsidRDefault="005A6A23">
      <w:pPr>
        <w:spacing w:after="0" w:line="360" w:lineRule="auto"/>
        <w:ind w:left="-360"/>
        <w:jc w:val="both"/>
        <w:rPr>
          <w:rFonts w:ascii="Arial" w:eastAsia="Arial" w:hAnsi="Arial" w:cs="Arial"/>
          <w:color w:val="00000A"/>
        </w:rPr>
      </w:pPr>
    </w:p>
    <w:p w14:paraId="1E074DAC" w14:textId="77777777" w:rsidR="005A6A23" w:rsidRDefault="005A6A23">
      <w:pPr>
        <w:pBdr>
          <w:top w:val="nil"/>
          <w:left w:val="nil"/>
          <w:bottom w:val="nil"/>
          <w:right w:val="nil"/>
          <w:between w:val="nil"/>
        </w:pBdr>
        <w:spacing w:after="0" w:line="360" w:lineRule="auto"/>
        <w:ind w:left="-360"/>
        <w:jc w:val="both"/>
        <w:rPr>
          <w:rFonts w:ascii="Arial" w:eastAsia="Arial" w:hAnsi="Arial" w:cs="Arial"/>
          <w:color w:val="00000A"/>
        </w:rPr>
      </w:pPr>
    </w:p>
    <w:p w14:paraId="193B7237" w14:textId="77777777" w:rsidR="005A6A23" w:rsidRDefault="00000000">
      <w:pPr>
        <w:spacing w:after="0" w:line="360" w:lineRule="auto"/>
        <w:ind w:left="-360"/>
        <w:rPr>
          <w:rFonts w:ascii="Arial" w:eastAsia="Arial" w:hAnsi="Arial" w:cs="Arial"/>
          <w:b/>
          <w:color w:val="2E75B5"/>
          <w:sz w:val="32"/>
          <w:szCs w:val="32"/>
        </w:rPr>
      </w:pPr>
      <w:r>
        <w:br w:type="page"/>
      </w:r>
    </w:p>
    <w:p w14:paraId="18995A56" w14:textId="77777777" w:rsidR="005A6A23" w:rsidRDefault="00000000">
      <w:pPr>
        <w:spacing w:after="0" w:line="360" w:lineRule="auto"/>
        <w:ind w:left="-360"/>
        <w:rPr>
          <w:rFonts w:ascii="Arial" w:eastAsia="Arial" w:hAnsi="Arial" w:cs="Arial"/>
          <w:b/>
          <w:color w:val="666666"/>
        </w:rPr>
      </w:pPr>
      <w:r>
        <w:rPr>
          <w:rFonts w:ascii="Arial" w:eastAsia="Arial" w:hAnsi="Arial" w:cs="Arial"/>
          <w:b/>
          <w:color w:val="666666"/>
          <w:sz w:val="32"/>
          <w:szCs w:val="32"/>
        </w:rPr>
        <w:lastRenderedPageBreak/>
        <w:t>5.2 Table &amp; Chart</w:t>
      </w:r>
    </w:p>
    <w:p w14:paraId="4E2B4B1D" w14:textId="77777777" w:rsidR="005A6A23" w:rsidRDefault="00000000">
      <w:pPr>
        <w:spacing w:line="360" w:lineRule="auto"/>
        <w:ind w:left="-360"/>
        <w:rPr>
          <w:rFonts w:ascii="Arial" w:eastAsia="Arial" w:hAnsi="Arial" w:cs="Arial"/>
          <w:b/>
          <w:color w:val="000000"/>
        </w:rPr>
      </w:pPr>
      <w:r>
        <w:rPr>
          <w:rFonts w:ascii="Arial" w:eastAsia="Arial" w:hAnsi="Arial" w:cs="Arial"/>
          <w:b/>
          <w:color w:val="000000"/>
        </w:rPr>
        <w:t xml:space="preserve">1) Kazi Media Limited’s Human Resource Practices </w:t>
      </w:r>
      <w:r>
        <w:rPr>
          <w:rFonts w:ascii="Arial" w:eastAsia="Arial" w:hAnsi="Arial" w:cs="Arial"/>
          <w:b/>
        </w:rPr>
        <w:t xml:space="preserve">are </w:t>
      </w:r>
      <w:r>
        <w:rPr>
          <w:rFonts w:ascii="Arial" w:eastAsia="Arial" w:hAnsi="Arial" w:cs="Arial"/>
          <w:b/>
          <w:color w:val="000000"/>
        </w:rPr>
        <w:t xml:space="preserve">free from </w:t>
      </w:r>
      <w:r>
        <w:rPr>
          <w:rFonts w:ascii="Arial" w:eastAsia="Arial" w:hAnsi="Arial" w:cs="Arial"/>
          <w:b/>
        </w:rPr>
        <w:t>biases.</w:t>
      </w:r>
    </w:p>
    <w:p w14:paraId="6DED8860" w14:textId="77777777" w:rsidR="005A6A23" w:rsidRDefault="00000000">
      <w:pPr>
        <w:spacing w:line="360" w:lineRule="auto"/>
        <w:ind w:left="-360"/>
        <w:rPr>
          <w:rFonts w:ascii="Arial" w:eastAsia="Arial" w:hAnsi="Arial" w:cs="Arial"/>
          <w:b/>
        </w:rPr>
      </w:pPr>
      <w:r>
        <w:rPr>
          <w:rFonts w:ascii="Arial" w:eastAsia="Arial" w:hAnsi="Arial" w:cs="Arial"/>
          <w:b/>
          <w:noProof/>
          <w:color w:val="000000"/>
        </w:rPr>
        <w:drawing>
          <wp:inline distT="0" distB="0" distL="0" distR="0" wp14:anchorId="767FAFC0" wp14:editId="1B865F8C">
            <wp:extent cx="5268686" cy="3313883"/>
            <wp:effectExtent l="0" t="0" r="0" b="0"/>
            <wp:docPr id="130" name="Chart 1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C95B9D8" w14:textId="77777777" w:rsidR="005A6A23" w:rsidRDefault="00000000">
      <w:pPr>
        <w:spacing w:line="360" w:lineRule="auto"/>
        <w:ind w:left="-360"/>
        <w:rPr>
          <w:rFonts w:ascii="Arial" w:eastAsia="Arial" w:hAnsi="Arial" w:cs="Arial"/>
        </w:rPr>
      </w:pPr>
      <w:r>
        <w:rPr>
          <w:rFonts w:ascii="Arial" w:eastAsia="Arial" w:hAnsi="Arial" w:cs="Arial"/>
          <w:noProof/>
        </w:rPr>
        <w:drawing>
          <wp:inline distT="114300" distB="114300" distL="114300" distR="114300" wp14:anchorId="0D0C4F03" wp14:editId="2C3FCEB4">
            <wp:extent cx="5445450" cy="2120900"/>
            <wp:effectExtent l="0" t="0" r="0" b="0"/>
            <wp:docPr id="169"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24"/>
                    <a:srcRect/>
                    <a:stretch>
                      <a:fillRect/>
                    </a:stretch>
                  </pic:blipFill>
                  <pic:spPr>
                    <a:xfrm>
                      <a:off x="0" y="0"/>
                      <a:ext cx="5445450" cy="2120900"/>
                    </a:xfrm>
                    <a:prstGeom prst="rect">
                      <a:avLst/>
                    </a:prstGeom>
                    <a:ln/>
                  </pic:spPr>
                </pic:pic>
              </a:graphicData>
            </a:graphic>
          </wp:inline>
        </w:drawing>
      </w:r>
    </w:p>
    <w:p w14:paraId="27076DC2" w14:textId="77777777" w:rsidR="005A6A23" w:rsidRDefault="00000000">
      <w:pPr>
        <w:spacing w:line="360" w:lineRule="auto"/>
        <w:ind w:left="-360"/>
        <w:rPr>
          <w:rFonts w:ascii="Arial" w:eastAsia="Arial" w:hAnsi="Arial" w:cs="Arial"/>
        </w:rPr>
      </w:pPr>
      <w:r>
        <w:rPr>
          <w:rFonts w:ascii="Arial" w:eastAsia="Arial" w:hAnsi="Arial" w:cs="Arial"/>
        </w:rPr>
        <w:t>According to the graph above, Most employees agreed that  KML's HR systems are unbiased and fair to its employees.</w:t>
      </w:r>
    </w:p>
    <w:p w14:paraId="630A8098" w14:textId="77777777" w:rsidR="005A6A23" w:rsidRDefault="005A6A23">
      <w:pPr>
        <w:spacing w:after="0" w:line="360" w:lineRule="auto"/>
        <w:ind w:left="-360"/>
        <w:jc w:val="both"/>
        <w:rPr>
          <w:rFonts w:ascii="Arial" w:eastAsia="Arial" w:hAnsi="Arial" w:cs="Arial"/>
        </w:rPr>
      </w:pPr>
    </w:p>
    <w:p w14:paraId="24F42E3F" w14:textId="77777777" w:rsidR="005A6A23" w:rsidRDefault="00000000">
      <w:pPr>
        <w:spacing w:after="0" w:line="360" w:lineRule="auto"/>
        <w:ind w:left="-360"/>
        <w:jc w:val="both"/>
        <w:rPr>
          <w:rFonts w:ascii="Arial" w:eastAsia="Arial" w:hAnsi="Arial" w:cs="Arial"/>
          <w:b/>
        </w:rPr>
      </w:pPr>
      <w:r>
        <w:br w:type="page"/>
      </w:r>
    </w:p>
    <w:p w14:paraId="469EF75C" w14:textId="77777777" w:rsidR="005A6A23" w:rsidRDefault="00000000">
      <w:pPr>
        <w:spacing w:after="0" w:line="360" w:lineRule="auto"/>
        <w:ind w:left="-360"/>
        <w:jc w:val="both"/>
        <w:rPr>
          <w:rFonts w:ascii="Arial" w:eastAsia="Arial" w:hAnsi="Arial" w:cs="Arial"/>
          <w:b/>
        </w:rPr>
      </w:pPr>
      <w:r>
        <w:rPr>
          <w:rFonts w:ascii="Arial" w:eastAsia="Arial" w:hAnsi="Arial" w:cs="Arial"/>
          <w:b/>
        </w:rPr>
        <w:lastRenderedPageBreak/>
        <w:t xml:space="preserve">2) International candidates for recruitment are acceptable &amp; encouraged in Kazi Media Limited. </w:t>
      </w:r>
    </w:p>
    <w:p w14:paraId="5B846168" w14:textId="77777777" w:rsidR="005A6A23" w:rsidRDefault="005A6A23">
      <w:pPr>
        <w:spacing w:after="0" w:line="360" w:lineRule="auto"/>
        <w:ind w:left="-360"/>
        <w:rPr>
          <w:rFonts w:ascii="Arial" w:eastAsia="Arial" w:hAnsi="Arial" w:cs="Arial"/>
          <w:b/>
        </w:rPr>
      </w:pPr>
    </w:p>
    <w:p w14:paraId="0099BC96" w14:textId="77777777" w:rsidR="005A6A23" w:rsidRDefault="00000000">
      <w:pPr>
        <w:spacing w:after="0" w:line="360" w:lineRule="auto"/>
        <w:ind w:left="-360"/>
        <w:rPr>
          <w:rFonts w:ascii="Arial" w:eastAsia="Arial" w:hAnsi="Arial" w:cs="Arial"/>
          <w:b/>
        </w:rPr>
      </w:pPr>
      <w:r>
        <w:rPr>
          <w:rFonts w:ascii="Arial" w:eastAsia="Arial" w:hAnsi="Arial" w:cs="Arial"/>
          <w:noProof/>
        </w:rPr>
        <w:drawing>
          <wp:inline distT="0" distB="0" distL="0" distR="0" wp14:anchorId="26E9941A" wp14:editId="69E37293">
            <wp:extent cx="5268686" cy="3588567"/>
            <wp:effectExtent l="0" t="0" r="0" b="0"/>
            <wp:docPr id="131" name="Chart 1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Pr>
          <w:noProof/>
        </w:rPr>
        <mc:AlternateContent>
          <mc:Choice Requires="wps">
            <w:drawing>
              <wp:anchor distT="0" distB="0" distL="114300" distR="114300" simplePos="0" relativeHeight="251670528" behindDoc="0" locked="0" layoutInCell="1" hidden="0" allowOverlap="1" wp14:anchorId="55AF5608" wp14:editId="42844893">
                <wp:simplePos x="0" y="0"/>
                <wp:positionH relativeFrom="column">
                  <wp:posOffset>6629400</wp:posOffset>
                </wp:positionH>
                <wp:positionV relativeFrom="paragraph">
                  <wp:posOffset>292100</wp:posOffset>
                </wp:positionV>
                <wp:extent cx="55245" cy="257809"/>
                <wp:effectExtent l="0" t="0" r="0" b="0"/>
                <wp:wrapNone/>
                <wp:docPr id="154" name="Rectangle 154"/>
                <wp:cNvGraphicFramePr/>
                <a:graphic xmlns:a="http://schemas.openxmlformats.org/drawingml/2006/main">
                  <a:graphicData uri="http://schemas.microsoft.com/office/word/2010/wordprocessingShape">
                    <wps:wsp>
                      <wps:cNvSpPr/>
                      <wps:spPr>
                        <a:xfrm flipH="1">
                          <a:off x="5323140" y="3655858"/>
                          <a:ext cx="45720" cy="248284"/>
                        </a:xfrm>
                        <a:prstGeom prst="rect">
                          <a:avLst/>
                        </a:prstGeom>
                        <a:solidFill>
                          <a:srgbClr val="FFFFFF"/>
                        </a:solidFill>
                        <a:ln w="9525" cap="flat" cmpd="sng">
                          <a:solidFill>
                            <a:srgbClr val="FFFFFF"/>
                          </a:solidFill>
                          <a:prstDash val="solid"/>
                          <a:round/>
                          <a:headEnd type="none" w="sm" len="sm"/>
                          <a:tailEnd type="none" w="sm" len="sm"/>
                        </a:ln>
                      </wps:spPr>
                      <wps:txbx>
                        <w:txbxContent>
                          <w:p w14:paraId="3EC963A4" w14:textId="77777777" w:rsidR="005A6A23" w:rsidRDefault="005A6A23">
                            <w:pPr>
                              <w:spacing w:line="258" w:lineRule="auto"/>
                              <w:textDirection w:val="btLr"/>
                            </w:pPr>
                          </w:p>
                        </w:txbxContent>
                      </wps:txbx>
                      <wps:bodyPr spcFirstLastPara="1" wrap="square" lIns="88900" tIns="38100" rIns="88900" bIns="38100" anchor="t" anchorCtr="0">
                        <a:noAutofit/>
                      </wps:bodyPr>
                    </wps:wsp>
                  </a:graphicData>
                </a:graphic>
              </wp:anchor>
            </w:drawing>
          </mc:Choice>
          <mc:Fallback>
            <w:pict>
              <v:rect w14:anchorId="55AF5608" id="Rectangle 154" o:spid="_x0000_s1058" style="position:absolute;left:0;text-align:left;margin-left:522pt;margin-top:23pt;width:4.35pt;height:20.3pt;flip:x;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" strokecolor="white">
                <v:stroke startarrowwidth="narrow" startarrowlength="short" endarrowwidth="narrow" endarrowlength="short" joinstyle="round"/>
                <v:textbox inset="7pt,3pt,7pt,3pt">
                  <w:txbxContent>
                    <w:p w14:paraId="3EC963A4" w14:textId="77777777" w:rsidR="005A6A23" w:rsidRDefault="005A6A23">
                      <w:pPr>
                        <w:spacing w:line="258" w:lineRule="auto"/>
                        <w:textDirection w:val="btLr"/>
                      </w:pPr>
                    </w:p>
                  </w:txbxContent>
                </v:textbox>
              </v:rect>
            </w:pict>
          </mc:Fallback>
        </mc:AlternateContent>
      </w:r>
    </w:p>
    <w:p w14:paraId="24E465E4" w14:textId="77777777" w:rsidR="005A6A23" w:rsidRDefault="00000000">
      <w:pPr>
        <w:spacing w:line="360" w:lineRule="auto"/>
        <w:ind w:left="-360"/>
        <w:rPr>
          <w:rFonts w:ascii="Arial" w:eastAsia="Arial" w:hAnsi="Arial" w:cs="Arial"/>
        </w:rPr>
      </w:pPr>
      <w:r>
        <w:rPr>
          <w:rFonts w:ascii="Arial" w:eastAsia="Arial" w:hAnsi="Arial" w:cs="Arial"/>
          <w:noProof/>
        </w:rPr>
        <w:drawing>
          <wp:inline distT="114300" distB="114300" distL="114300" distR="114300" wp14:anchorId="67E0F6CF" wp14:editId="3C694103">
            <wp:extent cx="5445450" cy="2108200"/>
            <wp:effectExtent l="0" t="0" r="0" b="0"/>
            <wp:docPr id="16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6"/>
                    <a:srcRect/>
                    <a:stretch>
                      <a:fillRect/>
                    </a:stretch>
                  </pic:blipFill>
                  <pic:spPr>
                    <a:xfrm>
                      <a:off x="0" y="0"/>
                      <a:ext cx="5445450" cy="2108200"/>
                    </a:xfrm>
                    <a:prstGeom prst="rect">
                      <a:avLst/>
                    </a:prstGeom>
                    <a:ln/>
                  </pic:spPr>
                </pic:pic>
              </a:graphicData>
            </a:graphic>
          </wp:inline>
        </w:drawing>
      </w:r>
    </w:p>
    <w:p w14:paraId="6925936D" w14:textId="77777777" w:rsidR="005A6A23" w:rsidRDefault="00000000">
      <w:pPr>
        <w:spacing w:after="0" w:line="360" w:lineRule="auto"/>
        <w:ind w:left="-360"/>
        <w:jc w:val="both"/>
      </w:pPr>
      <w:r>
        <w:rPr>
          <w:rFonts w:ascii="Arial" w:eastAsia="Arial" w:hAnsi="Arial" w:cs="Arial"/>
        </w:rPr>
        <w:t>According to the graph above, Kazi Media Limited supports and welcomes international candidates for job reasons in order to raise the value of their firm by  being more productive.</w:t>
      </w:r>
      <w:r>
        <w:br w:type="page"/>
      </w:r>
    </w:p>
    <w:p w14:paraId="61959965" w14:textId="77777777" w:rsidR="005A6A23" w:rsidRDefault="00000000">
      <w:pPr>
        <w:spacing w:after="0" w:line="360" w:lineRule="auto"/>
        <w:ind w:left="-360"/>
        <w:jc w:val="both"/>
        <w:rPr>
          <w:rFonts w:ascii="Arial" w:eastAsia="Arial" w:hAnsi="Arial" w:cs="Arial"/>
          <w:b/>
          <w:color w:val="000000"/>
        </w:rPr>
      </w:pPr>
      <w:r>
        <w:rPr>
          <w:rFonts w:ascii="Arial" w:eastAsia="Arial" w:hAnsi="Arial" w:cs="Arial"/>
          <w:b/>
          <w:color w:val="000000"/>
        </w:rPr>
        <w:lastRenderedPageBreak/>
        <w:t xml:space="preserve">3) </w:t>
      </w:r>
      <w:r>
        <w:rPr>
          <w:rFonts w:ascii="Arial" w:eastAsia="Arial" w:hAnsi="Arial" w:cs="Arial"/>
          <w:b/>
        </w:rPr>
        <w:t xml:space="preserve">Kazi Media Limited </w:t>
      </w:r>
      <w:r>
        <w:rPr>
          <w:rFonts w:ascii="Arial" w:eastAsia="Arial" w:hAnsi="Arial" w:cs="Arial"/>
          <w:b/>
          <w:color w:val="000000"/>
        </w:rPr>
        <w:t xml:space="preserve">always </w:t>
      </w:r>
      <w:r>
        <w:rPr>
          <w:rFonts w:ascii="Arial" w:eastAsia="Arial" w:hAnsi="Arial" w:cs="Arial"/>
          <w:b/>
        </w:rPr>
        <w:t>follows</w:t>
      </w:r>
      <w:r>
        <w:rPr>
          <w:rFonts w:ascii="Arial" w:eastAsia="Arial" w:hAnsi="Arial" w:cs="Arial"/>
          <w:b/>
          <w:color w:val="000000"/>
        </w:rPr>
        <w:t xml:space="preserve"> </w:t>
      </w:r>
      <w:r>
        <w:rPr>
          <w:rFonts w:ascii="Arial" w:eastAsia="Arial" w:hAnsi="Arial" w:cs="Arial"/>
          <w:b/>
        </w:rPr>
        <w:t>a</w:t>
      </w:r>
      <w:r>
        <w:rPr>
          <w:rFonts w:ascii="Arial" w:eastAsia="Arial" w:hAnsi="Arial" w:cs="Arial"/>
          <w:b/>
          <w:color w:val="000000"/>
        </w:rPr>
        <w:t xml:space="preserve"> rigid system in </w:t>
      </w:r>
      <w:r>
        <w:rPr>
          <w:rFonts w:ascii="Arial" w:eastAsia="Arial" w:hAnsi="Arial" w:cs="Arial"/>
          <w:b/>
        </w:rPr>
        <w:t>t</w:t>
      </w:r>
      <w:r>
        <w:rPr>
          <w:rFonts w:ascii="Arial" w:eastAsia="Arial" w:hAnsi="Arial" w:cs="Arial"/>
          <w:b/>
          <w:color w:val="000000"/>
        </w:rPr>
        <w:t>heir HR Practices</w:t>
      </w:r>
      <w:r>
        <w:rPr>
          <w:rFonts w:ascii="Arial" w:eastAsia="Arial" w:hAnsi="Arial" w:cs="Arial"/>
          <w:b/>
        </w:rPr>
        <w:t>.</w:t>
      </w:r>
    </w:p>
    <w:p w14:paraId="432AA34A" w14:textId="77777777" w:rsidR="005A6A23" w:rsidRDefault="005A6A23">
      <w:pPr>
        <w:spacing w:after="0" w:line="360" w:lineRule="auto"/>
        <w:ind w:left="-360"/>
        <w:jc w:val="both"/>
        <w:rPr>
          <w:rFonts w:ascii="Arial" w:eastAsia="Arial" w:hAnsi="Arial" w:cs="Arial"/>
          <w:b/>
        </w:rPr>
      </w:pPr>
    </w:p>
    <w:p w14:paraId="55C7216D" w14:textId="77777777" w:rsidR="005A6A23" w:rsidRDefault="00000000">
      <w:pPr>
        <w:spacing w:line="360" w:lineRule="auto"/>
        <w:ind w:left="-360"/>
        <w:rPr>
          <w:rFonts w:ascii="Arial" w:eastAsia="Arial" w:hAnsi="Arial" w:cs="Arial"/>
          <w:b/>
        </w:rPr>
      </w:pPr>
      <w:r>
        <w:rPr>
          <w:rFonts w:ascii="Arial" w:eastAsia="Arial" w:hAnsi="Arial" w:cs="Arial"/>
          <w:noProof/>
        </w:rPr>
        <w:drawing>
          <wp:inline distT="0" distB="0" distL="0" distR="0" wp14:anchorId="2CEFD374" wp14:editId="078FC7EF">
            <wp:extent cx="5279571" cy="3170374"/>
            <wp:effectExtent l="0" t="0" r="0" b="0"/>
            <wp:docPr id="132" name="Chart 1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35A40BE" w14:textId="77777777" w:rsidR="005A6A23" w:rsidRDefault="00000000">
      <w:pPr>
        <w:spacing w:line="360" w:lineRule="auto"/>
        <w:ind w:left="-360"/>
        <w:rPr>
          <w:rFonts w:ascii="Arial" w:eastAsia="Arial" w:hAnsi="Arial" w:cs="Arial"/>
        </w:rPr>
      </w:pPr>
      <w:r>
        <w:rPr>
          <w:rFonts w:ascii="Arial" w:eastAsia="Arial" w:hAnsi="Arial" w:cs="Arial"/>
          <w:b/>
          <w:noProof/>
        </w:rPr>
        <w:drawing>
          <wp:inline distT="114300" distB="114300" distL="114300" distR="114300" wp14:anchorId="31F5D78B" wp14:editId="3F5AC06B">
            <wp:extent cx="5445450" cy="2120900"/>
            <wp:effectExtent l="0" t="0" r="0" b="0"/>
            <wp:docPr id="167" name="image28.jpg"/>
            <wp:cNvGraphicFramePr/>
            <a:graphic xmlns:a="http://schemas.openxmlformats.org/drawingml/2006/main">
              <a:graphicData uri="http://schemas.openxmlformats.org/drawingml/2006/picture">
                <pic:pic xmlns:pic="http://schemas.openxmlformats.org/drawingml/2006/picture">
                  <pic:nvPicPr>
                    <pic:cNvPr id="0" name="image28.jpg"/>
                    <pic:cNvPicPr preferRelativeResize="0"/>
                  </pic:nvPicPr>
                  <pic:blipFill>
                    <a:blip r:embed="rId28"/>
                    <a:srcRect/>
                    <a:stretch>
                      <a:fillRect/>
                    </a:stretch>
                  </pic:blipFill>
                  <pic:spPr>
                    <a:xfrm>
                      <a:off x="0" y="0"/>
                      <a:ext cx="5445450" cy="2120900"/>
                    </a:xfrm>
                    <a:prstGeom prst="rect">
                      <a:avLst/>
                    </a:prstGeom>
                    <a:ln/>
                  </pic:spPr>
                </pic:pic>
              </a:graphicData>
            </a:graphic>
          </wp:inline>
        </w:drawing>
      </w:r>
    </w:p>
    <w:p w14:paraId="48729350" w14:textId="77777777" w:rsidR="005A6A23" w:rsidRDefault="00000000">
      <w:pPr>
        <w:spacing w:after="0" w:line="360" w:lineRule="auto"/>
        <w:ind w:left="-360"/>
        <w:rPr>
          <w:rFonts w:ascii="Arial" w:eastAsia="Arial" w:hAnsi="Arial" w:cs="Arial"/>
        </w:rPr>
      </w:pPr>
      <w:r>
        <w:rPr>
          <w:rFonts w:ascii="Arial" w:eastAsia="Arial" w:hAnsi="Arial" w:cs="Arial"/>
        </w:rPr>
        <w:t>According to the graph above, half of the sample think kazi media’s HR practices are a bit rigid as they are always following traditional corporate approaches for maintaining their HR practices.</w:t>
      </w:r>
    </w:p>
    <w:p w14:paraId="6E8A392E" w14:textId="77777777" w:rsidR="005A6A23" w:rsidRDefault="00000000">
      <w:pPr>
        <w:spacing w:after="0" w:line="360" w:lineRule="auto"/>
        <w:ind w:left="-360"/>
        <w:rPr>
          <w:rFonts w:ascii="Arial" w:eastAsia="Arial" w:hAnsi="Arial" w:cs="Arial"/>
        </w:rPr>
      </w:pPr>
      <w:r>
        <w:br w:type="page"/>
      </w:r>
    </w:p>
    <w:p w14:paraId="47C080BD" w14:textId="77777777" w:rsidR="005A6A23" w:rsidRDefault="00000000">
      <w:pPr>
        <w:spacing w:after="0" w:line="360" w:lineRule="auto"/>
        <w:ind w:left="-360"/>
        <w:rPr>
          <w:rFonts w:ascii="Arial" w:eastAsia="Arial" w:hAnsi="Arial" w:cs="Arial"/>
          <w:b/>
        </w:rPr>
      </w:pPr>
      <w:r>
        <w:rPr>
          <w:rFonts w:ascii="Arial" w:eastAsia="Arial" w:hAnsi="Arial" w:cs="Arial"/>
          <w:b/>
        </w:rPr>
        <w:lastRenderedPageBreak/>
        <w:t>4) Kazi Media Limited’s compensation benefits are fair enough for its employees.</w:t>
      </w:r>
    </w:p>
    <w:p w14:paraId="3F17A335" w14:textId="77777777" w:rsidR="005A6A23" w:rsidRDefault="005A6A23">
      <w:pPr>
        <w:spacing w:after="200" w:line="360" w:lineRule="auto"/>
        <w:ind w:left="-360"/>
        <w:rPr>
          <w:rFonts w:ascii="Arial" w:eastAsia="Arial" w:hAnsi="Arial" w:cs="Arial"/>
        </w:rPr>
      </w:pPr>
    </w:p>
    <w:p w14:paraId="08DD0C36" w14:textId="77777777" w:rsidR="005A6A23" w:rsidRDefault="00000000">
      <w:pPr>
        <w:spacing w:line="360" w:lineRule="auto"/>
        <w:ind w:left="-360"/>
        <w:rPr>
          <w:rFonts w:ascii="Arial" w:eastAsia="Arial" w:hAnsi="Arial" w:cs="Arial"/>
          <w:b/>
        </w:rPr>
      </w:pPr>
      <w:r>
        <w:rPr>
          <w:rFonts w:ascii="Arial" w:eastAsia="Arial" w:hAnsi="Arial" w:cs="Arial"/>
          <w:noProof/>
        </w:rPr>
        <w:drawing>
          <wp:inline distT="0" distB="0" distL="0" distR="0" wp14:anchorId="1794A94E" wp14:editId="3D2FE669">
            <wp:extent cx="5227864" cy="2786743"/>
            <wp:effectExtent l="0" t="0" r="0" b="0"/>
            <wp:docPr id="133" name="Chart 1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Pr>
          <w:noProof/>
        </w:rPr>
        <mc:AlternateContent>
          <mc:Choice Requires="wps">
            <w:drawing>
              <wp:anchor distT="0" distB="0" distL="114300" distR="114300" simplePos="0" relativeHeight="251671552" behindDoc="0" locked="0" layoutInCell="1" hidden="0" allowOverlap="1" wp14:anchorId="71A71226" wp14:editId="31702B00">
                <wp:simplePos x="0" y="0"/>
                <wp:positionH relativeFrom="column">
                  <wp:posOffset>6578600</wp:posOffset>
                </wp:positionH>
                <wp:positionV relativeFrom="paragraph">
                  <wp:posOffset>698500</wp:posOffset>
                </wp:positionV>
                <wp:extent cx="55245" cy="257809"/>
                <wp:effectExtent l="0" t="0" r="0" b="0"/>
                <wp:wrapNone/>
                <wp:docPr id="144" name="Rectangle 144"/>
                <wp:cNvGraphicFramePr/>
                <a:graphic xmlns:a="http://schemas.openxmlformats.org/drawingml/2006/main">
                  <a:graphicData uri="http://schemas.microsoft.com/office/word/2010/wordprocessingShape">
                    <wps:wsp>
                      <wps:cNvSpPr/>
                      <wps:spPr>
                        <a:xfrm>
                          <a:off x="5323140" y="3655858"/>
                          <a:ext cx="45720" cy="248284"/>
                        </a:xfrm>
                        <a:prstGeom prst="rect">
                          <a:avLst/>
                        </a:prstGeom>
                        <a:solidFill>
                          <a:srgbClr val="FFFFFF"/>
                        </a:solidFill>
                        <a:ln w="9525" cap="flat" cmpd="sng">
                          <a:solidFill>
                            <a:srgbClr val="FFFFFF"/>
                          </a:solidFill>
                          <a:prstDash val="solid"/>
                          <a:round/>
                          <a:headEnd type="none" w="sm" len="sm"/>
                          <a:tailEnd type="none" w="sm" len="sm"/>
                        </a:ln>
                      </wps:spPr>
                      <wps:txbx>
                        <w:txbxContent>
                          <w:p w14:paraId="5A0591FA" w14:textId="77777777" w:rsidR="005A6A23" w:rsidRDefault="005A6A23">
                            <w:pPr>
                              <w:spacing w:line="258" w:lineRule="auto"/>
                              <w:textDirection w:val="btLr"/>
                            </w:pPr>
                          </w:p>
                        </w:txbxContent>
                      </wps:txbx>
                      <wps:bodyPr spcFirstLastPara="1" wrap="square" lIns="88900" tIns="38100" rIns="88900" bIns="38100" anchor="t" anchorCtr="0">
                        <a:noAutofit/>
                      </wps:bodyPr>
                    </wps:wsp>
                  </a:graphicData>
                </a:graphic>
              </wp:anchor>
            </w:drawing>
          </mc:Choice>
          <mc:Fallback>
            <w:pict>
              <v:rect w14:anchorId="71A71226" id="Rectangle 144" o:spid="_x0000_s1059" style="position:absolute;left:0;text-align:left;margin-left:518pt;margin-top:55pt;width:4.35pt;height:20.3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" strokecolor="white">
                <v:stroke startarrowwidth="narrow" startarrowlength="short" endarrowwidth="narrow" endarrowlength="short" joinstyle="round"/>
                <v:textbox inset="7pt,3pt,7pt,3pt">
                  <w:txbxContent>
                    <w:p w14:paraId="5A0591FA" w14:textId="77777777" w:rsidR="005A6A23" w:rsidRDefault="005A6A23">
                      <w:pPr>
                        <w:spacing w:line="258" w:lineRule="auto"/>
                        <w:textDirection w:val="btLr"/>
                      </w:pPr>
                    </w:p>
                  </w:txbxContent>
                </v:textbox>
              </v:rect>
            </w:pict>
          </mc:Fallback>
        </mc:AlternateContent>
      </w:r>
    </w:p>
    <w:p w14:paraId="232A32EF" w14:textId="77777777" w:rsidR="005A6A23" w:rsidRDefault="00000000">
      <w:pPr>
        <w:spacing w:line="360" w:lineRule="auto"/>
        <w:ind w:left="-360"/>
        <w:rPr>
          <w:rFonts w:ascii="Arial" w:eastAsia="Arial" w:hAnsi="Arial" w:cs="Arial"/>
        </w:rPr>
      </w:pPr>
      <w:r>
        <w:rPr>
          <w:rFonts w:ascii="Arial" w:eastAsia="Arial" w:hAnsi="Arial" w:cs="Arial"/>
          <w:b/>
          <w:noProof/>
        </w:rPr>
        <w:drawing>
          <wp:inline distT="114300" distB="114300" distL="114300" distR="114300" wp14:anchorId="372E67C2" wp14:editId="0A4F3F44">
            <wp:extent cx="5445450" cy="2082800"/>
            <wp:effectExtent l="0" t="0" r="0" b="0"/>
            <wp:docPr id="168"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30"/>
                    <a:srcRect/>
                    <a:stretch>
                      <a:fillRect/>
                    </a:stretch>
                  </pic:blipFill>
                  <pic:spPr>
                    <a:xfrm>
                      <a:off x="0" y="0"/>
                      <a:ext cx="5445450" cy="2082800"/>
                    </a:xfrm>
                    <a:prstGeom prst="rect">
                      <a:avLst/>
                    </a:prstGeom>
                    <a:ln/>
                  </pic:spPr>
                </pic:pic>
              </a:graphicData>
            </a:graphic>
          </wp:inline>
        </w:drawing>
      </w:r>
    </w:p>
    <w:p w14:paraId="24F0C0F6" w14:textId="77777777" w:rsidR="005A6A23" w:rsidRDefault="00000000">
      <w:pPr>
        <w:spacing w:after="0" w:line="360" w:lineRule="auto"/>
        <w:ind w:left="-360"/>
        <w:jc w:val="both"/>
        <w:rPr>
          <w:rFonts w:ascii="Arial" w:eastAsia="Arial" w:hAnsi="Arial" w:cs="Arial"/>
          <w:b/>
        </w:rPr>
      </w:pPr>
      <w:r>
        <w:rPr>
          <w:rFonts w:ascii="Arial" w:eastAsia="Arial" w:hAnsi="Arial" w:cs="Arial"/>
        </w:rPr>
        <w:t>The accompanying graph shows that most of the respondents agreed with the premise that KML's employee benefits are fair enough.</w:t>
      </w:r>
    </w:p>
    <w:p w14:paraId="43275171" w14:textId="77777777" w:rsidR="005A6A23" w:rsidRDefault="00000000">
      <w:pPr>
        <w:spacing w:after="0" w:line="360" w:lineRule="auto"/>
        <w:ind w:left="-360"/>
        <w:jc w:val="both"/>
        <w:rPr>
          <w:rFonts w:ascii="Arial" w:eastAsia="Arial" w:hAnsi="Arial" w:cs="Arial"/>
          <w:b/>
        </w:rPr>
      </w:pPr>
      <w:r>
        <w:br w:type="page"/>
      </w:r>
      <w:r>
        <w:rPr>
          <w:noProof/>
        </w:rPr>
        <mc:AlternateContent>
          <mc:Choice Requires="wps">
            <w:drawing>
              <wp:anchor distT="0" distB="0" distL="114300" distR="114300" simplePos="0" relativeHeight="251672576" behindDoc="0" locked="0" layoutInCell="1" hidden="0" allowOverlap="1" wp14:anchorId="1D3AD99D" wp14:editId="75BB2191">
                <wp:simplePos x="0" y="0"/>
                <wp:positionH relativeFrom="column">
                  <wp:posOffset>6642100</wp:posOffset>
                </wp:positionH>
                <wp:positionV relativeFrom="paragraph">
                  <wp:posOffset>901700</wp:posOffset>
                </wp:positionV>
                <wp:extent cx="55245" cy="257809"/>
                <wp:effectExtent l="0" t="0" r="0" b="0"/>
                <wp:wrapNone/>
                <wp:docPr id="155" name="Rectangle 155"/>
                <wp:cNvGraphicFramePr/>
                <a:graphic xmlns:a="http://schemas.openxmlformats.org/drawingml/2006/main">
                  <a:graphicData uri="http://schemas.microsoft.com/office/word/2010/wordprocessingShape">
                    <wps:wsp>
                      <wps:cNvSpPr/>
                      <wps:spPr>
                        <a:xfrm flipH="1">
                          <a:off x="5323140" y="3655858"/>
                          <a:ext cx="45720" cy="248284"/>
                        </a:xfrm>
                        <a:prstGeom prst="rect">
                          <a:avLst/>
                        </a:prstGeom>
                        <a:solidFill>
                          <a:srgbClr val="FFFFFF"/>
                        </a:solidFill>
                        <a:ln w="9525" cap="flat" cmpd="sng">
                          <a:solidFill>
                            <a:srgbClr val="FFFFFF"/>
                          </a:solidFill>
                          <a:prstDash val="solid"/>
                          <a:round/>
                          <a:headEnd type="none" w="sm" len="sm"/>
                          <a:tailEnd type="none" w="sm" len="sm"/>
                        </a:ln>
                      </wps:spPr>
                      <wps:txbx>
                        <w:txbxContent>
                          <w:p w14:paraId="7025F221" w14:textId="77777777" w:rsidR="005A6A23" w:rsidRDefault="005A6A23">
                            <w:pPr>
                              <w:spacing w:line="258" w:lineRule="auto"/>
                              <w:jc w:val="center"/>
                              <w:textDirection w:val="btLr"/>
                            </w:pPr>
                          </w:p>
                        </w:txbxContent>
                      </wps:txbx>
                      <wps:bodyPr spcFirstLastPara="1" wrap="square" lIns="88900" tIns="38100" rIns="88900" bIns="38100" anchor="t" anchorCtr="0">
                        <a:noAutofit/>
                      </wps:bodyPr>
                    </wps:wsp>
                  </a:graphicData>
                </a:graphic>
              </wp:anchor>
            </w:drawing>
          </mc:Choice>
          <mc:Fallback>
            <w:pict>
              <v:rect w14:anchorId="1D3AD99D" id="Rectangle 155" o:spid="_x0000_s1060" style="position:absolute;left:0;text-align:left;margin-left:523pt;margin-top:71pt;width:4.35pt;height:20.3pt;flip:x;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" strokecolor="white">
                <v:stroke startarrowwidth="narrow" startarrowlength="short" endarrowwidth="narrow" endarrowlength="short" joinstyle="round"/>
                <v:textbox inset="7pt,3pt,7pt,3pt">
                  <w:txbxContent>
                    <w:p w14:paraId="7025F221" w14:textId="77777777" w:rsidR="005A6A23" w:rsidRDefault="005A6A23">
                      <w:pPr>
                        <w:spacing w:line="258" w:lineRule="auto"/>
                        <w:jc w:val="center"/>
                        <w:textDirection w:val="btLr"/>
                      </w:pPr>
                    </w:p>
                  </w:txbxContent>
                </v:textbox>
              </v:rect>
            </w:pict>
          </mc:Fallback>
        </mc:AlternateContent>
      </w:r>
    </w:p>
    <w:p w14:paraId="566C3F1B" w14:textId="77777777" w:rsidR="005A6A23" w:rsidRDefault="00000000">
      <w:pPr>
        <w:spacing w:after="0" w:line="360" w:lineRule="auto"/>
        <w:ind w:left="-360"/>
        <w:jc w:val="both"/>
        <w:rPr>
          <w:rFonts w:ascii="Arial" w:eastAsia="Arial" w:hAnsi="Arial" w:cs="Arial"/>
          <w:b/>
        </w:rPr>
      </w:pPr>
      <w:r>
        <w:rPr>
          <w:rFonts w:ascii="Arial" w:eastAsia="Arial" w:hAnsi="Arial" w:cs="Arial"/>
          <w:b/>
        </w:rPr>
        <w:lastRenderedPageBreak/>
        <w:t>5) Kazi Media Limited’s HR practices are cost effective.</w:t>
      </w:r>
    </w:p>
    <w:p w14:paraId="11BDCD99" w14:textId="77777777" w:rsidR="005A6A23" w:rsidRDefault="005A6A23">
      <w:pPr>
        <w:spacing w:line="360" w:lineRule="auto"/>
        <w:ind w:left="-360"/>
        <w:rPr>
          <w:rFonts w:ascii="Arial" w:eastAsia="Arial" w:hAnsi="Arial" w:cs="Arial"/>
        </w:rPr>
      </w:pPr>
    </w:p>
    <w:p w14:paraId="39851171" w14:textId="77777777" w:rsidR="005A6A23" w:rsidRDefault="00000000">
      <w:pPr>
        <w:spacing w:line="360" w:lineRule="auto"/>
        <w:ind w:left="-360"/>
        <w:rPr>
          <w:rFonts w:ascii="Arial" w:eastAsia="Arial" w:hAnsi="Arial" w:cs="Arial"/>
        </w:rPr>
      </w:pPr>
      <w:r>
        <w:rPr>
          <w:rFonts w:ascii="Arial" w:eastAsia="Arial" w:hAnsi="Arial" w:cs="Arial"/>
          <w:noProof/>
        </w:rPr>
        <w:drawing>
          <wp:inline distT="0" distB="0" distL="0" distR="0" wp14:anchorId="2703A719" wp14:editId="522E2174">
            <wp:extent cx="5260521" cy="2743200"/>
            <wp:effectExtent l="0" t="0" r="0" b="0"/>
            <wp:docPr id="134" name="Chart 1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0FAF1FE" w14:textId="77777777" w:rsidR="005A6A23" w:rsidRDefault="00000000">
      <w:pPr>
        <w:spacing w:line="360" w:lineRule="auto"/>
        <w:ind w:left="-360"/>
        <w:rPr>
          <w:rFonts w:ascii="Arial" w:eastAsia="Arial" w:hAnsi="Arial" w:cs="Arial"/>
          <w:sz w:val="26"/>
          <w:szCs w:val="26"/>
        </w:rPr>
      </w:pPr>
      <w:r>
        <w:rPr>
          <w:rFonts w:ascii="Arial" w:eastAsia="Arial" w:hAnsi="Arial" w:cs="Arial"/>
          <w:noProof/>
          <w:sz w:val="26"/>
          <w:szCs w:val="26"/>
        </w:rPr>
        <w:drawing>
          <wp:inline distT="114300" distB="114300" distL="114300" distR="114300" wp14:anchorId="4EC641E5" wp14:editId="26DAD778">
            <wp:extent cx="5445450" cy="2197100"/>
            <wp:effectExtent l="0" t="0" r="0" b="0"/>
            <wp:docPr id="165"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32"/>
                    <a:srcRect/>
                    <a:stretch>
                      <a:fillRect/>
                    </a:stretch>
                  </pic:blipFill>
                  <pic:spPr>
                    <a:xfrm>
                      <a:off x="0" y="0"/>
                      <a:ext cx="5445450" cy="2197100"/>
                    </a:xfrm>
                    <a:prstGeom prst="rect">
                      <a:avLst/>
                    </a:prstGeom>
                    <a:ln/>
                  </pic:spPr>
                </pic:pic>
              </a:graphicData>
            </a:graphic>
          </wp:inline>
        </w:drawing>
      </w:r>
    </w:p>
    <w:p w14:paraId="76228439" w14:textId="77777777" w:rsidR="005A6A23" w:rsidRDefault="005A6A23">
      <w:pPr>
        <w:spacing w:line="360" w:lineRule="auto"/>
        <w:ind w:left="-360"/>
        <w:rPr>
          <w:rFonts w:ascii="Arial" w:eastAsia="Arial" w:hAnsi="Arial" w:cs="Arial"/>
        </w:rPr>
      </w:pPr>
    </w:p>
    <w:p w14:paraId="25376E94" w14:textId="77777777" w:rsidR="005A6A23" w:rsidRDefault="00000000">
      <w:pPr>
        <w:spacing w:after="0" w:line="360" w:lineRule="auto"/>
        <w:ind w:left="-360"/>
        <w:jc w:val="both"/>
        <w:rPr>
          <w:rFonts w:ascii="Arial" w:eastAsia="Arial" w:hAnsi="Arial" w:cs="Arial"/>
          <w:b/>
        </w:rPr>
      </w:pPr>
      <w:r>
        <w:rPr>
          <w:rFonts w:ascii="Arial" w:eastAsia="Arial" w:hAnsi="Arial" w:cs="Arial"/>
        </w:rPr>
        <w:t>In this graph, half of KML employees agreed that HR policies are cost-effective.</w:t>
      </w:r>
    </w:p>
    <w:p w14:paraId="5A99DE95" w14:textId="77777777" w:rsidR="005A6A23" w:rsidRDefault="00000000">
      <w:pPr>
        <w:spacing w:after="0" w:line="360" w:lineRule="auto"/>
        <w:ind w:left="-360"/>
        <w:jc w:val="both"/>
        <w:rPr>
          <w:rFonts w:ascii="Arial" w:eastAsia="Arial" w:hAnsi="Arial" w:cs="Arial"/>
          <w:b/>
        </w:rPr>
      </w:pPr>
      <w:r>
        <w:br w:type="page"/>
      </w:r>
      <w:r>
        <w:rPr>
          <w:noProof/>
        </w:rPr>
        <mc:AlternateContent>
          <mc:Choice Requires="wps">
            <w:drawing>
              <wp:anchor distT="0" distB="0" distL="114300" distR="114300" simplePos="0" relativeHeight="251673600" behindDoc="0" locked="0" layoutInCell="1" hidden="0" allowOverlap="1" wp14:anchorId="3488D1F0" wp14:editId="7FEAB8A1">
                <wp:simplePos x="0" y="0"/>
                <wp:positionH relativeFrom="column">
                  <wp:posOffset>6642100</wp:posOffset>
                </wp:positionH>
                <wp:positionV relativeFrom="paragraph">
                  <wp:posOffset>114300</wp:posOffset>
                </wp:positionV>
                <wp:extent cx="703580" cy="257809"/>
                <wp:effectExtent l="0" t="0" r="0" b="0"/>
                <wp:wrapNone/>
                <wp:docPr id="141" name="Rectangle 141"/>
                <wp:cNvGraphicFramePr/>
                <a:graphic xmlns:a="http://schemas.openxmlformats.org/drawingml/2006/main">
                  <a:graphicData uri="http://schemas.microsoft.com/office/word/2010/wordprocessingShape">
                    <wps:wsp>
                      <wps:cNvSpPr/>
                      <wps:spPr>
                        <a:xfrm flipH="1">
                          <a:off x="4998973" y="3655858"/>
                          <a:ext cx="694055" cy="248284"/>
                        </a:xfrm>
                        <a:prstGeom prst="rect">
                          <a:avLst/>
                        </a:prstGeom>
                        <a:solidFill>
                          <a:srgbClr val="FFFFFF"/>
                        </a:solidFill>
                        <a:ln w="9525" cap="flat" cmpd="sng">
                          <a:solidFill>
                            <a:srgbClr val="FFFFFF"/>
                          </a:solidFill>
                          <a:prstDash val="solid"/>
                          <a:round/>
                          <a:headEnd type="none" w="sm" len="sm"/>
                          <a:tailEnd type="none" w="sm" len="sm"/>
                        </a:ln>
                      </wps:spPr>
                      <wps:txbx>
                        <w:txbxContent>
                          <w:p w14:paraId="38BDE3C6" w14:textId="77777777" w:rsidR="005A6A23" w:rsidRDefault="005A6A23">
                            <w:pPr>
                              <w:spacing w:line="258" w:lineRule="auto"/>
                              <w:textDirection w:val="btLr"/>
                            </w:pPr>
                          </w:p>
                        </w:txbxContent>
                      </wps:txbx>
                      <wps:bodyPr spcFirstLastPara="1" wrap="square" lIns="88900" tIns="38100" rIns="88900" bIns="38100" anchor="t" anchorCtr="0">
                        <a:noAutofit/>
                      </wps:bodyPr>
                    </wps:wsp>
                  </a:graphicData>
                </a:graphic>
              </wp:anchor>
            </w:drawing>
          </mc:Choice>
          <mc:Fallback>
            <w:pict>
              <v:rect w14:anchorId="3488D1F0" id="Rectangle 141" o:spid="_x0000_s1061" style="position:absolute;left:0;text-align:left;margin-left:523pt;margin-top:9pt;width:55.4pt;height:20.3pt;flip:x;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" strokecolor="white">
                <v:stroke startarrowwidth="narrow" startarrowlength="short" endarrowwidth="narrow" endarrowlength="short" joinstyle="round"/>
                <v:textbox inset="7pt,3pt,7pt,3pt">
                  <w:txbxContent>
                    <w:p w14:paraId="38BDE3C6" w14:textId="77777777" w:rsidR="005A6A23" w:rsidRDefault="005A6A23">
                      <w:pPr>
                        <w:spacing w:line="258" w:lineRule="auto"/>
                        <w:textDirection w:val="btLr"/>
                      </w:pPr>
                    </w:p>
                  </w:txbxContent>
                </v:textbox>
              </v:rect>
            </w:pict>
          </mc:Fallback>
        </mc:AlternateContent>
      </w:r>
    </w:p>
    <w:p w14:paraId="5BFCEA85" w14:textId="77777777" w:rsidR="005A6A23" w:rsidRDefault="00000000">
      <w:pPr>
        <w:spacing w:after="0" w:line="360" w:lineRule="auto"/>
        <w:ind w:left="-360"/>
        <w:jc w:val="both"/>
        <w:rPr>
          <w:rFonts w:ascii="Arial" w:eastAsia="Arial" w:hAnsi="Arial" w:cs="Arial"/>
          <w:b/>
        </w:rPr>
      </w:pPr>
      <w:r>
        <w:rPr>
          <w:rFonts w:ascii="Arial" w:eastAsia="Arial" w:hAnsi="Arial" w:cs="Arial"/>
          <w:b/>
        </w:rPr>
        <w:lastRenderedPageBreak/>
        <w:t>6) The HR practices of KML help the employee to show their path to achieving their career goal during recruiting employees.</w:t>
      </w:r>
    </w:p>
    <w:p w14:paraId="10BDDBD7" w14:textId="77777777" w:rsidR="005A6A23" w:rsidRDefault="005A6A23">
      <w:pPr>
        <w:spacing w:line="360" w:lineRule="auto"/>
        <w:ind w:left="-360"/>
        <w:rPr>
          <w:rFonts w:ascii="Arial" w:eastAsia="Arial" w:hAnsi="Arial" w:cs="Arial"/>
        </w:rPr>
      </w:pPr>
    </w:p>
    <w:p w14:paraId="5EA793AE" w14:textId="77777777" w:rsidR="005A6A23" w:rsidRDefault="00000000">
      <w:pPr>
        <w:spacing w:line="360" w:lineRule="auto"/>
        <w:ind w:left="-360"/>
        <w:rPr>
          <w:rFonts w:ascii="Arial" w:eastAsia="Arial" w:hAnsi="Arial" w:cs="Arial"/>
        </w:rPr>
      </w:pPr>
      <w:r>
        <w:rPr>
          <w:rFonts w:ascii="Arial" w:eastAsia="Arial" w:hAnsi="Arial" w:cs="Arial"/>
          <w:noProof/>
        </w:rPr>
        <w:drawing>
          <wp:inline distT="0" distB="0" distL="0" distR="0" wp14:anchorId="6AB9ED86" wp14:editId="79DA2364">
            <wp:extent cx="5195207" cy="2837996"/>
            <wp:effectExtent l="0" t="0" r="0" b="0"/>
            <wp:docPr id="135" name="Chart 1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DD96C7A" w14:textId="77777777" w:rsidR="005A6A23" w:rsidRDefault="00000000">
      <w:pPr>
        <w:spacing w:line="360" w:lineRule="auto"/>
        <w:ind w:left="-360"/>
        <w:rPr>
          <w:rFonts w:ascii="Arial" w:eastAsia="Arial" w:hAnsi="Arial" w:cs="Arial"/>
        </w:rPr>
      </w:pPr>
      <w:r>
        <w:rPr>
          <w:rFonts w:ascii="Arial" w:eastAsia="Arial" w:hAnsi="Arial" w:cs="Arial"/>
          <w:noProof/>
        </w:rPr>
        <w:drawing>
          <wp:inline distT="114300" distB="114300" distL="114300" distR="114300" wp14:anchorId="408C9AE1" wp14:editId="6D1E84C6">
            <wp:extent cx="5445450" cy="2120900"/>
            <wp:effectExtent l="0" t="0" r="0" b="0"/>
            <wp:docPr id="177" name="image35.jpg"/>
            <wp:cNvGraphicFramePr/>
            <a:graphic xmlns:a="http://schemas.openxmlformats.org/drawingml/2006/main">
              <a:graphicData uri="http://schemas.openxmlformats.org/drawingml/2006/picture">
                <pic:pic xmlns:pic="http://schemas.openxmlformats.org/drawingml/2006/picture">
                  <pic:nvPicPr>
                    <pic:cNvPr id="0" name="image35.jpg"/>
                    <pic:cNvPicPr preferRelativeResize="0"/>
                  </pic:nvPicPr>
                  <pic:blipFill>
                    <a:blip r:embed="rId34"/>
                    <a:srcRect/>
                    <a:stretch>
                      <a:fillRect/>
                    </a:stretch>
                  </pic:blipFill>
                  <pic:spPr>
                    <a:xfrm>
                      <a:off x="0" y="0"/>
                      <a:ext cx="5445450" cy="2120900"/>
                    </a:xfrm>
                    <a:prstGeom prst="rect">
                      <a:avLst/>
                    </a:prstGeom>
                    <a:ln/>
                  </pic:spPr>
                </pic:pic>
              </a:graphicData>
            </a:graphic>
          </wp:inline>
        </w:drawing>
      </w:r>
    </w:p>
    <w:p w14:paraId="79235E3B" w14:textId="77777777" w:rsidR="005A6A23" w:rsidRDefault="00000000">
      <w:pPr>
        <w:spacing w:after="0" w:line="360" w:lineRule="auto"/>
        <w:ind w:left="-360"/>
        <w:jc w:val="both"/>
        <w:rPr>
          <w:rFonts w:ascii="Arial" w:eastAsia="Arial" w:hAnsi="Arial" w:cs="Arial"/>
          <w:b/>
        </w:rPr>
      </w:pPr>
      <w:r>
        <w:rPr>
          <w:rFonts w:ascii="Arial" w:eastAsia="Arial" w:hAnsi="Arial" w:cs="Arial"/>
        </w:rPr>
        <w:t>In this graph, 30% of Kazi Media Limited respondents agreed that they should be able to demonstrate their career path to their staff but the rest of other don't. They  think they should get more support for their career.</w:t>
      </w:r>
    </w:p>
    <w:p w14:paraId="5CE2FC70" w14:textId="77777777" w:rsidR="005A6A23" w:rsidRDefault="00000000">
      <w:pPr>
        <w:spacing w:after="0" w:line="360" w:lineRule="auto"/>
        <w:ind w:left="-360"/>
        <w:jc w:val="both"/>
        <w:rPr>
          <w:rFonts w:ascii="Arial" w:eastAsia="Arial" w:hAnsi="Arial" w:cs="Arial"/>
          <w:b/>
        </w:rPr>
      </w:pPr>
      <w:r>
        <w:br w:type="page"/>
      </w:r>
    </w:p>
    <w:p w14:paraId="0AFB2A09" w14:textId="77777777" w:rsidR="005A6A23" w:rsidRDefault="00000000">
      <w:pPr>
        <w:spacing w:after="0" w:line="360" w:lineRule="auto"/>
        <w:ind w:left="-360"/>
        <w:jc w:val="both"/>
        <w:rPr>
          <w:rFonts w:ascii="Arial" w:eastAsia="Arial" w:hAnsi="Arial" w:cs="Arial"/>
          <w:b/>
        </w:rPr>
      </w:pPr>
      <w:r>
        <w:rPr>
          <w:rFonts w:ascii="Arial" w:eastAsia="Arial" w:hAnsi="Arial" w:cs="Arial"/>
          <w:b/>
        </w:rPr>
        <w:lastRenderedPageBreak/>
        <w:t xml:space="preserve">7) KML’s leave benefits are not helpful to their employees. </w:t>
      </w:r>
    </w:p>
    <w:p w14:paraId="60884A79" w14:textId="77777777" w:rsidR="005A6A23" w:rsidRDefault="005A6A23">
      <w:pPr>
        <w:spacing w:after="0" w:line="360" w:lineRule="auto"/>
        <w:ind w:left="-360"/>
        <w:jc w:val="both"/>
        <w:rPr>
          <w:rFonts w:ascii="Arial" w:eastAsia="Arial" w:hAnsi="Arial" w:cs="Arial"/>
        </w:rPr>
      </w:pPr>
    </w:p>
    <w:p w14:paraId="679DEE6E" w14:textId="77777777" w:rsidR="005A6A23" w:rsidRDefault="00000000">
      <w:pPr>
        <w:spacing w:line="360" w:lineRule="auto"/>
        <w:ind w:left="-360"/>
        <w:rPr>
          <w:rFonts w:ascii="Arial" w:eastAsia="Arial" w:hAnsi="Arial" w:cs="Arial"/>
          <w:b/>
        </w:rPr>
      </w:pPr>
      <w:r>
        <w:rPr>
          <w:rFonts w:ascii="Arial" w:eastAsia="Arial" w:hAnsi="Arial" w:cs="Arial"/>
          <w:noProof/>
        </w:rPr>
        <w:drawing>
          <wp:inline distT="0" distB="0" distL="0" distR="0" wp14:anchorId="46D8945E" wp14:editId="7DC0BE79">
            <wp:extent cx="5279571" cy="3135086"/>
            <wp:effectExtent l="0" t="0" r="0" b="0"/>
            <wp:docPr id="136" name="Chart 1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Pr>
          <w:noProof/>
        </w:rPr>
        <mc:AlternateContent>
          <mc:Choice Requires="wps">
            <w:drawing>
              <wp:anchor distT="0" distB="0" distL="114300" distR="114300" simplePos="0" relativeHeight="251674624" behindDoc="0" locked="0" layoutInCell="1" hidden="0" allowOverlap="1" wp14:anchorId="66583079" wp14:editId="6048905C">
                <wp:simplePos x="0" y="0"/>
                <wp:positionH relativeFrom="column">
                  <wp:posOffset>6451600</wp:posOffset>
                </wp:positionH>
                <wp:positionV relativeFrom="paragraph">
                  <wp:posOffset>609600</wp:posOffset>
                </wp:positionV>
                <wp:extent cx="55245" cy="55245"/>
                <wp:effectExtent l="0" t="0" r="0" b="0"/>
                <wp:wrapNone/>
                <wp:docPr id="142" name="Rectangle 142"/>
                <wp:cNvGraphicFramePr/>
                <a:graphic xmlns:a="http://schemas.openxmlformats.org/drawingml/2006/main">
                  <a:graphicData uri="http://schemas.microsoft.com/office/word/2010/wordprocessingShape">
                    <wps:wsp>
                      <wps:cNvSpPr/>
                      <wps:spPr>
                        <a:xfrm flipH="1">
                          <a:off x="5323140" y="3757140"/>
                          <a:ext cx="45720" cy="45720"/>
                        </a:xfrm>
                        <a:prstGeom prst="rect">
                          <a:avLst/>
                        </a:prstGeom>
                        <a:solidFill>
                          <a:srgbClr val="FFFFFF"/>
                        </a:solidFill>
                        <a:ln w="9525" cap="flat" cmpd="sng">
                          <a:solidFill>
                            <a:srgbClr val="FFFFFF"/>
                          </a:solidFill>
                          <a:prstDash val="solid"/>
                          <a:round/>
                          <a:headEnd type="none" w="sm" len="sm"/>
                          <a:tailEnd type="none" w="sm" len="sm"/>
                        </a:ln>
                      </wps:spPr>
                      <wps:txbx>
                        <w:txbxContent>
                          <w:p w14:paraId="63F7A403" w14:textId="77777777" w:rsidR="005A6A23" w:rsidRDefault="005A6A23">
                            <w:pPr>
                              <w:spacing w:line="258" w:lineRule="auto"/>
                              <w:textDirection w:val="btLr"/>
                            </w:pPr>
                          </w:p>
                        </w:txbxContent>
                      </wps:txbx>
                      <wps:bodyPr spcFirstLastPara="1" wrap="square" lIns="88900" tIns="38100" rIns="88900" bIns="38100" anchor="t" anchorCtr="0">
                        <a:noAutofit/>
                      </wps:bodyPr>
                    </wps:wsp>
                  </a:graphicData>
                </a:graphic>
              </wp:anchor>
            </w:drawing>
          </mc:Choice>
          <mc:Fallback>
            <w:pict>
              <v:rect w14:anchorId="66583079" id="Rectangle 142" o:spid="_x0000_s1062" style="position:absolute;left:0;text-align:left;margin-left:508pt;margin-top:48pt;width:4.35pt;height:4.35pt;flip:x;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" strokecolor="white">
                <v:stroke startarrowwidth="narrow" startarrowlength="short" endarrowwidth="narrow" endarrowlength="short" joinstyle="round"/>
                <v:textbox inset="7pt,3pt,7pt,3pt">
                  <w:txbxContent>
                    <w:p w14:paraId="63F7A403" w14:textId="77777777" w:rsidR="005A6A23" w:rsidRDefault="005A6A23">
                      <w:pPr>
                        <w:spacing w:line="258" w:lineRule="auto"/>
                        <w:textDirection w:val="btLr"/>
                      </w:pPr>
                    </w:p>
                  </w:txbxContent>
                </v:textbox>
              </v:rect>
            </w:pict>
          </mc:Fallback>
        </mc:AlternateContent>
      </w:r>
    </w:p>
    <w:p w14:paraId="30D0D012" w14:textId="77777777" w:rsidR="005A6A23" w:rsidRDefault="00000000">
      <w:pPr>
        <w:spacing w:line="360" w:lineRule="auto"/>
        <w:ind w:left="-360"/>
        <w:rPr>
          <w:rFonts w:ascii="Arial" w:eastAsia="Arial" w:hAnsi="Arial" w:cs="Arial"/>
        </w:rPr>
      </w:pPr>
      <w:r>
        <w:rPr>
          <w:rFonts w:ascii="Arial" w:eastAsia="Arial" w:hAnsi="Arial" w:cs="Arial"/>
          <w:noProof/>
        </w:rPr>
        <w:drawing>
          <wp:inline distT="114300" distB="114300" distL="114300" distR="114300" wp14:anchorId="5AD703AB" wp14:editId="05B4A6B1">
            <wp:extent cx="5445450" cy="2070100"/>
            <wp:effectExtent l="0" t="0" r="0" b="0"/>
            <wp:docPr id="178" name="image38.jpg"/>
            <wp:cNvGraphicFramePr/>
            <a:graphic xmlns:a="http://schemas.openxmlformats.org/drawingml/2006/main">
              <a:graphicData uri="http://schemas.openxmlformats.org/drawingml/2006/picture">
                <pic:pic xmlns:pic="http://schemas.openxmlformats.org/drawingml/2006/picture">
                  <pic:nvPicPr>
                    <pic:cNvPr id="0" name="image38.jpg"/>
                    <pic:cNvPicPr preferRelativeResize="0"/>
                  </pic:nvPicPr>
                  <pic:blipFill>
                    <a:blip r:embed="rId36"/>
                    <a:srcRect/>
                    <a:stretch>
                      <a:fillRect/>
                    </a:stretch>
                  </pic:blipFill>
                  <pic:spPr>
                    <a:xfrm>
                      <a:off x="0" y="0"/>
                      <a:ext cx="5445450" cy="2070100"/>
                    </a:xfrm>
                    <a:prstGeom prst="rect">
                      <a:avLst/>
                    </a:prstGeom>
                    <a:ln/>
                  </pic:spPr>
                </pic:pic>
              </a:graphicData>
            </a:graphic>
          </wp:inline>
        </w:drawing>
      </w:r>
    </w:p>
    <w:p w14:paraId="55CB21C6" w14:textId="77777777" w:rsidR="005A6A23" w:rsidRDefault="00000000">
      <w:pPr>
        <w:spacing w:after="0" w:line="360" w:lineRule="auto"/>
        <w:ind w:left="-360"/>
        <w:jc w:val="both"/>
        <w:rPr>
          <w:rFonts w:ascii="Arial" w:eastAsia="Arial" w:hAnsi="Arial" w:cs="Arial"/>
          <w:b/>
        </w:rPr>
      </w:pPr>
      <w:r>
        <w:rPr>
          <w:rFonts w:ascii="Arial" w:eastAsia="Arial" w:hAnsi="Arial" w:cs="Arial"/>
        </w:rPr>
        <w:t xml:space="preserve">In this graph, half of the KML respondents agreed that leave benefits are beneficial because they get 32 days' paid leave in a year. </w:t>
      </w:r>
    </w:p>
    <w:p w14:paraId="6CDB7D99" w14:textId="77777777" w:rsidR="005A6A23" w:rsidRDefault="005A6A23">
      <w:pPr>
        <w:spacing w:after="0" w:line="360" w:lineRule="auto"/>
        <w:ind w:left="-360"/>
        <w:jc w:val="both"/>
        <w:rPr>
          <w:rFonts w:ascii="Arial" w:eastAsia="Arial" w:hAnsi="Arial" w:cs="Arial"/>
          <w:b/>
        </w:rPr>
      </w:pPr>
    </w:p>
    <w:p w14:paraId="3B6E3A2A" w14:textId="77777777" w:rsidR="005A6A23" w:rsidRDefault="005A6A23">
      <w:pPr>
        <w:spacing w:after="0" w:line="360" w:lineRule="auto"/>
        <w:ind w:left="-360"/>
        <w:jc w:val="both"/>
        <w:rPr>
          <w:rFonts w:ascii="Arial" w:eastAsia="Arial" w:hAnsi="Arial" w:cs="Arial"/>
          <w:b/>
        </w:rPr>
      </w:pPr>
    </w:p>
    <w:p w14:paraId="0EBA202C" w14:textId="77777777" w:rsidR="005A6A23" w:rsidRDefault="00000000">
      <w:pPr>
        <w:spacing w:after="0" w:line="360" w:lineRule="auto"/>
        <w:ind w:left="-360"/>
        <w:jc w:val="both"/>
        <w:rPr>
          <w:rFonts w:ascii="Arial" w:eastAsia="Arial" w:hAnsi="Arial" w:cs="Arial"/>
          <w:b/>
        </w:rPr>
      </w:pPr>
      <w:r>
        <w:br w:type="page"/>
      </w:r>
    </w:p>
    <w:p w14:paraId="1570F355" w14:textId="77777777" w:rsidR="005A6A23" w:rsidRDefault="00000000">
      <w:pPr>
        <w:spacing w:after="0" w:line="360" w:lineRule="auto"/>
        <w:ind w:left="-360"/>
        <w:jc w:val="both"/>
        <w:rPr>
          <w:rFonts w:ascii="Arial" w:eastAsia="Arial" w:hAnsi="Arial" w:cs="Arial"/>
          <w:b/>
        </w:rPr>
      </w:pPr>
      <w:r>
        <w:rPr>
          <w:rFonts w:ascii="Arial" w:eastAsia="Arial" w:hAnsi="Arial" w:cs="Arial"/>
          <w:b/>
        </w:rPr>
        <w:lastRenderedPageBreak/>
        <w:t>8) KML’s termination and resignation policies are fair.</w:t>
      </w:r>
    </w:p>
    <w:p w14:paraId="2933B1F6" w14:textId="77777777" w:rsidR="005A6A23" w:rsidRDefault="005A6A23">
      <w:pPr>
        <w:spacing w:line="360" w:lineRule="auto"/>
        <w:ind w:left="-360"/>
        <w:rPr>
          <w:rFonts w:ascii="Arial" w:eastAsia="Arial" w:hAnsi="Arial" w:cs="Arial"/>
          <w:b/>
        </w:rPr>
      </w:pPr>
    </w:p>
    <w:p w14:paraId="3F3EF90B" w14:textId="77777777" w:rsidR="005A6A23" w:rsidRDefault="00000000">
      <w:pPr>
        <w:spacing w:line="360" w:lineRule="auto"/>
        <w:ind w:left="-360"/>
        <w:rPr>
          <w:rFonts w:ascii="Arial" w:eastAsia="Arial" w:hAnsi="Arial" w:cs="Arial"/>
        </w:rPr>
      </w:pPr>
      <w:r>
        <w:rPr>
          <w:rFonts w:ascii="Arial" w:eastAsia="Arial" w:hAnsi="Arial" w:cs="Arial"/>
          <w:noProof/>
        </w:rPr>
        <w:drawing>
          <wp:inline distT="0" distB="0" distL="0" distR="0" wp14:anchorId="7E6B9988" wp14:editId="00EDF052">
            <wp:extent cx="5216979" cy="3023689"/>
            <wp:effectExtent l="0" t="0" r="0" b="0"/>
            <wp:docPr id="137" name="Chart 1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DE4EA31" w14:textId="77777777" w:rsidR="005A6A23" w:rsidRDefault="00000000">
      <w:pPr>
        <w:tabs>
          <w:tab w:val="left" w:pos="1260"/>
        </w:tabs>
        <w:spacing w:after="0" w:line="360" w:lineRule="auto"/>
        <w:ind w:left="-360"/>
        <w:jc w:val="both"/>
        <w:rPr>
          <w:rFonts w:ascii="Arial" w:eastAsia="Arial" w:hAnsi="Arial" w:cs="Arial"/>
        </w:rPr>
      </w:pPr>
      <w:r>
        <w:rPr>
          <w:rFonts w:ascii="Arial" w:eastAsia="Arial" w:hAnsi="Arial" w:cs="Arial"/>
          <w:noProof/>
        </w:rPr>
        <w:drawing>
          <wp:inline distT="114300" distB="114300" distL="114300" distR="114300" wp14:anchorId="43291B48" wp14:editId="1B087A6B">
            <wp:extent cx="5438775" cy="2228850"/>
            <wp:effectExtent l="0" t="0" r="0" b="0"/>
            <wp:docPr id="16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38"/>
                    <a:srcRect/>
                    <a:stretch>
                      <a:fillRect/>
                    </a:stretch>
                  </pic:blipFill>
                  <pic:spPr>
                    <a:xfrm>
                      <a:off x="0" y="0"/>
                      <a:ext cx="5438775" cy="2228850"/>
                    </a:xfrm>
                    <a:prstGeom prst="rect">
                      <a:avLst/>
                    </a:prstGeom>
                    <a:ln/>
                  </pic:spPr>
                </pic:pic>
              </a:graphicData>
            </a:graphic>
          </wp:inline>
        </w:drawing>
      </w:r>
    </w:p>
    <w:p w14:paraId="01F959C8" w14:textId="77777777" w:rsidR="005A6A23" w:rsidRDefault="00000000">
      <w:pPr>
        <w:spacing w:after="0" w:line="360" w:lineRule="auto"/>
        <w:ind w:left="-360"/>
        <w:jc w:val="both"/>
        <w:rPr>
          <w:rFonts w:ascii="Arial" w:eastAsia="Arial" w:hAnsi="Arial" w:cs="Arial"/>
          <w:b/>
        </w:rPr>
      </w:pPr>
      <w:r>
        <w:rPr>
          <w:rFonts w:ascii="Arial" w:eastAsia="Arial" w:hAnsi="Arial" w:cs="Arial"/>
        </w:rPr>
        <w:t>According to the graph, half of the respondents strongly disapproved of KML's termination and resignation processes this is because they didn't;y update the policies for a long time.</w:t>
      </w:r>
    </w:p>
    <w:p w14:paraId="55F60A6C" w14:textId="77777777" w:rsidR="005A6A23" w:rsidRDefault="00000000">
      <w:pPr>
        <w:spacing w:after="0" w:line="360" w:lineRule="auto"/>
        <w:ind w:left="-360"/>
        <w:jc w:val="both"/>
        <w:rPr>
          <w:rFonts w:ascii="Arial" w:eastAsia="Arial" w:hAnsi="Arial" w:cs="Arial"/>
          <w:b/>
        </w:rPr>
      </w:pPr>
      <w:r>
        <w:br w:type="page"/>
      </w:r>
      <w:r>
        <w:rPr>
          <w:noProof/>
        </w:rPr>
        <mc:AlternateContent>
          <mc:Choice Requires="wps">
            <w:drawing>
              <wp:anchor distT="0" distB="0" distL="114300" distR="114300" simplePos="0" relativeHeight="251675648" behindDoc="0" locked="0" layoutInCell="1" hidden="0" allowOverlap="1" wp14:anchorId="2F4D10F8" wp14:editId="3A90D97A">
                <wp:simplePos x="0" y="0"/>
                <wp:positionH relativeFrom="column">
                  <wp:posOffset>6629400</wp:posOffset>
                </wp:positionH>
                <wp:positionV relativeFrom="paragraph">
                  <wp:posOffset>914400</wp:posOffset>
                </wp:positionV>
                <wp:extent cx="55245" cy="257809"/>
                <wp:effectExtent l="0" t="0" r="0" b="0"/>
                <wp:wrapNone/>
                <wp:docPr id="145" name="Rectangle 145"/>
                <wp:cNvGraphicFramePr/>
                <a:graphic xmlns:a="http://schemas.openxmlformats.org/drawingml/2006/main">
                  <a:graphicData uri="http://schemas.microsoft.com/office/word/2010/wordprocessingShape">
                    <wps:wsp>
                      <wps:cNvSpPr/>
                      <wps:spPr>
                        <a:xfrm flipH="1">
                          <a:off x="5323140" y="3655858"/>
                          <a:ext cx="45720" cy="248284"/>
                        </a:xfrm>
                        <a:prstGeom prst="rect">
                          <a:avLst/>
                        </a:prstGeom>
                        <a:solidFill>
                          <a:srgbClr val="FFFFFF"/>
                        </a:solidFill>
                        <a:ln w="9525" cap="flat" cmpd="sng">
                          <a:solidFill>
                            <a:srgbClr val="FFFFFF"/>
                          </a:solidFill>
                          <a:prstDash val="solid"/>
                          <a:round/>
                          <a:headEnd type="none" w="sm" len="sm"/>
                          <a:tailEnd type="none" w="sm" len="sm"/>
                        </a:ln>
                      </wps:spPr>
                      <wps:txbx>
                        <w:txbxContent>
                          <w:p w14:paraId="1974323C" w14:textId="77777777" w:rsidR="005A6A23" w:rsidRDefault="005A6A23">
                            <w:pPr>
                              <w:spacing w:line="258" w:lineRule="auto"/>
                              <w:textDirection w:val="btLr"/>
                            </w:pPr>
                          </w:p>
                        </w:txbxContent>
                      </wps:txbx>
                      <wps:bodyPr spcFirstLastPara="1" wrap="square" lIns="88900" tIns="38100" rIns="88900" bIns="38100" anchor="t" anchorCtr="0">
                        <a:noAutofit/>
                      </wps:bodyPr>
                    </wps:wsp>
                  </a:graphicData>
                </a:graphic>
              </wp:anchor>
            </w:drawing>
          </mc:Choice>
          <mc:Fallback>
            <w:pict>
              <v:rect w14:anchorId="2F4D10F8" id="Rectangle 145" o:spid="_x0000_s1063" style="position:absolute;left:0;text-align:left;margin-left:522pt;margin-top:1in;width:4.35pt;height:20.3pt;flip:x;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" strokecolor="white">
                <v:stroke startarrowwidth="narrow" startarrowlength="short" endarrowwidth="narrow" endarrowlength="short" joinstyle="round"/>
                <v:textbox inset="7pt,3pt,7pt,3pt">
                  <w:txbxContent>
                    <w:p w14:paraId="1974323C" w14:textId="77777777" w:rsidR="005A6A23" w:rsidRDefault="005A6A23">
                      <w:pPr>
                        <w:spacing w:line="258" w:lineRule="auto"/>
                        <w:textDirection w:val="btLr"/>
                      </w:pPr>
                    </w:p>
                  </w:txbxContent>
                </v:textbox>
              </v:rect>
            </w:pict>
          </mc:Fallback>
        </mc:AlternateContent>
      </w:r>
    </w:p>
    <w:p w14:paraId="5AFAB6FD" w14:textId="77777777" w:rsidR="005A6A23" w:rsidRDefault="00000000">
      <w:pPr>
        <w:spacing w:after="0" w:line="360" w:lineRule="auto"/>
        <w:ind w:left="-360"/>
        <w:jc w:val="both"/>
        <w:rPr>
          <w:rFonts w:ascii="Arial" w:eastAsia="Arial" w:hAnsi="Arial" w:cs="Arial"/>
          <w:b/>
        </w:rPr>
      </w:pPr>
      <w:r>
        <w:rPr>
          <w:rFonts w:ascii="Arial" w:eastAsia="Arial" w:hAnsi="Arial" w:cs="Arial"/>
          <w:b/>
        </w:rPr>
        <w:lastRenderedPageBreak/>
        <w:t xml:space="preserve">9) KML’s HR practices lead to achieving organizational overall goals.  </w:t>
      </w:r>
    </w:p>
    <w:p w14:paraId="5F4AEC03" w14:textId="77777777" w:rsidR="005A6A23" w:rsidRDefault="005A6A23">
      <w:pPr>
        <w:spacing w:line="360" w:lineRule="auto"/>
        <w:ind w:left="-360"/>
        <w:rPr>
          <w:rFonts w:ascii="Arial" w:eastAsia="Arial" w:hAnsi="Arial" w:cs="Arial"/>
        </w:rPr>
      </w:pPr>
    </w:p>
    <w:p w14:paraId="584D22B4" w14:textId="77777777" w:rsidR="005A6A23" w:rsidRDefault="00000000">
      <w:pPr>
        <w:spacing w:line="360" w:lineRule="auto"/>
        <w:ind w:left="-360"/>
        <w:rPr>
          <w:rFonts w:ascii="Arial" w:eastAsia="Arial" w:hAnsi="Arial" w:cs="Arial"/>
        </w:rPr>
      </w:pPr>
      <w:r>
        <w:rPr>
          <w:rFonts w:ascii="Arial" w:eastAsia="Arial" w:hAnsi="Arial" w:cs="Arial"/>
          <w:noProof/>
        </w:rPr>
        <w:drawing>
          <wp:inline distT="0" distB="0" distL="0" distR="0" wp14:anchorId="61F3FFED" wp14:editId="68AE026F">
            <wp:extent cx="5268686" cy="3026229"/>
            <wp:effectExtent l="0" t="0" r="0" b="0"/>
            <wp:docPr id="128" name="Chart 1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23937A6" w14:textId="77777777" w:rsidR="005A6A23" w:rsidRDefault="00000000">
      <w:pPr>
        <w:spacing w:line="360" w:lineRule="auto"/>
        <w:ind w:left="-360"/>
        <w:rPr>
          <w:rFonts w:ascii="Arial" w:eastAsia="Arial" w:hAnsi="Arial" w:cs="Arial"/>
        </w:rPr>
      </w:pPr>
      <w:r>
        <w:rPr>
          <w:rFonts w:ascii="Arial" w:eastAsia="Arial" w:hAnsi="Arial" w:cs="Arial"/>
          <w:noProof/>
        </w:rPr>
        <w:drawing>
          <wp:inline distT="114300" distB="114300" distL="114300" distR="114300" wp14:anchorId="76A04645" wp14:editId="7DB4BF1F">
            <wp:extent cx="5445450" cy="2044700"/>
            <wp:effectExtent l="0" t="0" r="0" b="0"/>
            <wp:docPr id="1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0"/>
                    <a:srcRect/>
                    <a:stretch>
                      <a:fillRect/>
                    </a:stretch>
                  </pic:blipFill>
                  <pic:spPr>
                    <a:xfrm>
                      <a:off x="0" y="0"/>
                      <a:ext cx="5445450" cy="2044700"/>
                    </a:xfrm>
                    <a:prstGeom prst="rect">
                      <a:avLst/>
                    </a:prstGeom>
                    <a:ln/>
                  </pic:spPr>
                </pic:pic>
              </a:graphicData>
            </a:graphic>
          </wp:inline>
        </w:drawing>
      </w:r>
    </w:p>
    <w:p w14:paraId="08189022" w14:textId="77777777" w:rsidR="005A6A23" w:rsidRDefault="00000000">
      <w:pPr>
        <w:spacing w:after="0" w:line="360" w:lineRule="auto"/>
        <w:ind w:left="-360"/>
        <w:jc w:val="both"/>
        <w:rPr>
          <w:rFonts w:ascii="Arial" w:eastAsia="Arial" w:hAnsi="Arial" w:cs="Arial"/>
          <w:b/>
        </w:rPr>
      </w:pPr>
      <w:r>
        <w:rPr>
          <w:rFonts w:ascii="Arial" w:eastAsia="Arial" w:hAnsi="Arial" w:cs="Arial"/>
        </w:rPr>
        <w:t>In the graph above, half of the respondents agreed that KML's HR processes help the firm achieve its goals but the rest of them can’t agree upon it.</w:t>
      </w:r>
    </w:p>
    <w:p w14:paraId="315E1E00" w14:textId="77777777" w:rsidR="005A6A23" w:rsidRDefault="00000000">
      <w:pPr>
        <w:spacing w:after="0" w:line="360" w:lineRule="auto"/>
        <w:ind w:left="-360"/>
        <w:jc w:val="both"/>
        <w:rPr>
          <w:rFonts w:ascii="Arial" w:eastAsia="Arial" w:hAnsi="Arial" w:cs="Arial"/>
          <w:b/>
        </w:rPr>
      </w:pPr>
      <w:r>
        <w:br w:type="page"/>
      </w:r>
    </w:p>
    <w:p w14:paraId="02B1C1F1" w14:textId="77777777" w:rsidR="005A6A23" w:rsidRDefault="00000000">
      <w:pPr>
        <w:spacing w:after="0" w:line="360" w:lineRule="auto"/>
        <w:ind w:left="-360"/>
        <w:jc w:val="both"/>
        <w:rPr>
          <w:rFonts w:ascii="Arial" w:eastAsia="Arial" w:hAnsi="Arial" w:cs="Arial"/>
          <w:b/>
        </w:rPr>
      </w:pPr>
      <w:r>
        <w:rPr>
          <w:rFonts w:ascii="Arial" w:eastAsia="Arial" w:hAnsi="Arial" w:cs="Arial"/>
          <w:b/>
        </w:rPr>
        <w:lastRenderedPageBreak/>
        <w:t>10) KML’s Human Resource department hires employees from both external &amp; internal sources.</w:t>
      </w:r>
    </w:p>
    <w:p w14:paraId="7869E927" w14:textId="77777777" w:rsidR="005A6A23" w:rsidRDefault="005A6A23">
      <w:pPr>
        <w:spacing w:line="360" w:lineRule="auto"/>
        <w:ind w:left="-360"/>
        <w:rPr>
          <w:rFonts w:ascii="Arial" w:eastAsia="Arial" w:hAnsi="Arial" w:cs="Arial"/>
          <w:b/>
        </w:rPr>
      </w:pPr>
    </w:p>
    <w:p w14:paraId="12227CA0" w14:textId="77777777" w:rsidR="005A6A23" w:rsidRDefault="00000000">
      <w:pPr>
        <w:spacing w:line="360" w:lineRule="auto"/>
        <w:ind w:left="-360"/>
        <w:rPr>
          <w:rFonts w:ascii="Arial" w:eastAsia="Arial" w:hAnsi="Arial" w:cs="Arial"/>
        </w:rPr>
      </w:pPr>
      <w:r>
        <w:rPr>
          <w:rFonts w:ascii="Arial" w:eastAsia="Arial" w:hAnsi="Arial" w:cs="Arial"/>
          <w:noProof/>
        </w:rPr>
        <w:drawing>
          <wp:inline distT="0" distB="0" distL="0" distR="0" wp14:anchorId="1A15046C" wp14:editId="335755F6">
            <wp:extent cx="5246914" cy="3233057"/>
            <wp:effectExtent l="0" t="0" r="0" b="0"/>
            <wp:docPr id="129" name="Chart 1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013CF7B" w14:textId="77777777" w:rsidR="005A6A23" w:rsidRDefault="00000000">
      <w:pPr>
        <w:spacing w:line="360" w:lineRule="auto"/>
        <w:ind w:left="-360"/>
        <w:rPr>
          <w:rFonts w:ascii="Arial" w:eastAsia="Arial" w:hAnsi="Arial" w:cs="Arial"/>
        </w:rPr>
      </w:pPr>
      <w:r>
        <w:rPr>
          <w:rFonts w:ascii="Arial" w:eastAsia="Arial" w:hAnsi="Arial" w:cs="Arial"/>
          <w:noProof/>
        </w:rPr>
        <w:drawing>
          <wp:inline distT="114300" distB="114300" distL="114300" distR="114300" wp14:anchorId="38899715" wp14:editId="1175DCDE">
            <wp:extent cx="5445450" cy="2197100"/>
            <wp:effectExtent l="0" t="0" r="0" b="0"/>
            <wp:docPr id="16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42"/>
                    <a:srcRect/>
                    <a:stretch>
                      <a:fillRect/>
                    </a:stretch>
                  </pic:blipFill>
                  <pic:spPr>
                    <a:xfrm>
                      <a:off x="0" y="0"/>
                      <a:ext cx="5445450" cy="2197100"/>
                    </a:xfrm>
                    <a:prstGeom prst="rect">
                      <a:avLst/>
                    </a:prstGeom>
                    <a:ln/>
                  </pic:spPr>
                </pic:pic>
              </a:graphicData>
            </a:graphic>
          </wp:inline>
        </w:drawing>
      </w:r>
    </w:p>
    <w:p w14:paraId="230B74DB" w14:textId="77777777" w:rsidR="005A6A23" w:rsidRDefault="00000000">
      <w:pPr>
        <w:spacing w:after="0" w:line="360" w:lineRule="auto"/>
        <w:ind w:left="-360"/>
        <w:jc w:val="both"/>
        <w:rPr>
          <w:rFonts w:ascii="Arial" w:eastAsia="Arial" w:hAnsi="Arial" w:cs="Arial"/>
        </w:rPr>
      </w:pPr>
      <w:r>
        <w:rPr>
          <w:rFonts w:ascii="Arial" w:eastAsia="Arial" w:hAnsi="Arial" w:cs="Arial"/>
        </w:rPr>
        <w:t>The HR department used individuals from both sources, according to half of Kazi Media Limited respondents KML hired employees from internal sources they think because of the switch of employees from their other businesses.</w:t>
      </w:r>
    </w:p>
    <w:p w14:paraId="098EC0DD" w14:textId="77777777" w:rsidR="005A6A23" w:rsidRDefault="00000000">
      <w:pPr>
        <w:spacing w:after="0" w:line="360" w:lineRule="auto"/>
        <w:ind w:left="-360"/>
        <w:jc w:val="both"/>
        <w:rPr>
          <w:rFonts w:ascii="Arial" w:eastAsia="Arial" w:hAnsi="Arial" w:cs="Arial"/>
          <w:b/>
          <w:color w:val="2E75B5"/>
          <w:sz w:val="32"/>
          <w:szCs w:val="32"/>
        </w:rPr>
      </w:pPr>
      <w:r>
        <w:br w:type="page"/>
      </w:r>
    </w:p>
    <w:p w14:paraId="4489A6D1" w14:textId="77777777" w:rsidR="005A6A23" w:rsidRDefault="00000000">
      <w:pPr>
        <w:spacing w:after="0" w:line="360" w:lineRule="auto"/>
        <w:ind w:left="-360"/>
        <w:jc w:val="both"/>
        <w:rPr>
          <w:rFonts w:ascii="Arial" w:eastAsia="Arial" w:hAnsi="Arial" w:cs="Arial"/>
          <w:color w:val="666666"/>
        </w:rPr>
      </w:pPr>
      <w:r>
        <w:rPr>
          <w:rFonts w:ascii="Arial" w:eastAsia="Arial" w:hAnsi="Arial" w:cs="Arial"/>
          <w:b/>
          <w:color w:val="666666"/>
          <w:sz w:val="32"/>
          <w:szCs w:val="32"/>
        </w:rPr>
        <w:lastRenderedPageBreak/>
        <w:t>5.3 Interpretations</w:t>
      </w:r>
    </w:p>
    <w:p w14:paraId="6FD1732B" w14:textId="77777777" w:rsidR="005A6A23" w:rsidRDefault="00000000">
      <w:pPr>
        <w:spacing w:after="0" w:line="360" w:lineRule="auto"/>
        <w:ind w:left="-360"/>
        <w:jc w:val="both"/>
        <w:rPr>
          <w:rFonts w:ascii="Arial" w:eastAsia="Arial" w:hAnsi="Arial" w:cs="Arial"/>
        </w:rPr>
      </w:pPr>
      <w:r>
        <w:rPr>
          <w:rFonts w:ascii="Arial" w:eastAsia="Arial" w:hAnsi="Arial" w:cs="Arial"/>
        </w:rPr>
        <w:t>I gathered information from 50 workers of Kazi Media Limited who work in various departments in order to perform my research on the human resource policies of the company. The employees strongly affirm that they find the human resource procedures to be highly good. They are enjoying their job in the Kazi Media Family very much.</w:t>
      </w:r>
    </w:p>
    <w:p w14:paraId="513C3141" w14:textId="77777777" w:rsidR="005A6A23" w:rsidRDefault="005A6A23">
      <w:pPr>
        <w:spacing w:after="0" w:line="360" w:lineRule="auto"/>
        <w:ind w:left="-360"/>
        <w:jc w:val="both"/>
        <w:rPr>
          <w:rFonts w:ascii="Arial" w:eastAsia="Arial" w:hAnsi="Arial" w:cs="Arial"/>
        </w:rPr>
      </w:pPr>
    </w:p>
    <w:p w14:paraId="0D3A758A" w14:textId="77777777" w:rsidR="005A6A23" w:rsidRDefault="005A6A23">
      <w:pPr>
        <w:spacing w:line="360" w:lineRule="auto"/>
        <w:ind w:left="-360"/>
        <w:jc w:val="both"/>
        <w:rPr>
          <w:rFonts w:ascii="Arial" w:eastAsia="Arial" w:hAnsi="Arial" w:cs="Arial"/>
        </w:rPr>
      </w:pPr>
    </w:p>
    <w:p w14:paraId="16BBEA54" w14:textId="77777777" w:rsidR="005A6A23" w:rsidRDefault="005A6A23">
      <w:pPr>
        <w:spacing w:line="360" w:lineRule="auto"/>
        <w:ind w:left="-360"/>
        <w:jc w:val="both"/>
        <w:rPr>
          <w:rFonts w:ascii="Arial" w:eastAsia="Arial" w:hAnsi="Arial" w:cs="Arial"/>
        </w:rPr>
      </w:pPr>
    </w:p>
    <w:p w14:paraId="42195F06" w14:textId="77777777" w:rsidR="005A6A23" w:rsidRDefault="005A6A23">
      <w:pPr>
        <w:spacing w:line="360" w:lineRule="auto"/>
        <w:ind w:left="-360"/>
        <w:jc w:val="both"/>
        <w:rPr>
          <w:rFonts w:ascii="Arial" w:eastAsia="Arial" w:hAnsi="Arial" w:cs="Arial"/>
        </w:rPr>
      </w:pPr>
    </w:p>
    <w:p w14:paraId="625F4018" w14:textId="77777777" w:rsidR="005A6A23" w:rsidRDefault="005A6A23">
      <w:pPr>
        <w:spacing w:line="360" w:lineRule="auto"/>
        <w:ind w:left="-360"/>
        <w:jc w:val="both"/>
        <w:rPr>
          <w:rFonts w:ascii="Arial" w:eastAsia="Arial" w:hAnsi="Arial" w:cs="Arial"/>
        </w:rPr>
      </w:pPr>
    </w:p>
    <w:p w14:paraId="7B2ACD87" w14:textId="77777777" w:rsidR="005A6A23" w:rsidRDefault="005A6A23">
      <w:pPr>
        <w:spacing w:line="360" w:lineRule="auto"/>
        <w:ind w:left="-360"/>
        <w:jc w:val="both"/>
        <w:rPr>
          <w:rFonts w:ascii="Arial" w:eastAsia="Arial" w:hAnsi="Arial" w:cs="Arial"/>
        </w:rPr>
      </w:pPr>
    </w:p>
    <w:p w14:paraId="341BBB11" w14:textId="77777777" w:rsidR="005A6A23" w:rsidRDefault="005A6A23">
      <w:pPr>
        <w:spacing w:line="360" w:lineRule="auto"/>
        <w:ind w:left="-360"/>
        <w:jc w:val="both"/>
        <w:rPr>
          <w:rFonts w:ascii="Arial" w:eastAsia="Arial" w:hAnsi="Arial" w:cs="Arial"/>
        </w:rPr>
      </w:pPr>
    </w:p>
    <w:p w14:paraId="26E43AF1" w14:textId="77777777" w:rsidR="005A6A23" w:rsidRDefault="005A6A23">
      <w:pPr>
        <w:spacing w:line="360" w:lineRule="auto"/>
        <w:ind w:left="-360"/>
        <w:jc w:val="both"/>
        <w:rPr>
          <w:rFonts w:ascii="Arial" w:eastAsia="Arial" w:hAnsi="Arial" w:cs="Arial"/>
        </w:rPr>
      </w:pPr>
    </w:p>
    <w:p w14:paraId="1CB5F922" w14:textId="77777777" w:rsidR="005A6A23" w:rsidRDefault="005A6A23">
      <w:pPr>
        <w:spacing w:line="360" w:lineRule="auto"/>
        <w:ind w:left="-360"/>
        <w:jc w:val="both"/>
        <w:rPr>
          <w:rFonts w:ascii="Arial" w:eastAsia="Arial" w:hAnsi="Arial" w:cs="Arial"/>
        </w:rPr>
      </w:pPr>
    </w:p>
    <w:p w14:paraId="0C234F11" w14:textId="77777777" w:rsidR="005A6A23" w:rsidRDefault="005A6A23">
      <w:pPr>
        <w:spacing w:line="360" w:lineRule="auto"/>
        <w:ind w:left="-360"/>
        <w:jc w:val="both"/>
        <w:rPr>
          <w:rFonts w:ascii="Arial" w:eastAsia="Arial" w:hAnsi="Arial" w:cs="Arial"/>
        </w:rPr>
      </w:pPr>
    </w:p>
    <w:p w14:paraId="419CFE1E" w14:textId="77777777" w:rsidR="005A6A23" w:rsidRDefault="005A6A23">
      <w:pPr>
        <w:spacing w:line="360" w:lineRule="auto"/>
        <w:ind w:left="-360"/>
        <w:jc w:val="both"/>
        <w:rPr>
          <w:rFonts w:ascii="Arial" w:eastAsia="Arial" w:hAnsi="Arial" w:cs="Arial"/>
        </w:rPr>
      </w:pPr>
    </w:p>
    <w:p w14:paraId="3ECD8E8E" w14:textId="77777777" w:rsidR="005A6A23" w:rsidRDefault="005A6A23">
      <w:pPr>
        <w:spacing w:line="360" w:lineRule="auto"/>
        <w:ind w:left="-360"/>
        <w:jc w:val="both"/>
        <w:rPr>
          <w:rFonts w:ascii="Arial" w:eastAsia="Arial" w:hAnsi="Arial" w:cs="Arial"/>
        </w:rPr>
      </w:pPr>
    </w:p>
    <w:p w14:paraId="6EE2A644" w14:textId="77777777" w:rsidR="005A6A23" w:rsidRDefault="005A6A23">
      <w:pPr>
        <w:spacing w:line="360" w:lineRule="auto"/>
        <w:ind w:left="-360"/>
        <w:jc w:val="both"/>
        <w:rPr>
          <w:rFonts w:ascii="Arial" w:eastAsia="Arial" w:hAnsi="Arial" w:cs="Arial"/>
        </w:rPr>
      </w:pPr>
    </w:p>
    <w:p w14:paraId="08115FE4" w14:textId="77777777" w:rsidR="005A6A23" w:rsidRDefault="005A6A23">
      <w:pPr>
        <w:spacing w:line="360" w:lineRule="auto"/>
        <w:ind w:left="-360"/>
        <w:jc w:val="both"/>
        <w:rPr>
          <w:rFonts w:ascii="Arial" w:eastAsia="Arial" w:hAnsi="Arial" w:cs="Arial"/>
        </w:rPr>
      </w:pPr>
    </w:p>
    <w:p w14:paraId="1D985192" w14:textId="77777777" w:rsidR="005A6A23" w:rsidRDefault="005A6A23">
      <w:pPr>
        <w:spacing w:line="360" w:lineRule="auto"/>
        <w:ind w:left="-360"/>
        <w:jc w:val="both"/>
        <w:rPr>
          <w:rFonts w:ascii="Arial" w:eastAsia="Arial" w:hAnsi="Arial" w:cs="Arial"/>
        </w:rPr>
      </w:pPr>
    </w:p>
    <w:p w14:paraId="777E1A2A" w14:textId="77777777" w:rsidR="005A6A23" w:rsidRDefault="005A6A23">
      <w:pPr>
        <w:spacing w:line="360" w:lineRule="auto"/>
        <w:ind w:left="-360"/>
        <w:jc w:val="both"/>
        <w:rPr>
          <w:rFonts w:ascii="Arial" w:eastAsia="Arial" w:hAnsi="Arial" w:cs="Arial"/>
        </w:rPr>
      </w:pPr>
    </w:p>
    <w:p w14:paraId="3BBEAC14" w14:textId="77777777" w:rsidR="005A6A23" w:rsidRDefault="005A6A23">
      <w:pPr>
        <w:spacing w:line="360" w:lineRule="auto"/>
        <w:ind w:left="-360"/>
        <w:rPr>
          <w:rFonts w:ascii="Arial" w:eastAsia="Arial" w:hAnsi="Arial" w:cs="Arial"/>
        </w:rPr>
      </w:pPr>
    </w:p>
    <w:p w14:paraId="1CDC479F" w14:textId="77777777" w:rsidR="005A6A23" w:rsidRDefault="005A6A23">
      <w:pPr>
        <w:spacing w:line="360" w:lineRule="auto"/>
        <w:ind w:left="-360"/>
        <w:rPr>
          <w:rFonts w:ascii="Arial" w:eastAsia="Arial" w:hAnsi="Arial" w:cs="Arial"/>
        </w:rPr>
      </w:pPr>
    </w:p>
    <w:p w14:paraId="49B455C2" w14:textId="77777777" w:rsidR="005A6A23" w:rsidRDefault="005A6A23">
      <w:pPr>
        <w:spacing w:line="360" w:lineRule="auto"/>
        <w:ind w:left="-360"/>
        <w:rPr>
          <w:rFonts w:ascii="Arial" w:eastAsia="Arial" w:hAnsi="Arial" w:cs="Arial"/>
        </w:rPr>
      </w:pPr>
    </w:p>
    <w:p w14:paraId="264AD9C1" w14:textId="77777777" w:rsidR="005A6A23" w:rsidRDefault="005A6A23">
      <w:pPr>
        <w:spacing w:line="360" w:lineRule="auto"/>
        <w:ind w:left="-360"/>
        <w:rPr>
          <w:rFonts w:ascii="Arial" w:eastAsia="Arial" w:hAnsi="Arial" w:cs="Arial"/>
          <w:b/>
          <w:color w:val="2E75B5"/>
          <w:sz w:val="96"/>
          <w:szCs w:val="96"/>
        </w:rPr>
      </w:pPr>
    </w:p>
    <w:p w14:paraId="209098A2" w14:textId="77777777" w:rsidR="005A6A23" w:rsidRDefault="005A6A23">
      <w:pPr>
        <w:spacing w:line="360" w:lineRule="auto"/>
        <w:ind w:left="-360"/>
        <w:rPr>
          <w:rFonts w:ascii="Arial" w:eastAsia="Arial" w:hAnsi="Arial" w:cs="Arial"/>
          <w:b/>
          <w:color w:val="2E75B5"/>
          <w:sz w:val="96"/>
          <w:szCs w:val="96"/>
        </w:rPr>
      </w:pPr>
    </w:p>
    <w:p w14:paraId="663C3852" w14:textId="77777777" w:rsidR="005A6A23" w:rsidRDefault="005A6A23">
      <w:pPr>
        <w:spacing w:line="360" w:lineRule="auto"/>
        <w:ind w:left="-360"/>
        <w:rPr>
          <w:rFonts w:ascii="Arial" w:eastAsia="Arial" w:hAnsi="Arial" w:cs="Arial"/>
          <w:b/>
          <w:color w:val="2E75B5"/>
          <w:sz w:val="96"/>
          <w:szCs w:val="96"/>
        </w:rPr>
      </w:pPr>
    </w:p>
    <w:p w14:paraId="2F4987D8" w14:textId="77777777" w:rsidR="005A6A23" w:rsidRDefault="00000000">
      <w:pPr>
        <w:spacing w:line="360" w:lineRule="auto"/>
        <w:ind w:left="-360"/>
        <w:jc w:val="center"/>
        <w:rPr>
          <w:rFonts w:ascii="Arial" w:eastAsia="Arial" w:hAnsi="Arial" w:cs="Arial"/>
          <w:sz w:val="36"/>
          <w:szCs w:val="36"/>
        </w:rPr>
      </w:pPr>
      <w:r>
        <w:rPr>
          <w:rFonts w:ascii="Arial" w:eastAsia="Arial" w:hAnsi="Arial" w:cs="Arial"/>
          <w:b/>
          <w:color w:val="2E75B5"/>
          <w:sz w:val="36"/>
          <w:szCs w:val="36"/>
        </w:rPr>
        <w:t>CHAPTER 6</w:t>
      </w:r>
    </w:p>
    <w:p w14:paraId="32ED2C15" w14:textId="77777777" w:rsidR="005A6A23" w:rsidRDefault="00000000">
      <w:pPr>
        <w:spacing w:line="360" w:lineRule="auto"/>
        <w:ind w:left="-360"/>
        <w:jc w:val="center"/>
        <w:rPr>
          <w:rFonts w:ascii="Arial" w:eastAsia="Arial" w:hAnsi="Arial" w:cs="Arial"/>
          <w:color w:val="2E75B5"/>
          <w:sz w:val="36"/>
          <w:szCs w:val="36"/>
        </w:rPr>
      </w:pPr>
      <w:r>
        <w:rPr>
          <w:rFonts w:ascii="Arial" w:eastAsia="Arial" w:hAnsi="Arial" w:cs="Arial"/>
          <w:color w:val="2E75B5"/>
          <w:sz w:val="36"/>
          <w:szCs w:val="36"/>
        </w:rPr>
        <w:t>INTERNSHIP EXPERIENCE</w:t>
      </w:r>
    </w:p>
    <w:p w14:paraId="4FC0E776" w14:textId="77777777" w:rsidR="005A6A23" w:rsidRDefault="005A6A23">
      <w:pPr>
        <w:spacing w:line="360" w:lineRule="auto"/>
        <w:ind w:left="-360"/>
        <w:rPr>
          <w:rFonts w:ascii="Arial" w:eastAsia="Arial" w:hAnsi="Arial" w:cs="Arial"/>
          <w:sz w:val="96"/>
          <w:szCs w:val="96"/>
        </w:rPr>
      </w:pPr>
    </w:p>
    <w:p w14:paraId="367C7ECC" w14:textId="77777777" w:rsidR="005A6A23" w:rsidRDefault="005A6A23">
      <w:pPr>
        <w:spacing w:line="360" w:lineRule="auto"/>
        <w:ind w:left="-360"/>
        <w:rPr>
          <w:rFonts w:ascii="Arial" w:eastAsia="Arial" w:hAnsi="Arial" w:cs="Arial"/>
          <w:sz w:val="96"/>
          <w:szCs w:val="96"/>
        </w:rPr>
      </w:pPr>
    </w:p>
    <w:p w14:paraId="61192549" w14:textId="77777777" w:rsidR="005A6A23" w:rsidRDefault="005A6A23">
      <w:pPr>
        <w:tabs>
          <w:tab w:val="left" w:pos="7470"/>
        </w:tabs>
        <w:spacing w:line="360" w:lineRule="auto"/>
        <w:ind w:left="-360"/>
        <w:rPr>
          <w:rFonts w:ascii="Arial" w:eastAsia="Arial" w:hAnsi="Arial" w:cs="Arial"/>
          <w:sz w:val="96"/>
          <w:szCs w:val="96"/>
        </w:rPr>
      </w:pPr>
    </w:p>
    <w:p w14:paraId="1CB83ECF" w14:textId="77777777" w:rsidR="005A6A23" w:rsidRDefault="00000000">
      <w:pPr>
        <w:tabs>
          <w:tab w:val="left" w:pos="7470"/>
        </w:tabs>
        <w:spacing w:after="0" w:line="360" w:lineRule="auto"/>
        <w:ind w:left="-360"/>
        <w:jc w:val="both"/>
        <w:rPr>
          <w:rFonts w:ascii="Arial" w:eastAsia="Arial" w:hAnsi="Arial" w:cs="Arial"/>
        </w:rPr>
      </w:pPr>
      <w:r>
        <w:br w:type="page"/>
      </w:r>
    </w:p>
    <w:p w14:paraId="634E4425" w14:textId="77777777" w:rsidR="005A6A23" w:rsidRDefault="00000000">
      <w:pPr>
        <w:tabs>
          <w:tab w:val="left" w:pos="7470"/>
        </w:tabs>
        <w:spacing w:after="0" w:line="360" w:lineRule="auto"/>
        <w:ind w:left="-360"/>
        <w:jc w:val="both"/>
        <w:rPr>
          <w:rFonts w:ascii="Arial" w:eastAsia="Arial" w:hAnsi="Arial" w:cs="Arial"/>
          <w:color w:val="666666"/>
        </w:rPr>
      </w:pPr>
      <w:r>
        <w:rPr>
          <w:rFonts w:ascii="Arial" w:eastAsia="Arial" w:hAnsi="Arial" w:cs="Arial"/>
          <w:b/>
          <w:color w:val="666666"/>
          <w:sz w:val="32"/>
          <w:szCs w:val="32"/>
        </w:rPr>
        <w:lastRenderedPageBreak/>
        <w:t>6.1 Lessons learned from Internship</w:t>
      </w:r>
    </w:p>
    <w:p w14:paraId="4C991B14" w14:textId="77777777" w:rsidR="005A6A23" w:rsidRDefault="00000000">
      <w:pPr>
        <w:spacing w:after="0" w:line="360" w:lineRule="auto"/>
        <w:ind w:left="-360" w:right="76"/>
        <w:jc w:val="both"/>
        <w:rPr>
          <w:rFonts w:ascii="Arial" w:eastAsia="Arial" w:hAnsi="Arial" w:cs="Arial"/>
        </w:rPr>
      </w:pPr>
      <w:r>
        <w:rPr>
          <w:rFonts w:ascii="Arial" w:eastAsia="Arial" w:hAnsi="Arial" w:cs="Arial"/>
        </w:rPr>
        <w:t>Duties and responsibilities: During my internship, I was given the following list of tasks and obligations:</w:t>
      </w:r>
    </w:p>
    <w:p w14:paraId="28B0ADBA" w14:textId="77777777" w:rsidR="005A6A23" w:rsidRDefault="00000000">
      <w:pPr>
        <w:numPr>
          <w:ilvl w:val="0"/>
          <w:numId w:val="3"/>
        </w:numPr>
        <w:pBdr>
          <w:top w:val="nil"/>
          <w:left w:val="nil"/>
          <w:bottom w:val="nil"/>
          <w:right w:val="nil"/>
          <w:between w:val="nil"/>
        </w:pBdr>
        <w:spacing w:after="0" w:line="360" w:lineRule="auto"/>
        <w:ind w:right="76"/>
        <w:jc w:val="both"/>
        <w:rPr>
          <w:rFonts w:ascii="Arial" w:eastAsia="Arial" w:hAnsi="Arial" w:cs="Arial"/>
        </w:rPr>
      </w:pPr>
      <w:r>
        <w:rPr>
          <w:rFonts w:ascii="Arial" w:eastAsia="Arial" w:hAnsi="Arial" w:cs="Arial"/>
        </w:rPr>
        <w:t>Applicants should deposit their CV in the office CV box or email it to an official email address. CVs are collected for essential openings via the BDjobs website. In addition, I request that the Office Assistant collect the CV from a CV box.</w:t>
      </w:r>
      <w:r>
        <w:rPr>
          <w:rFonts w:ascii="Arial" w:eastAsia="Arial" w:hAnsi="Arial" w:cs="Arial"/>
          <w:color w:val="000000"/>
        </w:rPr>
        <w:t xml:space="preserve"> </w:t>
      </w:r>
    </w:p>
    <w:p w14:paraId="1D057BC9" w14:textId="77777777" w:rsidR="005A6A23" w:rsidRDefault="00000000">
      <w:pPr>
        <w:numPr>
          <w:ilvl w:val="0"/>
          <w:numId w:val="3"/>
        </w:numPr>
        <w:pBdr>
          <w:top w:val="nil"/>
          <w:left w:val="nil"/>
          <w:bottom w:val="nil"/>
          <w:right w:val="nil"/>
          <w:between w:val="nil"/>
        </w:pBdr>
        <w:spacing w:after="0" w:line="360" w:lineRule="auto"/>
        <w:ind w:right="76"/>
        <w:jc w:val="both"/>
        <w:rPr>
          <w:rFonts w:ascii="Arial" w:eastAsia="Arial" w:hAnsi="Arial" w:cs="Arial"/>
          <w:color w:val="000000"/>
        </w:rPr>
      </w:pPr>
      <w:r>
        <w:rPr>
          <w:rFonts w:ascii="Arial" w:eastAsia="Arial" w:hAnsi="Arial" w:cs="Arial"/>
          <w:color w:val="000000"/>
        </w:rPr>
        <w:t>Collecting Wedding  Invitation Card:</w:t>
      </w:r>
    </w:p>
    <w:p w14:paraId="766A7EDF" w14:textId="77777777" w:rsidR="005A6A23" w:rsidRDefault="00000000">
      <w:pPr>
        <w:numPr>
          <w:ilvl w:val="0"/>
          <w:numId w:val="3"/>
        </w:numPr>
        <w:pBdr>
          <w:top w:val="nil"/>
          <w:left w:val="nil"/>
          <w:bottom w:val="nil"/>
          <w:right w:val="nil"/>
          <w:between w:val="nil"/>
        </w:pBdr>
        <w:spacing w:after="0" w:line="360" w:lineRule="auto"/>
        <w:ind w:right="76"/>
        <w:jc w:val="both"/>
        <w:rPr>
          <w:rFonts w:ascii="Arial" w:eastAsia="Arial" w:hAnsi="Arial" w:cs="Arial"/>
        </w:rPr>
      </w:pPr>
      <w:r>
        <w:rPr>
          <w:rFonts w:ascii="Arial" w:eastAsia="Arial" w:hAnsi="Arial" w:cs="Arial"/>
          <w:color w:val="000000"/>
        </w:rPr>
        <w:t>Screening CV:</w:t>
      </w:r>
      <w:r>
        <w:rPr>
          <w:rFonts w:ascii="Arial" w:eastAsia="Arial" w:hAnsi="Arial" w:cs="Arial"/>
        </w:rPr>
        <w:t xml:space="preserve"> They</w:t>
      </w:r>
      <w:r>
        <w:rPr>
          <w:rFonts w:ascii="Arial" w:eastAsia="Arial" w:hAnsi="Arial" w:cs="Arial"/>
          <w:color w:val="000000"/>
        </w:rPr>
        <w:t xml:space="preserve"> receive CVs in large </w:t>
      </w:r>
      <w:r>
        <w:rPr>
          <w:rFonts w:ascii="Arial" w:eastAsia="Arial" w:hAnsi="Arial" w:cs="Arial"/>
        </w:rPr>
        <w:t>quantities</w:t>
      </w:r>
      <w:r>
        <w:rPr>
          <w:rFonts w:ascii="Arial" w:eastAsia="Arial" w:hAnsi="Arial" w:cs="Arial"/>
          <w:color w:val="000000"/>
        </w:rPr>
        <w:t xml:space="preserve">. There are few </w:t>
      </w:r>
      <w:r>
        <w:rPr>
          <w:rFonts w:ascii="Arial" w:eastAsia="Arial" w:hAnsi="Arial" w:cs="Arial"/>
        </w:rPr>
        <w:t>areas to</w:t>
      </w:r>
      <w:r>
        <w:rPr>
          <w:rFonts w:ascii="Arial" w:eastAsia="Arial" w:hAnsi="Arial" w:cs="Arial"/>
          <w:color w:val="000000"/>
        </w:rPr>
        <w:t xml:space="preserve"> be considered while screening the CV’s such as age, educational information, original certificates and location. For example, a candidate has to be 18 years old or above to apply </w:t>
      </w:r>
      <w:r>
        <w:rPr>
          <w:rFonts w:ascii="Arial" w:eastAsia="Arial" w:hAnsi="Arial" w:cs="Arial"/>
        </w:rPr>
        <w:t>for a job</w:t>
      </w:r>
      <w:r>
        <w:rPr>
          <w:rFonts w:ascii="Arial" w:eastAsia="Arial" w:hAnsi="Arial" w:cs="Arial"/>
          <w:color w:val="000000"/>
        </w:rPr>
        <w:t xml:space="preserve">. For Associates and responsible </w:t>
      </w:r>
      <w:r>
        <w:rPr>
          <w:rFonts w:ascii="Arial" w:eastAsia="Arial" w:hAnsi="Arial" w:cs="Arial"/>
        </w:rPr>
        <w:t>positions</w:t>
      </w:r>
      <w:r>
        <w:rPr>
          <w:rFonts w:ascii="Arial" w:eastAsia="Arial" w:hAnsi="Arial" w:cs="Arial"/>
          <w:color w:val="000000"/>
        </w:rPr>
        <w:t xml:space="preserve"> the candidate has to be a graduate student and experience in their work position. </w:t>
      </w:r>
    </w:p>
    <w:p w14:paraId="6E921B55" w14:textId="77777777" w:rsidR="005A6A23" w:rsidRDefault="00000000">
      <w:pPr>
        <w:numPr>
          <w:ilvl w:val="0"/>
          <w:numId w:val="3"/>
        </w:numPr>
        <w:pBdr>
          <w:top w:val="nil"/>
          <w:left w:val="nil"/>
          <w:bottom w:val="nil"/>
          <w:right w:val="nil"/>
          <w:between w:val="nil"/>
        </w:pBdr>
        <w:spacing w:after="0" w:line="360" w:lineRule="auto"/>
        <w:ind w:right="76"/>
        <w:jc w:val="both"/>
        <w:rPr>
          <w:rFonts w:ascii="Arial" w:eastAsia="Arial" w:hAnsi="Arial" w:cs="Arial"/>
        </w:rPr>
      </w:pPr>
      <w:r>
        <w:rPr>
          <w:rFonts w:ascii="Arial" w:eastAsia="Arial" w:hAnsi="Arial" w:cs="Arial"/>
        </w:rPr>
        <w:t>After screening the CVs and classifying them into various categories, the interview date for various positions is set, and the candidate is informed of the interview.</w:t>
      </w:r>
    </w:p>
    <w:p w14:paraId="762F827D" w14:textId="77777777" w:rsidR="005A6A23" w:rsidRDefault="00000000">
      <w:pPr>
        <w:numPr>
          <w:ilvl w:val="0"/>
          <w:numId w:val="3"/>
        </w:numPr>
        <w:pBdr>
          <w:top w:val="nil"/>
          <w:left w:val="nil"/>
          <w:bottom w:val="nil"/>
          <w:right w:val="nil"/>
          <w:between w:val="nil"/>
        </w:pBdr>
        <w:spacing w:after="0" w:line="360" w:lineRule="auto"/>
        <w:ind w:right="76"/>
        <w:jc w:val="both"/>
        <w:rPr>
          <w:rFonts w:ascii="Arial" w:eastAsia="Arial" w:hAnsi="Arial" w:cs="Arial"/>
        </w:rPr>
      </w:pPr>
      <w:r>
        <w:rPr>
          <w:rFonts w:ascii="Arial" w:eastAsia="Arial" w:hAnsi="Arial" w:cs="Arial"/>
          <w:color w:val="000000"/>
        </w:rPr>
        <w:t>Calling for Interview: After screening the CV I was asked to separate them based on their location</w:t>
      </w:r>
      <w:r>
        <w:rPr>
          <w:rFonts w:ascii="Arial" w:eastAsia="Arial" w:hAnsi="Arial" w:cs="Arial"/>
        </w:rPr>
        <w:t>. It</w:t>
      </w:r>
      <w:r>
        <w:rPr>
          <w:rFonts w:ascii="Arial" w:eastAsia="Arial" w:hAnsi="Arial" w:cs="Arial"/>
          <w:color w:val="000000"/>
        </w:rPr>
        <w:t xml:space="preserve"> is my job to call the candidates </w:t>
      </w:r>
      <w:r>
        <w:rPr>
          <w:rFonts w:ascii="Arial" w:eastAsia="Arial" w:hAnsi="Arial" w:cs="Arial"/>
        </w:rPr>
        <w:t>for an interview</w:t>
      </w:r>
      <w:r>
        <w:rPr>
          <w:rFonts w:ascii="Arial" w:eastAsia="Arial" w:hAnsi="Arial" w:cs="Arial"/>
          <w:color w:val="000000"/>
        </w:rPr>
        <w:t xml:space="preserve"> and inform them about the interview date, time and venue. After the interview I had to call the selected candidates. While calling the candidates I have to </w:t>
      </w:r>
      <w:r>
        <w:rPr>
          <w:rFonts w:ascii="Arial" w:eastAsia="Arial" w:hAnsi="Arial" w:cs="Arial"/>
        </w:rPr>
        <w:t>give a serial</w:t>
      </w:r>
      <w:r>
        <w:rPr>
          <w:rFonts w:ascii="Arial" w:eastAsia="Arial" w:hAnsi="Arial" w:cs="Arial"/>
          <w:color w:val="000000"/>
        </w:rPr>
        <w:t xml:space="preserve"> number to their CV.</w:t>
      </w:r>
    </w:p>
    <w:p w14:paraId="17ADE3EF" w14:textId="77777777" w:rsidR="005A6A23" w:rsidRDefault="00000000">
      <w:pPr>
        <w:numPr>
          <w:ilvl w:val="0"/>
          <w:numId w:val="3"/>
        </w:numPr>
        <w:pBdr>
          <w:top w:val="nil"/>
          <w:left w:val="nil"/>
          <w:bottom w:val="nil"/>
          <w:right w:val="nil"/>
          <w:between w:val="nil"/>
        </w:pBdr>
        <w:spacing w:after="0" w:line="360" w:lineRule="auto"/>
        <w:ind w:right="76"/>
        <w:jc w:val="both"/>
        <w:rPr>
          <w:rFonts w:ascii="Arial" w:eastAsia="Arial" w:hAnsi="Arial" w:cs="Arial"/>
        </w:rPr>
      </w:pPr>
      <w:r>
        <w:rPr>
          <w:rFonts w:ascii="Arial" w:eastAsia="Arial" w:hAnsi="Arial" w:cs="Arial"/>
          <w:color w:val="000000"/>
        </w:rPr>
        <w:t xml:space="preserve">Making Interview Lists: After calling the candidates it is my job to prepare an interview list which </w:t>
      </w:r>
      <w:r>
        <w:rPr>
          <w:rFonts w:ascii="Arial" w:eastAsia="Arial" w:hAnsi="Arial" w:cs="Arial"/>
        </w:rPr>
        <w:t>contains the</w:t>
      </w:r>
      <w:r>
        <w:rPr>
          <w:rFonts w:ascii="Arial" w:eastAsia="Arial" w:hAnsi="Arial" w:cs="Arial"/>
          <w:color w:val="000000"/>
        </w:rPr>
        <w:t xml:space="preserve"> name of the applicant, position, applicant current work place name, current working position, contact number and remarks. At the bottom of the list </w:t>
      </w:r>
      <w:r>
        <w:rPr>
          <w:rFonts w:ascii="Arial" w:eastAsia="Arial" w:hAnsi="Arial" w:cs="Arial"/>
        </w:rPr>
        <w:t>names</w:t>
      </w:r>
      <w:r>
        <w:rPr>
          <w:rFonts w:ascii="Arial" w:eastAsia="Arial" w:hAnsi="Arial" w:cs="Arial"/>
          <w:color w:val="000000"/>
        </w:rPr>
        <w:t xml:space="preserve"> of the Human resource officer and the head of the departments who are taking the interview were included.</w:t>
      </w:r>
    </w:p>
    <w:p w14:paraId="050DF84F" w14:textId="77777777" w:rsidR="005A6A23" w:rsidRDefault="00000000">
      <w:pPr>
        <w:numPr>
          <w:ilvl w:val="0"/>
          <w:numId w:val="3"/>
        </w:numPr>
        <w:pBdr>
          <w:top w:val="nil"/>
          <w:left w:val="nil"/>
          <w:bottom w:val="nil"/>
          <w:right w:val="nil"/>
          <w:between w:val="nil"/>
        </w:pBdr>
        <w:spacing w:after="0" w:line="360" w:lineRule="auto"/>
        <w:ind w:right="76"/>
        <w:jc w:val="both"/>
        <w:rPr>
          <w:rFonts w:ascii="Arial" w:eastAsia="Arial" w:hAnsi="Arial" w:cs="Arial"/>
        </w:rPr>
      </w:pPr>
      <w:r>
        <w:rPr>
          <w:rFonts w:ascii="Arial" w:eastAsia="Arial" w:hAnsi="Arial" w:cs="Arial"/>
        </w:rPr>
        <w:t xml:space="preserve">Making an employee profile: DEEPTO TV's HR department preserves manual and electronic records of all of its workers. I learnt how to set up files for new hires after recruitment. A new ID is issued to each new hire so they can be identified. The employee file includes the employee's passport-size photos, employee information update form, appointment letter, offer letter, proposal approval letter, joining letter from DEEPTO TV, CV, photocopies of the </w:t>
      </w:r>
      <w:r>
        <w:rPr>
          <w:rFonts w:ascii="Arial" w:eastAsia="Arial" w:hAnsi="Arial" w:cs="Arial"/>
        </w:rPr>
        <w:lastRenderedPageBreak/>
        <w:t>employee's academic transcripts, national identification card photocopies, birth certificate, previous employment records, and reference letters.</w:t>
      </w:r>
    </w:p>
    <w:p w14:paraId="03FB8FD2" w14:textId="77777777" w:rsidR="005A6A23" w:rsidRDefault="00000000">
      <w:pPr>
        <w:numPr>
          <w:ilvl w:val="0"/>
          <w:numId w:val="3"/>
        </w:numPr>
        <w:pBdr>
          <w:top w:val="nil"/>
          <w:left w:val="nil"/>
          <w:bottom w:val="nil"/>
          <w:right w:val="nil"/>
          <w:between w:val="nil"/>
        </w:pBdr>
        <w:spacing w:after="0" w:line="360" w:lineRule="auto"/>
        <w:ind w:right="76"/>
        <w:jc w:val="both"/>
        <w:rPr>
          <w:rFonts w:ascii="Arial" w:eastAsia="Arial" w:hAnsi="Arial" w:cs="Arial"/>
        </w:rPr>
      </w:pPr>
      <w:r>
        <w:rPr>
          <w:rFonts w:ascii="Arial" w:eastAsia="Arial" w:hAnsi="Arial" w:cs="Arial"/>
        </w:rPr>
        <w:t>Employee Joining: I do all joining-related responsibilities when a new employee joins. I first offer them a letter of joining. Give an appointment letter after that. After that, provide an update form to the staff. Afterward, get copies of your national ID card, passport-size pictures, and educational credentials. All required signatures and fills are included in the tasks.</w:t>
      </w:r>
    </w:p>
    <w:p w14:paraId="64C929B4" w14:textId="77777777" w:rsidR="005A6A23" w:rsidRDefault="00000000">
      <w:pPr>
        <w:numPr>
          <w:ilvl w:val="0"/>
          <w:numId w:val="3"/>
        </w:numPr>
        <w:pBdr>
          <w:top w:val="nil"/>
          <w:left w:val="nil"/>
          <w:bottom w:val="nil"/>
          <w:right w:val="nil"/>
          <w:between w:val="nil"/>
        </w:pBdr>
        <w:spacing w:after="0" w:line="360" w:lineRule="auto"/>
        <w:ind w:right="76"/>
        <w:jc w:val="both"/>
        <w:rPr>
          <w:rFonts w:ascii="Arial" w:eastAsia="Arial" w:hAnsi="Arial" w:cs="Arial"/>
        </w:rPr>
      </w:pPr>
      <w:r>
        <w:rPr>
          <w:rFonts w:ascii="Arial" w:eastAsia="Arial" w:hAnsi="Arial" w:cs="Arial"/>
          <w:color w:val="000000"/>
        </w:rPr>
        <w:t xml:space="preserve">Leave Processing: </w:t>
      </w:r>
      <w:r>
        <w:rPr>
          <w:rFonts w:ascii="Arial" w:eastAsia="Arial" w:hAnsi="Arial" w:cs="Arial"/>
        </w:rPr>
        <w:t>Giving the employee a leave form, accepting applications, and entering data into excel files are all parts of the leave processing procedure. For a variety of reasons, employees occasionally can't get into the workplace. Sickness, domestic issues, or unscheduled leave are all potential causes. Any employee who requires leave must notify HR. I gave them a leave application when they notified me. They filled up the paperwork and gave it back to me. I entered the information into excel files after obtaining the form.</w:t>
      </w:r>
    </w:p>
    <w:p w14:paraId="1451C3FF" w14:textId="77777777" w:rsidR="005A6A23" w:rsidRDefault="00000000">
      <w:pPr>
        <w:numPr>
          <w:ilvl w:val="0"/>
          <w:numId w:val="3"/>
        </w:numPr>
        <w:pBdr>
          <w:top w:val="nil"/>
          <w:left w:val="nil"/>
          <w:bottom w:val="nil"/>
          <w:right w:val="nil"/>
          <w:between w:val="nil"/>
        </w:pBdr>
        <w:spacing w:after="0" w:line="360" w:lineRule="auto"/>
        <w:ind w:right="76"/>
        <w:jc w:val="both"/>
        <w:rPr>
          <w:rFonts w:ascii="Arial" w:eastAsia="Arial" w:hAnsi="Arial" w:cs="Arial"/>
        </w:rPr>
      </w:pPr>
      <w:r>
        <w:rPr>
          <w:rFonts w:ascii="Arial" w:eastAsia="Arial" w:hAnsi="Arial" w:cs="Arial"/>
          <w:color w:val="000000"/>
        </w:rPr>
        <w:t xml:space="preserve">Bank opening form: </w:t>
      </w:r>
      <w:r>
        <w:rPr>
          <w:rFonts w:ascii="Arial" w:eastAsia="Arial" w:hAnsi="Arial" w:cs="Arial"/>
        </w:rPr>
        <w:t>It is my responsibility to offer a new employee a bank opening paperwork after welcoming them to the organization. Dutch Bangla Bank is the bank owned by our firm. I assisted workers in completing the paperwork. I indicate all the relevant blank places so that workers would know what they need to fill in. I also gather pictures of the employees and any nominees, copies of national identification, and SSC certificates for the workers. I received the bank paperwork after filling it out and getting the required signatures.</w:t>
      </w:r>
    </w:p>
    <w:p w14:paraId="1FD8CCCE" w14:textId="77777777" w:rsidR="005A6A23" w:rsidRDefault="00000000">
      <w:pPr>
        <w:numPr>
          <w:ilvl w:val="0"/>
          <w:numId w:val="3"/>
        </w:numPr>
        <w:pBdr>
          <w:top w:val="nil"/>
          <w:left w:val="nil"/>
          <w:bottom w:val="nil"/>
          <w:right w:val="nil"/>
          <w:between w:val="nil"/>
        </w:pBdr>
        <w:spacing w:line="360" w:lineRule="auto"/>
        <w:ind w:right="76"/>
        <w:rPr>
          <w:rFonts w:ascii="Arial" w:eastAsia="Arial" w:hAnsi="Arial" w:cs="Arial"/>
        </w:rPr>
      </w:pPr>
      <w:r>
        <w:rPr>
          <w:rFonts w:ascii="Arial" w:eastAsia="Arial" w:hAnsi="Arial" w:cs="Arial"/>
          <w:color w:val="000000"/>
        </w:rPr>
        <w:t xml:space="preserve">Sending Papers to </w:t>
      </w:r>
      <w:r>
        <w:rPr>
          <w:rFonts w:ascii="Arial" w:eastAsia="Arial" w:hAnsi="Arial" w:cs="Arial"/>
        </w:rPr>
        <w:t>Headquarters</w:t>
      </w:r>
      <w:r>
        <w:rPr>
          <w:rFonts w:ascii="Arial" w:eastAsia="Arial" w:hAnsi="Arial" w:cs="Arial"/>
          <w:color w:val="000000"/>
        </w:rPr>
        <w:t xml:space="preserve">: Important </w:t>
      </w:r>
      <w:r>
        <w:rPr>
          <w:rFonts w:ascii="Arial" w:eastAsia="Arial" w:hAnsi="Arial" w:cs="Arial"/>
        </w:rPr>
        <w:t>documents</w:t>
      </w:r>
      <w:r>
        <w:rPr>
          <w:rFonts w:ascii="Arial" w:eastAsia="Arial" w:hAnsi="Arial" w:cs="Arial"/>
          <w:color w:val="000000"/>
        </w:rPr>
        <w:t xml:space="preserve"> and </w:t>
      </w:r>
      <w:r>
        <w:rPr>
          <w:rFonts w:ascii="Arial" w:eastAsia="Arial" w:hAnsi="Arial" w:cs="Arial"/>
        </w:rPr>
        <w:t>papers</w:t>
      </w:r>
      <w:r>
        <w:rPr>
          <w:rFonts w:ascii="Arial" w:eastAsia="Arial" w:hAnsi="Arial" w:cs="Arial"/>
          <w:color w:val="000000"/>
        </w:rPr>
        <w:t xml:space="preserve"> </w:t>
      </w:r>
      <w:r>
        <w:rPr>
          <w:rFonts w:ascii="Arial" w:eastAsia="Arial" w:hAnsi="Arial" w:cs="Arial"/>
        </w:rPr>
        <w:t>are sent</w:t>
      </w:r>
      <w:r>
        <w:rPr>
          <w:rFonts w:ascii="Arial" w:eastAsia="Arial" w:hAnsi="Arial" w:cs="Arial"/>
          <w:color w:val="000000"/>
        </w:rPr>
        <w:t xml:space="preserve"> to </w:t>
      </w:r>
      <w:r>
        <w:rPr>
          <w:rFonts w:ascii="Arial" w:eastAsia="Arial" w:hAnsi="Arial" w:cs="Arial"/>
        </w:rPr>
        <w:t xml:space="preserve">the </w:t>
      </w:r>
      <w:r>
        <w:rPr>
          <w:rFonts w:ascii="Arial" w:eastAsia="Arial" w:hAnsi="Arial" w:cs="Arial"/>
          <w:color w:val="000000"/>
        </w:rPr>
        <w:t>KGF office for higher approval via office assistant.</w:t>
      </w:r>
      <w:r>
        <w:br w:type="page"/>
      </w:r>
    </w:p>
    <w:p w14:paraId="5B35B308" w14:textId="77777777" w:rsidR="005A6A23" w:rsidRDefault="005A6A23">
      <w:pPr>
        <w:pBdr>
          <w:top w:val="nil"/>
          <w:left w:val="nil"/>
          <w:bottom w:val="nil"/>
          <w:right w:val="nil"/>
          <w:between w:val="nil"/>
        </w:pBdr>
        <w:spacing w:line="360" w:lineRule="auto"/>
        <w:ind w:left="90" w:right="76"/>
        <w:jc w:val="center"/>
        <w:rPr>
          <w:rFonts w:ascii="Arial" w:eastAsia="Arial" w:hAnsi="Arial" w:cs="Arial"/>
          <w:b/>
          <w:color w:val="2E75B5"/>
          <w:sz w:val="96"/>
          <w:szCs w:val="96"/>
        </w:rPr>
      </w:pPr>
    </w:p>
    <w:p w14:paraId="36221C96" w14:textId="77777777" w:rsidR="005A6A23" w:rsidRDefault="005A6A23">
      <w:pPr>
        <w:pBdr>
          <w:top w:val="nil"/>
          <w:left w:val="nil"/>
          <w:bottom w:val="nil"/>
          <w:right w:val="nil"/>
          <w:between w:val="nil"/>
        </w:pBdr>
        <w:spacing w:after="0" w:line="360" w:lineRule="auto"/>
        <w:ind w:right="76"/>
        <w:jc w:val="center"/>
        <w:rPr>
          <w:rFonts w:ascii="Arial" w:eastAsia="Arial" w:hAnsi="Arial" w:cs="Arial"/>
          <w:b/>
          <w:color w:val="2E75B5"/>
          <w:sz w:val="60"/>
          <w:szCs w:val="60"/>
        </w:rPr>
      </w:pPr>
    </w:p>
    <w:p w14:paraId="55AF88CC" w14:textId="77777777" w:rsidR="005A6A23" w:rsidRDefault="00000000">
      <w:pPr>
        <w:pBdr>
          <w:top w:val="nil"/>
          <w:left w:val="nil"/>
          <w:bottom w:val="nil"/>
          <w:right w:val="nil"/>
          <w:between w:val="nil"/>
        </w:pBdr>
        <w:spacing w:after="0" w:line="360" w:lineRule="auto"/>
        <w:ind w:right="76"/>
        <w:jc w:val="center"/>
        <w:rPr>
          <w:rFonts w:ascii="Arial" w:eastAsia="Arial" w:hAnsi="Arial" w:cs="Arial"/>
          <w:b/>
          <w:color w:val="2E75B5"/>
          <w:sz w:val="36"/>
          <w:szCs w:val="36"/>
        </w:rPr>
      </w:pPr>
      <w:r>
        <w:rPr>
          <w:rFonts w:ascii="Arial" w:eastAsia="Arial" w:hAnsi="Arial" w:cs="Arial"/>
          <w:b/>
          <w:color w:val="2E75B5"/>
          <w:sz w:val="36"/>
          <w:szCs w:val="36"/>
        </w:rPr>
        <w:t>CHAPTER 7</w:t>
      </w:r>
    </w:p>
    <w:p w14:paraId="4A1FDFF0" w14:textId="77777777" w:rsidR="005A6A23" w:rsidRDefault="00000000">
      <w:pPr>
        <w:pBdr>
          <w:top w:val="nil"/>
          <w:left w:val="nil"/>
          <w:bottom w:val="nil"/>
          <w:right w:val="nil"/>
          <w:between w:val="nil"/>
        </w:pBdr>
        <w:spacing w:after="0" w:line="360" w:lineRule="auto"/>
        <w:ind w:right="76"/>
        <w:jc w:val="center"/>
        <w:rPr>
          <w:rFonts w:ascii="Arial" w:eastAsia="Arial" w:hAnsi="Arial" w:cs="Arial"/>
          <w:color w:val="2E75B5"/>
          <w:sz w:val="36"/>
          <w:szCs w:val="36"/>
        </w:rPr>
      </w:pPr>
      <w:r>
        <w:rPr>
          <w:rFonts w:ascii="Arial" w:eastAsia="Arial" w:hAnsi="Arial" w:cs="Arial"/>
          <w:color w:val="2E75B5"/>
          <w:sz w:val="36"/>
          <w:szCs w:val="36"/>
        </w:rPr>
        <w:t>CONCLUSION</w:t>
      </w:r>
    </w:p>
    <w:p w14:paraId="43DECE42" w14:textId="77777777" w:rsidR="005A6A23" w:rsidRDefault="00000000">
      <w:pPr>
        <w:pBdr>
          <w:top w:val="nil"/>
          <w:left w:val="nil"/>
          <w:bottom w:val="nil"/>
          <w:right w:val="nil"/>
          <w:between w:val="nil"/>
        </w:pBdr>
        <w:spacing w:after="0" w:line="360" w:lineRule="auto"/>
        <w:ind w:right="76"/>
        <w:jc w:val="center"/>
        <w:rPr>
          <w:rFonts w:ascii="Arial" w:eastAsia="Arial" w:hAnsi="Arial" w:cs="Arial"/>
          <w:color w:val="2E75B5"/>
          <w:sz w:val="36"/>
          <w:szCs w:val="36"/>
        </w:rPr>
      </w:pPr>
      <w:r>
        <w:rPr>
          <w:rFonts w:ascii="Arial" w:eastAsia="Arial" w:hAnsi="Arial" w:cs="Arial"/>
          <w:color w:val="2E75B5"/>
          <w:sz w:val="36"/>
          <w:szCs w:val="36"/>
        </w:rPr>
        <w:t>&amp;</w:t>
      </w:r>
    </w:p>
    <w:p w14:paraId="559B8C2C" w14:textId="77777777" w:rsidR="005A6A23" w:rsidRDefault="00000000">
      <w:pPr>
        <w:spacing w:after="0" w:line="360" w:lineRule="auto"/>
        <w:ind w:right="76"/>
        <w:jc w:val="center"/>
        <w:rPr>
          <w:rFonts w:ascii="Arial" w:eastAsia="Arial" w:hAnsi="Arial" w:cs="Arial"/>
          <w:color w:val="2E75B5"/>
          <w:sz w:val="36"/>
          <w:szCs w:val="36"/>
        </w:rPr>
      </w:pPr>
      <w:r>
        <w:rPr>
          <w:rFonts w:ascii="Arial" w:eastAsia="Arial" w:hAnsi="Arial" w:cs="Arial"/>
          <w:color w:val="2E75B5"/>
          <w:sz w:val="36"/>
          <w:szCs w:val="36"/>
        </w:rPr>
        <w:t>RECOMMENDATIONS</w:t>
      </w:r>
    </w:p>
    <w:p w14:paraId="4B5D57CA" w14:textId="77777777" w:rsidR="005A6A23" w:rsidRDefault="005A6A23">
      <w:pPr>
        <w:spacing w:line="360" w:lineRule="auto"/>
        <w:ind w:left="-360" w:right="76"/>
        <w:rPr>
          <w:rFonts w:ascii="Arial" w:eastAsia="Arial" w:hAnsi="Arial" w:cs="Arial"/>
          <w:color w:val="2E75B5"/>
          <w:sz w:val="96"/>
          <w:szCs w:val="96"/>
        </w:rPr>
      </w:pPr>
    </w:p>
    <w:p w14:paraId="56FDB81F" w14:textId="77777777" w:rsidR="005A6A23" w:rsidRDefault="00000000">
      <w:pPr>
        <w:spacing w:after="0" w:line="360" w:lineRule="auto"/>
        <w:ind w:left="-360" w:right="76"/>
        <w:jc w:val="both"/>
        <w:rPr>
          <w:rFonts w:ascii="Arial" w:eastAsia="Arial" w:hAnsi="Arial" w:cs="Arial"/>
          <w:b/>
          <w:color w:val="2E75B5"/>
          <w:sz w:val="32"/>
          <w:szCs w:val="32"/>
        </w:rPr>
      </w:pPr>
      <w:r>
        <w:br w:type="page"/>
      </w:r>
    </w:p>
    <w:p w14:paraId="5E8D7200" w14:textId="77777777" w:rsidR="005A6A23" w:rsidRDefault="00000000">
      <w:pPr>
        <w:spacing w:after="0" w:line="360" w:lineRule="auto"/>
        <w:ind w:left="-360"/>
        <w:jc w:val="both"/>
        <w:rPr>
          <w:rFonts w:ascii="Arial" w:eastAsia="Arial" w:hAnsi="Arial" w:cs="Arial"/>
          <w:color w:val="666666"/>
        </w:rPr>
      </w:pPr>
      <w:r>
        <w:rPr>
          <w:rFonts w:ascii="Arial" w:eastAsia="Arial" w:hAnsi="Arial" w:cs="Arial"/>
          <w:b/>
          <w:color w:val="666666"/>
          <w:sz w:val="32"/>
          <w:szCs w:val="32"/>
        </w:rPr>
        <w:lastRenderedPageBreak/>
        <w:t xml:space="preserve">7.1 Recommendations </w:t>
      </w:r>
    </w:p>
    <w:p w14:paraId="735B43B0" w14:textId="77777777" w:rsidR="005A6A23" w:rsidRDefault="00000000">
      <w:pPr>
        <w:spacing w:after="0" w:line="360" w:lineRule="auto"/>
        <w:ind w:left="-360"/>
        <w:jc w:val="both"/>
        <w:rPr>
          <w:rFonts w:ascii="Arial" w:eastAsia="Arial" w:hAnsi="Arial" w:cs="Arial"/>
        </w:rPr>
      </w:pPr>
      <w:r>
        <w:rPr>
          <w:rFonts w:ascii="Arial" w:eastAsia="Arial" w:hAnsi="Arial" w:cs="Arial"/>
        </w:rPr>
        <w:t>After completing the internship program, I have come up with some recommendations for Kazi Media Ltd for their improvement. These are:</w:t>
      </w:r>
    </w:p>
    <w:p w14:paraId="0F40A10A" w14:textId="77777777" w:rsidR="005A6A23" w:rsidRDefault="00000000">
      <w:pPr>
        <w:numPr>
          <w:ilvl w:val="0"/>
          <w:numId w:val="6"/>
        </w:numPr>
        <w:spacing w:after="0" w:line="360" w:lineRule="auto"/>
        <w:jc w:val="both"/>
        <w:rPr>
          <w:rFonts w:ascii="Arial" w:eastAsia="Arial" w:hAnsi="Arial" w:cs="Arial"/>
        </w:rPr>
      </w:pPr>
      <w:r>
        <w:rPr>
          <w:rFonts w:ascii="Arial" w:eastAsia="Arial" w:hAnsi="Arial" w:cs="Arial"/>
        </w:rPr>
        <w:t>An online requisition system ought to be implemented by HR. As a consequence, the HR division will receive the requisition form right away, which will speed up the procedure.</w:t>
      </w:r>
    </w:p>
    <w:p w14:paraId="3D6EB7E7" w14:textId="77777777" w:rsidR="005A6A23" w:rsidRDefault="00000000">
      <w:pPr>
        <w:numPr>
          <w:ilvl w:val="0"/>
          <w:numId w:val="6"/>
        </w:numPr>
        <w:spacing w:after="0" w:line="360" w:lineRule="auto"/>
        <w:jc w:val="both"/>
        <w:rPr>
          <w:rFonts w:ascii="Arial" w:eastAsia="Arial" w:hAnsi="Arial" w:cs="Arial"/>
        </w:rPr>
      </w:pPr>
      <w:r>
        <w:rPr>
          <w:rFonts w:ascii="Arial" w:eastAsia="Arial" w:hAnsi="Arial" w:cs="Arial"/>
        </w:rPr>
        <w:t>The HR department needs to improve their website's information system.</w:t>
      </w:r>
    </w:p>
    <w:p w14:paraId="5B91E664" w14:textId="77777777" w:rsidR="005A6A23" w:rsidRDefault="00000000">
      <w:pPr>
        <w:numPr>
          <w:ilvl w:val="0"/>
          <w:numId w:val="6"/>
        </w:numPr>
        <w:spacing w:after="0" w:line="360" w:lineRule="auto"/>
        <w:jc w:val="both"/>
        <w:rPr>
          <w:rFonts w:ascii="Arial" w:eastAsia="Arial" w:hAnsi="Arial" w:cs="Arial"/>
        </w:rPr>
      </w:pPr>
      <w:r>
        <w:rPr>
          <w:rFonts w:ascii="Arial" w:eastAsia="Arial" w:hAnsi="Arial" w:cs="Arial"/>
        </w:rPr>
        <w:t>The HR division may reduce the amount of paper used throughout the recruiting and selection process.</w:t>
      </w:r>
    </w:p>
    <w:p w14:paraId="0740837E" w14:textId="77777777" w:rsidR="005A6A23" w:rsidRDefault="00000000">
      <w:pPr>
        <w:numPr>
          <w:ilvl w:val="0"/>
          <w:numId w:val="6"/>
        </w:numPr>
        <w:spacing w:after="0" w:line="360" w:lineRule="auto"/>
        <w:jc w:val="both"/>
        <w:rPr>
          <w:rFonts w:ascii="Arial" w:eastAsia="Arial" w:hAnsi="Arial" w:cs="Arial"/>
        </w:rPr>
      </w:pPr>
      <w:r>
        <w:rPr>
          <w:rFonts w:ascii="Arial" w:eastAsia="Arial" w:hAnsi="Arial" w:cs="Arial"/>
        </w:rPr>
        <w:t>The Deepto Television Ltd. does not provide any training for new interns or employees. However, if they provide interns any kind of training program, it will be simpler for them to adapt to the new setting.</w:t>
      </w:r>
    </w:p>
    <w:p w14:paraId="5101213C" w14:textId="77777777" w:rsidR="005A6A23" w:rsidRDefault="00000000">
      <w:pPr>
        <w:widowControl w:val="0"/>
        <w:numPr>
          <w:ilvl w:val="0"/>
          <w:numId w:val="6"/>
        </w:numPr>
        <w:spacing w:after="0" w:line="360" w:lineRule="auto"/>
        <w:jc w:val="both"/>
        <w:rPr>
          <w:rFonts w:ascii="Arial" w:eastAsia="Arial" w:hAnsi="Arial" w:cs="Arial"/>
        </w:rPr>
      </w:pPr>
      <w:r>
        <w:rPr>
          <w:rFonts w:ascii="Arial" w:eastAsia="Arial" w:hAnsi="Arial" w:cs="Arial"/>
        </w:rPr>
        <w:t>The HR department has to frequently examine their job site. jobs@deepto.tv</w:t>
      </w:r>
    </w:p>
    <w:p w14:paraId="3364D7EF" w14:textId="77777777" w:rsidR="005A6A23" w:rsidRDefault="005A6A23">
      <w:pPr>
        <w:spacing w:after="0" w:line="360" w:lineRule="auto"/>
        <w:ind w:left="-360" w:right="76"/>
        <w:jc w:val="both"/>
        <w:rPr>
          <w:rFonts w:ascii="Arial" w:eastAsia="Arial" w:hAnsi="Arial" w:cs="Arial"/>
          <w:b/>
          <w:color w:val="2E75B5"/>
          <w:sz w:val="32"/>
          <w:szCs w:val="32"/>
        </w:rPr>
      </w:pPr>
    </w:p>
    <w:p w14:paraId="3EBCBD32" w14:textId="77777777" w:rsidR="005A6A23" w:rsidRDefault="00000000">
      <w:pPr>
        <w:spacing w:after="0" w:line="360" w:lineRule="auto"/>
        <w:ind w:left="-360" w:right="76"/>
        <w:jc w:val="both"/>
        <w:rPr>
          <w:rFonts w:ascii="Arial" w:eastAsia="Arial" w:hAnsi="Arial" w:cs="Arial"/>
          <w:b/>
          <w:color w:val="2E75B5"/>
          <w:sz w:val="32"/>
          <w:szCs w:val="32"/>
        </w:rPr>
      </w:pPr>
      <w:r>
        <w:br w:type="page"/>
      </w:r>
    </w:p>
    <w:p w14:paraId="69B30B0B" w14:textId="77777777" w:rsidR="005A6A23" w:rsidRDefault="00000000">
      <w:pPr>
        <w:spacing w:after="0" w:line="360" w:lineRule="auto"/>
        <w:ind w:left="-360" w:right="76"/>
        <w:jc w:val="both"/>
        <w:rPr>
          <w:rFonts w:ascii="Arial" w:eastAsia="Arial" w:hAnsi="Arial" w:cs="Arial"/>
          <w:color w:val="666666"/>
          <w:sz w:val="32"/>
          <w:szCs w:val="32"/>
        </w:rPr>
      </w:pPr>
      <w:r>
        <w:rPr>
          <w:rFonts w:ascii="Arial" w:eastAsia="Arial" w:hAnsi="Arial" w:cs="Arial"/>
          <w:b/>
          <w:color w:val="666666"/>
          <w:sz w:val="32"/>
          <w:szCs w:val="32"/>
        </w:rPr>
        <w:lastRenderedPageBreak/>
        <w:t>7.2 Conclusion</w:t>
      </w:r>
    </w:p>
    <w:p w14:paraId="14BB83B5" w14:textId="77777777" w:rsidR="005A6A23" w:rsidRDefault="00000000">
      <w:pPr>
        <w:widowControl w:val="0"/>
        <w:spacing w:after="0" w:line="360" w:lineRule="auto"/>
        <w:ind w:left="-360"/>
        <w:jc w:val="both"/>
        <w:rPr>
          <w:rFonts w:ascii="Arial" w:eastAsia="Arial" w:hAnsi="Arial" w:cs="Arial"/>
          <w:color w:val="000000"/>
        </w:rPr>
      </w:pPr>
      <w:r>
        <w:rPr>
          <w:rFonts w:ascii="Arial" w:eastAsia="Arial" w:hAnsi="Arial" w:cs="Arial"/>
        </w:rPr>
        <w:t>The global system of human resource management is progressively evolving. In Bangladesh, firms are rearranging the current HRM structure as the HRM idea develops there as well. The KaziMedia Limited is attempting to manage its human resources in a manner that is consistent with this viewpoint. There is no off-the-job training scheme in the KML. However, they have a strict maternity leave policy. Although their general activity is pleasant, if they adhere to the Labor Law Act of 2006, they may avoid these issues and establish themselves as a true HRM organization.</w:t>
      </w:r>
      <w:r>
        <w:rPr>
          <w:rFonts w:ascii="Arial" w:eastAsia="Arial" w:hAnsi="Arial" w:cs="Arial"/>
          <w:color w:val="000000"/>
        </w:rPr>
        <w:t xml:space="preserve"> </w:t>
      </w:r>
    </w:p>
    <w:p w14:paraId="78B88101" w14:textId="77777777" w:rsidR="005A6A23" w:rsidRDefault="005A6A23">
      <w:pPr>
        <w:widowControl w:val="0"/>
        <w:spacing w:after="0" w:line="360" w:lineRule="auto"/>
        <w:ind w:left="-360"/>
        <w:jc w:val="both"/>
        <w:rPr>
          <w:rFonts w:ascii="Arial" w:eastAsia="Arial" w:hAnsi="Arial" w:cs="Arial"/>
          <w:color w:val="000000"/>
        </w:rPr>
      </w:pPr>
    </w:p>
    <w:p w14:paraId="593A03CA" w14:textId="77777777" w:rsidR="005A6A23" w:rsidRDefault="00000000">
      <w:pPr>
        <w:spacing w:after="0" w:line="360" w:lineRule="auto"/>
        <w:ind w:left="-360"/>
        <w:jc w:val="both"/>
        <w:rPr>
          <w:rFonts w:ascii="Arial" w:eastAsia="Arial" w:hAnsi="Arial" w:cs="Arial"/>
        </w:rPr>
      </w:pPr>
      <w:r>
        <w:rPr>
          <w:rFonts w:ascii="Arial" w:eastAsia="Arial" w:hAnsi="Arial" w:cs="Arial"/>
        </w:rPr>
        <w:t>In Bangladesh, it is a private cable and satellite television station. It belongs entirely to Kazi Farms Group. The Kazi Media Ltd's extensive and intricate human resources division undermines the management process as a whole. The success of KML is a result of effective HR procedures and cooperation. Even though they treat their workers with decency, respect, trust, and openness where people from all backgrounds may attain their greatest career potential, KML knows that a productive and motivated staff is a necessity to success in the industry it serves. The management should keep the HR procedure as it is and as perceived to be fair, according to the research's conclusions. Since effective HR practices will ensure positive financial returns for the organization either through ensuring employee effectiveness or minimizing costs associated with training and retraining of employees, there should be measures that all HR practices adhere to the standards and policies of the company.</w:t>
      </w:r>
    </w:p>
    <w:p w14:paraId="21B0431D" w14:textId="77777777" w:rsidR="005A6A23" w:rsidRDefault="005A6A23">
      <w:pPr>
        <w:spacing w:line="360" w:lineRule="auto"/>
        <w:ind w:left="-360"/>
        <w:rPr>
          <w:rFonts w:ascii="Arial" w:eastAsia="Arial" w:hAnsi="Arial" w:cs="Arial"/>
        </w:rPr>
      </w:pPr>
    </w:p>
    <w:p w14:paraId="020B6424" w14:textId="77777777" w:rsidR="005A6A23" w:rsidRDefault="005A6A23">
      <w:pPr>
        <w:spacing w:line="360" w:lineRule="auto"/>
        <w:ind w:left="-360"/>
        <w:rPr>
          <w:rFonts w:ascii="Arial" w:eastAsia="Arial" w:hAnsi="Arial" w:cs="Arial"/>
        </w:rPr>
      </w:pPr>
    </w:p>
    <w:p w14:paraId="0A0D59D3" w14:textId="77777777" w:rsidR="005A6A23" w:rsidRDefault="005A6A23">
      <w:pPr>
        <w:spacing w:line="360" w:lineRule="auto"/>
        <w:ind w:left="-360"/>
        <w:rPr>
          <w:rFonts w:ascii="Arial" w:eastAsia="Arial" w:hAnsi="Arial" w:cs="Arial"/>
        </w:rPr>
      </w:pPr>
    </w:p>
    <w:p w14:paraId="3D3BB598" w14:textId="77777777" w:rsidR="005A6A23" w:rsidRDefault="005A6A23">
      <w:pPr>
        <w:spacing w:line="360" w:lineRule="auto"/>
        <w:ind w:left="-360"/>
        <w:rPr>
          <w:rFonts w:ascii="Arial" w:eastAsia="Arial" w:hAnsi="Arial" w:cs="Arial"/>
        </w:rPr>
      </w:pPr>
    </w:p>
    <w:p w14:paraId="36B24CB2" w14:textId="77777777" w:rsidR="005A6A23" w:rsidRDefault="005A6A23">
      <w:pPr>
        <w:spacing w:line="360" w:lineRule="auto"/>
        <w:ind w:left="-360"/>
        <w:rPr>
          <w:rFonts w:ascii="Arial" w:eastAsia="Arial" w:hAnsi="Arial" w:cs="Arial"/>
        </w:rPr>
      </w:pPr>
    </w:p>
    <w:p w14:paraId="713513F7" w14:textId="77777777" w:rsidR="005A6A23" w:rsidRDefault="00000000">
      <w:pPr>
        <w:spacing w:line="360" w:lineRule="auto"/>
        <w:ind w:left="-360" w:right="76"/>
        <w:rPr>
          <w:rFonts w:ascii="Arial" w:eastAsia="Arial" w:hAnsi="Arial" w:cs="Arial"/>
          <w:b/>
          <w:color w:val="2E75B5"/>
          <w:sz w:val="32"/>
          <w:szCs w:val="32"/>
        </w:rPr>
      </w:pPr>
      <w:r>
        <w:br w:type="page"/>
      </w:r>
    </w:p>
    <w:p w14:paraId="1C4BD9A0" w14:textId="77777777" w:rsidR="005A6A23" w:rsidRDefault="005A6A23">
      <w:pPr>
        <w:spacing w:line="360" w:lineRule="auto"/>
        <w:ind w:left="-360" w:right="76"/>
        <w:rPr>
          <w:rFonts w:ascii="Arial" w:eastAsia="Arial" w:hAnsi="Arial" w:cs="Arial"/>
          <w:b/>
          <w:color w:val="2E75B5"/>
          <w:sz w:val="96"/>
          <w:szCs w:val="96"/>
        </w:rPr>
      </w:pPr>
    </w:p>
    <w:p w14:paraId="24E8A25F" w14:textId="77777777" w:rsidR="005A6A23" w:rsidRDefault="005A6A23">
      <w:pPr>
        <w:spacing w:line="360" w:lineRule="auto"/>
        <w:ind w:left="-360" w:right="76"/>
        <w:rPr>
          <w:rFonts w:ascii="Arial" w:eastAsia="Arial" w:hAnsi="Arial" w:cs="Arial"/>
          <w:b/>
          <w:color w:val="2E75B5"/>
          <w:sz w:val="96"/>
          <w:szCs w:val="96"/>
        </w:rPr>
      </w:pPr>
    </w:p>
    <w:p w14:paraId="0BA9E8C9" w14:textId="77777777" w:rsidR="005A6A23" w:rsidRDefault="00000000">
      <w:pPr>
        <w:spacing w:line="360" w:lineRule="auto"/>
        <w:ind w:left="-360" w:right="76"/>
        <w:jc w:val="center"/>
        <w:rPr>
          <w:rFonts w:ascii="Arial" w:eastAsia="Arial" w:hAnsi="Arial" w:cs="Arial"/>
          <w:b/>
          <w:color w:val="2E75B5"/>
          <w:sz w:val="36"/>
          <w:szCs w:val="36"/>
        </w:rPr>
      </w:pPr>
      <w:r>
        <w:rPr>
          <w:rFonts w:ascii="Arial" w:eastAsia="Arial" w:hAnsi="Arial" w:cs="Arial"/>
          <w:b/>
          <w:color w:val="2E75B5"/>
          <w:sz w:val="36"/>
          <w:szCs w:val="36"/>
        </w:rPr>
        <w:t>CHAPTER 8</w:t>
      </w:r>
    </w:p>
    <w:p w14:paraId="10542B6F" w14:textId="77777777" w:rsidR="005A6A23" w:rsidRDefault="00000000">
      <w:pPr>
        <w:tabs>
          <w:tab w:val="left" w:pos="2205"/>
        </w:tabs>
        <w:spacing w:line="360" w:lineRule="auto"/>
        <w:ind w:left="-360" w:right="76"/>
        <w:jc w:val="center"/>
        <w:rPr>
          <w:rFonts w:ascii="Arial" w:eastAsia="Arial" w:hAnsi="Arial" w:cs="Arial"/>
          <w:color w:val="2E75B5"/>
          <w:sz w:val="36"/>
          <w:szCs w:val="36"/>
        </w:rPr>
      </w:pPr>
      <w:r>
        <w:rPr>
          <w:rFonts w:ascii="Arial" w:eastAsia="Arial" w:hAnsi="Arial" w:cs="Arial"/>
          <w:color w:val="2E75B5"/>
          <w:sz w:val="36"/>
          <w:szCs w:val="36"/>
        </w:rPr>
        <w:t>BIBLIOGRAPHY</w:t>
      </w:r>
    </w:p>
    <w:p w14:paraId="0812EE96" w14:textId="77777777" w:rsidR="005A6A23" w:rsidRDefault="00000000">
      <w:pPr>
        <w:tabs>
          <w:tab w:val="left" w:pos="2205"/>
        </w:tabs>
        <w:spacing w:line="360" w:lineRule="auto"/>
        <w:ind w:left="-360" w:right="76"/>
        <w:jc w:val="center"/>
        <w:rPr>
          <w:rFonts w:ascii="Arial" w:eastAsia="Arial" w:hAnsi="Arial" w:cs="Arial"/>
          <w:color w:val="2E75B5"/>
          <w:sz w:val="36"/>
          <w:szCs w:val="36"/>
        </w:rPr>
      </w:pPr>
      <w:r>
        <w:rPr>
          <w:rFonts w:ascii="Arial" w:eastAsia="Arial" w:hAnsi="Arial" w:cs="Arial"/>
          <w:color w:val="2E75B5"/>
          <w:sz w:val="36"/>
          <w:szCs w:val="36"/>
        </w:rPr>
        <w:t>&amp;</w:t>
      </w:r>
    </w:p>
    <w:p w14:paraId="595798E1" w14:textId="77777777" w:rsidR="005A6A23" w:rsidRDefault="00000000">
      <w:pPr>
        <w:tabs>
          <w:tab w:val="left" w:pos="2205"/>
        </w:tabs>
        <w:spacing w:line="360" w:lineRule="auto"/>
        <w:ind w:left="-360" w:right="76"/>
        <w:jc w:val="center"/>
        <w:rPr>
          <w:rFonts w:ascii="Arial" w:eastAsia="Arial" w:hAnsi="Arial" w:cs="Arial"/>
          <w:color w:val="2E75B5"/>
          <w:sz w:val="36"/>
          <w:szCs w:val="36"/>
        </w:rPr>
      </w:pPr>
      <w:r>
        <w:rPr>
          <w:rFonts w:ascii="Arial" w:eastAsia="Arial" w:hAnsi="Arial" w:cs="Arial"/>
          <w:color w:val="2E75B5"/>
          <w:sz w:val="36"/>
          <w:szCs w:val="36"/>
        </w:rPr>
        <w:t>APPENDIX</w:t>
      </w:r>
    </w:p>
    <w:p w14:paraId="1090C5E9" w14:textId="77777777" w:rsidR="005A6A23" w:rsidRDefault="005A6A23">
      <w:pPr>
        <w:tabs>
          <w:tab w:val="left" w:pos="2205"/>
        </w:tabs>
        <w:spacing w:line="360" w:lineRule="auto"/>
        <w:ind w:left="-360" w:right="76"/>
        <w:jc w:val="center"/>
        <w:rPr>
          <w:rFonts w:ascii="Arial" w:eastAsia="Arial" w:hAnsi="Arial" w:cs="Arial"/>
          <w:color w:val="2E75B5"/>
          <w:sz w:val="96"/>
          <w:szCs w:val="96"/>
        </w:rPr>
      </w:pPr>
    </w:p>
    <w:p w14:paraId="1D052AC7" w14:textId="77777777" w:rsidR="005A6A23" w:rsidRDefault="00000000">
      <w:pPr>
        <w:spacing w:after="0" w:line="360" w:lineRule="auto"/>
        <w:ind w:left="-360" w:right="-61"/>
        <w:rPr>
          <w:rFonts w:ascii="Arial" w:eastAsia="Arial" w:hAnsi="Arial" w:cs="Arial"/>
          <w:b/>
          <w:color w:val="2E75B5"/>
          <w:sz w:val="32"/>
          <w:szCs w:val="32"/>
        </w:rPr>
      </w:pPr>
      <w:r>
        <w:br w:type="page"/>
      </w:r>
    </w:p>
    <w:p w14:paraId="6A46D16F" w14:textId="77777777" w:rsidR="005A6A23" w:rsidRDefault="00000000">
      <w:pPr>
        <w:spacing w:after="0" w:line="360" w:lineRule="auto"/>
        <w:ind w:left="-360" w:right="-61"/>
        <w:rPr>
          <w:rFonts w:ascii="Arial" w:eastAsia="Arial" w:hAnsi="Arial" w:cs="Arial"/>
          <w:color w:val="666666"/>
        </w:rPr>
      </w:pPr>
      <w:r>
        <w:rPr>
          <w:rFonts w:ascii="Arial" w:eastAsia="Arial" w:hAnsi="Arial" w:cs="Arial"/>
          <w:b/>
          <w:color w:val="666666"/>
          <w:sz w:val="32"/>
          <w:szCs w:val="32"/>
        </w:rPr>
        <w:lastRenderedPageBreak/>
        <w:t>8.1 Bibliography</w:t>
      </w:r>
    </w:p>
    <w:p w14:paraId="39DD718E" w14:textId="77777777" w:rsidR="005A6A23" w:rsidRDefault="00000000">
      <w:pPr>
        <w:spacing w:after="0" w:line="360" w:lineRule="auto"/>
        <w:ind w:left="-360" w:right="-61"/>
        <w:rPr>
          <w:rFonts w:ascii="Arial" w:eastAsia="Arial" w:hAnsi="Arial" w:cs="Arial"/>
          <w:color w:val="2E75B5"/>
        </w:rPr>
      </w:pPr>
      <w:r>
        <w:rPr>
          <w:rFonts w:ascii="Arial" w:eastAsia="Arial" w:hAnsi="Arial" w:cs="Arial"/>
          <w:color w:val="2E75B5"/>
        </w:rPr>
        <w:t>Books &amp; Journal:</w:t>
      </w:r>
    </w:p>
    <w:p w14:paraId="7F5A3371"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color w:val="000000"/>
        </w:rPr>
      </w:pPr>
      <w:r>
        <w:rPr>
          <w:rFonts w:ascii="Arial" w:eastAsia="Arial" w:hAnsi="Arial" w:cs="Arial"/>
          <w:color w:val="000000"/>
        </w:rPr>
        <w:t xml:space="preserve">Aswathppa, K. .. (2008). </w:t>
      </w:r>
      <w:r>
        <w:rPr>
          <w:rFonts w:ascii="Arial" w:eastAsia="Arial" w:hAnsi="Arial" w:cs="Arial"/>
          <w:i/>
          <w:color w:val="000000"/>
        </w:rPr>
        <w:t>International Human Resouce Management.</w:t>
      </w:r>
      <w:r>
        <w:rPr>
          <w:rFonts w:ascii="Arial" w:eastAsia="Arial" w:hAnsi="Arial" w:cs="Arial"/>
          <w:color w:val="000000"/>
        </w:rPr>
        <w:t xml:space="preserve"> Delhi: Tata McGraw-Hill.</w:t>
      </w:r>
    </w:p>
    <w:p w14:paraId="4274749B"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color w:val="000000"/>
        </w:rPr>
      </w:pPr>
      <w:r>
        <w:rPr>
          <w:rFonts w:ascii="Arial" w:eastAsia="Arial" w:hAnsi="Arial" w:cs="Arial"/>
          <w:color w:val="000000"/>
        </w:rPr>
        <w:t xml:space="preserve">Bae, J. a. (2001). Journal of World Business. </w:t>
      </w:r>
      <w:r>
        <w:rPr>
          <w:rFonts w:ascii="Arial" w:eastAsia="Arial" w:hAnsi="Arial" w:cs="Arial"/>
          <w:i/>
          <w:color w:val="000000"/>
        </w:rPr>
        <w:t>The impact of Globalization on HRM</w:t>
      </w:r>
      <w:r>
        <w:rPr>
          <w:rFonts w:ascii="Arial" w:eastAsia="Arial" w:hAnsi="Arial" w:cs="Arial"/>
          <w:color w:val="000000"/>
        </w:rPr>
        <w:t>, 402-406.</w:t>
      </w:r>
    </w:p>
    <w:p w14:paraId="08AA3035"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color w:val="000000"/>
        </w:rPr>
      </w:pPr>
      <w:r>
        <w:rPr>
          <w:rFonts w:ascii="Arial" w:eastAsia="Arial" w:hAnsi="Arial" w:cs="Arial"/>
          <w:color w:val="000000"/>
        </w:rPr>
        <w:t xml:space="preserve">Tayeb, M. (2005). In </w:t>
      </w:r>
      <w:r>
        <w:rPr>
          <w:rFonts w:ascii="Arial" w:eastAsia="Arial" w:hAnsi="Arial" w:cs="Arial"/>
          <w:i/>
          <w:color w:val="000000"/>
        </w:rPr>
        <w:t xml:space="preserve">Internatinal Human Resouce Managment </w:t>
      </w:r>
      <w:r>
        <w:rPr>
          <w:rFonts w:ascii="Arial" w:eastAsia="Arial" w:hAnsi="Arial" w:cs="Arial"/>
          <w:color w:val="000000"/>
        </w:rPr>
        <w:t>(pp. 70,74,79, 99-!02). Oxford University.</w:t>
      </w:r>
    </w:p>
    <w:p w14:paraId="04082930"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rPr>
      </w:pPr>
      <w:r>
        <w:rPr>
          <w:rFonts w:ascii="Arial" w:eastAsia="Arial" w:hAnsi="Arial" w:cs="Arial"/>
        </w:rPr>
        <w:t xml:space="preserve">Armstrong, M. (2009). Armstrong’s Handbook of Human Resource Management Practice (11th ed., p. 515). Kogan Page. </w:t>
      </w:r>
    </w:p>
    <w:p w14:paraId="4820D84D"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rPr>
      </w:pPr>
      <w:r>
        <w:rPr>
          <w:rFonts w:ascii="Arial" w:eastAsia="Arial" w:hAnsi="Arial" w:cs="Arial"/>
        </w:rPr>
        <w:t xml:space="preserve">BASS, B., &amp; VAUGHAN,  J. (1966). TRAINING IN INDUSTRY--THE  MANAGEMENT OF LEARNING. </w:t>
      </w:r>
    </w:p>
    <w:p w14:paraId="2F16CEDA"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rPr>
      </w:pPr>
      <w:r>
        <w:rPr>
          <w:rFonts w:ascii="Arial" w:eastAsia="Arial" w:hAnsi="Arial" w:cs="Arial"/>
        </w:rPr>
        <w:t xml:space="preserve">iEduNote. Retrieved from https://www.iedunote.com/training. </w:t>
      </w:r>
    </w:p>
    <w:p w14:paraId="190A429C"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rPr>
      </w:pPr>
      <w:r>
        <w:rPr>
          <w:rFonts w:ascii="Arial" w:eastAsia="Arial" w:hAnsi="Arial" w:cs="Arial"/>
        </w:rPr>
        <w:t xml:space="preserve">Bhattacharyya, D. (2006). Human Resource Planning (2nd ed., p. 69). Excel Books. </w:t>
      </w:r>
    </w:p>
    <w:p w14:paraId="39AA241A"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rPr>
      </w:pPr>
      <w:r>
        <w:rPr>
          <w:rFonts w:ascii="Arial" w:eastAsia="Arial" w:hAnsi="Arial" w:cs="Arial"/>
        </w:rPr>
        <w:t xml:space="preserve">Deb, T. (2006). Strategic Approach to Human Resource Management (p. 76). Atlantic Publishers and Distributors. </w:t>
      </w:r>
    </w:p>
    <w:p w14:paraId="4F37D395"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rPr>
      </w:pPr>
      <w:r>
        <w:rPr>
          <w:rFonts w:ascii="Arial" w:eastAsia="Arial" w:hAnsi="Arial" w:cs="Arial"/>
        </w:rPr>
        <w:t>Dessler,  G.  (2011). A  Framework  For  Human  Resource  Management (6th  ed.,  pp.  84-85). Pearson.</w:t>
      </w:r>
    </w:p>
    <w:p w14:paraId="2BBCE8AD"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rPr>
      </w:pPr>
      <w:r>
        <w:rPr>
          <w:rFonts w:ascii="Arial" w:eastAsia="Arial" w:hAnsi="Arial" w:cs="Arial"/>
        </w:rPr>
        <w:t xml:space="preserve">Patnaik,  B.,  &amp;  Padhi,  P.  (2012).  COMPENSATION  MANAGEMENT:  A  THEORETICAL PREVIEW. TRANS  Asian  Journal  of  Marketing  &amp;  Management  Research, 01(01),  39. </w:t>
      </w:r>
      <w:hyperlink r:id="rId43">
        <w:r>
          <w:rPr>
            <w:rFonts w:ascii="Arial" w:eastAsia="Arial" w:hAnsi="Arial" w:cs="Arial"/>
            <w:color w:val="1155CC"/>
            <w:u w:val="single"/>
          </w:rPr>
          <w:t>https://doi.org/publication/259786503</w:t>
        </w:r>
      </w:hyperlink>
    </w:p>
    <w:p w14:paraId="0936FDC2"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rPr>
      </w:pPr>
      <w:r>
        <w:rPr>
          <w:rFonts w:ascii="Arial" w:eastAsia="Arial" w:hAnsi="Arial" w:cs="Arial"/>
        </w:rPr>
        <w:t xml:space="preserve">Armstrong,  M.  (2006). A  Handbook  of  Human  Resource  Management  Practice (10th  ed.,  pp. 363, 409). Kogan Page. </w:t>
      </w:r>
    </w:p>
    <w:p w14:paraId="1DB1A4D7"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rPr>
      </w:pPr>
      <w:r>
        <w:rPr>
          <w:rFonts w:ascii="Arial" w:eastAsia="Arial" w:hAnsi="Arial" w:cs="Arial"/>
        </w:rPr>
        <w:t xml:space="preserve">Reilly,  P.  (1996). Human  Resource  Planning:  An  Introduction.  The  Institute  for  Employment Studies. </w:t>
      </w:r>
    </w:p>
    <w:p w14:paraId="430D89C6" w14:textId="77777777" w:rsidR="005A6A23" w:rsidRDefault="00000000">
      <w:pPr>
        <w:numPr>
          <w:ilvl w:val="0"/>
          <w:numId w:val="19"/>
        </w:numPr>
        <w:pBdr>
          <w:top w:val="nil"/>
          <w:left w:val="nil"/>
          <w:bottom w:val="nil"/>
          <w:right w:val="nil"/>
          <w:between w:val="nil"/>
        </w:pBdr>
        <w:spacing w:after="0" w:line="360" w:lineRule="auto"/>
        <w:ind w:right="-61"/>
        <w:rPr>
          <w:rFonts w:ascii="Arial" w:eastAsia="Arial" w:hAnsi="Arial" w:cs="Arial"/>
        </w:rPr>
      </w:pPr>
      <w:r>
        <w:rPr>
          <w:rFonts w:ascii="Arial" w:eastAsia="Arial" w:hAnsi="Arial" w:cs="Arial"/>
        </w:rPr>
        <w:t xml:space="preserve">Armstrong, M. (2010). Essential Human Resource Management Practice. Kogan Page Limited. </w:t>
      </w:r>
    </w:p>
    <w:p w14:paraId="796B3736" w14:textId="77777777" w:rsidR="005A6A23" w:rsidRDefault="005A6A23">
      <w:pPr>
        <w:pBdr>
          <w:top w:val="nil"/>
          <w:left w:val="nil"/>
          <w:bottom w:val="nil"/>
          <w:right w:val="nil"/>
          <w:between w:val="nil"/>
        </w:pBdr>
        <w:spacing w:after="0" w:line="360" w:lineRule="auto"/>
        <w:ind w:left="360" w:right="-61"/>
        <w:rPr>
          <w:rFonts w:ascii="Arial" w:eastAsia="Arial" w:hAnsi="Arial" w:cs="Arial"/>
        </w:rPr>
      </w:pPr>
    </w:p>
    <w:p w14:paraId="2131FAFF" w14:textId="77777777" w:rsidR="005A6A23" w:rsidRDefault="00000000">
      <w:pPr>
        <w:spacing w:after="0" w:line="360" w:lineRule="auto"/>
        <w:ind w:left="-360" w:right="-61"/>
        <w:rPr>
          <w:rFonts w:ascii="Arial" w:eastAsia="Arial" w:hAnsi="Arial" w:cs="Arial"/>
          <w:color w:val="2E75B5"/>
        </w:rPr>
      </w:pPr>
      <w:r>
        <w:br w:type="page"/>
      </w:r>
    </w:p>
    <w:p w14:paraId="1576BD2A" w14:textId="77777777" w:rsidR="005A6A23" w:rsidRDefault="00000000">
      <w:pPr>
        <w:spacing w:after="0" w:line="360" w:lineRule="auto"/>
        <w:ind w:left="-360" w:right="-61"/>
        <w:rPr>
          <w:rFonts w:ascii="Arial" w:eastAsia="Arial" w:hAnsi="Arial" w:cs="Arial"/>
          <w:color w:val="2E75B5"/>
        </w:rPr>
      </w:pPr>
      <w:r>
        <w:rPr>
          <w:rFonts w:ascii="Arial" w:eastAsia="Arial" w:hAnsi="Arial" w:cs="Arial"/>
          <w:color w:val="2E75B5"/>
        </w:rPr>
        <w:lastRenderedPageBreak/>
        <w:t>Websites:</w:t>
      </w:r>
    </w:p>
    <w:p w14:paraId="0743B466" w14:textId="77777777" w:rsidR="005A6A23" w:rsidRDefault="00000000">
      <w:pPr>
        <w:numPr>
          <w:ilvl w:val="0"/>
          <w:numId w:val="29"/>
        </w:numPr>
        <w:pBdr>
          <w:top w:val="nil"/>
          <w:left w:val="nil"/>
          <w:bottom w:val="nil"/>
          <w:right w:val="nil"/>
          <w:between w:val="nil"/>
        </w:pBdr>
        <w:spacing w:after="0" w:line="360" w:lineRule="auto"/>
        <w:ind w:right="-61"/>
        <w:rPr>
          <w:rFonts w:ascii="Arial" w:eastAsia="Arial" w:hAnsi="Arial" w:cs="Arial"/>
        </w:rPr>
      </w:pPr>
      <w:hyperlink r:id="rId44">
        <w:r>
          <w:rPr>
            <w:rFonts w:ascii="Arial" w:eastAsia="Arial" w:hAnsi="Arial" w:cs="Arial"/>
            <w:color w:val="1155CC"/>
            <w:u w:val="single"/>
          </w:rPr>
          <w:t>https://en.wikipedia.org/wiki/Special:Search?search=Recruitment%20and%20%20Selection&amp;go=Go&amp;ns0=1&amp;fbclid=IwAR0Hdzv_vGm-Y0WVRTIim_55gbXe8wh4YzhofimNO7po5azsNM34O4rjyQA</w:t>
        </w:r>
      </w:hyperlink>
    </w:p>
    <w:p w14:paraId="4B6C731D" w14:textId="77777777" w:rsidR="005A6A23" w:rsidRDefault="005A6A23">
      <w:pPr>
        <w:pBdr>
          <w:top w:val="nil"/>
          <w:left w:val="nil"/>
          <w:bottom w:val="nil"/>
          <w:right w:val="nil"/>
          <w:between w:val="nil"/>
        </w:pBdr>
        <w:spacing w:after="0" w:line="360" w:lineRule="auto"/>
        <w:ind w:left="90" w:right="-61"/>
        <w:rPr>
          <w:rFonts w:ascii="Arial" w:eastAsia="Arial" w:hAnsi="Arial" w:cs="Arial"/>
        </w:rPr>
      </w:pPr>
    </w:p>
    <w:p w14:paraId="1A88F302" w14:textId="77777777" w:rsidR="005A6A23" w:rsidRDefault="00000000">
      <w:pPr>
        <w:numPr>
          <w:ilvl w:val="0"/>
          <w:numId w:val="29"/>
        </w:numPr>
        <w:pBdr>
          <w:top w:val="nil"/>
          <w:left w:val="nil"/>
          <w:bottom w:val="nil"/>
          <w:right w:val="nil"/>
          <w:between w:val="nil"/>
        </w:pBdr>
        <w:spacing w:after="0" w:line="360" w:lineRule="auto"/>
        <w:ind w:right="-61"/>
        <w:rPr>
          <w:rFonts w:ascii="Arial" w:eastAsia="Arial" w:hAnsi="Arial" w:cs="Arial"/>
        </w:rPr>
      </w:pPr>
      <w:hyperlink r:id="rId45">
        <w:r>
          <w:rPr>
            <w:rFonts w:ascii="Arial" w:eastAsia="Arial" w:hAnsi="Arial" w:cs="Arial"/>
            <w:color w:val="1155CC"/>
            <w:u w:val="single"/>
          </w:rPr>
          <w:t>https://www.ilo.org/dyn/travail/docs/352/A%20Handbook%20on%20the%20Bangladesh%20Labour%20Act%202006.pdf?fbclid=IwAR2tzRELYqAQ4D7WMeb_-Z1X75eQg1pA1aygboEB7pM0VZgA0SJbVG_ZQR4</w:t>
        </w:r>
      </w:hyperlink>
    </w:p>
    <w:p w14:paraId="12DF548B" w14:textId="77777777" w:rsidR="005A6A23" w:rsidRDefault="005A6A23">
      <w:pPr>
        <w:pBdr>
          <w:top w:val="nil"/>
          <w:left w:val="nil"/>
          <w:bottom w:val="nil"/>
          <w:right w:val="nil"/>
          <w:between w:val="nil"/>
        </w:pBdr>
        <w:spacing w:after="0" w:line="360" w:lineRule="auto"/>
        <w:ind w:left="90" w:right="-61"/>
        <w:rPr>
          <w:rFonts w:ascii="Arial" w:eastAsia="Arial" w:hAnsi="Arial" w:cs="Arial"/>
        </w:rPr>
      </w:pPr>
    </w:p>
    <w:p w14:paraId="1CBB108C" w14:textId="77777777" w:rsidR="005A6A23" w:rsidRDefault="00000000">
      <w:pPr>
        <w:numPr>
          <w:ilvl w:val="0"/>
          <w:numId w:val="29"/>
        </w:numPr>
        <w:pBdr>
          <w:top w:val="nil"/>
          <w:left w:val="nil"/>
          <w:bottom w:val="nil"/>
          <w:right w:val="nil"/>
          <w:between w:val="nil"/>
        </w:pBdr>
        <w:spacing w:after="0" w:line="360" w:lineRule="auto"/>
        <w:ind w:right="-61"/>
        <w:rPr>
          <w:rFonts w:ascii="Arial" w:eastAsia="Arial" w:hAnsi="Arial" w:cs="Arial"/>
        </w:rPr>
      </w:pPr>
      <w:hyperlink r:id="rId46">
        <w:r>
          <w:rPr>
            <w:rFonts w:ascii="Arial" w:eastAsia="Arial" w:hAnsi="Arial" w:cs="Arial"/>
            <w:color w:val="1155CC"/>
            <w:u w:val="single"/>
          </w:rPr>
          <w:t>https://en.wikipedia.org/wiki/Deepto_TV?fbclid=IwAR3sg7fJb7ZgDH4wYkgxGqv3y37IL7zEKO4wZA_OPWIY9qYxvOVCAMJ1dz4</w:t>
        </w:r>
      </w:hyperlink>
    </w:p>
    <w:p w14:paraId="4F76793D" w14:textId="77777777" w:rsidR="005A6A23" w:rsidRDefault="005A6A23">
      <w:pPr>
        <w:pBdr>
          <w:top w:val="nil"/>
          <w:left w:val="nil"/>
          <w:bottom w:val="nil"/>
          <w:right w:val="nil"/>
          <w:between w:val="nil"/>
        </w:pBdr>
        <w:spacing w:after="0" w:line="360" w:lineRule="auto"/>
        <w:ind w:left="90" w:right="-61"/>
        <w:rPr>
          <w:rFonts w:ascii="Arial" w:eastAsia="Arial" w:hAnsi="Arial" w:cs="Arial"/>
        </w:rPr>
      </w:pPr>
    </w:p>
    <w:p w14:paraId="0F1603B6" w14:textId="77777777" w:rsidR="005A6A23" w:rsidRDefault="00000000">
      <w:pPr>
        <w:numPr>
          <w:ilvl w:val="0"/>
          <w:numId w:val="29"/>
        </w:numPr>
        <w:pBdr>
          <w:top w:val="nil"/>
          <w:left w:val="nil"/>
          <w:bottom w:val="nil"/>
          <w:right w:val="nil"/>
          <w:between w:val="nil"/>
        </w:pBdr>
        <w:spacing w:after="0" w:line="360" w:lineRule="auto"/>
        <w:ind w:right="-61"/>
        <w:rPr>
          <w:rFonts w:ascii="Arial" w:eastAsia="Arial" w:hAnsi="Arial" w:cs="Arial"/>
        </w:rPr>
      </w:pPr>
      <w:hyperlink r:id="rId47">
        <w:r>
          <w:rPr>
            <w:rFonts w:ascii="Arial" w:eastAsia="Arial" w:hAnsi="Arial" w:cs="Arial"/>
            <w:color w:val="1155CC"/>
            <w:u w:val="single"/>
          </w:rPr>
          <w:t>https://www.deepto.tv/?fbclid=IwAR24v6aC3vysi_MncR3dHhtRIjIkILlDrow7k1Z0667sfS_MLOwIcC22geQ</w:t>
        </w:r>
      </w:hyperlink>
    </w:p>
    <w:p w14:paraId="5A991BD5" w14:textId="77777777" w:rsidR="005A6A23" w:rsidRDefault="005A6A23">
      <w:pPr>
        <w:pBdr>
          <w:top w:val="nil"/>
          <w:left w:val="nil"/>
          <w:bottom w:val="nil"/>
          <w:right w:val="nil"/>
          <w:between w:val="nil"/>
        </w:pBdr>
        <w:spacing w:after="0" w:line="360" w:lineRule="auto"/>
        <w:ind w:right="-61"/>
        <w:rPr>
          <w:rFonts w:ascii="Arial" w:eastAsia="Arial" w:hAnsi="Arial" w:cs="Arial"/>
        </w:rPr>
      </w:pPr>
    </w:p>
    <w:p w14:paraId="3ECD957E" w14:textId="77777777" w:rsidR="005A6A23" w:rsidRDefault="005A6A23">
      <w:pPr>
        <w:spacing w:after="0" w:line="360" w:lineRule="auto"/>
        <w:ind w:left="-360" w:right="-61"/>
        <w:rPr>
          <w:rFonts w:ascii="Arial" w:eastAsia="Arial" w:hAnsi="Arial" w:cs="Arial"/>
          <w:color w:val="2E75B5"/>
          <w:sz w:val="32"/>
          <w:szCs w:val="32"/>
        </w:rPr>
      </w:pPr>
    </w:p>
    <w:p w14:paraId="6FECD7D0" w14:textId="77777777" w:rsidR="005A6A23" w:rsidRDefault="005A6A23">
      <w:pPr>
        <w:spacing w:line="360" w:lineRule="auto"/>
        <w:ind w:left="-360" w:right="76"/>
        <w:rPr>
          <w:rFonts w:ascii="Arial" w:eastAsia="Arial" w:hAnsi="Arial" w:cs="Arial"/>
          <w:color w:val="2E75B5"/>
          <w:sz w:val="32"/>
          <w:szCs w:val="32"/>
        </w:rPr>
      </w:pPr>
    </w:p>
    <w:p w14:paraId="6C204CFB" w14:textId="77777777" w:rsidR="005A6A23" w:rsidRDefault="005A6A23">
      <w:pPr>
        <w:spacing w:line="360" w:lineRule="auto"/>
        <w:ind w:left="-360" w:right="76"/>
        <w:rPr>
          <w:rFonts w:ascii="Arial" w:eastAsia="Arial" w:hAnsi="Arial" w:cs="Arial"/>
          <w:color w:val="2E75B5"/>
          <w:sz w:val="32"/>
          <w:szCs w:val="32"/>
        </w:rPr>
      </w:pPr>
    </w:p>
    <w:p w14:paraId="2E36344B" w14:textId="77777777" w:rsidR="005A6A23" w:rsidRDefault="005A6A23">
      <w:pPr>
        <w:spacing w:line="360" w:lineRule="auto"/>
        <w:ind w:left="-360" w:right="76"/>
        <w:rPr>
          <w:rFonts w:ascii="Arial" w:eastAsia="Arial" w:hAnsi="Arial" w:cs="Arial"/>
          <w:color w:val="2E75B5"/>
          <w:sz w:val="32"/>
          <w:szCs w:val="32"/>
        </w:rPr>
      </w:pPr>
    </w:p>
    <w:p w14:paraId="7080E581" w14:textId="77777777" w:rsidR="005A6A23" w:rsidRDefault="00000000">
      <w:pPr>
        <w:spacing w:after="0" w:line="360" w:lineRule="auto"/>
        <w:ind w:left="-360" w:right="76"/>
        <w:rPr>
          <w:rFonts w:ascii="Arial" w:eastAsia="Arial" w:hAnsi="Arial" w:cs="Arial"/>
          <w:b/>
          <w:color w:val="2E75B5"/>
          <w:sz w:val="32"/>
          <w:szCs w:val="32"/>
        </w:rPr>
      </w:pPr>
      <w:r>
        <w:br w:type="page"/>
      </w:r>
    </w:p>
    <w:p w14:paraId="1BF171EA" w14:textId="77777777" w:rsidR="005A6A23" w:rsidRDefault="00000000">
      <w:pPr>
        <w:spacing w:after="0" w:line="360" w:lineRule="auto"/>
        <w:ind w:left="-360" w:right="76"/>
        <w:rPr>
          <w:rFonts w:ascii="Arial" w:eastAsia="Arial" w:hAnsi="Arial" w:cs="Arial"/>
          <w:b/>
          <w:color w:val="2E75B5"/>
          <w:sz w:val="32"/>
          <w:szCs w:val="32"/>
        </w:rPr>
      </w:pPr>
      <w:r>
        <w:rPr>
          <w:rFonts w:ascii="Arial" w:eastAsia="Arial" w:hAnsi="Arial" w:cs="Arial"/>
          <w:b/>
          <w:color w:val="2E75B5"/>
          <w:sz w:val="32"/>
          <w:szCs w:val="32"/>
        </w:rPr>
        <w:lastRenderedPageBreak/>
        <w:t xml:space="preserve">8.2 Appendix </w:t>
      </w:r>
    </w:p>
    <w:p w14:paraId="18ABCECA" w14:textId="77777777" w:rsidR="005A6A23" w:rsidRDefault="00000000">
      <w:pPr>
        <w:spacing w:after="0" w:line="360" w:lineRule="auto"/>
        <w:ind w:left="-360" w:right="76"/>
        <w:rPr>
          <w:rFonts w:ascii="Arial" w:eastAsia="Arial" w:hAnsi="Arial" w:cs="Arial"/>
          <w:b/>
          <w:sz w:val="32"/>
          <w:szCs w:val="32"/>
          <w:u w:val="single"/>
        </w:rPr>
      </w:pPr>
      <w:r>
        <w:rPr>
          <w:rFonts w:ascii="Arial" w:eastAsia="Arial" w:hAnsi="Arial" w:cs="Arial"/>
          <w:b/>
          <w:sz w:val="32"/>
          <w:szCs w:val="32"/>
          <w:u w:val="single"/>
        </w:rPr>
        <w:t>Questionnaire</w:t>
      </w:r>
    </w:p>
    <w:p w14:paraId="1228D861" w14:textId="77777777" w:rsidR="005A6A23" w:rsidRDefault="00000000">
      <w:pPr>
        <w:spacing w:after="0" w:line="360" w:lineRule="auto"/>
        <w:ind w:left="-360" w:right="76"/>
        <w:rPr>
          <w:rFonts w:ascii="Arial" w:eastAsia="Arial" w:hAnsi="Arial" w:cs="Arial"/>
          <w:b/>
          <w:sz w:val="32"/>
          <w:szCs w:val="32"/>
          <w:u w:val="single"/>
        </w:rPr>
      </w:pPr>
      <w:r>
        <w:rPr>
          <w:rFonts w:ascii="Arial" w:eastAsia="Arial" w:hAnsi="Arial" w:cs="Arial"/>
          <w:b/>
          <w:noProof/>
          <w:sz w:val="32"/>
          <w:szCs w:val="32"/>
          <w:u w:val="single"/>
        </w:rPr>
        <w:drawing>
          <wp:inline distT="114300" distB="114300" distL="114300" distR="114300" wp14:anchorId="71A6FB20" wp14:editId="2DFCE998">
            <wp:extent cx="5953125" cy="6552307"/>
            <wp:effectExtent l="0" t="0" r="0" b="0"/>
            <wp:docPr id="16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48"/>
                    <a:srcRect/>
                    <a:stretch>
                      <a:fillRect/>
                    </a:stretch>
                  </pic:blipFill>
                  <pic:spPr>
                    <a:xfrm>
                      <a:off x="0" y="0"/>
                      <a:ext cx="5953125" cy="6552307"/>
                    </a:xfrm>
                    <a:prstGeom prst="rect">
                      <a:avLst/>
                    </a:prstGeom>
                    <a:ln/>
                  </pic:spPr>
                </pic:pic>
              </a:graphicData>
            </a:graphic>
          </wp:inline>
        </w:drawing>
      </w:r>
    </w:p>
    <w:p w14:paraId="4401AF2B" w14:textId="77777777" w:rsidR="005A6A23" w:rsidRDefault="00000000">
      <w:pPr>
        <w:spacing w:after="0" w:line="360" w:lineRule="auto"/>
        <w:ind w:left="-360" w:right="76"/>
        <w:rPr>
          <w:rFonts w:ascii="Arial" w:eastAsia="Arial" w:hAnsi="Arial" w:cs="Arial"/>
        </w:rPr>
      </w:pPr>
      <w:r>
        <w:rPr>
          <w:rFonts w:ascii="Arial" w:eastAsia="Arial" w:hAnsi="Arial" w:cs="Arial"/>
          <w:noProof/>
        </w:rPr>
        <w:lastRenderedPageBreak/>
        <w:drawing>
          <wp:inline distT="0" distB="0" distL="0" distR="0" wp14:anchorId="5A9A4682" wp14:editId="6B8FBE58">
            <wp:extent cx="5106483" cy="7624569"/>
            <wp:effectExtent l="0" t="0" r="0" b="0"/>
            <wp:docPr id="15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49"/>
                    <a:srcRect l="7792" t="5311" r="10834" b="7752"/>
                    <a:stretch>
                      <a:fillRect/>
                    </a:stretch>
                  </pic:blipFill>
                  <pic:spPr>
                    <a:xfrm>
                      <a:off x="0" y="0"/>
                      <a:ext cx="5106483" cy="7624569"/>
                    </a:xfrm>
                    <a:prstGeom prst="rect">
                      <a:avLst/>
                    </a:prstGeom>
                    <a:ln/>
                  </pic:spPr>
                </pic:pic>
              </a:graphicData>
            </a:graphic>
          </wp:inline>
        </w:drawing>
      </w:r>
    </w:p>
    <w:p w14:paraId="0FA9EBBA" w14:textId="77777777" w:rsidR="005A6A23" w:rsidRDefault="005A6A23">
      <w:pPr>
        <w:spacing w:line="360" w:lineRule="auto"/>
        <w:ind w:left="-360" w:right="76"/>
        <w:jc w:val="center"/>
        <w:rPr>
          <w:rFonts w:ascii="Arial" w:eastAsia="Arial" w:hAnsi="Arial" w:cs="Arial"/>
        </w:rPr>
      </w:pPr>
    </w:p>
    <w:p w14:paraId="04C4EFA7" w14:textId="77777777" w:rsidR="005A6A23" w:rsidRDefault="005A6A23">
      <w:pPr>
        <w:spacing w:line="360" w:lineRule="auto"/>
        <w:ind w:left="-360" w:right="76"/>
        <w:jc w:val="center"/>
        <w:rPr>
          <w:rFonts w:ascii="Arial" w:eastAsia="Arial" w:hAnsi="Arial" w:cs="Arial"/>
        </w:rPr>
      </w:pPr>
    </w:p>
    <w:p w14:paraId="122A8C2C" w14:textId="77777777" w:rsidR="005A6A23" w:rsidRDefault="005A6A23">
      <w:pPr>
        <w:spacing w:line="360" w:lineRule="auto"/>
        <w:ind w:left="-360" w:right="76"/>
        <w:jc w:val="center"/>
        <w:rPr>
          <w:rFonts w:ascii="Arial" w:eastAsia="Arial" w:hAnsi="Arial" w:cs="Arial"/>
        </w:rPr>
      </w:pPr>
    </w:p>
    <w:p w14:paraId="055037CC" w14:textId="77777777" w:rsidR="005A6A23" w:rsidRDefault="00000000">
      <w:pPr>
        <w:spacing w:line="360" w:lineRule="auto"/>
        <w:ind w:left="-360" w:right="76"/>
        <w:jc w:val="center"/>
        <w:rPr>
          <w:rFonts w:ascii="Arial" w:eastAsia="Arial" w:hAnsi="Arial" w:cs="Arial"/>
        </w:rPr>
      </w:pPr>
      <w:r>
        <w:rPr>
          <w:rFonts w:ascii="Arial" w:eastAsia="Arial" w:hAnsi="Arial" w:cs="Arial"/>
          <w:noProof/>
        </w:rPr>
        <w:drawing>
          <wp:inline distT="0" distB="0" distL="0" distR="0" wp14:anchorId="04861D00" wp14:editId="28133330">
            <wp:extent cx="5127072" cy="4096036"/>
            <wp:effectExtent l="0" t="0" r="0" b="0"/>
            <wp:docPr id="160"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50"/>
                    <a:srcRect l="9330" t="5237" r="4407" b="2875"/>
                    <a:stretch>
                      <a:fillRect/>
                    </a:stretch>
                  </pic:blipFill>
                  <pic:spPr>
                    <a:xfrm>
                      <a:off x="0" y="0"/>
                      <a:ext cx="5127072" cy="4096036"/>
                    </a:xfrm>
                    <a:prstGeom prst="rect">
                      <a:avLst/>
                    </a:prstGeom>
                    <a:ln/>
                  </pic:spPr>
                </pic:pic>
              </a:graphicData>
            </a:graphic>
          </wp:inline>
        </w:drawing>
      </w:r>
    </w:p>
    <w:sectPr w:rsidR="005A6A23">
      <w:headerReference w:type="default" r:id="rId51"/>
      <w:headerReference w:type="first" r:id="rId52"/>
      <w:pgSz w:w="11909" w:h="16834"/>
      <w:pgMar w:top="2160" w:right="1440" w:bottom="1440" w:left="189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6842C" w14:textId="77777777" w:rsidR="00AA1CC8" w:rsidRDefault="00AA1CC8">
      <w:pPr>
        <w:spacing w:after="0" w:line="240" w:lineRule="auto"/>
      </w:pPr>
      <w:r>
        <w:separator/>
      </w:r>
    </w:p>
  </w:endnote>
  <w:endnote w:type="continuationSeparator" w:id="0">
    <w:p w14:paraId="4B86DA03" w14:textId="77777777" w:rsidR="00AA1CC8" w:rsidRDefault="00AA1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panose1 w:val="00000000000000000000"/>
    <w:charset w:val="00"/>
    <w:family w:val="roman"/>
    <w:notTrueType/>
    <w:pitch w:val="default"/>
  </w:font>
  <w:font w:name="Noto Sans CJK SC Regular">
    <w:panose1 w:val="00000000000000000000"/>
    <w:charset w:val="00"/>
    <w:family w:val="roman"/>
    <w:notTrueType/>
    <w:pitch w:val="default"/>
  </w:font>
  <w:font w:name="FreeSans">
    <w:altName w:val="Cambria"/>
    <w:panose1 w:val="00000000000000000000"/>
    <w:charset w:val="00"/>
    <w:family w:val="roman"/>
    <w:notTrueType/>
    <w:pitch w:val="default"/>
  </w:font>
  <w:font w:name="Droid Sans Fallback">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005AF" w14:textId="77777777" w:rsidR="005A6A23" w:rsidRDefault="005A6A23">
    <w:pPr>
      <w:pBdr>
        <w:top w:val="nil"/>
        <w:left w:val="nil"/>
        <w:bottom w:val="nil"/>
        <w:right w:val="nil"/>
        <w:between w:val="nil"/>
      </w:pBdr>
      <w:tabs>
        <w:tab w:val="center" w:pos="4680"/>
        <w:tab w:val="right" w:pos="9360"/>
      </w:tabs>
      <w:spacing w:after="0" w:line="240" w:lineRule="auto"/>
      <w:jc w:val="righ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11AC2" w14:textId="77777777" w:rsidR="005A6A23" w:rsidRDefault="005A6A2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7CB87" w14:textId="77777777" w:rsidR="00AA1CC8" w:rsidRDefault="00AA1CC8">
      <w:pPr>
        <w:spacing w:after="0" w:line="240" w:lineRule="auto"/>
      </w:pPr>
      <w:r>
        <w:separator/>
      </w:r>
    </w:p>
  </w:footnote>
  <w:footnote w:type="continuationSeparator" w:id="0">
    <w:p w14:paraId="12FFA076" w14:textId="77777777" w:rsidR="00AA1CC8" w:rsidRDefault="00AA1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2415E" w14:textId="77777777" w:rsidR="005A6A23" w:rsidRDefault="005A6A2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0B6CB" w14:textId="77777777" w:rsidR="005A6A23" w:rsidRDefault="00000000">
    <w:pPr>
      <w:jc w:val="right"/>
    </w:pPr>
    <w:r>
      <w:fldChar w:fldCharType="begin"/>
    </w:r>
    <w:r>
      <w:instrText>PAGE</w:instrText>
    </w:r>
    <w:r>
      <w:fldChar w:fldCharType="separate"/>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3BAB6" w14:textId="53723842" w:rsidR="005A6A23" w:rsidRDefault="00000000">
    <w:pPr>
      <w:jc w:val="right"/>
    </w:pPr>
    <w:r>
      <w:t>Page -</w:t>
    </w:r>
    <w:r>
      <w:fldChar w:fldCharType="begin"/>
    </w:r>
    <w:r>
      <w:instrText>PAGE</w:instrText>
    </w:r>
    <w:r>
      <w:fldChar w:fldCharType="separate"/>
    </w:r>
    <w:r w:rsidR="00CA1289">
      <w:rPr>
        <w:noProof/>
      </w:rPr>
      <w:t>1</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52BA9" w14:textId="77777777" w:rsidR="005A6A23" w:rsidRDefault="005A6A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32BB"/>
    <w:multiLevelType w:val="multilevel"/>
    <w:tmpl w:val="BC2A238E"/>
    <w:lvl w:ilvl="0">
      <w:start w:val="1"/>
      <w:numFmt w:val="bullet"/>
      <w:lvlText w:val="●"/>
      <w:lvlJc w:val="left"/>
      <w:pPr>
        <w:ind w:left="27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7213DD"/>
    <w:multiLevelType w:val="multilevel"/>
    <w:tmpl w:val="87042DC8"/>
    <w:lvl w:ilvl="0">
      <w:start w:val="1"/>
      <w:numFmt w:val="bullet"/>
      <w:lvlText w:val="➢"/>
      <w:lvlJc w:val="left"/>
      <w:pPr>
        <w:ind w:left="9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F35EA1"/>
    <w:multiLevelType w:val="multilevel"/>
    <w:tmpl w:val="05002E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550B98"/>
    <w:multiLevelType w:val="multilevel"/>
    <w:tmpl w:val="D7BE3C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4" w15:restartNumberingAfterBreak="0">
    <w:nsid w:val="23430279"/>
    <w:multiLevelType w:val="multilevel"/>
    <w:tmpl w:val="3B0453D4"/>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7B4F54"/>
    <w:multiLevelType w:val="multilevel"/>
    <w:tmpl w:val="119263F6"/>
    <w:lvl w:ilvl="0">
      <w:start w:val="1"/>
      <w:numFmt w:val="bullet"/>
      <w:lvlText w:val="●"/>
      <w:lvlJc w:val="left"/>
      <w:pPr>
        <w:ind w:left="27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A87118"/>
    <w:multiLevelType w:val="multilevel"/>
    <w:tmpl w:val="F7A8B3DE"/>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A9C5581"/>
    <w:multiLevelType w:val="multilevel"/>
    <w:tmpl w:val="E74013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8" w15:restartNumberingAfterBreak="0">
    <w:nsid w:val="2ACA527D"/>
    <w:multiLevelType w:val="multilevel"/>
    <w:tmpl w:val="791C85E4"/>
    <w:lvl w:ilvl="0">
      <w:start w:val="1"/>
      <w:numFmt w:val="bullet"/>
      <w:lvlText w:val="❖"/>
      <w:lvlJc w:val="left"/>
      <w:pPr>
        <w:ind w:left="9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3882B7E"/>
    <w:multiLevelType w:val="multilevel"/>
    <w:tmpl w:val="7C0A02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3BD1F71"/>
    <w:multiLevelType w:val="multilevel"/>
    <w:tmpl w:val="B74A0B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74C2161"/>
    <w:multiLevelType w:val="multilevel"/>
    <w:tmpl w:val="98964912"/>
    <w:lvl w:ilvl="0">
      <w:start w:val="1"/>
      <w:numFmt w:val="bullet"/>
      <w:lvlText w:val="➢"/>
      <w:lvlJc w:val="left"/>
      <w:pPr>
        <w:ind w:left="9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7E757B2"/>
    <w:multiLevelType w:val="multilevel"/>
    <w:tmpl w:val="2CA895CA"/>
    <w:lvl w:ilvl="0">
      <w:start w:val="1"/>
      <w:numFmt w:val="upperLetter"/>
      <w:lvlText w:val="%1."/>
      <w:lvlJc w:val="left"/>
      <w:pPr>
        <w:ind w:left="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BB95DD1"/>
    <w:multiLevelType w:val="multilevel"/>
    <w:tmpl w:val="EA88F758"/>
    <w:lvl w:ilvl="0">
      <w:start w:val="1"/>
      <w:numFmt w:val="bullet"/>
      <w:lvlText w:val="➢"/>
      <w:lvlJc w:val="left"/>
      <w:pPr>
        <w:ind w:left="9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DE83EB3"/>
    <w:multiLevelType w:val="multilevel"/>
    <w:tmpl w:val="4F340B98"/>
    <w:lvl w:ilvl="0">
      <w:start w:val="1"/>
      <w:numFmt w:val="decimal"/>
      <w:lvlText w:val="%1."/>
      <w:lvlJc w:val="left"/>
      <w:pPr>
        <w:ind w:left="9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FFC6B1A"/>
    <w:multiLevelType w:val="multilevel"/>
    <w:tmpl w:val="03EE2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3AB2E85"/>
    <w:multiLevelType w:val="multilevel"/>
    <w:tmpl w:val="A02AE94C"/>
    <w:lvl w:ilvl="0">
      <w:start w:val="1"/>
      <w:numFmt w:val="bullet"/>
      <w:lvlText w:val="●"/>
      <w:lvlJc w:val="left"/>
      <w:pPr>
        <w:ind w:left="27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5D95303"/>
    <w:multiLevelType w:val="multilevel"/>
    <w:tmpl w:val="9C480E6C"/>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5E652CC"/>
    <w:multiLevelType w:val="multilevel"/>
    <w:tmpl w:val="484CF882"/>
    <w:lvl w:ilvl="0">
      <w:start w:val="1"/>
      <w:numFmt w:val="bullet"/>
      <w:lvlText w:val="❖"/>
      <w:lvlJc w:val="left"/>
      <w:pPr>
        <w:ind w:left="9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1E9133F"/>
    <w:multiLevelType w:val="multilevel"/>
    <w:tmpl w:val="F3F21D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22807DE"/>
    <w:multiLevelType w:val="multilevel"/>
    <w:tmpl w:val="E076A956"/>
    <w:lvl w:ilvl="0">
      <w:start w:val="1"/>
      <w:numFmt w:val="bullet"/>
      <w:lvlText w:val="●"/>
      <w:lvlJc w:val="left"/>
      <w:pPr>
        <w:ind w:left="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87E2330"/>
    <w:multiLevelType w:val="multilevel"/>
    <w:tmpl w:val="286AC8AA"/>
    <w:lvl w:ilvl="0">
      <w:start w:val="1"/>
      <w:numFmt w:val="bullet"/>
      <w:lvlText w:val="❖"/>
      <w:lvlJc w:val="left"/>
      <w:pPr>
        <w:ind w:left="18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BAF0DB2"/>
    <w:multiLevelType w:val="multilevel"/>
    <w:tmpl w:val="37F2C4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FCC6964"/>
    <w:multiLevelType w:val="multilevel"/>
    <w:tmpl w:val="F6D85386"/>
    <w:lvl w:ilvl="0">
      <w:start w:val="1"/>
      <w:numFmt w:val="bullet"/>
      <w:lvlText w:val="➢"/>
      <w:lvlJc w:val="left"/>
      <w:pPr>
        <w:ind w:left="9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5FB170F"/>
    <w:multiLevelType w:val="multilevel"/>
    <w:tmpl w:val="967ED7B8"/>
    <w:lvl w:ilvl="0">
      <w:start w:val="1"/>
      <w:numFmt w:val="upperRoman"/>
      <w:lvlText w:val="%1."/>
      <w:lvlJc w:val="right"/>
      <w:pPr>
        <w:ind w:left="1080" w:hanging="99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6F5E368D"/>
    <w:multiLevelType w:val="multilevel"/>
    <w:tmpl w:val="F818349C"/>
    <w:lvl w:ilvl="0">
      <w:start w:val="1"/>
      <w:numFmt w:val="decimal"/>
      <w:lvlText w:val="%1."/>
      <w:lvlJc w:val="left"/>
      <w:pPr>
        <w:ind w:left="9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0E262AF"/>
    <w:multiLevelType w:val="multilevel"/>
    <w:tmpl w:val="34368D9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 w15:restartNumberingAfterBreak="0">
    <w:nsid w:val="72560DED"/>
    <w:multiLevelType w:val="multilevel"/>
    <w:tmpl w:val="FF78322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8" w15:restartNumberingAfterBreak="0">
    <w:nsid w:val="7F2F0D81"/>
    <w:multiLevelType w:val="multilevel"/>
    <w:tmpl w:val="5DC261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32504342">
    <w:abstractNumId w:val="6"/>
  </w:num>
  <w:num w:numId="2" w16cid:durableId="596520899">
    <w:abstractNumId w:val="20"/>
  </w:num>
  <w:num w:numId="3" w16cid:durableId="166867414">
    <w:abstractNumId w:val="8"/>
  </w:num>
  <w:num w:numId="4" w16cid:durableId="1564245665">
    <w:abstractNumId w:val="9"/>
  </w:num>
  <w:num w:numId="5" w16cid:durableId="1490755597">
    <w:abstractNumId w:val="17"/>
  </w:num>
  <w:num w:numId="6" w16cid:durableId="1701396410">
    <w:abstractNumId w:val="14"/>
  </w:num>
  <w:num w:numId="7" w16cid:durableId="684939730">
    <w:abstractNumId w:val="11"/>
  </w:num>
  <w:num w:numId="8" w16cid:durableId="1697149657">
    <w:abstractNumId w:val="1"/>
  </w:num>
  <w:num w:numId="9" w16cid:durableId="178854986">
    <w:abstractNumId w:val="0"/>
  </w:num>
  <w:num w:numId="10" w16cid:durableId="496850487">
    <w:abstractNumId w:val="28"/>
  </w:num>
  <w:num w:numId="11" w16cid:durableId="496648759">
    <w:abstractNumId w:val="18"/>
  </w:num>
  <w:num w:numId="12" w16cid:durableId="930042612">
    <w:abstractNumId w:val="23"/>
  </w:num>
  <w:num w:numId="13" w16cid:durableId="1908488862">
    <w:abstractNumId w:val="2"/>
  </w:num>
  <w:num w:numId="14" w16cid:durableId="1393776762">
    <w:abstractNumId w:val="15"/>
  </w:num>
  <w:num w:numId="15" w16cid:durableId="1429815953">
    <w:abstractNumId w:val="4"/>
  </w:num>
  <w:num w:numId="16" w16cid:durableId="308167992">
    <w:abstractNumId w:val="10"/>
  </w:num>
  <w:num w:numId="17" w16cid:durableId="1720205212">
    <w:abstractNumId w:val="22"/>
  </w:num>
  <w:num w:numId="18" w16cid:durableId="1606383965">
    <w:abstractNumId w:val="27"/>
  </w:num>
  <w:num w:numId="19" w16cid:durableId="1160123534">
    <w:abstractNumId w:val="12"/>
  </w:num>
  <w:num w:numId="20" w16cid:durableId="233709576">
    <w:abstractNumId w:val="16"/>
  </w:num>
  <w:num w:numId="21" w16cid:durableId="2089771061">
    <w:abstractNumId w:val="21"/>
  </w:num>
  <w:num w:numId="22" w16cid:durableId="1789276146">
    <w:abstractNumId w:val="5"/>
  </w:num>
  <w:num w:numId="23" w16cid:durableId="1748570825">
    <w:abstractNumId w:val="26"/>
  </w:num>
  <w:num w:numId="24" w16cid:durableId="1318417466">
    <w:abstractNumId w:val="19"/>
  </w:num>
  <w:num w:numId="25" w16cid:durableId="664016721">
    <w:abstractNumId w:val="24"/>
  </w:num>
  <w:num w:numId="26" w16cid:durableId="103691511">
    <w:abstractNumId w:val="7"/>
  </w:num>
  <w:num w:numId="27" w16cid:durableId="1203053506">
    <w:abstractNumId w:val="3"/>
  </w:num>
  <w:num w:numId="28" w16cid:durableId="1638099180">
    <w:abstractNumId w:val="13"/>
  </w:num>
  <w:num w:numId="29" w16cid:durableId="11665577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cyNDGwNDY2tTAwNTdU0lEKTi0uzszPAykwqgUAaSuInSwAAAA="/>
  </w:docVars>
  <w:rsids>
    <w:rsidRoot w:val="005A6A23"/>
    <w:rsid w:val="003A57C7"/>
    <w:rsid w:val="005A6A23"/>
    <w:rsid w:val="006D146A"/>
    <w:rsid w:val="00A5616B"/>
    <w:rsid w:val="00AA1CC8"/>
    <w:rsid w:val="00CA1289"/>
    <w:rsid w:val="00E56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7F4AC"/>
  <w15:docId w15:val="{977FE8A1-63F0-49BA-ABD0-995739779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65"/>
  </w:style>
  <w:style w:type="paragraph" w:styleId="Heading1">
    <w:name w:val="heading 1"/>
    <w:basedOn w:val="Normal"/>
    <w:next w:val="Normal"/>
    <w:link w:val="Heading1Char"/>
    <w:uiPriority w:val="9"/>
    <w:qFormat/>
    <w:rsid w:val="009759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InternetLink">
    <w:name w:val="Internet Link"/>
    <w:basedOn w:val="DefaultParagraphFont"/>
    <w:uiPriority w:val="99"/>
    <w:unhideWhenUsed/>
    <w:rsid w:val="00647889"/>
    <w:rPr>
      <w:color w:val="0563C1" w:themeColor="hyperlink"/>
      <w:u w:val="single"/>
    </w:rPr>
  </w:style>
  <w:style w:type="character" w:customStyle="1" w:styleId="HeaderChar">
    <w:name w:val="Header Char"/>
    <w:basedOn w:val="DefaultParagraphFont"/>
    <w:link w:val="Header"/>
    <w:uiPriority w:val="99"/>
    <w:qFormat/>
    <w:rsid w:val="0090600F"/>
  </w:style>
  <w:style w:type="character" w:customStyle="1" w:styleId="FooterChar">
    <w:name w:val="Footer Char"/>
    <w:basedOn w:val="DefaultParagraphFont"/>
    <w:link w:val="Footer"/>
    <w:uiPriority w:val="99"/>
    <w:qFormat/>
    <w:rsid w:val="0090600F"/>
  </w:style>
  <w:style w:type="character" w:customStyle="1" w:styleId="ListLabel1">
    <w:name w:val="ListLabel 1"/>
    <w:qFormat/>
    <w:rsid w:val="00591E35"/>
    <w:rPr>
      <w:rFonts w:cs="Courier New"/>
    </w:rPr>
  </w:style>
  <w:style w:type="character" w:customStyle="1" w:styleId="ListLabel2">
    <w:name w:val="ListLabel 2"/>
    <w:qFormat/>
    <w:rsid w:val="00591E35"/>
    <w:rPr>
      <w:rFonts w:cs="Courier New"/>
    </w:rPr>
  </w:style>
  <w:style w:type="character" w:customStyle="1" w:styleId="ListLabel3">
    <w:name w:val="ListLabel 3"/>
    <w:qFormat/>
    <w:rsid w:val="00591E35"/>
    <w:rPr>
      <w:rFonts w:cs="Courier New"/>
    </w:rPr>
  </w:style>
  <w:style w:type="character" w:customStyle="1" w:styleId="ListLabel4">
    <w:name w:val="ListLabel 4"/>
    <w:qFormat/>
    <w:rsid w:val="00591E35"/>
    <w:rPr>
      <w:rFonts w:cs="Courier New"/>
    </w:rPr>
  </w:style>
  <w:style w:type="character" w:customStyle="1" w:styleId="ListLabel5">
    <w:name w:val="ListLabel 5"/>
    <w:qFormat/>
    <w:rsid w:val="00591E35"/>
    <w:rPr>
      <w:rFonts w:cs="Courier New"/>
    </w:rPr>
  </w:style>
  <w:style w:type="character" w:customStyle="1" w:styleId="ListLabel6">
    <w:name w:val="ListLabel 6"/>
    <w:qFormat/>
    <w:rsid w:val="00591E35"/>
    <w:rPr>
      <w:rFonts w:cs="Courier New"/>
    </w:rPr>
  </w:style>
  <w:style w:type="character" w:customStyle="1" w:styleId="ListLabel7">
    <w:name w:val="ListLabel 7"/>
    <w:qFormat/>
    <w:rsid w:val="00591E35"/>
    <w:rPr>
      <w:rFonts w:cs="Courier New"/>
    </w:rPr>
  </w:style>
  <w:style w:type="character" w:customStyle="1" w:styleId="ListLabel8">
    <w:name w:val="ListLabel 8"/>
    <w:qFormat/>
    <w:rsid w:val="00591E35"/>
    <w:rPr>
      <w:rFonts w:cs="Courier New"/>
    </w:rPr>
  </w:style>
  <w:style w:type="character" w:customStyle="1" w:styleId="ListLabel9">
    <w:name w:val="ListLabel 9"/>
    <w:qFormat/>
    <w:rsid w:val="00591E35"/>
    <w:rPr>
      <w:rFonts w:cs="Courier New"/>
    </w:rPr>
  </w:style>
  <w:style w:type="character" w:customStyle="1" w:styleId="ListLabel10">
    <w:name w:val="ListLabel 10"/>
    <w:qFormat/>
    <w:rsid w:val="00591E35"/>
    <w:rPr>
      <w:rFonts w:cs="Courier New"/>
    </w:rPr>
  </w:style>
  <w:style w:type="character" w:customStyle="1" w:styleId="ListLabel11">
    <w:name w:val="ListLabel 11"/>
    <w:qFormat/>
    <w:rsid w:val="00591E35"/>
    <w:rPr>
      <w:rFonts w:cs="Courier New"/>
    </w:rPr>
  </w:style>
  <w:style w:type="character" w:customStyle="1" w:styleId="ListLabel12">
    <w:name w:val="ListLabel 12"/>
    <w:qFormat/>
    <w:rsid w:val="00591E35"/>
    <w:rPr>
      <w:rFonts w:cs="Courier New"/>
    </w:rPr>
  </w:style>
  <w:style w:type="character" w:customStyle="1" w:styleId="ListLabel13">
    <w:name w:val="ListLabel 13"/>
    <w:qFormat/>
    <w:rsid w:val="00591E35"/>
    <w:rPr>
      <w:rFonts w:cs="Courier New"/>
    </w:rPr>
  </w:style>
  <w:style w:type="character" w:customStyle="1" w:styleId="ListLabel14">
    <w:name w:val="ListLabel 14"/>
    <w:qFormat/>
    <w:rsid w:val="00591E35"/>
    <w:rPr>
      <w:rFonts w:cs="Courier New"/>
    </w:rPr>
  </w:style>
  <w:style w:type="character" w:customStyle="1" w:styleId="ListLabel15">
    <w:name w:val="ListLabel 15"/>
    <w:qFormat/>
    <w:rsid w:val="00591E35"/>
    <w:rPr>
      <w:rFonts w:cs="Courier New"/>
    </w:rPr>
  </w:style>
  <w:style w:type="character" w:customStyle="1" w:styleId="ListLabel16">
    <w:name w:val="ListLabel 16"/>
    <w:qFormat/>
    <w:rsid w:val="00591E35"/>
    <w:rPr>
      <w:rFonts w:cs="Courier New"/>
    </w:rPr>
  </w:style>
  <w:style w:type="character" w:customStyle="1" w:styleId="ListLabel17">
    <w:name w:val="ListLabel 17"/>
    <w:qFormat/>
    <w:rsid w:val="00591E35"/>
    <w:rPr>
      <w:rFonts w:cs="Courier New"/>
    </w:rPr>
  </w:style>
  <w:style w:type="character" w:customStyle="1" w:styleId="ListLabel18">
    <w:name w:val="ListLabel 18"/>
    <w:qFormat/>
    <w:rsid w:val="00591E35"/>
    <w:rPr>
      <w:rFonts w:cs="Courier New"/>
    </w:rPr>
  </w:style>
  <w:style w:type="character" w:customStyle="1" w:styleId="ListLabel19">
    <w:name w:val="ListLabel 19"/>
    <w:qFormat/>
    <w:rsid w:val="00591E35"/>
    <w:rPr>
      <w:rFonts w:cs="Courier New"/>
    </w:rPr>
  </w:style>
  <w:style w:type="character" w:customStyle="1" w:styleId="ListLabel20">
    <w:name w:val="ListLabel 20"/>
    <w:qFormat/>
    <w:rsid w:val="00591E35"/>
    <w:rPr>
      <w:rFonts w:cs="Courier New"/>
    </w:rPr>
  </w:style>
  <w:style w:type="character" w:customStyle="1" w:styleId="ListLabel21">
    <w:name w:val="ListLabel 21"/>
    <w:qFormat/>
    <w:rsid w:val="00591E35"/>
    <w:rPr>
      <w:rFonts w:cs="Courier New"/>
    </w:rPr>
  </w:style>
  <w:style w:type="character" w:customStyle="1" w:styleId="ListLabel22">
    <w:name w:val="ListLabel 22"/>
    <w:qFormat/>
    <w:rsid w:val="00591E35"/>
    <w:rPr>
      <w:rFonts w:cs="Courier New"/>
    </w:rPr>
  </w:style>
  <w:style w:type="character" w:customStyle="1" w:styleId="ListLabel23">
    <w:name w:val="ListLabel 23"/>
    <w:qFormat/>
    <w:rsid w:val="00591E35"/>
    <w:rPr>
      <w:rFonts w:cs="Courier New"/>
    </w:rPr>
  </w:style>
  <w:style w:type="character" w:customStyle="1" w:styleId="ListLabel24">
    <w:name w:val="ListLabel 24"/>
    <w:qFormat/>
    <w:rsid w:val="00591E35"/>
    <w:rPr>
      <w:rFonts w:cs="Courier New"/>
    </w:rPr>
  </w:style>
  <w:style w:type="character" w:customStyle="1" w:styleId="ListLabel25">
    <w:name w:val="ListLabel 25"/>
    <w:qFormat/>
    <w:rsid w:val="00591E35"/>
    <w:rPr>
      <w:rFonts w:cs="Courier New"/>
    </w:rPr>
  </w:style>
  <w:style w:type="character" w:customStyle="1" w:styleId="ListLabel26">
    <w:name w:val="ListLabel 26"/>
    <w:qFormat/>
    <w:rsid w:val="00591E35"/>
    <w:rPr>
      <w:rFonts w:cs="Courier New"/>
    </w:rPr>
  </w:style>
  <w:style w:type="character" w:customStyle="1" w:styleId="ListLabel27">
    <w:name w:val="ListLabel 27"/>
    <w:qFormat/>
    <w:rsid w:val="00591E35"/>
    <w:rPr>
      <w:rFonts w:cs="Courier New"/>
    </w:rPr>
  </w:style>
  <w:style w:type="character" w:customStyle="1" w:styleId="ListLabel28">
    <w:name w:val="ListLabel 28"/>
    <w:qFormat/>
    <w:rsid w:val="00591E35"/>
    <w:rPr>
      <w:rFonts w:cs="Courier New"/>
    </w:rPr>
  </w:style>
  <w:style w:type="character" w:customStyle="1" w:styleId="ListLabel29">
    <w:name w:val="ListLabel 29"/>
    <w:qFormat/>
    <w:rsid w:val="00591E35"/>
    <w:rPr>
      <w:rFonts w:cs="Courier New"/>
    </w:rPr>
  </w:style>
  <w:style w:type="character" w:customStyle="1" w:styleId="ListLabel30">
    <w:name w:val="ListLabel 30"/>
    <w:qFormat/>
    <w:rsid w:val="00591E35"/>
    <w:rPr>
      <w:rFonts w:cs="Courier New"/>
    </w:rPr>
  </w:style>
  <w:style w:type="character" w:customStyle="1" w:styleId="ListLabel31">
    <w:name w:val="ListLabel 31"/>
    <w:qFormat/>
    <w:rsid w:val="00591E35"/>
    <w:rPr>
      <w:rFonts w:cs="Courier New"/>
    </w:rPr>
  </w:style>
  <w:style w:type="character" w:customStyle="1" w:styleId="ListLabel32">
    <w:name w:val="ListLabel 32"/>
    <w:qFormat/>
    <w:rsid w:val="00591E35"/>
    <w:rPr>
      <w:rFonts w:cs="Courier New"/>
    </w:rPr>
  </w:style>
  <w:style w:type="character" w:customStyle="1" w:styleId="ListLabel33">
    <w:name w:val="ListLabel 33"/>
    <w:qFormat/>
    <w:rsid w:val="00591E35"/>
    <w:rPr>
      <w:rFonts w:cs="Courier New"/>
    </w:rPr>
  </w:style>
  <w:style w:type="character" w:customStyle="1" w:styleId="ListLabel34">
    <w:name w:val="ListLabel 34"/>
    <w:qFormat/>
    <w:rsid w:val="00591E35"/>
    <w:rPr>
      <w:b/>
    </w:rPr>
  </w:style>
  <w:style w:type="character" w:customStyle="1" w:styleId="ListLabel35">
    <w:name w:val="ListLabel 35"/>
    <w:qFormat/>
    <w:rsid w:val="00591E35"/>
    <w:rPr>
      <w:b/>
    </w:rPr>
  </w:style>
  <w:style w:type="character" w:customStyle="1" w:styleId="ListLabel36">
    <w:name w:val="ListLabel 36"/>
    <w:qFormat/>
    <w:rsid w:val="00591E35"/>
    <w:rPr>
      <w:b/>
    </w:rPr>
  </w:style>
  <w:style w:type="character" w:customStyle="1" w:styleId="ListLabel37">
    <w:name w:val="ListLabel 37"/>
    <w:qFormat/>
    <w:rsid w:val="00591E35"/>
    <w:rPr>
      <w:rFonts w:cs="Courier New"/>
    </w:rPr>
  </w:style>
  <w:style w:type="character" w:customStyle="1" w:styleId="ListLabel38">
    <w:name w:val="ListLabel 38"/>
    <w:qFormat/>
    <w:rsid w:val="00591E35"/>
    <w:rPr>
      <w:rFonts w:cs="Courier New"/>
    </w:rPr>
  </w:style>
  <w:style w:type="character" w:customStyle="1" w:styleId="ListLabel39">
    <w:name w:val="ListLabel 39"/>
    <w:qFormat/>
    <w:rsid w:val="00591E35"/>
    <w:rPr>
      <w:rFonts w:cs="Courier New"/>
    </w:rPr>
  </w:style>
  <w:style w:type="character" w:customStyle="1" w:styleId="ListLabel40">
    <w:name w:val="ListLabel 40"/>
    <w:qFormat/>
    <w:rsid w:val="00591E35"/>
    <w:rPr>
      <w:b/>
    </w:rPr>
  </w:style>
  <w:style w:type="character" w:customStyle="1" w:styleId="ListLabel41">
    <w:name w:val="ListLabel 41"/>
    <w:qFormat/>
    <w:rsid w:val="00591E35"/>
    <w:rPr>
      <w:rFonts w:cs="Courier New"/>
    </w:rPr>
  </w:style>
  <w:style w:type="character" w:customStyle="1" w:styleId="ListLabel42">
    <w:name w:val="ListLabel 42"/>
    <w:qFormat/>
    <w:rsid w:val="00591E35"/>
    <w:rPr>
      <w:rFonts w:cs="Courier New"/>
    </w:rPr>
  </w:style>
  <w:style w:type="character" w:customStyle="1" w:styleId="ListLabel43">
    <w:name w:val="ListLabel 43"/>
    <w:qFormat/>
    <w:rsid w:val="00591E35"/>
    <w:rPr>
      <w:rFonts w:cs="Courier New"/>
    </w:rPr>
  </w:style>
  <w:style w:type="character" w:customStyle="1" w:styleId="ListLabel44">
    <w:name w:val="ListLabel 44"/>
    <w:qFormat/>
    <w:rsid w:val="00591E35"/>
    <w:rPr>
      <w:rFonts w:cs="Courier New"/>
    </w:rPr>
  </w:style>
  <w:style w:type="character" w:customStyle="1" w:styleId="ListLabel45">
    <w:name w:val="ListLabel 45"/>
    <w:qFormat/>
    <w:rsid w:val="00591E35"/>
    <w:rPr>
      <w:rFonts w:cs="Courier New"/>
    </w:rPr>
  </w:style>
  <w:style w:type="character" w:customStyle="1" w:styleId="ListLabel46">
    <w:name w:val="ListLabel 46"/>
    <w:qFormat/>
    <w:rsid w:val="00591E35"/>
    <w:rPr>
      <w:rFonts w:cs="Courier New"/>
    </w:rPr>
  </w:style>
  <w:style w:type="character" w:customStyle="1" w:styleId="ListLabel47">
    <w:name w:val="ListLabel 47"/>
    <w:qFormat/>
    <w:rsid w:val="00591E35"/>
    <w:rPr>
      <w:rFonts w:cs="Courier New"/>
    </w:rPr>
  </w:style>
  <w:style w:type="character" w:customStyle="1" w:styleId="ListLabel48">
    <w:name w:val="ListLabel 48"/>
    <w:qFormat/>
    <w:rsid w:val="00591E35"/>
    <w:rPr>
      <w:rFonts w:cs="Courier New"/>
    </w:rPr>
  </w:style>
  <w:style w:type="character" w:customStyle="1" w:styleId="ListLabel49">
    <w:name w:val="ListLabel 49"/>
    <w:qFormat/>
    <w:rsid w:val="00591E35"/>
    <w:rPr>
      <w:rFonts w:cs="Courier New"/>
    </w:rPr>
  </w:style>
  <w:style w:type="character" w:customStyle="1" w:styleId="ListLabel50">
    <w:name w:val="ListLabel 50"/>
    <w:qFormat/>
    <w:rsid w:val="00591E35"/>
    <w:rPr>
      <w:rFonts w:cs="Courier New"/>
    </w:rPr>
  </w:style>
  <w:style w:type="character" w:customStyle="1" w:styleId="ListLabel51">
    <w:name w:val="ListLabel 51"/>
    <w:qFormat/>
    <w:rsid w:val="00591E35"/>
    <w:rPr>
      <w:rFonts w:cs="Courier New"/>
    </w:rPr>
  </w:style>
  <w:style w:type="character" w:customStyle="1" w:styleId="ListLabel52">
    <w:name w:val="ListLabel 52"/>
    <w:qFormat/>
    <w:rsid w:val="00591E35"/>
    <w:rPr>
      <w:rFonts w:cs="Courier New"/>
    </w:rPr>
  </w:style>
  <w:style w:type="character" w:customStyle="1" w:styleId="ListLabel53">
    <w:name w:val="ListLabel 53"/>
    <w:qFormat/>
    <w:rsid w:val="00591E35"/>
    <w:rPr>
      <w:rFonts w:cs="Courier New"/>
    </w:rPr>
  </w:style>
  <w:style w:type="character" w:customStyle="1" w:styleId="ListLabel54">
    <w:name w:val="ListLabel 54"/>
    <w:qFormat/>
    <w:rsid w:val="00591E35"/>
    <w:rPr>
      <w:rFonts w:cs="Courier New"/>
    </w:rPr>
  </w:style>
  <w:style w:type="character" w:customStyle="1" w:styleId="ListLabel55">
    <w:name w:val="ListLabel 55"/>
    <w:qFormat/>
    <w:rsid w:val="00591E35"/>
    <w:rPr>
      <w:rFonts w:cs="Courier New"/>
    </w:rPr>
  </w:style>
  <w:style w:type="character" w:customStyle="1" w:styleId="ListLabel56">
    <w:name w:val="ListLabel 56"/>
    <w:qFormat/>
    <w:rsid w:val="00591E35"/>
    <w:rPr>
      <w:rFonts w:cs="Courier New"/>
    </w:rPr>
  </w:style>
  <w:style w:type="character" w:customStyle="1" w:styleId="ListLabel57">
    <w:name w:val="ListLabel 57"/>
    <w:qFormat/>
    <w:rsid w:val="00591E35"/>
    <w:rPr>
      <w:rFonts w:cs="Courier New"/>
    </w:rPr>
  </w:style>
  <w:style w:type="character" w:customStyle="1" w:styleId="ListLabel58">
    <w:name w:val="ListLabel 58"/>
    <w:qFormat/>
    <w:rsid w:val="00591E35"/>
    <w:rPr>
      <w:rFonts w:cs="Courier New"/>
    </w:rPr>
  </w:style>
  <w:style w:type="character" w:customStyle="1" w:styleId="ListLabel59">
    <w:name w:val="ListLabel 59"/>
    <w:qFormat/>
    <w:rsid w:val="00591E35"/>
    <w:rPr>
      <w:rFonts w:cs="Courier New"/>
    </w:rPr>
  </w:style>
  <w:style w:type="character" w:customStyle="1" w:styleId="ListLabel60">
    <w:name w:val="ListLabel 60"/>
    <w:qFormat/>
    <w:rsid w:val="00591E35"/>
    <w:rPr>
      <w:rFonts w:cs="Courier New"/>
    </w:rPr>
  </w:style>
  <w:style w:type="character" w:customStyle="1" w:styleId="ListLabel61">
    <w:name w:val="ListLabel 61"/>
    <w:qFormat/>
    <w:rsid w:val="00591E35"/>
    <w:rPr>
      <w:rFonts w:cs="Courier New"/>
    </w:rPr>
  </w:style>
  <w:style w:type="character" w:customStyle="1" w:styleId="ListLabel62">
    <w:name w:val="ListLabel 62"/>
    <w:qFormat/>
    <w:rsid w:val="00591E35"/>
    <w:rPr>
      <w:rFonts w:cs="Courier New"/>
    </w:rPr>
  </w:style>
  <w:style w:type="character" w:customStyle="1" w:styleId="ListLabel63">
    <w:name w:val="ListLabel 63"/>
    <w:qFormat/>
    <w:rsid w:val="00591E35"/>
    <w:rPr>
      <w:rFonts w:cs="Courier New"/>
    </w:rPr>
  </w:style>
  <w:style w:type="character" w:customStyle="1" w:styleId="ListLabel64">
    <w:name w:val="ListLabel 64"/>
    <w:qFormat/>
    <w:rsid w:val="00591E35"/>
    <w:rPr>
      <w:rFonts w:cs="Courier New"/>
    </w:rPr>
  </w:style>
  <w:style w:type="character" w:customStyle="1" w:styleId="ListLabel65">
    <w:name w:val="ListLabel 65"/>
    <w:qFormat/>
    <w:rsid w:val="00591E35"/>
    <w:rPr>
      <w:rFonts w:cs="Wingdings"/>
    </w:rPr>
  </w:style>
  <w:style w:type="character" w:customStyle="1" w:styleId="ListLabel66">
    <w:name w:val="ListLabel 66"/>
    <w:qFormat/>
    <w:rsid w:val="00591E35"/>
    <w:rPr>
      <w:rFonts w:cs="Courier New"/>
    </w:rPr>
  </w:style>
  <w:style w:type="character" w:customStyle="1" w:styleId="ListLabel67">
    <w:name w:val="ListLabel 67"/>
    <w:qFormat/>
    <w:rsid w:val="00591E35"/>
    <w:rPr>
      <w:rFonts w:cs="Wingdings"/>
    </w:rPr>
  </w:style>
  <w:style w:type="character" w:customStyle="1" w:styleId="ListLabel68">
    <w:name w:val="ListLabel 68"/>
    <w:qFormat/>
    <w:rsid w:val="00591E35"/>
    <w:rPr>
      <w:rFonts w:cs="Symbol"/>
    </w:rPr>
  </w:style>
  <w:style w:type="character" w:customStyle="1" w:styleId="ListLabel69">
    <w:name w:val="ListLabel 69"/>
    <w:qFormat/>
    <w:rsid w:val="00591E35"/>
    <w:rPr>
      <w:rFonts w:cs="Courier New"/>
    </w:rPr>
  </w:style>
  <w:style w:type="character" w:customStyle="1" w:styleId="ListLabel70">
    <w:name w:val="ListLabel 70"/>
    <w:qFormat/>
    <w:rsid w:val="00591E35"/>
    <w:rPr>
      <w:rFonts w:cs="Wingdings"/>
    </w:rPr>
  </w:style>
  <w:style w:type="character" w:customStyle="1" w:styleId="ListLabel71">
    <w:name w:val="ListLabel 71"/>
    <w:qFormat/>
    <w:rsid w:val="00591E35"/>
    <w:rPr>
      <w:rFonts w:cs="Symbol"/>
    </w:rPr>
  </w:style>
  <w:style w:type="character" w:customStyle="1" w:styleId="ListLabel72">
    <w:name w:val="ListLabel 72"/>
    <w:qFormat/>
    <w:rsid w:val="00591E35"/>
    <w:rPr>
      <w:rFonts w:cs="Courier New"/>
    </w:rPr>
  </w:style>
  <w:style w:type="character" w:customStyle="1" w:styleId="ListLabel73">
    <w:name w:val="ListLabel 73"/>
    <w:qFormat/>
    <w:rsid w:val="00591E35"/>
    <w:rPr>
      <w:rFonts w:cs="Wingdings"/>
    </w:rPr>
  </w:style>
  <w:style w:type="character" w:customStyle="1" w:styleId="ListLabel74">
    <w:name w:val="ListLabel 74"/>
    <w:qFormat/>
    <w:rsid w:val="00591E35"/>
    <w:rPr>
      <w:rFonts w:cs="Wingdings"/>
      <w:b/>
    </w:rPr>
  </w:style>
  <w:style w:type="character" w:customStyle="1" w:styleId="ListLabel75">
    <w:name w:val="ListLabel 75"/>
    <w:qFormat/>
    <w:rsid w:val="00591E35"/>
    <w:rPr>
      <w:rFonts w:cs="Courier New"/>
    </w:rPr>
  </w:style>
  <w:style w:type="character" w:customStyle="1" w:styleId="ListLabel76">
    <w:name w:val="ListLabel 76"/>
    <w:qFormat/>
    <w:rsid w:val="00591E35"/>
    <w:rPr>
      <w:rFonts w:cs="Wingdings"/>
    </w:rPr>
  </w:style>
  <w:style w:type="character" w:customStyle="1" w:styleId="ListLabel77">
    <w:name w:val="ListLabel 77"/>
    <w:qFormat/>
    <w:rsid w:val="00591E35"/>
    <w:rPr>
      <w:rFonts w:cs="Symbol"/>
    </w:rPr>
  </w:style>
  <w:style w:type="character" w:customStyle="1" w:styleId="ListLabel78">
    <w:name w:val="ListLabel 78"/>
    <w:qFormat/>
    <w:rsid w:val="00591E35"/>
    <w:rPr>
      <w:rFonts w:cs="Courier New"/>
    </w:rPr>
  </w:style>
  <w:style w:type="character" w:customStyle="1" w:styleId="ListLabel79">
    <w:name w:val="ListLabel 79"/>
    <w:qFormat/>
    <w:rsid w:val="00591E35"/>
    <w:rPr>
      <w:rFonts w:cs="Wingdings"/>
    </w:rPr>
  </w:style>
  <w:style w:type="character" w:customStyle="1" w:styleId="ListLabel80">
    <w:name w:val="ListLabel 80"/>
    <w:qFormat/>
    <w:rsid w:val="00591E35"/>
    <w:rPr>
      <w:rFonts w:cs="Symbol"/>
    </w:rPr>
  </w:style>
  <w:style w:type="character" w:customStyle="1" w:styleId="ListLabel81">
    <w:name w:val="ListLabel 81"/>
    <w:qFormat/>
    <w:rsid w:val="00591E35"/>
    <w:rPr>
      <w:rFonts w:cs="Courier New"/>
    </w:rPr>
  </w:style>
  <w:style w:type="character" w:customStyle="1" w:styleId="ListLabel82">
    <w:name w:val="ListLabel 82"/>
    <w:qFormat/>
    <w:rsid w:val="00591E35"/>
    <w:rPr>
      <w:rFonts w:cs="Wingdings"/>
    </w:rPr>
  </w:style>
  <w:style w:type="character" w:customStyle="1" w:styleId="ListLabel83">
    <w:name w:val="ListLabel 83"/>
    <w:qFormat/>
    <w:rsid w:val="00591E35"/>
    <w:rPr>
      <w:rFonts w:cs="Symbol"/>
    </w:rPr>
  </w:style>
  <w:style w:type="character" w:customStyle="1" w:styleId="ListLabel84">
    <w:name w:val="ListLabel 84"/>
    <w:qFormat/>
    <w:rsid w:val="00591E35"/>
    <w:rPr>
      <w:rFonts w:cs="Courier New"/>
    </w:rPr>
  </w:style>
  <w:style w:type="character" w:customStyle="1" w:styleId="ListLabel85">
    <w:name w:val="ListLabel 85"/>
    <w:qFormat/>
    <w:rsid w:val="00591E35"/>
    <w:rPr>
      <w:rFonts w:cs="Wingdings"/>
    </w:rPr>
  </w:style>
  <w:style w:type="character" w:customStyle="1" w:styleId="ListLabel86">
    <w:name w:val="ListLabel 86"/>
    <w:qFormat/>
    <w:rsid w:val="00591E35"/>
    <w:rPr>
      <w:rFonts w:cs="Symbol"/>
    </w:rPr>
  </w:style>
  <w:style w:type="character" w:customStyle="1" w:styleId="ListLabel87">
    <w:name w:val="ListLabel 87"/>
    <w:qFormat/>
    <w:rsid w:val="00591E35"/>
    <w:rPr>
      <w:rFonts w:cs="Courier New"/>
    </w:rPr>
  </w:style>
  <w:style w:type="character" w:customStyle="1" w:styleId="ListLabel88">
    <w:name w:val="ListLabel 88"/>
    <w:qFormat/>
    <w:rsid w:val="00591E35"/>
    <w:rPr>
      <w:rFonts w:cs="Wingdings"/>
    </w:rPr>
  </w:style>
  <w:style w:type="character" w:customStyle="1" w:styleId="ListLabel89">
    <w:name w:val="ListLabel 89"/>
    <w:qFormat/>
    <w:rsid w:val="00591E35"/>
    <w:rPr>
      <w:rFonts w:cs="Symbol"/>
    </w:rPr>
  </w:style>
  <w:style w:type="character" w:customStyle="1" w:styleId="ListLabel90">
    <w:name w:val="ListLabel 90"/>
    <w:qFormat/>
    <w:rsid w:val="00591E35"/>
    <w:rPr>
      <w:rFonts w:cs="Courier New"/>
    </w:rPr>
  </w:style>
  <w:style w:type="character" w:customStyle="1" w:styleId="ListLabel91">
    <w:name w:val="ListLabel 91"/>
    <w:qFormat/>
    <w:rsid w:val="00591E35"/>
    <w:rPr>
      <w:rFonts w:cs="Wingdings"/>
    </w:rPr>
  </w:style>
  <w:style w:type="character" w:customStyle="1" w:styleId="ListLabel92">
    <w:name w:val="ListLabel 92"/>
    <w:qFormat/>
    <w:rsid w:val="00591E35"/>
    <w:rPr>
      <w:rFonts w:cs="Symbol"/>
    </w:rPr>
  </w:style>
  <w:style w:type="character" w:customStyle="1" w:styleId="ListLabel93">
    <w:name w:val="ListLabel 93"/>
    <w:qFormat/>
    <w:rsid w:val="00591E35"/>
    <w:rPr>
      <w:rFonts w:cs="Courier New"/>
    </w:rPr>
  </w:style>
  <w:style w:type="character" w:customStyle="1" w:styleId="ListLabel94">
    <w:name w:val="ListLabel 94"/>
    <w:qFormat/>
    <w:rsid w:val="00591E35"/>
    <w:rPr>
      <w:rFonts w:cs="Wingdings"/>
    </w:rPr>
  </w:style>
  <w:style w:type="character" w:customStyle="1" w:styleId="ListLabel95">
    <w:name w:val="ListLabel 95"/>
    <w:qFormat/>
    <w:rsid w:val="00591E35"/>
    <w:rPr>
      <w:rFonts w:cs="Symbol"/>
    </w:rPr>
  </w:style>
  <w:style w:type="character" w:customStyle="1" w:styleId="ListLabel96">
    <w:name w:val="ListLabel 96"/>
    <w:qFormat/>
    <w:rsid w:val="00591E35"/>
    <w:rPr>
      <w:rFonts w:cs="Courier New"/>
    </w:rPr>
  </w:style>
  <w:style w:type="character" w:customStyle="1" w:styleId="ListLabel97">
    <w:name w:val="ListLabel 97"/>
    <w:qFormat/>
    <w:rsid w:val="00591E35"/>
    <w:rPr>
      <w:rFonts w:cs="Wingdings"/>
    </w:rPr>
  </w:style>
  <w:style w:type="character" w:customStyle="1" w:styleId="ListLabel98">
    <w:name w:val="ListLabel 98"/>
    <w:qFormat/>
    <w:rsid w:val="00591E35"/>
    <w:rPr>
      <w:rFonts w:cs="Symbol"/>
    </w:rPr>
  </w:style>
  <w:style w:type="character" w:customStyle="1" w:styleId="ListLabel99">
    <w:name w:val="ListLabel 99"/>
    <w:qFormat/>
    <w:rsid w:val="00591E35"/>
    <w:rPr>
      <w:rFonts w:cs="Courier New"/>
    </w:rPr>
  </w:style>
  <w:style w:type="character" w:customStyle="1" w:styleId="ListLabel100">
    <w:name w:val="ListLabel 100"/>
    <w:qFormat/>
    <w:rsid w:val="00591E35"/>
    <w:rPr>
      <w:rFonts w:cs="Wingdings"/>
    </w:rPr>
  </w:style>
  <w:style w:type="character" w:customStyle="1" w:styleId="ListLabel101">
    <w:name w:val="ListLabel 101"/>
    <w:qFormat/>
    <w:rsid w:val="00591E35"/>
    <w:rPr>
      <w:rFonts w:cs="Symbol"/>
    </w:rPr>
  </w:style>
  <w:style w:type="character" w:customStyle="1" w:styleId="ListLabel102">
    <w:name w:val="ListLabel 102"/>
    <w:qFormat/>
    <w:rsid w:val="00591E35"/>
    <w:rPr>
      <w:rFonts w:cs="Courier New"/>
    </w:rPr>
  </w:style>
  <w:style w:type="character" w:customStyle="1" w:styleId="ListLabel103">
    <w:name w:val="ListLabel 103"/>
    <w:qFormat/>
    <w:rsid w:val="00591E35"/>
    <w:rPr>
      <w:rFonts w:cs="Wingdings"/>
    </w:rPr>
  </w:style>
  <w:style w:type="character" w:customStyle="1" w:styleId="ListLabel104">
    <w:name w:val="ListLabel 104"/>
    <w:qFormat/>
    <w:rsid w:val="00591E35"/>
    <w:rPr>
      <w:rFonts w:cs="Symbol"/>
    </w:rPr>
  </w:style>
  <w:style w:type="character" w:customStyle="1" w:styleId="ListLabel105">
    <w:name w:val="ListLabel 105"/>
    <w:qFormat/>
    <w:rsid w:val="00591E35"/>
    <w:rPr>
      <w:rFonts w:cs="Courier New"/>
    </w:rPr>
  </w:style>
  <w:style w:type="character" w:customStyle="1" w:styleId="ListLabel106">
    <w:name w:val="ListLabel 106"/>
    <w:qFormat/>
    <w:rsid w:val="00591E35"/>
    <w:rPr>
      <w:rFonts w:cs="Wingdings"/>
    </w:rPr>
  </w:style>
  <w:style w:type="character" w:customStyle="1" w:styleId="ListLabel107">
    <w:name w:val="ListLabel 107"/>
    <w:qFormat/>
    <w:rsid w:val="00591E35"/>
    <w:rPr>
      <w:rFonts w:cs="Symbol"/>
    </w:rPr>
  </w:style>
  <w:style w:type="character" w:customStyle="1" w:styleId="ListLabel108">
    <w:name w:val="ListLabel 108"/>
    <w:qFormat/>
    <w:rsid w:val="00591E35"/>
    <w:rPr>
      <w:rFonts w:cs="Courier New"/>
    </w:rPr>
  </w:style>
  <w:style w:type="character" w:customStyle="1" w:styleId="ListLabel109">
    <w:name w:val="ListLabel 109"/>
    <w:qFormat/>
    <w:rsid w:val="00591E35"/>
    <w:rPr>
      <w:rFonts w:cs="Wingdings"/>
    </w:rPr>
  </w:style>
  <w:style w:type="character" w:customStyle="1" w:styleId="ListLabel110">
    <w:name w:val="ListLabel 110"/>
    <w:qFormat/>
    <w:rsid w:val="00591E35"/>
    <w:rPr>
      <w:rFonts w:cs="Symbol"/>
    </w:rPr>
  </w:style>
  <w:style w:type="character" w:customStyle="1" w:styleId="ListLabel111">
    <w:name w:val="ListLabel 111"/>
    <w:qFormat/>
    <w:rsid w:val="00591E35"/>
    <w:rPr>
      <w:rFonts w:cs="Courier New"/>
    </w:rPr>
  </w:style>
  <w:style w:type="character" w:customStyle="1" w:styleId="ListLabel112">
    <w:name w:val="ListLabel 112"/>
    <w:qFormat/>
    <w:rsid w:val="00591E35"/>
    <w:rPr>
      <w:rFonts w:cs="Wingdings"/>
    </w:rPr>
  </w:style>
  <w:style w:type="character" w:customStyle="1" w:styleId="ListLabel113">
    <w:name w:val="ListLabel 113"/>
    <w:qFormat/>
    <w:rsid w:val="00591E35"/>
    <w:rPr>
      <w:rFonts w:cs="Symbol"/>
    </w:rPr>
  </w:style>
  <w:style w:type="character" w:customStyle="1" w:styleId="ListLabel114">
    <w:name w:val="ListLabel 114"/>
    <w:qFormat/>
    <w:rsid w:val="00591E35"/>
    <w:rPr>
      <w:rFonts w:cs="Courier New"/>
    </w:rPr>
  </w:style>
  <w:style w:type="character" w:customStyle="1" w:styleId="ListLabel115">
    <w:name w:val="ListLabel 115"/>
    <w:qFormat/>
    <w:rsid w:val="00591E35"/>
    <w:rPr>
      <w:rFonts w:cs="Wingdings"/>
    </w:rPr>
  </w:style>
  <w:style w:type="character" w:customStyle="1" w:styleId="ListLabel116">
    <w:name w:val="ListLabel 116"/>
    <w:qFormat/>
    <w:rsid w:val="00591E35"/>
    <w:rPr>
      <w:rFonts w:cs="Symbol"/>
    </w:rPr>
  </w:style>
  <w:style w:type="character" w:customStyle="1" w:styleId="ListLabel117">
    <w:name w:val="ListLabel 117"/>
    <w:qFormat/>
    <w:rsid w:val="00591E35"/>
    <w:rPr>
      <w:rFonts w:cs="Courier New"/>
    </w:rPr>
  </w:style>
  <w:style w:type="character" w:customStyle="1" w:styleId="ListLabel118">
    <w:name w:val="ListLabel 118"/>
    <w:qFormat/>
    <w:rsid w:val="00591E35"/>
    <w:rPr>
      <w:rFonts w:cs="Wingdings"/>
    </w:rPr>
  </w:style>
  <w:style w:type="character" w:customStyle="1" w:styleId="ListLabel119">
    <w:name w:val="ListLabel 119"/>
    <w:qFormat/>
    <w:rsid w:val="00591E35"/>
    <w:rPr>
      <w:rFonts w:cs="Symbol"/>
    </w:rPr>
  </w:style>
  <w:style w:type="character" w:customStyle="1" w:styleId="ListLabel120">
    <w:name w:val="ListLabel 120"/>
    <w:qFormat/>
    <w:rsid w:val="00591E35"/>
    <w:rPr>
      <w:rFonts w:cs="Courier New"/>
    </w:rPr>
  </w:style>
  <w:style w:type="character" w:customStyle="1" w:styleId="ListLabel121">
    <w:name w:val="ListLabel 121"/>
    <w:qFormat/>
    <w:rsid w:val="00591E35"/>
    <w:rPr>
      <w:rFonts w:cs="Wingdings"/>
    </w:rPr>
  </w:style>
  <w:style w:type="character" w:customStyle="1" w:styleId="ListLabel122">
    <w:name w:val="ListLabel 122"/>
    <w:qFormat/>
    <w:rsid w:val="00591E35"/>
    <w:rPr>
      <w:rFonts w:cs="Symbol"/>
    </w:rPr>
  </w:style>
  <w:style w:type="character" w:customStyle="1" w:styleId="ListLabel123">
    <w:name w:val="ListLabel 123"/>
    <w:qFormat/>
    <w:rsid w:val="00591E35"/>
    <w:rPr>
      <w:rFonts w:cs="Courier New"/>
    </w:rPr>
  </w:style>
  <w:style w:type="character" w:customStyle="1" w:styleId="ListLabel124">
    <w:name w:val="ListLabel 124"/>
    <w:qFormat/>
    <w:rsid w:val="00591E35"/>
    <w:rPr>
      <w:rFonts w:cs="Wingdings"/>
    </w:rPr>
  </w:style>
  <w:style w:type="character" w:customStyle="1" w:styleId="ListLabel125">
    <w:name w:val="ListLabel 125"/>
    <w:qFormat/>
    <w:rsid w:val="00591E35"/>
    <w:rPr>
      <w:rFonts w:cs="Symbol"/>
    </w:rPr>
  </w:style>
  <w:style w:type="character" w:customStyle="1" w:styleId="ListLabel126">
    <w:name w:val="ListLabel 126"/>
    <w:qFormat/>
    <w:rsid w:val="00591E35"/>
    <w:rPr>
      <w:rFonts w:cs="Courier New"/>
    </w:rPr>
  </w:style>
  <w:style w:type="character" w:customStyle="1" w:styleId="ListLabel127">
    <w:name w:val="ListLabel 127"/>
    <w:qFormat/>
    <w:rsid w:val="00591E35"/>
    <w:rPr>
      <w:rFonts w:cs="Wingdings"/>
    </w:rPr>
  </w:style>
  <w:style w:type="character" w:customStyle="1" w:styleId="ListLabel128">
    <w:name w:val="ListLabel 128"/>
    <w:qFormat/>
    <w:rsid w:val="00591E35"/>
    <w:rPr>
      <w:rFonts w:cs="Symbol"/>
    </w:rPr>
  </w:style>
  <w:style w:type="character" w:customStyle="1" w:styleId="ListLabel129">
    <w:name w:val="ListLabel 129"/>
    <w:qFormat/>
    <w:rsid w:val="00591E35"/>
    <w:rPr>
      <w:rFonts w:cs="Courier New"/>
    </w:rPr>
  </w:style>
  <w:style w:type="character" w:customStyle="1" w:styleId="ListLabel130">
    <w:name w:val="ListLabel 130"/>
    <w:qFormat/>
    <w:rsid w:val="00591E35"/>
    <w:rPr>
      <w:rFonts w:cs="Wingdings"/>
    </w:rPr>
  </w:style>
  <w:style w:type="character" w:customStyle="1" w:styleId="ListLabel131">
    <w:name w:val="ListLabel 131"/>
    <w:qFormat/>
    <w:rsid w:val="00591E35"/>
    <w:rPr>
      <w:rFonts w:cs="Symbol"/>
    </w:rPr>
  </w:style>
  <w:style w:type="character" w:customStyle="1" w:styleId="ListLabel132">
    <w:name w:val="ListLabel 132"/>
    <w:qFormat/>
    <w:rsid w:val="00591E35"/>
    <w:rPr>
      <w:rFonts w:cs="Courier New"/>
    </w:rPr>
  </w:style>
  <w:style w:type="character" w:customStyle="1" w:styleId="ListLabel133">
    <w:name w:val="ListLabel 133"/>
    <w:qFormat/>
    <w:rsid w:val="00591E35"/>
    <w:rPr>
      <w:rFonts w:cs="Wingdings"/>
    </w:rPr>
  </w:style>
  <w:style w:type="character" w:customStyle="1" w:styleId="ListLabel134">
    <w:name w:val="ListLabel 134"/>
    <w:qFormat/>
    <w:rsid w:val="00591E35"/>
    <w:rPr>
      <w:rFonts w:cs="Symbol"/>
    </w:rPr>
  </w:style>
  <w:style w:type="character" w:customStyle="1" w:styleId="ListLabel135">
    <w:name w:val="ListLabel 135"/>
    <w:qFormat/>
    <w:rsid w:val="00591E35"/>
    <w:rPr>
      <w:rFonts w:cs="Courier New"/>
    </w:rPr>
  </w:style>
  <w:style w:type="character" w:customStyle="1" w:styleId="ListLabel136">
    <w:name w:val="ListLabel 136"/>
    <w:qFormat/>
    <w:rsid w:val="00591E35"/>
    <w:rPr>
      <w:rFonts w:cs="Wingdings"/>
    </w:rPr>
  </w:style>
  <w:style w:type="character" w:customStyle="1" w:styleId="ListLabel137">
    <w:name w:val="ListLabel 137"/>
    <w:qFormat/>
    <w:rsid w:val="00591E35"/>
    <w:rPr>
      <w:rFonts w:cs="Symbol"/>
    </w:rPr>
  </w:style>
  <w:style w:type="character" w:customStyle="1" w:styleId="ListLabel138">
    <w:name w:val="ListLabel 138"/>
    <w:qFormat/>
    <w:rsid w:val="00591E35"/>
    <w:rPr>
      <w:rFonts w:cs="Courier New"/>
    </w:rPr>
  </w:style>
  <w:style w:type="character" w:customStyle="1" w:styleId="ListLabel139">
    <w:name w:val="ListLabel 139"/>
    <w:qFormat/>
    <w:rsid w:val="00591E35"/>
    <w:rPr>
      <w:rFonts w:cs="Wingdings"/>
    </w:rPr>
  </w:style>
  <w:style w:type="character" w:customStyle="1" w:styleId="ListLabel140">
    <w:name w:val="ListLabel 140"/>
    <w:qFormat/>
    <w:rsid w:val="00591E35"/>
    <w:rPr>
      <w:rFonts w:cs="Symbol"/>
    </w:rPr>
  </w:style>
  <w:style w:type="character" w:customStyle="1" w:styleId="ListLabel141">
    <w:name w:val="ListLabel 141"/>
    <w:qFormat/>
    <w:rsid w:val="00591E35"/>
    <w:rPr>
      <w:rFonts w:cs="Courier New"/>
    </w:rPr>
  </w:style>
  <w:style w:type="character" w:customStyle="1" w:styleId="ListLabel142">
    <w:name w:val="ListLabel 142"/>
    <w:qFormat/>
    <w:rsid w:val="00591E35"/>
    <w:rPr>
      <w:rFonts w:cs="Wingdings"/>
    </w:rPr>
  </w:style>
  <w:style w:type="character" w:customStyle="1" w:styleId="ListLabel143">
    <w:name w:val="ListLabel 143"/>
    <w:qFormat/>
    <w:rsid w:val="00591E35"/>
    <w:rPr>
      <w:rFonts w:cs="Symbol"/>
    </w:rPr>
  </w:style>
  <w:style w:type="character" w:customStyle="1" w:styleId="ListLabel144">
    <w:name w:val="ListLabel 144"/>
    <w:qFormat/>
    <w:rsid w:val="00591E35"/>
    <w:rPr>
      <w:rFonts w:cs="Courier New"/>
    </w:rPr>
  </w:style>
  <w:style w:type="character" w:customStyle="1" w:styleId="ListLabel145">
    <w:name w:val="ListLabel 145"/>
    <w:qFormat/>
    <w:rsid w:val="00591E35"/>
    <w:rPr>
      <w:rFonts w:cs="Wingdings"/>
    </w:rPr>
  </w:style>
  <w:style w:type="character" w:customStyle="1" w:styleId="ListLabel146">
    <w:name w:val="ListLabel 146"/>
    <w:qFormat/>
    <w:rsid w:val="00591E35"/>
    <w:rPr>
      <w:rFonts w:cs="Wingdings"/>
    </w:rPr>
  </w:style>
  <w:style w:type="character" w:customStyle="1" w:styleId="ListLabel147">
    <w:name w:val="ListLabel 147"/>
    <w:qFormat/>
    <w:rsid w:val="00591E35"/>
    <w:rPr>
      <w:rFonts w:cs="Wingdings"/>
    </w:rPr>
  </w:style>
  <w:style w:type="character" w:customStyle="1" w:styleId="ListLabel148">
    <w:name w:val="ListLabel 148"/>
    <w:qFormat/>
    <w:rsid w:val="00591E35"/>
    <w:rPr>
      <w:rFonts w:cs="Symbol"/>
    </w:rPr>
  </w:style>
  <w:style w:type="character" w:customStyle="1" w:styleId="ListLabel149">
    <w:name w:val="ListLabel 149"/>
    <w:qFormat/>
    <w:rsid w:val="00591E35"/>
    <w:rPr>
      <w:rFonts w:cs="Symbol"/>
    </w:rPr>
  </w:style>
  <w:style w:type="character" w:customStyle="1" w:styleId="ListLabel150">
    <w:name w:val="ListLabel 150"/>
    <w:qFormat/>
    <w:rsid w:val="00591E35"/>
    <w:rPr>
      <w:rFonts w:cs="Symbol"/>
    </w:rPr>
  </w:style>
  <w:style w:type="character" w:customStyle="1" w:styleId="ListLabel151">
    <w:name w:val="ListLabel 151"/>
    <w:qFormat/>
    <w:rsid w:val="00591E35"/>
    <w:rPr>
      <w:rFonts w:cs="Wingdings"/>
    </w:rPr>
  </w:style>
  <w:style w:type="character" w:customStyle="1" w:styleId="ListLabel152">
    <w:name w:val="ListLabel 152"/>
    <w:qFormat/>
    <w:rsid w:val="00591E35"/>
    <w:rPr>
      <w:rFonts w:cs="Wingdings"/>
    </w:rPr>
  </w:style>
  <w:style w:type="character" w:customStyle="1" w:styleId="ListLabel153">
    <w:name w:val="ListLabel 153"/>
    <w:qFormat/>
    <w:rsid w:val="00591E35"/>
    <w:rPr>
      <w:rFonts w:cs="Symbol"/>
    </w:rPr>
  </w:style>
  <w:style w:type="character" w:customStyle="1" w:styleId="ListLabel154">
    <w:name w:val="ListLabel 154"/>
    <w:qFormat/>
    <w:rsid w:val="00591E35"/>
    <w:rPr>
      <w:rFonts w:cs="Symbol"/>
    </w:rPr>
  </w:style>
  <w:style w:type="character" w:customStyle="1" w:styleId="ListLabel155">
    <w:name w:val="ListLabel 155"/>
    <w:qFormat/>
    <w:rsid w:val="00591E35"/>
    <w:rPr>
      <w:rFonts w:cs="Symbol"/>
    </w:rPr>
  </w:style>
  <w:style w:type="character" w:customStyle="1" w:styleId="ListLabel156">
    <w:name w:val="ListLabel 156"/>
    <w:qFormat/>
    <w:rsid w:val="00591E35"/>
    <w:rPr>
      <w:rFonts w:cs="Courier New"/>
    </w:rPr>
  </w:style>
  <w:style w:type="character" w:customStyle="1" w:styleId="ListLabel157">
    <w:name w:val="ListLabel 157"/>
    <w:qFormat/>
    <w:rsid w:val="00591E35"/>
    <w:rPr>
      <w:rFonts w:cs="Wingdings"/>
    </w:rPr>
  </w:style>
  <w:style w:type="character" w:customStyle="1" w:styleId="ListLabel158">
    <w:name w:val="ListLabel 158"/>
    <w:qFormat/>
    <w:rsid w:val="00591E35"/>
    <w:rPr>
      <w:rFonts w:cs="Symbol"/>
    </w:rPr>
  </w:style>
  <w:style w:type="character" w:customStyle="1" w:styleId="ListLabel159">
    <w:name w:val="ListLabel 159"/>
    <w:qFormat/>
    <w:rsid w:val="00591E35"/>
    <w:rPr>
      <w:rFonts w:cs="Courier New"/>
    </w:rPr>
  </w:style>
  <w:style w:type="character" w:customStyle="1" w:styleId="ListLabel160">
    <w:name w:val="ListLabel 160"/>
    <w:qFormat/>
    <w:rsid w:val="00591E35"/>
    <w:rPr>
      <w:rFonts w:cs="Wingdings"/>
    </w:rPr>
  </w:style>
  <w:style w:type="character" w:customStyle="1" w:styleId="ListLabel161">
    <w:name w:val="ListLabel 161"/>
    <w:qFormat/>
    <w:rsid w:val="00591E35"/>
    <w:rPr>
      <w:rFonts w:cs="Symbol"/>
    </w:rPr>
  </w:style>
  <w:style w:type="character" w:customStyle="1" w:styleId="ListLabel162">
    <w:name w:val="ListLabel 162"/>
    <w:qFormat/>
    <w:rsid w:val="00591E35"/>
    <w:rPr>
      <w:rFonts w:cs="Courier New"/>
    </w:rPr>
  </w:style>
  <w:style w:type="character" w:customStyle="1" w:styleId="ListLabel163">
    <w:name w:val="ListLabel 163"/>
    <w:qFormat/>
    <w:rsid w:val="00591E35"/>
    <w:rPr>
      <w:rFonts w:cs="Wingdings"/>
    </w:rPr>
  </w:style>
  <w:style w:type="character" w:customStyle="1" w:styleId="ListLabel164">
    <w:name w:val="ListLabel 164"/>
    <w:qFormat/>
    <w:rsid w:val="00591E35"/>
    <w:rPr>
      <w:rFonts w:cs="Symbol"/>
    </w:rPr>
  </w:style>
  <w:style w:type="character" w:customStyle="1" w:styleId="ListLabel165">
    <w:name w:val="ListLabel 165"/>
    <w:qFormat/>
    <w:rsid w:val="00591E35"/>
    <w:rPr>
      <w:rFonts w:cs="Courier New"/>
    </w:rPr>
  </w:style>
  <w:style w:type="character" w:customStyle="1" w:styleId="ListLabel166">
    <w:name w:val="ListLabel 166"/>
    <w:qFormat/>
    <w:rsid w:val="00591E35"/>
    <w:rPr>
      <w:rFonts w:cs="Wingdings"/>
    </w:rPr>
  </w:style>
  <w:style w:type="character" w:customStyle="1" w:styleId="ListLabel167">
    <w:name w:val="ListLabel 167"/>
    <w:qFormat/>
    <w:rsid w:val="00591E35"/>
    <w:rPr>
      <w:rFonts w:cs="Symbol"/>
    </w:rPr>
  </w:style>
  <w:style w:type="character" w:customStyle="1" w:styleId="ListLabel168">
    <w:name w:val="ListLabel 168"/>
    <w:qFormat/>
    <w:rsid w:val="00591E35"/>
    <w:rPr>
      <w:rFonts w:cs="Courier New"/>
    </w:rPr>
  </w:style>
  <w:style w:type="character" w:customStyle="1" w:styleId="ListLabel169">
    <w:name w:val="ListLabel 169"/>
    <w:qFormat/>
    <w:rsid w:val="00591E35"/>
    <w:rPr>
      <w:rFonts w:cs="Wingdings"/>
    </w:rPr>
  </w:style>
  <w:style w:type="character" w:customStyle="1" w:styleId="ListLabel170">
    <w:name w:val="ListLabel 170"/>
    <w:qFormat/>
    <w:rsid w:val="00591E35"/>
    <w:rPr>
      <w:rFonts w:cs="Symbol"/>
    </w:rPr>
  </w:style>
  <w:style w:type="character" w:customStyle="1" w:styleId="ListLabel171">
    <w:name w:val="ListLabel 171"/>
    <w:qFormat/>
    <w:rsid w:val="00591E35"/>
    <w:rPr>
      <w:rFonts w:cs="Courier New"/>
    </w:rPr>
  </w:style>
  <w:style w:type="character" w:customStyle="1" w:styleId="ListLabel172">
    <w:name w:val="ListLabel 172"/>
    <w:qFormat/>
    <w:rsid w:val="00591E35"/>
    <w:rPr>
      <w:rFonts w:cs="Wingdings"/>
    </w:rPr>
  </w:style>
  <w:style w:type="character" w:customStyle="1" w:styleId="ListLabel173">
    <w:name w:val="ListLabel 173"/>
    <w:qFormat/>
    <w:rsid w:val="00591E35"/>
    <w:rPr>
      <w:b/>
    </w:rPr>
  </w:style>
  <w:style w:type="character" w:customStyle="1" w:styleId="ListLabel174">
    <w:name w:val="ListLabel 174"/>
    <w:qFormat/>
    <w:rsid w:val="00591E35"/>
    <w:rPr>
      <w:b/>
    </w:rPr>
  </w:style>
  <w:style w:type="character" w:customStyle="1" w:styleId="ListLabel175">
    <w:name w:val="ListLabel 175"/>
    <w:qFormat/>
    <w:rsid w:val="00591E35"/>
    <w:rPr>
      <w:b/>
    </w:rPr>
  </w:style>
  <w:style w:type="character" w:customStyle="1" w:styleId="ListLabel176">
    <w:name w:val="ListLabel 176"/>
    <w:qFormat/>
    <w:rsid w:val="00591E35"/>
    <w:rPr>
      <w:b/>
    </w:rPr>
  </w:style>
  <w:style w:type="character" w:customStyle="1" w:styleId="ListLabel177">
    <w:name w:val="ListLabel 177"/>
    <w:qFormat/>
    <w:rsid w:val="00591E35"/>
    <w:rPr>
      <w:rFonts w:cs="Symbol"/>
    </w:rPr>
  </w:style>
  <w:style w:type="character" w:customStyle="1" w:styleId="ListLabel178">
    <w:name w:val="ListLabel 178"/>
    <w:qFormat/>
    <w:rsid w:val="00591E35"/>
    <w:rPr>
      <w:rFonts w:cs="Courier New"/>
    </w:rPr>
  </w:style>
  <w:style w:type="character" w:customStyle="1" w:styleId="ListLabel179">
    <w:name w:val="ListLabel 179"/>
    <w:qFormat/>
    <w:rsid w:val="00591E35"/>
    <w:rPr>
      <w:rFonts w:cs="Wingdings"/>
    </w:rPr>
  </w:style>
  <w:style w:type="character" w:customStyle="1" w:styleId="ListLabel180">
    <w:name w:val="ListLabel 180"/>
    <w:qFormat/>
    <w:rsid w:val="00591E35"/>
    <w:rPr>
      <w:rFonts w:cs="Symbol"/>
    </w:rPr>
  </w:style>
  <w:style w:type="character" w:customStyle="1" w:styleId="ListLabel181">
    <w:name w:val="ListLabel 181"/>
    <w:qFormat/>
    <w:rsid w:val="00591E35"/>
    <w:rPr>
      <w:rFonts w:cs="Courier New"/>
    </w:rPr>
  </w:style>
  <w:style w:type="character" w:customStyle="1" w:styleId="ListLabel182">
    <w:name w:val="ListLabel 182"/>
    <w:qFormat/>
    <w:rsid w:val="00591E35"/>
    <w:rPr>
      <w:rFonts w:cs="Wingdings"/>
    </w:rPr>
  </w:style>
  <w:style w:type="character" w:customStyle="1" w:styleId="ListLabel183">
    <w:name w:val="ListLabel 183"/>
    <w:qFormat/>
    <w:rsid w:val="00591E35"/>
    <w:rPr>
      <w:rFonts w:cs="Symbol"/>
    </w:rPr>
  </w:style>
  <w:style w:type="character" w:customStyle="1" w:styleId="ListLabel184">
    <w:name w:val="ListLabel 184"/>
    <w:qFormat/>
    <w:rsid w:val="00591E35"/>
    <w:rPr>
      <w:rFonts w:cs="Courier New"/>
    </w:rPr>
  </w:style>
  <w:style w:type="character" w:customStyle="1" w:styleId="ListLabel185">
    <w:name w:val="ListLabel 185"/>
    <w:qFormat/>
    <w:rsid w:val="00591E35"/>
    <w:rPr>
      <w:rFonts w:cs="Wingdings"/>
    </w:rPr>
  </w:style>
  <w:style w:type="character" w:customStyle="1" w:styleId="ListLabel186">
    <w:name w:val="ListLabel 186"/>
    <w:qFormat/>
    <w:rsid w:val="00591E35"/>
    <w:rPr>
      <w:rFonts w:cs="Symbol"/>
    </w:rPr>
  </w:style>
  <w:style w:type="character" w:customStyle="1" w:styleId="ListLabel187">
    <w:name w:val="ListLabel 187"/>
    <w:qFormat/>
    <w:rsid w:val="00591E35"/>
    <w:rPr>
      <w:rFonts w:cs="Symbol"/>
    </w:rPr>
  </w:style>
  <w:style w:type="character" w:customStyle="1" w:styleId="ListLabel188">
    <w:name w:val="ListLabel 188"/>
    <w:qFormat/>
    <w:rsid w:val="00591E35"/>
    <w:rPr>
      <w:rFonts w:cs="Symbol"/>
    </w:rPr>
  </w:style>
  <w:style w:type="character" w:customStyle="1" w:styleId="ListLabel189">
    <w:name w:val="ListLabel 189"/>
    <w:qFormat/>
    <w:rsid w:val="00591E35"/>
    <w:rPr>
      <w:rFonts w:cs="Courier New"/>
    </w:rPr>
  </w:style>
  <w:style w:type="character" w:customStyle="1" w:styleId="ListLabel190">
    <w:name w:val="ListLabel 190"/>
    <w:qFormat/>
    <w:rsid w:val="00591E35"/>
    <w:rPr>
      <w:rFonts w:cs="Wingdings"/>
    </w:rPr>
  </w:style>
  <w:style w:type="character" w:customStyle="1" w:styleId="ListLabel191">
    <w:name w:val="ListLabel 191"/>
    <w:qFormat/>
    <w:rsid w:val="00591E35"/>
    <w:rPr>
      <w:rFonts w:cs="Symbol"/>
    </w:rPr>
  </w:style>
  <w:style w:type="character" w:customStyle="1" w:styleId="ListLabel192">
    <w:name w:val="ListLabel 192"/>
    <w:qFormat/>
    <w:rsid w:val="00591E35"/>
    <w:rPr>
      <w:rFonts w:cs="Courier New"/>
    </w:rPr>
  </w:style>
  <w:style w:type="character" w:customStyle="1" w:styleId="ListLabel193">
    <w:name w:val="ListLabel 193"/>
    <w:qFormat/>
    <w:rsid w:val="00591E35"/>
    <w:rPr>
      <w:rFonts w:cs="Wingdings"/>
    </w:rPr>
  </w:style>
  <w:style w:type="character" w:customStyle="1" w:styleId="ListLabel194">
    <w:name w:val="ListLabel 194"/>
    <w:qFormat/>
    <w:rsid w:val="00591E35"/>
    <w:rPr>
      <w:rFonts w:cs="Symbol"/>
    </w:rPr>
  </w:style>
  <w:style w:type="character" w:customStyle="1" w:styleId="ListLabel195">
    <w:name w:val="ListLabel 195"/>
    <w:qFormat/>
    <w:rsid w:val="00591E35"/>
    <w:rPr>
      <w:rFonts w:cs="Courier New"/>
    </w:rPr>
  </w:style>
  <w:style w:type="character" w:customStyle="1" w:styleId="ListLabel196">
    <w:name w:val="ListLabel 196"/>
    <w:qFormat/>
    <w:rsid w:val="00591E35"/>
    <w:rPr>
      <w:rFonts w:cs="Wingdings"/>
    </w:rPr>
  </w:style>
  <w:style w:type="character" w:customStyle="1" w:styleId="ListLabel197">
    <w:name w:val="ListLabel 197"/>
    <w:qFormat/>
    <w:rsid w:val="00591E35"/>
    <w:rPr>
      <w:rFonts w:cs="Symbol"/>
    </w:rPr>
  </w:style>
  <w:style w:type="character" w:customStyle="1" w:styleId="ListLabel198">
    <w:name w:val="ListLabel 198"/>
    <w:qFormat/>
    <w:rsid w:val="00591E35"/>
    <w:rPr>
      <w:rFonts w:cs="Wingdings"/>
      <w:b/>
    </w:rPr>
  </w:style>
  <w:style w:type="character" w:customStyle="1" w:styleId="ListLabel199">
    <w:name w:val="ListLabel 199"/>
    <w:qFormat/>
    <w:rsid w:val="00591E35"/>
    <w:rPr>
      <w:rFonts w:cs="Courier New"/>
    </w:rPr>
  </w:style>
  <w:style w:type="character" w:customStyle="1" w:styleId="ListLabel200">
    <w:name w:val="ListLabel 200"/>
    <w:qFormat/>
    <w:rsid w:val="00591E35"/>
    <w:rPr>
      <w:rFonts w:cs="Wingdings"/>
    </w:rPr>
  </w:style>
  <w:style w:type="character" w:customStyle="1" w:styleId="ListLabel201">
    <w:name w:val="ListLabel 201"/>
    <w:qFormat/>
    <w:rsid w:val="00591E35"/>
    <w:rPr>
      <w:rFonts w:cs="Symbol"/>
    </w:rPr>
  </w:style>
  <w:style w:type="character" w:customStyle="1" w:styleId="ListLabel202">
    <w:name w:val="ListLabel 202"/>
    <w:qFormat/>
    <w:rsid w:val="00591E35"/>
    <w:rPr>
      <w:rFonts w:cs="Courier New"/>
    </w:rPr>
  </w:style>
  <w:style w:type="character" w:customStyle="1" w:styleId="ListLabel203">
    <w:name w:val="ListLabel 203"/>
    <w:qFormat/>
    <w:rsid w:val="00591E35"/>
    <w:rPr>
      <w:rFonts w:cs="Wingdings"/>
    </w:rPr>
  </w:style>
  <w:style w:type="character" w:customStyle="1" w:styleId="ListLabel204">
    <w:name w:val="ListLabel 204"/>
    <w:qFormat/>
    <w:rsid w:val="00591E35"/>
    <w:rPr>
      <w:rFonts w:cs="Symbol"/>
    </w:rPr>
  </w:style>
  <w:style w:type="character" w:customStyle="1" w:styleId="ListLabel205">
    <w:name w:val="ListLabel 205"/>
    <w:qFormat/>
    <w:rsid w:val="00591E35"/>
    <w:rPr>
      <w:rFonts w:cs="Courier New"/>
    </w:rPr>
  </w:style>
  <w:style w:type="character" w:customStyle="1" w:styleId="ListLabel206">
    <w:name w:val="ListLabel 206"/>
    <w:qFormat/>
    <w:rsid w:val="00591E35"/>
    <w:rPr>
      <w:rFonts w:cs="Wingdings"/>
    </w:rPr>
  </w:style>
  <w:style w:type="character" w:customStyle="1" w:styleId="ListLabel207">
    <w:name w:val="ListLabel 207"/>
    <w:qFormat/>
    <w:rsid w:val="00591E35"/>
    <w:rPr>
      <w:rFonts w:cs="Wingdings"/>
      <w:b/>
    </w:rPr>
  </w:style>
  <w:style w:type="character" w:customStyle="1" w:styleId="ListLabel208">
    <w:name w:val="ListLabel 208"/>
    <w:qFormat/>
    <w:rsid w:val="00591E35"/>
    <w:rPr>
      <w:rFonts w:cs="Courier New"/>
    </w:rPr>
  </w:style>
  <w:style w:type="character" w:customStyle="1" w:styleId="ListLabel209">
    <w:name w:val="ListLabel 209"/>
    <w:qFormat/>
    <w:rsid w:val="00591E35"/>
    <w:rPr>
      <w:rFonts w:cs="Wingdings"/>
    </w:rPr>
  </w:style>
  <w:style w:type="character" w:customStyle="1" w:styleId="ListLabel210">
    <w:name w:val="ListLabel 210"/>
    <w:qFormat/>
    <w:rsid w:val="00591E35"/>
    <w:rPr>
      <w:rFonts w:cs="Symbol"/>
    </w:rPr>
  </w:style>
  <w:style w:type="character" w:customStyle="1" w:styleId="ListLabel211">
    <w:name w:val="ListLabel 211"/>
    <w:qFormat/>
    <w:rsid w:val="00591E35"/>
    <w:rPr>
      <w:rFonts w:cs="Courier New"/>
    </w:rPr>
  </w:style>
  <w:style w:type="character" w:customStyle="1" w:styleId="ListLabel212">
    <w:name w:val="ListLabel 212"/>
    <w:qFormat/>
    <w:rsid w:val="00591E35"/>
    <w:rPr>
      <w:rFonts w:cs="Wingdings"/>
    </w:rPr>
  </w:style>
  <w:style w:type="character" w:customStyle="1" w:styleId="ListLabel213">
    <w:name w:val="ListLabel 213"/>
    <w:qFormat/>
    <w:rsid w:val="00591E35"/>
    <w:rPr>
      <w:rFonts w:cs="Symbol"/>
    </w:rPr>
  </w:style>
  <w:style w:type="character" w:customStyle="1" w:styleId="ListLabel214">
    <w:name w:val="ListLabel 214"/>
    <w:qFormat/>
    <w:rsid w:val="00591E35"/>
    <w:rPr>
      <w:rFonts w:cs="Courier New"/>
    </w:rPr>
  </w:style>
  <w:style w:type="character" w:customStyle="1" w:styleId="ListLabel215">
    <w:name w:val="ListLabel 215"/>
    <w:qFormat/>
    <w:rsid w:val="00591E35"/>
    <w:rPr>
      <w:rFonts w:cs="Wingdings"/>
    </w:rPr>
  </w:style>
  <w:style w:type="character" w:customStyle="1" w:styleId="ListLabel216">
    <w:name w:val="ListLabel 216"/>
    <w:qFormat/>
    <w:rsid w:val="00591E35"/>
    <w:rPr>
      <w:rFonts w:cs="Wingdings"/>
    </w:rPr>
  </w:style>
  <w:style w:type="character" w:customStyle="1" w:styleId="ListLabel217">
    <w:name w:val="ListLabel 217"/>
    <w:qFormat/>
    <w:rsid w:val="00591E35"/>
    <w:rPr>
      <w:rFonts w:cs="Courier New"/>
    </w:rPr>
  </w:style>
  <w:style w:type="character" w:customStyle="1" w:styleId="ListLabel218">
    <w:name w:val="ListLabel 218"/>
    <w:qFormat/>
    <w:rsid w:val="00591E35"/>
    <w:rPr>
      <w:rFonts w:cs="Wingdings"/>
    </w:rPr>
  </w:style>
  <w:style w:type="character" w:customStyle="1" w:styleId="ListLabel219">
    <w:name w:val="ListLabel 219"/>
    <w:qFormat/>
    <w:rsid w:val="00591E35"/>
    <w:rPr>
      <w:rFonts w:cs="Symbol"/>
    </w:rPr>
  </w:style>
  <w:style w:type="character" w:customStyle="1" w:styleId="ListLabel220">
    <w:name w:val="ListLabel 220"/>
    <w:qFormat/>
    <w:rsid w:val="00591E35"/>
    <w:rPr>
      <w:rFonts w:cs="Courier New"/>
    </w:rPr>
  </w:style>
  <w:style w:type="character" w:customStyle="1" w:styleId="ListLabel221">
    <w:name w:val="ListLabel 221"/>
    <w:qFormat/>
    <w:rsid w:val="00591E35"/>
    <w:rPr>
      <w:rFonts w:cs="Wingdings"/>
    </w:rPr>
  </w:style>
  <w:style w:type="character" w:customStyle="1" w:styleId="ListLabel222">
    <w:name w:val="ListLabel 222"/>
    <w:qFormat/>
    <w:rsid w:val="00591E35"/>
    <w:rPr>
      <w:rFonts w:cs="Symbol"/>
    </w:rPr>
  </w:style>
  <w:style w:type="character" w:customStyle="1" w:styleId="ListLabel223">
    <w:name w:val="ListLabel 223"/>
    <w:qFormat/>
    <w:rsid w:val="00591E35"/>
    <w:rPr>
      <w:rFonts w:cs="Courier New"/>
    </w:rPr>
  </w:style>
  <w:style w:type="character" w:customStyle="1" w:styleId="ListLabel224">
    <w:name w:val="ListLabel 224"/>
    <w:qFormat/>
    <w:rsid w:val="00591E35"/>
    <w:rPr>
      <w:rFonts w:cs="Wingdings"/>
    </w:rPr>
  </w:style>
  <w:style w:type="character" w:customStyle="1" w:styleId="ListLabel225">
    <w:name w:val="ListLabel 225"/>
    <w:qFormat/>
    <w:rsid w:val="00591E35"/>
    <w:rPr>
      <w:rFonts w:cs="Wingdings"/>
    </w:rPr>
  </w:style>
  <w:style w:type="character" w:customStyle="1" w:styleId="ListLabel226">
    <w:name w:val="ListLabel 226"/>
    <w:qFormat/>
    <w:rsid w:val="00591E35"/>
    <w:rPr>
      <w:rFonts w:cs="Courier New"/>
    </w:rPr>
  </w:style>
  <w:style w:type="character" w:customStyle="1" w:styleId="ListLabel227">
    <w:name w:val="ListLabel 227"/>
    <w:qFormat/>
    <w:rsid w:val="00591E35"/>
    <w:rPr>
      <w:rFonts w:cs="Wingdings"/>
    </w:rPr>
  </w:style>
  <w:style w:type="character" w:customStyle="1" w:styleId="ListLabel228">
    <w:name w:val="ListLabel 228"/>
    <w:qFormat/>
    <w:rsid w:val="00591E35"/>
    <w:rPr>
      <w:rFonts w:cs="Symbol"/>
    </w:rPr>
  </w:style>
  <w:style w:type="character" w:customStyle="1" w:styleId="ListLabel229">
    <w:name w:val="ListLabel 229"/>
    <w:qFormat/>
    <w:rsid w:val="00591E35"/>
    <w:rPr>
      <w:rFonts w:cs="Courier New"/>
    </w:rPr>
  </w:style>
  <w:style w:type="character" w:customStyle="1" w:styleId="ListLabel230">
    <w:name w:val="ListLabel 230"/>
    <w:qFormat/>
    <w:rsid w:val="00591E35"/>
    <w:rPr>
      <w:rFonts w:cs="Wingdings"/>
    </w:rPr>
  </w:style>
  <w:style w:type="character" w:customStyle="1" w:styleId="ListLabel231">
    <w:name w:val="ListLabel 231"/>
    <w:qFormat/>
    <w:rsid w:val="00591E35"/>
    <w:rPr>
      <w:rFonts w:cs="Symbol"/>
    </w:rPr>
  </w:style>
  <w:style w:type="character" w:customStyle="1" w:styleId="ListLabel232">
    <w:name w:val="ListLabel 232"/>
    <w:qFormat/>
    <w:rsid w:val="00591E35"/>
    <w:rPr>
      <w:rFonts w:cs="Courier New"/>
    </w:rPr>
  </w:style>
  <w:style w:type="character" w:customStyle="1" w:styleId="ListLabel233">
    <w:name w:val="ListLabel 233"/>
    <w:qFormat/>
    <w:rsid w:val="00591E35"/>
    <w:rPr>
      <w:rFonts w:cs="Wingdings"/>
    </w:rPr>
  </w:style>
  <w:style w:type="character" w:customStyle="1" w:styleId="ListLabel234">
    <w:name w:val="ListLabel 234"/>
    <w:qFormat/>
    <w:rsid w:val="00591E35"/>
    <w:rPr>
      <w:rFonts w:cs="Wingdings"/>
    </w:rPr>
  </w:style>
  <w:style w:type="character" w:customStyle="1" w:styleId="ListLabel235">
    <w:name w:val="ListLabel 235"/>
    <w:qFormat/>
    <w:rsid w:val="00591E35"/>
    <w:rPr>
      <w:rFonts w:cs="Courier New"/>
    </w:rPr>
  </w:style>
  <w:style w:type="character" w:customStyle="1" w:styleId="ListLabel236">
    <w:name w:val="ListLabel 236"/>
    <w:qFormat/>
    <w:rsid w:val="00591E35"/>
    <w:rPr>
      <w:rFonts w:cs="Wingdings"/>
    </w:rPr>
  </w:style>
  <w:style w:type="character" w:customStyle="1" w:styleId="ListLabel237">
    <w:name w:val="ListLabel 237"/>
    <w:qFormat/>
    <w:rsid w:val="00591E35"/>
    <w:rPr>
      <w:rFonts w:cs="Symbol"/>
    </w:rPr>
  </w:style>
  <w:style w:type="character" w:customStyle="1" w:styleId="ListLabel238">
    <w:name w:val="ListLabel 238"/>
    <w:qFormat/>
    <w:rsid w:val="00591E35"/>
    <w:rPr>
      <w:rFonts w:cs="Courier New"/>
    </w:rPr>
  </w:style>
  <w:style w:type="character" w:customStyle="1" w:styleId="ListLabel239">
    <w:name w:val="ListLabel 239"/>
    <w:qFormat/>
    <w:rsid w:val="00591E35"/>
    <w:rPr>
      <w:rFonts w:cs="Wingdings"/>
    </w:rPr>
  </w:style>
  <w:style w:type="character" w:customStyle="1" w:styleId="ListLabel240">
    <w:name w:val="ListLabel 240"/>
    <w:qFormat/>
    <w:rsid w:val="00591E35"/>
    <w:rPr>
      <w:rFonts w:cs="Symbol"/>
    </w:rPr>
  </w:style>
  <w:style w:type="character" w:customStyle="1" w:styleId="ListLabel241">
    <w:name w:val="ListLabel 241"/>
    <w:qFormat/>
    <w:rsid w:val="00591E35"/>
    <w:rPr>
      <w:rFonts w:cs="Courier New"/>
    </w:rPr>
  </w:style>
  <w:style w:type="character" w:customStyle="1" w:styleId="ListLabel242">
    <w:name w:val="ListLabel 242"/>
    <w:qFormat/>
    <w:rsid w:val="00591E35"/>
    <w:rPr>
      <w:rFonts w:cs="Wingdings"/>
    </w:rPr>
  </w:style>
  <w:style w:type="character" w:customStyle="1" w:styleId="ListLabel243">
    <w:name w:val="ListLabel 243"/>
    <w:qFormat/>
    <w:rsid w:val="00591E35"/>
    <w:rPr>
      <w:rFonts w:cs="Symbol"/>
    </w:rPr>
  </w:style>
  <w:style w:type="character" w:customStyle="1" w:styleId="ListLabel244">
    <w:name w:val="ListLabel 244"/>
    <w:qFormat/>
    <w:rsid w:val="00591E35"/>
    <w:rPr>
      <w:rFonts w:cs="Courier New"/>
    </w:rPr>
  </w:style>
  <w:style w:type="character" w:customStyle="1" w:styleId="ListLabel245">
    <w:name w:val="ListLabel 245"/>
    <w:qFormat/>
    <w:rsid w:val="00591E35"/>
    <w:rPr>
      <w:rFonts w:cs="Wingdings"/>
    </w:rPr>
  </w:style>
  <w:style w:type="character" w:customStyle="1" w:styleId="ListLabel246">
    <w:name w:val="ListLabel 246"/>
    <w:qFormat/>
    <w:rsid w:val="00591E35"/>
    <w:rPr>
      <w:rFonts w:cs="Symbol"/>
    </w:rPr>
  </w:style>
  <w:style w:type="character" w:customStyle="1" w:styleId="ListLabel247">
    <w:name w:val="ListLabel 247"/>
    <w:qFormat/>
    <w:rsid w:val="00591E35"/>
    <w:rPr>
      <w:rFonts w:cs="Courier New"/>
    </w:rPr>
  </w:style>
  <w:style w:type="character" w:customStyle="1" w:styleId="ListLabel248">
    <w:name w:val="ListLabel 248"/>
    <w:qFormat/>
    <w:rsid w:val="00591E35"/>
    <w:rPr>
      <w:rFonts w:cs="Wingdings"/>
    </w:rPr>
  </w:style>
  <w:style w:type="character" w:customStyle="1" w:styleId="ListLabel249">
    <w:name w:val="ListLabel 249"/>
    <w:qFormat/>
    <w:rsid w:val="00591E35"/>
    <w:rPr>
      <w:rFonts w:cs="Symbol"/>
    </w:rPr>
  </w:style>
  <w:style w:type="character" w:customStyle="1" w:styleId="ListLabel250">
    <w:name w:val="ListLabel 250"/>
    <w:qFormat/>
    <w:rsid w:val="00591E35"/>
    <w:rPr>
      <w:rFonts w:cs="Courier New"/>
    </w:rPr>
  </w:style>
  <w:style w:type="character" w:customStyle="1" w:styleId="ListLabel251">
    <w:name w:val="ListLabel 251"/>
    <w:qFormat/>
    <w:rsid w:val="00591E35"/>
    <w:rPr>
      <w:rFonts w:cs="Wingdings"/>
    </w:rPr>
  </w:style>
  <w:style w:type="paragraph" w:customStyle="1" w:styleId="Heading">
    <w:name w:val="Heading"/>
    <w:basedOn w:val="Normal"/>
    <w:next w:val="BodyText"/>
    <w:qFormat/>
    <w:rsid w:val="00591E35"/>
    <w:pPr>
      <w:keepNext/>
      <w:spacing w:before="240" w:after="120"/>
    </w:pPr>
    <w:rPr>
      <w:rFonts w:ascii="Liberation Sans" w:eastAsia="Noto Sans CJK SC Regular" w:hAnsi="Liberation Sans" w:cs="FreeSans"/>
      <w:sz w:val="28"/>
      <w:szCs w:val="28"/>
    </w:rPr>
  </w:style>
  <w:style w:type="paragraph" w:styleId="BodyText">
    <w:name w:val="Body Text"/>
    <w:basedOn w:val="Normal"/>
    <w:rsid w:val="00591E35"/>
    <w:pPr>
      <w:spacing w:after="140" w:line="288" w:lineRule="auto"/>
    </w:pPr>
  </w:style>
  <w:style w:type="paragraph" w:styleId="List">
    <w:name w:val="List"/>
    <w:basedOn w:val="BodyText"/>
    <w:rsid w:val="00591E35"/>
    <w:rPr>
      <w:rFonts w:cs="FreeSans"/>
    </w:rPr>
  </w:style>
  <w:style w:type="paragraph" w:styleId="Caption">
    <w:name w:val="caption"/>
    <w:basedOn w:val="Normal"/>
    <w:qFormat/>
    <w:rsid w:val="00591E35"/>
    <w:pPr>
      <w:suppressLineNumbers/>
      <w:spacing w:before="120" w:after="120"/>
    </w:pPr>
    <w:rPr>
      <w:rFonts w:cs="FreeSans"/>
      <w:i/>
      <w:iCs/>
    </w:rPr>
  </w:style>
  <w:style w:type="paragraph" w:customStyle="1" w:styleId="Index">
    <w:name w:val="Index"/>
    <w:basedOn w:val="Normal"/>
    <w:qFormat/>
    <w:rsid w:val="00591E35"/>
    <w:pPr>
      <w:suppressLineNumbers/>
    </w:pPr>
    <w:rPr>
      <w:rFonts w:cs="FreeSans"/>
    </w:rPr>
  </w:style>
  <w:style w:type="paragraph" w:customStyle="1" w:styleId="Default">
    <w:name w:val="Default"/>
    <w:qFormat/>
    <w:rsid w:val="00DE00D0"/>
    <w:pPr>
      <w:suppressAutoHyphens/>
    </w:pPr>
    <w:rPr>
      <w:rFonts w:eastAsia="Droid Sans Fallback"/>
      <w:color w:val="000000"/>
    </w:rPr>
  </w:style>
  <w:style w:type="paragraph" w:styleId="ListParagraph">
    <w:name w:val="List Paragraph"/>
    <w:basedOn w:val="Normal"/>
    <w:uiPriority w:val="34"/>
    <w:qFormat/>
    <w:rsid w:val="00B428FB"/>
    <w:pPr>
      <w:ind w:left="720"/>
      <w:contextualSpacing/>
    </w:pPr>
  </w:style>
  <w:style w:type="paragraph" w:styleId="NormalWeb">
    <w:name w:val="Normal (Web)"/>
    <w:basedOn w:val="Normal"/>
    <w:uiPriority w:val="99"/>
    <w:unhideWhenUsed/>
    <w:qFormat/>
    <w:rsid w:val="001117FB"/>
    <w:pPr>
      <w:spacing w:beforeAutospacing="1" w:afterAutospacing="1" w:line="240" w:lineRule="auto"/>
    </w:pPr>
    <w:rPr>
      <w:color w:val="00000A"/>
    </w:rPr>
  </w:style>
  <w:style w:type="paragraph" w:styleId="Header">
    <w:name w:val="header"/>
    <w:basedOn w:val="Normal"/>
    <w:link w:val="HeaderChar"/>
    <w:uiPriority w:val="99"/>
    <w:unhideWhenUsed/>
    <w:rsid w:val="0090600F"/>
    <w:pPr>
      <w:tabs>
        <w:tab w:val="center" w:pos="4680"/>
        <w:tab w:val="right" w:pos="9360"/>
      </w:tabs>
      <w:spacing w:after="0" w:line="240" w:lineRule="auto"/>
    </w:pPr>
  </w:style>
  <w:style w:type="paragraph" w:styleId="Footer">
    <w:name w:val="footer"/>
    <w:basedOn w:val="Normal"/>
    <w:link w:val="FooterChar"/>
    <w:uiPriority w:val="99"/>
    <w:unhideWhenUsed/>
    <w:rsid w:val="0090600F"/>
    <w:pPr>
      <w:tabs>
        <w:tab w:val="center" w:pos="4680"/>
        <w:tab w:val="right" w:pos="9360"/>
      </w:tabs>
      <w:spacing w:after="0" w:line="240" w:lineRule="auto"/>
    </w:pPr>
  </w:style>
  <w:style w:type="paragraph" w:customStyle="1" w:styleId="FrameContents">
    <w:name w:val="Frame Contents"/>
    <w:basedOn w:val="Normal"/>
    <w:qFormat/>
    <w:rsid w:val="00591E35"/>
  </w:style>
  <w:style w:type="table" w:styleId="TableGrid">
    <w:name w:val="Table Grid"/>
    <w:basedOn w:val="TableNormal"/>
    <w:uiPriority w:val="39"/>
    <w:rsid w:val="00F052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21">
    <w:name w:val="Grid Table 2 - Accent 21"/>
    <w:basedOn w:val="TableNormal"/>
    <w:uiPriority w:val="47"/>
    <w:rsid w:val="00F052CA"/>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ED7D31" w:themeColor="accent2"/>
          <w:insideH w:val="nil"/>
          <w:insideV w:val="nil"/>
        </w:tcBorders>
        <w:shd w:val="clear" w:color="auto" w:fill="FFFFFF" w:themeFill="background1"/>
      </w:tcPr>
    </w:tblStylePr>
    <w:tblStylePr w:type="lastRow">
      <w:rPr>
        <w:b/>
        <w:bCs/>
      </w:rPr>
      <w:tblPr/>
      <w:tcPr>
        <w:tcBorders>
          <w:top w:val="double" w:sz="2" w:space="0" w:color="ED7D31" w:themeColor="accent2"/>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21">
    <w:name w:val="Grid Table 4 - Accent 21"/>
    <w:basedOn w:val="TableNormal"/>
    <w:uiPriority w:val="49"/>
    <w:rsid w:val="00C91A7E"/>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21">
    <w:name w:val="Grid Table 21"/>
    <w:basedOn w:val="TableNormal"/>
    <w:uiPriority w:val="47"/>
    <w:rsid w:val="00F1128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000000" w:themeColor="text1"/>
          <w:insideH w:val="nil"/>
          <w:insideV w:val="nil"/>
        </w:tcBorders>
        <w:shd w:val="clear" w:color="auto" w:fill="FFFFFF" w:themeFill="background1"/>
      </w:tcPr>
    </w:tblStylePr>
    <w:tblStylePr w:type="lastRow">
      <w:rPr>
        <w:b/>
        <w:bCs/>
      </w:rPr>
      <w:tblPr/>
      <w:tcPr>
        <w:tcBorders>
          <w:top w:val="double" w:sz="2" w:space="0" w:color="000000" w:themeColor="text1"/>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3-Accent11">
    <w:name w:val="Grid Table 3 - Accent 11"/>
    <w:basedOn w:val="TableNormal"/>
    <w:uiPriority w:val="48"/>
    <w:rsid w:val="00D944DE"/>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5B9BD5" w:themeColor="accent1"/>
        </w:tcBorders>
      </w:tcPr>
    </w:tblStylePr>
    <w:tblStylePr w:type="nwCell">
      <w:tblPr/>
      <w:tcPr>
        <w:tcBorders>
          <w:bottom w:val="single" w:sz="4" w:space="0" w:color="5B9BD5" w:themeColor="accent1"/>
        </w:tcBorders>
      </w:tcPr>
    </w:tblStylePr>
    <w:tblStylePr w:type="seCell">
      <w:tblPr/>
      <w:tcPr>
        <w:tcBorders>
          <w:top w:val="single" w:sz="4" w:space="0" w:color="5B9BD5" w:themeColor="accent1"/>
        </w:tcBorders>
      </w:tcPr>
    </w:tblStylePr>
    <w:tblStylePr w:type="swCell">
      <w:tblPr/>
      <w:tcPr>
        <w:tcBorders>
          <w:top w:val="single" w:sz="4" w:space="0" w:color="5B9BD5" w:themeColor="accent1"/>
        </w:tcBorders>
      </w:tcPr>
    </w:tblStylePr>
  </w:style>
  <w:style w:type="table" w:customStyle="1" w:styleId="PlainTable11">
    <w:name w:val="Plain Table 11"/>
    <w:basedOn w:val="TableNormal"/>
    <w:uiPriority w:val="41"/>
    <w:rsid w:val="00D944D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2-Accent51">
    <w:name w:val="Grid Table 2 - Accent 51"/>
    <w:basedOn w:val="TableNormal"/>
    <w:uiPriority w:val="47"/>
    <w:rsid w:val="00D944DE"/>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4472C4" w:themeColor="accent5"/>
          <w:insideH w:val="nil"/>
          <w:insideV w:val="nil"/>
        </w:tcBorders>
        <w:shd w:val="clear" w:color="auto" w:fill="FFFFFF" w:themeFill="background1"/>
      </w:tcPr>
    </w:tblStylePr>
    <w:tblStylePr w:type="lastRow">
      <w:rPr>
        <w:b/>
        <w:bCs/>
      </w:rPr>
      <w:tblPr/>
      <w:tcPr>
        <w:tcBorders>
          <w:top w:val="double" w:sz="2" w:space="0" w:color="4472C4" w:themeColor="accent5"/>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31">
    <w:name w:val="Grid Table 6 Colorful - Accent 31"/>
    <w:basedOn w:val="TableNormal"/>
    <w:uiPriority w:val="51"/>
    <w:rsid w:val="00D944DE"/>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6Colorful-Accent51">
    <w:name w:val="Grid Table 6 Colorful - Accent 51"/>
    <w:basedOn w:val="TableNormal"/>
    <w:uiPriority w:val="51"/>
    <w:rsid w:val="00D944DE"/>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51">
    <w:name w:val="Grid Table 4 - Accent 51"/>
    <w:basedOn w:val="TableNormal"/>
    <w:uiPriority w:val="49"/>
    <w:rsid w:val="00D944DE"/>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1Light-Accent51">
    <w:name w:val="Grid Table 1 Light - Accent 51"/>
    <w:basedOn w:val="TableNormal"/>
    <w:uiPriority w:val="46"/>
    <w:rsid w:val="00D944DE"/>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4472C4" w:themeColor="accent5"/>
        </w:tcBorders>
      </w:tcPr>
    </w:tblStylePr>
    <w:tblStylePr w:type="lastRow">
      <w:rPr>
        <w:b/>
        <w:bCs/>
      </w:rPr>
      <w:tblPr/>
      <w:tcPr>
        <w:tcBorders>
          <w:top w:val="double" w:sz="2" w:space="0" w:color="4472C4" w:themeColor="accent5"/>
        </w:tcBorders>
      </w:tcPr>
    </w:tblStylePr>
    <w:tblStylePr w:type="firstCol">
      <w:rPr>
        <w:b/>
        <w:bCs/>
      </w:rPr>
    </w:tblStylePr>
    <w:tblStylePr w:type="lastCol">
      <w:rPr>
        <w:b/>
        <w:bCs/>
      </w:rPr>
    </w:tblStylePr>
  </w:style>
  <w:style w:type="table" w:customStyle="1" w:styleId="GridTable3-Accent51">
    <w:name w:val="Grid Table 3 - Accent 51"/>
    <w:basedOn w:val="TableNormal"/>
    <w:uiPriority w:val="48"/>
    <w:rsid w:val="00D86937"/>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4472C4" w:themeColor="accent5"/>
        </w:tcBorders>
      </w:tcPr>
    </w:tblStylePr>
    <w:tblStylePr w:type="nwCell">
      <w:tblPr/>
      <w:tcPr>
        <w:tcBorders>
          <w:bottom w:val="single" w:sz="4" w:space="0" w:color="4472C4" w:themeColor="accent5"/>
        </w:tcBorders>
      </w:tcPr>
    </w:tblStylePr>
    <w:tblStylePr w:type="seCell">
      <w:tblPr/>
      <w:tcPr>
        <w:tcBorders>
          <w:top w:val="single" w:sz="4" w:space="0" w:color="4472C4" w:themeColor="accent5"/>
        </w:tcBorders>
      </w:tcPr>
    </w:tblStylePr>
    <w:tblStylePr w:type="swCell">
      <w:tblPr/>
      <w:tcPr>
        <w:tcBorders>
          <w:top w:val="single" w:sz="4" w:space="0" w:color="4472C4" w:themeColor="accent5"/>
        </w:tcBorders>
      </w:tcPr>
    </w:tblStylePr>
  </w:style>
  <w:style w:type="table" w:customStyle="1" w:styleId="GridTable1Light1">
    <w:name w:val="Grid Table 1 Light1"/>
    <w:basedOn w:val="TableNormal"/>
    <w:uiPriority w:val="46"/>
    <w:rsid w:val="00AB67A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97596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EB4754"/>
    <w:rPr>
      <w:color w:val="0000FF"/>
      <w:u w:val="single"/>
    </w:rPr>
  </w:style>
  <w:style w:type="paragraph" w:styleId="Bibliography">
    <w:name w:val="Bibliography"/>
    <w:basedOn w:val="Normal"/>
    <w:next w:val="Normal"/>
    <w:uiPriority w:val="37"/>
    <w:unhideWhenUsed/>
    <w:rsid w:val="00EB4754"/>
  </w:style>
  <w:style w:type="character" w:styleId="FollowedHyperlink">
    <w:name w:val="FollowedHyperlink"/>
    <w:basedOn w:val="DefaultParagraphFont"/>
    <w:uiPriority w:val="99"/>
    <w:semiHidden/>
    <w:unhideWhenUsed/>
    <w:rsid w:val="005D792C"/>
    <w:rPr>
      <w:color w:val="954F72" w:themeColor="followedHyperlink"/>
      <w:u w:val="single"/>
    </w:rPr>
  </w:style>
  <w:style w:type="paragraph" w:styleId="BalloonText">
    <w:name w:val="Balloon Text"/>
    <w:basedOn w:val="Normal"/>
    <w:link w:val="BalloonTextChar"/>
    <w:uiPriority w:val="99"/>
    <w:semiHidden/>
    <w:unhideWhenUsed/>
    <w:rsid w:val="00993B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B0A"/>
    <w:rPr>
      <w:rFonts w:ascii="Tahoma" w:hAnsi="Tahoma" w:cs="Tahoma"/>
      <w:sz w:val="16"/>
      <w:szCs w:val="16"/>
    </w:rPr>
  </w:style>
  <w:style w:type="table" w:customStyle="1" w:styleId="TableGrid1">
    <w:name w:val="Table Grid1"/>
    <w:basedOn w:val="TableNormal"/>
    <w:next w:val="TableGrid"/>
    <w:uiPriority w:val="39"/>
    <w:rsid w:val="00C205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511">
    <w:name w:val="Grid Table 2 - Accent 511"/>
    <w:basedOn w:val="TableNormal"/>
    <w:uiPriority w:val="47"/>
    <w:rsid w:val="00C2059B"/>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4472C4" w:themeColor="accent5"/>
          <w:insideH w:val="nil"/>
          <w:insideV w:val="nil"/>
        </w:tcBorders>
        <w:shd w:val="clear" w:color="auto" w:fill="FFFFFF" w:themeFill="background1"/>
      </w:tcPr>
    </w:tblStylePr>
    <w:tblStylePr w:type="lastRow">
      <w:rPr>
        <w:b/>
        <w:bCs/>
      </w:rPr>
      <w:tblPr/>
      <w:tcPr>
        <w:tcBorders>
          <w:top w:val="double" w:sz="2" w:space="0" w:color="4472C4" w:themeColor="accent5"/>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Calibri" w:eastAsia="Calibri" w:hAnsi="Calibri" w:cs="Calibri"/>
      <w:color w:val="000000"/>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0">
    <w:basedOn w:val="TableNormal"/>
    <w:rPr>
      <w:color w:val="2F5496"/>
    </w:rPr>
    <w:tblPr>
      <w:tblStyleRowBandSize w:val="1"/>
      <w:tblStyleColBandSize w:val="1"/>
    </w:tblPr>
  </w:style>
  <w:style w:type="table" w:customStyle="1" w:styleId="a1">
    <w:basedOn w:val="TableNormal"/>
    <w:rPr>
      <w:color w:val="2F5496"/>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jpg"/><Relationship Id="rId26" Type="http://schemas.openxmlformats.org/officeDocument/2006/relationships/image" Target="media/image10.jpg"/><Relationship Id="rId39" Type="http://schemas.openxmlformats.org/officeDocument/2006/relationships/chart" Target="charts/chart9.xml"/><Relationship Id="rId3" Type="http://schemas.openxmlformats.org/officeDocument/2006/relationships/numbering" Target="numbering.xml"/><Relationship Id="rId21" Type="http://schemas.openxmlformats.org/officeDocument/2006/relationships/hyperlink" Target="http://www.jobsdeepto.com" TargetMode="External"/><Relationship Id="rId34" Type="http://schemas.openxmlformats.org/officeDocument/2006/relationships/image" Target="media/image14.jpg"/><Relationship Id="rId42" Type="http://schemas.openxmlformats.org/officeDocument/2006/relationships/image" Target="media/image18.jpg"/><Relationship Id="rId47" Type="http://schemas.openxmlformats.org/officeDocument/2006/relationships/hyperlink" Target="https://www.deepto.tv/?fbclid=IwAR24v6aC3vysi_MncR3dHhtRIjIkILlDrow7k1Z0667sfS_MLOwIcC22geQ" TargetMode="External"/><Relationship Id="rId50" Type="http://schemas.openxmlformats.org/officeDocument/2006/relationships/image" Target="media/image21.jp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jpg"/><Relationship Id="rId25" Type="http://schemas.openxmlformats.org/officeDocument/2006/relationships/chart" Target="charts/chart2.xml"/><Relationship Id="rId33" Type="http://schemas.openxmlformats.org/officeDocument/2006/relationships/chart" Target="charts/chart6.xml"/><Relationship Id="rId38" Type="http://schemas.openxmlformats.org/officeDocument/2006/relationships/image" Target="media/image16.jpg"/><Relationship Id="rId46" Type="http://schemas.openxmlformats.org/officeDocument/2006/relationships/hyperlink" Target="https://en.wikipedia.org/wiki/Deepto_TV?fbclid=IwAR3sg7fJb7ZgDH4wYkgxGqv3y37IL7zEKO4wZA_OPWIY9qYxvOVCAMJ1dz4" TargetMode="Externa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image" Target="media/image7.jpg"/><Relationship Id="rId29" Type="http://schemas.openxmlformats.org/officeDocument/2006/relationships/chart" Target="charts/chart4.xml"/><Relationship Id="rId41" Type="http://schemas.openxmlformats.org/officeDocument/2006/relationships/chart" Target="charts/chart10.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9.jpg"/><Relationship Id="rId32" Type="http://schemas.openxmlformats.org/officeDocument/2006/relationships/image" Target="media/image13.jpg"/><Relationship Id="rId37" Type="http://schemas.openxmlformats.org/officeDocument/2006/relationships/chart" Target="charts/chart8.xml"/><Relationship Id="rId40" Type="http://schemas.openxmlformats.org/officeDocument/2006/relationships/image" Target="media/image17.jpg"/><Relationship Id="rId45" Type="http://schemas.openxmlformats.org/officeDocument/2006/relationships/hyperlink" Target="https://www.ilo.org/dyn/travail/docs/352/A%20Handbook%20on%20the%20Bangladesh%20Labour%20Act%202006.pdf?fbclid=IwAR2tzRELYqAQ4D7WMeb_-Z1X75eQg1pA1aygboEB7pM0VZgA0SJbVG_ZQR4"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deepto.tv/" TargetMode="External"/><Relationship Id="rId23" Type="http://schemas.openxmlformats.org/officeDocument/2006/relationships/chart" Target="charts/chart1.xml"/><Relationship Id="rId28" Type="http://schemas.openxmlformats.org/officeDocument/2006/relationships/image" Target="media/image11.jpg"/><Relationship Id="rId36" Type="http://schemas.openxmlformats.org/officeDocument/2006/relationships/image" Target="media/image15.jpg"/><Relationship Id="rId49" Type="http://schemas.openxmlformats.org/officeDocument/2006/relationships/image" Target="media/image20.jpg"/><Relationship Id="rId10" Type="http://schemas.openxmlformats.org/officeDocument/2006/relationships/image" Target="media/image2.jpg"/><Relationship Id="rId19" Type="http://schemas.openxmlformats.org/officeDocument/2006/relationships/image" Target="media/image6.jpg"/><Relationship Id="rId31" Type="http://schemas.openxmlformats.org/officeDocument/2006/relationships/chart" Target="charts/chart5.xml"/><Relationship Id="rId44" Type="http://schemas.openxmlformats.org/officeDocument/2006/relationships/hyperlink" Target="https://en.wikipedia.org/wiki/Special:Search?search=Recruitment%20and%20%20Selection&amp;go=Go&amp;ns0=1&amp;fbclid=IwAR0Hdzv_vGm-Y0WVRTIim_55gbXe8wh4YzhofimNO7po5azsNM34O4rjyQA" TargetMode="External"/><Relationship Id="rId52"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8.jpg"/><Relationship Id="rId27" Type="http://schemas.openxmlformats.org/officeDocument/2006/relationships/chart" Target="charts/chart3.xml"/><Relationship Id="rId30" Type="http://schemas.openxmlformats.org/officeDocument/2006/relationships/image" Target="media/image12.jpg"/><Relationship Id="rId35" Type="http://schemas.openxmlformats.org/officeDocument/2006/relationships/chart" Target="charts/chart7.xml"/><Relationship Id="rId43" Type="http://schemas.openxmlformats.org/officeDocument/2006/relationships/hyperlink" Target="https://doi.org/publication/259786503" TargetMode="External"/><Relationship Id="rId48" Type="http://schemas.openxmlformats.org/officeDocument/2006/relationships/image" Target="media/image19.jpg"/><Relationship Id="rId8" Type="http://schemas.openxmlformats.org/officeDocument/2006/relationships/endnotes" Target="endnotes.xml"/><Relationship Id="rId51" Type="http://schemas.openxmlformats.org/officeDocument/2006/relationships/header" Target="header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600" b="1" strike="noStrike" spc="-1">
                <a:solidFill>
                  <a:srgbClr val="000000"/>
                </a:solidFill>
                <a:uFill>
                  <a:solidFill>
                    <a:srgbClr val="FFFFFF"/>
                  </a:solidFill>
                </a:uFill>
                <a:latin typeface="Times New Roman"/>
              </a:defRPr>
            </a:pPr>
            <a:r>
              <a:rPr lang="en-US" sz="1600" b="1" strike="noStrike" spc="-1">
                <a:solidFill>
                  <a:srgbClr val="000000"/>
                </a:solidFill>
                <a:uFill>
                  <a:solidFill>
                    <a:srgbClr val="FFFFFF"/>
                  </a:solidFill>
                </a:uFill>
                <a:latin typeface="Times New Roman"/>
              </a:rPr>
              <a:t>Percentage</a:t>
            </a:r>
          </a:p>
        </c:rich>
      </c:tx>
      <c:overlay val="0"/>
    </c:title>
    <c:autoTitleDeleted val="0"/>
    <c:plotArea>
      <c:layout/>
      <c:pieChart>
        <c:varyColors val="1"/>
        <c:ser>
          <c:idx val="0"/>
          <c:order val="0"/>
          <c:tx>
            <c:strRef>
              <c:f>label 0</c:f>
              <c:strCache>
                <c:ptCount val="1"/>
                <c:pt idx="0">
                  <c:v>Percentage</c:v>
                </c:pt>
              </c:strCache>
            </c:strRef>
          </c:tx>
          <c:spPr>
            <a:solidFill>
              <a:srgbClr val="5B9BD5"/>
            </a:solidFill>
            <a:ln>
              <a:noFill/>
            </a:ln>
          </c:spPr>
          <c:dPt>
            <c:idx val="0"/>
            <c:bubble3D val="0"/>
            <c:spPr>
              <a:solidFill>
                <a:srgbClr val="5B9BD5"/>
              </a:solidFill>
              <a:ln w="19080">
                <a:solidFill>
                  <a:srgbClr val="FFFFFF"/>
                </a:solidFill>
                <a:round/>
              </a:ln>
            </c:spPr>
            <c:extLst>
              <c:ext xmlns:c16="http://schemas.microsoft.com/office/drawing/2014/chart" uri="{C3380CC4-5D6E-409C-BE32-E72D297353CC}">
                <c16:uniqueId val="{00000001-CD97-4FA2-A4DB-6087E52CF301}"/>
              </c:ext>
            </c:extLst>
          </c:dPt>
          <c:dPt>
            <c:idx val="1"/>
            <c:bubble3D val="0"/>
            <c:spPr>
              <a:solidFill>
                <a:srgbClr val="ED7D31"/>
              </a:solidFill>
              <a:ln w="19080">
                <a:solidFill>
                  <a:srgbClr val="FFFFFF"/>
                </a:solidFill>
                <a:round/>
              </a:ln>
            </c:spPr>
            <c:extLst>
              <c:ext xmlns:c16="http://schemas.microsoft.com/office/drawing/2014/chart" uri="{C3380CC4-5D6E-409C-BE32-E72D297353CC}">
                <c16:uniqueId val="{00000003-CD97-4FA2-A4DB-6087E52CF301}"/>
              </c:ext>
            </c:extLst>
          </c:dPt>
          <c:dPt>
            <c:idx val="2"/>
            <c:bubble3D val="0"/>
            <c:spPr>
              <a:solidFill>
                <a:srgbClr val="A5A5A5"/>
              </a:solidFill>
              <a:ln w="19080">
                <a:solidFill>
                  <a:srgbClr val="FFFFFF"/>
                </a:solidFill>
                <a:round/>
              </a:ln>
            </c:spPr>
            <c:extLst>
              <c:ext xmlns:c16="http://schemas.microsoft.com/office/drawing/2014/chart" uri="{C3380CC4-5D6E-409C-BE32-E72D297353CC}">
                <c16:uniqueId val="{00000005-CD97-4FA2-A4DB-6087E52CF301}"/>
              </c:ext>
            </c:extLst>
          </c:dPt>
          <c:dPt>
            <c:idx val="3"/>
            <c:bubble3D val="0"/>
            <c:spPr>
              <a:solidFill>
                <a:srgbClr val="FFC000"/>
              </a:solidFill>
              <a:ln w="19080">
                <a:solidFill>
                  <a:srgbClr val="FFFFFF"/>
                </a:solidFill>
                <a:round/>
              </a:ln>
            </c:spPr>
            <c:extLst>
              <c:ext xmlns:c16="http://schemas.microsoft.com/office/drawing/2014/chart" uri="{C3380CC4-5D6E-409C-BE32-E72D297353CC}">
                <c16:uniqueId val="{00000007-CD97-4FA2-A4DB-6087E52CF301}"/>
              </c:ext>
            </c:extLst>
          </c:dPt>
          <c:dPt>
            <c:idx val="4"/>
            <c:bubble3D val="0"/>
            <c:spPr>
              <a:solidFill>
                <a:srgbClr val="4472C4"/>
              </a:solidFill>
              <a:ln w="19080">
                <a:solidFill>
                  <a:srgbClr val="FFFFFF"/>
                </a:solidFill>
                <a:round/>
              </a:ln>
            </c:spPr>
            <c:extLst>
              <c:ext xmlns:c16="http://schemas.microsoft.com/office/drawing/2014/chart" uri="{C3380CC4-5D6E-409C-BE32-E72D297353CC}">
                <c16:uniqueId val="{00000009-CD97-4FA2-A4DB-6087E52CF301}"/>
              </c:ext>
            </c:extLst>
          </c:dPt>
          <c:dLbls>
            <c:spPr>
              <a:noFill/>
              <a:ln>
                <a:noFill/>
              </a:ln>
              <a:effectLst/>
            </c:spPr>
            <c:dLblPos val="inEnd"/>
            <c:showLegendKey val="0"/>
            <c:showVal val="0"/>
            <c:showCatName val="0"/>
            <c:showSerName val="0"/>
            <c:showPercent val="1"/>
            <c:showBubbleSize val="1"/>
            <c:showLeaderLines val="0"/>
            <c:extLst>
              <c:ext xmlns:c15="http://schemas.microsoft.com/office/drawing/2012/chart" uri="{CE6537A1-D6FC-4f65-9D91-7224C49458BB}"/>
            </c:extLst>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60</c:v>
                </c:pt>
                <c:pt idx="1">
                  <c:v>20</c:v>
                </c:pt>
                <c:pt idx="2">
                  <c:v>10</c:v>
                </c:pt>
                <c:pt idx="3">
                  <c:v>10</c:v>
                </c:pt>
                <c:pt idx="4">
                  <c:v>0</c:v>
                </c:pt>
              </c:numCache>
            </c:numRef>
          </c:val>
          <c:extLst>
            <c:ext xmlns:c16="http://schemas.microsoft.com/office/drawing/2014/chart" uri="{C3380CC4-5D6E-409C-BE32-E72D297353CC}">
              <c16:uniqueId val="{0000000A-CD97-4FA2-A4DB-6087E52CF301}"/>
            </c:ext>
          </c:extLst>
        </c:ser>
        <c:dLbls>
          <c:showLegendKey val="0"/>
          <c:showVal val="0"/>
          <c:showCatName val="0"/>
          <c:showSerName val="0"/>
          <c:showPercent val="0"/>
          <c:showBubbleSize val="0"/>
          <c:showLeaderLines val="0"/>
        </c:dLbls>
        <c:firstSliceAng val="0"/>
      </c:pieChart>
      <c:spPr>
        <a:noFill/>
        <a:ln>
          <a:noFill/>
        </a:ln>
      </c:spPr>
    </c:plotArea>
    <c:legend>
      <c:legendPos val="b"/>
      <c:overlay val="0"/>
      <c:spPr>
        <a:noFill/>
        <a:ln>
          <a:noFill/>
        </a:ln>
      </c:spPr>
    </c:legend>
    <c:plotVisOnly val="1"/>
    <c:dispBlanksAs val="zero"/>
    <c:showDLblsOverMax val="1"/>
  </c:chart>
  <c:spPr>
    <a:solidFill>
      <a:srgbClr val="F2F2F2"/>
    </a:solidFill>
    <a:ln w="9360">
      <a:solidFill>
        <a:srgbClr val="000000"/>
      </a:solidFill>
      <a:round/>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600" b="1" strike="noStrike" spc="-1">
                <a:solidFill>
                  <a:srgbClr val="000000"/>
                </a:solidFill>
                <a:uFill>
                  <a:solidFill>
                    <a:srgbClr val="FFFFFF"/>
                  </a:solidFill>
                </a:uFill>
                <a:latin typeface="Times New Roman"/>
              </a:defRPr>
            </a:pPr>
            <a:r>
              <a:rPr lang="en-US" sz="1600" b="1" strike="noStrike" spc="-1">
                <a:solidFill>
                  <a:srgbClr val="000000"/>
                </a:solidFill>
                <a:uFill>
                  <a:solidFill>
                    <a:srgbClr val="FFFFFF"/>
                  </a:solidFill>
                </a:uFill>
                <a:latin typeface="Times New Roman"/>
              </a:rPr>
              <a:t>Percentage</a:t>
            </a:r>
          </a:p>
        </c:rich>
      </c:tx>
      <c:overlay val="0"/>
    </c:title>
    <c:autoTitleDeleted val="0"/>
    <c:plotArea>
      <c:layout/>
      <c:pieChart>
        <c:varyColors val="1"/>
        <c:ser>
          <c:idx val="0"/>
          <c:order val="0"/>
          <c:tx>
            <c:strRef>
              <c:f>label 0</c:f>
              <c:strCache>
                <c:ptCount val="1"/>
                <c:pt idx="0">
                  <c:v>Percentage</c:v>
                </c:pt>
              </c:strCache>
            </c:strRef>
          </c:tx>
          <c:spPr>
            <a:solidFill>
              <a:srgbClr val="5B9BD5"/>
            </a:solidFill>
            <a:ln>
              <a:noFill/>
            </a:ln>
          </c:spPr>
          <c:dPt>
            <c:idx val="0"/>
            <c:bubble3D val="0"/>
            <c:spPr>
              <a:solidFill>
                <a:srgbClr val="5B9BD5"/>
              </a:solidFill>
              <a:ln w="19080">
                <a:solidFill>
                  <a:srgbClr val="FFFFFF"/>
                </a:solidFill>
                <a:round/>
              </a:ln>
            </c:spPr>
            <c:extLst>
              <c:ext xmlns:c16="http://schemas.microsoft.com/office/drawing/2014/chart" uri="{C3380CC4-5D6E-409C-BE32-E72D297353CC}">
                <c16:uniqueId val="{00000001-8676-4B8A-A180-84D814038183}"/>
              </c:ext>
            </c:extLst>
          </c:dPt>
          <c:dPt>
            <c:idx val="1"/>
            <c:bubble3D val="0"/>
            <c:spPr>
              <a:solidFill>
                <a:srgbClr val="ED7D31"/>
              </a:solidFill>
              <a:ln w="19080">
                <a:solidFill>
                  <a:srgbClr val="FFFFFF"/>
                </a:solidFill>
                <a:round/>
              </a:ln>
            </c:spPr>
            <c:extLst>
              <c:ext xmlns:c16="http://schemas.microsoft.com/office/drawing/2014/chart" uri="{C3380CC4-5D6E-409C-BE32-E72D297353CC}">
                <c16:uniqueId val="{00000003-8676-4B8A-A180-84D814038183}"/>
              </c:ext>
            </c:extLst>
          </c:dPt>
          <c:dPt>
            <c:idx val="2"/>
            <c:bubble3D val="0"/>
            <c:spPr>
              <a:solidFill>
                <a:srgbClr val="A5A5A5"/>
              </a:solidFill>
              <a:ln w="19080">
                <a:solidFill>
                  <a:srgbClr val="FFFFFF"/>
                </a:solidFill>
                <a:round/>
              </a:ln>
            </c:spPr>
            <c:extLst>
              <c:ext xmlns:c16="http://schemas.microsoft.com/office/drawing/2014/chart" uri="{C3380CC4-5D6E-409C-BE32-E72D297353CC}">
                <c16:uniqueId val="{00000005-8676-4B8A-A180-84D814038183}"/>
              </c:ext>
            </c:extLst>
          </c:dPt>
          <c:dPt>
            <c:idx val="3"/>
            <c:bubble3D val="0"/>
            <c:spPr>
              <a:solidFill>
                <a:srgbClr val="FFC000"/>
              </a:solidFill>
              <a:ln w="19080">
                <a:solidFill>
                  <a:srgbClr val="FFFFFF"/>
                </a:solidFill>
                <a:round/>
              </a:ln>
            </c:spPr>
            <c:extLst>
              <c:ext xmlns:c16="http://schemas.microsoft.com/office/drawing/2014/chart" uri="{C3380CC4-5D6E-409C-BE32-E72D297353CC}">
                <c16:uniqueId val="{00000007-8676-4B8A-A180-84D814038183}"/>
              </c:ext>
            </c:extLst>
          </c:dPt>
          <c:dPt>
            <c:idx val="4"/>
            <c:bubble3D val="0"/>
            <c:spPr>
              <a:solidFill>
                <a:srgbClr val="4472C4"/>
              </a:solidFill>
              <a:ln w="19080">
                <a:solidFill>
                  <a:srgbClr val="FFFFFF"/>
                </a:solidFill>
                <a:round/>
              </a:ln>
            </c:spPr>
            <c:extLst>
              <c:ext xmlns:c16="http://schemas.microsoft.com/office/drawing/2014/chart" uri="{C3380CC4-5D6E-409C-BE32-E72D297353CC}">
                <c16:uniqueId val="{00000009-8676-4B8A-A180-84D814038183}"/>
              </c:ext>
            </c:extLst>
          </c:dPt>
          <c:dLbls>
            <c:spPr>
              <a:noFill/>
              <a:ln>
                <a:noFill/>
              </a:ln>
              <a:effectLst/>
            </c:spPr>
            <c:dLblPos val="inEnd"/>
            <c:showLegendKey val="0"/>
            <c:showVal val="0"/>
            <c:showCatName val="0"/>
            <c:showSerName val="0"/>
            <c:showPercent val="1"/>
            <c:showBubbleSize val="1"/>
            <c:showLeaderLines val="0"/>
            <c:extLst>
              <c:ext xmlns:c15="http://schemas.microsoft.com/office/drawing/2012/chart" uri="{CE6537A1-D6FC-4f65-9D91-7224C49458BB}"/>
            </c:extLst>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20</c:v>
                </c:pt>
                <c:pt idx="1">
                  <c:v>60</c:v>
                </c:pt>
                <c:pt idx="2">
                  <c:v>10</c:v>
                </c:pt>
                <c:pt idx="3">
                  <c:v>5</c:v>
                </c:pt>
                <c:pt idx="4">
                  <c:v>5</c:v>
                </c:pt>
              </c:numCache>
            </c:numRef>
          </c:val>
          <c:extLst>
            <c:ext xmlns:c16="http://schemas.microsoft.com/office/drawing/2014/chart" uri="{C3380CC4-5D6E-409C-BE32-E72D297353CC}">
              <c16:uniqueId val="{0000000A-8676-4B8A-A180-84D814038183}"/>
            </c:ext>
          </c:extLst>
        </c:ser>
        <c:dLbls>
          <c:showLegendKey val="0"/>
          <c:showVal val="0"/>
          <c:showCatName val="0"/>
          <c:showSerName val="0"/>
          <c:showPercent val="0"/>
          <c:showBubbleSize val="0"/>
          <c:showLeaderLines val="0"/>
        </c:dLbls>
        <c:firstSliceAng val="0"/>
      </c:pieChart>
      <c:spPr>
        <a:noFill/>
        <a:ln>
          <a:noFill/>
        </a:ln>
      </c:spPr>
    </c:plotArea>
    <c:legend>
      <c:legendPos val="b"/>
      <c:overlay val="0"/>
      <c:spPr>
        <a:noFill/>
        <a:ln>
          <a:noFill/>
        </a:ln>
      </c:spPr>
    </c:legend>
    <c:plotVisOnly val="1"/>
    <c:dispBlanksAs val="zero"/>
    <c:showDLblsOverMax val="1"/>
  </c:chart>
  <c:spPr>
    <a:solidFill>
      <a:srgbClr val="F2F2F2"/>
    </a:solidFill>
    <a:ln w="9360">
      <a:solidFill>
        <a:srgbClr val="000000"/>
      </a:solidFill>
      <a:round/>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600" b="1" strike="noStrike" spc="-1">
                <a:solidFill>
                  <a:srgbClr val="000000"/>
                </a:solidFill>
                <a:uFill>
                  <a:solidFill>
                    <a:srgbClr val="FFFFFF"/>
                  </a:solidFill>
                </a:uFill>
                <a:latin typeface="Times New Roman"/>
              </a:defRPr>
            </a:pPr>
            <a:r>
              <a:rPr lang="en-US" sz="1600" b="1" strike="noStrike" spc="-1">
                <a:solidFill>
                  <a:srgbClr val="000000"/>
                </a:solidFill>
                <a:uFill>
                  <a:solidFill>
                    <a:srgbClr val="FFFFFF"/>
                  </a:solidFill>
                </a:uFill>
                <a:latin typeface="Times New Roman"/>
              </a:rPr>
              <a:t>Percentage</a:t>
            </a:r>
          </a:p>
        </c:rich>
      </c:tx>
      <c:overlay val="0"/>
    </c:title>
    <c:autoTitleDeleted val="0"/>
    <c:plotArea>
      <c:layout/>
      <c:pieChart>
        <c:varyColors val="1"/>
        <c:ser>
          <c:idx val="0"/>
          <c:order val="0"/>
          <c:tx>
            <c:strRef>
              <c:f>label 0</c:f>
              <c:strCache>
                <c:ptCount val="1"/>
                <c:pt idx="0">
                  <c:v>Percentage</c:v>
                </c:pt>
              </c:strCache>
            </c:strRef>
          </c:tx>
          <c:spPr>
            <a:solidFill>
              <a:srgbClr val="5B9BD5"/>
            </a:solidFill>
            <a:ln>
              <a:noFill/>
            </a:ln>
          </c:spPr>
          <c:dPt>
            <c:idx val="0"/>
            <c:bubble3D val="0"/>
            <c:spPr>
              <a:solidFill>
                <a:srgbClr val="5B9BD5"/>
              </a:solidFill>
              <a:ln w="19080">
                <a:solidFill>
                  <a:srgbClr val="FFFFFF"/>
                </a:solidFill>
                <a:round/>
              </a:ln>
            </c:spPr>
            <c:extLst>
              <c:ext xmlns:c16="http://schemas.microsoft.com/office/drawing/2014/chart" uri="{C3380CC4-5D6E-409C-BE32-E72D297353CC}">
                <c16:uniqueId val="{00000001-A1F1-4037-8220-DA267C870005}"/>
              </c:ext>
            </c:extLst>
          </c:dPt>
          <c:dPt>
            <c:idx val="1"/>
            <c:bubble3D val="0"/>
            <c:spPr>
              <a:solidFill>
                <a:srgbClr val="ED7D31"/>
              </a:solidFill>
              <a:ln w="19080">
                <a:solidFill>
                  <a:srgbClr val="FFFFFF"/>
                </a:solidFill>
                <a:round/>
              </a:ln>
            </c:spPr>
            <c:extLst>
              <c:ext xmlns:c16="http://schemas.microsoft.com/office/drawing/2014/chart" uri="{C3380CC4-5D6E-409C-BE32-E72D297353CC}">
                <c16:uniqueId val="{00000003-A1F1-4037-8220-DA267C870005}"/>
              </c:ext>
            </c:extLst>
          </c:dPt>
          <c:dPt>
            <c:idx val="2"/>
            <c:bubble3D val="0"/>
            <c:spPr>
              <a:solidFill>
                <a:srgbClr val="A5A5A5"/>
              </a:solidFill>
              <a:ln w="19080">
                <a:solidFill>
                  <a:srgbClr val="FFFFFF"/>
                </a:solidFill>
                <a:round/>
              </a:ln>
            </c:spPr>
            <c:extLst>
              <c:ext xmlns:c16="http://schemas.microsoft.com/office/drawing/2014/chart" uri="{C3380CC4-5D6E-409C-BE32-E72D297353CC}">
                <c16:uniqueId val="{00000005-A1F1-4037-8220-DA267C870005}"/>
              </c:ext>
            </c:extLst>
          </c:dPt>
          <c:dPt>
            <c:idx val="3"/>
            <c:bubble3D val="0"/>
            <c:spPr>
              <a:solidFill>
                <a:srgbClr val="FFC000"/>
              </a:solidFill>
              <a:ln w="19080">
                <a:solidFill>
                  <a:srgbClr val="FFFFFF"/>
                </a:solidFill>
                <a:round/>
              </a:ln>
            </c:spPr>
            <c:extLst>
              <c:ext xmlns:c16="http://schemas.microsoft.com/office/drawing/2014/chart" uri="{C3380CC4-5D6E-409C-BE32-E72D297353CC}">
                <c16:uniqueId val="{00000007-A1F1-4037-8220-DA267C870005}"/>
              </c:ext>
            </c:extLst>
          </c:dPt>
          <c:dPt>
            <c:idx val="4"/>
            <c:bubble3D val="0"/>
            <c:spPr>
              <a:solidFill>
                <a:srgbClr val="4472C4"/>
              </a:solidFill>
              <a:ln w="19080">
                <a:solidFill>
                  <a:srgbClr val="FFFFFF"/>
                </a:solidFill>
                <a:round/>
              </a:ln>
            </c:spPr>
            <c:extLst>
              <c:ext xmlns:c16="http://schemas.microsoft.com/office/drawing/2014/chart" uri="{C3380CC4-5D6E-409C-BE32-E72D297353CC}">
                <c16:uniqueId val="{00000009-A1F1-4037-8220-DA267C870005}"/>
              </c:ext>
            </c:extLst>
          </c:dPt>
          <c:dLbls>
            <c:spPr>
              <a:noFill/>
              <a:ln>
                <a:noFill/>
              </a:ln>
              <a:effectLst/>
            </c:spPr>
            <c:dLblPos val="inEnd"/>
            <c:showLegendKey val="0"/>
            <c:showVal val="0"/>
            <c:showCatName val="0"/>
            <c:showSerName val="0"/>
            <c:showPercent val="1"/>
            <c:showBubbleSize val="1"/>
            <c:showLeaderLines val="0"/>
            <c:extLst>
              <c:ext xmlns:c15="http://schemas.microsoft.com/office/drawing/2012/chart" uri="{CE6537A1-D6FC-4f65-9D91-7224C49458BB}"/>
            </c:extLst>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30</c:v>
                </c:pt>
                <c:pt idx="1">
                  <c:v>50</c:v>
                </c:pt>
                <c:pt idx="2">
                  <c:v>10</c:v>
                </c:pt>
                <c:pt idx="3">
                  <c:v>10</c:v>
                </c:pt>
                <c:pt idx="4">
                  <c:v>0</c:v>
                </c:pt>
              </c:numCache>
            </c:numRef>
          </c:val>
          <c:extLst>
            <c:ext xmlns:c16="http://schemas.microsoft.com/office/drawing/2014/chart" uri="{C3380CC4-5D6E-409C-BE32-E72D297353CC}">
              <c16:uniqueId val="{0000000A-A1F1-4037-8220-DA267C870005}"/>
            </c:ext>
          </c:extLst>
        </c:ser>
        <c:dLbls>
          <c:showLegendKey val="0"/>
          <c:showVal val="0"/>
          <c:showCatName val="0"/>
          <c:showSerName val="0"/>
          <c:showPercent val="0"/>
          <c:showBubbleSize val="0"/>
          <c:showLeaderLines val="0"/>
        </c:dLbls>
        <c:firstSliceAng val="0"/>
      </c:pieChart>
      <c:spPr>
        <a:noFill/>
        <a:ln>
          <a:noFill/>
        </a:ln>
      </c:spPr>
    </c:plotArea>
    <c:legend>
      <c:legendPos val="b"/>
      <c:overlay val="0"/>
      <c:spPr>
        <a:noFill/>
        <a:ln>
          <a:noFill/>
        </a:ln>
      </c:spPr>
    </c:legend>
    <c:plotVisOnly val="1"/>
    <c:dispBlanksAs val="zero"/>
    <c:showDLblsOverMax val="1"/>
  </c:chart>
  <c:spPr>
    <a:solidFill>
      <a:srgbClr val="F2F2F2"/>
    </a:solidFill>
    <a:ln w="9360">
      <a:solidFill>
        <a:srgbClr val="000000"/>
      </a:solidFill>
      <a:round/>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600" b="1" strike="noStrike" spc="-1">
                <a:solidFill>
                  <a:srgbClr val="000000"/>
                </a:solidFill>
                <a:uFill>
                  <a:solidFill>
                    <a:srgbClr val="FFFFFF"/>
                  </a:solidFill>
                </a:uFill>
                <a:latin typeface="Times New Roman"/>
              </a:defRPr>
            </a:pPr>
            <a:r>
              <a:rPr lang="en-US" sz="1600" b="1" strike="noStrike" spc="-1">
                <a:solidFill>
                  <a:srgbClr val="000000"/>
                </a:solidFill>
                <a:uFill>
                  <a:solidFill>
                    <a:srgbClr val="FFFFFF"/>
                  </a:solidFill>
                </a:uFill>
                <a:latin typeface="Times New Roman"/>
              </a:rPr>
              <a:t>Percentage</a:t>
            </a:r>
          </a:p>
        </c:rich>
      </c:tx>
      <c:overlay val="0"/>
    </c:title>
    <c:autoTitleDeleted val="0"/>
    <c:plotArea>
      <c:layout/>
      <c:pieChart>
        <c:varyColors val="1"/>
        <c:ser>
          <c:idx val="0"/>
          <c:order val="0"/>
          <c:tx>
            <c:strRef>
              <c:f>label 0</c:f>
              <c:strCache>
                <c:ptCount val="1"/>
                <c:pt idx="0">
                  <c:v>Percentage</c:v>
                </c:pt>
              </c:strCache>
            </c:strRef>
          </c:tx>
          <c:spPr>
            <a:solidFill>
              <a:srgbClr val="5B9BD5"/>
            </a:solidFill>
            <a:ln>
              <a:noFill/>
            </a:ln>
          </c:spPr>
          <c:dPt>
            <c:idx val="0"/>
            <c:bubble3D val="0"/>
            <c:spPr>
              <a:solidFill>
                <a:srgbClr val="5B9BD5"/>
              </a:solidFill>
              <a:ln w="19080">
                <a:solidFill>
                  <a:srgbClr val="FFFFFF"/>
                </a:solidFill>
                <a:round/>
              </a:ln>
            </c:spPr>
            <c:extLst>
              <c:ext xmlns:c16="http://schemas.microsoft.com/office/drawing/2014/chart" uri="{C3380CC4-5D6E-409C-BE32-E72D297353CC}">
                <c16:uniqueId val="{00000001-D97F-4741-963A-5892BC1F98C6}"/>
              </c:ext>
            </c:extLst>
          </c:dPt>
          <c:dPt>
            <c:idx val="1"/>
            <c:bubble3D val="0"/>
            <c:spPr>
              <a:solidFill>
                <a:srgbClr val="ED7D31"/>
              </a:solidFill>
              <a:ln w="19080">
                <a:solidFill>
                  <a:srgbClr val="FFFFFF"/>
                </a:solidFill>
                <a:round/>
              </a:ln>
            </c:spPr>
            <c:extLst>
              <c:ext xmlns:c16="http://schemas.microsoft.com/office/drawing/2014/chart" uri="{C3380CC4-5D6E-409C-BE32-E72D297353CC}">
                <c16:uniqueId val="{00000003-D97F-4741-963A-5892BC1F98C6}"/>
              </c:ext>
            </c:extLst>
          </c:dPt>
          <c:dPt>
            <c:idx val="2"/>
            <c:bubble3D val="0"/>
            <c:spPr>
              <a:solidFill>
                <a:srgbClr val="A5A5A5"/>
              </a:solidFill>
              <a:ln w="19080">
                <a:solidFill>
                  <a:srgbClr val="FFFFFF"/>
                </a:solidFill>
                <a:round/>
              </a:ln>
            </c:spPr>
            <c:extLst>
              <c:ext xmlns:c16="http://schemas.microsoft.com/office/drawing/2014/chart" uri="{C3380CC4-5D6E-409C-BE32-E72D297353CC}">
                <c16:uniqueId val="{00000005-D97F-4741-963A-5892BC1F98C6}"/>
              </c:ext>
            </c:extLst>
          </c:dPt>
          <c:dPt>
            <c:idx val="3"/>
            <c:bubble3D val="0"/>
            <c:spPr>
              <a:solidFill>
                <a:srgbClr val="FFC000"/>
              </a:solidFill>
              <a:ln w="19080">
                <a:solidFill>
                  <a:srgbClr val="FFFFFF"/>
                </a:solidFill>
                <a:round/>
              </a:ln>
            </c:spPr>
            <c:extLst>
              <c:ext xmlns:c16="http://schemas.microsoft.com/office/drawing/2014/chart" uri="{C3380CC4-5D6E-409C-BE32-E72D297353CC}">
                <c16:uniqueId val="{00000007-D97F-4741-963A-5892BC1F98C6}"/>
              </c:ext>
            </c:extLst>
          </c:dPt>
          <c:dPt>
            <c:idx val="4"/>
            <c:bubble3D val="0"/>
            <c:spPr>
              <a:solidFill>
                <a:srgbClr val="4472C4"/>
              </a:solidFill>
              <a:ln w="19080">
                <a:solidFill>
                  <a:srgbClr val="FFFFFF"/>
                </a:solidFill>
                <a:round/>
              </a:ln>
            </c:spPr>
            <c:extLst>
              <c:ext xmlns:c16="http://schemas.microsoft.com/office/drawing/2014/chart" uri="{C3380CC4-5D6E-409C-BE32-E72D297353CC}">
                <c16:uniqueId val="{00000009-D97F-4741-963A-5892BC1F98C6}"/>
              </c:ext>
            </c:extLst>
          </c:dPt>
          <c:dLbls>
            <c:spPr>
              <a:noFill/>
              <a:ln>
                <a:noFill/>
              </a:ln>
              <a:effectLst/>
            </c:spPr>
            <c:dLblPos val="inEnd"/>
            <c:showLegendKey val="0"/>
            <c:showVal val="0"/>
            <c:showCatName val="0"/>
            <c:showSerName val="0"/>
            <c:showPercent val="1"/>
            <c:showBubbleSize val="1"/>
            <c:showLeaderLines val="0"/>
            <c:extLst>
              <c:ext xmlns:c15="http://schemas.microsoft.com/office/drawing/2012/chart" uri="{CE6537A1-D6FC-4f65-9D91-7224C49458BB}"/>
            </c:extLst>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27</c:v>
                </c:pt>
                <c:pt idx="1">
                  <c:v>43</c:v>
                </c:pt>
                <c:pt idx="2">
                  <c:v>10</c:v>
                </c:pt>
                <c:pt idx="3">
                  <c:v>15</c:v>
                </c:pt>
                <c:pt idx="4">
                  <c:v>5</c:v>
                </c:pt>
              </c:numCache>
            </c:numRef>
          </c:val>
          <c:extLst>
            <c:ext xmlns:c16="http://schemas.microsoft.com/office/drawing/2014/chart" uri="{C3380CC4-5D6E-409C-BE32-E72D297353CC}">
              <c16:uniqueId val="{0000000A-D97F-4741-963A-5892BC1F98C6}"/>
            </c:ext>
          </c:extLst>
        </c:ser>
        <c:dLbls>
          <c:showLegendKey val="0"/>
          <c:showVal val="0"/>
          <c:showCatName val="0"/>
          <c:showSerName val="0"/>
          <c:showPercent val="0"/>
          <c:showBubbleSize val="0"/>
          <c:showLeaderLines val="0"/>
        </c:dLbls>
        <c:firstSliceAng val="0"/>
      </c:pieChart>
      <c:spPr>
        <a:noFill/>
        <a:ln>
          <a:noFill/>
        </a:ln>
      </c:spPr>
    </c:plotArea>
    <c:legend>
      <c:legendPos val="b"/>
      <c:overlay val="0"/>
      <c:spPr>
        <a:noFill/>
        <a:ln>
          <a:noFill/>
        </a:ln>
      </c:spPr>
    </c:legend>
    <c:plotVisOnly val="1"/>
    <c:dispBlanksAs val="zero"/>
    <c:showDLblsOverMax val="1"/>
  </c:chart>
  <c:spPr>
    <a:solidFill>
      <a:srgbClr val="F2F2F2"/>
    </a:solidFill>
    <a:ln w="9360">
      <a:solidFill>
        <a:srgbClr val="000000"/>
      </a:solidFill>
      <a:round/>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600" b="1" strike="noStrike" spc="-1">
                <a:solidFill>
                  <a:srgbClr val="000000"/>
                </a:solidFill>
                <a:uFill>
                  <a:solidFill>
                    <a:srgbClr val="FFFFFF"/>
                  </a:solidFill>
                </a:uFill>
                <a:latin typeface="Times New Roman"/>
              </a:defRPr>
            </a:pPr>
            <a:r>
              <a:rPr lang="en-US" sz="1600" b="1" strike="noStrike" spc="-1">
                <a:solidFill>
                  <a:srgbClr val="000000"/>
                </a:solidFill>
                <a:uFill>
                  <a:solidFill>
                    <a:srgbClr val="FFFFFF"/>
                  </a:solidFill>
                </a:uFill>
                <a:latin typeface="Times New Roman"/>
              </a:rPr>
              <a:t>Percentage</a:t>
            </a:r>
          </a:p>
        </c:rich>
      </c:tx>
      <c:overlay val="0"/>
    </c:title>
    <c:autoTitleDeleted val="0"/>
    <c:plotArea>
      <c:layout/>
      <c:pieChart>
        <c:varyColors val="1"/>
        <c:ser>
          <c:idx val="0"/>
          <c:order val="0"/>
          <c:tx>
            <c:strRef>
              <c:f>label 0</c:f>
              <c:strCache>
                <c:ptCount val="1"/>
                <c:pt idx="0">
                  <c:v>Percentage</c:v>
                </c:pt>
              </c:strCache>
            </c:strRef>
          </c:tx>
          <c:spPr>
            <a:solidFill>
              <a:srgbClr val="5B9BD5"/>
            </a:solidFill>
            <a:ln>
              <a:noFill/>
            </a:ln>
          </c:spPr>
          <c:dPt>
            <c:idx val="0"/>
            <c:bubble3D val="0"/>
            <c:spPr>
              <a:solidFill>
                <a:srgbClr val="5B9BD5"/>
              </a:solidFill>
              <a:ln w="19080">
                <a:solidFill>
                  <a:srgbClr val="FFFFFF"/>
                </a:solidFill>
                <a:round/>
              </a:ln>
            </c:spPr>
            <c:extLst>
              <c:ext xmlns:c16="http://schemas.microsoft.com/office/drawing/2014/chart" uri="{C3380CC4-5D6E-409C-BE32-E72D297353CC}">
                <c16:uniqueId val="{00000001-6D2E-4632-9B34-8DD3952970E4}"/>
              </c:ext>
            </c:extLst>
          </c:dPt>
          <c:dPt>
            <c:idx val="1"/>
            <c:bubble3D val="0"/>
            <c:spPr>
              <a:solidFill>
                <a:srgbClr val="ED7D31"/>
              </a:solidFill>
              <a:ln w="19080">
                <a:solidFill>
                  <a:srgbClr val="FFFFFF"/>
                </a:solidFill>
                <a:round/>
              </a:ln>
            </c:spPr>
            <c:extLst>
              <c:ext xmlns:c16="http://schemas.microsoft.com/office/drawing/2014/chart" uri="{C3380CC4-5D6E-409C-BE32-E72D297353CC}">
                <c16:uniqueId val="{00000003-6D2E-4632-9B34-8DD3952970E4}"/>
              </c:ext>
            </c:extLst>
          </c:dPt>
          <c:dPt>
            <c:idx val="2"/>
            <c:bubble3D val="0"/>
            <c:spPr>
              <a:solidFill>
                <a:srgbClr val="A5A5A5"/>
              </a:solidFill>
              <a:ln w="19080">
                <a:solidFill>
                  <a:srgbClr val="FFFFFF"/>
                </a:solidFill>
                <a:round/>
              </a:ln>
            </c:spPr>
            <c:extLst>
              <c:ext xmlns:c16="http://schemas.microsoft.com/office/drawing/2014/chart" uri="{C3380CC4-5D6E-409C-BE32-E72D297353CC}">
                <c16:uniqueId val="{00000005-6D2E-4632-9B34-8DD3952970E4}"/>
              </c:ext>
            </c:extLst>
          </c:dPt>
          <c:dPt>
            <c:idx val="3"/>
            <c:bubble3D val="0"/>
            <c:spPr>
              <a:solidFill>
                <a:srgbClr val="FFC000"/>
              </a:solidFill>
              <a:ln w="19080">
                <a:solidFill>
                  <a:srgbClr val="FFFFFF"/>
                </a:solidFill>
                <a:round/>
              </a:ln>
            </c:spPr>
            <c:extLst>
              <c:ext xmlns:c16="http://schemas.microsoft.com/office/drawing/2014/chart" uri="{C3380CC4-5D6E-409C-BE32-E72D297353CC}">
                <c16:uniqueId val="{00000007-6D2E-4632-9B34-8DD3952970E4}"/>
              </c:ext>
            </c:extLst>
          </c:dPt>
          <c:dPt>
            <c:idx val="4"/>
            <c:bubble3D val="0"/>
            <c:spPr>
              <a:solidFill>
                <a:srgbClr val="4472C4"/>
              </a:solidFill>
              <a:ln w="19080">
                <a:solidFill>
                  <a:srgbClr val="FFFFFF"/>
                </a:solidFill>
                <a:round/>
              </a:ln>
            </c:spPr>
            <c:extLst>
              <c:ext xmlns:c16="http://schemas.microsoft.com/office/drawing/2014/chart" uri="{C3380CC4-5D6E-409C-BE32-E72D297353CC}">
                <c16:uniqueId val="{00000009-6D2E-4632-9B34-8DD3952970E4}"/>
              </c:ext>
            </c:extLst>
          </c:dPt>
          <c:dLbls>
            <c:spPr>
              <a:noFill/>
              <a:ln>
                <a:noFill/>
              </a:ln>
              <a:effectLst/>
            </c:spPr>
            <c:dLblPos val="inEnd"/>
            <c:showLegendKey val="0"/>
            <c:showVal val="0"/>
            <c:showCatName val="0"/>
            <c:showSerName val="0"/>
            <c:showPercent val="1"/>
            <c:showBubbleSize val="1"/>
            <c:showLeaderLines val="0"/>
            <c:extLst>
              <c:ext xmlns:c15="http://schemas.microsoft.com/office/drawing/2012/chart" uri="{CE6537A1-D6FC-4f65-9D91-7224C49458BB}"/>
            </c:extLst>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10</c:v>
                </c:pt>
                <c:pt idx="1">
                  <c:v>50</c:v>
                </c:pt>
                <c:pt idx="2">
                  <c:v>30</c:v>
                </c:pt>
                <c:pt idx="3">
                  <c:v>10</c:v>
                </c:pt>
                <c:pt idx="4">
                  <c:v>0</c:v>
                </c:pt>
              </c:numCache>
            </c:numRef>
          </c:val>
          <c:extLst>
            <c:ext xmlns:c16="http://schemas.microsoft.com/office/drawing/2014/chart" uri="{C3380CC4-5D6E-409C-BE32-E72D297353CC}">
              <c16:uniqueId val="{0000000A-6D2E-4632-9B34-8DD3952970E4}"/>
            </c:ext>
          </c:extLst>
        </c:ser>
        <c:dLbls>
          <c:showLegendKey val="0"/>
          <c:showVal val="0"/>
          <c:showCatName val="0"/>
          <c:showSerName val="0"/>
          <c:showPercent val="0"/>
          <c:showBubbleSize val="0"/>
          <c:showLeaderLines val="0"/>
        </c:dLbls>
        <c:firstSliceAng val="0"/>
      </c:pieChart>
      <c:spPr>
        <a:noFill/>
        <a:ln>
          <a:noFill/>
        </a:ln>
      </c:spPr>
    </c:plotArea>
    <c:legend>
      <c:legendPos val="b"/>
      <c:overlay val="0"/>
      <c:spPr>
        <a:noFill/>
        <a:ln>
          <a:noFill/>
        </a:ln>
      </c:spPr>
    </c:legend>
    <c:plotVisOnly val="1"/>
    <c:dispBlanksAs val="zero"/>
    <c:showDLblsOverMax val="1"/>
  </c:chart>
  <c:spPr>
    <a:solidFill>
      <a:srgbClr val="F2F2F2"/>
    </a:solidFill>
    <a:ln w="9360">
      <a:solidFill>
        <a:srgbClr val="000000"/>
      </a:solidFill>
      <a:round/>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600" b="1" strike="noStrike" spc="-1">
                <a:solidFill>
                  <a:srgbClr val="000000"/>
                </a:solidFill>
                <a:uFill>
                  <a:solidFill>
                    <a:srgbClr val="FFFFFF"/>
                  </a:solidFill>
                </a:uFill>
                <a:latin typeface="Times New Roman"/>
              </a:defRPr>
            </a:pPr>
            <a:r>
              <a:rPr lang="en-US" sz="1600" b="1" strike="noStrike" spc="-1">
                <a:solidFill>
                  <a:srgbClr val="000000"/>
                </a:solidFill>
                <a:uFill>
                  <a:solidFill>
                    <a:srgbClr val="FFFFFF"/>
                  </a:solidFill>
                </a:uFill>
                <a:latin typeface="Times New Roman"/>
              </a:rPr>
              <a:t>Percentage</a:t>
            </a:r>
          </a:p>
        </c:rich>
      </c:tx>
      <c:overlay val="0"/>
    </c:title>
    <c:autoTitleDeleted val="0"/>
    <c:plotArea>
      <c:layout/>
      <c:pieChart>
        <c:varyColors val="1"/>
        <c:ser>
          <c:idx val="0"/>
          <c:order val="0"/>
          <c:tx>
            <c:strRef>
              <c:f>label 0</c:f>
              <c:strCache>
                <c:ptCount val="1"/>
                <c:pt idx="0">
                  <c:v>Percentage</c:v>
                </c:pt>
              </c:strCache>
            </c:strRef>
          </c:tx>
          <c:spPr>
            <a:solidFill>
              <a:srgbClr val="5B9BD5"/>
            </a:solidFill>
            <a:ln>
              <a:noFill/>
            </a:ln>
          </c:spPr>
          <c:dPt>
            <c:idx val="0"/>
            <c:bubble3D val="0"/>
            <c:spPr>
              <a:solidFill>
                <a:srgbClr val="5B9BD5"/>
              </a:solidFill>
              <a:ln w="19080">
                <a:solidFill>
                  <a:srgbClr val="FFFFFF"/>
                </a:solidFill>
                <a:round/>
              </a:ln>
            </c:spPr>
            <c:extLst>
              <c:ext xmlns:c16="http://schemas.microsoft.com/office/drawing/2014/chart" uri="{C3380CC4-5D6E-409C-BE32-E72D297353CC}">
                <c16:uniqueId val="{00000001-6C49-47EA-95F5-E8977A778255}"/>
              </c:ext>
            </c:extLst>
          </c:dPt>
          <c:dPt>
            <c:idx val="1"/>
            <c:bubble3D val="0"/>
            <c:spPr>
              <a:solidFill>
                <a:srgbClr val="ED7D31"/>
              </a:solidFill>
              <a:ln w="19080">
                <a:solidFill>
                  <a:srgbClr val="FFFFFF"/>
                </a:solidFill>
                <a:round/>
              </a:ln>
            </c:spPr>
            <c:extLst>
              <c:ext xmlns:c16="http://schemas.microsoft.com/office/drawing/2014/chart" uri="{C3380CC4-5D6E-409C-BE32-E72D297353CC}">
                <c16:uniqueId val="{00000003-6C49-47EA-95F5-E8977A778255}"/>
              </c:ext>
            </c:extLst>
          </c:dPt>
          <c:dPt>
            <c:idx val="2"/>
            <c:bubble3D val="0"/>
            <c:spPr>
              <a:solidFill>
                <a:srgbClr val="A5A5A5"/>
              </a:solidFill>
              <a:ln w="19080">
                <a:solidFill>
                  <a:srgbClr val="FFFFFF"/>
                </a:solidFill>
                <a:round/>
              </a:ln>
            </c:spPr>
            <c:extLst>
              <c:ext xmlns:c16="http://schemas.microsoft.com/office/drawing/2014/chart" uri="{C3380CC4-5D6E-409C-BE32-E72D297353CC}">
                <c16:uniqueId val="{00000005-6C49-47EA-95F5-E8977A778255}"/>
              </c:ext>
            </c:extLst>
          </c:dPt>
          <c:dPt>
            <c:idx val="3"/>
            <c:bubble3D val="0"/>
            <c:spPr>
              <a:solidFill>
                <a:srgbClr val="FFC000"/>
              </a:solidFill>
              <a:ln w="19080">
                <a:solidFill>
                  <a:srgbClr val="FFFFFF"/>
                </a:solidFill>
                <a:round/>
              </a:ln>
            </c:spPr>
            <c:extLst>
              <c:ext xmlns:c16="http://schemas.microsoft.com/office/drawing/2014/chart" uri="{C3380CC4-5D6E-409C-BE32-E72D297353CC}">
                <c16:uniqueId val="{00000007-6C49-47EA-95F5-E8977A778255}"/>
              </c:ext>
            </c:extLst>
          </c:dPt>
          <c:dPt>
            <c:idx val="4"/>
            <c:bubble3D val="0"/>
            <c:spPr>
              <a:solidFill>
                <a:srgbClr val="4472C4"/>
              </a:solidFill>
              <a:ln w="19080">
                <a:solidFill>
                  <a:srgbClr val="FFFFFF"/>
                </a:solidFill>
                <a:round/>
              </a:ln>
            </c:spPr>
            <c:extLst>
              <c:ext xmlns:c16="http://schemas.microsoft.com/office/drawing/2014/chart" uri="{C3380CC4-5D6E-409C-BE32-E72D297353CC}">
                <c16:uniqueId val="{00000009-6C49-47EA-95F5-E8977A778255}"/>
              </c:ext>
            </c:extLst>
          </c:dPt>
          <c:dLbls>
            <c:spPr>
              <a:noFill/>
              <a:ln>
                <a:noFill/>
              </a:ln>
              <a:effectLst/>
            </c:spPr>
            <c:dLblPos val="inEnd"/>
            <c:showLegendKey val="0"/>
            <c:showVal val="0"/>
            <c:showCatName val="0"/>
            <c:showSerName val="0"/>
            <c:showPercent val="1"/>
            <c:showBubbleSize val="1"/>
            <c:showLeaderLines val="0"/>
            <c:extLst>
              <c:ext xmlns:c15="http://schemas.microsoft.com/office/drawing/2012/chart" uri="{CE6537A1-D6FC-4f65-9D91-7224C49458BB}"/>
            </c:extLst>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40</c:v>
                </c:pt>
                <c:pt idx="1">
                  <c:v>30</c:v>
                </c:pt>
                <c:pt idx="2">
                  <c:v>10</c:v>
                </c:pt>
                <c:pt idx="3">
                  <c:v>15</c:v>
                </c:pt>
                <c:pt idx="4">
                  <c:v>5</c:v>
                </c:pt>
              </c:numCache>
            </c:numRef>
          </c:val>
          <c:extLst>
            <c:ext xmlns:c16="http://schemas.microsoft.com/office/drawing/2014/chart" uri="{C3380CC4-5D6E-409C-BE32-E72D297353CC}">
              <c16:uniqueId val="{0000000A-6C49-47EA-95F5-E8977A778255}"/>
            </c:ext>
          </c:extLst>
        </c:ser>
        <c:dLbls>
          <c:showLegendKey val="0"/>
          <c:showVal val="0"/>
          <c:showCatName val="0"/>
          <c:showSerName val="0"/>
          <c:showPercent val="0"/>
          <c:showBubbleSize val="0"/>
          <c:showLeaderLines val="0"/>
        </c:dLbls>
        <c:firstSliceAng val="0"/>
      </c:pieChart>
      <c:spPr>
        <a:noFill/>
        <a:ln>
          <a:noFill/>
        </a:ln>
      </c:spPr>
    </c:plotArea>
    <c:legend>
      <c:legendPos val="b"/>
      <c:overlay val="0"/>
      <c:spPr>
        <a:noFill/>
        <a:ln>
          <a:noFill/>
        </a:ln>
      </c:spPr>
    </c:legend>
    <c:plotVisOnly val="1"/>
    <c:dispBlanksAs val="zero"/>
    <c:showDLblsOverMax val="1"/>
  </c:chart>
  <c:spPr>
    <a:solidFill>
      <a:srgbClr val="F2F2F2"/>
    </a:solidFill>
    <a:ln w="9360">
      <a:solidFill>
        <a:srgbClr val="000000"/>
      </a:solidFill>
      <a:round/>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600" b="1" strike="noStrike" spc="-1">
                <a:solidFill>
                  <a:srgbClr val="000000"/>
                </a:solidFill>
                <a:uFill>
                  <a:solidFill>
                    <a:srgbClr val="FFFFFF"/>
                  </a:solidFill>
                </a:uFill>
                <a:latin typeface="Times New Roman"/>
              </a:defRPr>
            </a:pPr>
            <a:r>
              <a:rPr lang="en-US" sz="1600" b="1" strike="noStrike" spc="-1">
                <a:solidFill>
                  <a:srgbClr val="000000"/>
                </a:solidFill>
                <a:uFill>
                  <a:solidFill>
                    <a:srgbClr val="FFFFFF"/>
                  </a:solidFill>
                </a:uFill>
                <a:latin typeface="Times New Roman"/>
              </a:rPr>
              <a:t>Percentage</a:t>
            </a:r>
          </a:p>
        </c:rich>
      </c:tx>
      <c:overlay val="0"/>
    </c:title>
    <c:autoTitleDeleted val="0"/>
    <c:plotArea>
      <c:layout/>
      <c:pieChart>
        <c:varyColors val="1"/>
        <c:ser>
          <c:idx val="0"/>
          <c:order val="0"/>
          <c:tx>
            <c:strRef>
              <c:f>label 0</c:f>
              <c:strCache>
                <c:ptCount val="1"/>
                <c:pt idx="0">
                  <c:v>Percentage</c:v>
                </c:pt>
              </c:strCache>
            </c:strRef>
          </c:tx>
          <c:spPr>
            <a:solidFill>
              <a:srgbClr val="5B9BD5"/>
            </a:solidFill>
            <a:ln>
              <a:noFill/>
            </a:ln>
          </c:spPr>
          <c:dPt>
            <c:idx val="0"/>
            <c:bubble3D val="0"/>
            <c:spPr>
              <a:solidFill>
                <a:srgbClr val="5B9BD5"/>
              </a:solidFill>
              <a:ln w="19080">
                <a:solidFill>
                  <a:srgbClr val="FFFFFF"/>
                </a:solidFill>
                <a:round/>
              </a:ln>
            </c:spPr>
            <c:extLst>
              <c:ext xmlns:c16="http://schemas.microsoft.com/office/drawing/2014/chart" uri="{C3380CC4-5D6E-409C-BE32-E72D297353CC}">
                <c16:uniqueId val="{00000001-5160-4259-8CBA-E7DDCD9AFBB0}"/>
              </c:ext>
            </c:extLst>
          </c:dPt>
          <c:dPt>
            <c:idx val="1"/>
            <c:bubble3D val="0"/>
            <c:spPr>
              <a:solidFill>
                <a:srgbClr val="ED7D31"/>
              </a:solidFill>
              <a:ln w="19080">
                <a:solidFill>
                  <a:srgbClr val="FFFFFF"/>
                </a:solidFill>
                <a:round/>
              </a:ln>
            </c:spPr>
            <c:extLst>
              <c:ext xmlns:c16="http://schemas.microsoft.com/office/drawing/2014/chart" uri="{C3380CC4-5D6E-409C-BE32-E72D297353CC}">
                <c16:uniqueId val="{00000003-5160-4259-8CBA-E7DDCD9AFBB0}"/>
              </c:ext>
            </c:extLst>
          </c:dPt>
          <c:dPt>
            <c:idx val="2"/>
            <c:bubble3D val="0"/>
            <c:spPr>
              <a:solidFill>
                <a:srgbClr val="A5A5A5"/>
              </a:solidFill>
              <a:ln w="19080">
                <a:solidFill>
                  <a:srgbClr val="FFFFFF"/>
                </a:solidFill>
                <a:round/>
              </a:ln>
            </c:spPr>
            <c:extLst>
              <c:ext xmlns:c16="http://schemas.microsoft.com/office/drawing/2014/chart" uri="{C3380CC4-5D6E-409C-BE32-E72D297353CC}">
                <c16:uniqueId val="{00000005-5160-4259-8CBA-E7DDCD9AFBB0}"/>
              </c:ext>
            </c:extLst>
          </c:dPt>
          <c:dPt>
            <c:idx val="3"/>
            <c:bubble3D val="0"/>
            <c:spPr>
              <a:solidFill>
                <a:srgbClr val="FFC000"/>
              </a:solidFill>
              <a:ln w="19080">
                <a:solidFill>
                  <a:srgbClr val="FFFFFF"/>
                </a:solidFill>
                <a:round/>
              </a:ln>
            </c:spPr>
            <c:extLst>
              <c:ext xmlns:c16="http://schemas.microsoft.com/office/drawing/2014/chart" uri="{C3380CC4-5D6E-409C-BE32-E72D297353CC}">
                <c16:uniqueId val="{00000007-5160-4259-8CBA-E7DDCD9AFBB0}"/>
              </c:ext>
            </c:extLst>
          </c:dPt>
          <c:dPt>
            <c:idx val="4"/>
            <c:bubble3D val="0"/>
            <c:spPr>
              <a:solidFill>
                <a:srgbClr val="4472C4"/>
              </a:solidFill>
              <a:ln w="19080">
                <a:solidFill>
                  <a:srgbClr val="FFFFFF"/>
                </a:solidFill>
                <a:round/>
              </a:ln>
            </c:spPr>
            <c:extLst>
              <c:ext xmlns:c16="http://schemas.microsoft.com/office/drawing/2014/chart" uri="{C3380CC4-5D6E-409C-BE32-E72D297353CC}">
                <c16:uniqueId val="{00000009-5160-4259-8CBA-E7DDCD9AFBB0}"/>
              </c:ext>
            </c:extLst>
          </c:dPt>
          <c:dLbls>
            <c:spPr>
              <a:noFill/>
              <a:ln>
                <a:noFill/>
              </a:ln>
              <a:effectLst/>
            </c:spPr>
            <c:dLblPos val="inEnd"/>
            <c:showLegendKey val="0"/>
            <c:showVal val="0"/>
            <c:showCatName val="0"/>
            <c:showSerName val="0"/>
            <c:showPercent val="1"/>
            <c:showBubbleSize val="1"/>
            <c:showLeaderLines val="0"/>
            <c:extLst>
              <c:ext xmlns:c15="http://schemas.microsoft.com/office/drawing/2012/chart" uri="{CE6537A1-D6FC-4f65-9D91-7224C49458BB}"/>
            </c:extLst>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10</c:v>
                </c:pt>
                <c:pt idx="1">
                  <c:v>50</c:v>
                </c:pt>
                <c:pt idx="2">
                  <c:v>30</c:v>
                </c:pt>
                <c:pt idx="3">
                  <c:v>10</c:v>
                </c:pt>
                <c:pt idx="4">
                  <c:v>0</c:v>
                </c:pt>
              </c:numCache>
            </c:numRef>
          </c:val>
          <c:extLst>
            <c:ext xmlns:c16="http://schemas.microsoft.com/office/drawing/2014/chart" uri="{C3380CC4-5D6E-409C-BE32-E72D297353CC}">
              <c16:uniqueId val="{0000000A-5160-4259-8CBA-E7DDCD9AFBB0}"/>
            </c:ext>
          </c:extLst>
        </c:ser>
        <c:dLbls>
          <c:showLegendKey val="0"/>
          <c:showVal val="0"/>
          <c:showCatName val="0"/>
          <c:showSerName val="0"/>
          <c:showPercent val="0"/>
          <c:showBubbleSize val="0"/>
          <c:showLeaderLines val="0"/>
        </c:dLbls>
        <c:firstSliceAng val="0"/>
      </c:pieChart>
      <c:spPr>
        <a:noFill/>
        <a:ln>
          <a:noFill/>
        </a:ln>
      </c:spPr>
    </c:plotArea>
    <c:legend>
      <c:legendPos val="b"/>
      <c:overlay val="0"/>
      <c:spPr>
        <a:noFill/>
        <a:ln>
          <a:noFill/>
        </a:ln>
      </c:spPr>
    </c:legend>
    <c:plotVisOnly val="1"/>
    <c:dispBlanksAs val="zero"/>
    <c:showDLblsOverMax val="1"/>
  </c:chart>
  <c:spPr>
    <a:solidFill>
      <a:srgbClr val="F2F2F2"/>
    </a:solidFill>
    <a:ln w="9360">
      <a:solidFill>
        <a:srgbClr val="000000"/>
      </a:solidFill>
      <a:round/>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600" b="1" strike="noStrike" spc="-1">
                <a:solidFill>
                  <a:srgbClr val="000000"/>
                </a:solidFill>
                <a:uFill>
                  <a:solidFill>
                    <a:srgbClr val="FFFFFF"/>
                  </a:solidFill>
                </a:uFill>
                <a:latin typeface="Times New Roman"/>
              </a:defRPr>
            </a:pPr>
            <a:r>
              <a:rPr lang="en-US" sz="1600" b="1" strike="noStrike" spc="-1">
                <a:solidFill>
                  <a:srgbClr val="000000"/>
                </a:solidFill>
                <a:uFill>
                  <a:solidFill>
                    <a:srgbClr val="FFFFFF"/>
                  </a:solidFill>
                </a:uFill>
                <a:latin typeface="Times New Roman"/>
              </a:rPr>
              <a:t>Percentage</a:t>
            </a:r>
          </a:p>
        </c:rich>
      </c:tx>
      <c:overlay val="0"/>
    </c:title>
    <c:autoTitleDeleted val="0"/>
    <c:plotArea>
      <c:layout/>
      <c:pieChart>
        <c:varyColors val="1"/>
        <c:ser>
          <c:idx val="0"/>
          <c:order val="0"/>
          <c:tx>
            <c:strRef>
              <c:f>label 0</c:f>
              <c:strCache>
                <c:ptCount val="1"/>
                <c:pt idx="0">
                  <c:v>Percentage</c:v>
                </c:pt>
              </c:strCache>
            </c:strRef>
          </c:tx>
          <c:spPr>
            <a:solidFill>
              <a:srgbClr val="5B9BD5"/>
            </a:solidFill>
            <a:ln>
              <a:noFill/>
            </a:ln>
          </c:spPr>
          <c:dPt>
            <c:idx val="0"/>
            <c:bubble3D val="0"/>
            <c:spPr>
              <a:solidFill>
                <a:srgbClr val="5B9BD5"/>
              </a:solidFill>
              <a:ln w="19080">
                <a:solidFill>
                  <a:srgbClr val="FFFFFF"/>
                </a:solidFill>
                <a:round/>
              </a:ln>
            </c:spPr>
            <c:extLst>
              <c:ext xmlns:c16="http://schemas.microsoft.com/office/drawing/2014/chart" uri="{C3380CC4-5D6E-409C-BE32-E72D297353CC}">
                <c16:uniqueId val="{00000001-71C4-4D2A-95BD-F3DA52A8E309}"/>
              </c:ext>
            </c:extLst>
          </c:dPt>
          <c:dPt>
            <c:idx val="1"/>
            <c:bubble3D val="0"/>
            <c:spPr>
              <a:solidFill>
                <a:srgbClr val="ED7D31"/>
              </a:solidFill>
              <a:ln w="19080">
                <a:solidFill>
                  <a:srgbClr val="FFFFFF"/>
                </a:solidFill>
                <a:round/>
              </a:ln>
            </c:spPr>
            <c:extLst>
              <c:ext xmlns:c16="http://schemas.microsoft.com/office/drawing/2014/chart" uri="{C3380CC4-5D6E-409C-BE32-E72D297353CC}">
                <c16:uniqueId val="{00000003-71C4-4D2A-95BD-F3DA52A8E309}"/>
              </c:ext>
            </c:extLst>
          </c:dPt>
          <c:dPt>
            <c:idx val="2"/>
            <c:bubble3D val="0"/>
            <c:spPr>
              <a:solidFill>
                <a:srgbClr val="A5A5A5"/>
              </a:solidFill>
              <a:ln w="19080">
                <a:solidFill>
                  <a:srgbClr val="FFFFFF"/>
                </a:solidFill>
                <a:round/>
              </a:ln>
            </c:spPr>
            <c:extLst>
              <c:ext xmlns:c16="http://schemas.microsoft.com/office/drawing/2014/chart" uri="{C3380CC4-5D6E-409C-BE32-E72D297353CC}">
                <c16:uniqueId val="{00000005-71C4-4D2A-95BD-F3DA52A8E309}"/>
              </c:ext>
            </c:extLst>
          </c:dPt>
          <c:dPt>
            <c:idx val="3"/>
            <c:bubble3D val="0"/>
            <c:spPr>
              <a:solidFill>
                <a:srgbClr val="FFC000"/>
              </a:solidFill>
              <a:ln w="19080">
                <a:solidFill>
                  <a:srgbClr val="FFFFFF"/>
                </a:solidFill>
                <a:round/>
              </a:ln>
            </c:spPr>
            <c:extLst>
              <c:ext xmlns:c16="http://schemas.microsoft.com/office/drawing/2014/chart" uri="{C3380CC4-5D6E-409C-BE32-E72D297353CC}">
                <c16:uniqueId val="{00000007-71C4-4D2A-95BD-F3DA52A8E309}"/>
              </c:ext>
            </c:extLst>
          </c:dPt>
          <c:dPt>
            <c:idx val="4"/>
            <c:bubble3D val="0"/>
            <c:spPr>
              <a:solidFill>
                <a:srgbClr val="4472C4"/>
              </a:solidFill>
              <a:ln w="19080">
                <a:solidFill>
                  <a:srgbClr val="FFFFFF"/>
                </a:solidFill>
                <a:round/>
              </a:ln>
            </c:spPr>
            <c:extLst>
              <c:ext xmlns:c16="http://schemas.microsoft.com/office/drawing/2014/chart" uri="{C3380CC4-5D6E-409C-BE32-E72D297353CC}">
                <c16:uniqueId val="{00000009-71C4-4D2A-95BD-F3DA52A8E309}"/>
              </c:ext>
            </c:extLst>
          </c:dPt>
          <c:dLbls>
            <c:spPr>
              <a:noFill/>
              <a:ln>
                <a:noFill/>
              </a:ln>
              <a:effectLst/>
            </c:spPr>
            <c:dLblPos val="inEnd"/>
            <c:showLegendKey val="0"/>
            <c:showVal val="0"/>
            <c:showCatName val="0"/>
            <c:showSerName val="0"/>
            <c:showPercent val="1"/>
            <c:showBubbleSize val="1"/>
            <c:showLeaderLines val="0"/>
            <c:extLst>
              <c:ext xmlns:c15="http://schemas.microsoft.com/office/drawing/2012/chart" uri="{CE6537A1-D6FC-4f65-9D91-7224C49458BB}"/>
            </c:extLst>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5</c:v>
                </c:pt>
                <c:pt idx="1">
                  <c:v>5</c:v>
                </c:pt>
                <c:pt idx="2">
                  <c:v>10</c:v>
                </c:pt>
                <c:pt idx="3">
                  <c:v>30</c:v>
                </c:pt>
                <c:pt idx="4">
                  <c:v>50</c:v>
                </c:pt>
              </c:numCache>
            </c:numRef>
          </c:val>
          <c:extLst>
            <c:ext xmlns:c16="http://schemas.microsoft.com/office/drawing/2014/chart" uri="{C3380CC4-5D6E-409C-BE32-E72D297353CC}">
              <c16:uniqueId val="{0000000A-71C4-4D2A-95BD-F3DA52A8E309}"/>
            </c:ext>
          </c:extLst>
        </c:ser>
        <c:dLbls>
          <c:showLegendKey val="0"/>
          <c:showVal val="0"/>
          <c:showCatName val="0"/>
          <c:showSerName val="0"/>
          <c:showPercent val="0"/>
          <c:showBubbleSize val="0"/>
          <c:showLeaderLines val="0"/>
        </c:dLbls>
        <c:firstSliceAng val="0"/>
      </c:pieChart>
      <c:spPr>
        <a:noFill/>
        <a:ln>
          <a:noFill/>
        </a:ln>
      </c:spPr>
    </c:plotArea>
    <c:legend>
      <c:legendPos val="b"/>
      <c:overlay val="0"/>
      <c:spPr>
        <a:noFill/>
        <a:ln>
          <a:noFill/>
        </a:ln>
      </c:spPr>
    </c:legend>
    <c:plotVisOnly val="1"/>
    <c:dispBlanksAs val="zero"/>
    <c:showDLblsOverMax val="1"/>
  </c:chart>
  <c:spPr>
    <a:solidFill>
      <a:srgbClr val="F2F2F2"/>
    </a:solidFill>
    <a:ln w="9360">
      <a:solidFill>
        <a:srgbClr val="000000"/>
      </a:solidFill>
      <a:round/>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600" b="1" strike="noStrike" spc="-1">
                <a:solidFill>
                  <a:srgbClr val="000000"/>
                </a:solidFill>
                <a:uFill>
                  <a:solidFill>
                    <a:srgbClr val="FFFFFF"/>
                  </a:solidFill>
                </a:uFill>
                <a:latin typeface="Times New Roman"/>
              </a:defRPr>
            </a:pPr>
            <a:r>
              <a:rPr lang="en-US" sz="1600" b="1" strike="noStrike" spc="-1">
                <a:solidFill>
                  <a:srgbClr val="000000"/>
                </a:solidFill>
                <a:uFill>
                  <a:solidFill>
                    <a:srgbClr val="FFFFFF"/>
                  </a:solidFill>
                </a:uFill>
                <a:latin typeface="Times New Roman"/>
              </a:rPr>
              <a:t>Percentage</a:t>
            </a:r>
          </a:p>
        </c:rich>
      </c:tx>
      <c:overlay val="0"/>
    </c:title>
    <c:autoTitleDeleted val="0"/>
    <c:plotArea>
      <c:layout/>
      <c:pieChart>
        <c:varyColors val="1"/>
        <c:ser>
          <c:idx val="0"/>
          <c:order val="0"/>
          <c:tx>
            <c:strRef>
              <c:f>label 0</c:f>
              <c:strCache>
                <c:ptCount val="1"/>
                <c:pt idx="0">
                  <c:v>Percentage</c:v>
                </c:pt>
              </c:strCache>
            </c:strRef>
          </c:tx>
          <c:spPr>
            <a:solidFill>
              <a:srgbClr val="5B9BD5"/>
            </a:solidFill>
            <a:ln>
              <a:noFill/>
            </a:ln>
          </c:spPr>
          <c:dPt>
            <c:idx val="0"/>
            <c:bubble3D val="0"/>
            <c:spPr>
              <a:solidFill>
                <a:srgbClr val="5B9BD5"/>
              </a:solidFill>
              <a:ln w="19080">
                <a:solidFill>
                  <a:srgbClr val="FFFFFF"/>
                </a:solidFill>
                <a:round/>
              </a:ln>
            </c:spPr>
            <c:extLst>
              <c:ext xmlns:c16="http://schemas.microsoft.com/office/drawing/2014/chart" uri="{C3380CC4-5D6E-409C-BE32-E72D297353CC}">
                <c16:uniqueId val="{00000001-5C18-4C93-954F-B9ADCE4DEED3}"/>
              </c:ext>
            </c:extLst>
          </c:dPt>
          <c:dPt>
            <c:idx val="1"/>
            <c:bubble3D val="0"/>
            <c:spPr>
              <a:solidFill>
                <a:srgbClr val="ED7D31"/>
              </a:solidFill>
              <a:ln w="19080">
                <a:solidFill>
                  <a:srgbClr val="FFFFFF"/>
                </a:solidFill>
                <a:round/>
              </a:ln>
            </c:spPr>
            <c:extLst>
              <c:ext xmlns:c16="http://schemas.microsoft.com/office/drawing/2014/chart" uri="{C3380CC4-5D6E-409C-BE32-E72D297353CC}">
                <c16:uniqueId val="{00000003-5C18-4C93-954F-B9ADCE4DEED3}"/>
              </c:ext>
            </c:extLst>
          </c:dPt>
          <c:dPt>
            <c:idx val="2"/>
            <c:bubble3D val="0"/>
            <c:spPr>
              <a:solidFill>
                <a:srgbClr val="A5A5A5"/>
              </a:solidFill>
              <a:ln w="19080">
                <a:solidFill>
                  <a:srgbClr val="FFFFFF"/>
                </a:solidFill>
                <a:round/>
              </a:ln>
            </c:spPr>
            <c:extLst>
              <c:ext xmlns:c16="http://schemas.microsoft.com/office/drawing/2014/chart" uri="{C3380CC4-5D6E-409C-BE32-E72D297353CC}">
                <c16:uniqueId val="{00000005-5C18-4C93-954F-B9ADCE4DEED3}"/>
              </c:ext>
            </c:extLst>
          </c:dPt>
          <c:dPt>
            <c:idx val="3"/>
            <c:bubble3D val="0"/>
            <c:spPr>
              <a:solidFill>
                <a:srgbClr val="FFC000"/>
              </a:solidFill>
              <a:ln w="19080">
                <a:solidFill>
                  <a:srgbClr val="FFFFFF"/>
                </a:solidFill>
                <a:round/>
              </a:ln>
            </c:spPr>
            <c:extLst>
              <c:ext xmlns:c16="http://schemas.microsoft.com/office/drawing/2014/chart" uri="{C3380CC4-5D6E-409C-BE32-E72D297353CC}">
                <c16:uniqueId val="{00000007-5C18-4C93-954F-B9ADCE4DEED3}"/>
              </c:ext>
            </c:extLst>
          </c:dPt>
          <c:dPt>
            <c:idx val="4"/>
            <c:bubble3D val="0"/>
            <c:spPr>
              <a:solidFill>
                <a:srgbClr val="4472C4"/>
              </a:solidFill>
              <a:ln w="19080">
                <a:solidFill>
                  <a:srgbClr val="FFFFFF"/>
                </a:solidFill>
                <a:round/>
              </a:ln>
            </c:spPr>
            <c:extLst>
              <c:ext xmlns:c16="http://schemas.microsoft.com/office/drawing/2014/chart" uri="{C3380CC4-5D6E-409C-BE32-E72D297353CC}">
                <c16:uniqueId val="{00000009-5C18-4C93-954F-B9ADCE4DEED3}"/>
              </c:ext>
            </c:extLst>
          </c:dPt>
          <c:dLbls>
            <c:spPr>
              <a:noFill/>
              <a:ln>
                <a:noFill/>
              </a:ln>
              <a:effectLst/>
            </c:spPr>
            <c:dLblPos val="inEnd"/>
            <c:showLegendKey val="0"/>
            <c:showVal val="0"/>
            <c:showCatName val="0"/>
            <c:showSerName val="0"/>
            <c:showPercent val="1"/>
            <c:showBubbleSize val="1"/>
            <c:showLeaderLines val="0"/>
            <c:extLst>
              <c:ext xmlns:c15="http://schemas.microsoft.com/office/drawing/2012/chart" uri="{CE6537A1-D6FC-4f65-9D91-7224C49458BB}"/>
            </c:extLst>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30</c:v>
                </c:pt>
                <c:pt idx="1">
                  <c:v>50</c:v>
                </c:pt>
                <c:pt idx="2">
                  <c:v>10</c:v>
                </c:pt>
                <c:pt idx="3">
                  <c:v>10</c:v>
                </c:pt>
                <c:pt idx="4">
                  <c:v>0</c:v>
                </c:pt>
              </c:numCache>
            </c:numRef>
          </c:val>
          <c:extLst>
            <c:ext xmlns:c16="http://schemas.microsoft.com/office/drawing/2014/chart" uri="{C3380CC4-5D6E-409C-BE32-E72D297353CC}">
              <c16:uniqueId val="{0000000A-5C18-4C93-954F-B9ADCE4DEED3}"/>
            </c:ext>
          </c:extLst>
        </c:ser>
        <c:dLbls>
          <c:showLegendKey val="0"/>
          <c:showVal val="0"/>
          <c:showCatName val="0"/>
          <c:showSerName val="0"/>
          <c:showPercent val="0"/>
          <c:showBubbleSize val="0"/>
          <c:showLeaderLines val="0"/>
        </c:dLbls>
        <c:firstSliceAng val="0"/>
      </c:pieChart>
      <c:spPr>
        <a:noFill/>
        <a:ln>
          <a:noFill/>
        </a:ln>
      </c:spPr>
    </c:plotArea>
    <c:legend>
      <c:legendPos val="b"/>
      <c:overlay val="0"/>
      <c:spPr>
        <a:noFill/>
        <a:ln>
          <a:noFill/>
        </a:ln>
      </c:spPr>
    </c:legend>
    <c:plotVisOnly val="1"/>
    <c:dispBlanksAs val="zero"/>
    <c:showDLblsOverMax val="1"/>
  </c:chart>
  <c:spPr>
    <a:solidFill>
      <a:srgbClr val="F2F2F2"/>
    </a:solidFill>
    <a:ln w="9360">
      <a:solidFill>
        <a:srgbClr val="000000"/>
      </a:solidFill>
      <a:round/>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600" b="1" strike="noStrike" spc="-1">
                <a:solidFill>
                  <a:srgbClr val="000000"/>
                </a:solidFill>
                <a:uFill>
                  <a:solidFill>
                    <a:srgbClr val="FFFFFF"/>
                  </a:solidFill>
                </a:uFill>
                <a:latin typeface="Times New Roman"/>
              </a:defRPr>
            </a:pPr>
            <a:r>
              <a:rPr lang="en-US" sz="1600" b="1" strike="noStrike" spc="-1">
                <a:solidFill>
                  <a:srgbClr val="000000"/>
                </a:solidFill>
                <a:uFill>
                  <a:solidFill>
                    <a:srgbClr val="FFFFFF"/>
                  </a:solidFill>
                </a:uFill>
                <a:latin typeface="Times New Roman"/>
              </a:rPr>
              <a:t>Percentage</a:t>
            </a:r>
          </a:p>
        </c:rich>
      </c:tx>
      <c:overlay val="0"/>
    </c:title>
    <c:autoTitleDeleted val="0"/>
    <c:plotArea>
      <c:layout/>
      <c:pieChart>
        <c:varyColors val="1"/>
        <c:ser>
          <c:idx val="0"/>
          <c:order val="0"/>
          <c:tx>
            <c:strRef>
              <c:f>label 0</c:f>
              <c:strCache>
                <c:ptCount val="1"/>
                <c:pt idx="0">
                  <c:v>Percentage</c:v>
                </c:pt>
              </c:strCache>
            </c:strRef>
          </c:tx>
          <c:spPr>
            <a:solidFill>
              <a:srgbClr val="5B9BD5"/>
            </a:solidFill>
            <a:ln>
              <a:noFill/>
            </a:ln>
          </c:spPr>
          <c:dPt>
            <c:idx val="0"/>
            <c:bubble3D val="0"/>
            <c:spPr>
              <a:solidFill>
                <a:srgbClr val="5B9BD5"/>
              </a:solidFill>
              <a:ln w="19080">
                <a:solidFill>
                  <a:srgbClr val="FFFFFF"/>
                </a:solidFill>
                <a:round/>
              </a:ln>
            </c:spPr>
            <c:extLst>
              <c:ext xmlns:c16="http://schemas.microsoft.com/office/drawing/2014/chart" uri="{C3380CC4-5D6E-409C-BE32-E72D297353CC}">
                <c16:uniqueId val="{00000001-6985-49D7-A2B2-814519D493DB}"/>
              </c:ext>
            </c:extLst>
          </c:dPt>
          <c:dPt>
            <c:idx val="1"/>
            <c:bubble3D val="0"/>
            <c:spPr>
              <a:solidFill>
                <a:srgbClr val="ED7D31"/>
              </a:solidFill>
              <a:ln w="19080">
                <a:solidFill>
                  <a:srgbClr val="FFFFFF"/>
                </a:solidFill>
                <a:round/>
              </a:ln>
            </c:spPr>
            <c:extLst>
              <c:ext xmlns:c16="http://schemas.microsoft.com/office/drawing/2014/chart" uri="{C3380CC4-5D6E-409C-BE32-E72D297353CC}">
                <c16:uniqueId val="{00000003-6985-49D7-A2B2-814519D493DB}"/>
              </c:ext>
            </c:extLst>
          </c:dPt>
          <c:dPt>
            <c:idx val="2"/>
            <c:bubble3D val="0"/>
            <c:spPr>
              <a:solidFill>
                <a:srgbClr val="A5A5A5"/>
              </a:solidFill>
              <a:ln w="19080">
                <a:solidFill>
                  <a:srgbClr val="FFFFFF"/>
                </a:solidFill>
                <a:round/>
              </a:ln>
            </c:spPr>
            <c:extLst>
              <c:ext xmlns:c16="http://schemas.microsoft.com/office/drawing/2014/chart" uri="{C3380CC4-5D6E-409C-BE32-E72D297353CC}">
                <c16:uniqueId val="{00000005-6985-49D7-A2B2-814519D493DB}"/>
              </c:ext>
            </c:extLst>
          </c:dPt>
          <c:dPt>
            <c:idx val="3"/>
            <c:bubble3D val="0"/>
            <c:spPr>
              <a:solidFill>
                <a:srgbClr val="FFC000"/>
              </a:solidFill>
              <a:ln w="19080">
                <a:solidFill>
                  <a:srgbClr val="FFFFFF"/>
                </a:solidFill>
                <a:round/>
              </a:ln>
            </c:spPr>
            <c:extLst>
              <c:ext xmlns:c16="http://schemas.microsoft.com/office/drawing/2014/chart" uri="{C3380CC4-5D6E-409C-BE32-E72D297353CC}">
                <c16:uniqueId val="{00000007-6985-49D7-A2B2-814519D493DB}"/>
              </c:ext>
            </c:extLst>
          </c:dPt>
          <c:dPt>
            <c:idx val="4"/>
            <c:bubble3D val="0"/>
            <c:spPr>
              <a:solidFill>
                <a:srgbClr val="4472C4"/>
              </a:solidFill>
              <a:ln w="19080">
                <a:solidFill>
                  <a:srgbClr val="FFFFFF"/>
                </a:solidFill>
                <a:round/>
              </a:ln>
            </c:spPr>
            <c:extLst>
              <c:ext xmlns:c16="http://schemas.microsoft.com/office/drawing/2014/chart" uri="{C3380CC4-5D6E-409C-BE32-E72D297353CC}">
                <c16:uniqueId val="{00000009-6985-49D7-A2B2-814519D493DB}"/>
              </c:ext>
            </c:extLst>
          </c:dPt>
          <c:dLbls>
            <c:spPr>
              <a:noFill/>
              <a:ln>
                <a:noFill/>
              </a:ln>
              <a:effectLst/>
            </c:spPr>
            <c:dLblPos val="inEnd"/>
            <c:showLegendKey val="0"/>
            <c:showVal val="0"/>
            <c:showCatName val="0"/>
            <c:showSerName val="0"/>
            <c:showPercent val="1"/>
            <c:showBubbleSize val="1"/>
            <c:showLeaderLines val="0"/>
            <c:extLst>
              <c:ext xmlns:c15="http://schemas.microsoft.com/office/drawing/2012/chart" uri="{CE6537A1-D6FC-4f65-9D91-7224C49458BB}"/>
            </c:extLst>
          </c:dLbls>
          <c:cat>
            <c:strRef>
              <c:f>categories</c:f>
              <c:strCache>
                <c:ptCount val="5"/>
                <c:pt idx="0">
                  <c:v>Strongly Agree</c:v>
                </c:pt>
                <c:pt idx="1">
                  <c:v>Agree</c:v>
                </c:pt>
                <c:pt idx="2">
                  <c:v>Neutral</c:v>
                </c:pt>
                <c:pt idx="3">
                  <c:v>Disagree</c:v>
                </c:pt>
                <c:pt idx="4">
                  <c:v>Strongly Disagree</c:v>
                </c:pt>
              </c:strCache>
            </c:strRef>
          </c:cat>
          <c:val>
            <c:numRef>
              <c:f>0</c:f>
              <c:numCache>
                <c:formatCode>General</c:formatCode>
                <c:ptCount val="5"/>
                <c:pt idx="0">
                  <c:v>50</c:v>
                </c:pt>
                <c:pt idx="1">
                  <c:v>30</c:v>
                </c:pt>
                <c:pt idx="2">
                  <c:v>0</c:v>
                </c:pt>
                <c:pt idx="3">
                  <c:v>10</c:v>
                </c:pt>
                <c:pt idx="4">
                  <c:v>10</c:v>
                </c:pt>
              </c:numCache>
            </c:numRef>
          </c:val>
          <c:extLst>
            <c:ext xmlns:c16="http://schemas.microsoft.com/office/drawing/2014/chart" uri="{C3380CC4-5D6E-409C-BE32-E72D297353CC}">
              <c16:uniqueId val="{0000000A-6985-49D7-A2B2-814519D493DB}"/>
            </c:ext>
          </c:extLst>
        </c:ser>
        <c:dLbls>
          <c:showLegendKey val="0"/>
          <c:showVal val="0"/>
          <c:showCatName val="0"/>
          <c:showSerName val="0"/>
          <c:showPercent val="0"/>
          <c:showBubbleSize val="0"/>
          <c:showLeaderLines val="0"/>
        </c:dLbls>
        <c:firstSliceAng val="0"/>
      </c:pieChart>
      <c:spPr>
        <a:noFill/>
        <a:ln>
          <a:noFill/>
        </a:ln>
      </c:spPr>
    </c:plotArea>
    <c:legend>
      <c:legendPos val="b"/>
      <c:overlay val="0"/>
      <c:spPr>
        <a:noFill/>
        <a:ln>
          <a:noFill/>
        </a:ln>
      </c:spPr>
    </c:legend>
    <c:plotVisOnly val="1"/>
    <c:dispBlanksAs val="zero"/>
    <c:showDLblsOverMax val="1"/>
  </c:chart>
  <c:spPr>
    <a:solidFill>
      <a:srgbClr val="F2F2F2"/>
    </a:solidFill>
    <a:ln w="9360">
      <a:solidFill>
        <a:srgbClr val="000000"/>
      </a:solidFill>
      <a:round/>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StyleName="MLA" SelectedStyle="/MLASeventhEditionOfficeOnline.xsl" Version="7">
  <b:Source>
    <b:Tag>source1</b:Tag>
    <b:Edition>15</b:Edition>
    <b:Year>2013</b:Year>
    <b:SourceType>Book</b:SourceType>
    <b:URL>https://ibfbzu.edu.pk/wp-content/uploads/2020/08/Human-Resource-Management-by-Gary-Dessler-15th-ed.pdf</b:URL>
    <b:Title>Human-Resource-Management</b:Title>
    <b:Publisher>pearsom</b:Publisher>
    <b:Gdcea>{"AccessedType":"OnlineDatabase"}</b:Gdcea>
    <b:Author>
      <b:Author>
        <b:NameList>
          <b:Person>
            <b:First>gery</b:First>
            <b:Last>dessler</b:Last>
          </b:Person>
        </b:NameList>
      </b:Author>
    </b:Author>
  </b:Source>
</b:Sources>
</file>

<file path=customXml/item2.xml><?xml version="1.0" encoding="utf-8"?>
<go:gDocsCustomXmlDataStorage xmlns:go="http://customooxmlschemas.google.com/" xmlns:r="http://schemas.openxmlformats.org/officeDocument/2006/relationships">
  <go:docsCustomData xmlns:go="http://customooxmlschemas.google.com/" roundtripDataSignature="AMtx7mi4uK7G7drdz3pH/M+28BN4ZUoXmw==">AMUW2mVS0S8dfYsTFPg2SckpLBPKgZRZKjyqSIdMwwbFN3KVjcF/CsmtUHGocXAq3/S27xe7863b2IOf0Z8uhvdERI94VR8Hab4eLI1AzQO0sIQTl6yKjfZSMZmJVHjp5rVU9LBJwTxdRArU0S34Zp8rwmQ8MF9CXkCR1TYOwszE6UR1IUx2qdBV7LPNl86Rp+9KThV5ehJKnSiGFG6TLjSp+SYCnEjH1zDjdg5qbe6FXWlmT8EiicC+tutgSbOj0zCny7s2b8BlatgBnMU23ArNAr9QS7hr/S58cn6g5G+hEkpcWXctPN+jsWnuFntIbeNcIO5T3YFZAS9mu7xpPM5uddARWqQcXeu5gKqTpR3iDtjBYDWhByX0tirJ5sa7bZSFGWPFE33j</go:docsCustomData>
</go:gDocsCustomXmlDataStorage>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65</Pages>
  <Words>8751</Words>
  <Characters>47694</Characters>
  <Application>Microsoft Office Word</Application>
  <DocSecurity>0</DocSecurity>
  <Lines>1402</Lines>
  <Paragraphs>634</Paragraphs>
  <ScaleCrop>false</ScaleCrop>
  <Company/>
  <LinksUpToDate>false</LinksUpToDate>
  <CharactersWithSpaces>55811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Rifat AraKeya</dc:creator>
  <cp:lastModifiedBy>Kazimul Hoque</cp:lastModifiedBy>
  <cp:revision>4</cp:revision>
  <dcterms:created xsi:type="dcterms:W3CDTF">2020-08-26T11:41:00Z</dcterms:created>
  <dcterms:modified xsi:type="dcterms:W3CDTF">2023-01-08T12:04:00Z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GrammarlyDocumentId">
    <vt:lpwstr>70402c13a527acac7185b0baf3e8e850cd9f14e1c3f166ae4b9c28322615bac0</vt:lpwstr>
  </property>
</Properties>
</file>