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BC807" w14:textId="77777777" w:rsidR="000C512B" w:rsidRPr="00614428" w:rsidRDefault="0033298A" w:rsidP="0033298A">
      <w:pPr>
        <w:jc w:val="center"/>
        <w:rPr>
          <w:b/>
          <w:sz w:val="44"/>
          <w:szCs w:val="44"/>
        </w:rPr>
      </w:pPr>
      <w:r w:rsidRPr="00614428">
        <w:rPr>
          <w:b/>
          <w:sz w:val="44"/>
          <w:szCs w:val="44"/>
        </w:rPr>
        <w:t>Financial inclusion on income inequality</w:t>
      </w:r>
    </w:p>
    <w:p w14:paraId="7E3590B4" w14:textId="77777777" w:rsidR="00614428" w:rsidRDefault="00614428"/>
    <w:p w14:paraId="67FD3343" w14:textId="77777777" w:rsidR="00614428" w:rsidRDefault="00614428"/>
    <w:p w14:paraId="77A48480" w14:textId="77777777" w:rsidR="00614428" w:rsidRDefault="00614428"/>
    <w:p w14:paraId="7D7C29AB" w14:textId="77777777" w:rsidR="00614428" w:rsidRDefault="00614428"/>
    <w:p w14:paraId="1F57790A" w14:textId="77777777" w:rsidR="00614428" w:rsidRDefault="00614428"/>
    <w:p w14:paraId="79CB281B" w14:textId="77777777" w:rsidR="00614428" w:rsidRDefault="00614428"/>
    <w:p w14:paraId="01CE8BD9" w14:textId="77777777" w:rsidR="00614428" w:rsidRDefault="00614428"/>
    <w:p w14:paraId="6BD7B701" w14:textId="77777777" w:rsidR="00614428" w:rsidRDefault="00614428"/>
    <w:p w14:paraId="4D94A3E4" w14:textId="77777777" w:rsidR="00614428" w:rsidRDefault="00614428"/>
    <w:p w14:paraId="5A603C6A" w14:textId="77777777" w:rsidR="00614428" w:rsidRDefault="00614428"/>
    <w:p w14:paraId="38FA9F80" w14:textId="77777777" w:rsidR="00614428" w:rsidRDefault="00614428"/>
    <w:p w14:paraId="01C5C80C" w14:textId="77777777" w:rsidR="00614428" w:rsidRDefault="00614428"/>
    <w:p w14:paraId="1B981FF8" w14:textId="77777777" w:rsidR="00614428" w:rsidRDefault="00614428"/>
    <w:p w14:paraId="360F3BFF" w14:textId="77777777" w:rsidR="00614428" w:rsidRDefault="00614428"/>
    <w:p w14:paraId="017D7A62" w14:textId="77777777" w:rsidR="00614428" w:rsidRDefault="00614428"/>
    <w:p w14:paraId="45CCC5C9" w14:textId="77777777" w:rsidR="00614428" w:rsidRDefault="00614428"/>
    <w:p w14:paraId="5BCC9519" w14:textId="77777777" w:rsidR="00614428" w:rsidRDefault="00614428"/>
    <w:p w14:paraId="5280C6A8" w14:textId="77777777" w:rsidR="00614428" w:rsidRDefault="00614428"/>
    <w:p w14:paraId="31520E6C" w14:textId="77777777" w:rsidR="00614428" w:rsidRDefault="00614428"/>
    <w:p w14:paraId="34001496" w14:textId="77777777" w:rsidR="00614428" w:rsidRDefault="00614428"/>
    <w:p w14:paraId="02227FAF" w14:textId="77777777" w:rsidR="00614428" w:rsidRDefault="00614428"/>
    <w:p w14:paraId="0089111A" w14:textId="77777777" w:rsidR="00614428" w:rsidRDefault="00614428"/>
    <w:p w14:paraId="2561D297" w14:textId="77777777" w:rsidR="00614428" w:rsidRDefault="00614428"/>
    <w:p w14:paraId="34D8A18C" w14:textId="77777777" w:rsidR="00614428" w:rsidRDefault="00614428"/>
    <w:p w14:paraId="75BA557B" w14:textId="77777777" w:rsidR="00614428" w:rsidRDefault="00614428"/>
    <w:p w14:paraId="086E3B2C" w14:textId="77777777" w:rsidR="00614428" w:rsidRDefault="00614428"/>
    <w:p w14:paraId="07E0BD03" w14:textId="77777777" w:rsidR="00614428" w:rsidRDefault="00614428"/>
    <w:p w14:paraId="53BFCE24" w14:textId="77777777" w:rsidR="00614428" w:rsidRDefault="00614428"/>
    <w:p w14:paraId="34B2EE31" w14:textId="66447710" w:rsidR="0016070C" w:rsidRPr="004016CB" w:rsidRDefault="00DE466E" w:rsidP="004016CB">
      <w:pPr>
        <w:jc w:val="center"/>
        <w:rPr>
          <w:sz w:val="32"/>
        </w:rPr>
      </w:pPr>
      <w:r w:rsidRPr="004016CB">
        <w:rPr>
          <w:sz w:val="32"/>
        </w:rPr>
        <w:lastRenderedPageBreak/>
        <w:t xml:space="preserve">Project </w:t>
      </w:r>
      <w:bookmarkStart w:id="0" w:name="_Toc54380320"/>
      <w:bookmarkStart w:id="1" w:name="_Toc54380637"/>
      <w:bookmarkStart w:id="2" w:name="_Toc54380679"/>
      <w:r w:rsidRPr="004016CB">
        <w:rPr>
          <w:sz w:val="32"/>
        </w:rPr>
        <w:t>topic Financial</w:t>
      </w:r>
      <w:r w:rsidR="00FE35A7" w:rsidRPr="004016CB">
        <w:rPr>
          <w:sz w:val="32"/>
        </w:rPr>
        <w:t xml:space="preserve"> Inclusion on Income Inequality</w:t>
      </w:r>
      <w:bookmarkEnd w:id="0"/>
      <w:bookmarkEnd w:id="1"/>
      <w:bookmarkEnd w:id="2"/>
    </w:p>
    <w:p w14:paraId="5DB0E8EC" w14:textId="666BC720" w:rsidR="00DE466E" w:rsidRPr="00DE466E" w:rsidRDefault="00DE466E" w:rsidP="004016CB">
      <w:pPr>
        <w:jc w:val="center"/>
      </w:pPr>
      <w:r w:rsidRPr="00DE466E">
        <w:rPr>
          <w:rFonts w:asciiTheme="majorHAnsi" w:eastAsiaTheme="majorEastAsia" w:hAnsiTheme="majorHAnsi" w:cstheme="majorBidi"/>
          <w:color w:val="2E74B5" w:themeColor="accent1" w:themeShade="BF"/>
          <w:sz w:val="32"/>
        </w:rPr>
        <w:t>Course code: INT4399</w:t>
      </w:r>
    </w:p>
    <w:p w14:paraId="7254A212" w14:textId="77777777" w:rsidR="00DE466E" w:rsidRPr="00DE466E" w:rsidRDefault="00DE466E" w:rsidP="00DE466E"/>
    <w:p w14:paraId="55CCC00D" w14:textId="77777777" w:rsidR="00FE35A7" w:rsidRDefault="00FE35A7" w:rsidP="00FE35A7"/>
    <w:p w14:paraId="2AF0A7C3" w14:textId="77777777" w:rsidR="00FE35A7" w:rsidRDefault="00FE35A7" w:rsidP="004F7A1C">
      <w:pPr>
        <w:jc w:val="center"/>
      </w:pPr>
    </w:p>
    <w:p w14:paraId="62963404" w14:textId="3307EAE0" w:rsidR="00FE35A7" w:rsidRPr="00FE35A7" w:rsidRDefault="00FE35A7" w:rsidP="006227E0">
      <w:pPr>
        <w:jc w:val="center"/>
        <w:rPr>
          <w:b/>
        </w:rPr>
      </w:pPr>
      <w:bookmarkStart w:id="3" w:name="_Toc54380638"/>
      <w:bookmarkStart w:id="4" w:name="_Toc54380680"/>
      <w:r w:rsidRPr="00FE35A7">
        <w:rPr>
          <w:b/>
        </w:rPr>
        <w:t>Submitted to:</w:t>
      </w:r>
      <w:bookmarkEnd w:id="3"/>
      <w:bookmarkEnd w:id="4"/>
    </w:p>
    <w:p w14:paraId="17BD4AFA" w14:textId="0783D4E5" w:rsidR="00131E01" w:rsidRDefault="00131E01" w:rsidP="006227E0">
      <w:pPr>
        <w:jc w:val="center"/>
        <w:rPr>
          <w:rFonts w:ascii="Arial" w:eastAsia="Times New Roman" w:hAnsi="Arial" w:cs="Arial"/>
          <w:b/>
          <w:bCs/>
          <w:color w:val="222222"/>
          <w:szCs w:val="24"/>
          <w:shd w:val="clear" w:color="auto" w:fill="FFFFFF"/>
        </w:rPr>
      </w:pPr>
      <w:r w:rsidRPr="00131E01">
        <w:rPr>
          <w:rFonts w:ascii="Arial" w:eastAsia="Times New Roman" w:hAnsi="Arial" w:cs="Arial"/>
          <w:color w:val="222222"/>
          <w:szCs w:val="24"/>
          <w:shd w:val="clear" w:color="auto" w:fill="FFFFFF"/>
        </w:rPr>
        <w:t>Md. Qamruzzaman Ph.D. </w:t>
      </w:r>
      <w:r>
        <w:rPr>
          <w:rFonts w:ascii="Arial" w:eastAsia="Times New Roman" w:hAnsi="Arial" w:cs="Arial"/>
          <w:b/>
          <w:bCs/>
          <w:color w:val="222222"/>
          <w:szCs w:val="24"/>
          <w:shd w:val="clear" w:color="auto" w:fill="FFFFFF"/>
        </w:rPr>
        <w:t>ACM</w:t>
      </w:r>
    </w:p>
    <w:p w14:paraId="2A9A1FB3" w14:textId="061227AE" w:rsidR="00131E01" w:rsidRPr="00131E01" w:rsidRDefault="00131E01" w:rsidP="006227E0">
      <w:pPr>
        <w:shd w:val="clear" w:color="auto" w:fill="FFFFFF"/>
        <w:spacing w:after="0"/>
        <w:jc w:val="center"/>
        <w:rPr>
          <w:rFonts w:ascii="Arial" w:eastAsia="Times New Roman" w:hAnsi="Arial" w:cs="Arial"/>
          <w:color w:val="222222"/>
          <w:szCs w:val="24"/>
        </w:rPr>
      </w:pPr>
      <w:r w:rsidRPr="00131E01">
        <w:rPr>
          <w:rFonts w:ascii="Arial" w:eastAsia="Times New Roman" w:hAnsi="Arial" w:cs="Arial"/>
          <w:color w:val="222222"/>
          <w:szCs w:val="24"/>
        </w:rPr>
        <w:t>Associate Professor</w:t>
      </w:r>
    </w:p>
    <w:p w14:paraId="75BEE466" w14:textId="0188F1D7" w:rsidR="00131E01" w:rsidRPr="00131E01" w:rsidRDefault="00131E01" w:rsidP="006227E0">
      <w:pPr>
        <w:shd w:val="clear" w:color="auto" w:fill="FFFFFF"/>
        <w:spacing w:after="0"/>
        <w:jc w:val="center"/>
        <w:rPr>
          <w:rFonts w:ascii="Arial" w:eastAsia="Times New Roman" w:hAnsi="Arial" w:cs="Arial"/>
          <w:color w:val="222222"/>
          <w:szCs w:val="24"/>
        </w:rPr>
      </w:pPr>
      <w:r w:rsidRPr="00131E01">
        <w:rPr>
          <w:rFonts w:ascii="Arial" w:eastAsia="Times New Roman" w:hAnsi="Arial" w:cs="Arial"/>
          <w:color w:val="222222"/>
          <w:szCs w:val="24"/>
        </w:rPr>
        <w:t>School of Business &amp; Economics</w:t>
      </w:r>
    </w:p>
    <w:p w14:paraId="5B6B092C" w14:textId="7DB27E59" w:rsidR="00FE35A7" w:rsidRPr="00131E01" w:rsidRDefault="00131E01" w:rsidP="006227E0">
      <w:pPr>
        <w:jc w:val="center"/>
        <w:rPr>
          <w:rFonts w:eastAsia="Times New Roman"/>
          <w:szCs w:val="24"/>
        </w:rPr>
      </w:pPr>
      <w:r w:rsidRPr="00131E01">
        <w:rPr>
          <w:rFonts w:ascii="Arial" w:eastAsia="Times New Roman" w:hAnsi="Arial" w:cs="Arial"/>
          <w:b/>
          <w:bCs/>
          <w:color w:val="222222"/>
          <w:szCs w:val="24"/>
        </w:rPr>
        <w:t>United </w:t>
      </w:r>
      <w:r w:rsidRPr="00131E01">
        <w:rPr>
          <w:rFonts w:ascii="Arial" w:eastAsia="Times New Roman" w:hAnsi="Arial" w:cs="Arial"/>
          <w:color w:val="222222"/>
          <w:szCs w:val="24"/>
        </w:rPr>
        <w:t>International </w:t>
      </w:r>
      <w:r w:rsidRPr="00131E01">
        <w:rPr>
          <w:rFonts w:ascii="Arial" w:eastAsia="Times New Roman" w:hAnsi="Arial" w:cs="Arial"/>
          <w:b/>
          <w:bCs/>
          <w:color w:val="222222"/>
          <w:szCs w:val="24"/>
        </w:rPr>
        <w:t>University</w:t>
      </w:r>
    </w:p>
    <w:p w14:paraId="3670E825" w14:textId="77777777" w:rsidR="00FE35A7" w:rsidRDefault="00FE35A7" w:rsidP="004F7A1C">
      <w:pPr>
        <w:jc w:val="center"/>
      </w:pPr>
    </w:p>
    <w:p w14:paraId="4F2A5C37" w14:textId="77777777" w:rsidR="00FE35A7" w:rsidRDefault="00FE35A7" w:rsidP="004F7A1C">
      <w:pPr>
        <w:jc w:val="center"/>
      </w:pPr>
    </w:p>
    <w:p w14:paraId="27208E9C" w14:textId="77777777" w:rsidR="00FE35A7" w:rsidRDefault="00FE35A7" w:rsidP="004F7A1C">
      <w:pPr>
        <w:jc w:val="center"/>
      </w:pPr>
    </w:p>
    <w:p w14:paraId="0AF7A704" w14:textId="43A613D8" w:rsidR="00FE35A7" w:rsidRPr="004F7A1C" w:rsidRDefault="00FE35A7" w:rsidP="004F7A1C">
      <w:pPr>
        <w:jc w:val="center"/>
        <w:rPr>
          <w:b/>
        </w:rPr>
      </w:pPr>
      <w:bookmarkStart w:id="5" w:name="_Toc54380639"/>
      <w:bookmarkStart w:id="6" w:name="_Toc54380681"/>
      <w:r w:rsidRPr="004F7A1C">
        <w:rPr>
          <w:b/>
        </w:rPr>
        <w:t>Submitted By:</w:t>
      </w:r>
      <w:bookmarkEnd w:id="5"/>
      <w:bookmarkEnd w:id="6"/>
    </w:p>
    <w:p w14:paraId="59CEFBE6" w14:textId="6BFB7C5B" w:rsidR="00FE35A7" w:rsidRDefault="00FE35A7" w:rsidP="004F7A1C">
      <w:pPr>
        <w:jc w:val="center"/>
        <w:rPr>
          <w:b/>
        </w:rPr>
      </w:pPr>
      <w:r w:rsidRPr="00FE35A7">
        <w:rPr>
          <w:b/>
        </w:rPr>
        <w:t>Name:</w:t>
      </w:r>
      <w:r w:rsidR="006227E0">
        <w:rPr>
          <w:b/>
        </w:rPr>
        <w:t xml:space="preserve"> </w:t>
      </w:r>
      <w:r w:rsidR="00131E01">
        <w:rPr>
          <w:b/>
        </w:rPr>
        <w:t>Ommahany Begum Mili</w:t>
      </w:r>
    </w:p>
    <w:p w14:paraId="540D92C4" w14:textId="4DEB9235" w:rsidR="006B6A75" w:rsidRPr="00FE35A7" w:rsidRDefault="006B6A75" w:rsidP="004F7A1C">
      <w:pPr>
        <w:jc w:val="center"/>
        <w:rPr>
          <w:b/>
        </w:rPr>
      </w:pPr>
      <w:r>
        <w:rPr>
          <w:b/>
        </w:rPr>
        <w:t>Id:</w:t>
      </w:r>
      <w:r w:rsidR="00131E01">
        <w:rPr>
          <w:b/>
        </w:rPr>
        <w:t xml:space="preserve"> 111 142 238</w:t>
      </w:r>
    </w:p>
    <w:p w14:paraId="74A29047" w14:textId="6154C881" w:rsidR="00FE35A7" w:rsidRDefault="006B6A75" w:rsidP="004F7A1C">
      <w:pPr>
        <w:jc w:val="center"/>
        <w:rPr>
          <w:b/>
        </w:rPr>
      </w:pPr>
      <w:r>
        <w:rPr>
          <w:b/>
        </w:rPr>
        <w:t>Major</w:t>
      </w:r>
      <w:r w:rsidR="00FE35A7" w:rsidRPr="00FE35A7">
        <w:rPr>
          <w:b/>
        </w:rPr>
        <w:t>:</w:t>
      </w:r>
      <w:r w:rsidR="00131E01">
        <w:rPr>
          <w:b/>
        </w:rPr>
        <w:t xml:space="preserve"> Finance</w:t>
      </w:r>
    </w:p>
    <w:p w14:paraId="64D681FD" w14:textId="0C9CE11F" w:rsidR="00FE13F9" w:rsidRDefault="00FE13F9" w:rsidP="004F7A1C">
      <w:pPr>
        <w:jc w:val="center"/>
        <w:rPr>
          <w:b/>
        </w:rPr>
      </w:pPr>
      <w:r>
        <w:rPr>
          <w:b/>
        </w:rPr>
        <w:t>Trimester:</w:t>
      </w:r>
      <w:r w:rsidR="004016CB">
        <w:rPr>
          <w:b/>
        </w:rPr>
        <w:t xml:space="preserve"> Spring, 2020</w:t>
      </w:r>
    </w:p>
    <w:p w14:paraId="18A3085D" w14:textId="77777777" w:rsidR="00FE13F9" w:rsidRDefault="00FE13F9" w:rsidP="004F7A1C">
      <w:pPr>
        <w:jc w:val="center"/>
        <w:rPr>
          <w:b/>
        </w:rPr>
      </w:pPr>
    </w:p>
    <w:p w14:paraId="41849959" w14:textId="77777777" w:rsidR="00FE13F9" w:rsidRDefault="00FE13F9" w:rsidP="00FE35A7">
      <w:pPr>
        <w:rPr>
          <w:b/>
        </w:rPr>
      </w:pPr>
    </w:p>
    <w:p w14:paraId="47513724" w14:textId="77777777" w:rsidR="00FE13F9" w:rsidRDefault="00FE13F9" w:rsidP="00FE35A7">
      <w:pPr>
        <w:rPr>
          <w:b/>
        </w:rPr>
      </w:pPr>
    </w:p>
    <w:p w14:paraId="11BD36EC" w14:textId="25B33468" w:rsidR="00FE13F9" w:rsidRPr="00A263BE" w:rsidRDefault="00FE13F9" w:rsidP="00FE35A7">
      <w:pPr>
        <w:rPr>
          <w:rFonts w:ascii="Arial" w:hAnsi="Arial" w:cs="Arial"/>
          <w:b/>
          <w:sz w:val="44"/>
          <w:szCs w:val="44"/>
        </w:rPr>
      </w:pPr>
      <w:r>
        <w:rPr>
          <w:b/>
        </w:rPr>
        <w:t xml:space="preserve">                                   </w:t>
      </w:r>
      <w:r w:rsidRPr="00A263BE">
        <w:rPr>
          <w:rFonts w:ascii="Arial" w:hAnsi="Arial" w:cs="Arial"/>
          <w:b/>
          <w:sz w:val="44"/>
          <w:szCs w:val="44"/>
        </w:rPr>
        <w:t>School of Business and Economics</w:t>
      </w:r>
    </w:p>
    <w:p w14:paraId="249DCEDA" w14:textId="57375224" w:rsidR="00FE13F9" w:rsidRDefault="00FE13F9" w:rsidP="00FE35A7">
      <w:pPr>
        <w:rPr>
          <w:rFonts w:ascii="Arial" w:hAnsi="Arial" w:cs="Arial"/>
          <w:b/>
          <w:sz w:val="32"/>
        </w:rPr>
      </w:pPr>
      <w:r>
        <w:rPr>
          <w:b/>
          <w:sz w:val="32"/>
        </w:rPr>
        <w:t xml:space="preserve">  </w:t>
      </w:r>
      <w:r w:rsidRPr="00FE13F9">
        <w:rPr>
          <w:b/>
          <w:noProof/>
        </w:rPr>
        <w:drawing>
          <wp:inline distT="0" distB="0" distL="0" distR="0" wp14:anchorId="1498CAAF" wp14:editId="1C4A63E2">
            <wp:extent cx="790575" cy="55226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822083" cy="574271"/>
                    </a:xfrm>
                    <a:prstGeom prst="rect">
                      <a:avLst/>
                    </a:prstGeom>
                    <a:noFill/>
                    <a:ln>
                      <a:noFill/>
                    </a:ln>
                  </pic:spPr>
                </pic:pic>
              </a:graphicData>
            </a:graphic>
          </wp:inline>
        </w:drawing>
      </w:r>
      <w:r>
        <w:rPr>
          <w:b/>
          <w:sz w:val="32"/>
        </w:rPr>
        <w:t xml:space="preserve">         </w:t>
      </w:r>
      <w:r w:rsidRPr="00A263BE">
        <w:rPr>
          <w:rFonts w:ascii="Arial" w:hAnsi="Arial" w:cs="Arial"/>
          <w:b/>
          <w:sz w:val="32"/>
        </w:rPr>
        <w:t>United International University</w:t>
      </w:r>
    </w:p>
    <w:p w14:paraId="53A1F90D" w14:textId="77777777" w:rsidR="004F7A1C" w:rsidRDefault="004F7A1C" w:rsidP="00FE35A7">
      <w:pPr>
        <w:rPr>
          <w:b/>
          <w:sz w:val="32"/>
        </w:rPr>
      </w:pPr>
    </w:p>
    <w:p w14:paraId="66EE4B3A" w14:textId="45045E49" w:rsidR="00FE13F9" w:rsidRDefault="00FE13F9" w:rsidP="00FE35A7">
      <w:pPr>
        <w:rPr>
          <w:b/>
          <w:sz w:val="32"/>
        </w:rPr>
      </w:pPr>
      <w:r>
        <w:rPr>
          <w:b/>
          <w:sz w:val="32"/>
        </w:rPr>
        <w:t xml:space="preserve">                           Date of Submission:</w:t>
      </w:r>
      <w:r w:rsidR="004F7A1C">
        <w:rPr>
          <w:b/>
          <w:sz w:val="32"/>
        </w:rPr>
        <w:t xml:space="preserve"> 24.10.2020</w:t>
      </w:r>
    </w:p>
    <w:p w14:paraId="0CAB5A4A" w14:textId="77777777" w:rsidR="006E3CF2" w:rsidRDefault="006E3CF2" w:rsidP="00FE35A7">
      <w:pPr>
        <w:rPr>
          <w:b/>
          <w:sz w:val="32"/>
        </w:rPr>
      </w:pPr>
    </w:p>
    <w:p w14:paraId="24B37145" w14:textId="77777777" w:rsidR="006E3CF2" w:rsidRDefault="006E3CF2" w:rsidP="00FE35A7">
      <w:pPr>
        <w:rPr>
          <w:b/>
          <w:sz w:val="32"/>
        </w:rPr>
      </w:pPr>
    </w:p>
    <w:p w14:paraId="130D3A3D" w14:textId="77777777" w:rsidR="006E3CF2" w:rsidRDefault="006E3CF2" w:rsidP="00FE35A7">
      <w:pPr>
        <w:rPr>
          <w:b/>
          <w:sz w:val="32"/>
        </w:rPr>
      </w:pPr>
    </w:p>
    <w:p w14:paraId="41E359FB" w14:textId="200B9042" w:rsidR="006E3CF2" w:rsidRDefault="006E3CF2" w:rsidP="004016CB">
      <w:pPr>
        <w:pStyle w:val="Heading1"/>
        <w:numPr>
          <w:ilvl w:val="0"/>
          <w:numId w:val="0"/>
        </w:numPr>
        <w:spacing w:before="0"/>
      </w:pPr>
      <w:bookmarkStart w:id="7" w:name="_Toc54427745"/>
      <w:r>
        <w:t>Letter of Transmittal</w:t>
      </w:r>
      <w:bookmarkEnd w:id="7"/>
    </w:p>
    <w:p w14:paraId="4781ABAE" w14:textId="77777777" w:rsidR="00C0144B" w:rsidRDefault="00C0144B" w:rsidP="004016CB">
      <w:pPr>
        <w:spacing w:after="0"/>
      </w:pPr>
    </w:p>
    <w:p w14:paraId="54A418A3" w14:textId="77777777" w:rsidR="00C0144B" w:rsidRPr="00C0144B" w:rsidRDefault="00C0144B" w:rsidP="004016CB">
      <w:pPr>
        <w:spacing w:after="0"/>
      </w:pPr>
    </w:p>
    <w:p w14:paraId="61E414BB" w14:textId="77777777" w:rsidR="00400EFB" w:rsidRPr="00400EFB" w:rsidRDefault="00400EFB" w:rsidP="004016CB">
      <w:pPr>
        <w:spacing w:after="0"/>
      </w:pPr>
    </w:p>
    <w:p w14:paraId="6DA22027" w14:textId="35964BBB" w:rsidR="00400EFB" w:rsidRPr="00C0144B" w:rsidRDefault="00400EFB" w:rsidP="004016CB">
      <w:pPr>
        <w:spacing w:after="0"/>
      </w:pPr>
      <w:r w:rsidRPr="00C0144B">
        <w:t>Date: 24. 10.2020</w:t>
      </w:r>
    </w:p>
    <w:p w14:paraId="15F149F5" w14:textId="77777777" w:rsidR="00400EFB" w:rsidRPr="00C0144B" w:rsidRDefault="00400EFB" w:rsidP="004016CB">
      <w:pPr>
        <w:spacing w:after="0"/>
        <w:rPr>
          <w:rFonts w:ascii="Arial" w:eastAsia="Times New Roman" w:hAnsi="Arial" w:cs="Arial"/>
          <w:bCs/>
          <w:color w:val="222222"/>
          <w:szCs w:val="24"/>
          <w:shd w:val="clear" w:color="auto" w:fill="FFFFFF"/>
        </w:rPr>
      </w:pPr>
      <w:r w:rsidRPr="00C0144B">
        <w:rPr>
          <w:rFonts w:ascii="Arial" w:eastAsia="Times New Roman" w:hAnsi="Arial" w:cs="Arial"/>
          <w:color w:val="222222"/>
          <w:szCs w:val="24"/>
          <w:shd w:val="clear" w:color="auto" w:fill="FFFFFF"/>
        </w:rPr>
        <w:t>Md. Qamruzzaman Ph.D. </w:t>
      </w:r>
      <w:r w:rsidRPr="00C0144B">
        <w:rPr>
          <w:rFonts w:ascii="Arial" w:eastAsia="Times New Roman" w:hAnsi="Arial" w:cs="Arial"/>
          <w:bCs/>
          <w:color w:val="222222"/>
          <w:szCs w:val="24"/>
          <w:shd w:val="clear" w:color="auto" w:fill="FFFFFF"/>
        </w:rPr>
        <w:t>ACM</w:t>
      </w:r>
    </w:p>
    <w:p w14:paraId="64AEE630" w14:textId="2D19051B" w:rsidR="00400EFB" w:rsidRPr="00C0144B" w:rsidRDefault="00400EFB" w:rsidP="004016CB">
      <w:pPr>
        <w:shd w:val="clear" w:color="auto" w:fill="FFFFFF"/>
        <w:spacing w:after="0"/>
        <w:rPr>
          <w:rFonts w:ascii="Arial" w:eastAsia="Times New Roman" w:hAnsi="Arial" w:cs="Arial"/>
          <w:color w:val="222222"/>
          <w:szCs w:val="24"/>
        </w:rPr>
      </w:pPr>
      <w:r w:rsidRPr="00C0144B">
        <w:rPr>
          <w:rFonts w:ascii="Arial" w:eastAsia="Times New Roman" w:hAnsi="Arial" w:cs="Arial"/>
          <w:color w:val="222222"/>
          <w:szCs w:val="24"/>
        </w:rPr>
        <w:t>Associate Professor</w:t>
      </w:r>
    </w:p>
    <w:p w14:paraId="24C1A365" w14:textId="3D37612E" w:rsidR="00400EFB" w:rsidRPr="00C0144B" w:rsidRDefault="00400EFB" w:rsidP="004016CB">
      <w:pPr>
        <w:shd w:val="clear" w:color="auto" w:fill="FFFFFF"/>
        <w:spacing w:after="0"/>
        <w:rPr>
          <w:rFonts w:ascii="Arial" w:eastAsia="Times New Roman" w:hAnsi="Arial" w:cs="Arial"/>
          <w:color w:val="222222"/>
          <w:szCs w:val="24"/>
        </w:rPr>
      </w:pPr>
      <w:r w:rsidRPr="00C0144B">
        <w:rPr>
          <w:rFonts w:ascii="Arial" w:eastAsia="Times New Roman" w:hAnsi="Arial" w:cs="Arial"/>
          <w:color w:val="222222"/>
          <w:szCs w:val="24"/>
        </w:rPr>
        <w:t>School of Business &amp; Economics</w:t>
      </w:r>
    </w:p>
    <w:p w14:paraId="33A61902" w14:textId="32AB359C" w:rsidR="00400EFB" w:rsidRPr="00C0144B" w:rsidRDefault="00400EFB" w:rsidP="004016CB">
      <w:pPr>
        <w:spacing w:after="0"/>
        <w:rPr>
          <w:rFonts w:ascii="Arial" w:eastAsia="Times New Roman" w:hAnsi="Arial" w:cs="Arial"/>
          <w:bCs/>
          <w:color w:val="222222"/>
          <w:szCs w:val="24"/>
        </w:rPr>
      </w:pPr>
      <w:r w:rsidRPr="00C0144B">
        <w:rPr>
          <w:rFonts w:ascii="Arial" w:eastAsia="Times New Roman" w:hAnsi="Arial" w:cs="Arial"/>
          <w:bCs/>
          <w:color w:val="222222"/>
          <w:szCs w:val="24"/>
        </w:rPr>
        <w:t>United </w:t>
      </w:r>
      <w:r w:rsidRPr="00C0144B">
        <w:rPr>
          <w:rFonts w:ascii="Arial" w:eastAsia="Times New Roman" w:hAnsi="Arial" w:cs="Arial"/>
          <w:color w:val="222222"/>
          <w:szCs w:val="24"/>
        </w:rPr>
        <w:t>International </w:t>
      </w:r>
      <w:r w:rsidRPr="00C0144B">
        <w:rPr>
          <w:rFonts w:ascii="Arial" w:eastAsia="Times New Roman" w:hAnsi="Arial" w:cs="Arial"/>
          <w:bCs/>
          <w:color w:val="222222"/>
          <w:szCs w:val="24"/>
        </w:rPr>
        <w:t>University</w:t>
      </w:r>
    </w:p>
    <w:p w14:paraId="6D347331" w14:textId="77777777" w:rsidR="00400EFB" w:rsidRPr="00C0144B" w:rsidRDefault="00400EFB" w:rsidP="004016CB">
      <w:pPr>
        <w:spacing w:after="0"/>
        <w:rPr>
          <w:rFonts w:ascii="Arial" w:eastAsia="Times New Roman" w:hAnsi="Arial" w:cs="Arial"/>
          <w:bCs/>
          <w:color w:val="222222"/>
          <w:szCs w:val="24"/>
        </w:rPr>
      </w:pPr>
    </w:p>
    <w:p w14:paraId="1034109F" w14:textId="77777777" w:rsidR="00400EFB" w:rsidRPr="00C0144B" w:rsidRDefault="00400EFB" w:rsidP="004016CB">
      <w:pPr>
        <w:spacing w:after="0"/>
        <w:rPr>
          <w:rFonts w:ascii="Arial" w:eastAsia="Times New Roman" w:hAnsi="Arial" w:cs="Arial"/>
          <w:bCs/>
          <w:color w:val="222222"/>
          <w:szCs w:val="24"/>
        </w:rPr>
      </w:pPr>
    </w:p>
    <w:p w14:paraId="386E53F1" w14:textId="0E2DD081" w:rsidR="00400EFB" w:rsidRPr="00C0144B" w:rsidRDefault="00400EFB" w:rsidP="004016CB">
      <w:pPr>
        <w:spacing w:after="0"/>
        <w:rPr>
          <w:rFonts w:ascii="Arial" w:eastAsia="Times New Roman" w:hAnsi="Arial" w:cs="Arial"/>
          <w:bCs/>
          <w:color w:val="222222"/>
          <w:szCs w:val="24"/>
        </w:rPr>
      </w:pPr>
      <w:r w:rsidRPr="00C0144B">
        <w:rPr>
          <w:rFonts w:ascii="Arial" w:eastAsia="Times New Roman" w:hAnsi="Arial" w:cs="Arial"/>
          <w:bCs/>
          <w:color w:val="222222"/>
          <w:szCs w:val="24"/>
        </w:rPr>
        <w:t>Subject: submission of project report</w:t>
      </w:r>
    </w:p>
    <w:p w14:paraId="68BF4E5A" w14:textId="77777777" w:rsidR="00400EFB" w:rsidRPr="00C0144B" w:rsidRDefault="00400EFB" w:rsidP="004016CB">
      <w:pPr>
        <w:spacing w:after="0"/>
        <w:rPr>
          <w:rFonts w:ascii="Arial" w:eastAsia="Times New Roman" w:hAnsi="Arial" w:cs="Arial"/>
          <w:bCs/>
          <w:color w:val="222222"/>
          <w:szCs w:val="24"/>
        </w:rPr>
      </w:pPr>
    </w:p>
    <w:p w14:paraId="0EA4975E" w14:textId="355062A5" w:rsidR="00400EFB" w:rsidRPr="00C0144B" w:rsidRDefault="00400EFB" w:rsidP="004016CB">
      <w:pPr>
        <w:spacing w:after="0"/>
        <w:rPr>
          <w:rFonts w:ascii="Arial" w:eastAsia="Times New Roman" w:hAnsi="Arial" w:cs="Arial"/>
          <w:bCs/>
          <w:color w:val="222222"/>
          <w:szCs w:val="24"/>
        </w:rPr>
      </w:pPr>
      <w:r w:rsidRPr="00C0144B">
        <w:rPr>
          <w:rFonts w:ascii="Arial" w:eastAsia="Times New Roman" w:hAnsi="Arial" w:cs="Arial"/>
          <w:bCs/>
          <w:color w:val="222222"/>
          <w:szCs w:val="24"/>
        </w:rPr>
        <w:t>Dear Sir,</w:t>
      </w:r>
    </w:p>
    <w:p w14:paraId="176516DA" w14:textId="700D7BDC" w:rsidR="004B4B38" w:rsidRDefault="00400EFB" w:rsidP="004016CB">
      <w:pPr>
        <w:spacing w:after="0"/>
        <w:rPr>
          <w:rFonts w:ascii="Arial" w:eastAsia="Times New Roman" w:hAnsi="Arial" w:cs="Arial"/>
          <w:bCs/>
          <w:color w:val="222222"/>
          <w:szCs w:val="24"/>
        </w:rPr>
      </w:pPr>
      <w:r w:rsidRPr="00400EFB">
        <w:rPr>
          <w:rFonts w:ascii="Arial" w:eastAsia="Times New Roman" w:hAnsi="Arial" w:cs="Arial"/>
          <w:bCs/>
          <w:color w:val="222222"/>
          <w:szCs w:val="24"/>
        </w:rPr>
        <w:t xml:space="preserve">It’s </w:t>
      </w:r>
      <w:r>
        <w:rPr>
          <w:rFonts w:ascii="Arial" w:eastAsia="Times New Roman" w:hAnsi="Arial" w:cs="Arial"/>
          <w:bCs/>
          <w:color w:val="222222"/>
          <w:szCs w:val="24"/>
        </w:rPr>
        <w:t xml:space="preserve">my great pleasure to submit my project report on “Financial Inclusion on Income Inequality” for the requirement of BBA Program. I have given my careful effort to complete the project report.in this report I have presented the short overview of my projected topic. </w:t>
      </w:r>
      <w:r w:rsidR="004B4B38">
        <w:rPr>
          <w:rFonts w:ascii="Arial" w:eastAsia="Times New Roman" w:hAnsi="Arial" w:cs="Arial"/>
          <w:bCs/>
          <w:color w:val="222222"/>
          <w:szCs w:val="24"/>
        </w:rPr>
        <w:t>For the</w:t>
      </w:r>
      <w:r>
        <w:rPr>
          <w:rFonts w:ascii="Arial" w:eastAsia="Times New Roman" w:hAnsi="Arial" w:cs="Arial"/>
          <w:bCs/>
          <w:color w:val="222222"/>
          <w:szCs w:val="24"/>
        </w:rPr>
        <w:t xml:space="preserve"> </w:t>
      </w:r>
      <w:r w:rsidR="004B4B38">
        <w:rPr>
          <w:rFonts w:ascii="Arial" w:eastAsia="Times New Roman" w:hAnsi="Arial" w:cs="Arial"/>
          <w:bCs/>
          <w:color w:val="222222"/>
          <w:szCs w:val="24"/>
        </w:rPr>
        <w:t>showing of the</w:t>
      </w:r>
      <w:r>
        <w:rPr>
          <w:rFonts w:ascii="Arial" w:eastAsia="Times New Roman" w:hAnsi="Arial" w:cs="Arial"/>
          <w:bCs/>
          <w:color w:val="222222"/>
          <w:szCs w:val="24"/>
        </w:rPr>
        <w:t xml:space="preserve"> relationship I have tested</w:t>
      </w:r>
      <w:r w:rsidR="004B4B38">
        <w:rPr>
          <w:rFonts w:ascii="Arial" w:eastAsia="Times New Roman" w:hAnsi="Arial" w:cs="Arial"/>
          <w:bCs/>
          <w:color w:val="222222"/>
          <w:szCs w:val="24"/>
        </w:rPr>
        <w:t xml:space="preserve"> unit Root Test, Co-integrated Test, Cross-sectional dependency Test, Base-line Estimation Test, and Causality Test to observe the outcome by inclusion of Finance for Lower Income country, Lower-Middle Income Country and Overall country in the globe. </w:t>
      </w:r>
    </w:p>
    <w:p w14:paraId="2327BD8B" w14:textId="047019B7" w:rsidR="00400EFB" w:rsidRDefault="004B4B38" w:rsidP="004016CB">
      <w:pPr>
        <w:spacing w:after="0"/>
        <w:rPr>
          <w:rFonts w:ascii="Arial" w:eastAsia="Times New Roman" w:hAnsi="Arial" w:cs="Arial"/>
          <w:bCs/>
          <w:color w:val="222222"/>
          <w:szCs w:val="24"/>
        </w:rPr>
      </w:pPr>
      <w:r>
        <w:rPr>
          <w:rFonts w:ascii="Arial" w:eastAsia="Times New Roman" w:hAnsi="Arial" w:cs="Arial"/>
          <w:bCs/>
          <w:color w:val="222222"/>
          <w:szCs w:val="24"/>
        </w:rPr>
        <w:t>This opportunity helps me increase my knowledge about some specific data analysis, literature review, uses of different methodology in the area of financial inclusion and income inequality</w:t>
      </w:r>
      <w:r w:rsidR="00C0144B">
        <w:rPr>
          <w:rFonts w:ascii="Arial" w:eastAsia="Times New Roman" w:hAnsi="Arial" w:cs="Arial"/>
          <w:bCs/>
          <w:color w:val="222222"/>
          <w:szCs w:val="24"/>
        </w:rPr>
        <w:t>.</w:t>
      </w:r>
    </w:p>
    <w:p w14:paraId="36520AAB" w14:textId="77777777" w:rsidR="00C0144B" w:rsidRDefault="00C0144B" w:rsidP="004016CB">
      <w:pPr>
        <w:spacing w:after="0"/>
        <w:rPr>
          <w:rFonts w:ascii="Arial" w:eastAsia="Times New Roman" w:hAnsi="Arial" w:cs="Arial"/>
          <w:bCs/>
          <w:color w:val="222222"/>
          <w:szCs w:val="24"/>
        </w:rPr>
      </w:pPr>
    </w:p>
    <w:p w14:paraId="5B9741EB" w14:textId="53DD1EA2" w:rsidR="00C0144B" w:rsidRDefault="00C0144B" w:rsidP="004016CB">
      <w:pPr>
        <w:spacing w:after="0"/>
        <w:rPr>
          <w:rFonts w:ascii="Arial" w:eastAsia="Times New Roman" w:hAnsi="Arial" w:cs="Arial"/>
          <w:bCs/>
          <w:color w:val="222222"/>
          <w:szCs w:val="24"/>
        </w:rPr>
      </w:pPr>
      <w:r>
        <w:rPr>
          <w:rFonts w:ascii="Arial" w:eastAsia="Times New Roman" w:hAnsi="Arial" w:cs="Arial"/>
          <w:bCs/>
          <w:color w:val="222222"/>
          <w:szCs w:val="24"/>
        </w:rPr>
        <w:t>Sincerely yours</w:t>
      </w:r>
    </w:p>
    <w:p w14:paraId="5625FDF7" w14:textId="77777777" w:rsidR="004016CB" w:rsidRDefault="004016CB" w:rsidP="004016CB">
      <w:pPr>
        <w:spacing w:after="0"/>
        <w:rPr>
          <w:rFonts w:ascii="Arial" w:eastAsia="Times New Roman" w:hAnsi="Arial" w:cs="Arial"/>
          <w:bCs/>
          <w:color w:val="222222"/>
          <w:szCs w:val="24"/>
        </w:rPr>
      </w:pPr>
    </w:p>
    <w:p w14:paraId="0A8CC6DF" w14:textId="77777777" w:rsidR="004016CB" w:rsidRDefault="004016CB" w:rsidP="004016CB">
      <w:pPr>
        <w:spacing w:after="0"/>
        <w:rPr>
          <w:rFonts w:ascii="Arial" w:eastAsia="Times New Roman" w:hAnsi="Arial" w:cs="Arial"/>
          <w:bCs/>
          <w:color w:val="222222"/>
          <w:szCs w:val="24"/>
        </w:rPr>
      </w:pPr>
    </w:p>
    <w:p w14:paraId="48E6A88E" w14:textId="4CEEB0DF" w:rsidR="00C0144B" w:rsidRDefault="00C0144B" w:rsidP="004016CB">
      <w:pPr>
        <w:spacing w:after="0"/>
        <w:rPr>
          <w:rFonts w:ascii="Arial" w:eastAsia="Times New Roman" w:hAnsi="Arial" w:cs="Arial"/>
          <w:bCs/>
          <w:color w:val="222222"/>
          <w:szCs w:val="24"/>
        </w:rPr>
      </w:pPr>
      <w:r>
        <w:rPr>
          <w:rFonts w:ascii="Arial" w:eastAsia="Times New Roman" w:hAnsi="Arial" w:cs="Arial"/>
          <w:bCs/>
          <w:color w:val="222222"/>
          <w:szCs w:val="24"/>
        </w:rPr>
        <w:t>………………..</w:t>
      </w:r>
    </w:p>
    <w:p w14:paraId="04D3D067" w14:textId="14D3F702" w:rsidR="00C0144B" w:rsidRDefault="00C0144B" w:rsidP="004016CB">
      <w:pPr>
        <w:spacing w:after="0"/>
        <w:rPr>
          <w:rFonts w:ascii="Arial" w:eastAsia="Times New Roman" w:hAnsi="Arial" w:cs="Arial"/>
          <w:bCs/>
          <w:color w:val="222222"/>
          <w:szCs w:val="24"/>
        </w:rPr>
      </w:pPr>
      <w:r>
        <w:rPr>
          <w:rFonts w:ascii="Arial" w:eastAsia="Times New Roman" w:hAnsi="Arial" w:cs="Arial"/>
          <w:bCs/>
          <w:color w:val="222222"/>
          <w:szCs w:val="24"/>
        </w:rPr>
        <w:t>Ommahany Begum Mili</w:t>
      </w:r>
    </w:p>
    <w:p w14:paraId="18DDECD9" w14:textId="18128EC7" w:rsidR="00C0144B" w:rsidRDefault="00C0144B" w:rsidP="004016CB">
      <w:pPr>
        <w:spacing w:after="0"/>
        <w:rPr>
          <w:rFonts w:ascii="Arial" w:eastAsia="Times New Roman" w:hAnsi="Arial" w:cs="Arial"/>
          <w:bCs/>
          <w:color w:val="222222"/>
          <w:szCs w:val="24"/>
        </w:rPr>
      </w:pPr>
      <w:r>
        <w:rPr>
          <w:rFonts w:ascii="Arial" w:eastAsia="Times New Roman" w:hAnsi="Arial" w:cs="Arial"/>
          <w:bCs/>
          <w:color w:val="222222"/>
          <w:szCs w:val="24"/>
        </w:rPr>
        <w:t>Id: 111 142 238</w:t>
      </w:r>
    </w:p>
    <w:p w14:paraId="70A8D57A" w14:textId="1815CA29" w:rsidR="00C0144B" w:rsidRDefault="00C0144B" w:rsidP="004016CB">
      <w:pPr>
        <w:spacing w:after="0"/>
        <w:rPr>
          <w:rFonts w:ascii="Arial" w:eastAsia="Times New Roman" w:hAnsi="Arial" w:cs="Arial"/>
          <w:bCs/>
          <w:color w:val="222222"/>
          <w:szCs w:val="24"/>
        </w:rPr>
      </w:pPr>
      <w:r>
        <w:rPr>
          <w:rFonts w:ascii="Arial" w:eastAsia="Times New Roman" w:hAnsi="Arial" w:cs="Arial"/>
          <w:bCs/>
          <w:color w:val="222222"/>
          <w:szCs w:val="24"/>
        </w:rPr>
        <w:t xml:space="preserve">School of </w:t>
      </w:r>
      <w:proofErr w:type="spellStart"/>
      <w:r>
        <w:rPr>
          <w:rFonts w:ascii="Arial" w:eastAsia="Times New Roman" w:hAnsi="Arial" w:cs="Arial"/>
          <w:bCs/>
          <w:color w:val="222222"/>
          <w:szCs w:val="24"/>
        </w:rPr>
        <w:t>Businress</w:t>
      </w:r>
      <w:proofErr w:type="spellEnd"/>
      <w:r>
        <w:rPr>
          <w:rFonts w:ascii="Arial" w:eastAsia="Times New Roman" w:hAnsi="Arial" w:cs="Arial"/>
          <w:bCs/>
          <w:color w:val="222222"/>
          <w:szCs w:val="24"/>
        </w:rPr>
        <w:t xml:space="preserve"> and Economics</w:t>
      </w:r>
    </w:p>
    <w:p w14:paraId="76DD0500" w14:textId="6503B478" w:rsidR="00C0144B" w:rsidRPr="00400EFB" w:rsidRDefault="00C0144B" w:rsidP="004016CB">
      <w:pPr>
        <w:spacing w:after="0"/>
        <w:rPr>
          <w:rFonts w:ascii="Arial" w:eastAsia="Times New Roman" w:hAnsi="Arial" w:cs="Arial"/>
          <w:bCs/>
          <w:color w:val="222222"/>
          <w:szCs w:val="24"/>
        </w:rPr>
      </w:pPr>
      <w:r>
        <w:rPr>
          <w:rFonts w:ascii="Arial" w:eastAsia="Times New Roman" w:hAnsi="Arial" w:cs="Arial"/>
          <w:bCs/>
          <w:color w:val="222222"/>
          <w:szCs w:val="24"/>
        </w:rPr>
        <w:t>United International University</w:t>
      </w:r>
    </w:p>
    <w:p w14:paraId="6C1C54E2" w14:textId="77777777" w:rsidR="00400EFB" w:rsidRDefault="00400EFB" w:rsidP="004016CB">
      <w:pPr>
        <w:spacing w:after="0"/>
      </w:pPr>
    </w:p>
    <w:p w14:paraId="05FC34EF" w14:textId="77777777" w:rsidR="00400EFB" w:rsidRPr="00400EFB" w:rsidRDefault="00400EFB" w:rsidP="004016CB">
      <w:pPr>
        <w:spacing w:after="0"/>
      </w:pPr>
    </w:p>
    <w:p w14:paraId="42ED07FC" w14:textId="77777777" w:rsidR="006E3CF2" w:rsidRDefault="006E3CF2" w:rsidP="006E3CF2"/>
    <w:p w14:paraId="3B8D0BA6" w14:textId="77777777" w:rsidR="006E3CF2" w:rsidRDefault="006E3CF2" w:rsidP="006E3CF2"/>
    <w:p w14:paraId="2D04C608" w14:textId="77777777" w:rsidR="006E3CF2" w:rsidRDefault="006E3CF2" w:rsidP="006E3CF2"/>
    <w:p w14:paraId="7AAB21F6" w14:textId="77777777" w:rsidR="004016CB" w:rsidRDefault="004016CB" w:rsidP="00ED275F">
      <w:pPr>
        <w:pStyle w:val="Heading1"/>
        <w:numPr>
          <w:ilvl w:val="0"/>
          <w:numId w:val="0"/>
        </w:numPr>
        <w:spacing w:after="240" w:line="360" w:lineRule="auto"/>
        <w:rPr>
          <w:rFonts w:ascii="Times New Roman" w:eastAsiaTheme="minorHAnsi" w:hAnsi="Times New Roman" w:cs="Times New Roman"/>
          <w:color w:val="auto"/>
          <w:sz w:val="24"/>
        </w:rPr>
      </w:pPr>
    </w:p>
    <w:p w14:paraId="55123112" w14:textId="77777777" w:rsidR="004F7A1C" w:rsidRPr="004F7A1C" w:rsidRDefault="004F7A1C" w:rsidP="004F7A1C"/>
    <w:p w14:paraId="4E44FA84" w14:textId="7016F92D" w:rsidR="0004520D" w:rsidRPr="004016CB" w:rsidRDefault="0004520D" w:rsidP="004016CB">
      <w:pPr>
        <w:pStyle w:val="Heading1"/>
        <w:numPr>
          <w:ilvl w:val="0"/>
          <w:numId w:val="0"/>
        </w:numPr>
        <w:spacing w:after="240" w:line="360" w:lineRule="auto"/>
        <w:jc w:val="center"/>
        <w:rPr>
          <w:rFonts w:ascii="Arial" w:hAnsi="Arial" w:cs="Arial"/>
        </w:rPr>
      </w:pPr>
      <w:bookmarkStart w:id="8" w:name="_Toc54427746"/>
      <w:r w:rsidRPr="004016CB">
        <w:rPr>
          <w:rFonts w:ascii="Arial" w:hAnsi="Arial" w:cs="Arial"/>
        </w:rPr>
        <w:lastRenderedPageBreak/>
        <w:t>Acknowledgement</w:t>
      </w:r>
      <w:bookmarkEnd w:id="8"/>
    </w:p>
    <w:p w14:paraId="0A27329B" w14:textId="0D3869E6" w:rsidR="00B93885" w:rsidRDefault="00B93885" w:rsidP="00F6196B">
      <w:pPr>
        <w:shd w:val="clear" w:color="auto" w:fill="FFFFFF"/>
        <w:spacing w:after="240" w:line="360" w:lineRule="auto"/>
        <w:rPr>
          <w:rFonts w:ascii="Arial" w:eastAsia="Times New Roman" w:hAnsi="Arial" w:cs="Arial"/>
          <w:bCs/>
          <w:color w:val="222222"/>
          <w:szCs w:val="24"/>
          <w:shd w:val="clear" w:color="auto" w:fill="FFFFFF"/>
        </w:rPr>
      </w:pPr>
      <w:r>
        <w:t xml:space="preserve">Right off the flap I need to thank to my Almighty </w:t>
      </w:r>
      <w:proofErr w:type="spellStart"/>
      <w:r>
        <w:t>Allahpak</w:t>
      </w:r>
      <w:proofErr w:type="spellEnd"/>
      <w:r>
        <w:t xml:space="preserve"> without support the report would not have been developed. I want to special thank my supervisor </w:t>
      </w:r>
      <w:r w:rsidRPr="00C0144B">
        <w:rPr>
          <w:rFonts w:ascii="Arial" w:eastAsia="Times New Roman" w:hAnsi="Arial" w:cs="Arial"/>
          <w:color w:val="222222"/>
          <w:szCs w:val="24"/>
        </w:rPr>
        <w:t>Associate Professor</w:t>
      </w:r>
      <w:r w:rsidR="00F6196B">
        <w:rPr>
          <w:rFonts w:ascii="Arial" w:eastAsia="Times New Roman" w:hAnsi="Arial" w:cs="Arial"/>
          <w:color w:val="222222"/>
          <w:szCs w:val="24"/>
        </w:rPr>
        <w:t xml:space="preserve"> </w:t>
      </w:r>
      <w:r w:rsidRPr="00C0144B">
        <w:rPr>
          <w:rFonts w:ascii="Arial" w:eastAsia="Times New Roman" w:hAnsi="Arial" w:cs="Arial"/>
          <w:color w:val="222222"/>
          <w:szCs w:val="24"/>
          <w:shd w:val="clear" w:color="auto" w:fill="FFFFFF"/>
        </w:rPr>
        <w:t>Md. Qamruzzaman Ph.D. </w:t>
      </w:r>
      <w:r w:rsidRPr="00C0144B">
        <w:rPr>
          <w:rFonts w:ascii="Arial" w:eastAsia="Times New Roman" w:hAnsi="Arial" w:cs="Arial"/>
          <w:bCs/>
          <w:color w:val="222222"/>
          <w:szCs w:val="24"/>
          <w:shd w:val="clear" w:color="auto" w:fill="FFFFFF"/>
        </w:rPr>
        <w:t>ACM</w:t>
      </w:r>
      <w:r w:rsidR="00F6196B">
        <w:rPr>
          <w:rFonts w:ascii="Arial" w:eastAsia="Times New Roman" w:hAnsi="Arial" w:cs="Arial"/>
          <w:bCs/>
          <w:color w:val="222222"/>
          <w:szCs w:val="24"/>
          <w:shd w:val="clear" w:color="auto" w:fill="FFFFFF"/>
        </w:rPr>
        <w:t>, School of Business and Economics, United International University for majority of his help conduct the fruitful ending of the project report.</w:t>
      </w:r>
    </w:p>
    <w:p w14:paraId="5160E4DA" w14:textId="62612722" w:rsidR="00F6196B" w:rsidRPr="00F6196B" w:rsidRDefault="00F6196B" w:rsidP="00F6196B">
      <w:pPr>
        <w:shd w:val="clear" w:color="auto" w:fill="FFFFFF"/>
        <w:spacing w:after="240" w:line="360" w:lineRule="auto"/>
        <w:rPr>
          <w:rFonts w:ascii="Arial" w:eastAsia="Times New Roman" w:hAnsi="Arial" w:cs="Arial"/>
          <w:color w:val="222222"/>
          <w:szCs w:val="24"/>
        </w:rPr>
      </w:pPr>
      <w:r>
        <w:rPr>
          <w:rFonts w:ascii="Arial" w:eastAsia="Times New Roman" w:hAnsi="Arial" w:cs="Arial"/>
          <w:bCs/>
          <w:color w:val="222222"/>
          <w:szCs w:val="24"/>
          <w:shd w:val="clear" w:color="auto" w:fill="FFFFFF"/>
        </w:rPr>
        <w:t>At last again I might want to thank to my sincere supervisor for his help and love.</w:t>
      </w:r>
    </w:p>
    <w:p w14:paraId="026DB75F" w14:textId="5CF62C5A" w:rsidR="00953045" w:rsidRDefault="00953045" w:rsidP="00953045"/>
    <w:p w14:paraId="46206B5D" w14:textId="77777777" w:rsidR="00953045" w:rsidRDefault="00953045" w:rsidP="00953045"/>
    <w:p w14:paraId="64C39CF0" w14:textId="77777777" w:rsidR="00953045" w:rsidRDefault="00953045" w:rsidP="00953045"/>
    <w:p w14:paraId="3F687EFA" w14:textId="77777777" w:rsidR="00953045" w:rsidRDefault="00953045" w:rsidP="00953045"/>
    <w:p w14:paraId="26DC03DB" w14:textId="77777777" w:rsidR="00953045" w:rsidRDefault="00953045" w:rsidP="00953045"/>
    <w:p w14:paraId="618CA387" w14:textId="77777777" w:rsidR="00953045" w:rsidRDefault="00953045" w:rsidP="00953045"/>
    <w:p w14:paraId="6B6A4A02" w14:textId="77777777" w:rsidR="00953045" w:rsidRDefault="00953045" w:rsidP="00953045"/>
    <w:p w14:paraId="67A61201" w14:textId="77777777" w:rsidR="00953045" w:rsidRDefault="00953045" w:rsidP="00953045"/>
    <w:p w14:paraId="690DA420" w14:textId="77777777" w:rsidR="00953045" w:rsidRDefault="00953045" w:rsidP="00953045"/>
    <w:p w14:paraId="4B5E51D1" w14:textId="77777777" w:rsidR="00953045" w:rsidRDefault="00953045" w:rsidP="00953045"/>
    <w:p w14:paraId="7C7591DE" w14:textId="77777777" w:rsidR="00953045" w:rsidRDefault="00953045" w:rsidP="00953045"/>
    <w:p w14:paraId="4569F4C6" w14:textId="77777777" w:rsidR="00953045" w:rsidRDefault="00953045" w:rsidP="00953045"/>
    <w:p w14:paraId="0CE024FA" w14:textId="77777777" w:rsidR="00953045" w:rsidRDefault="00953045" w:rsidP="00953045"/>
    <w:p w14:paraId="0DF74485" w14:textId="77777777" w:rsidR="00953045" w:rsidRDefault="00953045" w:rsidP="00953045"/>
    <w:p w14:paraId="620C508C" w14:textId="77777777" w:rsidR="00953045" w:rsidRDefault="00953045" w:rsidP="00953045"/>
    <w:p w14:paraId="0D7AE779" w14:textId="77777777" w:rsidR="00953045" w:rsidRPr="00953045" w:rsidRDefault="00953045" w:rsidP="00953045"/>
    <w:p w14:paraId="7C4B8234" w14:textId="67EB8A8C" w:rsidR="002311B4" w:rsidRPr="002311B4" w:rsidRDefault="002311B4" w:rsidP="007F59F1">
      <w:pPr>
        <w:spacing w:after="240" w:line="360" w:lineRule="auto"/>
      </w:pPr>
    </w:p>
    <w:p w14:paraId="270BCE57" w14:textId="77777777" w:rsidR="00FE35A7" w:rsidRDefault="00FE35A7" w:rsidP="0016070C"/>
    <w:p w14:paraId="3F5C2B65" w14:textId="77777777" w:rsidR="00953045" w:rsidRDefault="00953045" w:rsidP="0016070C"/>
    <w:p w14:paraId="4DF99742" w14:textId="77777777" w:rsidR="00953045" w:rsidRDefault="00953045" w:rsidP="0016070C"/>
    <w:p w14:paraId="7B6D7EE2" w14:textId="77777777" w:rsidR="00953045" w:rsidRDefault="00953045" w:rsidP="00953045">
      <w:pPr>
        <w:pStyle w:val="Heading1"/>
        <w:numPr>
          <w:ilvl w:val="0"/>
          <w:numId w:val="0"/>
        </w:numPr>
        <w:rPr>
          <w:rFonts w:ascii="Times New Roman" w:eastAsiaTheme="minorHAnsi" w:hAnsi="Times New Roman" w:cs="Times New Roman"/>
          <w:color w:val="auto"/>
          <w:sz w:val="24"/>
        </w:rPr>
      </w:pPr>
    </w:p>
    <w:p w14:paraId="4F68937C" w14:textId="32575D97" w:rsidR="00B37DCF" w:rsidRPr="004016CB" w:rsidRDefault="00614428" w:rsidP="004016CB">
      <w:pPr>
        <w:pStyle w:val="Heading1"/>
        <w:numPr>
          <w:ilvl w:val="0"/>
          <w:numId w:val="0"/>
        </w:numPr>
        <w:ind w:left="-360" w:right="180"/>
        <w:jc w:val="center"/>
        <w:rPr>
          <w:rFonts w:ascii="Arial" w:hAnsi="Arial" w:cs="Arial"/>
        </w:rPr>
      </w:pPr>
      <w:bookmarkStart w:id="9" w:name="_Toc54427747"/>
      <w:r w:rsidRPr="004016CB">
        <w:rPr>
          <w:rFonts w:ascii="Arial" w:hAnsi="Arial" w:cs="Arial"/>
        </w:rPr>
        <w:t>Executive summary</w:t>
      </w:r>
      <w:bookmarkEnd w:id="9"/>
    </w:p>
    <w:p w14:paraId="79EEEA0A" w14:textId="77777777" w:rsidR="00614428" w:rsidRDefault="00614428" w:rsidP="00614428">
      <w:pPr>
        <w:rPr>
          <w:b/>
          <w:sz w:val="20"/>
          <w:szCs w:val="20"/>
        </w:rPr>
      </w:pPr>
    </w:p>
    <w:p w14:paraId="5D957459" w14:textId="77777777" w:rsidR="00CF5BC1" w:rsidRPr="00937122" w:rsidRDefault="00CF5BC1" w:rsidP="004016CB">
      <w:pPr>
        <w:ind w:firstLine="720"/>
        <w:jc w:val="both"/>
        <w:rPr>
          <w:shd w:val="clear" w:color="auto" w:fill="FFFFFF"/>
        </w:rPr>
      </w:pPr>
      <w:r w:rsidRPr="00937122">
        <w:rPr>
          <w:bCs/>
          <w:shd w:val="clear" w:color="auto" w:fill="FFFFFF"/>
        </w:rPr>
        <w:t>Income inequality</w:t>
      </w:r>
      <w:r w:rsidRPr="00937122">
        <w:rPr>
          <w:shd w:val="clear" w:color="auto" w:fill="FFFFFF"/>
        </w:rPr>
        <w:t> means a great </w:t>
      </w:r>
      <w:r w:rsidRPr="00937122">
        <w:rPr>
          <w:bCs/>
          <w:shd w:val="clear" w:color="auto" w:fill="FFFFFF"/>
        </w:rPr>
        <w:t>difference</w:t>
      </w:r>
      <w:r w:rsidRPr="00937122">
        <w:rPr>
          <w:shd w:val="clear" w:color="auto" w:fill="FFFFFF"/>
        </w:rPr>
        <w:t> of </w:t>
      </w:r>
      <w:r w:rsidRPr="00937122">
        <w:rPr>
          <w:bCs/>
          <w:shd w:val="clear" w:color="auto" w:fill="FFFFFF"/>
        </w:rPr>
        <w:t>income</w:t>
      </w:r>
      <w:r w:rsidRPr="00937122">
        <w:rPr>
          <w:shd w:val="clear" w:color="auto" w:fill="FFFFFF"/>
        </w:rPr>
        <w:t> deliveries with a high attentiveness of </w:t>
      </w:r>
      <w:r w:rsidRPr="00937122">
        <w:rPr>
          <w:bCs/>
          <w:shd w:val="clear" w:color="auto" w:fill="FFFFFF"/>
        </w:rPr>
        <w:t>income</w:t>
      </w:r>
      <w:r w:rsidRPr="00937122">
        <w:rPr>
          <w:shd w:val="clear" w:color="auto" w:fill="FFFFFF"/>
        </w:rPr>
        <w:t> generally in</w:t>
      </w:r>
      <w:r w:rsidR="003A365B" w:rsidRPr="00937122">
        <w:rPr>
          <w:shd w:val="clear" w:color="auto" w:fill="FFFFFF"/>
        </w:rPr>
        <w:t xml:space="preserve"> the hands of a small numbers</w:t>
      </w:r>
      <w:r w:rsidRPr="00937122">
        <w:rPr>
          <w:shd w:val="clear" w:color="auto" w:fill="FFFFFF"/>
        </w:rPr>
        <w:t xml:space="preserve"> of people. </w:t>
      </w:r>
      <w:r w:rsidRPr="00937122">
        <w:rPr>
          <w:bCs/>
          <w:shd w:val="clear" w:color="auto" w:fill="FFFFFF"/>
        </w:rPr>
        <w:t>Financial inclusion</w:t>
      </w:r>
      <w:r w:rsidRPr="00937122">
        <w:rPr>
          <w:shd w:val="clear" w:color="auto" w:fill="FFFFFF"/>
        </w:rPr>
        <w:t> is that the accessibility of persons and trades to beneficial and reasonable </w:t>
      </w:r>
      <w:r w:rsidRPr="00937122">
        <w:rPr>
          <w:bCs/>
          <w:shd w:val="clear" w:color="auto" w:fill="FFFFFF"/>
        </w:rPr>
        <w:t>financial</w:t>
      </w:r>
      <w:r w:rsidRPr="00937122">
        <w:rPr>
          <w:shd w:val="clear" w:color="auto" w:fill="FFFFFF"/>
        </w:rPr>
        <w:t xml:space="preserve"> products and services to meet their needs to deliver in </w:t>
      </w:r>
      <w:r w:rsidR="003A365B" w:rsidRPr="00937122">
        <w:rPr>
          <w:shd w:val="clear" w:color="auto" w:fill="FFFFFF"/>
        </w:rPr>
        <w:t xml:space="preserve">an accountable and durable way. </w:t>
      </w:r>
      <w:r w:rsidRPr="00937122">
        <w:t xml:space="preserve">A number of investigational studies have exasperated to clarify income inequality or distribution from numerous stances. Mainly some studies, those based on time series data, are often pre-occupied with shaping the special effects of designated macroeconomic variables say, inflation and unemployment level on income distribution, say. </w:t>
      </w:r>
      <w:r w:rsidRPr="00937122">
        <w:fldChar w:fldCharType="begin"/>
      </w:r>
      <w:r w:rsidRPr="00937122">
        <w:instrText xml:space="preserve"> ADDIN EN.CITE &lt;EndNote&gt;&lt;Cite&gt;&lt;Author&gt;Tarantelli&lt;/Author&gt;&lt;Year&gt;1986&lt;/Year&gt;&lt;RecNum&gt;226&lt;/RecNum&gt;&lt;DisplayText&gt;(Tarantelli 1986)&lt;/DisplayText&gt;&lt;record&gt;&lt;rec-number&gt;226&lt;/rec-number&gt;&lt;foreign-keys&gt;&lt;key app="EN" db-id="99xtzr52q9t9z3e0a2svva93xvxrrpsxfdx2" timestamp="1599944858"&gt;226&lt;/key&gt;&lt;/foreign-keys&gt;&lt;ref-type name="Journal Article"&gt;17&lt;/ref-type&gt;&lt;contributors&gt;&lt;authors&gt;&lt;author&gt;Tarantelli, Ezio&lt;/author&gt;&lt;/authors&gt;&lt;/contributors&gt;&lt;titles&gt;&lt;title&gt;The regulation of inflation and unemployment&lt;/title&gt;&lt;secondary-title&gt;Industrial Relations: A Journal of Economy and Society&lt;/secondary-title&gt;&lt;/titles&gt;&lt;periodical&gt;&lt;full-title&gt;Industrial Relations: A Journal of Economy and Society&lt;/full-title&gt;&lt;/periodical&gt;&lt;pages&gt;1-15&lt;/pages&gt;&lt;volume&gt;25&lt;/volume&gt;&lt;number&gt;1&lt;/number&gt;&lt;dates&gt;&lt;year&gt;1986&lt;/year&gt;&lt;/dates&gt;&lt;isbn&gt;0019-8676&lt;/isbn&gt;&lt;urls&gt;&lt;/urls&gt;&lt;/record&gt;&lt;/Cite&gt;&lt;/EndNote&gt;</w:instrText>
      </w:r>
      <w:r w:rsidRPr="00937122">
        <w:fldChar w:fldCharType="separate"/>
      </w:r>
      <w:r w:rsidRPr="00937122">
        <w:rPr>
          <w:noProof/>
        </w:rPr>
        <w:t>(</w:t>
      </w:r>
      <w:hyperlink w:anchor="_ENREF_103" w:tooltip="Tarantelli, 1986 #226" w:history="1">
        <w:r w:rsidRPr="00937122">
          <w:rPr>
            <w:rStyle w:val="Hyperlink"/>
            <w:noProof/>
            <w:color w:val="000000" w:themeColor="text1"/>
            <w:sz w:val="20"/>
            <w:szCs w:val="20"/>
          </w:rPr>
          <w:t>Tarantelli 1986</w:t>
        </w:r>
      </w:hyperlink>
      <w:r w:rsidRPr="00937122">
        <w:rPr>
          <w:noProof/>
        </w:rPr>
        <w:t>)</w:t>
      </w:r>
      <w:r w:rsidRPr="00937122">
        <w:fldChar w:fldCharType="end"/>
      </w:r>
      <w:r w:rsidRPr="00937122">
        <w:t xml:space="preserve"> and </w:t>
      </w:r>
      <w:r w:rsidRPr="00937122">
        <w:fldChar w:fldCharType="begin"/>
      </w:r>
      <w:r w:rsidRPr="00937122">
        <w:instrText xml:space="preserve"> ADDIN EN.CITE &lt;EndNote&gt;&lt;Cite&gt;&lt;Author&gt;Farré&lt;/Author&gt;&lt;Year&gt;2008&lt;/Year&gt;&lt;RecNum&gt;229&lt;/RecNum&gt;&lt;DisplayText&gt;(Farré and Vella 2008)&lt;/DisplayText&gt;&lt;record&gt;&lt;rec-number&gt;229&lt;/rec-number&gt;&lt;foreign-keys&gt;&lt;key app="EN" db-id="99xtzr52q9t9z3e0a2svva93xvxrrpsxfdx2" timestamp="1599945581"&gt;229&lt;/key&gt;&lt;/foreign-keys&gt;&lt;ref-type name="Journal Article"&gt;17&lt;/ref-type&gt;&lt;contributors&gt;&lt;authors&gt;&lt;author&gt;Farré, Lídia&lt;/author&gt;&lt;author&gt;Vella, Francis&lt;/author&gt;&lt;/authors&gt;&lt;/contributors&gt;&lt;titles&gt;&lt;title&gt;Macroeconomic conditions and the distribution of income in Spain&lt;/title&gt;&lt;secondary-title&gt;Labour&lt;/secondary-title&gt;&lt;/titles&gt;&lt;periodical&gt;&lt;full-title&gt;Labour&lt;/full-title&gt;&lt;/periodical&gt;&lt;pages&gt;383-410&lt;/pages&gt;&lt;volume&gt;22&lt;/volume&gt;&lt;number&gt;3&lt;/number&gt;&lt;dates&gt;&lt;year&gt;2008&lt;/year&gt;&lt;/dates&gt;&lt;isbn&gt;1121-7081&lt;/isbn&gt;&lt;urls&gt;&lt;/urls&gt;&lt;/record&gt;&lt;/Cite&gt;&lt;/EndNote&gt;</w:instrText>
      </w:r>
      <w:r w:rsidRPr="00937122">
        <w:fldChar w:fldCharType="separate"/>
      </w:r>
      <w:r w:rsidRPr="00937122">
        <w:rPr>
          <w:noProof/>
        </w:rPr>
        <w:t>(</w:t>
      </w:r>
      <w:hyperlink w:anchor="_ENREF_43" w:tooltip="Farré, 2008 #229" w:history="1">
        <w:r w:rsidRPr="00937122">
          <w:rPr>
            <w:rStyle w:val="Hyperlink"/>
            <w:noProof/>
            <w:color w:val="000000" w:themeColor="text1"/>
            <w:sz w:val="20"/>
            <w:szCs w:val="20"/>
          </w:rPr>
          <w:t>Farré and Vella 2008</w:t>
        </w:r>
      </w:hyperlink>
      <w:r w:rsidRPr="00937122">
        <w:rPr>
          <w:noProof/>
        </w:rPr>
        <w:t>)</w:t>
      </w:r>
      <w:r w:rsidRPr="00937122">
        <w:fldChar w:fldCharType="end"/>
      </w:r>
      <w:r w:rsidRPr="00937122">
        <w:t xml:space="preserve">, though  another time-series studies observes the special effects of fiscal policy, specially tax rate, on inequality, say. </w:t>
      </w:r>
      <w:r w:rsidRPr="00937122">
        <w:fldChar w:fldCharType="begin"/>
      </w:r>
      <w:r w:rsidRPr="00937122">
        <w:instrText xml:space="preserve"> ADDIN EN.CITE &lt;EndNote&gt;&lt;Cite&gt;&lt;Author&gt;Cevik&lt;/Author&gt;&lt;Year&gt;2019&lt;/Year&gt;&lt;RecNum&gt;230&lt;/RecNum&gt;&lt;DisplayText&gt;(Cevik and Correa-Caro 2019)&lt;/DisplayText&gt;&lt;record&gt;&lt;rec-number&gt;230&lt;/rec-number&gt;&lt;foreign-keys&gt;&lt;key app="EN" db-id="99xtzr52q9t9z3e0a2svva93xvxrrpsxfdx2" timestamp="1599946126"&gt;230&lt;/key&gt;&lt;/foreign-keys&gt;&lt;ref-type name="Journal Article"&gt;17&lt;/ref-type&gt;&lt;contributors&gt;&lt;authors&gt;&lt;author&gt;Cevik, Serhan&lt;/author&gt;&lt;author&gt;Correa-Caro, Carolina&lt;/author&gt;&lt;/authors&gt;&lt;/contributors&gt;&lt;titles&gt;&lt;title&gt;Growing (un) equal: fiscal policy and income inequality in China and BRIC+&lt;/title&gt;&lt;secondary-title&gt;Journal of the Asia Pacific Economy&lt;/secondary-title&gt;&lt;/titles&gt;&lt;periodical&gt;&lt;full-title&gt;Journal of the Asia Pacific Economy&lt;/full-title&gt;&lt;/periodical&gt;&lt;pages&gt;1-20&lt;/pages&gt;&lt;dates&gt;&lt;year&gt;2019&lt;/year&gt;&lt;/dates&gt;&lt;isbn&gt;1354-7860&lt;/isbn&gt;&lt;urls&gt;&lt;/urls&gt;&lt;/record&gt;&lt;/Cite&gt;&lt;/EndNote&gt;</w:instrText>
      </w:r>
      <w:r w:rsidRPr="00937122">
        <w:fldChar w:fldCharType="separate"/>
      </w:r>
      <w:r w:rsidRPr="00937122">
        <w:rPr>
          <w:noProof/>
        </w:rPr>
        <w:t>(</w:t>
      </w:r>
      <w:hyperlink w:anchor="_ENREF_26" w:tooltip="Cevik, 2019 #230" w:history="1">
        <w:r w:rsidRPr="00937122">
          <w:rPr>
            <w:rStyle w:val="Hyperlink"/>
            <w:noProof/>
            <w:color w:val="000000" w:themeColor="text1"/>
            <w:sz w:val="20"/>
            <w:szCs w:val="20"/>
          </w:rPr>
          <w:t>Cevik and Correa-Caro 2019</w:t>
        </w:r>
      </w:hyperlink>
      <w:r w:rsidRPr="00937122">
        <w:rPr>
          <w:noProof/>
        </w:rPr>
        <w:t>)</w:t>
      </w:r>
      <w:r w:rsidRPr="00937122">
        <w:fldChar w:fldCharType="end"/>
      </w:r>
      <w:r w:rsidRPr="00937122">
        <w:t xml:space="preserve"> and </w:t>
      </w:r>
      <w:r w:rsidRPr="00937122">
        <w:fldChar w:fldCharType="begin"/>
      </w:r>
      <w:r w:rsidRPr="00937122">
        <w:instrText xml:space="preserve"> ADDIN EN.CITE &lt;EndNote&gt;&lt;Cite&gt;&lt;Author&gt;Saez&lt;/Author&gt;&lt;Year&gt;2004&lt;/Year&gt;&lt;RecNum&gt;231&lt;/RecNum&gt;&lt;DisplayText&gt;(Saez 2004)&lt;/DisplayText&gt;&lt;record&gt;&lt;rec-number&gt;231&lt;/rec-number&gt;&lt;foreign-keys&gt;&lt;key app="EN" db-id="99xtzr52q9t9z3e0a2svva93xvxrrpsxfdx2" timestamp="1599946290"&gt;231&lt;/key&gt;&lt;/foreign-keys&gt;&lt;ref-type name="Journal Article"&gt;17&lt;/ref-type&gt;&lt;contributors&gt;&lt;authors&gt;&lt;author&gt;Saez, Emmanuel&lt;/author&gt;&lt;/authors&gt;&lt;/contributors&gt;&lt;titles&gt;&lt;title&gt;Reported incomes and marginal tax rates, 1960-2000: evidence and policy implications&lt;/title&gt;&lt;secondary-title&gt;Tax policy and the economy&lt;/secondary-title&gt;&lt;/titles&gt;&lt;periodical&gt;&lt;full-title&gt;Tax policy and the economy&lt;/full-title&gt;&lt;/periodical&gt;&lt;pages&gt;117-173&lt;/pages&gt;&lt;volume&gt;18&lt;/volume&gt;&lt;dates&gt;&lt;year&gt;2004&lt;/year&gt;&lt;/dates&gt;&lt;isbn&gt;0892-8649&lt;/isbn&gt;&lt;urls&gt;&lt;/urls&gt;&lt;/record&gt;&lt;/Cite&gt;&lt;/EndNote&gt;</w:instrText>
      </w:r>
      <w:r w:rsidRPr="00937122">
        <w:fldChar w:fldCharType="separate"/>
      </w:r>
      <w:r w:rsidRPr="00937122">
        <w:rPr>
          <w:noProof/>
        </w:rPr>
        <w:t>(</w:t>
      </w:r>
      <w:hyperlink w:anchor="_ENREF_92" w:tooltip="Saez, 2004 #231" w:history="1">
        <w:r w:rsidRPr="00937122">
          <w:rPr>
            <w:rStyle w:val="Hyperlink"/>
            <w:noProof/>
            <w:color w:val="000000" w:themeColor="text1"/>
            <w:sz w:val="20"/>
            <w:szCs w:val="20"/>
          </w:rPr>
          <w:t>Saez 2004</w:t>
        </w:r>
      </w:hyperlink>
      <w:r w:rsidRPr="00937122">
        <w:rPr>
          <w:noProof/>
        </w:rPr>
        <w:t>)</w:t>
      </w:r>
      <w:r w:rsidRPr="00937122">
        <w:fldChar w:fldCharType="end"/>
      </w:r>
      <w:r w:rsidRPr="00937122">
        <w:t xml:space="preserve">. </w:t>
      </w:r>
    </w:p>
    <w:p w14:paraId="499D57C4" w14:textId="77777777" w:rsidR="00614428" w:rsidRPr="00937122" w:rsidRDefault="003A365B" w:rsidP="007F59F1">
      <w:pPr>
        <w:jc w:val="both"/>
      </w:pPr>
      <w:r w:rsidRPr="00937122">
        <w:t xml:space="preserve">           </w:t>
      </w:r>
      <w:r w:rsidR="008E57A1" w:rsidRPr="00937122">
        <w:t>The</w:t>
      </w:r>
      <w:r w:rsidR="008E57A1" w:rsidRPr="00937122">
        <w:rPr>
          <w:b/>
        </w:rPr>
        <w:t xml:space="preserve"> </w:t>
      </w:r>
      <w:r w:rsidR="008E57A1" w:rsidRPr="00937122">
        <w:t>Unit Root Test (shown in table: 1, 2 &amp; 3) has been conducted of 6 tests i.e., Levin, Lin &amp; Chu t*,</w:t>
      </w:r>
      <w:proofErr w:type="spellStart"/>
      <w:r w:rsidR="008E57A1" w:rsidRPr="00937122">
        <w:t>Im</w:t>
      </w:r>
      <w:proofErr w:type="spellEnd"/>
      <w:r w:rsidR="008E57A1" w:rsidRPr="00937122">
        <w:t xml:space="preserve">, Pesaran and Shin W-stat, ADF - Fisher Chi-square, PP- Fisher Chi-square, Breitung t-stat and </w:t>
      </w:r>
      <w:proofErr w:type="spellStart"/>
      <w:r w:rsidR="008E57A1" w:rsidRPr="00937122">
        <w:t>Hadri</w:t>
      </w:r>
      <w:proofErr w:type="spellEnd"/>
      <w:r w:rsidR="008E57A1" w:rsidRPr="00937122">
        <w:t xml:space="preserve"> Z-stat Here, GINI is dependent variable, Financial Inclusion are ATM, BCD, and DCB, and rest of them are control variable and tests are held on at level (Y) and first difference (ΔY). The Co-integr</w:t>
      </w:r>
      <w:r w:rsidR="00A92468" w:rsidRPr="00937122">
        <w:t>ation test  (shown in Table: 4,5,&amp;</w:t>
      </w:r>
      <w:r w:rsidR="004347E0" w:rsidRPr="00937122">
        <w:t xml:space="preserve"> </w:t>
      </w:r>
      <w:r w:rsidR="00A92468" w:rsidRPr="00937122">
        <w:t>6)</w:t>
      </w:r>
      <w:r w:rsidR="008E57A1" w:rsidRPr="00937122">
        <w:t xml:space="preserve"> has been conducted with 2 tests i.e., Pedroni test and Kao Test under 11 segments i.e., v-Statistic, rho-Statistic, PP-Statistic ADF-Statistic, v-</w:t>
      </w:r>
      <w:proofErr w:type="spellStart"/>
      <w:r w:rsidR="008E57A1" w:rsidRPr="00937122">
        <w:t>Statistic_w</w:t>
      </w:r>
      <w:proofErr w:type="spellEnd"/>
      <w:r w:rsidR="008E57A1" w:rsidRPr="00937122">
        <w:t>, rho-</w:t>
      </w:r>
      <w:proofErr w:type="spellStart"/>
      <w:r w:rsidR="008E57A1" w:rsidRPr="00937122">
        <w:t>Statistic_w</w:t>
      </w:r>
      <w:proofErr w:type="spellEnd"/>
      <w:r w:rsidR="008E57A1" w:rsidRPr="00937122">
        <w:t>, PP-</w:t>
      </w:r>
      <w:proofErr w:type="spellStart"/>
      <w:r w:rsidR="008E57A1" w:rsidRPr="00937122">
        <w:t>Statistic_w</w:t>
      </w:r>
      <w:proofErr w:type="spellEnd"/>
      <w:r w:rsidR="008E57A1" w:rsidRPr="00937122">
        <w:t>, ADF-</w:t>
      </w:r>
      <w:proofErr w:type="spellStart"/>
      <w:r w:rsidR="008E57A1" w:rsidRPr="00937122">
        <w:t>Statistic_w</w:t>
      </w:r>
      <w:proofErr w:type="spellEnd"/>
      <w:r w:rsidR="008E57A1" w:rsidRPr="00937122">
        <w:t>, Group rho-Statistic, Group PP-Statistic, Group ADF-Statistic for 3 models</w:t>
      </w:r>
      <w:r w:rsidR="004347E0" w:rsidRPr="00937122">
        <w:t>,  say, ATM, BCD, and DCB.</w:t>
      </w:r>
      <w:r w:rsidR="008E57A1" w:rsidRPr="00937122">
        <w:rPr>
          <w:iCs/>
        </w:rPr>
        <w:t xml:space="preserve"> Cross sectional dependency test</w:t>
      </w:r>
      <w:r w:rsidR="004347E0" w:rsidRPr="00937122">
        <w:rPr>
          <w:iCs/>
        </w:rPr>
        <w:t xml:space="preserve"> shown in table 7, </w:t>
      </w:r>
      <w:r w:rsidRPr="00937122">
        <w:rPr>
          <w:iCs/>
        </w:rPr>
        <w:t>and in</w:t>
      </w:r>
      <w:r w:rsidR="004347E0" w:rsidRPr="00937122">
        <w:t xml:space="preserve"> Baseline</w:t>
      </w:r>
      <w:r w:rsidR="008E57A1" w:rsidRPr="00937122">
        <w:t xml:space="preserve"> model estimation (Reg</w:t>
      </w:r>
      <w:r w:rsidRPr="00937122">
        <w:t>ression analysis – OLS) (</w:t>
      </w:r>
      <w:r w:rsidR="008E57A1" w:rsidRPr="00937122">
        <w:t>shown in table: 8</w:t>
      </w:r>
      <w:r w:rsidR="004347E0" w:rsidRPr="00937122">
        <w:t>, 9 and 10</w:t>
      </w:r>
      <w:r w:rsidR="008E57A1" w:rsidRPr="00937122">
        <w:t>), has been conducted based on OLS and Fix</w:t>
      </w:r>
      <w:r w:rsidR="004347E0" w:rsidRPr="00937122">
        <w:t>ed Effect</w:t>
      </w:r>
      <w:r w:rsidR="008E57A1" w:rsidRPr="00937122">
        <w:t xml:space="preserve">. </w:t>
      </w:r>
      <w:r w:rsidR="008E57A1" w:rsidRPr="00937122">
        <w:rPr>
          <w:rFonts w:eastAsiaTheme="majorEastAsia"/>
        </w:rPr>
        <w:t>GMM and Sys-GMM Test</w:t>
      </w:r>
      <w:r w:rsidR="00A92468" w:rsidRPr="00937122">
        <w:rPr>
          <w:rFonts w:eastAsiaTheme="majorEastAsia"/>
        </w:rPr>
        <w:t xml:space="preserve"> conducted by </w:t>
      </w:r>
      <w:r w:rsidR="008E57A1" w:rsidRPr="00937122">
        <w:t xml:space="preserve">using 3 steps like model [1], [2] , and  [3] ( shown in table 11, </w:t>
      </w:r>
      <w:r w:rsidR="008E57A1" w:rsidRPr="00937122">
        <w:rPr>
          <w:iCs/>
        </w:rPr>
        <w:t>12, and 13)</w:t>
      </w:r>
      <w:r w:rsidR="00A92468" w:rsidRPr="00937122">
        <w:t xml:space="preserve">, and causality test </w:t>
      </w:r>
      <w:r w:rsidR="00A92468" w:rsidRPr="00937122">
        <w:rPr>
          <w:rFonts w:eastAsiaTheme="majorEastAsia"/>
        </w:rPr>
        <w:t xml:space="preserve">shown in table 14,15,and 15 </w:t>
      </w:r>
      <w:r w:rsidR="004347E0" w:rsidRPr="00937122">
        <w:t>for LIC</w:t>
      </w:r>
      <w:r w:rsidR="00A92468" w:rsidRPr="00937122">
        <w:t>, LM</w:t>
      </w:r>
      <w:r w:rsidR="004347E0" w:rsidRPr="00937122">
        <w:t xml:space="preserve">IC and </w:t>
      </w:r>
      <w:r w:rsidR="00A92468" w:rsidRPr="00937122">
        <w:t>all.</w:t>
      </w:r>
    </w:p>
    <w:p w14:paraId="343CE773" w14:textId="77777777" w:rsidR="00614428" w:rsidRPr="00937122" w:rsidRDefault="00A92468" w:rsidP="007F59F1">
      <w:pPr>
        <w:jc w:val="both"/>
      </w:pPr>
      <w:r w:rsidRPr="00937122">
        <w:t>By conducting in the</w:t>
      </w:r>
      <w:r w:rsidRPr="00937122">
        <w:rPr>
          <w:b/>
        </w:rPr>
        <w:t xml:space="preserve"> </w:t>
      </w:r>
      <w:r w:rsidRPr="00937122">
        <w:t xml:space="preserve">Unit Root Test has been found that majority of the values become stationery after first difference. Besides this, the Co-integration test (shown in Table: 4) with 2 tests say, in Pedroni test, when we consider ATM as financial inclusion, there is no co-integration. Similarly, there are 3 outcome in BCD and 2 outcome in DCB are significant respectively that means there is no long-run relationship among 3 models in </w:t>
      </w:r>
      <w:proofErr w:type="spellStart"/>
      <w:r w:rsidRPr="00937122">
        <w:t>pedroni</w:t>
      </w:r>
      <w:proofErr w:type="spellEnd"/>
      <w:r w:rsidRPr="00937122">
        <w:t xml:space="preserve"> test, however, in Kao test, majority of outcome are significant which implies the long-run relationship, </w:t>
      </w:r>
      <w:r w:rsidRPr="00937122">
        <w:rPr>
          <w:rFonts w:eastAsiaTheme="majorEastAsia"/>
        </w:rPr>
        <w:t xml:space="preserve">Furthermore, in conducting </w:t>
      </w:r>
      <w:r w:rsidRPr="00937122">
        <w:t>in Baseline model estimation, FI has positive impact while considerin</w:t>
      </w:r>
      <w:r w:rsidR="003A365B" w:rsidRPr="00937122">
        <w:t xml:space="preserve">g BCD and DCB as a FI, both </w:t>
      </w:r>
      <w:r w:rsidRPr="00937122">
        <w:t xml:space="preserve">has positive impact on income inequality though it is nominal. </w:t>
      </w:r>
      <w:r w:rsidRPr="00937122">
        <w:rPr>
          <w:rFonts w:eastAsiaTheme="majorEastAsia"/>
        </w:rPr>
        <w:t xml:space="preserve">In GMM test, </w:t>
      </w:r>
      <w:r w:rsidRPr="00937122">
        <w:t xml:space="preserve">impact positively on Financial Inclusion but Remittance has negative influence,  and  in Sys-GMM explain that both BCD, Money, and DCP has positive impact, while DCF impact inversely on Income Inequity  and </w:t>
      </w:r>
      <w:r w:rsidRPr="00937122">
        <w:rPr>
          <w:iCs/>
        </w:rPr>
        <w:t xml:space="preserve"> in Causality test </w:t>
      </w:r>
      <w:r w:rsidRPr="00937122">
        <w:t>exposed that easy access to financial services for the unbanked population the country will be affected on income inequality and a good relationship between financial inclusion and income inequality for overall countries at level for LIC, LMIC, and All respectively.</w:t>
      </w:r>
    </w:p>
    <w:p w14:paraId="1F87FA2D" w14:textId="77777777" w:rsidR="00614428" w:rsidRPr="00937122" w:rsidRDefault="003A365B" w:rsidP="007F59F1">
      <w:pPr>
        <w:jc w:val="both"/>
      </w:pPr>
      <w:r w:rsidRPr="00937122">
        <w:t xml:space="preserve">            </w:t>
      </w:r>
      <w:r w:rsidR="00132389" w:rsidRPr="00937122">
        <w:t>The literature has been identified as the relationship between financial inclusion and income inequality I observed in LIC (Lower Income Countries), LMIC (lower Middle I</w:t>
      </w:r>
      <w:r w:rsidR="00CA77CF" w:rsidRPr="00937122">
        <w:t>ncome C</w:t>
      </w:r>
      <w:r w:rsidR="00132389" w:rsidRPr="00937122">
        <w:t xml:space="preserve">ountries), and all </w:t>
      </w:r>
      <w:r w:rsidR="00CA77CF" w:rsidRPr="00937122">
        <w:t>countries. Here, notable thing is that there are so many factors which impacts on income forcing helps to reduce inequality from the society in the empirical model of the economy. I found that the level of human development by employing financial services regardless it reduces or increments ineq</w:t>
      </w:r>
      <w:r w:rsidRPr="00937122">
        <w:t>uality through ATM, DCB</w:t>
      </w:r>
      <w:r w:rsidR="00CA77CF" w:rsidRPr="00937122">
        <w:t>, BCD</w:t>
      </w:r>
      <w:r w:rsidRPr="00937122">
        <w:t xml:space="preserve"> </w:t>
      </w:r>
      <w:r w:rsidR="00CA77CF" w:rsidRPr="00937122">
        <w:t>,</w:t>
      </w:r>
      <w:r w:rsidRPr="00937122">
        <w:t xml:space="preserve"> FDI</w:t>
      </w:r>
      <w:r w:rsidR="00CA77CF" w:rsidRPr="00937122">
        <w:t>, M (M</w:t>
      </w:r>
      <w:r w:rsidRPr="00937122">
        <w:t>oney), and Y</w:t>
      </w:r>
      <w:r w:rsidR="00CA77CF" w:rsidRPr="00937122">
        <w:t xml:space="preserve"> and sometimes engaged in Mobile Banking services (to transfer money from one place to another) who are unbanked population</w:t>
      </w:r>
      <w:r w:rsidR="002A6242" w:rsidRPr="00937122">
        <w:t xml:space="preserve"> in the country. Most of the time I observed by involving financial inclusion specifically I mention say, south Asian countries, Sub-Saharan Africa, developing countries and some developed  countries have influence positively by reshuffling education </w:t>
      </w:r>
      <w:r w:rsidR="002A6242" w:rsidRPr="00937122">
        <w:lastRenderedPageBreak/>
        <w:t>system to engage large population regarding improve life-style and reduction disparity from the society in some cases</w:t>
      </w:r>
      <w:r w:rsidRPr="00937122">
        <w:t>.</w:t>
      </w:r>
    </w:p>
    <w:p w14:paraId="3E954A31" w14:textId="77777777" w:rsidR="00614428" w:rsidRPr="00937122" w:rsidRDefault="00614428" w:rsidP="007F59F1">
      <w:pPr>
        <w:jc w:val="both"/>
        <w:rPr>
          <w:b/>
        </w:rPr>
      </w:pPr>
    </w:p>
    <w:p w14:paraId="004C1C56" w14:textId="77777777" w:rsidR="00614428" w:rsidRPr="00937122" w:rsidRDefault="00614428" w:rsidP="007F59F1">
      <w:pPr>
        <w:jc w:val="both"/>
        <w:rPr>
          <w:b/>
        </w:rPr>
      </w:pPr>
    </w:p>
    <w:p w14:paraId="02E7BD41" w14:textId="77777777" w:rsidR="00614428" w:rsidRPr="00937122" w:rsidRDefault="00614428" w:rsidP="007F59F1">
      <w:pPr>
        <w:jc w:val="both"/>
        <w:rPr>
          <w:b/>
        </w:rPr>
      </w:pPr>
    </w:p>
    <w:p w14:paraId="0F5407F6" w14:textId="77777777" w:rsidR="00614428" w:rsidRPr="00937122" w:rsidRDefault="00614428" w:rsidP="0033298A">
      <w:pPr>
        <w:jc w:val="center"/>
        <w:rPr>
          <w:b/>
          <w:color w:val="000000" w:themeColor="text1"/>
          <w:sz w:val="20"/>
          <w:szCs w:val="20"/>
        </w:rPr>
      </w:pPr>
    </w:p>
    <w:p w14:paraId="25C223B3" w14:textId="77777777" w:rsidR="00614428" w:rsidRPr="00937122" w:rsidRDefault="00614428" w:rsidP="0033298A">
      <w:pPr>
        <w:jc w:val="center"/>
        <w:rPr>
          <w:b/>
          <w:color w:val="000000" w:themeColor="text1"/>
          <w:sz w:val="20"/>
          <w:szCs w:val="20"/>
        </w:rPr>
      </w:pPr>
    </w:p>
    <w:p w14:paraId="23E05E96" w14:textId="77777777" w:rsidR="00614428" w:rsidRPr="00937122" w:rsidRDefault="00614428" w:rsidP="0033298A">
      <w:pPr>
        <w:jc w:val="center"/>
        <w:rPr>
          <w:b/>
          <w:color w:val="000000" w:themeColor="text1"/>
          <w:sz w:val="20"/>
          <w:szCs w:val="20"/>
        </w:rPr>
      </w:pPr>
    </w:p>
    <w:p w14:paraId="7199666F" w14:textId="77777777" w:rsidR="00614428" w:rsidRPr="00937122" w:rsidRDefault="00614428" w:rsidP="0033298A">
      <w:pPr>
        <w:jc w:val="center"/>
        <w:rPr>
          <w:b/>
          <w:color w:val="000000" w:themeColor="text1"/>
          <w:sz w:val="20"/>
          <w:szCs w:val="20"/>
        </w:rPr>
      </w:pPr>
    </w:p>
    <w:p w14:paraId="24FBB2E4" w14:textId="77777777" w:rsidR="00614428" w:rsidRPr="00937122" w:rsidRDefault="00614428" w:rsidP="0033298A">
      <w:pPr>
        <w:jc w:val="center"/>
        <w:rPr>
          <w:b/>
          <w:color w:val="000000" w:themeColor="text1"/>
          <w:sz w:val="20"/>
          <w:szCs w:val="20"/>
        </w:rPr>
      </w:pPr>
    </w:p>
    <w:p w14:paraId="670A88C0" w14:textId="77777777" w:rsidR="00614428" w:rsidRPr="00937122" w:rsidRDefault="00614428" w:rsidP="0033298A">
      <w:pPr>
        <w:jc w:val="center"/>
        <w:rPr>
          <w:b/>
          <w:color w:val="000000" w:themeColor="text1"/>
          <w:sz w:val="20"/>
          <w:szCs w:val="20"/>
        </w:rPr>
      </w:pPr>
    </w:p>
    <w:p w14:paraId="1A2D293C" w14:textId="77777777" w:rsidR="00614428" w:rsidRPr="00937122" w:rsidRDefault="00614428" w:rsidP="0033298A">
      <w:pPr>
        <w:jc w:val="center"/>
        <w:rPr>
          <w:b/>
          <w:color w:val="000000" w:themeColor="text1"/>
          <w:sz w:val="20"/>
          <w:szCs w:val="20"/>
        </w:rPr>
      </w:pPr>
    </w:p>
    <w:p w14:paraId="5193A376" w14:textId="77777777" w:rsidR="00B37DCF" w:rsidRPr="00937122" w:rsidRDefault="00B37DCF" w:rsidP="0033298A">
      <w:pPr>
        <w:jc w:val="center"/>
        <w:rPr>
          <w:b/>
          <w:color w:val="000000" w:themeColor="text1"/>
          <w:sz w:val="20"/>
          <w:szCs w:val="20"/>
        </w:rPr>
      </w:pPr>
    </w:p>
    <w:p w14:paraId="27F2B658" w14:textId="77777777" w:rsidR="00915943" w:rsidRPr="00937122" w:rsidRDefault="00915943" w:rsidP="00915943">
      <w:pPr>
        <w:rPr>
          <w:b/>
          <w:color w:val="000000" w:themeColor="text1"/>
          <w:sz w:val="20"/>
          <w:szCs w:val="20"/>
        </w:rPr>
      </w:pPr>
    </w:p>
    <w:p w14:paraId="254A0498" w14:textId="77777777" w:rsidR="00915943" w:rsidRPr="00937122" w:rsidRDefault="00915943" w:rsidP="00915943">
      <w:pPr>
        <w:rPr>
          <w:b/>
          <w:color w:val="000000" w:themeColor="text1"/>
          <w:sz w:val="20"/>
          <w:szCs w:val="20"/>
        </w:rPr>
      </w:pPr>
    </w:p>
    <w:p w14:paraId="239EFEA8" w14:textId="77777777" w:rsidR="00915943" w:rsidRPr="00937122" w:rsidRDefault="00915943" w:rsidP="00915943">
      <w:pPr>
        <w:rPr>
          <w:b/>
          <w:color w:val="000000" w:themeColor="text1"/>
          <w:sz w:val="20"/>
          <w:szCs w:val="20"/>
        </w:rPr>
      </w:pPr>
    </w:p>
    <w:p w14:paraId="259C38CB" w14:textId="77777777" w:rsidR="00915943" w:rsidRPr="00937122" w:rsidRDefault="00915943" w:rsidP="00915943">
      <w:pPr>
        <w:rPr>
          <w:b/>
          <w:color w:val="000000" w:themeColor="text1"/>
          <w:sz w:val="20"/>
          <w:szCs w:val="20"/>
        </w:rPr>
      </w:pPr>
    </w:p>
    <w:p w14:paraId="753B7B57" w14:textId="77777777" w:rsidR="00915943" w:rsidRPr="00937122" w:rsidRDefault="00915943" w:rsidP="00915943">
      <w:pPr>
        <w:rPr>
          <w:b/>
          <w:color w:val="000000" w:themeColor="text1"/>
          <w:sz w:val="20"/>
          <w:szCs w:val="20"/>
        </w:rPr>
      </w:pPr>
    </w:p>
    <w:p w14:paraId="05F7B045" w14:textId="77777777" w:rsidR="00915943" w:rsidRPr="00937122" w:rsidRDefault="00915943" w:rsidP="00915943">
      <w:pPr>
        <w:rPr>
          <w:b/>
          <w:color w:val="000000" w:themeColor="text1"/>
          <w:sz w:val="20"/>
          <w:szCs w:val="20"/>
        </w:rPr>
      </w:pPr>
    </w:p>
    <w:p w14:paraId="0A31FDB1" w14:textId="77777777" w:rsidR="00915943" w:rsidRPr="00937122" w:rsidRDefault="00915943" w:rsidP="00915943">
      <w:pPr>
        <w:rPr>
          <w:b/>
          <w:color w:val="000000" w:themeColor="text1"/>
          <w:sz w:val="20"/>
          <w:szCs w:val="20"/>
        </w:rPr>
      </w:pPr>
    </w:p>
    <w:p w14:paraId="3ADE32BD" w14:textId="77777777" w:rsidR="00915943" w:rsidRDefault="00915943" w:rsidP="00915943">
      <w:pPr>
        <w:rPr>
          <w:b/>
          <w:sz w:val="20"/>
          <w:szCs w:val="20"/>
        </w:rPr>
      </w:pPr>
    </w:p>
    <w:p w14:paraId="39DEBA9F" w14:textId="77777777" w:rsidR="004016CB" w:rsidRDefault="004016CB" w:rsidP="00915943">
      <w:pPr>
        <w:rPr>
          <w:b/>
          <w:sz w:val="20"/>
          <w:szCs w:val="20"/>
        </w:rPr>
      </w:pPr>
    </w:p>
    <w:p w14:paraId="30AA3C15" w14:textId="77777777" w:rsidR="004016CB" w:rsidRDefault="004016CB" w:rsidP="00915943">
      <w:pPr>
        <w:rPr>
          <w:b/>
          <w:sz w:val="20"/>
          <w:szCs w:val="20"/>
        </w:rPr>
      </w:pPr>
    </w:p>
    <w:p w14:paraId="0DCFAEB3" w14:textId="77777777" w:rsidR="004016CB" w:rsidRDefault="004016CB" w:rsidP="00915943">
      <w:pPr>
        <w:rPr>
          <w:b/>
          <w:sz w:val="20"/>
          <w:szCs w:val="20"/>
        </w:rPr>
      </w:pPr>
    </w:p>
    <w:p w14:paraId="736DBDED" w14:textId="77777777" w:rsidR="004016CB" w:rsidRDefault="004016CB" w:rsidP="00915943">
      <w:pPr>
        <w:rPr>
          <w:b/>
          <w:sz w:val="20"/>
          <w:szCs w:val="20"/>
        </w:rPr>
      </w:pPr>
    </w:p>
    <w:p w14:paraId="541C1014" w14:textId="77777777" w:rsidR="004016CB" w:rsidRDefault="004016CB" w:rsidP="00915943">
      <w:pPr>
        <w:rPr>
          <w:b/>
          <w:sz w:val="20"/>
          <w:szCs w:val="20"/>
        </w:rPr>
      </w:pPr>
    </w:p>
    <w:p w14:paraId="53A1A728" w14:textId="77777777" w:rsidR="004016CB" w:rsidRDefault="004016CB" w:rsidP="00915943">
      <w:pPr>
        <w:rPr>
          <w:b/>
          <w:sz w:val="20"/>
          <w:szCs w:val="20"/>
        </w:rPr>
      </w:pPr>
    </w:p>
    <w:p w14:paraId="7B9685D7" w14:textId="77777777" w:rsidR="004016CB" w:rsidRDefault="004016CB" w:rsidP="00915943">
      <w:pPr>
        <w:rPr>
          <w:b/>
          <w:sz w:val="20"/>
          <w:szCs w:val="20"/>
        </w:rPr>
      </w:pPr>
    </w:p>
    <w:p w14:paraId="589980EA" w14:textId="77777777" w:rsidR="004016CB" w:rsidRDefault="004016CB" w:rsidP="00915943">
      <w:pPr>
        <w:rPr>
          <w:b/>
          <w:sz w:val="20"/>
          <w:szCs w:val="20"/>
        </w:rPr>
      </w:pPr>
    </w:p>
    <w:p w14:paraId="13F37BEF" w14:textId="77777777" w:rsidR="004016CB" w:rsidRDefault="004016CB" w:rsidP="00915943">
      <w:pPr>
        <w:rPr>
          <w:b/>
          <w:sz w:val="20"/>
          <w:szCs w:val="20"/>
        </w:rPr>
      </w:pPr>
    </w:p>
    <w:p w14:paraId="794D426A" w14:textId="77777777" w:rsidR="00915943" w:rsidRDefault="00915943" w:rsidP="00915943">
      <w:pPr>
        <w:rPr>
          <w:b/>
          <w:sz w:val="20"/>
          <w:szCs w:val="20"/>
        </w:rPr>
      </w:pPr>
    </w:p>
    <w:p w14:paraId="55A3AE37" w14:textId="77777777" w:rsidR="00915943" w:rsidRDefault="00915943" w:rsidP="004016CB">
      <w:pPr>
        <w:rPr>
          <w:b/>
          <w:sz w:val="20"/>
          <w:szCs w:val="20"/>
        </w:rPr>
      </w:pPr>
    </w:p>
    <w:sdt>
      <w:sdtPr>
        <w:rPr>
          <w:rFonts w:ascii="Times New Roman" w:eastAsiaTheme="minorHAnsi" w:hAnsi="Times New Roman" w:cs="Times New Roman"/>
          <w:color w:val="auto"/>
          <w:sz w:val="24"/>
        </w:rPr>
        <w:id w:val="392632972"/>
        <w:docPartObj>
          <w:docPartGallery w:val="Table of Contents"/>
          <w:docPartUnique/>
        </w:docPartObj>
      </w:sdtPr>
      <w:sdtEndPr>
        <w:rPr>
          <w:b/>
          <w:bCs/>
          <w:noProof/>
        </w:rPr>
      </w:sdtEndPr>
      <w:sdtContent>
        <w:p w14:paraId="035F69B2" w14:textId="5249C86A" w:rsidR="00915943" w:rsidRPr="00937122" w:rsidRDefault="00915943" w:rsidP="00A263BE">
          <w:pPr>
            <w:pStyle w:val="TOCHeading"/>
            <w:numPr>
              <w:ilvl w:val="0"/>
              <w:numId w:val="0"/>
            </w:numPr>
            <w:rPr>
              <w:rStyle w:val="Heading1Char"/>
              <w:rFonts w:ascii="Times New Roman" w:hAnsi="Times New Roman" w:cs="Times New Roman"/>
            </w:rPr>
          </w:pPr>
          <w:r w:rsidRPr="00937122">
            <w:rPr>
              <w:rStyle w:val="Heading1Char"/>
              <w:rFonts w:ascii="Times New Roman" w:hAnsi="Times New Roman" w:cs="Times New Roman"/>
            </w:rPr>
            <w:t>Table of Contents</w:t>
          </w:r>
          <w:r w:rsidR="00A263BE">
            <w:rPr>
              <w:rStyle w:val="Heading1Char"/>
              <w:rFonts w:ascii="Times New Roman" w:hAnsi="Times New Roman" w:cs="Times New Roman"/>
            </w:rPr>
            <w:t xml:space="preserve"> for project </w:t>
          </w:r>
        </w:p>
        <w:p w14:paraId="6B20F0C2" w14:textId="77777777" w:rsidR="004F7A1C" w:rsidRDefault="00915943">
          <w:pPr>
            <w:pStyle w:val="TOC1"/>
            <w:tabs>
              <w:tab w:val="right" w:leader="dot" w:pos="102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4427745" w:history="1">
            <w:r w:rsidR="004F7A1C" w:rsidRPr="00D94341">
              <w:rPr>
                <w:rStyle w:val="Hyperlink"/>
                <w:noProof/>
              </w:rPr>
              <w:t>Letter of Transmittal</w:t>
            </w:r>
            <w:r w:rsidR="004F7A1C">
              <w:rPr>
                <w:noProof/>
                <w:webHidden/>
              </w:rPr>
              <w:tab/>
            </w:r>
            <w:r w:rsidR="004F7A1C">
              <w:rPr>
                <w:noProof/>
                <w:webHidden/>
              </w:rPr>
              <w:fldChar w:fldCharType="begin"/>
            </w:r>
            <w:r w:rsidR="004F7A1C">
              <w:rPr>
                <w:noProof/>
                <w:webHidden/>
              </w:rPr>
              <w:instrText xml:space="preserve"> PAGEREF _Toc54427745 \h </w:instrText>
            </w:r>
            <w:r w:rsidR="004F7A1C">
              <w:rPr>
                <w:noProof/>
                <w:webHidden/>
              </w:rPr>
            </w:r>
            <w:r w:rsidR="004F7A1C">
              <w:rPr>
                <w:noProof/>
                <w:webHidden/>
              </w:rPr>
              <w:fldChar w:fldCharType="separate"/>
            </w:r>
            <w:r w:rsidR="004F7A1C">
              <w:rPr>
                <w:noProof/>
                <w:webHidden/>
              </w:rPr>
              <w:t>3</w:t>
            </w:r>
            <w:r w:rsidR="004F7A1C">
              <w:rPr>
                <w:noProof/>
                <w:webHidden/>
              </w:rPr>
              <w:fldChar w:fldCharType="end"/>
            </w:r>
          </w:hyperlink>
        </w:p>
        <w:p w14:paraId="69C1400E" w14:textId="77777777" w:rsidR="004F7A1C" w:rsidRDefault="00C67BAA">
          <w:pPr>
            <w:pStyle w:val="TOC1"/>
            <w:tabs>
              <w:tab w:val="right" w:leader="dot" w:pos="10250"/>
            </w:tabs>
            <w:rPr>
              <w:rFonts w:asciiTheme="minorHAnsi" w:eastAsiaTheme="minorEastAsia" w:hAnsiTheme="minorHAnsi" w:cstheme="minorBidi"/>
              <w:noProof/>
              <w:sz w:val="22"/>
              <w:szCs w:val="22"/>
            </w:rPr>
          </w:pPr>
          <w:hyperlink w:anchor="_Toc54427746" w:history="1">
            <w:r w:rsidR="004F7A1C" w:rsidRPr="00D94341">
              <w:rPr>
                <w:rStyle w:val="Hyperlink"/>
                <w:rFonts w:ascii="Arial" w:hAnsi="Arial" w:cs="Arial"/>
                <w:noProof/>
              </w:rPr>
              <w:t>Acknowledgement</w:t>
            </w:r>
            <w:r w:rsidR="004F7A1C">
              <w:rPr>
                <w:noProof/>
                <w:webHidden/>
              </w:rPr>
              <w:tab/>
            </w:r>
            <w:r w:rsidR="004F7A1C">
              <w:rPr>
                <w:noProof/>
                <w:webHidden/>
              </w:rPr>
              <w:fldChar w:fldCharType="begin"/>
            </w:r>
            <w:r w:rsidR="004F7A1C">
              <w:rPr>
                <w:noProof/>
                <w:webHidden/>
              </w:rPr>
              <w:instrText xml:space="preserve"> PAGEREF _Toc54427746 \h </w:instrText>
            </w:r>
            <w:r w:rsidR="004F7A1C">
              <w:rPr>
                <w:noProof/>
                <w:webHidden/>
              </w:rPr>
            </w:r>
            <w:r w:rsidR="004F7A1C">
              <w:rPr>
                <w:noProof/>
                <w:webHidden/>
              </w:rPr>
              <w:fldChar w:fldCharType="separate"/>
            </w:r>
            <w:r w:rsidR="004F7A1C">
              <w:rPr>
                <w:noProof/>
                <w:webHidden/>
              </w:rPr>
              <w:t>4</w:t>
            </w:r>
            <w:r w:rsidR="004F7A1C">
              <w:rPr>
                <w:noProof/>
                <w:webHidden/>
              </w:rPr>
              <w:fldChar w:fldCharType="end"/>
            </w:r>
          </w:hyperlink>
        </w:p>
        <w:p w14:paraId="35C34369" w14:textId="77777777" w:rsidR="004F7A1C" w:rsidRDefault="00C67BAA">
          <w:pPr>
            <w:pStyle w:val="TOC1"/>
            <w:tabs>
              <w:tab w:val="right" w:leader="dot" w:pos="10250"/>
            </w:tabs>
            <w:rPr>
              <w:rFonts w:asciiTheme="minorHAnsi" w:eastAsiaTheme="minorEastAsia" w:hAnsiTheme="minorHAnsi" w:cstheme="minorBidi"/>
              <w:noProof/>
              <w:sz w:val="22"/>
              <w:szCs w:val="22"/>
            </w:rPr>
          </w:pPr>
          <w:hyperlink w:anchor="_Toc54427747" w:history="1">
            <w:r w:rsidR="004F7A1C" w:rsidRPr="00D94341">
              <w:rPr>
                <w:rStyle w:val="Hyperlink"/>
                <w:rFonts w:ascii="Arial" w:hAnsi="Arial" w:cs="Arial"/>
                <w:noProof/>
              </w:rPr>
              <w:t>Executive summary</w:t>
            </w:r>
            <w:r w:rsidR="004F7A1C">
              <w:rPr>
                <w:noProof/>
                <w:webHidden/>
              </w:rPr>
              <w:tab/>
            </w:r>
            <w:r w:rsidR="004F7A1C">
              <w:rPr>
                <w:noProof/>
                <w:webHidden/>
              </w:rPr>
              <w:fldChar w:fldCharType="begin"/>
            </w:r>
            <w:r w:rsidR="004F7A1C">
              <w:rPr>
                <w:noProof/>
                <w:webHidden/>
              </w:rPr>
              <w:instrText xml:space="preserve"> PAGEREF _Toc54427747 \h </w:instrText>
            </w:r>
            <w:r w:rsidR="004F7A1C">
              <w:rPr>
                <w:noProof/>
                <w:webHidden/>
              </w:rPr>
            </w:r>
            <w:r w:rsidR="004F7A1C">
              <w:rPr>
                <w:noProof/>
                <w:webHidden/>
              </w:rPr>
              <w:fldChar w:fldCharType="separate"/>
            </w:r>
            <w:r w:rsidR="004F7A1C">
              <w:rPr>
                <w:noProof/>
                <w:webHidden/>
              </w:rPr>
              <w:t>5</w:t>
            </w:r>
            <w:r w:rsidR="004F7A1C">
              <w:rPr>
                <w:noProof/>
                <w:webHidden/>
              </w:rPr>
              <w:fldChar w:fldCharType="end"/>
            </w:r>
          </w:hyperlink>
        </w:p>
        <w:p w14:paraId="1EFDE352" w14:textId="77777777" w:rsidR="004F7A1C" w:rsidRDefault="00C67BAA">
          <w:pPr>
            <w:pStyle w:val="TOC1"/>
            <w:tabs>
              <w:tab w:val="right" w:leader="dot" w:pos="10250"/>
            </w:tabs>
            <w:rPr>
              <w:rFonts w:asciiTheme="minorHAnsi" w:eastAsiaTheme="minorEastAsia" w:hAnsiTheme="minorHAnsi" w:cstheme="minorBidi"/>
              <w:noProof/>
              <w:sz w:val="22"/>
              <w:szCs w:val="22"/>
            </w:rPr>
          </w:pPr>
          <w:hyperlink w:anchor="_Toc54427748" w:history="1">
            <w:r w:rsidR="004F7A1C" w:rsidRPr="00D94341">
              <w:rPr>
                <w:rStyle w:val="Hyperlink"/>
                <w:noProof/>
              </w:rPr>
              <w:t>CHAPTER 1 INTRODUCTION</w:t>
            </w:r>
            <w:r w:rsidR="004F7A1C">
              <w:rPr>
                <w:noProof/>
                <w:webHidden/>
              </w:rPr>
              <w:tab/>
            </w:r>
            <w:r w:rsidR="004F7A1C">
              <w:rPr>
                <w:noProof/>
                <w:webHidden/>
              </w:rPr>
              <w:fldChar w:fldCharType="begin"/>
            </w:r>
            <w:r w:rsidR="004F7A1C">
              <w:rPr>
                <w:noProof/>
                <w:webHidden/>
              </w:rPr>
              <w:instrText xml:space="preserve"> PAGEREF _Toc54427748 \h </w:instrText>
            </w:r>
            <w:r w:rsidR="004F7A1C">
              <w:rPr>
                <w:noProof/>
                <w:webHidden/>
              </w:rPr>
            </w:r>
            <w:r w:rsidR="004F7A1C">
              <w:rPr>
                <w:noProof/>
                <w:webHidden/>
              </w:rPr>
              <w:fldChar w:fldCharType="separate"/>
            </w:r>
            <w:r w:rsidR="004F7A1C">
              <w:rPr>
                <w:noProof/>
                <w:webHidden/>
              </w:rPr>
              <w:t>8</w:t>
            </w:r>
            <w:r w:rsidR="004F7A1C">
              <w:rPr>
                <w:noProof/>
                <w:webHidden/>
              </w:rPr>
              <w:fldChar w:fldCharType="end"/>
            </w:r>
          </w:hyperlink>
        </w:p>
        <w:p w14:paraId="0D0681E8" w14:textId="77777777" w:rsidR="004F7A1C" w:rsidRDefault="00C67BAA">
          <w:pPr>
            <w:pStyle w:val="TOC1"/>
            <w:tabs>
              <w:tab w:val="left" w:pos="660"/>
              <w:tab w:val="right" w:leader="dot" w:pos="10250"/>
            </w:tabs>
            <w:rPr>
              <w:rFonts w:asciiTheme="minorHAnsi" w:eastAsiaTheme="minorEastAsia" w:hAnsiTheme="minorHAnsi" w:cstheme="minorBidi"/>
              <w:noProof/>
              <w:sz w:val="22"/>
              <w:szCs w:val="22"/>
            </w:rPr>
          </w:pPr>
          <w:hyperlink w:anchor="_Toc54427749" w:history="1">
            <w:r w:rsidR="004F7A1C" w:rsidRPr="00D94341">
              <w:rPr>
                <w:rStyle w:val="Hyperlink"/>
                <w:noProof/>
              </w:rPr>
              <w:t>1.1</w:t>
            </w:r>
            <w:r w:rsidR="004F7A1C">
              <w:rPr>
                <w:rFonts w:asciiTheme="minorHAnsi" w:eastAsiaTheme="minorEastAsia" w:hAnsiTheme="minorHAnsi" w:cstheme="minorBidi"/>
                <w:noProof/>
                <w:sz w:val="22"/>
                <w:szCs w:val="22"/>
              </w:rPr>
              <w:tab/>
            </w:r>
            <w:r w:rsidR="004F7A1C" w:rsidRPr="00D94341">
              <w:rPr>
                <w:rStyle w:val="Hyperlink"/>
                <w:noProof/>
              </w:rPr>
              <w:t>Background of the study</w:t>
            </w:r>
            <w:r w:rsidR="004F7A1C">
              <w:rPr>
                <w:noProof/>
                <w:webHidden/>
              </w:rPr>
              <w:tab/>
            </w:r>
            <w:r w:rsidR="004F7A1C">
              <w:rPr>
                <w:noProof/>
                <w:webHidden/>
              </w:rPr>
              <w:fldChar w:fldCharType="begin"/>
            </w:r>
            <w:r w:rsidR="004F7A1C">
              <w:rPr>
                <w:noProof/>
                <w:webHidden/>
              </w:rPr>
              <w:instrText xml:space="preserve"> PAGEREF _Toc54427749 \h </w:instrText>
            </w:r>
            <w:r w:rsidR="004F7A1C">
              <w:rPr>
                <w:noProof/>
                <w:webHidden/>
              </w:rPr>
            </w:r>
            <w:r w:rsidR="004F7A1C">
              <w:rPr>
                <w:noProof/>
                <w:webHidden/>
              </w:rPr>
              <w:fldChar w:fldCharType="separate"/>
            </w:r>
            <w:r w:rsidR="004F7A1C">
              <w:rPr>
                <w:noProof/>
                <w:webHidden/>
              </w:rPr>
              <w:t>8</w:t>
            </w:r>
            <w:r w:rsidR="004F7A1C">
              <w:rPr>
                <w:noProof/>
                <w:webHidden/>
              </w:rPr>
              <w:fldChar w:fldCharType="end"/>
            </w:r>
          </w:hyperlink>
        </w:p>
        <w:p w14:paraId="4DB24ED6" w14:textId="77777777" w:rsidR="004F7A1C" w:rsidRDefault="00C67BAA">
          <w:pPr>
            <w:pStyle w:val="TOC2"/>
            <w:tabs>
              <w:tab w:val="left" w:pos="880"/>
              <w:tab w:val="right" w:leader="dot" w:pos="10250"/>
            </w:tabs>
            <w:rPr>
              <w:rFonts w:asciiTheme="minorHAnsi" w:eastAsiaTheme="minorEastAsia" w:hAnsiTheme="minorHAnsi" w:cstheme="minorBidi"/>
              <w:noProof/>
              <w:sz w:val="22"/>
              <w:szCs w:val="22"/>
            </w:rPr>
          </w:pPr>
          <w:hyperlink w:anchor="_Toc54427750" w:history="1">
            <w:r w:rsidR="004F7A1C" w:rsidRPr="00D94341">
              <w:rPr>
                <w:rStyle w:val="Hyperlink"/>
                <w:noProof/>
              </w:rPr>
              <w:t>1.2</w:t>
            </w:r>
            <w:r w:rsidR="004F7A1C">
              <w:rPr>
                <w:rFonts w:asciiTheme="minorHAnsi" w:eastAsiaTheme="minorEastAsia" w:hAnsiTheme="minorHAnsi" w:cstheme="minorBidi"/>
                <w:noProof/>
                <w:sz w:val="22"/>
                <w:szCs w:val="22"/>
              </w:rPr>
              <w:tab/>
            </w:r>
            <w:r w:rsidR="004F7A1C" w:rsidRPr="00D94341">
              <w:rPr>
                <w:rStyle w:val="Hyperlink"/>
                <w:noProof/>
              </w:rPr>
              <w:t>Inequality of Bangladesh</w:t>
            </w:r>
            <w:r w:rsidR="004F7A1C">
              <w:rPr>
                <w:noProof/>
                <w:webHidden/>
              </w:rPr>
              <w:tab/>
            </w:r>
            <w:r w:rsidR="004F7A1C">
              <w:rPr>
                <w:noProof/>
                <w:webHidden/>
              </w:rPr>
              <w:fldChar w:fldCharType="begin"/>
            </w:r>
            <w:r w:rsidR="004F7A1C">
              <w:rPr>
                <w:noProof/>
                <w:webHidden/>
              </w:rPr>
              <w:instrText xml:space="preserve"> PAGEREF _Toc54427750 \h </w:instrText>
            </w:r>
            <w:r w:rsidR="004F7A1C">
              <w:rPr>
                <w:noProof/>
                <w:webHidden/>
              </w:rPr>
            </w:r>
            <w:r w:rsidR="004F7A1C">
              <w:rPr>
                <w:noProof/>
                <w:webHidden/>
              </w:rPr>
              <w:fldChar w:fldCharType="separate"/>
            </w:r>
            <w:r w:rsidR="004F7A1C">
              <w:rPr>
                <w:noProof/>
                <w:webHidden/>
              </w:rPr>
              <w:t>10</w:t>
            </w:r>
            <w:r w:rsidR="004F7A1C">
              <w:rPr>
                <w:noProof/>
                <w:webHidden/>
              </w:rPr>
              <w:fldChar w:fldCharType="end"/>
            </w:r>
          </w:hyperlink>
        </w:p>
        <w:p w14:paraId="4C87525D" w14:textId="77777777" w:rsidR="004F7A1C" w:rsidRDefault="00C67BAA">
          <w:pPr>
            <w:pStyle w:val="TOC2"/>
            <w:tabs>
              <w:tab w:val="left" w:pos="880"/>
              <w:tab w:val="right" w:leader="dot" w:pos="10250"/>
            </w:tabs>
            <w:rPr>
              <w:rFonts w:asciiTheme="minorHAnsi" w:eastAsiaTheme="minorEastAsia" w:hAnsiTheme="minorHAnsi" w:cstheme="minorBidi"/>
              <w:noProof/>
              <w:sz w:val="22"/>
              <w:szCs w:val="22"/>
            </w:rPr>
          </w:pPr>
          <w:hyperlink w:anchor="_Toc54427751" w:history="1">
            <w:r w:rsidR="004F7A1C" w:rsidRPr="00D94341">
              <w:rPr>
                <w:rStyle w:val="Hyperlink"/>
                <w:noProof/>
              </w:rPr>
              <w:t>1.3</w:t>
            </w:r>
            <w:r w:rsidR="004F7A1C">
              <w:rPr>
                <w:rFonts w:asciiTheme="minorHAnsi" w:eastAsiaTheme="minorEastAsia" w:hAnsiTheme="minorHAnsi" w:cstheme="minorBidi"/>
                <w:noProof/>
                <w:sz w:val="22"/>
                <w:szCs w:val="22"/>
              </w:rPr>
              <w:tab/>
            </w:r>
            <w:r w:rsidR="004F7A1C" w:rsidRPr="00D94341">
              <w:rPr>
                <w:rStyle w:val="Hyperlink"/>
                <w:noProof/>
              </w:rPr>
              <w:t>Motivation of the study</w:t>
            </w:r>
            <w:r w:rsidR="004F7A1C">
              <w:rPr>
                <w:noProof/>
                <w:webHidden/>
              </w:rPr>
              <w:tab/>
            </w:r>
            <w:r w:rsidR="004F7A1C">
              <w:rPr>
                <w:noProof/>
                <w:webHidden/>
              </w:rPr>
              <w:fldChar w:fldCharType="begin"/>
            </w:r>
            <w:r w:rsidR="004F7A1C">
              <w:rPr>
                <w:noProof/>
                <w:webHidden/>
              </w:rPr>
              <w:instrText xml:space="preserve"> PAGEREF _Toc54427751 \h </w:instrText>
            </w:r>
            <w:r w:rsidR="004F7A1C">
              <w:rPr>
                <w:noProof/>
                <w:webHidden/>
              </w:rPr>
            </w:r>
            <w:r w:rsidR="004F7A1C">
              <w:rPr>
                <w:noProof/>
                <w:webHidden/>
              </w:rPr>
              <w:fldChar w:fldCharType="separate"/>
            </w:r>
            <w:r w:rsidR="004F7A1C">
              <w:rPr>
                <w:noProof/>
                <w:webHidden/>
              </w:rPr>
              <w:t>10</w:t>
            </w:r>
            <w:r w:rsidR="004F7A1C">
              <w:rPr>
                <w:noProof/>
                <w:webHidden/>
              </w:rPr>
              <w:fldChar w:fldCharType="end"/>
            </w:r>
          </w:hyperlink>
        </w:p>
        <w:p w14:paraId="7E6FA5D4" w14:textId="77777777" w:rsidR="004F7A1C" w:rsidRDefault="00C67BAA">
          <w:pPr>
            <w:pStyle w:val="TOC1"/>
            <w:tabs>
              <w:tab w:val="right" w:leader="dot" w:pos="10250"/>
            </w:tabs>
            <w:rPr>
              <w:rFonts w:asciiTheme="minorHAnsi" w:eastAsiaTheme="minorEastAsia" w:hAnsiTheme="minorHAnsi" w:cstheme="minorBidi"/>
              <w:noProof/>
              <w:sz w:val="22"/>
              <w:szCs w:val="22"/>
            </w:rPr>
          </w:pPr>
          <w:hyperlink w:anchor="_Toc54427752" w:history="1">
            <w:r w:rsidR="004F7A1C" w:rsidRPr="00D94341">
              <w:rPr>
                <w:rStyle w:val="Hyperlink"/>
                <w:noProof/>
              </w:rPr>
              <w:t>Chapter-2: Literature review</w:t>
            </w:r>
            <w:r w:rsidR="004F7A1C">
              <w:rPr>
                <w:noProof/>
                <w:webHidden/>
              </w:rPr>
              <w:tab/>
            </w:r>
            <w:r w:rsidR="004F7A1C">
              <w:rPr>
                <w:noProof/>
                <w:webHidden/>
              </w:rPr>
              <w:fldChar w:fldCharType="begin"/>
            </w:r>
            <w:r w:rsidR="004F7A1C">
              <w:rPr>
                <w:noProof/>
                <w:webHidden/>
              </w:rPr>
              <w:instrText xml:space="preserve"> PAGEREF _Toc54427752 \h </w:instrText>
            </w:r>
            <w:r w:rsidR="004F7A1C">
              <w:rPr>
                <w:noProof/>
                <w:webHidden/>
              </w:rPr>
            </w:r>
            <w:r w:rsidR="004F7A1C">
              <w:rPr>
                <w:noProof/>
                <w:webHidden/>
              </w:rPr>
              <w:fldChar w:fldCharType="separate"/>
            </w:r>
            <w:r w:rsidR="004F7A1C">
              <w:rPr>
                <w:noProof/>
                <w:webHidden/>
              </w:rPr>
              <w:t>11</w:t>
            </w:r>
            <w:r w:rsidR="004F7A1C">
              <w:rPr>
                <w:noProof/>
                <w:webHidden/>
              </w:rPr>
              <w:fldChar w:fldCharType="end"/>
            </w:r>
          </w:hyperlink>
        </w:p>
        <w:p w14:paraId="1C39B360" w14:textId="77777777" w:rsidR="004F7A1C" w:rsidRDefault="00C67BAA">
          <w:pPr>
            <w:pStyle w:val="TOC2"/>
            <w:tabs>
              <w:tab w:val="right" w:leader="dot" w:pos="10250"/>
            </w:tabs>
            <w:rPr>
              <w:rFonts w:asciiTheme="minorHAnsi" w:eastAsiaTheme="minorEastAsia" w:hAnsiTheme="minorHAnsi" w:cstheme="minorBidi"/>
              <w:noProof/>
              <w:sz w:val="22"/>
              <w:szCs w:val="22"/>
            </w:rPr>
          </w:pPr>
          <w:hyperlink w:anchor="_Toc54427753" w:history="1">
            <w:r w:rsidR="004F7A1C" w:rsidRPr="00D94341">
              <w:rPr>
                <w:rStyle w:val="Hyperlink"/>
                <w:noProof/>
              </w:rPr>
              <w:t>2.1 Introduction</w:t>
            </w:r>
            <w:r w:rsidR="004F7A1C">
              <w:rPr>
                <w:noProof/>
                <w:webHidden/>
              </w:rPr>
              <w:tab/>
            </w:r>
            <w:r w:rsidR="004F7A1C">
              <w:rPr>
                <w:noProof/>
                <w:webHidden/>
              </w:rPr>
              <w:fldChar w:fldCharType="begin"/>
            </w:r>
            <w:r w:rsidR="004F7A1C">
              <w:rPr>
                <w:noProof/>
                <w:webHidden/>
              </w:rPr>
              <w:instrText xml:space="preserve"> PAGEREF _Toc54427753 \h </w:instrText>
            </w:r>
            <w:r w:rsidR="004F7A1C">
              <w:rPr>
                <w:noProof/>
                <w:webHidden/>
              </w:rPr>
            </w:r>
            <w:r w:rsidR="004F7A1C">
              <w:rPr>
                <w:noProof/>
                <w:webHidden/>
              </w:rPr>
              <w:fldChar w:fldCharType="separate"/>
            </w:r>
            <w:r w:rsidR="004F7A1C">
              <w:rPr>
                <w:noProof/>
                <w:webHidden/>
              </w:rPr>
              <w:t>11</w:t>
            </w:r>
            <w:r w:rsidR="004F7A1C">
              <w:rPr>
                <w:noProof/>
                <w:webHidden/>
              </w:rPr>
              <w:fldChar w:fldCharType="end"/>
            </w:r>
          </w:hyperlink>
        </w:p>
        <w:p w14:paraId="6CA31901" w14:textId="77777777" w:rsidR="004F7A1C" w:rsidRDefault="00C67BAA">
          <w:pPr>
            <w:pStyle w:val="TOC2"/>
            <w:tabs>
              <w:tab w:val="left" w:pos="880"/>
              <w:tab w:val="right" w:leader="dot" w:pos="10250"/>
            </w:tabs>
            <w:rPr>
              <w:rFonts w:asciiTheme="minorHAnsi" w:eastAsiaTheme="minorEastAsia" w:hAnsiTheme="minorHAnsi" w:cstheme="minorBidi"/>
              <w:noProof/>
              <w:sz w:val="22"/>
              <w:szCs w:val="22"/>
            </w:rPr>
          </w:pPr>
          <w:hyperlink w:anchor="_Toc54427754" w:history="1">
            <w:r w:rsidR="004F7A1C" w:rsidRPr="00D94341">
              <w:rPr>
                <w:rStyle w:val="Hyperlink"/>
                <w:noProof/>
              </w:rPr>
              <w:t>1.1</w:t>
            </w:r>
            <w:r w:rsidR="004F7A1C">
              <w:rPr>
                <w:rFonts w:asciiTheme="minorHAnsi" w:eastAsiaTheme="minorEastAsia" w:hAnsiTheme="minorHAnsi" w:cstheme="minorBidi"/>
                <w:noProof/>
                <w:sz w:val="22"/>
                <w:szCs w:val="22"/>
              </w:rPr>
              <w:tab/>
            </w:r>
            <w:r w:rsidR="004F7A1C" w:rsidRPr="00D94341">
              <w:rPr>
                <w:rStyle w:val="Hyperlink"/>
                <w:noProof/>
              </w:rPr>
              <w:t>Table 1 List of literature survey:</w:t>
            </w:r>
            <w:r w:rsidR="004F7A1C">
              <w:rPr>
                <w:noProof/>
                <w:webHidden/>
              </w:rPr>
              <w:tab/>
            </w:r>
            <w:r w:rsidR="004F7A1C">
              <w:rPr>
                <w:noProof/>
                <w:webHidden/>
              </w:rPr>
              <w:fldChar w:fldCharType="begin"/>
            </w:r>
            <w:r w:rsidR="004F7A1C">
              <w:rPr>
                <w:noProof/>
                <w:webHidden/>
              </w:rPr>
              <w:instrText xml:space="preserve"> PAGEREF _Toc54427754 \h </w:instrText>
            </w:r>
            <w:r w:rsidR="004F7A1C">
              <w:rPr>
                <w:noProof/>
                <w:webHidden/>
              </w:rPr>
            </w:r>
            <w:r w:rsidR="004F7A1C">
              <w:rPr>
                <w:noProof/>
                <w:webHidden/>
              </w:rPr>
              <w:fldChar w:fldCharType="separate"/>
            </w:r>
            <w:r w:rsidR="004F7A1C">
              <w:rPr>
                <w:noProof/>
                <w:webHidden/>
              </w:rPr>
              <w:t>16</w:t>
            </w:r>
            <w:r w:rsidR="004F7A1C">
              <w:rPr>
                <w:noProof/>
                <w:webHidden/>
              </w:rPr>
              <w:fldChar w:fldCharType="end"/>
            </w:r>
          </w:hyperlink>
        </w:p>
        <w:p w14:paraId="48031EDE" w14:textId="77777777" w:rsidR="004F7A1C" w:rsidRDefault="00C67BAA">
          <w:pPr>
            <w:pStyle w:val="TOC2"/>
            <w:tabs>
              <w:tab w:val="left" w:pos="880"/>
              <w:tab w:val="right" w:leader="dot" w:pos="10250"/>
            </w:tabs>
            <w:rPr>
              <w:rFonts w:asciiTheme="minorHAnsi" w:eastAsiaTheme="minorEastAsia" w:hAnsiTheme="minorHAnsi" w:cstheme="minorBidi"/>
              <w:noProof/>
              <w:sz w:val="22"/>
              <w:szCs w:val="22"/>
            </w:rPr>
          </w:pPr>
          <w:hyperlink w:anchor="_Toc54427755" w:history="1">
            <w:r w:rsidR="004F7A1C" w:rsidRPr="00D94341">
              <w:rPr>
                <w:rStyle w:val="Hyperlink"/>
                <w:noProof/>
              </w:rPr>
              <w:t>1.2</w:t>
            </w:r>
            <w:r w:rsidR="004F7A1C">
              <w:rPr>
                <w:rFonts w:asciiTheme="minorHAnsi" w:eastAsiaTheme="minorEastAsia" w:hAnsiTheme="minorHAnsi" w:cstheme="minorBidi"/>
                <w:noProof/>
                <w:sz w:val="22"/>
                <w:szCs w:val="22"/>
              </w:rPr>
              <w:tab/>
            </w:r>
            <w:r w:rsidR="004F7A1C" w:rsidRPr="00D94341">
              <w:rPr>
                <w:rStyle w:val="Hyperlink"/>
                <w:noProof/>
              </w:rPr>
              <w:t>Research Gap</w:t>
            </w:r>
            <w:r w:rsidR="004F7A1C">
              <w:rPr>
                <w:noProof/>
                <w:webHidden/>
              </w:rPr>
              <w:tab/>
            </w:r>
            <w:r w:rsidR="004F7A1C">
              <w:rPr>
                <w:noProof/>
                <w:webHidden/>
              </w:rPr>
              <w:fldChar w:fldCharType="begin"/>
            </w:r>
            <w:r w:rsidR="004F7A1C">
              <w:rPr>
                <w:noProof/>
                <w:webHidden/>
              </w:rPr>
              <w:instrText xml:space="preserve"> PAGEREF _Toc54427755 \h </w:instrText>
            </w:r>
            <w:r w:rsidR="004F7A1C">
              <w:rPr>
                <w:noProof/>
                <w:webHidden/>
              </w:rPr>
            </w:r>
            <w:r w:rsidR="004F7A1C">
              <w:rPr>
                <w:noProof/>
                <w:webHidden/>
              </w:rPr>
              <w:fldChar w:fldCharType="separate"/>
            </w:r>
            <w:r w:rsidR="004F7A1C">
              <w:rPr>
                <w:noProof/>
                <w:webHidden/>
              </w:rPr>
              <w:t>22</w:t>
            </w:r>
            <w:r w:rsidR="004F7A1C">
              <w:rPr>
                <w:noProof/>
                <w:webHidden/>
              </w:rPr>
              <w:fldChar w:fldCharType="end"/>
            </w:r>
          </w:hyperlink>
        </w:p>
        <w:p w14:paraId="3AC40CE1" w14:textId="77777777" w:rsidR="004F7A1C" w:rsidRDefault="00C67BAA">
          <w:pPr>
            <w:pStyle w:val="TOC1"/>
            <w:tabs>
              <w:tab w:val="right" w:leader="dot" w:pos="10250"/>
            </w:tabs>
            <w:rPr>
              <w:rFonts w:asciiTheme="minorHAnsi" w:eastAsiaTheme="minorEastAsia" w:hAnsiTheme="minorHAnsi" w:cstheme="minorBidi"/>
              <w:noProof/>
              <w:sz w:val="22"/>
              <w:szCs w:val="22"/>
            </w:rPr>
          </w:pPr>
          <w:hyperlink w:anchor="_Toc54427756" w:history="1">
            <w:r w:rsidR="004F7A1C" w:rsidRPr="00D94341">
              <w:rPr>
                <w:rStyle w:val="Hyperlink"/>
                <w:noProof/>
              </w:rPr>
              <w:t>Chapter-3: Data and methodology of the study</w:t>
            </w:r>
            <w:r w:rsidR="004F7A1C">
              <w:rPr>
                <w:noProof/>
                <w:webHidden/>
              </w:rPr>
              <w:tab/>
            </w:r>
            <w:r w:rsidR="004F7A1C">
              <w:rPr>
                <w:noProof/>
                <w:webHidden/>
              </w:rPr>
              <w:fldChar w:fldCharType="begin"/>
            </w:r>
            <w:r w:rsidR="004F7A1C">
              <w:rPr>
                <w:noProof/>
                <w:webHidden/>
              </w:rPr>
              <w:instrText xml:space="preserve"> PAGEREF _Toc54427756 \h </w:instrText>
            </w:r>
            <w:r w:rsidR="004F7A1C">
              <w:rPr>
                <w:noProof/>
                <w:webHidden/>
              </w:rPr>
            </w:r>
            <w:r w:rsidR="004F7A1C">
              <w:rPr>
                <w:noProof/>
                <w:webHidden/>
              </w:rPr>
              <w:fldChar w:fldCharType="separate"/>
            </w:r>
            <w:r w:rsidR="004F7A1C">
              <w:rPr>
                <w:noProof/>
                <w:webHidden/>
              </w:rPr>
              <w:t>22</w:t>
            </w:r>
            <w:r w:rsidR="004F7A1C">
              <w:rPr>
                <w:noProof/>
                <w:webHidden/>
              </w:rPr>
              <w:fldChar w:fldCharType="end"/>
            </w:r>
          </w:hyperlink>
        </w:p>
        <w:p w14:paraId="0E2EF29A" w14:textId="77777777" w:rsidR="004F7A1C" w:rsidRDefault="00C67BAA">
          <w:pPr>
            <w:pStyle w:val="TOC2"/>
            <w:tabs>
              <w:tab w:val="right" w:leader="dot" w:pos="10250"/>
            </w:tabs>
            <w:rPr>
              <w:rFonts w:asciiTheme="minorHAnsi" w:eastAsiaTheme="minorEastAsia" w:hAnsiTheme="minorHAnsi" w:cstheme="minorBidi"/>
              <w:noProof/>
              <w:sz w:val="22"/>
              <w:szCs w:val="22"/>
            </w:rPr>
          </w:pPr>
          <w:hyperlink w:anchor="_Toc54427757" w:history="1">
            <w:r w:rsidR="004F7A1C" w:rsidRPr="00D94341">
              <w:rPr>
                <w:rStyle w:val="Hyperlink"/>
                <w:noProof/>
              </w:rPr>
              <w:t>3.1    Variable definition and their sources</w:t>
            </w:r>
            <w:r w:rsidR="004F7A1C">
              <w:rPr>
                <w:noProof/>
                <w:webHidden/>
              </w:rPr>
              <w:tab/>
            </w:r>
            <w:r w:rsidR="004F7A1C">
              <w:rPr>
                <w:noProof/>
                <w:webHidden/>
              </w:rPr>
              <w:fldChar w:fldCharType="begin"/>
            </w:r>
            <w:r w:rsidR="004F7A1C">
              <w:rPr>
                <w:noProof/>
                <w:webHidden/>
              </w:rPr>
              <w:instrText xml:space="preserve"> PAGEREF _Toc54427757 \h </w:instrText>
            </w:r>
            <w:r w:rsidR="004F7A1C">
              <w:rPr>
                <w:noProof/>
                <w:webHidden/>
              </w:rPr>
            </w:r>
            <w:r w:rsidR="004F7A1C">
              <w:rPr>
                <w:noProof/>
                <w:webHidden/>
              </w:rPr>
              <w:fldChar w:fldCharType="separate"/>
            </w:r>
            <w:r w:rsidR="004F7A1C">
              <w:rPr>
                <w:noProof/>
                <w:webHidden/>
              </w:rPr>
              <w:t>22</w:t>
            </w:r>
            <w:r w:rsidR="004F7A1C">
              <w:rPr>
                <w:noProof/>
                <w:webHidden/>
              </w:rPr>
              <w:fldChar w:fldCharType="end"/>
            </w:r>
          </w:hyperlink>
        </w:p>
        <w:p w14:paraId="3A1DAFC6" w14:textId="77777777" w:rsidR="004F7A1C" w:rsidRDefault="00C67BAA">
          <w:pPr>
            <w:pStyle w:val="TOC3"/>
            <w:tabs>
              <w:tab w:val="right" w:leader="dot" w:pos="10250"/>
            </w:tabs>
            <w:rPr>
              <w:rFonts w:asciiTheme="minorHAnsi" w:eastAsiaTheme="minorEastAsia" w:hAnsiTheme="minorHAnsi" w:cstheme="minorBidi"/>
              <w:noProof/>
              <w:sz w:val="22"/>
              <w:szCs w:val="22"/>
            </w:rPr>
          </w:pPr>
          <w:hyperlink w:anchor="_Toc54427758" w:history="1">
            <w:r w:rsidR="004F7A1C" w:rsidRPr="00D94341">
              <w:rPr>
                <w:rStyle w:val="Hyperlink"/>
                <w:noProof/>
              </w:rPr>
              <w:t>3.1.2Table 2 Proxy variable of financial inclusion</w:t>
            </w:r>
            <w:r w:rsidR="004F7A1C">
              <w:rPr>
                <w:noProof/>
                <w:webHidden/>
              </w:rPr>
              <w:tab/>
            </w:r>
            <w:r w:rsidR="004F7A1C">
              <w:rPr>
                <w:noProof/>
                <w:webHidden/>
              </w:rPr>
              <w:fldChar w:fldCharType="begin"/>
            </w:r>
            <w:r w:rsidR="004F7A1C">
              <w:rPr>
                <w:noProof/>
                <w:webHidden/>
              </w:rPr>
              <w:instrText xml:space="preserve"> PAGEREF _Toc54427758 \h </w:instrText>
            </w:r>
            <w:r w:rsidR="004F7A1C">
              <w:rPr>
                <w:noProof/>
                <w:webHidden/>
              </w:rPr>
            </w:r>
            <w:r w:rsidR="004F7A1C">
              <w:rPr>
                <w:noProof/>
                <w:webHidden/>
              </w:rPr>
              <w:fldChar w:fldCharType="separate"/>
            </w:r>
            <w:r w:rsidR="004F7A1C">
              <w:rPr>
                <w:noProof/>
                <w:webHidden/>
              </w:rPr>
              <w:t>23</w:t>
            </w:r>
            <w:r w:rsidR="004F7A1C">
              <w:rPr>
                <w:noProof/>
                <w:webHidden/>
              </w:rPr>
              <w:fldChar w:fldCharType="end"/>
            </w:r>
          </w:hyperlink>
        </w:p>
        <w:p w14:paraId="1FED10C1" w14:textId="77777777" w:rsidR="004F7A1C" w:rsidRDefault="00C67BAA">
          <w:pPr>
            <w:pStyle w:val="TOC2"/>
            <w:tabs>
              <w:tab w:val="right" w:leader="dot" w:pos="10250"/>
            </w:tabs>
            <w:rPr>
              <w:rFonts w:asciiTheme="minorHAnsi" w:eastAsiaTheme="minorEastAsia" w:hAnsiTheme="minorHAnsi" w:cstheme="minorBidi"/>
              <w:noProof/>
              <w:sz w:val="22"/>
              <w:szCs w:val="22"/>
            </w:rPr>
          </w:pPr>
          <w:hyperlink w:anchor="_Toc54427759" w:history="1">
            <w:r w:rsidR="004F7A1C" w:rsidRPr="00D94341">
              <w:rPr>
                <w:rStyle w:val="Hyperlink"/>
                <w:noProof/>
              </w:rPr>
              <w:t>3.1.2 Income inequality</w:t>
            </w:r>
            <w:r w:rsidR="004F7A1C">
              <w:rPr>
                <w:noProof/>
                <w:webHidden/>
              </w:rPr>
              <w:tab/>
            </w:r>
            <w:r w:rsidR="004F7A1C">
              <w:rPr>
                <w:noProof/>
                <w:webHidden/>
              </w:rPr>
              <w:fldChar w:fldCharType="begin"/>
            </w:r>
            <w:r w:rsidR="004F7A1C">
              <w:rPr>
                <w:noProof/>
                <w:webHidden/>
              </w:rPr>
              <w:instrText xml:space="preserve"> PAGEREF _Toc54427759 \h </w:instrText>
            </w:r>
            <w:r w:rsidR="004F7A1C">
              <w:rPr>
                <w:noProof/>
                <w:webHidden/>
              </w:rPr>
            </w:r>
            <w:r w:rsidR="004F7A1C">
              <w:rPr>
                <w:noProof/>
                <w:webHidden/>
              </w:rPr>
              <w:fldChar w:fldCharType="separate"/>
            </w:r>
            <w:r w:rsidR="004F7A1C">
              <w:rPr>
                <w:noProof/>
                <w:webHidden/>
              </w:rPr>
              <w:t>24</w:t>
            </w:r>
            <w:r w:rsidR="004F7A1C">
              <w:rPr>
                <w:noProof/>
                <w:webHidden/>
              </w:rPr>
              <w:fldChar w:fldCharType="end"/>
            </w:r>
          </w:hyperlink>
        </w:p>
        <w:p w14:paraId="64A87D13" w14:textId="77777777" w:rsidR="004F7A1C" w:rsidRDefault="00C67BAA">
          <w:pPr>
            <w:pStyle w:val="TOC3"/>
            <w:tabs>
              <w:tab w:val="right" w:leader="dot" w:pos="10250"/>
            </w:tabs>
            <w:rPr>
              <w:rFonts w:asciiTheme="minorHAnsi" w:eastAsiaTheme="minorEastAsia" w:hAnsiTheme="minorHAnsi" w:cstheme="minorBidi"/>
              <w:noProof/>
              <w:sz w:val="22"/>
              <w:szCs w:val="22"/>
            </w:rPr>
          </w:pPr>
          <w:hyperlink w:anchor="_Toc54427760" w:history="1">
            <w:r w:rsidR="004F7A1C" w:rsidRPr="00D94341">
              <w:rPr>
                <w:rStyle w:val="Hyperlink"/>
                <w:noProof/>
              </w:rPr>
              <w:t>3.1.3 Definition and proxy of Income Inequality</w:t>
            </w:r>
            <w:r w:rsidR="004F7A1C">
              <w:rPr>
                <w:noProof/>
                <w:webHidden/>
              </w:rPr>
              <w:tab/>
            </w:r>
            <w:r w:rsidR="004F7A1C">
              <w:rPr>
                <w:noProof/>
                <w:webHidden/>
              </w:rPr>
              <w:fldChar w:fldCharType="begin"/>
            </w:r>
            <w:r w:rsidR="004F7A1C">
              <w:rPr>
                <w:noProof/>
                <w:webHidden/>
              </w:rPr>
              <w:instrText xml:space="preserve"> PAGEREF _Toc54427760 \h </w:instrText>
            </w:r>
            <w:r w:rsidR="004F7A1C">
              <w:rPr>
                <w:noProof/>
                <w:webHidden/>
              </w:rPr>
            </w:r>
            <w:r w:rsidR="004F7A1C">
              <w:rPr>
                <w:noProof/>
                <w:webHidden/>
              </w:rPr>
              <w:fldChar w:fldCharType="separate"/>
            </w:r>
            <w:r w:rsidR="004F7A1C">
              <w:rPr>
                <w:noProof/>
                <w:webHidden/>
              </w:rPr>
              <w:t>25</w:t>
            </w:r>
            <w:r w:rsidR="004F7A1C">
              <w:rPr>
                <w:noProof/>
                <w:webHidden/>
              </w:rPr>
              <w:fldChar w:fldCharType="end"/>
            </w:r>
          </w:hyperlink>
        </w:p>
        <w:p w14:paraId="2ED32E40" w14:textId="77777777" w:rsidR="004F7A1C" w:rsidRDefault="00C67BAA">
          <w:pPr>
            <w:pStyle w:val="TOC2"/>
            <w:tabs>
              <w:tab w:val="right" w:leader="dot" w:pos="10250"/>
            </w:tabs>
            <w:rPr>
              <w:rFonts w:asciiTheme="minorHAnsi" w:eastAsiaTheme="minorEastAsia" w:hAnsiTheme="minorHAnsi" w:cstheme="minorBidi"/>
              <w:noProof/>
              <w:sz w:val="22"/>
              <w:szCs w:val="22"/>
            </w:rPr>
          </w:pPr>
          <w:hyperlink w:anchor="_Toc54427761" w:history="1">
            <w:r w:rsidR="004F7A1C" w:rsidRPr="00D94341">
              <w:rPr>
                <w:rStyle w:val="Hyperlink"/>
                <w:noProof/>
              </w:rPr>
              <w:t>3.1Methodology of the study</w:t>
            </w:r>
            <w:r w:rsidR="004F7A1C">
              <w:rPr>
                <w:noProof/>
                <w:webHidden/>
              </w:rPr>
              <w:tab/>
            </w:r>
            <w:r w:rsidR="004F7A1C">
              <w:rPr>
                <w:noProof/>
                <w:webHidden/>
              </w:rPr>
              <w:fldChar w:fldCharType="begin"/>
            </w:r>
            <w:r w:rsidR="004F7A1C">
              <w:rPr>
                <w:noProof/>
                <w:webHidden/>
              </w:rPr>
              <w:instrText xml:space="preserve"> PAGEREF _Toc54427761 \h </w:instrText>
            </w:r>
            <w:r w:rsidR="004F7A1C">
              <w:rPr>
                <w:noProof/>
                <w:webHidden/>
              </w:rPr>
            </w:r>
            <w:r w:rsidR="004F7A1C">
              <w:rPr>
                <w:noProof/>
                <w:webHidden/>
              </w:rPr>
              <w:fldChar w:fldCharType="separate"/>
            </w:r>
            <w:r w:rsidR="004F7A1C">
              <w:rPr>
                <w:noProof/>
                <w:webHidden/>
              </w:rPr>
              <w:t>25</w:t>
            </w:r>
            <w:r w:rsidR="004F7A1C">
              <w:rPr>
                <w:noProof/>
                <w:webHidden/>
              </w:rPr>
              <w:fldChar w:fldCharType="end"/>
            </w:r>
          </w:hyperlink>
        </w:p>
        <w:p w14:paraId="76A219C0" w14:textId="77777777" w:rsidR="004F7A1C" w:rsidRDefault="00C67BAA">
          <w:pPr>
            <w:pStyle w:val="TOC3"/>
            <w:tabs>
              <w:tab w:val="right" w:leader="dot" w:pos="10250"/>
            </w:tabs>
            <w:rPr>
              <w:rFonts w:asciiTheme="minorHAnsi" w:eastAsiaTheme="minorEastAsia" w:hAnsiTheme="minorHAnsi" w:cstheme="minorBidi"/>
              <w:noProof/>
              <w:sz w:val="22"/>
              <w:szCs w:val="22"/>
            </w:rPr>
          </w:pPr>
          <w:hyperlink w:anchor="_Toc54427762" w:history="1">
            <w:r w:rsidR="004F7A1C" w:rsidRPr="00D94341">
              <w:rPr>
                <w:rStyle w:val="Hyperlink"/>
                <w:noProof/>
              </w:rPr>
              <w:t>Unit root test</w:t>
            </w:r>
            <w:r w:rsidR="004F7A1C">
              <w:rPr>
                <w:noProof/>
                <w:webHidden/>
              </w:rPr>
              <w:tab/>
            </w:r>
            <w:r w:rsidR="004F7A1C">
              <w:rPr>
                <w:noProof/>
                <w:webHidden/>
              </w:rPr>
              <w:fldChar w:fldCharType="begin"/>
            </w:r>
            <w:r w:rsidR="004F7A1C">
              <w:rPr>
                <w:noProof/>
                <w:webHidden/>
              </w:rPr>
              <w:instrText xml:space="preserve"> PAGEREF _Toc54427762 \h </w:instrText>
            </w:r>
            <w:r w:rsidR="004F7A1C">
              <w:rPr>
                <w:noProof/>
                <w:webHidden/>
              </w:rPr>
            </w:r>
            <w:r w:rsidR="004F7A1C">
              <w:rPr>
                <w:noProof/>
                <w:webHidden/>
              </w:rPr>
              <w:fldChar w:fldCharType="separate"/>
            </w:r>
            <w:r w:rsidR="004F7A1C">
              <w:rPr>
                <w:noProof/>
                <w:webHidden/>
              </w:rPr>
              <w:t>25</w:t>
            </w:r>
            <w:r w:rsidR="004F7A1C">
              <w:rPr>
                <w:noProof/>
                <w:webHidden/>
              </w:rPr>
              <w:fldChar w:fldCharType="end"/>
            </w:r>
          </w:hyperlink>
        </w:p>
        <w:p w14:paraId="43C2C60C" w14:textId="77777777" w:rsidR="004F7A1C" w:rsidRDefault="00C67BAA">
          <w:pPr>
            <w:pStyle w:val="TOC3"/>
            <w:tabs>
              <w:tab w:val="right" w:leader="dot" w:pos="10250"/>
            </w:tabs>
            <w:rPr>
              <w:rFonts w:asciiTheme="minorHAnsi" w:eastAsiaTheme="minorEastAsia" w:hAnsiTheme="minorHAnsi" w:cstheme="minorBidi"/>
              <w:noProof/>
              <w:sz w:val="22"/>
              <w:szCs w:val="22"/>
            </w:rPr>
          </w:pPr>
          <w:hyperlink w:anchor="_Toc54427763" w:history="1">
            <w:r w:rsidR="004F7A1C" w:rsidRPr="00D94341">
              <w:rPr>
                <w:rStyle w:val="Hyperlink"/>
                <w:noProof/>
              </w:rPr>
              <w:t>3.1.1 ADF- augmented Dickey-Fuller test</w:t>
            </w:r>
            <w:r w:rsidR="004F7A1C">
              <w:rPr>
                <w:noProof/>
                <w:webHidden/>
              </w:rPr>
              <w:tab/>
            </w:r>
            <w:r w:rsidR="004F7A1C">
              <w:rPr>
                <w:noProof/>
                <w:webHidden/>
              </w:rPr>
              <w:fldChar w:fldCharType="begin"/>
            </w:r>
            <w:r w:rsidR="004F7A1C">
              <w:rPr>
                <w:noProof/>
                <w:webHidden/>
              </w:rPr>
              <w:instrText xml:space="preserve"> PAGEREF _Toc54427763 \h </w:instrText>
            </w:r>
            <w:r w:rsidR="004F7A1C">
              <w:rPr>
                <w:noProof/>
                <w:webHidden/>
              </w:rPr>
            </w:r>
            <w:r w:rsidR="004F7A1C">
              <w:rPr>
                <w:noProof/>
                <w:webHidden/>
              </w:rPr>
              <w:fldChar w:fldCharType="separate"/>
            </w:r>
            <w:r w:rsidR="004F7A1C">
              <w:rPr>
                <w:noProof/>
                <w:webHidden/>
              </w:rPr>
              <w:t>25</w:t>
            </w:r>
            <w:r w:rsidR="004F7A1C">
              <w:rPr>
                <w:noProof/>
                <w:webHidden/>
              </w:rPr>
              <w:fldChar w:fldCharType="end"/>
            </w:r>
          </w:hyperlink>
        </w:p>
        <w:p w14:paraId="22349866" w14:textId="77777777" w:rsidR="004F7A1C" w:rsidRDefault="00C67BAA">
          <w:pPr>
            <w:pStyle w:val="TOC1"/>
            <w:tabs>
              <w:tab w:val="left" w:pos="480"/>
              <w:tab w:val="right" w:leader="dot" w:pos="10250"/>
            </w:tabs>
            <w:rPr>
              <w:rFonts w:asciiTheme="minorHAnsi" w:eastAsiaTheme="minorEastAsia" w:hAnsiTheme="minorHAnsi" w:cstheme="minorBidi"/>
              <w:noProof/>
              <w:sz w:val="22"/>
              <w:szCs w:val="22"/>
            </w:rPr>
          </w:pPr>
          <w:hyperlink w:anchor="_Toc54427764" w:history="1">
            <w:r w:rsidR="004F7A1C" w:rsidRPr="00D94341">
              <w:rPr>
                <w:rStyle w:val="Hyperlink"/>
                <w:noProof/>
              </w:rPr>
              <w:t>2</w:t>
            </w:r>
            <w:r w:rsidR="004F7A1C">
              <w:rPr>
                <w:rFonts w:asciiTheme="minorHAnsi" w:eastAsiaTheme="minorEastAsia" w:hAnsiTheme="minorHAnsi" w:cstheme="minorBidi"/>
                <w:noProof/>
                <w:sz w:val="22"/>
                <w:szCs w:val="22"/>
              </w:rPr>
              <w:tab/>
            </w:r>
            <w:r w:rsidR="004F7A1C" w:rsidRPr="00D94341">
              <w:rPr>
                <w:rStyle w:val="Hyperlink"/>
                <w:noProof/>
              </w:rPr>
              <w:t>Panel Autoregressive Distributed Lagged (ARDL)</w:t>
            </w:r>
            <w:r w:rsidR="004F7A1C">
              <w:rPr>
                <w:noProof/>
                <w:webHidden/>
              </w:rPr>
              <w:tab/>
            </w:r>
            <w:r w:rsidR="004F7A1C">
              <w:rPr>
                <w:noProof/>
                <w:webHidden/>
              </w:rPr>
              <w:fldChar w:fldCharType="begin"/>
            </w:r>
            <w:r w:rsidR="004F7A1C">
              <w:rPr>
                <w:noProof/>
                <w:webHidden/>
              </w:rPr>
              <w:instrText xml:space="preserve"> PAGEREF _Toc54427764 \h </w:instrText>
            </w:r>
            <w:r w:rsidR="004F7A1C">
              <w:rPr>
                <w:noProof/>
                <w:webHidden/>
              </w:rPr>
            </w:r>
            <w:r w:rsidR="004F7A1C">
              <w:rPr>
                <w:noProof/>
                <w:webHidden/>
              </w:rPr>
              <w:fldChar w:fldCharType="separate"/>
            </w:r>
            <w:r w:rsidR="004F7A1C">
              <w:rPr>
                <w:noProof/>
                <w:webHidden/>
              </w:rPr>
              <w:t>26</w:t>
            </w:r>
            <w:r w:rsidR="004F7A1C">
              <w:rPr>
                <w:noProof/>
                <w:webHidden/>
              </w:rPr>
              <w:fldChar w:fldCharType="end"/>
            </w:r>
          </w:hyperlink>
        </w:p>
        <w:p w14:paraId="56C732F5" w14:textId="77777777" w:rsidR="004F7A1C" w:rsidRDefault="00C67BAA">
          <w:pPr>
            <w:pStyle w:val="TOC1"/>
            <w:tabs>
              <w:tab w:val="right" w:leader="dot" w:pos="10250"/>
            </w:tabs>
            <w:rPr>
              <w:rFonts w:asciiTheme="minorHAnsi" w:eastAsiaTheme="minorEastAsia" w:hAnsiTheme="minorHAnsi" w:cstheme="minorBidi"/>
              <w:noProof/>
              <w:sz w:val="22"/>
              <w:szCs w:val="22"/>
            </w:rPr>
          </w:pPr>
          <w:hyperlink w:anchor="_Toc54427765" w:history="1">
            <w:r w:rsidR="004F7A1C" w:rsidRPr="00D94341">
              <w:rPr>
                <w:rStyle w:val="Hyperlink"/>
                <w:noProof/>
              </w:rPr>
              <w:t>Chapter 4: DATA ANALYSIS</w:t>
            </w:r>
            <w:r w:rsidR="004F7A1C">
              <w:rPr>
                <w:noProof/>
                <w:webHidden/>
              </w:rPr>
              <w:tab/>
            </w:r>
            <w:r w:rsidR="004F7A1C">
              <w:rPr>
                <w:noProof/>
                <w:webHidden/>
              </w:rPr>
              <w:fldChar w:fldCharType="begin"/>
            </w:r>
            <w:r w:rsidR="004F7A1C">
              <w:rPr>
                <w:noProof/>
                <w:webHidden/>
              </w:rPr>
              <w:instrText xml:space="preserve"> PAGEREF _Toc54427765 \h </w:instrText>
            </w:r>
            <w:r w:rsidR="004F7A1C">
              <w:rPr>
                <w:noProof/>
                <w:webHidden/>
              </w:rPr>
            </w:r>
            <w:r w:rsidR="004F7A1C">
              <w:rPr>
                <w:noProof/>
                <w:webHidden/>
              </w:rPr>
              <w:fldChar w:fldCharType="separate"/>
            </w:r>
            <w:r w:rsidR="004F7A1C">
              <w:rPr>
                <w:noProof/>
                <w:webHidden/>
              </w:rPr>
              <w:t>27</w:t>
            </w:r>
            <w:r w:rsidR="004F7A1C">
              <w:rPr>
                <w:noProof/>
                <w:webHidden/>
              </w:rPr>
              <w:fldChar w:fldCharType="end"/>
            </w:r>
          </w:hyperlink>
        </w:p>
        <w:p w14:paraId="32FAB9CC" w14:textId="77777777" w:rsidR="004F7A1C" w:rsidRDefault="00C67BAA">
          <w:pPr>
            <w:pStyle w:val="TOC2"/>
            <w:tabs>
              <w:tab w:val="left" w:pos="880"/>
              <w:tab w:val="right" w:leader="dot" w:pos="10250"/>
            </w:tabs>
            <w:rPr>
              <w:rFonts w:asciiTheme="minorHAnsi" w:eastAsiaTheme="minorEastAsia" w:hAnsiTheme="minorHAnsi" w:cstheme="minorBidi"/>
              <w:noProof/>
              <w:sz w:val="22"/>
              <w:szCs w:val="22"/>
            </w:rPr>
          </w:pPr>
          <w:hyperlink w:anchor="_Toc54427766" w:history="1">
            <w:r w:rsidR="004F7A1C" w:rsidRPr="00D94341">
              <w:rPr>
                <w:rStyle w:val="Hyperlink"/>
                <w:noProof/>
              </w:rPr>
              <w:t>2.1</w:t>
            </w:r>
            <w:r w:rsidR="004F7A1C">
              <w:rPr>
                <w:rFonts w:asciiTheme="minorHAnsi" w:eastAsiaTheme="minorEastAsia" w:hAnsiTheme="minorHAnsi" w:cstheme="minorBidi"/>
                <w:noProof/>
                <w:sz w:val="22"/>
                <w:szCs w:val="22"/>
              </w:rPr>
              <w:tab/>
            </w:r>
            <w:r w:rsidR="004F7A1C" w:rsidRPr="00D94341">
              <w:rPr>
                <w:rStyle w:val="Hyperlink"/>
                <w:noProof/>
              </w:rPr>
              <w:t>UNIT Root Test</w:t>
            </w:r>
            <w:r w:rsidR="004F7A1C">
              <w:rPr>
                <w:noProof/>
                <w:webHidden/>
              </w:rPr>
              <w:tab/>
            </w:r>
            <w:r w:rsidR="004F7A1C">
              <w:rPr>
                <w:noProof/>
                <w:webHidden/>
              </w:rPr>
              <w:fldChar w:fldCharType="begin"/>
            </w:r>
            <w:r w:rsidR="004F7A1C">
              <w:rPr>
                <w:noProof/>
                <w:webHidden/>
              </w:rPr>
              <w:instrText xml:space="preserve"> PAGEREF _Toc54427766 \h </w:instrText>
            </w:r>
            <w:r w:rsidR="004F7A1C">
              <w:rPr>
                <w:noProof/>
                <w:webHidden/>
              </w:rPr>
            </w:r>
            <w:r w:rsidR="004F7A1C">
              <w:rPr>
                <w:noProof/>
                <w:webHidden/>
              </w:rPr>
              <w:fldChar w:fldCharType="separate"/>
            </w:r>
            <w:r w:rsidR="004F7A1C">
              <w:rPr>
                <w:noProof/>
                <w:webHidden/>
              </w:rPr>
              <w:t>27</w:t>
            </w:r>
            <w:r w:rsidR="004F7A1C">
              <w:rPr>
                <w:noProof/>
                <w:webHidden/>
              </w:rPr>
              <w:fldChar w:fldCharType="end"/>
            </w:r>
          </w:hyperlink>
        </w:p>
        <w:p w14:paraId="57B683F3"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67" w:history="1">
            <w:r w:rsidR="004F7A1C" w:rsidRPr="00D94341">
              <w:rPr>
                <w:rStyle w:val="Hyperlink"/>
                <w:noProof/>
              </w:rPr>
              <w:t>2.1.1</w:t>
            </w:r>
            <w:r w:rsidR="004F7A1C">
              <w:rPr>
                <w:rFonts w:asciiTheme="minorHAnsi" w:eastAsiaTheme="minorEastAsia" w:hAnsiTheme="minorHAnsi" w:cstheme="minorBidi"/>
                <w:noProof/>
                <w:sz w:val="22"/>
                <w:szCs w:val="22"/>
              </w:rPr>
              <w:tab/>
            </w:r>
            <w:r w:rsidR="004F7A1C" w:rsidRPr="00D94341">
              <w:rPr>
                <w:rStyle w:val="Hyperlink"/>
                <w:noProof/>
              </w:rPr>
              <w:t>Table 1 UNIT Root Test for LIC</w:t>
            </w:r>
            <w:r w:rsidR="004F7A1C">
              <w:rPr>
                <w:noProof/>
                <w:webHidden/>
              </w:rPr>
              <w:tab/>
            </w:r>
            <w:r w:rsidR="004F7A1C">
              <w:rPr>
                <w:noProof/>
                <w:webHidden/>
              </w:rPr>
              <w:fldChar w:fldCharType="begin"/>
            </w:r>
            <w:r w:rsidR="004F7A1C">
              <w:rPr>
                <w:noProof/>
                <w:webHidden/>
              </w:rPr>
              <w:instrText xml:space="preserve"> PAGEREF _Toc54427767 \h </w:instrText>
            </w:r>
            <w:r w:rsidR="004F7A1C">
              <w:rPr>
                <w:noProof/>
                <w:webHidden/>
              </w:rPr>
            </w:r>
            <w:r w:rsidR="004F7A1C">
              <w:rPr>
                <w:noProof/>
                <w:webHidden/>
              </w:rPr>
              <w:fldChar w:fldCharType="separate"/>
            </w:r>
            <w:r w:rsidR="004F7A1C">
              <w:rPr>
                <w:noProof/>
                <w:webHidden/>
              </w:rPr>
              <w:t>27</w:t>
            </w:r>
            <w:r w:rsidR="004F7A1C">
              <w:rPr>
                <w:noProof/>
                <w:webHidden/>
              </w:rPr>
              <w:fldChar w:fldCharType="end"/>
            </w:r>
          </w:hyperlink>
        </w:p>
        <w:p w14:paraId="0FF0EE00"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68" w:history="1">
            <w:r w:rsidR="004F7A1C" w:rsidRPr="00D94341">
              <w:rPr>
                <w:rStyle w:val="Hyperlink"/>
                <w:noProof/>
              </w:rPr>
              <w:t>2.1.2</w:t>
            </w:r>
            <w:r w:rsidR="004F7A1C">
              <w:rPr>
                <w:rFonts w:asciiTheme="minorHAnsi" w:eastAsiaTheme="minorEastAsia" w:hAnsiTheme="minorHAnsi" w:cstheme="minorBidi"/>
                <w:noProof/>
                <w:sz w:val="22"/>
                <w:szCs w:val="22"/>
              </w:rPr>
              <w:tab/>
            </w:r>
            <w:r w:rsidR="004F7A1C" w:rsidRPr="00D94341">
              <w:rPr>
                <w:rStyle w:val="Hyperlink"/>
                <w:noProof/>
              </w:rPr>
              <w:t>Table 2 UNIT Root Test for LMIC</w:t>
            </w:r>
            <w:r w:rsidR="004F7A1C">
              <w:rPr>
                <w:noProof/>
                <w:webHidden/>
              </w:rPr>
              <w:tab/>
            </w:r>
            <w:r w:rsidR="004F7A1C">
              <w:rPr>
                <w:noProof/>
                <w:webHidden/>
              </w:rPr>
              <w:fldChar w:fldCharType="begin"/>
            </w:r>
            <w:r w:rsidR="004F7A1C">
              <w:rPr>
                <w:noProof/>
                <w:webHidden/>
              </w:rPr>
              <w:instrText xml:space="preserve"> PAGEREF _Toc54427768 \h </w:instrText>
            </w:r>
            <w:r w:rsidR="004F7A1C">
              <w:rPr>
                <w:noProof/>
                <w:webHidden/>
              </w:rPr>
            </w:r>
            <w:r w:rsidR="004F7A1C">
              <w:rPr>
                <w:noProof/>
                <w:webHidden/>
              </w:rPr>
              <w:fldChar w:fldCharType="separate"/>
            </w:r>
            <w:r w:rsidR="004F7A1C">
              <w:rPr>
                <w:noProof/>
                <w:webHidden/>
              </w:rPr>
              <w:t>28</w:t>
            </w:r>
            <w:r w:rsidR="004F7A1C">
              <w:rPr>
                <w:noProof/>
                <w:webHidden/>
              </w:rPr>
              <w:fldChar w:fldCharType="end"/>
            </w:r>
          </w:hyperlink>
        </w:p>
        <w:p w14:paraId="28E73EFB"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69" w:history="1">
            <w:r w:rsidR="004F7A1C" w:rsidRPr="00D94341">
              <w:rPr>
                <w:rStyle w:val="Hyperlink"/>
                <w:noProof/>
              </w:rPr>
              <w:t>2.1.3</w:t>
            </w:r>
            <w:r w:rsidR="004F7A1C">
              <w:rPr>
                <w:rFonts w:asciiTheme="minorHAnsi" w:eastAsiaTheme="minorEastAsia" w:hAnsiTheme="minorHAnsi" w:cstheme="minorBidi"/>
                <w:noProof/>
                <w:sz w:val="22"/>
                <w:szCs w:val="22"/>
              </w:rPr>
              <w:tab/>
            </w:r>
            <w:r w:rsidR="004F7A1C" w:rsidRPr="00D94341">
              <w:rPr>
                <w:rStyle w:val="Hyperlink"/>
                <w:noProof/>
              </w:rPr>
              <w:t>Table 3 UNIT Root Test for All</w:t>
            </w:r>
            <w:r w:rsidR="004F7A1C">
              <w:rPr>
                <w:noProof/>
                <w:webHidden/>
              </w:rPr>
              <w:tab/>
            </w:r>
            <w:r w:rsidR="004F7A1C">
              <w:rPr>
                <w:noProof/>
                <w:webHidden/>
              </w:rPr>
              <w:fldChar w:fldCharType="begin"/>
            </w:r>
            <w:r w:rsidR="004F7A1C">
              <w:rPr>
                <w:noProof/>
                <w:webHidden/>
              </w:rPr>
              <w:instrText xml:space="preserve"> PAGEREF _Toc54427769 \h </w:instrText>
            </w:r>
            <w:r w:rsidR="004F7A1C">
              <w:rPr>
                <w:noProof/>
                <w:webHidden/>
              </w:rPr>
            </w:r>
            <w:r w:rsidR="004F7A1C">
              <w:rPr>
                <w:noProof/>
                <w:webHidden/>
              </w:rPr>
              <w:fldChar w:fldCharType="separate"/>
            </w:r>
            <w:r w:rsidR="004F7A1C">
              <w:rPr>
                <w:noProof/>
                <w:webHidden/>
              </w:rPr>
              <w:t>29</w:t>
            </w:r>
            <w:r w:rsidR="004F7A1C">
              <w:rPr>
                <w:noProof/>
                <w:webHidden/>
              </w:rPr>
              <w:fldChar w:fldCharType="end"/>
            </w:r>
          </w:hyperlink>
        </w:p>
        <w:p w14:paraId="4A67F9E0" w14:textId="77777777" w:rsidR="004F7A1C" w:rsidRDefault="00C67BAA">
          <w:pPr>
            <w:pStyle w:val="TOC2"/>
            <w:tabs>
              <w:tab w:val="left" w:pos="880"/>
              <w:tab w:val="right" w:leader="dot" w:pos="10250"/>
            </w:tabs>
            <w:rPr>
              <w:rFonts w:asciiTheme="minorHAnsi" w:eastAsiaTheme="minorEastAsia" w:hAnsiTheme="minorHAnsi" w:cstheme="minorBidi"/>
              <w:noProof/>
              <w:sz w:val="22"/>
              <w:szCs w:val="22"/>
            </w:rPr>
          </w:pPr>
          <w:hyperlink w:anchor="_Toc54427770" w:history="1">
            <w:r w:rsidR="004F7A1C" w:rsidRPr="00D94341">
              <w:rPr>
                <w:rStyle w:val="Hyperlink"/>
                <w:b/>
                <w:noProof/>
              </w:rPr>
              <w:t>2.2</w:t>
            </w:r>
            <w:r w:rsidR="004F7A1C">
              <w:rPr>
                <w:rFonts w:asciiTheme="minorHAnsi" w:eastAsiaTheme="minorEastAsia" w:hAnsiTheme="minorHAnsi" w:cstheme="minorBidi"/>
                <w:noProof/>
                <w:sz w:val="22"/>
                <w:szCs w:val="22"/>
              </w:rPr>
              <w:tab/>
            </w:r>
            <w:r w:rsidR="004F7A1C" w:rsidRPr="00D94341">
              <w:rPr>
                <w:rStyle w:val="Hyperlink"/>
                <w:noProof/>
              </w:rPr>
              <w:t>Co-integration Test</w:t>
            </w:r>
            <w:r w:rsidR="004F7A1C">
              <w:rPr>
                <w:noProof/>
                <w:webHidden/>
              </w:rPr>
              <w:tab/>
            </w:r>
            <w:r w:rsidR="004F7A1C">
              <w:rPr>
                <w:noProof/>
                <w:webHidden/>
              </w:rPr>
              <w:fldChar w:fldCharType="begin"/>
            </w:r>
            <w:r w:rsidR="004F7A1C">
              <w:rPr>
                <w:noProof/>
                <w:webHidden/>
              </w:rPr>
              <w:instrText xml:space="preserve"> PAGEREF _Toc54427770 \h </w:instrText>
            </w:r>
            <w:r w:rsidR="004F7A1C">
              <w:rPr>
                <w:noProof/>
                <w:webHidden/>
              </w:rPr>
            </w:r>
            <w:r w:rsidR="004F7A1C">
              <w:rPr>
                <w:noProof/>
                <w:webHidden/>
              </w:rPr>
              <w:fldChar w:fldCharType="separate"/>
            </w:r>
            <w:r w:rsidR="004F7A1C">
              <w:rPr>
                <w:noProof/>
                <w:webHidden/>
              </w:rPr>
              <w:t>30</w:t>
            </w:r>
            <w:r w:rsidR="004F7A1C">
              <w:rPr>
                <w:noProof/>
                <w:webHidden/>
              </w:rPr>
              <w:fldChar w:fldCharType="end"/>
            </w:r>
          </w:hyperlink>
        </w:p>
        <w:p w14:paraId="11E9E649"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71" w:history="1">
            <w:r w:rsidR="004F7A1C" w:rsidRPr="00D94341">
              <w:rPr>
                <w:rStyle w:val="Hyperlink"/>
                <w:b/>
                <w:noProof/>
              </w:rPr>
              <w:t>2.2.1</w:t>
            </w:r>
            <w:r w:rsidR="004F7A1C">
              <w:rPr>
                <w:rFonts w:asciiTheme="minorHAnsi" w:eastAsiaTheme="minorEastAsia" w:hAnsiTheme="minorHAnsi" w:cstheme="minorBidi"/>
                <w:noProof/>
                <w:sz w:val="22"/>
                <w:szCs w:val="22"/>
              </w:rPr>
              <w:tab/>
            </w:r>
            <w:r w:rsidR="004F7A1C" w:rsidRPr="00D94341">
              <w:rPr>
                <w:rStyle w:val="Hyperlink"/>
                <w:noProof/>
              </w:rPr>
              <w:t xml:space="preserve">Table 4 </w:t>
            </w:r>
            <w:r w:rsidR="004F7A1C" w:rsidRPr="00D94341">
              <w:rPr>
                <w:rStyle w:val="Hyperlink"/>
                <w:b/>
                <w:noProof/>
              </w:rPr>
              <w:t>Co-integration Test for LIC</w:t>
            </w:r>
            <w:r w:rsidR="004F7A1C">
              <w:rPr>
                <w:noProof/>
                <w:webHidden/>
              </w:rPr>
              <w:tab/>
            </w:r>
            <w:r w:rsidR="004F7A1C">
              <w:rPr>
                <w:noProof/>
                <w:webHidden/>
              </w:rPr>
              <w:fldChar w:fldCharType="begin"/>
            </w:r>
            <w:r w:rsidR="004F7A1C">
              <w:rPr>
                <w:noProof/>
                <w:webHidden/>
              </w:rPr>
              <w:instrText xml:space="preserve"> PAGEREF _Toc54427771 \h </w:instrText>
            </w:r>
            <w:r w:rsidR="004F7A1C">
              <w:rPr>
                <w:noProof/>
                <w:webHidden/>
              </w:rPr>
            </w:r>
            <w:r w:rsidR="004F7A1C">
              <w:rPr>
                <w:noProof/>
                <w:webHidden/>
              </w:rPr>
              <w:fldChar w:fldCharType="separate"/>
            </w:r>
            <w:r w:rsidR="004F7A1C">
              <w:rPr>
                <w:noProof/>
                <w:webHidden/>
              </w:rPr>
              <w:t>30</w:t>
            </w:r>
            <w:r w:rsidR="004F7A1C">
              <w:rPr>
                <w:noProof/>
                <w:webHidden/>
              </w:rPr>
              <w:fldChar w:fldCharType="end"/>
            </w:r>
          </w:hyperlink>
        </w:p>
        <w:p w14:paraId="5534452D"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72" w:history="1">
            <w:r w:rsidR="004F7A1C" w:rsidRPr="00D94341">
              <w:rPr>
                <w:rStyle w:val="Hyperlink"/>
                <w:b/>
                <w:noProof/>
              </w:rPr>
              <w:t>2.2.2</w:t>
            </w:r>
            <w:r w:rsidR="004F7A1C">
              <w:rPr>
                <w:rFonts w:asciiTheme="minorHAnsi" w:eastAsiaTheme="minorEastAsia" w:hAnsiTheme="minorHAnsi" w:cstheme="minorBidi"/>
                <w:noProof/>
                <w:sz w:val="22"/>
                <w:szCs w:val="22"/>
              </w:rPr>
              <w:tab/>
            </w:r>
            <w:r w:rsidR="004F7A1C" w:rsidRPr="00D94341">
              <w:rPr>
                <w:rStyle w:val="Hyperlink"/>
                <w:noProof/>
              </w:rPr>
              <w:t xml:space="preserve">Table 5 </w:t>
            </w:r>
            <w:r w:rsidR="004F7A1C" w:rsidRPr="00D94341">
              <w:rPr>
                <w:rStyle w:val="Hyperlink"/>
                <w:b/>
                <w:noProof/>
              </w:rPr>
              <w:t>Co-integration Test for LMIC</w:t>
            </w:r>
            <w:r w:rsidR="004F7A1C">
              <w:rPr>
                <w:noProof/>
                <w:webHidden/>
              </w:rPr>
              <w:tab/>
            </w:r>
            <w:r w:rsidR="004F7A1C">
              <w:rPr>
                <w:noProof/>
                <w:webHidden/>
              </w:rPr>
              <w:fldChar w:fldCharType="begin"/>
            </w:r>
            <w:r w:rsidR="004F7A1C">
              <w:rPr>
                <w:noProof/>
                <w:webHidden/>
              </w:rPr>
              <w:instrText xml:space="preserve"> PAGEREF _Toc54427772 \h </w:instrText>
            </w:r>
            <w:r w:rsidR="004F7A1C">
              <w:rPr>
                <w:noProof/>
                <w:webHidden/>
              </w:rPr>
            </w:r>
            <w:r w:rsidR="004F7A1C">
              <w:rPr>
                <w:noProof/>
                <w:webHidden/>
              </w:rPr>
              <w:fldChar w:fldCharType="separate"/>
            </w:r>
            <w:r w:rsidR="004F7A1C">
              <w:rPr>
                <w:noProof/>
                <w:webHidden/>
              </w:rPr>
              <w:t>30</w:t>
            </w:r>
            <w:r w:rsidR="004F7A1C">
              <w:rPr>
                <w:noProof/>
                <w:webHidden/>
              </w:rPr>
              <w:fldChar w:fldCharType="end"/>
            </w:r>
          </w:hyperlink>
        </w:p>
        <w:p w14:paraId="514EB433"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73" w:history="1">
            <w:r w:rsidR="004F7A1C" w:rsidRPr="00D94341">
              <w:rPr>
                <w:rStyle w:val="Hyperlink"/>
                <w:b/>
                <w:noProof/>
              </w:rPr>
              <w:t>2.2.3</w:t>
            </w:r>
            <w:r w:rsidR="004F7A1C">
              <w:rPr>
                <w:rFonts w:asciiTheme="minorHAnsi" w:eastAsiaTheme="minorEastAsia" w:hAnsiTheme="minorHAnsi" w:cstheme="minorBidi"/>
                <w:noProof/>
                <w:sz w:val="22"/>
                <w:szCs w:val="22"/>
              </w:rPr>
              <w:tab/>
            </w:r>
            <w:r w:rsidR="004F7A1C" w:rsidRPr="00D94341">
              <w:rPr>
                <w:rStyle w:val="Hyperlink"/>
                <w:noProof/>
              </w:rPr>
              <w:t xml:space="preserve">Table 6 </w:t>
            </w:r>
            <w:r w:rsidR="004F7A1C" w:rsidRPr="00D94341">
              <w:rPr>
                <w:rStyle w:val="Hyperlink"/>
                <w:b/>
                <w:noProof/>
              </w:rPr>
              <w:t>Co-integration Test For all</w:t>
            </w:r>
            <w:r w:rsidR="004F7A1C">
              <w:rPr>
                <w:noProof/>
                <w:webHidden/>
              </w:rPr>
              <w:tab/>
            </w:r>
            <w:r w:rsidR="004F7A1C">
              <w:rPr>
                <w:noProof/>
                <w:webHidden/>
              </w:rPr>
              <w:fldChar w:fldCharType="begin"/>
            </w:r>
            <w:r w:rsidR="004F7A1C">
              <w:rPr>
                <w:noProof/>
                <w:webHidden/>
              </w:rPr>
              <w:instrText xml:space="preserve"> PAGEREF _Toc54427773 \h </w:instrText>
            </w:r>
            <w:r w:rsidR="004F7A1C">
              <w:rPr>
                <w:noProof/>
                <w:webHidden/>
              </w:rPr>
            </w:r>
            <w:r w:rsidR="004F7A1C">
              <w:rPr>
                <w:noProof/>
                <w:webHidden/>
              </w:rPr>
              <w:fldChar w:fldCharType="separate"/>
            </w:r>
            <w:r w:rsidR="004F7A1C">
              <w:rPr>
                <w:noProof/>
                <w:webHidden/>
              </w:rPr>
              <w:t>31</w:t>
            </w:r>
            <w:r w:rsidR="004F7A1C">
              <w:rPr>
                <w:noProof/>
                <w:webHidden/>
              </w:rPr>
              <w:fldChar w:fldCharType="end"/>
            </w:r>
          </w:hyperlink>
        </w:p>
        <w:p w14:paraId="5363F519"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74" w:history="1">
            <w:r w:rsidR="004F7A1C" w:rsidRPr="00D94341">
              <w:rPr>
                <w:rStyle w:val="Hyperlink"/>
                <w:noProof/>
              </w:rPr>
              <w:t>2.2.4</w:t>
            </w:r>
            <w:r w:rsidR="004F7A1C">
              <w:rPr>
                <w:rFonts w:asciiTheme="minorHAnsi" w:eastAsiaTheme="minorEastAsia" w:hAnsiTheme="minorHAnsi" w:cstheme="minorBidi"/>
                <w:noProof/>
                <w:sz w:val="22"/>
                <w:szCs w:val="22"/>
              </w:rPr>
              <w:tab/>
            </w:r>
            <w:r w:rsidR="004F7A1C" w:rsidRPr="00D94341">
              <w:rPr>
                <w:rStyle w:val="Hyperlink"/>
                <w:noProof/>
              </w:rPr>
              <w:t>Table 7 Cross sectional dependency test</w:t>
            </w:r>
            <w:r w:rsidR="004F7A1C">
              <w:rPr>
                <w:noProof/>
                <w:webHidden/>
              </w:rPr>
              <w:tab/>
            </w:r>
            <w:r w:rsidR="004F7A1C">
              <w:rPr>
                <w:noProof/>
                <w:webHidden/>
              </w:rPr>
              <w:fldChar w:fldCharType="begin"/>
            </w:r>
            <w:r w:rsidR="004F7A1C">
              <w:rPr>
                <w:noProof/>
                <w:webHidden/>
              </w:rPr>
              <w:instrText xml:space="preserve"> PAGEREF _Toc54427774 \h </w:instrText>
            </w:r>
            <w:r w:rsidR="004F7A1C">
              <w:rPr>
                <w:noProof/>
                <w:webHidden/>
              </w:rPr>
            </w:r>
            <w:r w:rsidR="004F7A1C">
              <w:rPr>
                <w:noProof/>
                <w:webHidden/>
              </w:rPr>
              <w:fldChar w:fldCharType="separate"/>
            </w:r>
            <w:r w:rsidR="004F7A1C">
              <w:rPr>
                <w:noProof/>
                <w:webHidden/>
              </w:rPr>
              <w:t>32</w:t>
            </w:r>
            <w:r w:rsidR="004F7A1C">
              <w:rPr>
                <w:noProof/>
                <w:webHidden/>
              </w:rPr>
              <w:fldChar w:fldCharType="end"/>
            </w:r>
          </w:hyperlink>
        </w:p>
        <w:p w14:paraId="3CBEA17D" w14:textId="77777777" w:rsidR="004F7A1C" w:rsidRDefault="00C67BAA">
          <w:pPr>
            <w:pStyle w:val="TOC1"/>
            <w:tabs>
              <w:tab w:val="right" w:leader="dot" w:pos="10250"/>
            </w:tabs>
            <w:rPr>
              <w:rFonts w:asciiTheme="minorHAnsi" w:eastAsiaTheme="minorEastAsia" w:hAnsiTheme="minorHAnsi" w:cstheme="minorBidi"/>
              <w:noProof/>
              <w:sz w:val="22"/>
              <w:szCs w:val="22"/>
            </w:rPr>
          </w:pPr>
          <w:hyperlink w:anchor="_Toc54427775" w:history="1">
            <w:r w:rsidR="004F7A1C" w:rsidRPr="00D94341">
              <w:rPr>
                <w:rStyle w:val="Hyperlink"/>
                <w:rFonts w:eastAsiaTheme="majorEastAsia"/>
                <w:noProof/>
              </w:rPr>
              <w:t>Baseline model estimation (Regression analysis – OLS)</w:t>
            </w:r>
            <w:r w:rsidR="004F7A1C">
              <w:rPr>
                <w:noProof/>
                <w:webHidden/>
              </w:rPr>
              <w:tab/>
            </w:r>
            <w:r w:rsidR="004F7A1C">
              <w:rPr>
                <w:noProof/>
                <w:webHidden/>
              </w:rPr>
              <w:fldChar w:fldCharType="begin"/>
            </w:r>
            <w:r w:rsidR="004F7A1C">
              <w:rPr>
                <w:noProof/>
                <w:webHidden/>
              </w:rPr>
              <w:instrText xml:space="preserve"> PAGEREF _Toc54427775 \h </w:instrText>
            </w:r>
            <w:r w:rsidR="004F7A1C">
              <w:rPr>
                <w:noProof/>
                <w:webHidden/>
              </w:rPr>
            </w:r>
            <w:r w:rsidR="004F7A1C">
              <w:rPr>
                <w:noProof/>
                <w:webHidden/>
              </w:rPr>
              <w:fldChar w:fldCharType="separate"/>
            </w:r>
            <w:r w:rsidR="004F7A1C">
              <w:rPr>
                <w:noProof/>
                <w:webHidden/>
              </w:rPr>
              <w:t>32</w:t>
            </w:r>
            <w:r w:rsidR="004F7A1C">
              <w:rPr>
                <w:noProof/>
                <w:webHidden/>
              </w:rPr>
              <w:fldChar w:fldCharType="end"/>
            </w:r>
          </w:hyperlink>
        </w:p>
        <w:p w14:paraId="78461757"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76" w:history="1">
            <w:r w:rsidR="004F7A1C" w:rsidRPr="00D94341">
              <w:rPr>
                <w:rStyle w:val="Hyperlink"/>
                <w:noProof/>
              </w:rPr>
              <w:t>2.2.5</w:t>
            </w:r>
            <w:r w:rsidR="004F7A1C">
              <w:rPr>
                <w:rFonts w:asciiTheme="minorHAnsi" w:eastAsiaTheme="minorEastAsia" w:hAnsiTheme="minorHAnsi" w:cstheme="minorBidi"/>
                <w:noProof/>
                <w:sz w:val="22"/>
                <w:szCs w:val="22"/>
              </w:rPr>
              <w:tab/>
            </w:r>
            <w:r w:rsidR="004F7A1C" w:rsidRPr="00D94341">
              <w:rPr>
                <w:rStyle w:val="Hyperlink"/>
                <w:noProof/>
              </w:rPr>
              <w:t>Table 9 Baseline model estimation (Regression analysis – OLS) LMIC</w:t>
            </w:r>
            <w:r w:rsidR="004F7A1C">
              <w:rPr>
                <w:noProof/>
                <w:webHidden/>
              </w:rPr>
              <w:tab/>
            </w:r>
            <w:r w:rsidR="004F7A1C">
              <w:rPr>
                <w:noProof/>
                <w:webHidden/>
              </w:rPr>
              <w:fldChar w:fldCharType="begin"/>
            </w:r>
            <w:r w:rsidR="004F7A1C">
              <w:rPr>
                <w:noProof/>
                <w:webHidden/>
              </w:rPr>
              <w:instrText xml:space="preserve"> PAGEREF _Toc54427776 \h </w:instrText>
            </w:r>
            <w:r w:rsidR="004F7A1C">
              <w:rPr>
                <w:noProof/>
                <w:webHidden/>
              </w:rPr>
            </w:r>
            <w:r w:rsidR="004F7A1C">
              <w:rPr>
                <w:noProof/>
                <w:webHidden/>
              </w:rPr>
              <w:fldChar w:fldCharType="separate"/>
            </w:r>
            <w:r w:rsidR="004F7A1C">
              <w:rPr>
                <w:noProof/>
                <w:webHidden/>
              </w:rPr>
              <w:t>32</w:t>
            </w:r>
            <w:r w:rsidR="004F7A1C">
              <w:rPr>
                <w:noProof/>
                <w:webHidden/>
              </w:rPr>
              <w:fldChar w:fldCharType="end"/>
            </w:r>
          </w:hyperlink>
        </w:p>
        <w:p w14:paraId="33FA6A21"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77" w:history="1">
            <w:r w:rsidR="004F7A1C" w:rsidRPr="00D94341">
              <w:rPr>
                <w:rStyle w:val="Hyperlink"/>
                <w:noProof/>
              </w:rPr>
              <w:t>2.2.6</w:t>
            </w:r>
            <w:r w:rsidR="004F7A1C">
              <w:rPr>
                <w:rFonts w:asciiTheme="minorHAnsi" w:eastAsiaTheme="minorEastAsia" w:hAnsiTheme="minorHAnsi" w:cstheme="minorBidi"/>
                <w:noProof/>
                <w:sz w:val="22"/>
                <w:szCs w:val="22"/>
              </w:rPr>
              <w:tab/>
            </w:r>
            <w:r w:rsidR="004F7A1C" w:rsidRPr="00D94341">
              <w:rPr>
                <w:rStyle w:val="Hyperlink"/>
                <w:noProof/>
              </w:rPr>
              <w:t>Table 10 Baseline model estimation (Regression analysis – OLS) ALL</w:t>
            </w:r>
            <w:r w:rsidR="004F7A1C">
              <w:rPr>
                <w:noProof/>
                <w:webHidden/>
              </w:rPr>
              <w:tab/>
            </w:r>
            <w:r w:rsidR="004F7A1C">
              <w:rPr>
                <w:noProof/>
                <w:webHidden/>
              </w:rPr>
              <w:fldChar w:fldCharType="begin"/>
            </w:r>
            <w:r w:rsidR="004F7A1C">
              <w:rPr>
                <w:noProof/>
                <w:webHidden/>
              </w:rPr>
              <w:instrText xml:space="preserve"> PAGEREF _Toc54427777 \h </w:instrText>
            </w:r>
            <w:r w:rsidR="004F7A1C">
              <w:rPr>
                <w:noProof/>
                <w:webHidden/>
              </w:rPr>
            </w:r>
            <w:r w:rsidR="004F7A1C">
              <w:rPr>
                <w:noProof/>
                <w:webHidden/>
              </w:rPr>
              <w:fldChar w:fldCharType="separate"/>
            </w:r>
            <w:r w:rsidR="004F7A1C">
              <w:rPr>
                <w:noProof/>
                <w:webHidden/>
              </w:rPr>
              <w:t>33</w:t>
            </w:r>
            <w:r w:rsidR="004F7A1C">
              <w:rPr>
                <w:noProof/>
                <w:webHidden/>
              </w:rPr>
              <w:fldChar w:fldCharType="end"/>
            </w:r>
          </w:hyperlink>
        </w:p>
        <w:p w14:paraId="28C641D7" w14:textId="77777777" w:rsidR="004F7A1C" w:rsidRDefault="00C67BAA">
          <w:pPr>
            <w:pStyle w:val="TOC2"/>
            <w:tabs>
              <w:tab w:val="left" w:pos="880"/>
              <w:tab w:val="right" w:leader="dot" w:pos="10250"/>
            </w:tabs>
            <w:rPr>
              <w:rFonts w:asciiTheme="minorHAnsi" w:eastAsiaTheme="minorEastAsia" w:hAnsiTheme="minorHAnsi" w:cstheme="minorBidi"/>
              <w:noProof/>
              <w:sz w:val="22"/>
              <w:szCs w:val="22"/>
            </w:rPr>
          </w:pPr>
          <w:hyperlink w:anchor="_Toc54427778" w:history="1">
            <w:r w:rsidR="004F7A1C" w:rsidRPr="00D94341">
              <w:rPr>
                <w:rStyle w:val="Hyperlink"/>
                <w:noProof/>
              </w:rPr>
              <w:t>2.3</w:t>
            </w:r>
            <w:r w:rsidR="004F7A1C">
              <w:rPr>
                <w:rFonts w:asciiTheme="minorHAnsi" w:eastAsiaTheme="minorEastAsia" w:hAnsiTheme="minorHAnsi" w:cstheme="minorBidi"/>
                <w:noProof/>
                <w:sz w:val="22"/>
                <w:szCs w:val="22"/>
              </w:rPr>
              <w:tab/>
            </w:r>
            <w:r w:rsidR="004F7A1C" w:rsidRPr="00D94341">
              <w:rPr>
                <w:rStyle w:val="Hyperlink"/>
                <w:noProof/>
              </w:rPr>
              <w:t>GMM and Sys-GMM Test</w:t>
            </w:r>
            <w:r w:rsidR="004F7A1C">
              <w:rPr>
                <w:noProof/>
                <w:webHidden/>
              </w:rPr>
              <w:tab/>
            </w:r>
            <w:r w:rsidR="004F7A1C">
              <w:rPr>
                <w:noProof/>
                <w:webHidden/>
              </w:rPr>
              <w:fldChar w:fldCharType="begin"/>
            </w:r>
            <w:r w:rsidR="004F7A1C">
              <w:rPr>
                <w:noProof/>
                <w:webHidden/>
              </w:rPr>
              <w:instrText xml:space="preserve"> PAGEREF _Toc54427778 \h </w:instrText>
            </w:r>
            <w:r w:rsidR="004F7A1C">
              <w:rPr>
                <w:noProof/>
                <w:webHidden/>
              </w:rPr>
            </w:r>
            <w:r w:rsidR="004F7A1C">
              <w:rPr>
                <w:noProof/>
                <w:webHidden/>
              </w:rPr>
              <w:fldChar w:fldCharType="separate"/>
            </w:r>
            <w:r w:rsidR="004F7A1C">
              <w:rPr>
                <w:noProof/>
                <w:webHidden/>
              </w:rPr>
              <w:t>34</w:t>
            </w:r>
            <w:r w:rsidR="004F7A1C">
              <w:rPr>
                <w:noProof/>
                <w:webHidden/>
              </w:rPr>
              <w:fldChar w:fldCharType="end"/>
            </w:r>
          </w:hyperlink>
        </w:p>
        <w:p w14:paraId="58D8A461"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79" w:history="1">
            <w:r w:rsidR="004F7A1C" w:rsidRPr="00D94341">
              <w:rPr>
                <w:rStyle w:val="Hyperlink"/>
                <w:b/>
                <w:noProof/>
              </w:rPr>
              <w:t>2.3.1</w:t>
            </w:r>
            <w:r w:rsidR="004F7A1C">
              <w:rPr>
                <w:rFonts w:asciiTheme="minorHAnsi" w:eastAsiaTheme="minorEastAsia" w:hAnsiTheme="minorHAnsi" w:cstheme="minorBidi"/>
                <w:noProof/>
                <w:sz w:val="22"/>
                <w:szCs w:val="22"/>
              </w:rPr>
              <w:tab/>
            </w:r>
            <w:r w:rsidR="004F7A1C" w:rsidRPr="00D94341">
              <w:rPr>
                <w:rStyle w:val="Hyperlink"/>
                <w:noProof/>
              </w:rPr>
              <w:t xml:space="preserve">Table 11 </w:t>
            </w:r>
            <w:r w:rsidR="004F7A1C" w:rsidRPr="00D94341">
              <w:rPr>
                <w:rStyle w:val="Hyperlink"/>
                <w:b/>
                <w:noProof/>
              </w:rPr>
              <w:t>GMM and Sys-GMM Test for LIC</w:t>
            </w:r>
            <w:r w:rsidR="004F7A1C">
              <w:rPr>
                <w:noProof/>
                <w:webHidden/>
              </w:rPr>
              <w:tab/>
            </w:r>
            <w:r w:rsidR="004F7A1C">
              <w:rPr>
                <w:noProof/>
                <w:webHidden/>
              </w:rPr>
              <w:fldChar w:fldCharType="begin"/>
            </w:r>
            <w:r w:rsidR="004F7A1C">
              <w:rPr>
                <w:noProof/>
                <w:webHidden/>
              </w:rPr>
              <w:instrText xml:space="preserve"> PAGEREF _Toc54427779 \h </w:instrText>
            </w:r>
            <w:r w:rsidR="004F7A1C">
              <w:rPr>
                <w:noProof/>
                <w:webHidden/>
              </w:rPr>
            </w:r>
            <w:r w:rsidR="004F7A1C">
              <w:rPr>
                <w:noProof/>
                <w:webHidden/>
              </w:rPr>
              <w:fldChar w:fldCharType="separate"/>
            </w:r>
            <w:r w:rsidR="004F7A1C">
              <w:rPr>
                <w:noProof/>
                <w:webHidden/>
              </w:rPr>
              <w:t>34</w:t>
            </w:r>
            <w:r w:rsidR="004F7A1C">
              <w:rPr>
                <w:noProof/>
                <w:webHidden/>
              </w:rPr>
              <w:fldChar w:fldCharType="end"/>
            </w:r>
          </w:hyperlink>
        </w:p>
        <w:p w14:paraId="0A26FDD3"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80" w:history="1">
            <w:r w:rsidR="004F7A1C" w:rsidRPr="00D94341">
              <w:rPr>
                <w:rStyle w:val="Hyperlink"/>
                <w:noProof/>
              </w:rPr>
              <w:t>2.3.2</w:t>
            </w:r>
            <w:r w:rsidR="004F7A1C">
              <w:rPr>
                <w:rFonts w:asciiTheme="minorHAnsi" w:eastAsiaTheme="minorEastAsia" w:hAnsiTheme="minorHAnsi" w:cstheme="minorBidi"/>
                <w:noProof/>
                <w:sz w:val="22"/>
                <w:szCs w:val="22"/>
              </w:rPr>
              <w:tab/>
            </w:r>
            <w:r w:rsidR="004F7A1C" w:rsidRPr="00D94341">
              <w:rPr>
                <w:rStyle w:val="Hyperlink"/>
                <w:noProof/>
              </w:rPr>
              <w:t>Table 12 GMM and Sys-GMM Test for LMIC</w:t>
            </w:r>
            <w:r w:rsidR="004F7A1C">
              <w:rPr>
                <w:noProof/>
                <w:webHidden/>
              </w:rPr>
              <w:tab/>
            </w:r>
            <w:r w:rsidR="004F7A1C">
              <w:rPr>
                <w:noProof/>
                <w:webHidden/>
              </w:rPr>
              <w:fldChar w:fldCharType="begin"/>
            </w:r>
            <w:r w:rsidR="004F7A1C">
              <w:rPr>
                <w:noProof/>
                <w:webHidden/>
              </w:rPr>
              <w:instrText xml:space="preserve"> PAGEREF _Toc54427780 \h </w:instrText>
            </w:r>
            <w:r w:rsidR="004F7A1C">
              <w:rPr>
                <w:noProof/>
                <w:webHidden/>
              </w:rPr>
            </w:r>
            <w:r w:rsidR="004F7A1C">
              <w:rPr>
                <w:noProof/>
                <w:webHidden/>
              </w:rPr>
              <w:fldChar w:fldCharType="separate"/>
            </w:r>
            <w:r w:rsidR="004F7A1C">
              <w:rPr>
                <w:noProof/>
                <w:webHidden/>
              </w:rPr>
              <w:t>35</w:t>
            </w:r>
            <w:r w:rsidR="004F7A1C">
              <w:rPr>
                <w:noProof/>
                <w:webHidden/>
              </w:rPr>
              <w:fldChar w:fldCharType="end"/>
            </w:r>
          </w:hyperlink>
        </w:p>
        <w:p w14:paraId="14E4404D"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81" w:history="1">
            <w:r w:rsidR="004F7A1C" w:rsidRPr="00D94341">
              <w:rPr>
                <w:rStyle w:val="Hyperlink"/>
                <w:b/>
                <w:noProof/>
              </w:rPr>
              <w:t>2.3.3</w:t>
            </w:r>
            <w:r w:rsidR="004F7A1C">
              <w:rPr>
                <w:rFonts w:asciiTheme="minorHAnsi" w:eastAsiaTheme="minorEastAsia" w:hAnsiTheme="minorHAnsi" w:cstheme="minorBidi"/>
                <w:noProof/>
                <w:sz w:val="22"/>
                <w:szCs w:val="22"/>
              </w:rPr>
              <w:tab/>
            </w:r>
            <w:r w:rsidR="004F7A1C" w:rsidRPr="00D94341">
              <w:rPr>
                <w:rStyle w:val="Hyperlink"/>
                <w:noProof/>
              </w:rPr>
              <w:t xml:space="preserve">Table 13 </w:t>
            </w:r>
            <w:r w:rsidR="004F7A1C" w:rsidRPr="00D94341">
              <w:rPr>
                <w:rStyle w:val="Hyperlink"/>
                <w:b/>
                <w:noProof/>
              </w:rPr>
              <w:t>GMM and Sys-GMM Test for all</w:t>
            </w:r>
            <w:r w:rsidR="004F7A1C">
              <w:rPr>
                <w:noProof/>
                <w:webHidden/>
              </w:rPr>
              <w:tab/>
            </w:r>
            <w:r w:rsidR="004F7A1C">
              <w:rPr>
                <w:noProof/>
                <w:webHidden/>
              </w:rPr>
              <w:fldChar w:fldCharType="begin"/>
            </w:r>
            <w:r w:rsidR="004F7A1C">
              <w:rPr>
                <w:noProof/>
                <w:webHidden/>
              </w:rPr>
              <w:instrText xml:space="preserve"> PAGEREF _Toc54427781 \h </w:instrText>
            </w:r>
            <w:r w:rsidR="004F7A1C">
              <w:rPr>
                <w:noProof/>
                <w:webHidden/>
              </w:rPr>
            </w:r>
            <w:r w:rsidR="004F7A1C">
              <w:rPr>
                <w:noProof/>
                <w:webHidden/>
              </w:rPr>
              <w:fldChar w:fldCharType="separate"/>
            </w:r>
            <w:r w:rsidR="004F7A1C">
              <w:rPr>
                <w:noProof/>
                <w:webHidden/>
              </w:rPr>
              <w:t>36</w:t>
            </w:r>
            <w:r w:rsidR="004F7A1C">
              <w:rPr>
                <w:noProof/>
                <w:webHidden/>
              </w:rPr>
              <w:fldChar w:fldCharType="end"/>
            </w:r>
          </w:hyperlink>
        </w:p>
        <w:p w14:paraId="138389BD" w14:textId="77777777" w:rsidR="004F7A1C" w:rsidRDefault="00C67BAA">
          <w:pPr>
            <w:pStyle w:val="TOC2"/>
            <w:tabs>
              <w:tab w:val="left" w:pos="880"/>
              <w:tab w:val="right" w:leader="dot" w:pos="10250"/>
            </w:tabs>
            <w:rPr>
              <w:rFonts w:asciiTheme="minorHAnsi" w:eastAsiaTheme="minorEastAsia" w:hAnsiTheme="minorHAnsi" w:cstheme="minorBidi"/>
              <w:noProof/>
              <w:sz w:val="22"/>
              <w:szCs w:val="22"/>
            </w:rPr>
          </w:pPr>
          <w:hyperlink w:anchor="_Toc54427782" w:history="1">
            <w:r w:rsidR="004F7A1C" w:rsidRPr="00D94341">
              <w:rPr>
                <w:rStyle w:val="Hyperlink"/>
                <w:noProof/>
              </w:rPr>
              <w:t>2.4</w:t>
            </w:r>
            <w:r w:rsidR="004F7A1C">
              <w:rPr>
                <w:rFonts w:asciiTheme="minorHAnsi" w:eastAsiaTheme="minorEastAsia" w:hAnsiTheme="minorHAnsi" w:cstheme="minorBidi"/>
                <w:noProof/>
                <w:sz w:val="22"/>
                <w:szCs w:val="22"/>
              </w:rPr>
              <w:tab/>
            </w:r>
            <w:r w:rsidR="004F7A1C" w:rsidRPr="00D94341">
              <w:rPr>
                <w:rStyle w:val="Hyperlink"/>
                <w:noProof/>
              </w:rPr>
              <w:t>CAUSALITY TEST</w:t>
            </w:r>
            <w:r w:rsidR="004F7A1C">
              <w:rPr>
                <w:noProof/>
                <w:webHidden/>
              </w:rPr>
              <w:tab/>
            </w:r>
            <w:r w:rsidR="004F7A1C">
              <w:rPr>
                <w:noProof/>
                <w:webHidden/>
              </w:rPr>
              <w:fldChar w:fldCharType="begin"/>
            </w:r>
            <w:r w:rsidR="004F7A1C">
              <w:rPr>
                <w:noProof/>
                <w:webHidden/>
              </w:rPr>
              <w:instrText xml:space="preserve"> PAGEREF _Toc54427782 \h </w:instrText>
            </w:r>
            <w:r w:rsidR="004F7A1C">
              <w:rPr>
                <w:noProof/>
                <w:webHidden/>
              </w:rPr>
            </w:r>
            <w:r w:rsidR="004F7A1C">
              <w:rPr>
                <w:noProof/>
                <w:webHidden/>
              </w:rPr>
              <w:fldChar w:fldCharType="separate"/>
            </w:r>
            <w:r w:rsidR="004F7A1C">
              <w:rPr>
                <w:noProof/>
                <w:webHidden/>
              </w:rPr>
              <w:t>37</w:t>
            </w:r>
            <w:r w:rsidR="004F7A1C">
              <w:rPr>
                <w:noProof/>
                <w:webHidden/>
              </w:rPr>
              <w:fldChar w:fldCharType="end"/>
            </w:r>
          </w:hyperlink>
        </w:p>
        <w:p w14:paraId="3847E13E"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83" w:history="1">
            <w:r w:rsidR="004F7A1C" w:rsidRPr="00D94341">
              <w:rPr>
                <w:rStyle w:val="Hyperlink"/>
                <w:noProof/>
              </w:rPr>
              <w:t>2.4.1</w:t>
            </w:r>
            <w:r w:rsidR="004F7A1C">
              <w:rPr>
                <w:rFonts w:asciiTheme="minorHAnsi" w:eastAsiaTheme="minorEastAsia" w:hAnsiTheme="minorHAnsi" w:cstheme="minorBidi"/>
                <w:noProof/>
                <w:sz w:val="22"/>
                <w:szCs w:val="22"/>
              </w:rPr>
              <w:tab/>
            </w:r>
            <w:r w:rsidR="004F7A1C" w:rsidRPr="00D94341">
              <w:rPr>
                <w:rStyle w:val="Hyperlink"/>
                <w:noProof/>
              </w:rPr>
              <w:t>Table 14 Causality Test for LIC</w:t>
            </w:r>
            <w:r w:rsidR="004F7A1C">
              <w:rPr>
                <w:noProof/>
                <w:webHidden/>
              </w:rPr>
              <w:tab/>
            </w:r>
            <w:r w:rsidR="004F7A1C">
              <w:rPr>
                <w:noProof/>
                <w:webHidden/>
              </w:rPr>
              <w:fldChar w:fldCharType="begin"/>
            </w:r>
            <w:r w:rsidR="004F7A1C">
              <w:rPr>
                <w:noProof/>
                <w:webHidden/>
              </w:rPr>
              <w:instrText xml:space="preserve"> PAGEREF _Toc54427783 \h </w:instrText>
            </w:r>
            <w:r w:rsidR="004F7A1C">
              <w:rPr>
                <w:noProof/>
                <w:webHidden/>
              </w:rPr>
            </w:r>
            <w:r w:rsidR="004F7A1C">
              <w:rPr>
                <w:noProof/>
                <w:webHidden/>
              </w:rPr>
              <w:fldChar w:fldCharType="separate"/>
            </w:r>
            <w:r w:rsidR="004F7A1C">
              <w:rPr>
                <w:noProof/>
                <w:webHidden/>
              </w:rPr>
              <w:t>37</w:t>
            </w:r>
            <w:r w:rsidR="004F7A1C">
              <w:rPr>
                <w:noProof/>
                <w:webHidden/>
              </w:rPr>
              <w:fldChar w:fldCharType="end"/>
            </w:r>
          </w:hyperlink>
        </w:p>
        <w:p w14:paraId="3898C93D"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84" w:history="1">
            <w:r w:rsidR="004F7A1C" w:rsidRPr="00D94341">
              <w:rPr>
                <w:rStyle w:val="Hyperlink"/>
                <w:b/>
                <w:noProof/>
              </w:rPr>
              <w:t>2.4.2</w:t>
            </w:r>
            <w:r w:rsidR="004F7A1C">
              <w:rPr>
                <w:rFonts w:asciiTheme="minorHAnsi" w:eastAsiaTheme="minorEastAsia" w:hAnsiTheme="minorHAnsi" w:cstheme="minorBidi"/>
                <w:noProof/>
                <w:sz w:val="22"/>
                <w:szCs w:val="22"/>
              </w:rPr>
              <w:tab/>
            </w:r>
            <w:r w:rsidR="004F7A1C" w:rsidRPr="00D94341">
              <w:rPr>
                <w:rStyle w:val="Hyperlink"/>
                <w:noProof/>
              </w:rPr>
              <w:t xml:space="preserve">Table 15 </w:t>
            </w:r>
            <w:r w:rsidR="004F7A1C" w:rsidRPr="00D94341">
              <w:rPr>
                <w:rStyle w:val="Hyperlink"/>
                <w:b/>
                <w:noProof/>
              </w:rPr>
              <w:t>CAUSALITY TEST for LMIC</w:t>
            </w:r>
            <w:r w:rsidR="004F7A1C">
              <w:rPr>
                <w:noProof/>
                <w:webHidden/>
              </w:rPr>
              <w:tab/>
            </w:r>
            <w:r w:rsidR="004F7A1C">
              <w:rPr>
                <w:noProof/>
                <w:webHidden/>
              </w:rPr>
              <w:fldChar w:fldCharType="begin"/>
            </w:r>
            <w:r w:rsidR="004F7A1C">
              <w:rPr>
                <w:noProof/>
                <w:webHidden/>
              </w:rPr>
              <w:instrText xml:space="preserve"> PAGEREF _Toc54427784 \h </w:instrText>
            </w:r>
            <w:r w:rsidR="004F7A1C">
              <w:rPr>
                <w:noProof/>
                <w:webHidden/>
              </w:rPr>
            </w:r>
            <w:r w:rsidR="004F7A1C">
              <w:rPr>
                <w:noProof/>
                <w:webHidden/>
              </w:rPr>
              <w:fldChar w:fldCharType="separate"/>
            </w:r>
            <w:r w:rsidR="004F7A1C">
              <w:rPr>
                <w:noProof/>
                <w:webHidden/>
              </w:rPr>
              <w:t>38</w:t>
            </w:r>
            <w:r w:rsidR="004F7A1C">
              <w:rPr>
                <w:noProof/>
                <w:webHidden/>
              </w:rPr>
              <w:fldChar w:fldCharType="end"/>
            </w:r>
          </w:hyperlink>
        </w:p>
        <w:p w14:paraId="586CE819" w14:textId="77777777" w:rsidR="004F7A1C" w:rsidRDefault="00C67BAA">
          <w:pPr>
            <w:pStyle w:val="TOC3"/>
            <w:tabs>
              <w:tab w:val="left" w:pos="1320"/>
              <w:tab w:val="right" w:leader="dot" w:pos="10250"/>
            </w:tabs>
            <w:rPr>
              <w:rFonts w:asciiTheme="minorHAnsi" w:eastAsiaTheme="minorEastAsia" w:hAnsiTheme="minorHAnsi" w:cstheme="minorBidi"/>
              <w:noProof/>
              <w:sz w:val="22"/>
              <w:szCs w:val="22"/>
            </w:rPr>
          </w:pPr>
          <w:hyperlink w:anchor="_Toc54427785" w:history="1">
            <w:r w:rsidR="004F7A1C" w:rsidRPr="00D94341">
              <w:rPr>
                <w:rStyle w:val="Hyperlink"/>
                <w:b/>
                <w:noProof/>
              </w:rPr>
              <w:t>2.4.3</w:t>
            </w:r>
            <w:r w:rsidR="004F7A1C">
              <w:rPr>
                <w:rFonts w:asciiTheme="minorHAnsi" w:eastAsiaTheme="minorEastAsia" w:hAnsiTheme="minorHAnsi" w:cstheme="minorBidi"/>
                <w:noProof/>
                <w:sz w:val="22"/>
                <w:szCs w:val="22"/>
              </w:rPr>
              <w:tab/>
            </w:r>
            <w:r w:rsidR="004F7A1C" w:rsidRPr="00D94341">
              <w:rPr>
                <w:rStyle w:val="Hyperlink"/>
                <w:noProof/>
              </w:rPr>
              <w:t xml:space="preserve">Table 16 </w:t>
            </w:r>
            <w:r w:rsidR="004F7A1C" w:rsidRPr="00D94341">
              <w:rPr>
                <w:rStyle w:val="Hyperlink"/>
                <w:b/>
                <w:noProof/>
              </w:rPr>
              <w:t>Causality Test for All</w:t>
            </w:r>
            <w:r w:rsidR="004F7A1C">
              <w:rPr>
                <w:noProof/>
                <w:webHidden/>
              </w:rPr>
              <w:tab/>
            </w:r>
            <w:r w:rsidR="004F7A1C">
              <w:rPr>
                <w:noProof/>
                <w:webHidden/>
              </w:rPr>
              <w:fldChar w:fldCharType="begin"/>
            </w:r>
            <w:r w:rsidR="004F7A1C">
              <w:rPr>
                <w:noProof/>
                <w:webHidden/>
              </w:rPr>
              <w:instrText xml:space="preserve"> PAGEREF _Toc54427785 \h </w:instrText>
            </w:r>
            <w:r w:rsidR="004F7A1C">
              <w:rPr>
                <w:noProof/>
                <w:webHidden/>
              </w:rPr>
            </w:r>
            <w:r w:rsidR="004F7A1C">
              <w:rPr>
                <w:noProof/>
                <w:webHidden/>
              </w:rPr>
              <w:fldChar w:fldCharType="separate"/>
            </w:r>
            <w:r w:rsidR="004F7A1C">
              <w:rPr>
                <w:noProof/>
                <w:webHidden/>
              </w:rPr>
              <w:t>38</w:t>
            </w:r>
            <w:r w:rsidR="004F7A1C">
              <w:rPr>
                <w:noProof/>
                <w:webHidden/>
              </w:rPr>
              <w:fldChar w:fldCharType="end"/>
            </w:r>
          </w:hyperlink>
        </w:p>
        <w:p w14:paraId="6510F719" w14:textId="77777777" w:rsidR="004F7A1C" w:rsidRDefault="00C67BAA">
          <w:pPr>
            <w:pStyle w:val="TOC1"/>
            <w:tabs>
              <w:tab w:val="right" w:leader="dot" w:pos="10250"/>
            </w:tabs>
            <w:rPr>
              <w:rFonts w:asciiTheme="minorHAnsi" w:eastAsiaTheme="minorEastAsia" w:hAnsiTheme="minorHAnsi" w:cstheme="minorBidi"/>
              <w:noProof/>
              <w:sz w:val="22"/>
              <w:szCs w:val="22"/>
            </w:rPr>
          </w:pPr>
          <w:hyperlink w:anchor="_Toc54427786" w:history="1">
            <w:r w:rsidR="004F7A1C" w:rsidRPr="00D94341">
              <w:rPr>
                <w:rStyle w:val="Hyperlink"/>
                <w:noProof/>
              </w:rPr>
              <w:t>Chapter 5: Findings and conclusion</w:t>
            </w:r>
            <w:r w:rsidR="004F7A1C">
              <w:rPr>
                <w:noProof/>
                <w:webHidden/>
              </w:rPr>
              <w:tab/>
            </w:r>
            <w:r w:rsidR="004F7A1C">
              <w:rPr>
                <w:noProof/>
                <w:webHidden/>
              </w:rPr>
              <w:fldChar w:fldCharType="begin"/>
            </w:r>
            <w:r w:rsidR="004F7A1C">
              <w:rPr>
                <w:noProof/>
                <w:webHidden/>
              </w:rPr>
              <w:instrText xml:space="preserve"> PAGEREF _Toc54427786 \h </w:instrText>
            </w:r>
            <w:r w:rsidR="004F7A1C">
              <w:rPr>
                <w:noProof/>
                <w:webHidden/>
              </w:rPr>
            </w:r>
            <w:r w:rsidR="004F7A1C">
              <w:rPr>
                <w:noProof/>
                <w:webHidden/>
              </w:rPr>
              <w:fldChar w:fldCharType="separate"/>
            </w:r>
            <w:r w:rsidR="004F7A1C">
              <w:rPr>
                <w:noProof/>
                <w:webHidden/>
              </w:rPr>
              <w:t>39</w:t>
            </w:r>
            <w:r w:rsidR="004F7A1C">
              <w:rPr>
                <w:noProof/>
                <w:webHidden/>
              </w:rPr>
              <w:fldChar w:fldCharType="end"/>
            </w:r>
          </w:hyperlink>
        </w:p>
        <w:p w14:paraId="56E46920" w14:textId="77777777" w:rsidR="004F7A1C" w:rsidRDefault="00C67BAA">
          <w:pPr>
            <w:pStyle w:val="TOC2"/>
            <w:tabs>
              <w:tab w:val="right" w:leader="dot" w:pos="10250"/>
            </w:tabs>
            <w:rPr>
              <w:rFonts w:asciiTheme="minorHAnsi" w:eastAsiaTheme="minorEastAsia" w:hAnsiTheme="minorHAnsi" w:cstheme="minorBidi"/>
              <w:noProof/>
              <w:sz w:val="22"/>
              <w:szCs w:val="22"/>
            </w:rPr>
          </w:pPr>
          <w:hyperlink w:anchor="_Toc54427787" w:history="1">
            <w:r w:rsidR="004F7A1C" w:rsidRPr="00D94341">
              <w:rPr>
                <w:rStyle w:val="Hyperlink"/>
                <w:rFonts w:eastAsiaTheme="majorEastAsia"/>
                <w:noProof/>
              </w:rPr>
              <w:t>5.1. Findings</w:t>
            </w:r>
            <w:r w:rsidR="004F7A1C">
              <w:rPr>
                <w:noProof/>
                <w:webHidden/>
              </w:rPr>
              <w:tab/>
            </w:r>
            <w:r w:rsidR="004F7A1C">
              <w:rPr>
                <w:noProof/>
                <w:webHidden/>
              </w:rPr>
              <w:fldChar w:fldCharType="begin"/>
            </w:r>
            <w:r w:rsidR="004F7A1C">
              <w:rPr>
                <w:noProof/>
                <w:webHidden/>
              </w:rPr>
              <w:instrText xml:space="preserve"> PAGEREF _Toc54427787 \h </w:instrText>
            </w:r>
            <w:r w:rsidR="004F7A1C">
              <w:rPr>
                <w:noProof/>
                <w:webHidden/>
              </w:rPr>
            </w:r>
            <w:r w:rsidR="004F7A1C">
              <w:rPr>
                <w:noProof/>
                <w:webHidden/>
              </w:rPr>
              <w:fldChar w:fldCharType="separate"/>
            </w:r>
            <w:r w:rsidR="004F7A1C">
              <w:rPr>
                <w:noProof/>
                <w:webHidden/>
              </w:rPr>
              <w:t>39</w:t>
            </w:r>
            <w:r w:rsidR="004F7A1C">
              <w:rPr>
                <w:noProof/>
                <w:webHidden/>
              </w:rPr>
              <w:fldChar w:fldCharType="end"/>
            </w:r>
          </w:hyperlink>
        </w:p>
        <w:p w14:paraId="13A1D1CF" w14:textId="77777777" w:rsidR="004F7A1C" w:rsidRDefault="00C67BAA">
          <w:pPr>
            <w:pStyle w:val="TOC2"/>
            <w:tabs>
              <w:tab w:val="right" w:leader="dot" w:pos="10250"/>
            </w:tabs>
            <w:rPr>
              <w:rFonts w:asciiTheme="minorHAnsi" w:eastAsiaTheme="minorEastAsia" w:hAnsiTheme="minorHAnsi" w:cstheme="minorBidi"/>
              <w:noProof/>
              <w:sz w:val="22"/>
              <w:szCs w:val="22"/>
            </w:rPr>
          </w:pPr>
          <w:hyperlink w:anchor="_Toc54427788" w:history="1">
            <w:r w:rsidR="004F7A1C" w:rsidRPr="00D94341">
              <w:rPr>
                <w:rStyle w:val="Hyperlink"/>
                <w:rFonts w:asciiTheme="majorHAnsi" w:eastAsiaTheme="majorEastAsia" w:hAnsiTheme="majorHAnsi" w:cstheme="majorBidi"/>
                <w:noProof/>
              </w:rPr>
              <w:t>5.2. Conclusion</w:t>
            </w:r>
            <w:r w:rsidR="004F7A1C">
              <w:rPr>
                <w:noProof/>
                <w:webHidden/>
              </w:rPr>
              <w:tab/>
            </w:r>
            <w:r w:rsidR="004F7A1C">
              <w:rPr>
                <w:noProof/>
                <w:webHidden/>
              </w:rPr>
              <w:fldChar w:fldCharType="begin"/>
            </w:r>
            <w:r w:rsidR="004F7A1C">
              <w:rPr>
                <w:noProof/>
                <w:webHidden/>
              </w:rPr>
              <w:instrText xml:space="preserve"> PAGEREF _Toc54427788 \h </w:instrText>
            </w:r>
            <w:r w:rsidR="004F7A1C">
              <w:rPr>
                <w:noProof/>
                <w:webHidden/>
              </w:rPr>
            </w:r>
            <w:r w:rsidR="004F7A1C">
              <w:rPr>
                <w:noProof/>
                <w:webHidden/>
              </w:rPr>
              <w:fldChar w:fldCharType="separate"/>
            </w:r>
            <w:r w:rsidR="004F7A1C">
              <w:rPr>
                <w:noProof/>
                <w:webHidden/>
              </w:rPr>
              <w:t>41</w:t>
            </w:r>
            <w:r w:rsidR="004F7A1C">
              <w:rPr>
                <w:noProof/>
                <w:webHidden/>
              </w:rPr>
              <w:fldChar w:fldCharType="end"/>
            </w:r>
          </w:hyperlink>
        </w:p>
        <w:p w14:paraId="016D6013" w14:textId="77777777" w:rsidR="00915943" w:rsidRDefault="00915943">
          <w:r>
            <w:rPr>
              <w:b/>
              <w:bCs/>
              <w:noProof/>
            </w:rPr>
            <w:fldChar w:fldCharType="end"/>
          </w:r>
        </w:p>
      </w:sdtContent>
    </w:sdt>
    <w:p w14:paraId="5C0B5A52" w14:textId="77777777" w:rsidR="00915943" w:rsidRDefault="00915943" w:rsidP="00915943">
      <w:pPr>
        <w:rPr>
          <w:b/>
          <w:sz w:val="20"/>
          <w:szCs w:val="20"/>
        </w:rPr>
      </w:pPr>
    </w:p>
    <w:p w14:paraId="3A94D614" w14:textId="77777777" w:rsidR="00915943" w:rsidRDefault="00915943" w:rsidP="00915943">
      <w:pPr>
        <w:rPr>
          <w:b/>
          <w:sz w:val="20"/>
          <w:szCs w:val="20"/>
        </w:rPr>
      </w:pPr>
    </w:p>
    <w:p w14:paraId="7AE59DD8" w14:textId="77777777" w:rsidR="00915943" w:rsidRDefault="00915943" w:rsidP="0033298A">
      <w:pPr>
        <w:jc w:val="center"/>
        <w:rPr>
          <w:b/>
          <w:sz w:val="20"/>
          <w:szCs w:val="20"/>
        </w:rPr>
      </w:pPr>
    </w:p>
    <w:p w14:paraId="55E56CD7" w14:textId="77777777" w:rsidR="00614428" w:rsidRPr="00612EF6" w:rsidRDefault="00614428" w:rsidP="0033298A">
      <w:pPr>
        <w:jc w:val="center"/>
        <w:rPr>
          <w:b/>
          <w:sz w:val="20"/>
          <w:szCs w:val="20"/>
        </w:rPr>
      </w:pPr>
    </w:p>
    <w:p w14:paraId="0782A7B1" w14:textId="0D85715D" w:rsidR="00B37DCF" w:rsidRDefault="00B37DCF" w:rsidP="00B37DCF">
      <w:pPr>
        <w:rPr>
          <w:b/>
          <w:sz w:val="20"/>
          <w:szCs w:val="20"/>
        </w:rPr>
      </w:pPr>
    </w:p>
    <w:p w14:paraId="535AA745" w14:textId="77777777" w:rsidR="00CA0BCB" w:rsidRPr="00612EF6" w:rsidRDefault="00CA0BCB" w:rsidP="00B37DCF">
      <w:pPr>
        <w:rPr>
          <w:b/>
          <w:sz w:val="20"/>
          <w:szCs w:val="20"/>
        </w:rPr>
      </w:pPr>
    </w:p>
    <w:p w14:paraId="3A67E288" w14:textId="77777777" w:rsidR="00B37DCF" w:rsidRPr="00612EF6" w:rsidRDefault="00B37DCF" w:rsidP="0033298A">
      <w:pPr>
        <w:jc w:val="center"/>
        <w:rPr>
          <w:b/>
          <w:sz w:val="20"/>
          <w:szCs w:val="20"/>
        </w:rPr>
      </w:pPr>
    </w:p>
    <w:p w14:paraId="3E6A3BD8" w14:textId="77777777" w:rsidR="00B37DCF" w:rsidRPr="00612EF6" w:rsidRDefault="00B37DCF" w:rsidP="0033298A">
      <w:pPr>
        <w:jc w:val="center"/>
        <w:rPr>
          <w:b/>
          <w:sz w:val="20"/>
          <w:szCs w:val="20"/>
        </w:rPr>
      </w:pPr>
    </w:p>
    <w:p w14:paraId="0C86AF67" w14:textId="77777777" w:rsidR="00B37DCF" w:rsidRDefault="00B37DCF" w:rsidP="00B37DCF">
      <w:pPr>
        <w:rPr>
          <w:b/>
          <w:sz w:val="20"/>
          <w:szCs w:val="20"/>
        </w:rPr>
      </w:pPr>
    </w:p>
    <w:p w14:paraId="2603C568" w14:textId="77777777" w:rsidR="00915943" w:rsidRDefault="00915943" w:rsidP="00B37DCF">
      <w:pPr>
        <w:rPr>
          <w:b/>
          <w:sz w:val="20"/>
          <w:szCs w:val="20"/>
        </w:rPr>
      </w:pPr>
    </w:p>
    <w:p w14:paraId="79B8E917" w14:textId="77777777" w:rsidR="00915943" w:rsidRDefault="00915943" w:rsidP="00B37DCF">
      <w:pPr>
        <w:rPr>
          <w:b/>
          <w:sz w:val="20"/>
          <w:szCs w:val="20"/>
        </w:rPr>
      </w:pPr>
    </w:p>
    <w:p w14:paraId="57CFDB88" w14:textId="77777777" w:rsidR="00CA0BCB" w:rsidRDefault="00CA0BCB" w:rsidP="00B37DCF">
      <w:pPr>
        <w:rPr>
          <w:b/>
          <w:sz w:val="20"/>
          <w:szCs w:val="20"/>
        </w:rPr>
      </w:pPr>
    </w:p>
    <w:p w14:paraId="5C25C599" w14:textId="77777777" w:rsidR="00CA0BCB" w:rsidRDefault="00CA0BCB" w:rsidP="00B37DCF">
      <w:pPr>
        <w:rPr>
          <w:b/>
          <w:sz w:val="20"/>
          <w:szCs w:val="20"/>
        </w:rPr>
      </w:pPr>
    </w:p>
    <w:p w14:paraId="41FABC3B" w14:textId="77777777" w:rsidR="004F7A1C" w:rsidRDefault="004F7A1C" w:rsidP="00B37DCF">
      <w:pPr>
        <w:rPr>
          <w:b/>
          <w:sz w:val="20"/>
          <w:szCs w:val="20"/>
        </w:rPr>
      </w:pPr>
    </w:p>
    <w:p w14:paraId="7BD2ED02" w14:textId="77777777" w:rsidR="004F7A1C" w:rsidRDefault="004F7A1C" w:rsidP="00B37DCF">
      <w:pPr>
        <w:rPr>
          <w:b/>
          <w:sz w:val="20"/>
          <w:szCs w:val="20"/>
        </w:rPr>
      </w:pPr>
    </w:p>
    <w:p w14:paraId="65DB6600" w14:textId="77777777" w:rsidR="004F7A1C" w:rsidRDefault="004F7A1C" w:rsidP="00B37DCF">
      <w:pPr>
        <w:rPr>
          <w:b/>
          <w:sz w:val="20"/>
          <w:szCs w:val="20"/>
        </w:rPr>
      </w:pPr>
    </w:p>
    <w:p w14:paraId="2CE50D01" w14:textId="77777777" w:rsidR="004F7A1C" w:rsidRDefault="004F7A1C" w:rsidP="00B37DCF">
      <w:pPr>
        <w:rPr>
          <w:b/>
          <w:sz w:val="20"/>
          <w:szCs w:val="20"/>
        </w:rPr>
      </w:pPr>
    </w:p>
    <w:p w14:paraId="6A30B4A1" w14:textId="77777777" w:rsidR="004F7A1C" w:rsidRDefault="004F7A1C" w:rsidP="00B37DCF">
      <w:pPr>
        <w:rPr>
          <w:b/>
          <w:sz w:val="20"/>
          <w:szCs w:val="20"/>
        </w:rPr>
      </w:pPr>
    </w:p>
    <w:p w14:paraId="698E7973" w14:textId="77777777" w:rsidR="004F7A1C" w:rsidRDefault="004F7A1C" w:rsidP="00B37DCF">
      <w:pPr>
        <w:rPr>
          <w:b/>
          <w:sz w:val="20"/>
          <w:szCs w:val="20"/>
        </w:rPr>
      </w:pPr>
    </w:p>
    <w:p w14:paraId="45D30E0B" w14:textId="77777777" w:rsidR="00915943" w:rsidRPr="00612EF6" w:rsidRDefault="00915943" w:rsidP="00B37DCF">
      <w:pPr>
        <w:rPr>
          <w:b/>
          <w:sz w:val="20"/>
          <w:szCs w:val="20"/>
        </w:rPr>
      </w:pPr>
    </w:p>
    <w:p w14:paraId="4CCE8B0C" w14:textId="70E89B55" w:rsidR="0033298A" w:rsidRPr="008F6CAB" w:rsidRDefault="005C7408" w:rsidP="005C7408">
      <w:pPr>
        <w:pStyle w:val="Heading1"/>
        <w:numPr>
          <w:ilvl w:val="0"/>
          <w:numId w:val="0"/>
        </w:numPr>
        <w:rPr>
          <w:rFonts w:ascii="Times New Roman" w:hAnsi="Times New Roman"/>
        </w:rPr>
      </w:pPr>
      <w:bookmarkStart w:id="10" w:name="_Toc54173856"/>
      <w:r>
        <w:rPr>
          <w:rFonts w:ascii="Times New Roman" w:hAnsi="Times New Roman"/>
          <w:sz w:val="20"/>
          <w:szCs w:val="20"/>
        </w:rPr>
        <w:lastRenderedPageBreak/>
        <w:t xml:space="preserve">                                                                  </w:t>
      </w:r>
      <w:bookmarkStart w:id="11" w:name="_Toc54427748"/>
      <w:r w:rsidR="003329A1" w:rsidRPr="008F6CAB">
        <w:rPr>
          <w:rFonts w:ascii="Times New Roman" w:hAnsi="Times New Roman"/>
        </w:rPr>
        <w:t>CHAPTER 1 INTRODUCTION</w:t>
      </w:r>
      <w:bookmarkEnd w:id="10"/>
      <w:bookmarkEnd w:id="11"/>
    </w:p>
    <w:p w14:paraId="2AB9170A" w14:textId="77777777" w:rsidR="0033298A" w:rsidRPr="008F6CAB" w:rsidRDefault="0033298A" w:rsidP="00915943">
      <w:pPr>
        <w:pStyle w:val="Heading1"/>
        <w:numPr>
          <w:ilvl w:val="0"/>
          <w:numId w:val="6"/>
        </w:numPr>
        <w:rPr>
          <w:sz w:val="24"/>
          <w:szCs w:val="24"/>
        </w:rPr>
      </w:pPr>
      <w:bookmarkStart w:id="12" w:name="_Toc54173857"/>
      <w:bookmarkStart w:id="13" w:name="_Toc54427749"/>
      <w:r w:rsidRPr="008F6CAB">
        <w:rPr>
          <w:sz w:val="24"/>
          <w:szCs w:val="24"/>
        </w:rPr>
        <w:t>Background of the study</w:t>
      </w:r>
      <w:bookmarkEnd w:id="12"/>
      <w:bookmarkEnd w:id="13"/>
      <w:r w:rsidRPr="008F6CAB">
        <w:rPr>
          <w:sz w:val="24"/>
          <w:szCs w:val="24"/>
        </w:rPr>
        <w:t xml:space="preserve"> </w:t>
      </w:r>
    </w:p>
    <w:p w14:paraId="19B59FA5" w14:textId="77777777" w:rsidR="00DF765B" w:rsidRPr="00612EF6" w:rsidRDefault="00DF765B" w:rsidP="008638DE">
      <w:pPr>
        <w:ind w:firstLine="720"/>
        <w:jc w:val="both"/>
        <w:rPr>
          <w:sz w:val="20"/>
          <w:szCs w:val="20"/>
          <w:shd w:val="clear" w:color="auto" w:fill="FFFFFF"/>
        </w:rPr>
      </w:pPr>
      <w:r w:rsidRPr="00612EF6">
        <w:rPr>
          <w:bCs/>
          <w:sz w:val="20"/>
          <w:szCs w:val="20"/>
          <w:shd w:val="clear" w:color="auto" w:fill="FFFFFF"/>
        </w:rPr>
        <w:t>Income inequality</w:t>
      </w:r>
      <w:r w:rsidRPr="00612EF6">
        <w:rPr>
          <w:sz w:val="20"/>
          <w:szCs w:val="20"/>
          <w:shd w:val="clear" w:color="auto" w:fill="FFFFFF"/>
        </w:rPr>
        <w:t> means a great </w:t>
      </w:r>
      <w:r w:rsidRPr="00612EF6">
        <w:rPr>
          <w:bCs/>
          <w:sz w:val="20"/>
          <w:szCs w:val="20"/>
          <w:shd w:val="clear" w:color="auto" w:fill="FFFFFF"/>
        </w:rPr>
        <w:t>difference</w:t>
      </w:r>
      <w:r w:rsidRPr="00612EF6">
        <w:rPr>
          <w:sz w:val="20"/>
          <w:szCs w:val="20"/>
          <w:shd w:val="clear" w:color="auto" w:fill="FFFFFF"/>
        </w:rPr>
        <w:t> of </w:t>
      </w:r>
      <w:r w:rsidRPr="00612EF6">
        <w:rPr>
          <w:bCs/>
          <w:sz w:val="20"/>
          <w:szCs w:val="20"/>
          <w:shd w:val="clear" w:color="auto" w:fill="FFFFFF"/>
        </w:rPr>
        <w:t>income</w:t>
      </w:r>
      <w:r w:rsidRPr="00612EF6">
        <w:rPr>
          <w:sz w:val="20"/>
          <w:szCs w:val="20"/>
          <w:shd w:val="clear" w:color="auto" w:fill="FFFFFF"/>
        </w:rPr>
        <w:t> deliveries with a high attentiveness of </w:t>
      </w:r>
      <w:r w:rsidRPr="00612EF6">
        <w:rPr>
          <w:bCs/>
          <w:sz w:val="20"/>
          <w:szCs w:val="20"/>
          <w:shd w:val="clear" w:color="auto" w:fill="FFFFFF"/>
        </w:rPr>
        <w:t>income</w:t>
      </w:r>
      <w:r w:rsidRPr="00612EF6">
        <w:rPr>
          <w:sz w:val="20"/>
          <w:szCs w:val="20"/>
          <w:shd w:val="clear" w:color="auto" w:fill="FFFFFF"/>
        </w:rPr>
        <w:t xml:space="preserve"> generally in the hands of a small proportion of people. </w:t>
      </w:r>
      <w:r w:rsidRPr="00612EF6">
        <w:rPr>
          <w:bCs/>
          <w:sz w:val="20"/>
          <w:szCs w:val="20"/>
          <w:shd w:val="clear" w:color="auto" w:fill="FFFFFF"/>
        </w:rPr>
        <w:t>Financial inclusion</w:t>
      </w:r>
      <w:r w:rsidRPr="00612EF6">
        <w:rPr>
          <w:sz w:val="20"/>
          <w:szCs w:val="20"/>
          <w:shd w:val="clear" w:color="auto" w:fill="FFFFFF"/>
        </w:rPr>
        <w:t> is that the accessibility of persons and trades to beneficial and reasonable </w:t>
      </w:r>
      <w:r w:rsidRPr="00612EF6">
        <w:rPr>
          <w:bCs/>
          <w:sz w:val="20"/>
          <w:szCs w:val="20"/>
          <w:shd w:val="clear" w:color="auto" w:fill="FFFFFF"/>
        </w:rPr>
        <w:t>financial</w:t>
      </w:r>
      <w:r w:rsidRPr="00612EF6">
        <w:rPr>
          <w:sz w:val="20"/>
          <w:szCs w:val="20"/>
          <w:shd w:val="clear" w:color="auto" w:fill="FFFFFF"/>
        </w:rPr>
        <w:t> products and services to meet their needs to deliver in an accountable and durable way.</w:t>
      </w:r>
    </w:p>
    <w:p w14:paraId="67BA3B94" w14:textId="77777777" w:rsidR="00D539EB" w:rsidRPr="00612EF6" w:rsidRDefault="00D539EB" w:rsidP="008638DE">
      <w:pPr>
        <w:jc w:val="both"/>
        <w:rPr>
          <w:sz w:val="20"/>
          <w:szCs w:val="20"/>
        </w:rPr>
      </w:pPr>
      <w:r w:rsidRPr="00612EF6">
        <w:rPr>
          <w:sz w:val="20"/>
          <w:szCs w:val="20"/>
        </w:rPr>
        <w:t xml:space="preserve">A number of </w:t>
      </w:r>
      <w:r w:rsidR="00324BF1" w:rsidRPr="00612EF6">
        <w:rPr>
          <w:sz w:val="20"/>
          <w:szCs w:val="20"/>
        </w:rPr>
        <w:t>investigational</w:t>
      </w:r>
      <w:r w:rsidRPr="00612EF6">
        <w:rPr>
          <w:sz w:val="20"/>
          <w:szCs w:val="20"/>
        </w:rPr>
        <w:t xml:space="preserve"> studies have </w:t>
      </w:r>
      <w:r w:rsidR="00324BF1" w:rsidRPr="00612EF6">
        <w:rPr>
          <w:sz w:val="20"/>
          <w:szCs w:val="20"/>
        </w:rPr>
        <w:t>exasperated</w:t>
      </w:r>
      <w:r w:rsidRPr="00612EF6">
        <w:rPr>
          <w:sz w:val="20"/>
          <w:szCs w:val="20"/>
        </w:rPr>
        <w:t xml:space="preserve"> to </w:t>
      </w:r>
      <w:r w:rsidR="00324BF1" w:rsidRPr="00612EF6">
        <w:rPr>
          <w:sz w:val="20"/>
          <w:szCs w:val="20"/>
        </w:rPr>
        <w:t>clarify</w:t>
      </w:r>
      <w:r w:rsidRPr="00612EF6">
        <w:rPr>
          <w:sz w:val="20"/>
          <w:szCs w:val="20"/>
        </w:rPr>
        <w:t xml:space="preserve"> income </w:t>
      </w:r>
      <w:r w:rsidR="00324BF1" w:rsidRPr="00612EF6">
        <w:rPr>
          <w:sz w:val="20"/>
          <w:szCs w:val="20"/>
        </w:rPr>
        <w:t xml:space="preserve">inequality </w:t>
      </w:r>
      <w:r w:rsidRPr="00612EF6">
        <w:rPr>
          <w:sz w:val="20"/>
          <w:szCs w:val="20"/>
        </w:rPr>
        <w:t xml:space="preserve">or </w:t>
      </w:r>
      <w:r w:rsidR="00324BF1" w:rsidRPr="00612EF6">
        <w:rPr>
          <w:sz w:val="20"/>
          <w:szCs w:val="20"/>
        </w:rPr>
        <w:t xml:space="preserve">distribution </w:t>
      </w:r>
      <w:r w:rsidR="00E87837" w:rsidRPr="00612EF6">
        <w:rPr>
          <w:sz w:val="20"/>
          <w:szCs w:val="20"/>
        </w:rPr>
        <w:t>from</w:t>
      </w:r>
      <w:r w:rsidR="00790783">
        <w:rPr>
          <w:sz w:val="20"/>
          <w:szCs w:val="20"/>
        </w:rPr>
        <w:t xml:space="preserve"> </w:t>
      </w:r>
      <w:r w:rsidR="00324BF1" w:rsidRPr="00612EF6">
        <w:rPr>
          <w:sz w:val="20"/>
          <w:szCs w:val="20"/>
        </w:rPr>
        <w:t>numerous</w:t>
      </w:r>
      <w:r w:rsidRPr="00612EF6">
        <w:rPr>
          <w:sz w:val="20"/>
          <w:szCs w:val="20"/>
        </w:rPr>
        <w:t xml:space="preserve"> </w:t>
      </w:r>
      <w:r w:rsidR="00324BF1" w:rsidRPr="00612EF6">
        <w:rPr>
          <w:sz w:val="20"/>
          <w:szCs w:val="20"/>
        </w:rPr>
        <w:t>stances</w:t>
      </w:r>
      <w:r w:rsidRPr="00612EF6">
        <w:rPr>
          <w:sz w:val="20"/>
          <w:szCs w:val="20"/>
        </w:rPr>
        <w:t xml:space="preserve">. </w:t>
      </w:r>
      <w:r w:rsidR="00B94F0B" w:rsidRPr="00612EF6">
        <w:rPr>
          <w:sz w:val="20"/>
          <w:szCs w:val="20"/>
        </w:rPr>
        <w:t>M</w:t>
      </w:r>
      <w:r w:rsidR="00324BF1" w:rsidRPr="00612EF6">
        <w:rPr>
          <w:sz w:val="20"/>
          <w:szCs w:val="20"/>
        </w:rPr>
        <w:t xml:space="preserve">ainly </w:t>
      </w:r>
      <w:r w:rsidR="00B94F0B" w:rsidRPr="00612EF6">
        <w:rPr>
          <w:sz w:val="20"/>
          <w:szCs w:val="20"/>
        </w:rPr>
        <w:t>some studies,</w:t>
      </w:r>
      <w:r w:rsidRPr="00612EF6">
        <w:rPr>
          <w:sz w:val="20"/>
          <w:szCs w:val="20"/>
        </w:rPr>
        <w:t xml:space="preserve"> t</w:t>
      </w:r>
      <w:r w:rsidR="00623837" w:rsidRPr="00612EF6">
        <w:rPr>
          <w:sz w:val="20"/>
          <w:szCs w:val="20"/>
        </w:rPr>
        <w:t xml:space="preserve">hose based on time series data, </w:t>
      </w:r>
      <w:r w:rsidRPr="00612EF6">
        <w:rPr>
          <w:sz w:val="20"/>
          <w:szCs w:val="20"/>
        </w:rPr>
        <w:t xml:space="preserve">are often pre-occupied with </w:t>
      </w:r>
      <w:r w:rsidR="00B94F0B" w:rsidRPr="00612EF6">
        <w:rPr>
          <w:sz w:val="20"/>
          <w:szCs w:val="20"/>
        </w:rPr>
        <w:t>shaping</w:t>
      </w:r>
      <w:r w:rsidRPr="00612EF6">
        <w:rPr>
          <w:sz w:val="20"/>
          <w:szCs w:val="20"/>
        </w:rPr>
        <w:t xml:space="preserve"> the </w:t>
      </w:r>
      <w:r w:rsidR="00B94F0B" w:rsidRPr="00612EF6">
        <w:rPr>
          <w:sz w:val="20"/>
          <w:szCs w:val="20"/>
        </w:rPr>
        <w:t>special effects</w:t>
      </w:r>
      <w:r w:rsidRPr="00612EF6">
        <w:rPr>
          <w:sz w:val="20"/>
          <w:szCs w:val="20"/>
        </w:rPr>
        <w:t xml:space="preserve"> of </w:t>
      </w:r>
      <w:r w:rsidR="00B94F0B" w:rsidRPr="00612EF6">
        <w:rPr>
          <w:sz w:val="20"/>
          <w:szCs w:val="20"/>
        </w:rPr>
        <w:t>designated</w:t>
      </w:r>
      <w:r w:rsidR="002C0959" w:rsidRPr="00612EF6">
        <w:rPr>
          <w:sz w:val="20"/>
          <w:szCs w:val="20"/>
        </w:rPr>
        <w:t xml:space="preserve"> macroeconomic variables </w:t>
      </w:r>
      <w:r w:rsidR="005F0ED4" w:rsidRPr="00612EF6">
        <w:rPr>
          <w:sz w:val="20"/>
          <w:szCs w:val="20"/>
        </w:rPr>
        <w:t xml:space="preserve">say, </w:t>
      </w:r>
      <w:r w:rsidRPr="00612EF6">
        <w:rPr>
          <w:sz w:val="20"/>
          <w:szCs w:val="20"/>
        </w:rPr>
        <w:t>i</w:t>
      </w:r>
      <w:r w:rsidR="002C0959" w:rsidRPr="00612EF6">
        <w:rPr>
          <w:sz w:val="20"/>
          <w:szCs w:val="20"/>
        </w:rPr>
        <w:t>nflation and unemployment level</w:t>
      </w:r>
      <w:r w:rsidR="00AF0FAD" w:rsidRPr="00612EF6">
        <w:rPr>
          <w:sz w:val="20"/>
          <w:szCs w:val="20"/>
        </w:rPr>
        <w:t xml:space="preserve"> on income distribution, </w:t>
      </w:r>
      <w:r w:rsidR="0069036A" w:rsidRPr="00612EF6">
        <w:rPr>
          <w:sz w:val="20"/>
          <w:szCs w:val="20"/>
        </w:rPr>
        <w:t>say</w:t>
      </w:r>
      <w:r w:rsidRPr="00612EF6">
        <w:rPr>
          <w:sz w:val="20"/>
          <w:szCs w:val="20"/>
        </w:rPr>
        <w:t xml:space="preserve">. </w:t>
      </w:r>
      <w:r w:rsidR="00035CF4" w:rsidRPr="00612EF6">
        <w:rPr>
          <w:sz w:val="20"/>
          <w:szCs w:val="20"/>
        </w:rPr>
        <w:fldChar w:fldCharType="begin"/>
      </w:r>
      <w:r w:rsidR="00035CF4" w:rsidRPr="00612EF6">
        <w:rPr>
          <w:sz w:val="20"/>
          <w:szCs w:val="20"/>
        </w:rPr>
        <w:instrText xml:space="preserve"> ADDIN EN.CITE &lt;EndNote&gt;&lt;Cite&gt;&lt;Author&gt;Tarantelli&lt;/Author&gt;&lt;Year&gt;1986&lt;/Year&gt;&lt;RecNum&gt;226&lt;/RecNum&gt;&lt;DisplayText&gt;(Tarantelli 1986)&lt;/DisplayText&gt;&lt;record&gt;&lt;rec-number&gt;226&lt;/rec-number&gt;&lt;foreign-keys&gt;&lt;key app="EN" db-id="99xtzr52q9t9z3e0a2svva93xvxrrpsxfdx2" timestamp="1599944858"&gt;226&lt;/key&gt;&lt;/foreign-keys&gt;&lt;ref-type name="Journal Article"&gt;17&lt;/ref-type&gt;&lt;contributors&gt;&lt;authors&gt;&lt;author&gt;Tarantelli, Ezio&lt;/author&gt;&lt;/authors&gt;&lt;/contributors&gt;&lt;titles&gt;&lt;title&gt;The regulation of inflation and unemployment&lt;/title&gt;&lt;secondary-title&gt;Industrial Relations: A Journal of Economy and Society&lt;/secondary-title&gt;&lt;/titles&gt;&lt;periodical&gt;&lt;full-title&gt;Industrial Relations: A Journal of Economy and Society&lt;/full-title&gt;&lt;/periodical&gt;&lt;pages&gt;1-15&lt;/pages&gt;&lt;volume&gt;25&lt;/volume&gt;&lt;number&gt;1&lt;/number&gt;&lt;dates&gt;&lt;year&gt;1986&lt;/year&gt;&lt;/dates&gt;&lt;isbn&gt;0019-8676&lt;/isbn&gt;&lt;urls&gt;&lt;/urls&gt;&lt;/record&gt;&lt;/Cite&gt;&lt;/EndNote&gt;</w:instrText>
      </w:r>
      <w:r w:rsidR="00035CF4" w:rsidRPr="00612EF6">
        <w:rPr>
          <w:sz w:val="20"/>
          <w:szCs w:val="20"/>
        </w:rPr>
        <w:fldChar w:fldCharType="separate"/>
      </w:r>
      <w:r w:rsidR="00035CF4" w:rsidRPr="00612EF6">
        <w:rPr>
          <w:noProof/>
          <w:sz w:val="20"/>
          <w:szCs w:val="20"/>
        </w:rPr>
        <w:t>(</w:t>
      </w:r>
      <w:hyperlink w:anchor="_ENREF_103" w:tooltip="Tarantelli, 1986 #226" w:history="1">
        <w:r w:rsidR="00035CF4" w:rsidRPr="00612EF6">
          <w:rPr>
            <w:rStyle w:val="Hyperlink"/>
            <w:noProof/>
            <w:sz w:val="20"/>
            <w:szCs w:val="20"/>
          </w:rPr>
          <w:t>Tarantelli 1986</w:t>
        </w:r>
      </w:hyperlink>
      <w:r w:rsidR="00035CF4" w:rsidRPr="00612EF6">
        <w:rPr>
          <w:noProof/>
          <w:sz w:val="20"/>
          <w:szCs w:val="20"/>
        </w:rPr>
        <w:t>)</w:t>
      </w:r>
      <w:r w:rsidR="00035CF4" w:rsidRPr="00612EF6">
        <w:rPr>
          <w:sz w:val="20"/>
          <w:szCs w:val="20"/>
        </w:rPr>
        <w:fldChar w:fldCharType="end"/>
      </w:r>
      <w:r w:rsidRPr="00612EF6">
        <w:rPr>
          <w:sz w:val="20"/>
          <w:szCs w:val="20"/>
        </w:rPr>
        <w:t xml:space="preserve"> and </w:t>
      </w:r>
      <w:r w:rsidR="00595243" w:rsidRPr="00612EF6">
        <w:rPr>
          <w:sz w:val="20"/>
          <w:szCs w:val="20"/>
        </w:rPr>
        <w:fldChar w:fldCharType="begin"/>
      </w:r>
      <w:r w:rsidR="00595243" w:rsidRPr="00612EF6">
        <w:rPr>
          <w:sz w:val="20"/>
          <w:szCs w:val="20"/>
        </w:rPr>
        <w:instrText xml:space="preserve"> ADDIN EN.CITE &lt;EndNote&gt;&lt;Cite&gt;&lt;Author&gt;Farré&lt;/Author&gt;&lt;Year&gt;2008&lt;/Year&gt;&lt;RecNum&gt;229&lt;/RecNum&gt;&lt;DisplayText&gt;(Farré and Vella 2008)&lt;/DisplayText&gt;&lt;record&gt;&lt;rec-number&gt;229&lt;/rec-number&gt;&lt;foreign-keys&gt;&lt;key app="EN" db-id="99xtzr52q9t9z3e0a2svva93xvxrrpsxfdx2" timestamp="1599945581"&gt;229&lt;/key&gt;&lt;/foreign-keys&gt;&lt;ref-type name="Journal Article"&gt;17&lt;/ref-type&gt;&lt;contributors&gt;&lt;authors&gt;&lt;author&gt;Farré, Lídia&lt;/author&gt;&lt;author&gt;Vella, Francis&lt;/author&gt;&lt;/authors&gt;&lt;/contributors&gt;&lt;titles&gt;&lt;title&gt;Macroeconomic conditions and the distribution of income in Spain&lt;/title&gt;&lt;secondary-title&gt;Labour&lt;/secondary-title&gt;&lt;/titles&gt;&lt;periodical&gt;&lt;full-title&gt;Labour&lt;/full-title&gt;&lt;/periodical&gt;&lt;pages&gt;383-410&lt;/pages&gt;&lt;volume&gt;22&lt;/volume&gt;&lt;number&gt;3&lt;/number&gt;&lt;dates&gt;&lt;year&gt;2008&lt;/year&gt;&lt;/dates&gt;&lt;isbn&gt;1121-7081&lt;/isbn&gt;&lt;urls&gt;&lt;/urls&gt;&lt;/record&gt;&lt;/Cite&gt;&lt;/EndNote&gt;</w:instrText>
      </w:r>
      <w:r w:rsidR="00595243" w:rsidRPr="00612EF6">
        <w:rPr>
          <w:sz w:val="20"/>
          <w:szCs w:val="20"/>
        </w:rPr>
        <w:fldChar w:fldCharType="separate"/>
      </w:r>
      <w:r w:rsidR="00595243" w:rsidRPr="00612EF6">
        <w:rPr>
          <w:noProof/>
          <w:sz w:val="20"/>
          <w:szCs w:val="20"/>
        </w:rPr>
        <w:t>(</w:t>
      </w:r>
      <w:hyperlink w:anchor="_ENREF_43" w:tooltip="Farré, 2008 #229" w:history="1">
        <w:r w:rsidR="00595243" w:rsidRPr="00612EF6">
          <w:rPr>
            <w:rStyle w:val="Hyperlink"/>
            <w:noProof/>
            <w:sz w:val="20"/>
            <w:szCs w:val="20"/>
          </w:rPr>
          <w:t>Farré and Vella 2008</w:t>
        </w:r>
      </w:hyperlink>
      <w:r w:rsidR="00595243" w:rsidRPr="00612EF6">
        <w:rPr>
          <w:noProof/>
          <w:sz w:val="20"/>
          <w:szCs w:val="20"/>
        </w:rPr>
        <w:t>)</w:t>
      </w:r>
      <w:r w:rsidR="00595243" w:rsidRPr="00612EF6">
        <w:rPr>
          <w:sz w:val="20"/>
          <w:szCs w:val="20"/>
        </w:rPr>
        <w:fldChar w:fldCharType="end"/>
      </w:r>
      <w:r w:rsidRPr="00612EF6">
        <w:rPr>
          <w:sz w:val="20"/>
          <w:szCs w:val="20"/>
        </w:rPr>
        <w:t xml:space="preserve">, </w:t>
      </w:r>
      <w:r w:rsidR="005F0ED4" w:rsidRPr="00612EF6">
        <w:rPr>
          <w:sz w:val="20"/>
          <w:szCs w:val="20"/>
        </w:rPr>
        <w:t>though</w:t>
      </w:r>
      <w:r w:rsidR="00F513A8" w:rsidRPr="00612EF6">
        <w:rPr>
          <w:sz w:val="20"/>
          <w:szCs w:val="20"/>
        </w:rPr>
        <w:t xml:space="preserve"> </w:t>
      </w:r>
      <w:r w:rsidRPr="00612EF6">
        <w:rPr>
          <w:sz w:val="20"/>
          <w:szCs w:val="20"/>
        </w:rPr>
        <w:t xml:space="preserve"> </w:t>
      </w:r>
      <w:r w:rsidR="00F513A8" w:rsidRPr="00612EF6">
        <w:rPr>
          <w:sz w:val="20"/>
          <w:szCs w:val="20"/>
        </w:rPr>
        <w:t>an</w:t>
      </w:r>
      <w:r w:rsidRPr="00612EF6">
        <w:rPr>
          <w:sz w:val="20"/>
          <w:szCs w:val="20"/>
        </w:rPr>
        <w:t xml:space="preserve">other time-series studies </w:t>
      </w:r>
      <w:r w:rsidR="00A42277" w:rsidRPr="00612EF6">
        <w:rPr>
          <w:sz w:val="20"/>
          <w:szCs w:val="20"/>
        </w:rPr>
        <w:t>observes</w:t>
      </w:r>
      <w:r w:rsidRPr="00612EF6">
        <w:rPr>
          <w:sz w:val="20"/>
          <w:szCs w:val="20"/>
        </w:rPr>
        <w:t xml:space="preserve"> the </w:t>
      </w:r>
      <w:r w:rsidR="008D32F9" w:rsidRPr="00612EF6">
        <w:rPr>
          <w:sz w:val="20"/>
          <w:szCs w:val="20"/>
        </w:rPr>
        <w:t>special effects</w:t>
      </w:r>
      <w:r w:rsidRPr="00612EF6">
        <w:rPr>
          <w:sz w:val="20"/>
          <w:szCs w:val="20"/>
        </w:rPr>
        <w:t xml:space="preserve"> of fiscal policy, </w:t>
      </w:r>
      <w:r w:rsidR="008D32F9" w:rsidRPr="00612EF6">
        <w:rPr>
          <w:sz w:val="20"/>
          <w:szCs w:val="20"/>
        </w:rPr>
        <w:t>specially</w:t>
      </w:r>
      <w:r w:rsidR="0069036A" w:rsidRPr="00612EF6">
        <w:rPr>
          <w:sz w:val="20"/>
          <w:szCs w:val="20"/>
        </w:rPr>
        <w:t xml:space="preserve"> tax rate, on inequality, say</w:t>
      </w:r>
      <w:r w:rsidRPr="00612EF6">
        <w:rPr>
          <w:sz w:val="20"/>
          <w:szCs w:val="20"/>
        </w:rPr>
        <w:t xml:space="preserve">. </w:t>
      </w:r>
      <w:r w:rsidR="0010662D" w:rsidRPr="00612EF6">
        <w:rPr>
          <w:sz w:val="20"/>
          <w:szCs w:val="20"/>
        </w:rPr>
        <w:fldChar w:fldCharType="begin"/>
      </w:r>
      <w:r w:rsidR="0010662D" w:rsidRPr="00612EF6">
        <w:rPr>
          <w:sz w:val="20"/>
          <w:szCs w:val="20"/>
        </w:rPr>
        <w:instrText xml:space="preserve"> ADDIN EN.CITE &lt;EndNote&gt;&lt;Cite&gt;&lt;Author&gt;Cevik&lt;/Author&gt;&lt;Year&gt;2019&lt;/Year&gt;&lt;RecNum&gt;230&lt;/RecNum&gt;&lt;DisplayText&gt;(Cevik and Correa-Caro 2019)&lt;/DisplayText&gt;&lt;record&gt;&lt;rec-number&gt;230&lt;/rec-number&gt;&lt;foreign-keys&gt;&lt;key app="EN" db-id="99xtzr52q9t9z3e0a2svva93xvxrrpsxfdx2" timestamp="1599946126"&gt;230&lt;/key&gt;&lt;/foreign-keys&gt;&lt;ref-type name="Journal Article"&gt;17&lt;/ref-type&gt;&lt;contributors&gt;&lt;authors&gt;&lt;author&gt;Cevik, Serhan&lt;/author&gt;&lt;author&gt;Correa-Caro, Carolina&lt;/author&gt;&lt;/authors&gt;&lt;/contributors&gt;&lt;titles&gt;&lt;title&gt;Growing (un) equal: fiscal policy and income inequality in China and BRIC+&lt;/title&gt;&lt;secondary-title&gt;Journal of the Asia Pacific Economy&lt;/secondary-title&gt;&lt;/titles&gt;&lt;periodical&gt;&lt;full-title&gt;Journal of the Asia Pacific Economy&lt;/full-title&gt;&lt;/periodical&gt;&lt;pages&gt;1-20&lt;/pages&gt;&lt;dates&gt;&lt;year&gt;2019&lt;/year&gt;&lt;/dates&gt;&lt;isbn&gt;1354-7860&lt;/isbn&gt;&lt;urls&gt;&lt;/urls&gt;&lt;/record&gt;&lt;/Cite&gt;&lt;/EndNote&gt;</w:instrText>
      </w:r>
      <w:r w:rsidR="0010662D" w:rsidRPr="00612EF6">
        <w:rPr>
          <w:sz w:val="20"/>
          <w:szCs w:val="20"/>
        </w:rPr>
        <w:fldChar w:fldCharType="separate"/>
      </w:r>
      <w:r w:rsidR="0010662D" w:rsidRPr="00612EF6">
        <w:rPr>
          <w:noProof/>
          <w:sz w:val="20"/>
          <w:szCs w:val="20"/>
        </w:rPr>
        <w:t>(</w:t>
      </w:r>
      <w:hyperlink w:anchor="_ENREF_26" w:tooltip="Cevik, 2019 #230" w:history="1">
        <w:r w:rsidR="0010662D" w:rsidRPr="00612EF6">
          <w:rPr>
            <w:rStyle w:val="Hyperlink"/>
            <w:noProof/>
            <w:sz w:val="20"/>
            <w:szCs w:val="20"/>
          </w:rPr>
          <w:t>Cevik and Correa-Caro 2019</w:t>
        </w:r>
      </w:hyperlink>
      <w:r w:rsidR="0010662D" w:rsidRPr="00612EF6">
        <w:rPr>
          <w:noProof/>
          <w:sz w:val="20"/>
          <w:szCs w:val="20"/>
        </w:rPr>
        <w:t>)</w:t>
      </w:r>
      <w:r w:rsidR="0010662D" w:rsidRPr="00612EF6">
        <w:rPr>
          <w:sz w:val="20"/>
          <w:szCs w:val="20"/>
        </w:rPr>
        <w:fldChar w:fldCharType="end"/>
      </w:r>
      <w:r w:rsidRPr="00612EF6">
        <w:rPr>
          <w:sz w:val="20"/>
          <w:szCs w:val="20"/>
        </w:rPr>
        <w:t xml:space="preserve"> and </w:t>
      </w:r>
      <w:r w:rsidR="0010662D" w:rsidRPr="00612EF6">
        <w:rPr>
          <w:sz w:val="20"/>
          <w:szCs w:val="20"/>
        </w:rPr>
        <w:fldChar w:fldCharType="begin"/>
      </w:r>
      <w:r w:rsidR="0010662D" w:rsidRPr="00612EF6">
        <w:rPr>
          <w:sz w:val="20"/>
          <w:szCs w:val="20"/>
        </w:rPr>
        <w:instrText xml:space="preserve"> ADDIN EN.CITE &lt;EndNote&gt;&lt;Cite&gt;&lt;Author&gt;Saez&lt;/Author&gt;&lt;Year&gt;2004&lt;/Year&gt;&lt;RecNum&gt;231&lt;/RecNum&gt;&lt;DisplayText&gt;(Saez 2004)&lt;/DisplayText&gt;&lt;record&gt;&lt;rec-number&gt;231&lt;/rec-number&gt;&lt;foreign-keys&gt;&lt;key app="EN" db-id="99xtzr52q9t9z3e0a2svva93xvxrrpsxfdx2" timestamp="1599946290"&gt;231&lt;/key&gt;&lt;/foreign-keys&gt;&lt;ref-type name="Journal Article"&gt;17&lt;/ref-type&gt;&lt;contributors&gt;&lt;authors&gt;&lt;author&gt;Saez, Emmanuel&lt;/author&gt;&lt;/authors&gt;&lt;/contributors&gt;&lt;titles&gt;&lt;title&gt;Reported incomes and marginal tax rates, 1960-2000: evidence and policy implications&lt;/title&gt;&lt;secondary-title&gt;Tax policy and the economy&lt;/secondary-title&gt;&lt;/titles&gt;&lt;periodical&gt;&lt;full-title&gt;Tax policy and the economy&lt;/full-title&gt;&lt;/periodical&gt;&lt;pages&gt;117-173&lt;/pages&gt;&lt;volume&gt;18&lt;/volume&gt;&lt;dates&gt;&lt;year&gt;2004&lt;/year&gt;&lt;/dates&gt;&lt;isbn&gt;0892-8649&lt;/isbn&gt;&lt;urls&gt;&lt;/urls&gt;&lt;/record&gt;&lt;/Cite&gt;&lt;/EndNote&gt;</w:instrText>
      </w:r>
      <w:r w:rsidR="0010662D" w:rsidRPr="00612EF6">
        <w:rPr>
          <w:sz w:val="20"/>
          <w:szCs w:val="20"/>
        </w:rPr>
        <w:fldChar w:fldCharType="separate"/>
      </w:r>
      <w:r w:rsidR="0010662D" w:rsidRPr="00612EF6">
        <w:rPr>
          <w:noProof/>
          <w:sz w:val="20"/>
          <w:szCs w:val="20"/>
        </w:rPr>
        <w:t>(</w:t>
      </w:r>
      <w:hyperlink w:anchor="_ENREF_92" w:tooltip="Saez, 2004 #231" w:history="1">
        <w:r w:rsidR="0010662D" w:rsidRPr="00612EF6">
          <w:rPr>
            <w:rStyle w:val="Hyperlink"/>
            <w:noProof/>
            <w:sz w:val="20"/>
            <w:szCs w:val="20"/>
          </w:rPr>
          <w:t>Saez 2004</w:t>
        </w:r>
      </w:hyperlink>
      <w:r w:rsidR="0010662D" w:rsidRPr="00612EF6">
        <w:rPr>
          <w:noProof/>
          <w:sz w:val="20"/>
          <w:szCs w:val="20"/>
        </w:rPr>
        <w:t>)</w:t>
      </w:r>
      <w:r w:rsidR="0010662D" w:rsidRPr="00612EF6">
        <w:rPr>
          <w:sz w:val="20"/>
          <w:szCs w:val="20"/>
        </w:rPr>
        <w:fldChar w:fldCharType="end"/>
      </w:r>
      <w:r w:rsidRPr="00612EF6">
        <w:rPr>
          <w:sz w:val="20"/>
          <w:szCs w:val="20"/>
        </w:rPr>
        <w:t xml:space="preserve">. </w:t>
      </w:r>
      <w:r w:rsidR="00CF562B" w:rsidRPr="00612EF6">
        <w:rPr>
          <w:sz w:val="20"/>
          <w:szCs w:val="20"/>
        </w:rPr>
        <w:t>A</w:t>
      </w:r>
      <w:r w:rsidRPr="00612EF6">
        <w:rPr>
          <w:sz w:val="20"/>
          <w:szCs w:val="20"/>
        </w:rPr>
        <w:t xml:space="preserve">s </w:t>
      </w:r>
      <w:r w:rsidR="008D32F9" w:rsidRPr="00612EF6">
        <w:rPr>
          <w:sz w:val="20"/>
          <w:szCs w:val="20"/>
        </w:rPr>
        <w:t xml:space="preserve">they </w:t>
      </w:r>
      <w:r w:rsidRPr="00612EF6">
        <w:rPr>
          <w:sz w:val="20"/>
          <w:szCs w:val="20"/>
        </w:rPr>
        <w:t xml:space="preserve">have been </w:t>
      </w:r>
      <w:r w:rsidR="008D32F9" w:rsidRPr="00612EF6">
        <w:rPr>
          <w:sz w:val="20"/>
          <w:szCs w:val="20"/>
        </w:rPr>
        <w:t>testified</w:t>
      </w:r>
      <w:r w:rsidRPr="00612EF6">
        <w:rPr>
          <w:sz w:val="20"/>
          <w:szCs w:val="20"/>
        </w:rPr>
        <w:t xml:space="preserve"> </w:t>
      </w:r>
      <w:r w:rsidR="008D32F9" w:rsidRPr="00612EF6">
        <w:rPr>
          <w:sz w:val="20"/>
          <w:szCs w:val="20"/>
        </w:rPr>
        <w:t>mostly</w:t>
      </w:r>
      <w:r w:rsidRPr="00612EF6">
        <w:rPr>
          <w:sz w:val="20"/>
          <w:szCs w:val="20"/>
        </w:rPr>
        <w:t xml:space="preserve"> for developed countries with </w:t>
      </w:r>
      <w:r w:rsidR="002D65C6" w:rsidRPr="00612EF6">
        <w:rPr>
          <w:sz w:val="20"/>
          <w:szCs w:val="20"/>
        </w:rPr>
        <w:t>satisfactory</w:t>
      </w:r>
      <w:r w:rsidRPr="00612EF6">
        <w:rPr>
          <w:sz w:val="20"/>
          <w:szCs w:val="20"/>
        </w:rPr>
        <w:t xml:space="preserve"> tim</w:t>
      </w:r>
      <w:r w:rsidR="002D65C6" w:rsidRPr="00612EF6">
        <w:rPr>
          <w:sz w:val="20"/>
          <w:szCs w:val="20"/>
        </w:rPr>
        <w:t>e series on income distribution</w:t>
      </w:r>
      <w:r w:rsidR="00CF562B" w:rsidRPr="00612EF6">
        <w:rPr>
          <w:sz w:val="20"/>
          <w:szCs w:val="20"/>
        </w:rPr>
        <w:t xml:space="preserve">, these studies are not so appropriate to the present cross-country study. </w:t>
      </w:r>
      <w:r w:rsidR="001B3F65" w:rsidRPr="00612EF6">
        <w:rPr>
          <w:sz w:val="20"/>
          <w:szCs w:val="20"/>
        </w:rPr>
        <w:t>Due to inadequate</w:t>
      </w:r>
      <w:r w:rsidRPr="00612EF6">
        <w:rPr>
          <w:sz w:val="20"/>
          <w:szCs w:val="20"/>
        </w:rPr>
        <w:t xml:space="preserve"> number of time series obs</w:t>
      </w:r>
      <w:r w:rsidR="001B3F65" w:rsidRPr="00612EF6">
        <w:rPr>
          <w:sz w:val="20"/>
          <w:szCs w:val="20"/>
        </w:rPr>
        <w:t>ervations for a single country,</w:t>
      </w:r>
      <w:r w:rsidRPr="00612EF6">
        <w:rPr>
          <w:sz w:val="20"/>
          <w:szCs w:val="20"/>
        </w:rPr>
        <w:t xml:space="preserve"> most empirical studies</w:t>
      </w:r>
      <w:r w:rsidR="001B3F65" w:rsidRPr="00612EF6">
        <w:rPr>
          <w:sz w:val="20"/>
          <w:szCs w:val="20"/>
        </w:rPr>
        <w:t xml:space="preserve"> particularly for developing countries,</w:t>
      </w:r>
      <w:r w:rsidRPr="00612EF6">
        <w:rPr>
          <w:sz w:val="20"/>
          <w:szCs w:val="20"/>
        </w:rPr>
        <w:t xml:space="preserve"> have been </w:t>
      </w:r>
      <w:r w:rsidR="001B3F65" w:rsidRPr="00612EF6">
        <w:rPr>
          <w:sz w:val="20"/>
          <w:szCs w:val="20"/>
        </w:rPr>
        <w:t>founded</w:t>
      </w:r>
      <w:r w:rsidRPr="00612EF6">
        <w:rPr>
          <w:sz w:val="20"/>
          <w:szCs w:val="20"/>
        </w:rPr>
        <w:t xml:space="preserve"> on multi-country data sets and the </w:t>
      </w:r>
      <w:r w:rsidR="001B3F65" w:rsidRPr="00612EF6">
        <w:rPr>
          <w:sz w:val="20"/>
          <w:szCs w:val="20"/>
        </w:rPr>
        <w:t>sort</w:t>
      </w:r>
      <w:r w:rsidRPr="00612EF6">
        <w:rPr>
          <w:sz w:val="20"/>
          <w:szCs w:val="20"/>
        </w:rPr>
        <w:t xml:space="preserve"> of </w:t>
      </w:r>
      <w:r w:rsidR="001B3F65" w:rsidRPr="00612EF6">
        <w:rPr>
          <w:sz w:val="20"/>
          <w:szCs w:val="20"/>
        </w:rPr>
        <w:t>possible</w:t>
      </w:r>
      <w:r w:rsidRPr="00612EF6">
        <w:rPr>
          <w:sz w:val="20"/>
          <w:szCs w:val="20"/>
        </w:rPr>
        <w:t xml:space="preserve"> </w:t>
      </w:r>
      <w:r w:rsidR="001B3F65" w:rsidRPr="00612EF6">
        <w:rPr>
          <w:sz w:val="20"/>
          <w:szCs w:val="20"/>
        </w:rPr>
        <w:t>factors</w:t>
      </w:r>
      <w:r w:rsidRPr="00612EF6">
        <w:rPr>
          <w:sz w:val="20"/>
          <w:szCs w:val="20"/>
        </w:rPr>
        <w:t xml:space="preserve"> of income distribution being tested is </w:t>
      </w:r>
      <w:r w:rsidR="001B3F65" w:rsidRPr="00612EF6">
        <w:rPr>
          <w:sz w:val="20"/>
          <w:szCs w:val="20"/>
        </w:rPr>
        <w:t>larger</w:t>
      </w:r>
      <w:r w:rsidRPr="00612EF6">
        <w:rPr>
          <w:sz w:val="20"/>
          <w:szCs w:val="20"/>
        </w:rPr>
        <w:t xml:space="preserve">. </w:t>
      </w:r>
      <w:r w:rsidR="005814D3" w:rsidRPr="00612EF6">
        <w:rPr>
          <w:sz w:val="20"/>
          <w:szCs w:val="20"/>
        </w:rPr>
        <w:t>lately s</w:t>
      </w:r>
      <w:r w:rsidRPr="00612EF6">
        <w:rPr>
          <w:sz w:val="20"/>
          <w:szCs w:val="20"/>
        </w:rPr>
        <w:t xml:space="preserve">tudies </w:t>
      </w:r>
      <w:r w:rsidR="005814D3" w:rsidRPr="00612EF6">
        <w:rPr>
          <w:sz w:val="20"/>
          <w:szCs w:val="20"/>
        </w:rPr>
        <w:t>built</w:t>
      </w:r>
      <w:r w:rsidRPr="00612EF6">
        <w:rPr>
          <w:sz w:val="20"/>
          <w:szCs w:val="20"/>
        </w:rPr>
        <w:t xml:space="preserve"> on multi-country data have been </w:t>
      </w:r>
      <w:r w:rsidR="00BC458C" w:rsidRPr="00612EF6">
        <w:rPr>
          <w:sz w:val="20"/>
          <w:szCs w:val="20"/>
        </w:rPr>
        <w:t>stimulated</w:t>
      </w:r>
      <w:r w:rsidRPr="00612EF6">
        <w:rPr>
          <w:sz w:val="20"/>
          <w:szCs w:val="20"/>
        </w:rPr>
        <w:t xml:space="preserve"> through </w:t>
      </w:r>
      <w:r w:rsidR="005814D3" w:rsidRPr="00612EF6">
        <w:rPr>
          <w:sz w:val="20"/>
          <w:szCs w:val="20"/>
        </w:rPr>
        <w:t>possess</w:t>
      </w:r>
      <w:r w:rsidRPr="00612EF6">
        <w:rPr>
          <w:sz w:val="20"/>
          <w:szCs w:val="20"/>
        </w:rPr>
        <w:t xml:space="preserve"> 2 of multi-country income distribution ‘data banks’, as </w:t>
      </w:r>
      <w:r w:rsidR="005814D3" w:rsidRPr="00612EF6">
        <w:rPr>
          <w:sz w:val="20"/>
          <w:szCs w:val="20"/>
        </w:rPr>
        <w:t>initiated</w:t>
      </w:r>
      <w:r w:rsidRPr="00612EF6">
        <w:rPr>
          <w:sz w:val="20"/>
          <w:szCs w:val="20"/>
        </w:rPr>
        <w:t xml:space="preserve"> by</w:t>
      </w:r>
      <w:r w:rsidR="005814D3" w:rsidRPr="00612EF6">
        <w:rPr>
          <w:sz w:val="20"/>
          <w:szCs w:val="20"/>
        </w:rPr>
        <w:t xml:space="preserve"> </w:t>
      </w:r>
      <w:r w:rsidR="006729B2" w:rsidRPr="00612EF6">
        <w:rPr>
          <w:sz w:val="20"/>
          <w:szCs w:val="20"/>
        </w:rPr>
        <w:fldChar w:fldCharType="begin"/>
      </w:r>
      <w:r w:rsidR="006729B2" w:rsidRPr="00612EF6">
        <w:rPr>
          <w:sz w:val="20"/>
          <w:szCs w:val="20"/>
        </w:rPr>
        <w:instrText xml:space="preserve"> ADDIN EN.CITE &lt;EndNote&gt;&lt;Cite&gt;&lt;Author&gt;Ewis&lt;/Author&gt;&lt;Year&gt;1984&lt;/Year&gt;&lt;RecNum&gt;242&lt;/RecNum&gt;&lt;DisplayText&gt;(Ewis and Fisher 1984)&lt;/DisplayText&gt;&lt;record&gt;&lt;rec-number&gt;242&lt;/rec-number&gt;&lt;foreign-keys&gt;&lt;key app="EN" db-id="99xtzr52q9t9z3e0a2svva93xvxrrpsxfdx2" timestamp="1599950694"&gt;242&lt;/key&gt;&lt;/foreign-keys&gt;&lt;ref-type name="Journal Article"&gt;17&lt;/ref-type&gt;&lt;contributors&gt;&lt;authors&gt;&lt;author&gt;Ewis, Nabil A&lt;/author&gt;&lt;author&gt;Fisher, Douglas&lt;/author&gt;&lt;/authors&gt;&lt;/contributors&gt;&lt;titles&gt;&lt;title&gt;The translog utility function and the demand for money in the United States&lt;/title&gt;&lt;secondary-title&gt;Journal of Money, Credit and Banking&lt;/secondary-title&gt;&lt;/titles&gt;&lt;periodical&gt;&lt;full-title&gt;Journal of Money, Credit and Banking&lt;/full-title&gt;&lt;/periodical&gt;&lt;pages&gt;34-52&lt;/pages&gt;&lt;volume&gt;16&lt;/volume&gt;&lt;number&gt;1&lt;/number&gt;&lt;dates&gt;&lt;year&gt;1984&lt;/year&gt;&lt;/dates&gt;&lt;isbn&gt;0022-2879&lt;/isbn&gt;&lt;urls&gt;&lt;/urls&gt;&lt;/record&gt;&lt;/Cite&gt;&lt;/EndNote&gt;</w:instrText>
      </w:r>
      <w:r w:rsidR="006729B2" w:rsidRPr="00612EF6">
        <w:rPr>
          <w:sz w:val="20"/>
          <w:szCs w:val="20"/>
        </w:rPr>
        <w:fldChar w:fldCharType="separate"/>
      </w:r>
      <w:r w:rsidR="006729B2" w:rsidRPr="00612EF6">
        <w:rPr>
          <w:noProof/>
          <w:sz w:val="20"/>
          <w:szCs w:val="20"/>
        </w:rPr>
        <w:t>(</w:t>
      </w:r>
      <w:hyperlink w:anchor="_ENREF_40" w:tooltip="Ewis, 1984 #242" w:history="1">
        <w:r w:rsidR="006729B2" w:rsidRPr="00612EF6">
          <w:rPr>
            <w:rStyle w:val="Hyperlink"/>
            <w:noProof/>
            <w:sz w:val="20"/>
            <w:szCs w:val="20"/>
          </w:rPr>
          <w:t>Ewis and Fisher 1984</w:t>
        </w:r>
      </w:hyperlink>
      <w:r w:rsidR="006729B2" w:rsidRPr="00612EF6">
        <w:rPr>
          <w:noProof/>
          <w:sz w:val="20"/>
          <w:szCs w:val="20"/>
        </w:rPr>
        <w:t>)</w:t>
      </w:r>
      <w:r w:rsidR="006729B2" w:rsidRPr="00612EF6">
        <w:rPr>
          <w:sz w:val="20"/>
          <w:szCs w:val="20"/>
        </w:rPr>
        <w:fldChar w:fldCharType="end"/>
      </w:r>
      <w:r w:rsidR="006729B2" w:rsidRPr="00612EF6">
        <w:rPr>
          <w:sz w:val="20"/>
          <w:szCs w:val="20"/>
        </w:rPr>
        <w:t xml:space="preserve"> </w:t>
      </w:r>
      <w:r w:rsidR="001D7FB7" w:rsidRPr="00612EF6">
        <w:rPr>
          <w:sz w:val="20"/>
          <w:szCs w:val="20"/>
        </w:rPr>
        <w:t xml:space="preserve">and </w:t>
      </w:r>
      <w:r w:rsidR="00CE5B58" w:rsidRPr="00612EF6">
        <w:rPr>
          <w:sz w:val="20"/>
          <w:szCs w:val="20"/>
        </w:rPr>
        <w:t>successively</w:t>
      </w:r>
      <w:r w:rsidR="001D7FB7" w:rsidRPr="00612EF6">
        <w:rPr>
          <w:sz w:val="20"/>
          <w:szCs w:val="20"/>
        </w:rPr>
        <w:t xml:space="preserve"> </w:t>
      </w:r>
      <w:r w:rsidR="00CE5B58" w:rsidRPr="00612EF6">
        <w:rPr>
          <w:sz w:val="20"/>
          <w:szCs w:val="20"/>
        </w:rPr>
        <w:t>extended</w:t>
      </w:r>
      <w:r w:rsidRPr="00612EF6">
        <w:rPr>
          <w:sz w:val="20"/>
          <w:szCs w:val="20"/>
        </w:rPr>
        <w:t xml:space="preserve"> </w:t>
      </w:r>
      <w:r w:rsidR="001D7FB7" w:rsidRPr="00612EF6">
        <w:rPr>
          <w:sz w:val="20"/>
          <w:szCs w:val="20"/>
        </w:rPr>
        <w:t xml:space="preserve">by </w:t>
      </w:r>
      <w:r w:rsidR="00BC2F7F" w:rsidRPr="00612EF6">
        <w:rPr>
          <w:sz w:val="20"/>
          <w:szCs w:val="20"/>
        </w:rPr>
        <w:fldChar w:fldCharType="begin"/>
      </w:r>
      <w:r w:rsidR="00BC2F7F" w:rsidRPr="00612EF6">
        <w:rPr>
          <w:sz w:val="20"/>
          <w:szCs w:val="20"/>
        </w:rPr>
        <w:instrText xml:space="preserve"> ADDIN EN.CITE &lt;EndNote&gt;&lt;Cite&gt;&lt;Author&gt;Petrovic&lt;/Author&gt;&lt;Year&gt;2017&lt;/Year&gt;&lt;RecNum&gt;238&lt;/RecNum&gt;&lt;DisplayText&gt;(Petrovic 2017)&lt;/DisplayText&gt;&lt;record&gt;&lt;rec-number&gt;238&lt;/rec-number&gt;&lt;foreign-keys&gt;&lt;key app="EN" db-id="99xtzr52q9t9z3e0a2svva93xvxrrpsxfdx2" timestamp="1599948583"&gt;238&lt;/key&gt;&lt;/foreign-keys&gt;&lt;ref-type name="Thesis"&gt;32&lt;/ref-type&gt;&lt;contributors&gt;&lt;authors&gt;&lt;author&gt;Petrovic, Marko&lt;/author&gt;&lt;/authors&gt;&lt;/contributors&gt;&lt;titles&gt;&lt;title&gt;Approaching Complex Credit-Driven Economies From The Bottom Up: An Agent-Based Model for Open Economies And An Empirical Study on Loans’ Distribution&lt;/title&gt;&lt;/titles&gt;&lt;dates&gt;&lt;year&gt;2017&lt;/year&gt;&lt;/dates&gt;&lt;publisher&gt;Universitat Jaume I&lt;/publisher&gt;&lt;urls&gt;&lt;/urls&gt;&lt;/record&gt;&lt;/Cite&gt;&lt;/EndNote&gt;</w:instrText>
      </w:r>
      <w:r w:rsidR="00BC2F7F" w:rsidRPr="00612EF6">
        <w:rPr>
          <w:sz w:val="20"/>
          <w:szCs w:val="20"/>
        </w:rPr>
        <w:fldChar w:fldCharType="separate"/>
      </w:r>
      <w:r w:rsidR="00BC2F7F" w:rsidRPr="00612EF6">
        <w:rPr>
          <w:noProof/>
          <w:sz w:val="20"/>
          <w:szCs w:val="20"/>
        </w:rPr>
        <w:t>(</w:t>
      </w:r>
      <w:hyperlink w:anchor="_ENREF_88" w:tooltip="Petrovic, 2017 #238" w:history="1">
        <w:r w:rsidR="00BC2F7F" w:rsidRPr="00612EF6">
          <w:rPr>
            <w:rStyle w:val="Hyperlink"/>
            <w:noProof/>
            <w:sz w:val="20"/>
            <w:szCs w:val="20"/>
          </w:rPr>
          <w:t>Petrovic 2017</w:t>
        </w:r>
      </w:hyperlink>
      <w:r w:rsidR="00BC2F7F" w:rsidRPr="00612EF6">
        <w:rPr>
          <w:noProof/>
          <w:sz w:val="20"/>
          <w:szCs w:val="20"/>
        </w:rPr>
        <w:t>)</w:t>
      </w:r>
      <w:r w:rsidR="00BC2F7F" w:rsidRPr="00612EF6">
        <w:rPr>
          <w:sz w:val="20"/>
          <w:szCs w:val="20"/>
        </w:rPr>
        <w:fldChar w:fldCharType="end"/>
      </w:r>
      <w:r w:rsidR="00D61630" w:rsidRPr="00612EF6">
        <w:rPr>
          <w:sz w:val="20"/>
          <w:szCs w:val="20"/>
        </w:rPr>
        <w:t>. Some researchers</w:t>
      </w:r>
      <w:r w:rsidRPr="00612EF6">
        <w:rPr>
          <w:sz w:val="20"/>
          <w:szCs w:val="20"/>
        </w:rPr>
        <w:t xml:space="preserve"> </w:t>
      </w:r>
      <w:r w:rsidR="00D61630" w:rsidRPr="00612EF6">
        <w:rPr>
          <w:sz w:val="20"/>
          <w:szCs w:val="20"/>
        </w:rPr>
        <w:t>emphasis</w:t>
      </w:r>
      <w:r w:rsidRPr="00612EF6">
        <w:rPr>
          <w:sz w:val="20"/>
          <w:szCs w:val="20"/>
        </w:rPr>
        <w:t xml:space="preserve"> on testing </w:t>
      </w:r>
      <w:proofErr w:type="spellStart"/>
      <w:r w:rsidRPr="00612EF6">
        <w:rPr>
          <w:sz w:val="20"/>
          <w:szCs w:val="20"/>
        </w:rPr>
        <w:t>a</w:t>
      </w:r>
      <w:proofErr w:type="spellEnd"/>
      <w:r w:rsidRPr="00612EF6">
        <w:rPr>
          <w:sz w:val="20"/>
          <w:szCs w:val="20"/>
        </w:rPr>
        <w:t xml:space="preserve"> </w:t>
      </w:r>
      <w:r w:rsidR="00D61630" w:rsidRPr="00612EF6">
        <w:rPr>
          <w:sz w:val="20"/>
          <w:szCs w:val="20"/>
        </w:rPr>
        <w:t>explicit</w:t>
      </w:r>
      <w:r w:rsidRPr="00612EF6">
        <w:rPr>
          <w:sz w:val="20"/>
          <w:szCs w:val="20"/>
        </w:rPr>
        <w:t xml:space="preserve"> </w:t>
      </w:r>
      <w:r w:rsidR="00D61630" w:rsidRPr="00612EF6">
        <w:rPr>
          <w:sz w:val="20"/>
          <w:szCs w:val="20"/>
        </w:rPr>
        <w:t xml:space="preserve">proposals, say, </w:t>
      </w:r>
      <w:r w:rsidR="006729B2" w:rsidRPr="00612EF6">
        <w:rPr>
          <w:sz w:val="20"/>
          <w:szCs w:val="20"/>
        </w:rPr>
        <w:fldChar w:fldCharType="begin"/>
      </w:r>
      <w:r w:rsidR="006729B2" w:rsidRPr="00612EF6">
        <w:rPr>
          <w:sz w:val="20"/>
          <w:szCs w:val="20"/>
        </w:rPr>
        <w:instrText xml:space="preserve"> ADDIN EN.CITE &lt;EndNote&gt;&lt;Cite&gt;&lt;Author&gt;Bahmani-Oskooee&lt;/Author&gt;&lt;Year&gt;2008&lt;/Year&gt;&lt;RecNum&gt;243&lt;/RecNum&gt;&lt;DisplayText&gt;(Bahmani-Oskooee and Gelan 2008)&lt;/DisplayText&gt;&lt;record&gt;&lt;rec-number&gt;243&lt;/rec-number&gt;&lt;foreign-keys&gt;&lt;key app="EN" db-id="99xtzr52q9t9z3e0a2svva93xvxrrpsxfdx2" timestamp="1599951233"&gt;243&lt;/key&gt;&lt;/foreign-keys&gt;&lt;ref-type name="Journal Article"&gt;17&lt;/ref-type&gt;&lt;contributors&gt;&lt;authors&gt;&lt;author&gt;Bahmani-Oskooee, Mohsen&lt;/author&gt;&lt;author&gt;Gelan, Abera&lt;/author&gt;&lt;/authors&gt;&lt;/contributors&gt;&lt;titles&gt;&lt;title&gt;Kuznets inverted-U hypothesis revisited: a time-series approach using US data&lt;/title&gt;&lt;secondary-title&gt;Applied Economics Letters&lt;/secondary-title&gt;&lt;/titles&gt;&lt;periodical&gt;&lt;full-title&gt;Applied Economics Letters&lt;/full-title&gt;&lt;/periodical&gt;&lt;pages&gt;677-681&lt;/pages&gt;&lt;volume&gt;15&lt;/volume&gt;&lt;number&gt;9&lt;/number&gt;&lt;dates&gt;&lt;year&gt;2008&lt;/year&gt;&lt;/dates&gt;&lt;isbn&gt;1350-4851&lt;/isbn&gt;&lt;urls&gt;&lt;/urls&gt;&lt;/record&gt;&lt;/Cite&gt;&lt;/EndNote&gt;</w:instrText>
      </w:r>
      <w:r w:rsidR="006729B2" w:rsidRPr="00612EF6">
        <w:rPr>
          <w:sz w:val="20"/>
          <w:szCs w:val="20"/>
        </w:rPr>
        <w:fldChar w:fldCharType="separate"/>
      </w:r>
      <w:r w:rsidR="006729B2" w:rsidRPr="00612EF6">
        <w:rPr>
          <w:noProof/>
          <w:sz w:val="20"/>
          <w:szCs w:val="20"/>
        </w:rPr>
        <w:t>(</w:t>
      </w:r>
      <w:hyperlink w:anchor="_ENREF_13" w:tooltip="Bahmani-Oskooee, 2008 #243" w:history="1">
        <w:r w:rsidR="006729B2" w:rsidRPr="00612EF6">
          <w:rPr>
            <w:rStyle w:val="Hyperlink"/>
            <w:noProof/>
            <w:sz w:val="20"/>
            <w:szCs w:val="20"/>
          </w:rPr>
          <w:t>Bahmani-Oskooee and Gelan 2008</w:t>
        </w:r>
      </w:hyperlink>
      <w:r w:rsidR="006729B2" w:rsidRPr="00612EF6">
        <w:rPr>
          <w:noProof/>
          <w:sz w:val="20"/>
          <w:szCs w:val="20"/>
        </w:rPr>
        <w:t>)</w:t>
      </w:r>
      <w:r w:rsidR="006729B2" w:rsidRPr="00612EF6">
        <w:rPr>
          <w:sz w:val="20"/>
          <w:szCs w:val="20"/>
        </w:rPr>
        <w:fldChar w:fldCharType="end"/>
      </w:r>
      <w:r w:rsidRPr="00612EF6">
        <w:rPr>
          <w:sz w:val="20"/>
          <w:szCs w:val="20"/>
        </w:rPr>
        <w:t xml:space="preserve"> and </w:t>
      </w:r>
      <w:r w:rsidR="001375DF" w:rsidRPr="00612EF6">
        <w:rPr>
          <w:sz w:val="20"/>
          <w:szCs w:val="20"/>
        </w:rPr>
        <w:fldChar w:fldCharType="begin"/>
      </w:r>
      <w:r w:rsidR="001375DF" w:rsidRPr="00612EF6">
        <w:rPr>
          <w:sz w:val="20"/>
          <w:szCs w:val="20"/>
        </w:rPr>
        <w:instrText xml:space="preserve"> ADDIN EN.CITE &lt;EndNote&gt;&lt;Cite&gt;&lt;Author&gt;Campano&lt;/Author&gt;&lt;Year&gt;1988&lt;/Year&gt;&lt;RecNum&gt;245&lt;/RecNum&gt;&lt;DisplayText&gt;(Campano and Salvatore 1988)&lt;/DisplayText&gt;&lt;record&gt;&lt;rec-number&gt;245&lt;/rec-number&gt;&lt;foreign-keys&gt;&lt;key app="EN" db-id="99xtzr52q9t9z3e0a2svva93xvxrrpsxfdx2" timestamp="1599951605"&gt;245&lt;/key&gt;&lt;/foreign-keys&gt;&lt;ref-type name="Journal Article"&gt;17&lt;/ref-type&gt;&lt;contributors&gt;&lt;authors&gt;&lt;author&gt;Campano, Fred&lt;/author&gt;&lt;author&gt;Salvatore, Dominick&lt;/author&gt;&lt;/authors&gt;&lt;/contributors&gt;&lt;titles&gt;&lt;title&gt;Economic development, income inequality and Kuznets&amp;apos; U-shaped hypothesis&lt;/title&gt;&lt;secondary-title&gt;Journal of Policy Modeling&lt;/secondary-title&gt;&lt;/titles&gt;&lt;periodical&gt;&lt;full-title&gt;Journal of Policy Modeling&lt;/full-title&gt;&lt;/periodical&gt;&lt;pages&gt;265-280&lt;/pages&gt;&lt;volume&gt;10&lt;/volume&gt;&lt;number&gt;2&lt;/number&gt;&lt;dates&gt;&lt;year&gt;1988&lt;/year&gt;&lt;/dates&gt;&lt;isbn&gt;0161-8938&lt;/isbn&gt;&lt;urls&gt;&lt;/urls&gt;&lt;/record&gt;&lt;/Cite&gt;&lt;/EndNote&gt;</w:instrText>
      </w:r>
      <w:r w:rsidR="001375DF" w:rsidRPr="00612EF6">
        <w:rPr>
          <w:sz w:val="20"/>
          <w:szCs w:val="20"/>
        </w:rPr>
        <w:fldChar w:fldCharType="separate"/>
      </w:r>
      <w:r w:rsidR="001375DF" w:rsidRPr="00612EF6">
        <w:rPr>
          <w:noProof/>
          <w:sz w:val="20"/>
          <w:szCs w:val="20"/>
        </w:rPr>
        <w:t>(</w:t>
      </w:r>
      <w:hyperlink w:anchor="_ENREF_24" w:tooltip="Campano, 1988 #245" w:history="1">
        <w:r w:rsidR="001375DF" w:rsidRPr="00612EF6">
          <w:rPr>
            <w:rStyle w:val="Hyperlink"/>
            <w:noProof/>
            <w:sz w:val="20"/>
            <w:szCs w:val="20"/>
          </w:rPr>
          <w:t>Campano and Salvatore 1988</w:t>
        </w:r>
      </w:hyperlink>
      <w:r w:rsidR="001375DF" w:rsidRPr="00612EF6">
        <w:rPr>
          <w:noProof/>
          <w:sz w:val="20"/>
          <w:szCs w:val="20"/>
        </w:rPr>
        <w:t>)</w:t>
      </w:r>
      <w:r w:rsidR="001375DF" w:rsidRPr="00612EF6">
        <w:rPr>
          <w:sz w:val="20"/>
          <w:szCs w:val="20"/>
        </w:rPr>
        <w:fldChar w:fldCharType="end"/>
      </w:r>
      <w:r w:rsidRPr="00612EF6">
        <w:rPr>
          <w:sz w:val="20"/>
          <w:szCs w:val="20"/>
        </w:rPr>
        <w:t xml:space="preserve"> who </w:t>
      </w:r>
      <w:r w:rsidR="008E0AD7" w:rsidRPr="00612EF6">
        <w:rPr>
          <w:sz w:val="20"/>
          <w:szCs w:val="20"/>
        </w:rPr>
        <w:t>observed</w:t>
      </w:r>
      <w:r w:rsidRPr="00612EF6">
        <w:rPr>
          <w:sz w:val="20"/>
          <w:szCs w:val="20"/>
        </w:rPr>
        <w:t xml:space="preserve"> whether the Kuznets’ hypothesized inverted U-shaped </w:t>
      </w:r>
      <w:r w:rsidR="008E0AD7" w:rsidRPr="00612EF6">
        <w:rPr>
          <w:sz w:val="20"/>
          <w:szCs w:val="20"/>
        </w:rPr>
        <w:t>correlation</w:t>
      </w:r>
      <w:r w:rsidRPr="00612EF6">
        <w:rPr>
          <w:sz w:val="20"/>
          <w:szCs w:val="20"/>
        </w:rPr>
        <w:t xml:space="preserve"> bet</w:t>
      </w:r>
      <w:r w:rsidR="008E0AD7" w:rsidRPr="00612EF6">
        <w:rPr>
          <w:sz w:val="20"/>
          <w:szCs w:val="20"/>
        </w:rPr>
        <w:t xml:space="preserve">ween inequality and the </w:t>
      </w:r>
      <w:r w:rsidRPr="00612EF6">
        <w:rPr>
          <w:sz w:val="20"/>
          <w:szCs w:val="20"/>
        </w:rPr>
        <w:t xml:space="preserve">development </w:t>
      </w:r>
      <w:r w:rsidR="00AE7468" w:rsidRPr="00612EF6">
        <w:rPr>
          <w:sz w:val="20"/>
          <w:szCs w:val="20"/>
        </w:rPr>
        <w:t xml:space="preserve">level </w:t>
      </w:r>
      <w:r w:rsidRPr="00612EF6">
        <w:rPr>
          <w:sz w:val="20"/>
          <w:szCs w:val="20"/>
        </w:rPr>
        <w:t xml:space="preserve">is </w:t>
      </w:r>
      <w:r w:rsidR="00AE7468" w:rsidRPr="00612EF6">
        <w:rPr>
          <w:sz w:val="20"/>
          <w:szCs w:val="20"/>
        </w:rPr>
        <w:t>maintained</w:t>
      </w:r>
      <w:r w:rsidRPr="00612EF6">
        <w:rPr>
          <w:sz w:val="20"/>
          <w:szCs w:val="20"/>
        </w:rPr>
        <w:t xml:space="preserve"> by data. Others </w:t>
      </w:r>
      <w:r w:rsidR="00E8095F" w:rsidRPr="00612EF6">
        <w:rPr>
          <w:sz w:val="20"/>
          <w:szCs w:val="20"/>
        </w:rPr>
        <w:t>study</w:t>
      </w:r>
      <w:r w:rsidRPr="00612EF6">
        <w:rPr>
          <w:sz w:val="20"/>
          <w:szCs w:val="20"/>
        </w:rPr>
        <w:t xml:space="preserve"> the </w:t>
      </w:r>
      <w:r w:rsidR="00E8095F" w:rsidRPr="00612EF6">
        <w:rPr>
          <w:sz w:val="20"/>
          <w:szCs w:val="20"/>
        </w:rPr>
        <w:t>special effects</w:t>
      </w:r>
      <w:r w:rsidRPr="00612EF6">
        <w:rPr>
          <w:sz w:val="20"/>
          <w:szCs w:val="20"/>
        </w:rPr>
        <w:t xml:space="preserve"> of some </w:t>
      </w:r>
      <w:r w:rsidR="00E8095F" w:rsidRPr="00612EF6">
        <w:rPr>
          <w:sz w:val="20"/>
          <w:szCs w:val="20"/>
        </w:rPr>
        <w:t>definite</w:t>
      </w:r>
      <w:r w:rsidRPr="00612EF6">
        <w:rPr>
          <w:sz w:val="20"/>
          <w:szCs w:val="20"/>
        </w:rPr>
        <w:t xml:space="preserve"> </w:t>
      </w:r>
      <w:r w:rsidR="00E8095F" w:rsidRPr="00612EF6">
        <w:rPr>
          <w:sz w:val="20"/>
          <w:szCs w:val="20"/>
        </w:rPr>
        <w:t>formal</w:t>
      </w:r>
      <w:r w:rsidRPr="00612EF6">
        <w:rPr>
          <w:sz w:val="20"/>
          <w:szCs w:val="20"/>
        </w:rPr>
        <w:t xml:space="preserve"> and economic factors on income distribution</w:t>
      </w:r>
      <w:r w:rsidR="00736D6F" w:rsidRPr="00612EF6">
        <w:rPr>
          <w:sz w:val="20"/>
          <w:szCs w:val="20"/>
        </w:rPr>
        <w:t xml:space="preserve">. </w:t>
      </w:r>
      <w:r w:rsidR="00E8095F" w:rsidRPr="00612EF6">
        <w:rPr>
          <w:sz w:val="20"/>
          <w:szCs w:val="20"/>
        </w:rPr>
        <w:t>Suppose</w:t>
      </w:r>
      <w:r w:rsidR="00736D6F" w:rsidRPr="00612EF6">
        <w:rPr>
          <w:sz w:val="20"/>
          <w:szCs w:val="20"/>
        </w:rPr>
        <w:t>,</w:t>
      </w:r>
      <w:r w:rsidRPr="00612EF6">
        <w:rPr>
          <w:sz w:val="20"/>
          <w:szCs w:val="20"/>
        </w:rPr>
        <w:t xml:space="preserve"> </w:t>
      </w:r>
      <w:r w:rsidR="00950748" w:rsidRPr="00612EF6">
        <w:rPr>
          <w:sz w:val="20"/>
          <w:szCs w:val="20"/>
        </w:rPr>
        <w:fldChar w:fldCharType="begin"/>
      </w:r>
      <w:r w:rsidR="00950748" w:rsidRPr="00612EF6">
        <w:rPr>
          <w:sz w:val="20"/>
          <w:szCs w:val="20"/>
        </w:rPr>
        <w:instrText xml:space="preserve"> ADDIN EN.CITE &lt;EndNote&gt;&lt;Cite&gt;&lt;Author&gt;Gyimah-Brempong&lt;/Author&gt;&lt;Year&gt;2002&lt;/Year&gt;&lt;RecNum&gt;247&lt;/RecNum&gt;&lt;DisplayText&gt;(Gyimah-Brempong 2002)&lt;/DisplayText&gt;&lt;record&gt;&lt;rec-number&gt;247&lt;/rec-number&gt;&lt;foreign-keys&gt;&lt;key app="EN" db-id="99xtzr52q9t9z3e0a2svva93xvxrrpsxfdx2" timestamp="1599952402"&gt;247&lt;/key&gt;&lt;/foreign-keys&gt;&lt;ref-type name="Journal Article"&gt;17&lt;/ref-type&gt;&lt;contributors&gt;&lt;authors&gt;&lt;author&gt;Gyimah-Brempong, Kwabena&lt;/author&gt;&lt;/authors&gt;&lt;/contributors&gt;&lt;titles&gt;&lt;title&gt;Corruption, economic growth, and income inequality in Africa&lt;/title&gt;&lt;secondary-title&gt;Economics of governance&lt;/secondary-title&gt;&lt;/titles&gt;&lt;periodical&gt;&lt;full-title&gt;Economics of governance&lt;/full-title&gt;&lt;/periodical&gt;&lt;pages&gt;183-209&lt;/pages&gt;&lt;volume&gt;3&lt;/volume&gt;&lt;number&gt;3&lt;/number&gt;&lt;dates&gt;&lt;year&gt;2002&lt;/year&gt;&lt;/dates&gt;&lt;isbn&gt;1435-6104&lt;/isbn&gt;&lt;urls&gt;&lt;/urls&gt;&lt;/record&gt;&lt;/Cite&gt;&lt;/EndNote&gt;</w:instrText>
      </w:r>
      <w:r w:rsidR="00950748" w:rsidRPr="00612EF6">
        <w:rPr>
          <w:sz w:val="20"/>
          <w:szCs w:val="20"/>
        </w:rPr>
        <w:fldChar w:fldCharType="separate"/>
      </w:r>
      <w:r w:rsidR="00950748" w:rsidRPr="00612EF6">
        <w:rPr>
          <w:noProof/>
          <w:sz w:val="20"/>
          <w:szCs w:val="20"/>
        </w:rPr>
        <w:t>(</w:t>
      </w:r>
      <w:hyperlink w:anchor="_ENREF_50" w:tooltip="Gyimah-Brempong, 2002 #247" w:history="1">
        <w:r w:rsidR="00950748" w:rsidRPr="00612EF6">
          <w:rPr>
            <w:rStyle w:val="Hyperlink"/>
            <w:noProof/>
            <w:sz w:val="20"/>
            <w:szCs w:val="20"/>
          </w:rPr>
          <w:t>Gyimah-Brempong 2002</w:t>
        </w:r>
      </w:hyperlink>
      <w:r w:rsidR="00950748" w:rsidRPr="00612EF6">
        <w:rPr>
          <w:noProof/>
          <w:sz w:val="20"/>
          <w:szCs w:val="20"/>
        </w:rPr>
        <w:t>)</w:t>
      </w:r>
      <w:r w:rsidR="00950748" w:rsidRPr="00612EF6">
        <w:rPr>
          <w:sz w:val="20"/>
          <w:szCs w:val="20"/>
        </w:rPr>
        <w:fldChar w:fldCharType="end"/>
      </w:r>
      <w:r w:rsidR="00950748" w:rsidRPr="00612EF6">
        <w:rPr>
          <w:sz w:val="20"/>
          <w:szCs w:val="20"/>
        </w:rPr>
        <w:t xml:space="preserve"> </w:t>
      </w:r>
      <w:r w:rsidR="00E8095F" w:rsidRPr="00612EF6">
        <w:rPr>
          <w:sz w:val="20"/>
          <w:szCs w:val="20"/>
        </w:rPr>
        <w:t>observe</w:t>
      </w:r>
      <w:r w:rsidR="00950748" w:rsidRPr="00612EF6">
        <w:rPr>
          <w:sz w:val="20"/>
          <w:szCs w:val="20"/>
        </w:rPr>
        <w:t xml:space="preserve"> the </w:t>
      </w:r>
      <w:r w:rsidR="00E8095F" w:rsidRPr="00612EF6">
        <w:rPr>
          <w:sz w:val="20"/>
          <w:szCs w:val="20"/>
        </w:rPr>
        <w:t>conclusion</w:t>
      </w:r>
      <w:r w:rsidR="00950748" w:rsidRPr="00612EF6">
        <w:rPr>
          <w:sz w:val="20"/>
          <w:szCs w:val="20"/>
        </w:rPr>
        <w:t xml:space="preserve"> of corruption</w:t>
      </w:r>
      <w:r w:rsidRPr="00612EF6">
        <w:rPr>
          <w:sz w:val="20"/>
          <w:szCs w:val="20"/>
        </w:rPr>
        <w:t xml:space="preserve">; </w:t>
      </w:r>
      <w:r w:rsidR="00950748" w:rsidRPr="00612EF6">
        <w:rPr>
          <w:sz w:val="20"/>
          <w:szCs w:val="20"/>
        </w:rPr>
        <w:fldChar w:fldCharType="begin"/>
      </w:r>
      <w:r w:rsidR="00950748" w:rsidRPr="00612EF6">
        <w:rPr>
          <w:sz w:val="20"/>
          <w:szCs w:val="20"/>
        </w:rPr>
        <w:instrText xml:space="preserve"> ADDIN EN.CITE &lt;EndNote&gt;&lt;Cite&gt;&lt;Author&gt;Ajaz&lt;/Author&gt;&lt;Year&gt;2010&lt;/Year&gt;&lt;RecNum&gt;248&lt;/RecNum&gt;&lt;DisplayText&gt;(Ajaz and Ahmad 2010)&lt;/DisplayText&gt;&lt;record&gt;&lt;rec-number&gt;248&lt;/rec-number&gt;&lt;foreign-keys&gt;&lt;key app="EN" db-id="99xtzr52q9t9z3e0a2svva93xvxrrpsxfdx2" timestamp="1599952693"&gt;248&lt;/key&gt;&lt;/foreign-keys&gt;&lt;ref-type name="Journal Article"&gt;17&lt;/ref-type&gt;&lt;contributors&gt;&lt;authors&gt;&lt;author&gt;Ajaz, Tahseen&lt;/author&gt;&lt;author&gt;Ahmad, Eatzaz&lt;/author&gt;&lt;/authors&gt;&lt;/contributors&gt;&lt;titles&gt;&lt;title&gt;The effect of corruption and governance on tax revenues&lt;/title&gt;&lt;secondary-title&gt;The Pakistan Development Review&lt;/secondary-title&gt;&lt;/titles&gt;&lt;periodical&gt;&lt;full-title&gt;The Pakistan Development Review&lt;/full-title&gt;&lt;/periodical&gt;&lt;pages&gt;405-417&lt;/pages&gt;&lt;dates&gt;&lt;year&gt;2010&lt;/year&gt;&lt;/dates&gt;&lt;isbn&gt;0030-9729&lt;/isbn&gt;&lt;urls&gt;&lt;/urls&gt;&lt;/record&gt;&lt;/Cite&gt;&lt;/EndNote&gt;</w:instrText>
      </w:r>
      <w:r w:rsidR="00950748" w:rsidRPr="00612EF6">
        <w:rPr>
          <w:sz w:val="20"/>
          <w:szCs w:val="20"/>
        </w:rPr>
        <w:fldChar w:fldCharType="separate"/>
      </w:r>
      <w:r w:rsidR="00950748" w:rsidRPr="00612EF6">
        <w:rPr>
          <w:noProof/>
          <w:sz w:val="20"/>
          <w:szCs w:val="20"/>
        </w:rPr>
        <w:t>(</w:t>
      </w:r>
      <w:hyperlink w:anchor="_ENREF_5" w:tooltip="Ajaz, 2010 #248" w:history="1">
        <w:r w:rsidR="00950748" w:rsidRPr="00612EF6">
          <w:rPr>
            <w:rStyle w:val="Hyperlink"/>
            <w:noProof/>
            <w:sz w:val="20"/>
            <w:szCs w:val="20"/>
          </w:rPr>
          <w:t>Ajaz and Ahmad 2010</w:t>
        </w:r>
      </w:hyperlink>
      <w:r w:rsidR="00950748" w:rsidRPr="00612EF6">
        <w:rPr>
          <w:noProof/>
          <w:sz w:val="20"/>
          <w:szCs w:val="20"/>
        </w:rPr>
        <w:t>)</w:t>
      </w:r>
      <w:r w:rsidR="00950748" w:rsidRPr="00612EF6">
        <w:rPr>
          <w:sz w:val="20"/>
          <w:szCs w:val="20"/>
        </w:rPr>
        <w:fldChar w:fldCharType="end"/>
      </w:r>
      <w:r w:rsidRPr="00612EF6">
        <w:rPr>
          <w:sz w:val="20"/>
          <w:szCs w:val="20"/>
        </w:rPr>
        <w:t xml:space="preserve"> </w:t>
      </w:r>
      <w:r w:rsidR="00E8095F" w:rsidRPr="00612EF6">
        <w:rPr>
          <w:sz w:val="20"/>
          <w:szCs w:val="20"/>
        </w:rPr>
        <w:t>exams</w:t>
      </w:r>
      <w:r w:rsidRPr="00612EF6">
        <w:rPr>
          <w:sz w:val="20"/>
          <w:szCs w:val="20"/>
        </w:rPr>
        <w:t xml:space="preserve"> for the </w:t>
      </w:r>
      <w:r w:rsidR="00E8095F" w:rsidRPr="00612EF6">
        <w:rPr>
          <w:sz w:val="20"/>
          <w:szCs w:val="20"/>
        </w:rPr>
        <w:t>result</w:t>
      </w:r>
      <w:r w:rsidRPr="00612EF6">
        <w:rPr>
          <w:sz w:val="20"/>
          <w:szCs w:val="20"/>
        </w:rPr>
        <w:t xml:space="preserve"> of government expenditure; while </w:t>
      </w:r>
      <w:r w:rsidR="001B171A" w:rsidRPr="00612EF6">
        <w:rPr>
          <w:sz w:val="20"/>
          <w:szCs w:val="20"/>
        </w:rPr>
        <w:fldChar w:fldCharType="begin"/>
      </w:r>
      <w:r w:rsidR="001B171A" w:rsidRPr="00612EF6">
        <w:rPr>
          <w:sz w:val="20"/>
          <w:szCs w:val="20"/>
        </w:rPr>
        <w:instrText xml:space="preserve"> ADDIN EN.CITE &lt;EndNote&gt;&lt;Cite&gt;&lt;Author&gt;Jong-Sung&lt;/Author&gt;&lt;Year&gt;2005&lt;/Year&gt;&lt;RecNum&gt;249&lt;/RecNum&gt;&lt;DisplayText&gt;(Jong-Sung and Khagram 2005)&lt;/DisplayText&gt;&lt;record&gt;&lt;rec-number&gt;249&lt;/rec-number&gt;&lt;foreign-keys&gt;&lt;key app="EN" db-id="99xtzr52q9t9z3e0a2svva93xvxrrpsxfdx2" timestamp="1599952829"&gt;249&lt;/key&gt;&lt;/foreign-keys&gt;&lt;ref-type name="Journal Article"&gt;17&lt;/ref-type&gt;&lt;contributors&gt;&lt;authors&gt;&lt;author&gt;Jong-Sung, You&lt;/author&gt;&lt;author&gt;Khagram, Sanjeev&lt;/author&gt;&lt;/authors&gt;&lt;/contributors&gt;&lt;titles&gt;&lt;title&gt;A comparative study of inequality and corruption&lt;/title&gt;&lt;secondary-title&gt;American sociological review&lt;/secondary-title&gt;&lt;/titles&gt;&lt;periodical&gt;&lt;full-title&gt;American sociological review&lt;/full-title&gt;&lt;/periodical&gt;&lt;pages&gt;136-157&lt;/pages&gt;&lt;volume&gt;70&lt;/volume&gt;&lt;number&gt;1&lt;/number&gt;&lt;dates&gt;&lt;year&gt;2005&lt;/year&gt;&lt;/dates&gt;&lt;isbn&gt;0003-1224&lt;/isbn&gt;&lt;urls&gt;&lt;/urls&gt;&lt;/record&gt;&lt;/Cite&gt;&lt;/EndNote&gt;</w:instrText>
      </w:r>
      <w:r w:rsidR="001B171A" w:rsidRPr="00612EF6">
        <w:rPr>
          <w:sz w:val="20"/>
          <w:szCs w:val="20"/>
        </w:rPr>
        <w:fldChar w:fldCharType="separate"/>
      </w:r>
      <w:r w:rsidR="001B171A" w:rsidRPr="00612EF6">
        <w:rPr>
          <w:noProof/>
          <w:sz w:val="20"/>
          <w:szCs w:val="20"/>
        </w:rPr>
        <w:t>(</w:t>
      </w:r>
      <w:hyperlink w:anchor="_ENREF_59" w:tooltip="Jong-Sung, 2005 #249" w:history="1">
        <w:r w:rsidR="001B171A" w:rsidRPr="00612EF6">
          <w:rPr>
            <w:rStyle w:val="Hyperlink"/>
            <w:noProof/>
            <w:sz w:val="20"/>
            <w:szCs w:val="20"/>
          </w:rPr>
          <w:t>Jong-Sung and Khagram 2005</w:t>
        </w:r>
      </w:hyperlink>
      <w:r w:rsidR="001B171A" w:rsidRPr="00612EF6">
        <w:rPr>
          <w:noProof/>
          <w:sz w:val="20"/>
          <w:szCs w:val="20"/>
        </w:rPr>
        <w:t>)</w:t>
      </w:r>
      <w:r w:rsidR="001B171A" w:rsidRPr="00612EF6">
        <w:rPr>
          <w:sz w:val="20"/>
          <w:szCs w:val="20"/>
        </w:rPr>
        <w:fldChar w:fldCharType="end"/>
      </w:r>
      <w:r w:rsidRPr="00612EF6">
        <w:rPr>
          <w:sz w:val="20"/>
          <w:szCs w:val="20"/>
        </w:rPr>
        <w:t xml:space="preserve"> </w:t>
      </w:r>
      <w:r w:rsidR="00E8095F" w:rsidRPr="00612EF6">
        <w:rPr>
          <w:sz w:val="20"/>
          <w:szCs w:val="20"/>
        </w:rPr>
        <w:t>inspect</w:t>
      </w:r>
      <w:r w:rsidRPr="00612EF6">
        <w:rPr>
          <w:sz w:val="20"/>
          <w:szCs w:val="20"/>
        </w:rPr>
        <w:t xml:space="preserve"> the </w:t>
      </w:r>
      <w:r w:rsidR="00E8095F" w:rsidRPr="00612EF6">
        <w:rPr>
          <w:sz w:val="20"/>
          <w:szCs w:val="20"/>
        </w:rPr>
        <w:t>special effects</w:t>
      </w:r>
      <w:r w:rsidRPr="00612EF6">
        <w:rPr>
          <w:sz w:val="20"/>
          <w:szCs w:val="20"/>
        </w:rPr>
        <w:t xml:space="preserve"> of dualism, </w:t>
      </w:r>
      <w:r w:rsidR="00293B0E" w:rsidRPr="00612EF6">
        <w:rPr>
          <w:sz w:val="20"/>
          <w:szCs w:val="20"/>
        </w:rPr>
        <w:t>particularly</w:t>
      </w:r>
      <w:r w:rsidRPr="00612EF6">
        <w:rPr>
          <w:sz w:val="20"/>
          <w:szCs w:val="20"/>
        </w:rPr>
        <w:t xml:space="preserve"> as it relates to agriculture.</w:t>
      </w:r>
      <w:r w:rsidR="003B7832" w:rsidRPr="00612EF6">
        <w:rPr>
          <w:sz w:val="20"/>
          <w:szCs w:val="20"/>
        </w:rPr>
        <w:t xml:space="preserve"> Besides this,</w:t>
      </w:r>
      <w:r w:rsidRPr="00612EF6">
        <w:rPr>
          <w:sz w:val="20"/>
          <w:szCs w:val="20"/>
        </w:rPr>
        <w:t xml:space="preserve"> </w:t>
      </w:r>
      <w:r w:rsidR="003B7832" w:rsidRPr="00612EF6">
        <w:rPr>
          <w:sz w:val="20"/>
          <w:szCs w:val="20"/>
        </w:rPr>
        <w:t>some</w:t>
      </w:r>
      <w:r w:rsidRPr="00612EF6">
        <w:rPr>
          <w:sz w:val="20"/>
          <w:szCs w:val="20"/>
        </w:rPr>
        <w:t xml:space="preserve"> studies have </w:t>
      </w:r>
      <w:r w:rsidR="003B7832" w:rsidRPr="00612EF6">
        <w:rPr>
          <w:sz w:val="20"/>
          <w:szCs w:val="20"/>
        </w:rPr>
        <w:t>endeavored</w:t>
      </w:r>
      <w:r w:rsidRPr="00612EF6">
        <w:rPr>
          <w:sz w:val="20"/>
          <w:szCs w:val="20"/>
        </w:rPr>
        <w:t xml:space="preserve"> </w:t>
      </w:r>
      <w:r w:rsidR="003B7832" w:rsidRPr="00612EF6">
        <w:rPr>
          <w:sz w:val="20"/>
          <w:szCs w:val="20"/>
        </w:rPr>
        <w:t>observing the outcome</w:t>
      </w:r>
      <w:r w:rsidRPr="00612EF6">
        <w:rPr>
          <w:sz w:val="20"/>
          <w:szCs w:val="20"/>
        </w:rPr>
        <w:t xml:space="preserve">s of a </w:t>
      </w:r>
      <w:r w:rsidR="003B7832" w:rsidRPr="00612EF6">
        <w:rPr>
          <w:sz w:val="20"/>
          <w:szCs w:val="20"/>
        </w:rPr>
        <w:t>wide</w:t>
      </w:r>
      <w:r w:rsidRPr="00612EF6">
        <w:rPr>
          <w:sz w:val="20"/>
          <w:szCs w:val="20"/>
        </w:rPr>
        <w:t xml:space="preserve"> </w:t>
      </w:r>
      <w:r w:rsidR="003B7832" w:rsidRPr="00612EF6">
        <w:rPr>
          <w:sz w:val="20"/>
          <w:szCs w:val="20"/>
        </w:rPr>
        <w:t>variety</w:t>
      </w:r>
      <w:r w:rsidRPr="00612EF6">
        <w:rPr>
          <w:sz w:val="20"/>
          <w:szCs w:val="20"/>
        </w:rPr>
        <w:t xml:space="preserve"> of </w:t>
      </w:r>
      <w:r w:rsidR="003B7832" w:rsidRPr="00612EF6">
        <w:rPr>
          <w:sz w:val="20"/>
          <w:szCs w:val="20"/>
        </w:rPr>
        <w:t>issues</w:t>
      </w:r>
      <w:r w:rsidRPr="00612EF6">
        <w:rPr>
          <w:sz w:val="20"/>
          <w:szCs w:val="20"/>
        </w:rPr>
        <w:t xml:space="preserve"> on inequality, </w:t>
      </w:r>
      <w:r w:rsidR="003B7832" w:rsidRPr="00612EF6">
        <w:rPr>
          <w:sz w:val="20"/>
          <w:szCs w:val="20"/>
        </w:rPr>
        <w:t>in</w:t>
      </w:r>
      <w:r w:rsidR="00290280" w:rsidRPr="00612EF6">
        <w:rPr>
          <w:sz w:val="20"/>
          <w:szCs w:val="20"/>
        </w:rPr>
        <w:t xml:space="preserve"> a multi-country setting.</w:t>
      </w:r>
      <w:r w:rsidR="00AB06C0" w:rsidRPr="00612EF6">
        <w:rPr>
          <w:sz w:val="20"/>
          <w:szCs w:val="20"/>
        </w:rPr>
        <w:t xml:space="preserve"> </w:t>
      </w:r>
      <w:r w:rsidR="00290280" w:rsidRPr="00612EF6">
        <w:rPr>
          <w:sz w:val="20"/>
          <w:szCs w:val="20"/>
        </w:rPr>
        <w:t>These</w:t>
      </w:r>
      <w:r w:rsidRPr="00612EF6">
        <w:rPr>
          <w:sz w:val="20"/>
          <w:szCs w:val="20"/>
        </w:rPr>
        <w:t xml:space="preserve"> </w:t>
      </w:r>
      <w:r w:rsidR="00290280" w:rsidRPr="00612EF6">
        <w:rPr>
          <w:sz w:val="20"/>
          <w:szCs w:val="20"/>
        </w:rPr>
        <w:t>issues</w:t>
      </w:r>
      <w:r w:rsidRPr="00612EF6">
        <w:rPr>
          <w:sz w:val="20"/>
          <w:szCs w:val="20"/>
        </w:rPr>
        <w:t xml:space="preserve"> are a </w:t>
      </w:r>
      <w:r w:rsidR="00AB06C0" w:rsidRPr="00612EF6">
        <w:rPr>
          <w:sz w:val="20"/>
          <w:szCs w:val="20"/>
        </w:rPr>
        <w:t>mixture</w:t>
      </w:r>
      <w:r w:rsidRPr="00612EF6">
        <w:rPr>
          <w:sz w:val="20"/>
          <w:szCs w:val="20"/>
        </w:rPr>
        <w:t xml:space="preserve"> of the </w:t>
      </w:r>
      <w:r w:rsidR="00AB06C0" w:rsidRPr="00612EF6">
        <w:rPr>
          <w:sz w:val="20"/>
          <w:szCs w:val="20"/>
        </w:rPr>
        <w:t>aforesaid ones say,</w:t>
      </w:r>
      <w:r w:rsidRPr="00612EF6">
        <w:rPr>
          <w:sz w:val="20"/>
          <w:szCs w:val="20"/>
        </w:rPr>
        <w:t xml:space="preserve"> government </w:t>
      </w:r>
      <w:r w:rsidR="00AB06C0" w:rsidRPr="00612EF6">
        <w:rPr>
          <w:sz w:val="20"/>
          <w:szCs w:val="20"/>
        </w:rPr>
        <w:t>expenditure</w:t>
      </w:r>
      <w:r w:rsidRPr="00612EF6">
        <w:rPr>
          <w:sz w:val="20"/>
          <w:szCs w:val="20"/>
        </w:rPr>
        <w:t>, du</w:t>
      </w:r>
      <w:r w:rsidR="00AB06C0" w:rsidRPr="00612EF6">
        <w:rPr>
          <w:sz w:val="20"/>
          <w:szCs w:val="20"/>
        </w:rPr>
        <w:t>alism, level of progress, and so on</w:t>
      </w:r>
      <w:r w:rsidRPr="00612EF6">
        <w:rPr>
          <w:sz w:val="20"/>
          <w:szCs w:val="20"/>
        </w:rPr>
        <w:t>. Some</w:t>
      </w:r>
      <w:r w:rsidR="00AB06C0" w:rsidRPr="00612EF6">
        <w:rPr>
          <w:sz w:val="20"/>
          <w:szCs w:val="20"/>
        </w:rPr>
        <w:t xml:space="preserve"> of these observations</w:t>
      </w:r>
      <w:r w:rsidRPr="00612EF6">
        <w:rPr>
          <w:sz w:val="20"/>
          <w:szCs w:val="20"/>
        </w:rPr>
        <w:t xml:space="preserve"> include </w:t>
      </w:r>
      <w:r w:rsidR="00185168" w:rsidRPr="00612EF6">
        <w:rPr>
          <w:sz w:val="20"/>
          <w:szCs w:val="20"/>
        </w:rPr>
        <w:fldChar w:fldCharType="begin"/>
      </w:r>
      <w:r w:rsidR="00185168" w:rsidRPr="00612EF6">
        <w:rPr>
          <w:sz w:val="20"/>
          <w:szCs w:val="20"/>
        </w:rPr>
        <w:instrText xml:space="preserve"> ADDIN EN.CITE &lt;EndNote&gt;&lt;Cite&gt;&lt;Author&gt;Myint&lt;/Author&gt;&lt;Year&gt;1985&lt;/Year&gt;&lt;RecNum&gt;250&lt;/RecNum&gt;&lt;DisplayText&gt;(Myint 1985, Hassel 2014)&lt;/DisplayText&gt;&lt;record&gt;&lt;rec-number&gt;250&lt;/rec-number&gt;&lt;foreign-keys&gt;&lt;key app="EN" db-id="99xtzr52q9t9z3e0a2svva93xvxrrpsxfdx2" timestamp="1599953225"&gt;250&lt;/key&gt;&lt;/foreign-keys&gt;&lt;ref-type name="Journal Article"&gt;17&lt;/ref-type&gt;&lt;contributors&gt;&lt;authors&gt;&lt;author&gt;Myint, Hla&lt;/author&gt;&lt;/authors&gt;&lt;/contributors&gt;&lt;titles&gt;&lt;title&gt;Organizational dualism and economic development&lt;/title&gt;&lt;secondary-title&gt;Asian Development Review&lt;/secondary-title&gt;&lt;/titles&gt;&lt;periodical&gt;&lt;full-title&gt;Asian Development Review&lt;/full-title&gt;&lt;/periodical&gt;&lt;pages&gt;24-42&lt;/pages&gt;&lt;volume&gt;3&lt;/volume&gt;&lt;number&gt;1&lt;/number&gt;&lt;dates&gt;&lt;year&gt;1985&lt;/year&gt;&lt;/dates&gt;&lt;urls&gt;&lt;/urls&gt;&lt;/record&gt;&lt;/Cite&gt;&lt;Cite&gt;&lt;Author&gt;Hassel&lt;/Author&gt;&lt;Year&gt;2014&lt;/Year&gt;&lt;RecNum&gt;251&lt;/RecNum&gt;&lt;record&gt;&lt;rec-number&gt;251&lt;/rec-number&gt;&lt;foreign-keys&gt;&lt;key app="EN" db-id="99xtzr52q9t9z3e0a2svva93xvxrrpsxfdx2" timestamp="1599953404"&gt;251&lt;/key&gt;&lt;/foreign-keys&gt;&lt;ref-type name="Journal Article"&gt;17&lt;/ref-type&gt;&lt;contributors&gt;&lt;authors&gt;&lt;author&gt;Hassel, Anke&lt;/author&gt;&lt;/authors&gt;&lt;/contributors&gt;&lt;titles&gt;&lt;title&gt;The Paradox of Liberalization—Understanding Dualism and the Recovery of the G erman Political Economy&lt;/title&gt;&lt;secondary-title&gt;British Journal of Industrial Relations&lt;/secondary-title&gt;&lt;/titles&gt;&lt;periodical&gt;&lt;full-title&gt;British Journal of Industrial Relations&lt;/full-title&gt;&lt;/periodical&gt;&lt;pages&gt;57-81&lt;/pages&gt;&lt;volume&gt;52&lt;/volume&gt;&lt;number&gt;1&lt;/number&gt;&lt;dates&gt;&lt;year&gt;2014&lt;/year&gt;&lt;/dates&gt;&lt;isbn&gt;0007-1080&lt;/isbn&gt;&lt;urls&gt;&lt;/urls&gt;&lt;/record&gt;&lt;/Cite&gt;&lt;/EndNote&gt;</w:instrText>
      </w:r>
      <w:r w:rsidR="00185168" w:rsidRPr="00612EF6">
        <w:rPr>
          <w:sz w:val="20"/>
          <w:szCs w:val="20"/>
        </w:rPr>
        <w:fldChar w:fldCharType="separate"/>
      </w:r>
      <w:r w:rsidR="00185168" w:rsidRPr="00612EF6">
        <w:rPr>
          <w:noProof/>
          <w:sz w:val="20"/>
          <w:szCs w:val="20"/>
        </w:rPr>
        <w:t>(</w:t>
      </w:r>
      <w:hyperlink w:anchor="_ENREF_75" w:tooltip="Myint, 1985 #250" w:history="1">
        <w:r w:rsidR="00185168" w:rsidRPr="00612EF6">
          <w:rPr>
            <w:rStyle w:val="Hyperlink"/>
            <w:noProof/>
            <w:sz w:val="20"/>
            <w:szCs w:val="20"/>
          </w:rPr>
          <w:t>Myint 1985</w:t>
        </w:r>
      </w:hyperlink>
      <w:r w:rsidR="00185168" w:rsidRPr="00612EF6">
        <w:rPr>
          <w:noProof/>
          <w:sz w:val="20"/>
          <w:szCs w:val="20"/>
        </w:rPr>
        <w:t xml:space="preserve">, </w:t>
      </w:r>
      <w:hyperlink w:anchor="_ENREF_51" w:tooltip="Hassel, 2014 #251" w:history="1">
        <w:r w:rsidR="00185168" w:rsidRPr="00612EF6">
          <w:rPr>
            <w:rStyle w:val="Hyperlink"/>
            <w:noProof/>
            <w:sz w:val="20"/>
            <w:szCs w:val="20"/>
          </w:rPr>
          <w:t>Hassel 2014</w:t>
        </w:r>
      </w:hyperlink>
      <w:r w:rsidR="00185168" w:rsidRPr="00612EF6">
        <w:rPr>
          <w:noProof/>
          <w:sz w:val="20"/>
          <w:szCs w:val="20"/>
        </w:rPr>
        <w:t>)</w:t>
      </w:r>
      <w:r w:rsidR="00185168" w:rsidRPr="00612EF6">
        <w:rPr>
          <w:sz w:val="20"/>
          <w:szCs w:val="20"/>
        </w:rPr>
        <w:fldChar w:fldCharType="end"/>
      </w:r>
      <w:r w:rsidR="00185168" w:rsidRPr="00612EF6">
        <w:rPr>
          <w:sz w:val="20"/>
          <w:szCs w:val="20"/>
        </w:rPr>
        <w:t xml:space="preserve"> and </w:t>
      </w:r>
      <w:r w:rsidR="00C262C8" w:rsidRPr="00612EF6">
        <w:rPr>
          <w:sz w:val="20"/>
          <w:szCs w:val="20"/>
        </w:rPr>
        <w:fldChar w:fldCharType="begin"/>
      </w:r>
      <w:r w:rsidR="00C262C8" w:rsidRPr="00612EF6">
        <w:rPr>
          <w:sz w:val="20"/>
          <w:szCs w:val="20"/>
        </w:rPr>
        <w:instrText xml:space="preserve"> ADDIN EN.CITE &lt;EndNote&gt;&lt;Cite&gt;&lt;Author&gt;Seeleib-Kaiser&lt;/Author&gt;&lt;Year&gt;2011&lt;/Year&gt;&lt;RecNum&gt;258&lt;/RecNum&gt;&lt;DisplayText&gt;(Seeleib-Kaiser, Saunders et al. 2011)&lt;/DisplayText&gt;&lt;record&gt;&lt;rec-number&gt;258&lt;/rec-number&gt;&lt;foreign-keys&gt;&lt;key app="EN" db-id="99xtzr52q9t9z3e0a2svva93xvxrrpsxfdx2" timestamp="1599954487"&gt;258&lt;/key&gt;&lt;/foreign-keys&gt;&lt;ref-type name="Journal Article"&gt;17&lt;/ref-type&gt;&lt;contributors&gt;&lt;authors&gt;&lt;author&gt;Seeleib-Kaiser, Martin&lt;/author&gt;&lt;author&gt;Saunders, Adam M&lt;/author&gt;&lt;author&gt;Naczyk, Marek&lt;/author&gt;&lt;/authors&gt;&lt;/contributors&gt;&lt;titles&gt;&lt;title&gt;Social protection dualism, de-industrialization and cost containment&lt;/title&gt;&lt;secondary-title&gt;Comparing European Workers Part B: Policies and Institutions, Research in the Sociology of Work&lt;/secondary-title&gt;&lt;/titles&gt;&lt;periodical&gt;&lt;full-title&gt;Comparing European Workers Part B: Policies and Institutions, Research in the Sociology of Work&lt;/full-title&gt;&lt;/periodical&gt;&lt;volume&gt;22&lt;/volume&gt;&lt;dates&gt;&lt;year&gt;2011&lt;/year&gt;&lt;/dates&gt;&lt;urls&gt;&lt;/urls&gt;&lt;/record&gt;&lt;/Cite&gt;&lt;/EndNote&gt;</w:instrText>
      </w:r>
      <w:r w:rsidR="00C262C8" w:rsidRPr="00612EF6">
        <w:rPr>
          <w:sz w:val="20"/>
          <w:szCs w:val="20"/>
        </w:rPr>
        <w:fldChar w:fldCharType="separate"/>
      </w:r>
      <w:r w:rsidR="00C262C8" w:rsidRPr="00612EF6">
        <w:rPr>
          <w:noProof/>
          <w:sz w:val="20"/>
          <w:szCs w:val="20"/>
        </w:rPr>
        <w:t>(</w:t>
      </w:r>
      <w:hyperlink w:anchor="_ENREF_96" w:tooltip="Seeleib-Kaiser, 2011 #258" w:history="1">
        <w:r w:rsidR="00C262C8" w:rsidRPr="00612EF6">
          <w:rPr>
            <w:rStyle w:val="Hyperlink"/>
            <w:noProof/>
            <w:sz w:val="20"/>
            <w:szCs w:val="20"/>
          </w:rPr>
          <w:t>Seeleib-Kaiser, Saunders et al. 2011</w:t>
        </w:r>
      </w:hyperlink>
      <w:r w:rsidR="00C262C8" w:rsidRPr="00612EF6">
        <w:rPr>
          <w:noProof/>
          <w:sz w:val="20"/>
          <w:szCs w:val="20"/>
        </w:rPr>
        <w:t>)</w:t>
      </w:r>
      <w:r w:rsidR="00C262C8" w:rsidRPr="00612EF6">
        <w:rPr>
          <w:sz w:val="20"/>
          <w:szCs w:val="20"/>
        </w:rPr>
        <w:fldChar w:fldCharType="end"/>
      </w:r>
      <w:r w:rsidR="00AB06C0" w:rsidRPr="00612EF6">
        <w:rPr>
          <w:sz w:val="20"/>
          <w:szCs w:val="20"/>
        </w:rPr>
        <w:t>. T</w:t>
      </w:r>
      <w:r w:rsidRPr="00612EF6">
        <w:rPr>
          <w:sz w:val="20"/>
          <w:szCs w:val="20"/>
        </w:rPr>
        <w:t xml:space="preserve">his </w:t>
      </w:r>
      <w:r w:rsidR="00AB06C0" w:rsidRPr="00612EF6">
        <w:rPr>
          <w:sz w:val="20"/>
          <w:szCs w:val="20"/>
        </w:rPr>
        <w:t>is the latest</w:t>
      </w:r>
      <w:r w:rsidRPr="00612EF6">
        <w:rPr>
          <w:sz w:val="20"/>
          <w:szCs w:val="20"/>
        </w:rPr>
        <w:t xml:space="preserve"> </w:t>
      </w:r>
      <w:r w:rsidR="00AB06C0" w:rsidRPr="00612EF6">
        <w:rPr>
          <w:sz w:val="20"/>
          <w:szCs w:val="20"/>
        </w:rPr>
        <w:t>type</w:t>
      </w:r>
      <w:r w:rsidRPr="00612EF6">
        <w:rPr>
          <w:sz w:val="20"/>
          <w:szCs w:val="20"/>
        </w:rPr>
        <w:t xml:space="preserve"> of multi-country </w:t>
      </w:r>
      <w:r w:rsidR="00AB06C0" w:rsidRPr="00612EF6">
        <w:rPr>
          <w:sz w:val="20"/>
          <w:szCs w:val="20"/>
        </w:rPr>
        <w:t>observation</w:t>
      </w:r>
      <w:r w:rsidRPr="00612EF6">
        <w:rPr>
          <w:sz w:val="20"/>
          <w:szCs w:val="20"/>
        </w:rPr>
        <w:t xml:space="preserve">s </w:t>
      </w:r>
      <w:r w:rsidR="00AB06C0" w:rsidRPr="00612EF6">
        <w:rPr>
          <w:sz w:val="20"/>
          <w:szCs w:val="20"/>
        </w:rPr>
        <w:t>i.e.,</w:t>
      </w:r>
      <w:r w:rsidRPr="00612EF6">
        <w:rPr>
          <w:sz w:val="20"/>
          <w:szCs w:val="20"/>
        </w:rPr>
        <w:t xml:space="preserve"> </w:t>
      </w:r>
      <w:r w:rsidR="00AB06C0" w:rsidRPr="00612EF6">
        <w:rPr>
          <w:sz w:val="20"/>
          <w:szCs w:val="20"/>
        </w:rPr>
        <w:t>best</w:t>
      </w:r>
      <w:r w:rsidRPr="00612EF6">
        <w:rPr>
          <w:sz w:val="20"/>
          <w:szCs w:val="20"/>
        </w:rPr>
        <w:t xml:space="preserve"> </w:t>
      </w:r>
      <w:r w:rsidR="00AB06C0" w:rsidRPr="00612EF6">
        <w:rPr>
          <w:sz w:val="20"/>
          <w:szCs w:val="20"/>
        </w:rPr>
        <w:t>pertinent</w:t>
      </w:r>
      <w:r w:rsidRPr="00612EF6">
        <w:rPr>
          <w:sz w:val="20"/>
          <w:szCs w:val="20"/>
        </w:rPr>
        <w:t xml:space="preserve"> to the present paper. </w:t>
      </w:r>
      <w:r w:rsidR="00A97F5B" w:rsidRPr="00612EF6">
        <w:rPr>
          <w:sz w:val="20"/>
          <w:szCs w:val="20"/>
        </w:rPr>
        <w:t>Definitely</w:t>
      </w:r>
      <w:r w:rsidRPr="00612EF6">
        <w:rPr>
          <w:sz w:val="20"/>
          <w:szCs w:val="20"/>
        </w:rPr>
        <w:t xml:space="preserve">, we </w:t>
      </w:r>
      <w:r w:rsidR="00A97F5B" w:rsidRPr="00612EF6">
        <w:rPr>
          <w:sz w:val="20"/>
          <w:szCs w:val="20"/>
        </w:rPr>
        <w:t>assess</w:t>
      </w:r>
      <w:r w:rsidRPr="00612EF6">
        <w:rPr>
          <w:sz w:val="20"/>
          <w:szCs w:val="20"/>
        </w:rPr>
        <w:t xml:space="preserve"> for the </w:t>
      </w:r>
      <w:r w:rsidR="00A97F5B" w:rsidRPr="00612EF6">
        <w:rPr>
          <w:sz w:val="20"/>
          <w:szCs w:val="20"/>
        </w:rPr>
        <w:t>consequence</w:t>
      </w:r>
      <w:r w:rsidRPr="00612EF6">
        <w:rPr>
          <w:sz w:val="20"/>
          <w:szCs w:val="20"/>
        </w:rPr>
        <w:t xml:space="preserve"> of a</w:t>
      </w:r>
      <w:r w:rsidR="00A97F5B" w:rsidRPr="00612EF6">
        <w:rPr>
          <w:sz w:val="20"/>
          <w:szCs w:val="20"/>
        </w:rPr>
        <w:t>n</w:t>
      </w:r>
      <w:r w:rsidRPr="00612EF6">
        <w:rPr>
          <w:sz w:val="20"/>
          <w:szCs w:val="20"/>
        </w:rPr>
        <w:t xml:space="preserve"> </w:t>
      </w:r>
      <w:r w:rsidR="00A97F5B" w:rsidRPr="00612EF6">
        <w:rPr>
          <w:sz w:val="20"/>
          <w:szCs w:val="20"/>
        </w:rPr>
        <w:t>equitably</w:t>
      </w:r>
      <w:r w:rsidRPr="00612EF6">
        <w:rPr>
          <w:sz w:val="20"/>
          <w:szCs w:val="20"/>
        </w:rPr>
        <w:t xml:space="preserve"> </w:t>
      </w:r>
      <w:r w:rsidR="00A97F5B" w:rsidRPr="00612EF6">
        <w:rPr>
          <w:sz w:val="20"/>
          <w:szCs w:val="20"/>
        </w:rPr>
        <w:t>widespread</w:t>
      </w:r>
      <w:r w:rsidRPr="00612EF6">
        <w:rPr>
          <w:sz w:val="20"/>
          <w:szCs w:val="20"/>
        </w:rPr>
        <w:t xml:space="preserve"> </w:t>
      </w:r>
      <w:r w:rsidR="00A97F5B" w:rsidRPr="00612EF6">
        <w:rPr>
          <w:sz w:val="20"/>
          <w:szCs w:val="20"/>
        </w:rPr>
        <w:t>collection</w:t>
      </w:r>
      <w:r w:rsidRPr="00612EF6">
        <w:rPr>
          <w:sz w:val="20"/>
          <w:szCs w:val="20"/>
        </w:rPr>
        <w:t xml:space="preserve"> of </w:t>
      </w:r>
      <w:r w:rsidR="00A97F5B" w:rsidRPr="00612EF6">
        <w:rPr>
          <w:sz w:val="20"/>
          <w:szCs w:val="20"/>
        </w:rPr>
        <w:t>issues</w:t>
      </w:r>
      <w:r w:rsidRPr="00612EF6">
        <w:rPr>
          <w:sz w:val="20"/>
          <w:szCs w:val="20"/>
        </w:rPr>
        <w:t xml:space="preserve"> on income distribution, as discussed </w:t>
      </w:r>
      <w:r w:rsidR="00A97F5B" w:rsidRPr="00612EF6">
        <w:rPr>
          <w:sz w:val="20"/>
          <w:szCs w:val="20"/>
        </w:rPr>
        <w:t>later</w:t>
      </w:r>
      <w:r w:rsidRPr="00612EF6">
        <w:rPr>
          <w:sz w:val="20"/>
          <w:szCs w:val="20"/>
        </w:rPr>
        <w:t>.</w:t>
      </w:r>
    </w:p>
    <w:p w14:paraId="6E8C9745" w14:textId="77777777" w:rsidR="00D539EB" w:rsidRPr="00DF284B" w:rsidRDefault="00D539EB" w:rsidP="00DF284B">
      <w:pPr>
        <w:jc w:val="both"/>
        <w:rPr>
          <w:sz w:val="20"/>
          <w:szCs w:val="20"/>
        </w:rPr>
      </w:pPr>
      <w:r w:rsidRPr="00DF284B">
        <w:rPr>
          <w:b/>
          <w:sz w:val="20"/>
          <w:szCs w:val="20"/>
        </w:rPr>
        <w:t>Effects of income inequality on economic growth</w:t>
      </w:r>
      <w:r w:rsidR="005877C6" w:rsidRPr="00DF284B">
        <w:rPr>
          <w:sz w:val="20"/>
          <w:szCs w:val="20"/>
        </w:rPr>
        <w:t>:</w:t>
      </w:r>
      <w:r w:rsidRPr="00DF284B">
        <w:rPr>
          <w:sz w:val="20"/>
          <w:szCs w:val="20"/>
        </w:rPr>
        <w:t xml:space="preserve"> </w:t>
      </w:r>
      <w:r w:rsidR="0080285A" w:rsidRPr="00DF284B">
        <w:rPr>
          <w:sz w:val="20"/>
          <w:szCs w:val="20"/>
        </w:rPr>
        <w:t>Hypothetical</w:t>
      </w:r>
      <w:r w:rsidRPr="00DF284B">
        <w:rPr>
          <w:sz w:val="20"/>
          <w:szCs w:val="20"/>
        </w:rPr>
        <w:t xml:space="preserve"> </w:t>
      </w:r>
      <w:r w:rsidR="00013DD6" w:rsidRPr="00DF284B">
        <w:rPr>
          <w:sz w:val="20"/>
          <w:szCs w:val="20"/>
        </w:rPr>
        <w:t>experience</w:t>
      </w:r>
      <w:r w:rsidRPr="00DF284B">
        <w:rPr>
          <w:sz w:val="20"/>
          <w:szCs w:val="20"/>
        </w:rPr>
        <w:t xml:space="preserve"> </w:t>
      </w:r>
      <w:r w:rsidR="0080285A" w:rsidRPr="00DF284B">
        <w:rPr>
          <w:sz w:val="20"/>
          <w:szCs w:val="20"/>
        </w:rPr>
        <w:t>primarily</w:t>
      </w:r>
      <w:r w:rsidRPr="00DF284B">
        <w:rPr>
          <w:sz w:val="20"/>
          <w:szCs w:val="20"/>
        </w:rPr>
        <w:t xml:space="preserve">, the </w:t>
      </w:r>
      <w:r w:rsidR="0080285A" w:rsidRPr="00DF284B">
        <w:rPr>
          <w:sz w:val="20"/>
          <w:szCs w:val="20"/>
        </w:rPr>
        <w:t>conservative</w:t>
      </w:r>
      <w:r w:rsidRPr="00DF284B">
        <w:rPr>
          <w:sz w:val="20"/>
          <w:szCs w:val="20"/>
        </w:rPr>
        <w:t xml:space="preserve"> </w:t>
      </w:r>
      <w:r w:rsidR="0080285A" w:rsidRPr="00DF284B">
        <w:rPr>
          <w:sz w:val="20"/>
          <w:szCs w:val="20"/>
        </w:rPr>
        <w:t>sense</w:t>
      </w:r>
      <w:r w:rsidRPr="00DF284B">
        <w:rPr>
          <w:sz w:val="20"/>
          <w:szCs w:val="20"/>
        </w:rPr>
        <w:t xml:space="preserve"> in the literature was that income </w:t>
      </w:r>
      <w:r w:rsidR="0080285A" w:rsidRPr="00DF284B">
        <w:rPr>
          <w:sz w:val="20"/>
          <w:szCs w:val="20"/>
        </w:rPr>
        <w:t>inequity</w:t>
      </w:r>
      <w:r w:rsidRPr="00DF284B">
        <w:rPr>
          <w:sz w:val="20"/>
          <w:szCs w:val="20"/>
        </w:rPr>
        <w:t xml:space="preserve"> </w:t>
      </w:r>
      <w:r w:rsidR="0080285A" w:rsidRPr="00DF284B">
        <w:rPr>
          <w:sz w:val="20"/>
          <w:szCs w:val="20"/>
        </w:rPr>
        <w:t>supports</w:t>
      </w:r>
      <w:r w:rsidRPr="00DF284B">
        <w:rPr>
          <w:sz w:val="20"/>
          <w:szCs w:val="20"/>
        </w:rPr>
        <w:t xml:space="preserve"> economic growth. This </w:t>
      </w:r>
      <w:r w:rsidR="007978C3" w:rsidRPr="00DF284B">
        <w:rPr>
          <w:sz w:val="20"/>
          <w:szCs w:val="20"/>
        </w:rPr>
        <w:t>opinion</w:t>
      </w:r>
      <w:r w:rsidRPr="00DF284B">
        <w:rPr>
          <w:sz w:val="20"/>
          <w:szCs w:val="20"/>
        </w:rPr>
        <w:t xml:space="preserve"> was premised on Keynes’ </w:t>
      </w:r>
      <w:r w:rsidR="007978C3" w:rsidRPr="00DF284B">
        <w:rPr>
          <w:sz w:val="20"/>
          <w:szCs w:val="20"/>
        </w:rPr>
        <w:t>impression</w:t>
      </w:r>
      <w:r w:rsidRPr="00DF284B">
        <w:rPr>
          <w:sz w:val="20"/>
          <w:szCs w:val="20"/>
        </w:rPr>
        <w:t xml:space="preserve"> that </w:t>
      </w:r>
      <w:r w:rsidR="007978C3" w:rsidRPr="00DF284B">
        <w:rPr>
          <w:sz w:val="20"/>
          <w:szCs w:val="20"/>
        </w:rPr>
        <w:t>regular</w:t>
      </w:r>
      <w:r w:rsidRPr="00DF284B">
        <w:rPr>
          <w:sz w:val="20"/>
          <w:szCs w:val="20"/>
        </w:rPr>
        <w:t xml:space="preserve"> propensity to save </w:t>
      </w:r>
      <w:r w:rsidR="00533017" w:rsidRPr="00DF284B">
        <w:rPr>
          <w:sz w:val="20"/>
          <w:szCs w:val="20"/>
        </w:rPr>
        <w:t>increases</w:t>
      </w:r>
      <w:r w:rsidRPr="00DF284B">
        <w:rPr>
          <w:sz w:val="20"/>
          <w:szCs w:val="20"/>
        </w:rPr>
        <w:t xml:space="preserve"> with income level so that, by </w:t>
      </w:r>
      <w:r w:rsidR="007978C3" w:rsidRPr="00DF284B">
        <w:rPr>
          <w:sz w:val="20"/>
          <w:szCs w:val="20"/>
        </w:rPr>
        <w:t>reallocating income which is</w:t>
      </w:r>
      <w:r w:rsidRPr="00DF284B">
        <w:rPr>
          <w:sz w:val="20"/>
          <w:szCs w:val="20"/>
        </w:rPr>
        <w:t xml:space="preserve"> favor</w:t>
      </w:r>
      <w:r w:rsidR="007978C3" w:rsidRPr="00DF284B">
        <w:rPr>
          <w:sz w:val="20"/>
          <w:szCs w:val="20"/>
        </w:rPr>
        <w:t xml:space="preserve">able </w:t>
      </w:r>
      <w:r w:rsidRPr="00DF284B">
        <w:rPr>
          <w:sz w:val="20"/>
          <w:szCs w:val="20"/>
        </w:rPr>
        <w:t>f</w:t>
      </w:r>
      <w:r w:rsidR="007978C3" w:rsidRPr="00DF284B">
        <w:rPr>
          <w:sz w:val="20"/>
          <w:szCs w:val="20"/>
        </w:rPr>
        <w:t>or</w:t>
      </w:r>
      <w:r w:rsidRPr="00DF284B">
        <w:rPr>
          <w:sz w:val="20"/>
          <w:szCs w:val="20"/>
        </w:rPr>
        <w:t xml:space="preserve"> the rich, the economy-wide </w:t>
      </w:r>
      <w:r w:rsidR="007978C3" w:rsidRPr="00DF284B">
        <w:rPr>
          <w:sz w:val="20"/>
          <w:szCs w:val="20"/>
        </w:rPr>
        <w:t>regular propensity to save and, thereby</w:t>
      </w:r>
      <w:r w:rsidRPr="00DF284B">
        <w:rPr>
          <w:sz w:val="20"/>
          <w:szCs w:val="20"/>
        </w:rPr>
        <w:t xml:space="preserve"> </w:t>
      </w:r>
      <w:r w:rsidR="0097440D" w:rsidRPr="00DF284B">
        <w:rPr>
          <w:sz w:val="20"/>
          <w:szCs w:val="20"/>
        </w:rPr>
        <w:t>being unchanged</w:t>
      </w:r>
      <w:r w:rsidRPr="00DF284B">
        <w:rPr>
          <w:sz w:val="20"/>
          <w:szCs w:val="20"/>
        </w:rPr>
        <w:t xml:space="preserve"> the fraction of GDP devoted to capital </w:t>
      </w:r>
      <w:r w:rsidR="0097440D" w:rsidRPr="00DF284B">
        <w:rPr>
          <w:sz w:val="20"/>
          <w:szCs w:val="20"/>
        </w:rPr>
        <w:t>creation</w:t>
      </w:r>
      <w:r w:rsidRPr="00DF284B">
        <w:rPr>
          <w:sz w:val="20"/>
          <w:szCs w:val="20"/>
        </w:rPr>
        <w:t xml:space="preserve"> would </w:t>
      </w:r>
      <w:r w:rsidR="0097440D" w:rsidRPr="00DF284B">
        <w:rPr>
          <w:sz w:val="20"/>
          <w:szCs w:val="20"/>
        </w:rPr>
        <w:t>increase aftermath</w:t>
      </w:r>
      <w:r w:rsidRPr="00DF284B">
        <w:rPr>
          <w:sz w:val="20"/>
          <w:szCs w:val="20"/>
        </w:rPr>
        <w:t xml:space="preserve"> </w:t>
      </w:r>
      <w:r w:rsidR="0097440D" w:rsidRPr="00DF284B">
        <w:rPr>
          <w:sz w:val="20"/>
          <w:szCs w:val="20"/>
        </w:rPr>
        <w:t>stimulating</w:t>
      </w:r>
      <w:r w:rsidRPr="00DF284B">
        <w:rPr>
          <w:sz w:val="20"/>
          <w:szCs w:val="20"/>
        </w:rPr>
        <w:t xml:space="preserve"> economic </w:t>
      </w:r>
      <w:r w:rsidR="00B3132D" w:rsidRPr="00DF284B">
        <w:rPr>
          <w:sz w:val="20"/>
          <w:szCs w:val="20"/>
        </w:rPr>
        <w:t>progress</w:t>
      </w:r>
      <w:r w:rsidRPr="00DF284B">
        <w:rPr>
          <w:sz w:val="20"/>
          <w:szCs w:val="20"/>
        </w:rPr>
        <w:t xml:space="preserve">. </w:t>
      </w:r>
      <w:r w:rsidR="008460C3" w:rsidRPr="00DF284B">
        <w:rPr>
          <w:sz w:val="20"/>
          <w:szCs w:val="20"/>
        </w:rPr>
        <w:t>A</w:t>
      </w:r>
      <w:r w:rsidRPr="00DF284B">
        <w:rPr>
          <w:sz w:val="20"/>
          <w:szCs w:val="20"/>
        </w:rPr>
        <w:t>t least four other channels that point to a</w:t>
      </w:r>
      <w:r w:rsidR="008460C3" w:rsidRPr="00DF284B">
        <w:rPr>
          <w:sz w:val="20"/>
          <w:szCs w:val="20"/>
        </w:rPr>
        <w:t>n</w:t>
      </w:r>
      <w:r w:rsidRPr="00DF284B">
        <w:rPr>
          <w:sz w:val="20"/>
          <w:szCs w:val="20"/>
        </w:rPr>
        <w:t xml:space="preserve"> </w:t>
      </w:r>
      <w:r w:rsidR="008460C3" w:rsidRPr="00DF284B">
        <w:rPr>
          <w:sz w:val="20"/>
          <w:szCs w:val="20"/>
        </w:rPr>
        <w:t>adverse</w:t>
      </w:r>
      <w:r w:rsidRPr="00DF284B">
        <w:rPr>
          <w:sz w:val="20"/>
          <w:szCs w:val="20"/>
        </w:rPr>
        <w:t xml:space="preserve"> </w:t>
      </w:r>
      <w:r w:rsidR="008460C3" w:rsidRPr="00DF284B">
        <w:rPr>
          <w:sz w:val="20"/>
          <w:szCs w:val="20"/>
        </w:rPr>
        <w:t>result</w:t>
      </w:r>
      <w:r w:rsidRPr="00DF284B">
        <w:rPr>
          <w:sz w:val="20"/>
          <w:szCs w:val="20"/>
        </w:rPr>
        <w:t xml:space="preserve"> of inequality on growth have been </w:t>
      </w:r>
      <w:r w:rsidR="008460C3" w:rsidRPr="00DF284B">
        <w:rPr>
          <w:sz w:val="20"/>
          <w:szCs w:val="20"/>
        </w:rPr>
        <w:t>recognized</w:t>
      </w:r>
      <w:r w:rsidRPr="00DF284B">
        <w:rPr>
          <w:sz w:val="20"/>
          <w:szCs w:val="20"/>
        </w:rPr>
        <w:t xml:space="preserve"> in the </w:t>
      </w:r>
      <w:r w:rsidR="008460C3" w:rsidRPr="00DF284B">
        <w:rPr>
          <w:sz w:val="20"/>
          <w:szCs w:val="20"/>
        </w:rPr>
        <w:t>latest</w:t>
      </w:r>
      <w:r w:rsidRPr="00DF284B">
        <w:rPr>
          <w:sz w:val="20"/>
          <w:szCs w:val="20"/>
        </w:rPr>
        <w:t xml:space="preserve"> </w:t>
      </w:r>
      <w:r w:rsidR="008460C3" w:rsidRPr="00DF284B">
        <w:rPr>
          <w:sz w:val="20"/>
          <w:szCs w:val="20"/>
        </w:rPr>
        <w:t xml:space="preserve">literature though not essentially contradicting the aforesaid channel of effect of inequality on progress. </w:t>
      </w:r>
      <w:r w:rsidR="00CB19E8" w:rsidRPr="00DF284B">
        <w:rPr>
          <w:sz w:val="20"/>
          <w:szCs w:val="20"/>
        </w:rPr>
        <w:t>T</w:t>
      </w:r>
      <w:r w:rsidRPr="00DF284B">
        <w:rPr>
          <w:sz w:val="20"/>
          <w:szCs w:val="20"/>
        </w:rPr>
        <w:t>he details of</w:t>
      </w:r>
      <w:r w:rsidR="00CB19E8" w:rsidRPr="00DF284B">
        <w:rPr>
          <w:sz w:val="20"/>
          <w:szCs w:val="20"/>
        </w:rPr>
        <w:t xml:space="preserve"> these channels that</w:t>
      </w:r>
      <w:r w:rsidRPr="00DF284B">
        <w:rPr>
          <w:sz w:val="20"/>
          <w:szCs w:val="20"/>
        </w:rPr>
        <w:t xml:space="preserve"> are discussed by</w:t>
      </w:r>
      <w:r w:rsidR="00CB19E8" w:rsidRPr="00DF284B">
        <w:rPr>
          <w:sz w:val="20"/>
          <w:szCs w:val="20"/>
        </w:rPr>
        <w:t xml:space="preserve"> </w:t>
      </w:r>
      <w:r w:rsidR="008837F0" w:rsidRPr="00DF284B">
        <w:rPr>
          <w:sz w:val="20"/>
          <w:szCs w:val="20"/>
        </w:rPr>
        <w:fldChar w:fldCharType="begin"/>
      </w:r>
      <w:r w:rsidR="008837F0" w:rsidRPr="00DF284B">
        <w:rPr>
          <w:sz w:val="20"/>
          <w:szCs w:val="20"/>
        </w:rPr>
        <w:instrText xml:space="preserve"> ADDIN EN.CITE &lt;EndNote&gt;&lt;Cite&gt;&lt;Author&gt;Galor&lt;/Author&gt;&lt;Year&gt;2000&lt;/Year&gt;&lt;RecNum&gt;263&lt;/RecNum&gt;&lt;DisplayText&gt;(Galor and Moav 2000)&lt;/DisplayText&gt;&lt;record&gt;&lt;rec-number&gt;263&lt;/rec-number&gt;&lt;foreign-keys&gt;&lt;key app="EN" db-id="99xtzr52q9t9z3e0a2svva93xvxrrpsxfdx2" timestamp="1599955693"&gt;263&lt;/key&gt;&lt;/foreign-keys&gt;&lt;ref-type name="Journal Article"&gt;17&lt;/ref-type&gt;&lt;contributors&gt;&lt;authors&gt;&lt;author&gt;Galor, Oded&lt;/author&gt;&lt;author&gt;Moav, Omer&lt;/author&gt;&lt;/authors&gt;&lt;/contributors&gt;&lt;titles&gt;&lt;title&gt;Ability-biased technological transition, wage inequality, and economic growth&lt;/title&gt;&lt;secondary-title&gt;The Quarterly Journal of Economics&lt;/secondary-title&gt;&lt;/titles&gt;&lt;periodical&gt;&lt;full-title&gt;The Quarterly Journal of Economics&lt;/full-title&gt;&lt;/periodical&gt;&lt;pages&gt;469-497&lt;/pages&gt;&lt;volume&gt;115&lt;/volume&gt;&lt;number&gt;2&lt;/number&gt;&lt;dates&gt;&lt;year&gt;2000&lt;/year&gt;&lt;/dates&gt;&lt;isbn&gt;1531-4650&lt;/isbn&gt;&lt;urls&gt;&lt;/urls&gt;&lt;/record&gt;&lt;/Cite&gt;&lt;/EndNote&gt;</w:instrText>
      </w:r>
      <w:r w:rsidR="008837F0" w:rsidRPr="00DF284B">
        <w:rPr>
          <w:sz w:val="20"/>
          <w:szCs w:val="20"/>
        </w:rPr>
        <w:fldChar w:fldCharType="separate"/>
      </w:r>
      <w:r w:rsidR="008837F0" w:rsidRPr="00DF284B">
        <w:rPr>
          <w:noProof/>
          <w:sz w:val="20"/>
          <w:szCs w:val="20"/>
        </w:rPr>
        <w:t>(</w:t>
      </w:r>
      <w:hyperlink w:anchor="_ENREF_49" w:tooltip="Galor, 2000 #263" w:history="1">
        <w:r w:rsidR="008837F0" w:rsidRPr="00DF284B">
          <w:rPr>
            <w:rStyle w:val="Hyperlink"/>
            <w:noProof/>
            <w:sz w:val="20"/>
            <w:szCs w:val="20"/>
          </w:rPr>
          <w:t>Galor and Moav 2000</w:t>
        </w:r>
      </w:hyperlink>
      <w:r w:rsidR="008837F0" w:rsidRPr="00DF284B">
        <w:rPr>
          <w:noProof/>
          <w:sz w:val="20"/>
          <w:szCs w:val="20"/>
        </w:rPr>
        <w:t>)</w:t>
      </w:r>
      <w:r w:rsidR="008837F0" w:rsidRPr="00DF284B">
        <w:rPr>
          <w:sz w:val="20"/>
          <w:szCs w:val="20"/>
        </w:rPr>
        <w:fldChar w:fldCharType="end"/>
      </w:r>
      <w:r w:rsidR="008837F0" w:rsidRPr="00DF284B">
        <w:rPr>
          <w:sz w:val="20"/>
          <w:szCs w:val="20"/>
        </w:rPr>
        <w:t xml:space="preserve">, </w:t>
      </w:r>
      <w:r w:rsidR="0030363E" w:rsidRPr="00DF284B">
        <w:rPr>
          <w:sz w:val="20"/>
          <w:szCs w:val="20"/>
        </w:rPr>
        <w:fldChar w:fldCharType="begin"/>
      </w:r>
      <w:r w:rsidR="0030363E" w:rsidRPr="00DF284B">
        <w:rPr>
          <w:sz w:val="20"/>
          <w:szCs w:val="20"/>
        </w:rPr>
        <w:instrText xml:space="preserve"> ADDIN EN.CITE &lt;EndNote&gt;&lt;Cite&gt;&lt;Author&gt;Castelló&lt;/Author&gt;&lt;Year&gt;2002&lt;/Year&gt;&lt;RecNum&gt;261&lt;/RecNum&gt;&lt;DisplayText&gt;(Castelló and Doménech 2002)&lt;/DisplayText&gt;&lt;record&gt;&lt;rec-number&gt;261&lt;/rec-number&gt;&lt;foreign-keys&gt;&lt;key app="EN" db-id="99xtzr52q9t9z3e0a2svva93xvxrrpsxfdx2" timestamp="1599955270"&gt;261&lt;/key&gt;&lt;/foreign-keys&gt;&lt;ref-type name="Journal Article"&gt;17&lt;/ref-type&gt;&lt;contributors&gt;&lt;authors&gt;&lt;author&gt;Castelló, Amparo&lt;/author&gt;&lt;author&gt;Doménech, Rafael&lt;/author&gt;&lt;/authors&gt;&lt;/contributors&gt;&lt;titles&gt;&lt;title&gt;Human capital inequality and economic growth: some new evidence&lt;/title&gt;&lt;secondary-title&gt;The economic journal&lt;/secondary-title&gt;&lt;/titles&gt;&lt;periodical&gt;&lt;full-title&gt;The Economic Journal&lt;/full-title&gt;&lt;/periodical&gt;&lt;pages&gt;C187-C200&lt;/pages&gt;&lt;volume&gt;112&lt;/volume&gt;&lt;number&gt;478&lt;/number&gt;&lt;dates&gt;&lt;year&gt;2002&lt;/year&gt;&lt;/dates&gt;&lt;isbn&gt;0013-0133&lt;/isbn&gt;&lt;urls&gt;&lt;/urls&gt;&lt;/record&gt;&lt;/Cite&gt;&lt;/EndNote&gt;</w:instrText>
      </w:r>
      <w:r w:rsidR="0030363E" w:rsidRPr="00DF284B">
        <w:rPr>
          <w:sz w:val="20"/>
          <w:szCs w:val="20"/>
        </w:rPr>
        <w:fldChar w:fldCharType="separate"/>
      </w:r>
      <w:r w:rsidR="0030363E" w:rsidRPr="00DF284B">
        <w:rPr>
          <w:noProof/>
          <w:sz w:val="20"/>
          <w:szCs w:val="20"/>
        </w:rPr>
        <w:t>(</w:t>
      </w:r>
      <w:hyperlink w:anchor="_ENREF_25" w:tooltip="Castelló, 2002 #261" w:history="1">
        <w:r w:rsidR="0030363E" w:rsidRPr="00DF284B">
          <w:rPr>
            <w:rStyle w:val="Hyperlink"/>
            <w:noProof/>
            <w:sz w:val="20"/>
            <w:szCs w:val="20"/>
          </w:rPr>
          <w:t>Castelló and Doménech 2002</w:t>
        </w:r>
      </w:hyperlink>
      <w:r w:rsidR="0030363E" w:rsidRPr="00DF284B">
        <w:rPr>
          <w:noProof/>
          <w:sz w:val="20"/>
          <w:szCs w:val="20"/>
        </w:rPr>
        <w:t>)</w:t>
      </w:r>
      <w:r w:rsidR="0030363E" w:rsidRPr="00DF284B">
        <w:rPr>
          <w:sz w:val="20"/>
          <w:szCs w:val="20"/>
        </w:rPr>
        <w:fldChar w:fldCharType="end"/>
      </w:r>
      <w:r w:rsidR="008837F0" w:rsidRPr="00DF284B">
        <w:rPr>
          <w:sz w:val="20"/>
          <w:szCs w:val="20"/>
        </w:rPr>
        <w:t xml:space="preserve">, </w:t>
      </w:r>
      <w:r w:rsidRPr="00DF284B">
        <w:rPr>
          <w:sz w:val="20"/>
          <w:szCs w:val="20"/>
        </w:rPr>
        <w:t xml:space="preserve"> </w:t>
      </w:r>
      <w:r w:rsidR="008837F0" w:rsidRPr="00DF284B">
        <w:rPr>
          <w:sz w:val="20"/>
          <w:szCs w:val="20"/>
        </w:rPr>
        <w:t xml:space="preserve">and </w:t>
      </w:r>
      <w:r w:rsidR="00B4412D" w:rsidRPr="00DF284B">
        <w:rPr>
          <w:sz w:val="20"/>
          <w:szCs w:val="20"/>
        </w:rPr>
        <w:fldChar w:fldCharType="begin"/>
      </w:r>
      <w:r w:rsidR="00B4412D" w:rsidRPr="00DF284B">
        <w:rPr>
          <w:sz w:val="20"/>
          <w:szCs w:val="20"/>
        </w:rPr>
        <w:instrText xml:space="preserve"> ADDIN EN.CITE &lt;EndNote&gt;&lt;Cite&gt;&lt;Author&gt;Degutis&lt;/Author&gt;&lt;Year&gt;2012&lt;/Year&gt;&lt;RecNum&gt;259&lt;/RecNum&gt;&lt;DisplayText&gt;(Degutis 2012)&lt;/DisplayText&gt;&lt;record&gt;&lt;rec-number&gt;259&lt;/rec-number&gt;&lt;foreign-keys&gt;&lt;key app="EN" db-id="99xtzr52q9t9z3e0a2svva93xvxrrpsxfdx2" timestamp="1599955046"&gt;259&lt;/key&gt;&lt;/foreign-keys&gt;&lt;ref-type name="Journal Article"&gt;17&lt;/ref-type&gt;&lt;contributors&gt;&lt;authors&gt;&lt;author&gt;Degutis, Madelyn&lt;/author&gt;&lt;/authors&gt;&lt;/contributors&gt;&lt;titles&gt;&lt;title&gt;Effects of Income Inequality on Economic Growth&lt;/title&gt;&lt;/titles&gt;&lt;dates&gt;&lt;year&gt;2012&lt;/year&gt;&lt;/dates&gt;&lt;urls&gt;&lt;/urls&gt;&lt;/record&gt;&lt;/Cite&gt;&lt;/EndNote&gt;</w:instrText>
      </w:r>
      <w:r w:rsidR="00B4412D" w:rsidRPr="00DF284B">
        <w:rPr>
          <w:sz w:val="20"/>
          <w:szCs w:val="20"/>
        </w:rPr>
        <w:fldChar w:fldCharType="separate"/>
      </w:r>
      <w:r w:rsidR="00B4412D" w:rsidRPr="00DF284B">
        <w:rPr>
          <w:noProof/>
          <w:sz w:val="20"/>
          <w:szCs w:val="20"/>
        </w:rPr>
        <w:t>(</w:t>
      </w:r>
      <w:hyperlink w:anchor="_ENREF_37" w:tooltip="Degutis, 2012 #259" w:history="1">
        <w:r w:rsidR="00B4412D" w:rsidRPr="00DF284B">
          <w:rPr>
            <w:rStyle w:val="Hyperlink"/>
            <w:noProof/>
            <w:sz w:val="20"/>
            <w:szCs w:val="20"/>
          </w:rPr>
          <w:t>Degutis 2012</w:t>
        </w:r>
      </w:hyperlink>
      <w:r w:rsidR="00B4412D" w:rsidRPr="00DF284B">
        <w:rPr>
          <w:noProof/>
          <w:sz w:val="20"/>
          <w:szCs w:val="20"/>
        </w:rPr>
        <w:t>)</w:t>
      </w:r>
      <w:r w:rsidR="00B4412D" w:rsidRPr="00DF284B">
        <w:rPr>
          <w:sz w:val="20"/>
          <w:szCs w:val="20"/>
        </w:rPr>
        <w:fldChar w:fldCharType="end"/>
      </w:r>
      <w:r w:rsidRPr="00DF284B">
        <w:rPr>
          <w:sz w:val="20"/>
          <w:szCs w:val="20"/>
        </w:rPr>
        <w:t xml:space="preserve">, are as follows: </w:t>
      </w:r>
    </w:p>
    <w:p w14:paraId="22943199" w14:textId="77777777" w:rsidR="00D539EB" w:rsidRPr="00DF284B" w:rsidRDefault="00D539EB" w:rsidP="00DF284B">
      <w:pPr>
        <w:jc w:val="both"/>
        <w:rPr>
          <w:sz w:val="20"/>
          <w:szCs w:val="20"/>
        </w:rPr>
      </w:pPr>
      <w:r w:rsidRPr="00DF284B">
        <w:rPr>
          <w:b/>
          <w:sz w:val="20"/>
          <w:szCs w:val="20"/>
        </w:rPr>
        <w:t>Through endogenous fiscal policy or political econo</w:t>
      </w:r>
      <w:r w:rsidR="00536ECC" w:rsidRPr="00DF284B">
        <w:rPr>
          <w:b/>
          <w:sz w:val="20"/>
          <w:szCs w:val="20"/>
        </w:rPr>
        <w:t>my:</w:t>
      </w:r>
      <w:r w:rsidR="001C2935" w:rsidRPr="00DF284B">
        <w:rPr>
          <w:sz w:val="20"/>
          <w:szCs w:val="20"/>
        </w:rPr>
        <w:t xml:space="preserve"> It has been </w:t>
      </w:r>
      <w:r w:rsidR="00C635A6" w:rsidRPr="00DF284B">
        <w:rPr>
          <w:sz w:val="20"/>
          <w:szCs w:val="20"/>
        </w:rPr>
        <w:t xml:space="preserve">competed, say, </w:t>
      </w:r>
      <w:r w:rsidR="00554D3F" w:rsidRPr="00DF284B">
        <w:rPr>
          <w:sz w:val="20"/>
          <w:szCs w:val="20"/>
        </w:rPr>
        <w:fldChar w:fldCharType="begin">
          <w:fldData xml:space="preserve">PEVuZE5vdGU+PENpdGU+PEF1dGhvcj5QZXJzc29uPC9BdXRob3I+PFllYXI+MTk5OTwvWWVhcj48
UmVjTnVtPjI2ODwvUmVjTnVtPjxEaXNwbGF5VGV4dD4oVmVsYXNjbyAxOTk4LCBGaWFzY2hpIDE5
OTksIFBlcnNzb24gYW5kIFRhYmVsbGluaSAxOTk5KTwvRGlzcGxheVRleHQ+PHJlY29yZD48cmVj
LW51bWJlcj4yNjg8L3JlYy1udW1iZXI+PGZvcmVpZ24ta2V5cz48a2V5IGFwcD0iRU4iIGRiLWlk
PSI5OXh0enI1MnE5dDl6M2UwYTJzdnZhOTN4dnhycnBzeGZkeDIiIHRpbWVzdGFtcD0iMTU5OTk2
MDg5NCI+MjY4PC9rZXk+PC9mb3JlaWduLWtleXM+PHJlZi10eXBlIG5hbWU9IkpvdXJuYWwgQXJ0
aWNsZSI+MTc8L3JlZi10eXBlPjxjb250cmlidXRvcnM+PGF1dGhvcnM+PGF1dGhvcj5QZXJzc29u
LCBUb3JzdGVuPC9hdXRob3I+PGF1dGhvcj5UYWJlbGxpbmksIEd1aWRvPC9hdXRob3I+PC9hdXRo
b3JzPjwvY29udHJpYnV0b3JzPjx0aXRsZXM+PHRpdGxlPlBvbGl0aWNhbCBlY29ub21pY3MgYW5k
IG1hY3JvZWNvbm9taWMgcG9saWN5PC90aXRsZT48c2Vjb25kYXJ5LXRpdGxlPkhhbmRib29rIG9m
IG1hY3JvZWNvbm9taWNzPC9zZWNvbmRhcnktdGl0bGU+PC90aXRsZXM+PHBlcmlvZGljYWw+PGZ1
bGwtdGl0bGU+SGFuZGJvb2sgb2YgbWFjcm9lY29ub21pY3M8L2Z1bGwtdGl0bGU+PC9wZXJpb2Rp
Y2FsPjxwYWdlcz4xMzk3LTE0ODI8L3BhZ2VzPjx2b2x1bWU+MTwvdm9sdW1lPjxkYXRlcz48eWVh
cj4xOTk5PC95ZWFyPjwvZGF0ZXM+PGlzYm4+MTU3NC0wMDQ4PC9pc2JuPjx1cmxzPjwvdXJscz48
L3JlY29yZD48L0NpdGU+PENpdGU+PEF1dGhvcj5WZWxhc2NvPC9BdXRob3I+PFllYXI+MTk5ODwv
WWVhcj48UmVjTnVtPjI2OTwvUmVjTnVtPjxyZWNvcmQ+PHJlYy1udW1iZXI+MjY5PC9yZWMtbnVt
YmVyPjxmb3JlaWduLWtleXM+PGtleSBhcHA9IkVOIiBkYi1pZD0iOTl4dHpyNTJxOXQ5ejNlMGEy
c3Z2YTkzeHZ4cnJwc3hmZHgyIiB0aW1lc3RhbXA9IjE1OTk5NjEyOTAiPjI2OTwva2V5PjwvZm9y
ZWlnbi1rZXlzPjxyZWYtdHlwZSBuYW1lPSJKb3VybmFsIEFydGljbGUiPjE3PC9yZWYtdHlwZT48
Y29udHJpYnV0b3JzPjxhdXRob3JzPjxhdXRob3I+VmVsYXNjbywgQW5kcmVzPC9hdXRob3I+PC9h
dXRob3JzPjwvY29udHJpYnV0b3JzPjx0aXRsZXM+PHRpdGxlPlRoZSBjb21tb24gcHJvcGVydHkg
YXBwcm9hY2ggdG8gdGhlIHBvbGl0aWNhbCBlY29ub215IG9mIGZpc2NhbCBwb2xpY3k8L3RpdGxl
PjxzZWNvbmRhcnktdGl0bGU+VGhlIFBvbGl0aWNhbCBFY29ub215IG9mIFJlZm9ybTwvc2Vjb25k
YXJ5LXRpdGxlPjwvdGl0bGVzPjxwZXJpb2RpY2FsPjxmdWxsLXRpdGxlPlRoZSBQb2xpdGljYWwg
RWNvbm9teSBvZiBSZWZvcm08L2Z1bGwtdGl0bGU+PC9wZXJpb2RpY2FsPjxwYWdlcz4xNjUtMTg0
PC9wYWdlcz48ZGF0ZXM+PHllYXI+MTk5ODwveWVhcj48L2RhdGVzPjx1cmxzPjwvdXJscz48L3Jl
Y29yZD48L0NpdGU+PENpdGU+PEF1dGhvcj5GaWFzY2hpPC9BdXRob3I+PFllYXI+MTk5OTwvWWVh
cj48UmVjTnVtPjI3MDwvUmVjTnVtPjxyZWNvcmQ+PHJlYy1udW1iZXI+MjcwPC9yZWMtbnVtYmVy
Pjxmb3JlaWduLWtleXM+PGtleSBhcHA9IkVOIiBkYi1pZD0iOTl4dHpyNTJxOXQ5ejNlMGEyc3Z2
YTkzeHZ4cnJwc3hmZHgyIiB0aW1lc3RhbXA9IjE1OTk5NjE2MDUiPjI3MDwva2V5PjwvZm9yZWln
bi1rZXlzPjxyZWYtdHlwZSBuYW1lPSJKb3VybmFsIEFydGljbGUiPjE3PC9yZWYtdHlwZT48Y29u
dHJpYnV0b3JzPjxhdXRob3JzPjxhdXRob3I+Rmlhc2NoaSwgRGF2aWRlPC9hdXRob3I+PC9hdXRo
b3JzPjwvY29udHJpYnV0b3JzPjx0aXRsZXM+PHRpdGxlPkdyb3d0aCBhbmQgaW5lcXVhbGl0eSBp
biBhbiBlbmRvZ2Vub3VzIGZpc2NhbCBwb2xpY3kgbW9kZWwgd2l0aCB0YXhlcyBvbiBsYWJvciBh
bmQgY2FwaXRhbDwvdGl0bGU+PHNlY29uZGFyeS10aXRsZT5FdXJvcGVhbiBKb3VybmFsIG9mIFBv
bGl0aWNhbCBFY29ub215PC9zZWNvbmRhcnktdGl0bGU+PC90aXRsZXM+PHBlcmlvZGljYWw+PGZ1
bGwtdGl0bGU+RXVyb3BlYW4gSm91cm5hbCBvZiBQb2xpdGljYWwgRWNvbm9teTwvZnVsbC10aXRs
ZT48L3BlcmlvZGljYWw+PHBhZ2VzPjcyNy03NDY8L3BhZ2VzPjx2b2x1bWU+MTU8L3ZvbHVtZT48
bnVtYmVyPjQ8L251bWJlcj48ZGF0ZXM+PHllYXI+MTk5OTwveWVhcj48L2RhdGVzPjxpc2JuPjAx
NzYtMjY4MDwvaXNibj48dXJscz48L3VybHM+PC9yZWNvcmQ+PC9DaXRlPjwvRW5kTm90ZT5=
</w:fldData>
        </w:fldChar>
      </w:r>
      <w:r w:rsidR="001C2935" w:rsidRPr="00DF284B">
        <w:rPr>
          <w:sz w:val="20"/>
          <w:szCs w:val="20"/>
        </w:rPr>
        <w:instrText xml:space="preserve"> ADDIN EN.CITE </w:instrText>
      </w:r>
      <w:r w:rsidR="001C2935" w:rsidRPr="00DF284B">
        <w:rPr>
          <w:sz w:val="20"/>
          <w:szCs w:val="20"/>
        </w:rPr>
        <w:fldChar w:fldCharType="begin">
          <w:fldData xml:space="preserve">PEVuZE5vdGU+PENpdGU+PEF1dGhvcj5QZXJzc29uPC9BdXRob3I+PFllYXI+MTk5OTwvWWVhcj48
UmVjTnVtPjI2ODwvUmVjTnVtPjxEaXNwbGF5VGV4dD4oVmVsYXNjbyAxOTk4LCBGaWFzY2hpIDE5
OTksIFBlcnNzb24gYW5kIFRhYmVsbGluaSAxOTk5KTwvRGlzcGxheVRleHQ+PHJlY29yZD48cmVj
LW51bWJlcj4yNjg8L3JlYy1udW1iZXI+PGZvcmVpZ24ta2V5cz48a2V5IGFwcD0iRU4iIGRiLWlk
PSI5OXh0enI1MnE5dDl6M2UwYTJzdnZhOTN4dnhycnBzeGZkeDIiIHRpbWVzdGFtcD0iMTU5OTk2
MDg5NCI+MjY4PC9rZXk+PC9mb3JlaWduLWtleXM+PHJlZi10eXBlIG5hbWU9IkpvdXJuYWwgQXJ0
aWNsZSI+MTc8L3JlZi10eXBlPjxjb250cmlidXRvcnM+PGF1dGhvcnM+PGF1dGhvcj5QZXJzc29u
LCBUb3JzdGVuPC9hdXRob3I+PGF1dGhvcj5UYWJlbGxpbmksIEd1aWRvPC9hdXRob3I+PC9hdXRo
b3JzPjwvY29udHJpYnV0b3JzPjx0aXRsZXM+PHRpdGxlPlBvbGl0aWNhbCBlY29ub21pY3MgYW5k
IG1hY3JvZWNvbm9taWMgcG9saWN5PC90aXRsZT48c2Vjb25kYXJ5LXRpdGxlPkhhbmRib29rIG9m
IG1hY3JvZWNvbm9taWNzPC9zZWNvbmRhcnktdGl0bGU+PC90aXRsZXM+PHBlcmlvZGljYWw+PGZ1
bGwtdGl0bGU+SGFuZGJvb2sgb2YgbWFjcm9lY29ub21pY3M8L2Z1bGwtdGl0bGU+PC9wZXJpb2Rp
Y2FsPjxwYWdlcz4xMzk3LTE0ODI8L3BhZ2VzPjx2b2x1bWU+MTwvdm9sdW1lPjxkYXRlcz48eWVh
cj4xOTk5PC95ZWFyPjwvZGF0ZXM+PGlzYm4+MTU3NC0wMDQ4PC9pc2JuPjx1cmxzPjwvdXJscz48
L3JlY29yZD48L0NpdGU+PENpdGU+PEF1dGhvcj5WZWxhc2NvPC9BdXRob3I+PFllYXI+MTk5ODwv
WWVhcj48UmVjTnVtPjI2OTwvUmVjTnVtPjxyZWNvcmQ+PHJlYy1udW1iZXI+MjY5PC9yZWMtbnVt
YmVyPjxmb3JlaWduLWtleXM+PGtleSBhcHA9IkVOIiBkYi1pZD0iOTl4dHpyNTJxOXQ5ejNlMGEy
c3Z2YTkzeHZ4cnJwc3hmZHgyIiB0aW1lc3RhbXA9IjE1OTk5NjEyOTAiPjI2OTwva2V5PjwvZm9y
ZWlnbi1rZXlzPjxyZWYtdHlwZSBuYW1lPSJKb3VybmFsIEFydGljbGUiPjE3PC9yZWYtdHlwZT48
Y29udHJpYnV0b3JzPjxhdXRob3JzPjxhdXRob3I+VmVsYXNjbywgQW5kcmVzPC9hdXRob3I+PC9h
dXRob3JzPjwvY29udHJpYnV0b3JzPjx0aXRsZXM+PHRpdGxlPlRoZSBjb21tb24gcHJvcGVydHkg
YXBwcm9hY2ggdG8gdGhlIHBvbGl0aWNhbCBlY29ub215IG9mIGZpc2NhbCBwb2xpY3k8L3RpdGxl
PjxzZWNvbmRhcnktdGl0bGU+VGhlIFBvbGl0aWNhbCBFY29ub215IG9mIFJlZm9ybTwvc2Vjb25k
YXJ5LXRpdGxlPjwvdGl0bGVzPjxwZXJpb2RpY2FsPjxmdWxsLXRpdGxlPlRoZSBQb2xpdGljYWwg
RWNvbm9teSBvZiBSZWZvcm08L2Z1bGwtdGl0bGU+PC9wZXJpb2RpY2FsPjxwYWdlcz4xNjUtMTg0
PC9wYWdlcz48ZGF0ZXM+PHllYXI+MTk5ODwveWVhcj48L2RhdGVzPjx1cmxzPjwvdXJscz48L3Jl
Y29yZD48L0NpdGU+PENpdGU+PEF1dGhvcj5GaWFzY2hpPC9BdXRob3I+PFllYXI+MTk5OTwvWWVh
cj48UmVjTnVtPjI3MDwvUmVjTnVtPjxyZWNvcmQ+PHJlYy1udW1iZXI+MjcwPC9yZWMtbnVtYmVy
Pjxmb3JlaWduLWtleXM+PGtleSBhcHA9IkVOIiBkYi1pZD0iOTl4dHpyNTJxOXQ5ejNlMGEyc3Z2
YTkzeHZ4cnJwc3hmZHgyIiB0aW1lc3RhbXA9IjE1OTk5NjE2MDUiPjI3MDwva2V5PjwvZm9yZWln
bi1rZXlzPjxyZWYtdHlwZSBuYW1lPSJKb3VybmFsIEFydGljbGUiPjE3PC9yZWYtdHlwZT48Y29u
dHJpYnV0b3JzPjxhdXRob3JzPjxhdXRob3I+Rmlhc2NoaSwgRGF2aWRlPC9hdXRob3I+PC9hdXRo
b3JzPjwvY29udHJpYnV0b3JzPjx0aXRsZXM+PHRpdGxlPkdyb3d0aCBhbmQgaW5lcXVhbGl0eSBp
biBhbiBlbmRvZ2Vub3VzIGZpc2NhbCBwb2xpY3kgbW9kZWwgd2l0aCB0YXhlcyBvbiBsYWJvciBh
bmQgY2FwaXRhbDwvdGl0bGU+PHNlY29uZGFyeS10aXRsZT5FdXJvcGVhbiBKb3VybmFsIG9mIFBv
bGl0aWNhbCBFY29ub215PC9zZWNvbmRhcnktdGl0bGU+PC90aXRsZXM+PHBlcmlvZGljYWw+PGZ1
bGwtdGl0bGU+RXVyb3BlYW4gSm91cm5hbCBvZiBQb2xpdGljYWwgRWNvbm9teTwvZnVsbC10aXRs
ZT48L3BlcmlvZGljYWw+PHBhZ2VzPjcyNy03NDY8L3BhZ2VzPjx2b2x1bWU+MTU8L3ZvbHVtZT48
bnVtYmVyPjQ8L251bWJlcj48ZGF0ZXM+PHllYXI+MTk5OTwveWVhcj48L2RhdGVzPjxpc2JuPjAx
NzYtMjY4MDwvaXNibj48dXJscz48L3VybHM+PC9yZWNvcmQ+PC9DaXRlPjwvRW5kTm90ZT5=
</w:fldData>
        </w:fldChar>
      </w:r>
      <w:r w:rsidR="001C2935" w:rsidRPr="00DF284B">
        <w:rPr>
          <w:sz w:val="20"/>
          <w:szCs w:val="20"/>
        </w:rPr>
        <w:instrText xml:space="preserve"> ADDIN EN.CITE.DATA </w:instrText>
      </w:r>
      <w:r w:rsidR="001C2935" w:rsidRPr="00DF284B">
        <w:rPr>
          <w:sz w:val="20"/>
          <w:szCs w:val="20"/>
        </w:rPr>
      </w:r>
      <w:r w:rsidR="001C2935" w:rsidRPr="00DF284B">
        <w:rPr>
          <w:sz w:val="20"/>
          <w:szCs w:val="20"/>
        </w:rPr>
        <w:fldChar w:fldCharType="end"/>
      </w:r>
      <w:r w:rsidR="00554D3F" w:rsidRPr="00DF284B">
        <w:rPr>
          <w:sz w:val="20"/>
          <w:szCs w:val="20"/>
        </w:rPr>
      </w:r>
      <w:r w:rsidR="00554D3F" w:rsidRPr="00DF284B">
        <w:rPr>
          <w:sz w:val="20"/>
          <w:szCs w:val="20"/>
        </w:rPr>
        <w:fldChar w:fldCharType="separate"/>
      </w:r>
      <w:r w:rsidR="001C2935" w:rsidRPr="00DF284B">
        <w:rPr>
          <w:noProof/>
          <w:sz w:val="20"/>
          <w:szCs w:val="20"/>
        </w:rPr>
        <w:t>(</w:t>
      </w:r>
      <w:hyperlink w:anchor="_ENREF_110" w:tooltip="Velasco, 1998 #269" w:history="1">
        <w:r w:rsidR="001C2935" w:rsidRPr="00DF284B">
          <w:rPr>
            <w:rStyle w:val="Hyperlink"/>
            <w:noProof/>
            <w:sz w:val="20"/>
            <w:szCs w:val="20"/>
          </w:rPr>
          <w:t>Velasco 1998</w:t>
        </w:r>
      </w:hyperlink>
      <w:r w:rsidR="001C2935" w:rsidRPr="00DF284B">
        <w:rPr>
          <w:noProof/>
          <w:sz w:val="20"/>
          <w:szCs w:val="20"/>
        </w:rPr>
        <w:t xml:space="preserve">, </w:t>
      </w:r>
      <w:hyperlink w:anchor="_ENREF_45" w:tooltip="Fiaschi, 1999 #270" w:history="1">
        <w:r w:rsidR="001C2935" w:rsidRPr="00DF284B">
          <w:rPr>
            <w:rStyle w:val="Hyperlink"/>
            <w:noProof/>
            <w:sz w:val="20"/>
            <w:szCs w:val="20"/>
          </w:rPr>
          <w:t>Fiaschi 1999</w:t>
        </w:r>
      </w:hyperlink>
      <w:r w:rsidR="001C2935" w:rsidRPr="00DF284B">
        <w:rPr>
          <w:noProof/>
          <w:sz w:val="20"/>
          <w:szCs w:val="20"/>
        </w:rPr>
        <w:t xml:space="preserve">, </w:t>
      </w:r>
      <w:hyperlink w:anchor="_ENREF_87" w:tooltip="Persson, 1999 #268" w:history="1">
        <w:r w:rsidR="001C2935" w:rsidRPr="00DF284B">
          <w:rPr>
            <w:rStyle w:val="Hyperlink"/>
            <w:noProof/>
            <w:sz w:val="20"/>
            <w:szCs w:val="20"/>
          </w:rPr>
          <w:t>Persson and Tabellini 1999</w:t>
        </w:r>
      </w:hyperlink>
      <w:r w:rsidR="001C2935" w:rsidRPr="00DF284B">
        <w:rPr>
          <w:noProof/>
          <w:sz w:val="20"/>
          <w:szCs w:val="20"/>
        </w:rPr>
        <w:t>)</w:t>
      </w:r>
      <w:r w:rsidR="00554D3F" w:rsidRPr="00DF284B">
        <w:rPr>
          <w:sz w:val="20"/>
          <w:szCs w:val="20"/>
        </w:rPr>
        <w:fldChar w:fldCharType="end"/>
      </w:r>
      <w:r w:rsidR="00762514" w:rsidRPr="00DF284B">
        <w:rPr>
          <w:sz w:val="20"/>
          <w:szCs w:val="20"/>
        </w:rPr>
        <w:t>,</w:t>
      </w:r>
      <w:r w:rsidR="00554D3F" w:rsidRPr="00DF284B">
        <w:rPr>
          <w:sz w:val="20"/>
          <w:szCs w:val="20"/>
        </w:rPr>
        <w:t xml:space="preserve"> </w:t>
      </w:r>
      <w:r w:rsidRPr="00DF284B">
        <w:rPr>
          <w:sz w:val="20"/>
          <w:szCs w:val="20"/>
        </w:rPr>
        <w:t>that</w:t>
      </w:r>
      <w:r w:rsidR="00C635A6" w:rsidRPr="00DF284B">
        <w:rPr>
          <w:sz w:val="20"/>
          <w:szCs w:val="20"/>
        </w:rPr>
        <w:t xml:space="preserve"> a high level of inequality poses to re</w:t>
      </w:r>
      <w:r w:rsidR="00520F92" w:rsidRPr="00DF284B">
        <w:rPr>
          <w:sz w:val="20"/>
          <w:szCs w:val="20"/>
        </w:rPr>
        <w:t>-</w:t>
      </w:r>
      <w:r w:rsidR="00C635A6" w:rsidRPr="00DF284B">
        <w:rPr>
          <w:sz w:val="20"/>
          <w:szCs w:val="20"/>
        </w:rPr>
        <w:t>allocative</w:t>
      </w:r>
      <w:r w:rsidR="00520F92" w:rsidRPr="00DF284B">
        <w:rPr>
          <w:sz w:val="20"/>
          <w:szCs w:val="20"/>
        </w:rPr>
        <w:t xml:space="preserve"> fiscal policy as a</w:t>
      </w:r>
      <w:r w:rsidRPr="00DF284B">
        <w:rPr>
          <w:sz w:val="20"/>
          <w:szCs w:val="20"/>
        </w:rPr>
        <w:t xml:space="preserve"> form of higher government </w:t>
      </w:r>
      <w:r w:rsidR="00C635A6" w:rsidRPr="00DF284B">
        <w:rPr>
          <w:sz w:val="20"/>
          <w:szCs w:val="20"/>
        </w:rPr>
        <w:t>expenses</w:t>
      </w:r>
      <w:r w:rsidRPr="00DF284B">
        <w:rPr>
          <w:sz w:val="20"/>
          <w:szCs w:val="20"/>
        </w:rPr>
        <w:t xml:space="preserve"> and distortiona</w:t>
      </w:r>
      <w:r w:rsidR="00520F92" w:rsidRPr="00DF284B">
        <w:rPr>
          <w:sz w:val="20"/>
          <w:szCs w:val="20"/>
        </w:rPr>
        <w:t>ry taxation that, in sequence</w:t>
      </w:r>
      <w:r w:rsidR="00762514" w:rsidRPr="00DF284B">
        <w:rPr>
          <w:sz w:val="20"/>
          <w:szCs w:val="20"/>
        </w:rPr>
        <w:t>, a</w:t>
      </w:r>
      <w:r w:rsidR="002F1042" w:rsidRPr="00DF284B">
        <w:rPr>
          <w:sz w:val="20"/>
          <w:szCs w:val="20"/>
        </w:rPr>
        <w:t xml:space="preserve"> </w:t>
      </w:r>
      <w:r w:rsidR="00C635A6" w:rsidRPr="00DF284B">
        <w:rPr>
          <w:sz w:val="20"/>
          <w:szCs w:val="20"/>
        </w:rPr>
        <w:t>thought</w:t>
      </w:r>
      <w:r w:rsidRPr="00DF284B">
        <w:rPr>
          <w:sz w:val="20"/>
          <w:szCs w:val="20"/>
        </w:rPr>
        <w:t xml:space="preserve"> to </w:t>
      </w:r>
      <w:r w:rsidR="00C635A6" w:rsidRPr="00DF284B">
        <w:rPr>
          <w:sz w:val="20"/>
          <w:szCs w:val="20"/>
        </w:rPr>
        <w:t>delay</w:t>
      </w:r>
      <w:r w:rsidRPr="00DF284B">
        <w:rPr>
          <w:sz w:val="20"/>
          <w:szCs w:val="20"/>
        </w:rPr>
        <w:t xml:space="preserve"> </w:t>
      </w:r>
      <w:r w:rsidR="00C635A6" w:rsidRPr="00DF284B">
        <w:rPr>
          <w:sz w:val="20"/>
          <w:szCs w:val="20"/>
        </w:rPr>
        <w:t>development</w:t>
      </w:r>
      <w:r w:rsidR="00520F92" w:rsidRPr="00DF284B">
        <w:rPr>
          <w:sz w:val="20"/>
          <w:szCs w:val="20"/>
        </w:rPr>
        <w:t>. It</w:t>
      </w:r>
      <w:r w:rsidRPr="00DF284B">
        <w:rPr>
          <w:sz w:val="20"/>
          <w:szCs w:val="20"/>
        </w:rPr>
        <w:t xml:space="preserve"> is </w:t>
      </w:r>
      <w:r w:rsidR="00520F92" w:rsidRPr="00DF284B">
        <w:rPr>
          <w:sz w:val="20"/>
          <w:szCs w:val="20"/>
        </w:rPr>
        <w:t>founded</w:t>
      </w:r>
      <w:r w:rsidRPr="00DF284B">
        <w:rPr>
          <w:sz w:val="20"/>
          <w:szCs w:val="20"/>
        </w:rPr>
        <w:t xml:space="preserve"> on the </w:t>
      </w:r>
      <w:r w:rsidR="00520F92" w:rsidRPr="00DF284B">
        <w:rPr>
          <w:sz w:val="20"/>
          <w:szCs w:val="20"/>
        </w:rPr>
        <w:t>supposition</w:t>
      </w:r>
      <w:r w:rsidRPr="00DF284B">
        <w:rPr>
          <w:sz w:val="20"/>
          <w:szCs w:val="20"/>
        </w:rPr>
        <w:t xml:space="preserve"> that politica</w:t>
      </w:r>
      <w:r w:rsidR="00520F92" w:rsidRPr="00DF284B">
        <w:rPr>
          <w:sz w:val="20"/>
          <w:szCs w:val="20"/>
        </w:rPr>
        <w:t>l power (say,</w:t>
      </w:r>
      <w:r w:rsidRPr="00DF284B">
        <w:rPr>
          <w:sz w:val="20"/>
          <w:szCs w:val="20"/>
        </w:rPr>
        <w:t xml:space="preserve"> one-person-one-vote in a</w:t>
      </w:r>
      <w:r w:rsidR="00520F92" w:rsidRPr="00DF284B">
        <w:rPr>
          <w:sz w:val="20"/>
          <w:szCs w:val="20"/>
        </w:rPr>
        <w:t>n</w:t>
      </w:r>
      <w:r w:rsidRPr="00DF284B">
        <w:rPr>
          <w:sz w:val="20"/>
          <w:szCs w:val="20"/>
        </w:rPr>
        <w:t xml:space="preserve"> </w:t>
      </w:r>
      <w:r w:rsidR="00520F92" w:rsidRPr="00DF284B">
        <w:rPr>
          <w:sz w:val="20"/>
          <w:szCs w:val="20"/>
        </w:rPr>
        <w:t>autonomous</w:t>
      </w:r>
      <w:r w:rsidRPr="00DF284B">
        <w:rPr>
          <w:sz w:val="20"/>
          <w:szCs w:val="20"/>
        </w:rPr>
        <w:t xml:space="preserve"> </w:t>
      </w:r>
      <w:r w:rsidR="00520F92" w:rsidRPr="00DF284B">
        <w:rPr>
          <w:sz w:val="20"/>
          <w:szCs w:val="20"/>
        </w:rPr>
        <w:t>situation</w:t>
      </w:r>
      <w:r w:rsidR="00DA724F" w:rsidRPr="00DF284B">
        <w:rPr>
          <w:sz w:val="20"/>
          <w:szCs w:val="20"/>
        </w:rPr>
        <w:t>) is more equitably</w:t>
      </w:r>
      <w:r w:rsidR="00520F92" w:rsidRPr="00DF284B">
        <w:rPr>
          <w:sz w:val="20"/>
          <w:szCs w:val="20"/>
        </w:rPr>
        <w:t xml:space="preserve"> alloca</w:t>
      </w:r>
      <w:r w:rsidRPr="00DF284B">
        <w:rPr>
          <w:sz w:val="20"/>
          <w:szCs w:val="20"/>
        </w:rPr>
        <w:t xml:space="preserve">ted than economic power. </w:t>
      </w:r>
      <w:r w:rsidR="00F44A9B" w:rsidRPr="00DF284B">
        <w:rPr>
          <w:sz w:val="20"/>
          <w:szCs w:val="20"/>
        </w:rPr>
        <w:t>Usually t</w:t>
      </w:r>
      <w:r w:rsidRPr="00DF284B">
        <w:rPr>
          <w:sz w:val="20"/>
          <w:szCs w:val="20"/>
        </w:rPr>
        <w:t xml:space="preserve">he </w:t>
      </w:r>
      <w:r w:rsidR="00F44A9B" w:rsidRPr="00DF284B">
        <w:rPr>
          <w:sz w:val="20"/>
          <w:szCs w:val="20"/>
        </w:rPr>
        <w:t>underprivileged</w:t>
      </w:r>
      <w:r w:rsidRPr="00DF284B">
        <w:rPr>
          <w:sz w:val="20"/>
          <w:szCs w:val="20"/>
        </w:rPr>
        <w:t xml:space="preserve"> </w:t>
      </w:r>
      <w:r w:rsidR="00F44A9B" w:rsidRPr="00DF284B">
        <w:rPr>
          <w:sz w:val="20"/>
          <w:szCs w:val="20"/>
        </w:rPr>
        <w:t>people advantage</w:t>
      </w:r>
      <w:r w:rsidRPr="00DF284B">
        <w:rPr>
          <w:sz w:val="20"/>
          <w:szCs w:val="20"/>
        </w:rPr>
        <w:t xml:space="preserve"> </w:t>
      </w:r>
      <w:r w:rsidR="00F44A9B" w:rsidRPr="00DF284B">
        <w:rPr>
          <w:sz w:val="20"/>
          <w:szCs w:val="20"/>
        </w:rPr>
        <w:t>further</w:t>
      </w:r>
      <w:r w:rsidRPr="00DF284B">
        <w:rPr>
          <w:sz w:val="20"/>
          <w:szCs w:val="20"/>
        </w:rPr>
        <w:t xml:space="preserve"> from a </w:t>
      </w:r>
      <w:r w:rsidR="00F44A9B" w:rsidRPr="00DF284B">
        <w:rPr>
          <w:sz w:val="20"/>
          <w:szCs w:val="20"/>
        </w:rPr>
        <w:t>specified</w:t>
      </w:r>
      <w:r w:rsidRPr="00DF284B">
        <w:rPr>
          <w:sz w:val="20"/>
          <w:szCs w:val="20"/>
        </w:rPr>
        <w:t xml:space="preserve"> government </w:t>
      </w:r>
      <w:r w:rsidR="00F44A9B" w:rsidRPr="00DF284B">
        <w:rPr>
          <w:sz w:val="20"/>
          <w:szCs w:val="20"/>
        </w:rPr>
        <w:t>spending rather</w:t>
      </w:r>
      <w:r w:rsidRPr="00DF284B">
        <w:rPr>
          <w:sz w:val="20"/>
          <w:szCs w:val="20"/>
        </w:rPr>
        <w:t xml:space="preserve"> than they </w:t>
      </w:r>
      <w:r w:rsidR="00F44A9B" w:rsidRPr="00DF284B">
        <w:rPr>
          <w:sz w:val="20"/>
          <w:szCs w:val="20"/>
        </w:rPr>
        <w:t>drop</w:t>
      </w:r>
      <w:r w:rsidRPr="00DF284B">
        <w:rPr>
          <w:sz w:val="20"/>
          <w:szCs w:val="20"/>
        </w:rPr>
        <w:t xml:space="preserve"> </w:t>
      </w:r>
      <w:r w:rsidR="00F44A9B" w:rsidRPr="00DF284B">
        <w:rPr>
          <w:sz w:val="20"/>
          <w:szCs w:val="20"/>
        </w:rPr>
        <w:t>through</w:t>
      </w:r>
      <w:r w:rsidRPr="00DF284B">
        <w:rPr>
          <w:sz w:val="20"/>
          <w:szCs w:val="20"/>
        </w:rPr>
        <w:t xml:space="preserve"> the taxes </w:t>
      </w:r>
      <w:r w:rsidR="00F44A9B" w:rsidRPr="00DF284B">
        <w:rPr>
          <w:sz w:val="20"/>
          <w:szCs w:val="20"/>
        </w:rPr>
        <w:t>charged on them financing</w:t>
      </w:r>
      <w:r w:rsidRPr="00DF284B">
        <w:rPr>
          <w:sz w:val="20"/>
          <w:szCs w:val="20"/>
        </w:rPr>
        <w:t xml:space="preserve"> that </w:t>
      </w:r>
      <w:r w:rsidR="00F44A9B" w:rsidRPr="00DF284B">
        <w:rPr>
          <w:sz w:val="20"/>
          <w:szCs w:val="20"/>
        </w:rPr>
        <w:t>spending</w:t>
      </w:r>
      <w:r w:rsidRPr="00DF284B">
        <w:rPr>
          <w:sz w:val="20"/>
          <w:szCs w:val="20"/>
        </w:rPr>
        <w:t xml:space="preserve">, </w:t>
      </w:r>
      <w:r w:rsidR="00F44A9B" w:rsidRPr="00DF284B">
        <w:rPr>
          <w:sz w:val="20"/>
          <w:szCs w:val="20"/>
        </w:rPr>
        <w:t>while</w:t>
      </w:r>
      <w:r w:rsidRPr="00DF284B">
        <w:rPr>
          <w:sz w:val="20"/>
          <w:szCs w:val="20"/>
        </w:rPr>
        <w:t xml:space="preserve"> the </w:t>
      </w:r>
      <w:r w:rsidR="00F44A9B" w:rsidRPr="00DF284B">
        <w:rPr>
          <w:sz w:val="20"/>
          <w:szCs w:val="20"/>
        </w:rPr>
        <w:t>reverse</w:t>
      </w:r>
      <w:r w:rsidRPr="00DF284B">
        <w:rPr>
          <w:sz w:val="20"/>
          <w:szCs w:val="20"/>
        </w:rPr>
        <w:t xml:space="preserve"> </w:t>
      </w:r>
      <w:r w:rsidR="00F44A9B" w:rsidRPr="00DF284B">
        <w:rPr>
          <w:sz w:val="20"/>
          <w:szCs w:val="20"/>
        </w:rPr>
        <w:t>picture</w:t>
      </w:r>
      <w:r w:rsidRPr="00DF284B">
        <w:rPr>
          <w:sz w:val="20"/>
          <w:szCs w:val="20"/>
        </w:rPr>
        <w:t xml:space="preserve"> </w:t>
      </w:r>
      <w:r w:rsidR="00F44A9B" w:rsidRPr="00DF284B">
        <w:rPr>
          <w:sz w:val="20"/>
          <w:szCs w:val="20"/>
        </w:rPr>
        <w:t>for the affluent people</w:t>
      </w:r>
      <w:r w:rsidR="0083520F" w:rsidRPr="00DF284B">
        <w:rPr>
          <w:sz w:val="20"/>
          <w:szCs w:val="20"/>
        </w:rPr>
        <w:t xml:space="preserve">. </w:t>
      </w:r>
      <w:r w:rsidR="00227C4C" w:rsidRPr="00DF284B">
        <w:rPr>
          <w:sz w:val="20"/>
          <w:szCs w:val="20"/>
        </w:rPr>
        <w:t>Every voter prefers the</w:t>
      </w:r>
      <w:r w:rsidRPr="00DF284B">
        <w:rPr>
          <w:sz w:val="20"/>
          <w:szCs w:val="20"/>
        </w:rPr>
        <w:t xml:space="preserve"> expenditure and taxation </w:t>
      </w:r>
      <w:r w:rsidR="00227C4C" w:rsidRPr="00DF284B">
        <w:rPr>
          <w:sz w:val="20"/>
          <w:szCs w:val="20"/>
        </w:rPr>
        <w:t>level that</w:t>
      </w:r>
      <w:r w:rsidRPr="00DF284B">
        <w:rPr>
          <w:sz w:val="20"/>
          <w:szCs w:val="20"/>
        </w:rPr>
        <w:t xml:space="preserve"> would </w:t>
      </w:r>
      <w:r w:rsidR="00227C4C" w:rsidRPr="00DF284B">
        <w:rPr>
          <w:sz w:val="20"/>
          <w:szCs w:val="20"/>
        </w:rPr>
        <w:t>differ</w:t>
      </w:r>
      <w:r w:rsidRPr="00DF284B">
        <w:rPr>
          <w:sz w:val="20"/>
          <w:szCs w:val="20"/>
        </w:rPr>
        <w:t xml:space="preserve"> </w:t>
      </w:r>
      <w:r w:rsidR="00227C4C" w:rsidRPr="00DF284B">
        <w:rPr>
          <w:sz w:val="20"/>
          <w:szCs w:val="20"/>
        </w:rPr>
        <w:t>in reverse</w:t>
      </w:r>
      <w:r w:rsidRPr="00DF284B">
        <w:rPr>
          <w:sz w:val="20"/>
          <w:szCs w:val="20"/>
        </w:rPr>
        <w:t xml:space="preserve"> with their </w:t>
      </w:r>
      <w:r w:rsidR="00227C4C" w:rsidRPr="00DF284B">
        <w:rPr>
          <w:sz w:val="20"/>
          <w:szCs w:val="20"/>
        </w:rPr>
        <w:t>level of income. Resulting in,</w:t>
      </w:r>
      <w:r w:rsidRPr="00DF284B">
        <w:rPr>
          <w:sz w:val="20"/>
          <w:szCs w:val="20"/>
        </w:rPr>
        <w:t xml:space="preserve"> the </w:t>
      </w:r>
      <w:r w:rsidR="00227C4C" w:rsidRPr="00DF284B">
        <w:rPr>
          <w:sz w:val="20"/>
          <w:szCs w:val="20"/>
        </w:rPr>
        <w:t>larger</w:t>
      </w:r>
      <w:r w:rsidRPr="00DF284B">
        <w:rPr>
          <w:sz w:val="20"/>
          <w:szCs w:val="20"/>
        </w:rPr>
        <w:t xml:space="preserve"> the </w:t>
      </w:r>
      <w:r w:rsidR="00227C4C" w:rsidRPr="00DF284B">
        <w:rPr>
          <w:sz w:val="20"/>
          <w:szCs w:val="20"/>
        </w:rPr>
        <w:t>volume</w:t>
      </w:r>
      <w:r w:rsidRPr="00DF284B">
        <w:rPr>
          <w:sz w:val="20"/>
          <w:szCs w:val="20"/>
        </w:rPr>
        <w:t xml:space="preserve"> by which the mean income in an economy </w:t>
      </w:r>
      <w:r w:rsidR="00227C4C" w:rsidRPr="00DF284B">
        <w:rPr>
          <w:sz w:val="20"/>
          <w:szCs w:val="20"/>
        </w:rPr>
        <w:t>surpasses</w:t>
      </w:r>
      <w:r w:rsidRPr="00DF284B">
        <w:rPr>
          <w:sz w:val="20"/>
          <w:szCs w:val="20"/>
        </w:rPr>
        <w:t xml:space="preserve"> the median income (i.e. the </w:t>
      </w:r>
      <w:r w:rsidR="00227C4C" w:rsidRPr="00DF284B">
        <w:rPr>
          <w:sz w:val="20"/>
          <w:szCs w:val="20"/>
        </w:rPr>
        <w:t>larger</w:t>
      </w:r>
      <w:r w:rsidRPr="00DF284B">
        <w:rPr>
          <w:sz w:val="20"/>
          <w:szCs w:val="20"/>
        </w:rPr>
        <w:t xml:space="preserve"> the </w:t>
      </w:r>
      <w:r w:rsidR="00227C4C" w:rsidRPr="00DF284B">
        <w:rPr>
          <w:sz w:val="20"/>
          <w:szCs w:val="20"/>
        </w:rPr>
        <w:t>amount</w:t>
      </w:r>
      <w:r w:rsidRPr="00DF284B">
        <w:rPr>
          <w:sz w:val="20"/>
          <w:szCs w:val="20"/>
        </w:rPr>
        <w:t xml:space="preserve"> of </w:t>
      </w:r>
      <w:r w:rsidR="00227C4C" w:rsidRPr="00DF284B">
        <w:rPr>
          <w:sz w:val="20"/>
          <w:szCs w:val="20"/>
        </w:rPr>
        <w:t>inequity</w:t>
      </w:r>
      <w:r w:rsidRPr="00DF284B">
        <w:rPr>
          <w:sz w:val="20"/>
          <w:szCs w:val="20"/>
        </w:rPr>
        <w:t xml:space="preserve">) the </w:t>
      </w:r>
      <w:r w:rsidR="00227C4C" w:rsidRPr="00DF284B">
        <w:rPr>
          <w:sz w:val="20"/>
          <w:szCs w:val="20"/>
        </w:rPr>
        <w:t>further</w:t>
      </w:r>
      <w:r w:rsidRPr="00DF284B">
        <w:rPr>
          <w:sz w:val="20"/>
          <w:szCs w:val="20"/>
        </w:rPr>
        <w:t xml:space="preserve"> </w:t>
      </w:r>
      <w:r w:rsidR="00227C4C" w:rsidRPr="00DF284B">
        <w:rPr>
          <w:sz w:val="20"/>
          <w:szCs w:val="20"/>
        </w:rPr>
        <w:t>probable</w:t>
      </w:r>
      <w:r w:rsidRPr="00DF284B">
        <w:rPr>
          <w:sz w:val="20"/>
          <w:szCs w:val="20"/>
        </w:rPr>
        <w:t xml:space="preserve"> it wou</w:t>
      </w:r>
      <w:r w:rsidR="00F51288" w:rsidRPr="00DF284B">
        <w:rPr>
          <w:sz w:val="20"/>
          <w:szCs w:val="20"/>
        </w:rPr>
        <w:t>ld be that the resources reallocation</w:t>
      </w:r>
      <w:r w:rsidRPr="00DF284B">
        <w:rPr>
          <w:sz w:val="20"/>
          <w:szCs w:val="20"/>
        </w:rPr>
        <w:t xml:space="preserve"> to the poor </w:t>
      </w:r>
      <w:r w:rsidR="00F51288" w:rsidRPr="00DF284B">
        <w:rPr>
          <w:sz w:val="20"/>
          <w:szCs w:val="20"/>
        </w:rPr>
        <w:t xml:space="preserve">from the rich </w:t>
      </w:r>
      <w:r w:rsidRPr="00DF284B">
        <w:rPr>
          <w:sz w:val="20"/>
          <w:szCs w:val="20"/>
        </w:rPr>
        <w:t xml:space="preserve">would be </w:t>
      </w:r>
      <w:r w:rsidR="00F51288" w:rsidRPr="00DF284B">
        <w:rPr>
          <w:sz w:val="20"/>
          <w:szCs w:val="20"/>
        </w:rPr>
        <w:t>assisted</w:t>
      </w:r>
      <w:r w:rsidRPr="00DF284B">
        <w:rPr>
          <w:sz w:val="20"/>
          <w:szCs w:val="20"/>
        </w:rPr>
        <w:t xml:space="preserve"> by voting </w:t>
      </w:r>
      <w:r w:rsidR="00F51288" w:rsidRPr="00DF284B">
        <w:rPr>
          <w:sz w:val="20"/>
          <w:szCs w:val="20"/>
        </w:rPr>
        <w:t>majority that means by the median voter</w:t>
      </w:r>
      <w:r w:rsidRPr="00DF284B">
        <w:rPr>
          <w:sz w:val="20"/>
          <w:szCs w:val="20"/>
        </w:rPr>
        <w:t xml:space="preserve">. </w:t>
      </w:r>
    </w:p>
    <w:p w14:paraId="2A3F740E" w14:textId="77777777" w:rsidR="00EA38BE" w:rsidRPr="00915943" w:rsidRDefault="00D539EB" w:rsidP="00915943">
      <w:pPr>
        <w:jc w:val="both"/>
        <w:rPr>
          <w:sz w:val="20"/>
          <w:szCs w:val="20"/>
        </w:rPr>
      </w:pPr>
      <w:r w:rsidRPr="00915943">
        <w:rPr>
          <w:b/>
          <w:sz w:val="20"/>
          <w:szCs w:val="20"/>
        </w:rPr>
        <w:t>Through credit market limitations for financing investment in education</w:t>
      </w:r>
      <w:r w:rsidR="00021042" w:rsidRPr="00915943">
        <w:rPr>
          <w:b/>
          <w:sz w:val="20"/>
          <w:szCs w:val="20"/>
        </w:rPr>
        <w:t>:</w:t>
      </w:r>
      <w:r w:rsidRPr="00915943">
        <w:rPr>
          <w:sz w:val="20"/>
          <w:szCs w:val="20"/>
        </w:rPr>
        <w:t xml:space="preserve"> </w:t>
      </w:r>
      <w:r w:rsidR="000E0084" w:rsidRPr="00915943">
        <w:rPr>
          <w:sz w:val="20"/>
          <w:szCs w:val="20"/>
        </w:rPr>
        <w:t>Hypothetical</w:t>
      </w:r>
      <w:r w:rsidRPr="00915943">
        <w:rPr>
          <w:sz w:val="20"/>
          <w:szCs w:val="20"/>
        </w:rPr>
        <w:t xml:space="preserve"> </w:t>
      </w:r>
      <w:r w:rsidR="000E0084" w:rsidRPr="00915943">
        <w:rPr>
          <w:sz w:val="20"/>
          <w:szCs w:val="20"/>
        </w:rPr>
        <w:t>discussions</w:t>
      </w:r>
      <w:r w:rsidRPr="00915943">
        <w:rPr>
          <w:sz w:val="20"/>
          <w:szCs w:val="20"/>
        </w:rPr>
        <w:t xml:space="preserve"> </w:t>
      </w:r>
      <w:r w:rsidR="000E0084" w:rsidRPr="00915943">
        <w:rPr>
          <w:sz w:val="20"/>
          <w:szCs w:val="20"/>
        </w:rPr>
        <w:t>highlighting</w:t>
      </w:r>
      <w:r w:rsidRPr="00915943">
        <w:rPr>
          <w:sz w:val="20"/>
          <w:szCs w:val="20"/>
        </w:rPr>
        <w:t xml:space="preserve"> this channel </w:t>
      </w:r>
      <w:r w:rsidR="000E0084" w:rsidRPr="00915943">
        <w:rPr>
          <w:sz w:val="20"/>
          <w:szCs w:val="20"/>
        </w:rPr>
        <w:t>comprise</w:t>
      </w:r>
      <w:r w:rsidRPr="00915943">
        <w:rPr>
          <w:sz w:val="20"/>
          <w:szCs w:val="20"/>
        </w:rPr>
        <w:t xml:space="preserve"> those presented by</w:t>
      </w:r>
      <w:r w:rsidR="000E0084" w:rsidRPr="00915943">
        <w:rPr>
          <w:sz w:val="20"/>
          <w:szCs w:val="20"/>
        </w:rPr>
        <w:t xml:space="preserve"> </w:t>
      </w:r>
      <w:r w:rsidR="00873044" w:rsidRPr="00915943">
        <w:rPr>
          <w:sz w:val="20"/>
          <w:szCs w:val="20"/>
        </w:rPr>
        <w:fldChar w:fldCharType="begin"/>
      </w:r>
      <w:r w:rsidR="00873044" w:rsidRPr="00915943">
        <w:rPr>
          <w:sz w:val="20"/>
          <w:szCs w:val="20"/>
        </w:rPr>
        <w:instrText xml:space="preserve"> ADDIN EN.CITE &lt;EndNote&gt;&lt;Cite&gt;&lt;Author&gt;Berger&lt;/Author&gt;&lt;Year&gt;1989&lt;/Year&gt;&lt;RecNum&gt;273&lt;/RecNum&gt;&lt;DisplayText&gt;(Berger 1989)&lt;/DisplayText&gt;&lt;record&gt;&lt;rec-number&gt;273&lt;/rec-number&gt;&lt;foreign-keys&gt;&lt;key app="EN" db-id="99xtzr52q9t9z3e0a2svva93xvxrrpsxfdx2" timestamp="1599963359"&gt;273&lt;/key&gt;&lt;/foreign-keys&gt;&lt;ref-type name="Journal Article"&gt;17&lt;/ref-type&gt;&lt;contributors&gt;&lt;authors&gt;&lt;author&gt;Berger, Marguerite&lt;/author&gt;&lt;/authors&gt;&lt;/contributors&gt;&lt;titles&gt;&lt;title&gt;Giving women credit: The strengths and limitations of credit as a tool for alleviating poverty&lt;/title&gt;&lt;secondary-title&gt;World development&lt;/secondary-title&gt;&lt;/titles&gt;&lt;periodical&gt;&lt;full-title&gt;World Development&lt;/full-title&gt;&lt;/periodical&gt;&lt;pages&gt;1017-1032&lt;/pages&gt;&lt;volume&gt;17&lt;/volume&gt;&lt;number&gt;7&lt;/number&gt;&lt;dates&gt;&lt;year&gt;1989&lt;/year&gt;&lt;/dates&gt;&lt;isbn&gt;0305-750X&lt;/isbn&gt;&lt;urls&gt;&lt;/urls&gt;&lt;/record&gt;&lt;/Cite&gt;&lt;/EndNote&gt;</w:instrText>
      </w:r>
      <w:r w:rsidR="00873044" w:rsidRPr="00915943">
        <w:rPr>
          <w:sz w:val="20"/>
          <w:szCs w:val="20"/>
        </w:rPr>
        <w:fldChar w:fldCharType="separate"/>
      </w:r>
      <w:r w:rsidR="00873044" w:rsidRPr="00915943">
        <w:rPr>
          <w:noProof/>
          <w:sz w:val="20"/>
          <w:szCs w:val="20"/>
        </w:rPr>
        <w:t>(</w:t>
      </w:r>
      <w:hyperlink w:anchor="_ENREF_17" w:tooltip="Berger, 1989 #273" w:history="1">
        <w:r w:rsidR="00873044" w:rsidRPr="00915943">
          <w:rPr>
            <w:rStyle w:val="Hyperlink"/>
            <w:noProof/>
            <w:sz w:val="20"/>
            <w:szCs w:val="20"/>
          </w:rPr>
          <w:t>Berger 1989</w:t>
        </w:r>
      </w:hyperlink>
      <w:r w:rsidR="00873044" w:rsidRPr="00915943">
        <w:rPr>
          <w:noProof/>
          <w:sz w:val="20"/>
          <w:szCs w:val="20"/>
        </w:rPr>
        <w:t>)</w:t>
      </w:r>
      <w:r w:rsidR="00873044" w:rsidRPr="00915943">
        <w:rPr>
          <w:sz w:val="20"/>
          <w:szCs w:val="20"/>
        </w:rPr>
        <w:fldChar w:fldCharType="end"/>
      </w:r>
      <w:r w:rsidRPr="00915943">
        <w:rPr>
          <w:sz w:val="20"/>
          <w:szCs w:val="20"/>
        </w:rPr>
        <w:t xml:space="preserve"> </w:t>
      </w:r>
      <w:r w:rsidR="00011679" w:rsidRPr="00915943">
        <w:rPr>
          <w:sz w:val="20"/>
          <w:szCs w:val="20"/>
        </w:rPr>
        <w:fldChar w:fldCharType="begin"/>
      </w:r>
      <w:r w:rsidR="00011679" w:rsidRPr="00915943">
        <w:rPr>
          <w:sz w:val="20"/>
          <w:szCs w:val="20"/>
        </w:rPr>
        <w:instrText xml:space="preserve"> ADDIN EN.CITE &lt;EndNote&gt;&lt;Cite&gt;&lt;Author&gt;Flug&lt;/Author&gt;&lt;Year&gt;1998&lt;/Year&gt;&lt;RecNum&gt;271&lt;/RecNum&gt;&lt;DisplayText&gt;(Flug, Spilimbergo et al. 1998)&lt;/DisplayText&gt;&lt;record&gt;&lt;rec-number&gt;271&lt;/rec-number&gt;&lt;foreign-keys&gt;&lt;key app="EN" db-id="99xtzr52q9t9z3e0a2svva93xvxrrpsxfdx2" timestamp="1599962636"&gt;271&lt;/key&gt;&lt;/foreign-keys&gt;&lt;ref-type name="Journal Article"&gt;17&lt;/ref-type&gt;&lt;contributors&gt;&lt;authors&gt;&lt;author&gt;Flug, Karnit&lt;/author&gt;&lt;author&gt;Spilimbergo, Antonio&lt;/author&gt;&lt;author&gt;Wachtenheim, Erik&lt;/author&gt;&lt;/authors&gt;&lt;/contributors&gt;&lt;titles&gt;&lt;title&gt;Investment in education: do economic volatility and credit constraints matter?&lt;/title&gt;&lt;secondary-title&gt;Journal of Development Economics&lt;/secondary-title&gt;&lt;/titles&gt;&lt;periodical&gt;&lt;full-title&gt;Journal of Development Economics&lt;/full-title&gt;&lt;/periodical&gt;&lt;pages&gt;465-481&lt;/pages&gt;&lt;volume&gt;55&lt;/volume&gt;&lt;number&gt;2&lt;/number&gt;&lt;dates&gt;&lt;year&gt;1998&lt;/year&gt;&lt;/dates&gt;&lt;isbn&gt;0304-3878&lt;/isbn&gt;&lt;urls&gt;&lt;/urls&gt;&lt;/record&gt;&lt;/Cite&gt;&lt;/EndNote&gt;</w:instrText>
      </w:r>
      <w:r w:rsidR="00011679" w:rsidRPr="00915943">
        <w:rPr>
          <w:sz w:val="20"/>
          <w:szCs w:val="20"/>
        </w:rPr>
        <w:fldChar w:fldCharType="separate"/>
      </w:r>
      <w:r w:rsidR="00011679" w:rsidRPr="00915943">
        <w:rPr>
          <w:noProof/>
          <w:sz w:val="20"/>
          <w:szCs w:val="20"/>
        </w:rPr>
        <w:t>(</w:t>
      </w:r>
      <w:hyperlink w:anchor="_ENREF_46" w:tooltip="Flug, 1998 #271" w:history="1">
        <w:r w:rsidR="00011679" w:rsidRPr="00915943">
          <w:rPr>
            <w:rStyle w:val="Hyperlink"/>
            <w:noProof/>
            <w:sz w:val="20"/>
            <w:szCs w:val="20"/>
          </w:rPr>
          <w:t>Flug, Spilimbergo et al. 1998</w:t>
        </w:r>
      </w:hyperlink>
      <w:r w:rsidR="00011679" w:rsidRPr="00915943">
        <w:rPr>
          <w:noProof/>
          <w:sz w:val="20"/>
          <w:szCs w:val="20"/>
        </w:rPr>
        <w:t>)</w:t>
      </w:r>
      <w:r w:rsidR="00011679" w:rsidRPr="00915943">
        <w:rPr>
          <w:sz w:val="20"/>
          <w:szCs w:val="20"/>
        </w:rPr>
        <w:fldChar w:fldCharType="end"/>
      </w:r>
      <w:r w:rsidRPr="00915943">
        <w:rPr>
          <w:sz w:val="20"/>
          <w:szCs w:val="20"/>
        </w:rPr>
        <w:t xml:space="preserve">. In a </w:t>
      </w:r>
      <w:r w:rsidR="000E0084" w:rsidRPr="00915943">
        <w:rPr>
          <w:sz w:val="20"/>
          <w:szCs w:val="20"/>
        </w:rPr>
        <w:t>short</w:t>
      </w:r>
      <w:r w:rsidRPr="00915943">
        <w:rPr>
          <w:sz w:val="20"/>
          <w:szCs w:val="20"/>
        </w:rPr>
        <w:t xml:space="preserve">, the </w:t>
      </w:r>
      <w:r w:rsidR="000E0084" w:rsidRPr="00915943">
        <w:rPr>
          <w:sz w:val="20"/>
          <w:szCs w:val="20"/>
        </w:rPr>
        <w:t>supporters</w:t>
      </w:r>
      <w:r w:rsidRPr="00915943">
        <w:rPr>
          <w:sz w:val="20"/>
          <w:szCs w:val="20"/>
        </w:rPr>
        <w:t xml:space="preserve"> </w:t>
      </w:r>
      <w:r w:rsidR="000E0084" w:rsidRPr="00915943">
        <w:rPr>
          <w:sz w:val="20"/>
          <w:szCs w:val="20"/>
        </w:rPr>
        <w:t>oppose</w:t>
      </w:r>
      <w:r w:rsidRPr="00915943">
        <w:rPr>
          <w:sz w:val="20"/>
          <w:szCs w:val="20"/>
        </w:rPr>
        <w:t xml:space="preserve"> that </w:t>
      </w:r>
      <w:r w:rsidR="001806C2" w:rsidRPr="00915943">
        <w:rPr>
          <w:sz w:val="20"/>
          <w:szCs w:val="20"/>
        </w:rPr>
        <w:t xml:space="preserve">the poor </w:t>
      </w:r>
      <w:r w:rsidRPr="00915943">
        <w:rPr>
          <w:sz w:val="20"/>
          <w:szCs w:val="20"/>
        </w:rPr>
        <w:t xml:space="preserve">are </w:t>
      </w:r>
      <w:r w:rsidR="001806C2" w:rsidRPr="00915943">
        <w:rPr>
          <w:sz w:val="20"/>
          <w:szCs w:val="20"/>
        </w:rPr>
        <w:t>to face borrowing constraints</w:t>
      </w:r>
      <w:r w:rsidRPr="00915943">
        <w:rPr>
          <w:sz w:val="20"/>
          <w:szCs w:val="20"/>
        </w:rPr>
        <w:t xml:space="preserve"> in</w:t>
      </w:r>
      <w:r w:rsidR="001806C2" w:rsidRPr="00915943">
        <w:rPr>
          <w:sz w:val="20"/>
          <w:szCs w:val="20"/>
        </w:rPr>
        <w:t xml:space="preserve"> financing education and aftermath</w:t>
      </w:r>
      <w:r w:rsidRPr="00915943">
        <w:rPr>
          <w:sz w:val="20"/>
          <w:szCs w:val="20"/>
        </w:rPr>
        <w:t xml:space="preserve"> in </w:t>
      </w:r>
      <w:r w:rsidR="001806C2" w:rsidRPr="00915943">
        <w:rPr>
          <w:sz w:val="20"/>
          <w:szCs w:val="20"/>
        </w:rPr>
        <w:t>amassing</w:t>
      </w:r>
      <w:r w:rsidRPr="00915943">
        <w:rPr>
          <w:sz w:val="20"/>
          <w:szCs w:val="20"/>
        </w:rPr>
        <w:t xml:space="preserve"> human capital. This </w:t>
      </w:r>
      <w:r w:rsidR="001806C2" w:rsidRPr="00915943">
        <w:rPr>
          <w:sz w:val="20"/>
          <w:szCs w:val="20"/>
        </w:rPr>
        <w:t>tempts</w:t>
      </w:r>
      <w:r w:rsidRPr="00915943">
        <w:rPr>
          <w:sz w:val="20"/>
          <w:szCs w:val="20"/>
        </w:rPr>
        <w:t xml:space="preserve"> poor households to </w:t>
      </w:r>
      <w:r w:rsidR="001806C2" w:rsidRPr="00915943">
        <w:rPr>
          <w:sz w:val="20"/>
          <w:szCs w:val="20"/>
        </w:rPr>
        <w:t>expense</w:t>
      </w:r>
      <w:r w:rsidRPr="00915943">
        <w:rPr>
          <w:sz w:val="20"/>
          <w:szCs w:val="20"/>
        </w:rPr>
        <w:t xml:space="preserve"> human capital </w:t>
      </w:r>
      <w:r w:rsidR="001806C2" w:rsidRPr="00915943">
        <w:rPr>
          <w:sz w:val="20"/>
          <w:szCs w:val="20"/>
        </w:rPr>
        <w:t>savings</w:t>
      </w:r>
      <w:r w:rsidRPr="00915943">
        <w:rPr>
          <w:sz w:val="20"/>
          <w:szCs w:val="20"/>
        </w:rPr>
        <w:t xml:space="preserve">, even if the </w:t>
      </w:r>
      <w:r w:rsidR="001806C2" w:rsidRPr="00915943">
        <w:rPr>
          <w:sz w:val="20"/>
          <w:szCs w:val="20"/>
        </w:rPr>
        <w:t>savings</w:t>
      </w:r>
      <w:r w:rsidRPr="00915943">
        <w:rPr>
          <w:sz w:val="20"/>
          <w:szCs w:val="20"/>
        </w:rPr>
        <w:t xml:space="preserve"> </w:t>
      </w:r>
      <w:r w:rsidR="001806C2" w:rsidRPr="00915943">
        <w:rPr>
          <w:sz w:val="20"/>
          <w:szCs w:val="20"/>
        </w:rPr>
        <w:t>proposal</w:t>
      </w:r>
      <w:r w:rsidRPr="00915943">
        <w:rPr>
          <w:sz w:val="20"/>
          <w:szCs w:val="20"/>
        </w:rPr>
        <w:t xml:space="preserve"> very high </w:t>
      </w:r>
      <w:r w:rsidR="001806C2" w:rsidRPr="00915943">
        <w:rPr>
          <w:sz w:val="20"/>
          <w:szCs w:val="20"/>
        </w:rPr>
        <w:t>amounts</w:t>
      </w:r>
      <w:r w:rsidRPr="00915943">
        <w:rPr>
          <w:sz w:val="20"/>
          <w:szCs w:val="20"/>
        </w:rPr>
        <w:t xml:space="preserve"> of return. The </w:t>
      </w:r>
      <w:r w:rsidR="001806C2" w:rsidRPr="00915943">
        <w:rPr>
          <w:sz w:val="20"/>
          <w:szCs w:val="20"/>
        </w:rPr>
        <w:t>larger</w:t>
      </w:r>
      <w:r w:rsidRPr="00915943">
        <w:rPr>
          <w:sz w:val="20"/>
          <w:szCs w:val="20"/>
        </w:rPr>
        <w:t xml:space="preserve"> the </w:t>
      </w:r>
      <w:r w:rsidR="001806C2" w:rsidRPr="00915943">
        <w:rPr>
          <w:sz w:val="20"/>
          <w:szCs w:val="20"/>
        </w:rPr>
        <w:t>amount</w:t>
      </w:r>
      <w:r w:rsidRPr="00915943">
        <w:rPr>
          <w:sz w:val="20"/>
          <w:szCs w:val="20"/>
        </w:rPr>
        <w:t xml:space="preserve"> of </w:t>
      </w:r>
      <w:r w:rsidR="001806C2" w:rsidRPr="00915943">
        <w:rPr>
          <w:sz w:val="20"/>
          <w:szCs w:val="20"/>
        </w:rPr>
        <w:t xml:space="preserve">income and </w:t>
      </w:r>
      <w:r w:rsidRPr="00915943">
        <w:rPr>
          <w:sz w:val="20"/>
          <w:szCs w:val="20"/>
        </w:rPr>
        <w:t xml:space="preserve">wealth </w:t>
      </w:r>
      <w:r w:rsidR="001806C2" w:rsidRPr="00915943">
        <w:rPr>
          <w:sz w:val="20"/>
          <w:szCs w:val="20"/>
        </w:rPr>
        <w:t>disparity</w:t>
      </w:r>
      <w:r w:rsidRPr="00915943">
        <w:rPr>
          <w:sz w:val="20"/>
          <w:szCs w:val="20"/>
        </w:rPr>
        <w:t xml:space="preserve">, the </w:t>
      </w:r>
      <w:r w:rsidR="002853CC" w:rsidRPr="00915943">
        <w:rPr>
          <w:sz w:val="20"/>
          <w:szCs w:val="20"/>
        </w:rPr>
        <w:t>larger</w:t>
      </w:r>
      <w:r w:rsidRPr="00915943">
        <w:rPr>
          <w:sz w:val="20"/>
          <w:szCs w:val="20"/>
        </w:rPr>
        <w:t xml:space="preserve"> the number of people for which the </w:t>
      </w:r>
      <w:r w:rsidR="001806C2" w:rsidRPr="00915943">
        <w:rPr>
          <w:sz w:val="20"/>
          <w:szCs w:val="20"/>
        </w:rPr>
        <w:t>limitations</w:t>
      </w:r>
      <w:r w:rsidRPr="00915943">
        <w:rPr>
          <w:sz w:val="20"/>
          <w:szCs w:val="20"/>
        </w:rPr>
        <w:t xml:space="preserve"> would be </w:t>
      </w:r>
      <w:r w:rsidR="001806C2" w:rsidRPr="00915943">
        <w:rPr>
          <w:sz w:val="20"/>
          <w:szCs w:val="20"/>
        </w:rPr>
        <w:t>requisite</w:t>
      </w:r>
      <w:r w:rsidRPr="00915943">
        <w:rPr>
          <w:sz w:val="20"/>
          <w:szCs w:val="20"/>
        </w:rPr>
        <w:t xml:space="preserve"> </w:t>
      </w:r>
      <w:r w:rsidR="002853CC" w:rsidRPr="00915943">
        <w:rPr>
          <w:sz w:val="20"/>
          <w:szCs w:val="20"/>
        </w:rPr>
        <w:t>resulting in</w:t>
      </w:r>
      <w:r w:rsidRPr="00915943">
        <w:rPr>
          <w:sz w:val="20"/>
          <w:szCs w:val="20"/>
        </w:rPr>
        <w:t xml:space="preserve">, the </w:t>
      </w:r>
      <w:r w:rsidR="002853CC" w:rsidRPr="00915943">
        <w:rPr>
          <w:sz w:val="20"/>
          <w:szCs w:val="20"/>
        </w:rPr>
        <w:t>lesser</w:t>
      </w:r>
      <w:r w:rsidRPr="00915943">
        <w:rPr>
          <w:sz w:val="20"/>
          <w:szCs w:val="20"/>
        </w:rPr>
        <w:t xml:space="preserve"> is the stock of human capital in the economy. Economic </w:t>
      </w:r>
      <w:r w:rsidR="002853CC" w:rsidRPr="00915943">
        <w:rPr>
          <w:sz w:val="20"/>
          <w:szCs w:val="20"/>
        </w:rPr>
        <w:t>development is presum</w:t>
      </w:r>
      <w:r w:rsidRPr="00915943">
        <w:rPr>
          <w:sz w:val="20"/>
          <w:szCs w:val="20"/>
        </w:rPr>
        <w:t xml:space="preserve">ed to be </w:t>
      </w:r>
      <w:r w:rsidR="002853CC" w:rsidRPr="00915943">
        <w:rPr>
          <w:sz w:val="20"/>
          <w:szCs w:val="20"/>
        </w:rPr>
        <w:t>improved</w:t>
      </w:r>
      <w:r w:rsidRPr="00915943">
        <w:rPr>
          <w:sz w:val="20"/>
          <w:szCs w:val="20"/>
        </w:rPr>
        <w:t xml:space="preserve"> through human capital </w:t>
      </w:r>
      <w:r w:rsidR="002853CC" w:rsidRPr="00915943">
        <w:rPr>
          <w:sz w:val="20"/>
          <w:szCs w:val="20"/>
        </w:rPr>
        <w:t>amassed</w:t>
      </w:r>
      <w:r w:rsidRPr="00915943">
        <w:rPr>
          <w:sz w:val="20"/>
          <w:szCs w:val="20"/>
        </w:rPr>
        <w:t xml:space="preserve">. It should be </w:t>
      </w:r>
      <w:r w:rsidR="002853CC" w:rsidRPr="00915943">
        <w:rPr>
          <w:sz w:val="20"/>
          <w:szCs w:val="20"/>
        </w:rPr>
        <w:t>acclaimed</w:t>
      </w:r>
      <w:r w:rsidRPr="00915943">
        <w:rPr>
          <w:sz w:val="20"/>
          <w:szCs w:val="20"/>
        </w:rPr>
        <w:t xml:space="preserve"> that the </w:t>
      </w:r>
      <w:r w:rsidR="002853CC" w:rsidRPr="00915943">
        <w:rPr>
          <w:sz w:val="20"/>
          <w:szCs w:val="20"/>
        </w:rPr>
        <w:t>consequence</w:t>
      </w:r>
      <w:r w:rsidRPr="00915943">
        <w:rPr>
          <w:sz w:val="20"/>
          <w:szCs w:val="20"/>
        </w:rPr>
        <w:t xml:space="preserve"> of this channel would be </w:t>
      </w:r>
      <w:r w:rsidR="002853CC" w:rsidRPr="00915943">
        <w:rPr>
          <w:sz w:val="20"/>
          <w:szCs w:val="20"/>
        </w:rPr>
        <w:t>shaky</w:t>
      </w:r>
      <w:r w:rsidRPr="00915943">
        <w:rPr>
          <w:sz w:val="20"/>
          <w:szCs w:val="20"/>
        </w:rPr>
        <w:t xml:space="preserve"> if </w:t>
      </w:r>
      <w:r w:rsidR="002853CC" w:rsidRPr="00915943">
        <w:rPr>
          <w:sz w:val="20"/>
          <w:szCs w:val="20"/>
        </w:rPr>
        <w:t xml:space="preserve">the state finances in </w:t>
      </w:r>
      <w:r w:rsidRPr="00915943">
        <w:rPr>
          <w:sz w:val="20"/>
          <w:szCs w:val="20"/>
        </w:rPr>
        <w:t>education or is made compulsory, as</w:t>
      </w:r>
      <w:r w:rsidR="008D03A6" w:rsidRPr="00915943">
        <w:rPr>
          <w:sz w:val="20"/>
          <w:szCs w:val="20"/>
        </w:rPr>
        <w:t xml:space="preserve"> in some countries</w:t>
      </w:r>
      <w:r w:rsidRPr="00915943">
        <w:rPr>
          <w:sz w:val="20"/>
          <w:szCs w:val="20"/>
        </w:rPr>
        <w:t xml:space="preserve"> in the case of primary </w:t>
      </w:r>
      <w:r w:rsidR="008D03A6" w:rsidRPr="00915943">
        <w:rPr>
          <w:sz w:val="20"/>
          <w:szCs w:val="20"/>
        </w:rPr>
        <w:t>education</w:t>
      </w:r>
      <w:r w:rsidRPr="00915943">
        <w:rPr>
          <w:sz w:val="20"/>
          <w:szCs w:val="20"/>
        </w:rPr>
        <w:t xml:space="preserve">. </w:t>
      </w:r>
    </w:p>
    <w:p w14:paraId="5F53FCC6" w14:textId="77777777" w:rsidR="00D539EB" w:rsidRPr="00915943" w:rsidRDefault="00D539EB" w:rsidP="00915943">
      <w:pPr>
        <w:jc w:val="both"/>
        <w:rPr>
          <w:sz w:val="20"/>
          <w:szCs w:val="20"/>
        </w:rPr>
      </w:pPr>
      <w:r w:rsidRPr="00915943">
        <w:rPr>
          <w:b/>
          <w:sz w:val="20"/>
          <w:szCs w:val="20"/>
        </w:rPr>
        <w:lastRenderedPageBreak/>
        <w:t>Through sociop</w:t>
      </w:r>
      <w:r w:rsidR="00490102" w:rsidRPr="00915943">
        <w:rPr>
          <w:b/>
          <w:sz w:val="20"/>
          <w:szCs w:val="20"/>
        </w:rPr>
        <w:t>olitical unrest and instability:</w:t>
      </w:r>
      <w:r w:rsidR="00486AE6" w:rsidRPr="00915943">
        <w:rPr>
          <w:sz w:val="20"/>
          <w:szCs w:val="20"/>
        </w:rPr>
        <w:t xml:space="preserve"> The amount</w:t>
      </w:r>
      <w:r w:rsidRPr="00915943">
        <w:rPr>
          <w:sz w:val="20"/>
          <w:szCs w:val="20"/>
        </w:rPr>
        <w:t xml:space="preserve"> of </w:t>
      </w:r>
      <w:r w:rsidR="00486AE6" w:rsidRPr="00915943">
        <w:rPr>
          <w:sz w:val="20"/>
          <w:szCs w:val="20"/>
        </w:rPr>
        <w:t>theoretic</w:t>
      </w:r>
      <w:r w:rsidRPr="00915943">
        <w:rPr>
          <w:sz w:val="20"/>
          <w:szCs w:val="20"/>
        </w:rPr>
        <w:t xml:space="preserve"> </w:t>
      </w:r>
      <w:r w:rsidR="00486AE6" w:rsidRPr="00915943">
        <w:rPr>
          <w:sz w:val="20"/>
          <w:szCs w:val="20"/>
        </w:rPr>
        <w:t>bases, say,</w:t>
      </w:r>
      <w:r w:rsidRPr="00915943">
        <w:rPr>
          <w:sz w:val="20"/>
          <w:szCs w:val="20"/>
        </w:rPr>
        <w:t xml:space="preserve"> </w:t>
      </w:r>
      <w:r w:rsidR="0094312A" w:rsidRPr="00915943">
        <w:rPr>
          <w:sz w:val="20"/>
          <w:szCs w:val="20"/>
        </w:rPr>
        <w:fldChar w:fldCharType="begin"/>
      </w:r>
      <w:r w:rsidR="0094312A" w:rsidRPr="00915943">
        <w:rPr>
          <w:sz w:val="20"/>
          <w:szCs w:val="20"/>
        </w:rPr>
        <w:instrText xml:space="preserve"> ADDIN EN.CITE &lt;EndNote&gt;&lt;Cite&gt;&lt;Author&gt;Alesina&lt;/Author&gt;&lt;Year&gt;1996&lt;/Year&gt;&lt;RecNum&gt;275&lt;/RecNum&gt;&lt;DisplayText&gt;(Alesina and Perotti 1996)&lt;/DisplayText&gt;&lt;record&gt;&lt;rec-number&gt;275&lt;/rec-number&gt;&lt;foreign-keys&gt;&lt;key app="EN" db-id="99xtzr52q9t9z3e0a2svva93xvxrrpsxfdx2" timestamp="1599963721"&gt;275&lt;/key&gt;&lt;/foreign-keys&gt;&lt;ref-type name="Journal Article"&gt;17&lt;/ref-type&gt;&lt;contributors&gt;&lt;authors&gt;&lt;author&gt;Alesina, Alberto&lt;/author&gt;&lt;author&gt;Perotti, Roberto&lt;/author&gt;&lt;/authors&gt;&lt;/contributors&gt;&lt;titles&gt;&lt;title&gt;Income distribution, political instability, and investment&lt;/title&gt;&lt;secondary-title&gt;European economic review&lt;/secondary-title&gt;&lt;/titles&gt;&lt;periodical&gt;&lt;full-title&gt;European economic review&lt;/full-title&gt;&lt;/periodical&gt;&lt;pages&gt;1203-1228&lt;/pages&gt;&lt;volume&gt;40&lt;/volume&gt;&lt;number&gt;6&lt;/number&gt;&lt;dates&gt;&lt;year&gt;1996&lt;/year&gt;&lt;/dates&gt;&lt;isbn&gt;0014-2921&lt;/isbn&gt;&lt;urls&gt;&lt;/urls&gt;&lt;/record&gt;&lt;/Cite&gt;&lt;/EndNote&gt;</w:instrText>
      </w:r>
      <w:r w:rsidR="0094312A" w:rsidRPr="00915943">
        <w:rPr>
          <w:sz w:val="20"/>
          <w:szCs w:val="20"/>
        </w:rPr>
        <w:fldChar w:fldCharType="separate"/>
      </w:r>
      <w:r w:rsidR="0094312A" w:rsidRPr="00915943">
        <w:rPr>
          <w:noProof/>
          <w:sz w:val="20"/>
          <w:szCs w:val="20"/>
        </w:rPr>
        <w:t>(</w:t>
      </w:r>
      <w:hyperlink w:anchor="_ENREF_6" w:tooltip="Alesina, 1996 #275" w:history="1">
        <w:r w:rsidR="0094312A" w:rsidRPr="00915943">
          <w:rPr>
            <w:rStyle w:val="Hyperlink"/>
            <w:noProof/>
            <w:sz w:val="20"/>
            <w:szCs w:val="20"/>
          </w:rPr>
          <w:t>Alesina and Perotti 1996</w:t>
        </w:r>
      </w:hyperlink>
      <w:r w:rsidR="0094312A" w:rsidRPr="00915943">
        <w:rPr>
          <w:noProof/>
          <w:sz w:val="20"/>
          <w:szCs w:val="20"/>
        </w:rPr>
        <w:t>)</w:t>
      </w:r>
      <w:r w:rsidR="0094312A" w:rsidRPr="00915943">
        <w:rPr>
          <w:sz w:val="20"/>
          <w:szCs w:val="20"/>
        </w:rPr>
        <w:fldChar w:fldCharType="end"/>
      </w:r>
      <w:r w:rsidR="005E338E" w:rsidRPr="00915943">
        <w:rPr>
          <w:sz w:val="20"/>
          <w:szCs w:val="20"/>
        </w:rPr>
        <w:t xml:space="preserve"> </w:t>
      </w:r>
      <w:r w:rsidRPr="00915943">
        <w:rPr>
          <w:sz w:val="20"/>
          <w:szCs w:val="20"/>
        </w:rPr>
        <w:t xml:space="preserve">and </w:t>
      </w:r>
      <w:r w:rsidR="0043324B" w:rsidRPr="00915943">
        <w:rPr>
          <w:sz w:val="20"/>
          <w:szCs w:val="20"/>
        </w:rPr>
        <w:fldChar w:fldCharType="begin"/>
      </w:r>
      <w:r w:rsidR="0043324B" w:rsidRPr="00915943">
        <w:rPr>
          <w:sz w:val="20"/>
          <w:szCs w:val="20"/>
        </w:rPr>
        <w:instrText xml:space="preserve"> ADDIN EN.CITE &lt;EndNote&gt;&lt;Cite&gt;&lt;Author&gt;Asteriou&lt;/Author&gt;&lt;Year&gt;2000&lt;/Year&gt;&lt;RecNum&gt;277&lt;/RecNum&gt;&lt;DisplayText&gt;(Asteriou and Siriopoulos 2000)&lt;/DisplayText&gt;&lt;record&gt;&lt;rec-number&gt;277&lt;/rec-number&gt;&lt;foreign-keys&gt;&lt;key app="EN" db-id="99xtzr52q9t9z3e0a2svva93xvxrrpsxfdx2" timestamp="1599964149"&gt;277&lt;/key&gt;&lt;/foreign-keys&gt;&lt;ref-type name="Journal Article"&gt;17&lt;/ref-type&gt;&lt;contributors&gt;&lt;authors&gt;&lt;author&gt;Asteriou, Dimitrios&lt;/author&gt;&lt;author&gt;Siriopoulos, Costas&lt;/author&gt;&lt;/authors&gt;&lt;/contributors&gt;&lt;titles&gt;&lt;title&gt;The role of political instability in stock market development and economic growth: The case of Greece&lt;/title&gt;&lt;secondary-title&gt;Economic Notes&lt;/secondary-title&gt;&lt;/titles&gt;&lt;periodical&gt;&lt;full-title&gt;Economic Notes&lt;/full-title&gt;&lt;/periodical&gt;&lt;pages&gt;355-374&lt;/pages&gt;&lt;volume&gt;29&lt;/volume&gt;&lt;number&gt;3&lt;/number&gt;&lt;dates&gt;&lt;year&gt;2000&lt;/year&gt;&lt;/dates&gt;&lt;isbn&gt;0391-5026&lt;/isbn&gt;&lt;urls&gt;&lt;/urls&gt;&lt;/record&gt;&lt;/Cite&gt;&lt;/EndNote&gt;</w:instrText>
      </w:r>
      <w:r w:rsidR="0043324B" w:rsidRPr="00915943">
        <w:rPr>
          <w:sz w:val="20"/>
          <w:szCs w:val="20"/>
        </w:rPr>
        <w:fldChar w:fldCharType="separate"/>
      </w:r>
      <w:r w:rsidR="0043324B" w:rsidRPr="00915943">
        <w:rPr>
          <w:noProof/>
          <w:sz w:val="20"/>
          <w:szCs w:val="20"/>
        </w:rPr>
        <w:t>(</w:t>
      </w:r>
      <w:hyperlink w:anchor="_ENREF_10" w:tooltip="Asteriou, 2000 #277" w:history="1">
        <w:r w:rsidR="0043324B" w:rsidRPr="00915943">
          <w:rPr>
            <w:rStyle w:val="Hyperlink"/>
            <w:noProof/>
            <w:sz w:val="20"/>
            <w:szCs w:val="20"/>
          </w:rPr>
          <w:t>Asteriou and Siriopoulos 2000</w:t>
        </w:r>
      </w:hyperlink>
      <w:r w:rsidR="0043324B" w:rsidRPr="00915943">
        <w:rPr>
          <w:noProof/>
          <w:sz w:val="20"/>
          <w:szCs w:val="20"/>
        </w:rPr>
        <w:t>)</w:t>
      </w:r>
      <w:r w:rsidR="0043324B" w:rsidRPr="00915943">
        <w:rPr>
          <w:sz w:val="20"/>
          <w:szCs w:val="20"/>
        </w:rPr>
        <w:fldChar w:fldCharType="end"/>
      </w:r>
      <w:r w:rsidRPr="00915943">
        <w:rPr>
          <w:sz w:val="20"/>
          <w:szCs w:val="20"/>
        </w:rPr>
        <w:t xml:space="preserve"> have been </w:t>
      </w:r>
      <w:r w:rsidR="00486AE6" w:rsidRPr="00915943">
        <w:rPr>
          <w:sz w:val="20"/>
          <w:szCs w:val="20"/>
        </w:rPr>
        <w:t>established</w:t>
      </w:r>
      <w:r w:rsidRPr="00915943">
        <w:rPr>
          <w:sz w:val="20"/>
          <w:szCs w:val="20"/>
        </w:rPr>
        <w:t xml:space="preserve">, </w:t>
      </w:r>
      <w:r w:rsidR="00486AE6" w:rsidRPr="00915943">
        <w:rPr>
          <w:sz w:val="20"/>
          <w:szCs w:val="20"/>
        </w:rPr>
        <w:t>presenting</w:t>
      </w:r>
      <w:r w:rsidRPr="00915943">
        <w:rPr>
          <w:sz w:val="20"/>
          <w:szCs w:val="20"/>
        </w:rPr>
        <w:t xml:space="preserve"> </w:t>
      </w:r>
      <w:r w:rsidR="00C5130F" w:rsidRPr="00915943">
        <w:rPr>
          <w:sz w:val="20"/>
          <w:szCs w:val="20"/>
        </w:rPr>
        <w:t xml:space="preserve">through augmented crime, social turbulence and political uncertainty, </w:t>
      </w:r>
      <w:r w:rsidRPr="00915943">
        <w:rPr>
          <w:sz w:val="20"/>
          <w:szCs w:val="20"/>
        </w:rPr>
        <w:t xml:space="preserve">the </w:t>
      </w:r>
      <w:r w:rsidR="00C5130F" w:rsidRPr="00915943">
        <w:rPr>
          <w:sz w:val="20"/>
          <w:szCs w:val="20"/>
        </w:rPr>
        <w:t xml:space="preserve">more </w:t>
      </w:r>
      <w:r w:rsidRPr="00915943">
        <w:rPr>
          <w:sz w:val="20"/>
          <w:szCs w:val="20"/>
        </w:rPr>
        <w:t xml:space="preserve">likely </w:t>
      </w:r>
      <w:r w:rsidR="00486AE6" w:rsidRPr="00915943">
        <w:rPr>
          <w:sz w:val="20"/>
          <w:szCs w:val="20"/>
        </w:rPr>
        <w:t>adverse</w:t>
      </w:r>
      <w:r w:rsidRPr="00915943">
        <w:rPr>
          <w:sz w:val="20"/>
          <w:szCs w:val="20"/>
        </w:rPr>
        <w:t xml:space="preserve"> </w:t>
      </w:r>
      <w:r w:rsidR="00C5130F" w:rsidRPr="00915943">
        <w:rPr>
          <w:sz w:val="20"/>
          <w:szCs w:val="20"/>
        </w:rPr>
        <w:t>consequence</w:t>
      </w:r>
      <w:r w:rsidRPr="00915943">
        <w:rPr>
          <w:sz w:val="20"/>
          <w:szCs w:val="20"/>
        </w:rPr>
        <w:t xml:space="preserve"> of high </w:t>
      </w:r>
      <w:r w:rsidR="00C5130F" w:rsidRPr="00915943">
        <w:rPr>
          <w:sz w:val="20"/>
          <w:szCs w:val="20"/>
        </w:rPr>
        <w:t>inequity</w:t>
      </w:r>
      <w:r w:rsidRPr="00915943">
        <w:rPr>
          <w:sz w:val="20"/>
          <w:szCs w:val="20"/>
        </w:rPr>
        <w:t xml:space="preserve"> on economic </w:t>
      </w:r>
      <w:r w:rsidR="00C5130F" w:rsidRPr="00915943">
        <w:rPr>
          <w:sz w:val="20"/>
          <w:szCs w:val="20"/>
        </w:rPr>
        <w:t>development</w:t>
      </w:r>
      <w:r w:rsidRPr="00915943">
        <w:rPr>
          <w:sz w:val="20"/>
          <w:szCs w:val="20"/>
        </w:rPr>
        <w:t xml:space="preserve"> that high </w:t>
      </w:r>
      <w:r w:rsidR="00486AE6" w:rsidRPr="00915943">
        <w:rPr>
          <w:sz w:val="20"/>
          <w:szCs w:val="20"/>
        </w:rPr>
        <w:t>inequity</w:t>
      </w:r>
      <w:r w:rsidRPr="00915943">
        <w:rPr>
          <w:sz w:val="20"/>
          <w:szCs w:val="20"/>
        </w:rPr>
        <w:t xml:space="preserve"> </w:t>
      </w:r>
      <w:r w:rsidR="00486AE6" w:rsidRPr="00915943">
        <w:rPr>
          <w:sz w:val="20"/>
          <w:szCs w:val="20"/>
        </w:rPr>
        <w:t>inclines</w:t>
      </w:r>
      <w:r w:rsidRPr="00915943">
        <w:rPr>
          <w:sz w:val="20"/>
          <w:szCs w:val="20"/>
        </w:rPr>
        <w:t xml:space="preserve"> to </w:t>
      </w:r>
      <w:r w:rsidR="00486AE6" w:rsidRPr="00915943">
        <w:rPr>
          <w:sz w:val="20"/>
          <w:szCs w:val="20"/>
        </w:rPr>
        <w:t>source</w:t>
      </w:r>
      <w:r w:rsidRPr="00915943">
        <w:rPr>
          <w:sz w:val="20"/>
          <w:szCs w:val="20"/>
        </w:rPr>
        <w:t xml:space="preserve">. </w:t>
      </w:r>
    </w:p>
    <w:p w14:paraId="341520E8" w14:textId="77777777" w:rsidR="00D539EB" w:rsidRPr="00915943" w:rsidRDefault="00D539EB" w:rsidP="003D428A">
      <w:pPr>
        <w:jc w:val="both"/>
        <w:rPr>
          <w:sz w:val="20"/>
          <w:szCs w:val="20"/>
        </w:rPr>
      </w:pPr>
      <w:r w:rsidRPr="00915943">
        <w:rPr>
          <w:b/>
          <w:sz w:val="20"/>
          <w:szCs w:val="20"/>
        </w:rPr>
        <w:t>Through endogenous fertility</w:t>
      </w:r>
      <w:r w:rsidR="00F73F6E" w:rsidRPr="00915943">
        <w:rPr>
          <w:sz w:val="20"/>
          <w:szCs w:val="20"/>
        </w:rPr>
        <w:t>:</w:t>
      </w:r>
      <w:r w:rsidRPr="00915943">
        <w:rPr>
          <w:sz w:val="20"/>
          <w:szCs w:val="20"/>
        </w:rPr>
        <w:t xml:space="preserve"> It has been </w:t>
      </w:r>
      <w:r w:rsidR="00EC5AE9" w:rsidRPr="00915943">
        <w:rPr>
          <w:sz w:val="20"/>
          <w:szCs w:val="20"/>
        </w:rPr>
        <w:t>opposed</w:t>
      </w:r>
      <w:r w:rsidRPr="00915943">
        <w:rPr>
          <w:sz w:val="20"/>
          <w:szCs w:val="20"/>
        </w:rPr>
        <w:t xml:space="preserve"> by</w:t>
      </w:r>
      <w:r w:rsidR="00EC5AE9" w:rsidRPr="00915943">
        <w:rPr>
          <w:sz w:val="20"/>
          <w:szCs w:val="20"/>
        </w:rPr>
        <w:t xml:space="preserve"> </w:t>
      </w:r>
      <w:r w:rsidR="008B505F" w:rsidRPr="00915943">
        <w:rPr>
          <w:sz w:val="20"/>
          <w:szCs w:val="20"/>
        </w:rPr>
        <w:fldChar w:fldCharType="begin"/>
      </w:r>
      <w:r w:rsidR="008B505F" w:rsidRPr="00915943">
        <w:rPr>
          <w:sz w:val="20"/>
          <w:szCs w:val="20"/>
        </w:rPr>
        <w:instrText xml:space="preserve"> ADDIN EN.CITE &lt;EndNote&gt;&lt;Cite&gt;&lt;Author&gt;Kremer&lt;/Author&gt;&lt;Year&gt;1999&lt;/Year&gt;&lt;RecNum&gt;280&lt;/RecNum&gt;&lt;DisplayText&gt;(Kremer and Chen 1999)&lt;/DisplayText&gt;&lt;record&gt;&lt;rec-number&gt;280&lt;/rec-number&gt;&lt;foreign-keys&gt;&lt;key app="EN" db-id="99xtzr52q9t9z3e0a2svva93xvxrrpsxfdx2" timestamp="1599964478"&gt;280&lt;/key&gt;&lt;/foreign-keys&gt;&lt;ref-type name="Journal Article"&gt;17&lt;/ref-type&gt;&lt;contributors&gt;&lt;authors&gt;&lt;author&gt;Kremer, Michael&lt;/author&gt;&lt;author&gt;Chen, Daniel&lt;/author&gt;&lt;/authors&gt;&lt;/contributors&gt;&lt;titles&gt;&lt;title&gt;Income-distribution dynamics with endogenous fertility&lt;/title&gt;&lt;secondary-title&gt;American Economic Review&lt;/secondary-title&gt;&lt;/titles&gt;&lt;periodical&gt;&lt;full-title&gt;American Economic Review&lt;/full-title&gt;&lt;/periodical&gt;&lt;pages&gt;155-160&lt;/pages&gt;&lt;volume&gt;89&lt;/volume&gt;&lt;number&gt;2&lt;/number&gt;&lt;dates&gt;&lt;year&gt;1999&lt;/year&gt;&lt;/dates&gt;&lt;isbn&gt;0002-8282&lt;/isbn&gt;&lt;urls&gt;&lt;/urls&gt;&lt;/record&gt;&lt;/Cite&gt;&lt;/EndNote&gt;</w:instrText>
      </w:r>
      <w:r w:rsidR="008B505F" w:rsidRPr="00915943">
        <w:rPr>
          <w:sz w:val="20"/>
          <w:szCs w:val="20"/>
        </w:rPr>
        <w:fldChar w:fldCharType="separate"/>
      </w:r>
      <w:r w:rsidR="008B505F" w:rsidRPr="00915943">
        <w:rPr>
          <w:noProof/>
          <w:sz w:val="20"/>
          <w:szCs w:val="20"/>
        </w:rPr>
        <w:t>(</w:t>
      </w:r>
      <w:hyperlink w:anchor="_ENREF_63" w:tooltip="Kremer, 1999 #280" w:history="1">
        <w:r w:rsidR="008B505F" w:rsidRPr="00915943">
          <w:rPr>
            <w:rStyle w:val="Hyperlink"/>
            <w:noProof/>
            <w:sz w:val="20"/>
            <w:szCs w:val="20"/>
          </w:rPr>
          <w:t>Kremer and Chen 1999</w:t>
        </w:r>
      </w:hyperlink>
      <w:r w:rsidR="008B505F" w:rsidRPr="00915943">
        <w:rPr>
          <w:noProof/>
          <w:sz w:val="20"/>
          <w:szCs w:val="20"/>
        </w:rPr>
        <w:t>)</w:t>
      </w:r>
      <w:r w:rsidR="008B505F" w:rsidRPr="00915943">
        <w:rPr>
          <w:sz w:val="20"/>
          <w:szCs w:val="20"/>
        </w:rPr>
        <w:fldChar w:fldCharType="end"/>
      </w:r>
      <w:r w:rsidRPr="00915943">
        <w:rPr>
          <w:sz w:val="20"/>
          <w:szCs w:val="20"/>
        </w:rPr>
        <w:t xml:space="preserve"> that high </w:t>
      </w:r>
      <w:r w:rsidR="00EC5AE9" w:rsidRPr="00915943">
        <w:rPr>
          <w:sz w:val="20"/>
          <w:szCs w:val="20"/>
        </w:rPr>
        <w:t>inequity</w:t>
      </w:r>
      <w:r w:rsidRPr="00915943">
        <w:rPr>
          <w:sz w:val="20"/>
          <w:szCs w:val="20"/>
        </w:rPr>
        <w:t xml:space="preserve">, by </w:t>
      </w:r>
      <w:r w:rsidR="00EC5AE9" w:rsidRPr="00915943">
        <w:rPr>
          <w:sz w:val="20"/>
          <w:szCs w:val="20"/>
        </w:rPr>
        <w:t>growing</w:t>
      </w:r>
      <w:r w:rsidRPr="00915943">
        <w:rPr>
          <w:sz w:val="20"/>
          <w:szCs w:val="20"/>
        </w:rPr>
        <w:t xml:space="preserve"> the fertility rate in an economy, </w:t>
      </w:r>
      <w:r w:rsidR="00EC5AE9" w:rsidRPr="00915943">
        <w:rPr>
          <w:sz w:val="20"/>
          <w:szCs w:val="20"/>
        </w:rPr>
        <w:t>obliges</w:t>
      </w:r>
      <w:r w:rsidRPr="00915943">
        <w:rPr>
          <w:sz w:val="20"/>
          <w:szCs w:val="20"/>
        </w:rPr>
        <w:t xml:space="preserve"> to </w:t>
      </w:r>
      <w:r w:rsidR="00EC5AE9" w:rsidRPr="00915943">
        <w:rPr>
          <w:sz w:val="20"/>
          <w:szCs w:val="20"/>
        </w:rPr>
        <w:t>delay</w:t>
      </w:r>
      <w:r w:rsidRPr="00915943">
        <w:rPr>
          <w:sz w:val="20"/>
          <w:szCs w:val="20"/>
        </w:rPr>
        <w:t xml:space="preserve"> the rate of economic </w:t>
      </w:r>
      <w:r w:rsidR="00EC5AE9" w:rsidRPr="00915943">
        <w:rPr>
          <w:sz w:val="20"/>
          <w:szCs w:val="20"/>
        </w:rPr>
        <w:t>development</w:t>
      </w:r>
      <w:r w:rsidRPr="00915943">
        <w:rPr>
          <w:sz w:val="20"/>
          <w:szCs w:val="20"/>
        </w:rPr>
        <w:t xml:space="preserve">. A more </w:t>
      </w:r>
      <w:r w:rsidR="00EC5AE9" w:rsidRPr="00915943">
        <w:rPr>
          <w:sz w:val="20"/>
          <w:szCs w:val="20"/>
        </w:rPr>
        <w:t>recognized</w:t>
      </w:r>
      <w:r w:rsidRPr="00915943">
        <w:rPr>
          <w:sz w:val="20"/>
          <w:szCs w:val="20"/>
        </w:rPr>
        <w:t xml:space="preserve"> </w:t>
      </w:r>
      <w:r w:rsidR="00EC5AE9" w:rsidRPr="00915943">
        <w:rPr>
          <w:sz w:val="20"/>
          <w:szCs w:val="20"/>
        </w:rPr>
        <w:t>theoretic</w:t>
      </w:r>
      <w:r w:rsidRPr="00915943">
        <w:rPr>
          <w:sz w:val="20"/>
          <w:szCs w:val="20"/>
        </w:rPr>
        <w:t xml:space="preserve"> </w:t>
      </w:r>
      <w:r w:rsidR="00EC5AE9" w:rsidRPr="00915943">
        <w:rPr>
          <w:sz w:val="20"/>
          <w:szCs w:val="20"/>
        </w:rPr>
        <w:t>explanation of it</w:t>
      </w:r>
      <w:r w:rsidRPr="00915943">
        <w:rPr>
          <w:sz w:val="20"/>
          <w:szCs w:val="20"/>
        </w:rPr>
        <w:t xml:space="preserve"> has also been </w:t>
      </w:r>
      <w:r w:rsidR="00EC5AE9" w:rsidRPr="00915943">
        <w:rPr>
          <w:sz w:val="20"/>
          <w:szCs w:val="20"/>
        </w:rPr>
        <w:t>delivered</w:t>
      </w:r>
      <w:r w:rsidRPr="00915943">
        <w:rPr>
          <w:sz w:val="20"/>
          <w:szCs w:val="20"/>
        </w:rPr>
        <w:t xml:space="preserve"> by </w:t>
      </w:r>
      <w:r w:rsidR="005D56A8" w:rsidRPr="00915943">
        <w:rPr>
          <w:sz w:val="20"/>
          <w:szCs w:val="20"/>
        </w:rPr>
        <w:fldChar w:fldCharType="begin"/>
      </w:r>
      <w:r w:rsidR="005D56A8" w:rsidRPr="00915943">
        <w:rPr>
          <w:sz w:val="20"/>
          <w:szCs w:val="20"/>
        </w:rPr>
        <w:instrText xml:space="preserve"> ADDIN EN.CITE &lt;EndNote&gt;&lt;Cite&gt;&lt;Author&gt;Morand&lt;/Author&gt;&lt;Year&gt;1999&lt;/Year&gt;&lt;RecNum&gt;279&lt;/RecNum&gt;&lt;DisplayText&gt;(Morand 1999)&lt;/DisplayText&gt;&lt;record&gt;&lt;rec-number&gt;279&lt;/rec-number&gt;&lt;foreign-keys&gt;&lt;key app="EN" db-id="99xtzr52q9t9z3e0a2svva93xvxrrpsxfdx2" timestamp="1599964354"&gt;279&lt;/key&gt;&lt;/foreign-keys&gt;&lt;ref-type name="Journal Article"&gt;17&lt;/ref-type&gt;&lt;contributors&gt;&lt;authors&gt;&lt;author&gt;Morand, Olivier F&lt;/author&gt;&lt;/authors&gt;&lt;/contributors&gt;&lt;titles&gt;&lt;title&gt;Endogenous fertility, income distribution, and growth&lt;/title&gt;&lt;secondary-title&gt;Journal of Economic Growth&lt;/secondary-title&gt;&lt;/titles&gt;&lt;periodical&gt;&lt;full-title&gt;Journal of economic growth&lt;/full-title&gt;&lt;/periodical&gt;&lt;pages&gt;331-349&lt;/pages&gt;&lt;volume&gt;4&lt;/volume&gt;&lt;number&gt;3&lt;/number&gt;&lt;dates&gt;&lt;year&gt;1999&lt;/year&gt;&lt;/dates&gt;&lt;isbn&gt;1381-4338&lt;/isbn&gt;&lt;urls&gt;&lt;/urls&gt;&lt;/record&gt;&lt;/Cite&gt;&lt;/EndNote&gt;</w:instrText>
      </w:r>
      <w:r w:rsidR="005D56A8" w:rsidRPr="00915943">
        <w:rPr>
          <w:sz w:val="20"/>
          <w:szCs w:val="20"/>
        </w:rPr>
        <w:fldChar w:fldCharType="separate"/>
      </w:r>
      <w:r w:rsidR="005D56A8" w:rsidRPr="00915943">
        <w:rPr>
          <w:noProof/>
          <w:sz w:val="20"/>
          <w:szCs w:val="20"/>
        </w:rPr>
        <w:t>(</w:t>
      </w:r>
      <w:hyperlink w:anchor="_ENREF_73" w:tooltip="Morand, 1999 #279" w:history="1">
        <w:r w:rsidR="005D56A8" w:rsidRPr="00915943">
          <w:rPr>
            <w:rStyle w:val="Hyperlink"/>
            <w:noProof/>
            <w:sz w:val="20"/>
            <w:szCs w:val="20"/>
          </w:rPr>
          <w:t>Morand 1999</w:t>
        </w:r>
      </w:hyperlink>
      <w:r w:rsidR="005D56A8" w:rsidRPr="00915943">
        <w:rPr>
          <w:noProof/>
          <w:sz w:val="20"/>
          <w:szCs w:val="20"/>
        </w:rPr>
        <w:t>)</w:t>
      </w:r>
      <w:r w:rsidR="005D56A8" w:rsidRPr="00915943">
        <w:rPr>
          <w:sz w:val="20"/>
          <w:szCs w:val="20"/>
        </w:rPr>
        <w:fldChar w:fldCharType="end"/>
      </w:r>
      <w:r w:rsidR="00C82299" w:rsidRPr="00915943">
        <w:rPr>
          <w:sz w:val="20"/>
          <w:szCs w:val="20"/>
        </w:rPr>
        <w:t>.</w:t>
      </w:r>
      <w:r w:rsidRPr="00915943">
        <w:rPr>
          <w:sz w:val="20"/>
          <w:szCs w:val="20"/>
        </w:rPr>
        <w:t xml:space="preserve"> </w:t>
      </w:r>
      <w:r w:rsidR="00911187" w:rsidRPr="00915943">
        <w:rPr>
          <w:sz w:val="20"/>
          <w:szCs w:val="20"/>
        </w:rPr>
        <w:t>In keeping with</w:t>
      </w:r>
      <w:r w:rsidRPr="00915943">
        <w:rPr>
          <w:sz w:val="20"/>
          <w:szCs w:val="20"/>
        </w:rPr>
        <w:t xml:space="preserve"> this line of </w:t>
      </w:r>
      <w:r w:rsidR="00911187" w:rsidRPr="00915943">
        <w:rPr>
          <w:sz w:val="20"/>
          <w:szCs w:val="20"/>
        </w:rPr>
        <w:t>thought</w:t>
      </w:r>
      <w:r w:rsidRPr="00915943">
        <w:rPr>
          <w:sz w:val="20"/>
          <w:szCs w:val="20"/>
        </w:rPr>
        <w:t xml:space="preserve">, there is a poverty </w:t>
      </w:r>
      <w:r w:rsidR="00911187" w:rsidRPr="00915943">
        <w:rPr>
          <w:sz w:val="20"/>
          <w:szCs w:val="20"/>
        </w:rPr>
        <w:t>trick</w:t>
      </w:r>
      <w:r w:rsidRPr="00915943">
        <w:rPr>
          <w:sz w:val="20"/>
          <w:szCs w:val="20"/>
        </w:rPr>
        <w:t xml:space="preserve"> or </w:t>
      </w:r>
      <w:r w:rsidR="00911187" w:rsidRPr="00915943">
        <w:rPr>
          <w:sz w:val="20"/>
          <w:szCs w:val="20"/>
        </w:rPr>
        <w:t xml:space="preserve">below </w:t>
      </w:r>
      <w:r w:rsidRPr="00915943">
        <w:rPr>
          <w:sz w:val="20"/>
          <w:szCs w:val="20"/>
        </w:rPr>
        <w:t xml:space="preserve">threshold </w:t>
      </w:r>
      <w:r w:rsidR="00911187" w:rsidRPr="00915943">
        <w:rPr>
          <w:sz w:val="20"/>
          <w:szCs w:val="20"/>
        </w:rPr>
        <w:t>t</w:t>
      </w:r>
      <w:r w:rsidRPr="00915943">
        <w:rPr>
          <w:sz w:val="20"/>
          <w:szCs w:val="20"/>
        </w:rPr>
        <w:t>h</w:t>
      </w:r>
      <w:r w:rsidR="00911187" w:rsidRPr="00915943">
        <w:rPr>
          <w:sz w:val="20"/>
          <w:szCs w:val="20"/>
        </w:rPr>
        <w:t>at</w:t>
      </w:r>
      <w:r w:rsidRPr="00915943">
        <w:rPr>
          <w:sz w:val="20"/>
          <w:szCs w:val="20"/>
        </w:rPr>
        <w:t xml:space="preserve"> there </w:t>
      </w:r>
      <w:r w:rsidR="00911187" w:rsidRPr="00915943">
        <w:rPr>
          <w:sz w:val="20"/>
          <w:szCs w:val="20"/>
        </w:rPr>
        <w:t>remains</w:t>
      </w:r>
      <w:r w:rsidRPr="00915943">
        <w:rPr>
          <w:sz w:val="20"/>
          <w:szCs w:val="20"/>
        </w:rPr>
        <w:t xml:space="preserve"> high fertility rate (say, </w:t>
      </w:r>
      <w:r w:rsidR="00911187" w:rsidRPr="00915943">
        <w:rPr>
          <w:sz w:val="20"/>
          <w:szCs w:val="20"/>
        </w:rPr>
        <w:t>inspired</w:t>
      </w:r>
      <w:r w:rsidRPr="00915943">
        <w:rPr>
          <w:sz w:val="20"/>
          <w:szCs w:val="20"/>
        </w:rPr>
        <w:t xml:space="preserve"> by old-age </w:t>
      </w:r>
      <w:r w:rsidR="00EC5AE9" w:rsidRPr="00915943">
        <w:rPr>
          <w:sz w:val="20"/>
          <w:szCs w:val="20"/>
        </w:rPr>
        <w:t>provision</w:t>
      </w:r>
      <w:r w:rsidR="005C6812" w:rsidRPr="00915943">
        <w:rPr>
          <w:sz w:val="20"/>
          <w:szCs w:val="20"/>
        </w:rPr>
        <w:t>), Preferably</w:t>
      </w:r>
      <w:r w:rsidRPr="00915943">
        <w:rPr>
          <w:sz w:val="20"/>
          <w:szCs w:val="20"/>
        </w:rPr>
        <w:t xml:space="preserve"> to the </w:t>
      </w:r>
      <w:r w:rsidR="005C6812" w:rsidRPr="00915943">
        <w:rPr>
          <w:sz w:val="20"/>
          <w:szCs w:val="20"/>
        </w:rPr>
        <w:t>alternate</w:t>
      </w:r>
      <w:r w:rsidRPr="00915943">
        <w:rPr>
          <w:sz w:val="20"/>
          <w:szCs w:val="20"/>
        </w:rPr>
        <w:t xml:space="preserve"> of </w:t>
      </w:r>
      <w:r w:rsidR="005C6812" w:rsidRPr="00915943">
        <w:rPr>
          <w:sz w:val="20"/>
          <w:szCs w:val="20"/>
        </w:rPr>
        <w:t>financing</w:t>
      </w:r>
      <w:r w:rsidRPr="00915943">
        <w:rPr>
          <w:sz w:val="20"/>
          <w:szCs w:val="20"/>
        </w:rPr>
        <w:t xml:space="preserve"> in children’s education; </w:t>
      </w:r>
      <w:r w:rsidR="005C6812" w:rsidRPr="00915943">
        <w:rPr>
          <w:sz w:val="20"/>
          <w:szCs w:val="20"/>
        </w:rPr>
        <w:t>that is</w:t>
      </w:r>
      <w:r w:rsidRPr="00915943">
        <w:rPr>
          <w:sz w:val="20"/>
          <w:szCs w:val="20"/>
        </w:rPr>
        <w:t xml:space="preserve"> </w:t>
      </w:r>
      <w:r w:rsidR="005C6812" w:rsidRPr="00915943">
        <w:rPr>
          <w:sz w:val="20"/>
          <w:szCs w:val="20"/>
        </w:rPr>
        <w:t>number</w:t>
      </w:r>
      <w:r w:rsidRPr="00915943">
        <w:rPr>
          <w:sz w:val="20"/>
          <w:szCs w:val="20"/>
        </w:rPr>
        <w:t xml:space="preserve"> of children is </w:t>
      </w:r>
      <w:r w:rsidR="005C6812" w:rsidRPr="00915943">
        <w:rPr>
          <w:sz w:val="20"/>
          <w:szCs w:val="20"/>
        </w:rPr>
        <w:t>desired</w:t>
      </w:r>
      <w:r w:rsidRPr="00915943">
        <w:rPr>
          <w:sz w:val="20"/>
          <w:szCs w:val="20"/>
        </w:rPr>
        <w:t xml:space="preserve"> to </w:t>
      </w:r>
      <w:r w:rsidR="005C6812" w:rsidRPr="00915943">
        <w:rPr>
          <w:sz w:val="20"/>
          <w:szCs w:val="20"/>
        </w:rPr>
        <w:t>excellence</w:t>
      </w:r>
      <w:r w:rsidRPr="00915943">
        <w:rPr>
          <w:sz w:val="20"/>
          <w:szCs w:val="20"/>
        </w:rPr>
        <w:t xml:space="preserve">. </w:t>
      </w:r>
      <w:r w:rsidR="005C6812" w:rsidRPr="00915943">
        <w:rPr>
          <w:sz w:val="20"/>
          <w:szCs w:val="20"/>
        </w:rPr>
        <w:t>T</w:t>
      </w:r>
      <w:r w:rsidRPr="00915943">
        <w:rPr>
          <w:sz w:val="20"/>
          <w:szCs w:val="20"/>
        </w:rPr>
        <w:t>he reverse is the case</w:t>
      </w:r>
      <w:r w:rsidR="005C6812" w:rsidRPr="00915943">
        <w:rPr>
          <w:sz w:val="20"/>
          <w:szCs w:val="20"/>
        </w:rPr>
        <w:t xml:space="preserve"> above the threshold</w:t>
      </w:r>
      <w:r w:rsidRPr="00915943">
        <w:rPr>
          <w:sz w:val="20"/>
          <w:szCs w:val="20"/>
        </w:rPr>
        <w:t xml:space="preserve">. By </w:t>
      </w:r>
      <w:r w:rsidR="005C6812" w:rsidRPr="00915943">
        <w:rPr>
          <w:sz w:val="20"/>
          <w:szCs w:val="20"/>
        </w:rPr>
        <w:t>rising</w:t>
      </w:r>
      <w:r w:rsidRPr="00915943">
        <w:rPr>
          <w:sz w:val="20"/>
          <w:szCs w:val="20"/>
        </w:rPr>
        <w:t xml:space="preserve"> the </w:t>
      </w:r>
      <w:r w:rsidR="005C6812" w:rsidRPr="00915943">
        <w:rPr>
          <w:sz w:val="20"/>
          <w:szCs w:val="20"/>
        </w:rPr>
        <w:t>quantity</w:t>
      </w:r>
      <w:r w:rsidRPr="00915943">
        <w:rPr>
          <w:sz w:val="20"/>
          <w:szCs w:val="20"/>
        </w:rPr>
        <w:t xml:space="preserve"> of </w:t>
      </w:r>
      <w:r w:rsidR="00911187" w:rsidRPr="00915943">
        <w:rPr>
          <w:sz w:val="20"/>
          <w:szCs w:val="20"/>
        </w:rPr>
        <w:t>individuals</w:t>
      </w:r>
      <w:r w:rsidRPr="00915943">
        <w:rPr>
          <w:sz w:val="20"/>
          <w:szCs w:val="20"/>
        </w:rPr>
        <w:t xml:space="preserve"> </w:t>
      </w:r>
      <w:r w:rsidR="00911187" w:rsidRPr="00915943">
        <w:rPr>
          <w:sz w:val="20"/>
          <w:szCs w:val="20"/>
        </w:rPr>
        <w:t>who live</w:t>
      </w:r>
      <w:r w:rsidRPr="00915943">
        <w:rPr>
          <w:sz w:val="20"/>
          <w:szCs w:val="20"/>
        </w:rPr>
        <w:t xml:space="preserve"> the </w:t>
      </w:r>
      <w:r w:rsidR="00911187" w:rsidRPr="00915943">
        <w:rPr>
          <w:sz w:val="20"/>
          <w:szCs w:val="20"/>
        </w:rPr>
        <w:t>threshold below,</w:t>
      </w:r>
      <w:r w:rsidRPr="00915943">
        <w:rPr>
          <w:sz w:val="20"/>
          <w:szCs w:val="20"/>
        </w:rPr>
        <w:t xml:space="preserve"> high </w:t>
      </w:r>
      <w:r w:rsidR="00C72295" w:rsidRPr="00915943">
        <w:rPr>
          <w:sz w:val="20"/>
          <w:szCs w:val="20"/>
        </w:rPr>
        <w:t>inequity</w:t>
      </w:r>
      <w:r w:rsidRPr="00915943">
        <w:rPr>
          <w:sz w:val="20"/>
          <w:szCs w:val="20"/>
        </w:rPr>
        <w:t xml:space="preserve"> would </w:t>
      </w:r>
      <w:r w:rsidR="00C72295" w:rsidRPr="00915943">
        <w:rPr>
          <w:sz w:val="20"/>
          <w:szCs w:val="20"/>
        </w:rPr>
        <w:t>rise</w:t>
      </w:r>
      <w:r w:rsidRPr="00915943">
        <w:rPr>
          <w:sz w:val="20"/>
          <w:szCs w:val="20"/>
        </w:rPr>
        <w:t xml:space="preserve"> the economy-wide fertility rate </w:t>
      </w:r>
      <w:r w:rsidR="00502766" w:rsidRPr="00915943">
        <w:rPr>
          <w:sz w:val="20"/>
          <w:szCs w:val="20"/>
        </w:rPr>
        <w:t>aftermath lessen</w:t>
      </w:r>
      <w:r w:rsidR="005C6812" w:rsidRPr="00915943">
        <w:rPr>
          <w:sz w:val="20"/>
          <w:szCs w:val="20"/>
        </w:rPr>
        <w:t xml:space="preserve"> economic progress?</w:t>
      </w:r>
    </w:p>
    <w:p w14:paraId="299C2A1E" w14:textId="77777777" w:rsidR="00EA38BE" w:rsidRPr="00612EF6" w:rsidRDefault="00EA38BE" w:rsidP="00363866">
      <w:pPr>
        <w:jc w:val="both"/>
        <w:rPr>
          <w:sz w:val="20"/>
          <w:szCs w:val="20"/>
        </w:rPr>
      </w:pPr>
      <w:r w:rsidRPr="00612EF6">
        <w:rPr>
          <w:b/>
          <w:sz w:val="20"/>
          <w:szCs w:val="20"/>
        </w:rPr>
        <w:t>Empirical evidence:</w:t>
      </w:r>
      <w:r w:rsidRPr="00612EF6">
        <w:rPr>
          <w:sz w:val="20"/>
          <w:szCs w:val="20"/>
        </w:rPr>
        <w:t xml:space="preserve"> </w:t>
      </w:r>
      <w:r w:rsidR="00387240" w:rsidRPr="00612EF6">
        <w:rPr>
          <w:sz w:val="20"/>
          <w:szCs w:val="20"/>
        </w:rPr>
        <w:t>As reviewed earlier, the</w:t>
      </w:r>
      <w:r w:rsidRPr="00612EF6">
        <w:rPr>
          <w:sz w:val="20"/>
          <w:szCs w:val="20"/>
        </w:rPr>
        <w:t xml:space="preserve"> </w:t>
      </w:r>
      <w:r w:rsidR="00387240" w:rsidRPr="00612EF6">
        <w:rPr>
          <w:sz w:val="20"/>
          <w:szCs w:val="20"/>
        </w:rPr>
        <w:t>difficulty</w:t>
      </w:r>
      <w:r w:rsidRPr="00612EF6">
        <w:rPr>
          <w:sz w:val="20"/>
          <w:szCs w:val="20"/>
        </w:rPr>
        <w:t xml:space="preserve"> </w:t>
      </w:r>
      <w:r w:rsidR="00387240" w:rsidRPr="00612EF6">
        <w:rPr>
          <w:sz w:val="20"/>
          <w:szCs w:val="20"/>
        </w:rPr>
        <w:t>rising</w:t>
      </w:r>
      <w:r w:rsidRPr="00612EF6">
        <w:rPr>
          <w:sz w:val="20"/>
          <w:szCs w:val="20"/>
        </w:rPr>
        <w:t xml:space="preserve"> from the </w:t>
      </w:r>
      <w:r w:rsidR="00387240" w:rsidRPr="00612EF6">
        <w:rPr>
          <w:sz w:val="20"/>
          <w:szCs w:val="20"/>
        </w:rPr>
        <w:t>theoretic</w:t>
      </w:r>
      <w:r w:rsidRPr="00612EF6">
        <w:rPr>
          <w:sz w:val="20"/>
          <w:szCs w:val="20"/>
        </w:rPr>
        <w:t xml:space="preserve"> </w:t>
      </w:r>
      <w:r w:rsidR="00387240" w:rsidRPr="00612EF6">
        <w:rPr>
          <w:sz w:val="20"/>
          <w:szCs w:val="20"/>
        </w:rPr>
        <w:t>explanations,</w:t>
      </w:r>
      <w:r w:rsidRPr="00612EF6">
        <w:rPr>
          <w:sz w:val="20"/>
          <w:szCs w:val="20"/>
        </w:rPr>
        <w:t xml:space="preserve"> is the </w:t>
      </w:r>
      <w:r w:rsidR="00387240" w:rsidRPr="00612EF6">
        <w:rPr>
          <w:sz w:val="20"/>
          <w:szCs w:val="20"/>
        </w:rPr>
        <w:t>presence</w:t>
      </w:r>
      <w:r w:rsidRPr="00612EF6">
        <w:rPr>
          <w:sz w:val="20"/>
          <w:szCs w:val="20"/>
        </w:rPr>
        <w:t xml:space="preserve"> of </w:t>
      </w:r>
      <w:r w:rsidR="00387240" w:rsidRPr="00612EF6">
        <w:rPr>
          <w:sz w:val="20"/>
          <w:szCs w:val="20"/>
        </w:rPr>
        <w:t>inconsistent</w:t>
      </w:r>
      <w:r w:rsidRPr="00612EF6">
        <w:rPr>
          <w:sz w:val="20"/>
          <w:szCs w:val="20"/>
        </w:rPr>
        <w:t xml:space="preserve"> </w:t>
      </w:r>
      <w:r w:rsidR="00387240" w:rsidRPr="00612EF6">
        <w:rPr>
          <w:sz w:val="20"/>
          <w:szCs w:val="20"/>
        </w:rPr>
        <w:t>forecasts</w:t>
      </w:r>
      <w:r w:rsidR="005E4688" w:rsidRPr="00612EF6">
        <w:rPr>
          <w:sz w:val="20"/>
          <w:szCs w:val="20"/>
        </w:rPr>
        <w:t>. The e</w:t>
      </w:r>
      <w:r w:rsidR="007A0785" w:rsidRPr="00612EF6">
        <w:rPr>
          <w:sz w:val="20"/>
          <w:szCs w:val="20"/>
        </w:rPr>
        <w:t>arli</w:t>
      </w:r>
      <w:r w:rsidR="005E4688" w:rsidRPr="00612EF6">
        <w:rPr>
          <w:sz w:val="20"/>
          <w:szCs w:val="20"/>
        </w:rPr>
        <w:t>er</w:t>
      </w:r>
      <w:r w:rsidRPr="00612EF6">
        <w:rPr>
          <w:sz w:val="20"/>
          <w:szCs w:val="20"/>
        </w:rPr>
        <w:t xml:space="preserve"> view </w:t>
      </w:r>
      <w:r w:rsidR="005E4688" w:rsidRPr="00612EF6">
        <w:rPr>
          <w:sz w:val="20"/>
          <w:szCs w:val="20"/>
        </w:rPr>
        <w:t>forecasts</w:t>
      </w:r>
      <w:r w:rsidRPr="00612EF6">
        <w:rPr>
          <w:sz w:val="20"/>
          <w:szCs w:val="20"/>
        </w:rPr>
        <w:t xml:space="preserve"> a</w:t>
      </w:r>
      <w:r w:rsidR="005E4688" w:rsidRPr="00612EF6">
        <w:rPr>
          <w:sz w:val="20"/>
          <w:szCs w:val="20"/>
        </w:rPr>
        <w:t>n</w:t>
      </w:r>
      <w:r w:rsidRPr="00612EF6">
        <w:rPr>
          <w:sz w:val="20"/>
          <w:szCs w:val="20"/>
        </w:rPr>
        <w:t xml:space="preserve"> </w:t>
      </w:r>
      <w:r w:rsidR="005E4688" w:rsidRPr="00612EF6">
        <w:rPr>
          <w:sz w:val="20"/>
          <w:szCs w:val="20"/>
        </w:rPr>
        <w:t>optimistic</w:t>
      </w:r>
      <w:r w:rsidRPr="00612EF6">
        <w:rPr>
          <w:sz w:val="20"/>
          <w:szCs w:val="20"/>
        </w:rPr>
        <w:t xml:space="preserve"> </w:t>
      </w:r>
      <w:r w:rsidR="005E4688" w:rsidRPr="00612EF6">
        <w:rPr>
          <w:sz w:val="20"/>
          <w:szCs w:val="20"/>
        </w:rPr>
        <w:t>result</w:t>
      </w:r>
      <w:r w:rsidRPr="00612EF6">
        <w:rPr>
          <w:sz w:val="20"/>
          <w:szCs w:val="20"/>
        </w:rPr>
        <w:t xml:space="preserve"> of high </w:t>
      </w:r>
      <w:r w:rsidR="005E4688" w:rsidRPr="00612EF6">
        <w:rPr>
          <w:sz w:val="20"/>
          <w:szCs w:val="20"/>
        </w:rPr>
        <w:t>inequity</w:t>
      </w:r>
      <w:r w:rsidRPr="00612EF6">
        <w:rPr>
          <w:sz w:val="20"/>
          <w:szCs w:val="20"/>
        </w:rPr>
        <w:t xml:space="preserve"> on </w:t>
      </w:r>
      <w:r w:rsidR="005E4688" w:rsidRPr="00612EF6">
        <w:rPr>
          <w:sz w:val="20"/>
          <w:szCs w:val="20"/>
        </w:rPr>
        <w:t xml:space="preserve">development </w:t>
      </w:r>
      <w:r w:rsidRPr="00612EF6">
        <w:rPr>
          <w:sz w:val="20"/>
          <w:szCs w:val="20"/>
        </w:rPr>
        <w:t xml:space="preserve">through </w:t>
      </w:r>
      <w:r w:rsidR="005E4688" w:rsidRPr="00612EF6">
        <w:rPr>
          <w:sz w:val="20"/>
          <w:szCs w:val="20"/>
        </w:rPr>
        <w:t>rise in saving and venture whereas</w:t>
      </w:r>
      <w:r w:rsidRPr="00612EF6">
        <w:rPr>
          <w:sz w:val="20"/>
          <w:szCs w:val="20"/>
        </w:rPr>
        <w:t xml:space="preserve"> the more </w:t>
      </w:r>
      <w:r w:rsidR="005E4688" w:rsidRPr="00612EF6">
        <w:rPr>
          <w:sz w:val="20"/>
          <w:szCs w:val="20"/>
        </w:rPr>
        <w:t>the latest</w:t>
      </w:r>
      <w:r w:rsidRPr="00612EF6">
        <w:rPr>
          <w:sz w:val="20"/>
          <w:szCs w:val="20"/>
        </w:rPr>
        <w:t xml:space="preserve"> view </w:t>
      </w:r>
      <w:r w:rsidR="005E4688" w:rsidRPr="00612EF6">
        <w:rPr>
          <w:sz w:val="20"/>
          <w:szCs w:val="20"/>
        </w:rPr>
        <w:t>foresees</w:t>
      </w:r>
      <w:r w:rsidRPr="00612EF6">
        <w:rPr>
          <w:sz w:val="20"/>
          <w:szCs w:val="20"/>
        </w:rPr>
        <w:t xml:space="preserve"> a</w:t>
      </w:r>
      <w:r w:rsidR="005E4688" w:rsidRPr="00612EF6">
        <w:rPr>
          <w:sz w:val="20"/>
          <w:szCs w:val="20"/>
        </w:rPr>
        <w:t>n</w:t>
      </w:r>
      <w:r w:rsidRPr="00612EF6">
        <w:rPr>
          <w:sz w:val="20"/>
          <w:szCs w:val="20"/>
        </w:rPr>
        <w:t xml:space="preserve"> </w:t>
      </w:r>
      <w:r w:rsidR="005E4688" w:rsidRPr="00612EF6">
        <w:rPr>
          <w:sz w:val="20"/>
          <w:szCs w:val="20"/>
        </w:rPr>
        <w:t>adverse</w:t>
      </w:r>
      <w:r w:rsidRPr="00612EF6">
        <w:rPr>
          <w:sz w:val="20"/>
          <w:szCs w:val="20"/>
        </w:rPr>
        <w:t xml:space="preserve"> one, through a </w:t>
      </w:r>
      <w:r w:rsidR="005E4688" w:rsidRPr="00612EF6">
        <w:rPr>
          <w:sz w:val="20"/>
          <w:szCs w:val="20"/>
        </w:rPr>
        <w:t>mixture</w:t>
      </w:r>
      <w:r w:rsidRPr="00612EF6">
        <w:rPr>
          <w:sz w:val="20"/>
          <w:szCs w:val="20"/>
        </w:rPr>
        <w:t xml:space="preserve"> of the </w:t>
      </w:r>
      <w:r w:rsidR="005E4688" w:rsidRPr="00612EF6">
        <w:rPr>
          <w:sz w:val="20"/>
          <w:szCs w:val="20"/>
        </w:rPr>
        <w:t>aforesaid</w:t>
      </w:r>
      <w:r w:rsidRPr="00612EF6">
        <w:rPr>
          <w:sz w:val="20"/>
          <w:szCs w:val="20"/>
        </w:rPr>
        <w:t xml:space="preserve"> four channels. At the empirical level, the </w:t>
      </w:r>
      <w:r w:rsidR="00122CF6" w:rsidRPr="00612EF6">
        <w:rPr>
          <w:sz w:val="20"/>
          <w:szCs w:val="20"/>
        </w:rPr>
        <w:t>paradox</w:t>
      </w:r>
      <w:r w:rsidRPr="00612EF6">
        <w:rPr>
          <w:sz w:val="20"/>
          <w:szCs w:val="20"/>
        </w:rPr>
        <w:t xml:space="preserve"> </w:t>
      </w:r>
      <w:r w:rsidR="00122CF6" w:rsidRPr="00612EF6">
        <w:rPr>
          <w:sz w:val="20"/>
          <w:szCs w:val="20"/>
        </w:rPr>
        <w:t>continues. Though some studies, say,</w:t>
      </w:r>
      <w:r w:rsidR="005712F4" w:rsidRPr="00612EF6">
        <w:rPr>
          <w:sz w:val="20"/>
          <w:szCs w:val="20"/>
        </w:rPr>
        <w:fldChar w:fldCharType="begin"/>
      </w:r>
      <w:r w:rsidR="005712F4" w:rsidRPr="00612EF6">
        <w:rPr>
          <w:sz w:val="20"/>
          <w:szCs w:val="20"/>
        </w:rPr>
        <w:instrText xml:space="preserve"> ADDIN EN.CITE &lt;EndNote&gt;&lt;Cite&gt;&lt;Author&gt;Reuveny&lt;/Author&gt;&lt;Year&gt;2003&lt;/Year&gt;&lt;RecNum&gt;294&lt;/RecNum&gt;&lt;DisplayText&gt;(Reuveny and Li 2003)&lt;/DisplayText&gt;&lt;record&gt;&lt;rec-number&gt;294&lt;/rec-number&gt;&lt;foreign-keys&gt;&lt;key app="EN" db-id="99xtzr52q9t9z3e0a2svva93xvxrrpsxfdx2" timestamp="1600163921"&gt;294&lt;/key&gt;&lt;/foreign-keys&gt;&lt;ref-type name="Journal Article"&gt;17&lt;/ref-type&gt;&lt;contributors&gt;&lt;authors&gt;&lt;author&gt;Reuveny, Rafael&lt;/author&gt;&lt;author&gt;Li, Quan&lt;/author&gt;&lt;/authors&gt;&lt;/contributors&gt;&lt;titles&gt;&lt;title&gt;Economic openness, democracy, and income inequality: an empirical analysis&lt;/title&gt;&lt;secondary-title&gt;Comparative Political Studies&lt;/secondary-title&gt;&lt;/titles&gt;&lt;periodical&gt;&lt;full-title&gt;Comparative Political Studies&lt;/full-title&gt;&lt;/periodical&gt;&lt;pages&gt;575-601&lt;/pages&gt;&lt;volume&gt;36&lt;/volume&gt;&lt;number&gt;5&lt;/number&gt;&lt;dates&gt;&lt;year&gt;2003&lt;/year&gt;&lt;/dates&gt;&lt;isbn&gt;0010-4140&lt;/isbn&gt;&lt;urls&gt;&lt;/urls&gt;&lt;/record&gt;&lt;/Cite&gt;&lt;/EndNote&gt;</w:instrText>
      </w:r>
      <w:r w:rsidR="005712F4" w:rsidRPr="00612EF6">
        <w:rPr>
          <w:sz w:val="20"/>
          <w:szCs w:val="20"/>
        </w:rPr>
        <w:fldChar w:fldCharType="separate"/>
      </w:r>
      <w:r w:rsidR="005712F4" w:rsidRPr="00612EF6">
        <w:rPr>
          <w:noProof/>
          <w:sz w:val="20"/>
          <w:szCs w:val="20"/>
        </w:rPr>
        <w:t>(</w:t>
      </w:r>
      <w:hyperlink w:anchor="_ENREF_89" w:tooltip="Reuveny, 2003 #294" w:history="1">
        <w:r w:rsidR="005712F4" w:rsidRPr="00612EF6">
          <w:rPr>
            <w:rStyle w:val="Hyperlink"/>
            <w:noProof/>
            <w:sz w:val="20"/>
            <w:szCs w:val="20"/>
          </w:rPr>
          <w:t>Reuveny and Li 2003</w:t>
        </w:r>
      </w:hyperlink>
      <w:r w:rsidR="005712F4" w:rsidRPr="00612EF6">
        <w:rPr>
          <w:noProof/>
          <w:sz w:val="20"/>
          <w:szCs w:val="20"/>
        </w:rPr>
        <w:t>)</w:t>
      </w:r>
      <w:r w:rsidR="005712F4" w:rsidRPr="00612EF6">
        <w:rPr>
          <w:sz w:val="20"/>
          <w:szCs w:val="20"/>
        </w:rPr>
        <w:fldChar w:fldCharType="end"/>
      </w:r>
      <w:r w:rsidR="00A847F7" w:rsidRPr="00612EF6">
        <w:rPr>
          <w:sz w:val="20"/>
          <w:szCs w:val="20"/>
        </w:rPr>
        <w:t xml:space="preserve"> </w:t>
      </w:r>
      <w:r w:rsidRPr="00612EF6">
        <w:rPr>
          <w:sz w:val="20"/>
          <w:szCs w:val="20"/>
        </w:rPr>
        <w:t xml:space="preserve"> </w:t>
      </w:r>
      <w:r w:rsidR="00A847F7" w:rsidRPr="00612EF6">
        <w:rPr>
          <w:sz w:val="20"/>
          <w:szCs w:val="20"/>
        </w:rPr>
        <w:t xml:space="preserve">and those abridged in </w:t>
      </w:r>
      <w:r w:rsidR="005712F4" w:rsidRPr="00612EF6">
        <w:rPr>
          <w:sz w:val="20"/>
          <w:szCs w:val="20"/>
        </w:rPr>
        <w:fldChar w:fldCharType="begin"/>
      </w:r>
      <w:r w:rsidR="005712F4" w:rsidRPr="00612EF6">
        <w:rPr>
          <w:sz w:val="20"/>
          <w:szCs w:val="20"/>
        </w:rPr>
        <w:instrText xml:space="preserve"> ADDIN EN.CITE &lt;EndNote&gt;&lt;Cite&gt;&lt;Author&gt;Wan&lt;/Author&gt;&lt;Year&gt;2007&lt;/Year&gt;&lt;RecNum&gt;290&lt;/RecNum&gt;&lt;DisplayText&gt;(Wan, Lu et al. 2007)&lt;/DisplayText&gt;&lt;record&gt;&lt;rec-number&gt;290&lt;/rec-number&gt;&lt;foreign-keys&gt;&lt;key app="EN" db-id="99xtzr52q9t9z3e0a2svva93xvxrrpsxfdx2" timestamp="1600163566"&gt;290&lt;/key&gt;&lt;/foreign-keys&gt;&lt;ref-type name="Journal Article"&gt;17&lt;/ref-type&gt;&lt;contributors&gt;&lt;authors&gt;&lt;author&gt;Wan, Guanghua&lt;/author&gt;&lt;author&gt;Lu, Ming&lt;/author&gt;&lt;author&gt;Chen, Zhao&lt;/author&gt;&lt;/authors&gt;&lt;/contributors&gt;&lt;titles&gt;&lt;title&gt;Globalization and regional income inequality: empirical evidence from within China&lt;/title&gt;&lt;secondary-title&gt;Review of Income and Wealth&lt;/secondary-title&gt;&lt;/titles&gt;&lt;periodical&gt;&lt;full-title&gt;Review of Income and Wealth&lt;/full-title&gt;&lt;/periodical&gt;&lt;pages&gt;35-59&lt;/pages&gt;&lt;volume&gt;53&lt;/volume&gt;&lt;number&gt;1&lt;/number&gt;&lt;dates&gt;&lt;year&gt;2007&lt;/year&gt;&lt;/dates&gt;&lt;isbn&gt;0034-6586&lt;/isbn&gt;&lt;urls&gt;&lt;/urls&gt;&lt;/record&gt;&lt;/Cite&gt;&lt;/EndNote&gt;</w:instrText>
      </w:r>
      <w:r w:rsidR="005712F4" w:rsidRPr="00612EF6">
        <w:rPr>
          <w:sz w:val="20"/>
          <w:szCs w:val="20"/>
        </w:rPr>
        <w:fldChar w:fldCharType="separate"/>
      </w:r>
      <w:r w:rsidR="005712F4" w:rsidRPr="00612EF6">
        <w:rPr>
          <w:noProof/>
          <w:sz w:val="20"/>
          <w:szCs w:val="20"/>
        </w:rPr>
        <w:t>(</w:t>
      </w:r>
      <w:hyperlink w:anchor="_ENREF_113" w:tooltip="Wan, 2007 #290" w:history="1">
        <w:r w:rsidR="005712F4" w:rsidRPr="00612EF6">
          <w:rPr>
            <w:rStyle w:val="Hyperlink"/>
            <w:noProof/>
            <w:sz w:val="20"/>
            <w:szCs w:val="20"/>
          </w:rPr>
          <w:t>Wan, Lu et al. 2007</w:t>
        </w:r>
      </w:hyperlink>
      <w:r w:rsidR="005712F4" w:rsidRPr="00612EF6">
        <w:rPr>
          <w:noProof/>
          <w:sz w:val="20"/>
          <w:szCs w:val="20"/>
        </w:rPr>
        <w:t>)</w:t>
      </w:r>
      <w:r w:rsidR="005712F4" w:rsidRPr="00612EF6">
        <w:rPr>
          <w:sz w:val="20"/>
          <w:szCs w:val="20"/>
        </w:rPr>
        <w:fldChar w:fldCharType="end"/>
      </w:r>
      <w:r w:rsidR="00A847F7" w:rsidRPr="00612EF6">
        <w:rPr>
          <w:sz w:val="20"/>
          <w:szCs w:val="20"/>
        </w:rPr>
        <w:t>,</w:t>
      </w:r>
      <w:r w:rsidRPr="00612EF6">
        <w:rPr>
          <w:sz w:val="20"/>
          <w:szCs w:val="20"/>
        </w:rPr>
        <w:t xml:space="preserve"> report </w:t>
      </w:r>
      <w:r w:rsidR="00446B57" w:rsidRPr="00612EF6">
        <w:rPr>
          <w:sz w:val="20"/>
          <w:szCs w:val="20"/>
        </w:rPr>
        <w:t>conclusions</w:t>
      </w:r>
      <w:r w:rsidRPr="00612EF6">
        <w:rPr>
          <w:sz w:val="20"/>
          <w:szCs w:val="20"/>
        </w:rPr>
        <w:t xml:space="preserve"> that </w:t>
      </w:r>
      <w:r w:rsidR="00446B57" w:rsidRPr="00612EF6">
        <w:rPr>
          <w:sz w:val="20"/>
          <w:szCs w:val="20"/>
        </w:rPr>
        <w:t>approximately</w:t>
      </w:r>
      <w:r w:rsidRPr="00612EF6">
        <w:rPr>
          <w:sz w:val="20"/>
          <w:szCs w:val="20"/>
        </w:rPr>
        <w:t xml:space="preserve"> </w:t>
      </w:r>
      <w:r w:rsidR="00446B57" w:rsidRPr="00612EF6">
        <w:rPr>
          <w:sz w:val="20"/>
          <w:szCs w:val="20"/>
        </w:rPr>
        <w:t>backing</w:t>
      </w:r>
      <w:r w:rsidRPr="00612EF6">
        <w:rPr>
          <w:sz w:val="20"/>
          <w:szCs w:val="20"/>
        </w:rPr>
        <w:t xml:space="preserve"> </w:t>
      </w:r>
      <w:r w:rsidR="00446B57" w:rsidRPr="00612EF6">
        <w:rPr>
          <w:sz w:val="20"/>
          <w:szCs w:val="20"/>
        </w:rPr>
        <w:t>adverse</w:t>
      </w:r>
      <w:r w:rsidRPr="00612EF6">
        <w:rPr>
          <w:sz w:val="20"/>
          <w:szCs w:val="20"/>
        </w:rPr>
        <w:t xml:space="preserve"> </w:t>
      </w:r>
      <w:r w:rsidR="00446B57" w:rsidRPr="00612EF6">
        <w:rPr>
          <w:sz w:val="20"/>
          <w:szCs w:val="20"/>
        </w:rPr>
        <w:t>result</w:t>
      </w:r>
      <w:r w:rsidRPr="00612EF6">
        <w:rPr>
          <w:sz w:val="20"/>
          <w:szCs w:val="20"/>
        </w:rPr>
        <w:t xml:space="preserve"> of </w:t>
      </w:r>
      <w:r w:rsidR="00446B57" w:rsidRPr="00612EF6">
        <w:rPr>
          <w:sz w:val="20"/>
          <w:szCs w:val="20"/>
        </w:rPr>
        <w:t>inequity</w:t>
      </w:r>
      <w:r w:rsidRPr="00612EF6">
        <w:rPr>
          <w:sz w:val="20"/>
          <w:szCs w:val="20"/>
        </w:rPr>
        <w:t xml:space="preserve"> on </w:t>
      </w:r>
      <w:r w:rsidR="00446B57" w:rsidRPr="00612EF6">
        <w:rPr>
          <w:sz w:val="20"/>
          <w:szCs w:val="20"/>
        </w:rPr>
        <w:t>development</w:t>
      </w:r>
      <w:r w:rsidRPr="00612EF6">
        <w:rPr>
          <w:sz w:val="20"/>
          <w:szCs w:val="20"/>
        </w:rPr>
        <w:t>, others like</w:t>
      </w:r>
      <w:r w:rsidR="00A847F7" w:rsidRPr="00612EF6">
        <w:rPr>
          <w:sz w:val="20"/>
          <w:szCs w:val="20"/>
        </w:rPr>
        <w:fldChar w:fldCharType="begin"/>
      </w:r>
      <w:r w:rsidR="00A847F7" w:rsidRPr="00612EF6">
        <w:rPr>
          <w:sz w:val="20"/>
          <w:szCs w:val="20"/>
        </w:rPr>
        <w:instrText xml:space="preserve"> ADDIN EN.CITE &lt;EndNote&gt;&lt;Cite&gt;&lt;Author&gt;Franco&lt;/Author&gt;&lt;Year&gt;2013&lt;/Year&gt;&lt;RecNum&gt;297&lt;/RecNum&gt;&lt;DisplayText&gt;(Franco and Gerussi 2013)&lt;/DisplayText&gt;&lt;record&gt;&lt;rec-number&gt;297&lt;/rec-number&gt;&lt;foreign-keys&gt;&lt;key app="EN" db-id="99xtzr52q9t9z3e0a2svva93xvxrrpsxfdx2" timestamp="1600164565"&gt;297&lt;/key&gt;&lt;/foreign-keys&gt;&lt;ref-type name="Journal Article"&gt;17&lt;/ref-type&gt;&lt;contributors&gt;&lt;authors&gt;&lt;author&gt;Franco, Chiara&lt;/author&gt;&lt;author&gt;Gerussi, Elisa&lt;/author&gt;&lt;/authors&gt;&lt;/contributors&gt;&lt;titles&gt;&lt;title&gt;Trade, foreign direct investments (FDI) and income inequality: Empirical evidence from transition countries&lt;/title&gt;&lt;secondary-title&gt;The Journal of International Trade &amp;amp; Economic Development&lt;/secondary-title&gt;&lt;/titles&gt;&lt;periodical&gt;&lt;full-title&gt;The Journal of International Trade &amp;amp; Economic Development&lt;/full-title&gt;&lt;/periodical&gt;&lt;pages&gt;1131-1160&lt;/pages&gt;&lt;volume&gt;22&lt;/volume&gt;&lt;number&gt;8&lt;/number&gt;&lt;dates&gt;&lt;year&gt;2013&lt;/year&gt;&lt;/dates&gt;&lt;isbn&gt;0963-8199&lt;/isbn&gt;&lt;urls&gt;&lt;/urls&gt;&lt;/record&gt;&lt;/Cite&gt;&lt;/EndNote&gt;</w:instrText>
      </w:r>
      <w:r w:rsidR="00A847F7" w:rsidRPr="00612EF6">
        <w:rPr>
          <w:sz w:val="20"/>
          <w:szCs w:val="20"/>
        </w:rPr>
        <w:fldChar w:fldCharType="separate"/>
      </w:r>
      <w:r w:rsidR="00A847F7" w:rsidRPr="00612EF6">
        <w:rPr>
          <w:noProof/>
          <w:sz w:val="20"/>
          <w:szCs w:val="20"/>
        </w:rPr>
        <w:t>(</w:t>
      </w:r>
      <w:hyperlink w:anchor="_ENREF_47" w:tooltip="Franco, 2013 #297" w:history="1">
        <w:r w:rsidR="00A847F7" w:rsidRPr="00612EF6">
          <w:rPr>
            <w:rStyle w:val="Hyperlink"/>
            <w:noProof/>
            <w:sz w:val="20"/>
            <w:szCs w:val="20"/>
          </w:rPr>
          <w:t>Franco and Gerussi 2013</w:t>
        </w:r>
      </w:hyperlink>
      <w:r w:rsidR="00A847F7" w:rsidRPr="00612EF6">
        <w:rPr>
          <w:noProof/>
          <w:sz w:val="20"/>
          <w:szCs w:val="20"/>
        </w:rPr>
        <w:t>)</w:t>
      </w:r>
      <w:r w:rsidR="00A847F7" w:rsidRPr="00612EF6">
        <w:rPr>
          <w:sz w:val="20"/>
          <w:szCs w:val="20"/>
        </w:rPr>
        <w:fldChar w:fldCharType="end"/>
      </w:r>
      <w:r w:rsidR="00DE1BAC" w:rsidRPr="00612EF6">
        <w:rPr>
          <w:sz w:val="20"/>
          <w:szCs w:val="20"/>
        </w:rPr>
        <w:t xml:space="preserve"> </w:t>
      </w:r>
      <w:r w:rsidR="00A847F7" w:rsidRPr="00612EF6">
        <w:rPr>
          <w:sz w:val="20"/>
          <w:szCs w:val="20"/>
        </w:rPr>
        <w:t xml:space="preserve"> </w:t>
      </w:r>
      <w:r w:rsidR="00DE1BAC" w:rsidRPr="00612EF6">
        <w:rPr>
          <w:sz w:val="20"/>
          <w:szCs w:val="20"/>
        </w:rPr>
        <w:t xml:space="preserve">have stated results to the opposing. More lately,  </w:t>
      </w:r>
      <w:r w:rsidR="00A847F7" w:rsidRPr="00612EF6">
        <w:rPr>
          <w:sz w:val="20"/>
          <w:szCs w:val="20"/>
        </w:rPr>
        <w:fldChar w:fldCharType="begin"/>
      </w:r>
      <w:r w:rsidR="00A847F7" w:rsidRPr="00612EF6">
        <w:rPr>
          <w:sz w:val="20"/>
          <w:szCs w:val="20"/>
        </w:rPr>
        <w:instrText xml:space="preserve"> ADDIN EN.CITE &lt;EndNote&gt;&lt;Cite&gt;&lt;Author&gt;Sacchi&lt;/Author&gt;&lt;Year&gt;2014&lt;/Year&gt;&lt;RecNum&gt;296&lt;/RecNum&gt;&lt;DisplayText&gt;(Sacchi and Salotti 2014)&lt;/DisplayText&gt;&lt;record&gt;&lt;rec-number&gt;296&lt;/rec-number&gt;&lt;foreign-keys&gt;&lt;key app="EN" db-id="99xtzr52q9t9z3e0a2svva93xvxrrpsxfdx2" timestamp="1600164364"&gt;296&lt;/key&gt;&lt;/foreign-keys&gt;&lt;ref-type name="Journal Article"&gt;17&lt;/ref-type&gt;&lt;contributors&gt;&lt;authors&gt;&lt;author&gt;Sacchi, Agnese&lt;/author&gt;&lt;author&gt;Salotti, Simone&lt;/author&gt;&lt;/authors&gt;&lt;/contributors&gt;&lt;titles&gt;&lt;title&gt;The effects of fiscal decentralization on household income inequality: some empirical evidence&lt;/title&gt;&lt;secondary-title&gt;Spatial Economic Analysis&lt;/secondary-title&gt;&lt;/titles&gt;&lt;periodical&gt;&lt;full-title&gt;Spatial Economic Analysis&lt;/full-title&gt;&lt;/periodical&gt;&lt;pages&gt;202-222&lt;/pages&gt;&lt;volume&gt;9&lt;/volume&gt;&lt;number&gt;2&lt;/number&gt;&lt;dates&gt;&lt;year&gt;2014&lt;/year&gt;&lt;/dates&gt;&lt;isbn&gt;1742-1772&lt;/isbn&gt;&lt;urls&gt;&lt;/urls&gt;&lt;/record&gt;&lt;/Cite&gt;&lt;/EndNote&gt;</w:instrText>
      </w:r>
      <w:r w:rsidR="00A847F7" w:rsidRPr="00612EF6">
        <w:rPr>
          <w:sz w:val="20"/>
          <w:szCs w:val="20"/>
        </w:rPr>
        <w:fldChar w:fldCharType="separate"/>
      </w:r>
      <w:r w:rsidR="00A847F7" w:rsidRPr="00612EF6">
        <w:rPr>
          <w:noProof/>
          <w:sz w:val="20"/>
          <w:szCs w:val="20"/>
        </w:rPr>
        <w:t>(</w:t>
      </w:r>
      <w:hyperlink w:anchor="_ENREF_91" w:tooltip="Sacchi, 2014 #296" w:history="1">
        <w:r w:rsidR="00A847F7" w:rsidRPr="00612EF6">
          <w:rPr>
            <w:rStyle w:val="Hyperlink"/>
            <w:noProof/>
            <w:sz w:val="20"/>
            <w:szCs w:val="20"/>
          </w:rPr>
          <w:t>Sacchi and Salotti 2014</w:t>
        </w:r>
      </w:hyperlink>
      <w:r w:rsidR="00A847F7" w:rsidRPr="00612EF6">
        <w:rPr>
          <w:noProof/>
          <w:sz w:val="20"/>
          <w:szCs w:val="20"/>
        </w:rPr>
        <w:t>)</w:t>
      </w:r>
      <w:r w:rsidR="00A847F7" w:rsidRPr="00612EF6">
        <w:rPr>
          <w:sz w:val="20"/>
          <w:szCs w:val="20"/>
        </w:rPr>
        <w:fldChar w:fldCharType="end"/>
      </w:r>
      <w:r w:rsidRPr="00612EF6">
        <w:rPr>
          <w:sz w:val="20"/>
          <w:szCs w:val="20"/>
        </w:rPr>
        <w:t xml:space="preserve"> has </w:t>
      </w:r>
      <w:r w:rsidR="00446B57" w:rsidRPr="00612EF6">
        <w:rPr>
          <w:sz w:val="20"/>
          <w:szCs w:val="20"/>
        </w:rPr>
        <w:t>offered</w:t>
      </w:r>
      <w:r w:rsidRPr="00612EF6">
        <w:rPr>
          <w:sz w:val="20"/>
          <w:szCs w:val="20"/>
        </w:rPr>
        <w:t xml:space="preserve"> </w:t>
      </w:r>
      <w:r w:rsidR="00446B57" w:rsidRPr="00612EF6">
        <w:rPr>
          <w:sz w:val="20"/>
          <w:szCs w:val="20"/>
        </w:rPr>
        <w:t>indication</w:t>
      </w:r>
      <w:r w:rsidRPr="00612EF6">
        <w:rPr>
          <w:sz w:val="20"/>
          <w:szCs w:val="20"/>
        </w:rPr>
        <w:t xml:space="preserve"> that </w:t>
      </w:r>
      <w:r w:rsidR="00446B57" w:rsidRPr="00612EF6">
        <w:rPr>
          <w:sz w:val="20"/>
          <w:szCs w:val="20"/>
        </w:rPr>
        <w:t>inclines</w:t>
      </w:r>
      <w:r w:rsidRPr="00612EF6">
        <w:rPr>
          <w:sz w:val="20"/>
          <w:szCs w:val="20"/>
        </w:rPr>
        <w:t xml:space="preserve"> to ‘reconcile’ them by </w:t>
      </w:r>
      <w:r w:rsidR="00446B57" w:rsidRPr="00612EF6">
        <w:rPr>
          <w:sz w:val="20"/>
          <w:szCs w:val="20"/>
        </w:rPr>
        <w:t>show</w:t>
      </w:r>
      <w:r w:rsidRPr="00612EF6">
        <w:rPr>
          <w:sz w:val="20"/>
          <w:szCs w:val="20"/>
        </w:rPr>
        <w:t xml:space="preserve"> that ‘</w:t>
      </w:r>
      <w:r w:rsidR="00446B57" w:rsidRPr="00612EF6">
        <w:rPr>
          <w:sz w:val="20"/>
          <w:szCs w:val="20"/>
        </w:rPr>
        <w:t>adverse</w:t>
      </w:r>
      <w:r w:rsidRPr="00612EF6">
        <w:rPr>
          <w:sz w:val="20"/>
          <w:szCs w:val="20"/>
        </w:rPr>
        <w:t xml:space="preserve"> </w:t>
      </w:r>
      <w:r w:rsidR="00446B57" w:rsidRPr="00612EF6">
        <w:rPr>
          <w:sz w:val="20"/>
          <w:szCs w:val="20"/>
        </w:rPr>
        <w:t>consequence</w:t>
      </w:r>
      <w:r w:rsidRPr="00612EF6">
        <w:rPr>
          <w:sz w:val="20"/>
          <w:szCs w:val="20"/>
        </w:rPr>
        <w:t xml:space="preserve"> of </w:t>
      </w:r>
      <w:r w:rsidR="00446B57" w:rsidRPr="00612EF6">
        <w:rPr>
          <w:sz w:val="20"/>
          <w:szCs w:val="20"/>
        </w:rPr>
        <w:t>inequity</w:t>
      </w:r>
      <w:r w:rsidRPr="00612EF6">
        <w:rPr>
          <w:sz w:val="20"/>
          <w:szCs w:val="20"/>
        </w:rPr>
        <w:t xml:space="preserve"> on </w:t>
      </w:r>
      <w:r w:rsidR="00446B57" w:rsidRPr="00612EF6">
        <w:rPr>
          <w:sz w:val="20"/>
          <w:szCs w:val="20"/>
        </w:rPr>
        <w:t>development</w:t>
      </w:r>
      <w:r w:rsidRPr="00612EF6">
        <w:rPr>
          <w:sz w:val="20"/>
          <w:szCs w:val="20"/>
        </w:rPr>
        <w:t xml:space="preserve"> </w:t>
      </w:r>
      <w:r w:rsidR="00446B57" w:rsidRPr="00612EF6">
        <w:rPr>
          <w:sz w:val="20"/>
          <w:szCs w:val="20"/>
        </w:rPr>
        <w:t>demonstrations</w:t>
      </w:r>
      <w:r w:rsidRPr="00612EF6">
        <w:rPr>
          <w:sz w:val="20"/>
          <w:szCs w:val="20"/>
        </w:rPr>
        <w:t xml:space="preserve"> up for poor countries but that the </w:t>
      </w:r>
      <w:r w:rsidR="00446B57" w:rsidRPr="00612EF6">
        <w:rPr>
          <w:sz w:val="20"/>
          <w:szCs w:val="20"/>
        </w:rPr>
        <w:t>link</w:t>
      </w:r>
      <w:r w:rsidRPr="00612EF6">
        <w:rPr>
          <w:sz w:val="20"/>
          <w:szCs w:val="20"/>
        </w:rPr>
        <w:t xml:space="preserve"> for rich countries is positive’. But this ‘reconciliation’ is still far from </w:t>
      </w:r>
      <w:r w:rsidR="007E6FC9" w:rsidRPr="00612EF6">
        <w:rPr>
          <w:sz w:val="20"/>
          <w:szCs w:val="20"/>
        </w:rPr>
        <w:t>conclusive</w:t>
      </w:r>
      <w:r w:rsidRPr="00612EF6">
        <w:rPr>
          <w:sz w:val="20"/>
          <w:szCs w:val="20"/>
        </w:rPr>
        <w:t xml:space="preserve"> and the present study is based </w:t>
      </w:r>
      <w:r w:rsidR="005C6812" w:rsidRPr="00612EF6">
        <w:rPr>
          <w:sz w:val="20"/>
          <w:szCs w:val="20"/>
        </w:rPr>
        <w:t>nearly</w:t>
      </w:r>
      <w:r w:rsidRPr="00612EF6">
        <w:rPr>
          <w:sz w:val="20"/>
          <w:szCs w:val="20"/>
        </w:rPr>
        <w:t xml:space="preserve"> </w:t>
      </w:r>
      <w:r w:rsidR="005C6812" w:rsidRPr="00612EF6">
        <w:rPr>
          <w:sz w:val="20"/>
          <w:szCs w:val="20"/>
        </w:rPr>
        <w:t>absolutely</w:t>
      </w:r>
      <w:r w:rsidRPr="00612EF6">
        <w:rPr>
          <w:sz w:val="20"/>
          <w:szCs w:val="20"/>
        </w:rPr>
        <w:t xml:space="preserve"> on data for poor countries, </w:t>
      </w:r>
      <w:r w:rsidR="005C6812" w:rsidRPr="00612EF6">
        <w:rPr>
          <w:sz w:val="20"/>
          <w:szCs w:val="20"/>
        </w:rPr>
        <w:t>efforts</w:t>
      </w:r>
      <w:r w:rsidRPr="00612EF6">
        <w:rPr>
          <w:sz w:val="20"/>
          <w:szCs w:val="20"/>
        </w:rPr>
        <w:t xml:space="preserve"> to shed </w:t>
      </w:r>
      <w:r w:rsidR="005C6812" w:rsidRPr="00612EF6">
        <w:rPr>
          <w:sz w:val="20"/>
          <w:szCs w:val="20"/>
        </w:rPr>
        <w:t>extra</w:t>
      </w:r>
      <w:r w:rsidRPr="00612EF6">
        <w:rPr>
          <w:sz w:val="20"/>
          <w:szCs w:val="20"/>
        </w:rPr>
        <w:t xml:space="preserve"> light on the </w:t>
      </w:r>
      <w:r w:rsidR="005C6812" w:rsidRPr="00612EF6">
        <w:rPr>
          <w:sz w:val="20"/>
          <w:szCs w:val="20"/>
        </w:rPr>
        <w:t>matter</w:t>
      </w:r>
      <w:r w:rsidRPr="00612EF6">
        <w:rPr>
          <w:sz w:val="20"/>
          <w:szCs w:val="20"/>
        </w:rPr>
        <w:t>.</w:t>
      </w:r>
    </w:p>
    <w:p w14:paraId="67087F76" w14:textId="77777777" w:rsidR="00364AA4" w:rsidRPr="00612EF6" w:rsidRDefault="00444973" w:rsidP="006E1556">
      <w:pPr>
        <w:autoSpaceDE w:val="0"/>
        <w:autoSpaceDN w:val="0"/>
        <w:adjustRightInd w:val="0"/>
        <w:spacing w:after="0"/>
        <w:jc w:val="both"/>
        <w:rPr>
          <w:sz w:val="20"/>
          <w:szCs w:val="20"/>
        </w:rPr>
      </w:pPr>
      <w:r w:rsidRPr="00612EF6">
        <w:rPr>
          <w:sz w:val="20"/>
          <w:szCs w:val="20"/>
        </w:rPr>
        <w:t xml:space="preserve">First line of thought Financial Inclusion promotes economic development </w:t>
      </w:r>
      <w:r w:rsidR="00364AA4" w:rsidRPr="00612EF6">
        <w:rPr>
          <w:sz w:val="20"/>
          <w:szCs w:val="20"/>
        </w:rPr>
        <w:t>(</w:t>
      </w:r>
      <w:hyperlink w:anchor="_ENREF_77" w:tooltip="Neaime, 2018 #55" w:history="1">
        <w:r w:rsidR="00364AA4" w:rsidRPr="00612EF6">
          <w:rPr>
            <w:rStyle w:val="Hyperlink"/>
            <w:sz w:val="20"/>
            <w:szCs w:val="20"/>
          </w:rPr>
          <w:fldChar w:fldCharType="begin"/>
        </w:r>
        <w:r w:rsidR="00364AA4" w:rsidRPr="00612EF6">
          <w:rPr>
            <w:rStyle w:val="Hyperlink"/>
            <w:sz w:val="20"/>
            <w:szCs w:val="20"/>
          </w:rPr>
          <w:instrText xml:space="preserve"> ADDIN EN.CITE &lt;EndNote&gt;&lt;Cite AuthorYear="1"&gt;&lt;Author&gt;Neaime&lt;/Author&gt;&lt;Year&gt;2018&lt;/Year&gt;&lt;RecNum&gt;55&lt;/RecNum&gt;&lt;DisplayText&gt;Neaime and Gaysset (2018)&lt;/DisplayText&gt;&lt;record&gt;&lt;rec-number&gt;55&lt;/rec-number&gt;&lt;foreign-keys&gt;&lt;key app="EN" db-id="99xtzr52q9t9z3e0a2svva93xvxrrpsxfdx2" timestamp="1583740454"&gt;55&lt;/key&gt;&lt;key app="ENWeb" db-id=""&gt;0&lt;/key&gt;&lt;/foreign-keys&gt;&lt;ref-type name="Journal Article"&gt;17&lt;/ref-type&gt;&lt;contributors&gt;&lt;authors&gt;&lt;author&gt;Neaime, Simon&lt;/author&gt;&lt;author&gt;Gaysset, Isabelle&lt;/author&gt;&lt;/authors&gt;&lt;/contributors&gt;&lt;titles&gt;&lt;title&gt;Financial inclusion and stability in MENA: Evidence from poverty and inequality&lt;/title&gt;&lt;secondary-title&gt;Finance Research Letters&lt;/secondary-title&gt;&lt;/titles&gt;&lt;periodical&gt;&lt;full-title&gt;Finance Research Letters&lt;/full-title&gt;&lt;/periodical&gt;&lt;pages&gt;230-237&lt;/pages&gt;&lt;volume&gt;24&lt;/volume&gt;&lt;dates&gt;&lt;year&gt;2018&lt;/year&gt;&lt;/dates&gt;&lt;isbn&gt;15446123&lt;/isbn&gt;&lt;urls&gt;&lt;/urls&gt;&lt;electronic-resource-num&gt;10.1016/j.frl.2017.09.007&lt;/electronic-resource-num&gt;&lt;/record&gt;&lt;/Cite&gt;&lt;/EndNote&gt;</w:instrText>
        </w:r>
        <w:r w:rsidR="00364AA4" w:rsidRPr="00612EF6">
          <w:rPr>
            <w:rStyle w:val="Hyperlink"/>
            <w:sz w:val="20"/>
            <w:szCs w:val="20"/>
          </w:rPr>
          <w:fldChar w:fldCharType="separate"/>
        </w:r>
        <w:r w:rsidR="00364AA4" w:rsidRPr="00612EF6">
          <w:rPr>
            <w:rStyle w:val="Hyperlink"/>
            <w:noProof/>
            <w:sz w:val="20"/>
            <w:szCs w:val="20"/>
          </w:rPr>
          <w:t>Neaime and Gaysset (2018)</w:t>
        </w:r>
        <w:r w:rsidR="00364AA4" w:rsidRPr="00612EF6">
          <w:rPr>
            <w:rStyle w:val="Hyperlink"/>
            <w:sz w:val="20"/>
            <w:szCs w:val="20"/>
          </w:rPr>
          <w:fldChar w:fldCharType="end"/>
        </w:r>
      </w:hyperlink>
      <w:r w:rsidR="00364AA4" w:rsidRPr="00612EF6">
        <w:rPr>
          <w:sz w:val="20"/>
          <w:szCs w:val="20"/>
        </w:rPr>
        <w:t xml:space="preserve"> , </w:t>
      </w:r>
      <w:hyperlink w:anchor="_ENREF_84" w:tooltip="Park, 2015 #2" w:history="1">
        <w:r w:rsidR="00364AA4" w:rsidRPr="00612EF6">
          <w:rPr>
            <w:rStyle w:val="Hyperlink"/>
            <w:sz w:val="20"/>
            <w:szCs w:val="20"/>
          </w:rPr>
          <w:fldChar w:fldCharType="begin"/>
        </w:r>
        <w:r w:rsidR="00364AA4" w:rsidRPr="00612EF6">
          <w:rPr>
            <w:rStyle w:val="Hyperlink"/>
            <w:sz w:val="20"/>
            <w:szCs w:val="20"/>
          </w:rPr>
          <w:instrText xml:space="preserve"> ADDIN EN.CITE &lt;EndNote&gt;&lt;Cite AuthorYear="1"&gt;&lt;Author&gt;Park&lt;/Author&gt;&lt;Year&gt;2015&lt;/Year&gt;&lt;RecNum&gt;2&lt;/RecNum&gt;&lt;DisplayText&gt;Park and Mercado (2015)&lt;/DisplayText&gt;&lt;record&gt;&lt;rec-number&gt;2&lt;/rec-number&gt;&lt;foreign-keys&gt;&lt;key app="EN" db-id="v52x2p5td25ewfetz0kvdat3pfvts9wa9xfd" timestamp="1582964009"&gt;2&lt;/key&gt;&lt;/foreign-keys&gt;&lt;ref-type name="Journal Article"&gt;17&lt;/ref-type&gt;&lt;contributors&gt;&lt;authors&gt;&lt;author&gt;Park, Cyn-Young&lt;/author&gt;&lt;author&gt;Mercado, Rogelio&lt;/author&gt;&lt;/authors&gt;&lt;/contributors&gt;&lt;titles&gt;&lt;title&gt;Financial inclusion, poverty, and income inequality in developing Asia&lt;/title&gt;&lt;secondary-title&gt;Asian Development Bank Economics Working Paper Series&lt;/secondary-title&gt;&lt;/titles&gt;&lt;periodical&gt;&lt;full-title&gt;Asian Development Bank Economics Working Paper Series&lt;/full-title&gt;&lt;/periodical&gt;&lt;number&gt;426&lt;/number&gt;&lt;dates&gt;&lt;year&gt;2015&lt;/year&gt;&lt;/dates&gt;&lt;urls&gt;&lt;/urls&gt;&lt;/record&gt;&lt;/Cite&gt;&lt;/EndNote&gt;</w:instrText>
        </w:r>
        <w:r w:rsidR="00364AA4" w:rsidRPr="00612EF6">
          <w:rPr>
            <w:rStyle w:val="Hyperlink"/>
            <w:sz w:val="20"/>
            <w:szCs w:val="20"/>
          </w:rPr>
          <w:fldChar w:fldCharType="separate"/>
        </w:r>
        <w:r w:rsidR="00364AA4" w:rsidRPr="00612EF6">
          <w:rPr>
            <w:rStyle w:val="Hyperlink"/>
            <w:noProof/>
            <w:sz w:val="20"/>
            <w:szCs w:val="20"/>
          </w:rPr>
          <w:t>Park and Mercado (2015)</w:t>
        </w:r>
        <w:r w:rsidR="00364AA4" w:rsidRPr="00612EF6">
          <w:rPr>
            <w:rStyle w:val="Hyperlink"/>
            <w:sz w:val="20"/>
            <w:szCs w:val="20"/>
          </w:rPr>
          <w:fldChar w:fldCharType="end"/>
        </w:r>
      </w:hyperlink>
      <w:r w:rsidR="00364AA4" w:rsidRPr="00612EF6">
        <w:rPr>
          <w:sz w:val="20"/>
          <w:szCs w:val="20"/>
        </w:rPr>
        <w:t xml:space="preserve"> ,  </w:t>
      </w:r>
      <w:hyperlink w:anchor="_ENREF_7" w:tooltip="Ang, 2010 #102" w:history="1">
        <w:r w:rsidR="00364AA4" w:rsidRPr="00612EF6">
          <w:rPr>
            <w:rStyle w:val="Hyperlink"/>
            <w:sz w:val="20"/>
            <w:szCs w:val="20"/>
          </w:rPr>
          <w:fldChar w:fldCharType="begin"/>
        </w:r>
        <w:r w:rsidR="00364AA4" w:rsidRPr="00612EF6">
          <w:rPr>
            <w:rStyle w:val="Hyperlink"/>
            <w:sz w:val="20"/>
            <w:szCs w:val="20"/>
          </w:rPr>
          <w:instrText xml:space="preserve"> ADDIN EN.CITE &lt;EndNote&gt;&lt;Cite AuthorYear="1"&gt;&lt;Author&gt;Ang&lt;/Author&gt;&lt;Year&gt;2010&lt;/Year&gt;&lt;RecNum&gt;102&lt;/RecNum&gt;&lt;DisplayText&gt;Ang (2010)&lt;/DisplayText&gt;&lt;record&gt;&lt;rec-number&gt;102&lt;/rec-number&gt;&lt;foreign-keys&gt;&lt;key app="EN" db-id="99xtzr52q9t9z3e0a2svva93xvxrrpsxfdx2" timestamp="1583743919"&gt;102&lt;/key&gt;&lt;/foreign-keys&gt;&lt;ref-type name="Journal Article"&gt;17&lt;/ref-type&gt;&lt;contributors&gt;&lt;authors&gt;&lt;author&gt;Ang, James B&lt;/author&gt;&lt;/authors&gt;&lt;/contributors&gt;&lt;titles&gt;&lt;title&gt;Finance and inequality: the case of India&lt;/title&gt;&lt;secondary-title&gt;Southern economic journal&lt;/secondary-title&gt;&lt;/titles&gt;&lt;periodical&gt;&lt;full-title&gt;Southern economic journal&lt;/full-title&gt;&lt;/periodical&gt;&lt;pages&gt;738-761&lt;/pages&gt;&lt;volume&gt;76&lt;/volume&gt;&lt;number&gt;3&lt;/number&gt;&lt;dates&gt;&lt;year&gt;2010&lt;/year&gt;&lt;/dates&gt;&lt;isbn&gt;0038-4038&lt;/isbn&gt;&lt;urls&gt;&lt;/urls&gt;&lt;/record&gt;&lt;/Cite&gt;&lt;/EndNote&gt;</w:instrText>
        </w:r>
        <w:r w:rsidR="00364AA4" w:rsidRPr="00612EF6">
          <w:rPr>
            <w:rStyle w:val="Hyperlink"/>
            <w:sz w:val="20"/>
            <w:szCs w:val="20"/>
          </w:rPr>
          <w:fldChar w:fldCharType="separate"/>
        </w:r>
        <w:r w:rsidR="00364AA4" w:rsidRPr="00612EF6">
          <w:rPr>
            <w:rStyle w:val="Hyperlink"/>
            <w:noProof/>
            <w:sz w:val="20"/>
            <w:szCs w:val="20"/>
          </w:rPr>
          <w:t>Ang (2010)</w:t>
        </w:r>
        <w:r w:rsidR="00364AA4" w:rsidRPr="00612EF6">
          <w:rPr>
            <w:rStyle w:val="Hyperlink"/>
            <w:sz w:val="20"/>
            <w:szCs w:val="20"/>
          </w:rPr>
          <w:fldChar w:fldCharType="end"/>
        </w:r>
      </w:hyperlink>
      <w:r w:rsidR="00364AA4" w:rsidRPr="00612EF6">
        <w:rPr>
          <w:sz w:val="20"/>
          <w:szCs w:val="20"/>
        </w:rPr>
        <w:t xml:space="preserve"> ,  </w:t>
      </w:r>
      <w:hyperlink w:anchor="_ENREF_100" w:tooltip="Seshamani, 2018 #103" w:history="1">
        <w:r w:rsidR="00364AA4" w:rsidRPr="00612EF6">
          <w:rPr>
            <w:rStyle w:val="Hyperlink"/>
            <w:bCs/>
            <w:sz w:val="20"/>
            <w:szCs w:val="20"/>
          </w:rPr>
          <w:fldChar w:fldCharType="begin"/>
        </w:r>
        <w:r w:rsidR="00364AA4" w:rsidRPr="00612EF6">
          <w:rPr>
            <w:rStyle w:val="Hyperlink"/>
            <w:bCs/>
            <w:sz w:val="20"/>
            <w:szCs w:val="20"/>
          </w:rPr>
          <w:instrText xml:space="preserve"> ADDIN EN.CITE &lt;EndNote&gt;&lt;Cite AuthorYear="1"&gt;&lt;Author&gt;Seshamani&lt;/Author&gt;&lt;Year&gt;2018&lt;/Year&gt;&lt;RecNum&gt;103&lt;/RecNum&gt;&lt;DisplayText&gt;Seshamani (2018)&lt;/DisplayText&gt;&lt;record&gt;&lt;rec-number&gt;103&lt;/rec-number&gt;&lt;foreign-keys&gt;&lt;key app="EN" db-id="99xtzr52q9t9z3e0a2svva93xvxrrpsxfdx2" timestamp="1583743984"&gt;103&lt;/key&gt;&lt;/foreign-keys&gt;&lt;ref-type name="Journal Article"&gt;17&lt;/ref-type&gt;&lt;contributors&gt;&lt;authors&gt;&lt;author&gt;Seshamani, Venkatesh&lt;/author&gt;&lt;/authors&gt;&lt;/contributors&gt;&lt;titles&gt;&lt;title&gt;Financial Inclusion and Income Inequality: A Case Study of Selected Countries in Sub-Saharan Africa&lt;/title&gt;&lt;secondary-title&gt;Archives of Business Research&lt;/secondary-title&gt;&lt;/titles&gt;&lt;periodical&gt;&lt;full-title&gt;Archives of Business Research&lt;/full-title&gt;&lt;/periodical&gt;&lt;volume&gt;6&lt;/volume&gt;&lt;number&gt;4&lt;/number&gt;&lt;dates&gt;&lt;year&gt;2018&lt;/year&gt;&lt;/dates&gt;&lt;isbn&gt;2054-7404&lt;/isbn&gt;&lt;urls&gt;&lt;/urls&gt;&lt;/record&gt;&lt;/Cite&gt;&lt;/EndNote&gt;</w:instrText>
        </w:r>
        <w:r w:rsidR="00364AA4" w:rsidRPr="00612EF6">
          <w:rPr>
            <w:rStyle w:val="Hyperlink"/>
            <w:bCs/>
            <w:sz w:val="20"/>
            <w:szCs w:val="20"/>
          </w:rPr>
          <w:fldChar w:fldCharType="separate"/>
        </w:r>
        <w:r w:rsidR="00364AA4" w:rsidRPr="00612EF6">
          <w:rPr>
            <w:rStyle w:val="Hyperlink"/>
            <w:bCs/>
            <w:noProof/>
            <w:sz w:val="20"/>
            <w:szCs w:val="20"/>
          </w:rPr>
          <w:t>Seshamani (2018)</w:t>
        </w:r>
        <w:r w:rsidR="00364AA4" w:rsidRPr="00612EF6">
          <w:rPr>
            <w:rStyle w:val="Hyperlink"/>
            <w:bCs/>
            <w:sz w:val="20"/>
            <w:szCs w:val="20"/>
          </w:rPr>
          <w:fldChar w:fldCharType="end"/>
        </w:r>
      </w:hyperlink>
      <w:r w:rsidR="00364AA4" w:rsidRPr="00612EF6">
        <w:rPr>
          <w:sz w:val="20"/>
          <w:szCs w:val="20"/>
        </w:rPr>
        <w:t xml:space="preserve"> , </w:t>
      </w:r>
      <w:hyperlink w:anchor="_ENREF_104" w:tooltip="Tchamyou, 2019 #104" w:history="1">
        <w:r w:rsidR="00364AA4" w:rsidRPr="00612EF6">
          <w:rPr>
            <w:rStyle w:val="Hyperlink"/>
            <w:bCs/>
            <w:sz w:val="20"/>
            <w:szCs w:val="20"/>
          </w:rPr>
          <w:fldChar w:fldCharType="begin"/>
        </w:r>
        <w:r w:rsidR="00364AA4" w:rsidRPr="00612EF6">
          <w:rPr>
            <w:rStyle w:val="Hyperlink"/>
            <w:bCs/>
            <w:sz w:val="20"/>
            <w:szCs w:val="20"/>
          </w:rPr>
          <w:instrText xml:space="preserve"> ADDIN EN.CITE &lt;EndNote&gt;&lt;Cite AuthorYear="1"&gt;&lt;Author&gt;Tchamyou&lt;/Author&gt;&lt;Year&gt;2019&lt;/Year&gt;&lt;RecNum&gt;104&lt;/RecNum&gt;&lt;DisplayText&gt;Tchamyou, Erreygers et al. (2019)&lt;/DisplayText&gt;&lt;record&gt;&lt;rec-number&gt;104&lt;/rec-number&gt;&lt;foreign-keys&gt;&lt;key app="EN" db-id="99xtzr52q9t9z3e0a2svva93xvxrrpsxfdx2" timestamp="1583744067"&gt;104&lt;/key&gt;&lt;/foreign-keys&gt;&lt;ref-type name="Journal Article"&gt;17&lt;/ref-type&gt;&lt;contributors&gt;&lt;authors&gt;&lt;author&gt;Tchamyou, Vanessa S&lt;/author&gt;&lt;author&gt;Erreygers, Guido&lt;/author&gt;&lt;author&gt;Cassimon, Danny&lt;/author&gt;&lt;/authors&gt;&lt;/contributors&gt;&lt;titles&gt;&lt;title&gt;Inequality, ICT and financial access in Africa&lt;/title&gt;&lt;secondary-title&gt;Technological Forecasting and Social Change&lt;/secondary-title&gt;&lt;/titles&gt;&lt;periodical&gt;&lt;full-title&gt;Technological Forecasting and Social Change&lt;/full-title&gt;&lt;/periodical&gt;&lt;pages&gt;169-184&lt;/pages&gt;&lt;volume&gt;139&lt;/volume&gt;&lt;dates&gt;&lt;year&gt;2019&lt;/year&gt;&lt;/dates&gt;&lt;isbn&gt;0040-1625&lt;/isbn&gt;&lt;urls&gt;&lt;/urls&gt;&lt;/record&gt;&lt;/Cite&gt;&lt;/EndNote&gt;</w:instrText>
        </w:r>
        <w:r w:rsidR="00364AA4" w:rsidRPr="00612EF6">
          <w:rPr>
            <w:rStyle w:val="Hyperlink"/>
            <w:bCs/>
            <w:sz w:val="20"/>
            <w:szCs w:val="20"/>
          </w:rPr>
          <w:fldChar w:fldCharType="separate"/>
        </w:r>
        <w:r w:rsidR="00364AA4" w:rsidRPr="00612EF6">
          <w:rPr>
            <w:rStyle w:val="Hyperlink"/>
            <w:bCs/>
            <w:noProof/>
            <w:sz w:val="20"/>
            <w:szCs w:val="20"/>
          </w:rPr>
          <w:t>Tchamyou, Erreygers et al. (2019)</w:t>
        </w:r>
        <w:r w:rsidR="00364AA4" w:rsidRPr="00612EF6">
          <w:rPr>
            <w:rStyle w:val="Hyperlink"/>
            <w:bCs/>
            <w:sz w:val="20"/>
            <w:szCs w:val="20"/>
          </w:rPr>
          <w:fldChar w:fldCharType="end"/>
        </w:r>
      </w:hyperlink>
      <w:r w:rsidR="0051648D" w:rsidRPr="00612EF6">
        <w:rPr>
          <w:sz w:val="20"/>
          <w:szCs w:val="20"/>
        </w:rPr>
        <w:t xml:space="preserve"> )  having</w:t>
      </w:r>
      <w:r w:rsidR="00364AA4" w:rsidRPr="00612EF6">
        <w:rPr>
          <w:sz w:val="20"/>
          <w:szCs w:val="20"/>
        </w:rPr>
        <w:t xml:space="preserve"> better contact to financial facilities is clearly backing to the </w:t>
      </w:r>
      <w:r w:rsidR="0051648D" w:rsidRPr="00612EF6">
        <w:rPr>
          <w:sz w:val="20"/>
          <w:szCs w:val="20"/>
        </w:rPr>
        <w:t>flexibility</w:t>
      </w:r>
      <w:r w:rsidR="00364AA4" w:rsidRPr="00612EF6">
        <w:rPr>
          <w:sz w:val="20"/>
          <w:szCs w:val="20"/>
        </w:rPr>
        <w:t xml:space="preserve"> of bank funding assists overall financial </w:t>
      </w:r>
      <w:r w:rsidR="0051648D" w:rsidRPr="00612EF6">
        <w:rPr>
          <w:sz w:val="20"/>
          <w:szCs w:val="20"/>
        </w:rPr>
        <w:t>steadiness</w:t>
      </w:r>
      <w:r w:rsidR="00364AA4" w:rsidRPr="00612EF6">
        <w:rPr>
          <w:sz w:val="20"/>
          <w:szCs w:val="20"/>
        </w:rPr>
        <w:t xml:space="preserve">. The provision of retirement pensions, other old-age benefits, availability of credit to lower income groups improves their access to financial services enable them to </w:t>
      </w:r>
      <w:r w:rsidR="0051648D" w:rsidRPr="00612EF6">
        <w:rPr>
          <w:sz w:val="20"/>
          <w:szCs w:val="20"/>
        </w:rPr>
        <w:t>assume</w:t>
      </w:r>
      <w:r w:rsidR="00364AA4" w:rsidRPr="00612EF6">
        <w:rPr>
          <w:sz w:val="20"/>
          <w:szCs w:val="20"/>
        </w:rPr>
        <w:t xml:space="preserve"> </w:t>
      </w:r>
      <w:r w:rsidR="0051648D" w:rsidRPr="00612EF6">
        <w:rPr>
          <w:sz w:val="20"/>
          <w:szCs w:val="20"/>
        </w:rPr>
        <w:t>fruitful</w:t>
      </w:r>
      <w:r w:rsidR="00364AA4" w:rsidRPr="00612EF6">
        <w:rPr>
          <w:sz w:val="20"/>
          <w:szCs w:val="20"/>
        </w:rPr>
        <w:t xml:space="preserve"> </w:t>
      </w:r>
      <w:r w:rsidR="0051648D" w:rsidRPr="00612EF6">
        <w:rPr>
          <w:sz w:val="20"/>
          <w:szCs w:val="20"/>
        </w:rPr>
        <w:t>actions</w:t>
      </w:r>
      <w:r w:rsidR="00364AA4" w:rsidRPr="00612EF6">
        <w:rPr>
          <w:sz w:val="20"/>
          <w:szCs w:val="20"/>
        </w:rPr>
        <w:t xml:space="preserve"> to smooth their </w:t>
      </w:r>
      <w:r w:rsidR="0051648D" w:rsidRPr="00612EF6">
        <w:rPr>
          <w:sz w:val="20"/>
          <w:szCs w:val="20"/>
        </w:rPr>
        <w:t>intake</w:t>
      </w:r>
      <w:r w:rsidR="00364AA4" w:rsidRPr="00612EF6">
        <w:rPr>
          <w:sz w:val="20"/>
          <w:szCs w:val="20"/>
        </w:rPr>
        <w:t xml:space="preserve"> in facing of short-term </w:t>
      </w:r>
      <w:r w:rsidR="0051648D" w:rsidRPr="00612EF6">
        <w:rPr>
          <w:sz w:val="20"/>
          <w:szCs w:val="20"/>
        </w:rPr>
        <w:t>adversative</w:t>
      </w:r>
      <w:r w:rsidR="00364AA4" w:rsidRPr="00612EF6">
        <w:rPr>
          <w:sz w:val="20"/>
          <w:szCs w:val="20"/>
        </w:rPr>
        <w:t xml:space="preserve"> shocks. Besides this, by using mobile phones through ICT services, enabling execution of financial transactions without holding a bank account and deposits are transformed into credit easing to access to finance aftermath possibly lessen inequity.</w:t>
      </w:r>
    </w:p>
    <w:p w14:paraId="4C0EC568" w14:textId="77777777" w:rsidR="00364AA4" w:rsidRPr="00612EF6" w:rsidRDefault="00444973" w:rsidP="003329A1">
      <w:pPr>
        <w:autoSpaceDE w:val="0"/>
        <w:autoSpaceDN w:val="0"/>
        <w:adjustRightInd w:val="0"/>
        <w:spacing w:after="0"/>
        <w:jc w:val="both"/>
        <w:rPr>
          <w:color w:val="0563C1" w:themeColor="hyperlink"/>
          <w:sz w:val="20"/>
          <w:szCs w:val="20"/>
          <w:u w:val="single"/>
        </w:rPr>
      </w:pPr>
      <w:r w:rsidRPr="00612EF6">
        <w:rPr>
          <w:sz w:val="20"/>
          <w:szCs w:val="20"/>
        </w:rPr>
        <w:t xml:space="preserve">Second line of evidence Financial Inclusion augments </w:t>
      </w:r>
      <w:r w:rsidR="00364AA4" w:rsidRPr="00612EF6">
        <w:rPr>
          <w:sz w:val="20"/>
          <w:szCs w:val="20"/>
        </w:rPr>
        <w:t>income inequality</w:t>
      </w:r>
      <w:r w:rsidRPr="00612EF6">
        <w:rPr>
          <w:sz w:val="20"/>
          <w:szCs w:val="20"/>
        </w:rPr>
        <w:t xml:space="preserve"> </w:t>
      </w:r>
      <w:r w:rsidR="00364AA4" w:rsidRPr="00612EF6">
        <w:rPr>
          <w:sz w:val="20"/>
          <w:szCs w:val="20"/>
        </w:rPr>
        <w:t>(</w:t>
      </w:r>
      <w:hyperlink w:anchor="_ENREF_66" w:tooltip="Lin, 2013 #110" w:history="1">
        <w:r w:rsidR="00364AA4" w:rsidRPr="00612EF6">
          <w:rPr>
            <w:rStyle w:val="Hyperlink"/>
            <w:sz w:val="20"/>
            <w:szCs w:val="20"/>
          </w:rPr>
          <w:fldChar w:fldCharType="begin"/>
        </w:r>
        <w:r w:rsidR="00364AA4" w:rsidRPr="00612EF6">
          <w:rPr>
            <w:rStyle w:val="Hyperlink"/>
            <w:sz w:val="20"/>
            <w:szCs w:val="20"/>
          </w:rPr>
          <w:instrText xml:space="preserve"> ADDIN EN.CITE &lt;EndNote&gt;&lt;Cite AuthorYear="1"&gt;&lt;Author&gt;Lin&lt;/Author&gt;&lt;Year&gt;2013&lt;/Year&gt;&lt;RecNum&gt;110&lt;/RecNum&gt;&lt;DisplayText&gt;Lin and Tomaskovic-Devey (2013)&lt;/DisplayText&gt;&lt;record&gt;&lt;rec-number&gt;110&lt;/rec-number&gt;&lt;foreign-keys&gt;&lt;key app="EN" db-id="99xtzr52q9t9z3e0a2svva93xvxrrpsxfdx2" timestamp="1583745300"&gt;110&lt;/key&gt;&lt;/foreign-keys&gt;&lt;ref-type name="Journal Article"&gt;17&lt;/ref-type&gt;&lt;contributors&gt;&lt;authors&gt;&lt;author&gt;Lin, Ken-Hou&lt;/author&gt;&lt;author&gt;Tomaskovic-Devey, Donald&lt;/author&gt;&lt;/authors&gt;&lt;/contributors&gt;&lt;titles&gt;&lt;title&gt;Financialization and US income inequality, 1970–2008&lt;/title&gt;&lt;secondary-title&gt;American Journal of Sociology&lt;/secondary-title&gt;&lt;/titles&gt;&lt;periodical&gt;&lt;full-title&gt;American Journal of Sociology&lt;/full-title&gt;&lt;/periodical&gt;&lt;pages&gt;1284-1329&lt;/pages&gt;&lt;volume&gt;118&lt;/volume&gt;&lt;number&gt;5&lt;/number&gt;&lt;dates&gt;&lt;year&gt;2013&lt;/year&gt;&lt;/dates&gt;&lt;isbn&gt;0002-9602&lt;/isbn&gt;&lt;urls&gt;&lt;/urls&gt;&lt;/record&gt;&lt;/Cite&gt;&lt;/EndNote&gt;</w:instrText>
        </w:r>
        <w:r w:rsidR="00364AA4" w:rsidRPr="00612EF6">
          <w:rPr>
            <w:rStyle w:val="Hyperlink"/>
            <w:sz w:val="20"/>
            <w:szCs w:val="20"/>
          </w:rPr>
          <w:fldChar w:fldCharType="separate"/>
        </w:r>
        <w:r w:rsidR="00364AA4" w:rsidRPr="00612EF6">
          <w:rPr>
            <w:rStyle w:val="Hyperlink"/>
            <w:noProof/>
            <w:sz w:val="20"/>
            <w:szCs w:val="20"/>
          </w:rPr>
          <w:t>Lin and Tomaskovic-Devey (2013)</w:t>
        </w:r>
        <w:r w:rsidR="00364AA4" w:rsidRPr="00612EF6">
          <w:rPr>
            <w:rStyle w:val="Hyperlink"/>
            <w:sz w:val="20"/>
            <w:szCs w:val="20"/>
          </w:rPr>
          <w:fldChar w:fldCharType="end"/>
        </w:r>
      </w:hyperlink>
      <w:r w:rsidR="00364AA4" w:rsidRPr="00612EF6">
        <w:rPr>
          <w:sz w:val="20"/>
          <w:szCs w:val="20"/>
        </w:rPr>
        <w:t xml:space="preserve"> ,  </w:t>
      </w:r>
      <w:hyperlink w:anchor="_ENREF_57" w:tooltip="Jauch, 2016 #112" w:history="1">
        <w:r w:rsidR="00364AA4" w:rsidRPr="00612EF6">
          <w:rPr>
            <w:rStyle w:val="Hyperlink"/>
            <w:sz w:val="20"/>
            <w:szCs w:val="20"/>
          </w:rPr>
          <w:fldChar w:fldCharType="begin"/>
        </w:r>
        <w:r w:rsidR="00364AA4" w:rsidRPr="00612EF6">
          <w:rPr>
            <w:rStyle w:val="Hyperlink"/>
            <w:sz w:val="20"/>
            <w:szCs w:val="20"/>
          </w:rPr>
          <w:instrText xml:space="preserve"> ADDIN EN.CITE &lt;EndNote&gt;&lt;Cite AuthorYear="1"&gt;&lt;Author&gt;Jauch&lt;/Author&gt;&lt;Year&gt;2016&lt;/Year&gt;&lt;RecNum&gt;112&lt;/RecNum&gt;&lt;DisplayText&gt;Jauch and Watzka (2016)&lt;/DisplayText&gt;&lt;record&gt;&lt;rec-number&gt;112&lt;/rec-number&gt;&lt;foreign-keys&gt;&lt;key app="EN" db-id="99xtzr52q9t9z3e0a2svva93xvxrrpsxfdx2" timestamp="1583745570"&gt;112&lt;/key&gt;&lt;/foreign-keys&gt;&lt;ref-type name="Journal Article"&gt;17&lt;/ref-type&gt;&lt;contributors&gt;&lt;authors&gt;&lt;author&gt;Jauch, Sebastian&lt;/author&gt;&lt;author&gt;Watzka, Sebastian&lt;/author&gt;&lt;/authors&gt;&lt;/contributors&gt;&lt;titles&gt;&lt;title&gt;Financial development and income inequality: a panel data approach&lt;/title&gt;&lt;secondary-title&gt;Empirical Economics&lt;/secondary-title&gt;&lt;/titles&gt;&lt;periodical&gt;&lt;full-title&gt;Empirical Economics&lt;/full-title&gt;&lt;/periodical&gt;&lt;pages&gt;291-314&lt;/pages&gt;&lt;volume&gt;51&lt;/volume&gt;&lt;number&gt;1&lt;/number&gt;&lt;dates&gt;&lt;year&gt;2016&lt;/year&gt;&lt;/dates&gt;&lt;isbn&gt;0377-7332&lt;/isbn&gt;&lt;urls&gt;&lt;/urls&gt;&lt;/record&gt;&lt;/Cite&gt;&lt;/EndNote&gt;</w:instrText>
        </w:r>
        <w:r w:rsidR="00364AA4" w:rsidRPr="00612EF6">
          <w:rPr>
            <w:rStyle w:val="Hyperlink"/>
            <w:sz w:val="20"/>
            <w:szCs w:val="20"/>
          </w:rPr>
          <w:fldChar w:fldCharType="separate"/>
        </w:r>
        <w:r w:rsidR="00364AA4" w:rsidRPr="00612EF6">
          <w:rPr>
            <w:rStyle w:val="Hyperlink"/>
            <w:noProof/>
            <w:sz w:val="20"/>
            <w:szCs w:val="20"/>
          </w:rPr>
          <w:t>Jauch and Watzka (2016)</w:t>
        </w:r>
        <w:r w:rsidR="00364AA4" w:rsidRPr="00612EF6">
          <w:rPr>
            <w:rStyle w:val="Hyperlink"/>
            <w:sz w:val="20"/>
            <w:szCs w:val="20"/>
          </w:rPr>
          <w:fldChar w:fldCharType="end"/>
        </w:r>
      </w:hyperlink>
      <w:r w:rsidR="00364AA4" w:rsidRPr="00612EF6">
        <w:rPr>
          <w:color w:val="0563C1" w:themeColor="hyperlink"/>
          <w:sz w:val="20"/>
          <w:szCs w:val="20"/>
          <w:u w:val="single"/>
        </w:rPr>
        <w:t xml:space="preserve"> ,</w:t>
      </w:r>
      <w:r w:rsidR="00364AA4" w:rsidRPr="00612EF6">
        <w:rPr>
          <w:sz w:val="20"/>
          <w:szCs w:val="20"/>
        </w:rPr>
        <w:t xml:space="preserve"> </w:t>
      </w:r>
      <w:hyperlink w:anchor="_ENREF_42" w:tooltip="Fang, 2015 #133" w:history="1">
        <w:r w:rsidR="00364AA4" w:rsidRPr="00612EF6">
          <w:rPr>
            <w:rStyle w:val="Hyperlink"/>
            <w:sz w:val="20"/>
            <w:szCs w:val="20"/>
          </w:rPr>
          <w:fldChar w:fldCharType="begin"/>
        </w:r>
        <w:r w:rsidR="00364AA4" w:rsidRPr="00612EF6">
          <w:rPr>
            <w:rStyle w:val="Hyperlink"/>
            <w:sz w:val="20"/>
            <w:szCs w:val="20"/>
          </w:rPr>
          <w:instrText xml:space="preserve"> ADDIN EN.CITE &lt;EndNote&gt;&lt;Cite AuthorYear="1"&gt;&lt;Author&gt;Fang&lt;/Author&gt;&lt;Year&gt;2015&lt;/Year&gt;&lt;RecNum&gt;133&lt;/RecNum&gt;&lt;DisplayText&gt;Fang, Miller et al. (2015)&lt;/DisplayText&gt;&lt;record&gt;&lt;rec-number&gt;133&lt;/rec-number&gt;&lt;foreign-keys&gt;&lt;key app="EN" db-id="99xtzr52q9t9z3e0a2svva93xvxrrpsxfdx2" timestamp="1583758052"&gt;133&lt;/key&gt;&lt;/foreign-keys&gt;&lt;ref-type name="Journal Article"&gt;17&lt;/ref-type&gt;&lt;contributors&gt;&lt;authors&gt;&lt;author&gt;Fang, WenShwo&lt;/author&gt;&lt;author&gt;Miller, Stephen M&lt;/author&gt;&lt;author&gt;Yeh, Chih-Chuan&lt;/author&gt;&lt;/authors&gt;&lt;/contributors&gt;&lt;titles&gt;&lt;title&gt;The effect of growth volatility on income inequality&lt;/title&gt;&lt;secondary-title&gt;Economic Modelling&lt;/secondary-title&gt;&lt;/titles&gt;&lt;periodical&gt;&lt;full-title&gt;Economic Modelling&lt;/full-title&gt;&lt;/periodical&gt;&lt;pages&gt;212-222&lt;/pages&gt;&lt;volume&gt;45&lt;/volume&gt;&lt;dates&gt;&lt;year&gt;2015&lt;/year&gt;&lt;/dates&gt;&lt;isbn&gt;0264-9993&lt;/isbn&gt;&lt;urls&gt;&lt;/urls&gt;&lt;/record&gt;&lt;/Cite&gt;&lt;/EndNote&gt;</w:instrText>
        </w:r>
        <w:r w:rsidR="00364AA4" w:rsidRPr="00612EF6">
          <w:rPr>
            <w:rStyle w:val="Hyperlink"/>
            <w:sz w:val="20"/>
            <w:szCs w:val="20"/>
          </w:rPr>
          <w:fldChar w:fldCharType="separate"/>
        </w:r>
        <w:r w:rsidR="00364AA4" w:rsidRPr="00612EF6">
          <w:rPr>
            <w:rStyle w:val="Hyperlink"/>
            <w:noProof/>
            <w:sz w:val="20"/>
            <w:szCs w:val="20"/>
          </w:rPr>
          <w:t>Fang, Miller et al. (2015)</w:t>
        </w:r>
        <w:r w:rsidR="00364AA4" w:rsidRPr="00612EF6">
          <w:rPr>
            <w:rStyle w:val="Hyperlink"/>
            <w:sz w:val="20"/>
            <w:szCs w:val="20"/>
          </w:rPr>
          <w:fldChar w:fldCharType="end"/>
        </w:r>
      </w:hyperlink>
      <w:r w:rsidR="00364AA4" w:rsidRPr="00612EF6">
        <w:rPr>
          <w:color w:val="0563C1" w:themeColor="hyperlink"/>
          <w:sz w:val="20"/>
          <w:szCs w:val="20"/>
          <w:u w:val="single"/>
        </w:rPr>
        <w:t xml:space="preserve">  , </w:t>
      </w:r>
      <w:hyperlink w:anchor="_ENREF_107" w:tooltip="Tiwari, 2013 #165" w:history="1">
        <w:r w:rsidR="00364AA4" w:rsidRPr="00612EF6">
          <w:rPr>
            <w:rStyle w:val="Hyperlink"/>
            <w:sz w:val="20"/>
            <w:szCs w:val="20"/>
          </w:rPr>
          <w:fldChar w:fldCharType="begin"/>
        </w:r>
        <w:r w:rsidR="00364AA4" w:rsidRPr="00612EF6">
          <w:rPr>
            <w:rStyle w:val="Hyperlink"/>
            <w:sz w:val="20"/>
            <w:szCs w:val="20"/>
          </w:rPr>
          <w:instrText xml:space="preserve"> ADDIN EN.CITE &lt;EndNote&gt;&lt;Cite AuthorYear="1"&gt;&lt;Author&gt;Tiwari&lt;/Author&gt;&lt;Year&gt;2013&lt;/Year&gt;&lt;RecNum&gt;165&lt;/RecNum&gt;&lt;DisplayText&gt;Tiwari, Shahbaz et al. (2013)&lt;/DisplayText&gt;&lt;record&gt;&lt;rec-number&gt;165&lt;/rec-number&gt;&lt;foreign-keys&gt;&lt;key app="EN" db-id="99xtzr52q9t9z3e0a2svva93xvxrrpsxfdx2" timestamp="1584332654"&gt;165&lt;/key&gt;&lt;/foreign-keys&gt;&lt;ref-type name="Journal Article"&gt;17&lt;/ref-type&gt;&lt;contributors&gt;&lt;authors&gt;&lt;author&gt;Tiwari, Aviral Kumar&lt;/author&gt;&lt;author&gt;Shahbaz, Muhammad&lt;/author&gt;&lt;author&gt;Islam, Faridul&lt;/author&gt;&lt;/authors&gt;&lt;/contributors&gt;&lt;titles&gt;&lt;title&gt;Does financial development increase rural‐urban income inequality?&lt;/title&gt;&lt;secondary-title&gt;International Journal of Social Economics&lt;/secondary-title&gt;&lt;/titles&gt;&lt;periodical&gt;&lt;full-title&gt;International Journal of Social Economics&lt;/full-title&gt;&lt;/periodical&gt;&lt;dates&gt;&lt;year&gt;2013&lt;/year&gt;&lt;/dates&gt;&lt;urls&gt;&lt;/urls&gt;&lt;/record&gt;&lt;/Cite&gt;&lt;/EndNote&gt;</w:instrText>
        </w:r>
        <w:r w:rsidR="00364AA4" w:rsidRPr="00612EF6">
          <w:rPr>
            <w:rStyle w:val="Hyperlink"/>
            <w:sz w:val="20"/>
            <w:szCs w:val="20"/>
          </w:rPr>
          <w:fldChar w:fldCharType="separate"/>
        </w:r>
        <w:r w:rsidR="00364AA4" w:rsidRPr="00612EF6">
          <w:rPr>
            <w:rStyle w:val="Hyperlink"/>
            <w:noProof/>
            <w:sz w:val="20"/>
            <w:szCs w:val="20"/>
          </w:rPr>
          <w:t>Tiwari, Shahbaz et al. (2013)</w:t>
        </w:r>
        <w:r w:rsidR="00364AA4" w:rsidRPr="00612EF6">
          <w:rPr>
            <w:rStyle w:val="Hyperlink"/>
            <w:sz w:val="20"/>
            <w:szCs w:val="20"/>
          </w:rPr>
          <w:fldChar w:fldCharType="end"/>
        </w:r>
      </w:hyperlink>
      <w:r w:rsidR="00364AA4" w:rsidRPr="00612EF6">
        <w:rPr>
          <w:color w:val="0563C1" w:themeColor="hyperlink"/>
          <w:sz w:val="20"/>
          <w:szCs w:val="20"/>
          <w:u w:val="single"/>
        </w:rPr>
        <w:t xml:space="preserve">  ,  </w:t>
      </w:r>
      <w:hyperlink w:anchor="_ENREF_97" w:tooltip="Sehrawat, 2015 #170" w:history="1">
        <w:r w:rsidR="00364AA4" w:rsidRPr="00612EF6">
          <w:rPr>
            <w:rStyle w:val="Hyperlink"/>
            <w:sz w:val="20"/>
            <w:szCs w:val="20"/>
          </w:rPr>
          <w:fldChar w:fldCharType="begin"/>
        </w:r>
        <w:r w:rsidR="00364AA4" w:rsidRPr="00612EF6">
          <w:rPr>
            <w:rStyle w:val="Hyperlink"/>
            <w:sz w:val="20"/>
            <w:szCs w:val="20"/>
          </w:rPr>
          <w:instrText xml:space="preserve"> ADDIN EN.CITE &lt;EndNote&gt;&lt;Cite AuthorYear="1"&gt;&lt;Author&gt;Sehrawat&lt;/Author&gt;&lt;Year&gt;2015&lt;/Year&gt;&lt;RecNum&gt;170&lt;/RecNum&gt;&lt;DisplayText&gt;Sehrawat and Giri (2015)&lt;/DisplayText&gt;&lt;record&gt;&lt;rec-number&gt;170&lt;/rec-number&gt;&lt;foreign-keys&gt;&lt;key app="EN" db-id="99xtzr52q9t9z3e0a2svva93xvxrrpsxfdx2" timestamp="1584333274"&gt;170&lt;/key&gt;&lt;/foreign-keys&gt;&lt;ref-type name="Journal Article"&gt;17&lt;/ref-type&gt;&lt;contributors&gt;&lt;authors&gt;&lt;author&gt;Sehrawat, Madhu&lt;/author&gt;&lt;author&gt;Giri, AK&lt;/author&gt;&lt;/authors&gt;&lt;/contributors&gt;&lt;titles&gt;&lt;title&gt;Financial development and income inequality in India: an application of ARDL approach&lt;/title&gt;&lt;secondary-title&gt;International Journal of Social Economics&lt;/secondary-title&gt;&lt;/titles&gt;&lt;periodical&gt;&lt;full-title&gt;International Journal of Social Economics&lt;/full-title&gt;&lt;/periodical&gt;&lt;dates&gt;&lt;year&gt;2015&lt;/year&gt;&lt;/dates&gt;&lt;urls&gt;&lt;/urls&gt;&lt;/record&gt;&lt;/Cite&gt;&lt;/EndNote&gt;</w:instrText>
        </w:r>
        <w:r w:rsidR="00364AA4" w:rsidRPr="00612EF6">
          <w:rPr>
            <w:rStyle w:val="Hyperlink"/>
            <w:sz w:val="20"/>
            <w:szCs w:val="20"/>
          </w:rPr>
          <w:fldChar w:fldCharType="separate"/>
        </w:r>
        <w:r w:rsidR="00364AA4" w:rsidRPr="00612EF6">
          <w:rPr>
            <w:rStyle w:val="Hyperlink"/>
            <w:noProof/>
            <w:sz w:val="20"/>
            <w:szCs w:val="20"/>
          </w:rPr>
          <w:t>Sehrawat and Giri (2015)</w:t>
        </w:r>
        <w:r w:rsidR="00364AA4" w:rsidRPr="00612EF6">
          <w:rPr>
            <w:rStyle w:val="Hyperlink"/>
            <w:sz w:val="20"/>
            <w:szCs w:val="20"/>
          </w:rPr>
          <w:fldChar w:fldCharType="end"/>
        </w:r>
      </w:hyperlink>
      <w:r w:rsidR="00364AA4" w:rsidRPr="00612EF6">
        <w:rPr>
          <w:color w:val="0563C1" w:themeColor="hyperlink"/>
          <w:sz w:val="20"/>
          <w:szCs w:val="20"/>
          <w:u w:val="single"/>
        </w:rPr>
        <w:t xml:space="preserve"> )   </w:t>
      </w:r>
      <w:r w:rsidR="00364AA4" w:rsidRPr="00612EF6">
        <w:rPr>
          <w:sz w:val="20"/>
          <w:szCs w:val="20"/>
        </w:rPr>
        <w:t xml:space="preserve">by growing support on financial income in the nonfinancial </w:t>
      </w:r>
      <w:r w:rsidR="0051648D" w:rsidRPr="00612EF6">
        <w:rPr>
          <w:sz w:val="20"/>
          <w:szCs w:val="20"/>
        </w:rPr>
        <w:t xml:space="preserve">area, </w:t>
      </w:r>
      <w:r w:rsidR="00364AA4" w:rsidRPr="00612EF6">
        <w:rPr>
          <w:sz w:val="20"/>
          <w:szCs w:val="20"/>
        </w:rPr>
        <w:t xml:space="preserve">over the long run, falling labor’s share of income. The macroeconomic policies and structural reforms </w:t>
      </w:r>
      <w:r w:rsidR="0051648D" w:rsidRPr="00612EF6">
        <w:rPr>
          <w:sz w:val="20"/>
          <w:szCs w:val="20"/>
        </w:rPr>
        <w:t>implemented</w:t>
      </w:r>
      <w:r w:rsidR="00364AA4" w:rsidRPr="00612EF6">
        <w:rPr>
          <w:sz w:val="20"/>
          <w:szCs w:val="20"/>
        </w:rPr>
        <w:t xml:space="preserve"> by India are growing rural-urban income gap instead of reducing it. In Mexico, Financial development, economic growth, inflation aggravates the income inequality in </w:t>
      </w:r>
      <w:r w:rsidR="0051648D" w:rsidRPr="00612EF6">
        <w:rPr>
          <w:sz w:val="20"/>
          <w:szCs w:val="20"/>
        </w:rPr>
        <w:t>both long run and short run. Thus, the</w:t>
      </w:r>
      <w:r w:rsidR="00364AA4" w:rsidRPr="00612EF6">
        <w:rPr>
          <w:sz w:val="20"/>
          <w:szCs w:val="20"/>
        </w:rPr>
        <w:t xml:space="preserve"> inequality </w:t>
      </w:r>
      <w:proofErr w:type="spellStart"/>
      <w:r w:rsidR="00364AA4" w:rsidRPr="00612EF6">
        <w:rPr>
          <w:sz w:val="20"/>
          <w:szCs w:val="20"/>
        </w:rPr>
        <w:t>vs</w:t>
      </w:r>
      <w:proofErr w:type="spellEnd"/>
      <w:r w:rsidR="00364AA4" w:rsidRPr="00612EF6">
        <w:rPr>
          <w:sz w:val="20"/>
          <w:szCs w:val="20"/>
        </w:rPr>
        <w:t xml:space="preserve"> growth volatility linkage is always positive which strongly links with higher income inequality.</w:t>
      </w:r>
    </w:p>
    <w:p w14:paraId="6DB80411" w14:textId="77777777" w:rsidR="00444973" w:rsidRPr="00612EF6" w:rsidRDefault="00444973" w:rsidP="000C3B66">
      <w:pPr>
        <w:jc w:val="both"/>
        <w:rPr>
          <w:sz w:val="20"/>
          <w:szCs w:val="20"/>
        </w:rPr>
      </w:pPr>
    </w:p>
    <w:p w14:paraId="4780DF7C" w14:textId="77777777" w:rsidR="00F052EA" w:rsidRPr="000B5595" w:rsidRDefault="00F052EA" w:rsidP="00915943">
      <w:pPr>
        <w:pStyle w:val="Heading2"/>
        <w:numPr>
          <w:ilvl w:val="0"/>
          <w:numId w:val="6"/>
        </w:numPr>
        <w:rPr>
          <w:rFonts w:ascii="Times New Roman" w:hAnsi="Times New Roman" w:cs="Times New Roman"/>
          <w:sz w:val="24"/>
          <w:szCs w:val="24"/>
        </w:rPr>
      </w:pPr>
      <w:bookmarkStart w:id="14" w:name="_Toc54173858"/>
      <w:bookmarkStart w:id="15" w:name="_Toc54427750"/>
      <w:r w:rsidRPr="000B5595">
        <w:rPr>
          <w:rFonts w:ascii="Times New Roman" w:hAnsi="Times New Roman" w:cs="Times New Roman"/>
          <w:sz w:val="24"/>
          <w:szCs w:val="24"/>
        </w:rPr>
        <w:t>Inequality of Bangladesh</w:t>
      </w:r>
      <w:bookmarkEnd w:id="14"/>
      <w:bookmarkEnd w:id="15"/>
      <w:r w:rsidRPr="000B5595">
        <w:rPr>
          <w:rFonts w:ascii="Times New Roman" w:hAnsi="Times New Roman" w:cs="Times New Roman"/>
          <w:sz w:val="24"/>
          <w:szCs w:val="24"/>
        </w:rPr>
        <w:t xml:space="preserve"> </w:t>
      </w:r>
    </w:p>
    <w:p w14:paraId="360A73AF" w14:textId="77777777" w:rsidR="00932CB8" w:rsidRPr="00612EF6" w:rsidRDefault="00932CB8" w:rsidP="005F78F2">
      <w:pPr>
        <w:spacing w:after="0"/>
        <w:jc w:val="both"/>
        <w:rPr>
          <w:sz w:val="20"/>
          <w:szCs w:val="20"/>
        </w:rPr>
      </w:pPr>
      <w:r w:rsidRPr="00612EF6">
        <w:rPr>
          <w:sz w:val="20"/>
          <w:szCs w:val="20"/>
        </w:rPr>
        <w:t>Though Bangladesh has become independent over 49 years, s</w:t>
      </w:r>
      <w:r w:rsidR="00364AA4" w:rsidRPr="00612EF6">
        <w:rPr>
          <w:sz w:val="20"/>
          <w:szCs w:val="20"/>
        </w:rPr>
        <w:t xml:space="preserve">till it has considerable income </w:t>
      </w:r>
      <w:r w:rsidRPr="00612EF6">
        <w:rPr>
          <w:sz w:val="20"/>
          <w:szCs w:val="20"/>
        </w:rPr>
        <w:t xml:space="preserve">inequality with all its indicators. Yet majority of people are bereaved, while a few portion of people enjoy greater of the country’s wealth. In spite of acquiring many encouraging successes, the important concern for Bangladesh economy is the upswing inequality in distributing of income. The dream of economic liberty was one of the driving forces of our liberation war through removing of unequal economy. </w:t>
      </w:r>
      <w:r w:rsidR="006428AB" w:rsidRPr="00612EF6">
        <w:rPr>
          <w:sz w:val="20"/>
          <w:szCs w:val="20"/>
        </w:rPr>
        <w:t>Unfortunately, the degree of disparity in income distribution has been</w:t>
      </w:r>
      <w:r w:rsidR="00FD4AB7" w:rsidRPr="00612EF6">
        <w:rPr>
          <w:sz w:val="20"/>
          <w:szCs w:val="20"/>
        </w:rPr>
        <w:t xml:space="preserve"> increased since the mid-1980s. In terms of Latest Household Income and Survey (HIES) of Bangladesh Bureau of Statistics (BBS), the country’s </w:t>
      </w:r>
      <w:r w:rsidR="004D6039" w:rsidRPr="00612EF6">
        <w:rPr>
          <w:sz w:val="20"/>
          <w:szCs w:val="20"/>
        </w:rPr>
        <w:t xml:space="preserve">GINI coefficient, the economic measure of equality, stood at 48.2% in 2016, up from 45.8% in 2010 and 25.88% in 1984 which </w:t>
      </w:r>
      <w:r w:rsidR="009642DC" w:rsidRPr="00612EF6">
        <w:rPr>
          <w:sz w:val="20"/>
          <w:szCs w:val="20"/>
        </w:rPr>
        <w:t>went up</w:t>
      </w:r>
      <w:r w:rsidR="004D6039" w:rsidRPr="00612EF6">
        <w:rPr>
          <w:sz w:val="20"/>
          <w:szCs w:val="20"/>
        </w:rPr>
        <w:t xml:space="preserve"> to </w:t>
      </w:r>
      <w:r w:rsidR="009642DC" w:rsidRPr="00612EF6">
        <w:rPr>
          <w:sz w:val="20"/>
          <w:szCs w:val="20"/>
        </w:rPr>
        <w:t xml:space="preserve">33.46% in 1996, in a distressing improvement. </w:t>
      </w:r>
      <w:r w:rsidRPr="00612EF6">
        <w:rPr>
          <w:sz w:val="20"/>
          <w:szCs w:val="20"/>
        </w:rPr>
        <w:t>Moreover, Bangladesh could achieved Millennium Development Goals by declining rich-poor difference into half by 2015. As an independent country, Bangladesh is now in prestigious position notwithstanding it has remained far cry to achieve its core goal to remove economic and political inequality.</w:t>
      </w:r>
    </w:p>
    <w:p w14:paraId="4A04E008" w14:textId="77777777" w:rsidR="00F052EA" w:rsidRPr="00612EF6" w:rsidRDefault="00F052EA" w:rsidP="0033298A">
      <w:pPr>
        <w:jc w:val="both"/>
        <w:rPr>
          <w:sz w:val="20"/>
          <w:szCs w:val="20"/>
        </w:rPr>
      </w:pPr>
    </w:p>
    <w:p w14:paraId="38137C7B" w14:textId="1CA0D822" w:rsidR="00F052EA" w:rsidRPr="00612EF6" w:rsidRDefault="003329A1" w:rsidP="00915943">
      <w:pPr>
        <w:pStyle w:val="Heading2"/>
        <w:numPr>
          <w:ilvl w:val="0"/>
          <w:numId w:val="6"/>
        </w:numPr>
        <w:rPr>
          <w:sz w:val="20"/>
          <w:szCs w:val="20"/>
        </w:rPr>
      </w:pPr>
      <w:bookmarkStart w:id="16" w:name="_Toc54427751"/>
      <w:bookmarkStart w:id="17" w:name="_Toc54173859"/>
      <w:r w:rsidRPr="000B5595">
        <w:t>Motivation of the study</w:t>
      </w:r>
      <w:bookmarkEnd w:id="16"/>
      <w:r w:rsidRPr="00612EF6">
        <w:rPr>
          <w:sz w:val="20"/>
          <w:szCs w:val="20"/>
        </w:rPr>
        <w:t xml:space="preserve"> </w:t>
      </w:r>
      <w:bookmarkEnd w:id="17"/>
    </w:p>
    <w:p w14:paraId="3608ED85" w14:textId="77777777" w:rsidR="005A2D59" w:rsidRDefault="00932CB8" w:rsidP="000E5FA5">
      <w:pPr>
        <w:pStyle w:val="ListParagraph"/>
        <w:ind w:left="0"/>
        <w:jc w:val="both"/>
        <w:rPr>
          <w:sz w:val="20"/>
          <w:szCs w:val="20"/>
        </w:rPr>
      </w:pPr>
      <w:r w:rsidRPr="00612EF6">
        <w:rPr>
          <w:sz w:val="20"/>
          <w:szCs w:val="20"/>
        </w:rPr>
        <w:t>Actually</w:t>
      </w:r>
      <w:r w:rsidR="008949F8">
        <w:rPr>
          <w:sz w:val="20"/>
          <w:szCs w:val="20"/>
        </w:rPr>
        <w:t xml:space="preserve"> this study </w:t>
      </w:r>
      <w:r w:rsidR="008949F8" w:rsidRPr="00612EF6">
        <w:rPr>
          <w:sz w:val="20"/>
          <w:szCs w:val="20"/>
        </w:rPr>
        <w:t>focused</w:t>
      </w:r>
      <w:r w:rsidR="008949F8">
        <w:rPr>
          <w:sz w:val="20"/>
          <w:szCs w:val="20"/>
        </w:rPr>
        <w:t xml:space="preserve"> on assessing impact of Financial Inclusion on Income Inequality </w:t>
      </w:r>
      <w:r w:rsidRPr="00612EF6">
        <w:rPr>
          <w:sz w:val="20"/>
          <w:szCs w:val="20"/>
        </w:rPr>
        <w:t xml:space="preserve">I want to know the impact of financial inclusion on income inequality. </w:t>
      </w:r>
      <w:r w:rsidR="005A2D59">
        <w:rPr>
          <w:sz w:val="20"/>
          <w:szCs w:val="20"/>
        </w:rPr>
        <w:t xml:space="preserve">The main is of study is to observe the relationship and causality between Financial inclusion and income inequality. </w:t>
      </w:r>
      <w:r w:rsidRPr="00612EF6">
        <w:rPr>
          <w:sz w:val="20"/>
          <w:szCs w:val="20"/>
        </w:rPr>
        <w:t>The fo</w:t>
      </w:r>
      <w:r w:rsidR="005A2D59">
        <w:rPr>
          <w:sz w:val="20"/>
          <w:szCs w:val="20"/>
        </w:rPr>
        <w:t>llowing queries may be matched this quarry</w:t>
      </w:r>
      <w:r w:rsidRPr="00612EF6">
        <w:rPr>
          <w:sz w:val="20"/>
          <w:szCs w:val="20"/>
        </w:rPr>
        <w:t xml:space="preserve">: </w:t>
      </w:r>
    </w:p>
    <w:p w14:paraId="7B72E3EC" w14:textId="11F12F53" w:rsidR="00932CB8" w:rsidRPr="00612EF6" w:rsidRDefault="00932CB8" w:rsidP="005A2D59">
      <w:pPr>
        <w:pStyle w:val="ListParagraph"/>
        <w:ind w:left="0"/>
        <w:jc w:val="both"/>
        <w:rPr>
          <w:sz w:val="20"/>
          <w:szCs w:val="20"/>
        </w:rPr>
      </w:pPr>
      <w:r w:rsidRPr="00612EF6">
        <w:rPr>
          <w:sz w:val="20"/>
          <w:szCs w:val="20"/>
        </w:rPr>
        <w:t xml:space="preserve">The first question is: does financial </w:t>
      </w:r>
      <w:r w:rsidR="005A2D59">
        <w:rPr>
          <w:sz w:val="20"/>
          <w:szCs w:val="20"/>
        </w:rPr>
        <w:t xml:space="preserve">development impact inequality? </w:t>
      </w:r>
      <w:r w:rsidRPr="00612EF6">
        <w:rPr>
          <w:sz w:val="20"/>
          <w:szCs w:val="20"/>
        </w:rPr>
        <w:t xml:space="preserve">Yes, strengthening financial development, raises inequality which impact of financial freedom trust on bank. The second question is: does the financial structure (the mix of financial institution versus market-generated funds) transform the finance-inequality nexus? The answer is somewhat tricky as financial markets job on community info while banks trust on isolated info, and the point that official contracting naturally prevails for </w:t>
      </w:r>
      <w:r w:rsidRPr="00612EF6">
        <w:rPr>
          <w:sz w:val="20"/>
          <w:szCs w:val="20"/>
        </w:rPr>
        <w:lastRenderedPageBreak/>
        <w:t xml:space="preserve">financial market services, while banks may service familiar agreements. The third question is: is the nexus non-linear (below versus beyond a specific threshold)? Some theories forecast that there is a linear (monotonic) shape of the link, while others imagine a non-linear shape whose sign changes at certain thresholds. And lastly, does this non-linearity contrast for financial institution versus market-generated </w:t>
      </w:r>
      <w:r w:rsidR="005A2D59" w:rsidRPr="00612EF6">
        <w:rPr>
          <w:sz w:val="20"/>
          <w:szCs w:val="20"/>
        </w:rPr>
        <w:t>finance? Yes</w:t>
      </w:r>
      <w:r w:rsidRPr="00612EF6">
        <w:rPr>
          <w:sz w:val="20"/>
          <w:szCs w:val="20"/>
        </w:rPr>
        <w:t xml:space="preserve">, it differs. When finance is based on both bank and market, it reduces income inequality whereas market-based financing upswing inequality but in bank loaning, inequality doesn’t rise significantly. </w:t>
      </w:r>
    </w:p>
    <w:p w14:paraId="019ED218" w14:textId="6CB141F1" w:rsidR="00932CB8" w:rsidRPr="00612EF6" w:rsidRDefault="005A2D59" w:rsidP="005A2D59">
      <w:pPr>
        <w:tabs>
          <w:tab w:val="left" w:pos="6600"/>
        </w:tabs>
        <w:jc w:val="both"/>
        <w:rPr>
          <w:sz w:val="20"/>
          <w:szCs w:val="20"/>
        </w:rPr>
      </w:pPr>
      <w:r>
        <w:rPr>
          <w:sz w:val="20"/>
          <w:szCs w:val="20"/>
        </w:rPr>
        <w:tab/>
      </w:r>
    </w:p>
    <w:p w14:paraId="44EE91D9" w14:textId="77777777" w:rsidR="00F052EA" w:rsidRPr="00612EF6" w:rsidRDefault="00F052EA" w:rsidP="000E5FA5">
      <w:pPr>
        <w:jc w:val="both"/>
        <w:rPr>
          <w:sz w:val="20"/>
          <w:szCs w:val="20"/>
        </w:rPr>
      </w:pPr>
    </w:p>
    <w:p w14:paraId="0F5E1557" w14:textId="77777777" w:rsidR="00F052EA" w:rsidRPr="00612EF6" w:rsidRDefault="00F052EA" w:rsidP="000E5FA5">
      <w:pPr>
        <w:jc w:val="both"/>
        <w:rPr>
          <w:sz w:val="20"/>
          <w:szCs w:val="20"/>
        </w:rPr>
      </w:pPr>
    </w:p>
    <w:p w14:paraId="276571F0" w14:textId="77777777" w:rsidR="00F052EA" w:rsidRPr="00612EF6" w:rsidRDefault="00F052EA" w:rsidP="000E5FA5">
      <w:pPr>
        <w:jc w:val="both"/>
        <w:rPr>
          <w:sz w:val="20"/>
          <w:szCs w:val="20"/>
        </w:rPr>
      </w:pPr>
    </w:p>
    <w:p w14:paraId="79D0DB07" w14:textId="77777777" w:rsidR="00F052EA" w:rsidRPr="00612EF6" w:rsidRDefault="00F052EA" w:rsidP="0033298A">
      <w:pPr>
        <w:jc w:val="both"/>
        <w:rPr>
          <w:sz w:val="20"/>
          <w:szCs w:val="20"/>
        </w:rPr>
      </w:pPr>
    </w:p>
    <w:p w14:paraId="5C6F8963" w14:textId="77777777" w:rsidR="00F052EA" w:rsidRPr="00612EF6" w:rsidRDefault="00F052EA" w:rsidP="0033298A">
      <w:pPr>
        <w:jc w:val="both"/>
        <w:rPr>
          <w:sz w:val="20"/>
          <w:szCs w:val="20"/>
        </w:rPr>
      </w:pPr>
    </w:p>
    <w:p w14:paraId="3DF67FE5" w14:textId="77777777" w:rsidR="00C91F12" w:rsidRPr="00612EF6" w:rsidRDefault="00C91F12" w:rsidP="0033298A">
      <w:pPr>
        <w:jc w:val="both"/>
        <w:rPr>
          <w:sz w:val="20"/>
          <w:szCs w:val="20"/>
        </w:rPr>
      </w:pPr>
    </w:p>
    <w:p w14:paraId="3495415E" w14:textId="77777777" w:rsidR="00C91F12" w:rsidRPr="00612EF6" w:rsidRDefault="00C91F12" w:rsidP="0033298A">
      <w:pPr>
        <w:jc w:val="both"/>
        <w:rPr>
          <w:sz w:val="20"/>
          <w:szCs w:val="20"/>
        </w:rPr>
      </w:pPr>
    </w:p>
    <w:p w14:paraId="5CF9906F" w14:textId="77777777" w:rsidR="00E810CA" w:rsidRPr="00612EF6" w:rsidRDefault="00E810CA" w:rsidP="0033298A">
      <w:pPr>
        <w:jc w:val="both"/>
        <w:rPr>
          <w:sz w:val="20"/>
          <w:szCs w:val="20"/>
        </w:rPr>
      </w:pPr>
    </w:p>
    <w:p w14:paraId="6D26D1A1" w14:textId="77777777" w:rsidR="00E810CA" w:rsidRPr="00612EF6" w:rsidRDefault="00E810CA" w:rsidP="0033298A">
      <w:pPr>
        <w:jc w:val="both"/>
        <w:rPr>
          <w:sz w:val="20"/>
          <w:szCs w:val="20"/>
        </w:rPr>
      </w:pPr>
    </w:p>
    <w:p w14:paraId="05450F7E" w14:textId="68EAA9CF" w:rsidR="000C512B" w:rsidRPr="00915943" w:rsidRDefault="000B5595" w:rsidP="0016070C">
      <w:pPr>
        <w:pStyle w:val="Heading1"/>
        <w:numPr>
          <w:ilvl w:val="0"/>
          <w:numId w:val="0"/>
        </w:numPr>
      </w:pPr>
      <w:bookmarkStart w:id="18" w:name="_Toc54173860"/>
      <w:r>
        <w:t xml:space="preserve"> </w:t>
      </w:r>
      <w:r w:rsidR="001F01B3">
        <w:t xml:space="preserve">                                      </w:t>
      </w:r>
      <w:bookmarkStart w:id="19" w:name="_Toc54427752"/>
      <w:r w:rsidR="00F00409" w:rsidRPr="00915943">
        <w:t xml:space="preserve">Chapter-2: </w:t>
      </w:r>
      <w:r w:rsidR="000C512B" w:rsidRPr="00915943">
        <w:t>Literature review</w:t>
      </w:r>
      <w:bookmarkEnd w:id="18"/>
      <w:bookmarkEnd w:id="19"/>
      <w:r w:rsidR="000C512B" w:rsidRPr="00915943">
        <w:t xml:space="preserve"> </w:t>
      </w:r>
    </w:p>
    <w:p w14:paraId="45700DF2" w14:textId="77777777" w:rsidR="00915943" w:rsidRDefault="00915943" w:rsidP="0033298A">
      <w:pPr>
        <w:jc w:val="both"/>
        <w:rPr>
          <w:color w:val="C00000"/>
          <w:sz w:val="20"/>
          <w:szCs w:val="20"/>
        </w:rPr>
      </w:pPr>
    </w:p>
    <w:p w14:paraId="76D3C717" w14:textId="77777777" w:rsidR="00E810CA" w:rsidRPr="00612EF6" w:rsidRDefault="0016070C" w:rsidP="00862898">
      <w:pPr>
        <w:pStyle w:val="Heading2"/>
        <w:numPr>
          <w:ilvl w:val="0"/>
          <w:numId w:val="0"/>
        </w:numPr>
        <w:ind w:left="540" w:hanging="576"/>
      </w:pPr>
      <w:bookmarkStart w:id="20" w:name="_Toc54427753"/>
      <w:r>
        <w:t>2.1 Introduction</w:t>
      </w:r>
      <w:bookmarkEnd w:id="20"/>
      <w:r w:rsidR="00E810CA" w:rsidRPr="00612EF6">
        <w:t xml:space="preserve"> </w:t>
      </w:r>
    </w:p>
    <w:p w14:paraId="3589B6D1" w14:textId="77777777" w:rsidR="00B77C32" w:rsidRPr="00612EF6" w:rsidRDefault="001F6E70" w:rsidP="00E810CA">
      <w:pPr>
        <w:ind w:firstLine="720"/>
        <w:jc w:val="both"/>
        <w:rPr>
          <w:sz w:val="20"/>
          <w:szCs w:val="20"/>
        </w:rPr>
      </w:pPr>
      <w:r w:rsidRPr="00612EF6">
        <w:rPr>
          <w:sz w:val="20"/>
          <w:szCs w:val="20"/>
        </w:rPr>
        <w:t xml:space="preserve">In a study </w:t>
      </w:r>
      <w:hyperlink w:anchor="_ENREF_77" w:tooltip="Neaime, 2018 #55" w:history="1">
        <w:r w:rsidRPr="00612EF6">
          <w:rPr>
            <w:rStyle w:val="Hyperlink"/>
            <w:sz w:val="20"/>
            <w:szCs w:val="20"/>
          </w:rPr>
          <w:fldChar w:fldCharType="begin"/>
        </w:r>
        <w:r w:rsidR="00202372" w:rsidRPr="00612EF6">
          <w:rPr>
            <w:rStyle w:val="Hyperlink"/>
            <w:sz w:val="20"/>
            <w:szCs w:val="20"/>
          </w:rPr>
          <w:instrText xml:space="preserve"> ADDIN EN.CITE &lt;EndNote&gt;&lt;Cite AuthorYear="1"&gt;&lt;Author&gt;Neaime&lt;/Author&gt;&lt;Year&gt;2018&lt;/Year&gt;&lt;RecNum&gt;55&lt;/RecNum&gt;&lt;DisplayText&gt;Neaime and Gaysset (2018)&lt;/DisplayText&gt;&lt;record&gt;&lt;rec-number&gt;55&lt;/rec-number&gt;&lt;foreign-keys&gt;&lt;key app="EN" db-id="99xtzr52q9t9z3e0a2svva93xvxrrpsxfdx2" timestamp="1583740454"&gt;55&lt;/key&gt;&lt;key app="ENWeb" db-id=""&gt;0&lt;/key&gt;&lt;/foreign-keys&gt;&lt;ref-type name="Journal Article"&gt;17&lt;/ref-type&gt;&lt;contributors&gt;&lt;authors&gt;&lt;author&gt;Neaime, Simon&lt;/author&gt;&lt;author&gt;Gaysset, Isabelle&lt;/author&gt;&lt;/authors&gt;&lt;/contributors&gt;&lt;titles&gt;&lt;title&gt;Financial inclusion and stability in MENA: Evidence from poverty and inequality&lt;/title&gt;&lt;secondary-title&gt;Finance Research Letters&lt;/secondary-title&gt;&lt;/titles&gt;&lt;periodical&gt;&lt;full-title&gt;Finance Research Letters&lt;/full-title&gt;&lt;/periodical&gt;&lt;pages&gt;230-237&lt;/pages&gt;&lt;volume&gt;24&lt;/volume&gt;&lt;dates&gt;&lt;year&gt;2018&lt;/year&gt;&lt;/dates&gt;&lt;isbn&gt;15446123&lt;/isbn&gt;&lt;urls&gt;&lt;/urls&gt;&lt;electronic-resource-num&gt;10.1016/j.frl.2017.09.007&lt;/electronic-resource-num&gt;&lt;/record&gt;&lt;/Cite&gt;&lt;/EndNote&gt;</w:instrText>
        </w:r>
        <w:r w:rsidRPr="00612EF6">
          <w:rPr>
            <w:rStyle w:val="Hyperlink"/>
            <w:sz w:val="20"/>
            <w:szCs w:val="20"/>
          </w:rPr>
          <w:fldChar w:fldCharType="separate"/>
        </w:r>
        <w:r w:rsidRPr="00612EF6">
          <w:rPr>
            <w:rStyle w:val="Hyperlink"/>
            <w:noProof/>
            <w:sz w:val="20"/>
            <w:szCs w:val="20"/>
          </w:rPr>
          <w:t>Neaime and Gaysset (2018)</w:t>
        </w:r>
        <w:r w:rsidRPr="00612EF6">
          <w:rPr>
            <w:rStyle w:val="Hyperlink"/>
            <w:sz w:val="20"/>
            <w:szCs w:val="20"/>
          </w:rPr>
          <w:fldChar w:fldCharType="end"/>
        </w:r>
      </w:hyperlink>
      <w:r w:rsidRPr="00612EF6">
        <w:rPr>
          <w:sz w:val="20"/>
          <w:szCs w:val="20"/>
        </w:rPr>
        <w:t xml:space="preserve"> investigate the how financial inclusion influence on poverty and income inequality by applying GMM and GLS for the period 2002-2013. Study finding revealed that financial inclusion assist in reducing income inequality in MEANs region. </w:t>
      </w:r>
      <w:r w:rsidR="00721D9D" w:rsidRPr="00612EF6">
        <w:rPr>
          <w:sz w:val="20"/>
          <w:szCs w:val="20"/>
        </w:rPr>
        <w:t xml:space="preserve">In a another study, </w:t>
      </w:r>
      <w:hyperlink w:anchor="_ENREF_84" w:tooltip="Park, 2015 #2" w:history="1">
        <w:r w:rsidR="00D135AA" w:rsidRPr="00612EF6">
          <w:rPr>
            <w:rStyle w:val="Hyperlink"/>
            <w:sz w:val="20"/>
            <w:szCs w:val="20"/>
          </w:rPr>
          <w:fldChar w:fldCharType="begin"/>
        </w:r>
        <w:r w:rsidR="00D135AA" w:rsidRPr="00612EF6">
          <w:rPr>
            <w:rStyle w:val="Hyperlink"/>
            <w:sz w:val="20"/>
            <w:szCs w:val="20"/>
          </w:rPr>
          <w:instrText xml:space="preserve"> ADDIN EN.CITE &lt;EndNote&gt;&lt;Cite AuthorYear="1"&gt;&lt;Author&gt;Park&lt;/Author&gt;&lt;Year&gt;2015&lt;/Year&gt;&lt;RecNum&gt;2&lt;/RecNum&gt;&lt;DisplayText&gt;Park and Mercado (2015)&lt;/DisplayText&gt;&lt;record&gt;&lt;rec-number&gt;2&lt;/rec-number&gt;&lt;foreign-keys&gt;&lt;key app="EN" db-id="v52x2p5td25ewfetz0kvdat3pfvts9wa9xfd" timestamp="1582964009"&gt;2&lt;/key&gt;&lt;/foreign-keys&gt;&lt;ref-type name="Journal Article"&gt;17&lt;/ref-type&gt;&lt;contributors&gt;&lt;authors&gt;&lt;author&gt;Park, Cyn-Young&lt;/author&gt;&lt;author&gt;Mercado, Rogelio&lt;/author&gt;&lt;/authors&gt;&lt;/contributors&gt;&lt;titles&gt;&lt;title&gt;Financial inclusion, poverty, and income inequality in developing Asia&lt;/title&gt;&lt;secondary-title&gt;Asian Development Bank Economics Working Paper Series&lt;/secondary-title&gt;&lt;/titles&gt;&lt;periodical&gt;&lt;full-title&gt;Asian Development Bank Economics Working Paper Series&lt;/full-title&gt;&lt;/periodical&gt;&lt;number&gt;426&lt;/number&gt;&lt;dates&gt;&lt;year&gt;2015&lt;/year&gt;&lt;/dates&gt;&lt;urls&gt;&lt;/urls&gt;&lt;/record&gt;&lt;/Cite&gt;&lt;/EndNote&gt;</w:instrText>
        </w:r>
        <w:r w:rsidR="00D135AA" w:rsidRPr="00612EF6">
          <w:rPr>
            <w:rStyle w:val="Hyperlink"/>
            <w:sz w:val="20"/>
            <w:szCs w:val="20"/>
          </w:rPr>
          <w:fldChar w:fldCharType="separate"/>
        </w:r>
        <w:r w:rsidR="00D135AA" w:rsidRPr="00612EF6">
          <w:rPr>
            <w:rStyle w:val="Hyperlink"/>
            <w:noProof/>
            <w:sz w:val="20"/>
            <w:szCs w:val="20"/>
          </w:rPr>
          <w:t>Park and Mercado (2015)</w:t>
        </w:r>
        <w:r w:rsidR="00D135AA" w:rsidRPr="00612EF6">
          <w:rPr>
            <w:rStyle w:val="Hyperlink"/>
            <w:sz w:val="20"/>
            <w:szCs w:val="20"/>
          </w:rPr>
          <w:fldChar w:fldCharType="end"/>
        </w:r>
      </w:hyperlink>
      <w:r w:rsidR="00AF48C1" w:rsidRPr="00612EF6">
        <w:rPr>
          <w:rStyle w:val="Hyperlink"/>
          <w:sz w:val="20"/>
          <w:szCs w:val="20"/>
          <w:u w:val="none"/>
        </w:rPr>
        <w:t xml:space="preserve"> </w:t>
      </w:r>
      <w:r w:rsidR="00AF48C1" w:rsidRPr="00612EF6">
        <w:rPr>
          <w:rStyle w:val="Hyperlink"/>
          <w:color w:val="auto"/>
          <w:sz w:val="20"/>
          <w:szCs w:val="20"/>
          <w:u w:val="none"/>
        </w:rPr>
        <w:t xml:space="preserve">investigate the </w:t>
      </w:r>
      <w:r w:rsidR="004A2DCE" w:rsidRPr="00612EF6">
        <w:rPr>
          <w:rStyle w:val="Hyperlink"/>
          <w:color w:val="auto"/>
          <w:sz w:val="20"/>
          <w:szCs w:val="20"/>
          <w:u w:val="none"/>
        </w:rPr>
        <w:t>how</w:t>
      </w:r>
      <w:r w:rsidR="004A2DCE" w:rsidRPr="00612EF6">
        <w:rPr>
          <w:sz w:val="20"/>
          <w:szCs w:val="20"/>
        </w:rPr>
        <w:t xml:space="preserve"> </w:t>
      </w:r>
      <w:r w:rsidR="00AF48C1" w:rsidRPr="00612EF6">
        <w:rPr>
          <w:sz w:val="20"/>
          <w:szCs w:val="20"/>
        </w:rPr>
        <w:t xml:space="preserve">enlarged accessibility to financial services, leads to decline of poverty incidence and income </w:t>
      </w:r>
      <w:r w:rsidR="004A2DCE" w:rsidRPr="00612EF6">
        <w:rPr>
          <w:sz w:val="20"/>
          <w:szCs w:val="20"/>
        </w:rPr>
        <w:t>in</w:t>
      </w:r>
      <w:r w:rsidR="00AF48C1" w:rsidRPr="00612EF6">
        <w:rPr>
          <w:sz w:val="20"/>
          <w:szCs w:val="20"/>
        </w:rPr>
        <w:t>equality by applying</w:t>
      </w:r>
      <w:r w:rsidR="00C74C04" w:rsidRPr="00612EF6">
        <w:rPr>
          <w:sz w:val="20"/>
          <w:szCs w:val="20"/>
        </w:rPr>
        <w:t xml:space="preserve"> our own financial inclusion</w:t>
      </w:r>
      <w:r w:rsidR="00AF48C1" w:rsidRPr="00612EF6">
        <w:rPr>
          <w:sz w:val="20"/>
          <w:szCs w:val="20"/>
        </w:rPr>
        <w:t xml:space="preserve"> </w:t>
      </w:r>
      <w:r w:rsidR="00C74C04" w:rsidRPr="00612EF6">
        <w:rPr>
          <w:sz w:val="20"/>
          <w:szCs w:val="20"/>
        </w:rPr>
        <w:t xml:space="preserve">indicator to assess various </w:t>
      </w:r>
      <w:r w:rsidR="00AF48C1" w:rsidRPr="00612EF6">
        <w:rPr>
          <w:sz w:val="20"/>
          <w:szCs w:val="20"/>
        </w:rPr>
        <w:t>macroeconomic and country-specific factors</w:t>
      </w:r>
      <w:r w:rsidR="00C74C04" w:rsidRPr="00612EF6">
        <w:rPr>
          <w:sz w:val="20"/>
          <w:szCs w:val="20"/>
        </w:rPr>
        <w:t xml:space="preserve">. Study finding exposed that financial inclusion significantly reduces poverty; and there is also </w:t>
      </w:r>
      <w:r w:rsidR="004A2DCE" w:rsidRPr="00612EF6">
        <w:rPr>
          <w:sz w:val="20"/>
          <w:szCs w:val="20"/>
        </w:rPr>
        <w:t>indication</w:t>
      </w:r>
      <w:r w:rsidR="00C74C04" w:rsidRPr="00612EF6">
        <w:rPr>
          <w:sz w:val="20"/>
          <w:szCs w:val="20"/>
        </w:rPr>
        <w:t xml:space="preserve"> that it </w:t>
      </w:r>
      <w:r w:rsidR="004A2DCE" w:rsidRPr="00612EF6">
        <w:rPr>
          <w:sz w:val="20"/>
          <w:szCs w:val="20"/>
        </w:rPr>
        <w:t>drops</w:t>
      </w:r>
      <w:r w:rsidR="00C74C04" w:rsidRPr="00612EF6">
        <w:rPr>
          <w:sz w:val="20"/>
          <w:szCs w:val="20"/>
        </w:rPr>
        <w:t xml:space="preserve"> income inequality</w:t>
      </w:r>
      <w:r w:rsidR="007F3414" w:rsidRPr="00612EF6">
        <w:rPr>
          <w:sz w:val="20"/>
          <w:szCs w:val="20"/>
        </w:rPr>
        <w:t xml:space="preserve"> in developing Asian Economies. </w:t>
      </w:r>
    </w:p>
    <w:p w14:paraId="7F373455" w14:textId="77777777" w:rsidR="00B77C32" w:rsidRPr="00612EF6" w:rsidRDefault="00B77C32" w:rsidP="00E810CA">
      <w:pPr>
        <w:ind w:firstLine="720"/>
        <w:jc w:val="both"/>
        <w:rPr>
          <w:sz w:val="20"/>
          <w:szCs w:val="20"/>
        </w:rPr>
      </w:pPr>
      <w:r w:rsidRPr="00612EF6">
        <w:rPr>
          <w:sz w:val="20"/>
          <w:szCs w:val="20"/>
        </w:rPr>
        <w:t xml:space="preserve">In a study, </w:t>
      </w:r>
      <w:r w:rsidRPr="00612EF6">
        <w:rPr>
          <w:color w:val="009FE6"/>
          <w:sz w:val="20"/>
          <w:szCs w:val="20"/>
        </w:rPr>
        <w:t xml:space="preserve"> </w:t>
      </w:r>
      <w:hyperlink w:anchor="_ENREF_9" w:tooltip="Aslan, 2017 #92" w:history="1">
        <w:r w:rsidR="008914B4" w:rsidRPr="00612EF6">
          <w:rPr>
            <w:rStyle w:val="Hyperlink"/>
            <w:sz w:val="20"/>
            <w:szCs w:val="20"/>
          </w:rPr>
          <w:fldChar w:fldCharType="begin"/>
        </w:r>
        <w:r w:rsidR="008914B4" w:rsidRPr="00612EF6">
          <w:rPr>
            <w:rStyle w:val="Hyperlink"/>
            <w:sz w:val="20"/>
            <w:szCs w:val="20"/>
          </w:rPr>
          <w:instrText xml:space="preserve"> ADDIN EN.CITE &lt;EndNote&gt;&lt;Cite AuthorYear="1"&gt;&lt;Author&gt;Aslan&lt;/Author&gt;&lt;Year&gt;2017&lt;/Year&gt;&lt;RecNum&gt;92&lt;/RecNum&gt;&lt;DisplayText&gt;Aslan, Deléchat et al. (2017)&lt;/DisplayText&gt;&lt;record&gt;&lt;rec-number&gt;92&lt;/rec-number&gt;&lt;foreign-keys&gt;&lt;key app="EN" db-id="99xtzr52q9t9z3e0a2svva93xvxrrpsxfdx2" timestamp="1583741725"&gt;92&lt;/key&gt;&lt;/foreign-keys&gt;&lt;ref-type name="Book"&gt;6&lt;/ref-type&gt;&lt;contributors&gt;&lt;authors&gt;&lt;author&gt;Aslan, Goksu&lt;/author&gt;&lt;author&gt;Deléchat, Corinne&lt;/author&gt;&lt;author&gt;Newiak, Ms Monique&lt;/author&gt;&lt;author&gt;Yang, Mr Fan&lt;/author&gt;&lt;/authors&gt;&lt;/contributors&gt;&lt;titles&gt;&lt;title&gt;Inequality in financial inclusion and income inequality&lt;/title&gt;&lt;/titles&gt;&lt;dates&gt;&lt;year&gt;2017&lt;/year&gt;&lt;/dates&gt;&lt;publisher&gt;International Monetary Fund&lt;/publisher&gt;&lt;isbn&gt;1484328760&lt;/isbn&gt;&lt;urls&gt;&lt;/urls&gt;&lt;/record&gt;&lt;/Cite&gt;&lt;/EndNote&gt;</w:instrText>
        </w:r>
        <w:r w:rsidR="008914B4" w:rsidRPr="00612EF6">
          <w:rPr>
            <w:rStyle w:val="Hyperlink"/>
            <w:sz w:val="20"/>
            <w:szCs w:val="20"/>
          </w:rPr>
          <w:fldChar w:fldCharType="separate"/>
        </w:r>
        <w:r w:rsidR="008914B4" w:rsidRPr="00612EF6">
          <w:rPr>
            <w:rStyle w:val="Hyperlink"/>
            <w:noProof/>
            <w:sz w:val="20"/>
            <w:szCs w:val="20"/>
          </w:rPr>
          <w:t>Aslan, Deléchat et al. (2017)</w:t>
        </w:r>
        <w:r w:rsidR="008914B4" w:rsidRPr="00612EF6">
          <w:rPr>
            <w:rStyle w:val="Hyperlink"/>
            <w:sz w:val="20"/>
            <w:szCs w:val="20"/>
          </w:rPr>
          <w:fldChar w:fldCharType="end"/>
        </w:r>
      </w:hyperlink>
      <w:r w:rsidR="00E04655" w:rsidRPr="00612EF6">
        <w:rPr>
          <w:sz w:val="20"/>
          <w:szCs w:val="20"/>
        </w:rPr>
        <w:t>,</w:t>
      </w:r>
      <w:r w:rsidR="00190386" w:rsidRPr="00612EF6">
        <w:rPr>
          <w:sz w:val="20"/>
          <w:szCs w:val="20"/>
        </w:rPr>
        <w:t xml:space="preserve"> examined that what extend the linkage between gender inequality in financial inclusion and income inequality by using a micro-dataset </w:t>
      </w:r>
      <w:r w:rsidR="006A6FAD" w:rsidRPr="00612EF6">
        <w:rPr>
          <w:sz w:val="20"/>
          <w:szCs w:val="20"/>
        </w:rPr>
        <w:t>for the period 2011 to 2014</w:t>
      </w:r>
      <w:r w:rsidR="00190386" w:rsidRPr="00612EF6">
        <w:rPr>
          <w:sz w:val="20"/>
          <w:szCs w:val="20"/>
        </w:rPr>
        <w:t xml:space="preserve">. Study found that </w:t>
      </w:r>
      <w:r w:rsidR="00D97ED1" w:rsidRPr="00612EF6">
        <w:rPr>
          <w:sz w:val="20"/>
          <w:szCs w:val="20"/>
        </w:rPr>
        <w:t>Unequal financial accessibility poses significant income inequality</w:t>
      </w:r>
      <w:r w:rsidR="00C63BE4" w:rsidRPr="00612EF6">
        <w:rPr>
          <w:sz w:val="20"/>
          <w:szCs w:val="20"/>
        </w:rPr>
        <w:t xml:space="preserve"> covering 146,000 individuals in over 140 countries</w:t>
      </w:r>
      <w:r w:rsidR="00D97ED1" w:rsidRPr="00612EF6">
        <w:rPr>
          <w:sz w:val="20"/>
          <w:szCs w:val="20"/>
        </w:rPr>
        <w:t>.</w:t>
      </w:r>
      <w:r w:rsidRPr="00612EF6">
        <w:rPr>
          <w:sz w:val="20"/>
          <w:szCs w:val="20"/>
        </w:rPr>
        <w:t xml:space="preserve"> Further we observe that </w:t>
      </w:r>
      <w:hyperlink w:anchor="_ENREF_108" w:tooltip="Turegano, 2018 #93" w:history="1">
        <w:r w:rsidR="00E04655" w:rsidRPr="00612EF6">
          <w:rPr>
            <w:rStyle w:val="Hyperlink"/>
            <w:sz w:val="20"/>
            <w:szCs w:val="20"/>
          </w:rPr>
          <w:fldChar w:fldCharType="begin"/>
        </w:r>
        <w:r w:rsidR="00E04655" w:rsidRPr="00612EF6">
          <w:rPr>
            <w:rStyle w:val="Hyperlink"/>
            <w:sz w:val="20"/>
            <w:szCs w:val="20"/>
          </w:rPr>
          <w:instrText xml:space="preserve"> ADDIN EN.CITE &lt;EndNote&gt;&lt;Cite AuthorYear="1"&gt;&lt;Author&gt;Turegano&lt;/Author&gt;&lt;Year&gt;2018&lt;/Year&gt;&lt;RecNum&gt;93&lt;/RecNum&gt;&lt;DisplayText&gt;Turegano and Herrero (2018)&lt;/DisplayText&gt;&lt;record&gt;&lt;rec-number&gt;93&lt;/rec-number&gt;&lt;foreign-keys&gt;&lt;key app="EN" db-id="99xtzr52q9t9z3e0a2svva93xvxrrpsxfdx2" timestamp="1583742267"&gt;93&lt;/key&gt;&lt;/foreign-keys&gt;&lt;ref-type name="Journal Article"&gt;17&lt;/ref-type&gt;&lt;contributors&gt;&lt;authors&gt;&lt;author&gt;Turegano, David Martinez&lt;/author&gt;&lt;author&gt;Herrero, Alicia García&lt;/author&gt;&lt;/authors&gt;&lt;/contributors&gt;&lt;titles&gt;&lt;title&gt;Financial inclusion, rather than size, is the key to tackling income inequality&lt;/title&gt;&lt;secondary-title&gt;The Singapore Economic Review&lt;/secondary-title&gt;&lt;/titles&gt;&lt;periodical&gt;&lt;full-title&gt;The Singapore Economic Review&lt;/full-title&gt;&lt;/periodical&gt;&lt;pages&gt;167-184&lt;/pages&gt;&lt;volume&gt;63&lt;/volume&gt;&lt;number&gt;01&lt;/number&gt;&lt;dates&gt;&lt;year&gt;2018&lt;/year&gt;&lt;/dates&gt;&lt;isbn&gt;0217-5908&lt;/isbn&gt;&lt;urls&gt;&lt;/urls&gt;&lt;/record&gt;&lt;/Cite&gt;&lt;/EndNote&gt;</w:instrText>
        </w:r>
        <w:r w:rsidR="00E04655" w:rsidRPr="00612EF6">
          <w:rPr>
            <w:rStyle w:val="Hyperlink"/>
            <w:sz w:val="20"/>
            <w:szCs w:val="20"/>
          </w:rPr>
          <w:fldChar w:fldCharType="separate"/>
        </w:r>
        <w:r w:rsidR="00E04655" w:rsidRPr="00612EF6">
          <w:rPr>
            <w:rStyle w:val="Hyperlink"/>
            <w:noProof/>
            <w:sz w:val="20"/>
            <w:szCs w:val="20"/>
          </w:rPr>
          <w:t>Turegano and Herrero (2018)</w:t>
        </w:r>
        <w:r w:rsidR="00E04655" w:rsidRPr="00612EF6">
          <w:rPr>
            <w:rStyle w:val="Hyperlink"/>
            <w:sz w:val="20"/>
            <w:szCs w:val="20"/>
          </w:rPr>
          <w:fldChar w:fldCharType="end"/>
        </w:r>
      </w:hyperlink>
      <w:r w:rsidR="00E04655" w:rsidRPr="00612EF6">
        <w:rPr>
          <w:color w:val="009FE6"/>
          <w:sz w:val="20"/>
          <w:szCs w:val="20"/>
        </w:rPr>
        <w:t xml:space="preserve"> </w:t>
      </w:r>
      <w:r w:rsidR="0071027C" w:rsidRPr="00612EF6">
        <w:rPr>
          <w:sz w:val="20"/>
          <w:szCs w:val="20"/>
        </w:rPr>
        <w:t xml:space="preserve">showed that financial inclusion contributes to </w:t>
      </w:r>
      <w:r w:rsidR="00A7774D" w:rsidRPr="00612EF6">
        <w:rPr>
          <w:sz w:val="20"/>
          <w:szCs w:val="20"/>
        </w:rPr>
        <w:t>dropping</w:t>
      </w:r>
      <w:r w:rsidR="0071027C" w:rsidRPr="00612EF6">
        <w:rPr>
          <w:sz w:val="20"/>
          <w:szCs w:val="20"/>
        </w:rPr>
        <w:t xml:space="preserve"> income inequality</w:t>
      </w:r>
      <w:r w:rsidR="005C056C" w:rsidRPr="00612EF6">
        <w:rPr>
          <w:sz w:val="20"/>
          <w:szCs w:val="20"/>
        </w:rPr>
        <w:t xml:space="preserve"> </w:t>
      </w:r>
      <w:r w:rsidR="0071027C" w:rsidRPr="00612EF6">
        <w:rPr>
          <w:sz w:val="20"/>
          <w:szCs w:val="20"/>
        </w:rPr>
        <w:t xml:space="preserve">when </w:t>
      </w:r>
      <w:r w:rsidR="00A7774D" w:rsidRPr="00612EF6">
        <w:rPr>
          <w:sz w:val="20"/>
          <w:szCs w:val="20"/>
        </w:rPr>
        <w:t>it is controlled</w:t>
      </w:r>
      <w:r w:rsidR="0071027C" w:rsidRPr="00612EF6">
        <w:rPr>
          <w:sz w:val="20"/>
          <w:szCs w:val="20"/>
        </w:rPr>
        <w:t xml:space="preserve"> for other key factors </w:t>
      </w:r>
      <w:r w:rsidR="00A7774D" w:rsidRPr="00612EF6">
        <w:rPr>
          <w:sz w:val="20"/>
          <w:szCs w:val="20"/>
        </w:rPr>
        <w:t xml:space="preserve">such as economic development and fiscal policy </w:t>
      </w:r>
      <w:r w:rsidR="0071027C" w:rsidRPr="00612EF6">
        <w:rPr>
          <w:sz w:val="20"/>
          <w:szCs w:val="20"/>
        </w:rPr>
        <w:t>by a</w:t>
      </w:r>
      <w:r w:rsidR="005C056C" w:rsidRPr="00612EF6">
        <w:rPr>
          <w:sz w:val="20"/>
          <w:szCs w:val="20"/>
        </w:rPr>
        <w:t xml:space="preserve">pplying the GINI index </w:t>
      </w:r>
      <w:r w:rsidR="00C63BE4" w:rsidRPr="00612EF6">
        <w:rPr>
          <w:sz w:val="20"/>
          <w:szCs w:val="20"/>
        </w:rPr>
        <w:t xml:space="preserve">for the period </w:t>
      </w:r>
      <w:r w:rsidR="005C056C" w:rsidRPr="00612EF6">
        <w:rPr>
          <w:sz w:val="20"/>
          <w:szCs w:val="20"/>
        </w:rPr>
        <w:t>after the 50s, since the 90s, and Western economies from World War II until the 70s and</w:t>
      </w:r>
      <w:r w:rsidR="00E04655" w:rsidRPr="00612EF6">
        <w:rPr>
          <w:sz w:val="20"/>
          <w:szCs w:val="20"/>
        </w:rPr>
        <w:t xml:space="preserve"> </w:t>
      </w:r>
      <w:r w:rsidR="005C056C" w:rsidRPr="00612EF6">
        <w:rPr>
          <w:sz w:val="20"/>
          <w:szCs w:val="20"/>
        </w:rPr>
        <w:t xml:space="preserve">80s. </w:t>
      </w:r>
      <w:r w:rsidR="00D06172" w:rsidRPr="00612EF6">
        <w:rPr>
          <w:sz w:val="20"/>
          <w:szCs w:val="20"/>
        </w:rPr>
        <w:t>Study</w:t>
      </w:r>
      <w:r w:rsidR="005C056C" w:rsidRPr="00612EF6">
        <w:rPr>
          <w:sz w:val="20"/>
          <w:szCs w:val="20"/>
        </w:rPr>
        <w:t xml:space="preserve"> found that financial inclusion provides to lessen income inequality </w:t>
      </w:r>
      <w:r w:rsidR="00C63BE4" w:rsidRPr="00612EF6">
        <w:rPr>
          <w:sz w:val="20"/>
          <w:szCs w:val="20"/>
        </w:rPr>
        <w:t>in terms of implementing</w:t>
      </w:r>
      <w:r w:rsidR="00A7774D" w:rsidRPr="00612EF6">
        <w:rPr>
          <w:sz w:val="20"/>
          <w:szCs w:val="20"/>
        </w:rPr>
        <w:t xml:space="preserve"> lead of government</w:t>
      </w:r>
      <w:r w:rsidR="00C63BE4" w:rsidRPr="00612EF6">
        <w:rPr>
          <w:sz w:val="20"/>
          <w:szCs w:val="20"/>
        </w:rPr>
        <w:t xml:space="preserve"> policy in over Korea, china, Malaysia, and Turkey.</w:t>
      </w:r>
      <w:r w:rsidR="0033298A" w:rsidRPr="00612EF6">
        <w:rPr>
          <w:sz w:val="20"/>
          <w:szCs w:val="20"/>
        </w:rPr>
        <w:t xml:space="preserve"> </w:t>
      </w:r>
    </w:p>
    <w:p w14:paraId="03DF9ADE" w14:textId="77777777" w:rsidR="00B77C32" w:rsidRPr="00612EF6" w:rsidRDefault="00B77C32" w:rsidP="00B77C32">
      <w:pPr>
        <w:jc w:val="both"/>
        <w:rPr>
          <w:sz w:val="20"/>
          <w:szCs w:val="20"/>
        </w:rPr>
      </w:pPr>
    </w:p>
    <w:p w14:paraId="3444DF09" w14:textId="77777777" w:rsidR="00B77C32" w:rsidRPr="00612EF6" w:rsidRDefault="00623581" w:rsidP="00B77C32">
      <w:pPr>
        <w:jc w:val="both"/>
        <w:rPr>
          <w:bCs/>
          <w:sz w:val="20"/>
          <w:szCs w:val="20"/>
        </w:rPr>
      </w:pPr>
      <w:r w:rsidRPr="00612EF6">
        <w:rPr>
          <w:sz w:val="20"/>
          <w:szCs w:val="20"/>
        </w:rPr>
        <w:t>Another study,</w:t>
      </w:r>
      <w:r w:rsidR="00B77C32" w:rsidRPr="00612EF6">
        <w:rPr>
          <w:sz w:val="20"/>
          <w:szCs w:val="20"/>
        </w:rPr>
        <w:t xml:space="preserve"> </w:t>
      </w:r>
      <w:hyperlink w:anchor="_ENREF_84" w:tooltip="Park, 2015 #2" w:history="1">
        <w:r w:rsidRPr="00612EF6">
          <w:rPr>
            <w:rStyle w:val="Hyperlink"/>
            <w:rFonts w:eastAsia="ArialUnicodeMS"/>
            <w:sz w:val="20"/>
            <w:szCs w:val="20"/>
          </w:rPr>
          <w:fldChar w:fldCharType="begin"/>
        </w:r>
        <w:r w:rsidRPr="00612EF6">
          <w:rPr>
            <w:rStyle w:val="Hyperlink"/>
            <w:rFonts w:eastAsia="ArialUnicodeMS"/>
            <w:sz w:val="20"/>
            <w:szCs w:val="20"/>
          </w:rPr>
          <w:instrText xml:space="preserve"> ADDIN EN.CITE &lt;EndNote&gt;&lt;Cite AuthorYear="1"&gt;&lt;Author&gt;Park&lt;/Author&gt;&lt;Year&gt;2015&lt;/Year&gt;&lt;RecNum&gt;90&lt;/RecNum&gt;&lt;DisplayText&gt;Park and Mercado (2015)&lt;/DisplayText&gt;&lt;record&gt;&lt;rec-number&gt;90&lt;/rec-number&gt;&lt;foreign-keys&gt;&lt;key app="EN" db-id="99xtzr52q9t9z3e0a2svva93xvxrrpsxfdx2" timestamp="1583740995"&gt;90&lt;/key&gt;&lt;/foreign-keys&gt;&lt;ref-type name="Journal Article"&gt;17&lt;/ref-type&gt;&lt;contributors&gt;&lt;authors&gt;&lt;author&gt;Park, Cyn-Young&lt;/author&gt;&lt;author&gt;Mercado, Rogelio&lt;/author&gt;&lt;/authors&gt;&lt;/contributors&gt;&lt;titles&gt;&lt;title&gt;Financial inclusion, poverty, and income inequality in developing Asia&lt;/title&gt;&lt;secondary-title&gt;Asian Development Bank Economics Working Paper Series&lt;/secondary-title&gt;&lt;/titles&gt;&lt;periodical&gt;&lt;full-title&gt;Asian Development Bank Economics Working Paper Series&lt;/full-title&gt;&lt;/periodical&gt;&lt;number&gt;426&lt;/number&gt;&lt;dates&gt;&lt;year&gt;2015&lt;/year&gt;&lt;/dates&gt;&lt;urls&gt;&lt;/urls&gt;&lt;/record&gt;&lt;/Cite&gt;&lt;/EndNote&gt;</w:instrText>
        </w:r>
        <w:r w:rsidRPr="00612EF6">
          <w:rPr>
            <w:rStyle w:val="Hyperlink"/>
            <w:rFonts w:eastAsia="ArialUnicodeMS"/>
            <w:sz w:val="20"/>
            <w:szCs w:val="20"/>
          </w:rPr>
          <w:fldChar w:fldCharType="separate"/>
        </w:r>
        <w:r w:rsidRPr="00612EF6">
          <w:rPr>
            <w:rStyle w:val="Hyperlink"/>
            <w:rFonts w:eastAsia="ArialUnicodeMS"/>
            <w:noProof/>
            <w:sz w:val="20"/>
            <w:szCs w:val="20"/>
          </w:rPr>
          <w:t>Park and Mercado (2015)</w:t>
        </w:r>
        <w:r w:rsidRPr="00612EF6">
          <w:rPr>
            <w:rStyle w:val="Hyperlink"/>
            <w:rFonts w:eastAsia="ArialUnicodeMS"/>
            <w:sz w:val="20"/>
            <w:szCs w:val="20"/>
          </w:rPr>
          <w:fldChar w:fldCharType="end"/>
        </w:r>
      </w:hyperlink>
      <w:r w:rsidR="00E04655" w:rsidRPr="00612EF6">
        <w:rPr>
          <w:rFonts w:eastAsia="ArialUnicodeMS"/>
          <w:sz w:val="20"/>
          <w:szCs w:val="20"/>
        </w:rPr>
        <w:t>,</w:t>
      </w:r>
      <w:r w:rsidR="00D409E9" w:rsidRPr="00612EF6">
        <w:rPr>
          <w:rFonts w:eastAsia="ArialUnicodeMS"/>
          <w:sz w:val="20"/>
          <w:szCs w:val="20"/>
        </w:rPr>
        <w:t xml:space="preserve"> investigate that in what extend the relationship between financial development and income inequality</w:t>
      </w:r>
      <w:r w:rsidR="00592E6B" w:rsidRPr="00612EF6">
        <w:rPr>
          <w:rFonts w:eastAsia="ArialUnicodeMS"/>
          <w:sz w:val="20"/>
          <w:szCs w:val="20"/>
        </w:rPr>
        <w:t xml:space="preserve"> by using </w:t>
      </w:r>
      <w:r w:rsidR="003609EC" w:rsidRPr="00612EF6">
        <w:rPr>
          <w:sz w:val="20"/>
          <w:szCs w:val="20"/>
        </w:rPr>
        <w:t>GINI</w:t>
      </w:r>
      <w:r w:rsidR="00592E6B" w:rsidRPr="00612EF6">
        <w:rPr>
          <w:sz w:val="20"/>
          <w:szCs w:val="20"/>
        </w:rPr>
        <w:t xml:space="preserve"> coefficients in East Asian economies</w:t>
      </w:r>
      <w:r w:rsidR="00C63BE4" w:rsidRPr="00612EF6">
        <w:rPr>
          <w:sz w:val="20"/>
          <w:szCs w:val="20"/>
        </w:rPr>
        <w:t xml:space="preserve"> for the period 1960 to 2011</w:t>
      </w:r>
      <w:r w:rsidR="00592E6B" w:rsidRPr="00612EF6">
        <w:rPr>
          <w:sz w:val="20"/>
          <w:szCs w:val="20"/>
        </w:rPr>
        <w:t xml:space="preserve">. Study found that </w:t>
      </w:r>
      <w:r w:rsidR="00AE1DB4" w:rsidRPr="00612EF6">
        <w:rPr>
          <w:sz w:val="20"/>
          <w:szCs w:val="20"/>
        </w:rPr>
        <w:t xml:space="preserve">the contribution of </w:t>
      </w:r>
      <w:r w:rsidR="00592E6B" w:rsidRPr="00612EF6">
        <w:rPr>
          <w:sz w:val="20"/>
          <w:szCs w:val="20"/>
        </w:rPr>
        <w:t>financial development reduces income inequality when increasing total schooling as well as improving law and order</w:t>
      </w:r>
      <w:r w:rsidR="00AE1DB4" w:rsidRPr="00612EF6">
        <w:rPr>
          <w:sz w:val="20"/>
          <w:szCs w:val="20"/>
        </w:rPr>
        <w:t xml:space="preserve"> in</w:t>
      </w:r>
      <w:r w:rsidR="00C00768" w:rsidRPr="00612EF6">
        <w:rPr>
          <w:sz w:val="20"/>
          <w:szCs w:val="20"/>
        </w:rPr>
        <w:t xml:space="preserve"> the growth experiences of 162 countries in East Asian economies.</w:t>
      </w:r>
      <w:r w:rsidR="00B77C32" w:rsidRPr="00612EF6">
        <w:rPr>
          <w:sz w:val="20"/>
          <w:szCs w:val="20"/>
        </w:rPr>
        <w:t xml:space="preserve"> </w:t>
      </w:r>
      <w:r w:rsidR="00592E6B" w:rsidRPr="00612EF6">
        <w:rPr>
          <w:sz w:val="20"/>
          <w:szCs w:val="20"/>
        </w:rPr>
        <w:t xml:space="preserve">In a study, </w:t>
      </w:r>
      <w:hyperlink w:anchor="_ENREF_83" w:tooltip="Pal, 2014 #95" w:history="1">
        <w:r w:rsidR="00091EF6" w:rsidRPr="00612EF6">
          <w:rPr>
            <w:rStyle w:val="Hyperlink"/>
            <w:bCs/>
            <w:sz w:val="20"/>
            <w:szCs w:val="20"/>
          </w:rPr>
          <w:fldChar w:fldCharType="begin"/>
        </w:r>
        <w:r w:rsidR="00091EF6" w:rsidRPr="00612EF6">
          <w:rPr>
            <w:rStyle w:val="Hyperlink"/>
            <w:bCs/>
            <w:sz w:val="20"/>
            <w:szCs w:val="20"/>
          </w:rPr>
          <w:instrText xml:space="preserve"> ADDIN EN.CITE &lt;EndNote&gt;&lt;Cite AuthorYear="1"&gt;&lt;Author&gt;Pal&lt;/Author&gt;&lt;Year&gt;2014&lt;/Year&gt;&lt;RecNum&gt;95&lt;/RecNum&gt;&lt;DisplayText&gt;Pal and Pal (2014)&lt;/DisplayText&gt;&lt;record&gt;&lt;rec-number&gt;95&lt;/rec-number&gt;&lt;foreign-keys&gt;&lt;key app="EN" db-id="99xtzr52q9t9z3e0a2svva93xvxrrpsxfdx2" timestamp="1583742449"&gt;95&lt;/key&gt;&lt;/foreign-keys&gt;&lt;ref-type name="Journal Article"&gt;17&lt;/ref-type&gt;&lt;contributors&gt;&lt;authors&gt;&lt;author&gt;Pal, Rupayan&lt;/author&gt;&lt;author&gt;Pal, Rama&lt;/author&gt;&lt;/authors&gt;&lt;/contributors&gt;&lt;titles&gt;&lt;title&gt;Income related inequality in financial inclusion and role of banks: Evidence on financial exclusion in India&lt;/title&gt;&lt;/titles&gt;&lt;dates&gt;&lt;year&gt;2014&lt;/year&gt;&lt;/dates&gt;&lt;urls&gt;&lt;/urls&gt;&lt;/record&gt;&lt;/Cite&gt;&lt;/EndNote&gt;</w:instrText>
        </w:r>
        <w:r w:rsidR="00091EF6" w:rsidRPr="00612EF6">
          <w:rPr>
            <w:rStyle w:val="Hyperlink"/>
            <w:bCs/>
            <w:sz w:val="20"/>
            <w:szCs w:val="20"/>
          </w:rPr>
          <w:fldChar w:fldCharType="separate"/>
        </w:r>
        <w:r w:rsidR="00091EF6" w:rsidRPr="00612EF6">
          <w:rPr>
            <w:rStyle w:val="Hyperlink"/>
            <w:bCs/>
            <w:noProof/>
            <w:sz w:val="20"/>
            <w:szCs w:val="20"/>
          </w:rPr>
          <w:t>Pal and Pal (2014)</w:t>
        </w:r>
        <w:r w:rsidR="00091EF6" w:rsidRPr="00612EF6">
          <w:rPr>
            <w:rStyle w:val="Hyperlink"/>
            <w:bCs/>
            <w:sz w:val="20"/>
            <w:szCs w:val="20"/>
          </w:rPr>
          <w:fldChar w:fldCharType="end"/>
        </w:r>
      </w:hyperlink>
      <w:r w:rsidR="006A6FAD" w:rsidRPr="00612EF6">
        <w:rPr>
          <w:bCs/>
          <w:sz w:val="20"/>
          <w:szCs w:val="20"/>
        </w:rPr>
        <w:t xml:space="preserve"> investigate that </w:t>
      </w:r>
      <w:r w:rsidR="00D550E5" w:rsidRPr="00612EF6">
        <w:rPr>
          <w:sz w:val="20"/>
          <w:szCs w:val="20"/>
        </w:rPr>
        <w:t>considering</w:t>
      </w:r>
      <w:r w:rsidR="006A6FAD" w:rsidRPr="00612EF6">
        <w:rPr>
          <w:sz w:val="20"/>
          <w:szCs w:val="20"/>
        </w:rPr>
        <w:t xml:space="preserve"> income related inequality in financial inclusion in India using a representative household level survey data</w:t>
      </w:r>
      <w:r w:rsidR="00C63BE4" w:rsidRPr="00612EF6">
        <w:rPr>
          <w:sz w:val="20"/>
          <w:szCs w:val="20"/>
        </w:rPr>
        <w:t>, linked to State-level factors for the period fr</w:t>
      </w:r>
      <w:r w:rsidR="00D550E5" w:rsidRPr="00612EF6">
        <w:rPr>
          <w:sz w:val="20"/>
          <w:szCs w:val="20"/>
        </w:rPr>
        <w:t>om 2002-2003. Study found that i</w:t>
      </w:r>
      <w:r w:rsidR="00C63BE4" w:rsidRPr="00612EF6">
        <w:rPr>
          <w:sz w:val="20"/>
          <w:szCs w:val="20"/>
        </w:rPr>
        <w:t>ncrease in level of financial inclusion can have differential consequence on income related inequality in financial inclusion across sectors over India.</w:t>
      </w:r>
      <w:r w:rsidR="002C6B25" w:rsidRPr="00612EF6">
        <w:rPr>
          <w:sz w:val="20"/>
          <w:szCs w:val="20"/>
        </w:rPr>
        <w:t xml:space="preserve"> </w:t>
      </w:r>
    </w:p>
    <w:p w14:paraId="512D3270" w14:textId="77777777" w:rsidR="00715781" w:rsidRPr="00612EF6" w:rsidRDefault="00C67BAA" w:rsidP="0033298A">
      <w:pPr>
        <w:jc w:val="both"/>
        <w:rPr>
          <w:sz w:val="20"/>
          <w:szCs w:val="20"/>
        </w:rPr>
      </w:pPr>
      <w:hyperlink w:anchor="_ENREF_34" w:tooltip="Dabla-Norris, 2015 #105" w:history="1">
        <w:r w:rsidR="00E04655" w:rsidRPr="00612EF6">
          <w:rPr>
            <w:rStyle w:val="Hyperlink"/>
            <w:bCs/>
            <w:sz w:val="20"/>
            <w:szCs w:val="20"/>
          </w:rPr>
          <w:fldChar w:fldCharType="begin"/>
        </w:r>
        <w:r w:rsidR="00E04655" w:rsidRPr="00612EF6">
          <w:rPr>
            <w:rStyle w:val="Hyperlink"/>
            <w:bCs/>
            <w:sz w:val="20"/>
            <w:szCs w:val="20"/>
          </w:rPr>
          <w:instrText xml:space="preserve"> ADDIN EN.CITE &lt;EndNote&gt;&lt;Cite AuthorYear="1"&gt;&lt;Author&gt;Dabla-Norris&lt;/Author&gt;&lt;Year&gt;2015&lt;/Year&gt;&lt;RecNum&gt;105&lt;/RecNum&gt;&lt;DisplayText&gt;Dabla-Norris, Ji et al. (2015)&lt;/DisplayText&gt;&lt;record&gt;&lt;rec-number&gt;105&lt;/rec-number&gt;&lt;foreign-keys&gt;&lt;key app="EN" db-id="99xtzr52q9t9z3e0a2svva93xvxrrpsxfdx2" timestamp="1583744126"&gt;105&lt;/key&gt;&lt;/foreign-keys&gt;&lt;ref-type name="Book"&gt;6&lt;/ref-type&gt;&lt;contributors&gt;&lt;authors&gt;&lt;author&gt;Dabla-Norris, Era&lt;/author&gt;&lt;author&gt;Ji, Yan&lt;/author&gt;&lt;author&gt;Townsend, Robert M&lt;/author&gt;&lt;author&gt;Unsal, D Filiz&lt;/author&gt;&lt;/authors&gt;&lt;/contributors&gt;&lt;titles&gt;&lt;title&gt;Distinguishing constraints on financial inclusion and their impact on GDP, TFP, and inequality&lt;/title&gt;&lt;/titles&gt;&lt;dates&gt;&lt;year&gt;2015&lt;/year&gt;&lt;/dates&gt;&lt;publisher&gt;Citeseer&lt;/publisher&gt;&lt;urls&gt;&lt;/urls&gt;&lt;/record&gt;&lt;/Cite&gt;&lt;/EndNote&gt;</w:instrText>
        </w:r>
        <w:r w:rsidR="00E04655" w:rsidRPr="00612EF6">
          <w:rPr>
            <w:rStyle w:val="Hyperlink"/>
            <w:bCs/>
            <w:sz w:val="20"/>
            <w:szCs w:val="20"/>
          </w:rPr>
          <w:fldChar w:fldCharType="separate"/>
        </w:r>
        <w:r w:rsidR="00E04655" w:rsidRPr="00612EF6">
          <w:rPr>
            <w:rStyle w:val="Hyperlink"/>
            <w:bCs/>
            <w:noProof/>
            <w:sz w:val="20"/>
            <w:szCs w:val="20"/>
          </w:rPr>
          <w:t>Dabla-Norris, Ji et al. (2015)</w:t>
        </w:r>
        <w:r w:rsidR="00E04655" w:rsidRPr="00612EF6">
          <w:rPr>
            <w:rStyle w:val="Hyperlink"/>
            <w:bCs/>
            <w:sz w:val="20"/>
            <w:szCs w:val="20"/>
          </w:rPr>
          <w:fldChar w:fldCharType="end"/>
        </w:r>
      </w:hyperlink>
      <w:r w:rsidR="00E04655" w:rsidRPr="00612EF6">
        <w:rPr>
          <w:bCs/>
          <w:sz w:val="20"/>
          <w:szCs w:val="20"/>
        </w:rPr>
        <w:t xml:space="preserve">, </w:t>
      </w:r>
      <w:r w:rsidR="00853803" w:rsidRPr="00612EF6">
        <w:rPr>
          <w:sz w:val="20"/>
          <w:szCs w:val="20"/>
        </w:rPr>
        <w:t xml:space="preserve">investigate that </w:t>
      </w:r>
      <w:r w:rsidR="00853803" w:rsidRPr="00612EF6">
        <w:rPr>
          <w:bCs/>
          <w:sz w:val="20"/>
          <w:szCs w:val="20"/>
        </w:rPr>
        <w:t xml:space="preserve">Identifying Constraints to Financial Inclusion and Their Impact on GDP and Inequality by using </w:t>
      </w:r>
      <w:r w:rsidR="00CB6CFF" w:rsidRPr="00612EF6">
        <w:rPr>
          <w:sz w:val="20"/>
          <w:szCs w:val="20"/>
        </w:rPr>
        <w:t xml:space="preserve">a firm-level data from the World Bank Enterprise Survey </w:t>
      </w:r>
      <w:r w:rsidR="00853803" w:rsidRPr="00612EF6">
        <w:rPr>
          <w:sz w:val="20"/>
          <w:szCs w:val="20"/>
        </w:rPr>
        <w:t>model</w:t>
      </w:r>
      <w:r w:rsidR="00CB6CFF" w:rsidRPr="00612EF6">
        <w:rPr>
          <w:sz w:val="20"/>
          <w:szCs w:val="20"/>
        </w:rPr>
        <w:t xml:space="preserve"> for the period from 2005 to 2008</w:t>
      </w:r>
      <w:r w:rsidR="00853803" w:rsidRPr="00612EF6">
        <w:rPr>
          <w:sz w:val="20"/>
          <w:szCs w:val="20"/>
        </w:rPr>
        <w:t xml:space="preserve">. Study found that Alleviation in different financial resistances have a differential impact across countries, with country-specific characteristics playing a central role in determining the linkages and tradeoffs between inclusion, GDP, inequality, and the distribution of gains and losses in six </w:t>
      </w:r>
      <w:r w:rsidR="003F4B9A" w:rsidRPr="00612EF6">
        <w:rPr>
          <w:sz w:val="20"/>
          <w:szCs w:val="20"/>
        </w:rPr>
        <w:t xml:space="preserve">region among them from three low-income countries (Uganda, Kenya, Mozambique) and </w:t>
      </w:r>
      <w:r w:rsidR="003F4B9A" w:rsidRPr="00612EF6">
        <w:rPr>
          <w:sz w:val="20"/>
          <w:szCs w:val="20"/>
        </w:rPr>
        <w:lastRenderedPageBreak/>
        <w:t>another from three emerging market countries (Malaysia, the</w:t>
      </w:r>
      <w:r w:rsidR="00663693" w:rsidRPr="00612EF6">
        <w:rPr>
          <w:sz w:val="20"/>
          <w:szCs w:val="20"/>
        </w:rPr>
        <w:t xml:space="preserve"> </w:t>
      </w:r>
      <w:r w:rsidR="003F4B9A" w:rsidRPr="00612EF6">
        <w:rPr>
          <w:sz w:val="20"/>
          <w:szCs w:val="20"/>
        </w:rPr>
        <w:t>Philippines, and Egypt).</w:t>
      </w:r>
      <w:r w:rsidR="00715781" w:rsidRPr="00612EF6">
        <w:rPr>
          <w:sz w:val="20"/>
          <w:szCs w:val="20"/>
        </w:rPr>
        <w:t xml:space="preserve"> </w:t>
      </w:r>
      <w:r w:rsidR="003F4B9A" w:rsidRPr="00612EF6">
        <w:rPr>
          <w:sz w:val="20"/>
          <w:szCs w:val="20"/>
        </w:rPr>
        <w:t xml:space="preserve">In another study, </w:t>
      </w:r>
      <w:hyperlink w:anchor="_ENREF_4" w:tooltip="Agyemang-Badu, 2018 #99" w:history="1">
        <w:r w:rsidR="00CB7CD0" w:rsidRPr="00612EF6">
          <w:rPr>
            <w:rStyle w:val="Hyperlink"/>
            <w:bCs/>
            <w:sz w:val="20"/>
            <w:szCs w:val="20"/>
          </w:rPr>
          <w:fldChar w:fldCharType="begin"/>
        </w:r>
        <w:r w:rsidR="00CB7CD0" w:rsidRPr="00612EF6">
          <w:rPr>
            <w:rStyle w:val="Hyperlink"/>
            <w:bCs/>
            <w:sz w:val="20"/>
            <w:szCs w:val="20"/>
          </w:rPr>
          <w:instrText xml:space="preserve"> ADDIN EN.CITE &lt;EndNote&gt;&lt;Cite AuthorYear="1"&gt;&lt;Author&gt;Agyemang-Badu&lt;/Author&gt;&lt;Year&gt;2018&lt;/Year&gt;&lt;RecNum&gt;99&lt;/RecNum&gt;&lt;DisplayText&gt;Agyemang-Badu, Agyei et al. (2018)&lt;/DisplayText&gt;&lt;record&gt;&lt;rec-number&gt;99&lt;/rec-number&gt;&lt;foreign-keys&gt;&lt;key app="EN" db-id="99xtzr52q9t9z3e0a2svva93xvxrrpsxfdx2" timestamp="1583743573"&gt;99&lt;/key&gt;&lt;/foreign-keys&gt;&lt;ref-type name="Journal Article"&gt;17&lt;/ref-type&gt;&lt;contributors&gt;&lt;authors&gt;&lt;author&gt;Agyemang-Badu, Albert A&lt;/author&gt;&lt;author&gt;Agyei, Kwasi&lt;/author&gt;&lt;author&gt;Kwaku Duah, Edwards&lt;/author&gt;&lt;/authors&gt;&lt;/contributors&gt;&lt;titles&gt;&lt;title&gt;Financial inclusion, poverty and income inequality: evidence from Africa&lt;/title&gt;&lt;secondary-title&gt;Agyemang-Badu, AA, Agyei. K. and Duah, EK (2018) Financial Inclusion, Poverty and Income Inequality: Evidence from Africa, Spiritan International Journal of Poverty Studies&lt;/secondary-title&gt;&lt;/titles&gt;&lt;periodical&gt;&lt;full-title&gt;Agyemang-Badu, AA, Agyei. K. and Duah, EK (2018) Financial Inclusion, Poverty and Income Inequality: Evidence from Africa, Spiritan International Journal of Poverty Studies&lt;/full-title&gt;&lt;/periodical&gt;&lt;volume&gt;2&lt;/volume&gt;&lt;number&gt;2&lt;/number&gt;&lt;dates&gt;&lt;year&gt;2018&lt;/year&gt;&lt;/dates&gt;&lt;urls&gt;&lt;/urls&gt;&lt;/record&gt;&lt;/Cite&gt;&lt;/EndNote&gt;</w:instrText>
        </w:r>
        <w:r w:rsidR="00CB7CD0" w:rsidRPr="00612EF6">
          <w:rPr>
            <w:rStyle w:val="Hyperlink"/>
            <w:bCs/>
            <w:sz w:val="20"/>
            <w:szCs w:val="20"/>
          </w:rPr>
          <w:fldChar w:fldCharType="separate"/>
        </w:r>
        <w:r w:rsidR="00CB7CD0" w:rsidRPr="00612EF6">
          <w:rPr>
            <w:rStyle w:val="Hyperlink"/>
            <w:bCs/>
            <w:noProof/>
            <w:sz w:val="20"/>
            <w:szCs w:val="20"/>
          </w:rPr>
          <w:t>Agyemang-Badu, Agyei et al. (2018)</w:t>
        </w:r>
        <w:r w:rsidR="00CB7CD0" w:rsidRPr="00612EF6">
          <w:rPr>
            <w:rStyle w:val="Hyperlink"/>
            <w:bCs/>
            <w:sz w:val="20"/>
            <w:szCs w:val="20"/>
          </w:rPr>
          <w:fldChar w:fldCharType="end"/>
        </w:r>
      </w:hyperlink>
      <w:r w:rsidR="00CB7CD0" w:rsidRPr="00612EF6">
        <w:rPr>
          <w:bCs/>
          <w:sz w:val="20"/>
          <w:szCs w:val="20"/>
        </w:rPr>
        <w:t>,</w:t>
      </w:r>
      <w:r w:rsidR="007647E3" w:rsidRPr="00612EF6">
        <w:rPr>
          <w:color w:val="000000"/>
          <w:sz w:val="20"/>
          <w:szCs w:val="20"/>
        </w:rPr>
        <w:t xml:space="preserve"> Investigates how much the effect of financial inclusion on specific macroeconomic determinants </w:t>
      </w:r>
      <w:r w:rsidR="007647E3" w:rsidRPr="00612EF6">
        <w:rPr>
          <w:sz w:val="20"/>
          <w:szCs w:val="20"/>
        </w:rPr>
        <w:t>by using</w:t>
      </w:r>
      <w:r w:rsidR="007647E3" w:rsidRPr="00612EF6">
        <w:rPr>
          <w:color w:val="000000"/>
          <w:sz w:val="20"/>
          <w:szCs w:val="20"/>
        </w:rPr>
        <w:t xml:space="preserve"> fixed effect panel regression estimator</w:t>
      </w:r>
      <w:r w:rsidR="007647E3" w:rsidRPr="00612EF6">
        <w:rPr>
          <w:sz w:val="20"/>
          <w:szCs w:val="20"/>
        </w:rPr>
        <w:t xml:space="preserve"> for the period in 2004 to 2015</w:t>
      </w:r>
      <w:r w:rsidR="00EB1D30" w:rsidRPr="00612EF6">
        <w:rPr>
          <w:sz w:val="20"/>
          <w:szCs w:val="20"/>
        </w:rPr>
        <w:t xml:space="preserve"> among 700 accountholders. Study found that </w:t>
      </w:r>
      <w:r w:rsidR="00EB1D30" w:rsidRPr="00612EF6">
        <w:rPr>
          <w:color w:val="000000"/>
          <w:sz w:val="20"/>
          <w:szCs w:val="20"/>
        </w:rPr>
        <w:t xml:space="preserve">Financial inclusion is </w:t>
      </w:r>
      <w:r w:rsidR="00EB1D30" w:rsidRPr="00612EF6">
        <w:rPr>
          <w:sz w:val="20"/>
          <w:szCs w:val="20"/>
        </w:rPr>
        <w:t xml:space="preserve">inversely related to both poverty and income inequality </w:t>
      </w:r>
      <w:r w:rsidR="007647E3" w:rsidRPr="00612EF6">
        <w:rPr>
          <w:sz w:val="20"/>
          <w:szCs w:val="20"/>
        </w:rPr>
        <w:t xml:space="preserve">in 48 </w:t>
      </w:r>
      <w:r w:rsidR="00EB1D30" w:rsidRPr="00612EF6">
        <w:rPr>
          <w:sz w:val="20"/>
          <w:szCs w:val="20"/>
        </w:rPr>
        <w:t>Africa</w:t>
      </w:r>
      <w:r w:rsidR="007647E3" w:rsidRPr="00612EF6">
        <w:rPr>
          <w:sz w:val="20"/>
          <w:szCs w:val="20"/>
        </w:rPr>
        <w:t>n countries</w:t>
      </w:r>
      <w:r w:rsidR="00EB1D30" w:rsidRPr="00612EF6">
        <w:rPr>
          <w:sz w:val="20"/>
          <w:szCs w:val="20"/>
        </w:rPr>
        <w:t>.</w:t>
      </w:r>
      <w:r w:rsidR="000761A4" w:rsidRPr="00612EF6">
        <w:rPr>
          <w:sz w:val="20"/>
          <w:szCs w:val="20"/>
        </w:rPr>
        <w:t xml:space="preserve"> </w:t>
      </w:r>
    </w:p>
    <w:p w14:paraId="4DF4C82E" w14:textId="77777777" w:rsidR="00715781" w:rsidRPr="00612EF6" w:rsidRDefault="00715781" w:rsidP="0033298A">
      <w:pPr>
        <w:jc w:val="both"/>
        <w:rPr>
          <w:sz w:val="20"/>
          <w:szCs w:val="20"/>
        </w:rPr>
      </w:pPr>
      <w:r w:rsidRPr="00612EF6">
        <w:rPr>
          <w:sz w:val="20"/>
          <w:szCs w:val="20"/>
        </w:rPr>
        <w:t xml:space="preserve">In a study, </w:t>
      </w:r>
      <w:hyperlink w:anchor="_ENREF_105" w:tooltip="Tita, 2016 #100" w:history="1">
        <w:r w:rsidRPr="00612EF6">
          <w:rPr>
            <w:rStyle w:val="Hyperlink"/>
            <w:sz w:val="20"/>
            <w:szCs w:val="20"/>
          </w:rPr>
          <w:fldChar w:fldCharType="begin"/>
        </w:r>
        <w:r w:rsidRPr="00612EF6">
          <w:rPr>
            <w:rStyle w:val="Hyperlink"/>
            <w:sz w:val="20"/>
            <w:szCs w:val="20"/>
          </w:rPr>
          <w:instrText xml:space="preserve"> ADDIN EN.CITE &lt;EndNote&gt;&lt;Cite AuthorYear="1"&gt;&lt;Author&gt;Tita&lt;/Author&gt;&lt;Year&gt;2016&lt;/Year&gt;&lt;RecNum&gt;100&lt;/RecNum&gt;&lt;DisplayText&gt;Tita and Aziakpono (2016)&lt;/DisplayText&gt;&lt;record&gt;&lt;rec-number&gt;100&lt;/rec-number&gt;&lt;foreign-keys&gt;&lt;key app="EN" db-id="99xtzr52q9t9z3e0a2svva93xvxrrpsxfdx2" timestamp="1583743789"&gt;100&lt;/key&gt;&lt;/foreign-keys&gt;&lt;ref-type name="Journal Article"&gt;17&lt;/ref-type&gt;&lt;contributors&gt;&lt;authors&gt;&lt;author&gt;Tita, Anthanasius Fomum&lt;/author&gt;&lt;author&gt;Aziakpono, Meshach Jesse&lt;/author&gt;&lt;/authors&gt;&lt;/contributors&gt;&lt;titles&gt;&lt;title&gt;Financial development and income inequality in Africa: A panel heterogeneous approach&lt;/title&gt;&lt;secondary-title&gt;Cape Town: ERSA Working Paper&lt;/secondary-title&gt;&lt;/titles&gt;&lt;periodical&gt;&lt;full-title&gt;Cape Town: ERSA Working Paper&lt;/full-title&gt;&lt;/periodical&gt;&lt;volume&gt;614&lt;/volume&gt;&lt;dates&gt;&lt;year&gt;2016&lt;/year&gt;&lt;/dates&gt;&lt;urls&gt;&lt;/urls&gt;&lt;/record&gt;&lt;/Cite&gt;&lt;/EndNote&gt;</w:instrText>
        </w:r>
        <w:r w:rsidRPr="00612EF6">
          <w:rPr>
            <w:rStyle w:val="Hyperlink"/>
            <w:sz w:val="20"/>
            <w:szCs w:val="20"/>
          </w:rPr>
          <w:fldChar w:fldCharType="separate"/>
        </w:r>
        <w:r w:rsidRPr="00612EF6">
          <w:rPr>
            <w:rStyle w:val="Hyperlink"/>
            <w:noProof/>
            <w:sz w:val="20"/>
            <w:szCs w:val="20"/>
          </w:rPr>
          <w:t>Tita and Aziakpono (2016)</w:t>
        </w:r>
        <w:r w:rsidRPr="00612EF6">
          <w:rPr>
            <w:rStyle w:val="Hyperlink"/>
            <w:sz w:val="20"/>
            <w:szCs w:val="20"/>
          </w:rPr>
          <w:fldChar w:fldCharType="end"/>
        </w:r>
      </w:hyperlink>
      <w:r w:rsidRPr="00612EF6">
        <w:rPr>
          <w:sz w:val="20"/>
          <w:szCs w:val="20"/>
        </w:rPr>
        <w:t xml:space="preserve"> investigate the relation of the finance-income inequality by using the Augmented Mean Group estimator for the period from 1985 to 2007. The study showed that how much effect by developing the financial sector in Africa on income inequality and how much impact on dependency level of financial progress or economic advance in the region of 15 African countries.</w:t>
      </w:r>
    </w:p>
    <w:p w14:paraId="42B07037" w14:textId="77777777" w:rsidR="00EC03EB" w:rsidRPr="00612EF6" w:rsidRDefault="00663693" w:rsidP="0033298A">
      <w:pPr>
        <w:autoSpaceDE w:val="0"/>
        <w:autoSpaceDN w:val="0"/>
        <w:adjustRightInd w:val="0"/>
        <w:spacing w:after="0"/>
        <w:jc w:val="both"/>
        <w:rPr>
          <w:bCs/>
          <w:sz w:val="20"/>
          <w:szCs w:val="20"/>
        </w:rPr>
      </w:pPr>
      <w:r w:rsidRPr="00612EF6">
        <w:rPr>
          <w:sz w:val="20"/>
          <w:szCs w:val="20"/>
        </w:rPr>
        <w:t>In another study</w:t>
      </w:r>
      <w:r w:rsidR="00090B6A" w:rsidRPr="00612EF6">
        <w:rPr>
          <w:sz w:val="20"/>
          <w:szCs w:val="20"/>
        </w:rPr>
        <w:t xml:space="preserve">, </w:t>
      </w:r>
      <w:hyperlink w:anchor="_ENREF_7" w:tooltip="Ang, 2010 #102" w:history="1">
        <w:r w:rsidRPr="00612EF6">
          <w:rPr>
            <w:rStyle w:val="Hyperlink"/>
            <w:sz w:val="20"/>
            <w:szCs w:val="20"/>
          </w:rPr>
          <w:fldChar w:fldCharType="begin"/>
        </w:r>
        <w:r w:rsidRPr="00612EF6">
          <w:rPr>
            <w:rStyle w:val="Hyperlink"/>
            <w:sz w:val="20"/>
            <w:szCs w:val="20"/>
          </w:rPr>
          <w:instrText xml:space="preserve"> ADDIN EN.CITE &lt;EndNote&gt;&lt;Cite AuthorYear="1"&gt;&lt;Author&gt;Ang&lt;/Author&gt;&lt;Year&gt;2010&lt;/Year&gt;&lt;RecNum&gt;102&lt;/RecNum&gt;&lt;DisplayText&gt;Ang (2010)&lt;/DisplayText&gt;&lt;record&gt;&lt;rec-number&gt;102&lt;/rec-number&gt;&lt;foreign-keys&gt;&lt;key app="EN" db-id="99xtzr52q9t9z3e0a2svva93xvxrrpsxfdx2" timestamp="1583743919"&gt;102&lt;/key&gt;&lt;/foreign-keys&gt;&lt;ref-type name="Journal Article"&gt;17&lt;/ref-type&gt;&lt;contributors&gt;&lt;authors&gt;&lt;author&gt;Ang, James B&lt;/author&gt;&lt;/authors&gt;&lt;/contributors&gt;&lt;titles&gt;&lt;title&gt;Finance and inequality: the case of India&lt;/title&gt;&lt;secondary-title&gt;Southern economic journal&lt;/secondary-title&gt;&lt;/titles&gt;&lt;periodical&gt;&lt;full-title&gt;Southern economic journal&lt;/full-title&gt;&lt;/periodical&gt;&lt;pages&gt;738-761&lt;/pages&gt;&lt;volume&gt;76&lt;/volume&gt;&lt;number&gt;3&lt;/number&gt;&lt;dates&gt;&lt;year&gt;2010&lt;/year&gt;&lt;/dates&gt;&lt;isbn&gt;0038-4038&lt;/isbn&gt;&lt;urls&gt;&lt;/urls&gt;&lt;/record&gt;&lt;/Cite&gt;&lt;/EndNote&gt;</w:instrText>
        </w:r>
        <w:r w:rsidRPr="00612EF6">
          <w:rPr>
            <w:rStyle w:val="Hyperlink"/>
            <w:sz w:val="20"/>
            <w:szCs w:val="20"/>
          </w:rPr>
          <w:fldChar w:fldCharType="separate"/>
        </w:r>
        <w:r w:rsidRPr="00612EF6">
          <w:rPr>
            <w:rStyle w:val="Hyperlink"/>
            <w:noProof/>
            <w:sz w:val="20"/>
            <w:szCs w:val="20"/>
          </w:rPr>
          <w:t>Ang (2010)</w:t>
        </w:r>
        <w:r w:rsidRPr="00612EF6">
          <w:rPr>
            <w:rStyle w:val="Hyperlink"/>
            <w:sz w:val="20"/>
            <w:szCs w:val="20"/>
          </w:rPr>
          <w:fldChar w:fldCharType="end"/>
        </w:r>
      </w:hyperlink>
      <w:r w:rsidRPr="00612EF6">
        <w:rPr>
          <w:sz w:val="20"/>
          <w:szCs w:val="20"/>
        </w:rPr>
        <w:t xml:space="preserve"> </w:t>
      </w:r>
      <w:r w:rsidR="001A7FC6" w:rsidRPr="00612EF6">
        <w:rPr>
          <w:sz w:val="20"/>
          <w:szCs w:val="20"/>
        </w:rPr>
        <w:t xml:space="preserve"> investigate that how financial </w:t>
      </w:r>
      <w:r w:rsidR="006E607B" w:rsidRPr="00612EF6">
        <w:rPr>
          <w:sz w:val="20"/>
          <w:szCs w:val="20"/>
        </w:rPr>
        <w:t>progress</w:t>
      </w:r>
      <w:r w:rsidR="001A7FC6" w:rsidRPr="00612EF6">
        <w:rPr>
          <w:sz w:val="20"/>
          <w:szCs w:val="20"/>
        </w:rPr>
        <w:t xml:space="preserve"> and financial sector </w:t>
      </w:r>
      <w:r w:rsidR="006E607B" w:rsidRPr="00612EF6">
        <w:rPr>
          <w:sz w:val="20"/>
          <w:szCs w:val="20"/>
        </w:rPr>
        <w:t>restructurings</w:t>
      </w:r>
      <w:r w:rsidR="001A7FC6" w:rsidRPr="00612EF6">
        <w:rPr>
          <w:sz w:val="20"/>
          <w:szCs w:val="20"/>
        </w:rPr>
        <w:t xml:space="preserve"> </w:t>
      </w:r>
      <w:r w:rsidR="006E607B" w:rsidRPr="00612EF6">
        <w:rPr>
          <w:sz w:val="20"/>
          <w:szCs w:val="20"/>
        </w:rPr>
        <w:t>impact</w:t>
      </w:r>
      <w:r w:rsidR="001A7FC6" w:rsidRPr="00612EF6">
        <w:rPr>
          <w:sz w:val="20"/>
          <w:szCs w:val="20"/>
        </w:rPr>
        <w:t xml:space="preserve"> the </w:t>
      </w:r>
      <w:r w:rsidR="006E607B" w:rsidRPr="00612EF6">
        <w:rPr>
          <w:sz w:val="20"/>
          <w:szCs w:val="20"/>
        </w:rPr>
        <w:t>progress</w:t>
      </w:r>
      <w:r w:rsidR="001A7FC6" w:rsidRPr="00612EF6">
        <w:rPr>
          <w:sz w:val="20"/>
          <w:szCs w:val="20"/>
        </w:rPr>
        <w:t xml:space="preserve"> of income inequality by using </w:t>
      </w:r>
      <w:r w:rsidR="006E607B" w:rsidRPr="00612EF6">
        <w:rPr>
          <w:sz w:val="20"/>
          <w:szCs w:val="20"/>
        </w:rPr>
        <w:t xml:space="preserve">annual time series data </w:t>
      </w:r>
      <w:r w:rsidR="001A7FC6" w:rsidRPr="00612EF6">
        <w:rPr>
          <w:sz w:val="20"/>
          <w:szCs w:val="20"/>
        </w:rPr>
        <w:t xml:space="preserve">for the period over the period 1951–2004. The study found that financial development decreases income inequality in the region in </w:t>
      </w:r>
      <w:r w:rsidR="00E33744" w:rsidRPr="00612EF6">
        <w:rPr>
          <w:sz w:val="20"/>
          <w:szCs w:val="20"/>
        </w:rPr>
        <w:t>India.</w:t>
      </w:r>
      <w:r w:rsidR="00EC03EB" w:rsidRPr="00612EF6">
        <w:rPr>
          <w:sz w:val="20"/>
          <w:szCs w:val="20"/>
        </w:rPr>
        <w:t xml:space="preserve"> Further evidence also assessing the study of</w:t>
      </w:r>
      <w:r w:rsidR="006213A9" w:rsidRPr="00612EF6">
        <w:rPr>
          <w:sz w:val="20"/>
          <w:szCs w:val="20"/>
        </w:rPr>
        <w:t xml:space="preserve"> </w:t>
      </w:r>
      <w:hyperlink w:anchor="_ENREF_100" w:tooltip="Seshamani, 2018 #103" w:history="1">
        <w:r w:rsidR="006213A9" w:rsidRPr="00612EF6">
          <w:rPr>
            <w:rStyle w:val="Hyperlink"/>
            <w:bCs/>
            <w:sz w:val="20"/>
            <w:szCs w:val="20"/>
          </w:rPr>
          <w:fldChar w:fldCharType="begin"/>
        </w:r>
        <w:r w:rsidR="006213A9" w:rsidRPr="00612EF6">
          <w:rPr>
            <w:rStyle w:val="Hyperlink"/>
            <w:bCs/>
            <w:sz w:val="20"/>
            <w:szCs w:val="20"/>
          </w:rPr>
          <w:instrText xml:space="preserve"> ADDIN EN.CITE &lt;EndNote&gt;&lt;Cite AuthorYear="1"&gt;&lt;Author&gt;Seshamani&lt;/Author&gt;&lt;Year&gt;2018&lt;/Year&gt;&lt;RecNum&gt;103&lt;/RecNum&gt;&lt;DisplayText&gt;Seshamani (2018)&lt;/DisplayText&gt;&lt;record&gt;&lt;rec-number&gt;103&lt;/rec-number&gt;&lt;foreign-keys&gt;&lt;key app="EN" db-id="99xtzr52q9t9z3e0a2svva93xvxrrpsxfdx2" timestamp="1583743984"&gt;103&lt;/key&gt;&lt;/foreign-keys&gt;&lt;ref-type name="Journal Article"&gt;17&lt;/ref-type&gt;&lt;contributors&gt;&lt;authors&gt;&lt;author&gt;Seshamani, Venkatesh&lt;/author&gt;&lt;/authors&gt;&lt;/contributors&gt;&lt;titles&gt;&lt;title&gt;Financial Inclusion and Income Inequality: A Case Study of Selected Countries in Sub-Saharan Africa&lt;/title&gt;&lt;secondary-title&gt;Archives of Business Research&lt;/secondary-title&gt;&lt;/titles&gt;&lt;periodical&gt;&lt;full-title&gt;Archives of Business Research&lt;/full-title&gt;&lt;/periodical&gt;&lt;volume&gt;6&lt;/volume&gt;&lt;number&gt;4&lt;/number&gt;&lt;dates&gt;&lt;year&gt;2018&lt;/year&gt;&lt;/dates&gt;&lt;isbn&gt;2054-7404&lt;/isbn&gt;&lt;urls&gt;&lt;/urls&gt;&lt;/record&gt;&lt;/Cite&gt;&lt;/EndNote&gt;</w:instrText>
        </w:r>
        <w:r w:rsidR="006213A9" w:rsidRPr="00612EF6">
          <w:rPr>
            <w:rStyle w:val="Hyperlink"/>
            <w:bCs/>
            <w:sz w:val="20"/>
            <w:szCs w:val="20"/>
          </w:rPr>
          <w:fldChar w:fldCharType="separate"/>
        </w:r>
        <w:r w:rsidR="006213A9" w:rsidRPr="00612EF6">
          <w:rPr>
            <w:rStyle w:val="Hyperlink"/>
            <w:bCs/>
            <w:noProof/>
            <w:sz w:val="20"/>
            <w:szCs w:val="20"/>
          </w:rPr>
          <w:t>Seshamani (2018)</w:t>
        </w:r>
        <w:r w:rsidR="006213A9" w:rsidRPr="00612EF6">
          <w:rPr>
            <w:rStyle w:val="Hyperlink"/>
            <w:bCs/>
            <w:sz w:val="20"/>
            <w:szCs w:val="20"/>
          </w:rPr>
          <w:fldChar w:fldCharType="end"/>
        </w:r>
      </w:hyperlink>
      <w:r w:rsidR="0022440B" w:rsidRPr="00612EF6">
        <w:rPr>
          <w:sz w:val="20"/>
          <w:szCs w:val="20"/>
        </w:rPr>
        <w:t xml:space="preserve"> investigate that </w:t>
      </w:r>
      <w:r w:rsidR="0022440B" w:rsidRPr="00612EF6">
        <w:rPr>
          <w:bCs/>
          <w:sz w:val="20"/>
          <w:szCs w:val="20"/>
        </w:rPr>
        <w:t xml:space="preserve">how </w:t>
      </w:r>
      <w:r w:rsidR="00D35CE6" w:rsidRPr="00612EF6">
        <w:rPr>
          <w:bCs/>
          <w:sz w:val="20"/>
          <w:szCs w:val="20"/>
        </w:rPr>
        <w:t>impact</w:t>
      </w:r>
      <w:r w:rsidR="0022440B" w:rsidRPr="00612EF6">
        <w:rPr>
          <w:bCs/>
          <w:sz w:val="20"/>
          <w:szCs w:val="20"/>
        </w:rPr>
        <w:t xml:space="preserve"> of financial inclusion on income inequality by using Convenient Covariance and Conve</w:t>
      </w:r>
      <w:r w:rsidR="00096D6D" w:rsidRPr="00612EF6">
        <w:rPr>
          <w:bCs/>
          <w:sz w:val="20"/>
          <w:szCs w:val="20"/>
        </w:rPr>
        <w:t xml:space="preserve">nient Regression for the period 2008-2010. Study found that </w:t>
      </w:r>
      <w:r w:rsidR="00096D6D" w:rsidRPr="00612EF6">
        <w:rPr>
          <w:sz w:val="20"/>
          <w:szCs w:val="20"/>
        </w:rPr>
        <w:t xml:space="preserve">developing formal financial inclusion impacts on reduction in income inequality </w:t>
      </w:r>
      <w:r w:rsidR="0022440B" w:rsidRPr="00612EF6">
        <w:rPr>
          <w:bCs/>
          <w:sz w:val="20"/>
          <w:szCs w:val="20"/>
        </w:rPr>
        <w:t xml:space="preserve">in </w:t>
      </w:r>
      <w:r w:rsidR="00D35CE6" w:rsidRPr="00612EF6">
        <w:rPr>
          <w:bCs/>
          <w:sz w:val="20"/>
          <w:szCs w:val="20"/>
        </w:rPr>
        <w:t xml:space="preserve">12 </w:t>
      </w:r>
      <w:r w:rsidR="0022440B" w:rsidRPr="00612EF6">
        <w:rPr>
          <w:bCs/>
          <w:sz w:val="20"/>
          <w:szCs w:val="20"/>
        </w:rPr>
        <w:t>sub-Saharan Africa.</w:t>
      </w:r>
      <w:r w:rsidR="00F76491" w:rsidRPr="00612EF6">
        <w:rPr>
          <w:bCs/>
          <w:sz w:val="20"/>
          <w:szCs w:val="20"/>
        </w:rPr>
        <w:t xml:space="preserve"> </w:t>
      </w:r>
    </w:p>
    <w:p w14:paraId="05CDD037" w14:textId="77777777" w:rsidR="00C815C9" w:rsidRPr="00612EF6" w:rsidRDefault="00224256" w:rsidP="0033298A">
      <w:pPr>
        <w:autoSpaceDE w:val="0"/>
        <w:autoSpaceDN w:val="0"/>
        <w:adjustRightInd w:val="0"/>
        <w:spacing w:after="0"/>
        <w:jc w:val="both"/>
        <w:rPr>
          <w:sz w:val="20"/>
          <w:szCs w:val="20"/>
        </w:rPr>
      </w:pPr>
      <w:r w:rsidRPr="00612EF6">
        <w:rPr>
          <w:bCs/>
          <w:sz w:val="20"/>
          <w:szCs w:val="20"/>
        </w:rPr>
        <w:t xml:space="preserve">In another study, </w:t>
      </w:r>
      <w:hyperlink w:anchor="_ENREF_104" w:tooltip="Tchamyou, 2019 #104" w:history="1">
        <w:r w:rsidRPr="00612EF6">
          <w:rPr>
            <w:rStyle w:val="Hyperlink"/>
            <w:bCs/>
            <w:sz w:val="20"/>
            <w:szCs w:val="20"/>
          </w:rPr>
          <w:fldChar w:fldCharType="begin"/>
        </w:r>
        <w:r w:rsidRPr="00612EF6">
          <w:rPr>
            <w:rStyle w:val="Hyperlink"/>
            <w:bCs/>
            <w:sz w:val="20"/>
            <w:szCs w:val="20"/>
          </w:rPr>
          <w:instrText xml:space="preserve"> ADDIN EN.CITE &lt;EndNote&gt;&lt;Cite AuthorYear="1"&gt;&lt;Author&gt;Tchamyou&lt;/Author&gt;&lt;Year&gt;2019&lt;/Year&gt;&lt;RecNum&gt;104&lt;/RecNum&gt;&lt;DisplayText&gt;Tchamyou, Erreygers et al. (2019)&lt;/DisplayText&gt;&lt;record&gt;&lt;rec-number&gt;104&lt;/rec-number&gt;&lt;foreign-keys&gt;&lt;key app="EN" db-id="99xtzr52q9t9z3e0a2svva93xvxrrpsxfdx2" timestamp="1583744067"&gt;104&lt;/key&gt;&lt;/foreign-keys&gt;&lt;ref-type name="Journal Article"&gt;17&lt;/ref-type&gt;&lt;contributors&gt;&lt;authors&gt;&lt;author&gt;Tchamyou, Vanessa S&lt;/author&gt;&lt;author&gt;Erreygers, Guido&lt;/author&gt;&lt;author&gt;Cassimon, Danny&lt;/author&gt;&lt;/authors&gt;&lt;/contributors&gt;&lt;titles&gt;&lt;title&gt;Inequality, ICT and financial access in Africa&lt;/title&gt;&lt;secondary-title&gt;Technological Forecasting and Social Change&lt;/secondary-title&gt;&lt;/titles&gt;&lt;periodical&gt;&lt;full-title&gt;Technological Forecasting and Social Change&lt;/full-title&gt;&lt;/periodical&gt;&lt;pages&gt;169-184&lt;/pages&gt;&lt;volume&gt;139&lt;/volume&gt;&lt;dates&gt;&lt;year&gt;2019&lt;/year&gt;&lt;/dates&gt;&lt;isbn&gt;0040-1625&lt;/isbn&gt;&lt;urls&gt;&lt;/urls&gt;&lt;/record&gt;&lt;/Cite&gt;&lt;/EndNote&gt;</w:instrText>
        </w:r>
        <w:r w:rsidRPr="00612EF6">
          <w:rPr>
            <w:rStyle w:val="Hyperlink"/>
            <w:bCs/>
            <w:sz w:val="20"/>
            <w:szCs w:val="20"/>
          </w:rPr>
          <w:fldChar w:fldCharType="separate"/>
        </w:r>
        <w:r w:rsidRPr="00612EF6">
          <w:rPr>
            <w:rStyle w:val="Hyperlink"/>
            <w:bCs/>
            <w:noProof/>
            <w:sz w:val="20"/>
            <w:szCs w:val="20"/>
          </w:rPr>
          <w:t>Tchamyou, Erreygers et al. (2019)</w:t>
        </w:r>
        <w:r w:rsidRPr="00612EF6">
          <w:rPr>
            <w:rStyle w:val="Hyperlink"/>
            <w:bCs/>
            <w:sz w:val="20"/>
            <w:szCs w:val="20"/>
          </w:rPr>
          <w:fldChar w:fldCharType="end"/>
        </w:r>
      </w:hyperlink>
      <w:r w:rsidRPr="00612EF6">
        <w:rPr>
          <w:bCs/>
          <w:sz w:val="20"/>
          <w:szCs w:val="20"/>
        </w:rPr>
        <w:t xml:space="preserve"> investigate that </w:t>
      </w:r>
      <w:r w:rsidR="00B337CA" w:rsidRPr="00612EF6">
        <w:rPr>
          <w:bCs/>
          <w:sz w:val="20"/>
          <w:szCs w:val="20"/>
        </w:rPr>
        <w:t xml:space="preserve">how much contribution of ICT upon income inequality through financial development  by applying GMM method for the period of </w:t>
      </w:r>
      <w:r w:rsidR="00F43B4E" w:rsidRPr="00612EF6">
        <w:rPr>
          <w:bCs/>
          <w:sz w:val="20"/>
          <w:szCs w:val="20"/>
        </w:rPr>
        <w:t xml:space="preserve">1996 to 2014. The study exposed that flourishing </w:t>
      </w:r>
      <w:r w:rsidR="00785461" w:rsidRPr="00612EF6">
        <w:rPr>
          <w:bCs/>
          <w:sz w:val="20"/>
          <w:szCs w:val="20"/>
        </w:rPr>
        <w:t xml:space="preserve">ICT </w:t>
      </w:r>
      <w:r w:rsidR="0088757A" w:rsidRPr="00612EF6">
        <w:rPr>
          <w:bCs/>
          <w:color w:val="92D050"/>
          <w:sz w:val="20"/>
          <w:szCs w:val="20"/>
        </w:rPr>
        <w:t>c</w:t>
      </w:r>
      <w:r w:rsidR="00D960B1" w:rsidRPr="00612EF6">
        <w:rPr>
          <w:bCs/>
          <w:sz w:val="20"/>
          <w:szCs w:val="20"/>
        </w:rPr>
        <w:t xml:space="preserve"> </w:t>
      </w:r>
      <w:r w:rsidR="00C815C9" w:rsidRPr="00612EF6">
        <w:rPr>
          <w:sz w:val="20"/>
          <w:szCs w:val="20"/>
        </w:rPr>
        <w:t xml:space="preserve">In other </w:t>
      </w:r>
      <w:r w:rsidR="007B3C43" w:rsidRPr="00612EF6">
        <w:rPr>
          <w:sz w:val="20"/>
          <w:szCs w:val="20"/>
        </w:rPr>
        <w:t xml:space="preserve">observation the </w:t>
      </w:r>
      <w:r w:rsidR="00C815C9" w:rsidRPr="00612EF6">
        <w:rPr>
          <w:sz w:val="20"/>
          <w:szCs w:val="20"/>
        </w:rPr>
        <w:t>study</w:t>
      </w:r>
      <w:r w:rsidR="007B3C43" w:rsidRPr="00612EF6">
        <w:rPr>
          <w:sz w:val="20"/>
          <w:szCs w:val="20"/>
        </w:rPr>
        <w:t xml:space="preserve"> of</w:t>
      </w:r>
      <w:r w:rsidR="00C815C9" w:rsidRPr="00612EF6">
        <w:rPr>
          <w:sz w:val="20"/>
          <w:szCs w:val="20"/>
        </w:rPr>
        <w:t xml:space="preserve"> </w:t>
      </w:r>
      <w:hyperlink w:anchor="_ENREF_34" w:tooltip="Dabla-Norris, 2015 #105" w:history="1">
        <w:r w:rsidR="00C815C9" w:rsidRPr="00612EF6">
          <w:rPr>
            <w:rStyle w:val="Hyperlink"/>
            <w:sz w:val="20"/>
            <w:szCs w:val="20"/>
          </w:rPr>
          <w:fldChar w:fldCharType="begin"/>
        </w:r>
        <w:r w:rsidR="00C815C9" w:rsidRPr="00612EF6">
          <w:rPr>
            <w:rStyle w:val="Hyperlink"/>
            <w:sz w:val="20"/>
            <w:szCs w:val="20"/>
          </w:rPr>
          <w:instrText xml:space="preserve"> ADDIN EN.CITE &lt;EndNote&gt;&lt;Cite AuthorYear="1"&gt;&lt;Author&gt;Dabla-Norris&lt;/Author&gt;&lt;Year&gt;2015&lt;/Year&gt;&lt;RecNum&gt;105&lt;/RecNum&gt;&lt;DisplayText&gt;Dabla-Norris, Ji et al. (2015)&lt;/DisplayText&gt;&lt;record&gt;&lt;rec-number&gt;105&lt;/rec-number&gt;&lt;foreign-keys&gt;&lt;key app="EN" db-id="99xtzr52q9t9z3e0a2svva93xvxrrpsxfdx2" timestamp="1583744126"&gt;105&lt;/key&gt;&lt;/foreign-keys&gt;&lt;ref-type name="Book"&gt;6&lt;/ref-type&gt;&lt;contributors&gt;&lt;authors&gt;&lt;author&gt;Dabla-Norris, Era&lt;/author&gt;&lt;author&gt;Ji, Yan&lt;/author&gt;&lt;author&gt;Townsend, Robert M&lt;/author&gt;&lt;author&gt;Unsal, D Filiz&lt;/author&gt;&lt;/authors&gt;&lt;/contributors&gt;&lt;titles&gt;&lt;title&gt;Distinguishing constraints on financial inclusion and their impact on GDP, TFP, and inequality&lt;/title&gt;&lt;/titles&gt;&lt;dates&gt;&lt;year&gt;2015&lt;/year&gt;&lt;/dates&gt;&lt;publisher&gt;Citeseer&lt;/publisher&gt;&lt;urls&gt;&lt;/urls&gt;&lt;/record&gt;&lt;/Cite&gt;&lt;/EndNote&gt;</w:instrText>
        </w:r>
        <w:r w:rsidR="00C815C9" w:rsidRPr="00612EF6">
          <w:rPr>
            <w:rStyle w:val="Hyperlink"/>
            <w:sz w:val="20"/>
            <w:szCs w:val="20"/>
          </w:rPr>
          <w:fldChar w:fldCharType="separate"/>
        </w:r>
        <w:r w:rsidR="00C815C9" w:rsidRPr="00612EF6">
          <w:rPr>
            <w:rStyle w:val="Hyperlink"/>
            <w:noProof/>
            <w:sz w:val="20"/>
            <w:szCs w:val="20"/>
          </w:rPr>
          <w:t>Dabla-Norris, Ji et al. (2015)</w:t>
        </w:r>
        <w:r w:rsidR="00C815C9" w:rsidRPr="00612EF6">
          <w:rPr>
            <w:rStyle w:val="Hyperlink"/>
            <w:sz w:val="20"/>
            <w:szCs w:val="20"/>
          </w:rPr>
          <w:fldChar w:fldCharType="end"/>
        </w:r>
      </w:hyperlink>
      <w:r w:rsidR="00C815C9" w:rsidRPr="00612EF6">
        <w:rPr>
          <w:sz w:val="20"/>
          <w:szCs w:val="20"/>
        </w:rPr>
        <w:t xml:space="preserve"> investigate</w:t>
      </w:r>
      <w:r w:rsidR="00B059BB" w:rsidRPr="00612EF6">
        <w:rPr>
          <w:sz w:val="20"/>
          <w:szCs w:val="20"/>
        </w:rPr>
        <w:t xml:space="preserve"> that </w:t>
      </w:r>
      <w:r w:rsidR="00B059BB" w:rsidRPr="00612EF6">
        <w:rPr>
          <w:rFonts w:cs="TimesNewRoman"/>
          <w:sz w:val="20"/>
          <w:szCs w:val="20"/>
        </w:rPr>
        <w:t xml:space="preserve">analytically that relaxing each of these constraints separately increases GDP by using </w:t>
      </w:r>
      <w:r w:rsidR="00C815C9" w:rsidRPr="00612EF6">
        <w:rPr>
          <w:sz w:val="20"/>
          <w:szCs w:val="20"/>
        </w:rPr>
        <w:t xml:space="preserve"> micro-founded general equilibrium model for the pe</w:t>
      </w:r>
      <w:r w:rsidR="00B059BB" w:rsidRPr="00612EF6">
        <w:rPr>
          <w:sz w:val="20"/>
          <w:szCs w:val="20"/>
        </w:rPr>
        <w:t>riod 2005 to 2007. Study found</w:t>
      </w:r>
      <w:r w:rsidR="00C815C9" w:rsidRPr="00612EF6">
        <w:rPr>
          <w:sz w:val="20"/>
          <w:szCs w:val="20"/>
        </w:rPr>
        <w:t xml:space="preserve"> that </w:t>
      </w:r>
      <w:r w:rsidR="00D35CE6" w:rsidRPr="00612EF6">
        <w:rPr>
          <w:sz w:val="20"/>
          <w:szCs w:val="20"/>
        </w:rPr>
        <w:t xml:space="preserve">there is a negative nexus between </w:t>
      </w:r>
      <w:r w:rsidR="00DE5DF1" w:rsidRPr="00612EF6">
        <w:rPr>
          <w:sz w:val="20"/>
          <w:szCs w:val="20"/>
        </w:rPr>
        <w:t xml:space="preserve">financial inclusion and income inequality for talented entrepreneur while is far cry for poor agents in the region of </w:t>
      </w:r>
      <w:r w:rsidR="00077697" w:rsidRPr="00612EF6">
        <w:rPr>
          <w:rFonts w:cs="CMR12"/>
          <w:sz w:val="20"/>
          <w:szCs w:val="20"/>
        </w:rPr>
        <w:t>six countries</w:t>
      </w:r>
      <w:r w:rsidR="00DE5DF1" w:rsidRPr="00612EF6">
        <w:rPr>
          <w:rFonts w:cs="CMR12"/>
          <w:sz w:val="20"/>
          <w:szCs w:val="20"/>
        </w:rPr>
        <w:t>.</w:t>
      </w:r>
    </w:p>
    <w:p w14:paraId="43B9867A" w14:textId="77777777" w:rsidR="00CC3A11" w:rsidRPr="00612EF6" w:rsidRDefault="00CC3A11" w:rsidP="0033298A">
      <w:pPr>
        <w:autoSpaceDE w:val="0"/>
        <w:autoSpaceDN w:val="0"/>
        <w:adjustRightInd w:val="0"/>
        <w:spacing w:after="0"/>
        <w:jc w:val="both"/>
        <w:rPr>
          <w:sz w:val="20"/>
          <w:szCs w:val="20"/>
        </w:rPr>
      </w:pPr>
    </w:p>
    <w:p w14:paraId="3F68CE83" w14:textId="77777777" w:rsidR="00782723" w:rsidRPr="00612EF6" w:rsidRDefault="00577AEC" w:rsidP="0033298A">
      <w:pPr>
        <w:autoSpaceDE w:val="0"/>
        <w:autoSpaceDN w:val="0"/>
        <w:adjustRightInd w:val="0"/>
        <w:spacing w:after="0"/>
        <w:jc w:val="both"/>
        <w:rPr>
          <w:sz w:val="20"/>
          <w:szCs w:val="20"/>
        </w:rPr>
      </w:pPr>
      <w:r w:rsidRPr="00612EF6">
        <w:rPr>
          <w:sz w:val="20"/>
          <w:szCs w:val="20"/>
        </w:rPr>
        <w:t>In a</w:t>
      </w:r>
      <w:r w:rsidR="007B3C43" w:rsidRPr="00612EF6">
        <w:rPr>
          <w:sz w:val="20"/>
          <w:szCs w:val="20"/>
        </w:rPr>
        <w:t>nother</w:t>
      </w:r>
      <w:r w:rsidRPr="00612EF6">
        <w:rPr>
          <w:sz w:val="20"/>
          <w:szCs w:val="20"/>
        </w:rPr>
        <w:t xml:space="preserve"> study,  </w:t>
      </w:r>
      <w:hyperlink w:anchor="_ENREF_36" w:tooltip="De Dominicis, 2008 #163" w:history="1">
        <w:r w:rsidRPr="00612EF6">
          <w:rPr>
            <w:rStyle w:val="Hyperlink"/>
            <w:sz w:val="20"/>
            <w:szCs w:val="20"/>
          </w:rPr>
          <w:fldChar w:fldCharType="begin"/>
        </w:r>
        <w:r w:rsidRPr="00612EF6">
          <w:rPr>
            <w:rStyle w:val="Hyperlink"/>
            <w:sz w:val="20"/>
            <w:szCs w:val="20"/>
          </w:rPr>
          <w:instrText xml:space="preserve"> ADDIN EN.CITE &lt;EndNote&gt;&lt;Cite AuthorYear="1"&gt;&lt;Author&gt;De Dominicis&lt;/Author&gt;&lt;Year&gt;2008&lt;/Year&gt;&lt;RecNum&gt;163&lt;/RecNum&gt;&lt;DisplayText&gt;De Dominicis, Florax et al. (2008)&lt;/DisplayText&gt;&lt;record&gt;&lt;rec-number&gt;163&lt;/rec-number&gt;&lt;foreign-keys&gt;&lt;key app="EN" db-id="99xtzr52q9t9z3e0a2svva93xvxrrpsxfdx2" timestamp="1583988330"&gt;163&lt;/key&gt;&lt;/foreign-keys&gt;&lt;ref-type name="Journal Article"&gt;17&lt;/ref-type&gt;&lt;contributors&gt;&lt;authors&gt;&lt;author&gt;De Dominicis, Laura&lt;/author&gt;&lt;author&gt;Florax, Raymond JGM&lt;/author&gt;&lt;author&gt;De Groot, Henri LF&lt;/author&gt;&lt;/authors&gt;&lt;/contributors&gt;&lt;titles&gt;&lt;title&gt;A meta‐analysis on the relationship between income inequality and economic growth&lt;/title&gt;&lt;secondary-title&gt;Scottish Journal of Political Economy&lt;/secondary-title&gt;&lt;/titles&gt;&lt;periodical&gt;&lt;full-title&gt;Scottish Journal of Political Economy&lt;/full-title&gt;&lt;/periodical&gt;&lt;pages&gt;654-682&lt;/pages&gt;&lt;volume&gt;55&lt;/volume&gt;&lt;number&gt;5&lt;/number&gt;&lt;dates&gt;&lt;year&gt;2008&lt;/year&gt;&lt;/dates&gt;&lt;isbn&gt;0036-9292&lt;/isbn&gt;&lt;urls&gt;&lt;/urls&gt;&lt;/record&gt;&lt;/Cite&gt;&lt;/EndNote&gt;</w:instrText>
        </w:r>
        <w:r w:rsidRPr="00612EF6">
          <w:rPr>
            <w:rStyle w:val="Hyperlink"/>
            <w:sz w:val="20"/>
            <w:szCs w:val="20"/>
          </w:rPr>
          <w:fldChar w:fldCharType="separate"/>
        </w:r>
        <w:r w:rsidRPr="00612EF6">
          <w:rPr>
            <w:rStyle w:val="Hyperlink"/>
            <w:noProof/>
            <w:sz w:val="20"/>
            <w:szCs w:val="20"/>
          </w:rPr>
          <w:t>De Dominicis, Florax et al. (2008)</w:t>
        </w:r>
        <w:r w:rsidRPr="00612EF6">
          <w:rPr>
            <w:rStyle w:val="Hyperlink"/>
            <w:sz w:val="20"/>
            <w:szCs w:val="20"/>
          </w:rPr>
          <w:fldChar w:fldCharType="end"/>
        </w:r>
      </w:hyperlink>
      <w:r w:rsidR="00CC3A11" w:rsidRPr="00612EF6">
        <w:rPr>
          <w:sz w:val="20"/>
          <w:szCs w:val="20"/>
        </w:rPr>
        <w:t xml:space="preserve"> investigate that </w:t>
      </w:r>
      <w:r w:rsidR="004669D7" w:rsidRPr="00612EF6">
        <w:rPr>
          <w:sz w:val="20"/>
          <w:szCs w:val="20"/>
        </w:rPr>
        <w:t xml:space="preserve">what are the contribution to the </w:t>
      </w:r>
      <w:r w:rsidR="00CE798E" w:rsidRPr="00612EF6">
        <w:rPr>
          <w:sz w:val="20"/>
          <w:szCs w:val="20"/>
        </w:rPr>
        <w:t>observed</w:t>
      </w:r>
      <w:r w:rsidR="004669D7" w:rsidRPr="00612EF6">
        <w:rPr>
          <w:sz w:val="20"/>
          <w:szCs w:val="20"/>
        </w:rPr>
        <w:t xml:space="preserve"> </w:t>
      </w:r>
      <w:r w:rsidR="00CE798E" w:rsidRPr="00612EF6">
        <w:rPr>
          <w:sz w:val="20"/>
          <w:szCs w:val="20"/>
        </w:rPr>
        <w:t>problem</w:t>
      </w:r>
      <w:r w:rsidR="004669D7" w:rsidRPr="00612EF6">
        <w:rPr>
          <w:sz w:val="20"/>
          <w:szCs w:val="20"/>
        </w:rPr>
        <w:t xml:space="preserve"> by using meta-analysis to systematically describe, identify and analyses the variation in outcomes of empirical studies. Study found that there is a positive effect on economic growth by observing single-country data at the regional level</w:t>
      </w:r>
      <w:r w:rsidR="00227A4A" w:rsidRPr="00612EF6">
        <w:rPr>
          <w:sz w:val="20"/>
          <w:szCs w:val="20"/>
        </w:rPr>
        <w:t xml:space="preserve"> i</w:t>
      </w:r>
      <w:r w:rsidR="00B56125" w:rsidRPr="00612EF6">
        <w:rPr>
          <w:sz w:val="20"/>
          <w:szCs w:val="20"/>
        </w:rPr>
        <w:t>n the region in LCDs and OCED</w:t>
      </w:r>
      <w:r w:rsidR="004669D7" w:rsidRPr="00612EF6">
        <w:rPr>
          <w:sz w:val="20"/>
          <w:szCs w:val="20"/>
        </w:rPr>
        <w:t>.</w:t>
      </w:r>
      <w:r w:rsidR="007B3C43" w:rsidRPr="00612EF6">
        <w:rPr>
          <w:sz w:val="20"/>
          <w:szCs w:val="20"/>
        </w:rPr>
        <w:t xml:space="preserve"> Moreover, assessment the study of  </w:t>
      </w:r>
      <w:hyperlink w:anchor="_ENREF_55" w:tooltip="Huang, 2019 #106" w:history="1">
        <w:r w:rsidR="00CC3A11" w:rsidRPr="00612EF6">
          <w:rPr>
            <w:rStyle w:val="Hyperlink"/>
            <w:sz w:val="20"/>
            <w:szCs w:val="20"/>
          </w:rPr>
          <w:fldChar w:fldCharType="begin"/>
        </w:r>
        <w:r w:rsidR="00CC3A11" w:rsidRPr="00612EF6">
          <w:rPr>
            <w:rStyle w:val="Hyperlink"/>
            <w:sz w:val="20"/>
            <w:szCs w:val="20"/>
          </w:rPr>
          <w:instrText xml:space="preserve"> ADDIN EN.CITE &lt;EndNote&gt;&lt;Cite AuthorYear="1"&gt;&lt;Author&gt;Huang&lt;/Author&gt;&lt;Year&gt;2019&lt;/Year&gt;&lt;RecNum&gt;106&lt;/RecNum&gt;&lt;DisplayText&gt;Huang and Zhang (2019)&lt;/DisplayText&gt;&lt;record&gt;&lt;rec-number&gt;106&lt;/rec-number&gt;&lt;foreign-keys&gt;&lt;key app="EN" db-id="99xtzr52q9t9z3e0a2svva93xvxrrpsxfdx2" timestamp="1583744234"&gt;106&lt;/key&gt;&lt;/foreign-keys&gt;&lt;ref-type name="Journal Article"&gt;17&lt;/ref-type&gt;&lt;contributors&gt;&lt;authors&gt;&lt;author&gt;Huang, Youxing&lt;/author&gt;&lt;author&gt;Zhang, Yan&lt;/author&gt;&lt;/authors&gt;&lt;/contributors&gt;&lt;titles&gt;&lt;title&gt;Financial inclusion and urban–rural income inequality: Long-run and short-run relationships&lt;/title&gt;&lt;secondary-title&gt;Emerging Markets Finance and Trade&lt;/secondary-title&gt;&lt;/titles&gt;&lt;periodical&gt;&lt;full-title&gt;Emerging Markets Finance and Trade&lt;/full-title&gt;&lt;/periodical&gt;&lt;pages&gt;1-15&lt;/pages&gt;&lt;dates&gt;&lt;year&gt;2019&lt;/year&gt;&lt;/dates&gt;&lt;isbn&gt;1540-496X&lt;/isbn&gt;&lt;urls&gt;&lt;/urls&gt;&lt;/record&gt;&lt;/Cite&gt;&lt;/EndNote&gt;</w:instrText>
        </w:r>
        <w:r w:rsidR="00CC3A11" w:rsidRPr="00612EF6">
          <w:rPr>
            <w:rStyle w:val="Hyperlink"/>
            <w:sz w:val="20"/>
            <w:szCs w:val="20"/>
          </w:rPr>
          <w:fldChar w:fldCharType="separate"/>
        </w:r>
        <w:r w:rsidR="00CC3A11" w:rsidRPr="00612EF6">
          <w:rPr>
            <w:rStyle w:val="Hyperlink"/>
            <w:noProof/>
            <w:sz w:val="20"/>
            <w:szCs w:val="20"/>
          </w:rPr>
          <w:t>Huang and Zhang (2019)</w:t>
        </w:r>
        <w:r w:rsidR="00CC3A11" w:rsidRPr="00612EF6">
          <w:rPr>
            <w:rStyle w:val="Hyperlink"/>
            <w:sz w:val="20"/>
            <w:szCs w:val="20"/>
          </w:rPr>
          <w:fldChar w:fldCharType="end"/>
        </w:r>
      </w:hyperlink>
      <w:r w:rsidR="00CC3A11" w:rsidRPr="00612EF6">
        <w:rPr>
          <w:sz w:val="20"/>
          <w:szCs w:val="20"/>
        </w:rPr>
        <w:t xml:space="preserve"> </w:t>
      </w:r>
      <w:r w:rsidR="00E06F71" w:rsidRPr="00612EF6">
        <w:rPr>
          <w:sz w:val="20"/>
          <w:szCs w:val="20"/>
        </w:rPr>
        <w:t xml:space="preserve">Using Chinese provincial data </w:t>
      </w:r>
      <w:r w:rsidR="00782723" w:rsidRPr="00612EF6">
        <w:rPr>
          <w:sz w:val="20"/>
          <w:szCs w:val="20"/>
        </w:rPr>
        <w:t xml:space="preserve">and conducting the panel </w:t>
      </w:r>
      <w:r w:rsidR="00E06F71" w:rsidRPr="00612EF6">
        <w:rPr>
          <w:sz w:val="20"/>
          <w:szCs w:val="20"/>
        </w:rPr>
        <w:t>Co-integration metho</w:t>
      </w:r>
      <w:r w:rsidR="00782723" w:rsidRPr="00612EF6">
        <w:rPr>
          <w:sz w:val="20"/>
          <w:szCs w:val="20"/>
        </w:rPr>
        <w:t>ds over the period 1985–2013. Study found that by deploying financial inclusion, the urban–rural income inequality tightens in the long run, whereas increases it in the short run</w:t>
      </w:r>
      <w:r w:rsidR="00B56125" w:rsidRPr="00612EF6">
        <w:rPr>
          <w:sz w:val="20"/>
          <w:szCs w:val="20"/>
        </w:rPr>
        <w:t xml:space="preserve"> in CHINESE province</w:t>
      </w:r>
      <w:r w:rsidR="00782723" w:rsidRPr="00612EF6">
        <w:rPr>
          <w:sz w:val="20"/>
          <w:szCs w:val="20"/>
        </w:rPr>
        <w:t>.</w:t>
      </w:r>
    </w:p>
    <w:p w14:paraId="32C7496A" w14:textId="77777777" w:rsidR="00CC3A11" w:rsidRPr="00612EF6" w:rsidRDefault="00CC3A11" w:rsidP="0033298A">
      <w:pPr>
        <w:autoSpaceDE w:val="0"/>
        <w:autoSpaceDN w:val="0"/>
        <w:adjustRightInd w:val="0"/>
        <w:spacing w:after="0"/>
        <w:jc w:val="both"/>
        <w:rPr>
          <w:sz w:val="20"/>
          <w:szCs w:val="20"/>
        </w:rPr>
      </w:pPr>
    </w:p>
    <w:p w14:paraId="22582879" w14:textId="77777777" w:rsidR="00E06F71" w:rsidRPr="00612EF6" w:rsidRDefault="00CC3A11" w:rsidP="0033298A">
      <w:pPr>
        <w:autoSpaceDE w:val="0"/>
        <w:autoSpaceDN w:val="0"/>
        <w:adjustRightInd w:val="0"/>
        <w:spacing w:after="0"/>
        <w:jc w:val="both"/>
        <w:rPr>
          <w:color w:val="FFC000"/>
          <w:sz w:val="20"/>
          <w:szCs w:val="20"/>
        </w:rPr>
      </w:pPr>
      <w:r w:rsidRPr="00612EF6">
        <w:rPr>
          <w:sz w:val="20"/>
          <w:szCs w:val="20"/>
        </w:rPr>
        <w:t xml:space="preserve"> In another study</w:t>
      </w:r>
      <w:r w:rsidR="007B3C43" w:rsidRPr="00612EF6">
        <w:rPr>
          <w:sz w:val="20"/>
          <w:szCs w:val="20"/>
        </w:rPr>
        <w:t xml:space="preserve"> of</w:t>
      </w:r>
      <w:r w:rsidRPr="00612EF6">
        <w:rPr>
          <w:sz w:val="20"/>
          <w:szCs w:val="20"/>
        </w:rPr>
        <w:t xml:space="preserve"> </w:t>
      </w:r>
      <w:hyperlink w:anchor="_ENREF_19" w:tooltip="Bird, 2011 #107" w:history="1">
        <w:r w:rsidRPr="00612EF6">
          <w:rPr>
            <w:rStyle w:val="Hyperlink"/>
            <w:sz w:val="20"/>
            <w:szCs w:val="20"/>
          </w:rPr>
          <w:fldChar w:fldCharType="begin"/>
        </w:r>
        <w:r w:rsidRPr="00612EF6">
          <w:rPr>
            <w:rStyle w:val="Hyperlink"/>
            <w:sz w:val="20"/>
            <w:szCs w:val="20"/>
          </w:rPr>
          <w:instrText xml:space="preserve"> ADDIN EN.CITE &lt;EndNote&gt;&lt;Cite AuthorYear="1"&gt;&lt;Author&gt;Bird&lt;/Author&gt;&lt;Year&gt;2011&lt;/Year&gt;&lt;RecNum&gt;107&lt;/RecNum&gt;&lt;DisplayText&gt;Bird, Hattel et al. (2011)&lt;/DisplayText&gt;&lt;record&gt;&lt;rec-number&gt;107&lt;/rec-number&gt;&lt;foreign-keys&gt;&lt;key app="EN" db-id="99xtzr52q9t9z3e0a2svva93xvxrrpsxfdx2" timestamp="1583744295"&gt;107&lt;/key&gt;&lt;/foreign-keys&gt;&lt;ref-type name="Journal Article"&gt;17&lt;/ref-type&gt;&lt;contributors&gt;&lt;authors&gt;&lt;author&gt;Bird, Kelly&lt;/author&gt;&lt;author&gt;Hattel, Kelly&lt;/author&gt;&lt;author&gt;Sasaki, Eiichi&lt;/author&gt;&lt;author&gt;Attapich, Luxmon&lt;/author&gt;&lt;/authors&gt;&lt;/contributors&gt;&lt;titles&gt;&lt;title&gt;Poverty, income inequality, and microfinance in Thailand&lt;/title&gt;&lt;/titles&gt;&lt;dates&gt;&lt;year&gt;2011&lt;/year&gt;&lt;/dates&gt;&lt;urls&gt;&lt;/urls&gt;&lt;/record&gt;&lt;/Cite&gt;&lt;/EndNote&gt;</w:instrText>
        </w:r>
        <w:r w:rsidRPr="00612EF6">
          <w:rPr>
            <w:rStyle w:val="Hyperlink"/>
            <w:sz w:val="20"/>
            <w:szCs w:val="20"/>
          </w:rPr>
          <w:fldChar w:fldCharType="separate"/>
        </w:r>
        <w:r w:rsidRPr="00612EF6">
          <w:rPr>
            <w:rStyle w:val="Hyperlink"/>
            <w:noProof/>
            <w:sz w:val="20"/>
            <w:szCs w:val="20"/>
          </w:rPr>
          <w:t>Bird, Hattel et al. (2011)</w:t>
        </w:r>
        <w:r w:rsidRPr="00612EF6">
          <w:rPr>
            <w:rStyle w:val="Hyperlink"/>
            <w:sz w:val="20"/>
            <w:szCs w:val="20"/>
          </w:rPr>
          <w:fldChar w:fldCharType="end"/>
        </w:r>
      </w:hyperlink>
      <w:r w:rsidRPr="00612EF6">
        <w:rPr>
          <w:sz w:val="20"/>
          <w:szCs w:val="20"/>
        </w:rPr>
        <w:t>, investigate that</w:t>
      </w:r>
      <w:r w:rsidR="003A52B0" w:rsidRPr="00612EF6">
        <w:rPr>
          <w:sz w:val="20"/>
          <w:szCs w:val="20"/>
        </w:rPr>
        <w:t xml:space="preserve"> poverty reduction and income inequality by developing microfinance sector by using survey to estimate poverty rate for the period from 1988 to 2008. Study found that </w:t>
      </w:r>
      <w:r w:rsidR="009A0A82" w:rsidRPr="00612EF6">
        <w:rPr>
          <w:sz w:val="20"/>
          <w:szCs w:val="20"/>
        </w:rPr>
        <w:t>financial exclusion of the lower income households also explains persistence of high rates of household income inequality in Thailand. While government programs have expanded microcredit, low-income families still have limited access to financial services, including savings products, transfer payments products, insurance, and pension programs, among others</w:t>
      </w:r>
      <w:r w:rsidR="003A52B0" w:rsidRPr="00612EF6">
        <w:rPr>
          <w:sz w:val="20"/>
          <w:szCs w:val="20"/>
        </w:rPr>
        <w:t xml:space="preserve"> </w:t>
      </w:r>
      <w:r w:rsidRPr="00612EF6">
        <w:rPr>
          <w:sz w:val="20"/>
          <w:szCs w:val="20"/>
        </w:rPr>
        <w:t xml:space="preserve"> </w:t>
      </w:r>
      <w:r w:rsidR="00AF3A1A" w:rsidRPr="00612EF6">
        <w:rPr>
          <w:sz w:val="20"/>
          <w:szCs w:val="20"/>
        </w:rPr>
        <w:t>in Thailand.</w:t>
      </w:r>
    </w:p>
    <w:p w14:paraId="2B156FF1" w14:textId="77777777" w:rsidR="00CC3A11" w:rsidRPr="00612EF6" w:rsidRDefault="00CC3A11" w:rsidP="0033298A">
      <w:pPr>
        <w:autoSpaceDE w:val="0"/>
        <w:autoSpaceDN w:val="0"/>
        <w:adjustRightInd w:val="0"/>
        <w:spacing w:after="0"/>
        <w:jc w:val="both"/>
        <w:rPr>
          <w:sz w:val="20"/>
          <w:szCs w:val="20"/>
        </w:rPr>
      </w:pPr>
    </w:p>
    <w:p w14:paraId="70743D0D" w14:textId="77777777" w:rsidR="00CC3A11" w:rsidRPr="00612EF6" w:rsidRDefault="00CC3A11" w:rsidP="0033298A">
      <w:pPr>
        <w:autoSpaceDE w:val="0"/>
        <w:autoSpaceDN w:val="0"/>
        <w:adjustRightInd w:val="0"/>
        <w:spacing w:after="0"/>
        <w:jc w:val="both"/>
        <w:rPr>
          <w:sz w:val="20"/>
          <w:szCs w:val="20"/>
        </w:rPr>
      </w:pPr>
    </w:p>
    <w:p w14:paraId="36570705" w14:textId="77777777" w:rsidR="00313162" w:rsidRPr="00612EF6" w:rsidRDefault="00E260B6" w:rsidP="0033298A">
      <w:pPr>
        <w:autoSpaceDE w:val="0"/>
        <w:autoSpaceDN w:val="0"/>
        <w:adjustRightInd w:val="0"/>
        <w:spacing w:after="0"/>
        <w:jc w:val="both"/>
        <w:rPr>
          <w:sz w:val="20"/>
          <w:szCs w:val="20"/>
        </w:rPr>
      </w:pPr>
      <w:r w:rsidRPr="00612EF6">
        <w:rPr>
          <w:sz w:val="20"/>
          <w:szCs w:val="20"/>
        </w:rPr>
        <w:t xml:space="preserve">Another study of </w:t>
      </w:r>
      <w:hyperlink w:anchor="_ENREF_32" w:tooltip="Clarke, 2006 #108" w:history="1">
        <w:r w:rsidR="00911581" w:rsidRPr="00612EF6">
          <w:rPr>
            <w:rStyle w:val="Hyperlink"/>
            <w:sz w:val="20"/>
            <w:szCs w:val="20"/>
          </w:rPr>
          <w:fldChar w:fldCharType="begin"/>
        </w:r>
        <w:r w:rsidR="00911581" w:rsidRPr="00612EF6">
          <w:rPr>
            <w:rStyle w:val="Hyperlink"/>
            <w:sz w:val="20"/>
            <w:szCs w:val="20"/>
          </w:rPr>
          <w:instrText xml:space="preserve"> ADDIN EN.CITE &lt;EndNote&gt;&lt;Cite AuthorYear="1"&gt;&lt;Author&gt;Clarke&lt;/Author&gt;&lt;Year&gt;2006&lt;/Year&gt;&lt;RecNum&gt;108&lt;/RecNum&gt;&lt;DisplayText&gt;Clarke, Xu et al. (2006)&lt;/DisplayText&gt;&lt;record&gt;&lt;rec-number&gt;108&lt;/rec-number&gt;&lt;foreign-keys&gt;&lt;key app="EN" db-id="99xtzr52q9t9z3e0a2svva93xvxrrpsxfdx2" timestamp="1583744338"&gt;108&lt;/key&gt;&lt;/foreign-keys&gt;&lt;ref-type name="Journal Article"&gt;17&lt;/ref-type&gt;&lt;contributors&gt;&lt;authors&gt;&lt;author&gt;Clarke, George RG&lt;/author&gt;&lt;author&gt;Xu, Lixin Colin&lt;/author&gt;&lt;author&gt;Zou, Heng-fu&lt;/author&gt;&lt;/authors&gt;&lt;/contributors&gt;&lt;titles&gt;&lt;title&gt;Finance and income inequality: what do the data tell us?&lt;/title&gt;&lt;secondary-title&gt;Southern economic journal&lt;/secondary-title&gt;&lt;/titles&gt;&lt;periodical&gt;&lt;full-title&gt;Southern economic journal&lt;/full-title&gt;&lt;/periodical&gt;&lt;pages&gt;578-596&lt;/pages&gt;&lt;dates&gt;&lt;year&gt;2006&lt;/year&gt;&lt;/dates&gt;&lt;isbn&gt;0038-4038&lt;/isbn&gt;&lt;urls&gt;&lt;/urls&gt;&lt;/record&gt;&lt;/Cite&gt;&lt;/EndNote&gt;</w:instrText>
        </w:r>
        <w:r w:rsidR="00911581" w:rsidRPr="00612EF6">
          <w:rPr>
            <w:rStyle w:val="Hyperlink"/>
            <w:sz w:val="20"/>
            <w:szCs w:val="20"/>
          </w:rPr>
          <w:fldChar w:fldCharType="separate"/>
        </w:r>
        <w:r w:rsidR="00911581" w:rsidRPr="00612EF6">
          <w:rPr>
            <w:rStyle w:val="Hyperlink"/>
            <w:noProof/>
            <w:sz w:val="20"/>
            <w:szCs w:val="20"/>
          </w:rPr>
          <w:t>Clarke, Xu et al. (2006)</w:t>
        </w:r>
        <w:r w:rsidR="00911581" w:rsidRPr="00612EF6">
          <w:rPr>
            <w:rStyle w:val="Hyperlink"/>
            <w:sz w:val="20"/>
            <w:szCs w:val="20"/>
          </w:rPr>
          <w:fldChar w:fldCharType="end"/>
        </w:r>
      </w:hyperlink>
      <w:r w:rsidR="00911581" w:rsidRPr="00612EF6">
        <w:rPr>
          <w:sz w:val="20"/>
          <w:szCs w:val="20"/>
        </w:rPr>
        <w:t xml:space="preserve"> investigate that</w:t>
      </w:r>
      <w:r w:rsidR="00045D9F" w:rsidRPr="00612EF6">
        <w:rPr>
          <w:sz w:val="20"/>
          <w:szCs w:val="20"/>
        </w:rPr>
        <w:t xml:space="preserve"> the relationship between finance and income inequality between 1960 and 1995</w:t>
      </w:r>
      <w:r w:rsidR="00341773" w:rsidRPr="00612EF6">
        <w:rPr>
          <w:sz w:val="20"/>
          <w:szCs w:val="20"/>
        </w:rPr>
        <w:t>.</w:t>
      </w:r>
      <w:r w:rsidR="00045D9F" w:rsidRPr="00612EF6">
        <w:rPr>
          <w:sz w:val="20"/>
          <w:szCs w:val="20"/>
        </w:rPr>
        <w:t xml:space="preserve"> </w:t>
      </w:r>
      <w:r w:rsidR="00911581" w:rsidRPr="00612EF6">
        <w:rPr>
          <w:sz w:val="20"/>
          <w:szCs w:val="20"/>
        </w:rPr>
        <w:t xml:space="preserve"> </w:t>
      </w:r>
      <w:r w:rsidR="00341773" w:rsidRPr="00612EF6">
        <w:rPr>
          <w:sz w:val="20"/>
          <w:szCs w:val="20"/>
        </w:rPr>
        <w:t>S</w:t>
      </w:r>
      <w:r w:rsidR="00045D9F" w:rsidRPr="00612EF6">
        <w:rPr>
          <w:sz w:val="20"/>
          <w:szCs w:val="20"/>
        </w:rPr>
        <w:t>tudy found that there is a positive nexus between financial development and income inequality for 83 countries</w:t>
      </w:r>
      <w:r w:rsidR="00B12416" w:rsidRPr="00612EF6">
        <w:rPr>
          <w:rFonts w:cs="Arial"/>
          <w:sz w:val="20"/>
          <w:szCs w:val="20"/>
        </w:rPr>
        <w:t>,</w:t>
      </w:r>
      <w:r w:rsidRPr="00612EF6">
        <w:rPr>
          <w:rFonts w:cs="Arial"/>
          <w:sz w:val="20"/>
          <w:szCs w:val="20"/>
        </w:rPr>
        <w:t xml:space="preserve"> </w:t>
      </w:r>
      <w:r w:rsidRPr="00612EF6">
        <w:rPr>
          <w:sz w:val="20"/>
          <w:szCs w:val="20"/>
        </w:rPr>
        <w:t xml:space="preserve">Furthermore the study of  </w:t>
      </w:r>
      <w:hyperlink w:anchor="_ENREF_66" w:tooltip="Lin, 2013 #110" w:history="1">
        <w:r w:rsidR="00911581" w:rsidRPr="00612EF6">
          <w:rPr>
            <w:rStyle w:val="Hyperlink"/>
            <w:sz w:val="20"/>
            <w:szCs w:val="20"/>
          </w:rPr>
          <w:fldChar w:fldCharType="begin"/>
        </w:r>
        <w:r w:rsidR="00911581" w:rsidRPr="00612EF6">
          <w:rPr>
            <w:rStyle w:val="Hyperlink"/>
            <w:sz w:val="20"/>
            <w:szCs w:val="20"/>
          </w:rPr>
          <w:instrText xml:space="preserve"> ADDIN EN.CITE &lt;EndNote&gt;&lt;Cite AuthorYear="1"&gt;&lt;Author&gt;Lin&lt;/Author&gt;&lt;Year&gt;2013&lt;/Year&gt;&lt;RecNum&gt;110&lt;/RecNum&gt;&lt;DisplayText&gt;Lin and Tomaskovic-Devey (2013)&lt;/DisplayText&gt;&lt;record&gt;&lt;rec-number&gt;110&lt;/rec-number&gt;&lt;foreign-keys&gt;&lt;key app="EN" db-id="99xtzr52q9t9z3e0a2svva93xvxrrpsxfdx2" timestamp="1583745300"&gt;110&lt;/key&gt;&lt;/foreign-keys&gt;&lt;ref-type name="Journal Article"&gt;17&lt;/ref-type&gt;&lt;contributors&gt;&lt;authors&gt;&lt;author&gt;Lin, Ken-Hou&lt;/author&gt;&lt;author&gt;Tomaskovic-Devey, Donald&lt;/author&gt;&lt;/authors&gt;&lt;/contributors&gt;&lt;titles&gt;&lt;title&gt;Financialization and US income inequality, 1970–2008&lt;/title&gt;&lt;secondary-title&gt;American Journal of Sociology&lt;/secondary-title&gt;&lt;/titles&gt;&lt;periodical&gt;&lt;full-title&gt;American Journal of Sociology&lt;/full-title&gt;&lt;/periodical&gt;&lt;pages&gt;1284-1329&lt;/pages&gt;&lt;volume&gt;118&lt;/volume&gt;&lt;number&gt;5&lt;/number&gt;&lt;dates&gt;&lt;year&gt;2013&lt;/year&gt;&lt;/dates&gt;&lt;isbn&gt;0002-9602&lt;/isbn&gt;&lt;urls&gt;&lt;/urls&gt;&lt;/record&gt;&lt;/Cite&gt;&lt;/EndNote&gt;</w:instrText>
        </w:r>
        <w:r w:rsidR="00911581" w:rsidRPr="00612EF6">
          <w:rPr>
            <w:rStyle w:val="Hyperlink"/>
            <w:sz w:val="20"/>
            <w:szCs w:val="20"/>
          </w:rPr>
          <w:fldChar w:fldCharType="separate"/>
        </w:r>
        <w:r w:rsidR="00911581" w:rsidRPr="00612EF6">
          <w:rPr>
            <w:rStyle w:val="Hyperlink"/>
            <w:noProof/>
            <w:sz w:val="20"/>
            <w:szCs w:val="20"/>
          </w:rPr>
          <w:t>Lin and Tomaskovic-Devey (2013)</w:t>
        </w:r>
        <w:r w:rsidR="00911581" w:rsidRPr="00612EF6">
          <w:rPr>
            <w:rStyle w:val="Hyperlink"/>
            <w:sz w:val="20"/>
            <w:szCs w:val="20"/>
          </w:rPr>
          <w:fldChar w:fldCharType="end"/>
        </w:r>
      </w:hyperlink>
      <w:r w:rsidR="00911581" w:rsidRPr="00612EF6">
        <w:rPr>
          <w:sz w:val="20"/>
          <w:szCs w:val="20"/>
        </w:rPr>
        <w:t xml:space="preserve"> investigate that</w:t>
      </w:r>
      <w:r w:rsidR="00313162" w:rsidRPr="00612EF6">
        <w:rPr>
          <w:sz w:val="20"/>
          <w:szCs w:val="20"/>
        </w:rPr>
        <w:t xml:space="preserve"> how much nexus</w:t>
      </w:r>
      <w:r w:rsidR="00E06F71" w:rsidRPr="00612EF6">
        <w:rPr>
          <w:sz w:val="20"/>
          <w:szCs w:val="20"/>
        </w:rPr>
        <w:t xml:space="preserve"> between finance and income inequality </w:t>
      </w:r>
      <w:r w:rsidR="00046B03" w:rsidRPr="00612EF6">
        <w:rPr>
          <w:sz w:val="20"/>
          <w:szCs w:val="20"/>
        </w:rPr>
        <w:t>u</w:t>
      </w:r>
      <w:r w:rsidR="00313162" w:rsidRPr="00612EF6">
        <w:rPr>
          <w:sz w:val="20"/>
          <w:szCs w:val="20"/>
        </w:rPr>
        <w:t>sing time- series cross-section data at the industry level for the period from 1970 to 2008. Study found that there is a positive relationship between financing and income inequality in U.S. economy.</w:t>
      </w:r>
    </w:p>
    <w:p w14:paraId="43B528DA" w14:textId="77777777" w:rsidR="003C7DA7" w:rsidRPr="00612EF6" w:rsidRDefault="003C7DA7" w:rsidP="0033298A">
      <w:pPr>
        <w:autoSpaceDE w:val="0"/>
        <w:autoSpaceDN w:val="0"/>
        <w:adjustRightInd w:val="0"/>
        <w:spacing w:after="0"/>
        <w:jc w:val="both"/>
        <w:rPr>
          <w:sz w:val="20"/>
          <w:szCs w:val="20"/>
        </w:rPr>
      </w:pPr>
    </w:p>
    <w:p w14:paraId="17ED0B77" w14:textId="77777777" w:rsidR="006549AD" w:rsidRPr="00612EF6" w:rsidRDefault="00313162" w:rsidP="0037384C">
      <w:pPr>
        <w:autoSpaceDE w:val="0"/>
        <w:autoSpaceDN w:val="0"/>
        <w:adjustRightInd w:val="0"/>
        <w:spacing w:after="0"/>
        <w:jc w:val="both"/>
        <w:rPr>
          <w:sz w:val="20"/>
          <w:szCs w:val="20"/>
        </w:rPr>
      </w:pPr>
      <w:r w:rsidRPr="00612EF6">
        <w:rPr>
          <w:sz w:val="20"/>
          <w:szCs w:val="20"/>
        </w:rPr>
        <w:t xml:space="preserve"> </w:t>
      </w:r>
      <w:r w:rsidR="0037384C" w:rsidRPr="00612EF6">
        <w:rPr>
          <w:sz w:val="20"/>
          <w:szCs w:val="20"/>
        </w:rPr>
        <w:t xml:space="preserve"> Another investigation of</w:t>
      </w:r>
      <w:r w:rsidR="00BD20CE" w:rsidRPr="00612EF6">
        <w:rPr>
          <w:sz w:val="20"/>
          <w:szCs w:val="20"/>
        </w:rPr>
        <w:t xml:space="preserve"> </w:t>
      </w:r>
      <w:hyperlink w:anchor="_ENREF_57" w:tooltip="Jauch, 2016 #112" w:history="1">
        <w:r w:rsidR="00BD20CE" w:rsidRPr="00612EF6">
          <w:rPr>
            <w:rStyle w:val="Hyperlink"/>
            <w:sz w:val="20"/>
            <w:szCs w:val="20"/>
          </w:rPr>
          <w:fldChar w:fldCharType="begin"/>
        </w:r>
        <w:r w:rsidR="00BD20CE" w:rsidRPr="00612EF6">
          <w:rPr>
            <w:rStyle w:val="Hyperlink"/>
            <w:sz w:val="20"/>
            <w:szCs w:val="20"/>
          </w:rPr>
          <w:instrText xml:space="preserve"> ADDIN EN.CITE &lt;EndNote&gt;&lt;Cite AuthorYear="1"&gt;&lt;Author&gt;Jauch&lt;/Author&gt;&lt;Year&gt;2016&lt;/Year&gt;&lt;RecNum&gt;112&lt;/RecNum&gt;&lt;DisplayText&gt;Jauch and Watzka (2016)&lt;/DisplayText&gt;&lt;record&gt;&lt;rec-number&gt;112&lt;/rec-number&gt;&lt;foreign-keys&gt;&lt;key app="EN" db-id="99xtzr52q9t9z3e0a2svva93xvxrrpsxfdx2" timestamp="1583745570"&gt;112&lt;/key&gt;&lt;/foreign-keys&gt;&lt;ref-type name="Journal Article"&gt;17&lt;/ref-type&gt;&lt;contributors&gt;&lt;authors&gt;&lt;author&gt;Jauch, Sebastian&lt;/author&gt;&lt;author&gt;Watzka, Sebastian&lt;/author&gt;&lt;/authors&gt;&lt;/contributors&gt;&lt;titles&gt;&lt;title&gt;Financial development and income inequality: a panel data approach&lt;/title&gt;&lt;secondary-title&gt;Empirical Economics&lt;/secondary-title&gt;&lt;/titles&gt;&lt;periodical&gt;&lt;full-title&gt;Empirical Economics&lt;/full-title&gt;&lt;/periodical&gt;&lt;pages&gt;291-314&lt;/pages&gt;&lt;volume&gt;51&lt;/volume&gt;&lt;number&gt;1&lt;/number&gt;&lt;dates&gt;&lt;year&gt;2016&lt;/year&gt;&lt;/dates&gt;&lt;isbn&gt;0377-7332&lt;/isbn&gt;&lt;urls&gt;&lt;/urls&gt;&lt;/record&gt;&lt;/Cite&gt;&lt;/EndNote&gt;</w:instrText>
        </w:r>
        <w:r w:rsidR="00BD20CE" w:rsidRPr="00612EF6">
          <w:rPr>
            <w:rStyle w:val="Hyperlink"/>
            <w:sz w:val="20"/>
            <w:szCs w:val="20"/>
          </w:rPr>
          <w:fldChar w:fldCharType="separate"/>
        </w:r>
        <w:r w:rsidR="00BD20CE" w:rsidRPr="00612EF6">
          <w:rPr>
            <w:rStyle w:val="Hyperlink"/>
            <w:noProof/>
            <w:sz w:val="20"/>
            <w:szCs w:val="20"/>
          </w:rPr>
          <w:t>Jauch and Watzka (2016)</w:t>
        </w:r>
        <w:r w:rsidR="00BD20CE" w:rsidRPr="00612EF6">
          <w:rPr>
            <w:rStyle w:val="Hyperlink"/>
            <w:sz w:val="20"/>
            <w:szCs w:val="20"/>
          </w:rPr>
          <w:fldChar w:fldCharType="end"/>
        </w:r>
      </w:hyperlink>
      <w:r w:rsidR="00BD20CE" w:rsidRPr="00612EF6">
        <w:rPr>
          <w:sz w:val="20"/>
          <w:szCs w:val="20"/>
        </w:rPr>
        <w:t xml:space="preserve"> investigate </w:t>
      </w:r>
      <w:r w:rsidR="00341773" w:rsidRPr="00612EF6">
        <w:rPr>
          <w:sz w:val="20"/>
          <w:szCs w:val="20"/>
        </w:rPr>
        <w:t>that we examine the connection between financing and rising income  inequality using credit-to-GDP  for the period 1960 to 2008. Study found that financial development has a positive effect on income inequality for 138 deve</w:t>
      </w:r>
      <w:r w:rsidR="0037384C" w:rsidRPr="00612EF6">
        <w:rPr>
          <w:sz w:val="20"/>
          <w:szCs w:val="20"/>
        </w:rPr>
        <w:t>loped and developing countries.</w:t>
      </w:r>
      <w:r w:rsidR="00BD20CE" w:rsidRPr="00612EF6">
        <w:rPr>
          <w:sz w:val="20"/>
          <w:szCs w:val="20"/>
        </w:rPr>
        <w:t xml:space="preserve"> </w:t>
      </w:r>
      <w:r w:rsidR="00BD20CE" w:rsidRPr="00612EF6">
        <w:rPr>
          <w:bCs/>
          <w:sz w:val="20"/>
          <w:szCs w:val="20"/>
        </w:rPr>
        <w:t>In a study</w:t>
      </w:r>
      <w:r w:rsidR="0037384C" w:rsidRPr="00612EF6">
        <w:rPr>
          <w:bCs/>
          <w:sz w:val="20"/>
          <w:szCs w:val="20"/>
        </w:rPr>
        <w:t xml:space="preserve"> of</w:t>
      </w:r>
      <w:r w:rsidR="00BD20CE" w:rsidRPr="00612EF6">
        <w:rPr>
          <w:bCs/>
          <w:sz w:val="20"/>
          <w:szCs w:val="20"/>
        </w:rPr>
        <w:t xml:space="preserve"> </w:t>
      </w:r>
      <w:hyperlink w:anchor="_ENREF_2" w:tooltip="Aduda, 2012 #113" w:history="1">
        <w:r w:rsidR="00BD20CE" w:rsidRPr="00612EF6">
          <w:rPr>
            <w:rStyle w:val="Hyperlink"/>
            <w:bCs/>
            <w:sz w:val="20"/>
            <w:szCs w:val="20"/>
          </w:rPr>
          <w:fldChar w:fldCharType="begin"/>
        </w:r>
        <w:r w:rsidR="00BD20CE" w:rsidRPr="00612EF6">
          <w:rPr>
            <w:rStyle w:val="Hyperlink"/>
            <w:bCs/>
            <w:sz w:val="20"/>
            <w:szCs w:val="20"/>
          </w:rPr>
          <w:instrText xml:space="preserve"> ADDIN EN.CITE &lt;EndNote&gt;&lt;Cite AuthorYear="1"&gt;&lt;Author&gt;Aduda&lt;/Author&gt;&lt;Year&gt;2012&lt;/Year&gt;&lt;RecNum&gt;113&lt;/RecNum&gt;&lt;DisplayText&gt;Aduda and Kalunda (2012)&lt;/DisplayText&gt;&lt;record&gt;&lt;rec-number&gt;113&lt;/rec-number&gt;&lt;foreign-keys&gt;&lt;key app="EN" db-id="99xtzr52q9t9z3e0a2svva93xvxrrpsxfdx2" timestamp="1583745619"&gt;113&lt;/key&gt;&lt;/foreign-keys&gt;&lt;ref-type name="Journal Article"&gt;17&lt;/ref-type&gt;&lt;contributors&gt;&lt;authors&gt;&lt;author&gt;Aduda, Josiah&lt;/author&gt;&lt;author&gt;Kalunda, Elizabeth&lt;/author&gt;&lt;/authors&gt;&lt;/contributors&gt;&lt;titles&gt;&lt;title&gt;Financial inclusion and financial sector stability with reference to Kenya: A review of literature&lt;/title&gt;&lt;secondary-title&gt;Journal of Applied Finance and Banking&lt;/secondary-title&gt;&lt;/titles&gt;&lt;periodical&gt;&lt;full-title&gt;Journal of Applied Finance and Banking&lt;/full-title&gt;&lt;/periodical&gt;&lt;pages&gt;95&lt;/pages&gt;&lt;volume&gt;2&lt;/volume&gt;&lt;number&gt;6&lt;/number&gt;&lt;dates&gt;&lt;year&gt;2012&lt;/year&gt;&lt;/dates&gt;&lt;isbn&gt;1792-6580&lt;/isbn&gt;&lt;urls&gt;&lt;/urls&gt;&lt;/record&gt;&lt;/Cite&gt;&lt;/EndNote&gt;</w:instrText>
        </w:r>
        <w:r w:rsidR="00BD20CE" w:rsidRPr="00612EF6">
          <w:rPr>
            <w:rStyle w:val="Hyperlink"/>
            <w:bCs/>
            <w:sz w:val="20"/>
            <w:szCs w:val="20"/>
          </w:rPr>
          <w:fldChar w:fldCharType="separate"/>
        </w:r>
        <w:r w:rsidR="00BD20CE" w:rsidRPr="00612EF6">
          <w:rPr>
            <w:rStyle w:val="Hyperlink"/>
            <w:bCs/>
            <w:noProof/>
            <w:sz w:val="20"/>
            <w:szCs w:val="20"/>
          </w:rPr>
          <w:t>Aduda and Kalunda (2012)</w:t>
        </w:r>
        <w:r w:rsidR="00BD20CE" w:rsidRPr="00612EF6">
          <w:rPr>
            <w:rStyle w:val="Hyperlink"/>
            <w:bCs/>
            <w:sz w:val="20"/>
            <w:szCs w:val="20"/>
          </w:rPr>
          <w:fldChar w:fldCharType="end"/>
        </w:r>
      </w:hyperlink>
      <w:r w:rsidR="00BD20CE" w:rsidRPr="00612EF6">
        <w:rPr>
          <w:bCs/>
          <w:sz w:val="20"/>
          <w:szCs w:val="20"/>
        </w:rPr>
        <w:t xml:space="preserve"> investigate that </w:t>
      </w:r>
      <w:r w:rsidR="0076750B" w:rsidRPr="00612EF6">
        <w:rPr>
          <w:sz w:val="20"/>
          <w:szCs w:val="20"/>
        </w:rPr>
        <w:t xml:space="preserve">Financial inclusion is a </w:t>
      </w:r>
      <w:r w:rsidR="00924822" w:rsidRPr="00612EF6">
        <w:rPr>
          <w:sz w:val="20"/>
          <w:szCs w:val="20"/>
        </w:rPr>
        <w:t>condition</w:t>
      </w:r>
      <w:r w:rsidR="0076750B" w:rsidRPr="00612EF6">
        <w:rPr>
          <w:sz w:val="20"/>
          <w:szCs w:val="20"/>
        </w:rPr>
        <w:t xml:space="preserve"> to economic development</w:t>
      </w:r>
      <w:r w:rsidR="006549AD" w:rsidRPr="00612EF6">
        <w:rPr>
          <w:sz w:val="20"/>
          <w:szCs w:val="20"/>
        </w:rPr>
        <w:t xml:space="preserve"> by using banking models for the period from</w:t>
      </w:r>
      <w:r w:rsidR="00245CF2" w:rsidRPr="00612EF6">
        <w:rPr>
          <w:sz w:val="20"/>
          <w:szCs w:val="20"/>
        </w:rPr>
        <w:t xml:space="preserve"> 2003 and Vision 2030</w:t>
      </w:r>
      <w:r w:rsidR="0076750B" w:rsidRPr="00612EF6">
        <w:rPr>
          <w:sz w:val="20"/>
          <w:szCs w:val="20"/>
        </w:rPr>
        <w:t xml:space="preserve">. Studies have shown that </w:t>
      </w:r>
      <w:r w:rsidR="00027AD2" w:rsidRPr="00612EF6">
        <w:rPr>
          <w:sz w:val="20"/>
          <w:szCs w:val="20"/>
        </w:rPr>
        <w:t>a</w:t>
      </w:r>
      <w:r w:rsidR="006549AD" w:rsidRPr="00612EF6">
        <w:rPr>
          <w:sz w:val="20"/>
          <w:szCs w:val="20"/>
        </w:rPr>
        <w:t xml:space="preserve"> positive relationship between financial inclusion and economic development in </w:t>
      </w:r>
      <w:r w:rsidR="006549AD" w:rsidRPr="00612EF6">
        <w:rPr>
          <w:bCs/>
          <w:sz w:val="20"/>
          <w:szCs w:val="20"/>
        </w:rPr>
        <w:t>Kenya</w:t>
      </w:r>
    </w:p>
    <w:p w14:paraId="7BDD86A7" w14:textId="77777777" w:rsidR="00BD20CE" w:rsidRPr="00612EF6" w:rsidRDefault="00BD20CE" w:rsidP="0033298A">
      <w:pPr>
        <w:pStyle w:val="Default"/>
        <w:jc w:val="both"/>
        <w:rPr>
          <w:rFonts w:ascii="Times New Roman" w:hAnsi="Times New Roman" w:cs="Times New Roman"/>
          <w:sz w:val="20"/>
          <w:szCs w:val="20"/>
        </w:rPr>
      </w:pPr>
    </w:p>
    <w:p w14:paraId="7C83BE3C" w14:textId="77777777" w:rsidR="00BD20CE" w:rsidRPr="00612EF6" w:rsidRDefault="00BD20CE" w:rsidP="0033298A">
      <w:pPr>
        <w:pStyle w:val="Default"/>
        <w:jc w:val="both"/>
        <w:rPr>
          <w:rFonts w:ascii="Times New Roman" w:hAnsi="Times New Roman" w:cs="Times New Roman"/>
          <w:sz w:val="20"/>
          <w:szCs w:val="20"/>
        </w:rPr>
      </w:pPr>
    </w:p>
    <w:p w14:paraId="6525F084" w14:textId="77777777" w:rsidR="00DC1BC9" w:rsidRPr="00612EF6" w:rsidRDefault="00DC1BC9" w:rsidP="00D867CF">
      <w:pPr>
        <w:autoSpaceDE w:val="0"/>
        <w:autoSpaceDN w:val="0"/>
        <w:adjustRightInd w:val="0"/>
        <w:spacing w:after="0"/>
        <w:jc w:val="both"/>
        <w:rPr>
          <w:sz w:val="20"/>
          <w:szCs w:val="20"/>
        </w:rPr>
      </w:pPr>
      <w:r w:rsidRPr="00612EF6">
        <w:rPr>
          <w:sz w:val="20"/>
          <w:szCs w:val="20"/>
        </w:rPr>
        <w:t xml:space="preserve">In a study, </w:t>
      </w:r>
      <w:hyperlink w:anchor="_ENREF_101" w:tooltip="Shahbaz, 2011 #114" w:history="1">
        <w:r w:rsidRPr="00612EF6">
          <w:rPr>
            <w:rStyle w:val="Hyperlink"/>
            <w:sz w:val="20"/>
            <w:szCs w:val="20"/>
          </w:rPr>
          <w:fldChar w:fldCharType="begin"/>
        </w:r>
        <w:r w:rsidRPr="00612EF6">
          <w:rPr>
            <w:rStyle w:val="Hyperlink"/>
            <w:sz w:val="20"/>
            <w:szCs w:val="20"/>
          </w:rPr>
          <w:instrText xml:space="preserve"> ADDIN EN.CITE &lt;EndNote&gt;&lt;Cite AuthorYear="1"&gt;&lt;Author&gt;Shahbaz&lt;/Author&gt;&lt;Year&gt;2011&lt;/Year&gt;&lt;RecNum&gt;114&lt;/RecNum&gt;&lt;DisplayText&gt;Shahbaz and Islam (2011)&lt;/DisplayText&gt;&lt;record&gt;&lt;rec-number&gt;114&lt;/rec-number&gt;&lt;foreign-keys&gt;&lt;key app="EN" db-id="99xtzr52q9t9z3e0a2svva93xvxrrpsxfdx2" timestamp="1583745705"&gt;114&lt;/key&gt;&lt;/foreign-keys&gt;&lt;ref-type name="Journal Article"&gt;17&lt;/ref-type&gt;&lt;contributors&gt;&lt;authors&gt;&lt;author&gt;Shahbaz, Muhammad&lt;/author&gt;&lt;author&gt;Islam, Faridul&lt;/author&gt;&lt;/authors&gt;&lt;/contributors&gt;&lt;titles&gt;&lt;title&gt;Financial development and income inequality in Pakistan: an application of ARDL approach&lt;/title&gt;&lt;/titles&gt;&lt;dates&gt;&lt;year&gt;2011&lt;/year&gt;&lt;/dates&gt;&lt;urls&gt;&lt;/urls&gt;&lt;/record&gt;&lt;/Cite&gt;&lt;/EndNote&gt;</w:instrText>
        </w:r>
        <w:r w:rsidRPr="00612EF6">
          <w:rPr>
            <w:rStyle w:val="Hyperlink"/>
            <w:sz w:val="20"/>
            <w:szCs w:val="20"/>
          </w:rPr>
          <w:fldChar w:fldCharType="separate"/>
        </w:r>
        <w:r w:rsidRPr="00612EF6">
          <w:rPr>
            <w:rStyle w:val="Hyperlink"/>
            <w:noProof/>
            <w:sz w:val="20"/>
            <w:szCs w:val="20"/>
          </w:rPr>
          <w:t>Shahbaz and Islam (2011)</w:t>
        </w:r>
        <w:r w:rsidRPr="00612EF6">
          <w:rPr>
            <w:rStyle w:val="Hyperlink"/>
            <w:sz w:val="20"/>
            <w:szCs w:val="20"/>
          </w:rPr>
          <w:fldChar w:fldCharType="end"/>
        </w:r>
      </w:hyperlink>
      <w:r w:rsidR="00405650" w:rsidRPr="00612EF6">
        <w:rPr>
          <w:sz w:val="20"/>
          <w:szCs w:val="20"/>
        </w:rPr>
        <w:t xml:space="preserve"> examines the relationship between financial development and income inequality</w:t>
      </w:r>
      <w:r w:rsidR="004168F6" w:rsidRPr="00612EF6">
        <w:rPr>
          <w:sz w:val="20"/>
          <w:szCs w:val="20"/>
        </w:rPr>
        <w:t xml:space="preserve"> the Auto Regressive Distributed Lag (ARDL) bounds testing approach to co-integration to examine the existence of long run; and the error correction model (ECM) for the short run relationships for the period from 1971 to 2005 </w:t>
      </w:r>
      <w:r w:rsidR="00405650" w:rsidRPr="00612EF6">
        <w:rPr>
          <w:sz w:val="20"/>
          <w:szCs w:val="20"/>
        </w:rPr>
        <w:t>.</w:t>
      </w:r>
      <w:r w:rsidR="00C653CB" w:rsidRPr="00612EF6">
        <w:rPr>
          <w:sz w:val="20"/>
          <w:szCs w:val="20"/>
        </w:rPr>
        <w:t xml:space="preserve"> Study found that financial development reduces income inequality while financial instability worsens it </w:t>
      </w:r>
      <w:r w:rsidR="004168F6" w:rsidRPr="00612EF6">
        <w:rPr>
          <w:sz w:val="20"/>
          <w:szCs w:val="20"/>
        </w:rPr>
        <w:t>to Pakistan</w:t>
      </w:r>
      <w:r w:rsidR="00C653CB" w:rsidRPr="00612EF6">
        <w:rPr>
          <w:sz w:val="20"/>
          <w:szCs w:val="20"/>
        </w:rPr>
        <w:t>.</w:t>
      </w:r>
      <w:r w:rsidR="00D867CF" w:rsidRPr="00612EF6">
        <w:rPr>
          <w:sz w:val="20"/>
          <w:szCs w:val="20"/>
        </w:rPr>
        <w:t xml:space="preserve"> </w:t>
      </w:r>
      <w:r w:rsidRPr="00612EF6">
        <w:rPr>
          <w:sz w:val="20"/>
          <w:szCs w:val="20"/>
        </w:rPr>
        <w:t>In another study</w:t>
      </w:r>
      <w:r w:rsidR="00D867CF" w:rsidRPr="00612EF6">
        <w:rPr>
          <w:sz w:val="20"/>
          <w:szCs w:val="20"/>
        </w:rPr>
        <w:t xml:space="preserve"> of</w:t>
      </w:r>
      <w:r w:rsidRPr="00612EF6">
        <w:rPr>
          <w:sz w:val="20"/>
          <w:szCs w:val="20"/>
        </w:rPr>
        <w:t xml:space="preserve"> </w:t>
      </w:r>
      <w:hyperlink w:anchor="_ENREF_8" w:tooltip="Anyanwu, 2011 #161" w:history="1">
        <w:r w:rsidRPr="00612EF6">
          <w:rPr>
            <w:rStyle w:val="Hyperlink"/>
            <w:sz w:val="20"/>
            <w:szCs w:val="20"/>
          </w:rPr>
          <w:fldChar w:fldCharType="begin"/>
        </w:r>
        <w:r w:rsidRPr="00612EF6">
          <w:rPr>
            <w:rStyle w:val="Hyperlink"/>
            <w:sz w:val="20"/>
            <w:szCs w:val="20"/>
          </w:rPr>
          <w:instrText xml:space="preserve"> ADDIN EN.CITE &lt;EndNote&gt;&lt;Cite AuthorYear="1"&gt;&lt;Author&gt;Anyanwu&lt;/Author&gt;&lt;Year&gt;2011&lt;/Year&gt;&lt;RecNum&gt;161&lt;/RecNum&gt;&lt;DisplayText&gt;Anyanwu (2011)&lt;/DisplayText&gt;&lt;record&gt;&lt;rec-number&gt;161&lt;/rec-number&gt;&lt;foreign-keys&gt;&lt;key app="EN" db-id="99xtzr52q9t9z3e0a2svva93xvxrrpsxfdx2" timestamp="1583762186"&gt;161&lt;/key&gt;&lt;/foreign-keys&gt;&lt;ref-type name="Journal Article"&gt;17&lt;/ref-type&gt;&lt;contributors&gt;&lt;authors&gt;&lt;author&gt;Anyanwu, John C&lt;/author&gt;&lt;/authors&gt;&lt;/contributors&gt;&lt;titles&gt;&lt;title&gt;International remittances and income inequality in Africa&lt;/title&gt;&lt;secondary-title&gt;Review of Economic and Business Studies&lt;/secondary-title&gt;&lt;/titles&gt;&lt;periodical&gt;&lt;full-title&gt;Review of Economic and Business Studies&lt;/full-title&gt;&lt;/periodical&gt;&lt;pages&gt;117-48&lt;/pages&gt;&lt;volume&gt;4&lt;/volume&gt;&lt;number&gt;1&lt;/number&gt;&lt;dates&gt;&lt;year&gt;2011&lt;/year&gt;&lt;/dates&gt;&lt;urls&gt;&lt;/urls&gt;&lt;/record&gt;&lt;/Cite&gt;&lt;/EndNote&gt;</w:instrText>
        </w:r>
        <w:r w:rsidRPr="00612EF6">
          <w:rPr>
            <w:rStyle w:val="Hyperlink"/>
            <w:sz w:val="20"/>
            <w:szCs w:val="20"/>
          </w:rPr>
          <w:fldChar w:fldCharType="separate"/>
        </w:r>
        <w:r w:rsidRPr="00612EF6">
          <w:rPr>
            <w:rStyle w:val="Hyperlink"/>
            <w:noProof/>
            <w:sz w:val="20"/>
            <w:szCs w:val="20"/>
          </w:rPr>
          <w:t>Anyanwu (2011)</w:t>
        </w:r>
        <w:r w:rsidRPr="00612EF6">
          <w:rPr>
            <w:rStyle w:val="Hyperlink"/>
            <w:sz w:val="20"/>
            <w:szCs w:val="20"/>
          </w:rPr>
          <w:fldChar w:fldCharType="end"/>
        </w:r>
      </w:hyperlink>
      <w:r w:rsidR="00405650" w:rsidRPr="00612EF6">
        <w:rPr>
          <w:sz w:val="20"/>
          <w:szCs w:val="20"/>
        </w:rPr>
        <w:t xml:space="preserve"> </w:t>
      </w:r>
      <w:r w:rsidR="0078404F" w:rsidRPr="00612EF6">
        <w:rPr>
          <w:bCs/>
          <w:sz w:val="20"/>
          <w:szCs w:val="20"/>
        </w:rPr>
        <w:t>investigates the impact of migrant remittances on income inequality using a panel of five eight-year non-overlapping windows for the period 1960-2006. Study found that there is a</w:t>
      </w:r>
      <w:r w:rsidR="007E1C0C" w:rsidRPr="00612EF6">
        <w:rPr>
          <w:bCs/>
          <w:sz w:val="20"/>
          <w:szCs w:val="20"/>
        </w:rPr>
        <w:t xml:space="preserve"> significant</w:t>
      </w:r>
      <w:r w:rsidR="0078404F" w:rsidRPr="00612EF6">
        <w:rPr>
          <w:bCs/>
          <w:sz w:val="20"/>
          <w:szCs w:val="20"/>
        </w:rPr>
        <w:t xml:space="preserve"> positive relationship between </w:t>
      </w:r>
      <w:r w:rsidR="007E1C0C" w:rsidRPr="00612EF6">
        <w:rPr>
          <w:bCs/>
          <w:sz w:val="20"/>
          <w:szCs w:val="20"/>
        </w:rPr>
        <w:t xml:space="preserve">international migrant remittances regarding GDP, </w:t>
      </w:r>
      <w:r w:rsidR="007E1C0C" w:rsidRPr="00612EF6">
        <w:rPr>
          <w:bCs/>
          <w:sz w:val="20"/>
          <w:szCs w:val="20"/>
        </w:rPr>
        <w:lastRenderedPageBreak/>
        <w:t>and inflation rate Sub-Saharan while negative nexus between remittances inflows and income inequality the sub-regions in North Africa.</w:t>
      </w:r>
    </w:p>
    <w:p w14:paraId="7B88E75E" w14:textId="77777777" w:rsidR="00DC1BC9" w:rsidRPr="00612EF6" w:rsidRDefault="00DC1BC9" w:rsidP="0033298A">
      <w:pPr>
        <w:pStyle w:val="Default"/>
        <w:jc w:val="both"/>
        <w:rPr>
          <w:rFonts w:ascii="Times New Roman" w:hAnsi="Times New Roman" w:cs="Times New Roman"/>
          <w:color w:val="auto"/>
          <w:sz w:val="20"/>
          <w:szCs w:val="20"/>
        </w:rPr>
      </w:pPr>
    </w:p>
    <w:p w14:paraId="4E21052C" w14:textId="77777777" w:rsidR="007F3414" w:rsidRPr="00612EF6" w:rsidRDefault="00DC1BC9" w:rsidP="0033298A">
      <w:pPr>
        <w:autoSpaceDE w:val="0"/>
        <w:autoSpaceDN w:val="0"/>
        <w:adjustRightInd w:val="0"/>
        <w:spacing w:after="0"/>
        <w:jc w:val="both"/>
        <w:rPr>
          <w:sz w:val="20"/>
          <w:szCs w:val="20"/>
        </w:rPr>
      </w:pPr>
      <w:r w:rsidRPr="00612EF6">
        <w:rPr>
          <w:sz w:val="20"/>
          <w:szCs w:val="20"/>
        </w:rPr>
        <w:t>In a study</w:t>
      </w:r>
      <w:r w:rsidR="00D867CF" w:rsidRPr="00612EF6">
        <w:rPr>
          <w:sz w:val="20"/>
          <w:szCs w:val="20"/>
        </w:rPr>
        <w:t xml:space="preserve"> of </w:t>
      </w:r>
      <w:hyperlink w:anchor="_ENREF_56" w:tooltip="Iyigun, 2004 #160" w:history="1">
        <w:r w:rsidRPr="00612EF6">
          <w:rPr>
            <w:rStyle w:val="Hyperlink"/>
            <w:sz w:val="20"/>
            <w:szCs w:val="20"/>
          </w:rPr>
          <w:fldChar w:fldCharType="begin"/>
        </w:r>
        <w:r w:rsidRPr="00612EF6">
          <w:rPr>
            <w:rStyle w:val="Hyperlink"/>
            <w:sz w:val="20"/>
            <w:szCs w:val="20"/>
          </w:rPr>
          <w:instrText xml:space="preserve"> ADDIN EN.CITE &lt;EndNote&gt;&lt;Cite AuthorYear="1"&gt;&lt;Author&gt;Iyigun&lt;/Author&gt;&lt;Year&gt;2004&lt;/Year&gt;&lt;RecNum&gt;160&lt;/RecNum&gt;&lt;DisplayText&gt;Iyigun and Owen (2004)&lt;/DisplayText&gt;&lt;record&gt;&lt;rec-number&gt;160&lt;/rec-number&gt;&lt;foreign-keys&gt;&lt;key app="EN" db-id="99xtzr52q9t9z3e0a2svva93xvxrrpsxfdx2" timestamp="1583762076"&gt;160&lt;/key&gt;&lt;/foreign-keys&gt;&lt;ref-type name="Journal Article"&gt;17&lt;/ref-type&gt;&lt;contributors&gt;&lt;authors&gt;&lt;author&gt;Iyigun, Murat F&lt;/author&gt;&lt;author&gt;Owen, Ann L&lt;/author&gt;&lt;/authors&gt;&lt;/contributors&gt;&lt;titles&gt;&lt;title&gt;Income inequality, financial development, and macroeconomic fluctuations&lt;/title&gt;&lt;secondary-title&gt;The Economic Journal&lt;/secondary-title&gt;&lt;/titles&gt;&lt;periodical&gt;&lt;full-title&gt;The Economic Journal&lt;/full-title&gt;&lt;/periodical&gt;&lt;pages&gt;352-376&lt;/pages&gt;&lt;volume&gt;114&lt;/volume&gt;&lt;number&gt;495&lt;/number&gt;&lt;dates&gt;&lt;year&gt;2004&lt;/year&gt;&lt;/dates&gt;&lt;isbn&gt;0013-0133&lt;/isbn&gt;&lt;urls&gt;&lt;/urls&gt;&lt;/record&gt;&lt;/Cite&gt;&lt;/EndNote&gt;</w:instrText>
        </w:r>
        <w:r w:rsidRPr="00612EF6">
          <w:rPr>
            <w:rStyle w:val="Hyperlink"/>
            <w:sz w:val="20"/>
            <w:szCs w:val="20"/>
          </w:rPr>
          <w:fldChar w:fldCharType="separate"/>
        </w:r>
        <w:r w:rsidRPr="00612EF6">
          <w:rPr>
            <w:rStyle w:val="Hyperlink"/>
            <w:noProof/>
            <w:sz w:val="20"/>
            <w:szCs w:val="20"/>
          </w:rPr>
          <w:t>Iyigun and Owen (2004)</w:t>
        </w:r>
        <w:r w:rsidRPr="00612EF6">
          <w:rPr>
            <w:rStyle w:val="Hyperlink"/>
            <w:sz w:val="20"/>
            <w:szCs w:val="20"/>
          </w:rPr>
          <w:fldChar w:fldCharType="end"/>
        </w:r>
      </w:hyperlink>
      <w:r w:rsidR="0015089B" w:rsidRPr="00612EF6">
        <w:rPr>
          <w:sz w:val="20"/>
          <w:szCs w:val="20"/>
        </w:rPr>
        <w:t xml:space="preserve"> investigate that</w:t>
      </w:r>
      <w:r w:rsidR="00F11C07" w:rsidRPr="00612EF6">
        <w:rPr>
          <w:sz w:val="20"/>
          <w:szCs w:val="20"/>
        </w:rPr>
        <w:t xml:space="preserve"> the relationship between income inequality and varia</w:t>
      </w:r>
      <w:r w:rsidR="00405650" w:rsidRPr="00612EF6">
        <w:rPr>
          <w:sz w:val="20"/>
          <w:szCs w:val="20"/>
        </w:rPr>
        <w:t xml:space="preserve">bility in aggregate consumption </w:t>
      </w:r>
      <w:r w:rsidR="00F11C07" w:rsidRPr="00612EF6">
        <w:rPr>
          <w:sz w:val="20"/>
          <w:szCs w:val="20"/>
        </w:rPr>
        <w:t>growth</w:t>
      </w:r>
      <w:r w:rsidR="0015089B" w:rsidRPr="00612EF6">
        <w:rPr>
          <w:sz w:val="20"/>
          <w:szCs w:val="20"/>
        </w:rPr>
        <w:t xml:space="preserve"> for the period from by using two-period fixed effects and</w:t>
      </w:r>
      <w:r w:rsidR="00930D05" w:rsidRPr="00612EF6">
        <w:rPr>
          <w:sz w:val="20"/>
          <w:szCs w:val="20"/>
        </w:rPr>
        <w:t xml:space="preserve"> three-period model for the period from </w:t>
      </w:r>
      <w:r w:rsidR="0015089B" w:rsidRPr="00612EF6">
        <w:rPr>
          <w:sz w:val="20"/>
          <w:szCs w:val="20"/>
        </w:rPr>
        <w:t>1969 to 1992</w:t>
      </w:r>
      <w:r w:rsidR="00F11C07" w:rsidRPr="00612EF6">
        <w:rPr>
          <w:sz w:val="20"/>
          <w:szCs w:val="20"/>
        </w:rPr>
        <w:t xml:space="preserve">. </w:t>
      </w:r>
      <w:r w:rsidR="00930D05" w:rsidRPr="00612EF6">
        <w:rPr>
          <w:sz w:val="20"/>
          <w:szCs w:val="20"/>
        </w:rPr>
        <w:t xml:space="preserve">Study found that there is a positive nexus </w:t>
      </w:r>
      <w:r w:rsidR="004E1A1E" w:rsidRPr="00612EF6">
        <w:rPr>
          <w:sz w:val="20"/>
          <w:szCs w:val="20"/>
        </w:rPr>
        <w:t>between</w:t>
      </w:r>
      <w:r w:rsidR="00930D05" w:rsidRPr="00612EF6">
        <w:rPr>
          <w:sz w:val="20"/>
          <w:szCs w:val="20"/>
        </w:rPr>
        <w:t xml:space="preserve"> i</w:t>
      </w:r>
      <w:r w:rsidR="00F11C07" w:rsidRPr="00612EF6">
        <w:rPr>
          <w:sz w:val="20"/>
          <w:szCs w:val="20"/>
        </w:rPr>
        <w:t>n high-income countries</w:t>
      </w:r>
      <w:r w:rsidR="00930D05" w:rsidRPr="00612EF6">
        <w:rPr>
          <w:sz w:val="20"/>
          <w:szCs w:val="20"/>
        </w:rPr>
        <w:t xml:space="preserve"> and in lower-income countries in income inequality but consumption growth is more volatile in high-income countries than in lower-income countries.</w:t>
      </w:r>
      <w:r w:rsidR="00683736" w:rsidRPr="00612EF6">
        <w:rPr>
          <w:sz w:val="20"/>
          <w:szCs w:val="20"/>
        </w:rPr>
        <w:t xml:space="preserve"> Further evidence also show the study of </w:t>
      </w:r>
      <w:hyperlink w:anchor="_ENREF_109" w:tooltip="Unnikrishnan, 2014 #159" w:history="1">
        <w:r w:rsidR="00A06514" w:rsidRPr="00612EF6">
          <w:rPr>
            <w:rStyle w:val="Hyperlink"/>
            <w:bCs/>
            <w:sz w:val="20"/>
            <w:szCs w:val="20"/>
          </w:rPr>
          <w:fldChar w:fldCharType="begin"/>
        </w:r>
        <w:r w:rsidR="00A06514" w:rsidRPr="00612EF6">
          <w:rPr>
            <w:rStyle w:val="Hyperlink"/>
            <w:bCs/>
            <w:sz w:val="20"/>
            <w:szCs w:val="20"/>
          </w:rPr>
          <w:instrText xml:space="preserve"> ADDIN EN.CITE &lt;EndNote&gt;&lt;Cite AuthorYear="1"&gt;&lt;Author&gt;Unnikrishnan&lt;/Author&gt;&lt;Year&gt;2014&lt;/Year&gt;&lt;RecNum&gt;159&lt;/RecNum&gt;&lt;DisplayText&gt;Unnikrishnan and Jagannathan (2014)&lt;/DisplayText&gt;&lt;record&gt;&lt;rec-number&gt;159&lt;/rec-number&gt;&lt;foreign-keys&gt;&lt;key app="EN" db-id="99xtzr52q9t9z3e0a2svva93xvxrrpsxfdx2" timestamp="1583761974"&gt;159&lt;/key&gt;&lt;/foreign-keys&gt;&lt;ref-type name="Journal Article"&gt;17&lt;/ref-type&gt;&lt;contributors&gt;&lt;authors&gt;&lt;author&gt;Unnikrishnan, Roshny&lt;/author&gt;&lt;author&gt;Jagannathan, Lakshmi&lt;/author&gt;&lt;/authors&gt;&lt;/contributors&gt;&lt;titles&gt;&lt;title&gt;Unearthing global financial inclusion levels and analysis of financial inclusion as a mediating factor in global human development&lt;/title&gt;&lt;secondary-title&gt;Serbian Journal of Management&lt;/secondary-title&gt;&lt;/titles&gt;&lt;periodical&gt;&lt;full-title&gt;Serbian Journal of Management&lt;/full-title&gt;&lt;/periodical&gt;&lt;pages&gt;19-32&lt;/pages&gt;&lt;volume&gt;10&lt;/volume&gt;&lt;number&gt;1&lt;/number&gt;&lt;dates&gt;&lt;year&gt;2014&lt;/year&gt;&lt;/dates&gt;&lt;isbn&gt;2217-7159&lt;/isbn&gt;&lt;urls&gt;&lt;/urls&gt;&lt;/record&gt;&lt;/Cite&gt;&lt;/EndNote&gt;</w:instrText>
        </w:r>
        <w:r w:rsidR="00A06514" w:rsidRPr="00612EF6">
          <w:rPr>
            <w:rStyle w:val="Hyperlink"/>
            <w:bCs/>
            <w:sz w:val="20"/>
            <w:szCs w:val="20"/>
          </w:rPr>
          <w:fldChar w:fldCharType="separate"/>
        </w:r>
        <w:r w:rsidR="00A06514" w:rsidRPr="00612EF6">
          <w:rPr>
            <w:rStyle w:val="Hyperlink"/>
            <w:bCs/>
            <w:noProof/>
            <w:sz w:val="20"/>
            <w:szCs w:val="20"/>
          </w:rPr>
          <w:t>Unnikrishnan and Jagannathan (2014)</w:t>
        </w:r>
        <w:r w:rsidR="00A06514" w:rsidRPr="00612EF6">
          <w:rPr>
            <w:rStyle w:val="Hyperlink"/>
            <w:bCs/>
            <w:sz w:val="20"/>
            <w:szCs w:val="20"/>
          </w:rPr>
          <w:fldChar w:fldCharType="end"/>
        </w:r>
      </w:hyperlink>
      <w:r w:rsidR="006769D0" w:rsidRPr="00612EF6">
        <w:rPr>
          <w:color w:val="231F20"/>
          <w:sz w:val="20"/>
          <w:szCs w:val="20"/>
        </w:rPr>
        <w:t xml:space="preserve"> investigate that </w:t>
      </w:r>
      <w:r w:rsidR="000A22DC" w:rsidRPr="00612EF6">
        <w:rPr>
          <w:color w:val="231F20"/>
          <w:sz w:val="20"/>
          <w:szCs w:val="20"/>
        </w:rPr>
        <w:t>financial inclusion and its</w:t>
      </w:r>
      <w:r w:rsidR="006769D0" w:rsidRPr="00612EF6">
        <w:rPr>
          <w:color w:val="231F20"/>
          <w:sz w:val="20"/>
          <w:szCs w:val="20"/>
        </w:rPr>
        <w:t xml:space="preserve"> relationship</w:t>
      </w:r>
      <w:r w:rsidR="000A22DC" w:rsidRPr="00612EF6">
        <w:rPr>
          <w:color w:val="231F20"/>
          <w:sz w:val="20"/>
          <w:szCs w:val="20"/>
        </w:rPr>
        <w:t xml:space="preserve"> with economic growth that are measured by </w:t>
      </w:r>
      <w:r w:rsidR="006769D0" w:rsidRPr="00612EF6">
        <w:rPr>
          <w:color w:val="231F20"/>
          <w:sz w:val="20"/>
          <w:szCs w:val="20"/>
        </w:rPr>
        <w:t>GDP and HDI with FI as mediator, using multiple regression, for the year 2011. Study found that</w:t>
      </w:r>
      <w:r w:rsidR="00A06514" w:rsidRPr="00612EF6">
        <w:rPr>
          <w:bCs/>
          <w:color w:val="231F20"/>
          <w:sz w:val="20"/>
          <w:szCs w:val="20"/>
        </w:rPr>
        <w:t xml:space="preserve"> </w:t>
      </w:r>
      <w:r w:rsidR="00DA13BC" w:rsidRPr="00612EF6">
        <w:rPr>
          <w:sz w:val="20"/>
          <w:szCs w:val="20"/>
        </w:rPr>
        <w:t>a</w:t>
      </w:r>
      <w:r w:rsidR="009608DD" w:rsidRPr="00612EF6">
        <w:rPr>
          <w:sz w:val="20"/>
          <w:szCs w:val="20"/>
        </w:rPr>
        <w:t xml:space="preserve"> positive nexus between financial inclusion and income inequality prevailing in developed, developing and underdeveloped countries </w:t>
      </w:r>
      <w:r w:rsidR="006769D0" w:rsidRPr="00612EF6">
        <w:rPr>
          <w:sz w:val="20"/>
          <w:szCs w:val="20"/>
        </w:rPr>
        <w:t>on a global level based on data of 162 countries</w:t>
      </w:r>
    </w:p>
    <w:p w14:paraId="63D044EB" w14:textId="77777777" w:rsidR="003F4B9A" w:rsidRPr="00612EF6" w:rsidRDefault="003F4B9A" w:rsidP="0033298A">
      <w:pPr>
        <w:jc w:val="both"/>
        <w:rPr>
          <w:sz w:val="20"/>
          <w:szCs w:val="20"/>
        </w:rPr>
      </w:pPr>
    </w:p>
    <w:p w14:paraId="47F0E6B4" w14:textId="77777777" w:rsidR="00A06514" w:rsidRPr="00612EF6" w:rsidRDefault="00A06514" w:rsidP="0033298A">
      <w:pPr>
        <w:autoSpaceDE w:val="0"/>
        <w:autoSpaceDN w:val="0"/>
        <w:adjustRightInd w:val="0"/>
        <w:spacing w:after="0"/>
        <w:jc w:val="both"/>
        <w:rPr>
          <w:rFonts w:cs="NimbusSanL-Regu"/>
          <w:sz w:val="20"/>
          <w:szCs w:val="20"/>
        </w:rPr>
      </w:pPr>
      <w:r w:rsidRPr="00612EF6">
        <w:rPr>
          <w:sz w:val="20"/>
          <w:szCs w:val="20"/>
        </w:rPr>
        <w:t>In a study</w:t>
      </w:r>
      <w:r w:rsidR="00964A82" w:rsidRPr="00612EF6">
        <w:rPr>
          <w:sz w:val="20"/>
          <w:szCs w:val="20"/>
        </w:rPr>
        <w:t xml:space="preserve"> of </w:t>
      </w:r>
      <w:hyperlink w:anchor="_ENREF_3" w:tooltip="Aginta, 2018 #156" w:history="1">
        <w:r w:rsidRPr="00612EF6">
          <w:rPr>
            <w:rStyle w:val="Hyperlink"/>
            <w:sz w:val="20"/>
            <w:szCs w:val="20"/>
          </w:rPr>
          <w:fldChar w:fldCharType="begin"/>
        </w:r>
        <w:r w:rsidRPr="00612EF6">
          <w:rPr>
            <w:rStyle w:val="Hyperlink"/>
            <w:sz w:val="20"/>
            <w:szCs w:val="20"/>
          </w:rPr>
          <w:instrText xml:space="preserve"> ADDIN EN.CITE &lt;EndNote&gt;&lt;Cite AuthorYear="1"&gt;&lt;Author&gt;Aginta&lt;/Author&gt;&lt;Year&gt;2018&lt;/Year&gt;&lt;RecNum&gt;156&lt;/RecNum&gt;&lt;DisplayText&gt;Aginta, Soraya et al. (2018)&lt;/DisplayText&gt;&lt;record&gt;&lt;rec-number&gt;156&lt;/rec-number&gt;&lt;foreign-keys&gt;&lt;key app="EN" db-id="99xtzr52q9t9z3e0a2svva93xvxrrpsxfdx2" timestamp="1583761426"&gt;156&lt;/key&gt;&lt;/foreign-keys&gt;&lt;ref-type name="Journal Article"&gt;17&lt;/ref-type&gt;&lt;contributors&gt;&lt;authors&gt;&lt;author&gt;Aginta, Harry&lt;/author&gt;&lt;author&gt;Soraya, Debby&lt;/author&gt;&lt;author&gt;Santoso, Wahyu&lt;/author&gt;&lt;/authors&gt;&lt;/contributors&gt;&lt;titles&gt;&lt;title&gt;Financial Development and Income Inequality in Indonesia: A Sub-national Level Analysis&lt;/title&gt;&lt;secondary-title&gt;Economics and Finance in Indonesia&lt;/secondary-title&gt;&lt;/titles&gt;&lt;periodical&gt;&lt;full-title&gt;Economics and Finance in Indonesia&lt;/full-title&gt;&lt;/periodical&gt;&lt;pages&gt;111-130&lt;/pages&gt;&lt;volume&gt;64&lt;/volume&gt;&lt;number&gt;2&lt;/number&gt;&lt;dates&gt;&lt;year&gt;2018&lt;/year&gt;&lt;/dates&gt;&lt;isbn&gt;2442-9260&lt;/isbn&gt;&lt;urls&gt;&lt;/urls&gt;&lt;/record&gt;&lt;/Cite&gt;&lt;/EndNote&gt;</w:instrText>
        </w:r>
        <w:r w:rsidRPr="00612EF6">
          <w:rPr>
            <w:rStyle w:val="Hyperlink"/>
            <w:sz w:val="20"/>
            <w:szCs w:val="20"/>
          </w:rPr>
          <w:fldChar w:fldCharType="separate"/>
        </w:r>
        <w:r w:rsidRPr="00612EF6">
          <w:rPr>
            <w:rStyle w:val="Hyperlink"/>
            <w:noProof/>
            <w:sz w:val="20"/>
            <w:szCs w:val="20"/>
          </w:rPr>
          <w:t>Aginta, Soraya et al. (2018)</w:t>
        </w:r>
        <w:r w:rsidRPr="00612EF6">
          <w:rPr>
            <w:rStyle w:val="Hyperlink"/>
            <w:sz w:val="20"/>
            <w:szCs w:val="20"/>
          </w:rPr>
          <w:fldChar w:fldCharType="end"/>
        </w:r>
      </w:hyperlink>
      <w:r w:rsidR="00F11C07" w:rsidRPr="00612EF6">
        <w:rPr>
          <w:sz w:val="20"/>
          <w:szCs w:val="20"/>
        </w:rPr>
        <w:t xml:space="preserve"> </w:t>
      </w:r>
      <w:r w:rsidR="00F01168" w:rsidRPr="00612EF6">
        <w:rPr>
          <w:sz w:val="20"/>
          <w:szCs w:val="20"/>
        </w:rPr>
        <w:t xml:space="preserve">investigate that analyzes the link of financial inclusion and income inequality by using Fixed Effect Panel Model </w:t>
      </w:r>
      <w:r w:rsidR="00F12035" w:rsidRPr="00612EF6">
        <w:rPr>
          <w:sz w:val="20"/>
          <w:szCs w:val="20"/>
        </w:rPr>
        <w:t>for the period from 2015 to 2017.</w:t>
      </w:r>
      <w:r w:rsidR="00610583" w:rsidRPr="00612EF6">
        <w:rPr>
          <w:sz w:val="20"/>
          <w:szCs w:val="20"/>
        </w:rPr>
        <w:t xml:space="preserve"> S</w:t>
      </w:r>
      <w:r w:rsidR="00F01168" w:rsidRPr="00612EF6">
        <w:rPr>
          <w:sz w:val="20"/>
          <w:szCs w:val="20"/>
        </w:rPr>
        <w:t>tudy found that</w:t>
      </w:r>
      <w:r w:rsidR="00F12035" w:rsidRPr="00612EF6">
        <w:rPr>
          <w:sz w:val="20"/>
          <w:szCs w:val="20"/>
        </w:rPr>
        <w:t xml:space="preserve"> </w:t>
      </w:r>
      <w:r w:rsidR="00610583" w:rsidRPr="00612EF6">
        <w:rPr>
          <w:sz w:val="20"/>
          <w:szCs w:val="20"/>
        </w:rPr>
        <w:t>t</w:t>
      </w:r>
      <w:r w:rsidR="00F12035" w:rsidRPr="00612EF6">
        <w:rPr>
          <w:sz w:val="20"/>
          <w:szCs w:val="20"/>
        </w:rPr>
        <w:t>here is a positive nexus between financial inclusion and income inequality but financial inclusion helps to lower income inequality when economic condition encourage people to utilize financial access f</w:t>
      </w:r>
      <w:r w:rsidR="00610583" w:rsidRPr="00612EF6">
        <w:rPr>
          <w:sz w:val="20"/>
          <w:szCs w:val="20"/>
        </w:rPr>
        <w:t xml:space="preserve">or productive purposes </w:t>
      </w:r>
      <w:r w:rsidR="00A24DFE" w:rsidRPr="00612EF6">
        <w:rPr>
          <w:sz w:val="20"/>
          <w:szCs w:val="20"/>
        </w:rPr>
        <w:t>for 33 provinces in Indonesia</w:t>
      </w:r>
      <w:r w:rsidR="00964A82" w:rsidRPr="00612EF6">
        <w:rPr>
          <w:rFonts w:cs="NimbusSanL-Regu"/>
          <w:sz w:val="20"/>
          <w:szCs w:val="20"/>
        </w:rPr>
        <w:t xml:space="preserve"> . </w:t>
      </w:r>
      <w:r w:rsidR="00964A82" w:rsidRPr="00612EF6">
        <w:rPr>
          <w:sz w:val="20"/>
          <w:szCs w:val="20"/>
        </w:rPr>
        <w:t xml:space="preserve">In a study of </w:t>
      </w:r>
      <w:hyperlink w:anchor="_ENREF_80" w:tooltip="Odedokun, 2001 #154" w:history="1">
        <w:r w:rsidR="00D40816" w:rsidRPr="00612EF6">
          <w:rPr>
            <w:rStyle w:val="Hyperlink"/>
            <w:rFonts w:eastAsia="ArialUnicodeMS"/>
            <w:sz w:val="20"/>
            <w:szCs w:val="20"/>
          </w:rPr>
          <w:fldChar w:fldCharType="begin"/>
        </w:r>
        <w:r w:rsidR="00D40816" w:rsidRPr="00612EF6">
          <w:rPr>
            <w:rStyle w:val="Hyperlink"/>
            <w:rFonts w:eastAsia="ArialUnicodeMS"/>
            <w:sz w:val="20"/>
            <w:szCs w:val="20"/>
          </w:rPr>
          <w:instrText xml:space="preserve"> ADDIN EN.CITE &lt;EndNote&gt;&lt;Cite AuthorYear="1"&gt;&lt;Author&gt;Odedokun&lt;/Author&gt;&lt;Year&gt;2001&lt;/Year&gt;&lt;RecNum&gt;154&lt;/RecNum&gt;&lt;DisplayText&gt;Odedokun and Round (2001)&lt;/DisplayText&gt;&lt;record&gt;&lt;rec-number&gt;154&lt;/rec-number&gt;&lt;foreign-keys&gt;&lt;key app="EN" db-id="99xtzr52q9t9z3e0a2svva93xvxrrpsxfdx2" timestamp="1583760851"&gt;154&lt;/key&gt;&lt;/foreign-keys&gt;&lt;ref-type name="Book"&gt;6&lt;/ref-type&gt;&lt;contributors&gt;&lt;authors&gt;&lt;author&gt;Odedokun, Matthew O&lt;/author&gt;&lt;author&gt;Round, Jeffery I&lt;/author&gt;&lt;/authors&gt;&lt;/contributors&gt;&lt;titles&gt;&lt;title&gt;Determinants of income inequality and its effects on economic growth: evidence from African countries&lt;/title&gt;&lt;/titles&gt;&lt;number&gt;2001/103&lt;/number&gt;&lt;dates&gt;&lt;year&gt;2001&lt;/year&gt;&lt;/dates&gt;&lt;publisher&gt;WIDER Discussion Paper&lt;/publisher&gt;&lt;isbn&gt;929190029X&lt;/isbn&gt;&lt;urls&gt;&lt;/urls&gt;&lt;/record&gt;&lt;/Cite&gt;&lt;/EndNote&gt;</w:instrText>
        </w:r>
        <w:r w:rsidR="00D40816" w:rsidRPr="00612EF6">
          <w:rPr>
            <w:rStyle w:val="Hyperlink"/>
            <w:rFonts w:eastAsia="ArialUnicodeMS"/>
            <w:sz w:val="20"/>
            <w:szCs w:val="20"/>
          </w:rPr>
          <w:fldChar w:fldCharType="separate"/>
        </w:r>
        <w:r w:rsidR="00D40816" w:rsidRPr="00612EF6">
          <w:rPr>
            <w:rStyle w:val="Hyperlink"/>
            <w:rFonts w:eastAsia="ArialUnicodeMS"/>
            <w:noProof/>
            <w:sz w:val="20"/>
            <w:szCs w:val="20"/>
          </w:rPr>
          <w:t>Odedokun and Round (2001)</w:t>
        </w:r>
        <w:r w:rsidR="00D40816" w:rsidRPr="00612EF6">
          <w:rPr>
            <w:rStyle w:val="Hyperlink"/>
            <w:rFonts w:eastAsia="ArialUnicodeMS"/>
            <w:sz w:val="20"/>
            <w:szCs w:val="20"/>
          </w:rPr>
          <w:fldChar w:fldCharType="end"/>
        </w:r>
      </w:hyperlink>
      <w:r w:rsidR="00F11C07" w:rsidRPr="00612EF6">
        <w:rPr>
          <w:rFonts w:eastAsia="ArialUnicodeMS"/>
          <w:sz w:val="20"/>
          <w:szCs w:val="20"/>
        </w:rPr>
        <w:t xml:space="preserve"> </w:t>
      </w:r>
      <w:r w:rsidR="00F11C07" w:rsidRPr="00612EF6">
        <w:rPr>
          <w:sz w:val="20"/>
          <w:szCs w:val="20"/>
        </w:rPr>
        <w:t>investigates, in the context of African countries, the determinants of income distribution and inequality, the effect of inequality on economic growth, and the channels through which inequality affects growth</w:t>
      </w:r>
      <w:r w:rsidR="00A01C3A" w:rsidRPr="00612EF6">
        <w:rPr>
          <w:sz w:val="20"/>
          <w:szCs w:val="20"/>
        </w:rPr>
        <w:t xml:space="preserve"> </w:t>
      </w:r>
      <w:r w:rsidR="000A3499" w:rsidRPr="00612EF6">
        <w:rPr>
          <w:sz w:val="20"/>
          <w:szCs w:val="20"/>
        </w:rPr>
        <w:t xml:space="preserve">by using of a series of regression Equations </w:t>
      </w:r>
      <w:r w:rsidR="00A01C3A" w:rsidRPr="00612EF6">
        <w:rPr>
          <w:sz w:val="20"/>
          <w:szCs w:val="20"/>
        </w:rPr>
        <w:t xml:space="preserve">over 1960s to 1990s. </w:t>
      </w:r>
      <w:r w:rsidR="006B27F3" w:rsidRPr="00612EF6">
        <w:rPr>
          <w:sz w:val="20"/>
          <w:szCs w:val="20"/>
        </w:rPr>
        <w:t>Study</w:t>
      </w:r>
      <w:r w:rsidR="000A3499" w:rsidRPr="00612EF6">
        <w:rPr>
          <w:sz w:val="20"/>
          <w:szCs w:val="20"/>
        </w:rPr>
        <w:t xml:space="preserve"> found </w:t>
      </w:r>
      <w:r w:rsidR="003D78A2" w:rsidRPr="00612EF6">
        <w:rPr>
          <w:sz w:val="20"/>
          <w:szCs w:val="20"/>
        </w:rPr>
        <w:t>that Data</w:t>
      </w:r>
      <w:r w:rsidR="00F11C07" w:rsidRPr="00612EF6">
        <w:rPr>
          <w:sz w:val="20"/>
          <w:szCs w:val="20"/>
        </w:rPr>
        <w:t xml:space="preserve"> for 35 </w:t>
      </w:r>
      <w:r w:rsidR="00A01C3A" w:rsidRPr="00612EF6">
        <w:rPr>
          <w:sz w:val="20"/>
          <w:szCs w:val="20"/>
        </w:rPr>
        <w:t xml:space="preserve">African </w:t>
      </w:r>
      <w:r w:rsidR="00F11C07" w:rsidRPr="00612EF6">
        <w:rPr>
          <w:sz w:val="20"/>
          <w:szCs w:val="20"/>
        </w:rPr>
        <w:t xml:space="preserve">countries </w:t>
      </w:r>
    </w:p>
    <w:p w14:paraId="7FCF607A" w14:textId="77777777" w:rsidR="00D40816" w:rsidRPr="00612EF6" w:rsidRDefault="00D40816" w:rsidP="0033298A">
      <w:pPr>
        <w:autoSpaceDE w:val="0"/>
        <w:autoSpaceDN w:val="0"/>
        <w:adjustRightInd w:val="0"/>
        <w:spacing w:after="0"/>
        <w:jc w:val="both"/>
        <w:rPr>
          <w:sz w:val="20"/>
          <w:szCs w:val="20"/>
        </w:rPr>
      </w:pPr>
      <w:r w:rsidRPr="00612EF6">
        <w:rPr>
          <w:sz w:val="20"/>
          <w:szCs w:val="20"/>
        </w:rPr>
        <w:t xml:space="preserve"> </w:t>
      </w:r>
    </w:p>
    <w:p w14:paraId="51B52766" w14:textId="77777777" w:rsidR="00D40816" w:rsidRPr="00612EF6" w:rsidRDefault="00D40816" w:rsidP="00FA0C54">
      <w:pPr>
        <w:autoSpaceDE w:val="0"/>
        <w:autoSpaceDN w:val="0"/>
        <w:adjustRightInd w:val="0"/>
        <w:spacing w:after="0"/>
        <w:jc w:val="both"/>
        <w:rPr>
          <w:sz w:val="20"/>
          <w:szCs w:val="20"/>
        </w:rPr>
      </w:pPr>
      <w:r w:rsidRPr="00612EF6">
        <w:rPr>
          <w:sz w:val="20"/>
          <w:szCs w:val="20"/>
        </w:rPr>
        <w:t xml:space="preserve">In a study, </w:t>
      </w:r>
      <w:hyperlink w:anchor="_ENREF_33" w:tooltip="D’Onofrio, 2019 #153" w:history="1">
        <w:r w:rsidRPr="00612EF6">
          <w:rPr>
            <w:rStyle w:val="Hyperlink"/>
            <w:sz w:val="20"/>
            <w:szCs w:val="20"/>
          </w:rPr>
          <w:fldChar w:fldCharType="begin"/>
        </w:r>
        <w:r w:rsidRPr="00612EF6">
          <w:rPr>
            <w:rStyle w:val="Hyperlink"/>
            <w:sz w:val="20"/>
            <w:szCs w:val="20"/>
          </w:rPr>
          <w:instrText xml:space="preserve"> ADDIN EN.CITE &lt;EndNote&gt;&lt;Cite AuthorYear="1"&gt;&lt;Author&gt;D’Onofrio&lt;/Author&gt;&lt;Year&gt;2019&lt;/Year&gt;&lt;RecNum&gt;153&lt;/RecNum&gt;&lt;DisplayText&gt;D’Onofrio, Minetti et al. (2019)&lt;/DisplayText&gt;&lt;record&gt;&lt;rec-number&gt;153&lt;/rec-number&gt;&lt;foreign-keys&gt;&lt;key app="EN" db-id="99xtzr52q9t9z3e0a2svva93xvxrrpsxfdx2" timestamp="1583760770"&gt;153&lt;/key&gt;&lt;/foreign-keys&gt;&lt;ref-type name="Journal Article"&gt;17&lt;/ref-type&gt;&lt;contributors&gt;&lt;authors&gt;&lt;author&gt;D’Onofrio, Alexandra&lt;/author&gt;&lt;author&gt;Minetti, Raoul&lt;/author&gt;&lt;author&gt;Murro, Pierluigi&lt;/author&gt;&lt;/authors&gt;&lt;/contributors&gt;&lt;titles&gt;&lt;title&gt;Banking development, socioeconomic structure and income inequality&lt;/title&gt;&lt;secondary-title&gt;Journal of Economic Behavior &amp;amp; Organization&lt;/secondary-title&gt;&lt;/titles&gt;&lt;periodical&gt;&lt;full-title&gt;Journal of Economic Behavior &amp;amp; Organization&lt;/full-title&gt;&lt;/periodical&gt;&lt;pages&gt;428-451&lt;/pages&gt;&lt;volume&gt;157&lt;/volume&gt;&lt;dates&gt;&lt;year&gt;2019&lt;/year&gt;&lt;/dates&gt;&lt;isbn&gt;0167-2681&lt;/isbn&gt;&lt;urls&gt;&lt;/urls&gt;&lt;/record&gt;&lt;/Cite&gt;&lt;/EndNote&gt;</w:instrText>
        </w:r>
        <w:r w:rsidRPr="00612EF6">
          <w:rPr>
            <w:rStyle w:val="Hyperlink"/>
            <w:sz w:val="20"/>
            <w:szCs w:val="20"/>
          </w:rPr>
          <w:fldChar w:fldCharType="separate"/>
        </w:r>
        <w:r w:rsidRPr="00612EF6">
          <w:rPr>
            <w:rStyle w:val="Hyperlink"/>
            <w:noProof/>
            <w:sz w:val="20"/>
            <w:szCs w:val="20"/>
          </w:rPr>
          <w:t>D’Onofrio, Minetti et al. (2019)</w:t>
        </w:r>
        <w:r w:rsidRPr="00612EF6">
          <w:rPr>
            <w:rStyle w:val="Hyperlink"/>
            <w:sz w:val="20"/>
            <w:szCs w:val="20"/>
          </w:rPr>
          <w:fldChar w:fldCharType="end"/>
        </w:r>
      </w:hyperlink>
      <w:r w:rsidR="00F11C07" w:rsidRPr="00612EF6">
        <w:rPr>
          <w:sz w:val="20"/>
          <w:szCs w:val="20"/>
        </w:rPr>
        <w:t xml:space="preserve"> Using rich, unique data from the Italian local credit markets (provinces), this paper investigates the impact of local banking development on income inequality and the role of the socioeconomic structure in this link</w:t>
      </w:r>
      <w:r w:rsidR="00D037CC" w:rsidRPr="00612EF6">
        <w:rPr>
          <w:sz w:val="20"/>
          <w:szCs w:val="20"/>
        </w:rPr>
        <w:t xml:space="preserve"> by using </w:t>
      </w:r>
      <w:r w:rsidR="00D037CC" w:rsidRPr="00612EF6">
        <w:rPr>
          <w:rFonts w:cs="Dcr10"/>
          <w:sz w:val="20"/>
          <w:szCs w:val="20"/>
        </w:rPr>
        <w:t xml:space="preserve">OLS </w:t>
      </w:r>
      <w:r w:rsidR="00D037CC" w:rsidRPr="00612EF6">
        <w:rPr>
          <w:sz w:val="20"/>
          <w:szCs w:val="20"/>
        </w:rPr>
        <w:t>and a two-stage least square (2SLS) for the period from 1936 to 1990</w:t>
      </w:r>
      <w:r w:rsidR="00F11C07" w:rsidRPr="00612EF6">
        <w:rPr>
          <w:sz w:val="20"/>
          <w:szCs w:val="20"/>
        </w:rPr>
        <w:t>. We find that local banking development mitigates income inequality.</w:t>
      </w:r>
      <w:r w:rsidR="006B27F3" w:rsidRPr="00612EF6">
        <w:rPr>
          <w:sz w:val="20"/>
          <w:szCs w:val="20"/>
        </w:rPr>
        <w:t xml:space="preserve"> Study found that</w:t>
      </w:r>
      <w:r w:rsidR="006B27F3" w:rsidRPr="00612EF6">
        <w:rPr>
          <w:rFonts w:cs="Dcr10"/>
          <w:sz w:val="20"/>
          <w:szCs w:val="20"/>
        </w:rPr>
        <w:t xml:space="preserve"> </w:t>
      </w:r>
      <w:r w:rsidR="006B27F3" w:rsidRPr="00612EF6">
        <w:rPr>
          <w:sz w:val="20"/>
          <w:szCs w:val="20"/>
        </w:rPr>
        <w:t>banking development can reduce inequality by affecting geographical mobility and urbanization, while it has modest effects through the development of material infrastructures and human capital.</w:t>
      </w:r>
      <w:r w:rsidR="00C272E1" w:rsidRPr="00612EF6">
        <w:rPr>
          <w:sz w:val="20"/>
          <w:szCs w:val="20"/>
        </w:rPr>
        <w:t>in 103 Italian provinces.</w:t>
      </w:r>
      <w:r w:rsidR="00FA0C54" w:rsidRPr="00612EF6">
        <w:rPr>
          <w:sz w:val="20"/>
          <w:szCs w:val="20"/>
        </w:rPr>
        <w:t xml:space="preserve"> </w:t>
      </w:r>
      <w:r w:rsidRPr="00612EF6">
        <w:rPr>
          <w:sz w:val="20"/>
          <w:szCs w:val="20"/>
        </w:rPr>
        <w:t xml:space="preserve"> In a</w:t>
      </w:r>
      <w:r w:rsidR="00FA0C54" w:rsidRPr="00612EF6">
        <w:rPr>
          <w:sz w:val="20"/>
          <w:szCs w:val="20"/>
        </w:rPr>
        <w:t xml:space="preserve">nother study of </w:t>
      </w:r>
      <w:hyperlink w:anchor="_ENREF_30" w:tooltip="Chu Khanh, 2018 #152" w:history="1">
        <w:r w:rsidRPr="00612EF6">
          <w:rPr>
            <w:rStyle w:val="Hyperlink"/>
            <w:sz w:val="20"/>
            <w:szCs w:val="20"/>
          </w:rPr>
          <w:fldChar w:fldCharType="begin"/>
        </w:r>
        <w:r w:rsidRPr="00612EF6">
          <w:rPr>
            <w:rStyle w:val="Hyperlink"/>
            <w:sz w:val="20"/>
            <w:szCs w:val="20"/>
          </w:rPr>
          <w:instrText xml:space="preserve"> ADDIN EN.CITE &lt;EndNote&gt;&lt;Cite AuthorYear="1"&gt;&lt;Author&gt;Chu Khanh&lt;/Author&gt;&lt;Year&gt;2018&lt;/Year&gt;&lt;RecNum&gt;152&lt;/RecNum&gt;&lt;DisplayText&gt;Chu Khanh and Chu (2018)&lt;/DisplayText&gt;&lt;record&gt;&lt;rec-number&gt;152&lt;/rec-number&gt;&lt;foreign-keys&gt;&lt;key app="EN" db-id="99xtzr52q9t9z3e0a2svva93xvxrrpsxfdx2" timestamp="1583760640"&gt;152&lt;/key&gt;&lt;/foreign-keys&gt;&lt;ref-type name="Journal Article"&gt;17&lt;/ref-type&gt;&lt;contributors&gt;&lt;authors&gt;&lt;author&gt;Chu Khanh, Lan&lt;/author&gt;&lt;author&gt;Chu, Hung&lt;/author&gt;&lt;/authors&gt;&lt;/contributors&gt;&lt;titles&gt;&lt;title&gt;Effect of financial inclusion on income inequality: evidence from cross-country analysis&lt;/title&gt;&lt;secondary-title&gt;Hung, Effect of Financial Inclusion on Income Inequality: Evidence from Cross-Country Analysis (December 30, 2018)&lt;/secondary-title&gt;&lt;/titles&gt;&lt;periodical&gt;&lt;full-title&gt;Hung, Effect of Financial Inclusion on Income Inequality: Evidence from Cross-Country Analysis (December 30, 2018)&lt;/full-title&gt;&lt;/periodical&gt;&lt;dates&gt;&lt;year&gt;2018&lt;/year&gt;&lt;/dates&gt;&lt;urls&gt;&lt;/urls&gt;&lt;/record&gt;&lt;/Cite&gt;&lt;/EndNote&gt;</w:instrText>
        </w:r>
        <w:r w:rsidRPr="00612EF6">
          <w:rPr>
            <w:rStyle w:val="Hyperlink"/>
            <w:sz w:val="20"/>
            <w:szCs w:val="20"/>
          </w:rPr>
          <w:fldChar w:fldCharType="separate"/>
        </w:r>
        <w:r w:rsidRPr="00612EF6">
          <w:rPr>
            <w:rStyle w:val="Hyperlink"/>
            <w:noProof/>
            <w:sz w:val="20"/>
            <w:szCs w:val="20"/>
          </w:rPr>
          <w:t>Chu Khanh and Chu (2018)</w:t>
        </w:r>
        <w:r w:rsidRPr="00612EF6">
          <w:rPr>
            <w:rStyle w:val="Hyperlink"/>
            <w:sz w:val="20"/>
            <w:szCs w:val="20"/>
          </w:rPr>
          <w:fldChar w:fldCharType="end"/>
        </w:r>
      </w:hyperlink>
      <w:r w:rsidR="00D55F06" w:rsidRPr="00612EF6">
        <w:rPr>
          <w:sz w:val="20"/>
          <w:szCs w:val="20"/>
        </w:rPr>
        <w:t xml:space="preserve"> </w:t>
      </w:r>
      <w:r w:rsidR="00AC26E6" w:rsidRPr="00612EF6">
        <w:rPr>
          <w:sz w:val="20"/>
          <w:szCs w:val="20"/>
        </w:rPr>
        <w:t xml:space="preserve"> investigate that </w:t>
      </w:r>
      <w:r w:rsidR="00F11C07" w:rsidRPr="00612EF6">
        <w:rPr>
          <w:sz w:val="20"/>
          <w:szCs w:val="20"/>
        </w:rPr>
        <w:t>the effect of financial in</w:t>
      </w:r>
      <w:r w:rsidR="00EF789E" w:rsidRPr="00612EF6">
        <w:rPr>
          <w:sz w:val="20"/>
          <w:szCs w:val="20"/>
        </w:rPr>
        <w:t>clusion on income inequality by using</w:t>
      </w:r>
      <w:r w:rsidR="00F11C07" w:rsidRPr="00612EF6">
        <w:rPr>
          <w:sz w:val="20"/>
          <w:szCs w:val="20"/>
        </w:rPr>
        <w:t xml:space="preserve"> the World Bank’s Global Financial Inclusion database</w:t>
      </w:r>
      <w:r w:rsidR="00EF789E" w:rsidRPr="00612EF6">
        <w:rPr>
          <w:sz w:val="20"/>
          <w:szCs w:val="20"/>
        </w:rPr>
        <w:t xml:space="preserve"> for two years 2011 and 2014.</w:t>
      </w:r>
      <w:r w:rsidR="00F11C07" w:rsidRPr="00612EF6">
        <w:rPr>
          <w:sz w:val="20"/>
          <w:szCs w:val="20"/>
        </w:rPr>
        <w:t xml:space="preserve">  </w:t>
      </w:r>
      <w:r w:rsidR="00EF789E" w:rsidRPr="00612EF6">
        <w:rPr>
          <w:sz w:val="20"/>
          <w:szCs w:val="20"/>
        </w:rPr>
        <w:t>Study found that there is a negative nexus between financial inclusion and income inequality. In addition, there is a</w:t>
      </w:r>
      <w:r w:rsidR="00F11C07" w:rsidRPr="00612EF6">
        <w:rPr>
          <w:sz w:val="20"/>
          <w:szCs w:val="20"/>
        </w:rPr>
        <w:t xml:space="preserve"> non-monotonic relationship between financial market size and income distribution for both deve</w:t>
      </w:r>
      <w:r w:rsidR="00EF789E" w:rsidRPr="00612EF6">
        <w:rPr>
          <w:sz w:val="20"/>
          <w:szCs w:val="20"/>
        </w:rPr>
        <w:t>loped and developing countries for 69 countries.</w:t>
      </w:r>
    </w:p>
    <w:p w14:paraId="2DB5504B" w14:textId="77777777" w:rsidR="00D40816" w:rsidRPr="00612EF6" w:rsidRDefault="00D40816" w:rsidP="0033298A">
      <w:pPr>
        <w:autoSpaceDE w:val="0"/>
        <w:autoSpaceDN w:val="0"/>
        <w:adjustRightInd w:val="0"/>
        <w:spacing w:after="0"/>
        <w:jc w:val="both"/>
        <w:rPr>
          <w:color w:val="000000"/>
          <w:sz w:val="20"/>
          <w:szCs w:val="20"/>
        </w:rPr>
      </w:pPr>
    </w:p>
    <w:p w14:paraId="1FD617BA" w14:textId="77777777" w:rsidR="00D55F06" w:rsidRPr="00612EF6" w:rsidRDefault="00D40816" w:rsidP="0033298A">
      <w:pPr>
        <w:autoSpaceDE w:val="0"/>
        <w:autoSpaceDN w:val="0"/>
        <w:adjustRightInd w:val="0"/>
        <w:spacing w:after="0"/>
        <w:jc w:val="both"/>
        <w:rPr>
          <w:sz w:val="20"/>
          <w:szCs w:val="20"/>
        </w:rPr>
      </w:pPr>
      <w:r w:rsidRPr="00612EF6">
        <w:rPr>
          <w:rFonts w:eastAsia="ArialUnicodeMS"/>
          <w:sz w:val="20"/>
          <w:szCs w:val="20"/>
        </w:rPr>
        <w:t>In a study</w:t>
      </w:r>
      <w:r w:rsidR="00417110" w:rsidRPr="00612EF6">
        <w:rPr>
          <w:rFonts w:eastAsia="ArialUnicodeMS"/>
          <w:sz w:val="20"/>
          <w:szCs w:val="20"/>
        </w:rPr>
        <w:t xml:space="preserve"> of</w:t>
      </w:r>
      <w:r w:rsidRPr="00612EF6">
        <w:rPr>
          <w:rFonts w:eastAsia="ArialUnicodeMS"/>
          <w:sz w:val="20"/>
          <w:szCs w:val="20"/>
        </w:rPr>
        <w:t xml:space="preserve"> </w:t>
      </w:r>
      <w:hyperlink w:anchor="_ENREF_65" w:tooltip="León, 2006 #151" w:history="1">
        <w:r w:rsidRPr="00612EF6">
          <w:rPr>
            <w:rStyle w:val="Hyperlink"/>
            <w:rFonts w:eastAsia="ArialUnicodeMS"/>
            <w:sz w:val="20"/>
            <w:szCs w:val="20"/>
          </w:rPr>
          <w:fldChar w:fldCharType="begin"/>
        </w:r>
        <w:r w:rsidRPr="00612EF6">
          <w:rPr>
            <w:rStyle w:val="Hyperlink"/>
            <w:rFonts w:eastAsia="ArialUnicodeMS"/>
            <w:sz w:val="20"/>
            <w:szCs w:val="20"/>
          </w:rPr>
          <w:instrText xml:space="preserve"> ADDIN EN.CITE &lt;EndNote&gt;&lt;Cite AuthorYear="1"&gt;&lt;Author&gt;León&lt;/Author&gt;&lt;Year&gt;2006&lt;/Year&gt;&lt;RecNum&gt;151&lt;/RecNum&gt;&lt;DisplayText&gt;León and Koechlin (2006)&lt;/DisplayText&gt;&lt;record&gt;&lt;rec-number&gt;151&lt;/rec-number&gt;&lt;foreign-keys&gt;&lt;key app="EN" db-id="99xtzr52q9t9z3e0a2svva93xvxrrpsxfdx2" timestamp="1583760520"&gt;151&lt;/key&gt;&lt;/foreign-keys&gt;&lt;ref-type name="Journal Article"&gt;17&lt;/ref-type&gt;&lt;contributors&gt;&lt;authors&gt;&lt;author&gt;León, Gianmarco&lt;/author&gt;&lt;author&gt;Koechlin, Valerie&lt;/author&gt;&lt;/authors&gt;&lt;/contributors&gt;&lt;titles&gt;&lt;title&gt;International remittances and income inequality: An empirical investigation&lt;/title&gt;&lt;/titles&gt;&lt;dates&gt;&lt;year&gt;2006&lt;/year&gt;&lt;/dates&gt;&lt;urls&gt;&lt;/urls&gt;&lt;/record&gt;&lt;/Cite&gt;&lt;/EndNote&gt;</w:instrText>
        </w:r>
        <w:r w:rsidRPr="00612EF6">
          <w:rPr>
            <w:rStyle w:val="Hyperlink"/>
            <w:rFonts w:eastAsia="ArialUnicodeMS"/>
            <w:sz w:val="20"/>
            <w:szCs w:val="20"/>
          </w:rPr>
          <w:fldChar w:fldCharType="separate"/>
        </w:r>
        <w:r w:rsidRPr="00612EF6">
          <w:rPr>
            <w:rStyle w:val="Hyperlink"/>
            <w:rFonts w:eastAsia="ArialUnicodeMS"/>
            <w:noProof/>
            <w:sz w:val="20"/>
            <w:szCs w:val="20"/>
          </w:rPr>
          <w:t>León and Koechlin (2006)</w:t>
        </w:r>
        <w:r w:rsidRPr="00612EF6">
          <w:rPr>
            <w:rStyle w:val="Hyperlink"/>
            <w:rFonts w:eastAsia="ArialUnicodeMS"/>
            <w:sz w:val="20"/>
            <w:szCs w:val="20"/>
          </w:rPr>
          <w:fldChar w:fldCharType="end"/>
        </w:r>
      </w:hyperlink>
      <w:r w:rsidRPr="00612EF6">
        <w:rPr>
          <w:rFonts w:eastAsia="ArialUnicodeMS"/>
          <w:sz w:val="20"/>
          <w:szCs w:val="20"/>
        </w:rPr>
        <w:t xml:space="preserve"> </w:t>
      </w:r>
      <w:r w:rsidR="00A97185" w:rsidRPr="00612EF6">
        <w:rPr>
          <w:sz w:val="20"/>
          <w:szCs w:val="20"/>
        </w:rPr>
        <w:t>investigate that comprehensive empirical evidence on the relationship between international remittances and income inequality by using simple cross-country regressions, and dynamic panel data  over 1970 and 2001</w:t>
      </w:r>
      <w:r w:rsidR="00777456" w:rsidRPr="00612EF6">
        <w:rPr>
          <w:sz w:val="20"/>
          <w:szCs w:val="20"/>
        </w:rPr>
        <w:t>. Study found that a positive relationship between</w:t>
      </w:r>
      <w:r w:rsidR="00D55F06" w:rsidRPr="00612EF6">
        <w:rPr>
          <w:sz w:val="20"/>
          <w:szCs w:val="20"/>
        </w:rPr>
        <w:t xml:space="preserve"> international rem</w:t>
      </w:r>
      <w:r w:rsidR="009C7ACA" w:rsidRPr="00612EF6">
        <w:rPr>
          <w:sz w:val="20"/>
          <w:szCs w:val="20"/>
        </w:rPr>
        <w:t>ittances and income inequality but education and the progress of the financial sector can assist to reduce</w:t>
      </w:r>
      <w:r w:rsidR="005522B3" w:rsidRPr="00612EF6">
        <w:rPr>
          <w:sz w:val="20"/>
          <w:szCs w:val="20"/>
        </w:rPr>
        <w:t xml:space="preserve"> inequality- countries rapidly. </w:t>
      </w:r>
      <w:r w:rsidR="00CB7698" w:rsidRPr="00612EF6">
        <w:rPr>
          <w:bCs/>
          <w:sz w:val="20"/>
          <w:szCs w:val="20"/>
        </w:rPr>
        <w:t>In a</w:t>
      </w:r>
      <w:r w:rsidR="005522B3" w:rsidRPr="00612EF6">
        <w:rPr>
          <w:bCs/>
          <w:sz w:val="20"/>
          <w:szCs w:val="20"/>
        </w:rPr>
        <w:t>ddition the study of</w:t>
      </w:r>
      <w:r w:rsidRPr="00612EF6">
        <w:rPr>
          <w:bCs/>
          <w:sz w:val="20"/>
          <w:szCs w:val="20"/>
        </w:rPr>
        <w:t xml:space="preserve"> </w:t>
      </w:r>
      <w:hyperlink w:anchor="_ENREF_39" w:tooltip="Esther, 2019 #150" w:history="1">
        <w:r w:rsidRPr="00612EF6">
          <w:rPr>
            <w:rStyle w:val="Hyperlink"/>
            <w:bCs/>
            <w:sz w:val="20"/>
            <w:szCs w:val="20"/>
          </w:rPr>
          <w:fldChar w:fldCharType="begin"/>
        </w:r>
        <w:r w:rsidRPr="00612EF6">
          <w:rPr>
            <w:rStyle w:val="Hyperlink"/>
            <w:bCs/>
            <w:sz w:val="20"/>
            <w:szCs w:val="20"/>
          </w:rPr>
          <w:instrText xml:space="preserve"> ADDIN EN.CITE &lt;EndNote&gt;&lt;Cite AuthorYear="1"&gt;&lt;Author&gt;Esther&lt;/Author&gt;&lt;Year&gt;2019&lt;/Year&gt;&lt;RecNum&gt;150&lt;/RecNum&gt;&lt;DisplayText&gt;Esther (2019)&lt;/DisplayText&gt;&lt;record&gt;&lt;rec-number&gt;150&lt;/rec-number&gt;&lt;foreign-keys&gt;&lt;key app="EN" db-id="99xtzr52q9t9z3e0a2svva93xvxrrpsxfdx2" timestamp="1583760356"&gt;150&lt;/key&gt;&lt;/foreign-keys&gt;&lt;ref-type name="Journal Article"&gt;17&lt;/ref-type&gt;&lt;contributors&gt;&lt;authors&gt;&lt;author&gt;Esther, Kipoh Mpele&lt;/author&gt;&lt;/authors&gt;&lt;/contributors&gt;&lt;titles&gt;&lt;title&gt;Effect of Financial Inclusion on Income Inequality in Sub-Saharan Africa&lt;/title&gt;&lt;secondary-title&gt;South Asian Journal of Social Studies and Economics&lt;/secondary-title&gt;&lt;/titles&gt;&lt;periodical&gt;&lt;full-title&gt;South Asian Journal of Social Studies and Economics&lt;/full-title&gt;&lt;/periodical&gt;&lt;pages&gt;1-15&lt;/pages&gt;&lt;dates&gt;&lt;year&gt;2019&lt;/year&gt;&lt;/dates&gt;&lt;isbn&gt;2581-821X&lt;/isbn&gt;&lt;urls&gt;&lt;/urls&gt;&lt;/record&gt;&lt;/Cite&gt;&lt;/EndNote&gt;</w:instrText>
        </w:r>
        <w:r w:rsidRPr="00612EF6">
          <w:rPr>
            <w:rStyle w:val="Hyperlink"/>
            <w:bCs/>
            <w:sz w:val="20"/>
            <w:szCs w:val="20"/>
          </w:rPr>
          <w:fldChar w:fldCharType="separate"/>
        </w:r>
        <w:r w:rsidRPr="00612EF6">
          <w:rPr>
            <w:rStyle w:val="Hyperlink"/>
            <w:bCs/>
            <w:noProof/>
            <w:sz w:val="20"/>
            <w:szCs w:val="20"/>
          </w:rPr>
          <w:t>Esther (2019)</w:t>
        </w:r>
        <w:r w:rsidRPr="00612EF6">
          <w:rPr>
            <w:rStyle w:val="Hyperlink"/>
            <w:bCs/>
            <w:sz w:val="20"/>
            <w:szCs w:val="20"/>
          </w:rPr>
          <w:fldChar w:fldCharType="end"/>
        </w:r>
      </w:hyperlink>
      <w:r w:rsidR="00D55F06" w:rsidRPr="00612EF6">
        <w:rPr>
          <w:bCs/>
          <w:sz w:val="20"/>
          <w:szCs w:val="20"/>
        </w:rPr>
        <w:t xml:space="preserve">  </w:t>
      </w:r>
      <w:r w:rsidR="000F256D" w:rsidRPr="00612EF6">
        <w:rPr>
          <w:bCs/>
          <w:sz w:val="20"/>
          <w:szCs w:val="20"/>
        </w:rPr>
        <w:t xml:space="preserve">investigate that </w:t>
      </w:r>
      <w:r w:rsidR="000F256D" w:rsidRPr="00612EF6">
        <w:rPr>
          <w:sz w:val="20"/>
          <w:szCs w:val="20"/>
        </w:rPr>
        <w:t>analyzing</w:t>
      </w:r>
      <w:r w:rsidR="00D55F06" w:rsidRPr="00612EF6">
        <w:rPr>
          <w:sz w:val="20"/>
          <w:szCs w:val="20"/>
        </w:rPr>
        <w:t xml:space="preserve"> financial inclusion as a channel to alleviate inequality in order to provide insight into the edifice of inequality reduction.</w:t>
      </w:r>
      <w:r w:rsidR="00D55F06" w:rsidRPr="00612EF6">
        <w:rPr>
          <w:bCs/>
          <w:sz w:val="20"/>
          <w:szCs w:val="20"/>
        </w:rPr>
        <w:t xml:space="preserve"> </w:t>
      </w:r>
      <w:r w:rsidR="00D55F06" w:rsidRPr="00612EF6">
        <w:rPr>
          <w:sz w:val="20"/>
          <w:szCs w:val="20"/>
        </w:rPr>
        <w:t xml:space="preserve">Sub-Saharan African countries </w:t>
      </w:r>
      <w:r w:rsidR="000F256D" w:rsidRPr="00612EF6">
        <w:rPr>
          <w:sz w:val="20"/>
          <w:szCs w:val="20"/>
        </w:rPr>
        <w:t>by u</w:t>
      </w:r>
      <w:r w:rsidR="00D55F06" w:rsidRPr="00612EF6">
        <w:rPr>
          <w:sz w:val="20"/>
          <w:szCs w:val="20"/>
        </w:rPr>
        <w:t>sing the generalized method of moments (GMM</w:t>
      </w:r>
      <w:r w:rsidR="000F256D" w:rsidRPr="00612EF6">
        <w:rPr>
          <w:sz w:val="20"/>
          <w:szCs w:val="20"/>
        </w:rPr>
        <w:t xml:space="preserve">) over the period 2004-2018. Study found that there is a negative effect between financial inclusion and income inequality of 27 Sub-Saharan </w:t>
      </w:r>
      <w:r w:rsidR="00D55F06" w:rsidRPr="00612EF6">
        <w:rPr>
          <w:sz w:val="20"/>
          <w:szCs w:val="20"/>
        </w:rPr>
        <w:t>African countries.</w:t>
      </w:r>
    </w:p>
    <w:p w14:paraId="7359032C" w14:textId="77777777" w:rsidR="00CB7698" w:rsidRPr="00612EF6" w:rsidRDefault="00CB7698" w:rsidP="0033298A">
      <w:pPr>
        <w:autoSpaceDE w:val="0"/>
        <w:autoSpaceDN w:val="0"/>
        <w:adjustRightInd w:val="0"/>
        <w:spacing w:after="0"/>
        <w:jc w:val="both"/>
        <w:rPr>
          <w:bCs/>
          <w:sz w:val="20"/>
          <w:szCs w:val="20"/>
        </w:rPr>
      </w:pPr>
    </w:p>
    <w:p w14:paraId="38DBAF90" w14:textId="77777777" w:rsidR="00A46E92" w:rsidRPr="00612EF6" w:rsidRDefault="00A46E92" w:rsidP="005522B3">
      <w:pPr>
        <w:autoSpaceDE w:val="0"/>
        <w:autoSpaceDN w:val="0"/>
        <w:adjustRightInd w:val="0"/>
        <w:spacing w:after="0"/>
        <w:jc w:val="both"/>
        <w:rPr>
          <w:sz w:val="20"/>
          <w:szCs w:val="20"/>
        </w:rPr>
      </w:pPr>
      <w:r w:rsidRPr="00612EF6">
        <w:rPr>
          <w:bCs/>
          <w:sz w:val="20"/>
          <w:szCs w:val="20"/>
        </w:rPr>
        <w:t xml:space="preserve">In a study, </w:t>
      </w:r>
      <w:r w:rsidRPr="00612EF6">
        <w:rPr>
          <w:bCs/>
          <w:color w:val="231F20"/>
          <w:sz w:val="20"/>
          <w:szCs w:val="20"/>
        </w:rPr>
        <w:t xml:space="preserve"> </w:t>
      </w:r>
      <w:hyperlink w:anchor="_ENREF_12" w:tooltip="Bae, 2012 #149" w:history="1">
        <w:r w:rsidRPr="00612EF6">
          <w:rPr>
            <w:rStyle w:val="Hyperlink"/>
            <w:bCs/>
            <w:sz w:val="20"/>
            <w:szCs w:val="20"/>
          </w:rPr>
          <w:fldChar w:fldCharType="begin"/>
        </w:r>
        <w:r w:rsidRPr="00612EF6">
          <w:rPr>
            <w:rStyle w:val="Hyperlink"/>
            <w:bCs/>
            <w:sz w:val="20"/>
            <w:szCs w:val="20"/>
          </w:rPr>
          <w:instrText xml:space="preserve"> ADDIN EN.CITE &lt;EndNote&gt;&lt;Cite AuthorYear="1"&gt;&lt;Author&gt;Bae&lt;/Author&gt;&lt;Year&gt;2012&lt;/Year&gt;&lt;RecNum&gt;149&lt;/RecNum&gt;&lt;DisplayText&gt;Bae, Han et al. (2012)&lt;/DisplayText&gt;&lt;record&gt;&lt;rec-number&gt;149&lt;/rec-number&gt;&lt;foreign-keys&gt;&lt;key app="EN" db-id="99xtzr52q9t9z3e0a2svva93xvxrrpsxfdx2" timestamp="1583760235"&gt;149&lt;/key&gt;&lt;/foreign-keys&gt;&lt;ref-type name="Journal Article"&gt;17&lt;/ref-type&gt;&lt;contributors&gt;&lt;authors&gt;&lt;author&gt;Bae, Kwangbin&lt;/author&gt;&lt;author&gt;Han, Dongsook&lt;/author&gt;&lt;author&gt;Sohn, Hosung&lt;/author&gt;&lt;/authors&gt;&lt;/contributors&gt;&lt;titles&gt;&lt;title&gt;Importance of access to finance in reducing income inequality and poverty level&lt;/title&gt;&lt;secondary-title&gt;International Review of Public Administration&lt;/secondary-title&gt;&lt;/titles&gt;&lt;periodical&gt;&lt;full-title&gt;International Review of Public Administration&lt;/full-title&gt;&lt;/periodical&gt;&lt;pages&gt;55-77&lt;/pages&gt;&lt;volume&gt;17&lt;/volume&gt;&lt;number&gt;1&lt;/number&gt;&lt;dates&gt;&lt;year&gt;2012&lt;/year&gt;&lt;/dates&gt;&lt;isbn&gt;1229-4659&lt;/isbn&gt;&lt;urls&gt;&lt;/urls&gt;&lt;/record&gt;&lt;/Cite&gt;&lt;/EndNote&gt;</w:instrText>
        </w:r>
        <w:r w:rsidRPr="00612EF6">
          <w:rPr>
            <w:rStyle w:val="Hyperlink"/>
            <w:bCs/>
            <w:sz w:val="20"/>
            <w:szCs w:val="20"/>
          </w:rPr>
          <w:fldChar w:fldCharType="separate"/>
        </w:r>
        <w:r w:rsidRPr="00612EF6">
          <w:rPr>
            <w:rStyle w:val="Hyperlink"/>
            <w:bCs/>
            <w:noProof/>
            <w:sz w:val="20"/>
            <w:szCs w:val="20"/>
          </w:rPr>
          <w:t>Bae, Han et al. (2012)</w:t>
        </w:r>
        <w:r w:rsidRPr="00612EF6">
          <w:rPr>
            <w:rStyle w:val="Hyperlink"/>
            <w:bCs/>
            <w:sz w:val="20"/>
            <w:szCs w:val="20"/>
          </w:rPr>
          <w:fldChar w:fldCharType="end"/>
        </w:r>
      </w:hyperlink>
      <w:r w:rsidR="00D55F06" w:rsidRPr="00612EF6">
        <w:rPr>
          <w:bCs/>
          <w:color w:val="231F20"/>
          <w:sz w:val="20"/>
          <w:szCs w:val="20"/>
        </w:rPr>
        <w:t xml:space="preserve"> investigates the relationship between access to finance, and </w:t>
      </w:r>
      <w:r w:rsidR="00885516" w:rsidRPr="00612EF6">
        <w:rPr>
          <w:bCs/>
          <w:color w:val="231F20"/>
          <w:sz w:val="20"/>
          <w:szCs w:val="20"/>
        </w:rPr>
        <w:t>poverty and income inequality by u</w:t>
      </w:r>
      <w:r w:rsidR="00D55F06" w:rsidRPr="00612EF6">
        <w:rPr>
          <w:bCs/>
          <w:color w:val="231F20"/>
          <w:sz w:val="20"/>
          <w:szCs w:val="20"/>
        </w:rPr>
        <w:t>sing state level panel data, fixed effect estimation</w:t>
      </w:r>
      <w:r w:rsidR="00885516" w:rsidRPr="00612EF6">
        <w:rPr>
          <w:sz w:val="20"/>
          <w:szCs w:val="20"/>
        </w:rPr>
        <w:t xml:space="preserve"> from</w:t>
      </w:r>
      <w:r w:rsidR="00885516" w:rsidRPr="00612EF6">
        <w:rPr>
          <w:bCs/>
          <w:color w:val="231F20"/>
          <w:sz w:val="20"/>
          <w:szCs w:val="20"/>
        </w:rPr>
        <w:t xml:space="preserve"> </w:t>
      </w:r>
      <w:r w:rsidR="00885516" w:rsidRPr="00612EF6">
        <w:rPr>
          <w:sz w:val="20"/>
          <w:szCs w:val="20"/>
        </w:rPr>
        <w:t>2000 to 2007. Study finding that</w:t>
      </w:r>
      <w:r w:rsidR="00D55F06" w:rsidRPr="00612EF6">
        <w:rPr>
          <w:bCs/>
          <w:color w:val="231F20"/>
          <w:sz w:val="20"/>
          <w:szCs w:val="20"/>
        </w:rPr>
        <w:t xml:space="preserve"> access to finance has </w:t>
      </w:r>
      <w:r w:rsidR="00D55F06" w:rsidRPr="00612EF6">
        <w:rPr>
          <w:bCs/>
          <w:sz w:val="20"/>
          <w:szCs w:val="20"/>
        </w:rPr>
        <w:t>positive effects in reducing income i</w:t>
      </w:r>
      <w:r w:rsidR="00885516" w:rsidRPr="00612EF6">
        <w:rPr>
          <w:bCs/>
          <w:sz w:val="20"/>
          <w:szCs w:val="20"/>
        </w:rPr>
        <w:t xml:space="preserve">nequality and the poverty ratio </w:t>
      </w:r>
      <w:r w:rsidR="00885516" w:rsidRPr="00612EF6">
        <w:rPr>
          <w:sz w:val="20"/>
          <w:szCs w:val="20"/>
        </w:rPr>
        <w:t>fifty states of the United States of America</w:t>
      </w:r>
      <w:r w:rsidR="005522B3" w:rsidRPr="00612EF6">
        <w:rPr>
          <w:bCs/>
          <w:color w:val="231F20"/>
          <w:sz w:val="20"/>
          <w:szCs w:val="20"/>
        </w:rPr>
        <w:t xml:space="preserve">. </w:t>
      </w:r>
      <w:r w:rsidR="005522B3" w:rsidRPr="00612EF6">
        <w:rPr>
          <w:sz w:val="20"/>
          <w:szCs w:val="20"/>
        </w:rPr>
        <w:t xml:space="preserve">Moreover the </w:t>
      </w:r>
      <w:r w:rsidR="00BD1176" w:rsidRPr="00612EF6">
        <w:rPr>
          <w:sz w:val="20"/>
          <w:szCs w:val="20"/>
        </w:rPr>
        <w:t>study</w:t>
      </w:r>
      <w:r w:rsidR="005522B3" w:rsidRPr="00612EF6">
        <w:rPr>
          <w:sz w:val="20"/>
          <w:szCs w:val="20"/>
        </w:rPr>
        <w:t xml:space="preserve"> of</w:t>
      </w:r>
      <w:r w:rsidR="00BD1176" w:rsidRPr="00612EF6">
        <w:rPr>
          <w:sz w:val="20"/>
          <w:szCs w:val="20"/>
        </w:rPr>
        <w:t xml:space="preserve">  </w:t>
      </w:r>
      <w:hyperlink w:anchor="_ENREF_111" w:tooltip="Voitchovsky, 2005 #148" w:history="1">
        <w:r w:rsidR="00BD1176" w:rsidRPr="00612EF6">
          <w:rPr>
            <w:rStyle w:val="Hyperlink"/>
            <w:sz w:val="20"/>
            <w:szCs w:val="20"/>
          </w:rPr>
          <w:fldChar w:fldCharType="begin"/>
        </w:r>
        <w:r w:rsidR="00BD1176" w:rsidRPr="00612EF6">
          <w:rPr>
            <w:rStyle w:val="Hyperlink"/>
            <w:sz w:val="20"/>
            <w:szCs w:val="20"/>
          </w:rPr>
          <w:instrText xml:space="preserve"> ADDIN EN.CITE &lt;EndNote&gt;&lt;Cite AuthorYear="1"&gt;&lt;Author&gt;Voitchovsky&lt;/Author&gt;&lt;Year&gt;2005&lt;/Year&gt;&lt;RecNum&gt;148&lt;/RecNum&gt;&lt;DisplayText&gt;Voitchovsky (2005)&lt;/DisplayText&gt;&lt;record&gt;&lt;rec-number&gt;148&lt;/rec-number&gt;&lt;foreign-keys&gt;&lt;key app="EN" db-id="99xtzr52q9t9z3e0a2svva93xvxrrpsxfdx2" timestamp="1583760095"&gt;148&lt;/key&gt;&lt;/foreign-keys&gt;&lt;ref-type name="Journal Article"&gt;17&lt;/ref-type&gt;&lt;contributors&gt;&lt;authors&gt;&lt;author&gt;Voitchovsky, Sarah&lt;/author&gt;&lt;/authors&gt;&lt;/contributors&gt;&lt;titles&gt;&lt;title&gt;Does the profile of income inequality matter for economic growth?&lt;/title&gt;&lt;secondary-title&gt;Journal of Economic growth&lt;/secondary-title&gt;&lt;/titles&gt;&lt;periodical&gt;&lt;full-title&gt;Journal of economic growth&lt;/full-title&gt;&lt;/periodical&gt;&lt;pages&gt;273-296&lt;/pages&gt;&lt;volume&gt;10&lt;/volume&gt;&lt;number&gt;3&lt;/number&gt;&lt;dates&gt;&lt;year&gt;2005&lt;/year&gt;&lt;/dates&gt;&lt;isbn&gt;1381-4338&lt;/isbn&gt;&lt;urls&gt;&lt;/urls&gt;&lt;/record&gt;&lt;/Cite&gt;&lt;/EndNote&gt;</w:instrText>
        </w:r>
        <w:r w:rsidR="00BD1176" w:rsidRPr="00612EF6">
          <w:rPr>
            <w:rStyle w:val="Hyperlink"/>
            <w:sz w:val="20"/>
            <w:szCs w:val="20"/>
          </w:rPr>
          <w:fldChar w:fldCharType="separate"/>
        </w:r>
        <w:r w:rsidR="00BD1176" w:rsidRPr="00612EF6">
          <w:rPr>
            <w:rStyle w:val="Hyperlink"/>
            <w:noProof/>
            <w:sz w:val="20"/>
            <w:szCs w:val="20"/>
          </w:rPr>
          <w:t>Voitchovsky (2005)</w:t>
        </w:r>
        <w:r w:rsidR="00BD1176" w:rsidRPr="00612EF6">
          <w:rPr>
            <w:rStyle w:val="Hyperlink"/>
            <w:sz w:val="20"/>
            <w:szCs w:val="20"/>
          </w:rPr>
          <w:fldChar w:fldCharType="end"/>
        </w:r>
      </w:hyperlink>
      <w:r w:rsidR="00D55F06" w:rsidRPr="00612EF6">
        <w:rPr>
          <w:sz w:val="20"/>
          <w:szCs w:val="20"/>
        </w:rPr>
        <w:t xml:space="preserve"> paper investigates the importance of the shape of the income distribution as a</w:t>
      </w:r>
      <w:r w:rsidR="00BD1D35" w:rsidRPr="00612EF6">
        <w:rPr>
          <w:sz w:val="20"/>
          <w:szCs w:val="20"/>
        </w:rPr>
        <w:t>n</w:t>
      </w:r>
      <w:r w:rsidR="00D55F06" w:rsidRPr="00612EF6">
        <w:rPr>
          <w:sz w:val="20"/>
          <w:szCs w:val="20"/>
        </w:rPr>
        <w:t xml:space="preserve"> economic</w:t>
      </w:r>
      <w:r w:rsidR="00BD1D35" w:rsidRPr="00612EF6">
        <w:rPr>
          <w:sz w:val="20"/>
          <w:szCs w:val="20"/>
        </w:rPr>
        <w:t xml:space="preserve"> growth by  u</w:t>
      </w:r>
      <w:r w:rsidR="00D55F06" w:rsidRPr="00612EF6">
        <w:rPr>
          <w:sz w:val="20"/>
          <w:szCs w:val="20"/>
        </w:rPr>
        <w:t xml:space="preserve">sing </w:t>
      </w:r>
      <w:r w:rsidR="00BD1D35" w:rsidRPr="00612EF6">
        <w:rPr>
          <w:sz w:val="20"/>
          <w:szCs w:val="20"/>
        </w:rPr>
        <w:t>panel data growth model over 5-year. Study found that</w:t>
      </w:r>
      <w:r w:rsidR="00635E73" w:rsidRPr="00612EF6">
        <w:rPr>
          <w:sz w:val="20"/>
          <w:szCs w:val="20"/>
        </w:rPr>
        <w:t xml:space="preserve"> there is a</w:t>
      </w:r>
      <w:r w:rsidR="00D55F06" w:rsidRPr="00612EF6">
        <w:rPr>
          <w:sz w:val="20"/>
          <w:szCs w:val="20"/>
        </w:rPr>
        <w:t xml:space="preserve"> </w:t>
      </w:r>
      <w:r w:rsidR="00635E73" w:rsidRPr="00612EF6">
        <w:rPr>
          <w:sz w:val="20"/>
          <w:szCs w:val="20"/>
        </w:rPr>
        <w:t xml:space="preserve">positive association between </w:t>
      </w:r>
      <w:r w:rsidR="00D55F06" w:rsidRPr="00612EF6">
        <w:rPr>
          <w:sz w:val="20"/>
          <w:szCs w:val="20"/>
        </w:rPr>
        <w:t xml:space="preserve">inequality </w:t>
      </w:r>
      <w:r w:rsidR="00621680" w:rsidRPr="00612EF6">
        <w:rPr>
          <w:sz w:val="20"/>
          <w:szCs w:val="20"/>
        </w:rPr>
        <w:t>and distribution at the top end of the</w:t>
      </w:r>
      <w:r w:rsidR="00D55F06" w:rsidRPr="00612EF6">
        <w:rPr>
          <w:sz w:val="20"/>
          <w:szCs w:val="20"/>
        </w:rPr>
        <w:t xml:space="preserve"> growth, while </w:t>
      </w:r>
      <w:r w:rsidR="00621680" w:rsidRPr="00612EF6">
        <w:rPr>
          <w:sz w:val="20"/>
          <w:szCs w:val="20"/>
        </w:rPr>
        <w:t xml:space="preserve">negative nexus between </w:t>
      </w:r>
      <w:r w:rsidR="00D55F06" w:rsidRPr="00612EF6">
        <w:rPr>
          <w:sz w:val="20"/>
          <w:szCs w:val="20"/>
        </w:rPr>
        <w:t xml:space="preserve">inequality </w:t>
      </w:r>
      <w:r w:rsidR="00621680" w:rsidRPr="00612EF6">
        <w:rPr>
          <w:sz w:val="20"/>
          <w:szCs w:val="20"/>
        </w:rPr>
        <w:t xml:space="preserve">and distribution lower down with </w:t>
      </w:r>
      <w:r w:rsidR="00D55F06" w:rsidRPr="00612EF6">
        <w:rPr>
          <w:sz w:val="20"/>
          <w:szCs w:val="20"/>
        </w:rPr>
        <w:t>subsequent gr</w:t>
      </w:r>
      <w:r w:rsidR="00BD1D35" w:rsidRPr="00612EF6">
        <w:rPr>
          <w:sz w:val="20"/>
          <w:szCs w:val="20"/>
        </w:rPr>
        <w:t xml:space="preserve">owth for 25 countries. </w:t>
      </w:r>
    </w:p>
    <w:p w14:paraId="5EEAF576" w14:textId="77777777" w:rsidR="00AF3D2C" w:rsidRPr="00612EF6" w:rsidRDefault="00AF3D2C" w:rsidP="005522B3">
      <w:pPr>
        <w:autoSpaceDE w:val="0"/>
        <w:autoSpaceDN w:val="0"/>
        <w:adjustRightInd w:val="0"/>
        <w:spacing w:after="0"/>
        <w:jc w:val="both"/>
        <w:rPr>
          <w:sz w:val="20"/>
          <w:szCs w:val="20"/>
        </w:rPr>
      </w:pPr>
    </w:p>
    <w:p w14:paraId="76D79B03" w14:textId="77777777" w:rsidR="000A6157" w:rsidRPr="00612EF6" w:rsidRDefault="000A6157" w:rsidP="0033298A">
      <w:pPr>
        <w:autoSpaceDE w:val="0"/>
        <w:autoSpaceDN w:val="0"/>
        <w:adjustRightInd w:val="0"/>
        <w:spacing w:after="0"/>
        <w:jc w:val="both"/>
        <w:rPr>
          <w:sz w:val="20"/>
          <w:szCs w:val="20"/>
        </w:rPr>
      </w:pPr>
      <w:r w:rsidRPr="00612EF6">
        <w:rPr>
          <w:sz w:val="20"/>
          <w:szCs w:val="20"/>
        </w:rPr>
        <w:t xml:space="preserve">In a study,  </w:t>
      </w:r>
      <w:hyperlink w:anchor="_ENREF_74" w:tooltip="Muinelo‐Gallo, 2011 #147" w:history="1">
        <w:r w:rsidRPr="00612EF6">
          <w:rPr>
            <w:rStyle w:val="Hyperlink"/>
            <w:sz w:val="20"/>
            <w:szCs w:val="20"/>
          </w:rPr>
          <w:fldChar w:fldCharType="begin"/>
        </w:r>
        <w:r w:rsidRPr="00612EF6">
          <w:rPr>
            <w:rStyle w:val="Hyperlink"/>
            <w:sz w:val="20"/>
            <w:szCs w:val="20"/>
          </w:rPr>
          <w:instrText xml:space="preserve"> ADDIN EN.CITE &lt;EndNote&gt;&lt;Cite AuthorYear="1"&gt;&lt;Author&gt;Muinelo‐Gallo&lt;/Author&gt;&lt;Year&gt;2011&lt;/Year&gt;&lt;RecNum&gt;147&lt;/RecNum&gt;&lt;DisplayText&gt;Muinelo‐Gallo and Roca‐Sagalés (2011)&lt;/DisplayText&gt;&lt;record&gt;&lt;rec-number&gt;147&lt;/rec-number&gt;&lt;foreign-keys&gt;&lt;key app="EN" db-id="99xtzr52q9t9z3e0a2svva93xvxrrpsxfdx2" timestamp="1583759974"&gt;147&lt;/key&gt;&lt;/foreign-keys&gt;&lt;ref-type name="Journal Article"&gt;17&lt;/ref-type&gt;&lt;contributors&gt;&lt;authors&gt;&lt;author&gt;Muinelo‐Gallo, Leonel&lt;/author&gt;&lt;author&gt;Roca‐Sagalés, Oriol&lt;/author&gt;&lt;/authors&gt;&lt;/contributors&gt;&lt;titles&gt;&lt;title&gt;Economic growth and inequality: the role of fiscal policies&lt;/title&gt;&lt;secondary-title&gt;Australian Economic Papers&lt;/secondary-title&gt;&lt;/titles&gt;&lt;periodical&gt;&lt;full-title&gt;Australian Economic Papers&lt;/full-title&gt;&lt;/periodical&gt;&lt;pages&gt;74-97&lt;/pages&gt;&lt;volume&gt;50&lt;/volume&gt;&lt;number&gt;2‐3&lt;/number&gt;&lt;dates&gt;&lt;year&gt;2011&lt;/year&gt;&lt;/dates&gt;&lt;isbn&gt;0004-900X&lt;/isbn&gt;&lt;urls&gt;&lt;/urls&gt;&lt;/record&gt;&lt;/Cite&gt;&lt;/EndNote&gt;</w:instrText>
        </w:r>
        <w:r w:rsidRPr="00612EF6">
          <w:rPr>
            <w:rStyle w:val="Hyperlink"/>
            <w:sz w:val="20"/>
            <w:szCs w:val="20"/>
          </w:rPr>
          <w:fldChar w:fldCharType="separate"/>
        </w:r>
        <w:r w:rsidRPr="00612EF6">
          <w:rPr>
            <w:rStyle w:val="Hyperlink"/>
            <w:noProof/>
            <w:sz w:val="20"/>
            <w:szCs w:val="20"/>
          </w:rPr>
          <w:t>Muinelo‐Gallo and Roca‐Sagalés (2011)</w:t>
        </w:r>
        <w:r w:rsidRPr="00612EF6">
          <w:rPr>
            <w:rStyle w:val="Hyperlink"/>
            <w:sz w:val="20"/>
            <w:szCs w:val="20"/>
          </w:rPr>
          <w:fldChar w:fldCharType="end"/>
        </w:r>
      </w:hyperlink>
      <w:r w:rsidR="00FB2CAF" w:rsidRPr="00612EF6">
        <w:rPr>
          <w:sz w:val="20"/>
          <w:szCs w:val="20"/>
        </w:rPr>
        <w:t xml:space="preserve"> </w:t>
      </w:r>
      <w:r w:rsidR="00D55F06" w:rsidRPr="00612EF6">
        <w:rPr>
          <w:sz w:val="20"/>
          <w:szCs w:val="20"/>
        </w:rPr>
        <w:t xml:space="preserve">examines the impact of different instruments of fiscal policy on economic </w:t>
      </w:r>
      <w:r w:rsidR="00616897" w:rsidRPr="00612EF6">
        <w:rPr>
          <w:sz w:val="20"/>
          <w:szCs w:val="20"/>
        </w:rPr>
        <w:t>growth and income inequality by using</w:t>
      </w:r>
      <w:r w:rsidR="00D55F06" w:rsidRPr="00612EF6">
        <w:rPr>
          <w:sz w:val="20"/>
          <w:szCs w:val="20"/>
        </w:rPr>
        <w:t xml:space="preserve"> an unbalanced panel for the period 1972–2006</w:t>
      </w:r>
      <w:r w:rsidR="00616897" w:rsidRPr="00612EF6">
        <w:rPr>
          <w:sz w:val="20"/>
          <w:szCs w:val="20"/>
        </w:rPr>
        <w:t>. Study found that</w:t>
      </w:r>
      <w:r w:rsidR="00D55F06" w:rsidRPr="00612EF6">
        <w:rPr>
          <w:sz w:val="20"/>
          <w:szCs w:val="20"/>
        </w:rPr>
        <w:t xml:space="preserve"> larger current expenditures and direct taxes diminish economic growth and reduce inequality, while increases on public investment reduces in</w:t>
      </w:r>
      <w:r w:rsidR="00616897" w:rsidRPr="00612EF6">
        <w:rPr>
          <w:sz w:val="20"/>
          <w:szCs w:val="20"/>
        </w:rPr>
        <w:t>equality without harming output of 43 upper-middle and high income countries</w:t>
      </w:r>
      <w:r w:rsidR="000C5B6A" w:rsidRPr="00612EF6">
        <w:rPr>
          <w:sz w:val="20"/>
          <w:szCs w:val="20"/>
        </w:rPr>
        <w:t xml:space="preserve">. </w:t>
      </w:r>
      <w:r w:rsidR="00A107DA" w:rsidRPr="00612EF6">
        <w:rPr>
          <w:bCs/>
          <w:color w:val="131413"/>
          <w:sz w:val="20"/>
          <w:szCs w:val="20"/>
        </w:rPr>
        <w:t>In a</w:t>
      </w:r>
      <w:r w:rsidR="000C5B6A" w:rsidRPr="00612EF6">
        <w:rPr>
          <w:bCs/>
          <w:color w:val="131413"/>
          <w:sz w:val="20"/>
          <w:szCs w:val="20"/>
        </w:rPr>
        <w:t>ddition the study of</w:t>
      </w:r>
      <w:r w:rsidR="00A107DA" w:rsidRPr="00612EF6">
        <w:rPr>
          <w:bCs/>
          <w:color w:val="131413"/>
          <w:sz w:val="20"/>
          <w:szCs w:val="20"/>
        </w:rPr>
        <w:t xml:space="preserve"> </w:t>
      </w:r>
      <w:hyperlink w:anchor="_ENREF_98" w:tooltip="Sehrawat, 2016 #146" w:history="1">
        <w:r w:rsidR="00A107DA" w:rsidRPr="00612EF6">
          <w:rPr>
            <w:rStyle w:val="Hyperlink"/>
            <w:bCs/>
            <w:sz w:val="20"/>
            <w:szCs w:val="20"/>
          </w:rPr>
          <w:fldChar w:fldCharType="begin"/>
        </w:r>
        <w:r w:rsidR="00A107DA" w:rsidRPr="00612EF6">
          <w:rPr>
            <w:rStyle w:val="Hyperlink"/>
            <w:bCs/>
            <w:sz w:val="20"/>
            <w:szCs w:val="20"/>
          </w:rPr>
          <w:instrText xml:space="preserve"> ADDIN EN.CITE &lt;EndNote&gt;&lt;Cite AuthorYear="1"&gt;&lt;Author&gt;Sehrawat&lt;/Author&gt;&lt;Year&gt;2016&lt;/Year&gt;&lt;RecNum&gt;146&lt;/RecNum&gt;&lt;DisplayText&gt;Sehrawat and Giri (2016)&lt;/DisplayText&gt;&lt;record&gt;&lt;rec-number&gt;146&lt;/rec-number&gt;&lt;foreign-keys&gt;&lt;key app="EN" db-id="99xtzr52q9t9z3e0a2svva93xvxrrpsxfdx2" timestamp="1583759897"&gt;146&lt;/key&gt;&lt;/foreign-keys&gt;&lt;ref-type name="Journal Article"&gt;17&lt;/ref-type&gt;&lt;contributors&gt;&lt;authors&gt;&lt;author&gt;Sehrawat, Madhu&lt;/author&gt;&lt;author&gt;Giri, AK&lt;/author&gt;&lt;/authors&gt;&lt;/contributors&gt;&lt;titles&gt;&lt;title&gt;Financial development, poverty and rural-urban income inequality: evidence from South Asian countries&lt;/title&gt;&lt;secondary-title&gt;Quality &amp;amp; Quantity&lt;/secondary-title&gt;&lt;/titles&gt;&lt;periodical&gt;&lt;full-title&gt;Quality &amp;amp; Quantity&lt;/full-title&gt;&lt;/periodical&gt;&lt;pages&gt;577-590&lt;/pages&gt;&lt;volume&gt;50&lt;/volume&gt;&lt;number&gt;2&lt;/number&gt;&lt;dates&gt;&lt;year&gt;2016&lt;/year&gt;&lt;/dates&gt;&lt;isbn&gt;0033-5177&lt;/isbn&gt;&lt;urls&gt;&lt;/urls&gt;&lt;/record&gt;&lt;/Cite&gt;&lt;/EndNote&gt;</w:instrText>
        </w:r>
        <w:r w:rsidR="00A107DA" w:rsidRPr="00612EF6">
          <w:rPr>
            <w:rStyle w:val="Hyperlink"/>
            <w:bCs/>
            <w:sz w:val="20"/>
            <w:szCs w:val="20"/>
          </w:rPr>
          <w:fldChar w:fldCharType="separate"/>
        </w:r>
        <w:r w:rsidR="00A107DA" w:rsidRPr="00612EF6">
          <w:rPr>
            <w:rStyle w:val="Hyperlink"/>
            <w:bCs/>
            <w:noProof/>
            <w:sz w:val="20"/>
            <w:szCs w:val="20"/>
          </w:rPr>
          <w:t>Sehrawat and Giri (2016)</w:t>
        </w:r>
        <w:r w:rsidR="00A107DA" w:rsidRPr="00612EF6">
          <w:rPr>
            <w:rStyle w:val="Hyperlink"/>
            <w:bCs/>
            <w:sz w:val="20"/>
            <w:szCs w:val="20"/>
          </w:rPr>
          <w:fldChar w:fldCharType="end"/>
        </w:r>
      </w:hyperlink>
      <w:r w:rsidR="00FB2CAF" w:rsidRPr="00612EF6">
        <w:rPr>
          <w:bCs/>
          <w:color w:val="131413"/>
          <w:sz w:val="20"/>
          <w:szCs w:val="20"/>
        </w:rPr>
        <w:t xml:space="preserve"> </w:t>
      </w:r>
      <w:r w:rsidR="00FB2CAF" w:rsidRPr="00612EF6">
        <w:rPr>
          <w:color w:val="131413"/>
          <w:sz w:val="20"/>
          <w:szCs w:val="20"/>
        </w:rPr>
        <w:t>to examine the relationship between financial development, rural–urban income inequality and poverty reduction in south-Asian economies by using panel data</w:t>
      </w:r>
      <w:r w:rsidR="00D82807" w:rsidRPr="00612EF6">
        <w:rPr>
          <w:color w:val="131413"/>
          <w:sz w:val="20"/>
          <w:szCs w:val="20"/>
        </w:rPr>
        <w:t>, panel Granger causality,</w:t>
      </w:r>
      <w:r w:rsidR="00FB2CAF" w:rsidRPr="00612EF6">
        <w:rPr>
          <w:color w:val="131413"/>
          <w:sz w:val="20"/>
          <w:szCs w:val="20"/>
        </w:rPr>
        <w:t xml:space="preserve"> </w:t>
      </w:r>
      <w:r w:rsidR="00D82807" w:rsidRPr="00612EF6">
        <w:rPr>
          <w:color w:val="131413"/>
          <w:sz w:val="20"/>
          <w:szCs w:val="20"/>
        </w:rPr>
        <w:t>and panel dynamic ordinary least squares (PDOLS)</w:t>
      </w:r>
      <w:r w:rsidR="00FB2CAF" w:rsidRPr="00612EF6">
        <w:rPr>
          <w:color w:val="131413"/>
          <w:sz w:val="20"/>
          <w:szCs w:val="20"/>
        </w:rPr>
        <w:t>from 1990 to 2013.</w:t>
      </w:r>
      <w:r w:rsidR="005E3828" w:rsidRPr="00612EF6">
        <w:rPr>
          <w:color w:val="131413"/>
          <w:sz w:val="20"/>
          <w:szCs w:val="20"/>
        </w:rPr>
        <w:t xml:space="preserve"> Study </w:t>
      </w:r>
      <w:r w:rsidR="00D82807" w:rsidRPr="00612EF6">
        <w:rPr>
          <w:color w:val="131413"/>
          <w:sz w:val="20"/>
          <w:szCs w:val="20"/>
        </w:rPr>
        <w:t>found that</w:t>
      </w:r>
      <w:r w:rsidR="00FB2CAF" w:rsidRPr="00612EF6">
        <w:rPr>
          <w:color w:val="131413"/>
          <w:sz w:val="20"/>
          <w:szCs w:val="20"/>
        </w:rPr>
        <w:t xml:space="preserve"> </w:t>
      </w:r>
      <w:r w:rsidR="000472D4" w:rsidRPr="00612EF6">
        <w:rPr>
          <w:color w:val="131413"/>
          <w:sz w:val="20"/>
          <w:szCs w:val="20"/>
        </w:rPr>
        <w:t>the</w:t>
      </w:r>
      <w:r w:rsidR="00D82807" w:rsidRPr="00612EF6">
        <w:rPr>
          <w:color w:val="131413"/>
          <w:sz w:val="20"/>
          <w:szCs w:val="20"/>
        </w:rPr>
        <w:t xml:space="preserve"> results of PDOLS indicate that </w:t>
      </w:r>
      <w:r w:rsidR="00D82807" w:rsidRPr="00612EF6">
        <w:rPr>
          <w:sz w:val="20"/>
          <w:szCs w:val="20"/>
        </w:rPr>
        <w:t xml:space="preserve">financial development and economic growth reduces poverty in south Asian countries, whereas rural–urban income inequality aggravates poverty. </w:t>
      </w:r>
      <w:r w:rsidR="00D82807" w:rsidRPr="00612EF6">
        <w:rPr>
          <w:color w:val="131413"/>
          <w:sz w:val="20"/>
          <w:szCs w:val="20"/>
        </w:rPr>
        <w:t>The empirical findings of panel Granger causality indicate the presence of short-run causality running from rural–urban income inequality and financial development to poverty reduction variable and from economic growth to inequality in south Asian economies.</w:t>
      </w:r>
    </w:p>
    <w:p w14:paraId="4862B88D" w14:textId="77777777" w:rsidR="00FB2CAF" w:rsidRPr="00612EF6" w:rsidRDefault="00FB2CAF" w:rsidP="0033298A">
      <w:pPr>
        <w:autoSpaceDE w:val="0"/>
        <w:autoSpaceDN w:val="0"/>
        <w:adjustRightInd w:val="0"/>
        <w:spacing w:after="0"/>
        <w:jc w:val="both"/>
        <w:rPr>
          <w:color w:val="131413"/>
          <w:sz w:val="20"/>
          <w:szCs w:val="20"/>
        </w:rPr>
      </w:pPr>
    </w:p>
    <w:p w14:paraId="0E4ED9CF" w14:textId="77777777" w:rsidR="00451AFF" w:rsidRPr="00612EF6" w:rsidRDefault="00451AFF" w:rsidP="00C5066A">
      <w:pPr>
        <w:autoSpaceDE w:val="0"/>
        <w:autoSpaceDN w:val="0"/>
        <w:adjustRightInd w:val="0"/>
        <w:spacing w:after="0"/>
        <w:jc w:val="both"/>
        <w:rPr>
          <w:sz w:val="20"/>
          <w:szCs w:val="20"/>
        </w:rPr>
      </w:pPr>
      <w:r w:rsidRPr="00612EF6">
        <w:rPr>
          <w:sz w:val="20"/>
          <w:szCs w:val="20"/>
        </w:rPr>
        <w:t xml:space="preserve">In a study, </w:t>
      </w:r>
      <w:hyperlink w:anchor="_ENREF_52" w:tooltip="Heshmati, 2007 #145" w:history="1">
        <w:r w:rsidRPr="00612EF6">
          <w:rPr>
            <w:rStyle w:val="Hyperlink"/>
            <w:sz w:val="20"/>
            <w:szCs w:val="20"/>
          </w:rPr>
          <w:fldChar w:fldCharType="begin"/>
        </w:r>
        <w:r w:rsidRPr="00612EF6">
          <w:rPr>
            <w:rStyle w:val="Hyperlink"/>
            <w:sz w:val="20"/>
            <w:szCs w:val="20"/>
          </w:rPr>
          <w:instrText xml:space="preserve"> ADDIN EN.CITE &lt;EndNote&gt;&lt;Cite AuthorYear="1"&gt;&lt;Author&gt;Heshmati&lt;/Author&gt;&lt;Year&gt;2007&lt;/Year&gt;&lt;RecNum&gt;145&lt;/RecNum&gt;&lt;DisplayText&gt;Heshmati (2007)&lt;/DisplayText&gt;&lt;record&gt;&lt;rec-number&gt;145&lt;/rec-number&gt;&lt;foreign-keys&gt;&lt;key app="EN" db-id="99xtzr52q9t9z3e0a2svva93xvxrrpsxfdx2" timestamp="1583759805"&gt;145&lt;/key&gt;&lt;/foreign-keys&gt;&lt;ref-type name="Book Section"&gt;5&lt;/ref-type&gt;&lt;contributors&gt;&lt;authors&gt;&lt;author&gt;Heshmati, Almas&lt;/author&gt;&lt;/authors&gt;&lt;/contributors&gt;&lt;titles&gt;&lt;title&gt;The relationship between income inequality, poverty and globalization&lt;/title&gt;&lt;secondary-title&gt;The Impact of Globalization on the World’s Poor&lt;/secondary-title&gt;&lt;/titles&gt;&lt;pages&gt;59-93&lt;/pages&gt;&lt;dates&gt;&lt;year&gt;2007&lt;/year&gt;&lt;/dates&gt;&lt;publisher&gt;Springer&lt;/publisher&gt;&lt;urls&gt;&lt;/urls&gt;&lt;/record&gt;&lt;/Cite&gt;&lt;/EndNote&gt;</w:instrText>
        </w:r>
        <w:r w:rsidRPr="00612EF6">
          <w:rPr>
            <w:rStyle w:val="Hyperlink"/>
            <w:sz w:val="20"/>
            <w:szCs w:val="20"/>
          </w:rPr>
          <w:fldChar w:fldCharType="separate"/>
        </w:r>
        <w:r w:rsidRPr="00612EF6">
          <w:rPr>
            <w:rStyle w:val="Hyperlink"/>
            <w:noProof/>
            <w:sz w:val="20"/>
            <w:szCs w:val="20"/>
          </w:rPr>
          <w:t>Heshmati (2007)</w:t>
        </w:r>
        <w:r w:rsidRPr="00612EF6">
          <w:rPr>
            <w:rStyle w:val="Hyperlink"/>
            <w:sz w:val="20"/>
            <w:szCs w:val="20"/>
          </w:rPr>
          <w:fldChar w:fldCharType="end"/>
        </w:r>
      </w:hyperlink>
      <w:r w:rsidR="00DC2ADB" w:rsidRPr="00612EF6">
        <w:rPr>
          <w:sz w:val="20"/>
          <w:szCs w:val="20"/>
        </w:rPr>
        <w:t xml:space="preserve"> investigate that</w:t>
      </w:r>
      <w:r w:rsidR="00FB2CAF" w:rsidRPr="00612EF6">
        <w:rPr>
          <w:sz w:val="20"/>
          <w:szCs w:val="20"/>
        </w:rPr>
        <w:t xml:space="preserve"> </w:t>
      </w:r>
      <w:r w:rsidR="00C5066A" w:rsidRPr="00612EF6">
        <w:rPr>
          <w:sz w:val="20"/>
          <w:szCs w:val="20"/>
        </w:rPr>
        <w:t xml:space="preserve">the indices were also </w:t>
      </w:r>
      <w:r w:rsidR="00DC2ADB" w:rsidRPr="00612EF6">
        <w:rPr>
          <w:sz w:val="20"/>
          <w:szCs w:val="20"/>
        </w:rPr>
        <w:t xml:space="preserve">used in </w:t>
      </w:r>
      <w:r w:rsidR="00C5066A" w:rsidRPr="00612EF6">
        <w:rPr>
          <w:sz w:val="20"/>
          <w:szCs w:val="20"/>
        </w:rPr>
        <w:t xml:space="preserve"> </w:t>
      </w:r>
      <w:r w:rsidR="00DC2ADB" w:rsidRPr="00612EF6">
        <w:rPr>
          <w:sz w:val="20"/>
          <w:szCs w:val="20"/>
        </w:rPr>
        <w:t>a regression analysis to study the causal relationships between income inequality, poverty and globalization by using globalization Index over</w:t>
      </w:r>
      <w:r w:rsidR="008C37A7" w:rsidRPr="00612EF6">
        <w:rPr>
          <w:sz w:val="20"/>
          <w:szCs w:val="20"/>
        </w:rPr>
        <w:t xml:space="preserve"> for the period 1995-2000</w:t>
      </w:r>
      <w:r w:rsidR="00DC2ADB" w:rsidRPr="00612EF6">
        <w:rPr>
          <w:sz w:val="20"/>
          <w:szCs w:val="20"/>
        </w:rPr>
        <w:t>. Study found that evidence of a weak and negative relationship between globalization and income inequality and poverty</w:t>
      </w:r>
      <w:r w:rsidR="00C5066A" w:rsidRPr="00612EF6">
        <w:rPr>
          <w:sz w:val="20"/>
          <w:szCs w:val="20"/>
        </w:rPr>
        <w:t xml:space="preserve"> over 62 countries. Moreover the study of </w:t>
      </w:r>
      <w:hyperlink w:anchor="_ENREF_58" w:tooltip="Jensen, 2007 #144" w:history="1">
        <w:r w:rsidR="00FA088D" w:rsidRPr="00612EF6">
          <w:rPr>
            <w:rStyle w:val="Hyperlink"/>
            <w:sz w:val="20"/>
            <w:szCs w:val="20"/>
          </w:rPr>
          <w:fldChar w:fldCharType="begin"/>
        </w:r>
        <w:r w:rsidR="00FA088D" w:rsidRPr="00612EF6">
          <w:rPr>
            <w:rStyle w:val="Hyperlink"/>
            <w:sz w:val="20"/>
            <w:szCs w:val="20"/>
          </w:rPr>
          <w:instrText xml:space="preserve"> ADDIN EN.CITE &lt;EndNote&gt;&lt;Cite AuthorYear="1"&gt;&lt;Author&gt;Jensen&lt;/Author&gt;&lt;Year&gt;2007&lt;/Year&gt;&lt;RecNum&gt;144&lt;/RecNum&gt;&lt;DisplayText&gt;Jensen and Rosas (2007)&lt;/DisplayText&gt;&lt;record&gt;&lt;rec-number&gt;144&lt;/rec-number&gt;&lt;foreign-keys&gt;&lt;key app="EN" db-id="99xtzr52q9t9z3e0a2svva93xvxrrpsxfdx2" timestamp="1583759426"&gt;144&lt;/key&gt;&lt;/foreign-keys&gt;&lt;ref-type name="Journal Article"&gt;17&lt;/ref-type&gt;&lt;contributors&gt;&lt;authors&gt;&lt;author&gt;Jensen, Nathan M&lt;/author&gt;&lt;author&gt;Rosas, Guillermo&lt;/author&gt;&lt;/authors&gt;&lt;/contributors&gt;&lt;titles&gt;&lt;title&gt;Foreign direct investment and income inequality in Mexico, 1990–2000&lt;/title&gt;&lt;secondary-title&gt;International Organization&lt;/secondary-title&gt;&lt;/titles&gt;&lt;periodical&gt;&lt;full-title&gt;International Organization&lt;/full-title&gt;&lt;/periodical&gt;&lt;pages&gt;467-487&lt;/pages&gt;&lt;volume&gt;61&lt;/volume&gt;&lt;number&gt;3&lt;/number&gt;&lt;dates&gt;&lt;year&gt;2007&lt;/year&gt;&lt;/dates&gt;&lt;isbn&gt;1531-5088&lt;/isbn&gt;&lt;urls&gt;&lt;/urls&gt;&lt;/record&gt;&lt;/Cite&gt;&lt;/EndNote&gt;</w:instrText>
        </w:r>
        <w:r w:rsidR="00FA088D" w:rsidRPr="00612EF6">
          <w:rPr>
            <w:rStyle w:val="Hyperlink"/>
            <w:sz w:val="20"/>
            <w:szCs w:val="20"/>
          </w:rPr>
          <w:fldChar w:fldCharType="separate"/>
        </w:r>
        <w:r w:rsidR="00FA088D" w:rsidRPr="00612EF6">
          <w:rPr>
            <w:rStyle w:val="Hyperlink"/>
            <w:noProof/>
            <w:sz w:val="20"/>
            <w:szCs w:val="20"/>
          </w:rPr>
          <w:t>Jensen and Rosas (2007)</w:t>
        </w:r>
        <w:r w:rsidR="00FA088D" w:rsidRPr="00612EF6">
          <w:rPr>
            <w:rStyle w:val="Hyperlink"/>
            <w:sz w:val="20"/>
            <w:szCs w:val="20"/>
          </w:rPr>
          <w:fldChar w:fldCharType="end"/>
        </w:r>
      </w:hyperlink>
      <w:r w:rsidR="00FA088D" w:rsidRPr="00612EF6">
        <w:rPr>
          <w:sz w:val="20"/>
          <w:szCs w:val="20"/>
        </w:rPr>
        <w:t xml:space="preserve"> </w:t>
      </w:r>
      <w:r w:rsidR="00FB2CAF" w:rsidRPr="00612EF6">
        <w:rPr>
          <w:sz w:val="20"/>
          <w:szCs w:val="20"/>
        </w:rPr>
        <w:t xml:space="preserve"> n this article we explore the relationship between the investments of multinational corporations (foreign direct investment) and income inequality in Mexico</w:t>
      </w:r>
      <w:r w:rsidR="00606CBD" w:rsidRPr="00612EF6">
        <w:rPr>
          <w:sz w:val="20"/>
          <w:szCs w:val="20"/>
        </w:rPr>
        <w:t xml:space="preserve"> by using</w:t>
      </w:r>
      <w:r w:rsidR="00FB2CAF" w:rsidRPr="00612EF6">
        <w:rPr>
          <w:sz w:val="20"/>
          <w:szCs w:val="20"/>
        </w:rPr>
        <w:t xml:space="preserve"> an instrumental variables approach</w:t>
      </w:r>
      <w:r w:rsidR="00606CBD" w:rsidRPr="00612EF6">
        <w:rPr>
          <w:sz w:val="20"/>
          <w:szCs w:val="20"/>
        </w:rPr>
        <w:t xml:space="preserve"> from 1990 to 2000. Study found that</w:t>
      </w:r>
      <w:r w:rsidR="00FB2CAF" w:rsidRPr="00612EF6">
        <w:rPr>
          <w:sz w:val="20"/>
          <w:szCs w:val="20"/>
        </w:rPr>
        <w:t xml:space="preserve"> increased FDI inflows are associated with a decrease in income inequality within Mexico's thirty-two states</w:t>
      </w:r>
    </w:p>
    <w:p w14:paraId="020692D9" w14:textId="77777777" w:rsidR="00C5066A" w:rsidRPr="00612EF6" w:rsidRDefault="00C5066A" w:rsidP="00C5066A">
      <w:pPr>
        <w:autoSpaceDE w:val="0"/>
        <w:autoSpaceDN w:val="0"/>
        <w:adjustRightInd w:val="0"/>
        <w:spacing w:after="0"/>
        <w:jc w:val="both"/>
        <w:rPr>
          <w:sz w:val="20"/>
          <w:szCs w:val="20"/>
        </w:rPr>
      </w:pPr>
    </w:p>
    <w:p w14:paraId="513C4E98" w14:textId="77777777" w:rsidR="00872615" w:rsidRPr="00612EF6" w:rsidRDefault="00F17713" w:rsidP="0033298A">
      <w:pPr>
        <w:autoSpaceDE w:val="0"/>
        <w:autoSpaceDN w:val="0"/>
        <w:adjustRightInd w:val="0"/>
        <w:spacing w:after="0"/>
        <w:jc w:val="both"/>
        <w:rPr>
          <w:sz w:val="20"/>
          <w:szCs w:val="20"/>
        </w:rPr>
      </w:pPr>
      <w:r w:rsidRPr="00612EF6">
        <w:rPr>
          <w:sz w:val="20"/>
          <w:szCs w:val="20"/>
        </w:rPr>
        <w:t xml:space="preserve">In a study, </w:t>
      </w:r>
      <w:hyperlink w:anchor="_ENREF_41" w:tooltip="Falkinger, 1997 #143" w:history="1">
        <w:r w:rsidRPr="00612EF6">
          <w:rPr>
            <w:rStyle w:val="Hyperlink"/>
            <w:sz w:val="20"/>
            <w:szCs w:val="20"/>
          </w:rPr>
          <w:fldChar w:fldCharType="begin"/>
        </w:r>
        <w:r w:rsidRPr="00612EF6">
          <w:rPr>
            <w:rStyle w:val="Hyperlink"/>
            <w:sz w:val="20"/>
            <w:szCs w:val="20"/>
          </w:rPr>
          <w:instrText xml:space="preserve"> ADDIN EN.CITE &lt;EndNote&gt;&lt;Cite AuthorYear="1"&gt;&lt;Author&gt;Falkinger&lt;/Author&gt;&lt;Year&gt;1997&lt;/Year&gt;&lt;RecNum&gt;143&lt;/RecNum&gt;&lt;DisplayText&gt;Falkinger and Zweimüller (1997)&lt;/DisplayText&gt;&lt;record&gt;&lt;rec-number&gt;143&lt;/rec-number&gt;&lt;foreign-keys&gt;&lt;key app="EN" db-id="99xtzr52q9t9z3e0a2svva93xvxrrpsxfdx2" timestamp="1583759312"&gt;143&lt;/key&gt;&lt;/foreign-keys&gt;&lt;ref-type name="Journal Article"&gt;17&lt;/ref-type&gt;&lt;contributors&gt;&lt;authors&gt;&lt;author&gt;Falkinger, Josef&lt;/author&gt;&lt;author&gt;Zweimüller, Josef&lt;/author&gt;&lt;/authors&gt;&lt;/contributors&gt;&lt;titles&gt;&lt;title&gt;The impact of income inequality on product diversity and economic growth&lt;/title&gt;&lt;secondary-title&gt;Metroeconomica&lt;/secondary-title&gt;&lt;/titles&gt;&lt;periodical&gt;&lt;full-title&gt;Metroeconomica&lt;/full-title&gt;&lt;/periodical&gt;&lt;pages&gt;211-237&lt;/pages&gt;&lt;volume&gt;48&lt;/volume&gt;&lt;number&gt;3&lt;/number&gt;&lt;dates&gt;&lt;year&gt;1997&lt;/year&gt;&lt;/dates&gt;&lt;isbn&gt;0026-1386&lt;/isbn&gt;&lt;urls&gt;&lt;/urls&gt;&lt;/record&gt;&lt;/Cite&gt;&lt;/EndNote&gt;</w:instrText>
        </w:r>
        <w:r w:rsidRPr="00612EF6">
          <w:rPr>
            <w:rStyle w:val="Hyperlink"/>
            <w:sz w:val="20"/>
            <w:szCs w:val="20"/>
          </w:rPr>
          <w:fldChar w:fldCharType="separate"/>
        </w:r>
        <w:r w:rsidRPr="00612EF6">
          <w:rPr>
            <w:rStyle w:val="Hyperlink"/>
            <w:noProof/>
            <w:sz w:val="20"/>
            <w:szCs w:val="20"/>
          </w:rPr>
          <w:t>Falkinger and Zweimüller (1997)</w:t>
        </w:r>
        <w:r w:rsidRPr="00612EF6">
          <w:rPr>
            <w:rStyle w:val="Hyperlink"/>
            <w:sz w:val="20"/>
            <w:szCs w:val="20"/>
          </w:rPr>
          <w:fldChar w:fldCharType="end"/>
        </w:r>
      </w:hyperlink>
      <w:r w:rsidR="00FB2CAF" w:rsidRPr="00612EF6">
        <w:rPr>
          <w:sz w:val="20"/>
          <w:szCs w:val="20"/>
        </w:rPr>
        <w:t xml:space="preserve">  In the empirical part, indices for absolute and relative product diversity are calculated from ICP-expen</w:t>
      </w:r>
      <w:r w:rsidR="00D61D65" w:rsidRPr="00612EF6">
        <w:rPr>
          <w:sz w:val="20"/>
          <w:szCs w:val="20"/>
        </w:rPr>
        <w:t>diture data over 1974-1989. Study found that</w:t>
      </w:r>
      <w:r w:rsidR="00FB2CAF" w:rsidRPr="00612EF6">
        <w:rPr>
          <w:sz w:val="20"/>
          <w:szCs w:val="20"/>
        </w:rPr>
        <w:t xml:space="preserve"> a significant positive relationship exists between income inequality and relative product diversity and that the relationship between income inequality and economic gro</w:t>
      </w:r>
      <w:r w:rsidR="00D61D65" w:rsidRPr="00612EF6">
        <w:rPr>
          <w:sz w:val="20"/>
          <w:szCs w:val="20"/>
        </w:rPr>
        <w:t>wth is negative and significant in 34 countries.</w:t>
      </w:r>
      <w:r w:rsidR="00EF6299" w:rsidRPr="00612EF6">
        <w:rPr>
          <w:sz w:val="20"/>
          <w:szCs w:val="20"/>
        </w:rPr>
        <w:t xml:space="preserve"> Another</w:t>
      </w:r>
      <w:r w:rsidR="00872615" w:rsidRPr="00612EF6">
        <w:rPr>
          <w:sz w:val="20"/>
          <w:szCs w:val="20"/>
        </w:rPr>
        <w:t xml:space="preserve"> </w:t>
      </w:r>
      <w:r w:rsidR="00EF6299" w:rsidRPr="00612EF6">
        <w:rPr>
          <w:sz w:val="20"/>
          <w:szCs w:val="20"/>
        </w:rPr>
        <w:t>study of</w:t>
      </w:r>
      <w:r w:rsidR="00872615" w:rsidRPr="00612EF6">
        <w:rPr>
          <w:sz w:val="20"/>
          <w:szCs w:val="20"/>
        </w:rPr>
        <w:t xml:space="preserve"> </w:t>
      </w:r>
      <w:hyperlink w:anchor="_ENREF_11" w:tooltip="Azam, 2018 #142" w:history="1">
        <w:r w:rsidR="006A5716" w:rsidRPr="00612EF6">
          <w:rPr>
            <w:rStyle w:val="Hyperlink"/>
            <w:sz w:val="20"/>
            <w:szCs w:val="20"/>
          </w:rPr>
          <w:fldChar w:fldCharType="begin"/>
        </w:r>
        <w:r w:rsidR="006A5716" w:rsidRPr="00612EF6">
          <w:rPr>
            <w:rStyle w:val="Hyperlink"/>
            <w:sz w:val="20"/>
            <w:szCs w:val="20"/>
          </w:rPr>
          <w:instrText xml:space="preserve"> ADDIN EN.CITE &lt;EndNote&gt;&lt;Cite AuthorYear="1"&gt;&lt;Author&gt;Azam&lt;/Author&gt;&lt;Year&gt;2018&lt;/Year&gt;&lt;RecNum&gt;142&lt;/RecNum&gt;&lt;DisplayText&gt;Azam and Raza (2018)&lt;/DisplayText&gt;&lt;record&gt;&lt;rec-number&gt;142&lt;/rec-number&gt;&lt;foreign-keys&gt;&lt;key app="EN" db-id="99xtzr52q9t9z3e0a2svva93xvxrrpsxfdx2" timestamp="1583759207"&gt;142&lt;/key&gt;&lt;/foreign-keys&gt;&lt;ref-type name="Journal Article"&gt;17&lt;/ref-type&gt;&lt;contributors&gt;&lt;authors&gt;&lt;author&gt;Azam, Muhammad&lt;/author&gt;&lt;author&gt;Raza, Syed Ali&lt;/author&gt;&lt;/authors&gt;&lt;/contributors&gt;&lt;titles&gt;&lt;title&gt;Financial sector development and income inequality in ASEAN-5 countries: does financial Kuznets curve exists?&lt;/title&gt;&lt;secondary-title&gt;Global Business and Economics Review&lt;/secondary-title&gt;&lt;/titles&gt;&lt;periodical&gt;&lt;full-title&gt;Global Business and Economics Review&lt;/full-title&gt;&lt;/periodical&gt;&lt;pages&gt;88-114&lt;/pages&gt;&lt;volume&gt;20&lt;/volume&gt;&lt;number&gt;1&lt;/number&gt;&lt;dates&gt;&lt;year&gt;2018&lt;/year&gt;&lt;/dates&gt;&lt;isbn&gt;1097-4954&lt;/isbn&gt;&lt;urls&gt;&lt;/urls&gt;&lt;/record&gt;&lt;/Cite&gt;&lt;/EndNote&gt;</w:instrText>
        </w:r>
        <w:r w:rsidR="006A5716" w:rsidRPr="00612EF6">
          <w:rPr>
            <w:rStyle w:val="Hyperlink"/>
            <w:sz w:val="20"/>
            <w:szCs w:val="20"/>
          </w:rPr>
          <w:fldChar w:fldCharType="separate"/>
        </w:r>
        <w:r w:rsidR="006A5716" w:rsidRPr="00612EF6">
          <w:rPr>
            <w:rStyle w:val="Hyperlink"/>
            <w:noProof/>
            <w:sz w:val="20"/>
            <w:szCs w:val="20"/>
          </w:rPr>
          <w:t>Azam and Raza (2018)</w:t>
        </w:r>
        <w:r w:rsidR="006A5716" w:rsidRPr="00612EF6">
          <w:rPr>
            <w:rStyle w:val="Hyperlink"/>
            <w:sz w:val="20"/>
            <w:szCs w:val="20"/>
          </w:rPr>
          <w:fldChar w:fldCharType="end"/>
        </w:r>
      </w:hyperlink>
      <w:r w:rsidR="00635E41" w:rsidRPr="00612EF6">
        <w:rPr>
          <w:sz w:val="20"/>
          <w:szCs w:val="20"/>
        </w:rPr>
        <w:t xml:space="preserve"> This study investigates the influence of financial sector development on income inequality in ASEAN-5 countries, </w:t>
      </w:r>
      <w:r w:rsidR="00EF6299" w:rsidRPr="00612EF6">
        <w:rPr>
          <w:sz w:val="20"/>
          <w:szCs w:val="20"/>
        </w:rPr>
        <w:t xml:space="preserve">namely Indonesia, Malaysia, the </w:t>
      </w:r>
      <w:r w:rsidR="00635E41" w:rsidRPr="00612EF6">
        <w:rPr>
          <w:sz w:val="20"/>
          <w:szCs w:val="20"/>
        </w:rPr>
        <w:t>Philippines, Singapore and Thailand</w:t>
      </w:r>
      <w:r w:rsidR="000054CF" w:rsidRPr="00612EF6">
        <w:rPr>
          <w:sz w:val="20"/>
          <w:szCs w:val="20"/>
        </w:rPr>
        <w:t xml:space="preserve"> by applying the principle component method for the major four proxies of financial development available in literature, namely; domestic credit by the banking sector, domestic credit to the private sector, money supply and stock market </w:t>
      </w:r>
      <w:r w:rsidR="0050782E" w:rsidRPr="00612EF6">
        <w:rPr>
          <w:sz w:val="20"/>
          <w:szCs w:val="20"/>
        </w:rPr>
        <w:t>capitalization. Over</w:t>
      </w:r>
      <w:r w:rsidR="000054CF" w:rsidRPr="00612EF6">
        <w:rPr>
          <w:sz w:val="20"/>
          <w:szCs w:val="20"/>
        </w:rPr>
        <w:t xml:space="preserve"> 1989-</w:t>
      </w:r>
      <w:r w:rsidR="00635E41" w:rsidRPr="00612EF6">
        <w:rPr>
          <w:sz w:val="20"/>
          <w:szCs w:val="20"/>
        </w:rPr>
        <w:t>2013.</w:t>
      </w:r>
      <w:r w:rsidR="000054CF" w:rsidRPr="00612EF6">
        <w:rPr>
          <w:sz w:val="20"/>
          <w:szCs w:val="20"/>
        </w:rPr>
        <w:t xml:space="preserve"> Study found</w:t>
      </w:r>
      <w:r w:rsidR="00FB2CAF" w:rsidRPr="00612EF6">
        <w:rPr>
          <w:sz w:val="20"/>
          <w:szCs w:val="20"/>
        </w:rPr>
        <w:t xml:space="preserve"> that the</w:t>
      </w:r>
      <w:r w:rsidR="0050782E" w:rsidRPr="00612EF6">
        <w:rPr>
          <w:sz w:val="20"/>
          <w:szCs w:val="20"/>
        </w:rPr>
        <w:t xml:space="preserve"> fixed-effect model indicate</w:t>
      </w:r>
      <w:r w:rsidR="00FB2CAF" w:rsidRPr="00612EF6">
        <w:rPr>
          <w:sz w:val="20"/>
          <w:szCs w:val="20"/>
        </w:rPr>
        <w:t xml:space="preserve"> </w:t>
      </w:r>
      <w:r w:rsidR="0050782E" w:rsidRPr="00612EF6">
        <w:rPr>
          <w:sz w:val="20"/>
          <w:szCs w:val="20"/>
        </w:rPr>
        <w:t xml:space="preserve">that </w:t>
      </w:r>
      <w:r w:rsidR="00FB2CAF" w:rsidRPr="00612EF6">
        <w:rPr>
          <w:sz w:val="20"/>
          <w:szCs w:val="20"/>
        </w:rPr>
        <w:t xml:space="preserve">different </w:t>
      </w:r>
      <w:r w:rsidR="00635E41" w:rsidRPr="00612EF6">
        <w:rPr>
          <w:sz w:val="20"/>
          <w:szCs w:val="20"/>
        </w:rPr>
        <w:t>proxies of financial development have a positive and significant impact on</w:t>
      </w:r>
      <w:r w:rsidR="00FB2CAF" w:rsidRPr="00612EF6">
        <w:rPr>
          <w:sz w:val="20"/>
          <w:szCs w:val="20"/>
        </w:rPr>
        <w:t xml:space="preserve"> </w:t>
      </w:r>
      <w:r w:rsidR="00635E41" w:rsidRPr="00612EF6">
        <w:rPr>
          <w:sz w:val="20"/>
          <w:szCs w:val="20"/>
        </w:rPr>
        <w:t>income inequality in ASEAN-5 countries, while the squared term of financial</w:t>
      </w:r>
      <w:r w:rsidR="00066C6F" w:rsidRPr="00612EF6">
        <w:rPr>
          <w:sz w:val="20"/>
          <w:szCs w:val="20"/>
        </w:rPr>
        <w:t xml:space="preserve"> </w:t>
      </w:r>
      <w:r w:rsidR="00635E41" w:rsidRPr="00612EF6">
        <w:rPr>
          <w:sz w:val="20"/>
          <w:szCs w:val="20"/>
        </w:rPr>
        <w:t>development proxies have a negative and significant impact on income</w:t>
      </w:r>
      <w:r w:rsidR="00066C6F" w:rsidRPr="00612EF6">
        <w:rPr>
          <w:sz w:val="20"/>
          <w:szCs w:val="20"/>
        </w:rPr>
        <w:t xml:space="preserve"> </w:t>
      </w:r>
      <w:r w:rsidR="00635E41" w:rsidRPr="00612EF6">
        <w:rPr>
          <w:sz w:val="20"/>
          <w:szCs w:val="20"/>
        </w:rPr>
        <w:t>inequality.</w:t>
      </w:r>
    </w:p>
    <w:p w14:paraId="11A00D2B" w14:textId="77777777" w:rsidR="00635E41" w:rsidRPr="00612EF6" w:rsidRDefault="00635E41" w:rsidP="0033298A">
      <w:pPr>
        <w:autoSpaceDE w:val="0"/>
        <w:autoSpaceDN w:val="0"/>
        <w:adjustRightInd w:val="0"/>
        <w:spacing w:after="0"/>
        <w:jc w:val="both"/>
        <w:rPr>
          <w:sz w:val="20"/>
          <w:szCs w:val="20"/>
        </w:rPr>
      </w:pPr>
    </w:p>
    <w:p w14:paraId="4425DCF9" w14:textId="77777777" w:rsidR="007E739B" w:rsidRPr="00612EF6" w:rsidRDefault="00D35143" w:rsidP="0033298A">
      <w:pPr>
        <w:autoSpaceDE w:val="0"/>
        <w:autoSpaceDN w:val="0"/>
        <w:adjustRightInd w:val="0"/>
        <w:spacing w:after="0"/>
        <w:jc w:val="both"/>
        <w:rPr>
          <w:sz w:val="20"/>
          <w:szCs w:val="20"/>
        </w:rPr>
      </w:pPr>
      <w:r w:rsidRPr="00612EF6">
        <w:rPr>
          <w:sz w:val="20"/>
          <w:szCs w:val="20"/>
        </w:rPr>
        <w:t>In a study</w:t>
      </w:r>
      <w:r w:rsidR="00BB79D9" w:rsidRPr="00612EF6">
        <w:rPr>
          <w:sz w:val="20"/>
          <w:szCs w:val="20"/>
        </w:rPr>
        <w:t>,</w:t>
      </w:r>
      <w:r w:rsidR="006A5041" w:rsidRPr="00612EF6">
        <w:rPr>
          <w:sz w:val="20"/>
          <w:szCs w:val="20"/>
        </w:rPr>
        <w:t xml:space="preserve"> </w:t>
      </w:r>
      <w:hyperlink w:anchor="_ENREF_28" w:tooltip="Chi, 2012 #141" w:history="1">
        <w:r w:rsidR="00BB79D9" w:rsidRPr="00612EF6">
          <w:rPr>
            <w:rStyle w:val="Hyperlink"/>
            <w:sz w:val="20"/>
            <w:szCs w:val="20"/>
          </w:rPr>
          <w:fldChar w:fldCharType="begin"/>
        </w:r>
        <w:r w:rsidR="00BB79D9" w:rsidRPr="00612EF6">
          <w:rPr>
            <w:rStyle w:val="Hyperlink"/>
            <w:sz w:val="20"/>
            <w:szCs w:val="20"/>
          </w:rPr>
          <w:instrText xml:space="preserve"> ADDIN EN.CITE &lt;EndNote&gt;&lt;Cite AuthorYear="1"&gt;&lt;Author&gt;Chi&lt;/Author&gt;&lt;Year&gt;2012&lt;/Year&gt;&lt;RecNum&gt;141&lt;/RecNum&gt;&lt;DisplayText&gt;Chi (2012)&lt;/DisplayText&gt;&lt;record&gt;&lt;rec-number&gt;141&lt;/rec-number&gt;&lt;foreign-keys&gt;&lt;key app="EN" db-id="99xtzr52q9t9z3e0a2svva93xvxrrpsxfdx2" timestamp="1583759101"&gt;141&lt;/key&gt;&lt;/foreign-keys&gt;&lt;ref-type name="Journal Article"&gt;17&lt;/ref-type&gt;&lt;contributors&gt;&lt;authors&gt;&lt;author&gt;Chi, Wei&lt;/author&gt;&lt;/authors&gt;&lt;/contributors&gt;&lt;titles&gt;&lt;title&gt;Capital income and income inequality: Evidence from urban China&lt;/title&gt;&lt;secondary-title&gt;Journal of Comparative Economics&lt;/secondary-title&gt;&lt;/titles&gt;&lt;periodical&gt;&lt;full-title&gt;Journal of Comparative Economics&lt;/full-title&gt;&lt;/periodical&gt;&lt;pages&gt;228-239&lt;/pages&gt;&lt;volume&gt;40&lt;/volume&gt;&lt;number&gt;2&lt;/number&gt;&lt;dates&gt;&lt;year&gt;2012&lt;/year&gt;&lt;/dates&gt;&lt;isbn&gt;0147-5967&lt;/isbn&gt;&lt;urls&gt;&lt;/urls&gt;&lt;/record&gt;&lt;/Cite&gt;&lt;/EndNote&gt;</w:instrText>
        </w:r>
        <w:r w:rsidR="00BB79D9" w:rsidRPr="00612EF6">
          <w:rPr>
            <w:rStyle w:val="Hyperlink"/>
            <w:sz w:val="20"/>
            <w:szCs w:val="20"/>
          </w:rPr>
          <w:fldChar w:fldCharType="separate"/>
        </w:r>
        <w:r w:rsidR="00BB79D9" w:rsidRPr="00612EF6">
          <w:rPr>
            <w:rStyle w:val="Hyperlink"/>
            <w:noProof/>
            <w:sz w:val="20"/>
            <w:szCs w:val="20"/>
          </w:rPr>
          <w:t>Chi (2012)</w:t>
        </w:r>
        <w:r w:rsidR="00BB79D9" w:rsidRPr="00612EF6">
          <w:rPr>
            <w:rStyle w:val="Hyperlink"/>
            <w:sz w:val="20"/>
            <w:szCs w:val="20"/>
          </w:rPr>
          <w:fldChar w:fldCharType="end"/>
        </w:r>
      </w:hyperlink>
      <w:r w:rsidR="00635E41" w:rsidRPr="00612EF6">
        <w:rPr>
          <w:sz w:val="20"/>
          <w:szCs w:val="20"/>
        </w:rPr>
        <w:t xml:space="preserve"> </w:t>
      </w:r>
      <w:r w:rsidR="00EB0803" w:rsidRPr="00612EF6">
        <w:rPr>
          <w:sz w:val="20"/>
          <w:szCs w:val="20"/>
        </w:rPr>
        <w:t>examines the distribution, composition, and changes of capital income and its contribution to income inequality. By u</w:t>
      </w:r>
      <w:r w:rsidR="00635E41" w:rsidRPr="00612EF6">
        <w:rPr>
          <w:sz w:val="20"/>
          <w:szCs w:val="20"/>
        </w:rPr>
        <w:t>sing urban household survey data collected by National Bureau of Stat</w:t>
      </w:r>
      <w:r w:rsidR="00EB0803" w:rsidRPr="00612EF6">
        <w:rPr>
          <w:sz w:val="20"/>
          <w:szCs w:val="20"/>
        </w:rPr>
        <w:t>istics of China from 1988-2009. Study found that there is a positive relationship between capital income and income inequality</w:t>
      </w:r>
      <w:r w:rsidR="00635E41" w:rsidRPr="00612EF6">
        <w:rPr>
          <w:sz w:val="20"/>
          <w:szCs w:val="20"/>
        </w:rPr>
        <w:t xml:space="preserve"> in past 20 years in urban China.</w:t>
      </w:r>
      <w:r w:rsidR="00EF6299" w:rsidRPr="00612EF6">
        <w:rPr>
          <w:sz w:val="20"/>
          <w:szCs w:val="20"/>
        </w:rPr>
        <w:t xml:space="preserve"> </w:t>
      </w:r>
      <w:r w:rsidRPr="00612EF6">
        <w:rPr>
          <w:sz w:val="20"/>
          <w:szCs w:val="20"/>
        </w:rPr>
        <w:t>In</w:t>
      </w:r>
      <w:r w:rsidR="00EF6299" w:rsidRPr="00612EF6">
        <w:rPr>
          <w:sz w:val="20"/>
          <w:szCs w:val="20"/>
        </w:rPr>
        <w:t xml:space="preserve"> another</w:t>
      </w:r>
      <w:r w:rsidRPr="00612EF6">
        <w:rPr>
          <w:sz w:val="20"/>
          <w:szCs w:val="20"/>
        </w:rPr>
        <w:t xml:space="preserve"> a</w:t>
      </w:r>
      <w:r w:rsidR="00EF6299" w:rsidRPr="00612EF6">
        <w:rPr>
          <w:sz w:val="20"/>
          <w:szCs w:val="20"/>
        </w:rPr>
        <w:t>ssessment also</w:t>
      </w:r>
      <w:r w:rsidRPr="00612EF6">
        <w:rPr>
          <w:sz w:val="20"/>
          <w:szCs w:val="20"/>
        </w:rPr>
        <w:t xml:space="preserve"> </w:t>
      </w:r>
      <w:r w:rsidR="00EF6299" w:rsidRPr="00612EF6">
        <w:rPr>
          <w:sz w:val="20"/>
          <w:szCs w:val="20"/>
        </w:rPr>
        <w:t xml:space="preserve">investigate the </w:t>
      </w:r>
      <w:r w:rsidRPr="00612EF6">
        <w:rPr>
          <w:sz w:val="20"/>
          <w:szCs w:val="20"/>
        </w:rPr>
        <w:t>study</w:t>
      </w:r>
      <w:r w:rsidR="00EF6299" w:rsidRPr="00612EF6">
        <w:rPr>
          <w:sz w:val="20"/>
          <w:szCs w:val="20"/>
        </w:rPr>
        <w:t xml:space="preserve"> of</w:t>
      </w:r>
      <w:r w:rsidR="007E739B" w:rsidRPr="00612EF6">
        <w:rPr>
          <w:bCs/>
          <w:sz w:val="20"/>
          <w:szCs w:val="20"/>
        </w:rPr>
        <w:t xml:space="preserve"> </w:t>
      </w:r>
      <w:hyperlink w:anchor="_ENREF_14" w:tooltip="Batuo, 2010 #140" w:history="1">
        <w:r w:rsidR="007E739B" w:rsidRPr="00612EF6">
          <w:rPr>
            <w:rStyle w:val="Hyperlink"/>
            <w:bCs/>
            <w:sz w:val="20"/>
            <w:szCs w:val="20"/>
          </w:rPr>
          <w:fldChar w:fldCharType="begin"/>
        </w:r>
        <w:r w:rsidR="007E739B" w:rsidRPr="00612EF6">
          <w:rPr>
            <w:rStyle w:val="Hyperlink"/>
            <w:bCs/>
            <w:sz w:val="20"/>
            <w:szCs w:val="20"/>
          </w:rPr>
          <w:instrText xml:space="preserve"> ADDIN EN.CITE &lt;EndNote&gt;&lt;Cite AuthorYear="1"&gt;&lt;Author&gt;Batuo&lt;/Author&gt;&lt;Year&gt;2010&lt;/Year&gt;&lt;RecNum&gt;140&lt;/RecNum&gt;&lt;DisplayText&gt;Batuo, Guidi et al. (2010)&lt;/DisplayText&gt;&lt;record&gt;&lt;rec-number&gt;140&lt;/rec-number&gt;&lt;foreign-keys&gt;&lt;key app="EN" db-id="99xtzr52q9t9z3e0a2svva93xvxrrpsxfdx2" timestamp="1583759016"&gt;140&lt;/key&gt;&lt;/foreign-keys&gt;&lt;ref-type name="Journal Article"&gt;17&lt;/ref-type&gt;&lt;contributors&gt;&lt;authors&gt;&lt;author&gt;Batuo, Michael Enowbi&lt;/author&gt;&lt;author&gt;Guidi, Francesco&lt;/author&gt;&lt;author&gt;Mlambo, Kupukile&lt;/author&gt;&lt;/authors&gt;&lt;/contributors&gt;&lt;titles&gt;&lt;title&gt;Financial development and income inequality: Evidence from African Countries&lt;/title&gt;&lt;secondary-title&gt;African Development Bank&lt;/secondary-title&gt;&lt;/titles&gt;&lt;periodical&gt;&lt;full-title&gt;African Development Bank&lt;/full-title&gt;&lt;/periodical&gt;&lt;pages&gt;1-28&lt;/pages&gt;&lt;dates&gt;&lt;year&gt;2010&lt;/year&gt;&lt;/dates&gt;&lt;urls&gt;&lt;/urls&gt;&lt;/record&gt;&lt;/Cite&gt;&lt;/EndNote&gt;</w:instrText>
        </w:r>
        <w:r w:rsidR="007E739B" w:rsidRPr="00612EF6">
          <w:rPr>
            <w:rStyle w:val="Hyperlink"/>
            <w:bCs/>
            <w:sz w:val="20"/>
            <w:szCs w:val="20"/>
          </w:rPr>
          <w:fldChar w:fldCharType="separate"/>
        </w:r>
        <w:r w:rsidR="007E739B" w:rsidRPr="00612EF6">
          <w:rPr>
            <w:rStyle w:val="Hyperlink"/>
            <w:bCs/>
            <w:noProof/>
            <w:sz w:val="20"/>
            <w:szCs w:val="20"/>
          </w:rPr>
          <w:t>Batuo, Guidi et al. (2010)</w:t>
        </w:r>
        <w:r w:rsidR="007E739B" w:rsidRPr="00612EF6">
          <w:rPr>
            <w:rStyle w:val="Hyperlink"/>
            <w:bCs/>
            <w:sz w:val="20"/>
            <w:szCs w:val="20"/>
          </w:rPr>
          <w:fldChar w:fldCharType="end"/>
        </w:r>
      </w:hyperlink>
      <w:r w:rsidR="00635E41" w:rsidRPr="00612EF6">
        <w:rPr>
          <w:bCs/>
          <w:sz w:val="20"/>
          <w:szCs w:val="20"/>
        </w:rPr>
        <w:t xml:space="preserve"> </w:t>
      </w:r>
      <w:r w:rsidR="00334282" w:rsidRPr="00612EF6">
        <w:rPr>
          <w:bCs/>
          <w:sz w:val="20"/>
          <w:szCs w:val="20"/>
        </w:rPr>
        <w:t xml:space="preserve">investigate that </w:t>
      </w:r>
      <w:r w:rsidR="00635E41" w:rsidRPr="00612EF6">
        <w:rPr>
          <w:sz w:val="20"/>
          <w:szCs w:val="20"/>
        </w:rPr>
        <w:t>empirical evidence on how financial development is re</w:t>
      </w:r>
      <w:r w:rsidR="00334282" w:rsidRPr="00612EF6">
        <w:rPr>
          <w:sz w:val="20"/>
          <w:szCs w:val="20"/>
        </w:rPr>
        <w:t xml:space="preserve">lated to income distribution by using </w:t>
      </w:r>
      <w:r w:rsidR="00175362" w:rsidRPr="00612EF6">
        <w:rPr>
          <w:rFonts w:cs="TimesNewRoman"/>
          <w:sz w:val="20"/>
          <w:szCs w:val="20"/>
        </w:rPr>
        <w:t xml:space="preserve"> a dynamic panel estimation technique (GMM)</w:t>
      </w:r>
      <w:r w:rsidR="00175362" w:rsidRPr="00612EF6">
        <w:rPr>
          <w:sz w:val="20"/>
          <w:szCs w:val="20"/>
        </w:rPr>
        <w:t xml:space="preserve"> </w:t>
      </w:r>
      <w:r w:rsidR="00635E41" w:rsidRPr="00612EF6">
        <w:rPr>
          <w:sz w:val="20"/>
          <w:szCs w:val="20"/>
        </w:rPr>
        <w:t>for the peri</w:t>
      </w:r>
      <w:r w:rsidR="00334282" w:rsidRPr="00612EF6">
        <w:rPr>
          <w:sz w:val="20"/>
          <w:szCs w:val="20"/>
        </w:rPr>
        <w:t xml:space="preserve">od between 1990 to2004. Study </w:t>
      </w:r>
      <w:r w:rsidR="00482C84" w:rsidRPr="00612EF6">
        <w:rPr>
          <w:sz w:val="20"/>
          <w:szCs w:val="20"/>
        </w:rPr>
        <w:t>found that there is</w:t>
      </w:r>
      <w:r w:rsidR="00175362" w:rsidRPr="00612EF6">
        <w:rPr>
          <w:sz w:val="20"/>
          <w:szCs w:val="20"/>
        </w:rPr>
        <w:t xml:space="preserve"> a</w:t>
      </w:r>
      <w:r w:rsidR="00482C84" w:rsidRPr="00612EF6">
        <w:rPr>
          <w:sz w:val="20"/>
          <w:szCs w:val="20"/>
        </w:rPr>
        <w:t xml:space="preserve"> negative nexus between income inequality and </w:t>
      </w:r>
      <w:r w:rsidR="00635E41" w:rsidRPr="00612EF6">
        <w:rPr>
          <w:sz w:val="20"/>
          <w:szCs w:val="20"/>
        </w:rPr>
        <w:t>economies develop their financial sector, which is consistent with the bulk of the</w:t>
      </w:r>
      <w:r w:rsidR="00334282" w:rsidRPr="00612EF6">
        <w:rPr>
          <w:sz w:val="20"/>
          <w:szCs w:val="20"/>
        </w:rPr>
        <w:t>oretical and empirical research covering 22 African countries.</w:t>
      </w:r>
    </w:p>
    <w:p w14:paraId="7B9B18B1" w14:textId="77777777" w:rsidR="002C172E" w:rsidRPr="00612EF6" w:rsidRDefault="002C172E" w:rsidP="0033298A">
      <w:pPr>
        <w:autoSpaceDE w:val="0"/>
        <w:autoSpaceDN w:val="0"/>
        <w:adjustRightInd w:val="0"/>
        <w:spacing w:after="0"/>
        <w:jc w:val="both"/>
        <w:rPr>
          <w:sz w:val="20"/>
          <w:szCs w:val="20"/>
        </w:rPr>
      </w:pPr>
    </w:p>
    <w:p w14:paraId="080F2F26" w14:textId="77777777" w:rsidR="00D35143" w:rsidRPr="00612EF6" w:rsidRDefault="00D35143" w:rsidP="00A75B6C">
      <w:pPr>
        <w:jc w:val="both"/>
        <w:rPr>
          <w:sz w:val="20"/>
          <w:szCs w:val="20"/>
        </w:rPr>
      </w:pPr>
      <w:r w:rsidRPr="00612EF6">
        <w:rPr>
          <w:sz w:val="20"/>
          <w:szCs w:val="20"/>
        </w:rPr>
        <w:t>In a study</w:t>
      </w:r>
      <w:r w:rsidR="003F5442" w:rsidRPr="00612EF6">
        <w:rPr>
          <w:sz w:val="20"/>
          <w:szCs w:val="20"/>
        </w:rPr>
        <w:t xml:space="preserve">, </w:t>
      </w:r>
      <w:hyperlink w:anchor="_ENREF_54" w:tooltip="Hoi, 2013 #138" w:history="1">
        <w:r w:rsidR="003F5442" w:rsidRPr="00612EF6">
          <w:rPr>
            <w:rStyle w:val="Hyperlink"/>
            <w:sz w:val="20"/>
            <w:szCs w:val="20"/>
          </w:rPr>
          <w:fldChar w:fldCharType="begin"/>
        </w:r>
        <w:r w:rsidR="003F5442" w:rsidRPr="00612EF6">
          <w:rPr>
            <w:rStyle w:val="Hyperlink"/>
            <w:sz w:val="20"/>
            <w:szCs w:val="20"/>
          </w:rPr>
          <w:instrText xml:space="preserve"> ADDIN EN.CITE &lt;EndNote&gt;&lt;Cite AuthorYear="1"&gt;&lt;Author&gt;Hoi&lt;/Author&gt;&lt;Year&gt;2013&lt;/Year&gt;&lt;RecNum&gt;138&lt;/RecNum&gt;&lt;DisplayText&gt;Hoi and Hoi (2013)&lt;/DisplayText&gt;&lt;record&gt;&lt;rec-number&gt;138&lt;/rec-number&gt;&lt;foreign-keys&gt;&lt;key app="EN" db-id="99xtzr52q9t9z3e0a2svva93xvxrrpsxfdx2" timestamp="1583758612"&gt;138&lt;/key&gt;&lt;/foreign-keys&gt;&lt;ref-type name="Journal Article"&gt;17&lt;/ref-type&gt;&lt;contributors&gt;&lt;authors&gt;&lt;author&gt;Hoi, Le Quoc&lt;/author&gt;&lt;author&gt;Hoi, Chu Minh&lt;/author&gt;&lt;/authors&gt;&lt;/contributors&gt;&lt;titles&gt;&lt;title&gt;Financial sector development and income inequality in Vietnam: Evidence at the provincial level&lt;/title&gt;&lt;secondary-title&gt;Journal of Southeast Asian Economies&lt;/secondary-title&gt;&lt;/titles&gt;&lt;periodical&gt;&lt;full-title&gt;Journal of Southeast Asian Economies&lt;/full-title&gt;&lt;/periodical&gt;&lt;pages&gt;263-277&lt;/pages&gt;&lt;dates&gt;&lt;year&gt;2013&lt;/year&gt;&lt;/dates&gt;&lt;isbn&gt;2339-5095&lt;/isbn&gt;&lt;urls&gt;&lt;/urls&gt;&lt;/record&gt;&lt;/Cite&gt;&lt;/EndNote&gt;</w:instrText>
        </w:r>
        <w:r w:rsidR="003F5442" w:rsidRPr="00612EF6">
          <w:rPr>
            <w:rStyle w:val="Hyperlink"/>
            <w:sz w:val="20"/>
            <w:szCs w:val="20"/>
          </w:rPr>
          <w:fldChar w:fldCharType="separate"/>
        </w:r>
        <w:r w:rsidR="003F5442" w:rsidRPr="00612EF6">
          <w:rPr>
            <w:rStyle w:val="Hyperlink"/>
            <w:noProof/>
            <w:sz w:val="20"/>
            <w:szCs w:val="20"/>
          </w:rPr>
          <w:t>Hoi and Hoi (2013)</w:t>
        </w:r>
        <w:r w:rsidR="003F5442" w:rsidRPr="00612EF6">
          <w:rPr>
            <w:rStyle w:val="Hyperlink"/>
            <w:sz w:val="20"/>
            <w:szCs w:val="20"/>
          </w:rPr>
          <w:fldChar w:fldCharType="end"/>
        </w:r>
      </w:hyperlink>
      <w:r w:rsidR="003F5442" w:rsidRPr="00612EF6">
        <w:rPr>
          <w:sz w:val="20"/>
          <w:szCs w:val="20"/>
        </w:rPr>
        <w:t xml:space="preserve"> </w:t>
      </w:r>
      <w:r w:rsidR="00CD165D" w:rsidRPr="00612EF6">
        <w:rPr>
          <w:sz w:val="20"/>
          <w:szCs w:val="20"/>
        </w:rPr>
        <w:t xml:space="preserve"> </w:t>
      </w:r>
      <w:r w:rsidR="00635E41" w:rsidRPr="00612EF6">
        <w:rPr>
          <w:sz w:val="20"/>
          <w:szCs w:val="20"/>
        </w:rPr>
        <w:t xml:space="preserve">investigates the relationship between financial sector development and income inequality </w:t>
      </w:r>
      <w:r w:rsidR="00CD165D" w:rsidRPr="00612EF6">
        <w:rPr>
          <w:sz w:val="20"/>
          <w:szCs w:val="20"/>
        </w:rPr>
        <w:t>by using provincial-level data</w:t>
      </w:r>
      <w:r w:rsidR="00635E41" w:rsidRPr="00612EF6">
        <w:rPr>
          <w:sz w:val="20"/>
          <w:szCs w:val="20"/>
        </w:rPr>
        <w:t xml:space="preserve"> from 20</w:t>
      </w:r>
      <w:r w:rsidR="00CD165D" w:rsidRPr="00612EF6">
        <w:rPr>
          <w:sz w:val="20"/>
          <w:szCs w:val="20"/>
        </w:rPr>
        <w:t xml:space="preserve">02 to 2008. Study found </w:t>
      </w:r>
      <w:r w:rsidR="00635E41" w:rsidRPr="00612EF6">
        <w:rPr>
          <w:sz w:val="20"/>
          <w:szCs w:val="20"/>
        </w:rPr>
        <w:t xml:space="preserve">that </w:t>
      </w:r>
      <w:r w:rsidR="00CD165D" w:rsidRPr="00612EF6">
        <w:rPr>
          <w:sz w:val="20"/>
          <w:szCs w:val="20"/>
        </w:rPr>
        <w:t xml:space="preserve">there is a negative nexus between </w:t>
      </w:r>
      <w:r w:rsidR="00635E41" w:rsidRPr="00612EF6">
        <w:rPr>
          <w:sz w:val="20"/>
          <w:szCs w:val="20"/>
        </w:rPr>
        <w:t>financial sector development</w:t>
      </w:r>
      <w:r w:rsidR="00CD165D" w:rsidRPr="00612EF6">
        <w:rPr>
          <w:sz w:val="20"/>
          <w:szCs w:val="20"/>
        </w:rPr>
        <w:t xml:space="preserve"> and income inequality as well as </w:t>
      </w:r>
      <w:r w:rsidR="0079455F" w:rsidRPr="00612EF6">
        <w:rPr>
          <w:sz w:val="20"/>
          <w:szCs w:val="20"/>
        </w:rPr>
        <w:t xml:space="preserve">finding </w:t>
      </w:r>
      <w:r w:rsidR="00CD165D" w:rsidRPr="00612EF6">
        <w:rPr>
          <w:sz w:val="20"/>
          <w:szCs w:val="20"/>
        </w:rPr>
        <w:t>confirm that financial sector development and education have joint effects on reducing income</w:t>
      </w:r>
      <w:r w:rsidR="0079455F" w:rsidRPr="00612EF6">
        <w:rPr>
          <w:sz w:val="20"/>
          <w:szCs w:val="20"/>
        </w:rPr>
        <w:t xml:space="preserve"> inequality</w:t>
      </w:r>
      <w:r w:rsidR="00CD165D" w:rsidRPr="00612EF6">
        <w:rPr>
          <w:sz w:val="20"/>
          <w:szCs w:val="20"/>
        </w:rPr>
        <w:t xml:space="preserve"> in Vietnam.</w:t>
      </w:r>
      <w:r w:rsidR="00A75B6C" w:rsidRPr="00612EF6">
        <w:rPr>
          <w:sz w:val="20"/>
          <w:szCs w:val="20"/>
        </w:rPr>
        <w:t xml:space="preserve"> Moreover the</w:t>
      </w:r>
      <w:r w:rsidRPr="00612EF6">
        <w:rPr>
          <w:sz w:val="20"/>
          <w:szCs w:val="20"/>
        </w:rPr>
        <w:t xml:space="preserve"> study</w:t>
      </w:r>
      <w:r w:rsidR="00A75B6C" w:rsidRPr="00612EF6">
        <w:rPr>
          <w:sz w:val="20"/>
          <w:szCs w:val="20"/>
        </w:rPr>
        <w:t xml:space="preserve"> of</w:t>
      </w:r>
      <w:r w:rsidR="00B86F8E" w:rsidRPr="00612EF6">
        <w:rPr>
          <w:sz w:val="20"/>
          <w:szCs w:val="20"/>
        </w:rPr>
        <w:t xml:space="preserve"> </w:t>
      </w:r>
      <w:hyperlink w:anchor="_ENREF_79" w:tooltip="Nikoloski, 2013 #137" w:history="1">
        <w:r w:rsidR="00B86F8E" w:rsidRPr="00612EF6">
          <w:rPr>
            <w:rStyle w:val="Hyperlink"/>
            <w:sz w:val="20"/>
            <w:szCs w:val="20"/>
          </w:rPr>
          <w:fldChar w:fldCharType="begin"/>
        </w:r>
        <w:r w:rsidR="00B86F8E" w:rsidRPr="00612EF6">
          <w:rPr>
            <w:rStyle w:val="Hyperlink"/>
            <w:sz w:val="20"/>
            <w:szCs w:val="20"/>
          </w:rPr>
          <w:instrText xml:space="preserve"> ADDIN EN.CITE &lt;EndNote&gt;&lt;Cite AuthorYear="1"&gt;&lt;Author&gt;Nikoloski&lt;/Author&gt;&lt;Year&gt;2013&lt;/Year&gt;&lt;RecNum&gt;137&lt;/RecNum&gt;&lt;DisplayText&gt;Nikoloski (2013)&lt;/DisplayText&gt;&lt;record&gt;&lt;rec-number&gt;137&lt;/rec-number&gt;&lt;foreign-keys&gt;&lt;key app="EN" db-id="99xtzr52q9t9z3e0a2svva93xvxrrpsxfdx2" timestamp="1583758485"&gt;137&lt;/key&gt;&lt;/foreign-keys&gt;&lt;ref-type name="Journal Article"&gt;17&lt;/ref-type&gt;&lt;contributors&gt;&lt;authors&gt;&lt;author&gt;Nikoloski, Zlatko&lt;/author&gt;&lt;/authors&gt;&lt;/contributors&gt;&lt;titles&gt;&lt;title&gt;Financial sector development and inequality: is there a financial Kuznets curve?&lt;/title&gt;&lt;secondary-title&gt;Journal of International Development&lt;/secondary-title&gt;&lt;/titles&gt;&lt;periodical&gt;&lt;full-title&gt;Journal of International Development&lt;/full-title&gt;&lt;/periodical&gt;&lt;pages&gt;897-911&lt;/pages&gt;&lt;volume&gt;25&lt;/volume&gt;&lt;number&gt;7&lt;/number&gt;&lt;dates&gt;&lt;year&gt;2013&lt;/year&gt;&lt;/dates&gt;&lt;isbn&gt;0954-1748&lt;/isbn&gt;&lt;urls&gt;&lt;/urls&gt;&lt;/record&gt;&lt;/Cite&gt;&lt;/EndNote&gt;</w:instrText>
        </w:r>
        <w:r w:rsidR="00B86F8E" w:rsidRPr="00612EF6">
          <w:rPr>
            <w:rStyle w:val="Hyperlink"/>
            <w:sz w:val="20"/>
            <w:szCs w:val="20"/>
          </w:rPr>
          <w:fldChar w:fldCharType="separate"/>
        </w:r>
        <w:r w:rsidR="00B86F8E" w:rsidRPr="00612EF6">
          <w:rPr>
            <w:rStyle w:val="Hyperlink"/>
            <w:noProof/>
            <w:sz w:val="20"/>
            <w:szCs w:val="20"/>
          </w:rPr>
          <w:t>Nikoloski (2013)</w:t>
        </w:r>
        <w:r w:rsidR="00B86F8E" w:rsidRPr="00612EF6">
          <w:rPr>
            <w:rStyle w:val="Hyperlink"/>
            <w:sz w:val="20"/>
            <w:szCs w:val="20"/>
          </w:rPr>
          <w:fldChar w:fldCharType="end"/>
        </w:r>
      </w:hyperlink>
      <w:r w:rsidR="00352514" w:rsidRPr="00612EF6">
        <w:rPr>
          <w:sz w:val="20"/>
          <w:szCs w:val="20"/>
        </w:rPr>
        <w:t xml:space="preserve"> </w:t>
      </w:r>
      <w:r w:rsidR="00635E41" w:rsidRPr="00612EF6">
        <w:rPr>
          <w:sz w:val="20"/>
          <w:szCs w:val="20"/>
        </w:rPr>
        <w:t xml:space="preserve">we subject the extant empirical knowledge to close scrutiny and point out to a potential dynamic and endogenous relationship between financial sector development </w:t>
      </w:r>
      <w:r w:rsidR="00F01E17" w:rsidRPr="00612EF6">
        <w:rPr>
          <w:sz w:val="20"/>
          <w:szCs w:val="20"/>
        </w:rPr>
        <w:t>and inequality b</w:t>
      </w:r>
      <w:r w:rsidR="00635E41" w:rsidRPr="00612EF6">
        <w:rPr>
          <w:sz w:val="20"/>
          <w:szCs w:val="20"/>
        </w:rPr>
        <w:t>y using dynamic multivariate panel data anal</w:t>
      </w:r>
      <w:r w:rsidR="00F01E17" w:rsidRPr="00612EF6">
        <w:rPr>
          <w:sz w:val="20"/>
          <w:szCs w:val="20"/>
        </w:rPr>
        <w:t>ysis for the period 1962–2006. Study found that there is a</w:t>
      </w:r>
      <w:r w:rsidR="00635E41" w:rsidRPr="00612EF6">
        <w:rPr>
          <w:sz w:val="20"/>
          <w:szCs w:val="20"/>
        </w:rPr>
        <w:t xml:space="preserve"> </w:t>
      </w:r>
      <w:r w:rsidR="00F01E17" w:rsidRPr="00612EF6">
        <w:rPr>
          <w:sz w:val="20"/>
          <w:szCs w:val="20"/>
        </w:rPr>
        <w:t>strong negative</w:t>
      </w:r>
      <w:r w:rsidR="00635E41" w:rsidRPr="00612EF6">
        <w:rPr>
          <w:sz w:val="20"/>
          <w:szCs w:val="20"/>
        </w:rPr>
        <w:t xml:space="preserve"> relationship between financial sector de</w:t>
      </w:r>
      <w:r w:rsidR="00F01E17" w:rsidRPr="00612EF6">
        <w:rPr>
          <w:sz w:val="20"/>
          <w:szCs w:val="20"/>
        </w:rPr>
        <w:t>velopment and income inequality for developed and developing countries</w:t>
      </w:r>
      <w:r w:rsidR="00020835" w:rsidRPr="00612EF6">
        <w:rPr>
          <w:sz w:val="20"/>
          <w:szCs w:val="20"/>
        </w:rPr>
        <w:t>.</w:t>
      </w:r>
    </w:p>
    <w:p w14:paraId="49906732" w14:textId="77777777" w:rsidR="00635E41" w:rsidRPr="00612EF6" w:rsidRDefault="00635E41" w:rsidP="0033298A">
      <w:pPr>
        <w:autoSpaceDE w:val="0"/>
        <w:autoSpaceDN w:val="0"/>
        <w:adjustRightInd w:val="0"/>
        <w:spacing w:after="0"/>
        <w:jc w:val="both"/>
        <w:rPr>
          <w:sz w:val="20"/>
          <w:szCs w:val="20"/>
        </w:rPr>
      </w:pPr>
    </w:p>
    <w:p w14:paraId="43D3D151" w14:textId="77777777" w:rsidR="00D35143" w:rsidRPr="00612EF6" w:rsidRDefault="00D35143" w:rsidP="00551F8E">
      <w:pPr>
        <w:autoSpaceDE w:val="0"/>
        <w:autoSpaceDN w:val="0"/>
        <w:adjustRightInd w:val="0"/>
        <w:spacing w:after="0"/>
        <w:jc w:val="both"/>
        <w:rPr>
          <w:i/>
          <w:iCs/>
          <w:sz w:val="20"/>
          <w:szCs w:val="20"/>
        </w:rPr>
      </w:pPr>
      <w:r w:rsidRPr="00612EF6">
        <w:rPr>
          <w:sz w:val="20"/>
          <w:szCs w:val="20"/>
        </w:rPr>
        <w:t>In a study</w:t>
      </w:r>
      <w:r w:rsidR="00C9196B" w:rsidRPr="00612EF6">
        <w:rPr>
          <w:sz w:val="20"/>
          <w:szCs w:val="20"/>
        </w:rPr>
        <w:t xml:space="preserve">, </w:t>
      </w:r>
      <w:hyperlink w:anchor="_ENREF_67" w:tooltip="Liu, 2017 #136" w:history="1">
        <w:r w:rsidR="00C9196B" w:rsidRPr="00612EF6">
          <w:rPr>
            <w:rStyle w:val="Hyperlink"/>
            <w:sz w:val="20"/>
            <w:szCs w:val="20"/>
          </w:rPr>
          <w:fldChar w:fldCharType="begin"/>
        </w:r>
        <w:r w:rsidR="00C9196B" w:rsidRPr="00612EF6">
          <w:rPr>
            <w:rStyle w:val="Hyperlink"/>
            <w:sz w:val="20"/>
            <w:szCs w:val="20"/>
          </w:rPr>
          <w:instrText xml:space="preserve"> ADDIN EN.CITE &lt;EndNote&gt;&lt;Cite AuthorYear="1"&gt;&lt;Author&gt;Liu&lt;/Author&gt;&lt;Year&gt;2017&lt;/Year&gt;&lt;RecNum&gt;136&lt;/RecNum&gt;&lt;DisplayText&gt;Liu, Liu et al. (2017)&lt;/DisplayText&gt;&lt;record&gt;&lt;rec-number&gt;136&lt;/rec-number&gt;&lt;foreign-keys&gt;&lt;key app="EN" db-id="99xtzr52q9t9z3e0a2svva93xvxrrpsxfdx2" timestamp="1583758371"&gt;136&lt;/key&gt;&lt;/foreign-keys&gt;&lt;ref-type name="Journal Article"&gt;17&lt;/ref-type&gt;&lt;contributors&gt;&lt;authors&gt;&lt;author&gt;Liu, Guanchun&lt;/author&gt;&lt;author&gt;Liu, Yuanyuan&lt;/author&gt;&lt;author&gt;Zhang, Chengsi&lt;/author&gt;&lt;/authors&gt;&lt;/contributors&gt;&lt;titles&gt;&lt;title&gt;Financial development, financial structure and income inequality in China&lt;/title&gt;&lt;secondary-title&gt;The World Economy&lt;/secondary-title&gt;&lt;/titles&gt;&lt;periodical&gt;&lt;full-title&gt;The World Economy&lt;/full-title&gt;&lt;/periodical&gt;&lt;pages&gt;1890-1917&lt;/pages&gt;&lt;volume&gt;40&lt;/volume&gt;&lt;number&gt;9&lt;/number&gt;&lt;dates&gt;&lt;year&gt;2017&lt;/year&gt;&lt;/dates&gt;&lt;isbn&gt;0378-5920&lt;/isbn&gt;&lt;urls&gt;&lt;/urls&gt;&lt;/record&gt;&lt;/Cite&gt;&lt;/EndNote&gt;</w:instrText>
        </w:r>
        <w:r w:rsidR="00C9196B" w:rsidRPr="00612EF6">
          <w:rPr>
            <w:rStyle w:val="Hyperlink"/>
            <w:sz w:val="20"/>
            <w:szCs w:val="20"/>
          </w:rPr>
          <w:fldChar w:fldCharType="separate"/>
        </w:r>
        <w:r w:rsidR="00C9196B" w:rsidRPr="00612EF6">
          <w:rPr>
            <w:rStyle w:val="Hyperlink"/>
            <w:noProof/>
            <w:sz w:val="20"/>
            <w:szCs w:val="20"/>
          </w:rPr>
          <w:t>Liu, Liu et al. (2017)</w:t>
        </w:r>
        <w:r w:rsidR="00C9196B" w:rsidRPr="00612EF6">
          <w:rPr>
            <w:rStyle w:val="Hyperlink"/>
            <w:sz w:val="20"/>
            <w:szCs w:val="20"/>
          </w:rPr>
          <w:fldChar w:fldCharType="end"/>
        </w:r>
      </w:hyperlink>
      <w:r w:rsidR="00C9196B" w:rsidRPr="00612EF6">
        <w:rPr>
          <w:sz w:val="20"/>
          <w:szCs w:val="20"/>
        </w:rPr>
        <w:t xml:space="preserve"> </w:t>
      </w:r>
      <w:r w:rsidR="00352514" w:rsidRPr="00612EF6">
        <w:rPr>
          <w:sz w:val="20"/>
          <w:szCs w:val="20"/>
        </w:rPr>
        <w:t xml:space="preserve"> </w:t>
      </w:r>
      <w:r w:rsidR="00CA4C5C" w:rsidRPr="00612EF6">
        <w:rPr>
          <w:sz w:val="20"/>
          <w:szCs w:val="20"/>
        </w:rPr>
        <w:t xml:space="preserve">investigate that the relationship between financial development and income inequality, as well as that between financial structure and income inequality, across different administrative districts using the dynamic GMM estimator over the period 1996–2012. Study found that there is </w:t>
      </w:r>
      <w:r w:rsidR="0051669D" w:rsidRPr="00612EF6">
        <w:rPr>
          <w:sz w:val="20"/>
          <w:szCs w:val="20"/>
        </w:rPr>
        <w:t xml:space="preserve">a </w:t>
      </w:r>
      <w:r w:rsidR="00CA4C5C" w:rsidRPr="00612EF6">
        <w:rPr>
          <w:sz w:val="20"/>
          <w:szCs w:val="20"/>
        </w:rPr>
        <w:t>positive</w:t>
      </w:r>
      <w:r w:rsidR="00F81C85" w:rsidRPr="00612EF6">
        <w:rPr>
          <w:sz w:val="20"/>
          <w:szCs w:val="20"/>
        </w:rPr>
        <w:t xml:space="preserve"> nexus</w:t>
      </w:r>
      <w:r w:rsidR="00CA4C5C" w:rsidRPr="00612EF6">
        <w:rPr>
          <w:sz w:val="20"/>
          <w:szCs w:val="20"/>
        </w:rPr>
        <w:t xml:space="preserve"> of stock market activity on in</w:t>
      </w:r>
      <w:r w:rsidR="00F81C85" w:rsidRPr="00612EF6">
        <w:rPr>
          <w:sz w:val="20"/>
          <w:szCs w:val="20"/>
        </w:rPr>
        <w:t>come inequality</w:t>
      </w:r>
      <w:r w:rsidR="00CA4C5C" w:rsidRPr="00612EF6">
        <w:rPr>
          <w:sz w:val="20"/>
          <w:szCs w:val="20"/>
        </w:rPr>
        <w:t>, while that of banki</w:t>
      </w:r>
      <w:r w:rsidR="00F81C85" w:rsidRPr="00612EF6">
        <w:rPr>
          <w:sz w:val="20"/>
          <w:szCs w:val="20"/>
        </w:rPr>
        <w:t xml:space="preserve">ng credit manifests the negative nexus </w:t>
      </w:r>
      <w:r w:rsidR="00CA4C5C" w:rsidRPr="00612EF6">
        <w:rPr>
          <w:sz w:val="20"/>
          <w:szCs w:val="20"/>
        </w:rPr>
        <w:t>in the 23 urban and overall districts of Chinese provinces.</w:t>
      </w:r>
      <w:r w:rsidR="00551F8E" w:rsidRPr="00612EF6">
        <w:rPr>
          <w:sz w:val="20"/>
          <w:szCs w:val="20"/>
        </w:rPr>
        <w:t xml:space="preserve"> </w:t>
      </w:r>
      <w:r w:rsidRPr="00612EF6">
        <w:rPr>
          <w:sz w:val="20"/>
          <w:szCs w:val="20"/>
        </w:rPr>
        <w:t>In a</w:t>
      </w:r>
      <w:r w:rsidR="00551F8E" w:rsidRPr="00612EF6">
        <w:rPr>
          <w:sz w:val="20"/>
          <w:szCs w:val="20"/>
        </w:rPr>
        <w:t>ddition, the</w:t>
      </w:r>
      <w:r w:rsidRPr="00612EF6">
        <w:rPr>
          <w:sz w:val="20"/>
          <w:szCs w:val="20"/>
        </w:rPr>
        <w:t xml:space="preserve"> </w:t>
      </w:r>
      <w:r w:rsidR="00551F8E" w:rsidRPr="00612EF6">
        <w:rPr>
          <w:sz w:val="20"/>
          <w:szCs w:val="20"/>
        </w:rPr>
        <w:t xml:space="preserve">other observation also found the </w:t>
      </w:r>
      <w:r w:rsidRPr="00612EF6">
        <w:rPr>
          <w:sz w:val="20"/>
          <w:szCs w:val="20"/>
        </w:rPr>
        <w:t>study</w:t>
      </w:r>
      <w:r w:rsidR="00551F8E" w:rsidRPr="00612EF6">
        <w:rPr>
          <w:sz w:val="20"/>
          <w:szCs w:val="20"/>
        </w:rPr>
        <w:t xml:space="preserve"> of </w:t>
      </w:r>
      <w:hyperlink w:anchor="_ENREF_61" w:tooltip="Kentor, 2001 #135" w:history="1">
        <w:r w:rsidR="00131668" w:rsidRPr="00612EF6">
          <w:rPr>
            <w:rStyle w:val="Hyperlink"/>
            <w:bCs/>
            <w:sz w:val="20"/>
            <w:szCs w:val="20"/>
          </w:rPr>
          <w:fldChar w:fldCharType="begin"/>
        </w:r>
        <w:r w:rsidR="00131668" w:rsidRPr="00612EF6">
          <w:rPr>
            <w:rStyle w:val="Hyperlink"/>
            <w:bCs/>
            <w:sz w:val="20"/>
            <w:szCs w:val="20"/>
          </w:rPr>
          <w:instrText xml:space="preserve"> ADDIN EN.CITE &lt;EndNote&gt;&lt;Cite AuthorYear="1"&gt;&lt;Author&gt;Kentor&lt;/Author&gt;&lt;Year&gt;2001&lt;/Year&gt;&lt;RecNum&gt;135&lt;/RecNum&gt;&lt;DisplayText&gt;Kentor (2001)&lt;/DisplayText&gt;&lt;record&gt;&lt;rec-number&gt;135&lt;/rec-number&gt;&lt;foreign-keys&gt;&lt;key app="EN" db-id="99xtzr52q9t9z3e0a2svva93xvxrrpsxfdx2" timestamp="1583758138"&gt;135&lt;/key&gt;&lt;/foreign-keys&gt;&lt;ref-type name="Journal Article"&gt;17&lt;/ref-type&gt;&lt;contributors&gt;&lt;authors&gt;&lt;author&gt;Kentor, Jeffrey&lt;/author&gt;&lt;/authors&gt;&lt;/contributors&gt;&lt;titles&gt;&lt;title&gt;The long term effects of globalization on income inequality, population growth, and economic development&lt;/title&gt;&lt;secondary-title&gt;Social Problems&lt;/secondary-title&gt;&lt;/titles&gt;&lt;periodical&gt;&lt;full-title&gt;Social Problems&lt;/full-title&gt;&lt;/periodical&gt;&lt;pages&gt;435-455&lt;/pages&gt;&lt;volume&gt;48&lt;/volume&gt;&lt;number&gt;4&lt;/number&gt;&lt;dates&gt;&lt;year&gt;2001&lt;/year&gt;&lt;/dates&gt;&lt;isbn&gt;1533-8533&lt;/isbn&gt;&lt;urls&gt;&lt;/urls&gt;&lt;/record&gt;&lt;/Cite&gt;&lt;/EndNote&gt;</w:instrText>
        </w:r>
        <w:r w:rsidR="00131668" w:rsidRPr="00612EF6">
          <w:rPr>
            <w:rStyle w:val="Hyperlink"/>
            <w:bCs/>
            <w:sz w:val="20"/>
            <w:szCs w:val="20"/>
          </w:rPr>
          <w:fldChar w:fldCharType="separate"/>
        </w:r>
        <w:r w:rsidR="00131668" w:rsidRPr="00612EF6">
          <w:rPr>
            <w:rStyle w:val="Hyperlink"/>
            <w:bCs/>
            <w:noProof/>
            <w:sz w:val="20"/>
            <w:szCs w:val="20"/>
          </w:rPr>
          <w:t>Kentor (2001)</w:t>
        </w:r>
        <w:r w:rsidR="00131668" w:rsidRPr="00612EF6">
          <w:rPr>
            <w:rStyle w:val="Hyperlink"/>
            <w:bCs/>
            <w:sz w:val="20"/>
            <w:szCs w:val="20"/>
          </w:rPr>
          <w:fldChar w:fldCharType="end"/>
        </w:r>
      </w:hyperlink>
      <w:r w:rsidR="00131668" w:rsidRPr="00612EF6">
        <w:rPr>
          <w:bCs/>
          <w:sz w:val="20"/>
          <w:szCs w:val="20"/>
        </w:rPr>
        <w:t xml:space="preserve"> </w:t>
      </w:r>
      <w:r w:rsidR="00352514" w:rsidRPr="00612EF6">
        <w:rPr>
          <w:bCs/>
          <w:sz w:val="20"/>
          <w:szCs w:val="20"/>
        </w:rPr>
        <w:t xml:space="preserve"> </w:t>
      </w:r>
      <w:r w:rsidR="00352514" w:rsidRPr="00612EF6">
        <w:rPr>
          <w:iCs/>
          <w:sz w:val="20"/>
          <w:szCs w:val="20"/>
        </w:rPr>
        <w:t>Using cross national comparisons among 88 less developed countries, I construct a series of structural equation models to estimate the effects of two aspects of globalization, foreign capital dependence and trade openness, on these three domestic concerns between 1980 and 1997. I find that foreign capital dependence has a positive effect on income inequality, raises fertility rates, accelerates population growth and retards economic development</w:t>
      </w:r>
      <w:r w:rsidR="00352514" w:rsidRPr="00612EF6">
        <w:rPr>
          <w:i/>
          <w:iCs/>
          <w:sz w:val="20"/>
          <w:szCs w:val="20"/>
        </w:rPr>
        <w:t>.</w:t>
      </w:r>
      <w:r w:rsidR="00551F8E" w:rsidRPr="00612EF6">
        <w:rPr>
          <w:i/>
          <w:iCs/>
          <w:sz w:val="20"/>
          <w:szCs w:val="20"/>
        </w:rPr>
        <w:t xml:space="preserve"> </w:t>
      </w:r>
    </w:p>
    <w:p w14:paraId="3011D656" w14:textId="77777777" w:rsidR="00551F8E" w:rsidRPr="00612EF6" w:rsidRDefault="00551F8E" w:rsidP="00551F8E">
      <w:pPr>
        <w:autoSpaceDE w:val="0"/>
        <w:autoSpaceDN w:val="0"/>
        <w:adjustRightInd w:val="0"/>
        <w:spacing w:after="0"/>
        <w:jc w:val="both"/>
        <w:rPr>
          <w:sz w:val="20"/>
          <w:szCs w:val="20"/>
        </w:rPr>
      </w:pPr>
    </w:p>
    <w:p w14:paraId="375866C7" w14:textId="77777777" w:rsidR="00D35143" w:rsidRPr="00612EF6" w:rsidRDefault="00D35143" w:rsidP="00DE5398">
      <w:pPr>
        <w:pStyle w:val="Default"/>
        <w:jc w:val="both"/>
        <w:rPr>
          <w:rFonts w:ascii="Times New Roman" w:hAnsi="Times New Roman" w:cs="Times New Roman"/>
          <w:color w:val="FFC000"/>
          <w:sz w:val="20"/>
          <w:szCs w:val="20"/>
        </w:rPr>
      </w:pPr>
      <w:r w:rsidRPr="00612EF6">
        <w:rPr>
          <w:rFonts w:ascii="Times New Roman" w:hAnsi="Times New Roman" w:cs="Times New Roman"/>
          <w:color w:val="auto"/>
          <w:sz w:val="20"/>
          <w:szCs w:val="20"/>
        </w:rPr>
        <w:t>In a study</w:t>
      </w:r>
      <w:r w:rsidR="003B438B" w:rsidRPr="00612EF6">
        <w:rPr>
          <w:rFonts w:ascii="Times New Roman" w:hAnsi="Times New Roman" w:cs="Times New Roman"/>
          <w:sz w:val="20"/>
          <w:szCs w:val="20"/>
        </w:rPr>
        <w:t xml:space="preserve">, </w:t>
      </w:r>
      <w:hyperlink w:anchor="_ENREF_42" w:tooltip="Fang, 2015 #133" w:history="1">
        <w:r w:rsidR="0002504E" w:rsidRPr="00612EF6">
          <w:rPr>
            <w:rStyle w:val="Hyperlink"/>
            <w:rFonts w:ascii="Times New Roman" w:hAnsi="Times New Roman" w:cs="Times New Roman"/>
            <w:sz w:val="20"/>
            <w:szCs w:val="20"/>
          </w:rPr>
          <w:fldChar w:fldCharType="begin"/>
        </w:r>
        <w:r w:rsidR="0002504E" w:rsidRPr="00612EF6">
          <w:rPr>
            <w:rStyle w:val="Hyperlink"/>
            <w:rFonts w:ascii="Times New Roman" w:hAnsi="Times New Roman" w:cs="Times New Roman"/>
            <w:sz w:val="20"/>
            <w:szCs w:val="20"/>
          </w:rPr>
          <w:instrText xml:space="preserve"> ADDIN EN.CITE &lt;EndNote&gt;&lt;Cite AuthorYear="1"&gt;&lt;Author&gt;Fang&lt;/Author&gt;&lt;Year&gt;2015&lt;/Year&gt;&lt;RecNum&gt;133&lt;/RecNum&gt;&lt;DisplayText&gt;Fang, Miller et al. (2015)&lt;/DisplayText&gt;&lt;record&gt;&lt;rec-number&gt;133&lt;/rec-number&gt;&lt;foreign-keys&gt;&lt;key app="EN" db-id="99xtzr52q9t9z3e0a2svva93xvxrrpsxfdx2" timestamp="1583758052"&gt;133&lt;/key&gt;&lt;/foreign-keys&gt;&lt;ref-type name="Journal Article"&gt;17&lt;/ref-type&gt;&lt;contributors&gt;&lt;authors&gt;&lt;author&gt;Fang, WenShwo&lt;/author&gt;&lt;author&gt;Miller, Stephen M&lt;/author&gt;&lt;author&gt;Yeh, Chih-Chuan&lt;/author&gt;&lt;/authors&gt;&lt;/contributors&gt;&lt;titles&gt;&lt;title&gt;The effect of growth volatility on income inequality&lt;/title&gt;&lt;secondary-title&gt;Economic Modelling&lt;/secondary-title&gt;&lt;/titles&gt;&lt;periodical&gt;&lt;full-title&gt;Economic Modelling&lt;/full-title&gt;&lt;/periodical&gt;&lt;pages&gt;212-222&lt;/pages&gt;&lt;volume&gt;45&lt;/volume&gt;&lt;dates&gt;&lt;year&gt;2015&lt;/year&gt;&lt;/dates&gt;&lt;isbn&gt;0264-9993&lt;/isbn&gt;&lt;urls&gt;&lt;/urls&gt;&lt;/record&gt;&lt;/Cite&gt;&lt;/EndNote&gt;</w:instrText>
        </w:r>
        <w:r w:rsidR="0002504E" w:rsidRPr="00612EF6">
          <w:rPr>
            <w:rStyle w:val="Hyperlink"/>
            <w:rFonts w:ascii="Times New Roman" w:hAnsi="Times New Roman" w:cs="Times New Roman"/>
            <w:sz w:val="20"/>
            <w:szCs w:val="20"/>
          </w:rPr>
          <w:fldChar w:fldCharType="separate"/>
        </w:r>
        <w:r w:rsidR="0002504E" w:rsidRPr="00612EF6">
          <w:rPr>
            <w:rStyle w:val="Hyperlink"/>
            <w:rFonts w:ascii="Times New Roman" w:hAnsi="Times New Roman" w:cs="Times New Roman"/>
            <w:noProof/>
            <w:sz w:val="20"/>
            <w:szCs w:val="20"/>
          </w:rPr>
          <w:t>Fang, Miller et al. (2015)</w:t>
        </w:r>
        <w:r w:rsidR="0002504E" w:rsidRPr="00612EF6">
          <w:rPr>
            <w:rStyle w:val="Hyperlink"/>
            <w:rFonts w:ascii="Times New Roman" w:hAnsi="Times New Roman" w:cs="Times New Roman"/>
            <w:sz w:val="20"/>
            <w:szCs w:val="20"/>
          </w:rPr>
          <w:fldChar w:fldCharType="end"/>
        </w:r>
      </w:hyperlink>
      <w:r w:rsidR="0002504E" w:rsidRPr="00612EF6">
        <w:rPr>
          <w:rFonts w:ascii="Times New Roman" w:hAnsi="Times New Roman" w:cs="Times New Roman"/>
          <w:sz w:val="20"/>
          <w:szCs w:val="20"/>
        </w:rPr>
        <w:t xml:space="preserve"> </w:t>
      </w:r>
      <w:r w:rsidR="00CE1E91" w:rsidRPr="00612EF6">
        <w:rPr>
          <w:rFonts w:ascii="Times New Roman" w:hAnsi="Times New Roman" w:cs="Times New Roman"/>
          <w:sz w:val="20"/>
          <w:szCs w:val="20"/>
        </w:rPr>
        <w:t>evaluates</w:t>
      </w:r>
      <w:r w:rsidR="00352514" w:rsidRPr="00612EF6">
        <w:rPr>
          <w:rFonts w:ascii="Times New Roman" w:hAnsi="Times New Roman" w:cs="Times New Roman"/>
          <w:sz w:val="20"/>
          <w:szCs w:val="20"/>
        </w:rPr>
        <w:t xml:space="preserve"> </w:t>
      </w:r>
      <w:r w:rsidR="00CE1E91" w:rsidRPr="00612EF6">
        <w:rPr>
          <w:rFonts w:ascii="Times New Roman" w:hAnsi="Times New Roman" w:cs="Times New Roman"/>
          <w:sz w:val="20"/>
          <w:szCs w:val="20"/>
        </w:rPr>
        <w:t xml:space="preserve">that </w:t>
      </w:r>
      <w:r w:rsidR="00352514" w:rsidRPr="00612EF6">
        <w:rPr>
          <w:rFonts w:ascii="Times New Roman" w:hAnsi="Times New Roman" w:cs="Times New Roman"/>
          <w:sz w:val="20"/>
          <w:szCs w:val="20"/>
        </w:rPr>
        <w:t>the long-run effect of growth volatility on income inequality using a comprehensive panel of annual U.S. state-level data</w:t>
      </w:r>
      <w:r w:rsidR="00CE1E91" w:rsidRPr="00612EF6">
        <w:rPr>
          <w:rFonts w:ascii="Times New Roman" w:hAnsi="Times New Roman" w:cs="Times New Roman"/>
          <w:sz w:val="20"/>
          <w:szCs w:val="20"/>
        </w:rPr>
        <w:t xml:space="preserve"> and Using the pooled mean group (PMG) estimator</w:t>
      </w:r>
      <w:r w:rsidR="00352514" w:rsidRPr="00612EF6">
        <w:rPr>
          <w:rFonts w:ascii="Times New Roman" w:hAnsi="Times New Roman" w:cs="Times New Roman"/>
          <w:sz w:val="20"/>
          <w:szCs w:val="20"/>
        </w:rPr>
        <w:t xml:space="preserve"> during the 1945 to 2004 period.</w:t>
      </w:r>
      <w:r w:rsidR="00CE1E91" w:rsidRPr="00612EF6">
        <w:rPr>
          <w:rFonts w:ascii="Times New Roman" w:hAnsi="Times New Roman" w:cs="Times New Roman"/>
          <w:sz w:val="20"/>
          <w:szCs w:val="20"/>
        </w:rPr>
        <w:t xml:space="preserve"> Study found that there is </w:t>
      </w:r>
      <w:r w:rsidR="00CE1E91" w:rsidRPr="00612EF6">
        <w:rPr>
          <w:rFonts w:ascii="Times New Roman" w:hAnsi="Times New Roman" w:cs="Times New Roman"/>
          <w:color w:val="auto"/>
          <w:sz w:val="20"/>
          <w:szCs w:val="20"/>
        </w:rPr>
        <w:t>a</w:t>
      </w:r>
      <w:r w:rsidR="00C670ED" w:rsidRPr="00612EF6">
        <w:rPr>
          <w:rFonts w:ascii="Times New Roman" w:hAnsi="Times New Roman" w:cs="Times New Roman"/>
          <w:color w:val="auto"/>
          <w:sz w:val="20"/>
          <w:szCs w:val="20"/>
        </w:rPr>
        <w:t xml:space="preserve"> </w:t>
      </w:r>
      <w:r w:rsidR="00CE1E91" w:rsidRPr="00612EF6">
        <w:rPr>
          <w:rFonts w:ascii="Times New Roman" w:hAnsi="Times New Roman" w:cs="Times New Roman"/>
          <w:color w:val="auto"/>
          <w:sz w:val="20"/>
          <w:szCs w:val="20"/>
        </w:rPr>
        <w:t>positive relationship between</w:t>
      </w:r>
      <w:r w:rsidR="00352514" w:rsidRPr="00612EF6">
        <w:rPr>
          <w:rFonts w:ascii="Times New Roman" w:hAnsi="Times New Roman" w:cs="Times New Roman"/>
          <w:color w:val="auto"/>
          <w:sz w:val="20"/>
          <w:szCs w:val="20"/>
        </w:rPr>
        <w:t xml:space="preserve"> larger growth volatility positively and significantly associates with higher income inequality</w:t>
      </w:r>
      <w:r w:rsidR="00CE1E91" w:rsidRPr="00612EF6">
        <w:rPr>
          <w:rFonts w:ascii="Times New Roman" w:hAnsi="Times New Roman" w:cs="Times New Roman"/>
          <w:color w:val="auto"/>
          <w:sz w:val="20"/>
          <w:szCs w:val="20"/>
        </w:rPr>
        <w:t xml:space="preserve"> in </w:t>
      </w:r>
      <w:r w:rsidR="00CE1E91" w:rsidRPr="00612EF6">
        <w:rPr>
          <w:rFonts w:ascii="Times New Roman" w:hAnsi="Times New Roman"/>
          <w:color w:val="auto"/>
          <w:sz w:val="20"/>
          <w:szCs w:val="20"/>
        </w:rPr>
        <w:t>t</w:t>
      </w:r>
      <w:r w:rsidR="00CE1E91" w:rsidRPr="00612EF6">
        <w:rPr>
          <w:rFonts w:ascii="Times New Roman" w:hAnsi="Times New Roman" w:cs="Times New Roman"/>
          <w:color w:val="auto"/>
          <w:sz w:val="20"/>
          <w:szCs w:val="20"/>
        </w:rPr>
        <w:t xml:space="preserve">he 48 states of the continental </w:t>
      </w:r>
      <w:r w:rsidR="00C670ED" w:rsidRPr="00612EF6">
        <w:rPr>
          <w:rFonts w:ascii="Times New Roman" w:hAnsi="Times New Roman" w:cs="Times New Roman"/>
          <w:color w:val="auto"/>
          <w:sz w:val="20"/>
          <w:szCs w:val="20"/>
        </w:rPr>
        <w:t>U.S.</w:t>
      </w:r>
      <w:r w:rsidR="00551F8E" w:rsidRPr="00612EF6">
        <w:rPr>
          <w:rFonts w:ascii="Times New Roman" w:hAnsi="Times New Roman" w:cs="Times New Roman"/>
          <w:color w:val="auto"/>
          <w:sz w:val="20"/>
          <w:szCs w:val="20"/>
        </w:rPr>
        <w:t xml:space="preserve"> In </w:t>
      </w:r>
      <w:r w:rsidR="00551F8E" w:rsidRPr="00612EF6">
        <w:rPr>
          <w:rFonts w:ascii="Times New Roman" w:hAnsi="Times New Roman" w:cs="Times New Roman"/>
          <w:sz w:val="20"/>
          <w:szCs w:val="20"/>
        </w:rPr>
        <w:t>further investigation also observe the</w:t>
      </w:r>
      <w:r w:rsidRPr="00612EF6">
        <w:rPr>
          <w:rFonts w:ascii="Times New Roman" w:hAnsi="Times New Roman" w:cs="Times New Roman"/>
          <w:sz w:val="20"/>
          <w:szCs w:val="20"/>
        </w:rPr>
        <w:t xml:space="preserve"> study</w:t>
      </w:r>
      <w:r w:rsidR="00551F8E" w:rsidRPr="00612EF6">
        <w:rPr>
          <w:rFonts w:ascii="Times New Roman" w:hAnsi="Times New Roman" w:cs="Times New Roman"/>
          <w:sz w:val="20"/>
          <w:szCs w:val="20"/>
        </w:rPr>
        <w:t xml:space="preserve">, of </w:t>
      </w:r>
      <w:hyperlink w:anchor="_ENREF_70" w:tooltip="Minnich, 2003 #132" w:history="1">
        <w:r w:rsidR="003E4426" w:rsidRPr="00612EF6">
          <w:rPr>
            <w:rStyle w:val="Hyperlink"/>
            <w:rFonts w:ascii="Times New Roman" w:hAnsi="Times New Roman" w:cs="Times New Roman"/>
            <w:sz w:val="20"/>
            <w:szCs w:val="20"/>
          </w:rPr>
          <w:fldChar w:fldCharType="begin"/>
        </w:r>
        <w:r w:rsidR="003E4426" w:rsidRPr="00612EF6">
          <w:rPr>
            <w:rStyle w:val="Hyperlink"/>
            <w:rFonts w:ascii="Times New Roman" w:hAnsi="Times New Roman" w:cs="Times New Roman"/>
            <w:sz w:val="20"/>
            <w:szCs w:val="20"/>
          </w:rPr>
          <w:instrText xml:space="preserve"> ADDIN EN.CITE &lt;EndNote&gt;&lt;Cite AuthorYear="1"&gt;&lt;Author&gt;Minnich&lt;/Author&gt;&lt;Year&gt;2003&lt;/Year&gt;&lt;RecNum&gt;132&lt;/RecNum&gt;&lt;DisplayText&gt;Minnich (2003)&lt;/DisplayText&gt;&lt;record&gt;&lt;rec-number&gt;132&lt;/rec-number&gt;&lt;foreign-keys&gt;&lt;key app="EN" db-id="99xtzr52q9t9z3e0a2svva93xvxrrpsxfdx2" timestamp="1583757937"&gt;132&lt;/key&gt;&lt;/foreign-keys&gt;&lt;ref-type name="Journal Article"&gt;17&lt;/ref-type&gt;&lt;contributors&gt;&lt;authors&gt;&lt;author&gt;Minnich, Daniel J&lt;/author&gt;&lt;/authors&gt;&lt;/contributors&gt;&lt;titles&gt;&lt;title&gt;Corporatism and income inequality in the global economy: A panel study of 17 OECD countries&lt;/title&gt;&lt;secondary-title&gt;European Journal of Political Research&lt;/secondary-title&gt;&lt;/titles&gt;&lt;periodical&gt;&lt;full-title&gt;European Journal of Political Research&lt;/full-title&gt;&lt;/periodical&gt;&lt;pages&gt;23-53&lt;/pages&gt;&lt;volume&gt;42&lt;/volume&gt;&lt;number&gt;1&lt;/number&gt;&lt;dates&gt;&lt;year&gt;2003&lt;/year&gt;&lt;/dates&gt;&lt;isbn&gt;0304-4130&lt;/isbn&gt;&lt;urls&gt;&lt;/urls&gt;&lt;/record&gt;&lt;/Cite&gt;&lt;/EndNote&gt;</w:instrText>
        </w:r>
        <w:r w:rsidR="003E4426" w:rsidRPr="00612EF6">
          <w:rPr>
            <w:rStyle w:val="Hyperlink"/>
            <w:rFonts w:ascii="Times New Roman" w:hAnsi="Times New Roman" w:cs="Times New Roman"/>
            <w:sz w:val="20"/>
            <w:szCs w:val="20"/>
          </w:rPr>
          <w:fldChar w:fldCharType="separate"/>
        </w:r>
        <w:r w:rsidR="003E4426" w:rsidRPr="00612EF6">
          <w:rPr>
            <w:rStyle w:val="Hyperlink"/>
            <w:rFonts w:ascii="Times New Roman" w:hAnsi="Times New Roman" w:cs="Times New Roman"/>
            <w:noProof/>
            <w:sz w:val="20"/>
            <w:szCs w:val="20"/>
          </w:rPr>
          <w:t>Minnich (2003)</w:t>
        </w:r>
        <w:r w:rsidR="003E4426" w:rsidRPr="00612EF6">
          <w:rPr>
            <w:rStyle w:val="Hyperlink"/>
            <w:rFonts w:ascii="Times New Roman" w:hAnsi="Times New Roman" w:cs="Times New Roman"/>
            <w:sz w:val="20"/>
            <w:szCs w:val="20"/>
          </w:rPr>
          <w:fldChar w:fldCharType="end"/>
        </w:r>
      </w:hyperlink>
      <w:r w:rsidR="003E4426" w:rsidRPr="00612EF6">
        <w:rPr>
          <w:rFonts w:ascii="Times New Roman" w:hAnsi="Times New Roman" w:cs="Times New Roman"/>
          <w:sz w:val="20"/>
          <w:szCs w:val="20"/>
        </w:rPr>
        <w:t xml:space="preserve"> </w:t>
      </w:r>
      <w:r w:rsidR="000674CC" w:rsidRPr="00612EF6">
        <w:rPr>
          <w:rFonts w:ascii="Times New Roman" w:hAnsi="Times New Roman" w:cs="Times New Roman"/>
          <w:sz w:val="20"/>
          <w:szCs w:val="20"/>
        </w:rPr>
        <w:t>examines whether corporatist institutions are still effective in ensuring the corporatist goal of equality in the ‘global’ economy. Income inequality from the early 1980s to the middle 1990s</w:t>
      </w:r>
      <w:r w:rsidR="00155884" w:rsidRPr="00612EF6">
        <w:rPr>
          <w:rFonts w:ascii="Times New Roman" w:hAnsi="Times New Roman" w:cs="Times New Roman"/>
          <w:sz w:val="20"/>
          <w:szCs w:val="20"/>
        </w:rPr>
        <w:t xml:space="preserve">. </w:t>
      </w:r>
      <w:r w:rsidR="00352514" w:rsidRPr="00612EF6">
        <w:rPr>
          <w:rFonts w:ascii="Times New Roman" w:hAnsi="Times New Roman" w:cs="Times New Roman"/>
          <w:sz w:val="20"/>
          <w:szCs w:val="20"/>
        </w:rPr>
        <w:t xml:space="preserve"> </w:t>
      </w:r>
      <w:r w:rsidR="00155884" w:rsidRPr="00612EF6">
        <w:rPr>
          <w:rFonts w:ascii="Times New Roman" w:hAnsi="Times New Roman" w:cs="Times New Roman"/>
          <w:sz w:val="20"/>
          <w:szCs w:val="20"/>
        </w:rPr>
        <w:t>A</w:t>
      </w:r>
      <w:r w:rsidR="00352514" w:rsidRPr="00612EF6">
        <w:rPr>
          <w:rFonts w:ascii="Times New Roman" w:hAnsi="Times New Roman" w:cs="Times New Roman"/>
          <w:sz w:val="20"/>
          <w:szCs w:val="20"/>
        </w:rPr>
        <w:t xml:space="preserve"> panel </w:t>
      </w:r>
      <w:r w:rsidR="00551F8E" w:rsidRPr="00612EF6">
        <w:rPr>
          <w:rFonts w:ascii="Times New Roman" w:hAnsi="Times New Roman" w:cs="Times New Roman"/>
          <w:sz w:val="20"/>
          <w:szCs w:val="20"/>
        </w:rPr>
        <w:t>study indicate</w:t>
      </w:r>
      <w:r w:rsidR="00DE5398" w:rsidRPr="00612EF6">
        <w:rPr>
          <w:rFonts w:ascii="Times New Roman" w:hAnsi="Times New Roman" w:cs="Times New Roman"/>
          <w:sz w:val="20"/>
          <w:szCs w:val="20"/>
        </w:rPr>
        <w:t xml:space="preserve"> </w:t>
      </w:r>
      <w:r w:rsidR="00DE5398" w:rsidRPr="00612EF6">
        <w:rPr>
          <w:rFonts w:ascii="Times New Roman" w:hAnsi="Times New Roman" w:cs="Times New Roman"/>
          <w:color w:val="auto"/>
          <w:sz w:val="20"/>
          <w:szCs w:val="20"/>
        </w:rPr>
        <w:t>that corporatism</w:t>
      </w:r>
      <w:r w:rsidR="000674CC" w:rsidRPr="00612EF6">
        <w:rPr>
          <w:rFonts w:ascii="Times New Roman" w:hAnsi="Times New Roman" w:cs="Times New Roman"/>
          <w:color w:val="auto"/>
          <w:sz w:val="20"/>
          <w:szCs w:val="20"/>
        </w:rPr>
        <w:t xml:space="preserve"> reduces income inequality and, contrary to the conventional wisdom, income inequality is lowest in the most ‘global’ national economies of 17 Organization for Econo</w:t>
      </w:r>
      <w:r w:rsidR="00DE5398" w:rsidRPr="00612EF6">
        <w:rPr>
          <w:rFonts w:ascii="Times New Roman" w:hAnsi="Times New Roman" w:cs="Times New Roman"/>
          <w:color w:val="auto"/>
          <w:sz w:val="20"/>
          <w:szCs w:val="20"/>
        </w:rPr>
        <w:t xml:space="preserve">mic Cooperation and Development </w:t>
      </w:r>
      <w:r w:rsidR="000674CC" w:rsidRPr="00612EF6">
        <w:rPr>
          <w:color w:val="auto"/>
          <w:sz w:val="20"/>
          <w:szCs w:val="20"/>
        </w:rPr>
        <w:t>(OECD) countries</w:t>
      </w:r>
      <w:r w:rsidR="00DE5398" w:rsidRPr="00612EF6">
        <w:rPr>
          <w:color w:val="auto"/>
          <w:sz w:val="20"/>
          <w:szCs w:val="20"/>
        </w:rPr>
        <w:t>.</w:t>
      </w:r>
    </w:p>
    <w:p w14:paraId="556BA959" w14:textId="77777777" w:rsidR="00352514" w:rsidRPr="00612EF6" w:rsidRDefault="00352514" w:rsidP="0033298A">
      <w:pPr>
        <w:autoSpaceDE w:val="0"/>
        <w:autoSpaceDN w:val="0"/>
        <w:adjustRightInd w:val="0"/>
        <w:spacing w:after="0"/>
        <w:jc w:val="both"/>
        <w:rPr>
          <w:sz w:val="20"/>
          <w:szCs w:val="20"/>
        </w:rPr>
      </w:pPr>
    </w:p>
    <w:p w14:paraId="1E4C98FF" w14:textId="77777777" w:rsidR="00D35143" w:rsidRPr="00612EF6" w:rsidRDefault="00D35143" w:rsidP="00F745EF">
      <w:pPr>
        <w:autoSpaceDE w:val="0"/>
        <w:autoSpaceDN w:val="0"/>
        <w:adjustRightInd w:val="0"/>
        <w:spacing w:after="0"/>
        <w:jc w:val="both"/>
        <w:rPr>
          <w:sz w:val="20"/>
          <w:szCs w:val="20"/>
        </w:rPr>
      </w:pPr>
      <w:r w:rsidRPr="00612EF6">
        <w:rPr>
          <w:sz w:val="20"/>
          <w:szCs w:val="20"/>
        </w:rPr>
        <w:t>In a study</w:t>
      </w:r>
      <w:r w:rsidR="00904ABF" w:rsidRPr="00612EF6">
        <w:rPr>
          <w:sz w:val="20"/>
          <w:szCs w:val="20"/>
        </w:rPr>
        <w:t>,</w:t>
      </w:r>
      <w:r w:rsidR="00904ABF" w:rsidRPr="00612EF6">
        <w:rPr>
          <w:bCs/>
          <w:color w:val="131413"/>
          <w:sz w:val="20"/>
          <w:szCs w:val="20"/>
        </w:rPr>
        <w:t xml:space="preserve"> </w:t>
      </w:r>
      <w:hyperlink w:anchor="_ENREF_102" w:tooltip="Tan, 2012 #131" w:history="1">
        <w:r w:rsidR="00904ABF" w:rsidRPr="00612EF6">
          <w:rPr>
            <w:rStyle w:val="Hyperlink"/>
            <w:bCs/>
            <w:sz w:val="20"/>
            <w:szCs w:val="20"/>
          </w:rPr>
          <w:fldChar w:fldCharType="begin"/>
        </w:r>
        <w:r w:rsidR="00904ABF" w:rsidRPr="00612EF6">
          <w:rPr>
            <w:rStyle w:val="Hyperlink"/>
            <w:bCs/>
            <w:sz w:val="20"/>
            <w:szCs w:val="20"/>
          </w:rPr>
          <w:instrText xml:space="preserve"> ADDIN EN.CITE &lt;EndNote&gt;&lt;Cite AuthorYear="1"&gt;&lt;Author&gt;Tan&lt;/Author&gt;&lt;Year&gt;2012&lt;/Year&gt;&lt;RecNum&gt;131&lt;/RecNum&gt;&lt;DisplayText&gt;Tan and Law (2012)&lt;/DisplayText&gt;&lt;record&gt;&lt;rec-number&gt;131&lt;/rec-number&gt;&lt;foreign-keys&gt;&lt;key app="EN" db-id="99xtzr52q9t9z3e0a2svva93xvxrrpsxfdx2" timestamp="1583757847"&gt;131&lt;/key&gt;&lt;/foreign-keys&gt;&lt;ref-type name="Journal Article"&gt;17&lt;/ref-type&gt;&lt;contributors&gt;&lt;authors&gt;&lt;author&gt;Tan, Hui-Boon&lt;/author&gt;&lt;author&gt;Law, Siong-Hook&lt;/author&gt;&lt;/authors&gt;&lt;/contributors&gt;&lt;titles&gt;&lt;title&gt;Nonlinear dynamics of the finance-inequality nexus in developing countries&lt;/title&gt;&lt;secondary-title&gt;The Journal of Economic Inequality&lt;/secondary-title&gt;&lt;/titles&gt;&lt;periodical&gt;&lt;full-title&gt;The Journal of Economic Inequality&lt;/full-title&gt;&lt;/periodical&gt;&lt;pages&gt;551-563&lt;/pages&gt;&lt;volume&gt;10&lt;/volume&gt;&lt;number&gt;4&lt;/number&gt;&lt;dates&gt;&lt;year&gt;2012&lt;/year&gt;&lt;/dates&gt;&lt;isbn&gt;1569-1721&lt;/isbn&gt;&lt;urls&gt;&lt;/urls&gt;&lt;/record&gt;&lt;/Cite&gt;&lt;/EndNote&gt;</w:instrText>
        </w:r>
        <w:r w:rsidR="00904ABF" w:rsidRPr="00612EF6">
          <w:rPr>
            <w:rStyle w:val="Hyperlink"/>
            <w:bCs/>
            <w:sz w:val="20"/>
            <w:szCs w:val="20"/>
          </w:rPr>
          <w:fldChar w:fldCharType="separate"/>
        </w:r>
        <w:r w:rsidR="00904ABF" w:rsidRPr="00612EF6">
          <w:rPr>
            <w:rStyle w:val="Hyperlink"/>
            <w:bCs/>
            <w:noProof/>
            <w:sz w:val="20"/>
            <w:szCs w:val="20"/>
          </w:rPr>
          <w:t>Tan and Law (2012)</w:t>
        </w:r>
        <w:r w:rsidR="00904ABF" w:rsidRPr="00612EF6">
          <w:rPr>
            <w:rStyle w:val="Hyperlink"/>
            <w:bCs/>
            <w:sz w:val="20"/>
            <w:szCs w:val="20"/>
          </w:rPr>
          <w:fldChar w:fldCharType="end"/>
        </w:r>
      </w:hyperlink>
      <w:r w:rsidR="003D3ADD" w:rsidRPr="00612EF6">
        <w:rPr>
          <w:bCs/>
          <w:color w:val="131413"/>
          <w:sz w:val="20"/>
          <w:szCs w:val="20"/>
        </w:rPr>
        <w:t xml:space="preserve"> </w:t>
      </w:r>
      <w:r w:rsidR="003D3ADD" w:rsidRPr="00612EF6">
        <w:rPr>
          <w:color w:val="131413"/>
          <w:sz w:val="20"/>
          <w:szCs w:val="20"/>
        </w:rPr>
        <w:t xml:space="preserve">This study examines the dynamics of the finance-inequality nexus during the past two decades, using two data sets of income inequality: the University of Texas Inequality Project (UTIP) and the Standardized World Income </w:t>
      </w:r>
      <w:r w:rsidR="003D3ADD" w:rsidRPr="00612EF6">
        <w:rPr>
          <w:color w:val="131413"/>
          <w:sz w:val="20"/>
          <w:szCs w:val="20"/>
        </w:rPr>
        <w:lastRenderedPageBreak/>
        <w:t xml:space="preserve">Inequality Database (SWIID). The empirical results of this study, based on the dynamic panel models, provide new evidence that highlights </w:t>
      </w:r>
      <w:r w:rsidR="003D3ADD" w:rsidRPr="00612EF6">
        <w:rPr>
          <w:sz w:val="20"/>
          <w:szCs w:val="20"/>
        </w:rPr>
        <w:t>the nonlinear</w:t>
      </w:r>
      <w:r w:rsidR="005F3205" w:rsidRPr="00612EF6">
        <w:rPr>
          <w:sz w:val="20"/>
          <w:szCs w:val="20"/>
        </w:rPr>
        <w:t xml:space="preserve"> </w:t>
      </w:r>
      <w:r w:rsidR="003D3ADD" w:rsidRPr="00612EF6">
        <w:rPr>
          <w:sz w:val="20"/>
          <w:szCs w:val="20"/>
        </w:rPr>
        <w:t xml:space="preserve">U-shaped relationship between financial deepening and income distribution. It implies </w:t>
      </w:r>
      <w:r w:rsidR="003D3ADD" w:rsidRPr="00612EF6">
        <w:rPr>
          <w:color w:val="131413"/>
          <w:sz w:val="20"/>
          <w:szCs w:val="20"/>
        </w:rPr>
        <w:t>the narrowing of the income-inequality gap at the early stage of financi</w:t>
      </w:r>
      <w:r w:rsidR="00571F05" w:rsidRPr="00612EF6">
        <w:rPr>
          <w:color w:val="131413"/>
          <w:sz w:val="20"/>
          <w:szCs w:val="20"/>
        </w:rPr>
        <w:t>al development of the count</w:t>
      </w:r>
      <w:r w:rsidR="00F745EF" w:rsidRPr="00612EF6">
        <w:rPr>
          <w:color w:val="131413"/>
          <w:sz w:val="20"/>
          <w:szCs w:val="20"/>
        </w:rPr>
        <w:t>ries in 35 developing countries</w:t>
      </w:r>
      <w:r w:rsidR="00571F05" w:rsidRPr="00612EF6">
        <w:rPr>
          <w:rFonts w:cs="TimesTen-Roman"/>
          <w:color w:val="131413"/>
          <w:sz w:val="20"/>
          <w:szCs w:val="20"/>
        </w:rPr>
        <w:t xml:space="preserve"> for the period of 1980–2000, GMM estimator</w:t>
      </w:r>
      <w:r w:rsidR="00F745EF" w:rsidRPr="00612EF6">
        <w:rPr>
          <w:rFonts w:cs="TimesTen-Roman"/>
          <w:color w:val="131413"/>
          <w:sz w:val="20"/>
          <w:szCs w:val="20"/>
        </w:rPr>
        <w:t xml:space="preserve">. </w:t>
      </w:r>
      <w:r w:rsidRPr="00612EF6">
        <w:rPr>
          <w:sz w:val="20"/>
          <w:szCs w:val="20"/>
        </w:rPr>
        <w:t>In a</w:t>
      </w:r>
      <w:r w:rsidR="00F745EF" w:rsidRPr="00612EF6">
        <w:rPr>
          <w:sz w:val="20"/>
          <w:szCs w:val="20"/>
        </w:rPr>
        <w:t>nother</w:t>
      </w:r>
      <w:r w:rsidRPr="00612EF6">
        <w:rPr>
          <w:sz w:val="20"/>
          <w:szCs w:val="20"/>
        </w:rPr>
        <w:t xml:space="preserve"> study</w:t>
      </w:r>
      <w:r w:rsidR="00F745EF" w:rsidRPr="00612EF6">
        <w:rPr>
          <w:sz w:val="20"/>
          <w:szCs w:val="20"/>
        </w:rPr>
        <w:t xml:space="preserve"> of </w:t>
      </w:r>
      <w:r w:rsidR="00135CBA" w:rsidRPr="00612EF6">
        <w:rPr>
          <w:bCs/>
          <w:sz w:val="20"/>
          <w:szCs w:val="20"/>
        </w:rPr>
        <w:t xml:space="preserve"> </w:t>
      </w:r>
      <w:hyperlink w:anchor="_ENREF_116" w:tooltip="Zia, 2018 #130" w:history="1">
        <w:r w:rsidR="00135CBA" w:rsidRPr="00612EF6">
          <w:rPr>
            <w:rStyle w:val="Hyperlink"/>
            <w:bCs/>
            <w:sz w:val="20"/>
            <w:szCs w:val="20"/>
          </w:rPr>
          <w:fldChar w:fldCharType="begin"/>
        </w:r>
        <w:r w:rsidR="00135CBA" w:rsidRPr="00612EF6">
          <w:rPr>
            <w:rStyle w:val="Hyperlink"/>
            <w:bCs/>
            <w:sz w:val="20"/>
            <w:szCs w:val="20"/>
          </w:rPr>
          <w:instrText xml:space="preserve"> ADDIN EN.CITE &lt;EndNote&gt;&lt;Cite AuthorYear="1"&gt;&lt;Author&gt;Zia&lt;/Author&gt;&lt;Year&gt;2018&lt;/Year&gt;&lt;RecNum&gt;130&lt;/RecNum&gt;&lt;DisplayText&gt;Zia and Prasetyo (2018)&lt;/DisplayText&gt;&lt;record&gt;&lt;rec-number&gt;130&lt;/rec-number&gt;&lt;foreign-keys&gt;&lt;key app="EN" db-id="99xtzr52q9t9z3e0a2svva93xvxrrpsxfdx2" timestamp="1583757751"&gt;130&lt;/key&gt;&lt;/foreign-keys&gt;&lt;ref-type name="Journal Article"&gt;17&lt;/ref-type&gt;&lt;contributors&gt;&lt;authors&gt;&lt;author&gt;Zia, Ikrima Zaleda&lt;/author&gt;&lt;author&gt;Prasetyo, P Eko&lt;/author&gt;&lt;/authors&gt;&lt;/contributors&gt;&lt;titles&gt;&lt;title&gt;Analysis of Financial Inclusion Toward Poverty and Income Inequality&lt;/title&gt;&lt;secondary-title&gt;Jurnal Ekonomi Pembangunan: Kajian Masalah Ekonomi dan Pembangunan&lt;/secondary-title&gt;&lt;/titles&gt;&lt;periodical&gt;&lt;full-title&gt;Jurnal Ekonomi Pembangunan: Kajian Masalah Ekonomi dan Pembangunan&lt;/full-title&gt;&lt;/periodical&gt;&lt;pages&gt;114-125&lt;/pages&gt;&lt;volume&gt;19&lt;/volume&gt;&lt;number&gt;1&lt;/number&gt;&lt;dates&gt;&lt;year&gt;2018&lt;/year&gt;&lt;/dates&gt;&lt;isbn&gt;2460-9331&lt;/isbn&gt;&lt;urls&gt;&lt;/urls&gt;&lt;/record&gt;&lt;/Cite&gt;&lt;/EndNote&gt;</w:instrText>
        </w:r>
        <w:r w:rsidR="00135CBA" w:rsidRPr="00612EF6">
          <w:rPr>
            <w:rStyle w:val="Hyperlink"/>
            <w:bCs/>
            <w:sz w:val="20"/>
            <w:szCs w:val="20"/>
          </w:rPr>
          <w:fldChar w:fldCharType="separate"/>
        </w:r>
        <w:r w:rsidR="00135CBA" w:rsidRPr="00612EF6">
          <w:rPr>
            <w:rStyle w:val="Hyperlink"/>
            <w:bCs/>
            <w:noProof/>
            <w:sz w:val="20"/>
            <w:szCs w:val="20"/>
          </w:rPr>
          <w:t>Zia and Prasetyo (2018)</w:t>
        </w:r>
        <w:r w:rsidR="00135CBA" w:rsidRPr="00612EF6">
          <w:rPr>
            <w:rStyle w:val="Hyperlink"/>
            <w:bCs/>
            <w:sz w:val="20"/>
            <w:szCs w:val="20"/>
          </w:rPr>
          <w:fldChar w:fldCharType="end"/>
        </w:r>
      </w:hyperlink>
      <w:r w:rsidR="003D3ADD" w:rsidRPr="00612EF6">
        <w:rPr>
          <w:bCs/>
          <w:sz w:val="20"/>
          <w:szCs w:val="20"/>
        </w:rPr>
        <w:t xml:space="preserve"> </w:t>
      </w:r>
      <w:r w:rsidR="000A7B98" w:rsidRPr="00612EF6">
        <w:rPr>
          <w:sz w:val="20"/>
          <w:szCs w:val="20"/>
        </w:rPr>
        <w:t>analyze the relationship and the influence of financial inclusion toward poverty alleviation and income inequality in Indonesia</w:t>
      </w:r>
      <w:r w:rsidR="000A7B98" w:rsidRPr="00612EF6">
        <w:rPr>
          <w:rFonts w:cs="Century Schoolbook"/>
          <w:sz w:val="20"/>
          <w:szCs w:val="20"/>
        </w:rPr>
        <w:t xml:space="preserve"> </w:t>
      </w:r>
      <w:r w:rsidR="000A7B98" w:rsidRPr="00612EF6">
        <w:rPr>
          <w:sz w:val="20"/>
          <w:szCs w:val="20"/>
        </w:rPr>
        <w:t>by using</w:t>
      </w:r>
      <w:r w:rsidR="000A7B98" w:rsidRPr="00612EF6">
        <w:rPr>
          <w:rFonts w:cs="Century Schoolbook"/>
          <w:sz w:val="20"/>
          <w:szCs w:val="20"/>
        </w:rPr>
        <w:t xml:space="preserve"> </w:t>
      </w:r>
      <w:r w:rsidR="000A7B98" w:rsidRPr="00612EF6">
        <w:rPr>
          <w:sz w:val="20"/>
          <w:szCs w:val="20"/>
        </w:rPr>
        <w:t xml:space="preserve"> Index Inclusion and regression-correlation of panel data for the period from 2014-2016. Study finding that there is negative relationship between financial inclusion and poverty alleviation while there is a positive relationship between financial inclusion and income inequality</w:t>
      </w:r>
      <w:r w:rsidR="000A7B98" w:rsidRPr="00612EF6">
        <w:rPr>
          <w:rFonts w:cs="Century Schoolbook"/>
          <w:sz w:val="20"/>
          <w:szCs w:val="20"/>
        </w:rPr>
        <w:t xml:space="preserve"> </w:t>
      </w:r>
      <w:r w:rsidR="000A7B98" w:rsidRPr="00612EF6">
        <w:rPr>
          <w:sz w:val="20"/>
          <w:szCs w:val="20"/>
        </w:rPr>
        <w:t xml:space="preserve">among </w:t>
      </w:r>
      <w:r w:rsidR="003D3ADD" w:rsidRPr="00612EF6">
        <w:rPr>
          <w:sz w:val="20"/>
          <w:szCs w:val="20"/>
        </w:rPr>
        <w:t xml:space="preserve">cross section from 33 provinces in </w:t>
      </w:r>
      <w:r w:rsidR="000A7B98" w:rsidRPr="00612EF6">
        <w:rPr>
          <w:sz w:val="20"/>
          <w:szCs w:val="20"/>
        </w:rPr>
        <w:t>Indonesia.</w:t>
      </w:r>
    </w:p>
    <w:p w14:paraId="7B96240F" w14:textId="77777777" w:rsidR="0020172A" w:rsidRPr="00612EF6" w:rsidRDefault="0020172A" w:rsidP="0033298A">
      <w:pPr>
        <w:pStyle w:val="Default"/>
        <w:jc w:val="both"/>
        <w:rPr>
          <w:rFonts w:ascii="Times New Roman" w:hAnsi="Times New Roman" w:cs="Times New Roman"/>
          <w:sz w:val="20"/>
          <w:szCs w:val="20"/>
        </w:rPr>
      </w:pPr>
    </w:p>
    <w:p w14:paraId="49F240D8" w14:textId="77777777" w:rsidR="00D35143" w:rsidRPr="00612EF6" w:rsidRDefault="00D35143" w:rsidP="0033298A">
      <w:pPr>
        <w:autoSpaceDE w:val="0"/>
        <w:autoSpaceDN w:val="0"/>
        <w:adjustRightInd w:val="0"/>
        <w:spacing w:after="0"/>
        <w:jc w:val="both"/>
        <w:rPr>
          <w:color w:val="FF0000"/>
          <w:sz w:val="20"/>
          <w:szCs w:val="20"/>
        </w:rPr>
      </w:pPr>
      <w:r w:rsidRPr="00612EF6">
        <w:rPr>
          <w:sz w:val="20"/>
          <w:szCs w:val="20"/>
        </w:rPr>
        <w:t>In a study</w:t>
      </w:r>
      <w:r w:rsidR="0020172A" w:rsidRPr="00612EF6">
        <w:rPr>
          <w:sz w:val="20"/>
          <w:szCs w:val="20"/>
        </w:rPr>
        <w:t xml:space="preserve">, </w:t>
      </w:r>
      <w:hyperlink w:anchor="_ENREF_31" w:tooltip="Clark, 2011 #129" w:history="1">
        <w:r w:rsidR="00F84E51" w:rsidRPr="00612EF6">
          <w:rPr>
            <w:rStyle w:val="Hyperlink"/>
            <w:sz w:val="20"/>
            <w:szCs w:val="20"/>
          </w:rPr>
          <w:fldChar w:fldCharType="begin"/>
        </w:r>
        <w:r w:rsidR="00F84E51" w:rsidRPr="00612EF6">
          <w:rPr>
            <w:rStyle w:val="Hyperlink"/>
            <w:sz w:val="20"/>
            <w:szCs w:val="20"/>
          </w:rPr>
          <w:instrText xml:space="preserve"> ADDIN EN.CITE &lt;EndNote&gt;&lt;Cite AuthorYear="1"&gt;&lt;Author&gt;Clark&lt;/Author&gt;&lt;Year&gt;2011&lt;/Year&gt;&lt;RecNum&gt;129&lt;/RecNum&gt;&lt;DisplayText&gt;Clark, Highfill et al. (2011)&lt;/DisplayText&gt;&lt;record&gt;&lt;rec-number&gt;129&lt;/rec-number&gt;&lt;foreign-keys&gt;&lt;key app="EN" db-id="99xtzr52q9t9z3e0a2svva93xvxrrpsxfdx2" timestamp="1583757627"&gt;129&lt;/key&gt;&lt;/foreign-keys&gt;&lt;ref-type name="Journal Article"&gt;17&lt;/ref-type&gt;&lt;contributors&gt;&lt;authors&gt;&lt;author&gt;Clark, Don P&lt;/author&gt;&lt;author&gt;Highfill, Jannett&lt;/author&gt;&lt;author&gt;de Oliveira Campino, Jonas&lt;/author&gt;&lt;author&gt;Rehman, Scheherazade S&lt;/author&gt;&lt;/authors&gt;&lt;/contributors&gt;&lt;titles&gt;&lt;title&gt;FDI, technology spillovers, growth, and income inequality: A selective survey&lt;/title&gt;&lt;secondary-title&gt;Global economy journal&lt;/secondary-title&gt;&lt;/titles&gt;&lt;periodical&gt;&lt;full-title&gt;Global economy journal&lt;/full-title&gt;&lt;/periodical&gt;&lt;pages&gt;1850229&lt;/pages&gt;&lt;volume&gt;11&lt;/volume&gt;&lt;number&gt;2&lt;/number&gt;&lt;dates&gt;&lt;year&gt;2011&lt;/year&gt;&lt;/dates&gt;&lt;isbn&gt;2194-5659&lt;/isbn&gt;&lt;urls&gt;&lt;/urls&gt;&lt;/record&gt;&lt;/Cite&gt;&lt;/EndNote&gt;</w:instrText>
        </w:r>
        <w:r w:rsidR="00F84E51" w:rsidRPr="00612EF6">
          <w:rPr>
            <w:rStyle w:val="Hyperlink"/>
            <w:sz w:val="20"/>
            <w:szCs w:val="20"/>
          </w:rPr>
          <w:fldChar w:fldCharType="separate"/>
        </w:r>
        <w:r w:rsidR="00F84E51" w:rsidRPr="00612EF6">
          <w:rPr>
            <w:rStyle w:val="Hyperlink"/>
            <w:noProof/>
            <w:sz w:val="20"/>
            <w:szCs w:val="20"/>
          </w:rPr>
          <w:t>Clark, Highfill et al. (2011)</w:t>
        </w:r>
        <w:r w:rsidR="00F84E51" w:rsidRPr="00612EF6">
          <w:rPr>
            <w:rStyle w:val="Hyperlink"/>
            <w:sz w:val="20"/>
            <w:szCs w:val="20"/>
          </w:rPr>
          <w:fldChar w:fldCharType="end"/>
        </w:r>
      </w:hyperlink>
      <w:r w:rsidR="008D27A2" w:rsidRPr="00612EF6">
        <w:rPr>
          <w:sz w:val="20"/>
          <w:szCs w:val="20"/>
        </w:rPr>
        <w:t xml:space="preserve"> </w:t>
      </w:r>
      <w:r w:rsidR="003D3ADD" w:rsidRPr="00612EF6">
        <w:rPr>
          <w:sz w:val="20"/>
          <w:szCs w:val="20"/>
        </w:rPr>
        <w:t xml:space="preserve"> examine</w:t>
      </w:r>
      <w:r w:rsidR="008D27A2" w:rsidRPr="00612EF6">
        <w:rPr>
          <w:sz w:val="20"/>
          <w:szCs w:val="20"/>
        </w:rPr>
        <w:t xml:space="preserve"> that </w:t>
      </w:r>
      <w:r w:rsidR="003D3ADD" w:rsidRPr="00612EF6">
        <w:rPr>
          <w:sz w:val="20"/>
          <w:szCs w:val="20"/>
        </w:rPr>
        <w:t xml:space="preserve"> the effect of FDI on income inequality and/or employment, skills, or jobs. In many contexts policies that exacerbate income inequality come under special scrutiny even if they are welfare enhancing. </w:t>
      </w:r>
      <w:r w:rsidR="008D27A2" w:rsidRPr="00612EF6">
        <w:rPr>
          <w:sz w:val="20"/>
          <w:szCs w:val="20"/>
        </w:rPr>
        <w:t>Study finding that there is a positive relationship between FDI with</w:t>
      </w:r>
      <w:r w:rsidR="003D3ADD" w:rsidRPr="00612EF6">
        <w:rPr>
          <w:sz w:val="20"/>
          <w:szCs w:val="20"/>
        </w:rPr>
        <w:t xml:space="preserve"> technological spillovers, economic growth, and increasing income inequality.</w:t>
      </w:r>
      <w:r w:rsidR="00A82B90" w:rsidRPr="00612EF6">
        <w:rPr>
          <w:sz w:val="20"/>
          <w:szCs w:val="20"/>
        </w:rPr>
        <w:t xml:space="preserve"> Other </w:t>
      </w:r>
      <w:r w:rsidRPr="00612EF6">
        <w:rPr>
          <w:sz w:val="20"/>
          <w:szCs w:val="20"/>
        </w:rPr>
        <w:t>study</w:t>
      </w:r>
      <w:r w:rsidR="00A82B90" w:rsidRPr="00612EF6">
        <w:rPr>
          <w:sz w:val="20"/>
          <w:szCs w:val="20"/>
        </w:rPr>
        <w:t xml:space="preserve"> of </w:t>
      </w:r>
      <w:r w:rsidR="00D37D90" w:rsidRPr="00612EF6">
        <w:rPr>
          <w:sz w:val="20"/>
          <w:szCs w:val="20"/>
        </w:rPr>
        <w:t xml:space="preserve"> </w:t>
      </w:r>
      <w:hyperlink w:anchor="_ENREF_78" w:tooltip="Niehues, 2010 #128" w:history="1">
        <w:r w:rsidR="00D37D90" w:rsidRPr="00612EF6">
          <w:rPr>
            <w:rStyle w:val="Hyperlink"/>
            <w:sz w:val="20"/>
            <w:szCs w:val="20"/>
          </w:rPr>
          <w:fldChar w:fldCharType="begin"/>
        </w:r>
        <w:r w:rsidR="00D37D90" w:rsidRPr="00612EF6">
          <w:rPr>
            <w:rStyle w:val="Hyperlink"/>
            <w:sz w:val="20"/>
            <w:szCs w:val="20"/>
          </w:rPr>
          <w:instrText xml:space="preserve"> ADDIN EN.CITE &lt;EndNote&gt;&lt;Cite AuthorYear="1"&gt;&lt;Author&gt;Niehues&lt;/Author&gt;&lt;Year&gt;2010&lt;/Year&gt;&lt;RecNum&gt;128&lt;/RecNum&gt;&lt;DisplayText&gt;Niehues (2010)&lt;/DisplayText&gt;&lt;record&gt;&lt;rec-number&gt;128&lt;/rec-number&gt;&lt;foreign-keys&gt;&lt;key app="EN" db-id="99xtzr52q9t9z3e0a2svva93xvxrrpsxfdx2" timestamp="1583757469"&gt;128&lt;/key&gt;&lt;/foreign-keys&gt;&lt;ref-type name="Journal Article"&gt;17&lt;/ref-type&gt;&lt;contributors&gt;&lt;authors&gt;&lt;author&gt;Niehues, Judith&lt;/author&gt;&lt;/authors&gt;&lt;/contributors&gt;&lt;titles&gt;&lt;title&gt;Social spending generosity and income inequality: A dynamic panel approach&lt;/title&gt;&lt;/titles&gt;&lt;dates&gt;&lt;year&gt;2010&lt;/year&gt;&lt;/dates&gt;&lt;urls&gt;&lt;/urls&gt;&lt;/record&gt;&lt;/Cite&gt;&lt;/EndNote&gt;</w:instrText>
        </w:r>
        <w:r w:rsidR="00D37D90" w:rsidRPr="00612EF6">
          <w:rPr>
            <w:rStyle w:val="Hyperlink"/>
            <w:sz w:val="20"/>
            <w:szCs w:val="20"/>
          </w:rPr>
          <w:fldChar w:fldCharType="separate"/>
        </w:r>
        <w:r w:rsidR="00D37D90" w:rsidRPr="00612EF6">
          <w:rPr>
            <w:rStyle w:val="Hyperlink"/>
            <w:noProof/>
            <w:sz w:val="20"/>
            <w:szCs w:val="20"/>
          </w:rPr>
          <w:t>Niehues (2010)</w:t>
        </w:r>
        <w:r w:rsidR="00D37D90" w:rsidRPr="00612EF6">
          <w:rPr>
            <w:rStyle w:val="Hyperlink"/>
            <w:sz w:val="20"/>
            <w:szCs w:val="20"/>
          </w:rPr>
          <w:fldChar w:fldCharType="end"/>
        </w:r>
      </w:hyperlink>
      <w:r w:rsidR="00D37D90" w:rsidRPr="00612EF6">
        <w:rPr>
          <w:sz w:val="20"/>
          <w:szCs w:val="20"/>
        </w:rPr>
        <w:t xml:space="preserve"> </w:t>
      </w:r>
      <w:r w:rsidR="00AA7E5A" w:rsidRPr="00612EF6">
        <w:rPr>
          <w:sz w:val="20"/>
          <w:szCs w:val="20"/>
        </w:rPr>
        <w:t>explores if more generous social spending polices in fact lead to less in- come inequality, or if redistributive outcomes are o</w:t>
      </w:r>
      <w:r w:rsidR="003D3ADD" w:rsidRPr="00612EF6">
        <w:rPr>
          <w:sz w:val="20"/>
          <w:szCs w:val="20"/>
        </w:rPr>
        <w:t>ff</w:t>
      </w:r>
      <w:r w:rsidR="00AA7E5A" w:rsidRPr="00612EF6">
        <w:rPr>
          <w:sz w:val="20"/>
          <w:szCs w:val="20"/>
        </w:rPr>
        <w:t xml:space="preserve">set by behavioral disincentive </w:t>
      </w:r>
      <w:r w:rsidR="003D3ADD" w:rsidRPr="00612EF6">
        <w:rPr>
          <w:sz w:val="20"/>
          <w:szCs w:val="20"/>
        </w:rPr>
        <w:t>eff</w:t>
      </w:r>
      <w:r w:rsidR="001A30E5" w:rsidRPr="00612EF6">
        <w:rPr>
          <w:sz w:val="20"/>
          <w:szCs w:val="20"/>
        </w:rPr>
        <w:t xml:space="preserve">ects by using </w:t>
      </w:r>
      <w:r w:rsidR="003D3ADD" w:rsidRPr="00612EF6">
        <w:rPr>
          <w:sz w:val="20"/>
          <w:szCs w:val="20"/>
        </w:rPr>
        <w:t xml:space="preserve">System GMM </w:t>
      </w:r>
      <w:r w:rsidR="001A30E5" w:rsidRPr="00612EF6">
        <w:rPr>
          <w:sz w:val="20"/>
          <w:szCs w:val="20"/>
        </w:rPr>
        <w:t>for the period from 1993 until 2007. Study finding that there is a positive relationship between social spending and income inequality in 24 European countries.</w:t>
      </w:r>
    </w:p>
    <w:p w14:paraId="6DAE7FCC" w14:textId="77777777" w:rsidR="00323F76" w:rsidRPr="00612EF6" w:rsidRDefault="00323F76" w:rsidP="0033298A">
      <w:pPr>
        <w:autoSpaceDE w:val="0"/>
        <w:autoSpaceDN w:val="0"/>
        <w:adjustRightInd w:val="0"/>
        <w:spacing w:after="0"/>
        <w:jc w:val="both"/>
        <w:rPr>
          <w:sz w:val="20"/>
          <w:szCs w:val="20"/>
        </w:rPr>
      </w:pPr>
    </w:p>
    <w:p w14:paraId="5A69B370" w14:textId="77777777" w:rsidR="00D35143" w:rsidRPr="00612EF6" w:rsidRDefault="00D35143" w:rsidP="0033298A">
      <w:pPr>
        <w:autoSpaceDE w:val="0"/>
        <w:autoSpaceDN w:val="0"/>
        <w:adjustRightInd w:val="0"/>
        <w:spacing w:after="0"/>
        <w:jc w:val="both"/>
        <w:rPr>
          <w:sz w:val="20"/>
          <w:szCs w:val="20"/>
        </w:rPr>
      </w:pPr>
      <w:r w:rsidRPr="00612EF6">
        <w:rPr>
          <w:sz w:val="20"/>
          <w:szCs w:val="20"/>
        </w:rPr>
        <w:t>In a study</w:t>
      </w:r>
      <w:r w:rsidR="009D1AB3" w:rsidRPr="00612EF6">
        <w:rPr>
          <w:sz w:val="20"/>
          <w:szCs w:val="20"/>
        </w:rPr>
        <w:t xml:space="preserve">, </w:t>
      </w:r>
      <w:hyperlink w:anchor="_ENREF_64" w:tooltip="Kwon, 2015 #127" w:history="1">
        <w:r w:rsidR="009D1AB3" w:rsidRPr="00612EF6">
          <w:rPr>
            <w:rStyle w:val="Hyperlink"/>
            <w:sz w:val="20"/>
            <w:szCs w:val="20"/>
          </w:rPr>
          <w:fldChar w:fldCharType="begin"/>
        </w:r>
        <w:r w:rsidR="009D1AB3" w:rsidRPr="00612EF6">
          <w:rPr>
            <w:rStyle w:val="Hyperlink"/>
            <w:sz w:val="20"/>
            <w:szCs w:val="20"/>
          </w:rPr>
          <w:instrText xml:space="preserve"> ADDIN EN.CITE &lt;EndNote&gt;&lt;Cite AuthorYear="1"&gt;&lt;Author&gt;Kwon&lt;/Author&gt;&lt;Year&gt;2015&lt;/Year&gt;&lt;RecNum&gt;127&lt;/RecNum&gt;&lt;DisplayText&gt;Kwon and Roberts (2015)&lt;/DisplayText&gt;&lt;record&gt;&lt;rec-number&gt;127&lt;/rec-number&gt;&lt;foreign-keys&gt;&lt;key app="EN" db-id="99xtzr52q9t9z3e0a2svva93xvxrrpsxfdx2" timestamp="1583757252"&gt;127&lt;/key&gt;&lt;/foreign-keys&gt;&lt;ref-type name="Journal Article"&gt;17&lt;/ref-type&gt;&lt;contributors&gt;&lt;authors&gt;&lt;author&gt;Kwon, Roy&lt;/author&gt;&lt;author&gt;Roberts, Anthony&lt;/author&gt;&lt;/authors&gt;&lt;/contributors&gt;&lt;titles&gt;&lt;title&gt;Financialization and Income Inequality in the New Economy: An Exploration of Finance&amp;apos;s Conditional Effects&lt;/title&gt;&lt;secondary-title&gt;Sociology of Development&lt;/secondary-title&gt;&lt;/titles&gt;&lt;periodical&gt;&lt;full-title&gt;Sociology of Development&lt;/full-title&gt;&lt;/periodical&gt;&lt;pages&gt;442-462&lt;/pages&gt;&lt;volume&gt;1&lt;/volume&gt;&lt;number&gt;4&lt;/number&gt;&lt;dates&gt;&lt;year&gt;2015&lt;/year&gt;&lt;/dates&gt;&lt;isbn&gt;2374-538X&lt;/isbn&gt;&lt;urls&gt;&lt;/urls&gt;&lt;/record&gt;&lt;/Cite&gt;&lt;/EndNote&gt;</w:instrText>
        </w:r>
        <w:r w:rsidR="009D1AB3" w:rsidRPr="00612EF6">
          <w:rPr>
            <w:rStyle w:val="Hyperlink"/>
            <w:sz w:val="20"/>
            <w:szCs w:val="20"/>
          </w:rPr>
          <w:fldChar w:fldCharType="separate"/>
        </w:r>
        <w:r w:rsidR="009D1AB3" w:rsidRPr="00612EF6">
          <w:rPr>
            <w:rStyle w:val="Hyperlink"/>
            <w:noProof/>
            <w:sz w:val="20"/>
            <w:szCs w:val="20"/>
          </w:rPr>
          <w:t>Kwon and Roberts (2015)</w:t>
        </w:r>
        <w:r w:rsidR="009D1AB3" w:rsidRPr="00612EF6">
          <w:rPr>
            <w:rStyle w:val="Hyperlink"/>
            <w:sz w:val="20"/>
            <w:szCs w:val="20"/>
          </w:rPr>
          <w:fldChar w:fldCharType="end"/>
        </w:r>
      </w:hyperlink>
      <w:r w:rsidR="00F16A18" w:rsidRPr="00612EF6">
        <w:rPr>
          <w:sz w:val="20"/>
          <w:szCs w:val="20"/>
        </w:rPr>
        <w:t xml:space="preserve"> investigate that what are the  contribution to reduce inequality through financing whether the distributional effect of the transition to the new economy by using compiled a panel data set of 18 advanced industrial societies for the period since 1988 to 2008. Study finding that </w:t>
      </w:r>
      <w:r w:rsidR="00001F26" w:rsidRPr="00612EF6">
        <w:rPr>
          <w:sz w:val="20"/>
          <w:szCs w:val="20"/>
        </w:rPr>
        <w:t xml:space="preserve">the </w:t>
      </w:r>
      <w:r w:rsidR="00F16A18" w:rsidRPr="00612EF6">
        <w:rPr>
          <w:sz w:val="20"/>
          <w:szCs w:val="20"/>
        </w:rPr>
        <w:t>finance’s tendency</w:t>
      </w:r>
      <w:r w:rsidR="00001F26" w:rsidRPr="00612EF6">
        <w:rPr>
          <w:sz w:val="20"/>
          <w:szCs w:val="20"/>
        </w:rPr>
        <w:t xml:space="preserve"> is to spread</w:t>
      </w:r>
      <w:r w:rsidR="00F16A18" w:rsidRPr="00612EF6">
        <w:rPr>
          <w:sz w:val="20"/>
          <w:szCs w:val="20"/>
        </w:rPr>
        <w:t xml:space="preserve"> the income of elite earners exacerbates the distributional </w:t>
      </w:r>
      <w:r w:rsidR="00001F26" w:rsidRPr="00612EF6">
        <w:rPr>
          <w:sz w:val="20"/>
          <w:szCs w:val="20"/>
        </w:rPr>
        <w:t>effect</w:t>
      </w:r>
      <w:r w:rsidR="00F16A18" w:rsidRPr="00612EF6">
        <w:rPr>
          <w:sz w:val="20"/>
          <w:szCs w:val="20"/>
        </w:rPr>
        <w:t xml:space="preserve"> of the transition to the new economy</w:t>
      </w:r>
      <w:r w:rsidR="00001F26" w:rsidRPr="00612EF6">
        <w:rPr>
          <w:rFonts w:cs="AdvOTea1a7398"/>
          <w:sz w:val="20"/>
          <w:szCs w:val="20"/>
        </w:rPr>
        <w:t>.</w:t>
      </w:r>
      <w:r w:rsidR="002A1BD4" w:rsidRPr="00612EF6">
        <w:rPr>
          <w:sz w:val="20"/>
          <w:szCs w:val="20"/>
        </w:rPr>
        <w:t xml:space="preserve"> </w:t>
      </w:r>
      <w:r w:rsidRPr="00612EF6">
        <w:rPr>
          <w:sz w:val="20"/>
          <w:szCs w:val="20"/>
        </w:rPr>
        <w:t>In a study</w:t>
      </w:r>
      <w:r w:rsidR="002A1BD4" w:rsidRPr="00612EF6">
        <w:rPr>
          <w:sz w:val="20"/>
          <w:szCs w:val="20"/>
        </w:rPr>
        <w:t xml:space="preserve"> of </w:t>
      </w:r>
      <w:hyperlink w:anchor="_ENREF_44" w:tooltip="Fawaz, 2014 #126" w:history="1">
        <w:r w:rsidR="00901489" w:rsidRPr="00612EF6">
          <w:rPr>
            <w:rStyle w:val="Hyperlink"/>
            <w:sz w:val="20"/>
            <w:szCs w:val="20"/>
          </w:rPr>
          <w:fldChar w:fldCharType="begin"/>
        </w:r>
        <w:r w:rsidR="00901489" w:rsidRPr="00612EF6">
          <w:rPr>
            <w:rStyle w:val="Hyperlink"/>
            <w:sz w:val="20"/>
            <w:szCs w:val="20"/>
          </w:rPr>
          <w:instrText xml:space="preserve"> ADDIN EN.CITE &lt;EndNote&gt;&lt;Cite AuthorYear="1"&gt;&lt;Author&gt;Fawaz&lt;/Author&gt;&lt;Year&gt;2014&lt;/Year&gt;&lt;RecNum&gt;126&lt;/RecNum&gt;&lt;DisplayText&gt;Fawaz, Rahnama et al. (2014)&lt;/DisplayText&gt;&lt;record&gt;&lt;rec-number&gt;126&lt;/rec-number&gt;&lt;foreign-keys&gt;&lt;key app="EN" db-id="99xtzr52q9t9z3e0a2svva93xvxrrpsxfdx2" timestamp="1583757062"&gt;126&lt;/key&gt;&lt;/foreign-keys&gt;&lt;ref-type name="Journal Article"&gt;17&lt;/ref-type&gt;&lt;contributors&gt;&lt;authors&gt;&lt;author&gt;Fawaz, Fadi&lt;/author&gt;&lt;author&gt;Rahnama, Masha&lt;/author&gt;&lt;author&gt;Valcarcel, Victor J&lt;/author&gt;&lt;/authors&gt;&lt;/contributors&gt;&lt;titles&gt;&lt;title&gt;A refinement of the relationship between economic growth and income inequality&lt;/title&gt;&lt;secondary-title&gt;Applied Economics&lt;/secondary-title&gt;&lt;/titles&gt;&lt;periodical&gt;&lt;full-title&gt;Applied Economics&lt;/full-title&gt;&lt;/periodical&gt;&lt;pages&gt;3351-3361&lt;/pages&gt;&lt;volume&gt;46&lt;/volume&gt;&lt;number&gt;27&lt;/number&gt;&lt;dates&gt;&lt;year&gt;2014&lt;/year&gt;&lt;/dates&gt;&lt;isbn&gt;0003-6846&lt;/isbn&gt;&lt;urls&gt;&lt;/urls&gt;&lt;/record&gt;&lt;/Cite&gt;&lt;/EndNote&gt;</w:instrText>
        </w:r>
        <w:r w:rsidR="00901489" w:rsidRPr="00612EF6">
          <w:rPr>
            <w:rStyle w:val="Hyperlink"/>
            <w:sz w:val="20"/>
            <w:szCs w:val="20"/>
          </w:rPr>
          <w:fldChar w:fldCharType="separate"/>
        </w:r>
        <w:r w:rsidR="00901489" w:rsidRPr="00612EF6">
          <w:rPr>
            <w:rStyle w:val="Hyperlink"/>
            <w:noProof/>
            <w:sz w:val="20"/>
            <w:szCs w:val="20"/>
          </w:rPr>
          <w:t>Fawaz, Rahnama et al. (2014)</w:t>
        </w:r>
        <w:r w:rsidR="00901489" w:rsidRPr="00612EF6">
          <w:rPr>
            <w:rStyle w:val="Hyperlink"/>
            <w:sz w:val="20"/>
            <w:szCs w:val="20"/>
          </w:rPr>
          <w:fldChar w:fldCharType="end"/>
        </w:r>
      </w:hyperlink>
      <w:r w:rsidR="00901489" w:rsidRPr="00612EF6">
        <w:rPr>
          <w:sz w:val="20"/>
          <w:szCs w:val="20"/>
        </w:rPr>
        <w:t>,</w:t>
      </w:r>
      <w:r w:rsidR="00892A5A" w:rsidRPr="00612EF6">
        <w:rPr>
          <w:sz w:val="20"/>
          <w:szCs w:val="20"/>
        </w:rPr>
        <w:t xml:space="preserve"> emphasis on distinguishes between</w:t>
      </w:r>
      <w:r w:rsidR="00901489" w:rsidRPr="00612EF6">
        <w:rPr>
          <w:sz w:val="20"/>
          <w:szCs w:val="20"/>
        </w:rPr>
        <w:t xml:space="preserve"> </w:t>
      </w:r>
      <w:r w:rsidR="00892A5A" w:rsidRPr="00612EF6">
        <w:rPr>
          <w:sz w:val="20"/>
          <w:szCs w:val="20"/>
        </w:rPr>
        <w:t>high-income and low-income developing countries (HIDC and LIDC) by applying Ordinary least squares (OLS)  from annual data since</w:t>
      </w:r>
      <w:r w:rsidR="00875EF3" w:rsidRPr="00612EF6">
        <w:rPr>
          <w:sz w:val="20"/>
          <w:szCs w:val="20"/>
        </w:rPr>
        <w:t xml:space="preserve"> 1960 to 2010 from the World Deve</w:t>
      </w:r>
      <w:r w:rsidR="00B07FCF" w:rsidRPr="00612EF6">
        <w:rPr>
          <w:sz w:val="20"/>
          <w:szCs w:val="20"/>
        </w:rPr>
        <w:t xml:space="preserve">lopment </w:t>
      </w:r>
      <w:r w:rsidR="00875EF3" w:rsidRPr="00612EF6">
        <w:rPr>
          <w:sz w:val="20"/>
          <w:szCs w:val="20"/>
        </w:rPr>
        <w:t>Indicator (WDI) database of the World Bank (2010).</w:t>
      </w:r>
      <w:r w:rsidR="00B07FCF" w:rsidRPr="00612EF6">
        <w:rPr>
          <w:sz w:val="20"/>
          <w:szCs w:val="20"/>
        </w:rPr>
        <w:t xml:space="preserve"> </w:t>
      </w:r>
      <w:r w:rsidR="00892A5A" w:rsidRPr="00612EF6">
        <w:rPr>
          <w:sz w:val="20"/>
          <w:szCs w:val="20"/>
        </w:rPr>
        <w:t>Study finding that there is a s</w:t>
      </w:r>
      <w:r w:rsidR="00AA7E5A" w:rsidRPr="00612EF6">
        <w:rPr>
          <w:sz w:val="20"/>
          <w:szCs w:val="20"/>
        </w:rPr>
        <w:t>trong evidence of a negative relationship between income inequality and economic growth in LIDC</w:t>
      </w:r>
      <w:r w:rsidR="00B07FCF" w:rsidRPr="00612EF6">
        <w:rPr>
          <w:sz w:val="20"/>
          <w:szCs w:val="20"/>
        </w:rPr>
        <w:t xml:space="preserve"> (55 countries)</w:t>
      </w:r>
      <w:r w:rsidR="00AA7E5A" w:rsidRPr="00612EF6">
        <w:rPr>
          <w:sz w:val="20"/>
          <w:szCs w:val="20"/>
        </w:rPr>
        <w:t xml:space="preserve"> to be in stark contrast with a positive inequality-growth relationship for HIDC</w:t>
      </w:r>
      <w:r w:rsidR="00B07FCF" w:rsidRPr="00612EF6">
        <w:rPr>
          <w:sz w:val="20"/>
          <w:szCs w:val="20"/>
        </w:rPr>
        <w:t xml:space="preserve"> (56 countries)</w:t>
      </w:r>
      <w:r w:rsidR="00892A5A" w:rsidRPr="00612EF6">
        <w:rPr>
          <w:sz w:val="20"/>
          <w:szCs w:val="20"/>
        </w:rPr>
        <w:t xml:space="preserve"> on developing economics of 111 countries</w:t>
      </w:r>
      <w:r w:rsidR="00B07FCF" w:rsidRPr="00612EF6">
        <w:rPr>
          <w:sz w:val="20"/>
          <w:szCs w:val="20"/>
        </w:rPr>
        <w:t>.</w:t>
      </w:r>
    </w:p>
    <w:p w14:paraId="2415B31F" w14:textId="77777777" w:rsidR="00A76914" w:rsidRPr="00612EF6" w:rsidRDefault="00A76914" w:rsidP="0033298A">
      <w:pPr>
        <w:autoSpaceDE w:val="0"/>
        <w:autoSpaceDN w:val="0"/>
        <w:adjustRightInd w:val="0"/>
        <w:spacing w:after="0"/>
        <w:jc w:val="both"/>
        <w:rPr>
          <w:sz w:val="20"/>
          <w:szCs w:val="20"/>
        </w:rPr>
      </w:pPr>
    </w:p>
    <w:p w14:paraId="6F856129" w14:textId="77777777" w:rsidR="00D35143" w:rsidRPr="00612EF6" w:rsidRDefault="00D35143" w:rsidP="00881595">
      <w:pPr>
        <w:pStyle w:val="Default"/>
        <w:jc w:val="both"/>
        <w:rPr>
          <w:rFonts w:ascii="Times New Roman" w:hAnsi="Times New Roman" w:cs="Times New Roman"/>
          <w:color w:val="auto"/>
          <w:sz w:val="20"/>
          <w:szCs w:val="20"/>
        </w:rPr>
      </w:pPr>
      <w:r w:rsidRPr="00612EF6">
        <w:rPr>
          <w:rFonts w:ascii="Times New Roman" w:hAnsi="Times New Roman" w:cs="Times New Roman"/>
          <w:sz w:val="20"/>
          <w:szCs w:val="20"/>
        </w:rPr>
        <w:t>In a study</w:t>
      </w:r>
      <w:r w:rsidR="00A76914" w:rsidRPr="00612EF6">
        <w:rPr>
          <w:rFonts w:ascii="Times New Roman" w:hAnsi="Times New Roman" w:cs="Times New Roman"/>
          <w:sz w:val="20"/>
          <w:szCs w:val="20"/>
        </w:rPr>
        <w:t xml:space="preserve">, </w:t>
      </w:r>
      <w:hyperlink w:anchor="_ENREF_35" w:tooltip="Dahir, 2019 #125" w:history="1">
        <w:r w:rsidR="00A76914" w:rsidRPr="00612EF6">
          <w:rPr>
            <w:rStyle w:val="Hyperlink"/>
            <w:rFonts w:ascii="Times New Roman" w:hAnsi="Times New Roman" w:cs="Times New Roman"/>
            <w:sz w:val="20"/>
            <w:szCs w:val="20"/>
          </w:rPr>
          <w:fldChar w:fldCharType="begin"/>
        </w:r>
        <w:r w:rsidR="00A76914" w:rsidRPr="00612EF6">
          <w:rPr>
            <w:rStyle w:val="Hyperlink"/>
            <w:rFonts w:ascii="Times New Roman" w:hAnsi="Times New Roman" w:cs="Times New Roman"/>
            <w:sz w:val="20"/>
            <w:szCs w:val="20"/>
          </w:rPr>
          <w:instrText xml:space="preserve"> ADDIN EN.CITE &lt;EndNote&gt;&lt;Cite AuthorYear="1"&gt;&lt;Author&gt;Dahir&lt;/Author&gt;&lt;Year&gt;2019&lt;/Year&gt;&lt;RecNum&gt;125&lt;/RecNum&gt;&lt;DisplayText&gt;Dahir (2019)&lt;/DisplayText&gt;&lt;record&gt;&lt;rec-number&gt;125&lt;/rec-number&gt;&lt;foreign-keys&gt;&lt;key app="EN" db-id="99xtzr52q9t9z3e0a2svva93xvxrrpsxfdx2" timestamp="1583756998"&gt;125&lt;/key&gt;&lt;/foreign-keys&gt;&lt;ref-type name="Thesis"&gt;32&lt;/ref-type&gt;&lt;contributors&gt;&lt;authors&gt;&lt;author&gt;Dahir, Araiz Murad&lt;/author&gt;&lt;/authors&gt;&lt;/contributors&gt;&lt;titles&gt;&lt;title&gt;Novel Ways to Reduce Income Inequality: Financial and Digital Inclusion&lt;/title&gt;&lt;/titles&gt;&lt;dates&gt;&lt;year&gt;2019&lt;/year&gt;&lt;/dates&gt;&lt;urls&gt;&lt;/urls&gt;&lt;/record&gt;&lt;/Cite&gt;&lt;Cite AuthorYear="1"&gt;&lt;Author&gt;Dahir&lt;/Author&gt;&lt;Year&gt;2019&lt;/Year&gt;&lt;RecNum&gt;125&lt;/RecNum&gt;&lt;record&gt;&lt;rec-number&gt;125&lt;/rec-number&gt;&lt;foreign-keys&gt;&lt;key app="EN" db-id="99xtzr52q9t9z3e0a2svva93xvxrrpsxfdx2" timestamp="1583756998"&gt;125&lt;/key&gt;&lt;/foreign-keys&gt;&lt;ref-type name="Thesis"&gt;32&lt;/ref-type&gt;&lt;contributors&gt;&lt;authors&gt;&lt;author&gt;Dahir, Araiz Murad&lt;/author&gt;&lt;/authors&gt;&lt;/contributors&gt;&lt;titles&gt;&lt;title&gt;Novel Ways to Reduce Income Inequality: Financial and Digital Inclusion&lt;/title&gt;&lt;/titles&gt;&lt;dates&gt;&lt;year&gt;2019&lt;/year&gt;&lt;/dates&gt;&lt;urls&gt;&lt;/urls&gt;&lt;/record&gt;&lt;/Cite&gt;&lt;/EndNote&gt;</w:instrText>
        </w:r>
        <w:r w:rsidR="00A76914" w:rsidRPr="00612EF6">
          <w:rPr>
            <w:rStyle w:val="Hyperlink"/>
            <w:rFonts w:ascii="Times New Roman" w:hAnsi="Times New Roman" w:cs="Times New Roman"/>
            <w:sz w:val="20"/>
            <w:szCs w:val="20"/>
          </w:rPr>
          <w:fldChar w:fldCharType="separate"/>
        </w:r>
        <w:r w:rsidR="00A76914" w:rsidRPr="00612EF6">
          <w:rPr>
            <w:rStyle w:val="Hyperlink"/>
            <w:rFonts w:ascii="Times New Roman" w:hAnsi="Times New Roman" w:cs="Times New Roman"/>
            <w:noProof/>
            <w:sz w:val="20"/>
            <w:szCs w:val="20"/>
          </w:rPr>
          <w:t>Dahir (2019)</w:t>
        </w:r>
        <w:r w:rsidR="00A76914" w:rsidRPr="00612EF6">
          <w:rPr>
            <w:rStyle w:val="Hyperlink"/>
            <w:rFonts w:ascii="Times New Roman" w:hAnsi="Times New Roman" w:cs="Times New Roman"/>
            <w:sz w:val="20"/>
            <w:szCs w:val="20"/>
          </w:rPr>
          <w:fldChar w:fldCharType="end"/>
        </w:r>
      </w:hyperlink>
      <w:r w:rsidR="00A76914" w:rsidRPr="00612EF6">
        <w:rPr>
          <w:rFonts w:ascii="Times New Roman" w:hAnsi="Times New Roman" w:cs="Times New Roman"/>
          <w:sz w:val="20"/>
          <w:szCs w:val="20"/>
        </w:rPr>
        <w:t xml:space="preserve"> </w:t>
      </w:r>
      <w:r w:rsidR="00863645" w:rsidRPr="00612EF6">
        <w:rPr>
          <w:rFonts w:ascii="Times New Roman" w:hAnsi="Times New Roman" w:cs="Times New Roman"/>
          <w:sz w:val="20"/>
          <w:szCs w:val="20"/>
        </w:rPr>
        <w:t xml:space="preserve"> </w:t>
      </w:r>
      <w:r w:rsidR="003C1ABC" w:rsidRPr="00612EF6">
        <w:rPr>
          <w:rFonts w:ascii="Times New Roman" w:hAnsi="Times New Roman" w:cs="Times New Roman"/>
          <w:sz w:val="20"/>
          <w:szCs w:val="20"/>
        </w:rPr>
        <w:t>investigates that what are the effectiveness of implementing a novel ways of reducing inequality through financial and digital inclusion by u</w:t>
      </w:r>
      <w:r w:rsidR="00863645" w:rsidRPr="00612EF6">
        <w:rPr>
          <w:rFonts w:ascii="Times New Roman" w:hAnsi="Times New Roman" w:cs="Times New Roman"/>
          <w:sz w:val="20"/>
          <w:szCs w:val="20"/>
        </w:rPr>
        <w:t>sing fixed effects panel data models</w:t>
      </w:r>
      <w:r w:rsidR="003C1ABC" w:rsidRPr="00612EF6">
        <w:rPr>
          <w:rFonts w:ascii="Times New Roman" w:hAnsi="Times New Roman" w:cs="Times New Roman"/>
          <w:sz w:val="20"/>
          <w:szCs w:val="20"/>
        </w:rPr>
        <w:t xml:space="preserve"> based on World Inequality Lab, 2018. Study finding that there is </w:t>
      </w:r>
      <w:r w:rsidR="003C1ABC" w:rsidRPr="00612EF6">
        <w:rPr>
          <w:rFonts w:ascii="Times New Roman" w:hAnsi="Times New Roman" w:cs="Times New Roman"/>
          <w:color w:val="auto"/>
          <w:sz w:val="20"/>
          <w:szCs w:val="20"/>
        </w:rPr>
        <w:t>a robust</w:t>
      </w:r>
      <w:r w:rsidR="00863645" w:rsidRPr="00612EF6">
        <w:rPr>
          <w:rFonts w:ascii="Times New Roman" w:hAnsi="Times New Roman" w:cs="Times New Roman"/>
          <w:color w:val="auto"/>
          <w:sz w:val="20"/>
          <w:szCs w:val="20"/>
        </w:rPr>
        <w:t xml:space="preserve"> </w:t>
      </w:r>
      <w:r w:rsidR="003C1ABC" w:rsidRPr="00612EF6">
        <w:rPr>
          <w:rFonts w:ascii="Times New Roman" w:hAnsi="Times New Roman" w:cs="Times New Roman"/>
          <w:color w:val="auto"/>
          <w:sz w:val="20"/>
          <w:szCs w:val="20"/>
        </w:rPr>
        <w:t>collaboration</w:t>
      </w:r>
      <w:r w:rsidR="00863645" w:rsidRPr="00612EF6">
        <w:rPr>
          <w:rFonts w:ascii="Times New Roman" w:hAnsi="Times New Roman" w:cs="Times New Roman"/>
          <w:color w:val="auto"/>
          <w:sz w:val="20"/>
          <w:szCs w:val="20"/>
        </w:rPr>
        <w:t xml:space="preserve"> </w:t>
      </w:r>
      <w:r w:rsidR="005723A5" w:rsidRPr="00612EF6">
        <w:rPr>
          <w:rFonts w:ascii="Times New Roman" w:hAnsi="Times New Roman" w:cs="Times New Roman"/>
          <w:color w:val="auto"/>
          <w:sz w:val="20"/>
          <w:szCs w:val="20"/>
        </w:rPr>
        <w:t>outcome</w:t>
      </w:r>
      <w:r w:rsidR="00863645" w:rsidRPr="00612EF6">
        <w:rPr>
          <w:rFonts w:ascii="Times New Roman" w:hAnsi="Times New Roman" w:cs="Times New Roman"/>
          <w:color w:val="auto"/>
          <w:sz w:val="20"/>
          <w:szCs w:val="20"/>
        </w:rPr>
        <w:t xml:space="preserve"> of financial in</w:t>
      </w:r>
      <w:r w:rsidR="005723A5" w:rsidRPr="00612EF6">
        <w:rPr>
          <w:rFonts w:ascii="Times New Roman" w:hAnsi="Times New Roman" w:cs="Times New Roman"/>
          <w:color w:val="auto"/>
          <w:sz w:val="20"/>
          <w:szCs w:val="20"/>
        </w:rPr>
        <w:t>clusion and education level while</w:t>
      </w:r>
      <w:r w:rsidR="00863645" w:rsidRPr="00612EF6">
        <w:rPr>
          <w:rFonts w:ascii="Times New Roman" w:hAnsi="Times New Roman" w:cs="Times New Roman"/>
          <w:color w:val="auto"/>
          <w:sz w:val="20"/>
          <w:szCs w:val="20"/>
        </w:rPr>
        <w:t xml:space="preserve"> a </w:t>
      </w:r>
      <w:r w:rsidR="005723A5" w:rsidRPr="00612EF6">
        <w:rPr>
          <w:rFonts w:ascii="Times New Roman" w:hAnsi="Times New Roman" w:cs="Times New Roman"/>
          <w:color w:val="auto"/>
          <w:sz w:val="20"/>
          <w:szCs w:val="20"/>
        </w:rPr>
        <w:t>feeble</w:t>
      </w:r>
      <w:r w:rsidR="00863645" w:rsidRPr="00612EF6">
        <w:rPr>
          <w:rFonts w:ascii="Times New Roman" w:hAnsi="Times New Roman" w:cs="Times New Roman"/>
          <w:color w:val="auto"/>
          <w:sz w:val="20"/>
          <w:szCs w:val="20"/>
        </w:rPr>
        <w:t xml:space="preserve"> </w:t>
      </w:r>
      <w:r w:rsidR="005723A5" w:rsidRPr="00612EF6">
        <w:rPr>
          <w:rFonts w:ascii="Times New Roman" w:hAnsi="Times New Roman" w:cs="Times New Roman"/>
          <w:color w:val="auto"/>
          <w:sz w:val="20"/>
          <w:szCs w:val="20"/>
        </w:rPr>
        <w:t>collaboration</w:t>
      </w:r>
      <w:r w:rsidR="00863645" w:rsidRPr="00612EF6">
        <w:rPr>
          <w:rFonts w:ascii="Times New Roman" w:hAnsi="Times New Roman" w:cs="Times New Roman"/>
          <w:color w:val="auto"/>
          <w:sz w:val="20"/>
          <w:szCs w:val="20"/>
        </w:rPr>
        <w:t xml:space="preserve"> of digita</w:t>
      </w:r>
      <w:r w:rsidR="00A67E22" w:rsidRPr="00612EF6">
        <w:rPr>
          <w:rFonts w:ascii="Times New Roman" w:hAnsi="Times New Roman" w:cs="Times New Roman"/>
          <w:color w:val="auto"/>
          <w:sz w:val="20"/>
          <w:szCs w:val="20"/>
        </w:rPr>
        <w:t>l inclusion and education level in US, Canada, India, China, Russia and even in Europe.</w:t>
      </w:r>
      <w:r w:rsidR="00881595" w:rsidRPr="00612EF6">
        <w:rPr>
          <w:rFonts w:ascii="Times New Roman" w:hAnsi="Times New Roman" w:cs="Times New Roman"/>
          <w:color w:val="auto"/>
          <w:sz w:val="20"/>
          <w:szCs w:val="20"/>
        </w:rPr>
        <w:t xml:space="preserve"> </w:t>
      </w:r>
      <w:r w:rsidRPr="00612EF6">
        <w:rPr>
          <w:rFonts w:ascii="Times New Roman" w:hAnsi="Times New Roman" w:cs="Times New Roman"/>
          <w:color w:val="auto"/>
          <w:sz w:val="20"/>
          <w:szCs w:val="20"/>
        </w:rPr>
        <w:t>In a study</w:t>
      </w:r>
      <w:r w:rsidR="00881595" w:rsidRPr="00612EF6">
        <w:rPr>
          <w:rFonts w:ascii="Times New Roman" w:hAnsi="Times New Roman" w:cs="Times New Roman"/>
          <w:color w:val="auto"/>
          <w:sz w:val="20"/>
          <w:szCs w:val="20"/>
        </w:rPr>
        <w:t xml:space="preserve"> of</w:t>
      </w:r>
      <w:r w:rsidR="00881595" w:rsidRPr="00612EF6">
        <w:rPr>
          <w:rFonts w:ascii="Times New Roman" w:hAnsi="Times New Roman" w:cs="Times New Roman"/>
          <w:sz w:val="20"/>
          <w:szCs w:val="20"/>
        </w:rPr>
        <w:t xml:space="preserve"> </w:t>
      </w:r>
      <w:r w:rsidR="00075894" w:rsidRPr="00612EF6">
        <w:rPr>
          <w:rFonts w:ascii="Times New Roman" w:hAnsi="Times New Roman" w:cs="Times New Roman"/>
          <w:sz w:val="20"/>
          <w:szCs w:val="20"/>
        </w:rPr>
        <w:t xml:space="preserve"> </w:t>
      </w:r>
      <w:hyperlink w:anchor="_ENREF_76" w:tooltip="Nahum, 2005 #124" w:history="1">
        <w:r w:rsidR="00075894" w:rsidRPr="00612EF6">
          <w:rPr>
            <w:rStyle w:val="Hyperlink"/>
            <w:rFonts w:ascii="Times New Roman" w:hAnsi="Times New Roman" w:cs="Times New Roman"/>
            <w:sz w:val="20"/>
            <w:szCs w:val="20"/>
          </w:rPr>
          <w:fldChar w:fldCharType="begin"/>
        </w:r>
        <w:r w:rsidR="00DB142F" w:rsidRPr="00612EF6">
          <w:rPr>
            <w:rStyle w:val="Hyperlink"/>
            <w:rFonts w:ascii="Times New Roman" w:hAnsi="Times New Roman" w:cs="Times New Roman"/>
            <w:sz w:val="20"/>
            <w:szCs w:val="20"/>
          </w:rPr>
          <w:instrText xml:space="preserve"> ADDIN EN.CITE &lt;EndNote&gt;&lt;Cite AuthorYear="1"&gt;&lt;Author&gt;Nahum&lt;/Author&gt;&lt;Year&gt;2005&lt;/Year&gt;&lt;RecNum&gt;124&lt;/RecNum&gt;&lt;DisplayText&gt;Nahum (2005)&lt;/DisplayText&gt;&lt;record&gt;&lt;rec-number&gt;124&lt;/rec-number&gt;&lt;foreign-keys&gt;&lt;key app="EN" db-id="99xtzr52q9t9z3e0a2svva93xvxrrpsxfdx2" timestamp="1583756863"&gt;124&lt;/key&gt;&lt;/foreign-keys&gt;&lt;ref-type name="Report"&gt;27&lt;/ref-type&gt;&lt;contributors&gt;&lt;authors&gt;&lt;author&gt;Nahum, Ruth-Aïda&lt;/author&gt;&lt;/authors&gt;&lt;/contributors&gt;&lt;titles&gt;&lt;title&gt;Income inequality and growth: a panel study of Swedish counties 1960-2000&lt;/title&gt;&lt;/titles&gt;&lt;dates&gt;&lt;year&gt;2005&lt;/year&gt;&lt;/dates&gt;&lt;publisher&gt;Working Paper&lt;/publisher&gt;&lt;urls&gt;&lt;/urls&gt;&lt;/record&gt;&lt;/Cite&gt;&lt;Cite AuthorYear="1"&gt;&lt;Author&gt;Nahum&lt;/Author&gt;&lt;Year&gt;2005&lt;/Year&gt;&lt;RecNum&gt;124&lt;/RecNum&gt;&lt;record&gt;&lt;rec-number&gt;124&lt;/rec-number&gt;&lt;foreign-keys&gt;&lt;key app="EN" db-id="99xtzr52q9t9z3e0a2svva93xvxrrpsxfdx2" timestamp="1583756863"&gt;124&lt;/key&gt;&lt;/foreign-keys&gt;&lt;ref-type name="Report"&gt;27&lt;/ref-type&gt;&lt;contributors&gt;&lt;authors&gt;&lt;author&gt;Nahum, Ruth-Aïda&lt;/author&gt;&lt;/authors&gt;&lt;/contributors&gt;&lt;titles&gt;&lt;title&gt;Income inequality and growth: a panel study of Swedish counties 1960-2000&lt;/title&gt;&lt;/titles&gt;&lt;dates&gt;&lt;year&gt;2005&lt;/year&gt;&lt;/dates&gt;&lt;publisher&gt;Working Paper&lt;/publisher&gt;&lt;urls&gt;&lt;/urls&gt;&lt;/record&gt;&lt;/Cite&gt;&lt;/EndNote&gt;</w:instrText>
        </w:r>
        <w:r w:rsidR="00075894" w:rsidRPr="00612EF6">
          <w:rPr>
            <w:rStyle w:val="Hyperlink"/>
            <w:rFonts w:ascii="Times New Roman" w:hAnsi="Times New Roman" w:cs="Times New Roman"/>
            <w:sz w:val="20"/>
            <w:szCs w:val="20"/>
          </w:rPr>
          <w:fldChar w:fldCharType="separate"/>
        </w:r>
        <w:r w:rsidR="00DB142F" w:rsidRPr="00612EF6">
          <w:rPr>
            <w:rStyle w:val="Hyperlink"/>
            <w:rFonts w:ascii="Times New Roman" w:hAnsi="Times New Roman" w:cs="Times New Roman"/>
            <w:noProof/>
            <w:sz w:val="20"/>
            <w:szCs w:val="20"/>
          </w:rPr>
          <w:t>Nahum (2005)</w:t>
        </w:r>
        <w:r w:rsidR="00075894" w:rsidRPr="00612EF6">
          <w:rPr>
            <w:rStyle w:val="Hyperlink"/>
            <w:rFonts w:ascii="Times New Roman" w:hAnsi="Times New Roman" w:cs="Times New Roman"/>
            <w:sz w:val="20"/>
            <w:szCs w:val="20"/>
          </w:rPr>
          <w:fldChar w:fldCharType="end"/>
        </w:r>
      </w:hyperlink>
      <w:r w:rsidR="006F6CB5" w:rsidRPr="00612EF6">
        <w:rPr>
          <w:rFonts w:ascii="Times New Roman" w:hAnsi="Times New Roman" w:cs="Times New Roman"/>
          <w:sz w:val="20"/>
          <w:szCs w:val="20"/>
        </w:rPr>
        <w:t xml:space="preserve"> </w:t>
      </w:r>
      <w:r w:rsidR="00863645" w:rsidRPr="00612EF6">
        <w:rPr>
          <w:rFonts w:ascii="Times New Roman" w:hAnsi="Times New Roman" w:cs="Times New Roman"/>
          <w:sz w:val="20"/>
          <w:szCs w:val="20"/>
        </w:rPr>
        <w:t xml:space="preserve"> </w:t>
      </w:r>
      <w:r w:rsidR="00A806AA" w:rsidRPr="00612EF6">
        <w:rPr>
          <w:rFonts w:ascii="Times New Roman" w:hAnsi="Times New Roman" w:cs="Times New Roman"/>
          <w:sz w:val="20"/>
          <w:szCs w:val="20"/>
        </w:rPr>
        <w:t>determines</w:t>
      </w:r>
      <w:r w:rsidR="00863645" w:rsidRPr="00612EF6">
        <w:rPr>
          <w:rFonts w:ascii="Times New Roman" w:hAnsi="Times New Roman" w:cs="Times New Roman"/>
          <w:sz w:val="20"/>
          <w:szCs w:val="20"/>
        </w:rPr>
        <w:t xml:space="preserve"> the </w:t>
      </w:r>
      <w:r w:rsidR="00A806AA" w:rsidRPr="00612EF6">
        <w:rPr>
          <w:rFonts w:ascii="Times New Roman" w:hAnsi="Times New Roman" w:cs="Times New Roman"/>
          <w:sz w:val="20"/>
          <w:szCs w:val="20"/>
        </w:rPr>
        <w:t>association</w:t>
      </w:r>
      <w:r w:rsidR="00863645" w:rsidRPr="00612EF6">
        <w:rPr>
          <w:rFonts w:ascii="Times New Roman" w:hAnsi="Times New Roman" w:cs="Times New Roman"/>
          <w:sz w:val="20"/>
          <w:szCs w:val="20"/>
        </w:rPr>
        <w:t xml:space="preserve"> between income inequality and growth using panel data from 1960-2000.</w:t>
      </w:r>
      <w:r w:rsidR="006F6CB5" w:rsidRPr="00612EF6">
        <w:rPr>
          <w:rFonts w:ascii="Times New Roman" w:hAnsi="Times New Roman" w:cs="Times New Roman"/>
          <w:sz w:val="20"/>
          <w:szCs w:val="20"/>
        </w:rPr>
        <w:t xml:space="preserve"> </w:t>
      </w:r>
      <w:r w:rsidR="00A806AA" w:rsidRPr="00612EF6">
        <w:rPr>
          <w:rFonts w:ascii="Times New Roman" w:hAnsi="Times New Roman" w:cs="Times New Roman"/>
          <w:sz w:val="20"/>
          <w:szCs w:val="20"/>
        </w:rPr>
        <w:t xml:space="preserve">Study finding that there is </w:t>
      </w:r>
      <w:r w:rsidR="00A806AA" w:rsidRPr="00612EF6">
        <w:rPr>
          <w:rFonts w:ascii="Times New Roman" w:hAnsi="Times New Roman" w:cs="Times New Roman"/>
          <w:color w:val="auto"/>
          <w:sz w:val="20"/>
          <w:szCs w:val="20"/>
        </w:rPr>
        <w:t>an important affirmative influence of inequality on growth, but the extent of the effect decreases with the length of the growth period studied on Swedish counties.</w:t>
      </w:r>
    </w:p>
    <w:p w14:paraId="6AED44DF" w14:textId="77777777" w:rsidR="00075894" w:rsidRPr="00612EF6" w:rsidRDefault="00075894" w:rsidP="0033298A">
      <w:pPr>
        <w:jc w:val="both"/>
        <w:rPr>
          <w:color w:val="FFC000"/>
          <w:sz w:val="20"/>
          <w:szCs w:val="20"/>
        </w:rPr>
      </w:pPr>
    </w:p>
    <w:p w14:paraId="2B781D44" w14:textId="77777777" w:rsidR="00CD62E3" w:rsidRPr="00612EF6" w:rsidRDefault="00A26912" w:rsidP="00881595">
      <w:pPr>
        <w:autoSpaceDE w:val="0"/>
        <w:autoSpaceDN w:val="0"/>
        <w:adjustRightInd w:val="0"/>
        <w:spacing w:after="0"/>
        <w:jc w:val="both"/>
        <w:rPr>
          <w:rFonts w:cs="URWPalladioL-Roma"/>
          <w:color w:val="FFC000"/>
          <w:sz w:val="20"/>
          <w:szCs w:val="20"/>
        </w:rPr>
      </w:pPr>
      <w:r w:rsidRPr="00612EF6">
        <w:rPr>
          <w:sz w:val="20"/>
          <w:szCs w:val="20"/>
        </w:rPr>
        <w:t xml:space="preserve">In a study, </w:t>
      </w:r>
      <w:hyperlink w:anchor="_ENREF_93" w:tooltip="Samarina, 2019 #122" w:history="1">
        <w:r w:rsidRPr="00612EF6">
          <w:rPr>
            <w:rStyle w:val="Hyperlink"/>
            <w:rFonts w:cs="URWPalladioL-Roma"/>
            <w:sz w:val="20"/>
            <w:szCs w:val="20"/>
          </w:rPr>
          <w:fldChar w:fldCharType="begin"/>
        </w:r>
        <w:r w:rsidRPr="00612EF6">
          <w:rPr>
            <w:rStyle w:val="Hyperlink"/>
            <w:rFonts w:cs="URWPalladioL-Roma"/>
            <w:sz w:val="20"/>
            <w:szCs w:val="20"/>
          </w:rPr>
          <w:instrText xml:space="preserve"> ADDIN EN.CITE &lt;EndNote&gt;&lt;Cite AuthorYear="1"&gt;&lt;Author&gt;Samarina&lt;/Author&gt;&lt;Year&gt;2019&lt;/Year&gt;&lt;RecNum&gt;122&lt;/RecNum&gt;&lt;DisplayText&gt;Samarina and Nguyen (2019)&lt;/DisplayText&gt;&lt;record&gt;&lt;rec-number&gt;122&lt;/rec-number&gt;&lt;foreign-keys&gt;&lt;key app="EN" db-id="99xtzr52q9t9z3e0a2svva93xvxrrpsxfdx2" timestamp="1583748017"&gt;122&lt;/key&gt;&lt;/foreign-keys&gt;&lt;ref-type name="Journal Article"&gt;17&lt;/ref-type&gt;&lt;contributors&gt;&lt;authors&gt;&lt;author&gt;Samarina, Anna&lt;/author&gt;&lt;author&gt;Nguyen, Anh DM&lt;/author&gt;&lt;/authors&gt;&lt;/contributors&gt;&lt;titles&gt;&lt;title&gt;Does monetary policy affect income inequality in the euro area?&lt;/title&gt;&lt;/titles&gt;&lt;dates&gt;&lt;year&gt;2019&lt;/year&gt;&lt;/dates&gt;&lt;urls&gt;&lt;/urls&gt;&lt;/record&gt;&lt;/Cite&gt;&lt;/EndNote&gt;</w:instrText>
        </w:r>
        <w:r w:rsidRPr="00612EF6">
          <w:rPr>
            <w:rStyle w:val="Hyperlink"/>
            <w:rFonts w:cs="URWPalladioL-Roma"/>
            <w:sz w:val="20"/>
            <w:szCs w:val="20"/>
          </w:rPr>
          <w:fldChar w:fldCharType="separate"/>
        </w:r>
        <w:r w:rsidRPr="00612EF6">
          <w:rPr>
            <w:rStyle w:val="Hyperlink"/>
            <w:rFonts w:cs="URWPalladioL-Roma"/>
            <w:noProof/>
            <w:sz w:val="20"/>
            <w:szCs w:val="20"/>
          </w:rPr>
          <w:t>Samarina and Nguyen (2019)</w:t>
        </w:r>
        <w:r w:rsidRPr="00612EF6">
          <w:rPr>
            <w:rStyle w:val="Hyperlink"/>
            <w:rFonts w:cs="URWPalladioL-Roma"/>
            <w:sz w:val="20"/>
            <w:szCs w:val="20"/>
          </w:rPr>
          <w:fldChar w:fldCharType="end"/>
        </w:r>
      </w:hyperlink>
      <w:r w:rsidRPr="00612EF6">
        <w:rPr>
          <w:sz w:val="20"/>
          <w:szCs w:val="20"/>
        </w:rPr>
        <w:t xml:space="preserve"> </w:t>
      </w:r>
      <w:r w:rsidR="006F6CB5" w:rsidRPr="00612EF6">
        <w:rPr>
          <w:sz w:val="20"/>
          <w:szCs w:val="20"/>
        </w:rPr>
        <w:t>studies</w:t>
      </w:r>
      <w:r w:rsidR="00CD62E3" w:rsidRPr="00612EF6">
        <w:rPr>
          <w:sz w:val="20"/>
          <w:szCs w:val="20"/>
        </w:rPr>
        <w:t xml:space="preserve"> how monetary policy affects income inequality </w:t>
      </w:r>
      <w:r w:rsidR="00286ED4" w:rsidRPr="00612EF6">
        <w:rPr>
          <w:sz w:val="20"/>
          <w:szCs w:val="20"/>
        </w:rPr>
        <w:t>by using  household surveys</w:t>
      </w:r>
      <w:r w:rsidR="00286ED4" w:rsidRPr="00612EF6">
        <w:rPr>
          <w:rFonts w:cs="URWPalladioL-Roma"/>
          <w:sz w:val="20"/>
          <w:szCs w:val="20"/>
        </w:rPr>
        <w:t xml:space="preserve"> </w:t>
      </w:r>
      <w:r w:rsidR="00286ED4" w:rsidRPr="00612EF6">
        <w:rPr>
          <w:sz w:val="20"/>
          <w:szCs w:val="20"/>
        </w:rPr>
        <w:t xml:space="preserve"> for the period </w:t>
      </w:r>
      <w:r w:rsidR="00CD62E3" w:rsidRPr="00612EF6">
        <w:rPr>
          <w:sz w:val="20"/>
          <w:szCs w:val="20"/>
        </w:rPr>
        <w:t>over the period 1999–2014.</w:t>
      </w:r>
      <w:r w:rsidR="00286ED4" w:rsidRPr="00612EF6">
        <w:rPr>
          <w:sz w:val="20"/>
          <w:szCs w:val="20"/>
        </w:rPr>
        <w:t xml:space="preserve"> Study finding that </w:t>
      </w:r>
      <w:r w:rsidR="006C1AD3" w:rsidRPr="00612EF6">
        <w:rPr>
          <w:sz w:val="20"/>
          <w:szCs w:val="20"/>
        </w:rPr>
        <w:t xml:space="preserve">expansionary monetary policy in the euro area reduces income inequality </w:t>
      </w:r>
      <w:r w:rsidR="00286ED4" w:rsidRPr="00612EF6">
        <w:rPr>
          <w:sz w:val="20"/>
          <w:szCs w:val="20"/>
        </w:rPr>
        <w:t>in 10 euro area countries</w:t>
      </w:r>
      <w:r w:rsidR="001D7711" w:rsidRPr="00612EF6">
        <w:rPr>
          <w:sz w:val="20"/>
          <w:szCs w:val="20"/>
        </w:rPr>
        <w:t>.</w:t>
      </w:r>
      <w:r w:rsidR="00881595" w:rsidRPr="00612EF6">
        <w:rPr>
          <w:sz w:val="20"/>
          <w:szCs w:val="20"/>
        </w:rPr>
        <w:t xml:space="preserve"> </w:t>
      </w:r>
      <w:r w:rsidR="00D35143" w:rsidRPr="00612EF6">
        <w:rPr>
          <w:sz w:val="20"/>
          <w:szCs w:val="20"/>
        </w:rPr>
        <w:t>In a study</w:t>
      </w:r>
      <w:r w:rsidR="00881595" w:rsidRPr="00612EF6">
        <w:rPr>
          <w:sz w:val="20"/>
          <w:szCs w:val="20"/>
        </w:rPr>
        <w:t xml:space="preserve"> of </w:t>
      </w:r>
      <w:r w:rsidR="00B56793" w:rsidRPr="00612EF6">
        <w:rPr>
          <w:sz w:val="20"/>
          <w:szCs w:val="20"/>
        </w:rPr>
        <w:t xml:space="preserve"> </w:t>
      </w:r>
      <w:hyperlink w:anchor="_ENREF_53" w:tooltip="Hoi, 2016 #121" w:history="1">
        <w:r w:rsidR="00B56793" w:rsidRPr="00612EF6">
          <w:rPr>
            <w:rStyle w:val="Hyperlink"/>
            <w:sz w:val="20"/>
            <w:szCs w:val="20"/>
          </w:rPr>
          <w:fldChar w:fldCharType="begin"/>
        </w:r>
        <w:r w:rsidR="00B56793" w:rsidRPr="00612EF6">
          <w:rPr>
            <w:rStyle w:val="Hyperlink"/>
            <w:sz w:val="20"/>
            <w:szCs w:val="20"/>
          </w:rPr>
          <w:instrText xml:space="preserve"> ADDIN EN.CITE &lt;EndNote&gt;&lt;Cite AuthorYear="1"&gt;&lt;Author&gt;Hoi&lt;/Author&gt;&lt;Year&gt;2016&lt;/Year&gt;&lt;RecNum&gt;121&lt;/RecNum&gt;&lt;DisplayText&gt;Hoi (2016)&lt;/DisplayText&gt;&lt;record&gt;&lt;rec-number&gt;121&lt;/rec-number&gt;&lt;foreign-keys&gt;&lt;key app="EN" db-id="99xtzr52q9t9z3e0a2svva93xvxrrpsxfdx2" timestamp="1583747934"&gt;121&lt;/key&gt;&lt;/foreign-keys&gt;&lt;ref-type name="Journal Article"&gt;17&lt;/ref-type&gt;&lt;contributors&gt;&lt;authors&gt;&lt;author&gt;Hoi, Chu Minh&lt;/author&gt;&lt;/authors&gt;&lt;/contributors&gt;&lt;titles&gt;&lt;title&gt;Impact of financial development on Income inequality in Vietnam&lt;/title&gt;&lt;secondary-title&gt;Journal of Economic Development&lt;/secondary-title&gt;&lt;/titles&gt;&lt;periodical&gt;&lt;full-title&gt;Journal of Economic Development&lt;/full-title&gt;&lt;/periodical&gt;&lt;pages&gt;22-37&lt;/pages&gt;&lt;number&gt;JED, Vol. 23 (2)&lt;/number&gt;&lt;dates&gt;&lt;year&gt;2016&lt;/year&gt;&lt;/dates&gt;&lt;isbn&gt;1859-1124&lt;/isbn&gt;&lt;urls&gt;&lt;/urls&gt;&lt;/record&gt;&lt;/Cite&gt;&lt;/EndNote&gt;</w:instrText>
        </w:r>
        <w:r w:rsidR="00B56793" w:rsidRPr="00612EF6">
          <w:rPr>
            <w:rStyle w:val="Hyperlink"/>
            <w:sz w:val="20"/>
            <w:szCs w:val="20"/>
          </w:rPr>
          <w:fldChar w:fldCharType="separate"/>
        </w:r>
        <w:r w:rsidR="00B56793" w:rsidRPr="00612EF6">
          <w:rPr>
            <w:rStyle w:val="Hyperlink"/>
            <w:noProof/>
            <w:sz w:val="20"/>
            <w:szCs w:val="20"/>
          </w:rPr>
          <w:t>Hoi (2016)</w:t>
        </w:r>
        <w:r w:rsidR="00B56793" w:rsidRPr="00612EF6">
          <w:rPr>
            <w:rStyle w:val="Hyperlink"/>
            <w:sz w:val="20"/>
            <w:szCs w:val="20"/>
          </w:rPr>
          <w:fldChar w:fldCharType="end"/>
        </w:r>
      </w:hyperlink>
      <w:r w:rsidR="00CD62E3" w:rsidRPr="00612EF6">
        <w:rPr>
          <w:sz w:val="20"/>
          <w:szCs w:val="20"/>
        </w:rPr>
        <w:t xml:space="preserve">  </w:t>
      </w:r>
      <w:r w:rsidR="003F44B8" w:rsidRPr="00612EF6">
        <w:rPr>
          <w:sz w:val="20"/>
          <w:szCs w:val="20"/>
        </w:rPr>
        <w:t xml:space="preserve">estimate that </w:t>
      </w:r>
      <w:r w:rsidR="00B801C5" w:rsidRPr="00612EF6">
        <w:rPr>
          <w:sz w:val="20"/>
          <w:szCs w:val="20"/>
        </w:rPr>
        <w:t xml:space="preserve">inspect the relationship between financial development and income inequality by using GMM method for the period 2002-2012. Study finding that expanding financial market spreads income inequality but implementing policy with regard to decrease income inequality </w:t>
      </w:r>
      <w:r w:rsidR="00E81951" w:rsidRPr="00612EF6">
        <w:rPr>
          <w:sz w:val="20"/>
          <w:szCs w:val="20"/>
        </w:rPr>
        <w:t>across the society of Vietnam</w:t>
      </w:r>
      <w:r w:rsidR="00E81951" w:rsidRPr="00612EF6">
        <w:rPr>
          <w:color w:val="FFC000"/>
          <w:sz w:val="20"/>
          <w:szCs w:val="20"/>
        </w:rPr>
        <w:t>.</w:t>
      </w:r>
    </w:p>
    <w:p w14:paraId="3A079617" w14:textId="77777777" w:rsidR="00CD62E3" w:rsidRPr="00612EF6" w:rsidRDefault="00CD62E3" w:rsidP="0033298A">
      <w:pPr>
        <w:pStyle w:val="Default"/>
        <w:jc w:val="both"/>
        <w:rPr>
          <w:rFonts w:ascii="Times New Roman" w:hAnsi="Times New Roman" w:cs="Times New Roman"/>
          <w:sz w:val="20"/>
          <w:szCs w:val="20"/>
        </w:rPr>
      </w:pPr>
    </w:p>
    <w:p w14:paraId="5015C8C5" w14:textId="77777777" w:rsidR="00D35143" w:rsidRPr="00612EF6" w:rsidRDefault="00D35143" w:rsidP="0033298A">
      <w:pPr>
        <w:autoSpaceDE w:val="0"/>
        <w:autoSpaceDN w:val="0"/>
        <w:adjustRightInd w:val="0"/>
        <w:spacing w:after="0"/>
        <w:jc w:val="both"/>
        <w:rPr>
          <w:sz w:val="20"/>
          <w:szCs w:val="20"/>
        </w:rPr>
      </w:pPr>
      <w:r w:rsidRPr="00612EF6">
        <w:rPr>
          <w:sz w:val="20"/>
          <w:szCs w:val="20"/>
        </w:rPr>
        <w:t>In a study</w:t>
      </w:r>
      <w:r w:rsidR="00B45524" w:rsidRPr="00612EF6">
        <w:rPr>
          <w:sz w:val="20"/>
          <w:szCs w:val="20"/>
        </w:rPr>
        <w:t xml:space="preserve">, </w:t>
      </w:r>
      <w:hyperlink w:anchor="_ENREF_69" w:tooltip="Meniago, 2018 #120" w:history="1">
        <w:r w:rsidR="00B45524" w:rsidRPr="00612EF6">
          <w:rPr>
            <w:rStyle w:val="Hyperlink"/>
            <w:bCs/>
            <w:sz w:val="20"/>
            <w:szCs w:val="20"/>
          </w:rPr>
          <w:fldChar w:fldCharType="begin"/>
        </w:r>
        <w:r w:rsidR="00B45524" w:rsidRPr="00612EF6">
          <w:rPr>
            <w:rStyle w:val="Hyperlink"/>
            <w:bCs/>
            <w:sz w:val="20"/>
            <w:szCs w:val="20"/>
          </w:rPr>
          <w:instrText xml:space="preserve"> ADDIN EN.CITE &lt;EndNote&gt;&lt;Cite AuthorYear="1"&gt;&lt;Author&gt;Meniago&lt;/Author&gt;&lt;Year&gt;2018&lt;/Year&gt;&lt;RecNum&gt;120&lt;/RecNum&gt;&lt;DisplayText&gt;Meniago and Asongu (2018)&lt;/DisplayText&gt;&lt;record&gt;&lt;rec-number&gt;120&lt;/rec-number&gt;&lt;foreign-keys&gt;&lt;key app="EN" db-id="99xtzr52q9t9z3e0a2svva93xvxrrpsxfdx2" timestamp="1583747849"&gt;120&lt;/key&gt;&lt;/foreign-keys&gt;&lt;ref-type name="Journal Article"&gt;17&lt;/ref-type&gt;&lt;contributors&gt;&lt;authors&gt;&lt;author&gt;Meniago, Christelle&lt;/author&gt;&lt;author&gt;Asongu, Simplice A&lt;/author&gt;&lt;/authors&gt;&lt;/contributors&gt;&lt;titles&gt;&lt;title&gt;Revisiting the finance-inequality nexus in a panel of African countries&lt;/title&gt;&lt;secondary-title&gt;Research in International Business and Finance&lt;/secondary-title&gt;&lt;/titles&gt;&lt;periodical&gt;&lt;full-title&gt;Research in International Business and Finance&lt;/full-title&gt;&lt;/periodical&gt;&lt;pages&gt;399-419&lt;/pages&gt;&lt;volume&gt;46&lt;/volume&gt;&lt;dates&gt;&lt;year&gt;2018&lt;/year&gt;&lt;/dates&gt;&lt;isbn&gt;0275-5319&lt;/isbn&gt;&lt;urls&gt;&lt;/urls&gt;&lt;/record&gt;&lt;/Cite&gt;&lt;/EndNote&gt;</w:instrText>
        </w:r>
        <w:r w:rsidR="00B45524" w:rsidRPr="00612EF6">
          <w:rPr>
            <w:rStyle w:val="Hyperlink"/>
            <w:bCs/>
            <w:sz w:val="20"/>
            <w:szCs w:val="20"/>
          </w:rPr>
          <w:fldChar w:fldCharType="separate"/>
        </w:r>
        <w:r w:rsidR="00B45524" w:rsidRPr="00612EF6">
          <w:rPr>
            <w:rStyle w:val="Hyperlink"/>
            <w:bCs/>
            <w:noProof/>
            <w:sz w:val="20"/>
            <w:szCs w:val="20"/>
          </w:rPr>
          <w:t>Meniago and Asongu (2018)</w:t>
        </w:r>
        <w:r w:rsidR="00B45524" w:rsidRPr="00612EF6">
          <w:rPr>
            <w:rStyle w:val="Hyperlink"/>
            <w:bCs/>
            <w:sz w:val="20"/>
            <w:szCs w:val="20"/>
          </w:rPr>
          <w:fldChar w:fldCharType="end"/>
        </w:r>
      </w:hyperlink>
      <w:r w:rsidR="00B45524" w:rsidRPr="00612EF6">
        <w:rPr>
          <w:bCs/>
          <w:color w:val="000000"/>
          <w:sz w:val="20"/>
          <w:szCs w:val="20"/>
        </w:rPr>
        <w:t xml:space="preserve"> </w:t>
      </w:r>
      <w:r w:rsidR="00015EDE" w:rsidRPr="00612EF6">
        <w:rPr>
          <w:sz w:val="20"/>
          <w:szCs w:val="20"/>
        </w:rPr>
        <w:t>The study assesses the role of financial development on income inequality</w:t>
      </w:r>
      <w:r w:rsidR="00F1797F" w:rsidRPr="00612EF6">
        <w:rPr>
          <w:sz w:val="20"/>
          <w:szCs w:val="20"/>
        </w:rPr>
        <w:t xml:space="preserve"> by applying GMM method</w:t>
      </w:r>
      <w:r w:rsidR="00015EDE" w:rsidRPr="00612EF6">
        <w:rPr>
          <w:sz w:val="20"/>
          <w:szCs w:val="20"/>
        </w:rPr>
        <w:t xml:space="preserve"> for the period 1996 to 2014</w:t>
      </w:r>
      <w:r w:rsidR="00F35FA6" w:rsidRPr="00612EF6">
        <w:rPr>
          <w:sz w:val="20"/>
          <w:szCs w:val="20"/>
        </w:rPr>
        <w:t xml:space="preserve">. </w:t>
      </w:r>
      <w:r w:rsidR="001A2BCB" w:rsidRPr="00612EF6">
        <w:rPr>
          <w:sz w:val="20"/>
          <w:szCs w:val="20"/>
        </w:rPr>
        <w:t xml:space="preserve">Study finding that there is a positive relationship </w:t>
      </w:r>
      <w:r w:rsidR="00F35FA6" w:rsidRPr="00612EF6">
        <w:rPr>
          <w:sz w:val="20"/>
          <w:szCs w:val="20"/>
        </w:rPr>
        <w:t>GDP per capita and inequality</w:t>
      </w:r>
      <w:r w:rsidR="001A2BCB" w:rsidRPr="00612EF6">
        <w:rPr>
          <w:sz w:val="20"/>
          <w:szCs w:val="20"/>
        </w:rPr>
        <w:t xml:space="preserve"> in a panel of 48 African countries.</w:t>
      </w:r>
      <w:r w:rsidR="00A96E2D" w:rsidRPr="00612EF6">
        <w:rPr>
          <w:sz w:val="20"/>
          <w:szCs w:val="20"/>
        </w:rPr>
        <w:t xml:space="preserve"> In other</w:t>
      </w:r>
      <w:r w:rsidRPr="00612EF6">
        <w:rPr>
          <w:sz w:val="20"/>
          <w:szCs w:val="20"/>
        </w:rPr>
        <w:t xml:space="preserve"> study</w:t>
      </w:r>
      <w:r w:rsidR="00A96E2D" w:rsidRPr="00612EF6">
        <w:rPr>
          <w:sz w:val="20"/>
          <w:szCs w:val="20"/>
        </w:rPr>
        <w:t xml:space="preserve"> of </w:t>
      </w:r>
      <w:r w:rsidR="00A96F54" w:rsidRPr="00612EF6">
        <w:rPr>
          <w:sz w:val="20"/>
          <w:szCs w:val="20"/>
        </w:rPr>
        <w:t xml:space="preserve"> </w:t>
      </w:r>
      <w:hyperlink w:anchor="_ENREF_18" w:tooltip="Bezemer, 2016 #119" w:history="1">
        <w:r w:rsidR="002575F2" w:rsidRPr="00612EF6">
          <w:rPr>
            <w:rStyle w:val="Hyperlink"/>
            <w:bCs/>
            <w:sz w:val="20"/>
            <w:szCs w:val="20"/>
          </w:rPr>
          <w:fldChar w:fldCharType="begin"/>
        </w:r>
        <w:r w:rsidR="002575F2" w:rsidRPr="00612EF6">
          <w:rPr>
            <w:rStyle w:val="Hyperlink"/>
            <w:bCs/>
            <w:sz w:val="20"/>
            <w:szCs w:val="20"/>
          </w:rPr>
          <w:instrText xml:space="preserve"> ADDIN EN.CITE &lt;EndNote&gt;&lt;Cite AuthorYear="1"&gt;&lt;Author&gt;Bezemer&lt;/Author&gt;&lt;Year&gt;2016&lt;/Year&gt;&lt;RecNum&gt;119&lt;/RecNum&gt;&lt;DisplayText&gt;Bezemer and Samarina (2016)&lt;/DisplayText&gt;&lt;record&gt;&lt;rec-number&gt;119&lt;/rec-number&gt;&lt;foreign-keys&gt;&lt;key app="EN" db-id="99xtzr52q9t9z3e0a2svva93xvxrrpsxfdx2" timestamp="1583747764"&gt;119&lt;/key&gt;&lt;/foreign-keys&gt;&lt;ref-type name="Journal Article"&gt;17&lt;/ref-type&gt;&lt;contributors&gt;&lt;authors&gt;&lt;author&gt;Bezemer, Dirk&lt;/author&gt;&lt;author&gt;Samarina, Anna&lt;/author&gt;&lt;/authors&gt;&lt;/contributors&gt;&lt;titles&gt;&lt;title&gt;Debt shift, financial development and income inequality in Europe&lt;/title&gt;&lt;secondary-title&gt;SOM Research Reports&lt;/secondary-title&gt;&lt;/titles&gt;&lt;periodical&gt;&lt;full-title&gt;SOM Research Reports&lt;/full-title&gt;&lt;/periodical&gt;&lt;volume&gt;16020&lt;/volume&gt;&lt;dates&gt;&lt;year&gt;2016&lt;/year&gt;&lt;/dates&gt;&lt;urls&gt;&lt;/urls&gt;&lt;/record&gt;&lt;/Cite&gt;&lt;/EndNote&gt;</w:instrText>
        </w:r>
        <w:r w:rsidR="002575F2" w:rsidRPr="00612EF6">
          <w:rPr>
            <w:rStyle w:val="Hyperlink"/>
            <w:bCs/>
            <w:sz w:val="20"/>
            <w:szCs w:val="20"/>
          </w:rPr>
          <w:fldChar w:fldCharType="separate"/>
        </w:r>
        <w:r w:rsidR="002575F2" w:rsidRPr="00612EF6">
          <w:rPr>
            <w:rStyle w:val="Hyperlink"/>
            <w:bCs/>
            <w:noProof/>
            <w:sz w:val="20"/>
            <w:szCs w:val="20"/>
          </w:rPr>
          <w:t>Bezemer and Samarina (2016)</w:t>
        </w:r>
        <w:r w:rsidR="002575F2" w:rsidRPr="00612EF6">
          <w:rPr>
            <w:rStyle w:val="Hyperlink"/>
            <w:bCs/>
            <w:sz w:val="20"/>
            <w:szCs w:val="20"/>
          </w:rPr>
          <w:fldChar w:fldCharType="end"/>
        </w:r>
      </w:hyperlink>
      <w:r w:rsidR="004206D6" w:rsidRPr="00612EF6">
        <w:rPr>
          <w:bCs/>
          <w:sz w:val="20"/>
          <w:szCs w:val="20"/>
        </w:rPr>
        <w:t xml:space="preserve"> </w:t>
      </w:r>
      <w:r w:rsidR="00A81727" w:rsidRPr="00612EF6">
        <w:rPr>
          <w:bCs/>
          <w:sz w:val="20"/>
          <w:szCs w:val="20"/>
        </w:rPr>
        <w:t>investigate that what are</w:t>
      </w:r>
      <w:r w:rsidR="00015EDE" w:rsidRPr="00612EF6">
        <w:rPr>
          <w:sz w:val="20"/>
          <w:szCs w:val="20"/>
        </w:rPr>
        <w:t xml:space="preserve"> the effects on income inequality of different components of financial development</w:t>
      </w:r>
      <w:r w:rsidR="00A81727" w:rsidRPr="00612EF6">
        <w:rPr>
          <w:sz w:val="20"/>
          <w:szCs w:val="20"/>
        </w:rPr>
        <w:t xml:space="preserve"> by using</w:t>
      </w:r>
      <w:r w:rsidR="00BB2974" w:rsidRPr="00612EF6">
        <w:rPr>
          <w:sz w:val="20"/>
          <w:szCs w:val="20"/>
        </w:rPr>
        <w:t xml:space="preserve"> the baseline model</w:t>
      </w:r>
      <w:r w:rsidR="00015EDE" w:rsidRPr="00612EF6">
        <w:rPr>
          <w:sz w:val="20"/>
          <w:szCs w:val="20"/>
        </w:rPr>
        <w:t xml:space="preserve"> </w:t>
      </w:r>
      <w:r w:rsidR="00BB2974" w:rsidRPr="00612EF6">
        <w:rPr>
          <w:sz w:val="20"/>
          <w:szCs w:val="20"/>
        </w:rPr>
        <w:t xml:space="preserve">for the period </w:t>
      </w:r>
      <w:r w:rsidR="004206D6" w:rsidRPr="00612EF6">
        <w:rPr>
          <w:sz w:val="20"/>
          <w:szCs w:val="20"/>
        </w:rPr>
        <w:t>over 1990–2012</w:t>
      </w:r>
      <w:r w:rsidR="00BB2974" w:rsidRPr="00612EF6">
        <w:rPr>
          <w:sz w:val="20"/>
          <w:szCs w:val="20"/>
        </w:rPr>
        <w:t xml:space="preserve">. Study finding that </w:t>
      </w:r>
      <w:r w:rsidR="00A81727" w:rsidRPr="00612EF6">
        <w:rPr>
          <w:sz w:val="20"/>
          <w:szCs w:val="20"/>
        </w:rPr>
        <w:t>bank credit to real estate an</w:t>
      </w:r>
      <w:r w:rsidR="00BB2974" w:rsidRPr="00612EF6">
        <w:rPr>
          <w:sz w:val="20"/>
          <w:szCs w:val="20"/>
        </w:rPr>
        <w:t xml:space="preserve">d financial asset markets </w:t>
      </w:r>
      <w:r w:rsidR="00A81727" w:rsidRPr="00612EF6">
        <w:rPr>
          <w:sz w:val="20"/>
          <w:szCs w:val="20"/>
        </w:rPr>
        <w:t xml:space="preserve">raises the </w:t>
      </w:r>
      <w:r w:rsidR="00BB2974" w:rsidRPr="00612EF6">
        <w:rPr>
          <w:sz w:val="20"/>
          <w:szCs w:val="20"/>
        </w:rPr>
        <w:t xml:space="preserve">wage share of the Finance, </w:t>
      </w:r>
      <w:r w:rsidR="00A81727" w:rsidRPr="00612EF6">
        <w:rPr>
          <w:sz w:val="20"/>
          <w:szCs w:val="20"/>
        </w:rPr>
        <w:t>Insurance and Real Estate (FIRE) sector, increas</w:t>
      </w:r>
      <w:r w:rsidR="00BB2974" w:rsidRPr="00612EF6">
        <w:rPr>
          <w:sz w:val="20"/>
          <w:szCs w:val="20"/>
        </w:rPr>
        <w:t>es income inequality rather than c</w:t>
      </w:r>
      <w:r w:rsidR="00A81727" w:rsidRPr="00612EF6">
        <w:rPr>
          <w:sz w:val="20"/>
          <w:szCs w:val="20"/>
        </w:rPr>
        <w:t>redit to non-financial business and for household consumption supports broader income formation, decreasing income inequality for 26 EU economies</w:t>
      </w:r>
      <w:r w:rsidR="00BB2974" w:rsidRPr="00612EF6">
        <w:rPr>
          <w:sz w:val="20"/>
          <w:szCs w:val="20"/>
        </w:rPr>
        <w:t>.</w:t>
      </w:r>
    </w:p>
    <w:p w14:paraId="6EC4144A" w14:textId="77777777" w:rsidR="00A81727" w:rsidRPr="00612EF6" w:rsidRDefault="00A81727" w:rsidP="0033298A">
      <w:pPr>
        <w:autoSpaceDE w:val="0"/>
        <w:autoSpaceDN w:val="0"/>
        <w:adjustRightInd w:val="0"/>
        <w:spacing w:after="0"/>
        <w:jc w:val="both"/>
        <w:rPr>
          <w:sz w:val="20"/>
          <w:szCs w:val="20"/>
        </w:rPr>
      </w:pPr>
    </w:p>
    <w:p w14:paraId="734B5C35" w14:textId="77777777" w:rsidR="00D35143" w:rsidRPr="00612EF6" w:rsidRDefault="00D35143" w:rsidP="00A96E2D">
      <w:pPr>
        <w:autoSpaceDE w:val="0"/>
        <w:autoSpaceDN w:val="0"/>
        <w:adjustRightInd w:val="0"/>
        <w:spacing w:after="0"/>
        <w:jc w:val="both"/>
        <w:rPr>
          <w:sz w:val="20"/>
          <w:szCs w:val="20"/>
        </w:rPr>
      </w:pPr>
      <w:r w:rsidRPr="00612EF6">
        <w:rPr>
          <w:sz w:val="20"/>
          <w:szCs w:val="20"/>
        </w:rPr>
        <w:t>In a study</w:t>
      </w:r>
      <w:r w:rsidR="008317FC" w:rsidRPr="00612EF6">
        <w:rPr>
          <w:sz w:val="20"/>
          <w:szCs w:val="20"/>
        </w:rPr>
        <w:t xml:space="preserve">, </w:t>
      </w:r>
      <w:hyperlink w:anchor="_ENREF_68" w:tooltip="Malinen, 2012 #118" w:history="1">
        <w:r w:rsidR="008317FC" w:rsidRPr="00612EF6">
          <w:rPr>
            <w:rStyle w:val="Hyperlink"/>
            <w:bCs/>
            <w:sz w:val="20"/>
            <w:szCs w:val="20"/>
          </w:rPr>
          <w:fldChar w:fldCharType="begin"/>
        </w:r>
        <w:r w:rsidR="008317FC" w:rsidRPr="00612EF6">
          <w:rPr>
            <w:rStyle w:val="Hyperlink"/>
            <w:bCs/>
            <w:sz w:val="20"/>
            <w:szCs w:val="20"/>
          </w:rPr>
          <w:instrText xml:space="preserve"> ADDIN EN.CITE &lt;EndNote&gt;&lt;Cite AuthorYear="1"&gt;&lt;Author&gt;Malinen&lt;/Author&gt;&lt;Year&gt;2012&lt;/Year&gt;&lt;RecNum&gt;118&lt;/RecNum&gt;&lt;DisplayText&gt;Malinen (2012)&lt;/DisplayText&gt;&lt;record&gt;&lt;rec-number&gt;118&lt;/rec-number&gt;&lt;foreign-keys&gt;&lt;key app="EN" db-id="99xtzr52q9t9z3e0a2svva93xvxrrpsxfdx2" timestamp="1583747677"&gt;118&lt;/key&gt;&lt;/foreign-keys&gt;&lt;ref-type name="Journal Article"&gt;17&lt;/ref-type&gt;&lt;contributors&gt;&lt;authors&gt;&lt;author&gt;Malinen, Tuomas&lt;/author&gt;&lt;/authors&gt;&lt;/contributors&gt;&lt;titles&gt;&lt;title&gt;Estimating the long-run relationship between income inequality and economic development&lt;/title&gt;&lt;secondary-title&gt;Empirical Economics&lt;/secondary-title&gt;&lt;/titles&gt;&lt;periodical&gt;&lt;full-title&gt;Empirical Economics&lt;/full-title&gt;&lt;/periodical&gt;&lt;pages&gt;209-233&lt;/pages&gt;&lt;volume&gt;42&lt;/volume&gt;&lt;number&gt;1&lt;/number&gt;&lt;dates&gt;&lt;year&gt;2012&lt;/year&gt;&lt;/dates&gt;&lt;isbn&gt;0377-7332&lt;/isbn&gt;&lt;urls&gt;&lt;/urls&gt;&lt;/record&gt;&lt;/Cite&gt;&lt;/EndNote&gt;</w:instrText>
        </w:r>
        <w:r w:rsidR="008317FC" w:rsidRPr="00612EF6">
          <w:rPr>
            <w:rStyle w:val="Hyperlink"/>
            <w:bCs/>
            <w:sz w:val="20"/>
            <w:szCs w:val="20"/>
          </w:rPr>
          <w:fldChar w:fldCharType="separate"/>
        </w:r>
        <w:r w:rsidR="008317FC" w:rsidRPr="00612EF6">
          <w:rPr>
            <w:rStyle w:val="Hyperlink"/>
            <w:bCs/>
            <w:noProof/>
            <w:sz w:val="20"/>
            <w:szCs w:val="20"/>
          </w:rPr>
          <w:t>Malinen (2012)</w:t>
        </w:r>
        <w:r w:rsidR="008317FC" w:rsidRPr="00612EF6">
          <w:rPr>
            <w:rStyle w:val="Hyperlink"/>
            <w:bCs/>
            <w:sz w:val="20"/>
            <w:szCs w:val="20"/>
          </w:rPr>
          <w:fldChar w:fldCharType="end"/>
        </w:r>
      </w:hyperlink>
      <w:r w:rsidR="00CF5A67" w:rsidRPr="00612EF6">
        <w:rPr>
          <w:bCs/>
          <w:color w:val="131413"/>
          <w:sz w:val="20"/>
          <w:szCs w:val="20"/>
        </w:rPr>
        <w:t xml:space="preserve"> </w:t>
      </w:r>
      <w:r w:rsidR="00613D2E" w:rsidRPr="00612EF6">
        <w:rPr>
          <w:bCs/>
          <w:color w:val="131413"/>
          <w:sz w:val="20"/>
          <w:szCs w:val="20"/>
        </w:rPr>
        <w:t xml:space="preserve">investigate that how </w:t>
      </w:r>
      <w:r w:rsidR="00613D2E" w:rsidRPr="00612EF6">
        <w:rPr>
          <w:color w:val="131413"/>
          <w:sz w:val="20"/>
          <w:szCs w:val="20"/>
        </w:rPr>
        <w:t xml:space="preserve">theories forecast the existence some optimal, steady state growth path between inequality and development by applying </w:t>
      </w:r>
      <w:r w:rsidR="00CF5A67" w:rsidRPr="00612EF6">
        <w:rPr>
          <w:color w:val="131413"/>
          <w:sz w:val="20"/>
          <w:szCs w:val="20"/>
        </w:rPr>
        <w:t>a new measure of income distribution and panel data co-integration methods</w:t>
      </w:r>
      <w:r w:rsidR="004206D6" w:rsidRPr="00612EF6">
        <w:rPr>
          <w:color w:val="131413"/>
          <w:sz w:val="20"/>
          <w:szCs w:val="20"/>
        </w:rPr>
        <w:t xml:space="preserve"> </w:t>
      </w:r>
      <w:r w:rsidR="00613D2E" w:rsidRPr="00612EF6">
        <w:rPr>
          <w:color w:val="131413"/>
          <w:sz w:val="20"/>
          <w:szCs w:val="20"/>
        </w:rPr>
        <w:t xml:space="preserve">for the period of </w:t>
      </w:r>
      <w:r w:rsidR="004206D6" w:rsidRPr="00612EF6">
        <w:rPr>
          <w:color w:val="131413"/>
          <w:sz w:val="20"/>
          <w:szCs w:val="20"/>
        </w:rPr>
        <w:t>decades long</w:t>
      </w:r>
      <w:r w:rsidR="00613D2E" w:rsidRPr="00612EF6">
        <w:rPr>
          <w:color w:val="131413"/>
          <w:sz w:val="20"/>
          <w:szCs w:val="20"/>
        </w:rPr>
        <w:t>. Study finding that</w:t>
      </w:r>
      <w:r w:rsidR="004206D6" w:rsidRPr="00612EF6">
        <w:rPr>
          <w:color w:val="131413"/>
          <w:sz w:val="20"/>
          <w:szCs w:val="20"/>
        </w:rPr>
        <w:t xml:space="preserve"> </w:t>
      </w:r>
      <w:r w:rsidR="00CF5A67" w:rsidRPr="00612EF6">
        <w:rPr>
          <w:color w:val="131413"/>
          <w:sz w:val="20"/>
          <w:szCs w:val="20"/>
        </w:rPr>
        <w:t xml:space="preserve">there is </w:t>
      </w:r>
      <w:r w:rsidR="00CF5A67" w:rsidRPr="00612EF6">
        <w:rPr>
          <w:sz w:val="20"/>
          <w:szCs w:val="20"/>
        </w:rPr>
        <w:t xml:space="preserve">a long-run equilibrium </w:t>
      </w:r>
      <w:r w:rsidR="00613D2E" w:rsidRPr="00612EF6">
        <w:rPr>
          <w:sz w:val="20"/>
          <w:szCs w:val="20"/>
        </w:rPr>
        <w:t xml:space="preserve">with inverse </w:t>
      </w:r>
      <w:r w:rsidR="00CF5A67" w:rsidRPr="00612EF6">
        <w:rPr>
          <w:sz w:val="20"/>
          <w:szCs w:val="20"/>
        </w:rPr>
        <w:t>relationship bet</w:t>
      </w:r>
      <w:r w:rsidR="00613D2E" w:rsidRPr="00612EF6">
        <w:rPr>
          <w:sz w:val="20"/>
          <w:szCs w:val="20"/>
        </w:rPr>
        <w:t>ween the variables</w:t>
      </w:r>
      <w:r w:rsidR="00CF5A67" w:rsidRPr="00612EF6">
        <w:rPr>
          <w:sz w:val="20"/>
          <w:szCs w:val="20"/>
        </w:rPr>
        <w:t xml:space="preserve"> in developed economies.</w:t>
      </w:r>
      <w:r w:rsidR="00A96E2D" w:rsidRPr="00612EF6">
        <w:rPr>
          <w:sz w:val="20"/>
          <w:szCs w:val="20"/>
        </w:rPr>
        <w:t xml:space="preserve"> Another</w:t>
      </w:r>
      <w:r w:rsidRPr="00612EF6">
        <w:rPr>
          <w:sz w:val="20"/>
          <w:szCs w:val="20"/>
        </w:rPr>
        <w:t xml:space="preserve"> study</w:t>
      </w:r>
      <w:r w:rsidR="00A96E2D" w:rsidRPr="00612EF6">
        <w:rPr>
          <w:sz w:val="20"/>
          <w:szCs w:val="20"/>
        </w:rPr>
        <w:t xml:space="preserve"> of</w:t>
      </w:r>
      <w:r w:rsidR="00772C7E" w:rsidRPr="00612EF6">
        <w:rPr>
          <w:sz w:val="20"/>
          <w:szCs w:val="20"/>
        </w:rPr>
        <w:t xml:space="preserve"> </w:t>
      </w:r>
      <w:hyperlink w:anchor="_ENREF_29" w:tooltip="Chimboza, 2014 #117" w:history="1">
        <w:r w:rsidR="00772C7E" w:rsidRPr="00612EF6">
          <w:rPr>
            <w:rStyle w:val="Hyperlink"/>
            <w:sz w:val="20"/>
            <w:szCs w:val="20"/>
          </w:rPr>
          <w:fldChar w:fldCharType="begin"/>
        </w:r>
        <w:r w:rsidR="00772C7E" w:rsidRPr="00612EF6">
          <w:rPr>
            <w:rStyle w:val="Hyperlink"/>
            <w:sz w:val="20"/>
            <w:szCs w:val="20"/>
          </w:rPr>
          <w:instrText xml:space="preserve"> ADDIN EN.CITE &lt;EndNote&gt;&lt;Cite AuthorYear="1"&gt;&lt;Author&gt;Chimboza&lt;/Author&gt;&lt;Year&gt;2014&lt;/Year&gt;&lt;RecNum&gt;117&lt;/RecNum&gt;&lt;DisplayText&gt;Chimboza (2014)&lt;/DisplayText&gt;&lt;record&gt;&lt;rec-number&gt;117&lt;/rec-number&gt;&lt;foreign-keys&gt;&lt;key app="EN" db-id="99xtzr52q9t9z3e0a2svva93xvxrrpsxfdx2" timestamp="1583747597"&gt;117&lt;/key&gt;&lt;/foreign-keys&gt;&lt;ref-type name="Generic"&gt;13&lt;/ref-type&gt;&lt;contributors&gt;&lt;authors&gt;&lt;author&gt;Chimboza, Milcent&lt;/author&gt;&lt;/authors&gt;&lt;/contributors&gt;&lt;titles&gt;&lt;title&gt;The effect of financial development on income inequality in Africa: Looking for a needle in a haystack?&lt;/title&gt;&lt;/titles&gt;&lt;dates&gt;&lt;year&gt;2014&lt;/year&gt;&lt;/dates&gt;&lt;urls&gt;&lt;/urls&gt;&lt;/record&gt;&lt;/Cite&gt;&lt;/EndNote&gt;</w:instrText>
        </w:r>
        <w:r w:rsidR="00772C7E" w:rsidRPr="00612EF6">
          <w:rPr>
            <w:rStyle w:val="Hyperlink"/>
            <w:sz w:val="20"/>
            <w:szCs w:val="20"/>
          </w:rPr>
          <w:fldChar w:fldCharType="separate"/>
        </w:r>
        <w:r w:rsidR="00772C7E" w:rsidRPr="00612EF6">
          <w:rPr>
            <w:rStyle w:val="Hyperlink"/>
            <w:noProof/>
            <w:sz w:val="20"/>
            <w:szCs w:val="20"/>
          </w:rPr>
          <w:t>Chimboza (2014)</w:t>
        </w:r>
        <w:r w:rsidR="00772C7E" w:rsidRPr="00612EF6">
          <w:rPr>
            <w:rStyle w:val="Hyperlink"/>
            <w:sz w:val="20"/>
            <w:szCs w:val="20"/>
          </w:rPr>
          <w:fldChar w:fldCharType="end"/>
        </w:r>
      </w:hyperlink>
      <w:r w:rsidR="00CF5A67" w:rsidRPr="00612EF6">
        <w:rPr>
          <w:sz w:val="20"/>
          <w:szCs w:val="20"/>
        </w:rPr>
        <w:t xml:space="preserve"> </w:t>
      </w:r>
      <w:r w:rsidR="00392923" w:rsidRPr="00612EF6">
        <w:rPr>
          <w:sz w:val="20"/>
          <w:szCs w:val="20"/>
        </w:rPr>
        <w:t>investigates</w:t>
      </w:r>
      <w:r w:rsidR="007226A7" w:rsidRPr="00612EF6">
        <w:rPr>
          <w:sz w:val="20"/>
          <w:szCs w:val="20"/>
        </w:rPr>
        <w:t xml:space="preserve"> that </w:t>
      </w:r>
      <w:r w:rsidR="00392923" w:rsidRPr="00612EF6">
        <w:rPr>
          <w:sz w:val="20"/>
          <w:szCs w:val="20"/>
        </w:rPr>
        <w:t xml:space="preserve"> the effect of financial development on income inequality</w:t>
      </w:r>
      <w:r w:rsidR="007226A7" w:rsidRPr="00612EF6">
        <w:rPr>
          <w:sz w:val="20"/>
          <w:szCs w:val="20"/>
        </w:rPr>
        <w:t xml:space="preserve"> using the share of GDP  for the period 1990-2005. Study finding that the</w:t>
      </w:r>
      <w:r w:rsidR="004D3B36" w:rsidRPr="00612EF6">
        <w:rPr>
          <w:sz w:val="20"/>
          <w:szCs w:val="20"/>
        </w:rPr>
        <w:t>re is an in</w:t>
      </w:r>
      <w:r w:rsidR="007226A7" w:rsidRPr="00612EF6">
        <w:rPr>
          <w:sz w:val="20"/>
          <w:szCs w:val="20"/>
        </w:rPr>
        <w:t>significant evidence of this income-equalizing effect in 20 African countries</w:t>
      </w:r>
    </w:p>
    <w:p w14:paraId="2D1D4AE0" w14:textId="77777777" w:rsidR="00EF2CC1" w:rsidRPr="00612EF6" w:rsidRDefault="00EF2CC1" w:rsidP="0033298A">
      <w:pPr>
        <w:pStyle w:val="Default"/>
        <w:jc w:val="both"/>
        <w:rPr>
          <w:rFonts w:ascii="Times New Roman" w:hAnsi="Times New Roman" w:cs="Times New Roman"/>
          <w:sz w:val="20"/>
          <w:szCs w:val="20"/>
        </w:rPr>
      </w:pPr>
    </w:p>
    <w:p w14:paraId="57CE4353" w14:textId="77777777" w:rsidR="00967003" w:rsidRPr="00612EF6" w:rsidRDefault="00D35143" w:rsidP="00DC0DEA">
      <w:pPr>
        <w:autoSpaceDE w:val="0"/>
        <w:autoSpaceDN w:val="0"/>
        <w:adjustRightInd w:val="0"/>
        <w:spacing w:after="0"/>
        <w:jc w:val="both"/>
        <w:rPr>
          <w:sz w:val="20"/>
          <w:szCs w:val="20"/>
        </w:rPr>
      </w:pPr>
      <w:r w:rsidRPr="00612EF6">
        <w:rPr>
          <w:sz w:val="20"/>
          <w:szCs w:val="20"/>
        </w:rPr>
        <w:lastRenderedPageBreak/>
        <w:t>In a study</w:t>
      </w:r>
      <w:r w:rsidR="00EF2CC1" w:rsidRPr="00612EF6">
        <w:rPr>
          <w:sz w:val="20"/>
          <w:szCs w:val="20"/>
        </w:rPr>
        <w:t xml:space="preserve">, </w:t>
      </w:r>
      <w:hyperlink w:anchor="_ENREF_115" w:tooltip="Zakaria, 2016 #116" w:history="1">
        <w:r w:rsidR="00EF2CC1" w:rsidRPr="00612EF6">
          <w:rPr>
            <w:rStyle w:val="Hyperlink"/>
            <w:sz w:val="20"/>
            <w:szCs w:val="20"/>
          </w:rPr>
          <w:fldChar w:fldCharType="begin"/>
        </w:r>
        <w:r w:rsidR="00EF2CC1" w:rsidRPr="00612EF6">
          <w:rPr>
            <w:rStyle w:val="Hyperlink"/>
            <w:sz w:val="20"/>
            <w:szCs w:val="20"/>
          </w:rPr>
          <w:instrText xml:space="preserve"> ADDIN EN.CITE &lt;EndNote&gt;&lt;Cite AuthorYear="1"&gt;&lt;Author&gt;Zakaria&lt;/Author&gt;&lt;Year&gt;2016&lt;/Year&gt;&lt;RecNum&gt;116&lt;/RecNum&gt;&lt;DisplayText&gt;Zakaria and Fida (2016)&lt;/DisplayText&gt;&lt;record&gt;&lt;rec-number&gt;116&lt;/rec-number&gt;&lt;foreign-keys&gt;&lt;key app="EN" db-id="99xtzr52q9t9z3e0a2svva93xvxrrpsxfdx2" timestamp="1583747338"&gt;116&lt;/key&gt;&lt;/foreign-keys&gt;&lt;ref-type name="Journal Article"&gt;17&lt;/ref-type&gt;&lt;contributors&gt;&lt;authors&gt;&lt;author&gt;Zakaria, Muhammad&lt;/author&gt;&lt;author&gt;Fida, Bashir Ahmed&lt;/author&gt;&lt;/authors&gt;&lt;/contributors&gt;&lt;titles&gt;&lt;title&gt;Trade openness and income inequality in China and the SAARC Region&lt;/title&gt;&lt;secondary-title&gt;Asian‐Pacific Economic Literature&lt;/secondary-title&gt;&lt;/titles&gt;&lt;periodical&gt;&lt;full-title&gt;Asian‐Pacific Economic Literature&lt;/full-title&gt;&lt;/periodical&gt;&lt;pages&gt;33-44&lt;/pages&gt;&lt;volume&gt;30&lt;/volume&gt;&lt;number&gt;2&lt;/number&gt;&lt;dates&gt;&lt;year&gt;2016&lt;/year&gt;&lt;/dates&gt;&lt;isbn&gt;0818-9935&lt;/isbn&gt;&lt;urls&gt;&lt;/urls&gt;&lt;/record&gt;&lt;/Cite&gt;&lt;/EndNote&gt;</w:instrText>
        </w:r>
        <w:r w:rsidR="00EF2CC1" w:rsidRPr="00612EF6">
          <w:rPr>
            <w:rStyle w:val="Hyperlink"/>
            <w:sz w:val="20"/>
            <w:szCs w:val="20"/>
          </w:rPr>
          <w:fldChar w:fldCharType="separate"/>
        </w:r>
        <w:r w:rsidR="00EF2CC1" w:rsidRPr="00612EF6">
          <w:rPr>
            <w:rStyle w:val="Hyperlink"/>
            <w:noProof/>
            <w:sz w:val="20"/>
            <w:szCs w:val="20"/>
          </w:rPr>
          <w:t>Zakaria and Fida (2016)</w:t>
        </w:r>
        <w:r w:rsidR="00EF2CC1" w:rsidRPr="00612EF6">
          <w:rPr>
            <w:rStyle w:val="Hyperlink"/>
            <w:sz w:val="20"/>
            <w:szCs w:val="20"/>
          </w:rPr>
          <w:fldChar w:fldCharType="end"/>
        </w:r>
      </w:hyperlink>
      <w:r w:rsidR="00432981" w:rsidRPr="00612EF6">
        <w:rPr>
          <w:sz w:val="20"/>
          <w:szCs w:val="20"/>
        </w:rPr>
        <w:t xml:space="preserve"> </w:t>
      </w:r>
      <w:r w:rsidR="00225805" w:rsidRPr="00612EF6">
        <w:rPr>
          <w:sz w:val="20"/>
          <w:szCs w:val="20"/>
        </w:rPr>
        <w:t xml:space="preserve">investigate that </w:t>
      </w:r>
      <w:r w:rsidR="00225805" w:rsidRPr="00612EF6">
        <w:rPr>
          <w:rFonts w:cs="AdvTT3f7679ab"/>
          <w:sz w:val="20"/>
          <w:szCs w:val="20"/>
        </w:rPr>
        <w:t xml:space="preserve">the what are the effects of trade liberalization on income inequality in China and the South Asian Association for Regional Cooperation countries by using  Panel data analysis for the period of 1973 to 2012. </w:t>
      </w:r>
      <w:r w:rsidR="00225805" w:rsidRPr="00612EF6">
        <w:rPr>
          <w:sz w:val="20"/>
          <w:szCs w:val="20"/>
        </w:rPr>
        <w:t>Study finding that</w:t>
      </w:r>
      <w:r w:rsidR="00432981" w:rsidRPr="00612EF6">
        <w:rPr>
          <w:sz w:val="20"/>
          <w:szCs w:val="20"/>
        </w:rPr>
        <w:t xml:space="preserve"> </w:t>
      </w:r>
      <w:r w:rsidR="00225805" w:rsidRPr="00612EF6">
        <w:rPr>
          <w:sz w:val="20"/>
          <w:szCs w:val="20"/>
        </w:rPr>
        <w:t xml:space="preserve">there is a positive nexus between liberal trade policies and income </w:t>
      </w:r>
      <w:r w:rsidR="00A460D6" w:rsidRPr="00612EF6">
        <w:rPr>
          <w:sz w:val="20"/>
          <w:szCs w:val="20"/>
        </w:rPr>
        <w:t>inequality rather than education, financial development, financial openness, democracy, and government size are exposed to diminish income inequality in China and the South Asian Association for Regional Cooperation countries.</w:t>
      </w:r>
      <w:r w:rsidR="00DC0DEA" w:rsidRPr="00612EF6">
        <w:rPr>
          <w:sz w:val="20"/>
          <w:szCs w:val="20"/>
        </w:rPr>
        <w:t xml:space="preserve"> In  a study of</w:t>
      </w:r>
      <w:r w:rsidR="00AC6D2D" w:rsidRPr="00612EF6">
        <w:rPr>
          <w:sz w:val="20"/>
          <w:szCs w:val="20"/>
        </w:rPr>
        <w:t xml:space="preserve"> </w:t>
      </w:r>
      <w:hyperlink w:anchor="_ENREF_107" w:tooltip="Tiwari, 2013 #165" w:history="1">
        <w:r w:rsidR="00967003" w:rsidRPr="00612EF6">
          <w:rPr>
            <w:rStyle w:val="Hyperlink"/>
            <w:sz w:val="20"/>
            <w:szCs w:val="20"/>
          </w:rPr>
          <w:fldChar w:fldCharType="begin"/>
        </w:r>
        <w:r w:rsidR="00967003" w:rsidRPr="00612EF6">
          <w:rPr>
            <w:rStyle w:val="Hyperlink"/>
            <w:sz w:val="20"/>
            <w:szCs w:val="20"/>
          </w:rPr>
          <w:instrText xml:space="preserve"> ADDIN EN.CITE &lt;EndNote&gt;&lt;Cite AuthorYear="1"&gt;&lt;Author&gt;Tiwari&lt;/Author&gt;&lt;Year&gt;2013&lt;/Year&gt;&lt;RecNum&gt;165&lt;/RecNum&gt;&lt;DisplayText&gt;Tiwari, Shahbaz et al. (2013)&lt;/DisplayText&gt;&lt;record&gt;&lt;rec-number&gt;165&lt;/rec-number&gt;&lt;foreign-keys&gt;&lt;key app="EN" db-id="99xtzr52q9t9z3e0a2svva93xvxrrpsxfdx2" timestamp="1584332654"&gt;165&lt;/key&gt;&lt;/foreign-keys&gt;&lt;ref-type name="Journal Article"&gt;17&lt;/ref-type&gt;&lt;contributors&gt;&lt;authors&gt;&lt;author&gt;Tiwari, Aviral Kumar&lt;/author&gt;&lt;author&gt;Shahbaz, Muhammad&lt;/author&gt;&lt;author&gt;Islam, Faridul&lt;/author&gt;&lt;/authors&gt;&lt;/contributors&gt;&lt;titles&gt;&lt;title&gt;Does financial development increase rural‐urban income inequality?&lt;/title&gt;&lt;secondary-title&gt;International Journal of Social Economics&lt;/secondary-title&gt;&lt;/titles&gt;&lt;periodical&gt;&lt;full-title&gt;International Journal of Social Economics&lt;/full-title&gt;&lt;/periodical&gt;&lt;dates&gt;&lt;year&gt;2013&lt;/year&gt;&lt;/dates&gt;&lt;urls&gt;&lt;/urls&gt;&lt;/record&gt;&lt;/Cite&gt;&lt;/EndNote&gt;</w:instrText>
        </w:r>
        <w:r w:rsidR="00967003" w:rsidRPr="00612EF6">
          <w:rPr>
            <w:rStyle w:val="Hyperlink"/>
            <w:sz w:val="20"/>
            <w:szCs w:val="20"/>
          </w:rPr>
          <w:fldChar w:fldCharType="separate"/>
        </w:r>
        <w:r w:rsidR="00967003" w:rsidRPr="00612EF6">
          <w:rPr>
            <w:rStyle w:val="Hyperlink"/>
            <w:noProof/>
            <w:sz w:val="20"/>
            <w:szCs w:val="20"/>
          </w:rPr>
          <w:t>Tiwari, Shahbaz et al. (2013)</w:t>
        </w:r>
        <w:r w:rsidR="00967003" w:rsidRPr="00612EF6">
          <w:rPr>
            <w:rStyle w:val="Hyperlink"/>
            <w:sz w:val="20"/>
            <w:szCs w:val="20"/>
          </w:rPr>
          <w:fldChar w:fldCharType="end"/>
        </w:r>
      </w:hyperlink>
      <w:r w:rsidR="00AC6D2D" w:rsidRPr="00612EF6">
        <w:rPr>
          <w:rStyle w:val="Hyperlink"/>
          <w:sz w:val="20"/>
          <w:szCs w:val="20"/>
        </w:rPr>
        <w:t xml:space="preserve"> </w:t>
      </w:r>
      <w:r w:rsidR="00AC6D2D" w:rsidRPr="00612EF6">
        <w:rPr>
          <w:rStyle w:val="Hyperlink"/>
          <w:color w:val="auto"/>
          <w:sz w:val="20"/>
          <w:szCs w:val="20"/>
          <w:u w:val="none"/>
        </w:rPr>
        <w:t>investigate</w:t>
      </w:r>
      <w:r w:rsidR="00AC6D2D" w:rsidRPr="00612EF6">
        <w:rPr>
          <w:rStyle w:val="Hyperlink"/>
          <w:sz w:val="20"/>
          <w:szCs w:val="20"/>
          <w:u w:val="none"/>
        </w:rPr>
        <w:t xml:space="preserve"> </w:t>
      </w:r>
      <w:r w:rsidR="00AC6D2D" w:rsidRPr="00612EF6">
        <w:rPr>
          <w:rStyle w:val="Hyperlink"/>
          <w:color w:val="auto"/>
          <w:sz w:val="20"/>
          <w:szCs w:val="20"/>
          <w:u w:val="none"/>
        </w:rPr>
        <w:t xml:space="preserve">that </w:t>
      </w:r>
      <w:r w:rsidR="00AC6D2D" w:rsidRPr="00612EF6">
        <w:rPr>
          <w:sz w:val="20"/>
          <w:szCs w:val="20"/>
        </w:rPr>
        <w:t xml:space="preserve">how much impact of financial development on the rural-urban income inequality </w:t>
      </w:r>
      <w:r w:rsidR="00924661" w:rsidRPr="00612EF6">
        <w:rPr>
          <w:sz w:val="20"/>
          <w:szCs w:val="20"/>
        </w:rPr>
        <w:t xml:space="preserve">by </w:t>
      </w:r>
      <w:r w:rsidR="00AC6D2D" w:rsidRPr="00612EF6">
        <w:rPr>
          <w:sz w:val="20"/>
          <w:szCs w:val="20"/>
        </w:rPr>
        <w:t xml:space="preserve">using annual data for the period from 1965 to 2008. </w:t>
      </w:r>
      <w:r w:rsidR="00924661" w:rsidRPr="00612EF6">
        <w:rPr>
          <w:sz w:val="20"/>
          <w:szCs w:val="20"/>
        </w:rPr>
        <w:t>Study found</w:t>
      </w:r>
      <w:r w:rsidR="00AC6D2D" w:rsidRPr="00612EF6">
        <w:rPr>
          <w:sz w:val="20"/>
          <w:szCs w:val="20"/>
        </w:rPr>
        <w:t xml:space="preserve"> that </w:t>
      </w:r>
      <w:r w:rsidR="00EB1E71" w:rsidRPr="00612EF6">
        <w:rPr>
          <w:sz w:val="20"/>
          <w:szCs w:val="20"/>
        </w:rPr>
        <w:t>there is a positive relation between developing financial sector</w:t>
      </w:r>
      <w:r w:rsidR="00924661" w:rsidRPr="00612EF6">
        <w:rPr>
          <w:sz w:val="20"/>
          <w:szCs w:val="20"/>
        </w:rPr>
        <w:t xml:space="preserve">, </w:t>
      </w:r>
      <w:r w:rsidR="00EB1E71" w:rsidRPr="00612EF6">
        <w:rPr>
          <w:sz w:val="20"/>
          <w:szCs w:val="20"/>
        </w:rPr>
        <w:t>growing economic situation and consumer prices and</w:t>
      </w:r>
      <w:r w:rsidR="00924661" w:rsidRPr="00612EF6">
        <w:rPr>
          <w:sz w:val="20"/>
          <w:szCs w:val="20"/>
        </w:rPr>
        <w:t xml:space="preserve"> rural-urban income inequality in the long run in India.</w:t>
      </w:r>
    </w:p>
    <w:p w14:paraId="1EF999BA" w14:textId="77777777" w:rsidR="00E2580E" w:rsidRPr="00612EF6" w:rsidRDefault="00E2580E" w:rsidP="0033298A">
      <w:pPr>
        <w:autoSpaceDE w:val="0"/>
        <w:autoSpaceDN w:val="0"/>
        <w:adjustRightInd w:val="0"/>
        <w:spacing w:after="0"/>
        <w:jc w:val="both"/>
        <w:rPr>
          <w:sz w:val="20"/>
          <w:szCs w:val="20"/>
        </w:rPr>
      </w:pPr>
    </w:p>
    <w:p w14:paraId="688B2E7D" w14:textId="77777777" w:rsidR="00BD74C6" w:rsidRPr="00612EF6" w:rsidRDefault="003D71DE" w:rsidP="0002125F">
      <w:pPr>
        <w:autoSpaceDE w:val="0"/>
        <w:autoSpaceDN w:val="0"/>
        <w:adjustRightInd w:val="0"/>
        <w:spacing w:after="0"/>
        <w:jc w:val="both"/>
        <w:rPr>
          <w:rFonts w:cs="Times-Roman"/>
          <w:color w:val="FF0000"/>
          <w:sz w:val="20"/>
          <w:szCs w:val="20"/>
        </w:rPr>
      </w:pPr>
      <w:r w:rsidRPr="00612EF6">
        <w:rPr>
          <w:b/>
          <w:bCs/>
          <w:color w:val="131413"/>
          <w:sz w:val="20"/>
          <w:szCs w:val="20"/>
        </w:rPr>
        <w:t>In a study,</w:t>
      </w:r>
      <w:r w:rsidR="00BD74C6" w:rsidRPr="00612EF6">
        <w:rPr>
          <w:b/>
          <w:bCs/>
          <w:color w:val="131413"/>
          <w:sz w:val="20"/>
          <w:szCs w:val="20"/>
        </w:rPr>
        <w:t xml:space="preserve"> </w:t>
      </w:r>
      <w:hyperlink w:anchor="_ENREF_99" w:tooltip="Sehrawat, 2018 #169" w:history="1">
        <w:r w:rsidR="00BD74C6" w:rsidRPr="00612EF6">
          <w:rPr>
            <w:rStyle w:val="Hyperlink"/>
            <w:b/>
            <w:bCs/>
            <w:sz w:val="20"/>
            <w:szCs w:val="20"/>
          </w:rPr>
          <w:fldChar w:fldCharType="begin"/>
        </w:r>
        <w:r w:rsidR="00BD74C6" w:rsidRPr="00612EF6">
          <w:rPr>
            <w:rStyle w:val="Hyperlink"/>
            <w:b/>
            <w:bCs/>
            <w:sz w:val="20"/>
            <w:szCs w:val="20"/>
          </w:rPr>
          <w:instrText xml:space="preserve"> ADDIN EN.CITE &lt;EndNote&gt;&lt;Cite AuthorYear="1"&gt;&lt;Author&gt;Sehrawat&lt;/Author&gt;&lt;Year&gt;2018&lt;/Year&gt;&lt;RecNum&gt;169&lt;/RecNum&gt;&lt;DisplayText&gt;Sehrawat and Giri (2018)&lt;/DisplayText&gt;&lt;record&gt;&lt;rec-number&gt;169&lt;/rec-number&gt;&lt;foreign-keys&gt;&lt;key app="EN" db-id="99xtzr52q9t9z3e0a2svva93xvxrrpsxfdx2" timestamp="1584333197"&gt;169&lt;/key&gt;&lt;/foreign-keys&gt;&lt;ref-type name="Journal Article"&gt;17&lt;/ref-type&gt;&lt;contributors&gt;&lt;authors&gt;&lt;author&gt;Sehrawat, Madhu&lt;/author&gt;&lt;author&gt;Giri, AK&lt;/author&gt;&lt;/authors&gt;&lt;/contributors&gt;&lt;titles&gt;&lt;title&gt;The impact of financial development, economic growth, income inequality on poverty: evidence from India&lt;/title&gt;&lt;secondary-title&gt;Empirical Economics&lt;/secondary-title&gt;&lt;/titles&gt;&lt;periodical&gt;&lt;full-title&gt;Empirical Economics&lt;/full-title&gt;&lt;/periodical&gt;&lt;pages&gt;1585-1602&lt;/pages&gt;&lt;volume&gt;55&lt;/volume&gt;&lt;number&gt;4&lt;/number&gt;&lt;dates&gt;&lt;year&gt;2018&lt;/year&gt;&lt;/dates&gt;&lt;isbn&gt;0377-7332&lt;/isbn&gt;&lt;urls&gt;&lt;/urls&gt;&lt;/record&gt;&lt;/Cite&gt;&lt;/EndNote&gt;</w:instrText>
        </w:r>
        <w:r w:rsidR="00BD74C6" w:rsidRPr="00612EF6">
          <w:rPr>
            <w:rStyle w:val="Hyperlink"/>
            <w:b/>
            <w:bCs/>
            <w:sz w:val="20"/>
            <w:szCs w:val="20"/>
          </w:rPr>
          <w:fldChar w:fldCharType="separate"/>
        </w:r>
        <w:r w:rsidR="00BD74C6" w:rsidRPr="00612EF6">
          <w:rPr>
            <w:rStyle w:val="Hyperlink"/>
            <w:b/>
            <w:bCs/>
            <w:noProof/>
            <w:sz w:val="20"/>
            <w:szCs w:val="20"/>
          </w:rPr>
          <w:t>Sehrawat and Giri (2018)</w:t>
        </w:r>
        <w:r w:rsidR="00BD74C6" w:rsidRPr="00612EF6">
          <w:rPr>
            <w:rStyle w:val="Hyperlink"/>
            <w:b/>
            <w:bCs/>
            <w:sz w:val="20"/>
            <w:szCs w:val="20"/>
          </w:rPr>
          <w:fldChar w:fldCharType="end"/>
        </w:r>
      </w:hyperlink>
      <w:r w:rsidRPr="00612EF6">
        <w:rPr>
          <w:rStyle w:val="Hyperlink"/>
          <w:b/>
          <w:bCs/>
          <w:sz w:val="20"/>
          <w:szCs w:val="20"/>
          <w:u w:val="none"/>
        </w:rPr>
        <w:t xml:space="preserve"> </w:t>
      </w:r>
      <w:r w:rsidR="0021024A" w:rsidRPr="00612EF6">
        <w:rPr>
          <w:rStyle w:val="Hyperlink"/>
          <w:b/>
          <w:bCs/>
          <w:sz w:val="20"/>
          <w:szCs w:val="20"/>
          <w:u w:val="none"/>
        </w:rPr>
        <w:t xml:space="preserve">how much </w:t>
      </w:r>
      <w:r w:rsidRPr="00612EF6">
        <w:rPr>
          <w:color w:val="131413"/>
          <w:sz w:val="20"/>
          <w:szCs w:val="20"/>
        </w:rPr>
        <w:t xml:space="preserve">the </w:t>
      </w:r>
      <w:r w:rsidR="0021024A" w:rsidRPr="00612EF6">
        <w:rPr>
          <w:color w:val="131413"/>
          <w:sz w:val="20"/>
          <w:szCs w:val="20"/>
        </w:rPr>
        <w:t>influence</w:t>
      </w:r>
      <w:r w:rsidRPr="00612EF6">
        <w:rPr>
          <w:color w:val="131413"/>
          <w:sz w:val="20"/>
          <w:szCs w:val="20"/>
        </w:rPr>
        <w:t xml:space="preserve"> of financial development, economic growth and income inequality on pov</w:t>
      </w:r>
      <w:r w:rsidR="0021024A" w:rsidRPr="00612EF6">
        <w:rPr>
          <w:color w:val="131413"/>
          <w:sz w:val="20"/>
          <w:szCs w:val="20"/>
        </w:rPr>
        <w:t>erty</w:t>
      </w:r>
      <w:r w:rsidRPr="00612EF6">
        <w:rPr>
          <w:color w:val="131413"/>
          <w:sz w:val="20"/>
          <w:szCs w:val="20"/>
        </w:rPr>
        <w:t xml:space="preserve"> </w:t>
      </w:r>
      <w:r w:rsidR="0021024A" w:rsidRPr="00612EF6">
        <w:rPr>
          <w:color w:val="131413"/>
          <w:sz w:val="20"/>
          <w:szCs w:val="20"/>
        </w:rPr>
        <w:t xml:space="preserve">by using the autoregressive </w:t>
      </w:r>
      <w:r w:rsidRPr="00612EF6">
        <w:rPr>
          <w:color w:val="131413"/>
          <w:sz w:val="20"/>
          <w:szCs w:val="20"/>
        </w:rPr>
        <w:t xml:space="preserve">distributed lag </w:t>
      </w:r>
      <w:r w:rsidR="0021024A" w:rsidRPr="00612EF6">
        <w:rPr>
          <w:color w:val="131413"/>
          <w:sz w:val="20"/>
          <w:szCs w:val="20"/>
        </w:rPr>
        <w:t xml:space="preserve">(ARDL) bounds testing procedure for the period from 1970 to 2015. Study found that there is </w:t>
      </w:r>
      <w:r w:rsidR="0021024A" w:rsidRPr="00612EF6">
        <w:rPr>
          <w:sz w:val="20"/>
          <w:szCs w:val="20"/>
        </w:rPr>
        <w:t>a strong long-run positive nexus between financial development, economic growth, inequality and poverty in the region of India.</w:t>
      </w:r>
      <w:r w:rsidR="00DC0DEA" w:rsidRPr="00612EF6">
        <w:rPr>
          <w:sz w:val="20"/>
          <w:szCs w:val="20"/>
        </w:rPr>
        <w:t xml:space="preserve"> Moreover the study of </w:t>
      </w:r>
      <w:hyperlink w:anchor="_ENREF_97" w:tooltip="Sehrawat, 2015 #170" w:history="1">
        <w:r w:rsidR="00BD74C6" w:rsidRPr="00612EF6">
          <w:rPr>
            <w:rStyle w:val="Hyperlink"/>
            <w:sz w:val="20"/>
            <w:szCs w:val="20"/>
          </w:rPr>
          <w:fldChar w:fldCharType="begin"/>
        </w:r>
        <w:r w:rsidR="00BD74C6" w:rsidRPr="00612EF6">
          <w:rPr>
            <w:rStyle w:val="Hyperlink"/>
            <w:sz w:val="20"/>
            <w:szCs w:val="20"/>
          </w:rPr>
          <w:instrText xml:space="preserve"> ADDIN EN.CITE &lt;EndNote&gt;&lt;Cite AuthorYear="1"&gt;&lt;Author&gt;Sehrawat&lt;/Author&gt;&lt;Year&gt;2015&lt;/Year&gt;&lt;RecNum&gt;170&lt;/RecNum&gt;&lt;DisplayText&gt;Sehrawat and Giri (2015)&lt;/DisplayText&gt;&lt;record&gt;&lt;rec-number&gt;170&lt;/rec-number&gt;&lt;foreign-keys&gt;&lt;key app="EN" db-id="99xtzr52q9t9z3e0a2svva93xvxrrpsxfdx2" timestamp="1584333274"&gt;170&lt;/key&gt;&lt;/foreign-keys&gt;&lt;ref-type name="Journal Article"&gt;17&lt;/ref-type&gt;&lt;contributors&gt;&lt;authors&gt;&lt;author&gt;Sehrawat, Madhu&lt;/author&gt;&lt;author&gt;Giri, AK&lt;/author&gt;&lt;/authors&gt;&lt;/contributors&gt;&lt;titles&gt;&lt;title&gt;Financial development and income inequality in India: an application of ARDL approach&lt;/title&gt;&lt;secondary-title&gt;International Journal of Social Economics&lt;/secondary-title&gt;&lt;/titles&gt;&lt;periodical&gt;&lt;full-title&gt;International Journal of Social Economics&lt;/full-title&gt;&lt;/periodical&gt;&lt;dates&gt;&lt;year&gt;2015&lt;/year&gt;&lt;/dates&gt;&lt;urls&gt;&lt;/urls&gt;&lt;/record&gt;&lt;/Cite&gt;&lt;/EndNote&gt;</w:instrText>
        </w:r>
        <w:r w:rsidR="00BD74C6" w:rsidRPr="00612EF6">
          <w:rPr>
            <w:rStyle w:val="Hyperlink"/>
            <w:sz w:val="20"/>
            <w:szCs w:val="20"/>
          </w:rPr>
          <w:fldChar w:fldCharType="separate"/>
        </w:r>
        <w:r w:rsidR="00BD74C6" w:rsidRPr="00612EF6">
          <w:rPr>
            <w:rStyle w:val="Hyperlink"/>
            <w:noProof/>
            <w:sz w:val="20"/>
            <w:szCs w:val="20"/>
          </w:rPr>
          <w:t>Sehrawat and Giri (2015)</w:t>
        </w:r>
        <w:r w:rsidR="00BD74C6" w:rsidRPr="00612EF6">
          <w:rPr>
            <w:rStyle w:val="Hyperlink"/>
            <w:sz w:val="20"/>
            <w:szCs w:val="20"/>
          </w:rPr>
          <w:fldChar w:fldCharType="end"/>
        </w:r>
      </w:hyperlink>
      <w:r w:rsidR="00BD74C6" w:rsidRPr="00612EF6">
        <w:rPr>
          <w:sz w:val="20"/>
          <w:szCs w:val="20"/>
        </w:rPr>
        <w:t xml:space="preserve"> </w:t>
      </w:r>
      <w:r w:rsidR="00E41485" w:rsidRPr="00612EF6">
        <w:rPr>
          <w:sz w:val="20"/>
          <w:szCs w:val="20"/>
        </w:rPr>
        <w:t xml:space="preserve">to examine the relationship between financial development and income inequality using annual data by </w:t>
      </w:r>
      <w:r w:rsidR="0080041A" w:rsidRPr="00612EF6">
        <w:rPr>
          <w:sz w:val="20"/>
          <w:szCs w:val="20"/>
        </w:rPr>
        <w:t xml:space="preserve">using ADF, DF-GLS, KPSS and Ng </w:t>
      </w:r>
      <w:r w:rsidR="00E41485" w:rsidRPr="00612EF6">
        <w:rPr>
          <w:sz w:val="20"/>
          <w:szCs w:val="20"/>
        </w:rPr>
        <w:t xml:space="preserve">Perron unit root tests. The paper applied the auto regressive distributed lag (ARDL) for the period from 1982-2012. Study found that there is a positive nexus between financial developments, economic </w:t>
      </w:r>
      <w:r w:rsidR="005975A0" w:rsidRPr="00612EF6">
        <w:rPr>
          <w:sz w:val="20"/>
          <w:szCs w:val="20"/>
        </w:rPr>
        <w:t xml:space="preserve">growth, inflation and </w:t>
      </w:r>
      <w:r w:rsidR="00E41485" w:rsidRPr="00612EF6">
        <w:rPr>
          <w:sz w:val="20"/>
          <w:szCs w:val="20"/>
        </w:rPr>
        <w:t>the income inequality in both long run and short run</w:t>
      </w:r>
      <w:r w:rsidR="005975A0" w:rsidRPr="00612EF6">
        <w:rPr>
          <w:sz w:val="20"/>
          <w:szCs w:val="20"/>
        </w:rPr>
        <w:t xml:space="preserve"> in the area of India</w:t>
      </w:r>
      <w:r w:rsidR="00E41485" w:rsidRPr="00612EF6">
        <w:rPr>
          <w:sz w:val="20"/>
          <w:szCs w:val="20"/>
        </w:rPr>
        <w:t>.</w:t>
      </w:r>
    </w:p>
    <w:p w14:paraId="3E835AE9" w14:textId="77777777" w:rsidR="00E036BC" w:rsidRPr="00612EF6" w:rsidRDefault="00E036BC" w:rsidP="0002125F">
      <w:pPr>
        <w:autoSpaceDE w:val="0"/>
        <w:autoSpaceDN w:val="0"/>
        <w:adjustRightInd w:val="0"/>
        <w:spacing w:after="0"/>
        <w:jc w:val="both"/>
        <w:rPr>
          <w:color w:val="FF0000"/>
          <w:sz w:val="20"/>
          <w:szCs w:val="20"/>
        </w:rPr>
      </w:pPr>
    </w:p>
    <w:p w14:paraId="50436CE4" w14:textId="77777777" w:rsidR="00646E5C" w:rsidRPr="00612EF6" w:rsidRDefault="00E036BC" w:rsidP="0002125F">
      <w:pPr>
        <w:autoSpaceDE w:val="0"/>
        <w:autoSpaceDN w:val="0"/>
        <w:adjustRightInd w:val="0"/>
        <w:spacing w:after="0"/>
        <w:jc w:val="both"/>
        <w:rPr>
          <w:sz w:val="20"/>
          <w:szCs w:val="20"/>
        </w:rPr>
      </w:pPr>
      <w:r w:rsidRPr="00612EF6">
        <w:rPr>
          <w:sz w:val="20"/>
          <w:szCs w:val="20"/>
        </w:rPr>
        <w:t xml:space="preserve">In a study,  </w:t>
      </w:r>
      <w:hyperlink w:anchor="_ENREF_84" w:tooltip="Park, 2015 #2" w:history="1">
        <w:r w:rsidRPr="00612EF6">
          <w:rPr>
            <w:rStyle w:val="Hyperlink"/>
            <w:sz w:val="20"/>
            <w:szCs w:val="20"/>
          </w:rPr>
          <w:fldChar w:fldCharType="begin"/>
        </w:r>
        <w:r w:rsidRPr="00612EF6">
          <w:rPr>
            <w:rStyle w:val="Hyperlink"/>
            <w:sz w:val="20"/>
            <w:szCs w:val="20"/>
          </w:rPr>
          <w:instrText xml:space="preserve"> ADDIN EN.CITE &lt;EndNote&gt;&lt;Cite AuthorYear="1"&gt;&lt;Author&gt;Park&lt;/Author&gt;&lt;Year&gt;2015&lt;/Year&gt;&lt;RecNum&gt;90&lt;/RecNum&gt;&lt;DisplayText&gt;Park and Mercado (2015)&lt;/DisplayText&gt;&lt;record&gt;&lt;rec-number&gt;90&lt;/rec-number&gt;&lt;foreign-keys&gt;&lt;key app="EN" db-id="99xtzr52q9t9z3e0a2svva93xvxrrpsxfdx2" timestamp="1583740995"&gt;90&lt;/key&gt;&lt;/foreign-keys&gt;&lt;ref-type name="Journal Article"&gt;17&lt;/ref-type&gt;&lt;contributors&gt;&lt;authors&gt;&lt;author&gt;Park, Cyn-Young&lt;/author&gt;&lt;author&gt;Mercado, Rogelio&lt;/author&gt;&lt;/authors&gt;&lt;/contributors&gt;&lt;titles&gt;&lt;title&gt;Financial inclusion, poverty, and income inequality in developing Asia&lt;/title&gt;&lt;secondary-title&gt;Asian Development Bank Economics Working Paper Series&lt;/secondary-title&gt;&lt;/titles&gt;&lt;periodical&gt;&lt;full-title&gt;Asian Development Bank Economics Working Paper Series&lt;/full-title&gt;&lt;/periodical&gt;&lt;number&gt;426&lt;/number&gt;&lt;dates&gt;&lt;year&gt;2015&lt;/year&gt;&lt;/dates&gt;&lt;urls&gt;&lt;/urls&gt;&lt;/record&gt;&lt;/Cite&gt;&lt;/EndNote&gt;</w:instrText>
        </w:r>
        <w:r w:rsidRPr="00612EF6">
          <w:rPr>
            <w:rStyle w:val="Hyperlink"/>
            <w:sz w:val="20"/>
            <w:szCs w:val="20"/>
          </w:rPr>
          <w:fldChar w:fldCharType="separate"/>
        </w:r>
        <w:r w:rsidRPr="00612EF6">
          <w:rPr>
            <w:rStyle w:val="Hyperlink"/>
            <w:noProof/>
            <w:sz w:val="20"/>
            <w:szCs w:val="20"/>
          </w:rPr>
          <w:t>Park and Mercado (2015)</w:t>
        </w:r>
        <w:r w:rsidRPr="00612EF6">
          <w:rPr>
            <w:rStyle w:val="Hyperlink"/>
            <w:sz w:val="20"/>
            <w:szCs w:val="20"/>
          </w:rPr>
          <w:fldChar w:fldCharType="end"/>
        </w:r>
      </w:hyperlink>
      <w:r w:rsidRPr="00612EF6">
        <w:rPr>
          <w:rFonts w:cs="AdvTT5ada87cc"/>
          <w:sz w:val="20"/>
          <w:szCs w:val="20"/>
        </w:rPr>
        <w:t xml:space="preserve"> </w:t>
      </w:r>
      <w:r w:rsidR="003A15FC" w:rsidRPr="00612EF6">
        <w:rPr>
          <w:sz w:val="20"/>
          <w:szCs w:val="20"/>
        </w:rPr>
        <w:t>examine that what are</w:t>
      </w:r>
      <w:r w:rsidRPr="00612EF6">
        <w:rPr>
          <w:sz w:val="20"/>
          <w:szCs w:val="20"/>
        </w:rPr>
        <w:t xml:space="preserve"> the factors affecting financial inclusion and assessing the impact of financial inclusion on poverty and income inequality </w:t>
      </w:r>
      <w:r w:rsidR="003A15FC" w:rsidRPr="00612EF6">
        <w:rPr>
          <w:sz w:val="20"/>
          <w:szCs w:val="20"/>
        </w:rPr>
        <w:t xml:space="preserve">by using the log value of the computed financial inclusion indicator for the period from 2004 to 2012. </w:t>
      </w:r>
      <w:r w:rsidR="008601CA" w:rsidRPr="00612EF6">
        <w:rPr>
          <w:sz w:val="20"/>
          <w:szCs w:val="20"/>
        </w:rPr>
        <w:t>Study findings revealed that there is a negative relationship between financial</w:t>
      </w:r>
      <w:r w:rsidR="003A15FC" w:rsidRPr="00612EF6">
        <w:rPr>
          <w:sz w:val="20"/>
          <w:szCs w:val="20"/>
        </w:rPr>
        <w:t xml:space="preserve"> inclusion and income inequality for 176 economies, including 37 of which from developing Asia.</w:t>
      </w:r>
      <w:r w:rsidR="00427CDD" w:rsidRPr="00612EF6">
        <w:rPr>
          <w:color w:val="92D050"/>
          <w:sz w:val="20"/>
          <w:szCs w:val="20"/>
        </w:rPr>
        <w:t xml:space="preserve"> </w:t>
      </w:r>
      <w:r w:rsidR="00BA1A9E" w:rsidRPr="00155CF7">
        <w:rPr>
          <w:bCs/>
          <w:sz w:val="20"/>
          <w:szCs w:val="20"/>
        </w:rPr>
        <w:t>In</w:t>
      </w:r>
      <w:r w:rsidR="00427CDD" w:rsidRPr="00155CF7">
        <w:rPr>
          <w:bCs/>
          <w:sz w:val="20"/>
          <w:szCs w:val="20"/>
        </w:rPr>
        <w:t xml:space="preserve"> other investigation</w:t>
      </w:r>
      <w:r w:rsidR="00BA1A9E" w:rsidRPr="00155CF7">
        <w:rPr>
          <w:bCs/>
          <w:sz w:val="20"/>
          <w:szCs w:val="20"/>
        </w:rPr>
        <w:t xml:space="preserve"> a</w:t>
      </w:r>
      <w:r w:rsidR="00427CDD" w:rsidRPr="00155CF7">
        <w:rPr>
          <w:bCs/>
          <w:sz w:val="20"/>
          <w:szCs w:val="20"/>
        </w:rPr>
        <w:t>lso assessed the study of</w:t>
      </w:r>
      <w:r w:rsidR="00BA1A9E" w:rsidRPr="00612EF6">
        <w:rPr>
          <w:b/>
          <w:bCs/>
          <w:sz w:val="20"/>
          <w:szCs w:val="20"/>
        </w:rPr>
        <w:t xml:space="preserve"> </w:t>
      </w:r>
      <w:hyperlink w:anchor="_ENREF_85" w:tooltip="Park, 2016 #172" w:history="1">
        <w:r w:rsidR="00BD74C6" w:rsidRPr="00612EF6">
          <w:rPr>
            <w:rStyle w:val="Hyperlink"/>
            <w:b/>
            <w:bCs/>
            <w:sz w:val="20"/>
            <w:szCs w:val="20"/>
          </w:rPr>
          <w:fldChar w:fldCharType="begin"/>
        </w:r>
        <w:r w:rsidR="00BD74C6" w:rsidRPr="00612EF6">
          <w:rPr>
            <w:rStyle w:val="Hyperlink"/>
            <w:b/>
            <w:bCs/>
            <w:sz w:val="20"/>
            <w:szCs w:val="20"/>
          </w:rPr>
          <w:instrText xml:space="preserve"> ADDIN EN.CITE &lt;EndNote&gt;&lt;Cite AuthorYear="1"&gt;&lt;Author&gt;Park&lt;/Author&gt;&lt;Year&gt;2016&lt;/Year&gt;&lt;RecNum&gt;172&lt;/RecNum&gt;&lt;DisplayText&gt;Park and Mercado (2016)&lt;/DisplayText&gt;&lt;record&gt;&lt;rec-number&gt;172&lt;/rec-number&gt;&lt;foreign-keys&gt;&lt;key app="EN" db-id="99xtzr52q9t9z3e0a2svva93xvxrrpsxfdx2" timestamp="1584333448"&gt;172&lt;/key&gt;&lt;/foreign-keys&gt;&lt;ref-type name="Book Section"&gt;5&lt;/ref-type&gt;&lt;contributors&gt;&lt;authors&gt;&lt;author&gt;Park, Cyn-Young&lt;/author&gt;&lt;author&gt;Mercado, Rogelio V&lt;/author&gt;&lt;/authors&gt;&lt;/contributors&gt;&lt;titles&gt;&lt;title&gt;Does financial inclusion reduce poverty and income inequality in developing Asia?&lt;/title&gt;&lt;secondary-title&gt;Financial inclusion in Asia&lt;/secondary-title&gt;&lt;/titles&gt;&lt;pages&gt;61-92&lt;/pages&gt;&lt;dates&gt;&lt;year&gt;2016&lt;/year&gt;&lt;/dates&gt;&lt;publisher&gt;Springer&lt;/publisher&gt;&lt;urls&gt;&lt;/urls&gt;&lt;/record&gt;&lt;/Cite&gt;&lt;/EndNote&gt;</w:instrText>
        </w:r>
        <w:r w:rsidR="00BD74C6" w:rsidRPr="00612EF6">
          <w:rPr>
            <w:rStyle w:val="Hyperlink"/>
            <w:b/>
            <w:bCs/>
            <w:sz w:val="20"/>
            <w:szCs w:val="20"/>
          </w:rPr>
          <w:fldChar w:fldCharType="separate"/>
        </w:r>
        <w:r w:rsidR="00BD74C6" w:rsidRPr="00612EF6">
          <w:rPr>
            <w:rStyle w:val="Hyperlink"/>
            <w:b/>
            <w:bCs/>
            <w:noProof/>
            <w:sz w:val="20"/>
            <w:szCs w:val="20"/>
          </w:rPr>
          <w:t>Park and Mercado (2016)</w:t>
        </w:r>
        <w:r w:rsidR="00BD74C6" w:rsidRPr="00612EF6">
          <w:rPr>
            <w:rStyle w:val="Hyperlink"/>
            <w:b/>
            <w:bCs/>
            <w:sz w:val="20"/>
            <w:szCs w:val="20"/>
          </w:rPr>
          <w:fldChar w:fldCharType="end"/>
        </w:r>
      </w:hyperlink>
      <w:r w:rsidR="00BA1A9E" w:rsidRPr="00612EF6">
        <w:rPr>
          <w:b/>
          <w:bCs/>
          <w:sz w:val="20"/>
          <w:szCs w:val="20"/>
        </w:rPr>
        <w:t xml:space="preserve"> </w:t>
      </w:r>
      <w:r w:rsidR="00BA1A9E" w:rsidRPr="00612EF6">
        <w:rPr>
          <w:sz w:val="20"/>
          <w:szCs w:val="20"/>
        </w:rPr>
        <w:t>focused on the role of financial access in lowering poverty and income inequality</w:t>
      </w:r>
      <w:r w:rsidR="001A116B" w:rsidRPr="00612EF6">
        <w:rPr>
          <w:sz w:val="20"/>
          <w:szCs w:val="20"/>
        </w:rPr>
        <w:t xml:space="preserve"> for 177 economies are included, including 37</w:t>
      </w:r>
      <w:r w:rsidR="00575F1D" w:rsidRPr="00612EF6">
        <w:rPr>
          <w:sz w:val="20"/>
          <w:szCs w:val="20"/>
        </w:rPr>
        <w:t xml:space="preserve"> economies </w:t>
      </w:r>
      <w:r w:rsidR="00892E92" w:rsidRPr="00612EF6">
        <w:rPr>
          <w:sz w:val="20"/>
          <w:szCs w:val="20"/>
        </w:rPr>
        <w:t>by u</w:t>
      </w:r>
      <w:r w:rsidR="008F4F8D" w:rsidRPr="00612EF6">
        <w:rPr>
          <w:sz w:val="20"/>
          <w:szCs w:val="20"/>
        </w:rPr>
        <w:t xml:space="preserve">sing </w:t>
      </w:r>
      <w:r w:rsidR="001A116B" w:rsidRPr="00612EF6">
        <w:rPr>
          <w:sz w:val="20"/>
          <w:szCs w:val="20"/>
        </w:rPr>
        <w:t>the computed financial inclusion indicator</w:t>
      </w:r>
      <w:r w:rsidR="00892E92" w:rsidRPr="00612EF6">
        <w:rPr>
          <w:sz w:val="20"/>
          <w:szCs w:val="20"/>
        </w:rPr>
        <w:t xml:space="preserve"> for the period from 2004 to 2012. </w:t>
      </w:r>
      <w:r w:rsidR="00575F1D" w:rsidRPr="00612EF6">
        <w:rPr>
          <w:sz w:val="20"/>
          <w:szCs w:val="20"/>
        </w:rPr>
        <w:t>Study findings reveled that there is a negative relationship between financial inclusion and income inequality</w:t>
      </w:r>
      <w:r w:rsidR="00892E92" w:rsidRPr="00612EF6">
        <w:rPr>
          <w:sz w:val="20"/>
          <w:szCs w:val="20"/>
        </w:rPr>
        <w:t xml:space="preserve"> in an across-country sample, including those in developing Asia.</w:t>
      </w:r>
    </w:p>
    <w:p w14:paraId="45B55546" w14:textId="77777777" w:rsidR="00131E33" w:rsidRPr="00612EF6" w:rsidRDefault="00131E33" w:rsidP="0002125F">
      <w:pPr>
        <w:autoSpaceDE w:val="0"/>
        <w:autoSpaceDN w:val="0"/>
        <w:adjustRightInd w:val="0"/>
        <w:spacing w:after="0"/>
        <w:jc w:val="both"/>
        <w:rPr>
          <w:rFonts w:cs="BpgfbnAGaramondPro-Regular"/>
          <w:sz w:val="20"/>
          <w:szCs w:val="20"/>
        </w:rPr>
      </w:pPr>
    </w:p>
    <w:p w14:paraId="58952E3A" w14:textId="77777777" w:rsidR="009513A9" w:rsidRPr="00612EF6" w:rsidRDefault="00131E33" w:rsidP="0002125F">
      <w:pPr>
        <w:autoSpaceDE w:val="0"/>
        <w:autoSpaceDN w:val="0"/>
        <w:adjustRightInd w:val="0"/>
        <w:spacing w:after="0"/>
        <w:jc w:val="both"/>
        <w:rPr>
          <w:sz w:val="20"/>
          <w:szCs w:val="20"/>
        </w:rPr>
      </w:pPr>
      <w:r w:rsidRPr="00612EF6">
        <w:rPr>
          <w:sz w:val="20"/>
          <w:szCs w:val="20"/>
        </w:rPr>
        <w:t xml:space="preserve">In a study, </w:t>
      </w:r>
      <w:r w:rsidR="009513A9" w:rsidRPr="00612EF6">
        <w:rPr>
          <w:sz w:val="20"/>
          <w:szCs w:val="20"/>
        </w:rPr>
        <w:t xml:space="preserve"> </w:t>
      </w:r>
      <w:hyperlink w:anchor="_ENREF_90" w:tooltip="Roberts, 2017 #173" w:history="1">
        <w:r w:rsidR="009513A9" w:rsidRPr="00612EF6">
          <w:rPr>
            <w:rStyle w:val="Hyperlink"/>
            <w:sz w:val="20"/>
            <w:szCs w:val="20"/>
          </w:rPr>
          <w:fldChar w:fldCharType="begin"/>
        </w:r>
        <w:r w:rsidR="009513A9" w:rsidRPr="00612EF6">
          <w:rPr>
            <w:rStyle w:val="Hyperlink"/>
            <w:sz w:val="20"/>
            <w:szCs w:val="20"/>
          </w:rPr>
          <w:instrText xml:space="preserve"> ADDIN EN.CITE &lt;EndNote&gt;&lt;Cite AuthorYear="1"&gt;&lt;Author&gt;Roberts&lt;/Author&gt;&lt;Year&gt;2017&lt;/Year&gt;&lt;RecNum&gt;173&lt;/RecNum&gt;&lt;DisplayText&gt;Roberts and Kwon (2017)&lt;/DisplayText&gt;&lt;record&gt;&lt;rec-number&gt;173&lt;/rec-number&gt;&lt;foreign-keys&gt;&lt;key app="EN" db-id="99xtzr52q9t9z3e0a2svva93xvxrrpsxfdx2" timestamp="1584333504"&gt;173&lt;/key&gt;&lt;/foreign-keys&gt;&lt;ref-type name="Journal Article"&gt;17&lt;/ref-type&gt;&lt;contributors&gt;&lt;authors&gt;&lt;author&gt;Roberts, Anthony&lt;/author&gt;&lt;author&gt;Kwon, Roy&lt;/author&gt;&lt;/authors&gt;&lt;/contributors&gt;&lt;titles&gt;&lt;title&gt;Finance, inequality and the varieties of capitalism in post-industrial democracies&lt;/title&gt;&lt;secondary-title&gt;Socio-Economic Review&lt;/secondary-title&gt;&lt;/titles&gt;&lt;periodical&gt;&lt;full-title&gt;Socio-Economic Review&lt;/full-title&gt;&lt;/periodical&gt;&lt;pages&gt;511-538&lt;/pages&gt;&lt;volume&gt;15&lt;/volume&gt;&lt;number&gt;3&lt;/number&gt;&lt;dates&gt;&lt;year&gt;2017&lt;/year&gt;&lt;/dates&gt;&lt;isbn&gt;1475-1461&lt;/isbn&gt;&lt;urls&gt;&lt;/urls&gt;&lt;/record&gt;&lt;/Cite&gt;&lt;/EndNote&gt;</w:instrText>
        </w:r>
        <w:r w:rsidR="009513A9" w:rsidRPr="00612EF6">
          <w:rPr>
            <w:rStyle w:val="Hyperlink"/>
            <w:sz w:val="20"/>
            <w:szCs w:val="20"/>
          </w:rPr>
          <w:fldChar w:fldCharType="separate"/>
        </w:r>
        <w:r w:rsidR="009513A9" w:rsidRPr="00612EF6">
          <w:rPr>
            <w:rStyle w:val="Hyperlink"/>
            <w:noProof/>
            <w:sz w:val="20"/>
            <w:szCs w:val="20"/>
          </w:rPr>
          <w:t>Roberts and Kwon (2017)</w:t>
        </w:r>
        <w:r w:rsidR="009513A9" w:rsidRPr="00612EF6">
          <w:rPr>
            <w:rStyle w:val="Hyperlink"/>
            <w:sz w:val="20"/>
            <w:szCs w:val="20"/>
          </w:rPr>
          <w:fldChar w:fldCharType="end"/>
        </w:r>
      </w:hyperlink>
      <w:r w:rsidRPr="00612EF6">
        <w:rPr>
          <w:rStyle w:val="Hyperlink"/>
          <w:sz w:val="20"/>
          <w:szCs w:val="20"/>
        </w:rPr>
        <w:t xml:space="preserve"> </w:t>
      </w:r>
      <w:r w:rsidRPr="00612EF6">
        <w:rPr>
          <w:rStyle w:val="Hyperlink"/>
          <w:color w:val="auto"/>
          <w:sz w:val="20"/>
          <w:szCs w:val="20"/>
          <w:u w:val="none"/>
        </w:rPr>
        <w:t>ex</w:t>
      </w:r>
      <w:r w:rsidRPr="00612EF6">
        <w:rPr>
          <w:sz w:val="20"/>
          <w:szCs w:val="20"/>
        </w:rPr>
        <w:t xml:space="preserve">amine that how much oppose the </w:t>
      </w:r>
      <w:r w:rsidR="0038700F" w:rsidRPr="00612EF6">
        <w:rPr>
          <w:sz w:val="20"/>
          <w:szCs w:val="20"/>
        </w:rPr>
        <w:t>association</w:t>
      </w:r>
      <w:r w:rsidRPr="00612EF6">
        <w:rPr>
          <w:sz w:val="20"/>
          <w:szCs w:val="20"/>
        </w:rPr>
        <w:t xml:space="preserve"> between finance and income inequality is </w:t>
      </w:r>
      <w:r w:rsidR="0038700F" w:rsidRPr="00612EF6">
        <w:rPr>
          <w:sz w:val="20"/>
          <w:szCs w:val="20"/>
        </w:rPr>
        <w:t>enlarged</w:t>
      </w:r>
      <w:r w:rsidRPr="00612EF6">
        <w:rPr>
          <w:sz w:val="20"/>
          <w:szCs w:val="20"/>
        </w:rPr>
        <w:t xml:space="preserve"> in countries with liberal market economies</w:t>
      </w:r>
      <w:r w:rsidR="0038700F" w:rsidRPr="00612EF6">
        <w:rPr>
          <w:sz w:val="20"/>
          <w:szCs w:val="20"/>
        </w:rPr>
        <w:t>(LME)</w:t>
      </w:r>
      <w:r w:rsidRPr="00612EF6">
        <w:rPr>
          <w:sz w:val="20"/>
          <w:szCs w:val="20"/>
        </w:rPr>
        <w:t xml:space="preserve"> on</w:t>
      </w:r>
      <w:r w:rsidR="0038700F" w:rsidRPr="00612EF6">
        <w:rPr>
          <w:sz w:val="20"/>
          <w:szCs w:val="20"/>
        </w:rPr>
        <w:t xml:space="preserve"> the basis of</w:t>
      </w:r>
      <w:r w:rsidRPr="00612EF6">
        <w:rPr>
          <w:sz w:val="20"/>
          <w:szCs w:val="20"/>
        </w:rPr>
        <w:t xml:space="preserve"> a panel analysis </w:t>
      </w:r>
      <w:r w:rsidR="0038700F" w:rsidRPr="00612EF6">
        <w:rPr>
          <w:sz w:val="20"/>
          <w:szCs w:val="20"/>
        </w:rPr>
        <w:t>for the period from 1980 to 2007. Study found that</w:t>
      </w:r>
      <w:r w:rsidRPr="00612EF6">
        <w:rPr>
          <w:sz w:val="20"/>
          <w:szCs w:val="20"/>
        </w:rPr>
        <w:t xml:space="preserve"> </w:t>
      </w:r>
      <w:r w:rsidR="0038700F" w:rsidRPr="00612EF6">
        <w:rPr>
          <w:sz w:val="20"/>
          <w:szCs w:val="20"/>
        </w:rPr>
        <w:t xml:space="preserve">there is a positive relationship between financial inclusion and income inequality for the region of 17 OECD countries. </w:t>
      </w:r>
      <w:r w:rsidR="009513A9" w:rsidRPr="00612EF6">
        <w:rPr>
          <w:color w:val="000000"/>
          <w:sz w:val="20"/>
          <w:szCs w:val="20"/>
        </w:rPr>
        <w:t xml:space="preserve"> </w:t>
      </w:r>
      <w:r w:rsidR="00764885" w:rsidRPr="00612EF6">
        <w:rPr>
          <w:color w:val="000000"/>
          <w:sz w:val="20"/>
          <w:szCs w:val="20"/>
        </w:rPr>
        <w:t xml:space="preserve">Another study, </w:t>
      </w:r>
      <w:hyperlink w:anchor="_ENREF_72" w:tooltip="Mookerjee, 2010 #174" w:history="1">
        <w:r w:rsidR="009513A9" w:rsidRPr="00612EF6">
          <w:rPr>
            <w:rStyle w:val="Hyperlink"/>
            <w:sz w:val="20"/>
            <w:szCs w:val="20"/>
          </w:rPr>
          <w:fldChar w:fldCharType="begin"/>
        </w:r>
        <w:r w:rsidR="009513A9" w:rsidRPr="00612EF6">
          <w:rPr>
            <w:rStyle w:val="Hyperlink"/>
            <w:sz w:val="20"/>
            <w:szCs w:val="20"/>
          </w:rPr>
          <w:instrText xml:space="preserve"> ADDIN EN.CITE &lt;EndNote&gt;&lt;Cite AuthorYear="1"&gt;&lt;Author&gt;Mookerjee&lt;/Author&gt;&lt;Year&gt;2010&lt;/Year&gt;&lt;RecNum&gt;174&lt;/RecNum&gt;&lt;DisplayText&gt;Mookerjee and Kalipioni (2010)&lt;/DisplayText&gt;&lt;record&gt;&lt;rec-number&gt;174&lt;/rec-number&gt;&lt;foreign-keys&gt;&lt;key app="EN" db-id="99xtzr52q9t9z3e0a2svva93xvxrrpsxfdx2" timestamp="1584333554"&gt;174&lt;/key&gt;&lt;/foreign-keys&gt;&lt;ref-type name="Journal Article"&gt;17&lt;/ref-type&gt;&lt;contributors&gt;&lt;authors&gt;&lt;author&gt;Mookerjee, Rajen&lt;/author&gt;&lt;author&gt;Kalipioni, Paul&lt;/author&gt;&lt;/authors&gt;&lt;/contributors&gt;&lt;titles&gt;&lt;title&gt;Availability of financial services and income inequality: The evidence from many countries&lt;/title&gt;&lt;secondary-title&gt;Emerging Markets Review&lt;/secondary-title&gt;&lt;/titles&gt;&lt;periodical&gt;&lt;full-title&gt;Emerging Markets Review&lt;/full-title&gt;&lt;/periodical&gt;&lt;pages&gt;404-408&lt;/pages&gt;&lt;volume&gt;11&lt;/volume&gt;&lt;number&gt;4&lt;/number&gt;&lt;dates&gt;&lt;year&gt;2010&lt;/year&gt;&lt;/dates&gt;&lt;isbn&gt;1566-0141&lt;/isbn&gt;&lt;urls&gt;&lt;/urls&gt;&lt;/record&gt;&lt;/Cite&gt;&lt;/EndNote&gt;</w:instrText>
        </w:r>
        <w:r w:rsidR="009513A9" w:rsidRPr="00612EF6">
          <w:rPr>
            <w:rStyle w:val="Hyperlink"/>
            <w:sz w:val="20"/>
            <w:szCs w:val="20"/>
          </w:rPr>
          <w:fldChar w:fldCharType="separate"/>
        </w:r>
        <w:r w:rsidR="009513A9" w:rsidRPr="00612EF6">
          <w:rPr>
            <w:rStyle w:val="Hyperlink"/>
            <w:noProof/>
            <w:sz w:val="20"/>
            <w:szCs w:val="20"/>
          </w:rPr>
          <w:t>Mookerjee and Kalipioni (2010)</w:t>
        </w:r>
        <w:r w:rsidR="009513A9" w:rsidRPr="00612EF6">
          <w:rPr>
            <w:rStyle w:val="Hyperlink"/>
            <w:sz w:val="20"/>
            <w:szCs w:val="20"/>
          </w:rPr>
          <w:fldChar w:fldCharType="end"/>
        </w:r>
      </w:hyperlink>
      <w:r w:rsidR="007B0ABB" w:rsidRPr="00612EF6">
        <w:rPr>
          <w:rStyle w:val="Hyperlink"/>
          <w:color w:val="auto"/>
          <w:sz w:val="20"/>
          <w:szCs w:val="20"/>
          <w:u w:val="none"/>
        </w:rPr>
        <w:t xml:space="preserve">  </w:t>
      </w:r>
      <w:r w:rsidR="008161CB" w:rsidRPr="00612EF6">
        <w:rPr>
          <w:rStyle w:val="Hyperlink"/>
          <w:color w:val="auto"/>
          <w:sz w:val="20"/>
          <w:szCs w:val="20"/>
          <w:u w:val="none"/>
        </w:rPr>
        <w:t xml:space="preserve">evaluate that </w:t>
      </w:r>
      <w:r w:rsidR="008161CB" w:rsidRPr="00612EF6">
        <w:rPr>
          <w:sz w:val="20"/>
          <w:szCs w:val="20"/>
        </w:rPr>
        <w:t>how much</w:t>
      </w:r>
      <w:r w:rsidR="007B0ABB" w:rsidRPr="00612EF6">
        <w:rPr>
          <w:sz w:val="20"/>
          <w:szCs w:val="20"/>
        </w:rPr>
        <w:t xml:space="preserve"> the impact of the availability of financial services, as measured by the number of bank branches per 100,000 populations </w:t>
      </w:r>
      <w:r w:rsidR="008161CB" w:rsidRPr="00612EF6">
        <w:rPr>
          <w:sz w:val="20"/>
          <w:szCs w:val="20"/>
        </w:rPr>
        <w:t xml:space="preserve">on income inequality by </w:t>
      </w:r>
      <w:r w:rsidR="008161CB" w:rsidRPr="00612EF6">
        <w:rPr>
          <w:rFonts w:cs="AdvTT5235d5a9"/>
          <w:sz w:val="20"/>
          <w:szCs w:val="20"/>
        </w:rPr>
        <w:t>using</w:t>
      </w:r>
      <w:r w:rsidR="007B0ABB" w:rsidRPr="00612EF6">
        <w:rPr>
          <w:rFonts w:cs="AdvTT5235d5a9"/>
          <w:sz w:val="20"/>
          <w:szCs w:val="20"/>
        </w:rPr>
        <w:t xml:space="preserve"> Gini coef</w:t>
      </w:r>
      <w:r w:rsidR="007B0ABB" w:rsidRPr="00612EF6">
        <w:rPr>
          <w:rFonts w:cs="AdvTT5235d5a9+fb"/>
          <w:sz w:val="20"/>
          <w:szCs w:val="20"/>
        </w:rPr>
        <w:t>fi</w:t>
      </w:r>
      <w:r w:rsidR="007B0ABB" w:rsidRPr="00612EF6">
        <w:rPr>
          <w:rFonts w:cs="AdvTT5235d5a9"/>
          <w:sz w:val="20"/>
          <w:szCs w:val="20"/>
        </w:rPr>
        <w:t xml:space="preserve">cient </w:t>
      </w:r>
      <w:r w:rsidR="00C73855" w:rsidRPr="00612EF6">
        <w:rPr>
          <w:rFonts w:cs="AdvTT5235d5a9"/>
          <w:sz w:val="20"/>
          <w:szCs w:val="20"/>
        </w:rPr>
        <w:t xml:space="preserve">data from the UN-Wider data set. </w:t>
      </w:r>
      <w:r w:rsidR="00C73855" w:rsidRPr="00612EF6">
        <w:rPr>
          <w:rStyle w:val="Hyperlink"/>
          <w:color w:val="auto"/>
          <w:sz w:val="20"/>
          <w:szCs w:val="20"/>
          <w:u w:val="none"/>
        </w:rPr>
        <w:t>Study</w:t>
      </w:r>
      <w:r w:rsidR="005F4031" w:rsidRPr="00612EF6">
        <w:rPr>
          <w:rStyle w:val="Hyperlink"/>
          <w:color w:val="auto"/>
          <w:sz w:val="20"/>
          <w:szCs w:val="20"/>
          <w:u w:val="none"/>
        </w:rPr>
        <w:t xml:space="preserve"> found that there is a negative association between the greater accessibility of bank and income inequality in the area of </w:t>
      </w:r>
      <w:r w:rsidR="00C73855" w:rsidRPr="00612EF6">
        <w:rPr>
          <w:rStyle w:val="Hyperlink"/>
          <w:color w:val="auto"/>
          <w:sz w:val="20"/>
          <w:szCs w:val="20"/>
          <w:u w:val="none"/>
        </w:rPr>
        <w:t xml:space="preserve">70 </w:t>
      </w:r>
      <w:r w:rsidR="00C73855" w:rsidRPr="00612EF6">
        <w:rPr>
          <w:rFonts w:cs="AdvTT5235d5a9"/>
          <w:sz w:val="20"/>
          <w:szCs w:val="20"/>
        </w:rPr>
        <w:t>developed</w:t>
      </w:r>
      <w:r w:rsidR="005F4031" w:rsidRPr="00612EF6">
        <w:rPr>
          <w:sz w:val="20"/>
          <w:szCs w:val="20"/>
        </w:rPr>
        <w:t xml:space="preserve"> and developing countries.</w:t>
      </w:r>
    </w:p>
    <w:p w14:paraId="6E1B5211" w14:textId="77777777" w:rsidR="009513A9" w:rsidRPr="00612EF6" w:rsidRDefault="009513A9" w:rsidP="0002125F">
      <w:pPr>
        <w:autoSpaceDE w:val="0"/>
        <w:autoSpaceDN w:val="0"/>
        <w:adjustRightInd w:val="0"/>
        <w:spacing w:after="0"/>
        <w:jc w:val="both"/>
        <w:rPr>
          <w:sz w:val="20"/>
          <w:szCs w:val="20"/>
        </w:rPr>
      </w:pPr>
    </w:p>
    <w:p w14:paraId="29283EB4" w14:textId="77777777" w:rsidR="009513A9" w:rsidRPr="00612EF6" w:rsidRDefault="00AE2582" w:rsidP="0002125F">
      <w:pPr>
        <w:autoSpaceDE w:val="0"/>
        <w:autoSpaceDN w:val="0"/>
        <w:adjustRightInd w:val="0"/>
        <w:spacing w:after="0"/>
        <w:jc w:val="both"/>
        <w:rPr>
          <w:sz w:val="20"/>
          <w:szCs w:val="20"/>
        </w:rPr>
      </w:pPr>
      <w:r w:rsidRPr="00612EF6">
        <w:rPr>
          <w:sz w:val="20"/>
          <w:szCs w:val="20"/>
        </w:rPr>
        <w:t xml:space="preserve">A study, </w:t>
      </w:r>
      <w:hyperlink w:anchor="_ENREF_62" w:tooltip="Kim, 2016 #175" w:history="1">
        <w:r w:rsidR="009513A9" w:rsidRPr="00612EF6">
          <w:rPr>
            <w:rStyle w:val="Hyperlink"/>
            <w:sz w:val="20"/>
            <w:szCs w:val="20"/>
          </w:rPr>
          <w:fldChar w:fldCharType="begin"/>
        </w:r>
        <w:r w:rsidR="009513A9" w:rsidRPr="00612EF6">
          <w:rPr>
            <w:rStyle w:val="Hyperlink"/>
            <w:sz w:val="20"/>
            <w:szCs w:val="20"/>
          </w:rPr>
          <w:instrText xml:space="preserve"> ADDIN EN.CITE &lt;EndNote&gt;&lt;Cite AuthorYear="1"&gt;&lt;Author&gt;Kim&lt;/Author&gt;&lt;Year&gt;2016&lt;/Year&gt;&lt;RecNum&gt;175&lt;/RecNum&gt;&lt;DisplayText&gt;Kim (2016)&lt;/DisplayText&gt;&lt;record&gt;&lt;rec-number&gt;175&lt;/rec-number&gt;&lt;foreign-keys&gt;&lt;key app="EN" db-id="99xtzr52q9t9z3e0a2svva93xvxrrpsxfdx2" timestamp="1584333617"&gt;175&lt;/key&gt;&lt;/foreign-keys&gt;&lt;ref-type name="Journal Article"&gt;17&lt;/ref-type&gt;&lt;contributors&gt;&lt;authors&gt;&lt;author&gt;Kim, Jong-Hee&lt;/author&gt;&lt;/authors&gt;&lt;/contributors&gt;&lt;titles&gt;&lt;title&gt;A study on the effect of financial inclusion on the relationship between income inequality and economic growth&lt;/title&gt;&lt;secondary-title&gt;Emerging Markets Finance and Trade&lt;/secondary-title&gt;&lt;/titles&gt;&lt;periodical&gt;&lt;full-title&gt;Emerging Markets Finance and Trade&lt;/full-title&gt;&lt;/periodical&gt;&lt;pages&gt;498-512&lt;/pages&gt;&lt;volume&gt;52&lt;/volume&gt;&lt;number&gt;2&lt;/number&gt;&lt;dates&gt;&lt;year&gt;2016&lt;/year&gt;&lt;/dates&gt;&lt;isbn&gt;1540-496X&lt;/isbn&gt;&lt;urls&gt;&lt;/urls&gt;&lt;/record&gt;&lt;/Cite&gt;&lt;/EndNote&gt;</w:instrText>
        </w:r>
        <w:r w:rsidR="009513A9" w:rsidRPr="00612EF6">
          <w:rPr>
            <w:rStyle w:val="Hyperlink"/>
            <w:sz w:val="20"/>
            <w:szCs w:val="20"/>
          </w:rPr>
          <w:fldChar w:fldCharType="separate"/>
        </w:r>
        <w:r w:rsidR="009513A9" w:rsidRPr="00612EF6">
          <w:rPr>
            <w:rStyle w:val="Hyperlink"/>
            <w:noProof/>
            <w:sz w:val="20"/>
            <w:szCs w:val="20"/>
          </w:rPr>
          <w:t>Kim (2016)</w:t>
        </w:r>
        <w:r w:rsidR="009513A9" w:rsidRPr="00612EF6">
          <w:rPr>
            <w:rStyle w:val="Hyperlink"/>
            <w:sz w:val="20"/>
            <w:szCs w:val="20"/>
          </w:rPr>
          <w:fldChar w:fldCharType="end"/>
        </w:r>
      </w:hyperlink>
      <w:r w:rsidRPr="00612EF6">
        <w:rPr>
          <w:sz w:val="20"/>
          <w:szCs w:val="20"/>
        </w:rPr>
        <w:t xml:space="preserve"> </w:t>
      </w:r>
      <w:r w:rsidR="008B7456" w:rsidRPr="00612EF6">
        <w:rPr>
          <w:sz w:val="20"/>
          <w:szCs w:val="20"/>
        </w:rPr>
        <w:t xml:space="preserve">We estimate the effect that financial inclusion has on income inequality and per capita growth of the gross domestic </w:t>
      </w:r>
      <w:r w:rsidR="00570B52" w:rsidRPr="00612EF6">
        <w:rPr>
          <w:sz w:val="20"/>
          <w:szCs w:val="20"/>
        </w:rPr>
        <w:t>product (GDP) by using regression equation with cross-sectional data</w:t>
      </w:r>
      <w:r w:rsidR="00570B52" w:rsidRPr="00612EF6">
        <w:rPr>
          <w:rFonts w:cs="AdvOT5843c571"/>
          <w:sz w:val="20"/>
          <w:szCs w:val="20"/>
        </w:rPr>
        <w:t xml:space="preserve"> </w:t>
      </w:r>
      <w:r w:rsidR="00570B52" w:rsidRPr="00612EF6">
        <w:rPr>
          <w:sz w:val="20"/>
          <w:szCs w:val="20"/>
        </w:rPr>
        <w:t>for the period</w:t>
      </w:r>
      <w:r w:rsidR="00570B52" w:rsidRPr="00612EF6">
        <w:rPr>
          <w:rFonts w:cs="AdvOT5843c571"/>
          <w:sz w:val="20"/>
          <w:szCs w:val="20"/>
        </w:rPr>
        <w:t xml:space="preserve"> </w:t>
      </w:r>
      <w:r w:rsidR="00570B52" w:rsidRPr="00612EF6">
        <w:rPr>
          <w:sz w:val="20"/>
          <w:szCs w:val="20"/>
        </w:rPr>
        <w:t xml:space="preserve">from 2004 to 2011. Study findings revealed that </w:t>
      </w:r>
      <w:r w:rsidR="00DC2976" w:rsidRPr="00612EF6">
        <w:rPr>
          <w:sz w:val="20"/>
          <w:szCs w:val="20"/>
        </w:rPr>
        <w:t xml:space="preserve">there is a positive relationship between financial inclusion and income inequality in the area of </w:t>
      </w:r>
      <w:r w:rsidR="008B7456" w:rsidRPr="00612EF6">
        <w:rPr>
          <w:sz w:val="20"/>
          <w:szCs w:val="20"/>
        </w:rPr>
        <w:t>The Organization for Economic Co-operation and Development (OECD) and the Europea</w:t>
      </w:r>
      <w:r w:rsidR="00EE4319" w:rsidRPr="00612EF6">
        <w:rPr>
          <w:sz w:val="20"/>
          <w:szCs w:val="20"/>
        </w:rPr>
        <w:t>n Union (EU) or in the Eurozone</w:t>
      </w:r>
      <w:r w:rsidR="00EE4319" w:rsidRPr="00612EF6">
        <w:rPr>
          <w:color w:val="FF0000"/>
          <w:sz w:val="20"/>
          <w:szCs w:val="20"/>
        </w:rPr>
        <w:t xml:space="preserve">. </w:t>
      </w:r>
      <w:r w:rsidR="00C72B09" w:rsidRPr="00612EF6">
        <w:rPr>
          <w:sz w:val="20"/>
          <w:szCs w:val="20"/>
        </w:rPr>
        <w:t xml:space="preserve">A study, </w:t>
      </w:r>
      <w:hyperlink w:anchor="_ENREF_60" w:tooltip="Kapingura, 2017 #176" w:history="1">
        <w:r w:rsidR="009513A9" w:rsidRPr="00612EF6">
          <w:rPr>
            <w:rStyle w:val="Hyperlink"/>
            <w:sz w:val="20"/>
            <w:szCs w:val="20"/>
          </w:rPr>
          <w:fldChar w:fldCharType="begin"/>
        </w:r>
        <w:r w:rsidR="009513A9" w:rsidRPr="00612EF6">
          <w:rPr>
            <w:rStyle w:val="Hyperlink"/>
            <w:sz w:val="20"/>
            <w:szCs w:val="20"/>
          </w:rPr>
          <w:instrText xml:space="preserve"> ADDIN EN.CITE &lt;EndNote&gt;&lt;Cite AuthorYear="1"&gt;&lt;Author&gt;Kapingura&lt;/Author&gt;&lt;Year&gt;2017&lt;/Year&gt;&lt;RecNum&gt;176&lt;/RecNum&gt;&lt;DisplayText&gt;Kapingura (2017)&lt;/DisplayText&gt;&lt;record&gt;&lt;rec-number&gt;176&lt;/rec-number&gt;&lt;foreign-keys&gt;&lt;key app="EN" db-id="99xtzr52q9t9z3e0a2svva93xvxrrpsxfdx2" timestamp="1584333688"&gt;176&lt;/key&gt;&lt;/foreign-keys&gt;&lt;ref-type name="Journal Article"&gt;17&lt;/ref-type&gt;&lt;contributors&gt;&lt;authors&gt;&lt;author&gt;Kapingura, Forget Mingiri&lt;/author&gt;&lt;/authors&gt;&lt;/contributors&gt;&lt;titles&gt;&lt;title&gt;Financial sector development and income inequality in South Africa&lt;/title&gt;&lt;secondary-title&gt;African Journal of Economic and Management Studies&lt;/secondary-title&gt;&lt;/titles&gt;&lt;periodical&gt;&lt;full-title&gt;African Journal of Economic and Management Studies&lt;/full-title&gt;&lt;/periodical&gt;&lt;dates&gt;&lt;year&gt;2017&lt;/year&gt;&lt;/dates&gt;&lt;urls&gt;&lt;/urls&gt;&lt;/record&gt;&lt;/Cite&gt;&lt;/EndNote&gt;</w:instrText>
        </w:r>
        <w:r w:rsidR="009513A9" w:rsidRPr="00612EF6">
          <w:rPr>
            <w:rStyle w:val="Hyperlink"/>
            <w:sz w:val="20"/>
            <w:szCs w:val="20"/>
          </w:rPr>
          <w:fldChar w:fldCharType="separate"/>
        </w:r>
        <w:r w:rsidR="009513A9" w:rsidRPr="00612EF6">
          <w:rPr>
            <w:rStyle w:val="Hyperlink"/>
            <w:noProof/>
            <w:sz w:val="20"/>
            <w:szCs w:val="20"/>
          </w:rPr>
          <w:t>Kapingura (2017)</w:t>
        </w:r>
        <w:r w:rsidR="009513A9" w:rsidRPr="00612EF6">
          <w:rPr>
            <w:rStyle w:val="Hyperlink"/>
            <w:sz w:val="20"/>
            <w:szCs w:val="20"/>
          </w:rPr>
          <w:fldChar w:fldCharType="end"/>
        </w:r>
      </w:hyperlink>
      <w:r w:rsidR="00C72B09" w:rsidRPr="00612EF6">
        <w:rPr>
          <w:rFonts w:cs="TimesNewRoman"/>
          <w:sz w:val="20"/>
          <w:szCs w:val="20"/>
        </w:rPr>
        <w:t xml:space="preserve"> observes </w:t>
      </w:r>
      <w:r w:rsidR="008F16FD" w:rsidRPr="00612EF6">
        <w:rPr>
          <w:rFonts w:cs="TimesNewRoman"/>
          <w:sz w:val="20"/>
          <w:szCs w:val="20"/>
        </w:rPr>
        <w:t xml:space="preserve">how much </w:t>
      </w:r>
      <w:r w:rsidR="00C72B09" w:rsidRPr="00612EF6">
        <w:rPr>
          <w:rFonts w:cs="TimesNewRoman"/>
          <w:sz w:val="20"/>
          <w:szCs w:val="20"/>
        </w:rPr>
        <w:t xml:space="preserve">the </w:t>
      </w:r>
      <w:r w:rsidR="008F16FD" w:rsidRPr="00612EF6">
        <w:rPr>
          <w:rFonts w:cs="TimesNewRoman"/>
          <w:sz w:val="20"/>
          <w:szCs w:val="20"/>
        </w:rPr>
        <w:t>consequence</w:t>
      </w:r>
      <w:r w:rsidR="00C72B09" w:rsidRPr="00612EF6">
        <w:rPr>
          <w:rFonts w:cs="TimesNewRoman"/>
          <w:sz w:val="20"/>
          <w:szCs w:val="20"/>
        </w:rPr>
        <w:t xml:space="preserve"> of financial sector development on inequality </w:t>
      </w:r>
      <w:r w:rsidR="008F16FD" w:rsidRPr="00612EF6">
        <w:rPr>
          <w:rFonts w:cs="TimesNewRoman"/>
          <w:sz w:val="20"/>
          <w:szCs w:val="20"/>
        </w:rPr>
        <w:t xml:space="preserve"> obtained from the South African Reserve Bank (SARB) online query with the exception of the Gini coefficient data and Domestic credit to the private sector which was obtained from the World Bank Development Indicators by using time-series data utilized the Autoregressive Distributed Lag (ARDL) model for the period from 1990 to 2012. </w:t>
      </w:r>
      <w:r w:rsidR="00C72B09" w:rsidRPr="00612EF6">
        <w:rPr>
          <w:rFonts w:cs="TimesNewRoman"/>
          <w:sz w:val="20"/>
          <w:szCs w:val="20"/>
        </w:rPr>
        <w:t xml:space="preserve">Study findings revealed that there is </w:t>
      </w:r>
      <w:r w:rsidR="00C72B09" w:rsidRPr="00612EF6">
        <w:rPr>
          <w:rFonts w:cs="TimesNewRoman"/>
          <w:color w:val="92D050"/>
          <w:sz w:val="20"/>
          <w:szCs w:val="20"/>
        </w:rPr>
        <w:t xml:space="preserve">a </w:t>
      </w:r>
      <w:r w:rsidR="00C72B09" w:rsidRPr="00612EF6">
        <w:rPr>
          <w:rFonts w:cs="TimesNewRoman"/>
          <w:sz w:val="20"/>
          <w:szCs w:val="20"/>
        </w:rPr>
        <w:t>negative association between financial development and income inequality in the region of in South Africa.</w:t>
      </w:r>
    </w:p>
    <w:p w14:paraId="07FA41DB" w14:textId="77777777" w:rsidR="008F16FD" w:rsidRPr="00612EF6" w:rsidRDefault="008F16FD" w:rsidP="0002125F">
      <w:pPr>
        <w:autoSpaceDE w:val="0"/>
        <w:autoSpaceDN w:val="0"/>
        <w:adjustRightInd w:val="0"/>
        <w:spacing w:after="0"/>
        <w:jc w:val="both"/>
        <w:rPr>
          <w:rFonts w:cs="TimesNewRoman"/>
          <w:sz w:val="20"/>
          <w:szCs w:val="20"/>
        </w:rPr>
      </w:pPr>
    </w:p>
    <w:p w14:paraId="26BD2675" w14:textId="77777777" w:rsidR="009513A9" w:rsidRPr="00612EF6" w:rsidRDefault="00951273" w:rsidP="0002125F">
      <w:pPr>
        <w:autoSpaceDE w:val="0"/>
        <w:autoSpaceDN w:val="0"/>
        <w:adjustRightInd w:val="0"/>
        <w:spacing w:after="0"/>
        <w:jc w:val="both"/>
        <w:rPr>
          <w:sz w:val="20"/>
          <w:szCs w:val="20"/>
        </w:rPr>
      </w:pPr>
      <w:r w:rsidRPr="00612EF6">
        <w:rPr>
          <w:b/>
          <w:bCs/>
          <w:sz w:val="20"/>
          <w:szCs w:val="20"/>
        </w:rPr>
        <w:t>A study,</w:t>
      </w:r>
      <w:r w:rsidR="009513A9" w:rsidRPr="00612EF6">
        <w:rPr>
          <w:b/>
          <w:bCs/>
          <w:sz w:val="20"/>
          <w:szCs w:val="20"/>
        </w:rPr>
        <w:t xml:space="preserve"> </w:t>
      </w:r>
      <w:hyperlink w:anchor="_ENREF_48" w:tooltip="Furceri, 2017 #177" w:history="1">
        <w:r w:rsidR="009513A9" w:rsidRPr="00612EF6">
          <w:rPr>
            <w:rStyle w:val="Hyperlink"/>
            <w:b/>
            <w:bCs/>
            <w:sz w:val="20"/>
            <w:szCs w:val="20"/>
          </w:rPr>
          <w:fldChar w:fldCharType="begin"/>
        </w:r>
        <w:r w:rsidR="009513A9" w:rsidRPr="00612EF6">
          <w:rPr>
            <w:rStyle w:val="Hyperlink"/>
            <w:b/>
            <w:bCs/>
            <w:sz w:val="20"/>
            <w:szCs w:val="20"/>
          </w:rPr>
          <w:instrText xml:space="preserve"> ADDIN EN.CITE &lt;EndNote&gt;&lt;Cite AuthorYear="1"&gt;&lt;Author&gt;Furceri&lt;/Author&gt;&lt;Year&gt;2017&lt;/Year&gt;&lt;RecNum&gt;177&lt;/RecNum&gt;&lt;DisplayText&gt;Furceri, Ge et al. (2017)&lt;/DisplayText&gt;&lt;record&gt;&lt;rec-number&gt;177&lt;/rec-number&gt;&lt;foreign-keys&gt;&lt;key app="EN" db-id="99xtzr52q9t9z3e0a2svva93xvxrrpsxfdx2" timestamp="1584333748"&gt;177&lt;/key&gt;&lt;/foreign-keys&gt;&lt;ref-type name="Book Section"&gt;5&lt;/ref-type&gt;&lt;contributors&gt;&lt;authors&gt;&lt;author&gt;Furceri, Davide&lt;/author&gt;&lt;author&gt;Ge, Jun&lt;/author&gt;&lt;author&gt;Loungani, Prakash&lt;/author&gt;&lt;/authors&gt;&lt;/contributors&gt;&lt;titles&gt;&lt;title&gt;Financial liberalization, inequality and inclusion in low-income countries&lt;/title&gt;&lt;secondary-title&gt;Inequality and finance in macrodynamics&lt;/secondary-title&gt;&lt;/titles&gt;&lt;pages&gt;75-95&lt;/pages&gt;&lt;dates&gt;&lt;year&gt;2017&lt;/year&gt;&lt;/dates&gt;&lt;publisher&gt;Springer&lt;/publisher&gt;&lt;urls&gt;&lt;/urls&gt;&lt;/record&gt;&lt;/Cite&gt;&lt;/EndNote&gt;</w:instrText>
        </w:r>
        <w:r w:rsidR="009513A9" w:rsidRPr="00612EF6">
          <w:rPr>
            <w:rStyle w:val="Hyperlink"/>
            <w:b/>
            <w:bCs/>
            <w:sz w:val="20"/>
            <w:szCs w:val="20"/>
          </w:rPr>
          <w:fldChar w:fldCharType="separate"/>
        </w:r>
        <w:r w:rsidR="009513A9" w:rsidRPr="00612EF6">
          <w:rPr>
            <w:rStyle w:val="Hyperlink"/>
            <w:b/>
            <w:bCs/>
            <w:noProof/>
            <w:sz w:val="20"/>
            <w:szCs w:val="20"/>
          </w:rPr>
          <w:t>Furceri, Ge et al. (2017)</w:t>
        </w:r>
        <w:r w:rsidR="009513A9" w:rsidRPr="00612EF6">
          <w:rPr>
            <w:rStyle w:val="Hyperlink"/>
            <w:b/>
            <w:bCs/>
            <w:sz w:val="20"/>
            <w:szCs w:val="20"/>
          </w:rPr>
          <w:fldChar w:fldCharType="end"/>
        </w:r>
      </w:hyperlink>
      <w:r w:rsidRPr="00612EF6">
        <w:rPr>
          <w:b/>
          <w:bCs/>
          <w:sz w:val="20"/>
          <w:szCs w:val="20"/>
        </w:rPr>
        <w:t xml:space="preserve"> </w:t>
      </w:r>
      <w:r w:rsidRPr="00612EF6">
        <w:rPr>
          <w:sz w:val="20"/>
          <w:szCs w:val="20"/>
        </w:rPr>
        <w:t>examines what are the distributional impact of capital account reforms and the linkage among liberalization, inequality and inclusion by using a panel data for the period from 1970 to 2010. Study found that positive association between capital linearization and income inequality in the area for 29 low-income countries in both short and medium term</w:t>
      </w:r>
      <w:r w:rsidR="004B1C71" w:rsidRPr="00612EF6">
        <w:rPr>
          <w:sz w:val="20"/>
          <w:szCs w:val="20"/>
        </w:rPr>
        <w:t>.</w:t>
      </w:r>
      <w:r w:rsidR="00EE4319" w:rsidRPr="00612EF6">
        <w:rPr>
          <w:b/>
          <w:bCs/>
          <w:sz w:val="20"/>
          <w:szCs w:val="20"/>
        </w:rPr>
        <w:t xml:space="preserve"> </w:t>
      </w:r>
      <w:r w:rsidR="00964C48" w:rsidRPr="00612EF6">
        <w:rPr>
          <w:sz w:val="20"/>
          <w:szCs w:val="20"/>
        </w:rPr>
        <w:t>A</w:t>
      </w:r>
      <w:r w:rsidR="00EE4319" w:rsidRPr="00612EF6">
        <w:rPr>
          <w:sz w:val="20"/>
          <w:szCs w:val="20"/>
        </w:rPr>
        <w:t xml:space="preserve">nother study of </w:t>
      </w:r>
      <w:hyperlink w:anchor="_ENREF_21" w:tooltip="Bornschier, 1983 #178" w:history="1">
        <w:r w:rsidR="009513A9" w:rsidRPr="00612EF6">
          <w:rPr>
            <w:rStyle w:val="Hyperlink"/>
            <w:sz w:val="20"/>
            <w:szCs w:val="20"/>
          </w:rPr>
          <w:fldChar w:fldCharType="begin"/>
        </w:r>
        <w:r w:rsidR="009513A9" w:rsidRPr="00612EF6">
          <w:rPr>
            <w:rStyle w:val="Hyperlink"/>
            <w:sz w:val="20"/>
            <w:szCs w:val="20"/>
          </w:rPr>
          <w:instrText xml:space="preserve"> ADDIN EN.CITE &lt;EndNote&gt;&lt;Cite AuthorYear="1"&gt;&lt;Author&gt;Bornschier&lt;/Author&gt;&lt;Year&gt;1983&lt;/Year&gt;&lt;RecNum&gt;178&lt;/RecNum&gt;&lt;DisplayText&gt;Bornschier (1983)&lt;/DisplayText&gt;&lt;record&gt;&lt;rec-number&gt;178&lt;/rec-number&gt;&lt;foreign-keys&gt;&lt;key app="EN" db-id="99xtzr52q9t9z3e0a2svva93xvxrrpsxfdx2" timestamp="1584333804"&gt;178&lt;/key&gt;&lt;/foreign-keys&gt;&lt;ref-type name="Journal Article"&gt;17&lt;/ref-type&gt;&lt;contributors&gt;&lt;authors&gt;&lt;author&gt;Bornschier, Volker&lt;/author&gt;&lt;/authors&gt;&lt;/contributors&gt;&lt;titles&gt;&lt;title&gt;World economy, level development and income distribution: An integration of different approaches to the explanation of income inequality&lt;/title&gt;&lt;secondary-title&gt;World Development&lt;/secondary-title&gt;&lt;/titles&gt;&lt;periodical&gt;&lt;full-title&gt;World Development&lt;/full-title&gt;&lt;/periodical&gt;&lt;pages&gt;11-20&lt;/pages&gt;&lt;volume&gt;11&lt;/volume&gt;&lt;number&gt;1&lt;/number&gt;&lt;dates&gt;&lt;year&gt;1983&lt;/year&gt;&lt;/dates&gt;&lt;isbn&gt;0305-750X&lt;/isbn&gt;&lt;urls&gt;&lt;/urls&gt;&lt;/record&gt;&lt;/Cite&gt;&lt;/EndNote&gt;</w:instrText>
        </w:r>
        <w:r w:rsidR="009513A9" w:rsidRPr="00612EF6">
          <w:rPr>
            <w:rStyle w:val="Hyperlink"/>
            <w:sz w:val="20"/>
            <w:szCs w:val="20"/>
          </w:rPr>
          <w:fldChar w:fldCharType="separate"/>
        </w:r>
        <w:r w:rsidR="009513A9" w:rsidRPr="00612EF6">
          <w:rPr>
            <w:rStyle w:val="Hyperlink"/>
            <w:noProof/>
            <w:sz w:val="20"/>
            <w:szCs w:val="20"/>
          </w:rPr>
          <w:t>Bornschier (1983)</w:t>
        </w:r>
        <w:r w:rsidR="009513A9" w:rsidRPr="00612EF6">
          <w:rPr>
            <w:rStyle w:val="Hyperlink"/>
            <w:sz w:val="20"/>
            <w:szCs w:val="20"/>
          </w:rPr>
          <w:fldChar w:fldCharType="end"/>
        </w:r>
      </w:hyperlink>
      <w:r w:rsidR="00964C48" w:rsidRPr="00612EF6">
        <w:rPr>
          <w:sz w:val="20"/>
          <w:szCs w:val="20"/>
        </w:rPr>
        <w:t xml:space="preserve"> outlines explanations of international differences in personal income distribution that have been formulated within the ‘world economy’ and the ‘level of  development’ paradigm by using cross-national regression analysis for the period from 1961 to 1967. Study findings revealed that there is a curvilinear relationship between level of development and income inequality in the area of 32 countries. </w:t>
      </w:r>
    </w:p>
    <w:p w14:paraId="41791D50" w14:textId="77777777" w:rsidR="008650B9" w:rsidRPr="00612EF6" w:rsidRDefault="008650B9" w:rsidP="0002125F">
      <w:pPr>
        <w:jc w:val="both"/>
        <w:rPr>
          <w:sz w:val="20"/>
          <w:szCs w:val="20"/>
        </w:rPr>
      </w:pPr>
    </w:p>
    <w:p w14:paraId="5E66527D" w14:textId="77777777" w:rsidR="009513A9" w:rsidRDefault="008B0DA5" w:rsidP="0002125F">
      <w:pPr>
        <w:jc w:val="both"/>
        <w:rPr>
          <w:sz w:val="20"/>
          <w:szCs w:val="20"/>
        </w:rPr>
      </w:pPr>
      <w:r w:rsidRPr="00612EF6">
        <w:rPr>
          <w:sz w:val="20"/>
          <w:szCs w:val="20"/>
        </w:rPr>
        <w:t xml:space="preserve">A study, </w:t>
      </w:r>
      <w:hyperlink w:anchor="_ENREF_20" w:tooltip="Bittencourt, 2019 #179" w:history="1">
        <w:r w:rsidR="009513A9" w:rsidRPr="00612EF6">
          <w:rPr>
            <w:rStyle w:val="Hyperlink"/>
            <w:sz w:val="20"/>
            <w:szCs w:val="20"/>
          </w:rPr>
          <w:fldChar w:fldCharType="begin"/>
        </w:r>
        <w:r w:rsidR="009513A9" w:rsidRPr="00612EF6">
          <w:rPr>
            <w:rStyle w:val="Hyperlink"/>
            <w:sz w:val="20"/>
            <w:szCs w:val="20"/>
          </w:rPr>
          <w:instrText xml:space="preserve"> ADDIN EN.CITE &lt;EndNote&gt;&lt;Cite AuthorYear="1"&gt;&lt;Author&gt;Bittencourt&lt;/Author&gt;&lt;Year&gt;2019&lt;/Year&gt;&lt;RecNum&gt;179&lt;/RecNum&gt;&lt;DisplayText&gt;Bittencourt, Chang et al. (2019)&lt;/DisplayText&gt;&lt;record&gt;&lt;rec-number&gt;179&lt;/rec-number&gt;&lt;foreign-keys&gt;&lt;key app="EN" db-id="99xtzr52q9t9z3e0a2svva93xvxrrpsxfdx2" timestamp="1584333934"&gt;179&lt;/key&gt;&lt;/foreign-keys&gt;&lt;ref-type name="Journal Article"&gt;17&lt;/ref-type&gt;&lt;contributors&gt;&lt;authors&gt;&lt;author&gt;Bittencourt, Manoel&lt;/author&gt;&lt;author&gt;Chang, Shinhye&lt;/author&gt;&lt;author&gt;Gupta, Rangan&lt;/author&gt;&lt;author&gt;Miller, Stephen M&lt;/author&gt;&lt;/authors&gt;&lt;/contributors&gt;&lt;titles&gt;&lt;title&gt;Does financial development affect income inequality in the US States?&lt;/title&gt;&lt;secondary-title&gt;Journal of Policy Modeling&lt;/secondary-title&gt;&lt;/titles&gt;&lt;periodical&gt;&lt;full-title&gt;Journal of Policy Modeling&lt;/full-title&gt;&lt;/periodical&gt;&lt;pages&gt;1043-1056&lt;/pages&gt;&lt;volume&gt;41&lt;/volume&gt;&lt;number&gt;6&lt;/number&gt;&lt;dates&gt;&lt;year&gt;2019&lt;/year&gt;&lt;/dates&gt;&lt;isbn&gt;0161-8938&lt;/isbn&gt;&lt;urls&gt;&lt;/urls&gt;&lt;/record&gt;&lt;/Cite&gt;&lt;/EndNote&gt;</w:instrText>
        </w:r>
        <w:r w:rsidR="009513A9" w:rsidRPr="00612EF6">
          <w:rPr>
            <w:rStyle w:val="Hyperlink"/>
            <w:sz w:val="20"/>
            <w:szCs w:val="20"/>
          </w:rPr>
          <w:fldChar w:fldCharType="separate"/>
        </w:r>
        <w:r w:rsidR="009513A9" w:rsidRPr="00612EF6">
          <w:rPr>
            <w:rStyle w:val="Hyperlink"/>
            <w:noProof/>
            <w:sz w:val="20"/>
            <w:szCs w:val="20"/>
          </w:rPr>
          <w:t>Bittencourt, Chang et al. (2019)</w:t>
        </w:r>
        <w:r w:rsidR="009513A9" w:rsidRPr="00612EF6">
          <w:rPr>
            <w:rStyle w:val="Hyperlink"/>
            <w:sz w:val="20"/>
            <w:szCs w:val="20"/>
          </w:rPr>
          <w:fldChar w:fldCharType="end"/>
        </w:r>
      </w:hyperlink>
      <w:r w:rsidR="00A35C47" w:rsidRPr="00612EF6">
        <w:rPr>
          <w:sz w:val="20"/>
          <w:szCs w:val="20"/>
        </w:rPr>
        <w:t xml:space="preserve"> </w:t>
      </w:r>
      <w:r w:rsidRPr="00612EF6">
        <w:rPr>
          <w:sz w:val="20"/>
          <w:szCs w:val="20"/>
        </w:rPr>
        <w:t>Observes</w:t>
      </w:r>
      <w:r w:rsidR="00A35C47" w:rsidRPr="00612EF6">
        <w:rPr>
          <w:sz w:val="20"/>
          <w:szCs w:val="20"/>
        </w:rPr>
        <w:t xml:space="preserve"> the role of financial development on U.S. state-level income inequality based on data-availability of all the variables under consideration at an annual frequency</w:t>
      </w:r>
      <w:r w:rsidRPr="00612EF6">
        <w:rPr>
          <w:sz w:val="20"/>
          <w:szCs w:val="20"/>
        </w:rPr>
        <w:t xml:space="preserve"> </w:t>
      </w:r>
      <w:r w:rsidR="00A35C47" w:rsidRPr="00612EF6">
        <w:rPr>
          <w:sz w:val="20"/>
          <w:szCs w:val="20"/>
        </w:rPr>
        <w:t>by</w:t>
      </w:r>
      <w:r w:rsidRPr="00612EF6">
        <w:rPr>
          <w:sz w:val="20"/>
          <w:szCs w:val="20"/>
        </w:rPr>
        <w:t xml:space="preserve"> using a unique cross-state panel-data set fo</w:t>
      </w:r>
      <w:r w:rsidR="00BB72BE" w:rsidRPr="00612EF6">
        <w:rPr>
          <w:sz w:val="20"/>
          <w:szCs w:val="20"/>
        </w:rPr>
        <w:t xml:space="preserve">r the period from 1976 to 2011. </w:t>
      </w:r>
      <w:r w:rsidRPr="00612EF6">
        <w:rPr>
          <w:sz w:val="20"/>
          <w:szCs w:val="20"/>
        </w:rPr>
        <w:t>Study</w:t>
      </w:r>
      <w:r w:rsidR="00A35C47" w:rsidRPr="00612EF6">
        <w:rPr>
          <w:sz w:val="20"/>
          <w:szCs w:val="20"/>
        </w:rPr>
        <w:t xml:space="preserve"> found that there is a positive relationship between financial development and income </w:t>
      </w:r>
      <w:r w:rsidR="00A35C47" w:rsidRPr="00612EF6">
        <w:rPr>
          <w:sz w:val="20"/>
          <w:szCs w:val="20"/>
        </w:rPr>
        <w:lastRenderedPageBreak/>
        <w:t>ine</w:t>
      </w:r>
      <w:r w:rsidR="000F2110" w:rsidRPr="00612EF6">
        <w:rPr>
          <w:sz w:val="20"/>
          <w:szCs w:val="20"/>
        </w:rPr>
        <w:t xml:space="preserve">quality in the 50 states of USA. </w:t>
      </w:r>
      <w:r w:rsidR="00C87BE0" w:rsidRPr="00612EF6">
        <w:rPr>
          <w:sz w:val="20"/>
          <w:szCs w:val="20"/>
        </w:rPr>
        <w:t xml:space="preserve">Another study, </w:t>
      </w:r>
      <w:hyperlink w:anchor="_ENREF_112" w:tooltip="von Fintel, 2020 #180" w:history="1">
        <w:r w:rsidR="009513A9" w:rsidRPr="00612EF6">
          <w:rPr>
            <w:rStyle w:val="Hyperlink"/>
            <w:sz w:val="20"/>
            <w:szCs w:val="20"/>
          </w:rPr>
          <w:fldChar w:fldCharType="begin"/>
        </w:r>
        <w:r w:rsidR="009513A9" w:rsidRPr="00612EF6">
          <w:rPr>
            <w:rStyle w:val="Hyperlink"/>
            <w:sz w:val="20"/>
            <w:szCs w:val="20"/>
          </w:rPr>
          <w:instrText xml:space="preserve"> ADDIN EN.CITE &lt;EndNote&gt;&lt;Cite AuthorYear="1"&gt;&lt;Author&gt;von Fintel&lt;/Author&gt;&lt;Year&gt;2020&lt;/Year&gt;&lt;RecNum&gt;180&lt;/RecNum&gt;&lt;DisplayText&gt;von Fintel and Orthofer (2020)&lt;/DisplayText&gt;&lt;record&gt;&lt;rec-number&gt;180&lt;/rec-number&gt;&lt;foreign-keys&gt;&lt;key app="EN" db-id="99xtzr52q9t9z3e0a2svva93xvxrrpsxfdx2" timestamp="1584334004"&gt;180&lt;/key&gt;&lt;/foreign-keys&gt;&lt;ref-type name="Journal Article"&gt;17&lt;/ref-type&gt;&lt;contributors&gt;&lt;authors&gt;&lt;author&gt;von Fintel, Dieter&lt;/author&gt;&lt;author&gt;Orthofer, Anna&lt;/author&gt;&lt;/authors&gt;&lt;/contributors&gt;&lt;titles&gt;&lt;title&gt;Wealth inequality and financial inclusion: Evidence from South African tax and survey records&lt;/title&gt;&lt;secondary-title&gt;Economic Modelling&lt;/secondary-title&gt;&lt;/titles&gt;&lt;periodical&gt;&lt;full-title&gt;Economic Modelling&lt;/full-title&gt;&lt;/periodical&gt;&lt;dates&gt;&lt;year&gt;2020&lt;/year&gt;&lt;/dates&gt;&lt;isbn&gt;0264-9993&lt;/isbn&gt;&lt;urls&gt;&lt;/urls&gt;&lt;/record&gt;&lt;/Cite&gt;&lt;/EndNote&gt;</w:instrText>
        </w:r>
        <w:r w:rsidR="009513A9" w:rsidRPr="00612EF6">
          <w:rPr>
            <w:rStyle w:val="Hyperlink"/>
            <w:sz w:val="20"/>
            <w:szCs w:val="20"/>
          </w:rPr>
          <w:fldChar w:fldCharType="separate"/>
        </w:r>
        <w:r w:rsidR="009513A9" w:rsidRPr="00612EF6">
          <w:rPr>
            <w:rStyle w:val="Hyperlink"/>
            <w:noProof/>
            <w:sz w:val="20"/>
            <w:szCs w:val="20"/>
          </w:rPr>
          <w:t>von Fintel and Orthofer (2020)</w:t>
        </w:r>
        <w:r w:rsidR="009513A9" w:rsidRPr="00612EF6">
          <w:rPr>
            <w:rStyle w:val="Hyperlink"/>
            <w:sz w:val="20"/>
            <w:szCs w:val="20"/>
          </w:rPr>
          <w:fldChar w:fldCharType="end"/>
        </w:r>
      </w:hyperlink>
      <w:r w:rsidR="00C87BE0" w:rsidRPr="00612EF6">
        <w:rPr>
          <w:sz w:val="20"/>
          <w:szCs w:val="20"/>
        </w:rPr>
        <w:t xml:space="preserve"> for the period between the year 2010-11 and 2014-15. Study findings that there is a negative cross-country relationship between financial inclusion and income inequality in the region of South African economies.</w:t>
      </w:r>
    </w:p>
    <w:p w14:paraId="527D3843" w14:textId="77777777" w:rsidR="008A09E2" w:rsidRDefault="008A09E2" w:rsidP="0002125F">
      <w:pPr>
        <w:jc w:val="both"/>
        <w:rPr>
          <w:sz w:val="20"/>
          <w:szCs w:val="20"/>
        </w:rPr>
      </w:pPr>
    </w:p>
    <w:p w14:paraId="28E4312B" w14:textId="77777777" w:rsidR="008A09E2" w:rsidRDefault="008A09E2" w:rsidP="0002125F">
      <w:pPr>
        <w:jc w:val="both"/>
        <w:rPr>
          <w:sz w:val="20"/>
          <w:szCs w:val="20"/>
        </w:rPr>
      </w:pPr>
    </w:p>
    <w:p w14:paraId="553EF565" w14:textId="77777777" w:rsidR="008A09E2" w:rsidRDefault="008A09E2" w:rsidP="0002125F">
      <w:pPr>
        <w:jc w:val="both"/>
        <w:rPr>
          <w:sz w:val="20"/>
          <w:szCs w:val="20"/>
        </w:rPr>
      </w:pPr>
    </w:p>
    <w:p w14:paraId="6B58F510" w14:textId="77777777" w:rsidR="008A09E2" w:rsidRDefault="008A09E2" w:rsidP="0002125F">
      <w:pPr>
        <w:jc w:val="both"/>
        <w:rPr>
          <w:sz w:val="20"/>
          <w:szCs w:val="20"/>
        </w:rPr>
      </w:pPr>
    </w:p>
    <w:p w14:paraId="4EBE4AB1" w14:textId="77777777" w:rsidR="008A09E2" w:rsidRPr="00612EF6" w:rsidRDefault="008A09E2" w:rsidP="0002125F">
      <w:pPr>
        <w:jc w:val="both"/>
        <w:rPr>
          <w:sz w:val="20"/>
          <w:szCs w:val="20"/>
        </w:rPr>
      </w:pPr>
    </w:p>
    <w:p w14:paraId="167769BE" w14:textId="736FA72C" w:rsidR="000C512B" w:rsidRPr="00937122" w:rsidRDefault="00B37DCF" w:rsidP="007E1A22">
      <w:pPr>
        <w:pStyle w:val="Heading2"/>
      </w:pPr>
      <w:bookmarkStart w:id="21" w:name="_Toc54174370"/>
      <w:bookmarkStart w:id="22" w:name="_Toc54427754"/>
      <w:r w:rsidRPr="00937122">
        <w:t xml:space="preserve">Table </w:t>
      </w:r>
      <w:r w:rsidR="00C67BAA">
        <w:fldChar w:fldCharType="begin"/>
      </w:r>
      <w:r w:rsidR="00C67BAA">
        <w:instrText xml:space="preserve"> SEQ Table \* ARABIC </w:instrText>
      </w:r>
      <w:r w:rsidR="00C67BAA">
        <w:fldChar w:fldCharType="separate"/>
      </w:r>
      <w:r w:rsidRPr="00937122">
        <w:rPr>
          <w:noProof/>
        </w:rPr>
        <w:t>1</w:t>
      </w:r>
      <w:r w:rsidR="00C67BAA">
        <w:rPr>
          <w:noProof/>
        </w:rPr>
        <w:fldChar w:fldCharType="end"/>
      </w:r>
      <w:r w:rsidRPr="00937122">
        <w:t xml:space="preserve"> </w:t>
      </w:r>
      <w:r w:rsidR="000C512B" w:rsidRPr="00937122">
        <w:t>List of literature survey:</w:t>
      </w:r>
      <w:bookmarkEnd w:id="21"/>
      <w:bookmarkEnd w:id="22"/>
      <w:r w:rsidR="000C512B" w:rsidRPr="00937122">
        <w:t xml:space="preserve"> </w:t>
      </w:r>
    </w:p>
    <w:tbl>
      <w:tblPr>
        <w:tblStyle w:val="TableGrid"/>
        <w:tblW w:w="10710" w:type="dxa"/>
        <w:tblInd w:w="-635" w:type="dxa"/>
        <w:tblLayout w:type="fixed"/>
        <w:tblLook w:val="04A0" w:firstRow="1" w:lastRow="0" w:firstColumn="1" w:lastColumn="0" w:noHBand="0" w:noVBand="1"/>
      </w:tblPr>
      <w:tblGrid>
        <w:gridCol w:w="2755"/>
        <w:gridCol w:w="1475"/>
        <w:gridCol w:w="990"/>
        <w:gridCol w:w="5490"/>
      </w:tblGrid>
      <w:tr w:rsidR="006D1C2C" w:rsidRPr="00612EF6" w14:paraId="5785240C" w14:textId="77777777" w:rsidTr="00464253">
        <w:tc>
          <w:tcPr>
            <w:tcW w:w="2755" w:type="dxa"/>
          </w:tcPr>
          <w:p w14:paraId="7E2059D0" w14:textId="77777777" w:rsidR="000C512B" w:rsidRPr="00612EF6" w:rsidRDefault="000C512B" w:rsidP="0033298A">
            <w:pPr>
              <w:jc w:val="both"/>
              <w:rPr>
                <w:sz w:val="20"/>
                <w:szCs w:val="20"/>
              </w:rPr>
            </w:pPr>
            <w:r w:rsidRPr="00612EF6">
              <w:rPr>
                <w:sz w:val="20"/>
                <w:szCs w:val="20"/>
              </w:rPr>
              <w:t>Authors</w:t>
            </w:r>
          </w:p>
        </w:tc>
        <w:tc>
          <w:tcPr>
            <w:tcW w:w="1475" w:type="dxa"/>
          </w:tcPr>
          <w:p w14:paraId="3A227ED1" w14:textId="77777777" w:rsidR="000C512B" w:rsidRPr="00612EF6" w:rsidRDefault="000C512B" w:rsidP="0033298A">
            <w:pPr>
              <w:jc w:val="both"/>
              <w:rPr>
                <w:sz w:val="20"/>
                <w:szCs w:val="20"/>
              </w:rPr>
            </w:pPr>
            <w:r w:rsidRPr="00612EF6">
              <w:rPr>
                <w:sz w:val="20"/>
                <w:szCs w:val="20"/>
              </w:rPr>
              <w:t>Study area</w:t>
            </w:r>
          </w:p>
        </w:tc>
        <w:tc>
          <w:tcPr>
            <w:tcW w:w="990" w:type="dxa"/>
          </w:tcPr>
          <w:p w14:paraId="5867F450" w14:textId="77777777" w:rsidR="000C512B" w:rsidRPr="00612EF6" w:rsidRDefault="000C512B" w:rsidP="0033298A">
            <w:pPr>
              <w:jc w:val="both"/>
              <w:rPr>
                <w:sz w:val="20"/>
                <w:szCs w:val="20"/>
              </w:rPr>
            </w:pPr>
            <w:r w:rsidRPr="00612EF6">
              <w:rPr>
                <w:sz w:val="20"/>
                <w:szCs w:val="20"/>
              </w:rPr>
              <w:t xml:space="preserve">Period </w:t>
            </w:r>
          </w:p>
        </w:tc>
        <w:tc>
          <w:tcPr>
            <w:tcW w:w="5490" w:type="dxa"/>
          </w:tcPr>
          <w:p w14:paraId="2714797B" w14:textId="77777777" w:rsidR="000C512B" w:rsidRPr="00612EF6" w:rsidRDefault="000C512B" w:rsidP="0033298A">
            <w:pPr>
              <w:jc w:val="both"/>
              <w:rPr>
                <w:sz w:val="20"/>
                <w:szCs w:val="20"/>
              </w:rPr>
            </w:pPr>
            <w:r w:rsidRPr="00612EF6">
              <w:rPr>
                <w:sz w:val="20"/>
                <w:szCs w:val="20"/>
              </w:rPr>
              <w:t xml:space="preserve">Findings </w:t>
            </w:r>
          </w:p>
        </w:tc>
      </w:tr>
      <w:tr w:rsidR="006D1C2C" w:rsidRPr="00612EF6" w14:paraId="40E1B5D1" w14:textId="77777777" w:rsidTr="00464253">
        <w:tc>
          <w:tcPr>
            <w:tcW w:w="2755" w:type="dxa"/>
          </w:tcPr>
          <w:p w14:paraId="29C4BB53" w14:textId="77777777" w:rsidR="007F3414" w:rsidRPr="00612EF6" w:rsidRDefault="007F3414" w:rsidP="0033298A">
            <w:pPr>
              <w:jc w:val="both"/>
              <w:rPr>
                <w:sz w:val="20"/>
                <w:szCs w:val="20"/>
              </w:rPr>
            </w:pPr>
          </w:p>
          <w:p w14:paraId="7B532642" w14:textId="77777777" w:rsidR="000C512B" w:rsidRPr="00612EF6" w:rsidRDefault="00C67BAA" w:rsidP="00026156">
            <w:pPr>
              <w:jc w:val="both"/>
              <w:rPr>
                <w:sz w:val="20"/>
                <w:szCs w:val="20"/>
              </w:rPr>
            </w:pPr>
            <w:hyperlink w:anchor="_ENREF_77" w:tooltip="Neaime, 2018 #55" w:history="1">
              <w:r w:rsidR="000C512B" w:rsidRPr="00612EF6">
                <w:rPr>
                  <w:rStyle w:val="Hyperlink"/>
                  <w:sz w:val="20"/>
                  <w:szCs w:val="20"/>
                </w:rPr>
                <w:fldChar w:fldCharType="begin"/>
              </w:r>
              <w:r w:rsidR="00026156" w:rsidRPr="00612EF6">
                <w:rPr>
                  <w:rStyle w:val="Hyperlink"/>
                  <w:sz w:val="20"/>
                  <w:szCs w:val="20"/>
                </w:rPr>
                <w:instrText xml:space="preserve"> ADDIN EN.CITE &lt;EndNote&gt;&lt;Cite AuthorYear="1"&gt;&lt;Author&gt;Neaime&lt;/Author&gt;&lt;Year&gt;2018&lt;/Year&gt;&lt;RecNum&gt;55&lt;/RecNum&gt;&lt;DisplayText&gt;Neaime and Gaysset (2018)&lt;/DisplayText&gt;&lt;record&gt;&lt;rec-number&gt;55&lt;/rec-number&gt;&lt;foreign-keys&gt;&lt;key app="EN" db-id="99xtzr52q9t9z3e0a2svva93xvxrrpsxfdx2" timestamp="1583740454"&gt;55&lt;/key&gt;&lt;key app="ENWeb" db-id=""&gt;0&lt;/key&gt;&lt;/foreign-keys&gt;&lt;ref-type name="Journal Article"&gt;17&lt;/ref-type&gt;&lt;contributors&gt;&lt;authors&gt;&lt;author&gt;Neaime, Simon&lt;/author&gt;&lt;author&gt;Gaysset, Isabelle&lt;/author&gt;&lt;/authors&gt;&lt;/contributors&gt;&lt;titles&gt;&lt;title&gt;Financial inclusion and stability in MENA: Evidence from poverty and inequality&lt;/title&gt;&lt;secondary-title&gt;Finance Research Letters&lt;/secondary-title&gt;&lt;/titles&gt;&lt;periodical&gt;&lt;full-title&gt;Finance Research Letters&lt;/full-title&gt;&lt;/periodical&gt;&lt;pages&gt;230-237&lt;/pages&gt;&lt;volume&gt;24&lt;/volume&gt;&lt;dates&gt;&lt;year&gt;2018&lt;/year&gt;&lt;/dates&gt;&lt;isbn&gt;15446123&lt;/isbn&gt;&lt;urls&gt;&lt;/urls&gt;&lt;electronic-resource-num&gt;10.1016/j.frl.2017.09.007&lt;/electronic-resource-num&gt;&lt;/record&gt;&lt;/Cite&gt;&lt;/EndNote&gt;</w:instrText>
              </w:r>
              <w:r w:rsidR="000C512B" w:rsidRPr="00612EF6">
                <w:rPr>
                  <w:rStyle w:val="Hyperlink"/>
                  <w:sz w:val="20"/>
                  <w:szCs w:val="20"/>
                </w:rPr>
                <w:fldChar w:fldCharType="separate"/>
              </w:r>
              <w:r w:rsidR="00026156" w:rsidRPr="00612EF6">
                <w:rPr>
                  <w:rStyle w:val="Hyperlink"/>
                  <w:noProof/>
                  <w:sz w:val="20"/>
                  <w:szCs w:val="20"/>
                </w:rPr>
                <w:t>Neaime and Gaysset (2018)</w:t>
              </w:r>
              <w:r w:rsidR="000C512B" w:rsidRPr="00612EF6">
                <w:rPr>
                  <w:rStyle w:val="Hyperlink"/>
                  <w:sz w:val="20"/>
                  <w:szCs w:val="20"/>
                </w:rPr>
                <w:fldChar w:fldCharType="end"/>
              </w:r>
            </w:hyperlink>
          </w:p>
        </w:tc>
        <w:tc>
          <w:tcPr>
            <w:tcW w:w="1475" w:type="dxa"/>
          </w:tcPr>
          <w:p w14:paraId="3FEF9A47" w14:textId="77777777" w:rsidR="000C512B" w:rsidRPr="00612EF6" w:rsidRDefault="000C512B" w:rsidP="0033298A">
            <w:pPr>
              <w:jc w:val="both"/>
              <w:rPr>
                <w:sz w:val="20"/>
                <w:szCs w:val="20"/>
              </w:rPr>
            </w:pPr>
            <w:r w:rsidRPr="00612EF6">
              <w:rPr>
                <w:sz w:val="20"/>
                <w:szCs w:val="20"/>
              </w:rPr>
              <w:t>MENA:</w:t>
            </w:r>
          </w:p>
        </w:tc>
        <w:tc>
          <w:tcPr>
            <w:tcW w:w="990" w:type="dxa"/>
          </w:tcPr>
          <w:p w14:paraId="65FE69A3" w14:textId="77777777" w:rsidR="000C512B" w:rsidRPr="00612EF6" w:rsidRDefault="000C512B" w:rsidP="0033298A">
            <w:pPr>
              <w:jc w:val="both"/>
              <w:rPr>
                <w:sz w:val="20"/>
                <w:szCs w:val="20"/>
              </w:rPr>
            </w:pPr>
            <w:r w:rsidRPr="00612EF6">
              <w:rPr>
                <w:sz w:val="20"/>
                <w:szCs w:val="20"/>
              </w:rPr>
              <w:t>2002–2015</w:t>
            </w:r>
          </w:p>
        </w:tc>
        <w:tc>
          <w:tcPr>
            <w:tcW w:w="5490" w:type="dxa"/>
          </w:tcPr>
          <w:p w14:paraId="6C2775DE" w14:textId="77777777" w:rsidR="000C512B" w:rsidRPr="00612EF6" w:rsidRDefault="000C512B" w:rsidP="0033298A">
            <w:pPr>
              <w:jc w:val="both"/>
              <w:rPr>
                <w:sz w:val="20"/>
                <w:szCs w:val="20"/>
              </w:rPr>
            </w:pPr>
            <w:r w:rsidRPr="00612EF6">
              <w:rPr>
                <w:sz w:val="20"/>
                <w:szCs w:val="20"/>
              </w:rPr>
              <w:t xml:space="preserve">Inverse relationship between </w:t>
            </w:r>
            <w:r w:rsidR="001F6E70" w:rsidRPr="00612EF6">
              <w:rPr>
                <w:sz w:val="20"/>
                <w:szCs w:val="20"/>
              </w:rPr>
              <w:t xml:space="preserve">financial inclusion and income </w:t>
            </w:r>
            <w:r w:rsidR="00721D9D" w:rsidRPr="00612EF6">
              <w:rPr>
                <w:sz w:val="20"/>
                <w:szCs w:val="20"/>
              </w:rPr>
              <w:t>inequality.</w:t>
            </w:r>
          </w:p>
        </w:tc>
      </w:tr>
      <w:tr w:rsidR="006D1C2C" w:rsidRPr="00612EF6" w14:paraId="59F5DC21" w14:textId="77777777" w:rsidTr="00464253">
        <w:tc>
          <w:tcPr>
            <w:tcW w:w="2755" w:type="dxa"/>
          </w:tcPr>
          <w:p w14:paraId="2E08E99F" w14:textId="77777777" w:rsidR="000C512B" w:rsidRPr="00612EF6" w:rsidRDefault="00C67BAA" w:rsidP="0033298A">
            <w:pPr>
              <w:jc w:val="both"/>
              <w:rPr>
                <w:sz w:val="20"/>
                <w:szCs w:val="20"/>
              </w:rPr>
            </w:pPr>
            <w:hyperlink w:anchor="_ENREF_84" w:tooltip="Park, 2015 #2" w:history="1">
              <w:r w:rsidR="001F6E70" w:rsidRPr="00612EF6">
                <w:rPr>
                  <w:rStyle w:val="Hyperlink"/>
                  <w:sz w:val="20"/>
                  <w:szCs w:val="20"/>
                </w:rPr>
                <w:fldChar w:fldCharType="begin"/>
              </w:r>
              <w:r w:rsidR="001F6E70" w:rsidRPr="00612EF6">
                <w:rPr>
                  <w:rStyle w:val="Hyperlink"/>
                  <w:sz w:val="20"/>
                  <w:szCs w:val="20"/>
                </w:rPr>
                <w:instrText xml:space="preserve"> ADDIN EN.CITE &lt;EndNote&gt;&lt;Cite AuthorYear="1"&gt;&lt;Author&gt;Park&lt;/Author&gt;&lt;Year&gt;2015&lt;/Year&gt;&lt;RecNum&gt;2&lt;/RecNum&gt;&lt;DisplayText&gt;Park and Mercado (2015)&lt;/DisplayText&gt;&lt;record&gt;&lt;rec-number&gt;2&lt;/rec-number&gt;&lt;foreign-keys&gt;&lt;key app="EN" db-id="v52x2p5td25ewfetz0kvdat3pfvts9wa9xfd" timestamp="1582964009"&gt;2&lt;/key&gt;&lt;/foreign-keys&gt;&lt;ref-type name="Journal Article"&gt;17&lt;/ref-type&gt;&lt;contributors&gt;&lt;authors&gt;&lt;author&gt;Park, Cyn-Young&lt;/author&gt;&lt;author&gt;Mercado, Rogelio&lt;/author&gt;&lt;/authors&gt;&lt;/contributors&gt;&lt;titles&gt;&lt;title&gt;Financial inclusion, poverty, and income inequality in developing Asia&lt;/title&gt;&lt;secondary-title&gt;Asian Development Bank Economics Working Paper Series&lt;/secondary-title&gt;&lt;/titles&gt;&lt;periodical&gt;&lt;full-title&gt;Asian Development Bank Economics Working Paper Series&lt;/full-title&gt;&lt;/periodical&gt;&lt;number&gt;426&lt;/number&gt;&lt;dates&gt;&lt;year&gt;2015&lt;/year&gt;&lt;/dates&gt;&lt;urls&gt;&lt;/urls&gt;&lt;/record&gt;&lt;/Cite&gt;&lt;/EndNote&gt;</w:instrText>
              </w:r>
              <w:r w:rsidR="001F6E70" w:rsidRPr="00612EF6">
                <w:rPr>
                  <w:rStyle w:val="Hyperlink"/>
                  <w:sz w:val="20"/>
                  <w:szCs w:val="20"/>
                </w:rPr>
                <w:fldChar w:fldCharType="separate"/>
              </w:r>
              <w:r w:rsidR="001F6E70" w:rsidRPr="00612EF6">
                <w:rPr>
                  <w:rStyle w:val="Hyperlink"/>
                  <w:noProof/>
                  <w:sz w:val="20"/>
                  <w:szCs w:val="20"/>
                </w:rPr>
                <w:t>Park and Mercado (2015)</w:t>
              </w:r>
              <w:r w:rsidR="001F6E70" w:rsidRPr="00612EF6">
                <w:rPr>
                  <w:rStyle w:val="Hyperlink"/>
                  <w:sz w:val="20"/>
                  <w:szCs w:val="20"/>
                </w:rPr>
                <w:fldChar w:fldCharType="end"/>
              </w:r>
            </w:hyperlink>
          </w:p>
        </w:tc>
        <w:tc>
          <w:tcPr>
            <w:tcW w:w="1475" w:type="dxa"/>
          </w:tcPr>
          <w:p w14:paraId="26F7324F" w14:textId="77777777" w:rsidR="001F6E70" w:rsidRPr="00612EF6" w:rsidRDefault="001F6E70" w:rsidP="0033298A">
            <w:pPr>
              <w:jc w:val="both"/>
              <w:rPr>
                <w:sz w:val="20"/>
                <w:szCs w:val="20"/>
              </w:rPr>
            </w:pPr>
            <w:r w:rsidRPr="00612EF6">
              <w:rPr>
                <w:sz w:val="20"/>
                <w:szCs w:val="20"/>
              </w:rPr>
              <w:t>37 selected</w:t>
            </w:r>
          </w:p>
          <w:p w14:paraId="7451C75B" w14:textId="77777777" w:rsidR="000C512B" w:rsidRPr="00612EF6" w:rsidRDefault="001F6E70" w:rsidP="0033298A">
            <w:pPr>
              <w:jc w:val="both"/>
              <w:rPr>
                <w:sz w:val="20"/>
                <w:szCs w:val="20"/>
              </w:rPr>
            </w:pPr>
            <w:r w:rsidRPr="00612EF6">
              <w:rPr>
                <w:sz w:val="20"/>
                <w:szCs w:val="20"/>
              </w:rPr>
              <w:t>developing Asian economies</w:t>
            </w:r>
          </w:p>
        </w:tc>
        <w:tc>
          <w:tcPr>
            <w:tcW w:w="990" w:type="dxa"/>
          </w:tcPr>
          <w:p w14:paraId="0059D2EB" w14:textId="77777777" w:rsidR="000C512B" w:rsidRPr="00612EF6" w:rsidRDefault="00DE1DDC" w:rsidP="0033298A">
            <w:pPr>
              <w:jc w:val="both"/>
              <w:rPr>
                <w:sz w:val="20"/>
                <w:szCs w:val="20"/>
              </w:rPr>
            </w:pPr>
            <w:r w:rsidRPr="00612EF6">
              <w:rPr>
                <w:sz w:val="20"/>
                <w:szCs w:val="20"/>
              </w:rPr>
              <w:t>2008</w:t>
            </w:r>
          </w:p>
        </w:tc>
        <w:tc>
          <w:tcPr>
            <w:tcW w:w="5490" w:type="dxa"/>
          </w:tcPr>
          <w:p w14:paraId="10FD215E" w14:textId="77777777" w:rsidR="000C512B" w:rsidRPr="00612EF6" w:rsidRDefault="00721D9D" w:rsidP="0033298A">
            <w:pPr>
              <w:jc w:val="both"/>
              <w:rPr>
                <w:sz w:val="20"/>
                <w:szCs w:val="20"/>
              </w:rPr>
            </w:pPr>
            <w:r w:rsidRPr="00612EF6">
              <w:rPr>
                <w:sz w:val="20"/>
                <w:szCs w:val="20"/>
              </w:rPr>
              <w:t>Financial inclusion decre</w:t>
            </w:r>
            <w:r w:rsidR="009118F0" w:rsidRPr="00612EF6">
              <w:rPr>
                <w:sz w:val="20"/>
                <w:szCs w:val="20"/>
              </w:rPr>
              <w:t>as</w:t>
            </w:r>
            <w:r w:rsidRPr="00612EF6">
              <w:rPr>
                <w:sz w:val="20"/>
                <w:szCs w:val="20"/>
              </w:rPr>
              <w:t>e</w:t>
            </w:r>
            <w:r w:rsidR="009118F0" w:rsidRPr="00612EF6">
              <w:rPr>
                <w:sz w:val="20"/>
                <w:szCs w:val="20"/>
              </w:rPr>
              <w:t xml:space="preserve"> </w:t>
            </w:r>
            <w:r w:rsidRPr="00612EF6">
              <w:rPr>
                <w:sz w:val="20"/>
                <w:szCs w:val="20"/>
              </w:rPr>
              <w:t xml:space="preserve">income inequality and </w:t>
            </w:r>
            <w:r w:rsidR="009118F0" w:rsidRPr="00612EF6">
              <w:rPr>
                <w:sz w:val="20"/>
                <w:szCs w:val="20"/>
              </w:rPr>
              <w:t>poverty</w:t>
            </w:r>
            <w:r w:rsidRPr="00612EF6">
              <w:rPr>
                <w:sz w:val="20"/>
                <w:szCs w:val="20"/>
              </w:rPr>
              <w:t xml:space="preserve">. </w:t>
            </w:r>
          </w:p>
        </w:tc>
      </w:tr>
      <w:tr w:rsidR="006D1C2C" w:rsidRPr="00612EF6" w14:paraId="46F3BE55" w14:textId="77777777" w:rsidTr="00464253">
        <w:tc>
          <w:tcPr>
            <w:tcW w:w="2755" w:type="dxa"/>
          </w:tcPr>
          <w:p w14:paraId="480AC30C" w14:textId="77777777" w:rsidR="000C512B" w:rsidRPr="00612EF6" w:rsidRDefault="007542D1" w:rsidP="0033298A">
            <w:pPr>
              <w:jc w:val="both"/>
              <w:rPr>
                <w:sz w:val="20"/>
                <w:szCs w:val="20"/>
              </w:rPr>
            </w:pPr>
            <w:r w:rsidRPr="00612EF6">
              <w:rPr>
                <w:sz w:val="20"/>
                <w:szCs w:val="20"/>
              </w:rPr>
              <w:t xml:space="preserve"> </w:t>
            </w:r>
            <w:hyperlink w:anchor="_ENREF_9" w:tooltip="Aslan, 2017 #92" w:history="1">
              <w:r w:rsidRPr="00612EF6">
                <w:rPr>
                  <w:rStyle w:val="Hyperlink"/>
                  <w:sz w:val="20"/>
                  <w:szCs w:val="20"/>
                </w:rPr>
                <w:fldChar w:fldCharType="begin"/>
              </w:r>
              <w:r w:rsidRPr="00612EF6">
                <w:rPr>
                  <w:rStyle w:val="Hyperlink"/>
                  <w:sz w:val="20"/>
                  <w:szCs w:val="20"/>
                </w:rPr>
                <w:instrText xml:space="preserve"> ADDIN EN.CITE &lt;EndNote&gt;&lt;Cite AuthorYear="1"&gt;&lt;Author&gt;Aslan&lt;/Author&gt;&lt;Year&gt;2017&lt;/Year&gt;&lt;RecNum&gt;92&lt;/RecNum&gt;&lt;DisplayText&gt;Aslan, Deléchat et al. (2017)&lt;/DisplayText&gt;&lt;record&gt;&lt;rec-number&gt;92&lt;/rec-number&gt;&lt;foreign-keys&gt;&lt;key app="EN" db-id="99xtzr52q9t9z3e0a2svva93xvxrrpsxfdx2" timestamp="1583741725"&gt;92&lt;/key&gt;&lt;/foreign-keys&gt;&lt;ref-type name="Book"&gt;6&lt;/ref-type&gt;&lt;contributors&gt;&lt;authors&gt;&lt;author&gt;Aslan, Goksu&lt;/author&gt;&lt;author&gt;Deléchat, Corinne&lt;/author&gt;&lt;author&gt;Newiak, Ms Monique&lt;/author&gt;&lt;author&gt;Yang, Mr Fan&lt;/author&gt;&lt;/authors&gt;&lt;/contributors&gt;&lt;titles&gt;&lt;title&gt;Inequality in financial inclusion and income inequality&lt;/title&gt;&lt;/titles&gt;&lt;dates&gt;&lt;year&gt;2017&lt;/year&gt;&lt;/dates&gt;&lt;publisher&gt;International Monetary Fund&lt;/publisher&gt;&lt;isbn&gt;1484328760&lt;/isbn&gt;&lt;urls&gt;&lt;/urls&gt;&lt;/record&gt;&lt;/Cite&gt;&lt;/EndNote&gt;</w:instrText>
              </w:r>
              <w:r w:rsidRPr="00612EF6">
                <w:rPr>
                  <w:rStyle w:val="Hyperlink"/>
                  <w:sz w:val="20"/>
                  <w:szCs w:val="20"/>
                </w:rPr>
                <w:fldChar w:fldCharType="separate"/>
              </w:r>
              <w:r w:rsidRPr="00612EF6">
                <w:rPr>
                  <w:rStyle w:val="Hyperlink"/>
                  <w:noProof/>
                  <w:sz w:val="20"/>
                  <w:szCs w:val="20"/>
                </w:rPr>
                <w:t>Aslan, Deléchat et al. (2017)</w:t>
              </w:r>
              <w:r w:rsidRPr="00612EF6">
                <w:rPr>
                  <w:rStyle w:val="Hyperlink"/>
                  <w:sz w:val="20"/>
                  <w:szCs w:val="20"/>
                </w:rPr>
                <w:fldChar w:fldCharType="end"/>
              </w:r>
            </w:hyperlink>
          </w:p>
        </w:tc>
        <w:tc>
          <w:tcPr>
            <w:tcW w:w="1475" w:type="dxa"/>
          </w:tcPr>
          <w:p w14:paraId="5FE98657" w14:textId="77777777" w:rsidR="000C512B" w:rsidRPr="00612EF6" w:rsidRDefault="00D97ED1" w:rsidP="0033298A">
            <w:pPr>
              <w:jc w:val="both"/>
              <w:rPr>
                <w:sz w:val="20"/>
                <w:szCs w:val="20"/>
              </w:rPr>
            </w:pPr>
            <w:r w:rsidRPr="00612EF6">
              <w:rPr>
                <w:sz w:val="20"/>
                <w:szCs w:val="20"/>
              </w:rPr>
              <w:t>Covering</w:t>
            </w:r>
            <w:r w:rsidR="008F5456" w:rsidRPr="00612EF6">
              <w:rPr>
                <w:sz w:val="20"/>
                <w:szCs w:val="20"/>
              </w:rPr>
              <w:t xml:space="preserve"> 146,000 individuals in over 140 countries.</w:t>
            </w:r>
          </w:p>
        </w:tc>
        <w:tc>
          <w:tcPr>
            <w:tcW w:w="990" w:type="dxa"/>
          </w:tcPr>
          <w:p w14:paraId="1CD38F6D" w14:textId="77777777" w:rsidR="000C512B" w:rsidRPr="00612EF6" w:rsidRDefault="00190386" w:rsidP="0033298A">
            <w:pPr>
              <w:jc w:val="both"/>
              <w:rPr>
                <w:color w:val="C00000"/>
                <w:sz w:val="20"/>
                <w:szCs w:val="20"/>
              </w:rPr>
            </w:pPr>
            <w:r w:rsidRPr="00612EF6">
              <w:rPr>
                <w:sz w:val="20"/>
                <w:szCs w:val="20"/>
              </w:rPr>
              <w:t>2011-2014</w:t>
            </w:r>
          </w:p>
        </w:tc>
        <w:tc>
          <w:tcPr>
            <w:tcW w:w="5490" w:type="dxa"/>
          </w:tcPr>
          <w:p w14:paraId="7B31F793" w14:textId="77777777" w:rsidR="000C512B" w:rsidRPr="00612EF6" w:rsidRDefault="008F5456" w:rsidP="0033298A">
            <w:pPr>
              <w:jc w:val="both"/>
              <w:rPr>
                <w:sz w:val="20"/>
                <w:szCs w:val="20"/>
              </w:rPr>
            </w:pPr>
            <w:r w:rsidRPr="00612EF6">
              <w:rPr>
                <w:sz w:val="20"/>
                <w:szCs w:val="20"/>
              </w:rPr>
              <w:t>Unequal financial access</w:t>
            </w:r>
            <w:r w:rsidR="00D72F66" w:rsidRPr="00612EF6">
              <w:rPr>
                <w:sz w:val="20"/>
                <w:szCs w:val="20"/>
              </w:rPr>
              <w:t>ibility</w:t>
            </w:r>
            <w:r w:rsidRPr="00612EF6">
              <w:rPr>
                <w:sz w:val="20"/>
                <w:szCs w:val="20"/>
              </w:rPr>
              <w:t xml:space="preserve"> poses </w:t>
            </w:r>
            <w:r w:rsidR="00BC5A64" w:rsidRPr="00612EF6">
              <w:rPr>
                <w:sz w:val="20"/>
                <w:szCs w:val="20"/>
              </w:rPr>
              <w:t>significant income inequality.</w:t>
            </w:r>
            <w:r w:rsidRPr="00612EF6">
              <w:rPr>
                <w:sz w:val="20"/>
                <w:szCs w:val="20"/>
              </w:rPr>
              <w:t xml:space="preserve"> </w:t>
            </w:r>
          </w:p>
        </w:tc>
      </w:tr>
      <w:tr w:rsidR="006D1C2C" w:rsidRPr="00612EF6" w14:paraId="6F73B663" w14:textId="77777777" w:rsidTr="00464253">
        <w:tc>
          <w:tcPr>
            <w:tcW w:w="2755" w:type="dxa"/>
          </w:tcPr>
          <w:p w14:paraId="0FD9AD81" w14:textId="77777777" w:rsidR="000C512B" w:rsidRPr="00612EF6" w:rsidRDefault="00C67BAA" w:rsidP="0033298A">
            <w:pPr>
              <w:autoSpaceDE w:val="0"/>
              <w:autoSpaceDN w:val="0"/>
              <w:adjustRightInd w:val="0"/>
              <w:jc w:val="both"/>
              <w:rPr>
                <w:color w:val="009FE6"/>
                <w:sz w:val="20"/>
                <w:szCs w:val="20"/>
              </w:rPr>
            </w:pPr>
            <w:hyperlink w:anchor="_ENREF_108" w:tooltip="Turegano, 2018 #93" w:history="1">
              <w:r w:rsidR="007542D1" w:rsidRPr="00612EF6">
                <w:rPr>
                  <w:rStyle w:val="Hyperlink"/>
                  <w:sz w:val="20"/>
                  <w:szCs w:val="20"/>
                </w:rPr>
                <w:fldChar w:fldCharType="begin"/>
              </w:r>
              <w:r w:rsidR="007542D1" w:rsidRPr="00612EF6">
                <w:rPr>
                  <w:rStyle w:val="Hyperlink"/>
                  <w:sz w:val="20"/>
                  <w:szCs w:val="20"/>
                </w:rPr>
                <w:instrText xml:space="preserve"> ADDIN EN.CITE &lt;EndNote&gt;&lt;Cite AuthorYear="1"&gt;&lt;Author&gt;Turegano&lt;/Author&gt;&lt;Year&gt;2018&lt;/Year&gt;&lt;RecNum&gt;93&lt;/RecNum&gt;&lt;DisplayText&gt;Turegano and Herrero (2018)&lt;/DisplayText&gt;&lt;record&gt;&lt;rec-number&gt;93&lt;/rec-number&gt;&lt;foreign-keys&gt;&lt;key app="EN" db-id="99xtzr52q9t9z3e0a2svva93xvxrrpsxfdx2" timestamp="1583742267"&gt;93&lt;/key&gt;&lt;/foreign-keys&gt;&lt;ref-type name="Journal Article"&gt;17&lt;/ref-type&gt;&lt;contributors&gt;&lt;authors&gt;&lt;author&gt;Turegano, David Martinez&lt;/author&gt;&lt;author&gt;Herrero, Alicia García&lt;/author&gt;&lt;/authors&gt;&lt;/contributors&gt;&lt;titles&gt;&lt;title&gt;Financial inclusion, rather than size, is the key to tackling income inequality&lt;/title&gt;&lt;secondary-title&gt;The Singapore Economic Review&lt;/secondary-title&gt;&lt;/titles&gt;&lt;periodical&gt;&lt;full-title&gt;The Singapore Economic Review&lt;/full-title&gt;&lt;/periodical&gt;&lt;pages&gt;167-184&lt;/pages&gt;&lt;volume&gt;63&lt;/volume&gt;&lt;number&gt;01&lt;/number&gt;&lt;dates&gt;&lt;year&gt;2018&lt;/year&gt;&lt;/dates&gt;&lt;isbn&gt;0217-5908&lt;/isbn&gt;&lt;urls&gt;&lt;/urls&gt;&lt;/record&gt;&lt;/Cite&gt;&lt;/EndNote&gt;</w:instrText>
              </w:r>
              <w:r w:rsidR="007542D1" w:rsidRPr="00612EF6">
                <w:rPr>
                  <w:rStyle w:val="Hyperlink"/>
                  <w:sz w:val="20"/>
                  <w:szCs w:val="20"/>
                </w:rPr>
                <w:fldChar w:fldCharType="separate"/>
              </w:r>
              <w:r w:rsidR="007542D1" w:rsidRPr="00612EF6">
                <w:rPr>
                  <w:rStyle w:val="Hyperlink"/>
                  <w:noProof/>
                  <w:sz w:val="20"/>
                  <w:szCs w:val="20"/>
                </w:rPr>
                <w:t>Turegano and Herrero (2018)</w:t>
              </w:r>
              <w:r w:rsidR="007542D1" w:rsidRPr="00612EF6">
                <w:rPr>
                  <w:rStyle w:val="Hyperlink"/>
                  <w:sz w:val="20"/>
                  <w:szCs w:val="20"/>
                </w:rPr>
                <w:fldChar w:fldCharType="end"/>
              </w:r>
            </w:hyperlink>
          </w:p>
        </w:tc>
        <w:tc>
          <w:tcPr>
            <w:tcW w:w="1475" w:type="dxa"/>
          </w:tcPr>
          <w:p w14:paraId="2CE1F38C" w14:textId="77777777" w:rsidR="00A71A72" w:rsidRPr="00612EF6" w:rsidRDefault="00A71A72" w:rsidP="0033298A">
            <w:pPr>
              <w:autoSpaceDE w:val="0"/>
              <w:autoSpaceDN w:val="0"/>
              <w:adjustRightInd w:val="0"/>
              <w:jc w:val="both"/>
              <w:rPr>
                <w:sz w:val="20"/>
                <w:szCs w:val="20"/>
              </w:rPr>
            </w:pPr>
            <w:r w:rsidRPr="00612EF6">
              <w:rPr>
                <w:sz w:val="20"/>
                <w:szCs w:val="20"/>
              </w:rPr>
              <w:t>Korea after the 50s, china since the 90s, Malaysia, and Turkey. Western economies from World War II until the 70s and</w:t>
            </w:r>
          </w:p>
          <w:p w14:paraId="734918D9" w14:textId="77777777" w:rsidR="000C512B" w:rsidRPr="00612EF6" w:rsidRDefault="00A71A72" w:rsidP="0033298A">
            <w:pPr>
              <w:jc w:val="both"/>
              <w:rPr>
                <w:sz w:val="20"/>
                <w:szCs w:val="20"/>
              </w:rPr>
            </w:pPr>
            <w:r w:rsidRPr="00612EF6">
              <w:rPr>
                <w:sz w:val="20"/>
                <w:szCs w:val="20"/>
              </w:rPr>
              <w:t>80s</w:t>
            </w:r>
          </w:p>
        </w:tc>
        <w:tc>
          <w:tcPr>
            <w:tcW w:w="990" w:type="dxa"/>
          </w:tcPr>
          <w:p w14:paraId="564B389D" w14:textId="77777777" w:rsidR="000C512B" w:rsidRPr="00612EF6" w:rsidRDefault="00D915CF" w:rsidP="0033298A">
            <w:pPr>
              <w:jc w:val="both"/>
              <w:rPr>
                <w:sz w:val="20"/>
                <w:szCs w:val="20"/>
              </w:rPr>
            </w:pPr>
            <w:r w:rsidRPr="00612EF6">
              <w:rPr>
                <w:sz w:val="20"/>
                <w:szCs w:val="20"/>
              </w:rPr>
              <w:t>50s-80s</w:t>
            </w:r>
          </w:p>
        </w:tc>
        <w:tc>
          <w:tcPr>
            <w:tcW w:w="5490" w:type="dxa"/>
          </w:tcPr>
          <w:p w14:paraId="1EC7BB93" w14:textId="77777777" w:rsidR="000C512B" w:rsidRPr="00612EF6" w:rsidRDefault="00962BAD" w:rsidP="0033298A">
            <w:pPr>
              <w:jc w:val="both"/>
              <w:rPr>
                <w:sz w:val="20"/>
                <w:szCs w:val="20"/>
              </w:rPr>
            </w:pPr>
            <w:r w:rsidRPr="00612EF6">
              <w:rPr>
                <w:sz w:val="20"/>
                <w:szCs w:val="20"/>
              </w:rPr>
              <w:t xml:space="preserve">Financial inclusion </w:t>
            </w:r>
            <w:r w:rsidR="00D97ED1" w:rsidRPr="00612EF6">
              <w:rPr>
                <w:sz w:val="20"/>
                <w:szCs w:val="20"/>
              </w:rPr>
              <w:t>provides</w:t>
            </w:r>
            <w:r w:rsidRPr="00612EF6">
              <w:rPr>
                <w:sz w:val="20"/>
                <w:szCs w:val="20"/>
              </w:rPr>
              <w:t xml:space="preserve"> to lessen income inequality in terms of implementing policy.</w:t>
            </w:r>
          </w:p>
        </w:tc>
      </w:tr>
      <w:tr w:rsidR="006D1C2C" w:rsidRPr="00612EF6" w14:paraId="52216BE2" w14:textId="77777777" w:rsidTr="00464253">
        <w:tc>
          <w:tcPr>
            <w:tcW w:w="2755" w:type="dxa"/>
          </w:tcPr>
          <w:p w14:paraId="4528F8D0" w14:textId="77777777" w:rsidR="00A71A72" w:rsidRPr="00612EF6" w:rsidRDefault="00C67BAA" w:rsidP="0033298A">
            <w:pPr>
              <w:autoSpaceDE w:val="0"/>
              <w:autoSpaceDN w:val="0"/>
              <w:adjustRightInd w:val="0"/>
              <w:jc w:val="both"/>
              <w:rPr>
                <w:color w:val="009FE6"/>
                <w:sz w:val="20"/>
                <w:szCs w:val="20"/>
              </w:rPr>
            </w:pPr>
            <w:hyperlink w:anchor="_ENREF_86" w:tooltip="Park, 2017 #94" w:history="1">
              <w:r w:rsidR="00FB4E8D" w:rsidRPr="00612EF6">
                <w:rPr>
                  <w:rStyle w:val="Hyperlink"/>
                  <w:rFonts w:eastAsia="ArialUnicodeMS"/>
                  <w:sz w:val="20"/>
                  <w:szCs w:val="20"/>
                </w:rPr>
                <w:fldChar w:fldCharType="begin"/>
              </w:r>
              <w:r w:rsidR="00FB4E8D" w:rsidRPr="00612EF6">
                <w:rPr>
                  <w:rStyle w:val="Hyperlink"/>
                  <w:rFonts w:eastAsia="ArialUnicodeMS"/>
                  <w:sz w:val="20"/>
                  <w:szCs w:val="20"/>
                </w:rPr>
                <w:instrText xml:space="preserve"> ADDIN EN.CITE &lt;EndNote&gt;&lt;Cite AuthorYear="1"&gt;&lt;Author&gt;Park&lt;/Author&gt;&lt;Year&gt;2017&lt;/Year&gt;&lt;RecNum&gt;94&lt;/RecNum&gt;&lt;DisplayText&gt;Park and Shin (2017)&lt;/DisplayText&gt;&lt;record&gt;&lt;rec-number&gt;94&lt;/rec-number&gt;&lt;foreign-keys&gt;&lt;key app="EN" db-id="99xtzr52q9t9z3e0a2svva93xvxrrpsxfdx2" timestamp="1583742392"&gt;94&lt;/key&gt;&lt;/foreign-keys&gt;&lt;ref-type name="Journal Article"&gt;17&lt;/ref-type&gt;&lt;contributors&gt;&lt;authors&gt;&lt;author&gt;Park, Donghyun&lt;/author&gt;&lt;author&gt;Shin, Kwanho&lt;/author&gt;&lt;/authors&gt;&lt;/contributors&gt;&lt;titles&gt;&lt;title&gt;Economic growth, financial development, and income inequality&lt;/title&gt;&lt;secondary-title&gt;Emerging Markets Finance and Trade&lt;/secondary-title&gt;&lt;/titles&gt;&lt;periodical&gt;&lt;full-title&gt;Emerging Markets Finance and Trade&lt;/full-title&gt;&lt;/periodical&gt;&lt;pages&gt;2794-2825&lt;/pages&gt;&lt;volume&gt;53&lt;/volume&gt;&lt;number&gt;12&lt;/number&gt;&lt;dates&gt;&lt;year&gt;2017&lt;/year&gt;&lt;/dates&gt;&lt;isbn&gt;1540-496X&lt;/isbn&gt;&lt;urls&gt;&lt;/urls&gt;&lt;/record&gt;&lt;/Cite&gt;&lt;/EndNote&gt;</w:instrText>
              </w:r>
              <w:r w:rsidR="00FB4E8D" w:rsidRPr="00612EF6">
                <w:rPr>
                  <w:rStyle w:val="Hyperlink"/>
                  <w:rFonts w:eastAsia="ArialUnicodeMS"/>
                  <w:sz w:val="20"/>
                  <w:szCs w:val="20"/>
                </w:rPr>
                <w:fldChar w:fldCharType="separate"/>
              </w:r>
              <w:r w:rsidR="00FB4E8D" w:rsidRPr="00612EF6">
                <w:rPr>
                  <w:rStyle w:val="Hyperlink"/>
                  <w:rFonts w:eastAsia="ArialUnicodeMS"/>
                  <w:noProof/>
                  <w:sz w:val="20"/>
                  <w:szCs w:val="20"/>
                </w:rPr>
                <w:t>Park and Shin (2017)</w:t>
              </w:r>
              <w:r w:rsidR="00FB4E8D" w:rsidRPr="00612EF6">
                <w:rPr>
                  <w:rStyle w:val="Hyperlink"/>
                  <w:rFonts w:eastAsia="ArialUnicodeMS"/>
                  <w:sz w:val="20"/>
                  <w:szCs w:val="20"/>
                </w:rPr>
                <w:fldChar w:fldCharType="end"/>
              </w:r>
            </w:hyperlink>
          </w:p>
        </w:tc>
        <w:tc>
          <w:tcPr>
            <w:tcW w:w="1475" w:type="dxa"/>
          </w:tcPr>
          <w:p w14:paraId="4FDE1F59" w14:textId="77777777" w:rsidR="00A71A72" w:rsidRPr="00612EF6" w:rsidRDefault="008A2FF3" w:rsidP="0033298A">
            <w:pPr>
              <w:autoSpaceDE w:val="0"/>
              <w:autoSpaceDN w:val="0"/>
              <w:adjustRightInd w:val="0"/>
              <w:jc w:val="both"/>
              <w:rPr>
                <w:sz w:val="20"/>
                <w:szCs w:val="20"/>
              </w:rPr>
            </w:pPr>
            <w:r w:rsidRPr="00612EF6">
              <w:rPr>
                <w:sz w:val="20"/>
                <w:szCs w:val="20"/>
              </w:rPr>
              <w:t xml:space="preserve">The growth experiences of </w:t>
            </w:r>
            <w:r w:rsidR="00D57F75" w:rsidRPr="00612EF6">
              <w:rPr>
                <w:sz w:val="20"/>
                <w:szCs w:val="20"/>
              </w:rPr>
              <w:t xml:space="preserve">162 countries in </w:t>
            </w:r>
            <w:r w:rsidRPr="00612EF6">
              <w:rPr>
                <w:sz w:val="20"/>
                <w:szCs w:val="20"/>
              </w:rPr>
              <w:t>East Asian economies.</w:t>
            </w:r>
          </w:p>
        </w:tc>
        <w:tc>
          <w:tcPr>
            <w:tcW w:w="990" w:type="dxa"/>
          </w:tcPr>
          <w:p w14:paraId="176586BB" w14:textId="77777777" w:rsidR="00A71A72" w:rsidRPr="00612EF6" w:rsidRDefault="006A6FAD" w:rsidP="0033298A">
            <w:pPr>
              <w:jc w:val="both"/>
              <w:rPr>
                <w:sz w:val="20"/>
                <w:szCs w:val="20"/>
              </w:rPr>
            </w:pPr>
            <w:r w:rsidRPr="00612EF6">
              <w:rPr>
                <w:sz w:val="20"/>
                <w:szCs w:val="20"/>
              </w:rPr>
              <w:t>1960 to 2011</w:t>
            </w:r>
          </w:p>
        </w:tc>
        <w:tc>
          <w:tcPr>
            <w:tcW w:w="5490" w:type="dxa"/>
          </w:tcPr>
          <w:p w14:paraId="2CEE6EE7" w14:textId="77777777" w:rsidR="00A71A72" w:rsidRPr="00612EF6" w:rsidRDefault="00D57F75" w:rsidP="0033298A">
            <w:pPr>
              <w:jc w:val="both"/>
              <w:rPr>
                <w:sz w:val="20"/>
                <w:szCs w:val="20"/>
              </w:rPr>
            </w:pPr>
            <w:r w:rsidRPr="00612EF6">
              <w:rPr>
                <w:sz w:val="20"/>
                <w:szCs w:val="20"/>
              </w:rPr>
              <w:t>Contribution of f</w:t>
            </w:r>
            <w:r w:rsidR="00A71A72" w:rsidRPr="00612EF6">
              <w:rPr>
                <w:sz w:val="20"/>
                <w:szCs w:val="20"/>
              </w:rPr>
              <w:t xml:space="preserve">inancial development </w:t>
            </w:r>
            <w:r w:rsidRPr="00612EF6">
              <w:rPr>
                <w:sz w:val="20"/>
                <w:szCs w:val="20"/>
              </w:rPr>
              <w:t>decreases</w:t>
            </w:r>
            <w:r w:rsidR="00A71A72" w:rsidRPr="00612EF6">
              <w:rPr>
                <w:sz w:val="20"/>
                <w:szCs w:val="20"/>
              </w:rPr>
              <w:t xml:space="preserve"> income inequality when </w:t>
            </w:r>
            <w:r w:rsidR="008A2FF3" w:rsidRPr="00612EF6">
              <w:rPr>
                <w:sz w:val="20"/>
                <w:szCs w:val="20"/>
              </w:rPr>
              <w:t>increasing total schooling as well as improving law and order.</w:t>
            </w:r>
          </w:p>
        </w:tc>
      </w:tr>
      <w:tr w:rsidR="006D1C2C" w:rsidRPr="00612EF6" w14:paraId="3CC880F2" w14:textId="77777777" w:rsidTr="00464253">
        <w:tc>
          <w:tcPr>
            <w:tcW w:w="2755" w:type="dxa"/>
          </w:tcPr>
          <w:p w14:paraId="6734A061" w14:textId="77777777" w:rsidR="00A71A72" w:rsidRPr="00612EF6" w:rsidRDefault="00C67BAA" w:rsidP="0033298A">
            <w:pPr>
              <w:autoSpaceDE w:val="0"/>
              <w:autoSpaceDN w:val="0"/>
              <w:adjustRightInd w:val="0"/>
              <w:jc w:val="both"/>
              <w:rPr>
                <w:color w:val="009FE6"/>
                <w:sz w:val="20"/>
                <w:szCs w:val="20"/>
              </w:rPr>
            </w:pPr>
            <w:hyperlink w:anchor="_ENREF_83" w:tooltip="Pal, 2014 #95" w:history="1">
              <w:r w:rsidR="00FB4E8D" w:rsidRPr="00612EF6">
                <w:rPr>
                  <w:rStyle w:val="Hyperlink"/>
                  <w:bCs/>
                  <w:sz w:val="20"/>
                  <w:szCs w:val="20"/>
                </w:rPr>
                <w:fldChar w:fldCharType="begin"/>
              </w:r>
              <w:r w:rsidR="00FB4E8D" w:rsidRPr="00612EF6">
                <w:rPr>
                  <w:rStyle w:val="Hyperlink"/>
                  <w:bCs/>
                  <w:sz w:val="20"/>
                  <w:szCs w:val="20"/>
                </w:rPr>
                <w:instrText xml:space="preserve"> ADDIN EN.CITE &lt;EndNote&gt;&lt;Cite AuthorYear="1"&gt;&lt;Author&gt;Pal&lt;/Author&gt;&lt;Year&gt;2014&lt;/Year&gt;&lt;RecNum&gt;95&lt;/RecNum&gt;&lt;DisplayText&gt;Pal and Pal (2014)&lt;/DisplayText&gt;&lt;record&gt;&lt;rec-number&gt;95&lt;/rec-number&gt;&lt;foreign-keys&gt;&lt;key app="EN" db-id="99xtzr52q9t9z3e0a2svva93xvxrrpsxfdx2" timestamp="1583742449"&gt;95&lt;/key&gt;&lt;/foreign-keys&gt;&lt;ref-type name="Journal Article"&gt;17&lt;/ref-type&gt;&lt;contributors&gt;&lt;authors&gt;&lt;author&gt;Pal, Rupayan&lt;/author&gt;&lt;author&gt;Pal, Rama&lt;/author&gt;&lt;/authors&gt;&lt;/contributors&gt;&lt;titles&gt;&lt;title&gt;Income related inequality in financial inclusion and role of banks: Evidence on financial exclusion in India&lt;/title&gt;&lt;/titles&gt;&lt;dates&gt;&lt;year&gt;2014&lt;/year&gt;&lt;/dates&gt;&lt;urls&gt;&lt;/urls&gt;&lt;/record&gt;&lt;/Cite&gt;&lt;/EndNote&gt;</w:instrText>
              </w:r>
              <w:r w:rsidR="00FB4E8D" w:rsidRPr="00612EF6">
                <w:rPr>
                  <w:rStyle w:val="Hyperlink"/>
                  <w:bCs/>
                  <w:sz w:val="20"/>
                  <w:szCs w:val="20"/>
                </w:rPr>
                <w:fldChar w:fldCharType="separate"/>
              </w:r>
              <w:r w:rsidR="00FB4E8D" w:rsidRPr="00612EF6">
                <w:rPr>
                  <w:rStyle w:val="Hyperlink"/>
                  <w:bCs/>
                  <w:noProof/>
                  <w:sz w:val="20"/>
                  <w:szCs w:val="20"/>
                </w:rPr>
                <w:t>Pal and Pal (2014)</w:t>
              </w:r>
              <w:r w:rsidR="00FB4E8D" w:rsidRPr="00612EF6">
                <w:rPr>
                  <w:rStyle w:val="Hyperlink"/>
                  <w:bCs/>
                  <w:sz w:val="20"/>
                  <w:szCs w:val="20"/>
                </w:rPr>
                <w:fldChar w:fldCharType="end"/>
              </w:r>
            </w:hyperlink>
          </w:p>
        </w:tc>
        <w:tc>
          <w:tcPr>
            <w:tcW w:w="1475" w:type="dxa"/>
          </w:tcPr>
          <w:p w14:paraId="68F99CED" w14:textId="77777777" w:rsidR="00A71A72" w:rsidRPr="00612EF6" w:rsidRDefault="008A2FF3" w:rsidP="0033298A">
            <w:pPr>
              <w:autoSpaceDE w:val="0"/>
              <w:autoSpaceDN w:val="0"/>
              <w:adjustRightInd w:val="0"/>
              <w:jc w:val="both"/>
              <w:rPr>
                <w:sz w:val="20"/>
                <w:szCs w:val="20"/>
              </w:rPr>
            </w:pPr>
            <w:r w:rsidRPr="00612EF6">
              <w:rPr>
                <w:sz w:val="20"/>
                <w:szCs w:val="20"/>
              </w:rPr>
              <w:t>India</w:t>
            </w:r>
          </w:p>
        </w:tc>
        <w:tc>
          <w:tcPr>
            <w:tcW w:w="990" w:type="dxa"/>
          </w:tcPr>
          <w:p w14:paraId="4B061B52" w14:textId="77777777" w:rsidR="00A71A72" w:rsidRPr="00612EF6" w:rsidRDefault="006A6FAD" w:rsidP="0033298A">
            <w:pPr>
              <w:jc w:val="both"/>
              <w:rPr>
                <w:sz w:val="20"/>
                <w:szCs w:val="20"/>
              </w:rPr>
            </w:pPr>
            <w:r w:rsidRPr="00612EF6">
              <w:rPr>
                <w:sz w:val="20"/>
                <w:szCs w:val="20"/>
              </w:rPr>
              <w:t>2002-2003</w:t>
            </w:r>
          </w:p>
        </w:tc>
        <w:tc>
          <w:tcPr>
            <w:tcW w:w="5490" w:type="dxa"/>
          </w:tcPr>
          <w:p w14:paraId="4452EFDB" w14:textId="77777777" w:rsidR="00A71A72" w:rsidRPr="00612EF6" w:rsidRDefault="00DC60D5" w:rsidP="0033298A">
            <w:pPr>
              <w:autoSpaceDE w:val="0"/>
              <w:autoSpaceDN w:val="0"/>
              <w:adjustRightInd w:val="0"/>
              <w:jc w:val="both"/>
              <w:rPr>
                <w:sz w:val="20"/>
                <w:szCs w:val="20"/>
              </w:rPr>
            </w:pPr>
            <w:r w:rsidRPr="00612EF6">
              <w:rPr>
                <w:sz w:val="20"/>
                <w:szCs w:val="20"/>
              </w:rPr>
              <w:t>Increase</w:t>
            </w:r>
            <w:r w:rsidR="008A2FF3" w:rsidRPr="00612EF6">
              <w:rPr>
                <w:sz w:val="20"/>
                <w:szCs w:val="20"/>
              </w:rPr>
              <w:t xml:space="preserve"> in level of financial inclusion can have differentia</w:t>
            </w:r>
            <w:r w:rsidRPr="00612EF6">
              <w:rPr>
                <w:sz w:val="20"/>
                <w:szCs w:val="20"/>
              </w:rPr>
              <w:t xml:space="preserve">l consequence on income related </w:t>
            </w:r>
            <w:r w:rsidR="008A2FF3" w:rsidRPr="00612EF6">
              <w:rPr>
                <w:sz w:val="20"/>
                <w:szCs w:val="20"/>
              </w:rPr>
              <w:t>inequality in financial inclusion across sectors.</w:t>
            </w:r>
          </w:p>
        </w:tc>
      </w:tr>
      <w:tr w:rsidR="006D1C2C" w:rsidRPr="00612EF6" w14:paraId="3D19D487" w14:textId="77777777" w:rsidTr="00464253">
        <w:tc>
          <w:tcPr>
            <w:tcW w:w="2755" w:type="dxa"/>
          </w:tcPr>
          <w:p w14:paraId="73079C54" w14:textId="77777777" w:rsidR="00A71A72" w:rsidRPr="00612EF6" w:rsidRDefault="00C67BAA" w:rsidP="0033298A">
            <w:pPr>
              <w:autoSpaceDE w:val="0"/>
              <w:autoSpaceDN w:val="0"/>
              <w:adjustRightInd w:val="0"/>
              <w:jc w:val="both"/>
              <w:rPr>
                <w:color w:val="009FE6"/>
                <w:sz w:val="20"/>
                <w:szCs w:val="20"/>
              </w:rPr>
            </w:pPr>
            <w:hyperlink w:anchor="_ENREF_34" w:tooltip="Dabla-Norris, 2015 #105" w:history="1">
              <w:r w:rsidR="00FB4E8D" w:rsidRPr="00612EF6">
                <w:rPr>
                  <w:rStyle w:val="Hyperlink"/>
                  <w:bCs/>
                  <w:sz w:val="20"/>
                  <w:szCs w:val="20"/>
                </w:rPr>
                <w:fldChar w:fldCharType="begin"/>
              </w:r>
              <w:r w:rsidR="00FB4E8D" w:rsidRPr="00612EF6">
                <w:rPr>
                  <w:rStyle w:val="Hyperlink"/>
                  <w:bCs/>
                  <w:sz w:val="20"/>
                  <w:szCs w:val="20"/>
                </w:rPr>
                <w:instrText xml:space="preserve"> ADDIN EN.CITE &lt;EndNote&gt;&lt;Cite AuthorYear="1"&gt;&lt;Author&gt;Dabla-Norris&lt;/Author&gt;&lt;Year&gt;2015&lt;/Year&gt;&lt;RecNum&gt;105&lt;/RecNum&gt;&lt;DisplayText&gt;Dabla-Norris, Ji et al. (2015)&lt;/DisplayText&gt;&lt;record&gt;&lt;rec-number&gt;105&lt;/rec-number&gt;&lt;foreign-keys&gt;&lt;key app="EN" db-id="99xtzr52q9t9z3e0a2svva93xvxrrpsxfdx2" timestamp="1583744126"&gt;105&lt;/key&gt;&lt;/foreign-keys&gt;&lt;ref-type name="Book"&gt;6&lt;/ref-type&gt;&lt;contributors&gt;&lt;authors&gt;&lt;author&gt;Dabla-Norris, Era&lt;/author&gt;&lt;author&gt;Ji, Yan&lt;/author&gt;&lt;author&gt;Townsend, Robert M&lt;/author&gt;&lt;author&gt;Unsal, D Filiz&lt;/author&gt;&lt;/authors&gt;&lt;/contributors&gt;&lt;titles&gt;&lt;title&gt;Distinguishing constraints on financial inclusion and their impact on GDP, TFP, and inequality&lt;/title&gt;&lt;/titles&gt;&lt;dates&gt;&lt;year&gt;2015&lt;/year&gt;&lt;/dates&gt;&lt;publisher&gt;Citeseer&lt;/publisher&gt;&lt;urls&gt;&lt;/urls&gt;&lt;/record&gt;&lt;/Cite&gt;&lt;/EndNote&gt;</w:instrText>
              </w:r>
              <w:r w:rsidR="00FB4E8D" w:rsidRPr="00612EF6">
                <w:rPr>
                  <w:rStyle w:val="Hyperlink"/>
                  <w:bCs/>
                  <w:sz w:val="20"/>
                  <w:szCs w:val="20"/>
                </w:rPr>
                <w:fldChar w:fldCharType="separate"/>
              </w:r>
              <w:r w:rsidR="00FB4E8D" w:rsidRPr="00612EF6">
                <w:rPr>
                  <w:rStyle w:val="Hyperlink"/>
                  <w:bCs/>
                  <w:noProof/>
                  <w:sz w:val="20"/>
                  <w:szCs w:val="20"/>
                </w:rPr>
                <w:t>Dabla-Norris, Ji et al. (2015)</w:t>
              </w:r>
              <w:r w:rsidR="00FB4E8D" w:rsidRPr="00612EF6">
                <w:rPr>
                  <w:rStyle w:val="Hyperlink"/>
                  <w:bCs/>
                  <w:sz w:val="20"/>
                  <w:szCs w:val="20"/>
                </w:rPr>
                <w:fldChar w:fldCharType="end"/>
              </w:r>
            </w:hyperlink>
          </w:p>
        </w:tc>
        <w:tc>
          <w:tcPr>
            <w:tcW w:w="1475" w:type="dxa"/>
          </w:tcPr>
          <w:p w14:paraId="0605293F" w14:textId="77777777" w:rsidR="00DC60D5" w:rsidRPr="00612EF6" w:rsidRDefault="00DC60D5" w:rsidP="0033298A">
            <w:pPr>
              <w:autoSpaceDE w:val="0"/>
              <w:autoSpaceDN w:val="0"/>
              <w:adjustRightInd w:val="0"/>
              <w:jc w:val="both"/>
              <w:rPr>
                <w:sz w:val="20"/>
                <w:szCs w:val="20"/>
              </w:rPr>
            </w:pPr>
            <w:r w:rsidRPr="00612EF6">
              <w:rPr>
                <w:sz w:val="20"/>
                <w:szCs w:val="20"/>
              </w:rPr>
              <w:t>three</w:t>
            </w:r>
          </w:p>
          <w:p w14:paraId="0F0C0A91" w14:textId="77777777" w:rsidR="00DC60D5" w:rsidRPr="00612EF6" w:rsidRDefault="00DC60D5" w:rsidP="0033298A">
            <w:pPr>
              <w:autoSpaceDE w:val="0"/>
              <w:autoSpaceDN w:val="0"/>
              <w:adjustRightInd w:val="0"/>
              <w:jc w:val="both"/>
              <w:rPr>
                <w:sz w:val="20"/>
                <w:szCs w:val="20"/>
              </w:rPr>
            </w:pPr>
            <w:r w:rsidRPr="00612EF6">
              <w:rPr>
                <w:sz w:val="20"/>
                <w:szCs w:val="20"/>
              </w:rPr>
              <w:t>low-income countries (Uganda</w:t>
            </w:r>
            <w:r w:rsidR="003569EA" w:rsidRPr="00612EF6">
              <w:rPr>
                <w:sz w:val="20"/>
                <w:szCs w:val="20"/>
              </w:rPr>
              <w:t xml:space="preserve"> (</w:t>
            </w:r>
            <w:r w:rsidR="003569EA" w:rsidRPr="00612EF6">
              <w:rPr>
                <w:rFonts w:cs="CMR12"/>
                <w:sz w:val="20"/>
                <w:szCs w:val="20"/>
              </w:rPr>
              <w:t>2005)</w:t>
            </w:r>
            <w:r w:rsidRPr="00612EF6">
              <w:rPr>
                <w:sz w:val="20"/>
                <w:szCs w:val="20"/>
              </w:rPr>
              <w:t>, Kenya</w:t>
            </w:r>
            <w:r w:rsidR="003569EA" w:rsidRPr="00612EF6">
              <w:rPr>
                <w:sz w:val="20"/>
                <w:szCs w:val="20"/>
              </w:rPr>
              <w:t xml:space="preserve"> (</w:t>
            </w:r>
            <w:r w:rsidR="003569EA" w:rsidRPr="00612EF6">
              <w:rPr>
                <w:rFonts w:cs="CMR12"/>
                <w:sz w:val="20"/>
                <w:szCs w:val="20"/>
              </w:rPr>
              <w:t>2006)</w:t>
            </w:r>
            <w:r w:rsidRPr="00612EF6">
              <w:rPr>
                <w:sz w:val="20"/>
                <w:szCs w:val="20"/>
              </w:rPr>
              <w:t>, Mozambique</w:t>
            </w:r>
            <w:r w:rsidR="003569EA" w:rsidRPr="00612EF6">
              <w:rPr>
                <w:sz w:val="20"/>
                <w:szCs w:val="20"/>
              </w:rPr>
              <w:t xml:space="preserve"> (</w:t>
            </w:r>
            <w:r w:rsidR="003569EA" w:rsidRPr="00612EF6">
              <w:rPr>
                <w:rFonts w:cs="CMR12"/>
                <w:sz w:val="20"/>
                <w:szCs w:val="20"/>
              </w:rPr>
              <w:t>2006)</w:t>
            </w:r>
            <w:r w:rsidRPr="00612EF6">
              <w:rPr>
                <w:sz w:val="20"/>
                <w:szCs w:val="20"/>
              </w:rPr>
              <w:t xml:space="preserve">), and three emerging market countries </w:t>
            </w:r>
            <w:r w:rsidRPr="00612EF6">
              <w:rPr>
                <w:sz w:val="20"/>
                <w:szCs w:val="20"/>
              </w:rPr>
              <w:lastRenderedPageBreak/>
              <w:t>(Malaysia</w:t>
            </w:r>
            <w:r w:rsidR="003569EA" w:rsidRPr="00612EF6">
              <w:rPr>
                <w:sz w:val="20"/>
                <w:szCs w:val="20"/>
              </w:rPr>
              <w:t xml:space="preserve"> (2007)</w:t>
            </w:r>
            <w:r w:rsidRPr="00612EF6">
              <w:rPr>
                <w:sz w:val="20"/>
                <w:szCs w:val="20"/>
              </w:rPr>
              <w:t>, the</w:t>
            </w:r>
          </w:p>
          <w:p w14:paraId="5BFE0463" w14:textId="77777777" w:rsidR="00A71A72" w:rsidRPr="00612EF6" w:rsidRDefault="00DC60D5" w:rsidP="0033298A">
            <w:pPr>
              <w:autoSpaceDE w:val="0"/>
              <w:autoSpaceDN w:val="0"/>
              <w:adjustRightInd w:val="0"/>
              <w:jc w:val="both"/>
              <w:rPr>
                <w:sz w:val="20"/>
                <w:szCs w:val="20"/>
              </w:rPr>
            </w:pPr>
            <w:r w:rsidRPr="00612EF6">
              <w:rPr>
                <w:sz w:val="20"/>
                <w:szCs w:val="20"/>
              </w:rPr>
              <w:t>Philippines</w:t>
            </w:r>
            <w:r w:rsidR="003569EA" w:rsidRPr="00612EF6">
              <w:rPr>
                <w:sz w:val="20"/>
                <w:szCs w:val="20"/>
              </w:rPr>
              <w:t xml:space="preserve"> (2008)</w:t>
            </w:r>
            <w:r w:rsidRPr="00612EF6">
              <w:rPr>
                <w:sz w:val="20"/>
                <w:szCs w:val="20"/>
              </w:rPr>
              <w:t>, and Egypt</w:t>
            </w:r>
            <w:r w:rsidR="003569EA" w:rsidRPr="00612EF6">
              <w:rPr>
                <w:sz w:val="20"/>
                <w:szCs w:val="20"/>
              </w:rPr>
              <w:t xml:space="preserve"> (2007)</w:t>
            </w:r>
            <w:r w:rsidRPr="00612EF6">
              <w:rPr>
                <w:sz w:val="20"/>
                <w:szCs w:val="20"/>
              </w:rPr>
              <w:t>).</w:t>
            </w:r>
          </w:p>
        </w:tc>
        <w:tc>
          <w:tcPr>
            <w:tcW w:w="990" w:type="dxa"/>
          </w:tcPr>
          <w:p w14:paraId="3AFB2E25" w14:textId="77777777" w:rsidR="00A71A72" w:rsidRPr="00612EF6" w:rsidRDefault="003569EA" w:rsidP="0033298A">
            <w:pPr>
              <w:jc w:val="both"/>
              <w:rPr>
                <w:sz w:val="20"/>
                <w:szCs w:val="20"/>
              </w:rPr>
            </w:pPr>
            <w:r w:rsidRPr="00612EF6">
              <w:rPr>
                <w:sz w:val="20"/>
                <w:szCs w:val="20"/>
              </w:rPr>
              <w:lastRenderedPageBreak/>
              <w:t>2005-2008</w:t>
            </w:r>
          </w:p>
        </w:tc>
        <w:tc>
          <w:tcPr>
            <w:tcW w:w="5490" w:type="dxa"/>
          </w:tcPr>
          <w:p w14:paraId="512615A9" w14:textId="77777777" w:rsidR="00A71A72" w:rsidRPr="00612EF6" w:rsidRDefault="00321792" w:rsidP="0033298A">
            <w:pPr>
              <w:autoSpaceDE w:val="0"/>
              <w:autoSpaceDN w:val="0"/>
              <w:adjustRightInd w:val="0"/>
              <w:jc w:val="both"/>
              <w:rPr>
                <w:sz w:val="20"/>
                <w:szCs w:val="20"/>
              </w:rPr>
            </w:pPr>
            <w:r w:rsidRPr="00612EF6">
              <w:rPr>
                <w:sz w:val="20"/>
                <w:szCs w:val="20"/>
              </w:rPr>
              <w:t>Alleviation in</w:t>
            </w:r>
            <w:r w:rsidR="00DC60D5" w:rsidRPr="00612EF6">
              <w:rPr>
                <w:sz w:val="20"/>
                <w:szCs w:val="20"/>
              </w:rPr>
              <w:t xml:space="preserve"> different financial </w:t>
            </w:r>
            <w:r w:rsidRPr="00612EF6">
              <w:rPr>
                <w:sz w:val="20"/>
                <w:szCs w:val="20"/>
              </w:rPr>
              <w:t>resistances</w:t>
            </w:r>
            <w:r w:rsidR="00325545" w:rsidRPr="00612EF6">
              <w:rPr>
                <w:sz w:val="20"/>
                <w:szCs w:val="20"/>
              </w:rPr>
              <w:t xml:space="preserve"> have a differential impact </w:t>
            </w:r>
            <w:r w:rsidR="00DC60D5" w:rsidRPr="00612EF6">
              <w:rPr>
                <w:sz w:val="20"/>
                <w:szCs w:val="20"/>
              </w:rPr>
              <w:t>across countries, with country-specific characteristics playing a central role in determining the linkages and tradeoffs between inclusion, GDP, inequality, and the distribution of gains and losses.</w:t>
            </w:r>
          </w:p>
        </w:tc>
      </w:tr>
      <w:tr w:rsidR="006D1C2C" w:rsidRPr="00612EF6" w14:paraId="680C04BF" w14:textId="77777777" w:rsidTr="00464253">
        <w:tc>
          <w:tcPr>
            <w:tcW w:w="2755" w:type="dxa"/>
          </w:tcPr>
          <w:p w14:paraId="22FB1A9C" w14:textId="77777777" w:rsidR="00325545" w:rsidRPr="00612EF6" w:rsidRDefault="00325545" w:rsidP="0033298A">
            <w:pPr>
              <w:autoSpaceDE w:val="0"/>
              <w:autoSpaceDN w:val="0"/>
              <w:adjustRightInd w:val="0"/>
              <w:jc w:val="both"/>
              <w:rPr>
                <w:color w:val="000000"/>
                <w:sz w:val="20"/>
                <w:szCs w:val="20"/>
              </w:rPr>
            </w:pPr>
          </w:p>
          <w:p w14:paraId="163884CD" w14:textId="77777777" w:rsidR="00DC60D5" w:rsidRPr="00612EF6" w:rsidRDefault="00C67BAA" w:rsidP="0033298A">
            <w:pPr>
              <w:jc w:val="both"/>
              <w:rPr>
                <w:color w:val="000000"/>
                <w:sz w:val="20"/>
                <w:szCs w:val="20"/>
              </w:rPr>
            </w:pPr>
            <w:hyperlink w:anchor="_ENREF_4" w:tooltip="Agyemang-Badu, 2018 #99" w:history="1">
              <w:r w:rsidR="00FB4E8D" w:rsidRPr="00612EF6">
                <w:rPr>
                  <w:rStyle w:val="Hyperlink"/>
                  <w:bCs/>
                  <w:sz w:val="20"/>
                  <w:szCs w:val="20"/>
                </w:rPr>
                <w:fldChar w:fldCharType="begin"/>
              </w:r>
              <w:r w:rsidR="00FB4E8D" w:rsidRPr="00612EF6">
                <w:rPr>
                  <w:rStyle w:val="Hyperlink"/>
                  <w:bCs/>
                  <w:sz w:val="20"/>
                  <w:szCs w:val="20"/>
                </w:rPr>
                <w:instrText xml:space="preserve"> ADDIN EN.CITE &lt;EndNote&gt;&lt;Cite AuthorYear="1"&gt;&lt;Author&gt;Agyemang-Badu&lt;/Author&gt;&lt;Year&gt;2018&lt;/Year&gt;&lt;RecNum&gt;99&lt;/RecNum&gt;&lt;DisplayText&gt;Agyemang-Badu, Agyei et al. (2018)&lt;/DisplayText&gt;&lt;record&gt;&lt;rec-number&gt;99&lt;/rec-number&gt;&lt;foreign-keys&gt;&lt;key app="EN" db-id="99xtzr52q9t9z3e0a2svva93xvxrrpsxfdx2" timestamp="1583743573"&gt;99&lt;/key&gt;&lt;/foreign-keys&gt;&lt;ref-type name="Journal Article"&gt;17&lt;/ref-type&gt;&lt;contributors&gt;&lt;authors&gt;&lt;author&gt;Agyemang-Badu, Albert A&lt;/author&gt;&lt;author&gt;Agyei, Kwasi&lt;/author&gt;&lt;author&gt;Kwaku Duah, Edwards&lt;/author&gt;&lt;/authors&gt;&lt;/contributors&gt;&lt;titles&gt;&lt;title&gt;Financial inclusion, poverty and income inequality: evidence from Africa&lt;/title&gt;&lt;secondary-title&gt;Agyemang-Badu, AA, Agyei. K. and Duah, EK (2018) Financial Inclusion, Poverty and Income Inequality: Evidence from Africa, Spiritan International Journal of Poverty Studies&lt;/secondary-title&gt;&lt;/titles&gt;&lt;periodical&gt;&lt;full-title&gt;Agyemang-Badu, AA, Agyei. K. and Duah, EK (2018) Financial Inclusion, Poverty and Income Inequality: Evidence from Africa, Spiritan International Journal of Poverty Studies&lt;/full-title&gt;&lt;/periodical&gt;&lt;volume&gt;2&lt;/volume&gt;&lt;number&gt;2&lt;/number&gt;&lt;dates&gt;&lt;year&gt;2018&lt;/year&gt;&lt;/dates&gt;&lt;urls&gt;&lt;/urls&gt;&lt;/record&gt;&lt;/Cite&gt;&lt;/EndNote&gt;</w:instrText>
              </w:r>
              <w:r w:rsidR="00FB4E8D" w:rsidRPr="00612EF6">
                <w:rPr>
                  <w:rStyle w:val="Hyperlink"/>
                  <w:bCs/>
                  <w:sz w:val="20"/>
                  <w:szCs w:val="20"/>
                </w:rPr>
                <w:fldChar w:fldCharType="separate"/>
              </w:r>
              <w:r w:rsidR="00FB4E8D" w:rsidRPr="00612EF6">
                <w:rPr>
                  <w:rStyle w:val="Hyperlink"/>
                  <w:bCs/>
                  <w:noProof/>
                  <w:sz w:val="20"/>
                  <w:szCs w:val="20"/>
                </w:rPr>
                <w:t>Agyemang-Badu, Agyei et al. (2018)</w:t>
              </w:r>
              <w:r w:rsidR="00FB4E8D" w:rsidRPr="00612EF6">
                <w:rPr>
                  <w:rStyle w:val="Hyperlink"/>
                  <w:bCs/>
                  <w:sz w:val="20"/>
                  <w:szCs w:val="20"/>
                </w:rPr>
                <w:fldChar w:fldCharType="end"/>
              </w:r>
            </w:hyperlink>
          </w:p>
          <w:p w14:paraId="114B73CF" w14:textId="77777777" w:rsidR="006F2B43" w:rsidRPr="00612EF6" w:rsidRDefault="00DC60D5" w:rsidP="0033298A">
            <w:pPr>
              <w:pStyle w:val="Default"/>
              <w:jc w:val="both"/>
              <w:rPr>
                <w:rFonts w:ascii="Times New Roman" w:hAnsi="Times New Roman" w:cs="Times New Roman"/>
                <w:sz w:val="20"/>
                <w:szCs w:val="20"/>
              </w:rPr>
            </w:pPr>
            <w:r w:rsidRPr="00612EF6">
              <w:rPr>
                <w:rFonts w:ascii="Times New Roman" w:hAnsi="Times New Roman" w:cs="Times New Roman"/>
                <w:sz w:val="20"/>
                <w:szCs w:val="20"/>
              </w:rPr>
              <w:t xml:space="preserve"> </w:t>
            </w:r>
          </w:p>
          <w:p w14:paraId="16A67CAE" w14:textId="77777777" w:rsidR="00A71A72" w:rsidRPr="00612EF6" w:rsidRDefault="00A71A72" w:rsidP="0033298A">
            <w:pPr>
              <w:pStyle w:val="Default"/>
              <w:jc w:val="both"/>
              <w:rPr>
                <w:rFonts w:ascii="Times New Roman" w:hAnsi="Times New Roman" w:cs="Times New Roman"/>
                <w:sz w:val="20"/>
                <w:szCs w:val="20"/>
              </w:rPr>
            </w:pPr>
          </w:p>
        </w:tc>
        <w:tc>
          <w:tcPr>
            <w:tcW w:w="1475" w:type="dxa"/>
          </w:tcPr>
          <w:p w14:paraId="0C09E6B2" w14:textId="77777777" w:rsidR="006F2B43" w:rsidRPr="00612EF6" w:rsidRDefault="006F2B43" w:rsidP="0033298A">
            <w:pPr>
              <w:pStyle w:val="Default"/>
              <w:jc w:val="both"/>
              <w:rPr>
                <w:rFonts w:ascii="Times New Roman" w:hAnsi="Times New Roman" w:cs="Times New Roman"/>
                <w:sz w:val="20"/>
                <w:szCs w:val="20"/>
              </w:rPr>
            </w:pPr>
          </w:p>
          <w:p w14:paraId="72E3F914" w14:textId="77777777" w:rsidR="00A71A72" w:rsidRPr="00612EF6" w:rsidRDefault="00E33744" w:rsidP="0033298A">
            <w:pPr>
              <w:autoSpaceDE w:val="0"/>
              <w:autoSpaceDN w:val="0"/>
              <w:adjustRightInd w:val="0"/>
              <w:jc w:val="both"/>
              <w:rPr>
                <w:sz w:val="20"/>
                <w:szCs w:val="20"/>
              </w:rPr>
            </w:pPr>
            <w:r w:rsidRPr="00612EF6">
              <w:rPr>
                <w:sz w:val="20"/>
                <w:szCs w:val="20"/>
              </w:rPr>
              <w:t>Selected</w:t>
            </w:r>
            <w:r w:rsidR="006F2B43" w:rsidRPr="00612EF6">
              <w:rPr>
                <w:color w:val="000000"/>
                <w:sz w:val="20"/>
                <w:szCs w:val="20"/>
              </w:rPr>
              <w:t xml:space="preserve"> 48 </w:t>
            </w:r>
            <w:r w:rsidR="006F2B43" w:rsidRPr="00612EF6">
              <w:rPr>
                <w:sz w:val="20"/>
                <w:szCs w:val="20"/>
              </w:rPr>
              <w:t>African countries.</w:t>
            </w:r>
          </w:p>
        </w:tc>
        <w:tc>
          <w:tcPr>
            <w:tcW w:w="990" w:type="dxa"/>
          </w:tcPr>
          <w:p w14:paraId="2ED759DF" w14:textId="77777777" w:rsidR="00325545" w:rsidRPr="00612EF6" w:rsidRDefault="00325545" w:rsidP="0033298A">
            <w:pPr>
              <w:autoSpaceDE w:val="0"/>
              <w:autoSpaceDN w:val="0"/>
              <w:adjustRightInd w:val="0"/>
              <w:jc w:val="both"/>
              <w:rPr>
                <w:color w:val="000000"/>
                <w:sz w:val="20"/>
                <w:szCs w:val="20"/>
              </w:rPr>
            </w:pPr>
          </w:p>
          <w:p w14:paraId="169F7F2E" w14:textId="77777777" w:rsidR="00A71A72" w:rsidRPr="00612EF6" w:rsidRDefault="00205B8C" w:rsidP="0033298A">
            <w:pPr>
              <w:jc w:val="both"/>
              <w:rPr>
                <w:sz w:val="20"/>
                <w:szCs w:val="20"/>
              </w:rPr>
            </w:pPr>
            <w:r w:rsidRPr="00612EF6">
              <w:rPr>
                <w:color w:val="000000"/>
                <w:sz w:val="20"/>
                <w:szCs w:val="20"/>
              </w:rPr>
              <w:t xml:space="preserve"> 2004-2015</w:t>
            </w:r>
          </w:p>
        </w:tc>
        <w:tc>
          <w:tcPr>
            <w:tcW w:w="5490" w:type="dxa"/>
          </w:tcPr>
          <w:p w14:paraId="7FDEBFE7" w14:textId="77777777" w:rsidR="006F2B43" w:rsidRPr="00612EF6" w:rsidRDefault="006F2B43" w:rsidP="0033298A">
            <w:pPr>
              <w:autoSpaceDE w:val="0"/>
              <w:autoSpaceDN w:val="0"/>
              <w:adjustRightInd w:val="0"/>
              <w:jc w:val="both"/>
              <w:rPr>
                <w:sz w:val="20"/>
                <w:szCs w:val="20"/>
              </w:rPr>
            </w:pPr>
          </w:p>
          <w:p w14:paraId="1F7509F7" w14:textId="77777777" w:rsidR="00A71A72" w:rsidRPr="00612EF6" w:rsidRDefault="006F2B43" w:rsidP="0033298A">
            <w:pPr>
              <w:jc w:val="both"/>
              <w:rPr>
                <w:sz w:val="20"/>
                <w:szCs w:val="20"/>
              </w:rPr>
            </w:pPr>
            <w:r w:rsidRPr="00612EF6">
              <w:rPr>
                <w:sz w:val="20"/>
                <w:szCs w:val="20"/>
              </w:rPr>
              <w:t>Financial inclusion is inversely related to both poverty and income inequality in Africa.</w:t>
            </w:r>
          </w:p>
        </w:tc>
      </w:tr>
      <w:tr w:rsidR="006D1C2C" w:rsidRPr="00612EF6" w14:paraId="1C3B2968" w14:textId="77777777" w:rsidTr="00464253">
        <w:tc>
          <w:tcPr>
            <w:tcW w:w="2755" w:type="dxa"/>
          </w:tcPr>
          <w:p w14:paraId="301F002F" w14:textId="77777777" w:rsidR="00A71A72" w:rsidRPr="00612EF6" w:rsidRDefault="00325545" w:rsidP="0033298A">
            <w:pPr>
              <w:autoSpaceDE w:val="0"/>
              <w:autoSpaceDN w:val="0"/>
              <w:adjustRightInd w:val="0"/>
              <w:jc w:val="both"/>
              <w:rPr>
                <w:color w:val="009FE6"/>
                <w:sz w:val="20"/>
                <w:szCs w:val="20"/>
              </w:rPr>
            </w:pPr>
            <w:r w:rsidRPr="00612EF6">
              <w:rPr>
                <w:sz w:val="20"/>
                <w:szCs w:val="20"/>
              </w:rPr>
              <w:t xml:space="preserve"> </w:t>
            </w:r>
            <w:hyperlink w:anchor="_ENREF_105" w:tooltip="Tita, 2016 #100" w:history="1">
              <w:r w:rsidR="00091EF6" w:rsidRPr="00612EF6">
                <w:rPr>
                  <w:rStyle w:val="Hyperlink"/>
                  <w:sz w:val="20"/>
                  <w:szCs w:val="20"/>
                </w:rPr>
                <w:fldChar w:fldCharType="begin"/>
              </w:r>
              <w:r w:rsidR="00091EF6" w:rsidRPr="00612EF6">
                <w:rPr>
                  <w:rStyle w:val="Hyperlink"/>
                  <w:sz w:val="20"/>
                  <w:szCs w:val="20"/>
                </w:rPr>
                <w:instrText xml:space="preserve"> ADDIN EN.CITE &lt;EndNote&gt;&lt;Cite AuthorYear="1"&gt;&lt;Author&gt;Tita&lt;/Author&gt;&lt;Year&gt;2016&lt;/Year&gt;&lt;RecNum&gt;100&lt;/RecNum&gt;&lt;DisplayText&gt;Tita and Aziakpono (2016)&lt;/DisplayText&gt;&lt;record&gt;&lt;rec-number&gt;100&lt;/rec-number&gt;&lt;foreign-keys&gt;&lt;key app="EN" db-id="99xtzr52q9t9z3e0a2svva93xvxrrpsxfdx2" timestamp="1583743789"&gt;100&lt;/key&gt;&lt;/foreign-keys&gt;&lt;ref-type name="Journal Article"&gt;17&lt;/ref-type&gt;&lt;contributors&gt;&lt;authors&gt;&lt;author&gt;Tita, Anthanasius Fomum&lt;/author&gt;&lt;author&gt;Aziakpono, Meshach Jesse&lt;/author&gt;&lt;/authors&gt;&lt;/contributors&gt;&lt;titles&gt;&lt;title&gt;Financial development and income inequality in Africa: A panel heterogeneous approach&lt;/title&gt;&lt;secondary-title&gt;Cape Town: ERSA Working Paper&lt;/secondary-title&gt;&lt;/titles&gt;&lt;periodical&gt;&lt;full-title&gt;Cape Town: ERSA Working Paper&lt;/full-title&gt;&lt;/periodical&gt;&lt;volume&gt;614&lt;/volume&gt;&lt;dates&gt;&lt;year&gt;2016&lt;/year&gt;&lt;/dates&gt;&lt;urls&gt;&lt;/urls&gt;&lt;/record&gt;&lt;/Cite&gt;&lt;/EndNote&gt;</w:instrText>
              </w:r>
              <w:r w:rsidR="00091EF6" w:rsidRPr="00612EF6">
                <w:rPr>
                  <w:rStyle w:val="Hyperlink"/>
                  <w:sz w:val="20"/>
                  <w:szCs w:val="20"/>
                </w:rPr>
                <w:fldChar w:fldCharType="separate"/>
              </w:r>
              <w:r w:rsidR="00091EF6" w:rsidRPr="00612EF6">
                <w:rPr>
                  <w:rStyle w:val="Hyperlink"/>
                  <w:noProof/>
                  <w:sz w:val="20"/>
                  <w:szCs w:val="20"/>
                </w:rPr>
                <w:t>Tita and Aziakpono (2016)</w:t>
              </w:r>
              <w:r w:rsidR="00091EF6" w:rsidRPr="00612EF6">
                <w:rPr>
                  <w:rStyle w:val="Hyperlink"/>
                  <w:sz w:val="20"/>
                  <w:szCs w:val="20"/>
                </w:rPr>
                <w:fldChar w:fldCharType="end"/>
              </w:r>
            </w:hyperlink>
          </w:p>
        </w:tc>
        <w:tc>
          <w:tcPr>
            <w:tcW w:w="1475" w:type="dxa"/>
          </w:tcPr>
          <w:p w14:paraId="3056DB06" w14:textId="77777777" w:rsidR="00A71A72" w:rsidRPr="00612EF6" w:rsidRDefault="00325545" w:rsidP="0033298A">
            <w:pPr>
              <w:autoSpaceDE w:val="0"/>
              <w:autoSpaceDN w:val="0"/>
              <w:adjustRightInd w:val="0"/>
              <w:jc w:val="both"/>
              <w:rPr>
                <w:sz w:val="20"/>
                <w:szCs w:val="20"/>
              </w:rPr>
            </w:pPr>
            <w:r w:rsidRPr="00612EF6">
              <w:rPr>
                <w:sz w:val="20"/>
                <w:szCs w:val="20"/>
              </w:rPr>
              <w:t>15 African countries</w:t>
            </w:r>
          </w:p>
        </w:tc>
        <w:tc>
          <w:tcPr>
            <w:tcW w:w="990" w:type="dxa"/>
          </w:tcPr>
          <w:p w14:paraId="0F1D47C1" w14:textId="77777777" w:rsidR="00A71A72" w:rsidRPr="00612EF6" w:rsidRDefault="00F948CD" w:rsidP="0033298A">
            <w:pPr>
              <w:jc w:val="both"/>
              <w:rPr>
                <w:sz w:val="20"/>
                <w:szCs w:val="20"/>
              </w:rPr>
            </w:pPr>
            <w:r w:rsidRPr="00612EF6">
              <w:rPr>
                <w:sz w:val="20"/>
                <w:szCs w:val="20"/>
              </w:rPr>
              <w:t>from 1985 to 2007</w:t>
            </w:r>
          </w:p>
        </w:tc>
        <w:tc>
          <w:tcPr>
            <w:tcW w:w="5490" w:type="dxa"/>
          </w:tcPr>
          <w:p w14:paraId="71567108" w14:textId="77777777" w:rsidR="00A71A72" w:rsidRPr="00612EF6" w:rsidRDefault="00CE35AD" w:rsidP="0033298A">
            <w:pPr>
              <w:autoSpaceDE w:val="0"/>
              <w:autoSpaceDN w:val="0"/>
              <w:adjustRightInd w:val="0"/>
              <w:jc w:val="both"/>
              <w:rPr>
                <w:sz w:val="20"/>
                <w:szCs w:val="20"/>
              </w:rPr>
            </w:pPr>
            <w:r w:rsidRPr="00612EF6">
              <w:rPr>
                <w:sz w:val="20"/>
                <w:szCs w:val="20"/>
              </w:rPr>
              <w:t xml:space="preserve">Impact of dependency </w:t>
            </w:r>
            <w:r w:rsidR="0081191B" w:rsidRPr="00612EF6">
              <w:rPr>
                <w:sz w:val="20"/>
                <w:szCs w:val="20"/>
              </w:rPr>
              <w:t xml:space="preserve">level of financial </w:t>
            </w:r>
            <w:r w:rsidRPr="00612EF6">
              <w:rPr>
                <w:sz w:val="20"/>
                <w:szCs w:val="20"/>
              </w:rPr>
              <w:t>expansion</w:t>
            </w:r>
            <w:r w:rsidR="0081191B" w:rsidRPr="00612EF6">
              <w:rPr>
                <w:sz w:val="20"/>
                <w:szCs w:val="20"/>
              </w:rPr>
              <w:t xml:space="preserve"> or economic </w:t>
            </w:r>
            <w:r w:rsidRPr="00612EF6">
              <w:rPr>
                <w:sz w:val="20"/>
                <w:szCs w:val="20"/>
              </w:rPr>
              <w:t>advance</w:t>
            </w:r>
            <w:r w:rsidR="0081191B" w:rsidRPr="00612EF6">
              <w:rPr>
                <w:sz w:val="20"/>
                <w:szCs w:val="20"/>
              </w:rPr>
              <w:t>.</w:t>
            </w:r>
          </w:p>
        </w:tc>
      </w:tr>
      <w:tr w:rsidR="006D1C2C" w:rsidRPr="00612EF6" w14:paraId="02AF9C2F" w14:textId="77777777" w:rsidTr="00464253">
        <w:tc>
          <w:tcPr>
            <w:tcW w:w="2755" w:type="dxa"/>
          </w:tcPr>
          <w:p w14:paraId="24B04B08" w14:textId="77777777" w:rsidR="00B05051" w:rsidRPr="00612EF6" w:rsidRDefault="0064677D" w:rsidP="0033298A">
            <w:pPr>
              <w:autoSpaceDE w:val="0"/>
              <w:autoSpaceDN w:val="0"/>
              <w:adjustRightInd w:val="0"/>
              <w:jc w:val="both"/>
              <w:rPr>
                <w:bCs/>
                <w:sz w:val="20"/>
                <w:szCs w:val="20"/>
              </w:rPr>
            </w:pPr>
            <w:r w:rsidRPr="00612EF6">
              <w:rPr>
                <w:sz w:val="20"/>
                <w:szCs w:val="20"/>
              </w:rPr>
              <w:t xml:space="preserve"> </w:t>
            </w:r>
            <w:hyperlink w:anchor="_ENREF_7" w:tooltip="Ang, 2010 #102" w:history="1">
              <w:r w:rsidRPr="00612EF6">
                <w:rPr>
                  <w:rStyle w:val="Hyperlink"/>
                  <w:sz w:val="20"/>
                  <w:szCs w:val="20"/>
                </w:rPr>
                <w:fldChar w:fldCharType="begin"/>
              </w:r>
              <w:r w:rsidRPr="00612EF6">
                <w:rPr>
                  <w:rStyle w:val="Hyperlink"/>
                  <w:sz w:val="20"/>
                  <w:szCs w:val="20"/>
                </w:rPr>
                <w:instrText xml:space="preserve"> ADDIN EN.CITE &lt;EndNote&gt;&lt;Cite AuthorYear="1"&gt;&lt;Author&gt;Ang&lt;/Author&gt;&lt;Year&gt;2010&lt;/Year&gt;&lt;RecNum&gt;102&lt;/RecNum&gt;&lt;DisplayText&gt;Ang (2010)&lt;/DisplayText&gt;&lt;record&gt;&lt;rec-number&gt;102&lt;/rec-number&gt;&lt;foreign-keys&gt;&lt;key app="EN" db-id="99xtzr52q9t9z3e0a2svva93xvxrrpsxfdx2" timestamp="1583743919"&gt;102&lt;/key&gt;&lt;/foreign-keys&gt;&lt;ref-type name="Journal Article"&gt;17&lt;/ref-type&gt;&lt;contributors&gt;&lt;authors&gt;&lt;author&gt;Ang, James B&lt;/author&gt;&lt;/authors&gt;&lt;/contributors&gt;&lt;titles&gt;&lt;title&gt;Finance and inequality: the case of India&lt;/title&gt;&lt;secondary-title&gt;Southern economic journal&lt;/secondary-title&gt;&lt;/titles&gt;&lt;periodical&gt;&lt;full-title&gt;Southern economic journal&lt;/full-title&gt;&lt;/periodical&gt;&lt;pages&gt;738-761&lt;/pages&gt;&lt;volume&gt;76&lt;/volume&gt;&lt;number&gt;3&lt;/number&gt;&lt;dates&gt;&lt;year&gt;2010&lt;/year&gt;&lt;/dates&gt;&lt;isbn&gt;0038-4038&lt;/isbn&gt;&lt;urls&gt;&lt;/urls&gt;&lt;/record&gt;&lt;/Cite&gt;&lt;/EndNote&gt;</w:instrText>
              </w:r>
              <w:r w:rsidRPr="00612EF6">
                <w:rPr>
                  <w:rStyle w:val="Hyperlink"/>
                  <w:sz w:val="20"/>
                  <w:szCs w:val="20"/>
                </w:rPr>
                <w:fldChar w:fldCharType="separate"/>
              </w:r>
              <w:r w:rsidRPr="00612EF6">
                <w:rPr>
                  <w:rStyle w:val="Hyperlink"/>
                  <w:noProof/>
                  <w:sz w:val="20"/>
                  <w:szCs w:val="20"/>
                </w:rPr>
                <w:t>Ang (2010)</w:t>
              </w:r>
              <w:r w:rsidRPr="00612EF6">
                <w:rPr>
                  <w:rStyle w:val="Hyperlink"/>
                  <w:sz w:val="20"/>
                  <w:szCs w:val="20"/>
                </w:rPr>
                <w:fldChar w:fldCharType="end"/>
              </w:r>
            </w:hyperlink>
            <w:r w:rsidRPr="00612EF6">
              <w:rPr>
                <w:sz w:val="20"/>
                <w:szCs w:val="20"/>
              </w:rPr>
              <w:t xml:space="preserve"> </w:t>
            </w:r>
          </w:p>
        </w:tc>
        <w:tc>
          <w:tcPr>
            <w:tcW w:w="1475" w:type="dxa"/>
          </w:tcPr>
          <w:p w14:paraId="1A3B39FD" w14:textId="77777777" w:rsidR="00B05051" w:rsidRPr="00612EF6" w:rsidRDefault="00B05051" w:rsidP="0033298A">
            <w:pPr>
              <w:autoSpaceDE w:val="0"/>
              <w:autoSpaceDN w:val="0"/>
              <w:adjustRightInd w:val="0"/>
              <w:jc w:val="both"/>
              <w:rPr>
                <w:sz w:val="20"/>
                <w:szCs w:val="20"/>
              </w:rPr>
            </w:pPr>
            <w:r w:rsidRPr="00612EF6">
              <w:rPr>
                <w:sz w:val="20"/>
                <w:szCs w:val="20"/>
              </w:rPr>
              <w:t>in India</w:t>
            </w:r>
          </w:p>
        </w:tc>
        <w:tc>
          <w:tcPr>
            <w:tcW w:w="990" w:type="dxa"/>
          </w:tcPr>
          <w:p w14:paraId="6D2C6EB5" w14:textId="77777777" w:rsidR="00B05051" w:rsidRPr="00612EF6" w:rsidRDefault="00361A16" w:rsidP="0033298A">
            <w:pPr>
              <w:autoSpaceDE w:val="0"/>
              <w:autoSpaceDN w:val="0"/>
              <w:adjustRightInd w:val="0"/>
              <w:jc w:val="both"/>
              <w:rPr>
                <w:sz w:val="20"/>
                <w:szCs w:val="20"/>
              </w:rPr>
            </w:pPr>
            <w:r w:rsidRPr="00612EF6">
              <w:rPr>
                <w:sz w:val="20"/>
                <w:szCs w:val="20"/>
              </w:rPr>
              <w:t>1951–2004.</w:t>
            </w:r>
          </w:p>
        </w:tc>
        <w:tc>
          <w:tcPr>
            <w:tcW w:w="5490" w:type="dxa"/>
          </w:tcPr>
          <w:p w14:paraId="5CA000C0" w14:textId="77777777" w:rsidR="00B05051" w:rsidRPr="00612EF6" w:rsidRDefault="00B05051" w:rsidP="0033298A">
            <w:pPr>
              <w:autoSpaceDE w:val="0"/>
              <w:autoSpaceDN w:val="0"/>
              <w:adjustRightInd w:val="0"/>
              <w:jc w:val="both"/>
              <w:rPr>
                <w:sz w:val="20"/>
                <w:szCs w:val="20"/>
              </w:rPr>
            </w:pPr>
            <w:r w:rsidRPr="00612EF6">
              <w:rPr>
                <w:sz w:val="20"/>
                <w:szCs w:val="20"/>
              </w:rPr>
              <w:t>Financial development decreases income inequality.</w:t>
            </w:r>
          </w:p>
          <w:p w14:paraId="0149AE47" w14:textId="77777777" w:rsidR="00B05051" w:rsidRPr="00612EF6" w:rsidRDefault="00B05051" w:rsidP="0033298A">
            <w:pPr>
              <w:autoSpaceDE w:val="0"/>
              <w:autoSpaceDN w:val="0"/>
              <w:adjustRightInd w:val="0"/>
              <w:jc w:val="both"/>
              <w:rPr>
                <w:sz w:val="20"/>
                <w:szCs w:val="20"/>
              </w:rPr>
            </w:pPr>
          </w:p>
        </w:tc>
      </w:tr>
      <w:tr w:rsidR="006D1C2C" w:rsidRPr="00612EF6" w14:paraId="24A8A7B3" w14:textId="77777777" w:rsidTr="00464253">
        <w:tc>
          <w:tcPr>
            <w:tcW w:w="2755" w:type="dxa"/>
          </w:tcPr>
          <w:p w14:paraId="26076801" w14:textId="77777777" w:rsidR="00B05051" w:rsidRPr="00612EF6" w:rsidRDefault="00C67BAA" w:rsidP="0033298A">
            <w:pPr>
              <w:autoSpaceDE w:val="0"/>
              <w:autoSpaceDN w:val="0"/>
              <w:adjustRightInd w:val="0"/>
              <w:jc w:val="both"/>
              <w:rPr>
                <w:bCs/>
                <w:sz w:val="20"/>
                <w:szCs w:val="20"/>
              </w:rPr>
            </w:pPr>
            <w:hyperlink w:anchor="_ENREF_100" w:tooltip="Seshamani, 2018 #103" w:history="1">
              <w:r w:rsidR="0064677D" w:rsidRPr="00612EF6">
                <w:rPr>
                  <w:rStyle w:val="Hyperlink"/>
                  <w:bCs/>
                  <w:sz w:val="20"/>
                  <w:szCs w:val="20"/>
                </w:rPr>
                <w:fldChar w:fldCharType="begin"/>
              </w:r>
              <w:r w:rsidR="0064677D" w:rsidRPr="00612EF6">
                <w:rPr>
                  <w:rStyle w:val="Hyperlink"/>
                  <w:bCs/>
                  <w:sz w:val="20"/>
                  <w:szCs w:val="20"/>
                </w:rPr>
                <w:instrText xml:space="preserve"> ADDIN EN.CITE &lt;EndNote&gt;&lt;Cite AuthorYear="1"&gt;&lt;Author&gt;Seshamani&lt;/Author&gt;&lt;Year&gt;2018&lt;/Year&gt;&lt;RecNum&gt;103&lt;/RecNum&gt;&lt;DisplayText&gt;Seshamani (2018)&lt;/DisplayText&gt;&lt;record&gt;&lt;rec-number&gt;103&lt;/rec-number&gt;&lt;foreign-keys&gt;&lt;key app="EN" db-id="99xtzr52q9t9z3e0a2svva93xvxrrpsxfdx2" timestamp="1583743984"&gt;103&lt;/key&gt;&lt;/foreign-keys&gt;&lt;ref-type name="Journal Article"&gt;17&lt;/ref-type&gt;&lt;contributors&gt;&lt;authors&gt;&lt;author&gt;Seshamani, Venkatesh&lt;/author&gt;&lt;/authors&gt;&lt;/contributors&gt;&lt;titles&gt;&lt;title&gt;Financial Inclusion and Income Inequality: A Case Study of Selected Countries in Sub-Saharan Africa&lt;/title&gt;&lt;secondary-title&gt;Archives of Business Research&lt;/secondary-title&gt;&lt;/titles&gt;&lt;periodical&gt;&lt;full-title&gt;Archives of Business Research&lt;/full-title&gt;&lt;/periodical&gt;&lt;volume&gt;6&lt;/volume&gt;&lt;number&gt;4&lt;/number&gt;&lt;dates&gt;&lt;year&gt;2018&lt;/year&gt;&lt;/dates&gt;&lt;isbn&gt;2054-7404&lt;/isbn&gt;&lt;urls&gt;&lt;/urls&gt;&lt;/record&gt;&lt;/Cite&gt;&lt;/EndNote&gt;</w:instrText>
              </w:r>
              <w:r w:rsidR="0064677D" w:rsidRPr="00612EF6">
                <w:rPr>
                  <w:rStyle w:val="Hyperlink"/>
                  <w:bCs/>
                  <w:sz w:val="20"/>
                  <w:szCs w:val="20"/>
                </w:rPr>
                <w:fldChar w:fldCharType="separate"/>
              </w:r>
              <w:r w:rsidR="0064677D" w:rsidRPr="00612EF6">
                <w:rPr>
                  <w:rStyle w:val="Hyperlink"/>
                  <w:bCs/>
                  <w:noProof/>
                  <w:sz w:val="20"/>
                  <w:szCs w:val="20"/>
                </w:rPr>
                <w:t>Seshamani (2018)</w:t>
              </w:r>
              <w:r w:rsidR="0064677D" w:rsidRPr="00612EF6">
                <w:rPr>
                  <w:rStyle w:val="Hyperlink"/>
                  <w:bCs/>
                  <w:sz w:val="20"/>
                  <w:szCs w:val="20"/>
                </w:rPr>
                <w:fldChar w:fldCharType="end"/>
              </w:r>
            </w:hyperlink>
          </w:p>
        </w:tc>
        <w:tc>
          <w:tcPr>
            <w:tcW w:w="1475" w:type="dxa"/>
          </w:tcPr>
          <w:p w14:paraId="052DC4CB" w14:textId="77777777" w:rsidR="00B05051" w:rsidRPr="00612EF6" w:rsidRDefault="00B05051" w:rsidP="0033298A">
            <w:pPr>
              <w:autoSpaceDE w:val="0"/>
              <w:autoSpaceDN w:val="0"/>
              <w:adjustRightInd w:val="0"/>
              <w:jc w:val="both"/>
              <w:rPr>
                <w:sz w:val="20"/>
                <w:szCs w:val="20"/>
              </w:rPr>
            </w:pPr>
            <w:r w:rsidRPr="00612EF6">
              <w:rPr>
                <w:bCs/>
                <w:sz w:val="20"/>
                <w:szCs w:val="20"/>
              </w:rPr>
              <w:t xml:space="preserve">Selected </w:t>
            </w:r>
            <w:r w:rsidR="003771BF" w:rsidRPr="00612EF6">
              <w:rPr>
                <w:bCs/>
                <w:sz w:val="20"/>
                <w:szCs w:val="20"/>
              </w:rPr>
              <w:t xml:space="preserve">19 </w:t>
            </w:r>
            <w:r w:rsidRPr="00612EF6">
              <w:rPr>
                <w:bCs/>
                <w:sz w:val="20"/>
                <w:szCs w:val="20"/>
              </w:rPr>
              <w:t>Countries in Sub-Saharan Africa.</w:t>
            </w:r>
          </w:p>
        </w:tc>
        <w:tc>
          <w:tcPr>
            <w:tcW w:w="990" w:type="dxa"/>
          </w:tcPr>
          <w:p w14:paraId="47E36372" w14:textId="77777777" w:rsidR="00B05051" w:rsidRPr="00612EF6" w:rsidRDefault="003771BF" w:rsidP="0033298A">
            <w:pPr>
              <w:autoSpaceDE w:val="0"/>
              <w:autoSpaceDN w:val="0"/>
              <w:adjustRightInd w:val="0"/>
              <w:jc w:val="both"/>
              <w:rPr>
                <w:sz w:val="20"/>
                <w:szCs w:val="20"/>
              </w:rPr>
            </w:pPr>
            <w:r w:rsidRPr="00612EF6">
              <w:rPr>
                <w:sz w:val="20"/>
                <w:szCs w:val="20"/>
              </w:rPr>
              <w:t>2008-2010</w:t>
            </w:r>
          </w:p>
        </w:tc>
        <w:tc>
          <w:tcPr>
            <w:tcW w:w="5490" w:type="dxa"/>
          </w:tcPr>
          <w:p w14:paraId="796AD760" w14:textId="77777777" w:rsidR="00B05051" w:rsidRPr="00612EF6" w:rsidRDefault="00321792" w:rsidP="0033298A">
            <w:pPr>
              <w:autoSpaceDE w:val="0"/>
              <w:autoSpaceDN w:val="0"/>
              <w:adjustRightInd w:val="0"/>
              <w:jc w:val="both"/>
              <w:rPr>
                <w:sz w:val="20"/>
                <w:szCs w:val="20"/>
              </w:rPr>
            </w:pPr>
            <w:r w:rsidRPr="00612EF6">
              <w:rPr>
                <w:sz w:val="20"/>
                <w:szCs w:val="20"/>
              </w:rPr>
              <w:t>Developing formal financial inclusion impacts on reduction in income inequality.</w:t>
            </w:r>
          </w:p>
          <w:p w14:paraId="12D586FF" w14:textId="77777777" w:rsidR="00E73FDC" w:rsidRPr="00612EF6" w:rsidRDefault="00E73FDC" w:rsidP="0033298A">
            <w:pPr>
              <w:autoSpaceDE w:val="0"/>
              <w:autoSpaceDN w:val="0"/>
              <w:adjustRightInd w:val="0"/>
              <w:jc w:val="both"/>
              <w:rPr>
                <w:sz w:val="20"/>
                <w:szCs w:val="20"/>
              </w:rPr>
            </w:pPr>
          </w:p>
        </w:tc>
      </w:tr>
      <w:tr w:rsidR="006D1C2C" w:rsidRPr="00612EF6" w14:paraId="631AE368" w14:textId="77777777" w:rsidTr="00464253">
        <w:tc>
          <w:tcPr>
            <w:tcW w:w="2755" w:type="dxa"/>
          </w:tcPr>
          <w:p w14:paraId="7536474E" w14:textId="77777777" w:rsidR="00E73FDC" w:rsidRPr="00612EF6" w:rsidRDefault="007542D1" w:rsidP="0033298A">
            <w:pPr>
              <w:autoSpaceDE w:val="0"/>
              <w:autoSpaceDN w:val="0"/>
              <w:adjustRightInd w:val="0"/>
              <w:jc w:val="both"/>
              <w:rPr>
                <w:bCs/>
                <w:sz w:val="20"/>
                <w:szCs w:val="20"/>
              </w:rPr>
            </w:pPr>
            <w:r w:rsidRPr="00612EF6">
              <w:rPr>
                <w:bCs/>
                <w:sz w:val="20"/>
                <w:szCs w:val="20"/>
              </w:rPr>
              <w:t xml:space="preserve"> </w:t>
            </w:r>
            <w:hyperlink w:anchor="_ENREF_104" w:tooltip="Tchamyou, 2019 #104" w:history="1">
              <w:r w:rsidRPr="00612EF6">
                <w:rPr>
                  <w:rStyle w:val="Hyperlink"/>
                  <w:bCs/>
                  <w:sz w:val="20"/>
                  <w:szCs w:val="20"/>
                </w:rPr>
                <w:fldChar w:fldCharType="begin"/>
              </w:r>
              <w:r w:rsidRPr="00612EF6">
                <w:rPr>
                  <w:rStyle w:val="Hyperlink"/>
                  <w:bCs/>
                  <w:sz w:val="20"/>
                  <w:szCs w:val="20"/>
                </w:rPr>
                <w:instrText xml:space="preserve"> ADDIN EN.CITE &lt;EndNote&gt;&lt;Cite AuthorYear="1"&gt;&lt;Author&gt;Tchamyou&lt;/Author&gt;&lt;Year&gt;2019&lt;/Year&gt;&lt;RecNum&gt;104&lt;/RecNum&gt;&lt;DisplayText&gt;Tchamyou, Erreygers et al. (2019)&lt;/DisplayText&gt;&lt;record&gt;&lt;rec-number&gt;104&lt;/rec-number&gt;&lt;foreign-keys&gt;&lt;key app="EN" db-id="99xtzr52q9t9z3e0a2svva93xvxrrpsxfdx2" timestamp="1583744067"&gt;104&lt;/key&gt;&lt;/foreign-keys&gt;&lt;ref-type name="Journal Article"&gt;17&lt;/ref-type&gt;&lt;contributors&gt;&lt;authors&gt;&lt;author&gt;Tchamyou, Vanessa S&lt;/author&gt;&lt;author&gt;Erreygers, Guido&lt;/author&gt;&lt;author&gt;Cassimon, Danny&lt;/author&gt;&lt;/authors&gt;&lt;/contributors&gt;&lt;titles&gt;&lt;title&gt;Inequality, ICT and financial access in Africa&lt;/title&gt;&lt;secondary-title&gt;Technological Forecasting and Social Change&lt;/secondary-title&gt;&lt;/titles&gt;&lt;periodical&gt;&lt;full-title&gt;Technological Forecasting and Social Change&lt;/full-title&gt;&lt;/periodical&gt;&lt;pages&gt;169-184&lt;/pages&gt;&lt;volume&gt;139&lt;/volume&gt;&lt;dates&gt;&lt;year&gt;2019&lt;/year&gt;&lt;/dates&gt;&lt;isbn&gt;0040-1625&lt;/isbn&gt;&lt;urls&gt;&lt;/urls&gt;&lt;/record&gt;&lt;/Cite&gt;&lt;/EndNote&gt;</w:instrText>
              </w:r>
              <w:r w:rsidRPr="00612EF6">
                <w:rPr>
                  <w:rStyle w:val="Hyperlink"/>
                  <w:bCs/>
                  <w:sz w:val="20"/>
                  <w:szCs w:val="20"/>
                </w:rPr>
                <w:fldChar w:fldCharType="separate"/>
              </w:r>
              <w:r w:rsidRPr="00612EF6">
                <w:rPr>
                  <w:rStyle w:val="Hyperlink"/>
                  <w:bCs/>
                  <w:noProof/>
                  <w:sz w:val="20"/>
                  <w:szCs w:val="20"/>
                </w:rPr>
                <w:t>Tchamyou, Erreygers et al. (2019)</w:t>
              </w:r>
              <w:r w:rsidRPr="00612EF6">
                <w:rPr>
                  <w:rStyle w:val="Hyperlink"/>
                  <w:bCs/>
                  <w:sz w:val="20"/>
                  <w:szCs w:val="20"/>
                </w:rPr>
                <w:fldChar w:fldCharType="end"/>
              </w:r>
            </w:hyperlink>
          </w:p>
        </w:tc>
        <w:tc>
          <w:tcPr>
            <w:tcW w:w="1475" w:type="dxa"/>
          </w:tcPr>
          <w:p w14:paraId="3E5A6DE7" w14:textId="77777777" w:rsidR="00E73FDC" w:rsidRPr="00612EF6" w:rsidRDefault="00A27CD7" w:rsidP="0033298A">
            <w:pPr>
              <w:autoSpaceDE w:val="0"/>
              <w:autoSpaceDN w:val="0"/>
              <w:adjustRightInd w:val="0"/>
              <w:jc w:val="both"/>
              <w:rPr>
                <w:bCs/>
                <w:sz w:val="20"/>
                <w:szCs w:val="20"/>
              </w:rPr>
            </w:pPr>
            <w:r w:rsidRPr="00612EF6">
              <w:rPr>
                <w:sz w:val="20"/>
                <w:szCs w:val="20"/>
              </w:rPr>
              <w:t xml:space="preserve">In 48 African countries. </w:t>
            </w:r>
          </w:p>
        </w:tc>
        <w:tc>
          <w:tcPr>
            <w:tcW w:w="990" w:type="dxa"/>
          </w:tcPr>
          <w:p w14:paraId="2E37066B" w14:textId="77777777" w:rsidR="00E73FDC" w:rsidRPr="00612EF6" w:rsidRDefault="00A27CD7" w:rsidP="0033298A">
            <w:pPr>
              <w:autoSpaceDE w:val="0"/>
              <w:autoSpaceDN w:val="0"/>
              <w:adjustRightInd w:val="0"/>
              <w:jc w:val="both"/>
              <w:rPr>
                <w:sz w:val="20"/>
                <w:szCs w:val="20"/>
              </w:rPr>
            </w:pPr>
            <w:r w:rsidRPr="00612EF6">
              <w:rPr>
                <w:sz w:val="20"/>
                <w:szCs w:val="20"/>
              </w:rPr>
              <w:t>1996-2014</w:t>
            </w:r>
          </w:p>
        </w:tc>
        <w:tc>
          <w:tcPr>
            <w:tcW w:w="5490" w:type="dxa"/>
          </w:tcPr>
          <w:p w14:paraId="0FFE0600" w14:textId="77777777" w:rsidR="00D960B1" w:rsidRPr="00612EF6" w:rsidRDefault="00D960B1" w:rsidP="0033298A">
            <w:pPr>
              <w:autoSpaceDE w:val="0"/>
              <w:autoSpaceDN w:val="0"/>
              <w:adjustRightInd w:val="0"/>
              <w:jc w:val="both"/>
              <w:rPr>
                <w:sz w:val="20"/>
                <w:szCs w:val="20"/>
              </w:rPr>
            </w:pPr>
            <w:r w:rsidRPr="00612EF6">
              <w:rPr>
                <w:bCs/>
                <w:sz w:val="20"/>
                <w:szCs w:val="20"/>
              </w:rPr>
              <w:t xml:space="preserve">Flourishing ICT alleviate income inequality through developing and formalizing financial sector in a great extent. </w:t>
            </w:r>
          </w:p>
          <w:p w14:paraId="1F38DA49" w14:textId="77777777" w:rsidR="00E73FDC" w:rsidRPr="00612EF6" w:rsidRDefault="00E73FDC" w:rsidP="0033298A">
            <w:pPr>
              <w:autoSpaceDE w:val="0"/>
              <w:autoSpaceDN w:val="0"/>
              <w:adjustRightInd w:val="0"/>
              <w:jc w:val="both"/>
              <w:rPr>
                <w:sz w:val="20"/>
                <w:szCs w:val="20"/>
              </w:rPr>
            </w:pPr>
          </w:p>
        </w:tc>
      </w:tr>
      <w:tr w:rsidR="006D1C2C" w:rsidRPr="00612EF6" w14:paraId="184E79CC" w14:textId="77777777" w:rsidTr="00464253">
        <w:tc>
          <w:tcPr>
            <w:tcW w:w="2755" w:type="dxa"/>
          </w:tcPr>
          <w:p w14:paraId="1992F229" w14:textId="77777777" w:rsidR="00D960B1" w:rsidRPr="00612EF6" w:rsidRDefault="00C67BAA" w:rsidP="0033298A">
            <w:pPr>
              <w:autoSpaceDE w:val="0"/>
              <w:autoSpaceDN w:val="0"/>
              <w:adjustRightInd w:val="0"/>
              <w:jc w:val="both"/>
              <w:rPr>
                <w:sz w:val="20"/>
                <w:szCs w:val="20"/>
              </w:rPr>
            </w:pPr>
            <w:hyperlink w:anchor="_ENREF_34" w:tooltip="Dabla-Norris, 2015 #105" w:history="1">
              <w:r w:rsidR="00D960B1" w:rsidRPr="00612EF6">
                <w:rPr>
                  <w:rStyle w:val="Hyperlink"/>
                  <w:sz w:val="20"/>
                  <w:szCs w:val="20"/>
                </w:rPr>
                <w:fldChar w:fldCharType="begin"/>
              </w:r>
              <w:r w:rsidR="00D960B1" w:rsidRPr="00612EF6">
                <w:rPr>
                  <w:rStyle w:val="Hyperlink"/>
                  <w:sz w:val="20"/>
                  <w:szCs w:val="20"/>
                </w:rPr>
                <w:instrText xml:space="preserve"> ADDIN EN.CITE &lt;EndNote&gt;&lt;Cite AuthorYear="1"&gt;&lt;Author&gt;Dabla-Norris&lt;/Author&gt;&lt;Year&gt;2015&lt;/Year&gt;&lt;RecNum&gt;105&lt;/RecNum&gt;&lt;DisplayText&gt;Dabla-Norris, Ji et al. (2015)&lt;/DisplayText&gt;&lt;record&gt;&lt;rec-number&gt;105&lt;/rec-number&gt;&lt;foreign-keys&gt;&lt;key app="EN" db-id="99xtzr52q9t9z3e0a2svva93xvxrrpsxfdx2" timestamp="1583744126"&gt;105&lt;/key&gt;&lt;/foreign-keys&gt;&lt;ref-type name="Book"&gt;6&lt;/ref-type&gt;&lt;contributors&gt;&lt;authors&gt;&lt;author&gt;Dabla-Norris, Era&lt;/author&gt;&lt;author&gt;Ji, Yan&lt;/author&gt;&lt;author&gt;Townsend, Robert M&lt;/author&gt;&lt;author&gt;Unsal, D Filiz&lt;/author&gt;&lt;/authors&gt;&lt;/contributors&gt;&lt;titles&gt;&lt;title&gt;Distinguishing constraints on financial inclusion and their impact on GDP, TFP, and inequality&lt;/title&gt;&lt;/titles&gt;&lt;dates&gt;&lt;year&gt;2015&lt;/year&gt;&lt;/dates&gt;&lt;publisher&gt;Citeseer&lt;/publisher&gt;&lt;urls&gt;&lt;/urls&gt;&lt;/record&gt;&lt;/Cite&gt;&lt;/EndNote&gt;</w:instrText>
              </w:r>
              <w:r w:rsidR="00D960B1" w:rsidRPr="00612EF6">
                <w:rPr>
                  <w:rStyle w:val="Hyperlink"/>
                  <w:sz w:val="20"/>
                  <w:szCs w:val="20"/>
                </w:rPr>
                <w:fldChar w:fldCharType="separate"/>
              </w:r>
              <w:r w:rsidR="00D960B1" w:rsidRPr="00612EF6">
                <w:rPr>
                  <w:rStyle w:val="Hyperlink"/>
                  <w:noProof/>
                  <w:sz w:val="20"/>
                  <w:szCs w:val="20"/>
                </w:rPr>
                <w:t>Dabla-Norris, Ji et al. (2015)</w:t>
              </w:r>
              <w:r w:rsidR="00D960B1" w:rsidRPr="00612EF6">
                <w:rPr>
                  <w:rStyle w:val="Hyperlink"/>
                  <w:sz w:val="20"/>
                  <w:szCs w:val="20"/>
                </w:rPr>
                <w:fldChar w:fldCharType="end"/>
              </w:r>
            </w:hyperlink>
          </w:p>
          <w:p w14:paraId="3560DF85" w14:textId="77777777" w:rsidR="00E73FDC" w:rsidRPr="00612EF6" w:rsidRDefault="00E73FDC" w:rsidP="0033298A">
            <w:pPr>
              <w:autoSpaceDE w:val="0"/>
              <w:autoSpaceDN w:val="0"/>
              <w:adjustRightInd w:val="0"/>
              <w:jc w:val="both"/>
              <w:rPr>
                <w:bCs/>
                <w:sz w:val="20"/>
                <w:szCs w:val="20"/>
              </w:rPr>
            </w:pPr>
          </w:p>
        </w:tc>
        <w:tc>
          <w:tcPr>
            <w:tcW w:w="1475" w:type="dxa"/>
          </w:tcPr>
          <w:p w14:paraId="606BB5E0" w14:textId="77777777" w:rsidR="00E73FDC" w:rsidRPr="00612EF6" w:rsidRDefault="00B221B5" w:rsidP="0033298A">
            <w:pPr>
              <w:autoSpaceDE w:val="0"/>
              <w:autoSpaceDN w:val="0"/>
              <w:adjustRightInd w:val="0"/>
              <w:jc w:val="both"/>
              <w:rPr>
                <w:bCs/>
                <w:sz w:val="20"/>
                <w:szCs w:val="20"/>
              </w:rPr>
            </w:pPr>
            <w:r w:rsidRPr="00612EF6">
              <w:rPr>
                <w:sz w:val="20"/>
                <w:szCs w:val="20"/>
              </w:rPr>
              <w:t>from six countries</w:t>
            </w:r>
          </w:p>
        </w:tc>
        <w:tc>
          <w:tcPr>
            <w:tcW w:w="990" w:type="dxa"/>
          </w:tcPr>
          <w:p w14:paraId="1F2D33EF" w14:textId="77777777" w:rsidR="00E73FDC" w:rsidRPr="00612EF6" w:rsidRDefault="00C815C9" w:rsidP="0033298A">
            <w:pPr>
              <w:autoSpaceDE w:val="0"/>
              <w:autoSpaceDN w:val="0"/>
              <w:adjustRightInd w:val="0"/>
              <w:jc w:val="both"/>
              <w:rPr>
                <w:sz w:val="20"/>
                <w:szCs w:val="20"/>
              </w:rPr>
            </w:pPr>
            <w:r w:rsidRPr="00612EF6">
              <w:rPr>
                <w:sz w:val="20"/>
                <w:szCs w:val="20"/>
              </w:rPr>
              <w:t>2005-2007</w:t>
            </w:r>
          </w:p>
        </w:tc>
        <w:tc>
          <w:tcPr>
            <w:tcW w:w="5490" w:type="dxa"/>
          </w:tcPr>
          <w:p w14:paraId="242E1E55" w14:textId="77777777" w:rsidR="00E73FDC" w:rsidRPr="00612EF6" w:rsidRDefault="00CE6E15" w:rsidP="0033298A">
            <w:pPr>
              <w:autoSpaceDE w:val="0"/>
              <w:autoSpaceDN w:val="0"/>
              <w:adjustRightInd w:val="0"/>
              <w:jc w:val="both"/>
              <w:rPr>
                <w:sz w:val="20"/>
                <w:szCs w:val="20"/>
              </w:rPr>
            </w:pPr>
            <w:r w:rsidRPr="00612EF6">
              <w:rPr>
                <w:sz w:val="20"/>
                <w:szCs w:val="20"/>
              </w:rPr>
              <w:t>A negative nexus between financial inclusion and income inequality for talented entrepreneur while is far cry for poor agents.</w:t>
            </w:r>
          </w:p>
        </w:tc>
      </w:tr>
      <w:tr w:rsidR="006D1C2C" w:rsidRPr="00612EF6" w14:paraId="771859FF" w14:textId="77777777" w:rsidTr="00464253">
        <w:tc>
          <w:tcPr>
            <w:tcW w:w="2755" w:type="dxa"/>
          </w:tcPr>
          <w:p w14:paraId="15A35590" w14:textId="77777777" w:rsidR="00E73FDC" w:rsidRPr="00612EF6" w:rsidRDefault="00632538" w:rsidP="0033298A">
            <w:pPr>
              <w:autoSpaceDE w:val="0"/>
              <w:autoSpaceDN w:val="0"/>
              <w:adjustRightInd w:val="0"/>
              <w:jc w:val="both"/>
              <w:rPr>
                <w:bCs/>
                <w:sz w:val="20"/>
                <w:szCs w:val="20"/>
              </w:rPr>
            </w:pPr>
            <w:r w:rsidRPr="00612EF6">
              <w:rPr>
                <w:sz w:val="20"/>
                <w:szCs w:val="20"/>
              </w:rPr>
              <w:t xml:space="preserve"> </w:t>
            </w:r>
            <w:hyperlink w:anchor="_ENREF_36" w:tooltip="De Dominicis, 2008 #163" w:history="1">
              <w:r w:rsidRPr="00612EF6">
                <w:rPr>
                  <w:rStyle w:val="Hyperlink"/>
                  <w:sz w:val="20"/>
                  <w:szCs w:val="20"/>
                </w:rPr>
                <w:fldChar w:fldCharType="begin"/>
              </w:r>
              <w:r w:rsidRPr="00612EF6">
                <w:rPr>
                  <w:rStyle w:val="Hyperlink"/>
                  <w:sz w:val="20"/>
                  <w:szCs w:val="20"/>
                </w:rPr>
                <w:instrText xml:space="preserve"> ADDIN EN.CITE &lt;EndNote&gt;&lt;Cite AuthorYear="1"&gt;&lt;Author&gt;De Dominicis&lt;/Author&gt;&lt;Year&gt;2008&lt;/Year&gt;&lt;RecNum&gt;163&lt;/RecNum&gt;&lt;DisplayText&gt;De Dominicis, Florax et al. (2008)&lt;/DisplayText&gt;&lt;record&gt;&lt;rec-number&gt;163&lt;/rec-number&gt;&lt;foreign-keys&gt;&lt;key app="EN" db-id="99xtzr52q9t9z3e0a2svva93xvxrrpsxfdx2" timestamp="1583988330"&gt;163&lt;/key&gt;&lt;/foreign-keys&gt;&lt;ref-type name="Journal Article"&gt;17&lt;/ref-type&gt;&lt;contributors&gt;&lt;authors&gt;&lt;author&gt;De Dominicis, Laura&lt;/author&gt;&lt;author&gt;Florax, Raymond JGM&lt;/author&gt;&lt;author&gt;De Groot, Henri LF&lt;/author&gt;&lt;/authors&gt;&lt;/contributors&gt;&lt;titles&gt;&lt;title&gt;A meta‐analysis on the relationship between income inequality and economic growth&lt;/title&gt;&lt;secondary-title&gt;Scottish Journal of Political Economy&lt;/secondary-title&gt;&lt;/titles&gt;&lt;periodical&gt;&lt;full-title&gt;Scottish Journal of Political Economy&lt;/full-title&gt;&lt;/periodical&gt;&lt;pages&gt;654-682&lt;/pages&gt;&lt;volume&gt;55&lt;/volume&gt;&lt;number&gt;5&lt;/number&gt;&lt;dates&gt;&lt;year&gt;2008&lt;/year&gt;&lt;/dates&gt;&lt;isbn&gt;0036-9292&lt;/isbn&gt;&lt;urls&gt;&lt;/urls&gt;&lt;/record&gt;&lt;/Cite&gt;&lt;/EndNote&gt;</w:instrText>
              </w:r>
              <w:r w:rsidRPr="00612EF6">
                <w:rPr>
                  <w:rStyle w:val="Hyperlink"/>
                  <w:sz w:val="20"/>
                  <w:szCs w:val="20"/>
                </w:rPr>
                <w:fldChar w:fldCharType="separate"/>
              </w:r>
              <w:r w:rsidRPr="00612EF6">
                <w:rPr>
                  <w:rStyle w:val="Hyperlink"/>
                  <w:noProof/>
                  <w:sz w:val="20"/>
                  <w:szCs w:val="20"/>
                </w:rPr>
                <w:t>De Dominicis, Florax et al. (2008)</w:t>
              </w:r>
              <w:r w:rsidRPr="00612EF6">
                <w:rPr>
                  <w:rStyle w:val="Hyperlink"/>
                  <w:sz w:val="20"/>
                  <w:szCs w:val="20"/>
                </w:rPr>
                <w:fldChar w:fldCharType="end"/>
              </w:r>
            </w:hyperlink>
            <w:r w:rsidRPr="00612EF6">
              <w:rPr>
                <w:sz w:val="20"/>
                <w:szCs w:val="20"/>
              </w:rPr>
              <w:t xml:space="preserve"> </w:t>
            </w:r>
          </w:p>
        </w:tc>
        <w:tc>
          <w:tcPr>
            <w:tcW w:w="1475" w:type="dxa"/>
          </w:tcPr>
          <w:p w14:paraId="36162F9C" w14:textId="77777777" w:rsidR="00E73FDC" w:rsidRPr="00612EF6" w:rsidRDefault="00E030D8" w:rsidP="0033298A">
            <w:pPr>
              <w:autoSpaceDE w:val="0"/>
              <w:autoSpaceDN w:val="0"/>
              <w:adjustRightInd w:val="0"/>
              <w:jc w:val="both"/>
              <w:rPr>
                <w:bCs/>
                <w:sz w:val="20"/>
                <w:szCs w:val="20"/>
              </w:rPr>
            </w:pPr>
            <w:r w:rsidRPr="00612EF6">
              <w:rPr>
                <w:sz w:val="20"/>
                <w:szCs w:val="20"/>
              </w:rPr>
              <w:t>OECD countries or both OECD and LDCs</w:t>
            </w:r>
          </w:p>
        </w:tc>
        <w:tc>
          <w:tcPr>
            <w:tcW w:w="990" w:type="dxa"/>
          </w:tcPr>
          <w:p w14:paraId="0C2D334A" w14:textId="77777777" w:rsidR="00E73FDC" w:rsidRPr="00612EF6" w:rsidRDefault="00E73FDC" w:rsidP="0033298A">
            <w:pPr>
              <w:autoSpaceDE w:val="0"/>
              <w:autoSpaceDN w:val="0"/>
              <w:adjustRightInd w:val="0"/>
              <w:jc w:val="both"/>
              <w:rPr>
                <w:sz w:val="20"/>
                <w:szCs w:val="20"/>
              </w:rPr>
            </w:pPr>
          </w:p>
        </w:tc>
        <w:tc>
          <w:tcPr>
            <w:tcW w:w="5490" w:type="dxa"/>
          </w:tcPr>
          <w:p w14:paraId="3D155987" w14:textId="77777777" w:rsidR="00E73FDC" w:rsidRPr="00612EF6" w:rsidRDefault="00FF0CE9" w:rsidP="0033298A">
            <w:pPr>
              <w:autoSpaceDE w:val="0"/>
              <w:autoSpaceDN w:val="0"/>
              <w:adjustRightInd w:val="0"/>
              <w:jc w:val="both"/>
              <w:rPr>
                <w:sz w:val="20"/>
                <w:szCs w:val="20"/>
              </w:rPr>
            </w:pPr>
            <w:r w:rsidRPr="00612EF6">
              <w:rPr>
                <w:sz w:val="20"/>
                <w:szCs w:val="20"/>
              </w:rPr>
              <w:t>A positive effect on economic growth by observing single-country data.</w:t>
            </w:r>
          </w:p>
        </w:tc>
      </w:tr>
      <w:tr w:rsidR="006D1C2C" w:rsidRPr="00612EF6" w14:paraId="6686753B" w14:textId="77777777" w:rsidTr="00464253">
        <w:tc>
          <w:tcPr>
            <w:tcW w:w="2755" w:type="dxa"/>
          </w:tcPr>
          <w:p w14:paraId="7C417030" w14:textId="77777777" w:rsidR="00E73FDC" w:rsidRPr="00612EF6" w:rsidRDefault="00C67BAA" w:rsidP="0033298A">
            <w:pPr>
              <w:autoSpaceDE w:val="0"/>
              <w:autoSpaceDN w:val="0"/>
              <w:adjustRightInd w:val="0"/>
              <w:jc w:val="both"/>
              <w:rPr>
                <w:bCs/>
                <w:sz w:val="20"/>
                <w:szCs w:val="20"/>
              </w:rPr>
            </w:pPr>
            <w:hyperlink w:anchor="_ENREF_55" w:tooltip="Huang, 2019 #106" w:history="1">
              <w:r w:rsidR="00B104F6" w:rsidRPr="00612EF6">
                <w:rPr>
                  <w:rStyle w:val="Hyperlink"/>
                  <w:sz w:val="20"/>
                  <w:szCs w:val="20"/>
                </w:rPr>
                <w:fldChar w:fldCharType="begin"/>
              </w:r>
              <w:r w:rsidR="00B104F6" w:rsidRPr="00612EF6">
                <w:rPr>
                  <w:rStyle w:val="Hyperlink"/>
                  <w:sz w:val="20"/>
                  <w:szCs w:val="20"/>
                </w:rPr>
                <w:instrText xml:space="preserve"> ADDIN EN.CITE &lt;EndNote&gt;&lt;Cite AuthorYear="1"&gt;&lt;Author&gt;Huang&lt;/Author&gt;&lt;Year&gt;2019&lt;/Year&gt;&lt;RecNum&gt;106&lt;/RecNum&gt;&lt;DisplayText&gt;Huang and Zhang (2019)&lt;/DisplayText&gt;&lt;record&gt;&lt;rec-number&gt;106&lt;/rec-number&gt;&lt;foreign-keys&gt;&lt;key app="EN" db-id="99xtzr52q9t9z3e0a2svva93xvxrrpsxfdx2" timestamp="1583744234"&gt;106&lt;/key&gt;&lt;/foreign-keys&gt;&lt;ref-type name="Journal Article"&gt;17&lt;/ref-type&gt;&lt;contributors&gt;&lt;authors&gt;&lt;author&gt;Huang, Youxing&lt;/author&gt;&lt;author&gt;Zhang, Yan&lt;/author&gt;&lt;/authors&gt;&lt;/contributors&gt;&lt;titles&gt;&lt;title&gt;Financial inclusion and urban–rural income inequality: Long-run and short-run relationships&lt;/title&gt;&lt;secondary-title&gt;Emerging Markets Finance and Trade&lt;/secondary-title&gt;&lt;/titles&gt;&lt;periodical&gt;&lt;full-title&gt;Emerging Markets Finance and Trade&lt;/full-title&gt;&lt;/periodical&gt;&lt;pages&gt;1-15&lt;/pages&gt;&lt;dates&gt;&lt;year&gt;2019&lt;/year&gt;&lt;/dates&gt;&lt;isbn&gt;1540-496X&lt;/isbn&gt;&lt;urls&gt;&lt;/urls&gt;&lt;/record&gt;&lt;/Cite&gt;&lt;/EndNote&gt;</w:instrText>
              </w:r>
              <w:r w:rsidR="00B104F6" w:rsidRPr="00612EF6">
                <w:rPr>
                  <w:rStyle w:val="Hyperlink"/>
                  <w:sz w:val="20"/>
                  <w:szCs w:val="20"/>
                </w:rPr>
                <w:fldChar w:fldCharType="separate"/>
              </w:r>
              <w:r w:rsidR="00B104F6" w:rsidRPr="00612EF6">
                <w:rPr>
                  <w:rStyle w:val="Hyperlink"/>
                  <w:noProof/>
                  <w:sz w:val="20"/>
                  <w:szCs w:val="20"/>
                </w:rPr>
                <w:t>Huang and Zhang (2019)</w:t>
              </w:r>
              <w:r w:rsidR="00B104F6" w:rsidRPr="00612EF6">
                <w:rPr>
                  <w:rStyle w:val="Hyperlink"/>
                  <w:sz w:val="20"/>
                  <w:szCs w:val="20"/>
                </w:rPr>
                <w:fldChar w:fldCharType="end"/>
              </w:r>
            </w:hyperlink>
          </w:p>
        </w:tc>
        <w:tc>
          <w:tcPr>
            <w:tcW w:w="1475" w:type="dxa"/>
          </w:tcPr>
          <w:p w14:paraId="7579D8A5" w14:textId="77777777" w:rsidR="00E73FDC" w:rsidRPr="00612EF6" w:rsidRDefault="00DE1AFF" w:rsidP="0033298A">
            <w:pPr>
              <w:autoSpaceDE w:val="0"/>
              <w:autoSpaceDN w:val="0"/>
              <w:adjustRightInd w:val="0"/>
              <w:jc w:val="both"/>
              <w:rPr>
                <w:bCs/>
                <w:sz w:val="20"/>
                <w:szCs w:val="20"/>
              </w:rPr>
            </w:pPr>
            <w:r w:rsidRPr="00612EF6">
              <w:rPr>
                <w:sz w:val="20"/>
                <w:szCs w:val="20"/>
              </w:rPr>
              <w:t>Chinese province</w:t>
            </w:r>
          </w:p>
        </w:tc>
        <w:tc>
          <w:tcPr>
            <w:tcW w:w="990" w:type="dxa"/>
          </w:tcPr>
          <w:p w14:paraId="5E7931D8" w14:textId="77777777" w:rsidR="00E73FDC" w:rsidRPr="00612EF6" w:rsidRDefault="00B104F6" w:rsidP="0033298A">
            <w:pPr>
              <w:autoSpaceDE w:val="0"/>
              <w:autoSpaceDN w:val="0"/>
              <w:adjustRightInd w:val="0"/>
              <w:jc w:val="both"/>
              <w:rPr>
                <w:sz w:val="20"/>
                <w:szCs w:val="20"/>
              </w:rPr>
            </w:pPr>
            <w:r w:rsidRPr="00612EF6">
              <w:rPr>
                <w:sz w:val="20"/>
                <w:szCs w:val="20"/>
              </w:rPr>
              <w:t>1985–2013</w:t>
            </w:r>
          </w:p>
        </w:tc>
        <w:tc>
          <w:tcPr>
            <w:tcW w:w="5490" w:type="dxa"/>
          </w:tcPr>
          <w:p w14:paraId="6A7A07B4" w14:textId="77777777" w:rsidR="00E73FDC" w:rsidRPr="00612EF6" w:rsidRDefault="00DE1AFF" w:rsidP="0033298A">
            <w:pPr>
              <w:autoSpaceDE w:val="0"/>
              <w:autoSpaceDN w:val="0"/>
              <w:adjustRightInd w:val="0"/>
              <w:jc w:val="both"/>
              <w:rPr>
                <w:sz w:val="20"/>
                <w:szCs w:val="20"/>
              </w:rPr>
            </w:pPr>
            <w:r w:rsidRPr="00612EF6">
              <w:rPr>
                <w:sz w:val="20"/>
                <w:szCs w:val="20"/>
              </w:rPr>
              <w:t>Deploying financial inclusion, the urban–rural income inequality tightens in the long run, whereas increases it in the short run.</w:t>
            </w:r>
          </w:p>
        </w:tc>
      </w:tr>
      <w:tr w:rsidR="006D1C2C" w:rsidRPr="00612EF6" w14:paraId="4EB0C1E7" w14:textId="77777777" w:rsidTr="00464253">
        <w:tc>
          <w:tcPr>
            <w:tcW w:w="2755" w:type="dxa"/>
          </w:tcPr>
          <w:p w14:paraId="4F4C4767" w14:textId="77777777" w:rsidR="00E73FDC" w:rsidRPr="00612EF6" w:rsidRDefault="00C67BAA" w:rsidP="0033298A">
            <w:pPr>
              <w:autoSpaceDE w:val="0"/>
              <w:autoSpaceDN w:val="0"/>
              <w:adjustRightInd w:val="0"/>
              <w:jc w:val="both"/>
              <w:rPr>
                <w:bCs/>
                <w:sz w:val="20"/>
                <w:szCs w:val="20"/>
              </w:rPr>
            </w:pPr>
            <w:hyperlink w:anchor="_ENREF_19" w:tooltip="Bird, 2011 #107" w:history="1">
              <w:r w:rsidR="005D1320" w:rsidRPr="00612EF6">
                <w:rPr>
                  <w:rStyle w:val="Hyperlink"/>
                  <w:sz w:val="20"/>
                  <w:szCs w:val="20"/>
                </w:rPr>
                <w:fldChar w:fldCharType="begin"/>
              </w:r>
              <w:r w:rsidR="005D1320" w:rsidRPr="00612EF6">
                <w:rPr>
                  <w:rStyle w:val="Hyperlink"/>
                  <w:sz w:val="20"/>
                  <w:szCs w:val="20"/>
                </w:rPr>
                <w:instrText xml:space="preserve"> ADDIN EN.CITE &lt;EndNote&gt;&lt;Cite AuthorYear="1"&gt;&lt;Author&gt;Bird&lt;/Author&gt;&lt;Year&gt;2011&lt;/Year&gt;&lt;RecNum&gt;107&lt;/RecNum&gt;&lt;DisplayText&gt;Bird, Hattel et al. (2011)&lt;/DisplayText&gt;&lt;record&gt;&lt;rec-number&gt;107&lt;/rec-number&gt;&lt;foreign-keys&gt;&lt;key app="EN" db-id="99xtzr52q9t9z3e0a2svva93xvxrrpsxfdx2" timestamp="1583744295"&gt;107&lt;/key&gt;&lt;/foreign-keys&gt;&lt;ref-type name="Journal Article"&gt;17&lt;/ref-type&gt;&lt;contributors&gt;&lt;authors&gt;&lt;author&gt;Bird, Kelly&lt;/author&gt;&lt;author&gt;Hattel, Kelly&lt;/author&gt;&lt;author&gt;Sasaki, Eiichi&lt;/author&gt;&lt;author&gt;Attapich, Luxmon&lt;/author&gt;&lt;/authors&gt;&lt;/contributors&gt;&lt;titles&gt;&lt;title&gt;Poverty, income inequality, and microfinance in Thailand&lt;/title&gt;&lt;/titles&gt;&lt;dates&gt;&lt;year&gt;2011&lt;/year&gt;&lt;/dates&gt;&lt;urls&gt;&lt;/urls&gt;&lt;/record&gt;&lt;/Cite&gt;&lt;/EndNote&gt;</w:instrText>
              </w:r>
              <w:r w:rsidR="005D1320" w:rsidRPr="00612EF6">
                <w:rPr>
                  <w:rStyle w:val="Hyperlink"/>
                  <w:sz w:val="20"/>
                  <w:szCs w:val="20"/>
                </w:rPr>
                <w:fldChar w:fldCharType="separate"/>
              </w:r>
              <w:r w:rsidR="005D1320" w:rsidRPr="00612EF6">
                <w:rPr>
                  <w:rStyle w:val="Hyperlink"/>
                  <w:noProof/>
                  <w:sz w:val="20"/>
                  <w:szCs w:val="20"/>
                </w:rPr>
                <w:t>Bird, Hattel et al. (2011)</w:t>
              </w:r>
              <w:r w:rsidR="005D1320" w:rsidRPr="00612EF6">
                <w:rPr>
                  <w:rStyle w:val="Hyperlink"/>
                  <w:sz w:val="20"/>
                  <w:szCs w:val="20"/>
                </w:rPr>
                <w:fldChar w:fldCharType="end"/>
              </w:r>
            </w:hyperlink>
          </w:p>
        </w:tc>
        <w:tc>
          <w:tcPr>
            <w:tcW w:w="1475" w:type="dxa"/>
          </w:tcPr>
          <w:p w14:paraId="3C5C14A2" w14:textId="77777777" w:rsidR="00E73FDC" w:rsidRPr="00612EF6" w:rsidRDefault="009A0A82" w:rsidP="0033298A">
            <w:pPr>
              <w:autoSpaceDE w:val="0"/>
              <w:autoSpaceDN w:val="0"/>
              <w:adjustRightInd w:val="0"/>
              <w:jc w:val="both"/>
              <w:rPr>
                <w:bCs/>
                <w:sz w:val="20"/>
                <w:szCs w:val="20"/>
              </w:rPr>
            </w:pPr>
            <w:r w:rsidRPr="00612EF6">
              <w:rPr>
                <w:bCs/>
                <w:sz w:val="20"/>
                <w:szCs w:val="20"/>
              </w:rPr>
              <w:t xml:space="preserve">Thailand </w:t>
            </w:r>
          </w:p>
        </w:tc>
        <w:tc>
          <w:tcPr>
            <w:tcW w:w="990" w:type="dxa"/>
          </w:tcPr>
          <w:p w14:paraId="33905901" w14:textId="77777777" w:rsidR="00E73FDC" w:rsidRPr="00612EF6" w:rsidRDefault="009A0A82" w:rsidP="0033298A">
            <w:pPr>
              <w:autoSpaceDE w:val="0"/>
              <w:autoSpaceDN w:val="0"/>
              <w:adjustRightInd w:val="0"/>
              <w:jc w:val="both"/>
              <w:rPr>
                <w:sz w:val="20"/>
                <w:szCs w:val="20"/>
              </w:rPr>
            </w:pPr>
            <w:r w:rsidRPr="00612EF6">
              <w:rPr>
                <w:sz w:val="20"/>
                <w:szCs w:val="20"/>
              </w:rPr>
              <w:t>1988-2008</w:t>
            </w:r>
          </w:p>
        </w:tc>
        <w:tc>
          <w:tcPr>
            <w:tcW w:w="5490" w:type="dxa"/>
          </w:tcPr>
          <w:p w14:paraId="43B34026" w14:textId="77777777" w:rsidR="00E73FDC" w:rsidRPr="00612EF6" w:rsidRDefault="009A0A82" w:rsidP="0033298A">
            <w:pPr>
              <w:autoSpaceDE w:val="0"/>
              <w:autoSpaceDN w:val="0"/>
              <w:adjustRightInd w:val="0"/>
              <w:jc w:val="both"/>
              <w:rPr>
                <w:sz w:val="20"/>
                <w:szCs w:val="20"/>
              </w:rPr>
            </w:pPr>
            <w:r w:rsidRPr="00612EF6">
              <w:rPr>
                <w:sz w:val="20"/>
                <w:szCs w:val="20"/>
              </w:rPr>
              <w:t>Poverty reduction through initiating microfinance but income inequality is remained unchanged.</w:t>
            </w:r>
          </w:p>
        </w:tc>
      </w:tr>
      <w:tr w:rsidR="006D1C2C" w:rsidRPr="00612EF6" w14:paraId="061418D1" w14:textId="77777777" w:rsidTr="00464253">
        <w:tc>
          <w:tcPr>
            <w:tcW w:w="2755" w:type="dxa"/>
          </w:tcPr>
          <w:p w14:paraId="6E0B9B6C" w14:textId="77777777" w:rsidR="00E73FDC" w:rsidRPr="00612EF6" w:rsidRDefault="00C67BAA" w:rsidP="0033298A">
            <w:pPr>
              <w:autoSpaceDE w:val="0"/>
              <w:autoSpaceDN w:val="0"/>
              <w:adjustRightInd w:val="0"/>
              <w:jc w:val="both"/>
              <w:rPr>
                <w:bCs/>
                <w:sz w:val="20"/>
                <w:szCs w:val="20"/>
              </w:rPr>
            </w:pPr>
            <w:hyperlink w:anchor="_ENREF_32" w:tooltip="Clarke, 2006 #108" w:history="1">
              <w:r w:rsidR="005D1320" w:rsidRPr="00612EF6">
                <w:rPr>
                  <w:rStyle w:val="Hyperlink"/>
                  <w:sz w:val="20"/>
                  <w:szCs w:val="20"/>
                </w:rPr>
                <w:fldChar w:fldCharType="begin"/>
              </w:r>
              <w:r w:rsidR="005D1320" w:rsidRPr="00612EF6">
                <w:rPr>
                  <w:rStyle w:val="Hyperlink"/>
                  <w:sz w:val="20"/>
                  <w:szCs w:val="20"/>
                </w:rPr>
                <w:instrText xml:space="preserve"> ADDIN EN.CITE &lt;EndNote&gt;&lt;Cite AuthorYear="1"&gt;&lt;Author&gt;Clarke&lt;/Author&gt;&lt;Year&gt;2006&lt;/Year&gt;&lt;RecNum&gt;108&lt;/RecNum&gt;&lt;DisplayText&gt;Clarke, Xu et al. (2006)&lt;/DisplayText&gt;&lt;record&gt;&lt;rec-number&gt;108&lt;/rec-number&gt;&lt;foreign-keys&gt;&lt;key app="EN" db-id="99xtzr52q9t9z3e0a2svva93xvxrrpsxfdx2" timestamp="1583744338"&gt;108&lt;/key&gt;&lt;/foreign-keys&gt;&lt;ref-type name="Journal Article"&gt;17&lt;/ref-type&gt;&lt;contributors&gt;&lt;authors&gt;&lt;author&gt;Clarke, George RG&lt;/author&gt;&lt;author&gt;Xu, Lixin Colin&lt;/author&gt;&lt;author&gt;Zou, Heng-fu&lt;/author&gt;&lt;/authors&gt;&lt;/contributors&gt;&lt;titles&gt;&lt;title&gt;Finance and income inequality: what do the data tell us?&lt;/title&gt;&lt;secondary-title&gt;Southern economic journal&lt;/secondary-title&gt;&lt;/titles&gt;&lt;periodical&gt;&lt;full-title&gt;Southern economic journal&lt;/full-title&gt;&lt;/periodical&gt;&lt;pages&gt;578-596&lt;/pages&gt;&lt;dates&gt;&lt;year&gt;2006&lt;/year&gt;&lt;/dates&gt;&lt;isbn&gt;0038-4038&lt;/isbn&gt;&lt;urls&gt;&lt;/urls&gt;&lt;/record&gt;&lt;/Cite&gt;&lt;/EndNote&gt;</w:instrText>
              </w:r>
              <w:r w:rsidR="005D1320" w:rsidRPr="00612EF6">
                <w:rPr>
                  <w:rStyle w:val="Hyperlink"/>
                  <w:sz w:val="20"/>
                  <w:szCs w:val="20"/>
                </w:rPr>
                <w:fldChar w:fldCharType="separate"/>
              </w:r>
              <w:r w:rsidR="005D1320" w:rsidRPr="00612EF6">
                <w:rPr>
                  <w:rStyle w:val="Hyperlink"/>
                  <w:noProof/>
                  <w:sz w:val="20"/>
                  <w:szCs w:val="20"/>
                </w:rPr>
                <w:t>Clarke, Xu et al. (2006)</w:t>
              </w:r>
              <w:r w:rsidR="005D1320" w:rsidRPr="00612EF6">
                <w:rPr>
                  <w:rStyle w:val="Hyperlink"/>
                  <w:sz w:val="20"/>
                  <w:szCs w:val="20"/>
                </w:rPr>
                <w:fldChar w:fldCharType="end"/>
              </w:r>
            </w:hyperlink>
          </w:p>
        </w:tc>
        <w:tc>
          <w:tcPr>
            <w:tcW w:w="1475" w:type="dxa"/>
          </w:tcPr>
          <w:p w14:paraId="4E567CA3" w14:textId="77777777" w:rsidR="00E73FDC" w:rsidRPr="00612EF6" w:rsidRDefault="00045D9F" w:rsidP="0033298A">
            <w:pPr>
              <w:autoSpaceDE w:val="0"/>
              <w:autoSpaceDN w:val="0"/>
              <w:adjustRightInd w:val="0"/>
              <w:jc w:val="both"/>
              <w:rPr>
                <w:bCs/>
                <w:sz w:val="20"/>
                <w:szCs w:val="20"/>
              </w:rPr>
            </w:pPr>
            <w:r w:rsidRPr="00612EF6">
              <w:rPr>
                <w:bCs/>
                <w:sz w:val="20"/>
                <w:szCs w:val="20"/>
              </w:rPr>
              <w:t>83 countries</w:t>
            </w:r>
          </w:p>
        </w:tc>
        <w:tc>
          <w:tcPr>
            <w:tcW w:w="990" w:type="dxa"/>
          </w:tcPr>
          <w:p w14:paraId="66F86389" w14:textId="77777777" w:rsidR="00E73FDC" w:rsidRPr="00612EF6" w:rsidRDefault="00045D9F" w:rsidP="0033298A">
            <w:pPr>
              <w:autoSpaceDE w:val="0"/>
              <w:autoSpaceDN w:val="0"/>
              <w:adjustRightInd w:val="0"/>
              <w:jc w:val="both"/>
              <w:rPr>
                <w:sz w:val="20"/>
                <w:szCs w:val="20"/>
              </w:rPr>
            </w:pPr>
            <w:r w:rsidRPr="00612EF6">
              <w:rPr>
                <w:sz w:val="20"/>
                <w:szCs w:val="20"/>
              </w:rPr>
              <w:t>1960-1995</w:t>
            </w:r>
          </w:p>
        </w:tc>
        <w:tc>
          <w:tcPr>
            <w:tcW w:w="5490" w:type="dxa"/>
          </w:tcPr>
          <w:p w14:paraId="620F754E" w14:textId="77777777" w:rsidR="00E73FDC" w:rsidRPr="00612EF6" w:rsidRDefault="00045D9F" w:rsidP="0033298A">
            <w:pPr>
              <w:autoSpaceDE w:val="0"/>
              <w:autoSpaceDN w:val="0"/>
              <w:adjustRightInd w:val="0"/>
              <w:jc w:val="both"/>
              <w:rPr>
                <w:sz w:val="20"/>
                <w:szCs w:val="20"/>
              </w:rPr>
            </w:pPr>
            <w:r w:rsidRPr="00612EF6">
              <w:rPr>
                <w:sz w:val="20"/>
                <w:szCs w:val="20"/>
              </w:rPr>
              <w:t>A positive nexus between financial development and income inequality</w:t>
            </w:r>
            <w:r w:rsidR="00046B03" w:rsidRPr="00612EF6">
              <w:rPr>
                <w:sz w:val="20"/>
                <w:szCs w:val="20"/>
              </w:rPr>
              <w:t xml:space="preserve"> in long run</w:t>
            </w:r>
            <w:r w:rsidRPr="00612EF6">
              <w:rPr>
                <w:sz w:val="20"/>
                <w:szCs w:val="20"/>
              </w:rPr>
              <w:t>.</w:t>
            </w:r>
          </w:p>
        </w:tc>
      </w:tr>
      <w:tr w:rsidR="006D1C2C" w:rsidRPr="00612EF6" w14:paraId="3468EAA3" w14:textId="77777777" w:rsidTr="00464253">
        <w:tc>
          <w:tcPr>
            <w:tcW w:w="2755" w:type="dxa"/>
          </w:tcPr>
          <w:p w14:paraId="4C08B77B" w14:textId="77777777" w:rsidR="00E73FDC" w:rsidRPr="00612EF6" w:rsidRDefault="00C67BAA" w:rsidP="0033298A">
            <w:pPr>
              <w:autoSpaceDE w:val="0"/>
              <w:autoSpaceDN w:val="0"/>
              <w:adjustRightInd w:val="0"/>
              <w:jc w:val="both"/>
              <w:rPr>
                <w:bCs/>
                <w:sz w:val="20"/>
                <w:szCs w:val="20"/>
              </w:rPr>
            </w:pPr>
            <w:hyperlink w:anchor="_ENREF_66" w:tooltip="Lin, 2013 #110" w:history="1">
              <w:r w:rsidR="005D1320" w:rsidRPr="00612EF6">
                <w:rPr>
                  <w:rStyle w:val="Hyperlink"/>
                  <w:sz w:val="20"/>
                  <w:szCs w:val="20"/>
                </w:rPr>
                <w:fldChar w:fldCharType="begin"/>
              </w:r>
              <w:r w:rsidR="005D1320" w:rsidRPr="00612EF6">
                <w:rPr>
                  <w:rStyle w:val="Hyperlink"/>
                  <w:sz w:val="20"/>
                  <w:szCs w:val="20"/>
                </w:rPr>
                <w:instrText xml:space="preserve"> ADDIN EN.CITE &lt;EndNote&gt;&lt;Cite AuthorYear="1"&gt;&lt;Author&gt;Lin&lt;/Author&gt;&lt;Year&gt;2013&lt;/Year&gt;&lt;RecNum&gt;110&lt;/RecNum&gt;&lt;DisplayText&gt;Lin and Tomaskovic-Devey (2013)&lt;/DisplayText&gt;&lt;record&gt;&lt;rec-number&gt;110&lt;/rec-number&gt;&lt;foreign-keys&gt;&lt;key app="EN" db-id="99xtzr52q9t9z3e0a2svva93xvxrrpsxfdx2" timestamp="1583745300"&gt;110&lt;/key&gt;&lt;/foreign-keys&gt;&lt;ref-type name="Journal Article"&gt;17&lt;/ref-type&gt;&lt;contributors&gt;&lt;authors&gt;&lt;author&gt;Lin, Ken-Hou&lt;/author&gt;&lt;author&gt;Tomaskovic-Devey, Donald&lt;/author&gt;&lt;/authors&gt;&lt;/contributors&gt;&lt;titles&gt;&lt;title&gt;Financialization and US income inequality, 1970–2008&lt;/title&gt;&lt;secondary-title&gt;American Journal of Sociology&lt;/secondary-title&gt;&lt;/titles&gt;&lt;periodical&gt;&lt;full-title&gt;American Journal of Sociology&lt;/full-title&gt;&lt;/periodical&gt;&lt;pages&gt;1284-1329&lt;/pages&gt;&lt;volume&gt;118&lt;/volume&gt;&lt;number&gt;5&lt;/number&gt;&lt;dates&gt;&lt;year&gt;2013&lt;/year&gt;&lt;/dates&gt;&lt;isbn&gt;0002-9602&lt;/isbn&gt;&lt;urls&gt;&lt;/urls&gt;&lt;/record&gt;&lt;/Cite&gt;&lt;/EndNote&gt;</w:instrText>
              </w:r>
              <w:r w:rsidR="005D1320" w:rsidRPr="00612EF6">
                <w:rPr>
                  <w:rStyle w:val="Hyperlink"/>
                  <w:sz w:val="20"/>
                  <w:szCs w:val="20"/>
                </w:rPr>
                <w:fldChar w:fldCharType="separate"/>
              </w:r>
              <w:r w:rsidR="005D1320" w:rsidRPr="00612EF6">
                <w:rPr>
                  <w:rStyle w:val="Hyperlink"/>
                  <w:noProof/>
                  <w:sz w:val="20"/>
                  <w:szCs w:val="20"/>
                </w:rPr>
                <w:t>Lin and Tomaskovic-Devey (2013)</w:t>
              </w:r>
              <w:r w:rsidR="005D1320" w:rsidRPr="00612EF6">
                <w:rPr>
                  <w:rStyle w:val="Hyperlink"/>
                  <w:sz w:val="20"/>
                  <w:szCs w:val="20"/>
                </w:rPr>
                <w:fldChar w:fldCharType="end"/>
              </w:r>
            </w:hyperlink>
          </w:p>
        </w:tc>
        <w:tc>
          <w:tcPr>
            <w:tcW w:w="1475" w:type="dxa"/>
          </w:tcPr>
          <w:p w14:paraId="0573D44F" w14:textId="77777777" w:rsidR="00E73FDC" w:rsidRPr="00612EF6" w:rsidRDefault="004E3D83" w:rsidP="0033298A">
            <w:pPr>
              <w:autoSpaceDE w:val="0"/>
              <w:autoSpaceDN w:val="0"/>
              <w:adjustRightInd w:val="0"/>
              <w:jc w:val="both"/>
              <w:rPr>
                <w:bCs/>
                <w:sz w:val="20"/>
                <w:szCs w:val="20"/>
              </w:rPr>
            </w:pPr>
            <w:r w:rsidRPr="00612EF6">
              <w:rPr>
                <w:bCs/>
                <w:sz w:val="20"/>
                <w:szCs w:val="20"/>
              </w:rPr>
              <w:t>U.S economy</w:t>
            </w:r>
          </w:p>
        </w:tc>
        <w:tc>
          <w:tcPr>
            <w:tcW w:w="990" w:type="dxa"/>
          </w:tcPr>
          <w:p w14:paraId="47A4A062" w14:textId="77777777" w:rsidR="00E73FDC" w:rsidRPr="00612EF6" w:rsidRDefault="004E3D83" w:rsidP="0033298A">
            <w:pPr>
              <w:autoSpaceDE w:val="0"/>
              <w:autoSpaceDN w:val="0"/>
              <w:adjustRightInd w:val="0"/>
              <w:jc w:val="both"/>
              <w:rPr>
                <w:sz w:val="20"/>
                <w:szCs w:val="20"/>
              </w:rPr>
            </w:pPr>
            <w:r w:rsidRPr="00612EF6">
              <w:rPr>
                <w:sz w:val="20"/>
                <w:szCs w:val="20"/>
              </w:rPr>
              <w:t>1970 to 2008.</w:t>
            </w:r>
          </w:p>
        </w:tc>
        <w:tc>
          <w:tcPr>
            <w:tcW w:w="5490" w:type="dxa"/>
          </w:tcPr>
          <w:p w14:paraId="11A9A699" w14:textId="77777777" w:rsidR="00E73FDC" w:rsidRPr="00612EF6" w:rsidRDefault="004E3D83" w:rsidP="0033298A">
            <w:pPr>
              <w:autoSpaceDE w:val="0"/>
              <w:autoSpaceDN w:val="0"/>
              <w:adjustRightInd w:val="0"/>
              <w:jc w:val="both"/>
              <w:rPr>
                <w:sz w:val="20"/>
                <w:szCs w:val="20"/>
              </w:rPr>
            </w:pPr>
            <w:r w:rsidRPr="00612EF6">
              <w:rPr>
                <w:sz w:val="20"/>
                <w:szCs w:val="20"/>
              </w:rPr>
              <w:t>There is a positive relationship between financing and income inequality.</w:t>
            </w:r>
          </w:p>
        </w:tc>
      </w:tr>
      <w:tr w:rsidR="00A36D32" w:rsidRPr="00612EF6" w14:paraId="0DB0DE6A" w14:textId="77777777" w:rsidTr="00464253">
        <w:tc>
          <w:tcPr>
            <w:tcW w:w="2755" w:type="dxa"/>
          </w:tcPr>
          <w:p w14:paraId="37FE4BC1" w14:textId="77777777" w:rsidR="00A36D32" w:rsidRPr="00612EF6" w:rsidRDefault="00C67BAA" w:rsidP="0033298A">
            <w:pPr>
              <w:autoSpaceDE w:val="0"/>
              <w:autoSpaceDN w:val="0"/>
              <w:adjustRightInd w:val="0"/>
              <w:jc w:val="both"/>
              <w:rPr>
                <w:bCs/>
                <w:sz w:val="20"/>
                <w:szCs w:val="20"/>
              </w:rPr>
            </w:pPr>
            <w:hyperlink w:anchor="_ENREF_57" w:tooltip="Jauch, 2016 #112"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AuthorYear="1"&gt;&lt;Author&gt;Jauch&lt;/Author&gt;&lt;Year&gt;2016&lt;/Year&gt;&lt;RecNum&gt;112&lt;/RecNum&gt;&lt;DisplayText&gt;Jauch and Watzka (2016)&lt;/DisplayText&gt;&lt;record&gt;&lt;rec-number&gt;112&lt;/rec-number&gt;&lt;foreign-keys&gt;&lt;key app="EN" db-id="99xtzr52q9t9z3e0a2svva93xvxrrpsxfdx2" timestamp="1583745570"&gt;112&lt;/key&gt;&lt;/foreign-keys&gt;&lt;ref-type name="Journal Article"&gt;17&lt;/ref-type&gt;&lt;contributors&gt;&lt;authors&gt;&lt;author&gt;Jauch, Sebastian&lt;/author&gt;&lt;author&gt;Watzka, Sebastian&lt;/author&gt;&lt;/authors&gt;&lt;/contributors&gt;&lt;titles&gt;&lt;title&gt;Financial development and income inequality: a panel data approach&lt;/title&gt;&lt;secondary-title&gt;Empirical Economics&lt;/secondary-title&gt;&lt;/titles&gt;&lt;periodical&gt;&lt;full-title&gt;Empirical Economics&lt;/full-title&gt;&lt;/periodical&gt;&lt;pages&gt;291-314&lt;/pages&gt;&lt;volume&gt;51&lt;/volume&gt;&lt;number&gt;1&lt;/number&gt;&lt;dates&gt;&lt;year&gt;2016&lt;/year&gt;&lt;/dates&gt;&lt;isbn&gt;0377-7332&lt;/isbn&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Jauch and Watzka (2016)</w:t>
              </w:r>
              <w:r w:rsidR="00A36D32" w:rsidRPr="00612EF6">
                <w:rPr>
                  <w:rStyle w:val="Hyperlink"/>
                  <w:sz w:val="20"/>
                  <w:szCs w:val="20"/>
                </w:rPr>
                <w:fldChar w:fldCharType="end"/>
              </w:r>
            </w:hyperlink>
          </w:p>
        </w:tc>
        <w:tc>
          <w:tcPr>
            <w:tcW w:w="1475" w:type="dxa"/>
          </w:tcPr>
          <w:p w14:paraId="31ACEB1A" w14:textId="77777777" w:rsidR="00A36D32" w:rsidRPr="00612EF6" w:rsidRDefault="00A36D32" w:rsidP="0033298A">
            <w:pPr>
              <w:autoSpaceDE w:val="0"/>
              <w:autoSpaceDN w:val="0"/>
              <w:adjustRightInd w:val="0"/>
              <w:jc w:val="both"/>
              <w:rPr>
                <w:bCs/>
                <w:sz w:val="20"/>
                <w:szCs w:val="20"/>
              </w:rPr>
            </w:pPr>
            <w:r w:rsidRPr="00612EF6">
              <w:rPr>
                <w:sz w:val="20"/>
                <w:szCs w:val="20"/>
              </w:rPr>
              <w:t>138 developed and developing countries.</w:t>
            </w:r>
          </w:p>
        </w:tc>
        <w:tc>
          <w:tcPr>
            <w:tcW w:w="990" w:type="dxa"/>
          </w:tcPr>
          <w:p w14:paraId="51C422EE" w14:textId="77777777" w:rsidR="00A36D32" w:rsidRPr="00612EF6" w:rsidRDefault="00A36D32" w:rsidP="0033298A">
            <w:pPr>
              <w:autoSpaceDE w:val="0"/>
              <w:autoSpaceDN w:val="0"/>
              <w:adjustRightInd w:val="0"/>
              <w:jc w:val="both"/>
              <w:rPr>
                <w:sz w:val="20"/>
                <w:szCs w:val="20"/>
              </w:rPr>
            </w:pPr>
            <w:r w:rsidRPr="00612EF6">
              <w:rPr>
                <w:sz w:val="20"/>
                <w:szCs w:val="20"/>
              </w:rPr>
              <w:t>1960-2008</w:t>
            </w:r>
          </w:p>
        </w:tc>
        <w:tc>
          <w:tcPr>
            <w:tcW w:w="5490" w:type="dxa"/>
          </w:tcPr>
          <w:p w14:paraId="6C7CE02C" w14:textId="77777777" w:rsidR="00A36D32" w:rsidRPr="00612EF6" w:rsidRDefault="00A36D32" w:rsidP="0033298A">
            <w:pPr>
              <w:autoSpaceDE w:val="0"/>
              <w:autoSpaceDN w:val="0"/>
              <w:adjustRightInd w:val="0"/>
              <w:jc w:val="both"/>
              <w:rPr>
                <w:sz w:val="20"/>
                <w:szCs w:val="20"/>
              </w:rPr>
            </w:pPr>
            <w:r w:rsidRPr="00612EF6">
              <w:rPr>
                <w:sz w:val="20"/>
                <w:szCs w:val="20"/>
              </w:rPr>
              <w:t>Financial development has a positive effect on income inequality.</w:t>
            </w:r>
          </w:p>
        </w:tc>
      </w:tr>
      <w:tr w:rsidR="00A36D32" w:rsidRPr="00612EF6" w14:paraId="1E4BE8FF" w14:textId="77777777" w:rsidTr="00464253">
        <w:tc>
          <w:tcPr>
            <w:tcW w:w="2755" w:type="dxa"/>
          </w:tcPr>
          <w:p w14:paraId="555147AC" w14:textId="77777777" w:rsidR="00A36D32" w:rsidRPr="00612EF6" w:rsidRDefault="00C67BAA" w:rsidP="0033298A">
            <w:pPr>
              <w:autoSpaceDE w:val="0"/>
              <w:autoSpaceDN w:val="0"/>
              <w:adjustRightInd w:val="0"/>
              <w:jc w:val="both"/>
              <w:rPr>
                <w:bCs/>
                <w:sz w:val="20"/>
                <w:szCs w:val="20"/>
              </w:rPr>
            </w:pPr>
            <w:hyperlink w:anchor="_ENREF_2" w:tooltip="Aduda, 2012 #113" w:history="1">
              <w:r w:rsidR="00A36D32" w:rsidRPr="00612EF6">
                <w:rPr>
                  <w:rStyle w:val="Hyperlink"/>
                  <w:bCs/>
                  <w:sz w:val="20"/>
                  <w:szCs w:val="20"/>
                </w:rPr>
                <w:fldChar w:fldCharType="begin"/>
              </w:r>
              <w:r w:rsidR="00A36D32" w:rsidRPr="00612EF6">
                <w:rPr>
                  <w:rStyle w:val="Hyperlink"/>
                  <w:bCs/>
                  <w:sz w:val="20"/>
                  <w:szCs w:val="20"/>
                </w:rPr>
                <w:instrText xml:space="preserve"> ADDIN EN.CITE &lt;EndNote&gt;&lt;Cite AuthorYear="1"&gt;&lt;Author&gt;Aduda&lt;/Author&gt;&lt;Year&gt;2012&lt;/Year&gt;&lt;RecNum&gt;113&lt;/RecNum&gt;&lt;DisplayText&gt;Aduda and Kalunda (2012)&lt;/DisplayText&gt;&lt;record&gt;&lt;rec-number&gt;113&lt;/rec-number&gt;&lt;foreign-keys&gt;&lt;key app="EN" db-id="99xtzr52q9t9z3e0a2svva93xvxrrpsxfdx2" timestamp="1583745619"&gt;113&lt;/key&gt;&lt;/foreign-keys&gt;&lt;ref-type name="Journal Article"&gt;17&lt;/ref-type&gt;&lt;contributors&gt;&lt;authors&gt;&lt;author&gt;Aduda, Josiah&lt;/author&gt;&lt;author&gt;Kalunda, Elizabeth&lt;/author&gt;&lt;/authors&gt;&lt;/contributors&gt;&lt;titles&gt;&lt;title&gt;Financial inclusion and financial sector stability with reference to Kenya: A review of literature&lt;/title&gt;&lt;secondary-title&gt;Journal of Applied Finance and Banking&lt;/secondary-title&gt;&lt;/titles&gt;&lt;periodical&gt;&lt;full-title&gt;Journal of Applied Finance and Banking&lt;/full-title&gt;&lt;/periodical&gt;&lt;pages&gt;95&lt;/pages&gt;&lt;volume&gt;2&lt;/volume&gt;&lt;number&gt;6&lt;/number&gt;&lt;dates&gt;&lt;year&gt;2012&lt;/year&gt;&lt;/dates&gt;&lt;isbn&gt;1792-6580&lt;/isbn&gt;&lt;urls&gt;&lt;/urls&gt;&lt;/record&gt;&lt;/Cite&gt;&lt;/EndNote&gt;</w:instrText>
              </w:r>
              <w:r w:rsidR="00A36D32" w:rsidRPr="00612EF6">
                <w:rPr>
                  <w:rStyle w:val="Hyperlink"/>
                  <w:bCs/>
                  <w:sz w:val="20"/>
                  <w:szCs w:val="20"/>
                </w:rPr>
                <w:fldChar w:fldCharType="separate"/>
              </w:r>
              <w:r w:rsidR="00A36D32" w:rsidRPr="00612EF6">
                <w:rPr>
                  <w:rStyle w:val="Hyperlink"/>
                  <w:bCs/>
                  <w:noProof/>
                  <w:sz w:val="20"/>
                  <w:szCs w:val="20"/>
                </w:rPr>
                <w:t>Aduda and Kalunda (2012)</w:t>
              </w:r>
              <w:r w:rsidR="00A36D32" w:rsidRPr="00612EF6">
                <w:rPr>
                  <w:rStyle w:val="Hyperlink"/>
                  <w:bCs/>
                  <w:sz w:val="20"/>
                  <w:szCs w:val="20"/>
                </w:rPr>
                <w:fldChar w:fldCharType="end"/>
              </w:r>
            </w:hyperlink>
          </w:p>
        </w:tc>
        <w:tc>
          <w:tcPr>
            <w:tcW w:w="1475" w:type="dxa"/>
          </w:tcPr>
          <w:p w14:paraId="2A37700C" w14:textId="77777777" w:rsidR="00A36D32" w:rsidRPr="00612EF6" w:rsidRDefault="0076750B" w:rsidP="0033298A">
            <w:pPr>
              <w:autoSpaceDE w:val="0"/>
              <w:autoSpaceDN w:val="0"/>
              <w:adjustRightInd w:val="0"/>
              <w:jc w:val="both"/>
              <w:rPr>
                <w:bCs/>
                <w:sz w:val="20"/>
                <w:szCs w:val="20"/>
              </w:rPr>
            </w:pPr>
            <w:r w:rsidRPr="00612EF6">
              <w:rPr>
                <w:bCs/>
                <w:sz w:val="20"/>
                <w:szCs w:val="20"/>
              </w:rPr>
              <w:t>Kenya</w:t>
            </w:r>
          </w:p>
        </w:tc>
        <w:tc>
          <w:tcPr>
            <w:tcW w:w="990" w:type="dxa"/>
          </w:tcPr>
          <w:p w14:paraId="2BD238AE" w14:textId="77777777" w:rsidR="00A36D32" w:rsidRPr="00612EF6" w:rsidRDefault="00245CF2" w:rsidP="0033298A">
            <w:pPr>
              <w:autoSpaceDE w:val="0"/>
              <w:autoSpaceDN w:val="0"/>
              <w:adjustRightInd w:val="0"/>
              <w:jc w:val="both"/>
              <w:rPr>
                <w:sz w:val="20"/>
                <w:szCs w:val="20"/>
              </w:rPr>
            </w:pPr>
            <w:r w:rsidRPr="00612EF6">
              <w:rPr>
                <w:sz w:val="20"/>
                <w:szCs w:val="20"/>
              </w:rPr>
              <w:t xml:space="preserve"> </w:t>
            </w:r>
            <w:r w:rsidR="00046B03" w:rsidRPr="00612EF6">
              <w:rPr>
                <w:sz w:val="20"/>
                <w:szCs w:val="20"/>
              </w:rPr>
              <w:t>2003-2030</w:t>
            </w:r>
          </w:p>
        </w:tc>
        <w:tc>
          <w:tcPr>
            <w:tcW w:w="5490" w:type="dxa"/>
          </w:tcPr>
          <w:p w14:paraId="3AD52727" w14:textId="77777777" w:rsidR="00A36D32" w:rsidRPr="00612EF6" w:rsidRDefault="006549AD" w:rsidP="0033298A">
            <w:pPr>
              <w:autoSpaceDE w:val="0"/>
              <w:autoSpaceDN w:val="0"/>
              <w:adjustRightInd w:val="0"/>
              <w:jc w:val="both"/>
              <w:rPr>
                <w:sz w:val="20"/>
                <w:szCs w:val="20"/>
              </w:rPr>
            </w:pPr>
            <w:r w:rsidRPr="00612EF6">
              <w:rPr>
                <w:sz w:val="20"/>
                <w:szCs w:val="20"/>
              </w:rPr>
              <w:t>A positive relationship between financial inclusion and economic development.</w:t>
            </w:r>
          </w:p>
        </w:tc>
      </w:tr>
      <w:tr w:rsidR="00A36D32" w:rsidRPr="00612EF6" w14:paraId="192AD8E4" w14:textId="77777777" w:rsidTr="00464253">
        <w:tc>
          <w:tcPr>
            <w:tcW w:w="2755" w:type="dxa"/>
          </w:tcPr>
          <w:p w14:paraId="613652B4" w14:textId="77777777" w:rsidR="00A36D32" w:rsidRPr="00612EF6" w:rsidRDefault="00C67BAA" w:rsidP="0033298A">
            <w:pPr>
              <w:autoSpaceDE w:val="0"/>
              <w:autoSpaceDN w:val="0"/>
              <w:adjustRightInd w:val="0"/>
              <w:jc w:val="both"/>
              <w:rPr>
                <w:bCs/>
                <w:sz w:val="20"/>
                <w:szCs w:val="20"/>
              </w:rPr>
            </w:pPr>
            <w:hyperlink w:anchor="_ENREF_101" w:tooltip="Shahbaz, 2011 #114"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AuthorYear="1"&gt;&lt;Author&gt;Shahbaz&lt;/Author&gt;&lt;Year&gt;2011&lt;/Year&gt;&lt;RecNum&gt;114&lt;/RecNum&gt;&lt;DisplayText&gt;Shahbaz and Islam (2011)&lt;/DisplayText&gt;&lt;record&gt;&lt;rec-number&gt;114&lt;/rec-number&gt;&lt;foreign-keys&gt;&lt;key app="EN" db-id="99xtzr52q9t9z3e0a2svva93xvxrrpsxfdx2" timestamp="1583745705"&gt;114&lt;/key&gt;&lt;/foreign-keys&gt;&lt;ref-type name="Journal Article"&gt;17&lt;/ref-type&gt;&lt;contributors&gt;&lt;authors&gt;&lt;author&gt;Shahbaz, Muhammad&lt;/author&gt;&lt;author&gt;Islam, Faridul&lt;/author&gt;&lt;/authors&gt;&lt;/contributors&gt;&lt;titles&gt;&lt;title&gt;Financial development and income inequality in Pakistan: an application of ARDL approach&lt;/title&gt;&lt;/titles&gt;&lt;dates&gt;&lt;year&gt;2011&lt;/year&gt;&lt;/dates&gt;&lt;urls&gt;&lt;/urls&gt;&lt;/record&gt;&lt;/Cite&gt;&lt;/EndNote&gt;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Shahbaz and Islam (2011)</w:t>
              </w:r>
              <w:r w:rsidR="00A36D32" w:rsidRPr="00612EF6">
                <w:rPr>
                  <w:rStyle w:val="Hyperlink"/>
                  <w:sz w:val="20"/>
                  <w:szCs w:val="20"/>
                </w:rPr>
                <w:fldChar w:fldCharType="end"/>
              </w:r>
            </w:hyperlink>
          </w:p>
        </w:tc>
        <w:tc>
          <w:tcPr>
            <w:tcW w:w="1475" w:type="dxa"/>
          </w:tcPr>
          <w:p w14:paraId="7C0FBBF2" w14:textId="77777777" w:rsidR="00A36D32" w:rsidRPr="00612EF6" w:rsidRDefault="004168F6" w:rsidP="0033298A">
            <w:pPr>
              <w:autoSpaceDE w:val="0"/>
              <w:autoSpaceDN w:val="0"/>
              <w:adjustRightInd w:val="0"/>
              <w:jc w:val="both"/>
              <w:rPr>
                <w:bCs/>
                <w:sz w:val="20"/>
                <w:szCs w:val="20"/>
              </w:rPr>
            </w:pPr>
            <w:r w:rsidRPr="00612EF6">
              <w:rPr>
                <w:rFonts w:cs="Times-Roman"/>
                <w:sz w:val="20"/>
                <w:szCs w:val="20"/>
              </w:rPr>
              <w:t>Pakistan</w:t>
            </w:r>
          </w:p>
        </w:tc>
        <w:tc>
          <w:tcPr>
            <w:tcW w:w="990" w:type="dxa"/>
          </w:tcPr>
          <w:p w14:paraId="02AA3D16" w14:textId="77777777" w:rsidR="00A36D32" w:rsidRPr="00612EF6" w:rsidRDefault="004168F6" w:rsidP="0033298A">
            <w:pPr>
              <w:autoSpaceDE w:val="0"/>
              <w:autoSpaceDN w:val="0"/>
              <w:adjustRightInd w:val="0"/>
              <w:jc w:val="both"/>
              <w:rPr>
                <w:sz w:val="20"/>
                <w:szCs w:val="20"/>
              </w:rPr>
            </w:pPr>
            <w:r w:rsidRPr="00612EF6">
              <w:rPr>
                <w:sz w:val="20"/>
                <w:szCs w:val="20"/>
              </w:rPr>
              <w:t>1971 to 2005</w:t>
            </w:r>
          </w:p>
        </w:tc>
        <w:tc>
          <w:tcPr>
            <w:tcW w:w="5490" w:type="dxa"/>
          </w:tcPr>
          <w:p w14:paraId="57F6265E" w14:textId="77777777" w:rsidR="00A36D32" w:rsidRPr="00612EF6" w:rsidRDefault="00C653CB" w:rsidP="0033298A">
            <w:pPr>
              <w:autoSpaceDE w:val="0"/>
              <w:autoSpaceDN w:val="0"/>
              <w:adjustRightInd w:val="0"/>
              <w:jc w:val="both"/>
              <w:rPr>
                <w:sz w:val="20"/>
                <w:szCs w:val="20"/>
              </w:rPr>
            </w:pPr>
            <w:r w:rsidRPr="00612EF6">
              <w:rPr>
                <w:sz w:val="20"/>
                <w:szCs w:val="20"/>
              </w:rPr>
              <w:t>Financial development reduces income inequality while financial instability worsens.</w:t>
            </w:r>
          </w:p>
        </w:tc>
      </w:tr>
      <w:tr w:rsidR="00A36D32" w:rsidRPr="00612EF6" w14:paraId="7516AD75" w14:textId="77777777" w:rsidTr="00464253">
        <w:tc>
          <w:tcPr>
            <w:tcW w:w="2755" w:type="dxa"/>
          </w:tcPr>
          <w:p w14:paraId="1BCF6D29" w14:textId="77777777" w:rsidR="00A36D32" w:rsidRPr="00612EF6" w:rsidRDefault="00C67BAA" w:rsidP="0033298A">
            <w:pPr>
              <w:autoSpaceDE w:val="0"/>
              <w:autoSpaceDN w:val="0"/>
              <w:adjustRightInd w:val="0"/>
              <w:jc w:val="both"/>
              <w:rPr>
                <w:bCs/>
                <w:sz w:val="20"/>
                <w:szCs w:val="20"/>
              </w:rPr>
            </w:pPr>
            <w:hyperlink w:anchor="_ENREF_8" w:tooltip="Anyanwu, 2011 #161"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AuthorYear="1"&gt;&lt;Author&gt;Anyanwu&lt;/Author&gt;&lt;Year&gt;2011&lt;/Year&gt;&lt;RecNum&gt;161&lt;/RecNum&gt;&lt;DisplayText&gt;Anyanwu (2011)&lt;/DisplayText&gt;&lt;record&gt;&lt;rec-number&gt;161&lt;/rec-number&gt;&lt;foreign-keys&gt;&lt;key app="EN" db-id="99xtzr52q9t9z3e0a2svva93xvxrrpsxfdx2" timestamp="1583762186"&gt;161&lt;/key&gt;&lt;/foreign-keys&gt;&lt;ref-type name="Journal Article"&gt;17&lt;/ref-type&gt;&lt;contributors&gt;&lt;authors&gt;&lt;author&gt;Anyanwu, John C&lt;/author&gt;&lt;/authors&gt;&lt;/contributors&gt;&lt;titles&gt;&lt;title&gt;International remittances and income inequality in Africa&lt;/title&gt;&lt;secondary-title&gt;Review of Economic and Business Studies&lt;/secondary-title&gt;&lt;/titles&gt;&lt;periodical&gt;&lt;full-title&gt;Review of Economic and Business Studies&lt;/full-title&gt;&lt;/periodical&gt;&lt;pages&gt;117-48&lt;/pages&gt;&lt;volume&gt;4&lt;/volume&gt;&lt;number&gt;1&lt;/number&gt;&lt;dates&gt;&lt;year&gt;2011&lt;/year&gt;&lt;/dates&gt;&lt;urls&gt;&lt;/urls&gt;&lt;/record&gt;&lt;/Cite&gt;&lt;/EndNote&gt;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Anyanwu (2011)</w:t>
              </w:r>
              <w:r w:rsidR="00A36D32" w:rsidRPr="00612EF6">
                <w:rPr>
                  <w:rStyle w:val="Hyperlink"/>
                  <w:sz w:val="20"/>
                  <w:szCs w:val="20"/>
                </w:rPr>
                <w:fldChar w:fldCharType="end"/>
              </w:r>
            </w:hyperlink>
          </w:p>
        </w:tc>
        <w:tc>
          <w:tcPr>
            <w:tcW w:w="1475" w:type="dxa"/>
          </w:tcPr>
          <w:p w14:paraId="7F9B788F" w14:textId="77777777" w:rsidR="00A36D32" w:rsidRPr="00612EF6" w:rsidRDefault="0078404F" w:rsidP="0033298A">
            <w:pPr>
              <w:autoSpaceDE w:val="0"/>
              <w:autoSpaceDN w:val="0"/>
              <w:adjustRightInd w:val="0"/>
              <w:jc w:val="both"/>
              <w:rPr>
                <w:bCs/>
                <w:sz w:val="20"/>
                <w:szCs w:val="20"/>
              </w:rPr>
            </w:pPr>
            <w:r w:rsidRPr="00612EF6">
              <w:rPr>
                <w:bCs/>
                <w:sz w:val="20"/>
                <w:szCs w:val="20"/>
              </w:rPr>
              <w:t>In African countries</w:t>
            </w:r>
          </w:p>
        </w:tc>
        <w:tc>
          <w:tcPr>
            <w:tcW w:w="990" w:type="dxa"/>
          </w:tcPr>
          <w:p w14:paraId="0A6D0EC6" w14:textId="77777777" w:rsidR="00A36D32" w:rsidRPr="00612EF6" w:rsidRDefault="0078404F" w:rsidP="0033298A">
            <w:pPr>
              <w:autoSpaceDE w:val="0"/>
              <w:autoSpaceDN w:val="0"/>
              <w:adjustRightInd w:val="0"/>
              <w:jc w:val="both"/>
              <w:rPr>
                <w:sz w:val="20"/>
                <w:szCs w:val="20"/>
              </w:rPr>
            </w:pPr>
            <w:r w:rsidRPr="00612EF6">
              <w:rPr>
                <w:bCs/>
                <w:sz w:val="20"/>
                <w:szCs w:val="20"/>
              </w:rPr>
              <w:t>1960-2006</w:t>
            </w:r>
          </w:p>
        </w:tc>
        <w:tc>
          <w:tcPr>
            <w:tcW w:w="5490" w:type="dxa"/>
          </w:tcPr>
          <w:p w14:paraId="14DC691F" w14:textId="77777777" w:rsidR="00A23403" w:rsidRPr="00612EF6" w:rsidRDefault="00A23403" w:rsidP="0033298A">
            <w:pPr>
              <w:pStyle w:val="Default"/>
              <w:jc w:val="both"/>
              <w:rPr>
                <w:rFonts w:ascii="Times New Roman" w:hAnsi="Times New Roman" w:cs="Times New Roman"/>
                <w:color w:val="auto"/>
                <w:sz w:val="20"/>
                <w:szCs w:val="20"/>
              </w:rPr>
            </w:pPr>
            <w:r w:rsidRPr="00612EF6">
              <w:rPr>
                <w:rFonts w:ascii="Times New Roman" w:hAnsi="Times New Roman" w:cs="Times New Roman"/>
                <w:bCs/>
                <w:color w:val="auto"/>
                <w:sz w:val="20"/>
                <w:szCs w:val="20"/>
              </w:rPr>
              <w:t xml:space="preserve"> a significant positive relationship between international migrant remittances regarding GDP, and inflation rate Sub-Saharan while negative nexus between remittances inflows and income inequality the sub-regions in North Africa.</w:t>
            </w:r>
          </w:p>
          <w:p w14:paraId="66B97DA9" w14:textId="77777777" w:rsidR="00A36D32" w:rsidRPr="00612EF6" w:rsidRDefault="00A36D32" w:rsidP="0033298A">
            <w:pPr>
              <w:autoSpaceDE w:val="0"/>
              <w:autoSpaceDN w:val="0"/>
              <w:adjustRightInd w:val="0"/>
              <w:jc w:val="both"/>
              <w:rPr>
                <w:sz w:val="20"/>
                <w:szCs w:val="20"/>
              </w:rPr>
            </w:pPr>
          </w:p>
        </w:tc>
      </w:tr>
      <w:tr w:rsidR="00A36D32" w:rsidRPr="00612EF6" w14:paraId="1BD6206C" w14:textId="77777777" w:rsidTr="00464253">
        <w:tc>
          <w:tcPr>
            <w:tcW w:w="2755" w:type="dxa"/>
          </w:tcPr>
          <w:p w14:paraId="02096562" w14:textId="77777777" w:rsidR="00A36D32" w:rsidRPr="00612EF6" w:rsidRDefault="00C67BAA" w:rsidP="0033298A">
            <w:pPr>
              <w:autoSpaceDE w:val="0"/>
              <w:autoSpaceDN w:val="0"/>
              <w:adjustRightInd w:val="0"/>
              <w:jc w:val="both"/>
              <w:rPr>
                <w:sz w:val="20"/>
                <w:szCs w:val="20"/>
              </w:rPr>
            </w:pPr>
            <w:hyperlink w:anchor="_ENREF_56" w:tooltip="Iyigun, 2004 #160"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AuthorYear="1"&gt;&lt;Author&gt;Iyigun&lt;/Author&gt;&lt;Year&gt;2004&lt;/Year&gt;&lt;RecNum&gt;160&lt;/RecNum&gt;&lt;DisplayText&gt;Iyigun and Owen (2004)&lt;/DisplayText&gt;&lt;record&gt;&lt;rec-number&gt;160&lt;/rec-number&gt;&lt;foreign-keys&gt;&lt;key app="EN" db-id="99xtzr52q9t9z3e0a2svva93xvxrrpsxfdx2" timestamp="1583762076"&gt;160&lt;/key&gt;&lt;/foreign-keys&gt;&lt;ref-type name="Journal Article"&gt;17&lt;/ref-type&gt;&lt;contributors&gt;&lt;authors&gt;&lt;author&gt;Iyigun, Murat F&lt;/author&gt;&lt;author&gt;Owen, Ann L&lt;/author&gt;&lt;/authors&gt;&lt;/contributors&gt;&lt;titles&gt;&lt;title&gt;Income inequality, financial development, and macroeconomic fluctuations&lt;/title&gt;&lt;secondary-title&gt;The Economic Journal&lt;/secondary-title&gt;&lt;/titles&gt;&lt;periodical&gt;&lt;full-title&gt;The Economic Journal&lt;/full-title&gt;&lt;/periodical&gt;&lt;pages&gt;352-376&lt;/pages&gt;&lt;volume&gt;114&lt;/volume&gt;&lt;number&gt;495&lt;/number&gt;&lt;dates&gt;&lt;year&gt;2004&lt;/year&gt;&lt;/dates&gt;&lt;isbn&gt;0013-0133&lt;/isbn&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Iyigun and Owen (2004)</w:t>
              </w:r>
              <w:r w:rsidR="00A36D32" w:rsidRPr="00612EF6">
                <w:rPr>
                  <w:rStyle w:val="Hyperlink"/>
                  <w:sz w:val="20"/>
                  <w:szCs w:val="20"/>
                </w:rPr>
                <w:fldChar w:fldCharType="end"/>
              </w:r>
            </w:hyperlink>
          </w:p>
        </w:tc>
        <w:tc>
          <w:tcPr>
            <w:tcW w:w="1475" w:type="dxa"/>
          </w:tcPr>
          <w:p w14:paraId="3D830817" w14:textId="77777777" w:rsidR="00A36D32" w:rsidRPr="00612EF6" w:rsidRDefault="009E5C6C" w:rsidP="0033298A">
            <w:pPr>
              <w:autoSpaceDE w:val="0"/>
              <w:autoSpaceDN w:val="0"/>
              <w:adjustRightInd w:val="0"/>
              <w:jc w:val="both"/>
              <w:rPr>
                <w:bCs/>
                <w:sz w:val="20"/>
                <w:szCs w:val="20"/>
              </w:rPr>
            </w:pPr>
            <w:r w:rsidRPr="00612EF6">
              <w:rPr>
                <w:bCs/>
                <w:sz w:val="20"/>
                <w:szCs w:val="20"/>
              </w:rPr>
              <w:t>Lower-income and high-income countries.</w:t>
            </w:r>
          </w:p>
        </w:tc>
        <w:tc>
          <w:tcPr>
            <w:tcW w:w="990" w:type="dxa"/>
          </w:tcPr>
          <w:p w14:paraId="66DA29A1" w14:textId="77777777" w:rsidR="00A36D32" w:rsidRPr="00612EF6" w:rsidRDefault="009E5C6C" w:rsidP="0033298A">
            <w:pPr>
              <w:autoSpaceDE w:val="0"/>
              <w:autoSpaceDN w:val="0"/>
              <w:adjustRightInd w:val="0"/>
              <w:jc w:val="both"/>
              <w:rPr>
                <w:sz w:val="20"/>
                <w:szCs w:val="20"/>
              </w:rPr>
            </w:pPr>
            <w:r w:rsidRPr="00612EF6">
              <w:rPr>
                <w:sz w:val="20"/>
                <w:szCs w:val="20"/>
              </w:rPr>
              <w:t>1969-1992</w:t>
            </w:r>
          </w:p>
        </w:tc>
        <w:tc>
          <w:tcPr>
            <w:tcW w:w="5490" w:type="dxa"/>
          </w:tcPr>
          <w:p w14:paraId="5A7BFD13" w14:textId="77777777" w:rsidR="009E5C6C" w:rsidRPr="00612EF6" w:rsidRDefault="009E5C6C" w:rsidP="0033298A">
            <w:pPr>
              <w:autoSpaceDE w:val="0"/>
              <w:autoSpaceDN w:val="0"/>
              <w:adjustRightInd w:val="0"/>
              <w:jc w:val="both"/>
              <w:rPr>
                <w:sz w:val="20"/>
                <w:szCs w:val="20"/>
              </w:rPr>
            </w:pPr>
            <w:r w:rsidRPr="00612EF6">
              <w:rPr>
                <w:sz w:val="20"/>
                <w:szCs w:val="20"/>
              </w:rPr>
              <w:t>A positive nexus between in high-income countries and in lower-income countries in income inequality but consumption growth is more volatile in high-income countries than in lower-income countries.</w:t>
            </w:r>
          </w:p>
          <w:p w14:paraId="61A897D8" w14:textId="77777777" w:rsidR="00A36D32" w:rsidRPr="00612EF6" w:rsidRDefault="00A36D32" w:rsidP="0033298A">
            <w:pPr>
              <w:autoSpaceDE w:val="0"/>
              <w:autoSpaceDN w:val="0"/>
              <w:adjustRightInd w:val="0"/>
              <w:jc w:val="both"/>
              <w:rPr>
                <w:sz w:val="20"/>
                <w:szCs w:val="20"/>
              </w:rPr>
            </w:pPr>
          </w:p>
        </w:tc>
      </w:tr>
      <w:tr w:rsidR="00A36D32" w:rsidRPr="00612EF6" w14:paraId="11DF6438" w14:textId="77777777" w:rsidTr="00464253">
        <w:tc>
          <w:tcPr>
            <w:tcW w:w="2755" w:type="dxa"/>
          </w:tcPr>
          <w:p w14:paraId="00A698BE" w14:textId="77777777" w:rsidR="00A36D32" w:rsidRPr="00612EF6" w:rsidRDefault="00C67BAA" w:rsidP="0033298A">
            <w:pPr>
              <w:autoSpaceDE w:val="0"/>
              <w:autoSpaceDN w:val="0"/>
              <w:adjustRightInd w:val="0"/>
              <w:jc w:val="both"/>
              <w:rPr>
                <w:sz w:val="20"/>
                <w:szCs w:val="20"/>
              </w:rPr>
            </w:pPr>
            <w:hyperlink w:anchor="_ENREF_109" w:tooltip="Unnikrishnan, 2014 #159" w:history="1">
              <w:r w:rsidR="00A36D32" w:rsidRPr="00612EF6">
                <w:rPr>
                  <w:rStyle w:val="Hyperlink"/>
                  <w:bCs/>
                  <w:sz w:val="20"/>
                  <w:szCs w:val="20"/>
                </w:rPr>
                <w:fldChar w:fldCharType="begin"/>
              </w:r>
              <w:r w:rsidR="00A36D32" w:rsidRPr="00612EF6">
                <w:rPr>
                  <w:rStyle w:val="Hyperlink"/>
                  <w:bCs/>
                  <w:sz w:val="20"/>
                  <w:szCs w:val="20"/>
                </w:rPr>
                <w:instrText xml:space="preserve"> ADDIN EN.CITE &lt;EndNote&gt;&lt;Cite AuthorYear="1"&gt;&lt;Author&gt;Unnikrishnan&lt;/Author&gt;&lt;Year&gt;2014&lt;/Year&gt;&lt;RecNum&gt;159&lt;/RecNum&gt;&lt;DisplayText&gt;Unnikrishnan and Jagannathan (2014)&lt;/DisplayText&gt;&lt;record&gt;&lt;rec-number&gt;159&lt;/rec-number&gt;&lt;foreign-keys&gt;&lt;key app="EN" db-id="99xtzr52q9t9z3e0a2svva93xvxrrpsxfdx2" timestamp="1583761974"&gt;159&lt;/key&gt;&lt;/foreign-keys&gt;&lt;ref-type name="Journal Article"&gt;17&lt;/ref-type&gt;&lt;contributors&gt;&lt;authors&gt;&lt;author&gt;Unnikrishnan, Roshny&lt;/author&gt;&lt;author&gt;Jagannathan, Lakshmi&lt;/author&gt;&lt;/authors&gt;&lt;/contributors&gt;&lt;titles&gt;&lt;title&gt;Unearthing global financial inclusion levels and analysis of financial inclusion as a mediating factor in global human development&lt;/title&gt;&lt;secondary-title&gt;Serbian Journal of Management&lt;/secondary-title&gt;&lt;/titles&gt;&lt;periodical&gt;&lt;full-title&gt;Serbian Journal of Management&lt;/full-title&gt;&lt;/periodical&gt;&lt;pages&gt;19-32&lt;/pages&gt;&lt;volume&gt;10&lt;/volume&gt;&lt;number&gt;1&lt;/number&gt;&lt;dates&gt;&lt;year&gt;2014&lt;/year&gt;&lt;/dates&gt;&lt;isbn&gt;2217-7159&lt;/isbn&gt;&lt;urls&gt;&lt;/urls&gt;&lt;/record&gt;&lt;/Cite&gt;&lt;/EndNote&gt;</w:instrText>
              </w:r>
              <w:r w:rsidR="00A36D32" w:rsidRPr="00612EF6">
                <w:rPr>
                  <w:rStyle w:val="Hyperlink"/>
                  <w:bCs/>
                  <w:sz w:val="20"/>
                  <w:szCs w:val="20"/>
                </w:rPr>
                <w:fldChar w:fldCharType="separate"/>
              </w:r>
              <w:r w:rsidR="00A36D32" w:rsidRPr="00612EF6">
                <w:rPr>
                  <w:rStyle w:val="Hyperlink"/>
                  <w:bCs/>
                  <w:noProof/>
                  <w:sz w:val="20"/>
                  <w:szCs w:val="20"/>
                </w:rPr>
                <w:t>Unnikrishnan and Jagannathan (2014)</w:t>
              </w:r>
              <w:r w:rsidR="00A36D32" w:rsidRPr="00612EF6">
                <w:rPr>
                  <w:rStyle w:val="Hyperlink"/>
                  <w:bCs/>
                  <w:sz w:val="20"/>
                  <w:szCs w:val="20"/>
                </w:rPr>
                <w:fldChar w:fldCharType="end"/>
              </w:r>
            </w:hyperlink>
          </w:p>
        </w:tc>
        <w:tc>
          <w:tcPr>
            <w:tcW w:w="1475" w:type="dxa"/>
          </w:tcPr>
          <w:p w14:paraId="123E6BC5" w14:textId="77777777" w:rsidR="004477C8" w:rsidRPr="00612EF6" w:rsidRDefault="004477C8" w:rsidP="0033298A">
            <w:pPr>
              <w:autoSpaceDE w:val="0"/>
              <w:autoSpaceDN w:val="0"/>
              <w:adjustRightInd w:val="0"/>
              <w:jc w:val="both"/>
              <w:rPr>
                <w:rFonts w:cs="TimesNewRomanPSMT"/>
                <w:color w:val="231F20"/>
                <w:sz w:val="20"/>
                <w:szCs w:val="20"/>
              </w:rPr>
            </w:pPr>
            <w:r w:rsidRPr="00612EF6">
              <w:rPr>
                <w:rFonts w:cs="TimesNewRomanPSMT"/>
                <w:color w:val="231F20"/>
                <w:sz w:val="20"/>
                <w:szCs w:val="20"/>
              </w:rPr>
              <w:t>162 countries</w:t>
            </w:r>
          </w:p>
          <w:p w14:paraId="7FB927A0" w14:textId="77777777" w:rsidR="00A36D32" w:rsidRPr="00612EF6" w:rsidRDefault="00A36D32" w:rsidP="0033298A">
            <w:pPr>
              <w:autoSpaceDE w:val="0"/>
              <w:autoSpaceDN w:val="0"/>
              <w:adjustRightInd w:val="0"/>
              <w:jc w:val="both"/>
              <w:rPr>
                <w:bCs/>
                <w:sz w:val="20"/>
                <w:szCs w:val="20"/>
              </w:rPr>
            </w:pPr>
          </w:p>
        </w:tc>
        <w:tc>
          <w:tcPr>
            <w:tcW w:w="990" w:type="dxa"/>
          </w:tcPr>
          <w:p w14:paraId="7D322044" w14:textId="77777777" w:rsidR="004477C8" w:rsidRPr="00612EF6" w:rsidRDefault="004477C8" w:rsidP="0033298A">
            <w:pPr>
              <w:autoSpaceDE w:val="0"/>
              <w:autoSpaceDN w:val="0"/>
              <w:adjustRightInd w:val="0"/>
              <w:jc w:val="both"/>
              <w:rPr>
                <w:sz w:val="20"/>
                <w:szCs w:val="20"/>
              </w:rPr>
            </w:pPr>
            <w:r w:rsidRPr="00612EF6">
              <w:rPr>
                <w:rFonts w:cs="TimesNewRomanPSMT"/>
                <w:color w:val="231F20"/>
                <w:sz w:val="20"/>
                <w:szCs w:val="20"/>
              </w:rPr>
              <w:t>For the year 2011.</w:t>
            </w:r>
          </w:p>
        </w:tc>
        <w:tc>
          <w:tcPr>
            <w:tcW w:w="5490" w:type="dxa"/>
          </w:tcPr>
          <w:p w14:paraId="070CD1F5" w14:textId="77777777" w:rsidR="00A36D32" w:rsidRPr="00612EF6" w:rsidRDefault="00976E67" w:rsidP="0033298A">
            <w:pPr>
              <w:autoSpaceDE w:val="0"/>
              <w:autoSpaceDN w:val="0"/>
              <w:adjustRightInd w:val="0"/>
              <w:jc w:val="both"/>
              <w:rPr>
                <w:sz w:val="20"/>
                <w:szCs w:val="20"/>
              </w:rPr>
            </w:pPr>
            <w:r w:rsidRPr="00612EF6">
              <w:rPr>
                <w:sz w:val="20"/>
                <w:szCs w:val="20"/>
              </w:rPr>
              <w:t>A positive nexus between financial inclusion and</w:t>
            </w:r>
            <w:r w:rsidR="00F01168" w:rsidRPr="00612EF6">
              <w:rPr>
                <w:sz w:val="20"/>
                <w:szCs w:val="20"/>
              </w:rPr>
              <w:t xml:space="preserve"> income inequality prevailing in developed, developi</w:t>
            </w:r>
            <w:r w:rsidRPr="00612EF6">
              <w:rPr>
                <w:sz w:val="20"/>
                <w:szCs w:val="20"/>
              </w:rPr>
              <w:t>ng and underdeveloped countries.</w:t>
            </w:r>
          </w:p>
        </w:tc>
      </w:tr>
      <w:tr w:rsidR="00A36D32" w:rsidRPr="00612EF6" w14:paraId="31E0B3F9" w14:textId="77777777" w:rsidTr="00464253">
        <w:tc>
          <w:tcPr>
            <w:tcW w:w="2755" w:type="dxa"/>
          </w:tcPr>
          <w:p w14:paraId="4214855F" w14:textId="77777777" w:rsidR="00A36D32" w:rsidRPr="00612EF6" w:rsidRDefault="00C67BAA" w:rsidP="0033298A">
            <w:pPr>
              <w:autoSpaceDE w:val="0"/>
              <w:autoSpaceDN w:val="0"/>
              <w:adjustRightInd w:val="0"/>
              <w:jc w:val="both"/>
              <w:rPr>
                <w:sz w:val="20"/>
                <w:szCs w:val="20"/>
              </w:rPr>
            </w:pPr>
            <w:hyperlink w:anchor="_ENREF_3" w:tooltip="Aginta, 2018 #156"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AuthorYear="1"&gt;&lt;Author&gt;Aginta&lt;/Author&gt;&lt;Year&gt;2018&lt;/Year&gt;&lt;RecNum&gt;156&lt;/RecNum&gt;&lt;DisplayText&gt;Aginta, Soraya et al. (2018)&lt;/DisplayText&gt;&lt;record&gt;&lt;rec-number&gt;156&lt;/rec-number&gt;&lt;foreign-keys&gt;&lt;key app="EN" db-id="99xtzr52q9t9z3e0a2svva93xvxrrpsxfdx2" timestamp="1583761426"&gt;156&lt;/key&gt;&lt;/foreign-keys&gt;&lt;ref-type name="Journal Article"&gt;17&lt;/ref-type&gt;&lt;contributors&gt;&lt;authors&gt;&lt;author&gt;Aginta, Harry&lt;/author&gt;&lt;author&gt;Soraya, Debby&lt;/author&gt;&lt;author&gt;Santoso, Wahyu&lt;/author&gt;&lt;/authors&gt;&lt;/contributors&gt;&lt;titles&gt;&lt;title&gt;Financial Development and Income Inequality in Indonesia: A Sub-national Level Analysis&lt;/title&gt;&lt;secondary-title&gt;Economics and Finance in Indonesia&lt;/secondary-title&gt;&lt;/titles&gt;&lt;periodical&gt;&lt;full-title&gt;Economics and Finance in Indonesia&lt;/full-title&gt;&lt;/periodical&gt;&lt;pages&gt;111-130&lt;/pages&gt;&lt;volume&gt;64&lt;/volume&gt;&lt;number&gt;2&lt;/number&gt;&lt;dates&gt;&lt;year&gt;2018&lt;/year&gt;&lt;/dates&gt;&lt;isbn&gt;2442-9260&lt;/isbn&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Aginta, Soraya et al. (2018)</w:t>
              </w:r>
              <w:r w:rsidR="00A36D32" w:rsidRPr="00612EF6">
                <w:rPr>
                  <w:rStyle w:val="Hyperlink"/>
                  <w:sz w:val="20"/>
                  <w:szCs w:val="20"/>
                </w:rPr>
                <w:fldChar w:fldCharType="end"/>
              </w:r>
            </w:hyperlink>
          </w:p>
        </w:tc>
        <w:tc>
          <w:tcPr>
            <w:tcW w:w="1475" w:type="dxa"/>
          </w:tcPr>
          <w:p w14:paraId="284D5CDD" w14:textId="77777777" w:rsidR="00A36D32" w:rsidRPr="00612EF6" w:rsidRDefault="00F01168" w:rsidP="0033298A">
            <w:pPr>
              <w:autoSpaceDE w:val="0"/>
              <w:autoSpaceDN w:val="0"/>
              <w:adjustRightInd w:val="0"/>
              <w:jc w:val="both"/>
              <w:rPr>
                <w:bCs/>
                <w:sz w:val="20"/>
                <w:szCs w:val="20"/>
              </w:rPr>
            </w:pPr>
            <w:r w:rsidRPr="00612EF6">
              <w:rPr>
                <w:sz w:val="20"/>
                <w:szCs w:val="20"/>
              </w:rPr>
              <w:t>for 33 provinces in Indonesia</w:t>
            </w:r>
          </w:p>
        </w:tc>
        <w:tc>
          <w:tcPr>
            <w:tcW w:w="990" w:type="dxa"/>
          </w:tcPr>
          <w:p w14:paraId="3AF04B79" w14:textId="77777777" w:rsidR="00A36D32" w:rsidRPr="00612EF6" w:rsidRDefault="00F01168" w:rsidP="0033298A">
            <w:pPr>
              <w:autoSpaceDE w:val="0"/>
              <w:autoSpaceDN w:val="0"/>
              <w:adjustRightInd w:val="0"/>
              <w:jc w:val="both"/>
              <w:rPr>
                <w:sz w:val="20"/>
                <w:szCs w:val="20"/>
              </w:rPr>
            </w:pPr>
            <w:r w:rsidRPr="00612EF6">
              <w:rPr>
                <w:sz w:val="20"/>
                <w:szCs w:val="20"/>
              </w:rPr>
              <w:t>2015–2017</w:t>
            </w:r>
          </w:p>
        </w:tc>
        <w:tc>
          <w:tcPr>
            <w:tcW w:w="5490" w:type="dxa"/>
          </w:tcPr>
          <w:p w14:paraId="2F8C3BD9" w14:textId="77777777" w:rsidR="00A36D32" w:rsidRPr="00612EF6" w:rsidRDefault="00F12035" w:rsidP="0033298A">
            <w:pPr>
              <w:autoSpaceDE w:val="0"/>
              <w:autoSpaceDN w:val="0"/>
              <w:adjustRightInd w:val="0"/>
              <w:jc w:val="both"/>
              <w:rPr>
                <w:sz w:val="20"/>
                <w:szCs w:val="20"/>
              </w:rPr>
            </w:pPr>
            <w:r w:rsidRPr="00612EF6">
              <w:rPr>
                <w:sz w:val="20"/>
                <w:szCs w:val="20"/>
              </w:rPr>
              <w:t>There is a positive nexus between financial inclusion and income inequality but financial inclusion helps to lower income inequality when economic condition encourage people to utilize financial access for productive purposes.</w:t>
            </w:r>
          </w:p>
        </w:tc>
      </w:tr>
      <w:tr w:rsidR="00A36D32" w:rsidRPr="00612EF6" w14:paraId="17690855" w14:textId="77777777" w:rsidTr="00464253">
        <w:tc>
          <w:tcPr>
            <w:tcW w:w="2755" w:type="dxa"/>
          </w:tcPr>
          <w:p w14:paraId="14651D85" w14:textId="77777777" w:rsidR="00A36D32" w:rsidRPr="00612EF6" w:rsidRDefault="00C67BAA" w:rsidP="0033298A">
            <w:pPr>
              <w:autoSpaceDE w:val="0"/>
              <w:autoSpaceDN w:val="0"/>
              <w:adjustRightInd w:val="0"/>
              <w:jc w:val="both"/>
              <w:rPr>
                <w:sz w:val="20"/>
                <w:szCs w:val="20"/>
              </w:rPr>
            </w:pPr>
            <w:hyperlink w:anchor="_ENREF_80" w:tooltip="Odedokun, 2001 #154" w:history="1">
              <w:r w:rsidR="00A36D32" w:rsidRPr="00612EF6">
                <w:rPr>
                  <w:rStyle w:val="Hyperlink"/>
                  <w:rFonts w:eastAsia="ArialUnicodeMS"/>
                  <w:sz w:val="20"/>
                  <w:szCs w:val="20"/>
                </w:rPr>
                <w:fldChar w:fldCharType="begin"/>
              </w:r>
              <w:r w:rsidR="00A36D32" w:rsidRPr="00612EF6">
                <w:rPr>
                  <w:rStyle w:val="Hyperlink"/>
                  <w:rFonts w:eastAsia="ArialUnicodeMS"/>
                  <w:sz w:val="20"/>
                  <w:szCs w:val="20"/>
                </w:rPr>
                <w:instrText xml:space="preserve"> ADDIN EN.CITE &lt;EndNote&gt;&lt;Cite AuthorYear="1"&gt;&lt;Author&gt;Odedokun&lt;/Author&gt;&lt;Year&gt;2001&lt;/Year&gt;&lt;RecNum&gt;154&lt;/RecNum&gt;&lt;DisplayText&gt;Odedokun and Round (2001)&lt;/DisplayText&gt;&lt;record&gt;&lt;rec-number&gt;154&lt;/rec-number&gt;&lt;foreign-keys&gt;&lt;key app="EN" db-id="99xtzr52q9t9z3e0a2svva93xvxrrpsxfdx2" timestamp="1583760851"&gt;154&lt;/key&gt;&lt;/foreign-keys&gt;&lt;ref-type name="Book"&gt;6&lt;/ref-type&gt;&lt;contributors&gt;&lt;authors&gt;&lt;author&gt;Odedokun, Matthew O&lt;/author&gt;&lt;author&gt;Round, Jeffery I&lt;/author&gt;&lt;/authors&gt;&lt;/contributors&gt;&lt;titles&gt;&lt;title&gt;Determinants of income inequality and its effects on economic growth: evidence from African countries&lt;/title&gt;&lt;/titles&gt;&lt;number&gt;2001/103&lt;/number&gt;&lt;dates&gt;&lt;year&gt;2001&lt;/year&gt;&lt;/dates&gt;&lt;publisher&gt;WIDER Discussion Paper&lt;/publisher&gt;&lt;isbn&gt;929190029X&lt;/isbn&gt;&lt;urls&gt;&lt;/urls&gt;&lt;/record&gt;&lt;/Cite&gt;&lt;/EndNote&gt;</w:instrText>
              </w:r>
              <w:r w:rsidR="00A36D32" w:rsidRPr="00612EF6">
                <w:rPr>
                  <w:rStyle w:val="Hyperlink"/>
                  <w:rFonts w:eastAsia="ArialUnicodeMS"/>
                  <w:sz w:val="20"/>
                  <w:szCs w:val="20"/>
                </w:rPr>
                <w:fldChar w:fldCharType="separate"/>
              </w:r>
              <w:r w:rsidR="00A36D32" w:rsidRPr="00612EF6">
                <w:rPr>
                  <w:rStyle w:val="Hyperlink"/>
                  <w:rFonts w:eastAsia="ArialUnicodeMS"/>
                  <w:noProof/>
                  <w:sz w:val="20"/>
                  <w:szCs w:val="20"/>
                </w:rPr>
                <w:t>Odedokun and Round (2001)</w:t>
              </w:r>
              <w:r w:rsidR="00A36D32" w:rsidRPr="00612EF6">
                <w:rPr>
                  <w:rStyle w:val="Hyperlink"/>
                  <w:rFonts w:eastAsia="ArialUnicodeMS"/>
                  <w:sz w:val="20"/>
                  <w:szCs w:val="20"/>
                </w:rPr>
                <w:fldChar w:fldCharType="end"/>
              </w:r>
            </w:hyperlink>
          </w:p>
        </w:tc>
        <w:tc>
          <w:tcPr>
            <w:tcW w:w="1475" w:type="dxa"/>
          </w:tcPr>
          <w:p w14:paraId="062A246D" w14:textId="77777777" w:rsidR="00A36D32" w:rsidRPr="00612EF6" w:rsidRDefault="009F7C80" w:rsidP="0033298A">
            <w:pPr>
              <w:autoSpaceDE w:val="0"/>
              <w:autoSpaceDN w:val="0"/>
              <w:adjustRightInd w:val="0"/>
              <w:jc w:val="both"/>
              <w:rPr>
                <w:bCs/>
                <w:sz w:val="20"/>
                <w:szCs w:val="20"/>
              </w:rPr>
            </w:pPr>
            <w:r w:rsidRPr="00612EF6">
              <w:rPr>
                <w:sz w:val="20"/>
                <w:szCs w:val="20"/>
              </w:rPr>
              <w:t xml:space="preserve">For 35 </w:t>
            </w:r>
            <w:r w:rsidR="000A3499" w:rsidRPr="00612EF6">
              <w:rPr>
                <w:sz w:val="20"/>
                <w:szCs w:val="20"/>
              </w:rPr>
              <w:t xml:space="preserve">African </w:t>
            </w:r>
            <w:r w:rsidRPr="00612EF6">
              <w:rPr>
                <w:sz w:val="20"/>
                <w:szCs w:val="20"/>
              </w:rPr>
              <w:t>countries.</w:t>
            </w:r>
          </w:p>
        </w:tc>
        <w:tc>
          <w:tcPr>
            <w:tcW w:w="990" w:type="dxa"/>
          </w:tcPr>
          <w:p w14:paraId="19C42A6A" w14:textId="77777777" w:rsidR="00A36D32" w:rsidRPr="00612EF6" w:rsidRDefault="000A3499" w:rsidP="0033298A">
            <w:pPr>
              <w:autoSpaceDE w:val="0"/>
              <w:autoSpaceDN w:val="0"/>
              <w:adjustRightInd w:val="0"/>
              <w:jc w:val="both"/>
              <w:rPr>
                <w:sz w:val="20"/>
                <w:szCs w:val="20"/>
              </w:rPr>
            </w:pPr>
            <w:r w:rsidRPr="00612EF6">
              <w:rPr>
                <w:sz w:val="20"/>
                <w:szCs w:val="20"/>
              </w:rPr>
              <w:t>1960s to 1990s</w:t>
            </w:r>
          </w:p>
        </w:tc>
        <w:tc>
          <w:tcPr>
            <w:tcW w:w="5490" w:type="dxa"/>
          </w:tcPr>
          <w:p w14:paraId="159BDC8F" w14:textId="77777777" w:rsidR="00A36D32" w:rsidRPr="00612EF6" w:rsidRDefault="009D11F1" w:rsidP="0033298A">
            <w:pPr>
              <w:autoSpaceDE w:val="0"/>
              <w:autoSpaceDN w:val="0"/>
              <w:adjustRightInd w:val="0"/>
              <w:jc w:val="both"/>
              <w:rPr>
                <w:sz w:val="20"/>
                <w:szCs w:val="20"/>
              </w:rPr>
            </w:pPr>
            <w:r>
              <w:rPr>
                <w:sz w:val="20"/>
                <w:szCs w:val="20"/>
              </w:rPr>
              <w:t xml:space="preserve">There is a negative nexus between financial inclusion and income inequality </w:t>
            </w:r>
            <w:r>
              <w:t>for 35 countries.</w:t>
            </w:r>
          </w:p>
        </w:tc>
      </w:tr>
      <w:tr w:rsidR="00A36D32" w:rsidRPr="00612EF6" w14:paraId="4165A947" w14:textId="77777777" w:rsidTr="00464253">
        <w:tc>
          <w:tcPr>
            <w:tcW w:w="2755" w:type="dxa"/>
          </w:tcPr>
          <w:p w14:paraId="33716911" w14:textId="77777777" w:rsidR="00A36D32" w:rsidRPr="00612EF6" w:rsidRDefault="00C67BAA" w:rsidP="0033298A">
            <w:pPr>
              <w:autoSpaceDE w:val="0"/>
              <w:autoSpaceDN w:val="0"/>
              <w:adjustRightInd w:val="0"/>
              <w:jc w:val="both"/>
              <w:rPr>
                <w:sz w:val="20"/>
                <w:szCs w:val="20"/>
              </w:rPr>
            </w:pPr>
            <w:hyperlink w:anchor="_ENREF_33" w:tooltip="D’Onofrio, 2019 #153"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AuthorYear="1"&gt;&lt;Author&gt;D’Onofrio&lt;/Author&gt;&lt;Year&gt;2019&lt;/Year&gt;&lt;RecNum&gt;153&lt;/RecNum&gt;&lt;DisplayText&gt;D’Onofrio, Minetti et al. (2019)&lt;/DisplayText&gt;&lt;record&gt;&lt;rec-number&gt;153&lt;/rec-number&gt;&lt;foreign-keys&gt;&lt;key app="EN" db-id="99xtzr52q9t9z3e0a2svva93xvxrrpsxfdx2" timestamp="1583760770"&gt;153&lt;/key&gt;&lt;/foreign-keys&gt;&lt;ref-type name="Journal Article"&gt;17&lt;/ref-type&gt;&lt;contributors&gt;&lt;authors&gt;&lt;author&gt;D’Onofrio, Alexandra&lt;/author&gt;&lt;author&gt;Minetti, Raoul&lt;/author&gt;&lt;author&gt;Murro, Pierluigi&lt;/author&gt;&lt;/authors&gt;&lt;/contributors&gt;&lt;titles&gt;&lt;title&gt;Banking development, socioeconomic structure and income inequality&lt;/title&gt;&lt;secondary-title&gt;Journal of Economic Behavior &amp;amp; Organization&lt;/secondary-title&gt;&lt;/titles&gt;&lt;periodical&gt;&lt;full-title&gt;Journal of Economic Behavior &amp;amp; Organization&lt;/full-title&gt;&lt;/periodical&gt;&lt;pages&gt;428-451&lt;/pages&gt;&lt;volume&gt;157&lt;/volume&gt;&lt;dates&gt;&lt;year&gt;2019&lt;/year&gt;&lt;/dates&gt;&lt;isbn&gt;0167-2681&lt;/isbn&gt;&lt;urls&gt;&lt;/urls&gt;&lt;/record&gt;&lt;/Cite&gt;&lt;/EndNote&gt;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D’Onofrio, Minetti et al. (2019)</w:t>
              </w:r>
              <w:r w:rsidR="00A36D32" w:rsidRPr="00612EF6">
                <w:rPr>
                  <w:rStyle w:val="Hyperlink"/>
                  <w:sz w:val="20"/>
                  <w:szCs w:val="20"/>
                </w:rPr>
                <w:fldChar w:fldCharType="end"/>
              </w:r>
            </w:hyperlink>
          </w:p>
        </w:tc>
        <w:tc>
          <w:tcPr>
            <w:tcW w:w="1475" w:type="dxa"/>
          </w:tcPr>
          <w:p w14:paraId="20D86FE5" w14:textId="77777777" w:rsidR="00A36D32" w:rsidRPr="00612EF6" w:rsidRDefault="006B27F3" w:rsidP="0033298A">
            <w:pPr>
              <w:autoSpaceDE w:val="0"/>
              <w:autoSpaceDN w:val="0"/>
              <w:adjustRightInd w:val="0"/>
              <w:jc w:val="both"/>
              <w:rPr>
                <w:bCs/>
                <w:sz w:val="20"/>
                <w:szCs w:val="20"/>
              </w:rPr>
            </w:pPr>
            <w:r w:rsidRPr="00612EF6">
              <w:rPr>
                <w:sz w:val="20"/>
                <w:szCs w:val="20"/>
              </w:rPr>
              <w:t>Italian local credit markets (the 103 Italian provinces).</w:t>
            </w:r>
          </w:p>
        </w:tc>
        <w:tc>
          <w:tcPr>
            <w:tcW w:w="990" w:type="dxa"/>
          </w:tcPr>
          <w:p w14:paraId="2A4958F1" w14:textId="77777777" w:rsidR="00A36D32" w:rsidRPr="00612EF6" w:rsidRDefault="00D037CC" w:rsidP="0033298A">
            <w:pPr>
              <w:autoSpaceDE w:val="0"/>
              <w:autoSpaceDN w:val="0"/>
              <w:adjustRightInd w:val="0"/>
              <w:jc w:val="both"/>
              <w:rPr>
                <w:sz w:val="20"/>
                <w:szCs w:val="20"/>
              </w:rPr>
            </w:pPr>
            <w:r w:rsidRPr="00612EF6">
              <w:rPr>
                <w:sz w:val="20"/>
                <w:szCs w:val="20"/>
              </w:rPr>
              <w:t xml:space="preserve">From 1936 </w:t>
            </w:r>
            <w:r w:rsidR="006B27F3" w:rsidRPr="00612EF6">
              <w:rPr>
                <w:sz w:val="20"/>
                <w:szCs w:val="20"/>
              </w:rPr>
              <w:t>till the late 1990s.</w:t>
            </w:r>
          </w:p>
        </w:tc>
        <w:tc>
          <w:tcPr>
            <w:tcW w:w="5490" w:type="dxa"/>
          </w:tcPr>
          <w:p w14:paraId="5AE5EA98" w14:textId="77777777" w:rsidR="00A36D32" w:rsidRPr="00612EF6" w:rsidRDefault="00BF6063" w:rsidP="0033298A">
            <w:pPr>
              <w:autoSpaceDE w:val="0"/>
              <w:autoSpaceDN w:val="0"/>
              <w:adjustRightInd w:val="0"/>
              <w:jc w:val="both"/>
              <w:rPr>
                <w:sz w:val="20"/>
                <w:szCs w:val="20"/>
              </w:rPr>
            </w:pPr>
            <w:r w:rsidRPr="00612EF6">
              <w:rPr>
                <w:sz w:val="20"/>
                <w:szCs w:val="20"/>
              </w:rPr>
              <w:t xml:space="preserve">A negative relationship between banking development and income inequality by </w:t>
            </w:r>
            <w:r w:rsidR="005A0EB1" w:rsidRPr="00612EF6">
              <w:rPr>
                <w:sz w:val="20"/>
                <w:szCs w:val="20"/>
              </w:rPr>
              <w:t>affecting geographical mobility and urbanization, whil</w:t>
            </w:r>
            <w:r w:rsidRPr="00612EF6">
              <w:rPr>
                <w:sz w:val="20"/>
                <w:szCs w:val="20"/>
              </w:rPr>
              <w:t xml:space="preserve">e it has modest effects through </w:t>
            </w:r>
            <w:r w:rsidR="005A0EB1" w:rsidRPr="00612EF6">
              <w:rPr>
                <w:sz w:val="20"/>
                <w:szCs w:val="20"/>
              </w:rPr>
              <w:t>the development of material infrastructures and human capital.</w:t>
            </w:r>
          </w:p>
        </w:tc>
      </w:tr>
      <w:tr w:rsidR="00A36D32" w:rsidRPr="00612EF6" w14:paraId="288F7F00" w14:textId="77777777" w:rsidTr="00464253">
        <w:tc>
          <w:tcPr>
            <w:tcW w:w="2755" w:type="dxa"/>
          </w:tcPr>
          <w:p w14:paraId="741BDD62" w14:textId="77777777" w:rsidR="00A36D32" w:rsidRPr="00612EF6" w:rsidRDefault="00C67BAA" w:rsidP="0033298A">
            <w:pPr>
              <w:autoSpaceDE w:val="0"/>
              <w:autoSpaceDN w:val="0"/>
              <w:adjustRightInd w:val="0"/>
              <w:jc w:val="both"/>
              <w:rPr>
                <w:sz w:val="20"/>
                <w:szCs w:val="20"/>
              </w:rPr>
            </w:pPr>
            <w:hyperlink w:anchor="_ENREF_30" w:tooltip="Chu Khanh, 2018 #152"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AuthorYear="1"&gt;&lt;Author&gt;Chu Khanh&lt;/Author&gt;&lt;Year&gt;2018&lt;/Year&gt;&lt;RecNum&gt;152&lt;/RecNum&gt;&lt;DisplayText&gt;Chu Khanh and Chu (2018)&lt;/DisplayText&gt;&lt;record&gt;&lt;rec-number&gt;152&lt;/rec-number&gt;&lt;foreign-keys&gt;&lt;key app="EN" db-id="99xtzr52q9t9z3e0a2svva93xvxrrpsxfdx2" timestamp="1583760640"&gt;152&lt;/key&gt;&lt;/foreign-keys&gt;&lt;ref-type name="Journal Article"&gt;17&lt;/ref-type&gt;&lt;contributors&gt;&lt;authors&gt;&lt;author&gt;Chu Khanh, Lan&lt;/author&gt;&lt;author&gt;Chu, Hung&lt;/author&gt;&lt;/authors&gt;&lt;/contributors&gt;&lt;titles&gt;&lt;title&gt;Effect of financial inclusion on income inequality: evidence from cross-country analysis&lt;/title&gt;&lt;secondary-title&gt;Hung, Effect of Financial Inclusion on Income Inequality: Evidence from Cross-Country Analysis (December 30, 2018)&lt;/secondary-title&gt;&lt;/titles&gt;&lt;periodical&gt;&lt;full-title&gt;Hung, Effect of Financial Inclusion on Income Inequality: Evidence from Cross-Country Analysis (December 30, 2018)&lt;/full-title&gt;&lt;/periodical&gt;&lt;dates&gt;&lt;year&gt;2018&lt;/year&gt;&lt;/dates&gt;&lt;urls&gt;&lt;/urls&gt;&lt;/record&gt;&lt;/Cite&gt;&lt;/EndNote&gt;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Chu Khanh and Chu (2018)</w:t>
              </w:r>
              <w:r w:rsidR="00A36D32" w:rsidRPr="00612EF6">
                <w:rPr>
                  <w:rStyle w:val="Hyperlink"/>
                  <w:sz w:val="20"/>
                  <w:szCs w:val="20"/>
                </w:rPr>
                <w:fldChar w:fldCharType="end"/>
              </w:r>
            </w:hyperlink>
          </w:p>
        </w:tc>
        <w:tc>
          <w:tcPr>
            <w:tcW w:w="1475" w:type="dxa"/>
          </w:tcPr>
          <w:p w14:paraId="6C08FB93" w14:textId="77777777" w:rsidR="00A36D32" w:rsidRPr="00612EF6" w:rsidRDefault="00EF789E" w:rsidP="0033298A">
            <w:pPr>
              <w:autoSpaceDE w:val="0"/>
              <w:autoSpaceDN w:val="0"/>
              <w:adjustRightInd w:val="0"/>
              <w:jc w:val="both"/>
              <w:rPr>
                <w:bCs/>
                <w:sz w:val="20"/>
                <w:szCs w:val="20"/>
              </w:rPr>
            </w:pPr>
            <w:r w:rsidRPr="00612EF6">
              <w:rPr>
                <w:bCs/>
                <w:sz w:val="20"/>
                <w:szCs w:val="20"/>
              </w:rPr>
              <w:t>69 countries.</w:t>
            </w:r>
          </w:p>
        </w:tc>
        <w:tc>
          <w:tcPr>
            <w:tcW w:w="990" w:type="dxa"/>
          </w:tcPr>
          <w:p w14:paraId="2FA823B9" w14:textId="77777777" w:rsidR="00A36D32" w:rsidRPr="00612EF6" w:rsidRDefault="00EF789E" w:rsidP="0033298A">
            <w:pPr>
              <w:autoSpaceDE w:val="0"/>
              <w:autoSpaceDN w:val="0"/>
              <w:adjustRightInd w:val="0"/>
              <w:jc w:val="both"/>
              <w:rPr>
                <w:sz w:val="20"/>
                <w:szCs w:val="20"/>
              </w:rPr>
            </w:pPr>
            <w:r w:rsidRPr="00612EF6">
              <w:rPr>
                <w:sz w:val="20"/>
                <w:szCs w:val="20"/>
              </w:rPr>
              <w:t>For</w:t>
            </w:r>
            <w:r w:rsidR="00AC26E6" w:rsidRPr="00612EF6">
              <w:rPr>
                <w:sz w:val="20"/>
                <w:szCs w:val="20"/>
              </w:rPr>
              <w:t xml:space="preserve"> two years 2011 and 2014.</w:t>
            </w:r>
          </w:p>
        </w:tc>
        <w:tc>
          <w:tcPr>
            <w:tcW w:w="5490" w:type="dxa"/>
          </w:tcPr>
          <w:p w14:paraId="606F4AA5" w14:textId="77777777" w:rsidR="00A36D32" w:rsidRPr="00612EF6" w:rsidRDefault="004D1DDC" w:rsidP="0033298A">
            <w:pPr>
              <w:autoSpaceDE w:val="0"/>
              <w:autoSpaceDN w:val="0"/>
              <w:adjustRightInd w:val="0"/>
              <w:jc w:val="both"/>
              <w:rPr>
                <w:sz w:val="20"/>
                <w:szCs w:val="20"/>
              </w:rPr>
            </w:pPr>
            <w:r w:rsidRPr="00612EF6">
              <w:rPr>
                <w:sz w:val="20"/>
                <w:szCs w:val="20"/>
              </w:rPr>
              <w:t>A negative nexus between financial inclusion and income inequality. In addition, there is a non-monotonic relationship between financial market size and income distribution for both developed and developing countries.</w:t>
            </w:r>
          </w:p>
        </w:tc>
      </w:tr>
      <w:tr w:rsidR="00A36D32" w:rsidRPr="00612EF6" w14:paraId="63BD04A7" w14:textId="77777777" w:rsidTr="00464253">
        <w:tc>
          <w:tcPr>
            <w:tcW w:w="2755" w:type="dxa"/>
          </w:tcPr>
          <w:p w14:paraId="2407DB6C" w14:textId="77777777" w:rsidR="00A36D32" w:rsidRPr="00612EF6" w:rsidRDefault="00C67BAA" w:rsidP="0033298A">
            <w:pPr>
              <w:autoSpaceDE w:val="0"/>
              <w:autoSpaceDN w:val="0"/>
              <w:adjustRightInd w:val="0"/>
              <w:jc w:val="both"/>
              <w:rPr>
                <w:sz w:val="20"/>
                <w:szCs w:val="20"/>
              </w:rPr>
            </w:pPr>
            <w:hyperlink w:anchor="_ENREF_65" w:tooltip="León, 2006 #151" w:history="1">
              <w:r w:rsidR="00A36D32" w:rsidRPr="00612EF6">
                <w:rPr>
                  <w:rStyle w:val="Hyperlink"/>
                  <w:rFonts w:eastAsia="ArialUnicodeMS"/>
                  <w:sz w:val="20"/>
                  <w:szCs w:val="20"/>
                </w:rPr>
                <w:fldChar w:fldCharType="begin"/>
              </w:r>
              <w:r w:rsidR="00A36D32" w:rsidRPr="00612EF6">
                <w:rPr>
                  <w:rStyle w:val="Hyperlink"/>
                  <w:rFonts w:eastAsia="ArialUnicodeMS"/>
                  <w:sz w:val="20"/>
                  <w:szCs w:val="20"/>
                </w:rPr>
                <w:instrText xml:space="preserve"> ADDIN EN.CITE &lt;EndNote&gt;&lt;Cite AuthorYear="1"&gt;&lt;Author&gt;León&lt;/Author&gt;&lt;Year&gt;2006&lt;/Year&gt;&lt;RecNum&gt;151&lt;/RecNum&gt;&lt;DisplayText&gt;León and Koechlin (2006)&lt;/DisplayText&gt;&lt;record&gt;&lt;rec-number&gt;151&lt;/rec-number&gt;&lt;foreign-keys&gt;&lt;key app="EN" db-id="99xtzr52q9t9z3e0a2svva93xvxrrpsxfdx2" timestamp="1583760520"&gt;151&lt;/key&gt;&lt;/foreign-keys&gt;&lt;ref-type name="Journal Article"&gt;17&lt;/ref-type&gt;&lt;contributors&gt;&lt;authors&gt;&lt;author&gt;León, Gianmarco&lt;/author&gt;&lt;author&gt;Koechlin, Valerie&lt;/author&gt;&lt;/authors&gt;&lt;/contributors&gt;&lt;titles&gt;&lt;title&gt;International remittances and income inequality: An empirical investigation&lt;/title&gt;&lt;/titles&gt;&lt;dates&gt;&lt;year&gt;2006&lt;/year&gt;&lt;/dates&gt;&lt;urls&gt;&lt;/urls&gt;&lt;/record&gt;&lt;/Cite&gt;&lt;/EndNote&gt;</w:instrText>
              </w:r>
              <w:r w:rsidR="00A36D32" w:rsidRPr="00612EF6">
                <w:rPr>
                  <w:rStyle w:val="Hyperlink"/>
                  <w:rFonts w:eastAsia="ArialUnicodeMS"/>
                  <w:sz w:val="20"/>
                  <w:szCs w:val="20"/>
                </w:rPr>
                <w:fldChar w:fldCharType="separate"/>
              </w:r>
              <w:r w:rsidR="00A36D32" w:rsidRPr="00612EF6">
                <w:rPr>
                  <w:rStyle w:val="Hyperlink"/>
                  <w:rFonts w:eastAsia="ArialUnicodeMS"/>
                  <w:noProof/>
                  <w:sz w:val="20"/>
                  <w:szCs w:val="20"/>
                </w:rPr>
                <w:t>León and Koechlin (2006)</w:t>
              </w:r>
              <w:r w:rsidR="00A36D32" w:rsidRPr="00612EF6">
                <w:rPr>
                  <w:rStyle w:val="Hyperlink"/>
                  <w:rFonts w:eastAsia="ArialUnicodeMS"/>
                  <w:sz w:val="20"/>
                  <w:szCs w:val="20"/>
                </w:rPr>
                <w:fldChar w:fldCharType="end"/>
              </w:r>
            </w:hyperlink>
          </w:p>
        </w:tc>
        <w:tc>
          <w:tcPr>
            <w:tcW w:w="1475" w:type="dxa"/>
          </w:tcPr>
          <w:p w14:paraId="5C798F75" w14:textId="77777777" w:rsidR="00A36D32" w:rsidRPr="00612EF6" w:rsidRDefault="00A97185" w:rsidP="0033298A">
            <w:pPr>
              <w:autoSpaceDE w:val="0"/>
              <w:autoSpaceDN w:val="0"/>
              <w:adjustRightInd w:val="0"/>
              <w:jc w:val="both"/>
              <w:rPr>
                <w:bCs/>
                <w:sz w:val="20"/>
                <w:szCs w:val="20"/>
              </w:rPr>
            </w:pPr>
            <w:r w:rsidRPr="00612EF6">
              <w:rPr>
                <w:sz w:val="20"/>
                <w:szCs w:val="20"/>
              </w:rPr>
              <w:t>For 78 countries.</w:t>
            </w:r>
          </w:p>
        </w:tc>
        <w:tc>
          <w:tcPr>
            <w:tcW w:w="990" w:type="dxa"/>
          </w:tcPr>
          <w:p w14:paraId="3E815172" w14:textId="77777777" w:rsidR="00A36D32" w:rsidRPr="00612EF6" w:rsidRDefault="00777456" w:rsidP="0033298A">
            <w:pPr>
              <w:autoSpaceDE w:val="0"/>
              <w:autoSpaceDN w:val="0"/>
              <w:adjustRightInd w:val="0"/>
              <w:jc w:val="both"/>
              <w:rPr>
                <w:sz w:val="20"/>
                <w:szCs w:val="20"/>
              </w:rPr>
            </w:pPr>
            <w:r w:rsidRPr="00612EF6">
              <w:rPr>
                <w:sz w:val="20"/>
                <w:szCs w:val="20"/>
              </w:rPr>
              <w:t>1970 and 2001.</w:t>
            </w:r>
          </w:p>
        </w:tc>
        <w:tc>
          <w:tcPr>
            <w:tcW w:w="5490" w:type="dxa"/>
          </w:tcPr>
          <w:p w14:paraId="021E695F" w14:textId="77777777" w:rsidR="00A36D32" w:rsidRPr="00612EF6" w:rsidRDefault="00E61E07" w:rsidP="0033298A">
            <w:pPr>
              <w:autoSpaceDE w:val="0"/>
              <w:autoSpaceDN w:val="0"/>
              <w:adjustRightInd w:val="0"/>
              <w:jc w:val="both"/>
              <w:rPr>
                <w:sz w:val="20"/>
                <w:szCs w:val="20"/>
              </w:rPr>
            </w:pPr>
            <w:r w:rsidRPr="00612EF6">
              <w:rPr>
                <w:sz w:val="20"/>
                <w:szCs w:val="20"/>
              </w:rPr>
              <w:t>A positive relationship between international remittances and income inequality but education and the progress of the financial sector can assist to reduce inequality- countries rapidly</w:t>
            </w:r>
          </w:p>
        </w:tc>
      </w:tr>
      <w:tr w:rsidR="00A36D32" w:rsidRPr="00612EF6" w14:paraId="1F45B375" w14:textId="77777777" w:rsidTr="00464253">
        <w:tc>
          <w:tcPr>
            <w:tcW w:w="2755" w:type="dxa"/>
          </w:tcPr>
          <w:p w14:paraId="65685BC7" w14:textId="77777777" w:rsidR="00A36D32" w:rsidRPr="00612EF6" w:rsidRDefault="00C67BAA" w:rsidP="0033298A">
            <w:pPr>
              <w:autoSpaceDE w:val="0"/>
              <w:autoSpaceDN w:val="0"/>
              <w:adjustRightInd w:val="0"/>
              <w:jc w:val="both"/>
              <w:rPr>
                <w:sz w:val="20"/>
                <w:szCs w:val="20"/>
              </w:rPr>
            </w:pPr>
            <w:hyperlink w:anchor="_ENREF_39" w:tooltip="Esther, 2019 #150" w:history="1">
              <w:r w:rsidR="00A36D32" w:rsidRPr="00612EF6">
                <w:rPr>
                  <w:rStyle w:val="Hyperlink"/>
                  <w:bCs/>
                  <w:sz w:val="20"/>
                  <w:szCs w:val="20"/>
                </w:rPr>
                <w:fldChar w:fldCharType="begin"/>
              </w:r>
              <w:r w:rsidR="00A36D32" w:rsidRPr="00612EF6">
                <w:rPr>
                  <w:rStyle w:val="Hyperlink"/>
                  <w:bCs/>
                  <w:sz w:val="20"/>
                  <w:szCs w:val="20"/>
                </w:rPr>
                <w:instrText xml:space="preserve"> ADDIN EN.CITE &lt;EndNote&gt;&lt;Cite AuthorYear="1"&gt;&lt;Author&gt;Esther&lt;/Author&gt;&lt;Year&gt;2019&lt;/Year&gt;&lt;RecNum&gt;150&lt;/RecNum&gt;&lt;DisplayText&gt;Esther (2019)&lt;/DisplayText&gt;&lt;record&gt;&lt;rec-number&gt;150&lt;/rec-number&gt;&lt;foreign-keys&gt;&lt;key app="EN" db-id="99xtzr52q9t9z3e0a2svva93xvxrrpsxfdx2" timestamp="1583760356"&gt;150&lt;/key&gt;&lt;/foreign-keys&gt;&lt;ref-type name="Journal Article"&gt;17&lt;/ref-type&gt;&lt;contributors&gt;&lt;authors&gt;&lt;author&gt;Esther, Kipoh Mpele&lt;/author&gt;&lt;/authors&gt;&lt;/contributors&gt;&lt;titles&gt;&lt;title&gt;Effect of Financial Inclusion on Income Inequality in Sub-Saharan Africa&lt;/title&gt;&lt;secondary-title&gt;South Asian Journal of Social Studies and Economics&lt;/secondary-title&gt;&lt;/titles&gt;&lt;periodical&gt;&lt;full-title&gt;South Asian Journal of Social Studies and Economics&lt;/full-title&gt;&lt;/periodical&gt;&lt;pages&gt;1-15&lt;/pages&gt;&lt;dates&gt;&lt;year&gt;2019&lt;/year&gt;&lt;/dates&gt;&lt;isbn&gt;2581-821X&lt;/isbn&gt;&lt;urls&gt;&lt;/urls&gt;&lt;/record&gt;&lt;/Cite&gt;&lt;/EndNote&gt;</w:instrText>
              </w:r>
              <w:r w:rsidR="00A36D32" w:rsidRPr="00612EF6">
                <w:rPr>
                  <w:rStyle w:val="Hyperlink"/>
                  <w:bCs/>
                  <w:sz w:val="20"/>
                  <w:szCs w:val="20"/>
                </w:rPr>
                <w:fldChar w:fldCharType="separate"/>
              </w:r>
              <w:r w:rsidR="00A36D32" w:rsidRPr="00612EF6">
                <w:rPr>
                  <w:rStyle w:val="Hyperlink"/>
                  <w:bCs/>
                  <w:noProof/>
                  <w:sz w:val="20"/>
                  <w:szCs w:val="20"/>
                </w:rPr>
                <w:t>Esther (2019)</w:t>
              </w:r>
              <w:r w:rsidR="00A36D32" w:rsidRPr="00612EF6">
                <w:rPr>
                  <w:rStyle w:val="Hyperlink"/>
                  <w:bCs/>
                  <w:sz w:val="20"/>
                  <w:szCs w:val="20"/>
                </w:rPr>
                <w:fldChar w:fldCharType="end"/>
              </w:r>
            </w:hyperlink>
          </w:p>
        </w:tc>
        <w:tc>
          <w:tcPr>
            <w:tcW w:w="1475" w:type="dxa"/>
          </w:tcPr>
          <w:p w14:paraId="6F95BB5B" w14:textId="77777777" w:rsidR="002B4012" w:rsidRPr="00612EF6" w:rsidRDefault="002B4012" w:rsidP="0033298A">
            <w:pPr>
              <w:autoSpaceDE w:val="0"/>
              <w:autoSpaceDN w:val="0"/>
              <w:adjustRightInd w:val="0"/>
              <w:jc w:val="both"/>
              <w:rPr>
                <w:sz w:val="20"/>
                <w:szCs w:val="20"/>
              </w:rPr>
            </w:pPr>
            <w:r w:rsidRPr="00612EF6">
              <w:rPr>
                <w:sz w:val="20"/>
                <w:szCs w:val="20"/>
              </w:rPr>
              <w:t>27 Sub-Saharan African countries.</w:t>
            </w:r>
          </w:p>
          <w:p w14:paraId="5E4178A2" w14:textId="77777777" w:rsidR="00A36D32" w:rsidRPr="00612EF6" w:rsidRDefault="00A36D32" w:rsidP="0033298A">
            <w:pPr>
              <w:autoSpaceDE w:val="0"/>
              <w:autoSpaceDN w:val="0"/>
              <w:adjustRightInd w:val="0"/>
              <w:jc w:val="both"/>
              <w:rPr>
                <w:bCs/>
                <w:sz w:val="20"/>
                <w:szCs w:val="20"/>
              </w:rPr>
            </w:pPr>
          </w:p>
        </w:tc>
        <w:tc>
          <w:tcPr>
            <w:tcW w:w="990" w:type="dxa"/>
          </w:tcPr>
          <w:p w14:paraId="10BDD252" w14:textId="77777777" w:rsidR="00A36D32" w:rsidRPr="00612EF6" w:rsidRDefault="002B4012" w:rsidP="0033298A">
            <w:pPr>
              <w:autoSpaceDE w:val="0"/>
              <w:autoSpaceDN w:val="0"/>
              <w:adjustRightInd w:val="0"/>
              <w:jc w:val="both"/>
              <w:rPr>
                <w:sz w:val="20"/>
                <w:szCs w:val="20"/>
              </w:rPr>
            </w:pPr>
            <w:r w:rsidRPr="00612EF6">
              <w:rPr>
                <w:sz w:val="20"/>
                <w:szCs w:val="20"/>
              </w:rPr>
              <w:t>2004-2018</w:t>
            </w:r>
          </w:p>
        </w:tc>
        <w:tc>
          <w:tcPr>
            <w:tcW w:w="5490" w:type="dxa"/>
          </w:tcPr>
          <w:p w14:paraId="5D3A43BE" w14:textId="77777777" w:rsidR="00A36D32" w:rsidRPr="00612EF6" w:rsidRDefault="002B4012" w:rsidP="0033298A">
            <w:pPr>
              <w:autoSpaceDE w:val="0"/>
              <w:autoSpaceDN w:val="0"/>
              <w:adjustRightInd w:val="0"/>
              <w:jc w:val="both"/>
              <w:rPr>
                <w:sz w:val="20"/>
                <w:szCs w:val="20"/>
              </w:rPr>
            </w:pPr>
            <w:r w:rsidRPr="00612EF6">
              <w:rPr>
                <w:sz w:val="20"/>
                <w:szCs w:val="20"/>
              </w:rPr>
              <w:t>A negative effect between financial inclusion and income inequality.</w:t>
            </w:r>
          </w:p>
        </w:tc>
      </w:tr>
      <w:tr w:rsidR="00A36D32" w:rsidRPr="00612EF6" w14:paraId="3D47BAE5" w14:textId="77777777" w:rsidTr="00464253">
        <w:tc>
          <w:tcPr>
            <w:tcW w:w="2755" w:type="dxa"/>
          </w:tcPr>
          <w:p w14:paraId="50024467" w14:textId="77777777" w:rsidR="00A36D32" w:rsidRPr="00612EF6" w:rsidRDefault="00C67BAA" w:rsidP="0033298A">
            <w:pPr>
              <w:autoSpaceDE w:val="0"/>
              <w:autoSpaceDN w:val="0"/>
              <w:adjustRightInd w:val="0"/>
              <w:jc w:val="both"/>
              <w:rPr>
                <w:sz w:val="20"/>
                <w:szCs w:val="20"/>
              </w:rPr>
            </w:pPr>
            <w:hyperlink w:anchor="_ENREF_12" w:tooltip="Bae, 2012 #149" w:history="1">
              <w:r w:rsidR="00A36D32" w:rsidRPr="00612EF6">
                <w:rPr>
                  <w:rStyle w:val="Hyperlink"/>
                  <w:bCs/>
                  <w:sz w:val="20"/>
                  <w:szCs w:val="20"/>
                </w:rPr>
                <w:fldChar w:fldCharType="begin"/>
              </w:r>
              <w:r w:rsidR="00A36D32" w:rsidRPr="00612EF6">
                <w:rPr>
                  <w:rStyle w:val="Hyperlink"/>
                  <w:bCs/>
                  <w:sz w:val="20"/>
                  <w:szCs w:val="20"/>
                </w:rPr>
                <w:instrText xml:space="preserve"> ADDIN EN.CITE &lt;EndNote&gt;&lt;Cite AuthorYear="1"&gt;&lt;Author&gt;Bae&lt;/Author&gt;&lt;Year&gt;2012&lt;/Year&gt;&lt;RecNum&gt;149&lt;/RecNum&gt;&lt;DisplayText&gt;Bae, Han et al. (2012)&lt;/DisplayText&gt;&lt;record&gt;&lt;rec-number&gt;149&lt;/rec-number&gt;&lt;foreign-keys&gt;&lt;key app="EN" db-id="99xtzr52q9t9z3e0a2svva93xvxrrpsxfdx2" timestamp="1583760235"&gt;149&lt;/key&gt;&lt;/foreign-keys&gt;&lt;ref-type name="Journal Article"&gt;17&lt;/ref-type&gt;&lt;contributors&gt;&lt;authors&gt;&lt;author&gt;Bae, Kwangbin&lt;/author&gt;&lt;author&gt;Han, Dongsook&lt;/author&gt;&lt;author&gt;Sohn, Hosung&lt;/author&gt;&lt;/authors&gt;&lt;/contributors&gt;&lt;titles&gt;&lt;title&gt;Importance of access to finance in reducing income inequality and poverty level&lt;/title&gt;&lt;secondary-title&gt;International Review of Public Administration&lt;/secondary-title&gt;&lt;/titles&gt;&lt;periodical&gt;&lt;full-title&gt;International Review of Public Administration&lt;/full-title&gt;&lt;/periodical&gt;&lt;pages&gt;55-77&lt;/pages&gt;&lt;volume&gt;17&lt;/volume&gt;&lt;number&gt;1&lt;/number&gt;&lt;dates&gt;&lt;year&gt;2012&lt;/year&gt;&lt;/dates&gt;&lt;isbn&gt;1229-4659&lt;/isbn&gt;&lt;urls&gt;&lt;/urls&gt;&lt;/record&gt;&lt;/Cite&gt;&lt;/EndNote&gt;</w:instrText>
              </w:r>
              <w:r w:rsidR="00A36D32" w:rsidRPr="00612EF6">
                <w:rPr>
                  <w:rStyle w:val="Hyperlink"/>
                  <w:bCs/>
                  <w:sz w:val="20"/>
                  <w:szCs w:val="20"/>
                </w:rPr>
                <w:fldChar w:fldCharType="separate"/>
              </w:r>
              <w:r w:rsidR="00A36D32" w:rsidRPr="00612EF6">
                <w:rPr>
                  <w:rStyle w:val="Hyperlink"/>
                  <w:bCs/>
                  <w:noProof/>
                  <w:sz w:val="20"/>
                  <w:szCs w:val="20"/>
                </w:rPr>
                <w:t>Bae, Han et al. (2012)</w:t>
              </w:r>
              <w:r w:rsidR="00A36D32" w:rsidRPr="00612EF6">
                <w:rPr>
                  <w:rStyle w:val="Hyperlink"/>
                  <w:bCs/>
                  <w:sz w:val="20"/>
                  <w:szCs w:val="20"/>
                </w:rPr>
                <w:fldChar w:fldCharType="end"/>
              </w:r>
            </w:hyperlink>
          </w:p>
        </w:tc>
        <w:tc>
          <w:tcPr>
            <w:tcW w:w="1475" w:type="dxa"/>
          </w:tcPr>
          <w:p w14:paraId="02070667" w14:textId="77777777" w:rsidR="000A0807" w:rsidRPr="00612EF6" w:rsidRDefault="000A0807" w:rsidP="0033298A">
            <w:pPr>
              <w:autoSpaceDE w:val="0"/>
              <w:autoSpaceDN w:val="0"/>
              <w:adjustRightInd w:val="0"/>
              <w:jc w:val="both"/>
              <w:rPr>
                <w:sz w:val="20"/>
                <w:szCs w:val="20"/>
              </w:rPr>
            </w:pPr>
            <w:r w:rsidRPr="00612EF6">
              <w:rPr>
                <w:sz w:val="20"/>
                <w:szCs w:val="20"/>
              </w:rPr>
              <w:t>Fifty states of the United States of America</w:t>
            </w:r>
            <w:r w:rsidRPr="00612EF6">
              <w:rPr>
                <w:bCs/>
                <w:color w:val="231F20"/>
                <w:sz w:val="20"/>
                <w:szCs w:val="20"/>
              </w:rPr>
              <w:t>.</w:t>
            </w:r>
          </w:p>
          <w:p w14:paraId="628D4EDE" w14:textId="77777777" w:rsidR="00A36D32" w:rsidRPr="00612EF6" w:rsidRDefault="00A36D32" w:rsidP="0033298A">
            <w:pPr>
              <w:autoSpaceDE w:val="0"/>
              <w:autoSpaceDN w:val="0"/>
              <w:adjustRightInd w:val="0"/>
              <w:jc w:val="both"/>
              <w:rPr>
                <w:bCs/>
                <w:sz w:val="20"/>
                <w:szCs w:val="20"/>
              </w:rPr>
            </w:pPr>
          </w:p>
        </w:tc>
        <w:tc>
          <w:tcPr>
            <w:tcW w:w="990" w:type="dxa"/>
          </w:tcPr>
          <w:p w14:paraId="6217965B" w14:textId="77777777" w:rsidR="00A36D32" w:rsidRPr="00612EF6" w:rsidRDefault="000A0807" w:rsidP="0033298A">
            <w:pPr>
              <w:autoSpaceDE w:val="0"/>
              <w:autoSpaceDN w:val="0"/>
              <w:adjustRightInd w:val="0"/>
              <w:jc w:val="both"/>
              <w:rPr>
                <w:sz w:val="20"/>
                <w:szCs w:val="20"/>
              </w:rPr>
            </w:pPr>
            <w:r w:rsidRPr="00612EF6">
              <w:rPr>
                <w:sz w:val="20"/>
                <w:szCs w:val="20"/>
              </w:rPr>
              <w:t>2000-2007</w:t>
            </w:r>
          </w:p>
        </w:tc>
        <w:tc>
          <w:tcPr>
            <w:tcW w:w="5490" w:type="dxa"/>
          </w:tcPr>
          <w:p w14:paraId="3DF00DA1" w14:textId="77777777" w:rsidR="00A36D32" w:rsidRPr="00612EF6" w:rsidRDefault="000A0807" w:rsidP="0033298A">
            <w:pPr>
              <w:autoSpaceDE w:val="0"/>
              <w:autoSpaceDN w:val="0"/>
              <w:adjustRightInd w:val="0"/>
              <w:jc w:val="both"/>
              <w:rPr>
                <w:sz w:val="20"/>
                <w:szCs w:val="20"/>
              </w:rPr>
            </w:pPr>
            <w:r w:rsidRPr="00612EF6">
              <w:rPr>
                <w:bCs/>
                <w:sz w:val="20"/>
                <w:szCs w:val="20"/>
              </w:rPr>
              <w:t xml:space="preserve"> Access to finance has positive effects in reducing income inequality and the poverty ratio. </w:t>
            </w:r>
          </w:p>
        </w:tc>
      </w:tr>
      <w:tr w:rsidR="00A139C7" w:rsidRPr="00612EF6" w14:paraId="07DF0F53" w14:textId="77777777" w:rsidTr="00464253">
        <w:tc>
          <w:tcPr>
            <w:tcW w:w="2755" w:type="dxa"/>
          </w:tcPr>
          <w:p w14:paraId="03D9C221" w14:textId="77777777" w:rsidR="00A139C7" w:rsidRPr="00612EF6" w:rsidRDefault="00C67BAA" w:rsidP="0033298A">
            <w:pPr>
              <w:autoSpaceDE w:val="0"/>
              <w:autoSpaceDN w:val="0"/>
              <w:adjustRightInd w:val="0"/>
              <w:jc w:val="both"/>
              <w:rPr>
                <w:sz w:val="20"/>
                <w:szCs w:val="20"/>
              </w:rPr>
            </w:pPr>
            <w:hyperlink w:anchor="_ENREF_111" w:tooltip="Voitchovsky, 2005 #148" w:history="1">
              <w:r w:rsidR="00A139C7" w:rsidRPr="00612EF6">
                <w:rPr>
                  <w:rStyle w:val="Hyperlink"/>
                  <w:sz w:val="20"/>
                  <w:szCs w:val="20"/>
                </w:rPr>
                <w:fldChar w:fldCharType="begin"/>
              </w:r>
              <w:r w:rsidR="00A139C7" w:rsidRPr="00612EF6">
                <w:rPr>
                  <w:rStyle w:val="Hyperlink"/>
                  <w:sz w:val="20"/>
                  <w:szCs w:val="20"/>
                </w:rPr>
                <w:instrText xml:space="preserve"> ADDIN EN.CITE &lt;EndNote&gt;&lt;Cite AuthorYear="1"&gt;&lt;Author&gt;Voitchovsky&lt;/Author&gt;&lt;Year&gt;2005&lt;/Year&gt;&lt;RecNum&gt;148&lt;/RecNum&gt;&lt;DisplayText&gt;Voitchovsky (2005)&lt;/DisplayText&gt;&lt;record&gt;&lt;rec-number&gt;148&lt;/rec-number&gt;&lt;foreign-keys&gt;&lt;key app="EN" db-id="99xtzr52q9t9z3e0a2svva93xvxrrpsxfdx2" timestamp="1583760095"&gt;148&lt;/key&gt;&lt;/foreign-keys&gt;&lt;ref-type name="Journal Article"&gt;17&lt;/ref-type&gt;&lt;contributors&gt;&lt;authors&gt;&lt;author&gt;Voitchovsky, Sarah&lt;/author&gt;&lt;/authors&gt;&lt;/contributors&gt;&lt;titles&gt;&lt;title&gt;Does the profile of income inequality matter for economic growth?&lt;/title&gt;&lt;secondary-title&gt;Journal of Economic growth&lt;/secondary-title&gt;&lt;/titles&gt;&lt;periodical&gt;&lt;full-title&gt;Journal of economic growth&lt;/full-title&gt;&lt;/periodical&gt;&lt;pages&gt;273-296&lt;/pages&gt;&lt;volume&gt;10&lt;/volume&gt;&lt;number&gt;3&lt;/number&gt;&lt;dates&gt;&lt;year&gt;2005&lt;/year&gt;&lt;/dates&gt;&lt;isbn&gt;1381-4338&lt;/isbn&gt;&lt;urls&gt;&lt;/urls&gt;&lt;/record&gt;&lt;/Cite&gt;&lt;/EndNote&gt;</w:instrText>
              </w:r>
              <w:r w:rsidR="00A139C7" w:rsidRPr="00612EF6">
                <w:rPr>
                  <w:rStyle w:val="Hyperlink"/>
                  <w:sz w:val="20"/>
                  <w:szCs w:val="20"/>
                </w:rPr>
                <w:fldChar w:fldCharType="separate"/>
              </w:r>
              <w:r w:rsidR="00A139C7" w:rsidRPr="00612EF6">
                <w:rPr>
                  <w:rStyle w:val="Hyperlink"/>
                  <w:noProof/>
                  <w:sz w:val="20"/>
                  <w:szCs w:val="20"/>
                </w:rPr>
                <w:t>Voitchovsky (2005)</w:t>
              </w:r>
              <w:r w:rsidR="00A139C7" w:rsidRPr="00612EF6">
                <w:rPr>
                  <w:rStyle w:val="Hyperlink"/>
                  <w:sz w:val="20"/>
                  <w:szCs w:val="20"/>
                </w:rPr>
                <w:fldChar w:fldCharType="end"/>
              </w:r>
            </w:hyperlink>
          </w:p>
        </w:tc>
        <w:tc>
          <w:tcPr>
            <w:tcW w:w="1475" w:type="dxa"/>
          </w:tcPr>
          <w:p w14:paraId="53F924C8" w14:textId="77777777" w:rsidR="00A139C7" w:rsidRPr="00612EF6" w:rsidRDefault="00A139C7" w:rsidP="0033298A">
            <w:pPr>
              <w:autoSpaceDE w:val="0"/>
              <w:autoSpaceDN w:val="0"/>
              <w:adjustRightInd w:val="0"/>
              <w:jc w:val="both"/>
              <w:rPr>
                <w:bCs/>
                <w:sz w:val="20"/>
                <w:szCs w:val="20"/>
              </w:rPr>
            </w:pPr>
            <w:r w:rsidRPr="00612EF6">
              <w:rPr>
                <w:bCs/>
                <w:sz w:val="20"/>
                <w:szCs w:val="20"/>
              </w:rPr>
              <w:t>25 countries</w:t>
            </w:r>
          </w:p>
        </w:tc>
        <w:tc>
          <w:tcPr>
            <w:tcW w:w="990" w:type="dxa"/>
          </w:tcPr>
          <w:p w14:paraId="180500B9" w14:textId="77777777" w:rsidR="00A139C7" w:rsidRPr="00612EF6" w:rsidRDefault="00A139C7" w:rsidP="0033298A">
            <w:pPr>
              <w:autoSpaceDE w:val="0"/>
              <w:autoSpaceDN w:val="0"/>
              <w:adjustRightInd w:val="0"/>
              <w:jc w:val="both"/>
              <w:rPr>
                <w:sz w:val="20"/>
                <w:szCs w:val="20"/>
              </w:rPr>
            </w:pPr>
            <w:r w:rsidRPr="00612EF6">
              <w:rPr>
                <w:sz w:val="20"/>
                <w:szCs w:val="20"/>
              </w:rPr>
              <w:t>5-year</w:t>
            </w:r>
          </w:p>
        </w:tc>
        <w:tc>
          <w:tcPr>
            <w:tcW w:w="5490" w:type="dxa"/>
          </w:tcPr>
          <w:p w14:paraId="12F97A8C" w14:textId="77777777" w:rsidR="00A139C7" w:rsidRPr="00612EF6" w:rsidRDefault="00A139C7" w:rsidP="0033298A">
            <w:pPr>
              <w:jc w:val="both"/>
              <w:rPr>
                <w:sz w:val="20"/>
                <w:szCs w:val="20"/>
              </w:rPr>
            </w:pPr>
            <w:r w:rsidRPr="00612EF6">
              <w:rPr>
                <w:sz w:val="20"/>
                <w:szCs w:val="20"/>
              </w:rPr>
              <w:t>positive association between inequality and distribution at the top end of the growth, while negative nexus between inequality and distribution lower down with subsequent growth for 25 countries</w:t>
            </w:r>
          </w:p>
        </w:tc>
      </w:tr>
      <w:tr w:rsidR="00A139C7" w:rsidRPr="00612EF6" w14:paraId="0B66B1EA" w14:textId="77777777" w:rsidTr="00464253">
        <w:tc>
          <w:tcPr>
            <w:tcW w:w="2755" w:type="dxa"/>
          </w:tcPr>
          <w:p w14:paraId="135B9B0D" w14:textId="77777777" w:rsidR="00A139C7" w:rsidRPr="00612EF6" w:rsidRDefault="00C67BAA" w:rsidP="0033298A">
            <w:pPr>
              <w:autoSpaceDE w:val="0"/>
              <w:autoSpaceDN w:val="0"/>
              <w:adjustRightInd w:val="0"/>
              <w:jc w:val="both"/>
              <w:rPr>
                <w:sz w:val="20"/>
                <w:szCs w:val="20"/>
              </w:rPr>
            </w:pPr>
            <w:hyperlink w:anchor="_ENREF_74" w:tooltip="Muinelo‐Gallo, 2011 #147" w:history="1">
              <w:r w:rsidR="00A139C7" w:rsidRPr="00612EF6">
                <w:rPr>
                  <w:rStyle w:val="Hyperlink"/>
                  <w:sz w:val="20"/>
                  <w:szCs w:val="20"/>
                </w:rPr>
                <w:fldChar w:fldCharType="begin"/>
              </w:r>
              <w:r w:rsidR="00A139C7" w:rsidRPr="00612EF6">
                <w:rPr>
                  <w:rStyle w:val="Hyperlink"/>
                  <w:sz w:val="20"/>
                  <w:szCs w:val="20"/>
                </w:rPr>
                <w:instrText xml:space="preserve"> ADDIN EN.CITE &lt;EndNote&gt;&lt;Cite AuthorYear="1"&gt;&lt;Author&gt;Muinelo‐Gallo&lt;/Author&gt;&lt;Year&gt;2011&lt;/Year&gt;&lt;RecNum&gt;147&lt;/RecNum&gt;&lt;DisplayText&gt;Muinelo‐Gallo and Roca‐Sagalés (2011)&lt;/DisplayText&gt;&lt;record&gt;&lt;rec-number&gt;147&lt;/rec-number&gt;&lt;foreign-keys&gt;&lt;key app="EN" db-id="99xtzr52q9t9z3e0a2svva93xvxrrpsxfdx2" timestamp="1583759974"&gt;147&lt;/key&gt;&lt;/foreign-keys&gt;&lt;ref-type name="Journal Article"&gt;17&lt;/ref-type&gt;&lt;contributors&gt;&lt;authors&gt;&lt;author&gt;Muinelo‐Gallo, Leonel&lt;/author&gt;&lt;author&gt;Roca‐Sagalés, Oriol&lt;/author&gt;&lt;/authors&gt;&lt;/contributors&gt;&lt;titles&gt;&lt;title&gt;Economic growth and inequality: the role of fiscal policies&lt;/title&gt;&lt;secondary-title&gt;Australian Economic Papers&lt;/secondary-title&gt;&lt;/titles&gt;&lt;periodical&gt;&lt;full-title&gt;Australian Economic Papers&lt;/full-title&gt;&lt;/periodical&gt;&lt;pages&gt;74-97&lt;/pages&gt;&lt;volume&gt;50&lt;/volume&gt;&lt;number&gt;2‐3&lt;/number&gt;&lt;dates&gt;&lt;year&gt;2011&lt;/year&gt;&lt;/dates&gt;&lt;isbn&gt;0004-900X&lt;/isbn&gt;&lt;urls&gt;&lt;/urls&gt;&lt;/record&gt;&lt;/Cite&gt;&lt;/EndNote&gt;</w:instrText>
              </w:r>
              <w:r w:rsidR="00A139C7" w:rsidRPr="00612EF6">
                <w:rPr>
                  <w:rStyle w:val="Hyperlink"/>
                  <w:sz w:val="20"/>
                  <w:szCs w:val="20"/>
                </w:rPr>
                <w:fldChar w:fldCharType="separate"/>
              </w:r>
              <w:r w:rsidR="00A139C7" w:rsidRPr="00612EF6">
                <w:rPr>
                  <w:rStyle w:val="Hyperlink"/>
                  <w:noProof/>
                  <w:sz w:val="20"/>
                  <w:szCs w:val="20"/>
                </w:rPr>
                <w:t>Muinelo‐Gallo and Roca‐Sagalés (2011)</w:t>
              </w:r>
              <w:r w:rsidR="00A139C7" w:rsidRPr="00612EF6">
                <w:rPr>
                  <w:rStyle w:val="Hyperlink"/>
                  <w:sz w:val="20"/>
                  <w:szCs w:val="20"/>
                </w:rPr>
                <w:fldChar w:fldCharType="end"/>
              </w:r>
            </w:hyperlink>
          </w:p>
        </w:tc>
        <w:tc>
          <w:tcPr>
            <w:tcW w:w="1475" w:type="dxa"/>
          </w:tcPr>
          <w:p w14:paraId="3C580888" w14:textId="77777777" w:rsidR="00A139C7" w:rsidRPr="00612EF6" w:rsidRDefault="00A139C7" w:rsidP="0033298A">
            <w:pPr>
              <w:autoSpaceDE w:val="0"/>
              <w:autoSpaceDN w:val="0"/>
              <w:adjustRightInd w:val="0"/>
              <w:jc w:val="both"/>
              <w:rPr>
                <w:bCs/>
                <w:sz w:val="20"/>
                <w:szCs w:val="20"/>
              </w:rPr>
            </w:pPr>
            <w:r w:rsidRPr="00612EF6">
              <w:rPr>
                <w:sz w:val="20"/>
                <w:szCs w:val="20"/>
              </w:rPr>
              <w:t>43 upper-middle and high income countries.</w:t>
            </w:r>
          </w:p>
        </w:tc>
        <w:tc>
          <w:tcPr>
            <w:tcW w:w="990" w:type="dxa"/>
          </w:tcPr>
          <w:p w14:paraId="184C15D6" w14:textId="77777777" w:rsidR="00A139C7" w:rsidRPr="00612EF6" w:rsidRDefault="00A139C7" w:rsidP="0033298A">
            <w:pPr>
              <w:autoSpaceDE w:val="0"/>
              <w:autoSpaceDN w:val="0"/>
              <w:adjustRightInd w:val="0"/>
              <w:jc w:val="both"/>
              <w:rPr>
                <w:sz w:val="20"/>
                <w:szCs w:val="20"/>
              </w:rPr>
            </w:pPr>
            <w:r w:rsidRPr="00612EF6">
              <w:rPr>
                <w:sz w:val="20"/>
                <w:szCs w:val="20"/>
              </w:rPr>
              <w:t>1972-2006</w:t>
            </w:r>
          </w:p>
        </w:tc>
        <w:tc>
          <w:tcPr>
            <w:tcW w:w="5490" w:type="dxa"/>
          </w:tcPr>
          <w:p w14:paraId="39EE70B5" w14:textId="77777777" w:rsidR="00A139C7" w:rsidRPr="00612EF6" w:rsidRDefault="00A139C7" w:rsidP="0033298A">
            <w:pPr>
              <w:jc w:val="both"/>
              <w:rPr>
                <w:sz w:val="20"/>
                <w:szCs w:val="20"/>
              </w:rPr>
            </w:pPr>
            <w:r w:rsidRPr="00612EF6">
              <w:rPr>
                <w:sz w:val="20"/>
                <w:szCs w:val="20"/>
              </w:rPr>
              <w:t>A positive association between inequality and distribution at the top end of the growth, while negative nexus between inequality and distribution lower down with subsequent growth for 25 countries</w:t>
            </w:r>
          </w:p>
        </w:tc>
      </w:tr>
      <w:tr w:rsidR="00A36D32" w:rsidRPr="00612EF6" w14:paraId="4C9C693C" w14:textId="77777777" w:rsidTr="00464253">
        <w:tc>
          <w:tcPr>
            <w:tcW w:w="2755" w:type="dxa"/>
          </w:tcPr>
          <w:p w14:paraId="7DC40F88" w14:textId="77777777" w:rsidR="00A36D32" w:rsidRPr="00612EF6" w:rsidRDefault="00C67BAA" w:rsidP="0033298A">
            <w:pPr>
              <w:autoSpaceDE w:val="0"/>
              <w:autoSpaceDN w:val="0"/>
              <w:adjustRightInd w:val="0"/>
              <w:jc w:val="both"/>
              <w:rPr>
                <w:sz w:val="20"/>
                <w:szCs w:val="20"/>
              </w:rPr>
            </w:pPr>
            <w:hyperlink w:anchor="_ENREF_98" w:tooltip="Sehrawat, 2016 #146" w:history="1">
              <w:r w:rsidR="00A36D32" w:rsidRPr="00612EF6">
                <w:rPr>
                  <w:rStyle w:val="Hyperlink"/>
                  <w:bCs/>
                  <w:sz w:val="20"/>
                  <w:szCs w:val="20"/>
                </w:rPr>
                <w:fldChar w:fldCharType="begin"/>
              </w:r>
              <w:r w:rsidR="00A36D32" w:rsidRPr="00612EF6">
                <w:rPr>
                  <w:rStyle w:val="Hyperlink"/>
                  <w:bCs/>
                  <w:sz w:val="20"/>
                  <w:szCs w:val="20"/>
                </w:rPr>
                <w:instrText xml:space="preserve"> ADDIN EN.CITE &lt;EndNote&gt;&lt;Cite AuthorYear="1"&gt;&lt;Author&gt;Sehrawat&lt;/Author&gt;&lt;Year&gt;2016&lt;/Year&gt;&lt;RecNum&gt;146&lt;/RecNum&gt;&lt;DisplayText&gt;Sehrawat and Giri (2016)&lt;/DisplayText&gt;&lt;record&gt;&lt;rec-number&gt;146&lt;/rec-number&gt;&lt;foreign-keys&gt;&lt;key app="EN" db-id="99xtzr52q9t9z3e0a2svva93xvxrrpsxfdx2" timestamp="1583759897"&gt;146&lt;/key&gt;&lt;/foreign-keys&gt;&lt;ref-type name="Journal Article"&gt;17&lt;/ref-type&gt;&lt;contributors&gt;&lt;authors&gt;&lt;author&gt;Sehrawat, Madhu&lt;/author&gt;&lt;author&gt;Giri, AK&lt;/author&gt;&lt;/authors&gt;&lt;/contributors&gt;&lt;titles&gt;&lt;title&gt;Financial development, poverty and rural-urban income inequality: evidence from South Asian countries&lt;/title&gt;&lt;secondary-title&gt;Quality &amp;amp; Quantity&lt;/secondary-title&gt;&lt;/titles&gt;&lt;periodical&gt;&lt;full-title&gt;Quality &amp;amp; Quantity&lt;/full-title&gt;&lt;/periodical&gt;&lt;pages&gt;577-590&lt;/pages&gt;&lt;volume&gt;50&lt;/volume&gt;&lt;number&gt;2&lt;/number&gt;&lt;dates&gt;&lt;year&gt;2016&lt;/year&gt;&lt;/dates&gt;&lt;isbn&gt;0033-5177&lt;/isbn&gt;&lt;urls&gt;&lt;/urls&gt;&lt;/record&gt;&lt;/Cite&gt;&lt;/EndNote&gt;</w:instrText>
              </w:r>
              <w:r w:rsidR="00A36D32" w:rsidRPr="00612EF6">
                <w:rPr>
                  <w:rStyle w:val="Hyperlink"/>
                  <w:bCs/>
                  <w:sz w:val="20"/>
                  <w:szCs w:val="20"/>
                </w:rPr>
                <w:fldChar w:fldCharType="separate"/>
              </w:r>
              <w:r w:rsidR="00A36D32" w:rsidRPr="00612EF6">
                <w:rPr>
                  <w:rStyle w:val="Hyperlink"/>
                  <w:bCs/>
                  <w:noProof/>
                  <w:sz w:val="20"/>
                  <w:szCs w:val="20"/>
                </w:rPr>
                <w:t>Sehrawat and Giri (2016)</w:t>
              </w:r>
              <w:r w:rsidR="00A36D32" w:rsidRPr="00612EF6">
                <w:rPr>
                  <w:rStyle w:val="Hyperlink"/>
                  <w:bCs/>
                  <w:sz w:val="20"/>
                  <w:szCs w:val="20"/>
                </w:rPr>
                <w:fldChar w:fldCharType="end"/>
              </w:r>
            </w:hyperlink>
          </w:p>
        </w:tc>
        <w:tc>
          <w:tcPr>
            <w:tcW w:w="1475" w:type="dxa"/>
          </w:tcPr>
          <w:p w14:paraId="6594D714" w14:textId="77777777" w:rsidR="00A36D32" w:rsidRPr="00612EF6" w:rsidRDefault="005E3828" w:rsidP="0033298A">
            <w:pPr>
              <w:autoSpaceDE w:val="0"/>
              <w:autoSpaceDN w:val="0"/>
              <w:adjustRightInd w:val="0"/>
              <w:jc w:val="both"/>
              <w:rPr>
                <w:bCs/>
                <w:sz w:val="20"/>
                <w:szCs w:val="20"/>
              </w:rPr>
            </w:pPr>
            <w:r w:rsidRPr="00612EF6">
              <w:rPr>
                <w:color w:val="131413"/>
                <w:sz w:val="20"/>
                <w:szCs w:val="20"/>
              </w:rPr>
              <w:t>In south-Asian economies.</w:t>
            </w:r>
          </w:p>
        </w:tc>
        <w:tc>
          <w:tcPr>
            <w:tcW w:w="990" w:type="dxa"/>
          </w:tcPr>
          <w:p w14:paraId="1A0C1214" w14:textId="77777777" w:rsidR="00A36D32" w:rsidRPr="00612EF6" w:rsidRDefault="005E3828" w:rsidP="0033298A">
            <w:pPr>
              <w:autoSpaceDE w:val="0"/>
              <w:autoSpaceDN w:val="0"/>
              <w:adjustRightInd w:val="0"/>
              <w:jc w:val="both"/>
              <w:rPr>
                <w:sz w:val="20"/>
                <w:szCs w:val="20"/>
              </w:rPr>
            </w:pPr>
            <w:r w:rsidRPr="00612EF6">
              <w:rPr>
                <w:color w:val="131413"/>
                <w:sz w:val="20"/>
                <w:szCs w:val="20"/>
              </w:rPr>
              <w:t>1990 to 2013.</w:t>
            </w:r>
          </w:p>
        </w:tc>
        <w:tc>
          <w:tcPr>
            <w:tcW w:w="5490" w:type="dxa"/>
          </w:tcPr>
          <w:p w14:paraId="5C1E4DC0" w14:textId="77777777" w:rsidR="000472D4" w:rsidRPr="00612EF6" w:rsidRDefault="00DC2ADB" w:rsidP="0033298A">
            <w:pPr>
              <w:autoSpaceDE w:val="0"/>
              <w:autoSpaceDN w:val="0"/>
              <w:adjustRightInd w:val="0"/>
              <w:jc w:val="both"/>
              <w:rPr>
                <w:color w:val="131413"/>
                <w:sz w:val="20"/>
                <w:szCs w:val="20"/>
              </w:rPr>
            </w:pPr>
            <w:r w:rsidRPr="00612EF6">
              <w:rPr>
                <w:color w:val="131413"/>
                <w:sz w:val="20"/>
                <w:szCs w:val="20"/>
              </w:rPr>
              <w:t>Financial</w:t>
            </w:r>
            <w:r w:rsidR="000472D4" w:rsidRPr="00612EF6">
              <w:rPr>
                <w:color w:val="131413"/>
                <w:sz w:val="20"/>
                <w:szCs w:val="20"/>
              </w:rPr>
              <w:t xml:space="preserve"> development and economic growth reduces poverty in south Asian countries, whereas rural–urban income inequality aggravates poverty. The empirical findings of panel Granger causality indicate the presence of short-run causality running from rural–urban income inequality and financial development to poverty reduction variable and from economic growth to inequality in south Asian economies.</w:t>
            </w:r>
          </w:p>
          <w:p w14:paraId="11999957" w14:textId="77777777" w:rsidR="00A36D32" w:rsidRPr="00612EF6" w:rsidRDefault="00A36D32" w:rsidP="0033298A">
            <w:pPr>
              <w:autoSpaceDE w:val="0"/>
              <w:autoSpaceDN w:val="0"/>
              <w:adjustRightInd w:val="0"/>
              <w:jc w:val="both"/>
              <w:rPr>
                <w:sz w:val="20"/>
                <w:szCs w:val="20"/>
              </w:rPr>
            </w:pPr>
          </w:p>
        </w:tc>
      </w:tr>
      <w:tr w:rsidR="00A36D32" w:rsidRPr="00612EF6" w14:paraId="1910208A" w14:textId="77777777" w:rsidTr="00464253">
        <w:tc>
          <w:tcPr>
            <w:tcW w:w="2755" w:type="dxa"/>
          </w:tcPr>
          <w:p w14:paraId="277DF957" w14:textId="77777777" w:rsidR="00A36D32" w:rsidRPr="00612EF6" w:rsidRDefault="00C67BAA" w:rsidP="0033298A">
            <w:pPr>
              <w:autoSpaceDE w:val="0"/>
              <w:autoSpaceDN w:val="0"/>
              <w:adjustRightInd w:val="0"/>
              <w:jc w:val="both"/>
              <w:rPr>
                <w:sz w:val="20"/>
                <w:szCs w:val="20"/>
              </w:rPr>
            </w:pPr>
            <w:hyperlink w:anchor="_ENREF_52" w:tooltip="Heshmati, 2007 #145"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AuthorYear="1"&gt;&lt;Author&gt;Heshmati&lt;/Author&gt;&lt;Year&gt;2007&lt;/Year&gt;&lt;RecNum&gt;145&lt;/RecNum&gt;&lt;DisplayText&gt;Heshmati (2007)&lt;/DisplayText&gt;&lt;record&gt;&lt;rec-number&gt;145&lt;/rec-number&gt;&lt;foreign-keys&gt;&lt;key app="EN" db-id="99xtzr52q9t9z3e0a2svva93xvxrrpsxfdx2" timestamp="1583759805"&gt;145&lt;/key&gt;&lt;/foreign-keys&gt;&lt;ref-type name="Book Section"&gt;5&lt;/ref-type&gt;&lt;contributors&gt;&lt;authors&gt;&lt;author&gt;Heshmati, Almas&lt;/author&gt;&lt;/authors&gt;&lt;/contributors&gt;&lt;titles&gt;&lt;title&gt;The relationship between income inequality, poverty and globalization&lt;/title&gt;&lt;secondary-title&gt;The Impact of Globalization on the World’s Poor&lt;/secondary-title&gt;&lt;/titles&gt;&lt;pages&gt;59-93&lt;/pages&gt;&lt;dates&gt;&lt;year&gt;2007&lt;/year&gt;&lt;/dates&gt;&lt;publisher&gt;Springer&lt;/publisher&gt;&lt;urls&gt;&lt;/urls&gt;&lt;/record&gt;&lt;/Cite&gt;&lt;/EndNote&gt;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Heshmati (2007)</w:t>
              </w:r>
              <w:r w:rsidR="00A36D32" w:rsidRPr="00612EF6">
                <w:rPr>
                  <w:rStyle w:val="Hyperlink"/>
                  <w:sz w:val="20"/>
                  <w:szCs w:val="20"/>
                </w:rPr>
                <w:fldChar w:fldCharType="end"/>
              </w:r>
            </w:hyperlink>
          </w:p>
        </w:tc>
        <w:tc>
          <w:tcPr>
            <w:tcW w:w="1475" w:type="dxa"/>
          </w:tcPr>
          <w:p w14:paraId="26D35094" w14:textId="77777777" w:rsidR="00A36D32" w:rsidRPr="00612EF6" w:rsidRDefault="008C37A7" w:rsidP="0033298A">
            <w:pPr>
              <w:autoSpaceDE w:val="0"/>
              <w:autoSpaceDN w:val="0"/>
              <w:adjustRightInd w:val="0"/>
              <w:jc w:val="both"/>
              <w:rPr>
                <w:bCs/>
                <w:sz w:val="20"/>
                <w:szCs w:val="20"/>
              </w:rPr>
            </w:pPr>
            <w:r w:rsidRPr="00612EF6">
              <w:rPr>
                <w:sz w:val="20"/>
                <w:szCs w:val="20"/>
              </w:rPr>
              <w:t>62 countries.</w:t>
            </w:r>
          </w:p>
        </w:tc>
        <w:tc>
          <w:tcPr>
            <w:tcW w:w="990" w:type="dxa"/>
          </w:tcPr>
          <w:p w14:paraId="13C70CAB" w14:textId="77777777" w:rsidR="00A36D32" w:rsidRPr="00612EF6" w:rsidRDefault="008C37A7" w:rsidP="0033298A">
            <w:pPr>
              <w:autoSpaceDE w:val="0"/>
              <w:autoSpaceDN w:val="0"/>
              <w:adjustRightInd w:val="0"/>
              <w:jc w:val="both"/>
              <w:rPr>
                <w:sz w:val="20"/>
                <w:szCs w:val="20"/>
              </w:rPr>
            </w:pPr>
            <w:r w:rsidRPr="00612EF6">
              <w:rPr>
                <w:sz w:val="20"/>
                <w:szCs w:val="20"/>
              </w:rPr>
              <w:t>1995-2000.</w:t>
            </w:r>
          </w:p>
        </w:tc>
        <w:tc>
          <w:tcPr>
            <w:tcW w:w="5490" w:type="dxa"/>
          </w:tcPr>
          <w:p w14:paraId="563DB9DC" w14:textId="77777777" w:rsidR="00A36D32" w:rsidRPr="00612EF6" w:rsidRDefault="008C37A7" w:rsidP="0033298A">
            <w:pPr>
              <w:autoSpaceDE w:val="0"/>
              <w:autoSpaceDN w:val="0"/>
              <w:adjustRightInd w:val="0"/>
              <w:jc w:val="both"/>
              <w:rPr>
                <w:sz w:val="20"/>
                <w:szCs w:val="20"/>
              </w:rPr>
            </w:pPr>
            <w:r w:rsidRPr="00612EF6">
              <w:rPr>
                <w:sz w:val="20"/>
                <w:szCs w:val="20"/>
              </w:rPr>
              <w:t>Evidence of a weak and negative relationship between globalization and income inequality and poverty.</w:t>
            </w:r>
          </w:p>
        </w:tc>
      </w:tr>
      <w:tr w:rsidR="00A36D32" w:rsidRPr="00612EF6" w14:paraId="3B1D536C" w14:textId="77777777" w:rsidTr="00464253">
        <w:tc>
          <w:tcPr>
            <w:tcW w:w="2755" w:type="dxa"/>
          </w:tcPr>
          <w:p w14:paraId="1ABD0C07" w14:textId="77777777" w:rsidR="00A36D32" w:rsidRPr="00612EF6" w:rsidRDefault="00C67BAA" w:rsidP="0033298A">
            <w:pPr>
              <w:autoSpaceDE w:val="0"/>
              <w:autoSpaceDN w:val="0"/>
              <w:adjustRightInd w:val="0"/>
              <w:jc w:val="both"/>
              <w:rPr>
                <w:sz w:val="20"/>
                <w:szCs w:val="20"/>
              </w:rPr>
            </w:pPr>
            <w:hyperlink w:anchor="_ENREF_58" w:tooltip="Jensen, 2007 #144"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AuthorYear="1"&gt;&lt;Author&gt;Jensen&lt;/Author&gt;&lt;Year&gt;2007&lt;/Year&gt;&lt;RecNum&gt;144&lt;/RecNum&gt;&lt;DisplayText&gt;Jensen and Rosas (2007)&lt;/DisplayText&gt;&lt;record&gt;&lt;rec-number&gt;144&lt;/rec-number&gt;&lt;foreign-keys&gt;&lt;key app="EN" db-id="99xtzr52q9t9z3e0a2svva93xvxrrpsxfdx2" timestamp="1583759426"&gt;144&lt;/key&gt;&lt;/foreign-keys&gt;&lt;ref-type name="Journal Article"&gt;17&lt;/ref-type&gt;&lt;contributors&gt;&lt;authors&gt;&lt;author&gt;Jensen, Nathan M&lt;/author&gt;&lt;author&gt;Rosas, Guillermo&lt;/author&gt;&lt;/authors&gt;&lt;/contributors&gt;&lt;titles&gt;&lt;title&gt;Foreign direct investment and income inequality in Mexico, 1990–2000&lt;/title&gt;&lt;secondary-title&gt;International Organization&lt;/secondary-title&gt;&lt;/titles&gt;&lt;periodical&gt;&lt;full-title&gt;International Organization&lt;/full-title&gt;&lt;/periodical&gt;&lt;pages&gt;467-487&lt;/pages&gt;&lt;volume&gt;61&lt;/volume&gt;&lt;number&gt;3&lt;/number&gt;&lt;dates&gt;&lt;year&gt;2007&lt;/year&gt;&lt;/dates&gt;&lt;isbn&gt;1531-5088&lt;/isbn&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Jensen and Rosas (2007)</w:t>
              </w:r>
              <w:r w:rsidR="00A36D32" w:rsidRPr="00612EF6">
                <w:rPr>
                  <w:rStyle w:val="Hyperlink"/>
                  <w:sz w:val="20"/>
                  <w:szCs w:val="20"/>
                </w:rPr>
                <w:fldChar w:fldCharType="end"/>
              </w:r>
            </w:hyperlink>
          </w:p>
        </w:tc>
        <w:tc>
          <w:tcPr>
            <w:tcW w:w="1475" w:type="dxa"/>
          </w:tcPr>
          <w:p w14:paraId="61831D5E" w14:textId="77777777" w:rsidR="00A36D32" w:rsidRPr="00612EF6" w:rsidRDefault="00606CBD" w:rsidP="0033298A">
            <w:pPr>
              <w:autoSpaceDE w:val="0"/>
              <w:autoSpaceDN w:val="0"/>
              <w:adjustRightInd w:val="0"/>
              <w:jc w:val="both"/>
              <w:rPr>
                <w:bCs/>
                <w:sz w:val="20"/>
                <w:szCs w:val="20"/>
              </w:rPr>
            </w:pPr>
            <w:r w:rsidRPr="00612EF6">
              <w:rPr>
                <w:sz w:val="20"/>
                <w:szCs w:val="20"/>
              </w:rPr>
              <w:t>Within Mexico's thirty-two states.</w:t>
            </w:r>
          </w:p>
        </w:tc>
        <w:tc>
          <w:tcPr>
            <w:tcW w:w="990" w:type="dxa"/>
          </w:tcPr>
          <w:p w14:paraId="7E0A7B28" w14:textId="77777777" w:rsidR="00A36D32" w:rsidRPr="00612EF6" w:rsidRDefault="00764885" w:rsidP="0033298A">
            <w:pPr>
              <w:autoSpaceDE w:val="0"/>
              <w:autoSpaceDN w:val="0"/>
              <w:adjustRightInd w:val="0"/>
              <w:jc w:val="both"/>
              <w:rPr>
                <w:sz w:val="20"/>
                <w:szCs w:val="20"/>
              </w:rPr>
            </w:pPr>
            <w:r w:rsidRPr="00612EF6">
              <w:rPr>
                <w:sz w:val="20"/>
                <w:szCs w:val="20"/>
              </w:rPr>
              <w:t>From</w:t>
            </w:r>
            <w:r w:rsidR="00142B6F" w:rsidRPr="00612EF6">
              <w:rPr>
                <w:sz w:val="20"/>
                <w:szCs w:val="20"/>
              </w:rPr>
              <w:t xml:space="preserve"> 1990 to 2000.</w:t>
            </w:r>
          </w:p>
        </w:tc>
        <w:tc>
          <w:tcPr>
            <w:tcW w:w="5490" w:type="dxa"/>
          </w:tcPr>
          <w:p w14:paraId="7323AFD4" w14:textId="77777777" w:rsidR="00A36D32" w:rsidRPr="00612EF6" w:rsidRDefault="00142B6F" w:rsidP="0033298A">
            <w:pPr>
              <w:autoSpaceDE w:val="0"/>
              <w:autoSpaceDN w:val="0"/>
              <w:adjustRightInd w:val="0"/>
              <w:jc w:val="both"/>
              <w:rPr>
                <w:sz w:val="20"/>
                <w:szCs w:val="20"/>
              </w:rPr>
            </w:pPr>
            <w:r w:rsidRPr="00612EF6">
              <w:rPr>
                <w:sz w:val="20"/>
                <w:szCs w:val="20"/>
              </w:rPr>
              <w:t>A negative nexus between</w:t>
            </w:r>
            <w:r w:rsidR="00606CBD" w:rsidRPr="00612EF6">
              <w:rPr>
                <w:sz w:val="20"/>
                <w:szCs w:val="20"/>
              </w:rPr>
              <w:t xml:space="preserve"> FDI inflow</w:t>
            </w:r>
            <w:r w:rsidRPr="00612EF6">
              <w:rPr>
                <w:sz w:val="20"/>
                <w:szCs w:val="20"/>
              </w:rPr>
              <w:t>s and</w:t>
            </w:r>
            <w:r w:rsidR="00606CBD" w:rsidRPr="00612EF6">
              <w:rPr>
                <w:sz w:val="20"/>
                <w:szCs w:val="20"/>
              </w:rPr>
              <w:t xml:space="preserve"> in income inequality within Mexico's thirty-two states</w:t>
            </w:r>
          </w:p>
        </w:tc>
      </w:tr>
      <w:tr w:rsidR="00A36D32" w:rsidRPr="00612EF6" w14:paraId="1BFCB1FD" w14:textId="77777777" w:rsidTr="00464253">
        <w:tc>
          <w:tcPr>
            <w:tcW w:w="2755" w:type="dxa"/>
          </w:tcPr>
          <w:p w14:paraId="6F16365D" w14:textId="77777777" w:rsidR="00A36D32" w:rsidRPr="00612EF6" w:rsidRDefault="00C67BAA" w:rsidP="0033298A">
            <w:pPr>
              <w:autoSpaceDE w:val="0"/>
              <w:autoSpaceDN w:val="0"/>
              <w:adjustRightInd w:val="0"/>
              <w:jc w:val="both"/>
              <w:rPr>
                <w:sz w:val="20"/>
                <w:szCs w:val="20"/>
              </w:rPr>
            </w:pPr>
            <w:hyperlink w:anchor="_ENREF_41" w:tooltip="Falkinger, 1997 #143"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AuthorYear="1"&gt;&lt;Author&gt;Falkinger&lt;/Author&gt;&lt;Year&gt;1997&lt;/Year&gt;&lt;RecNum&gt;143&lt;/RecNum&gt;&lt;DisplayText&gt;Falkinger and Zweimüller (1997)&lt;/DisplayText&gt;&lt;record&gt;&lt;rec-number&gt;143&lt;/rec-number&gt;&lt;foreign-keys&gt;&lt;key app="EN" db-id="99xtzr52q9t9z3e0a2svva93xvxrrpsxfdx2" timestamp="1583759312"&gt;143&lt;/key&gt;&lt;/foreign-keys&gt;&lt;ref-type name="Journal Article"&gt;17&lt;/ref-type&gt;&lt;contributors&gt;&lt;authors&gt;&lt;author&gt;Falkinger, Josef&lt;/author&gt;&lt;author&gt;Zweimüller, Josef&lt;/author&gt;&lt;/authors&gt;&lt;/contributors&gt;&lt;titles&gt;&lt;title&gt;The impact of income inequality on product diversity and economic growth&lt;/title&gt;&lt;secondary-title&gt;Metroeconomica&lt;/secondary-title&gt;&lt;/titles&gt;&lt;periodical&gt;&lt;full-title&gt;Metroeconomica&lt;/full-title&gt;&lt;/periodical&gt;&lt;pages&gt;211-237&lt;/pages&gt;&lt;volume&gt;48&lt;/volume&gt;&lt;number&gt;3&lt;/number&gt;&lt;dates&gt;&lt;year&gt;1997&lt;/year&gt;&lt;/dates&gt;&lt;isbn&gt;0026-1386&lt;/isbn&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Falkinger and Zweimüller (1997)</w:t>
              </w:r>
              <w:r w:rsidR="00A36D32" w:rsidRPr="00612EF6">
                <w:rPr>
                  <w:rStyle w:val="Hyperlink"/>
                  <w:sz w:val="20"/>
                  <w:szCs w:val="20"/>
                </w:rPr>
                <w:fldChar w:fldCharType="end"/>
              </w:r>
            </w:hyperlink>
          </w:p>
        </w:tc>
        <w:tc>
          <w:tcPr>
            <w:tcW w:w="1475" w:type="dxa"/>
          </w:tcPr>
          <w:p w14:paraId="42308FB6" w14:textId="77777777" w:rsidR="00A36D32" w:rsidRPr="00612EF6" w:rsidRDefault="00C86731" w:rsidP="0033298A">
            <w:pPr>
              <w:autoSpaceDE w:val="0"/>
              <w:autoSpaceDN w:val="0"/>
              <w:adjustRightInd w:val="0"/>
              <w:jc w:val="both"/>
              <w:rPr>
                <w:bCs/>
                <w:sz w:val="20"/>
                <w:szCs w:val="20"/>
              </w:rPr>
            </w:pPr>
            <w:r w:rsidRPr="00612EF6">
              <w:rPr>
                <w:bCs/>
                <w:sz w:val="20"/>
                <w:szCs w:val="20"/>
              </w:rPr>
              <w:t>34 countries.</w:t>
            </w:r>
          </w:p>
        </w:tc>
        <w:tc>
          <w:tcPr>
            <w:tcW w:w="990" w:type="dxa"/>
          </w:tcPr>
          <w:p w14:paraId="5C0611C2" w14:textId="77777777" w:rsidR="00A36D32" w:rsidRPr="00612EF6" w:rsidRDefault="00C86731" w:rsidP="0033298A">
            <w:pPr>
              <w:autoSpaceDE w:val="0"/>
              <w:autoSpaceDN w:val="0"/>
              <w:adjustRightInd w:val="0"/>
              <w:jc w:val="both"/>
              <w:rPr>
                <w:sz w:val="20"/>
                <w:szCs w:val="20"/>
              </w:rPr>
            </w:pPr>
            <w:r w:rsidRPr="00612EF6">
              <w:rPr>
                <w:sz w:val="20"/>
                <w:szCs w:val="20"/>
              </w:rPr>
              <w:t>1974-1989</w:t>
            </w:r>
          </w:p>
        </w:tc>
        <w:tc>
          <w:tcPr>
            <w:tcW w:w="5490" w:type="dxa"/>
          </w:tcPr>
          <w:p w14:paraId="6FE414BE" w14:textId="77777777" w:rsidR="00A36D32" w:rsidRPr="00612EF6" w:rsidRDefault="00D61D65" w:rsidP="0033298A">
            <w:pPr>
              <w:autoSpaceDE w:val="0"/>
              <w:autoSpaceDN w:val="0"/>
              <w:adjustRightInd w:val="0"/>
              <w:jc w:val="both"/>
              <w:rPr>
                <w:sz w:val="20"/>
                <w:szCs w:val="20"/>
              </w:rPr>
            </w:pPr>
            <w:r w:rsidRPr="00612EF6">
              <w:rPr>
                <w:sz w:val="20"/>
                <w:szCs w:val="20"/>
              </w:rPr>
              <w:t>A significant positive relationship exists between income inequality and rel</w:t>
            </w:r>
            <w:r w:rsidR="00154EC4" w:rsidRPr="00612EF6">
              <w:rPr>
                <w:sz w:val="20"/>
                <w:szCs w:val="20"/>
              </w:rPr>
              <w:t xml:space="preserve">ative product diversity while </w:t>
            </w:r>
            <w:r w:rsidRPr="00612EF6">
              <w:rPr>
                <w:sz w:val="20"/>
                <w:szCs w:val="20"/>
              </w:rPr>
              <w:t>the relationship between income inequality and economic growth is negative and significant.</w:t>
            </w:r>
          </w:p>
        </w:tc>
      </w:tr>
      <w:tr w:rsidR="00A36D32" w:rsidRPr="00612EF6" w14:paraId="72A04EB8" w14:textId="77777777" w:rsidTr="00464253">
        <w:tc>
          <w:tcPr>
            <w:tcW w:w="2755" w:type="dxa"/>
          </w:tcPr>
          <w:p w14:paraId="4844FF37" w14:textId="77777777" w:rsidR="00A36D32" w:rsidRPr="00612EF6" w:rsidRDefault="00C67BAA" w:rsidP="0033298A">
            <w:pPr>
              <w:autoSpaceDE w:val="0"/>
              <w:autoSpaceDN w:val="0"/>
              <w:adjustRightInd w:val="0"/>
              <w:jc w:val="both"/>
              <w:rPr>
                <w:sz w:val="20"/>
                <w:szCs w:val="20"/>
              </w:rPr>
            </w:pPr>
            <w:hyperlink w:anchor="_ENREF_11" w:tooltip="Azam, 2018 #142"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AuthorYear="1"&gt;&lt;Author&gt;Azam&lt;/Author&gt;&lt;Year&gt;2018&lt;/Year&gt;&lt;RecNum&gt;142&lt;/RecNum&gt;&lt;DisplayText&gt;Azam and Raza (2018)&lt;/DisplayText&gt;&lt;record&gt;&lt;rec-number&gt;142&lt;/rec-number&gt;&lt;foreign-keys&gt;&lt;key app="EN" db-id="99xtzr52q9t9z3e0a2svva93xvxrrpsxfdx2" timestamp="1583759207"&gt;142&lt;/key&gt;&lt;/foreign-keys&gt;&lt;ref-type name="Journal Article"&gt;17&lt;/ref-type&gt;&lt;contributors&gt;&lt;authors&gt;&lt;author&gt;Azam, Muhammad&lt;/author&gt;&lt;author&gt;Raza, Syed Ali&lt;/author&gt;&lt;/authors&gt;&lt;/contributors&gt;&lt;titles&gt;&lt;title&gt;Financial sector development and income inequality in ASEAN-5 countries: does financial Kuznets curve exists?&lt;/title&gt;&lt;secondary-title&gt;Global Business and Economics Review&lt;/secondary-title&gt;&lt;/titles&gt;&lt;periodical&gt;&lt;full-title&gt;Global Business and Economics Review&lt;/full-title&gt;&lt;/periodical&gt;&lt;pages&gt;88-114&lt;/pages&gt;&lt;volume&gt;20&lt;/volume&gt;&lt;number&gt;1&lt;/number&gt;&lt;dates&gt;&lt;year&gt;2018&lt;/year&gt;&lt;/dates&gt;&lt;isbn&gt;1097-4954&lt;/isbn&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Azam and Raza (2018)</w:t>
              </w:r>
              <w:r w:rsidR="00A36D32" w:rsidRPr="00612EF6">
                <w:rPr>
                  <w:rStyle w:val="Hyperlink"/>
                  <w:sz w:val="20"/>
                  <w:szCs w:val="20"/>
                </w:rPr>
                <w:fldChar w:fldCharType="end"/>
              </w:r>
            </w:hyperlink>
          </w:p>
        </w:tc>
        <w:tc>
          <w:tcPr>
            <w:tcW w:w="1475" w:type="dxa"/>
          </w:tcPr>
          <w:p w14:paraId="19FFC5B0" w14:textId="77777777" w:rsidR="000054CF" w:rsidRPr="00612EF6" w:rsidRDefault="00DD5951" w:rsidP="0033298A">
            <w:pPr>
              <w:autoSpaceDE w:val="0"/>
              <w:autoSpaceDN w:val="0"/>
              <w:adjustRightInd w:val="0"/>
              <w:jc w:val="both"/>
              <w:rPr>
                <w:sz w:val="20"/>
                <w:szCs w:val="20"/>
              </w:rPr>
            </w:pPr>
            <w:r w:rsidRPr="00612EF6">
              <w:rPr>
                <w:sz w:val="20"/>
                <w:szCs w:val="20"/>
              </w:rPr>
              <w:t xml:space="preserve">In </w:t>
            </w:r>
            <w:r w:rsidR="000054CF" w:rsidRPr="00612EF6">
              <w:rPr>
                <w:sz w:val="20"/>
                <w:szCs w:val="20"/>
              </w:rPr>
              <w:t xml:space="preserve">ASEAN-5 countries, namely </w:t>
            </w:r>
            <w:r w:rsidR="000054CF" w:rsidRPr="00612EF6">
              <w:rPr>
                <w:sz w:val="20"/>
                <w:szCs w:val="20"/>
              </w:rPr>
              <w:lastRenderedPageBreak/>
              <w:t>Indonesia, Malaysia, the</w:t>
            </w:r>
          </w:p>
          <w:p w14:paraId="044FA936" w14:textId="77777777" w:rsidR="00A36D32" w:rsidRPr="00612EF6" w:rsidRDefault="000054CF" w:rsidP="0033298A">
            <w:pPr>
              <w:autoSpaceDE w:val="0"/>
              <w:autoSpaceDN w:val="0"/>
              <w:adjustRightInd w:val="0"/>
              <w:jc w:val="both"/>
              <w:rPr>
                <w:bCs/>
                <w:sz w:val="20"/>
                <w:szCs w:val="20"/>
              </w:rPr>
            </w:pPr>
            <w:r w:rsidRPr="00612EF6">
              <w:rPr>
                <w:sz w:val="20"/>
                <w:szCs w:val="20"/>
              </w:rPr>
              <w:t>Philippines, Singapore and Thailand.</w:t>
            </w:r>
          </w:p>
        </w:tc>
        <w:tc>
          <w:tcPr>
            <w:tcW w:w="990" w:type="dxa"/>
          </w:tcPr>
          <w:p w14:paraId="7F1B3FE6" w14:textId="77777777" w:rsidR="00A36D32" w:rsidRPr="00612EF6" w:rsidRDefault="000054CF" w:rsidP="0033298A">
            <w:pPr>
              <w:autoSpaceDE w:val="0"/>
              <w:autoSpaceDN w:val="0"/>
              <w:adjustRightInd w:val="0"/>
              <w:jc w:val="both"/>
              <w:rPr>
                <w:sz w:val="20"/>
                <w:szCs w:val="20"/>
              </w:rPr>
            </w:pPr>
            <w:r w:rsidRPr="00612EF6">
              <w:rPr>
                <w:sz w:val="20"/>
                <w:szCs w:val="20"/>
              </w:rPr>
              <w:lastRenderedPageBreak/>
              <w:t>1989 and 2013.</w:t>
            </w:r>
          </w:p>
        </w:tc>
        <w:tc>
          <w:tcPr>
            <w:tcW w:w="5490" w:type="dxa"/>
          </w:tcPr>
          <w:p w14:paraId="536F5F1A" w14:textId="77777777" w:rsidR="00A36D32" w:rsidRPr="00612EF6" w:rsidRDefault="00247D45" w:rsidP="0033298A">
            <w:pPr>
              <w:autoSpaceDE w:val="0"/>
              <w:autoSpaceDN w:val="0"/>
              <w:adjustRightInd w:val="0"/>
              <w:jc w:val="both"/>
              <w:rPr>
                <w:sz w:val="20"/>
                <w:szCs w:val="20"/>
              </w:rPr>
            </w:pPr>
            <w:r w:rsidRPr="00612EF6">
              <w:rPr>
                <w:sz w:val="20"/>
                <w:szCs w:val="20"/>
              </w:rPr>
              <w:t xml:space="preserve"> A</w:t>
            </w:r>
            <w:r w:rsidR="000054CF" w:rsidRPr="00612EF6">
              <w:rPr>
                <w:sz w:val="20"/>
                <w:szCs w:val="20"/>
              </w:rPr>
              <w:t xml:space="preserve"> positive and significant impact on </w:t>
            </w:r>
            <w:r w:rsidRPr="00612EF6">
              <w:rPr>
                <w:sz w:val="20"/>
                <w:szCs w:val="20"/>
              </w:rPr>
              <w:t xml:space="preserve">between financial development and </w:t>
            </w:r>
            <w:r w:rsidR="000054CF" w:rsidRPr="00612EF6">
              <w:rPr>
                <w:sz w:val="20"/>
                <w:szCs w:val="20"/>
              </w:rPr>
              <w:t>income inequality in ASEAN-5 countries, while the squared term of financial development proxies have a negative and significant impact on income inequality.</w:t>
            </w:r>
          </w:p>
        </w:tc>
      </w:tr>
      <w:tr w:rsidR="00A36D32" w:rsidRPr="00612EF6" w14:paraId="35545122" w14:textId="77777777" w:rsidTr="00464253">
        <w:tc>
          <w:tcPr>
            <w:tcW w:w="2755" w:type="dxa"/>
          </w:tcPr>
          <w:p w14:paraId="0AF8E6BA" w14:textId="77777777" w:rsidR="00A36D32" w:rsidRPr="00612EF6" w:rsidRDefault="00C67BAA" w:rsidP="0033298A">
            <w:pPr>
              <w:autoSpaceDE w:val="0"/>
              <w:autoSpaceDN w:val="0"/>
              <w:adjustRightInd w:val="0"/>
              <w:jc w:val="both"/>
              <w:rPr>
                <w:sz w:val="20"/>
                <w:szCs w:val="20"/>
              </w:rPr>
            </w:pPr>
            <w:hyperlink w:anchor="_ENREF_28" w:tooltip="Chi, 2012 #141"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AuthorYear="1"&gt;&lt;Author&gt;Chi&lt;/Author&gt;&lt;Year&gt;2012&lt;/Year&gt;&lt;RecNum&gt;141&lt;/RecNum&gt;&lt;DisplayText&gt;Chi (2012)&lt;/DisplayText&gt;&lt;record&gt;&lt;rec-number&gt;141&lt;/rec-number&gt;&lt;foreign-keys&gt;&lt;key app="EN" db-id="99xtzr52q9t9z3e0a2svva93xvxrrpsxfdx2" timestamp="1583759101"&gt;141&lt;/key&gt;&lt;/foreign-keys&gt;&lt;ref-type name="Journal Article"&gt;17&lt;/ref-type&gt;&lt;contributors&gt;&lt;authors&gt;&lt;author&gt;Chi, Wei&lt;/author&gt;&lt;/authors&gt;&lt;/contributors&gt;&lt;titles&gt;&lt;title&gt;Capital income and income inequality: Evidence from urban China&lt;/title&gt;&lt;secondary-title&gt;Journal of Comparative Economics&lt;/secondary-title&gt;&lt;/titles&gt;&lt;periodical&gt;&lt;full-title&gt;Journal of Comparative Economics&lt;/full-title&gt;&lt;/periodical&gt;&lt;pages&gt;228-239&lt;/pages&gt;&lt;volume&gt;40&lt;/volume&gt;&lt;number&gt;2&lt;/number&gt;&lt;dates&gt;&lt;year&gt;2012&lt;/year&gt;&lt;/dates&gt;&lt;isbn&gt;0147-5967&lt;/isbn&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Chi (2012)</w:t>
              </w:r>
              <w:r w:rsidR="00A36D32" w:rsidRPr="00612EF6">
                <w:rPr>
                  <w:rStyle w:val="Hyperlink"/>
                  <w:sz w:val="20"/>
                  <w:szCs w:val="20"/>
                </w:rPr>
                <w:fldChar w:fldCharType="end"/>
              </w:r>
            </w:hyperlink>
          </w:p>
        </w:tc>
        <w:tc>
          <w:tcPr>
            <w:tcW w:w="1475" w:type="dxa"/>
          </w:tcPr>
          <w:p w14:paraId="09B8270B" w14:textId="77777777" w:rsidR="00A36D32" w:rsidRPr="00612EF6" w:rsidRDefault="00EB0803" w:rsidP="0033298A">
            <w:pPr>
              <w:autoSpaceDE w:val="0"/>
              <w:autoSpaceDN w:val="0"/>
              <w:adjustRightInd w:val="0"/>
              <w:jc w:val="both"/>
              <w:rPr>
                <w:bCs/>
                <w:sz w:val="20"/>
                <w:szCs w:val="20"/>
              </w:rPr>
            </w:pPr>
            <w:r w:rsidRPr="00612EF6">
              <w:rPr>
                <w:sz w:val="20"/>
                <w:szCs w:val="20"/>
              </w:rPr>
              <w:t>Urban China.</w:t>
            </w:r>
          </w:p>
        </w:tc>
        <w:tc>
          <w:tcPr>
            <w:tcW w:w="990" w:type="dxa"/>
          </w:tcPr>
          <w:p w14:paraId="78BE90AF" w14:textId="77777777" w:rsidR="00A36D32" w:rsidRPr="00612EF6" w:rsidRDefault="00EB0803" w:rsidP="0033298A">
            <w:pPr>
              <w:autoSpaceDE w:val="0"/>
              <w:autoSpaceDN w:val="0"/>
              <w:adjustRightInd w:val="0"/>
              <w:jc w:val="both"/>
              <w:rPr>
                <w:sz w:val="20"/>
                <w:szCs w:val="20"/>
              </w:rPr>
            </w:pPr>
            <w:r w:rsidRPr="00612EF6">
              <w:rPr>
                <w:sz w:val="20"/>
                <w:szCs w:val="20"/>
              </w:rPr>
              <w:t>1988-2009.</w:t>
            </w:r>
          </w:p>
        </w:tc>
        <w:tc>
          <w:tcPr>
            <w:tcW w:w="5490" w:type="dxa"/>
          </w:tcPr>
          <w:p w14:paraId="41C1728D" w14:textId="77777777" w:rsidR="00A36D32" w:rsidRPr="00612EF6" w:rsidRDefault="00EB0803" w:rsidP="0033298A">
            <w:pPr>
              <w:autoSpaceDE w:val="0"/>
              <w:autoSpaceDN w:val="0"/>
              <w:adjustRightInd w:val="0"/>
              <w:jc w:val="both"/>
              <w:rPr>
                <w:sz w:val="20"/>
                <w:szCs w:val="20"/>
              </w:rPr>
            </w:pPr>
            <w:r w:rsidRPr="00612EF6">
              <w:rPr>
                <w:sz w:val="20"/>
                <w:szCs w:val="20"/>
              </w:rPr>
              <w:t>A positive relationship between capital income and income inequality.</w:t>
            </w:r>
          </w:p>
        </w:tc>
      </w:tr>
      <w:tr w:rsidR="00A36D32" w:rsidRPr="00612EF6" w14:paraId="2B9A29BF" w14:textId="77777777" w:rsidTr="00464253">
        <w:tc>
          <w:tcPr>
            <w:tcW w:w="2755" w:type="dxa"/>
          </w:tcPr>
          <w:p w14:paraId="7EB94AE2" w14:textId="77777777" w:rsidR="00A36D32" w:rsidRPr="00612EF6" w:rsidRDefault="00C67BAA" w:rsidP="0033298A">
            <w:pPr>
              <w:autoSpaceDE w:val="0"/>
              <w:autoSpaceDN w:val="0"/>
              <w:adjustRightInd w:val="0"/>
              <w:jc w:val="both"/>
              <w:rPr>
                <w:sz w:val="20"/>
                <w:szCs w:val="20"/>
              </w:rPr>
            </w:pPr>
            <w:hyperlink w:anchor="_ENREF_14" w:tooltip="Batuo, 2010 #140" w:history="1">
              <w:r w:rsidR="00A36D32" w:rsidRPr="00612EF6">
                <w:rPr>
                  <w:rStyle w:val="Hyperlink"/>
                  <w:bCs/>
                  <w:sz w:val="20"/>
                  <w:szCs w:val="20"/>
                </w:rPr>
                <w:fldChar w:fldCharType="begin"/>
              </w:r>
              <w:r w:rsidR="00A36D32" w:rsidRPr="00612EF6">
                <w:rPr>
                  <w:rStyle w:val="Hyperlink"/>
                  <w:bCs/>
                  <w:sz w:val="20"/>
                  <w:szCs w:val="20"/>
                </w:rPr>
                <w:instrText xml:space="preserve"> ADDIN EN.CITE &lt;EndNote&gt;&lt;Cite AuthorYear="1"&gt;&lt;Author&gt;Batuo&lt;/Author&gt;&lt;Year&gt;2010&lt;/Year&gt;&lt;RecNum&gt;140&lt;/RecNum&gt;&lt;DisplayText&gt;Batuo, Guidi et al. (2010)&lt;/DisplayText&gt;&lt;record&gt;&lt;rec-number&gt;140&lt;/rec-number&gt;&lt;foreign-keys&gt;&lt;key app="EN" db-id="99xtzr52q9t9z3e0a2svva93xvxrrpsxfdx2" timestamp="1583759016"&gt;140&lt;/key&gt;&lt;/foreign-keys&gt;&lt;ref-type name="Journal Article"&gt;17&lt;/ref-type&gt;&lt;contributors&gt;&lt;authors&gt;&lt;author&gt;Batuo, Michael Enowbi&lt;/author&gt;&lt;author&gt;Guidi, Francesco&lt;/author&gt;&lt;author&gt;Mlambo, Kupukile&lt;/author&gt;&lt;/authors&gt;&lt;/contributors&gt;&lt;titles&gt;&lt;title&gt;Financial development and income inequality: Evidence from African Countries&lt;/title&gt;&lt;secondary-title&gt;African Development Bank&lt;/secondary-title&gt;&lt;/titles&gt;&lt;periodical&gt;&lt;full-title&gt;African Development Bank&lt;/full-title&gt;&lt;/periodical&gt;&lt;pages&gt;1-28&lt;/pages&gt;&lt;dates&gt;&lt;year&gt;2010&lt;/year&gt;&lt;/dates&gt;&lt;urls&gt;&lt;/urls&gt;&lt;/record&gt;&lt;/Cite&gt;&lt;/EndNote&gt;</w:instrText>
              </w:r>
              <w:r w:rsidR="00A36D32" w:rsidRPr="00612EF6">
                <w:rPr>
                  <w:rStyle w:val="Hyperlink"/>
                  <w:bCs/>
                  <w:sz w:val="20"/>
                  <w:szCs w:val="20"/>
                </w:rPr>
                <w:fldChar w:fldCharType="separate"/>
              </w:r>
              <w:r w:rsidR="00A36D32" w:rsidRPr="00612EF6">
                <w:rPr>
                  <w:rStyle w:val="Hyperlink"/>
                  <w:bCs/>
                  <w:noProof/>
                  <w:sz w:val="20"/>
                  <w:szCs w:val="20"/>
                </w:rPr>
                <w:t>Batuo, Guidi et al. (2010)</w:t>
              </w:r>
              <w:r w:rsidR="00A36D32" w:rsidRPr="00612EF6">
                <w:rPr>
                  <w:rStyle w:val="Hyperlink"/>
                  <w:bCs/>
                  <w:sz w:val="20"/>
                  <w:szCs w:val="20"/>
                </w:rPr>
                <w:fldChar w:fldCharType="end"/>
              </w:r>
            </w:hyperlink>
          </w:p>
        </w:tc>
        <w:tc>
          <w:tcPr>
            <w:tcW w:w="1475" w:type="dxa"/>
          </w:tcPr>
          <w:p w14:paraId="257AAF86" w14:textId="77777777" w:rsidR="00A36D32" w:rsidRPr="00612EF6" w:rsidRDefault="00334282" w:rsidP="0033298A">
            <w:pPr>
              <w:autoSpaceDE w:val="0"/>
              <w:autoSpaceDN w:val="0"/>
              <w:adjustRightInd w:val="0"/>
              <w:jc w:val="both"/>
              <w:rPr>
                <w:bCs/>
                <w:sz w:val="20"/>
                <w:szCs w:val="20"/>
              </w:rPr>
            </w:pPr>
            <w:r w:rsidRPr="00612EF6">
              <w:rPr>
                <w:rFonts w:cs="TimesNewRoman"/>
                <w:sz w:val="20"/>
                <w:szCs w:val="20"/>
              </w:rPr>
              <w:t>22 African countries.</w:t>
            </w:r>
          </w:p>
        </w:tc>
        <w:tc>
          <w:tcPr>
            <w:tcW w:w="990" w:type="dxa"/>
          </w:tcPr>
          <w:p w14:paraId="6EAC5F0D" w14:textId="77777777" w:rsidR="00A36D32" w:rsidRPr="00612EF6" w:rsidRDefault="00334282" w:rsidP="0033298A">
            <w:pPr>
              <w:autoSpaceDE w:val="0"/>
              <w:autoSpaceDN w:val="0"/>
              <w:adjustRightInd w:val="0"/>
              <w:jc w:val="both"/>
              <w:rPr>
                <w:sz w:val="20"/>
                <w:szCs w:val="20"/>
              </w:rPr>
            </w:pPr>
            <w:r w:rsidRPr="00612EF6">
              <w:rPr>
                <w:sz w:val="20"/>
                <w:szCs w:val="20"/>
              </w:rPr>
              <w:t>1990-2004</w:t>
            </w:r>
          </w:p>
        </w:tc>
        <w:tc>
          <w:tcPr>
            <w:tcW w:w="5490" w:type="dxa"/>
          </w:tcPr>
          <w:p w14:paraId="65C7587A" w14:textId="77777777" w:rsidR="00A36D32" w:rsidRPr="00612EF6" w:rsidRDefault="00DD5951" w:rsidP="0033298A">
            <w:pPr>
              <w:autoSpaceDE w:val="0"/>
              <w:autoSpaceDN w:val="0"/>
              <w:adjustRightInd w:val="0"/>
              <w:jc w:val="both"/>
              <w:rPr>
                <w:sz w:val="20"/>
                <w:szCs w:val="20"/>
              </w:rPr>
            </w:pPr>
            <w:r w:rsidRPr="00612EF6">
              <w:rPr>
                <w:sz w:val="20"/>
                <w:szCs w:val="20"/>
              </w:rPr>
              <w:t xml:space="preserve">A </w:t>
            </w:r>
            <w:r w:rsidR="00175362" w:rsidRPr="00612EF6">
              <w:rPr>
                <w:sz w:val="20"/>
                <w:szCs w:val="20"/>
              </w:rPr>
              <w:t>negative nexus between income inequality and economies develop their financial sector, which is consistent with the bulk of theoretical and empirical research</w:t>
            </w:r>
          </w:p>
        </w:tc>
      </w:tr>
      <w:tr w:rsidR="00A36D32" w:rsidRPr="00612EF6" w14:paraId="6A30A580" w14:textId="77777777" w:rsidTr="00464253">
        <w:tc>
          <w:tcPr>
            <w:tcW w:w="2755" w:type="dxa"/>
          </w:tcPr>
          <w:p w14:paraId="54404DAA" w14:textId="77777777" w:rsidR="00A36D32" w:rsidRPr="00612EF6" w:rsidRDefault="00C67BAA" w:rsidP="0033298A">
            <w:pPr>
              <w:autoSpaceDE w:val="0"/>
              <w:autoSpaceDN w:val="0"/>
              <w:adjustRightInd w:val="0"/>
              <w:jc w:val="both"/>
              <w:rPr>
                <w:sz w:val="20"/>
                <w:szCs w:val="20"/>
              </w:rPr>
            </w:pPr>
            <w:hyperlink w:anchor="_ENREF_16" w:tooltip="Beck, 2007 #139"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AuthorYear="1"&gt;&lt;Author&gt;Beck&lt;/Author&gt;&lt;Year&gt;2007&lt;/Year&gt;&lt;RecNum&gt;139&lt;/RecNum&gt;&lt;DisplayText&gt;Beck, Demirgüç-Kunt et al. (2007)&lt;/DisplayText&gt;&lt;record&gt;&lt;rec-number&gt;139&lt;/rec-number&gt;&lt;foreign-keys&gt;&lt;key app="EN" db-id="99xtzr52q9t9z3e0a2svva93xvxrrpsxfdx2" timestamp="1583758820"&gt;139&lt;/key&gt;&lt;/foreign-keys&gt;&lt;ref-type name="Journal Article"&gt;17&lt;/ref-type&gt;&lt;contributors&gt;&lt;authors&gt;&lt;author&gt;Beck, Thorsten&lt;/author&gt;&lt;author&gt;Demirgüç-Kunt, Asli&lt;/author&gt;&lt;author&gt;Levine, Ross&lt;/author&gt;&lt;/authors&gt;&lt;/contributors&gt;&lt;titles&gt;&lt;title&gt;Finance, inequality and the poor&lt;/title&gt;&lt;secondary-title&gt;Journal of economic growth&lt;/secondary-title&gt;&lt;/titles&gt;&lt;periodical&gt;&lt;full-title&gt;Journal of economic growth&lt;/full-title&gt;&lt;/periodical&gt;&lt;pages&gt;27-49&lt;/pages&gt;&lt;volume&gt;12&lt;/volume&gt;&lt;number&gt;1&lt;/number&gt;&lt;dates&gt;&lt;year&gt;2007&lt;/year&gt;&lt;/dates&gt;&lt;isbn&gt;1381-4338&lt;/isbn&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Beck, Demirgüç-Kunt et al. (2007)</w:t>
              </w:r>
              <w:r w:rsidR="00A36D32" w:rsidRPr="00612EF6">
                <w:rPr>
                  <w:rStyle w:val="Hyperlink"/>
                  <w:sz w:val="20"/>
                  <w:szCs w:val="20"/>
                </w:rPr>
                <w:fldChar w:fldCharType="end"/>
              </w:r>
            </w:hyperlink>
          </w:p>
        </w:tc>
        <w:tc>
          <w:tcPr>
            <w:tcW w:w="1475" w:type="dxa"/>
          </w:tcPr>
          <w:p w14:paraId="41F06553" w14:textId="77777777" w:rsidR="00A36D32" w:rsidRPr="00612EF6" w:rsidRDefault="00A36D32" w:rsidP="0033298A">
            <w:pPr>
              <w:autoSpaceDE w:val="0"/>
              <w:autoSpaceDN w:val="0"/>
              <w:adjustRightInd w:val="0"/>
              <w:jc w:val="both"/>
              <w:rPr>
                <w:bCs/>
                <w:sz w:val="20"/>
                <w:szCs w:val="20"/>
              </w:rPr>
            </w:pPr>
          </w:p>
        </w:tc>
        <w:tc>
          <w:tcPr>
            <w:tcW w:w="990" w:type="dxa"/>
          </w:tcPr>
          <w:p w14:paraId="3E6BF094" w14:textId="77777777" w:rsidR="00A36D32" w:rsidRPr="00612EF6" w:rsidRDefault="003A338C" w:rsidP="0033298A">
            <w:pPr>
              <w:autoSpaceDE w:val="0"/>
              <w:autoSpaceDN w:val="0"/>
              <w:adjustRightInd w:val="0"/>
              <w:jc w:val="both"/>
              <w:rPr>
                <w:sz w:val="20"/>
                <w:szCs w:val="20"/>
              </w:rPr>
            </w:pPr>
            <w:r w:rsidRPr="00612EF6">
              <w:rPr>
                <w:sz w:val="20"/>
                <w:szCs w:val="20"/>
              </w:rPr>
              <w:t>1960-2005</w:t>
            </w:r>
          </w:p>
        </w:tc>
        <w:tc>
          <w:tcPr>
            <w:tcW w:w="5490" w:type="dxa"/>
          </w:tcPr>
          <w:p w14:paraId="4DF925EC" w14:textId="77777777" w:rsidR="00A36D32" w:rsidRPr="00612EF6" w:rsidRDefault="00A36D32" w:rsidP="0033298A">
            <w:pPr>
              <w:autoSpaceDE w:val="0"/>
              <w:autoSpaceDN w:val="0"/>
              <w:adjustRightInd w:val="0"/>
              <w:jc w:val="both"/>
              <w:rPr>
                <w:sz w:val="20"/>
                <w:szCs w:val="20"/>
              </w:rPr>
            </w:pPr>
          </w:p>
        </w:tc>
      </w:tr>
      <w:tr w:rsidR="00A36D32" w:rsidRPr="00612EF6" w14:paraId="15972859" w14:textId="77777777" w:rsidTr="00464253">
        <w:tc>
          <w:tcPr>
            <w:tcW w:w="2755" w:type="dxa"/>
          </w:tcPr>
          <w:p w14:paraId="674A0660" w14:textId="77777777" w:rsidR="00A36D32" w:rsidRPr="00612EF6" w:rsidRDefault="00C67BAA" w:rsidP="0033298A">
            <w:pPr>
              <w:autoSpaceDE w:val="0"/>
              <w:autoSpaceDN w:val="0"/>
              <w:adjustRightInd w:val="0"/>
              <w:jc w:val="both"/>
              <w:rPr>
                <w:sz w:val="20"/>
                <w:szCs w:val="20"/>
              </w:rPr>
            </w:pPr>
            <w:hyperlink w:anchor="_ENREF_54" w:tooltip="Hoi, 2013 #138" w:history="1">
              <w:r w:rsidR="00A36D32" w:rsidRPr="00612EF6">
                <w:rPr>
                  <w:rStyle w:val="Hyperlink"/>
                  <w:sz w:val="20"/>
                  <w:szCs w:val="20"/>
                </w:rPr>
                <w:fldChar w:fldCharType="begin"/>
              </w:r>
              <w:r w:rsidR="00A36D32" w:rsidRPr="00612EF6">
                <w:rPr>
                  <w:rStyle w:val="Hyperlink"/>
                  <w:sz w:val="20"/>
                  <w:szCs w:val="20"/>
                </w:rPr>
                <w:instrText xml:space="preserve"> ADDIN EN.CITE &lt;EndNote&gt;&lt;Cite AuthorYear="1"&gt;&lt;Author&gt;Hoi&lt;/Author&gt;&lt;Year&gt;2013&lt;/Year&gt;&lt;RecNum&gt;138&lt;/RecNum&gt;&lt;DisplayText&gt;Hoi and Hoi (2013)&lt;/DisplayText&gt;&lt;record&gt;&lt;rec-number&gt;138&lt;/rec-number&gt;&lt;foreign-keys&gt;&lt;key app="EN" db-id="99xtzr52q9t9z3e0a2svva93xvxrrpsxfdx2" timestamp="1583758612"&gt;138&lt;/key&gt;&lt;/foreign-keys&gt;&lt;ref-type name="Journal Article"&gt;17&lt;/ref-type&gt;&lt;contributors&gt;&lt;authors&gt;&lt;author&gt;Hoi, Le Quoc&lt;/author&gt;&lt;author&gt;Hoi, Chu Minh&lt;/author&gt;&lt;/authors&gt;&lt;/contributors&gt;&lt;titles&gt;&lt;title&gt;Financial sector development and income inequality in Vietnam: Evidence at the provincial level&lt;/title&gt;&lt;secondary-title&gt;Journal of Southeast Asian Economies&lt;/secondary-title&gt;&lt;/titles&gt;&lt;periodical&gt;&lt;full-title&gt;Journal of Southeast Asian Economies&lt;/full-title&gt;&lt;/periodical&gt;&lt;pages&gt;263-277&lt;/pages&gt;&lt;dates&gt;&lt;year&gt;2013&lt;/year&gt;&lt;/dates&gt;&lt;isbn&gt;2339-5095&lt;/isbn&gt;&lt;urls&gt;&lt;/urls&gt;&lt;/record&gt;&lt;/Cite&gt;&lt;/EndNote&gt;</w:instrText>
              </w:r>
              <w:r w:rsidR="00A36D32" w:rsidRPr="00612EF6">
                <w:rPr>
                  <w:rStyle w:val="Hyperlink"/>
                  <w:sz w:val="20"/>
                  <w:szCs w:val="20"/>
                </w:rPr>
                <w:fldChar w:fldCharType="separate"/>
              </w:r>
              <w:r w:rsidR="00A36D32" w:rsidRPr="00612EF6">
                <w:rPr>
                  <w:rStyle w:val="Hyperlink"/>
                  <w:noProof/>
                  <w:sz w:val="20"/>
                  <w:szCs w:val="20"/>
                </w:rPr>
                <w:t>Hoi and Hoi (2013)</w:t>
              </w:r>
              <w:r w:rsidR="00A36D32" w:rsidRPr="00612EF6">
                <w:rPr>
                  <w:rStyle w:val="Hyperlink"/>
                  <w:sz w:val="20"/>
                  <w:szCs w:val="20"/>
                </w:rPr>
                <w:fldChar w:fldCharType="end"/>
              </w:r>
            </w:hyperlink>
          </w:p>
        </w:tc>
        <w:tc>
          <w:tcPr>
            <w:tcW w:w="1475" w:type="dxa"/>
          </w:tcPr>
          <w:p w14:paraId="1DE379C7" w14:textId="77777777" w:rsidR="00A36D32" w:rsidRPr="00612EF6" w:rsidRDefault="00CD165D" w:rsidP="0033298A">
            <w:pPr>
              <w:autoSpaceDE w:val="0"/>
              <w:autoSpaceDN w:val="0"/>
              <w:adjustRightInd w:val="0"/>
              <w:jc w:val="both"/>
              <w:rPr>
                <w:bCs/>
                <w:sz w:val="20"/>
                <w:szCs w:val="20"/>
              </w:rPr>
            </w:pPr>
            <w:r w:rsidRPr="00612EF6">
              <w:rPr>
                <w:bCs/>
                <w:sz w:val="20"/>
                <w:szCs w:val="20"/>
              </w:rPr>
              <w:t xml:space="preserve">Vietnam </w:t>
            </w:r>
          </w:p>
        </w:tc>
        <w:tc>
          <w:tcPr>
            <w:tcW w:w="990" w:type="dxa"/>
          </w:tcPr>
          <w:p w14:paraId="3AC38629" w14:textId="77777777" w:rsidR="00A36D32" w:rsidRPr="00612EF6" w:rsidRDefault="00CD165D" w:rsidP="0033298A">
            <w:pPr>
              <w:autoSpaceDE w:val="0"/>
              <w:autoSpaceDN w:val="0"/>
              <w:adjustRightInd w:val="0"/>
              <w:jc w:val="both"/>
              <w:rPr>
                <w:sz w:val="20"/>
                <w:szCs w:val="20"/>
              </w:rPr>
            </w:pPr>
            <w:r w:rsidRPr="00612EF6">
              <w:rPr>
                <w:sz w:val="20"/>
                <w:szCs w:val="20"/>
              </w:rPr>
              <w:t>2002-2008</w:t>
            </w:r>
          </w:p>
        </w:tc>
        <w:tc>
          <w:tcPr>
            <w:tcW w:w="5490" w:type="dxa"/>
          </w:tcPr>
          <w:p w14:paraId="79FE9594" w14:textId="77777777" w:rsidR="0079455F" w:rsidRPr="00612EF6" w:rsidRDefault="0079455F" w:rsidP="0033298A">
            <w:pPr>
              <w:jc w:val="both"/>
              <w:rPr>
                <w:sz w:val="20"/>
                <w:szCs w:val="20"/>
              </w:rPr>
            </w:pPr>
            <w:r w:rsidRPr="00612EF6">
              <w:rPr>
                <w:sz w:val="20"/>
                <w:szCs w:val="20"/>
              </w:rPr>
              <w:t>A negative nexus between financial sector development and income inequality as well as finding confirm that financial sector development and education have joint effects on reducing income inequality in Vietnam.</w:t>
            </w:r>
          </w:p>
          <w:p w14:paraId="36BD41EE" w14:textId="77777777" w:rsidR="00A36D32" w:rsidRPr="00612EF6" w:rsidRDefault="00A36D32" w:rsidP="0033298A">
            <w:pPr>
              <w:autoSpaceDE w:val="0"/>
              <w:autoSpaceDN w:val="0"/>
              <w:adjustRightInd w:val="0"/>
              <w:jc w:val="both"/>
              <w:rPr>
                <w:sz w:val="20"/>
                <w:szCs w:val="20"/>
              </w:rPr>
            </w:pPr>
          </w:p>
        </w:tc>
      </w:tr>
      <w:tr w:rsidR="00020835" w:rsidRPr="00612EF6" w14:paraId="6D436748" w14:textId="77777777" w:rsidTr="00464253">
        <w:tc>
          <w:tcPr>
            <w:tcW w:w="2755" w:type="dxa"/>
          </w:tcPr>
          <w:p w14:paraId="62F38C7C" w14:textId="77777777" w:rsidR="00020835" w:rsidRPr="00612EF6" w:rsidRDefault="00C67BAA" w:rsidP="0033298A">
            <w:pPr>
              <w:autoSpaceDE w:val="0"/>
              <w:autoSpaceDN w:val="0"/>
              <w:adjustRightInd w:val="0"/>
              <w:jc w:val="both"/>
              <w:rPr>
                <w:sz w:val="20"/>
                <w:szCs w:val="20"/>
              </w:rPr>
            </w:pPr>
            <w:hyperlink w:anchor="_ENREF_79" w:tooltip="Nikoloski, 2013 #137"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AuthorYear="1"&gt;&lt;Author&gt;Nikoloski&lt;/Author&gt;&lt;Year&gt;2013&lt;/Year&gt;&lt;RecNum&gt;137&lt;/RecNum&gt;&lt;DisplayText&gt;Nikoloski (2013)&lt;/DisplayText&gt;&lt;record&gt;&lt;rec-number&gt;137&lt;/rec-number&gt;&lt;foreign-keys&gt;&lt;key app="EN" db-id="99xtzr52q9t9z3e0a2svva93xvxrrpsxfdx2" timestamp="1583758485"&gt;137&lt;/key&gt;&lt;/foreign-keys&gt;&lt;ref-type name="Journal Article"&gt;17&lt;/ref-type&gt;&lt;contributors&gt;&lt;authors&gt;&lt;author&gt;Nikoloski, Zlatko&lt;/author&gt;&lt;/authors&gt;&lt;/contributors&gt;&lt;titles&gt;&lt;title&gt;Financial sector development and inequality: is there a financial Kuznets curve?&lt;/title&gt;&lt;secondary-title&gt;Journal of International Development&lt;/secondary-title&gt;&lt;/titles&gt;&lt;periodical&gt;&lt;full-title&gt;Journal of International Development&lt;/full-title&gt;&lt;/periodical&gt;&lt;pages&gt;897-911&lt;/pages&gt;&lt;volume&gt;25&lt;/volume&gt;&lt;number&gt;7&lt;/number&gt;&lt;dates&gt;&lt;year&gt;2013&lt;/year&gt;&lt;/dates&gt;&lt;isbn&gt;0954-1748&lt;/isbn&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Nikoloski (2013)</w:t>
              </w:r>
              <w:r w:rsidR="00020835" w:rsidRPr="00612EF6">
                <w:rPr>
                  <w:rStyle w:val="Hyperlink"/>
                  <w:sz w:val="20"/>
                  <w:szCs w:val="20"/>
                </w:rPr>
                <w:fldChar w:fldCharType="end"/>
              </w:r>
            </w:hyperlink>
          </w:p>
        </w:tc>
        <w:tc>
          <w:tcPr>
            <w:tcW w:w="1475" w:type="dxa"/>
          </w:tcPr>
          <w:p w14:paraId="34616D0E" w14:textId="77777777" w:rsidR="00020835" w:rsidRPr="00612EF6" w:rsidRDefault="00020835" w:rsidP="0033298A">
            <w:pPr>
              <w:autoSpaceDE w:val="0"/>
              <w:autoSpaceDN w:val="0"/>
              <w:adjustRightInd w:val="0"/>
              <w:jc w:val="both"/>
              <w:rPr>
                <w:sz w:val="20"/>
                <w:szCs w:val="20"/>
              </w:rPr>
            </w:pPr>
            <w:r w:rsidRPr="00612EF6">
              <w:rPr>
                <w:sz w:val="20"/>
                <w:szCs w:val="20"/>
              </w:rPr>
              <w:t>developed and</w:t>
            </w:r>
          </w:p>
          <w:p w14:paraId="18A17D2B" w14:textId="77777777" w:rsidR="00020835" w:rsidRPr="00612EF6" w:rsidRDefault="00020835" w:rsidP="0033298A">
            <w:pPr>
              <w:autoSpaceDE w:val="0"/>
              <w:autoSpaceDN w:val="0"/>
              <w:adjustRightInd w:val="0"/>
              <w:jc w:val="both"/>
              <w:rPr>
                <w:bCs/>
                <w:sz w:val="20"/>
                <w:szCs w:val="20"/>
              </w:rPr>
            </w:pPr>
            <w:r w:rsidRPr="00612EF6">
              <w:rPr>
                <w:sz w:val="20"/>
                <w:szCs w:val="20"/>
              </w:rPr>
              <w:t>Developing countries.</w:t>
            </w:r>
          </w:p>
        </w:tc>
        <w:tc>
          <w:tcPr>
            <w:tcW w:w="990" w:type="dxa"/>
          </w:tcPr>
          <w:p w14:paraId="064B8E40" w14:textId="77777777" w:rsidR="00020835" w:rsidRPr="00612EF6" w:rsidRDefault="00020835" w:rsidP="0033298A">
            <w:pPr>
              <w:autoSpaceDE w:val="0"/>
              <w:autoSpaceDN w:val="0"/>
              <w:adjustRightInd w:val="0"/>
              <w:jc w:val="both"/>
              <w:rPr>
                <w:sz w:val="20"/>
                <w:szCs w:val="20"/>
              </w:rPr>
            </w:pPr>
            <w:r w:rsidRPr="00612EF6">
              <w:rPr>
                <w:rFonts w:cs="AdvTT6120e2aa"/>
                <w:sz w:val="20"/>
                <w:szCs w:val="20"/>
              </w:rPr>
              <w:t>1962</w:t>
            </w:r>
            <w:r w:rsidRPr="00612EF6">
              <w:rPr>
                <w:rFonts w:cs="AdvTT6120e2aa+20"/>
                <w:sz w:val="20"/>
                <w:szCs w:val="20"/>
              </w:rPr>
              <w:t>–</w:t>
            </w:r>
            <w:r w:rsidRPr="00612EF6">
              <w:rPr>
                <w:rFonts w:cs="AdvTT6120e2aa"/>
                <w:sz w:val="20"/>
                <w:szCs w:val="20"/>
              </w:rPr>
              <w:t>2006.</w:t>
            </w:r>
          </w:p>
        </w:tc>
        <w:tc>
          <w:tcPr>
            <w:tcW w:w="5490" w:type="dxa"/>
          </w:tcPr>
          <w:p w14:paraId="1B9CE67F" w14:textId="77777777" w:rsidR="00020835" w:rsidRPr="00612EF6" w:rsidRDefault="00020835" w:rsidP="0033298A">
            <w:pPr>
              <w:autoSpaceDE w:val="0"/>
              <w:autoSpaceDN w:val="0"/>
              <w:adjustRightInd w:val="0"/>
              <w:jc w:val="both"/>
              <w:rPr>
                <w:sz w:val="20"/>
                <w:szCs w:val="20"/>
              </w:rPr>
            </w:pPr>
            <w:r w:rsidRPr="00612EF6">
              <w:rPr>
                <w:sz w:val="20"/>
                <w:szCs w:val="20"/>
              </w:rPr>
              <w:t xml:space="preserve"> A strong negative relationship between financial sector development and income inequality.</w:t>
            </w:r>
          </w:p>
        </w:tc>
      </w:tr>
      <w:tr w:rsidR="00020835" w:rsidRPr="00612EF6" w14:paraId="4F20B47B" w14:textId="77777777" w:rsidTr="00464253">
        <w:tc>
          <w:tcPr>
            <w:tcW w:w="2755" w:type="dxa"/>
          </w:tcPr>
          <w:p w14:paraId="4DDE2A7E" w14:textId="77777777" w:rsidR="00020835" w:rsidRPr="00612EF6" w:rsidRDefault="00C67BAA" w:rsidP="0033298A">
            <w:pPr>
              <w:autoSpaceDE w:val="0"/>
              <w:autoSpaceDN w:val="0"/>
              <w:adjustRightInd w:val="0"/>
              <w:jc w:val="both"/>
              <w:rPr>
                <w:sz w:val="20"/>
                <w:szCs w:val="20"/>
              </w:rPr>
            </w:pPr>
            <w:hyperlink w:anchor="_ENREF_67" w:tooltip="Liu, 2017 #136"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AuthorYear="1"&gt;&lt;Author&gt;Liu&lt;/Author&gt;&lt;Year&gt;2017&lt;/Year&gt;&lt;RecNum&gt;136&lt;/RecNum&gt;&lt;DisplayText&gt;Liu, Liu et al. (2017)&lt;/DisplayText&gt;&lt;record&gt;&lt;rec-number&gt;136&lt;/rec-number&gt;&lt;foreign-keys&gt;&lt;key app="EN" db-id="99xtzr52q9t9z3e0a2svva93xvxrrpsxfdx2" timestamp="1583758371"&gt;136&lt;/key&gt;&lt;/foreign-keys&gt;&lt;ref-type name="Journal Article"&gt;17&lt;/ref-type&gt;&lt;contributors&gt;&lt;authors&gt;&lt;author&gt;Liu, Guanchun&lt;/author&gt;&lt;author&gt;Liu, Yuanyuan&lt;/author&gt;&lt;author&gt;Zhang, Chengsi&lt;/author&gt;&lt;/authors&gt;&lt;/contributors&gt;&lt;titles&gt;&lt;title&gt;Financial development, financial structure and income inequality in China&lt;/title&gt;&lt;secondary-title&gt;The World Economy&lt;/secondary-title&gt;&lt;/titles&gt;&lt;periodical&gt;&lt;full-title&gt;The World Economy&lt;/full-title&gt;&lt;/periodical&gt;&lt;pages&gt;1890-1917&lt;/pages&gt;&lt;volume&gt;40&lt;/volume&gt;&lt;number&gt;9&lt;/number&gt;&lt;dates&gt;&lt;year&gt;2017&lt;/year&gt;&lt;/dates&gt;&lt;isbn&gt;0378-5920&lt;/isbn&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Liu, Liu et al. (2017)</w:t>
              </w:r>
              <w:r w:rsidR="00020835" w:rsidRPr="00612EF6">
                <w:rPr>
                  <w:rStyle w:val="Hyperlink"/>
                  <w:sz w:val="20"/>
                  <w:szCs w:val="20"/>
                </w:rPr>
                <w:fldChar w:fldCharType="end"/>
              </w:r>
            </w:hyperlink>
          </w:p>
        </w:tc>
        <w:tc>
          <w:tcPr>
            <w:tcW w:w="1475" w:type="dxa"/>
          </w:tcPr>
          <w:p w14:paraId="5F110EFF" w14:textId="77777777" w:rsidR="00020835" w:rsidRPr="00612EF6" w:rsidRDefault="00CA4C5C" w:rsidP="0033298A">
            <w:pPr>
              <w:autoSpaceDE w:val="0"/>
              <w:autoSpaceDN w:val="0"/>
              <w:adjustRightInd w:val="0"/>
              <w:jc w:val="both"/>
              <w:rPr>
                <w:bCs/>
                <w:sz w:val="20"/>
                <w:szCs w:val="20"/>
              </w:rPr>
            </w:pPr>
            <w:r w:rsidRPr="00612EF6">
              <w:rPr>
                <w:sz w:val="20"/>
                <w:szCs w:val="20"/>
              </w:rPr>
              <w:t xml:space="preserve">23 provinces </w:t>
            </w:r>
            <w:r w:rsidR="00230C7C" w:rsidRPr="00612EF6">
              <w:rPr>
                <w:sz w:val="20"/>
                <w:szCs w:val="20"/>
              </w:rPr>
              <w:t>China.</w:t>
            </w:r>
          </w:p>
        </w:tc>
        <w:tc>
          <w:tcPr>
            <w:tcW w:w="990" w:type="dxa"/>
          </w:tcPr>
          <w:p w14:paraId="2C7923B4" w14:textId="77777777" w:rsidR="00020835" w:rsidRPr="00612EF6" w:rsidRDefault="00230C7C" w:rsidP="0033298A">
            <w:pPr>
              <w:autoSpaceDE w:val="0"/>
              <w:autoSpaceDN w:val="0"/>
              <w:adjustRightInd w:val="0"/>
              <w:jc w:val="both"/>
              <w:rPr>
                <w:sz w:val="20"/>
                <w:szCs w:val="20"/>
              </w:rPr>
            </w:pPr>
            <w:r w:rsidRPr="00612EF6">
              <w:rPr>
                <w:sz w:val="20"/>
                <w:szCs w:val="20"/>
              </w:rPr>
              <w:t>1996 to 2012</w:t>
            </w:r>
            <w:r w:rsidRPr="00612EF6">
              <w:rPr>
                <w:rFonts w:cs="AdvPTimes"/>
                <w:sz w:val="20"/>
                <w:szCs w:val="20"/>
              </w:rPr>
              <w:t>.</w:t>
            </w:r>
          </w:p>
        </w:tc>
        <w:tc>
          <w:tcPr>
            <w:tcW w:w="5490" w:type="dxa"/>
          </w:tcPr>
          <w:p w14:paraId="3E5B8CC7" w14:textId="77777777" w:rsidR="0051669D" w:rsidRPr="00612EF6" w:rsidRDefault="0051669D" w:rsidP="0033298A">
            <w:pPr>
              <w:autoSpaceDE w:val="0"/>
              <w:autoSpaceDN w:val="0"/>
              <w:adjustRightInd w:val="0"/>
              <w:jc w:val="both"/>
              <w:rPr>
                <w:sz w:val="20"/>
                <w:szCs w:val="20"/>
              </w:rPr>
            </w:pPr>
            <w:r w:rsidRPr="00612EF6">
              <w:rPr>
                <w:sz w:val="20"/>
                <w:szCs w:val="20"/>
              </w:rPr>
              <w:t>A positive nexus of stock market activity on income inequality, while that of banking credit manifests the negative nexus in the 23 urban and overall districts of Chinese provinces.</w:t>
            </w:r>
          </w:p>
          <w:p w14:paraId="593486B5" w14:textId="77777777" w:rsidR="00020835" w:rsidRPr="00612EF6" w:rsidRDefault="00020835" w:rsidP="0033298A">
            <w:pPr>
              <w:autoSpaceDE w:val="0"/>
              <w:autoSpaceDN w:val="0"/>
              <w:adjustRightInd w:val="0"/>
              <w:jc w:val="both"/>
              <w:rPr>
                <w:sz w:val="20"/>
                <w:szCs w:val="20"/>
              </w:rPr>
            </w:pPr>
          </w:p>
        </w:tc>
      </w:tr>
      <w:tr w:rsidR="00020835" w:rsidRPr="00612EF6" w14:paraId="3FAFB0A2" w14:textId="77777777" w:rsidTr="00464253">
        <w:tc>
          <w:tcPr>
            <w:tcW w:w="2755" w:type="dxa"/>
          </w:tcPr>
          <w:p w14:paraId="34B8ADA6" w14:textId="77777777" w:rsidR="00020835" w:rsidRPr="00612EF6" w:rsidRDefault="00C67BAA" w:rsidP="0033298A">
            <w:pPr>
              <w:autoSpaceDE w:val="0"/>
              <w:autoSpaceDN w:val="0"/>
              <w:adjustRightInd w:val="0"/>
              <w:jc w:val="both"/>
              <w:rPr>
                <w:sz w:val="20"/>
                <w:szCs w:val="20"/>
              </w:rPr>
            </w:pPr>
            <w:hyperlink w:anchor="_ENREF_61" w:tooltip="Kentor, 2001 #135" w:history="1">
              <w:r w:rsidR="00020835" w:rsidRPr="00612EF6">
                <w:rPr>
                  <w:rStyle w:val="Hyperlink"/>
                  <w:bCs/>
                  <w:sz w:val="20"/>
                  <w:szCs w:val="20"/>
                </w:rPr>
                <w:fldChar w:fldCharType="begin"/>
              </w:r>
              <w:r w:rsidR="00020835" w:rsidRPr="00612EF6">
                <w:rPr>
                  <w:rStyle w:val="Hyperlink"/>
                  <w:bCs/>
                  <w:sz w:val="20"/>
                  <w:szCs w:val="20"/>
                </w:rPr>
                <w:instrText xml:space="preserve"> ADDIN EN.CITE &lt;EndNote&gt;&lt;Cite AuthorYear="1"&gt;&lt;Author&gt;Kentor&lt;/Author&gt;&lt;Year&gt;2001&lt;/Year&gt;&lt;RecNum&gt;135&lt;/RecNum&gt;&lt;DisplayText&gt;Kentor (2001)&lt;/DisplayText&gt;&lt;record&gt;&lt;rec-number&gt;135&lt;/rec-number&gt;&lt;foreign-keys&gt;&lt;key app="EN" db-id="99xtzr52q9t9z3e0a2svva93xvxrrpsxfdx2" timestamp="1583758138"&gt;135&lt;/key&gt;&lt;/foreign-keys&gt;&lt;ref-type name="Journal Article"&gt;17&lt;/ref-type&gt;&lt;contributors&gt;&lt;authors&gt;&lt;author&gt;Kentor, Jeffrey&lt;/author&gt;&lt;/authors&gt;&lt;/contributors&gt;&lt;titles&gt;&lt;title&gt;The long term effects of globalization on income inequality, population growth, and economic development&lt;/title&gt;&lt;secondary-title&gt;Social Problems&lt;/secondary-title&gt;&lt;/titles&gt;&lt;periodical&gt;&lt;full-title&gt;Social Problems&lt;/full-title&gt;&lt;/periodical&gt;&lt;pages&gt;435-455&lt;/pages&gt;&lt;volume&gt;48&lt;/volume&gt;&lt;number&gt;4&lt;/number&gt;&lt;dates&gt;&lt;year&gt;2001&lt;/year&gt;&lt;/dates&gt;&lt;isbn&gt;1533-8533&lt;/isbn&gt;&lt;urls&gt;&lt;/urls&gt;&lt;/record&gt;&lt;/Cite&gt;&lt;/EndNote&gt;</w:instrText>
              </w:r>
              <w:r w:rsidR="00020835" w:rsidRPr="00612EF6">
                <w:rPr>
                  <w:rStyle w:val="Hyperlink"/>
                  <w:bCs/>
                  <w:sz w:val="20"/>
                  <w:szCs w:val="20"/>
                </w:rPr>
                <w:fldChar w:fldCharType="separate"/>
              </w:r>
              <w:r w:rsidR="00020835" w:rsidRPr="00612EF6">
                <w:rPr>
                  <w:rStyle w:val="Hyperlink"/>
                  <w:bCs/>
                  <w:noProof/>
                  <w:sz w:val="20"/>
                  <w:szCs w:val="20"/>
                </w:rPr>
                <w:t>Kentor (2001)</w:t>
              </w:r>
              <w:r w:rsidR="00020835" w:rsidRPr="00612EF6">
                <w:rPr>
                  <w:rStyle w:val="Hyperlink"/>
                  <w:bCs/>
                  <w:sz w:val="20"/>
                  <w:szCs w:val="20"/>
                </w:rPr>
                <w:fldChar w:fldCharType="end"/>
              </w:r>
            </w:hyperlink>
          </w:p>
        </w:tc>
        <w:tc>
          <w:tcPr>
            <w:tcW w:w="1475" w:type="dxa"/>
          </w:tcPr>
          <w:p w14:paraId="2BEA806A" w14:textId="77777777" w:rsidR="00020835" w:rsidRPr="00612EF6" w:rsidRDefault="00020835" w:rsidP="0033298A">
            <w:pPr>
              <w:autoSpaceDE w:val="0"/>
              <w:autoSpaceDN w:val="0"/>
              <w:adjustRightInd w:val="0"/>
              <w:jc w:val="both"/>
              <w:rPr>
                <w:bCs/>
                <w:sz w:val="20"/>
                <w:szCs w:val="20"/>
              </w:rPr>
            </w:pPr>
            <w:r w:rsidRPr="00612EF6">
              <w:rPr>
                <w:i/>
                <w:iCs/>
                <w:sz w:val="20"/>
                <w:szCs w:val="20"/>
              </w:rPr>
              <w:t>88 less developed countries,</w:t>
            </w:r>
          </w:p>
        </w:tc>
        <w:tc>
          <w:tcPr>
            <w:tcW w:w="990" w:type="dxa"/>
          </w:tcPr>
          <w:p w14:paraId="5E4D2471" w14:textId="77777777" w:rsidR="00020835" w:rsidRPr="00612EF6" w:rsidRDefault="00020835" w:rsidP="0033298A">
            <w:pPr>
              <w:autoSpaceDE w:val="0"/>
              <w:autoSpaceDN w:val="0"/>
              <w:adjustRightInd w:val="0"/>
              <w:jc w:val="both"/>
              <w:rPr>
                <w:sz w:val="20"/>
                <w:szCs w:val="20"/>
              </w:rPr>
            </w:pPr>
            <w:r w:rsidRPr="00612EF6">
              <w:rPr>
                <w:i/>
                <w:iCs/>
                <w:sz w:val="20"/>
                <w:szCs w:val="20"/>
              </w:rPr>
              <w:t>1980 and 1997.</w:t>
            </w:r>
          </w:p>
        </w:tc>
        <w:tc>
          <w:tcPr>
            <w:tcW w:w="5490" w:type="dxa"/>
          </w:tcPr>
          <w:p w14:paraId="507BFD42" w14:textId="77777777" w:rsidR="00020835" w:rsidRPr="00612EF6" w:rsidRDefault="005205AA" w:rsidP="0033298A">
            <w:pPr>
              <w:autoSpaceDE w:val="0"/>
              <w:autoSpaceDN w:val="0"/>
              <w:adjustRightInd w:val="0"/>
              <w:jc w:val="both"/>
              <w:rPr>
                <w:sz w:val="20"/>
                <w:szCs w:val="20"/>
              </w:rPr>
            </w:pPr>
            <w:r>
              <w:rPr>
                <w:iCs/>
                <w:sz w:val="20"/>
                <w:szCs w:val="20"/>
              </w:rPr>
              <w:t>I foun</w:t>
            </w:r>
            <w:r w:rsidR="00020835" w:rsidRPr="00612EF6">
              <w:rPr>
                <w:iCs/>
                <w:sz w:val="20"/>
                <w:szCs w:val="20"/>
              </w:rPr>
              <w:t>d that foreign capital dependence has a positive effect on income inequality, raises fertility rates, accelerates population growth and retards economic development. Trade open- ness, in contrast, has long-term positive effects on economic development.</w:t>
            </w:r>
          </w:p>
        </w:tc>
      </w:tr>
      <w:tr w:rsidR="00020835" w:rsidRPr="00612EF6" w14:paraId="50DFFD1B" w14:textId="77777777" w:rsidTr="00464253">
        <w:tc>
          <w:tcPr>
            <w:tcW w:w="2755" w:type="dxa"/>
          </w:tcPr>
          <w:p w14:paraId="521800A8" w14:textId="77777777" w:rsidR="00020835" w:rsidRPr="00612EF6" w:rsidRDefault="00C67BAA" w:rsidP="0033298A">
            <w:pPr>
              <w:autoSpaceDE w:val="0"/>
              <w:autoSpaceDN w:val="0"/>
              <w:adjustRightInd w:val="0"/>
              <w:jc w:val="both"/>
              <w:rPr>
                <w:sz w:val="20"/>
                <w:szCs w:val="20"/>
              </w:rPr>
            </w:pPr>
            <w:hyperlink w:anchor="_ENREF_42" w:tooltip="Fang, 2015 #133"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AuthorYear="1"&gt;&lt;Author&gt;Fang&lt;/Author&gt;&lt;Year&gt;2015&lt;/Year&gt;&lt;RecNum&gt;133&lt;/RecNum&gt;&lt;DisplayText&gt;Fang, Miller et al. (2015)&lt;/DisplayText&gt;&lt;record&gt;&lt;rec-number&gt;133&lt;/rec-number&gt;&lt;foreign-keys&gt;&lt;key app="EN" db-id="99xtzr52q9t9z3e0a2svva93xvxrrpsxfdx2" timestamp="1583758052"&gt;133&lt;/key&gt;&lt;/foreign-keys&gt;&lt;ref-type name="Journal Article"&gt;17&lt;/ref-type&gt;&lt;contributors&gt;&lt;authors&gt;&lt;author&gt;Fang, WenShwo&lt;/author&gt;&lt;author&gt;Miller, Stephen M&lt;/author&gt;&lt;author&gt;Yeh, Chih-Chuan&lt;/author&gt;&lt;/authors&gt;&lt;/contributors&gt;&lt;titles&gt;&lt;title&gt;The effect of growth volatility on income inequality&lt;/title&gt;&lt;secondary-title&gt;Economic Modelling&lt;/secondary-title&gt;&lt;/titles&gt;&lt;periodical&gt;&lt;full-title&gt;Economic Modelling&lt;/full-title&gt;&lt;/periodical&gt;&lt;pages&gt;212-222&lt;/pages&gt;&lt;volume&gt;45&lt;/volume&gt;&lt;dates&gt;&lt;year&gt;2015&lt;/year&gt;&lt;/dates&gt;&lt;isbn&gt;0264-9993&lt;/isbn&gt;&lt;urls&gt;&lt;/urls&gt;&lt;/record&gt;&lt;/Cite&gt;&lt;/EndNote&gt;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Fang, Miller et al. (2015)</w:t>
              </w:r>
              <w:r w:rsidR="00020835" w:rsidRPr="00612EF6">
                <w:rPr>
                  <w:rStyle w:val="Hyperlink"/>
                  <w:sz w:val="20"/>
                  <w:szCs w:val="20"/>
                </w:rPr>
                <w:fldChar w:fldCharType="end"/>
              </w:r>
            </w:hyperlink>
          </w:p>
        </w:tc>
        <w:tc>
          <w:tcPr>
            <w:tcW w:w="1475" w:type="dxa"/>
          </w:tcPr>
          <w:p w14:paraId="7DDE03A5" w14:textId="77777777" w:rsidR="00020835" w:rsidRPr="00612EF6" w:rsidRDefault="00C670ED" w:rsidP="0033298A">
            <w:pPr>
              <w:autoSpaceDE w:val="0"/>
              <w:autoSpaceDN w:val="0"/>
              <w:adjustRightInd w:val="0"/>
              <w:jc w:val="both"/>
              <w:rPr>
                <w:bCs/>
                <w:sz w:val="20"/>
                <w:szCs w:val="20"/>
              </w:rPr>
            </w:pPr>
            <w:r w:rsidRPr="00612EF6">
              <w:rPr>
                <w:sz w:val="20"/>
                <w:szCs w:val="20"/>
              </w:rPr>
              <w:t>the 48 states of the continental U.S.</w:t>
            </w:r>
          </w:p>
        </w:tc>
        <w:tc>
          <w:tcPr>
            <w:tcW w:w="990" w:type="dxa"/>
          </w:tcPr>
          <w:p w14:paraId="493ED03F" w14:textId="77777777" w:rsidR="00020835" w:rsidRPr="00612EF6" w:rsidRDefault="00C670ED" w:rsidP="0033298A">
            <w:pPr>
              <w:autoSpaceDE w:val="0"/>
              <w:autoSpaceDN w:val="0"/>
              <w:adjustRightInd w:val="0"/>
              <w:jc w:val="both"/>
              <w:rPr>
                <w:sz w:val="20"/>
                <w:szCs w:val="20"/>
              </w:rPr>
            </w:pPr>
            <w:r w:rsidRPr="00612EF6">
              <w:rPr>
                <w:sz w:val="20"/>
                <w:szCs w:val="20"/>
              </w:rPr>
              <w:t>1945-2004</w:t>
            </w:r>
          </w:p>
        </w:tc>
        <w:tc>
          <w:tcPr>
            <w:tcW w:w="5490" w:type="dxa"/>
          </w:tcPr>
          <w:p w14:paraId="09C7CBBE" w14:textId="77777777" w:rsidR="00020835" w:rsidRPr="00612EF6" w:rsidRDefault="00C670ED" w:rsidP="0033298A">
            <w:pPr>
              <w:autoSpaceDE w:val="0"/>
              <w:autoSpaceDN w:val="0"/>
              <w:adjustRightInd w:val="0"/>
              <w:jc w:val="both"/>
              <w:rPr>
                <w:sz w:val="20"/>
                <w:szCs w:val="20"/>
              </w:rPr>
            </w:pPr>
            <w:r w:rsidRPr="00612EF6">
              <w:rPr>
                <w:sz w:val="20"/>
                <w:szCs w:val="20"/>
              </w:rPr>
              <w:t>A positive relationship between larger growth volatility positively and significantly associates with higher income inequality.</w:t>
            </w:r>
          </w:p>
        </w:tc>
      </w:tr>
      <w:tr w:rsidR="00020835" w:rsidRPr="00612EF6" w14:paraId="569B2BC9" w14:textId="77777777" w:rsidTr="00464253">
        <w:tc>
          <w:tcPr>
            <w:tcW w:w="2755" w:type="dxa"/>
          </w:tcPr>
          <w:p w14:paraId="3BFDE0C8" w14:textId="77777777" w:rsidR="00020835" w:rsidRPr="00612EF6" w:rsidRDefault="00C67BAA" w:rsidP="0033298A">
            <w:pPr>
              <w:autoSpaceDE w:val="0"/>
              <w:autoSpaceDN w:val="0"/>
              <w:adjustRightInd w:val="0"/>
              <w:jc w:val="both"/>
              <w:rPr>
                <w:sz w:val="20"/>
                <w:szCs w:val="20"/>
              </w:rPr>
            </w:pPr>
            <w:hyperlink w:anchor="_ENREF_70" w:tooltip="Minnich, 2003 #132"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AuthorYear="1"&gt;&lt;Author&gt;Minnich&lt;/Author&gt;&lt;Year&gt;2003&lt;/Year&gt;&lt;RecNum&gt;132&lt;/RecNum&gt;&lt;DisplayText&gt;Minnich (2003)&lt;/DisplayText&gt;&lt;record&gt;&lt;rec-number&gt;132&lt;/rec-number&gt;&lt;foreign-keys&gt;&lt;key app="EN" db-id="99xtzr52q9t9z3e0a2svva93xvxrrpsxfdx2" timestamp="1583757937"&gt;132&lt;/key&gt;&lt;/foreign-keys&gt;&lt;ref-type name="Journal Article"&gt;17&lt;/ref-type&gt;&lt;contributors&gt;&lt;authors&gt;&lt;author&gt;Minnich, Daniel J&lt;/author&gt;&lt;/authors&gt;&lt;/contributors&gt;&lt;titles&gt;&lt;title&gt;Corporatism and income inequality in the global economy: A panel study of 17 OECD countries&lt;/title&gt;&lt;secondary-title&gt;European Journal of Political Research&lt;/secondary-title&gt;&lt;/titles&gt;&lt;periodical&gt;&lt;full-title&gt;European Journal of Political Research&lt;/full-title&gt;&lt;/periodical&gt;&lt;pages&gt;23-53&lt;/pages&gt;&lt;volume&gt;42&lt;/volume&gt;&lt;number&gt;1&lt;/number&gt;&lt;dates&gt;&lt;year&gt;2003&lt;/year&gt;&lt;/dates&gt;&lt;isbn&gt;0304-4130&lt;/isbn&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Minnich (2003)</w:t>
              </w:r>
              <w:r w:rsidR="00020835" w:rsidRPr="00612EF6">
                <w:rPr>
                  <w:rStyle w:val="Hyperlink"/>
                  <w:sz w:val="20"/>
                  <w:szCs w:val="20"/>
                </w:rPr>
                <w:fldChar w:fldCharType="end"/>
              </w:r>
            </w:hyperlink>
          </w:p>
        </w:tc>
        <w:tc>
          <w:tcPr>
            <w:tcW w:w="1475" w:type="dxa"/>
          </w:tcPr>
          <w:p w14:paraId="15A528AF" w14:textId="77777777" w:rsidR="000674CC" w:rsidRPr="00612EF6" w:rsidRDefault="000674CC" w:rsidP="0033298A">
            <w:pPr>
              <w:autoSpaceDE w:val="0"/>
              <w:autoSpaceDN w:val="0"/>
              <w:adjustRightInd w:val="0"/>
              <w:jc w:val="both"/>
              <w:rPr>
                <w:rFonts w:cs="TimesTen-Roman"/>
                <w:sz w:val="20"/>
                <w:szCs w:val="20"/>
              </w:rPr>
            </w:pPr>
            <w:r w:rsidRPr="00612EF6">
              <w:rPr>
                <w:rFonts w:cs="TimesTen-Roman"/>
                <w:sz w:val="20"/>
                <w:szCs w:val="20"/>
              </w:rPr>
              <w:t>17 Organization for Economic Cooperation and Development</w:t>
            </w:r>
          </w:p>
          <w:p w14:paraId="7C1674BF" w14:textId="77777777" w:rsidR="00020835" w:rsidRPr="00612EF6" w:rsidRDefault="000674CC" w:rsidP="0033298A">
            <w:pPr>
              <w:autoSpaceDE w:val="0"/>
              <w:autoSpaceDN w:val="0"/>
              <w:adjustRightInd w:val="0"/>
              <w:jc w:val="both"/>
              <w:rPr>
                <w:bCs/>
                <w:sz w:val="20"/>
                <w:szCs w:val="20"/>
              </w:rPr>
            </w:pPr>
            <w:r w:rsidRPr="00612EF6">
              <w:rPr>
                <w:rFonts w:cs="TimesTen-Roman"/>
                <w:sz w:val="20"/>
                <w:szCs w:val="20"/>
              </w:rPr>
              <w:t>(OECD) countries</w:t>
            </w:r>
          </w:p>
        </w:tc>
        <w:tc>
          <w:tcPr>
            <w:tcW w:w="990" w:type="dxa"/>
          </w:tcPr>
          <w:p w14:paraId="0489C5EA" w14:textId="281BCDB3" w:rsidR="00020835" w:rsidRPr="00626C3B" w:rsidRDefault="00D450A3" w:rsidP="0033298A">
            <w:pPr>
              <w:autoSpaceDE w:val="0"/>
              <w:autoSpaceDN w:val="0"/>
              <w:adjustRightInd w:val="0"/>
              <w:jc w:val="both"/>
              <w:rPr>
                <w:rFonts w:cs="TimesTen-Roman"/>
                <w:sz w:val="20"/>
                <w:szCs w:val="20"/>
              </w:rPr>
            </w:pPr>
            <w:r w:rsidRPr="00612EF6">
              <w:rPr>
                <w:rFonts w:cs="TimesTen-Roman"/>
                <w:sz w:val="20"/>
                <w:szCs w:val="20"/>
              </w:rPr>
              <w:t>From</w:t>
            </w:r>
            <w:r w:rsidR="000674CC" w:rsidRPr="00612EF6">
              <w:rPr>
                <w:rFonts w:cs="TimesTen-Roman"/>
                <w:sz w:val="20"/>
                <w:szCs w:val="20"/>
              </w:rPr>
              <w:t xml:space="preserve"> t</w:t>
            </w:r>
            <w:r w:rsidR="00626C3B">
              <w:rPr>
                <w:rFonts w:cs="TimesTen-Roman"/>
                <w:sz w:val="20"/>
                <w:szCs w:val="20"/>
              </w:rPr>
              <w:t>he early 1980s to the-</w:t>
            </w:r>
            <w:r w:rsidR="000674CC" w:rsidRPr="00612EF6">
              <w:rPr>
                <w:rFonts w:cs="TimesTen-Roman"/>
                <w:sz w:val="20"/>
                <w:szCs w:val="20"/>
              </w:rPr>
              <w:t>middle 1990s.</w:t>
            </w:r>
          </w:p>
        </w:tc>
        <w:tc>
          <w:tcPr>
            <w:tcW w:w="5490" w:type="dxa"/>
          </w:tcPr>
          <w:p w14:paraId="347A65AB" w14:textId="77777777" w:rsidR="00020835" w:rsidRPr="00612EF6" w:rsidRDefault="00626C3B" w:rsidP="00626C3B">
            <w:pPr>
              <w:autoSpaceDE w:val="0"/>
              <w:autoSpaceDN w:val="0"/>
              <w:adjustRightInd w:val="0"/>
              <w:jc w:val="both"/>
              <w:rPr>
                <w:sz w:val="20"/>
                <w:szCs w:val="20"/>
              </w:rPr>
            </w:pPr>
            <w:r>
              <w:rPr>
                <w:sz w:val="20"/>
                <w:szCs w:val="20"/>
              </w:rPr>
              <w:t xml:space="preserve">A negative relationship between financial inclusion and income inequality for </w:t>
            </w:r>
            <w:r w:rsidRPr="00626C3B">
              <w:rPr>
                <w:color w:val="1C1D1E"/>
                <w:shd w:val="clear" w:color="auto" w:fill="FFFFFF"/>
              </w:rPr>
              <w:t>a panel study of 17 Organization for Economic Cooperation and Development (OECD) countries</w:t>
            </w:r>
            <w:r>
              <w:rPr>
                <w:color w:val="1C1D1E"/>
                <w:shd w:val="clear" w:color="auto" w:fill="FFFFFF"/>
              </w:rPr>
              <w:t>.</w:t>
            </w:r>
          </w:p>
        </w:tc>
      </w:tr>
      <w:tr w:rsidR="00020835" w:rsidRPr="00612EF6" w14:paraId="442B2297" w14:textId="77777777" w:rsidTr="00464253">
        <w:tc>
          <w:tcPr>
            <w:tcW w:w="2755" w:type="dxa"/>
          </w:tcPr>
          <w:p w14:paraId="19EB8F9E" w14:textId="77777777" w:rsidR="00020835" w:rsidRPr="00612EF6" w:rsidRDefault="00C67BAA" w:rsidP="0033298A">
            <w:pPr>
              <w:autoSpaceDE w:val="0"/>
              <w:autoSpaceDN w:val="0"/>
              <w:adjustRightInd w:val="0"/>
              <w:jc w:val="both"/>
              <w:rPr>
                <w:sz w:val="20"/>
                <w:szCs w:val="20"/>
              </w:rPr>
            </w:pPr>
            <w:hyperlink w:anchor="_ENREF_102" w:tooltip="Tan, 2012 #131" w:history="1">
              <w:r w:rsidR="00020835" w:rsidRPr="00612EF6">
                <w:rPr>
                  <w:rStyle w:val="Hyperlink"/>
                  <w:bCs/>
                  <w:sz w:val="20"/>
                  <w:szCs w:val="20"/>
                </w:rPr>
                <w:fldChar w:fldCharType="begin"/>
              </w:r>
              <w:r w:rsidR="00020835" w:rsidRPr="00612EF6">
                <w:rPr>
                  <w:rStyle w:val="Hyperlink"/>
                  <w:bCs/>
                  <w:sz w:val="20"/>
                  <w:szCs w:val="20"/>
                </w:rPr>
                <w:instrText xml:space="preserve"> ADDIN EN.CITE &lt;EndNote&gt;&lt;Cite AuthorYear="1"&gt;&lt;Author&gt;Tan&lt;/Author&gt;&lt;Year&gt;2012&lt;/Year&gt;&lt;RecNum&gt;131&lt;/RecNum&gt;&lt;DisplayText&gt;Tan and Law (2012)&lt;/DisplayText&gt;&lt;record&gt;&lt;rec-number&gt;131&lt;/rec-number&gt;&lt;foreign-keys&gt;&lt;key app="EN" db-id="99xtzr52q9t9z3e0a2svva93xvxrrpsxfdx2" timestamp="1583757847"&gt;131&lt;/key&gt;&lt;/foreign-keys&gt;&lt;ref-type name="Journal Article"&gt;17&lt;/ref-type&gt;&lt;contributors&gt;&lt;authors&gt;&lt;author&gt;Tan, Hui-Boon&lt;/author&gt;&lt;author&gt;Law, Siong-Hook&lt;/author&gt;&lt;/authors&gt;&lt;/contributors&gt;&lt;titles&gt;&lt;title&gt;Nonlinear dynamics of the finance-inequality nexus in developing countries&lt;/title&gt;&lt;secondary-title&gt;The Journal of Economic Inequality&lt;/secondary-title&gt;&lt;/titles&gt;&lt;periodical&gt;&lt;full-title&gt;The Journal of Economic Inequality&lt;/full-title&gt;&lt;/periodical&gt;&lt;pages&gt;551-563&lt;/pages&gt;&lt;volume&gt;10&lt;/volume&gt;&lt;number&gt;4&lt;/number&gt;&lt;dates&gt;&lt;year&gt;2012&lt;/year&gt;&lt;/dates&gt;&lt;isbn&gt;1569-1721&lt;/isbn&gt;&lt;urls&gt;&lt;/urls&gt;&lt;/record&gt;&lt;/Cite&gt;&lt;/EndNote&gt;</w:instrText>
              </w:r>
              <w:r w:rsidR="00020835" w:rsidRPr="00612EF6">
                <w:rPr>
                  <w:rStyle w:val="Hyperlink"/>
                  <w:bCs/>
                  <w:sz w:val="20"/>
                  <w:szCs w:val="20"/>
                </w:rPr>
                <w:fldChar w:fldCharType="separate"/>
              </w:r>
              <w:r w:rsidR="00020835" w:rsidRPr="00612EF6">
                <w:rPr>
                  <w:rStyle w:val="Hyperlink"/>
                  <w:bCs/>
                  <w:noProof/>
                  <w:sz w:val="20"/>
                  <w:szCs w:val="20"/>
                </w:rPr>
                <w:t>Tan and Law (2012)</w:t>
              </w:r>
              <w:r w:rsidR="00020835" w:rsidRPr="00612EF6">
                <w:rPr>
                  <w:rStyle w:val="Hyperlink"/>
                  <w:bCs/>
                  <w:sz w:val="20"/>
                  <w:szCs w:val="20"/>
                </w:rPr>
                <w:fldChar w:fldCharType="end"/>
              </w:r>
            </w:hyperlink>
          </w:p>
        </w:tc>
        <w:tc>
          <w:tcPr>
            <w:tcW w:w="1475" w:type="dxa"/>
          </w:tcPr>
          <w:p w14:paraId="7CF172D1" w14:textId="77777777" w:rsidR="00020835" w:rsidRPr="00612EF6" w:rsidRDefault="00020835" w:rsidP="0033298A">
            <w:pPr>
              <w:autoSpaceDE w:val="0"/>
              <w:autoSpaceDN w:val="0"/>
              <w:adjustRightInd w:val="0"/>
              <w:jc w:val="both"/>
              <w:rPr>
                <w:bCs/>
                <w:sz w:val="20"/>
                <w:szCs w:val="20"/>
              </w:rPr>
            </w:pPr>
            <w:r w:rsidRPr="00612EF6">
              <w:rPr>
                <w:color w:val="131413"/>
                <w:sz w:val="20"/>
                <w:szCs w:val="20"/>
              </w:rPr>
              <w:t>35 developing countries.</w:t>
            </w:r>
          </w:p>
        </w:tc>
        <w:tc>
          <w:tcPr>
            <w:tcW w:w="990" w:type="dxa"/>
          </w:tcPr>
          <w:p w14:paraId="55CEB4A2" w14:textId="77777777" w:rsidR="00020835" w:rsidRPr="00612EF6" w:rsidRDefault="00020835" w:rsidP="0033298A">
            <w:pPr>
              <w:autoSpaceDE w:val="0"/>
              <w:autoSpaceDN w:val="0"/>
              <w:adjustRightInd w:val="0"/>
              <w:jc w:val="both"/>
              <w:rPr>
                <w:sz w:val="20"/>
                <w:szCs w:val="20"/>
              </w:rPr>
            </w:pPr>
          </w:p>
        </w:tc>
        <w:tc>
          <w:tcPr>
            <w:tcW w:w="5490" w:type="dxa"/>
          </w:tcPr>
          <w:p w14:paraId="75F49CAA" w14:textId="3DDF02B7" w:rsidR="00020835" w:rsidRPr="00612EF6" w:rsidRDefault="00626C3B" w:rsidP="0033298A">
            <w:pPr>
              <w:autoSpaceDE w:val="0"/>
              <w:autoSpaceDN w:val="0"/>
              <w:adjustRightInd w:val="0"/>
              <w:jc w:val="both"/>
              <w:rPr>
                <w:sz w:val="20"/>
                <w:szCs w:val="20"/>
              </w:rPr>
            </w:pPr>
            <w:r>
              <w:rPr>
                <w:sz w:val="20"/>
                <w:szCs w:val="20"/>
              </w:rPr>
              <w:t>There is a negative co-</w:t>
            </w:r>
            <w:r w:rsidR="00D43AB2">
              <w:rPr>
                <w:sz w:val="20"/>
                <w:szCs w:val="20"/>
              </w:rPr>
              <w:t>operation</w:t>
            </w:r>
            <w:r>
              <w:rPr>
                <w:sz w:val="20"/>
                <w:szCs w:val="20"/>
              </w:rPr>
              <w:t xml:space="preserve"> between</w:t>
            </w:r>
            <w:r w:rsidR="00D43AB2">
              <w:rPr>
                <w:sz w:val="20"/>
                <w:szCs w:val="20"/>
              </w:rPr>
              <w:t xml:space="preserve"> financial inclusion and</w:t>
            </w:r>
            <w:r>
              <w:rPr>
                <w:sz w:val="20"/>
                <w:szCs w:val="20"/>
              </w:rPr>
              <w:t xml:space="preserve"> income inequality</w:t>
            </w:r>
            <w:r w:rsidR="00D43AB2">
              <w:rPr>
                <w:sz w:val="20"/>
                <w:szCs w:val="20"/>
              </w:rPr>
              <w:t xml:space="preserve"> </w:t>
            </w:r>
            <w:r w:rsidR="00D450A3">
              <w:t>at different l</w:t>
            </w:r>
            <w:r w:rsidR="00D43AB2">
              <w:t>evels of Institutional Quality.</w:t>
            </w:r>
          </w:p>
        </w:tc>
      </w:tr>
      <w:tr w:rsidR="00020835" w:rsidRPr="00612EF6" w14:paraId="27E9F0A9" w14:textId="77777777" w:rsidTr="00464253">
        <w:tc>
          <w:tcPr>
            <w:tcW w:w="2755" w:type="dxa"/>
          </w:tcPr>
          <w:p w14:paraId="45DAC602" w14:textId="77777777" w:rsidR="00020835" w:rsidRPr="00612EF6" w:rsidRDefault="00C67BAA" w:rsidP="0033298A">
            <w:pPr>
              <w:autoSpaceDE w:val="0"/>
              <w:autoSpaceDN w:val="0"/>
              <w:adjustRightInd w:val="0"/>
              <w:jc w:val="both"/>
              <w:rPr>
                <w:sz w:val="20"/>
                <w:szCs w:val="20"/>
              </w:rPr>
            </w:pPr>
            <w:hyperlink w:anchor="_ENREF_116" w:tooltip="Zia, 2018 #130" w:history="1">
              <w:r w:rsidR="00020835" w:rsidRPr="00612EF6">
                <w:rPr>
                  <w:rStyle w:val="Hyperlink"/>
                  <w:bCs/>
                  <w:sz w:val="20"/>
                  <w:szCs w:val="20"/>
                </w:rPr>
                <w:fldChar w:fldCharType="begin"/>
              </w:r>
              <w:r w:rsidR="00020835" w:rsidRPr="00612EF6">
                <w:rPr>
                  <w:rStyle w:val="Hyperlink"/>
                  <w:bCs/>
                  <w:sz w:val="20"/>
                  <w:szCs w:val="20"/>
                </w:rPr>
                <w:instrText xml:space="preserve"> ADDIN EN.CITE &lt;EndNote&gt;&lt;Cite AuthorYear="1"&gt;&lt;Author&gt;Zia&lt;/Author&gt;&lt;Year&gt;2018&lt;/Year&gt;&lt;RecNum&gt;130&lt;/RecNum&gt;&lt;DisplayText&gt;Zia and Prasetyo (2018)&lt;/DisplayText&gt;&lt;record&gt;&lt;rec-number&gt;130&lt;/rec-number&gt;&lt;foreign-keys&gt;&lt;key app="EN" db-id="99xtzr52q9t9z3e0a2svva93xvxrrpsxfdx2" timestamp="1583757751"&gt;130&lt;/key&gt;&lt;/foreign-keys&gt;&lt;ref-type name="Journal Article"&gt;17&lt;/ref-type&gt;&lt;contributors&gt;&lt;authors&gt;&lt;author&gt;Zia, Ikrima Zaleda&lt;/author&gt;&lt;author&gt;Prasetyo, P Eko&lt;/author&gt;&lt;/authors&gt;&lt;/contributors&gt;&lt;titles&gt;&lt;title&gt;Analysis of Financial Inclusion Toward Poverty and Income Inequality&lt;/title&gt;&lt;secondary-title&gt;Jurnal Ekonomi Pembangunan: Kajian Masalah Ekonomi dan Pembangunan&lt;/secondary-title&gt;&lt;/titles&gt;&lt;periodical&gt;&lt;full-title&gt;Jurnal Ekonomi Pembangunan: Kajian Masalah Ekonomi dan Pembangunan&lt;/full-title&gt;&lt;/periodical&gt;&lt;pages&gt;114-125&lt;/pages&gt;&lt;volume&gt;19&lt;/volume&gt;&lt;number&gt;1&lt;/number&gt;&lt;dates&gt;&lt;year&gt;2018&lt;/year&gt;&lt;/dates&gt;&lt;isbn&gt;2460-9331&lt;/isbn&gt;&lt;urls&gt;&lt;/urls&gt;&lt;/record&gt;&lt;/Cite&gt;&lt;/EndNote&gt;</w:instrText>
              </w:r>
              <w:r w:rsidR="00020835" w:rsidRPr="00612EF6">
                <w:rPr>
                  <w:rStyle w:val="Hyperlink"/>
                  <w:bCs/>
                  <w:sz w:val="20"/>
                  <w:szCs w:val="20"/>
                </w:rPr>
                <w:fldChar w:fldCharType="separate"/>
              </w:r>
              <w:r w:rsidR="00020835" w:rsidRPr="00612EF6">
                <w:rPr>
                  <w:rStyle w:val="Hyperlink"/>
                  <w:bCs/>
                  <w:noProof/>
                  <w:sz w:val="20"/>
                  <w:szCs w:val="20"/>
                </w:rPr>
                <w:t>Zia and Prasetyo (2018)</w:t>
              </w:r>
              <w:r w:rsidR="00020835" w:rsidRPr="00612EF6">
                <w:rPr>
                  <w:rStyle w:val="Hyperlink"/>
                  <w:bCs/>
                  <w:sz w:val="20"/>
                  <w:szCs w:val="20"/>
                </w:rPr>
                <w:fldChar w:fldCharType="end"/>
              </w:r>
            </w:hyperlink>
          </w:p>
        </w:tc>
        <w:tc>
          <w:tcPr>
            <w:tcW w:w="1475" w:type="dxa"/>
          </w:tcPr>
          <w:p w14:paraId="74EB1BAE" w14:textId="77777777" w:rsidR="00020835" w:rsidRPr="00612EF6" w:rsidRDefault="00020835" w:rsidP="0033298A">
            <w:pPr>
              <w:autoSpaceDE w:val="0"/>
              <w:autoSpaceDN w:val="0"/>
              <w:adjustRightInd w:val="0"/>
              <w:jc w:val="both"/>
              <w:rPr>
                <w:color w:val="000000"/>
                <w:sz w:val="20"/>
                <w:szCs w:val="20"/>
              </w:rPr>
            </w:pPr>
          </w:p>
          <w:p w14:paraId="7A91E40F" w14:textId="77777777" w:rsidR="00020835" w:rsidRPr="00612EF6" w:rsidRDefault="00020835" w:rsidP="0033298A">
            <w:pPr>
              <w:autoSpaceDE w:val="0"/>
              <w:autoSpaceDN w:val="0"/>
              <w:adjustRightInd w:val="0"/>
              <w:jc w:val="both"/>
              <w:rPr>
                <w:bCs/>
                <w:sz w:val="20"/>
                <w:szCs w:val="20"/>
              </w:rPr>
            </w:pPr>
            <w:r w:rsidRPr="00612EF6">
              <w:rPr>
                <w:color w:val="000000"/>
                <w:sz w:val="20"/>
                <w:szCs w:val="20"/>
              </w:rPr>
              <w:t>33 provinces in Indonesia.</w:t>
            </w:r>
          </w:p>
        </w:tc>
        <w:tc>
          <w:tcPr>
            <w:tcW w:w="990" w:type="dxa"/>
          </w:tcPr>
          <w:p w14:paraId="49E70B69" w14:textId="77777777" w:rsidR="00020835" w:rsidRPr="00612EF6" w:rsidRDefault="00020835" w:rsidP="0033298A">
            <w:pPr>
              <w:autoSpaceDE w:val="0"/>
              <w:autoSpaceDN w:val="0"/>
              <w:adjustRightInd w:val="0"/>
              <w:jc w:val="both"/>
              <w:rPr>
                <w:color w:val="000000"/>
                <w:sz w:val="20"/>
                <w:szCs w:val="20"/>
              </w:rPr>
            </w:pPr>
          </w:p>
          <w:p w14:paraId="3FAD8DA4" w14:textId="77777777" w:rsidR="00020835" w:rsidRPr="00612EF6" w:rsidRDefault="00020835" w:rsidP="0033298A">
            <w:pPr>
              <w:autoSpaceDE w:val="0"/>
              <w:autoSpaceDN w:val="0"/>
              <w:adjustRightInd w:val="0"/>
              <w:jc w:val="both"/>
              <w:rPr>
                <w:sz w:val="20"/>
                <w:szCs w:val="20"/>
              </w:rPr>
            </w:pPr>
            <w:r w:rsidRPr="00612EF6">
              <w:rPr>
                <w:color w:val="000000"/>
                <w:sz w:val="20"/>
                <w:szCs w:val="20"/>
              </w:rPr>
              <w:t xml:space="preserve"> 2014-2016</w:t>
            </w:r>
          </w:p>
        </w:tc>
        <w:tc>
          <w:tcPr>
            <w:tcW w:w="5490" w:type="dxa"/>
          </w:tcPr>
          <w:p w14:paraId="001FA5E6" w14:textId="77777777" w:rsidR="00020835" w:rsidRPr="00612EF6" w:rsidRDefault="00020835" w:rsidP="0033298A">
            <w:pPr>
              <w:pStyle w:val="Default"/>
              <w:jc w:val="both"/>
              <w:rPr>
                <w:rFonts w:ascii="Times New Roman" w:hAnsi="Times New Roman" w:cs="Century Schoolbook"/>
                <w:sz w:val="20"/>
                <w:szCs w:val="20"/>
              </w:rPr>
            </w:pPr>
            <w:r w:rsidRPr="00612EF6">
              <w:rPr>
                <w:rFonts w:ascii="Times New Roman" w:hAnsi="Times New Roman" w:cs="Times New Roman"/>
                <w:sz w:val="20"/>
                <w:szCs w:val="20"/>
              </w:rPr>
              <w:t>There is negative relationship between financial inclusion and poverty alleviation while there is a positive relationship between financial inclusion and income inequality</w:t>
            </w:r>
            <w:r w:rsidRPr="00612EF6">
              <w:rPr>
                <w:rFonts w:ascii="Times New Roman" w:hAnsi="Times New Roman" w:cs="Century Schoolbook"/>
                <w:sz w:val="20"/>
                <w:szCs w:val="20"/>
              </w:rPr>
              <w:t xml:space="preserve"> </w:t>
            </w:r>
            <w:r w:rsidRPr="00612EF6">
              <w:rPr>
                <w:rFonts w:ascii="Times New Roman" w:hAnsi="Times New Roman" w:cs="Times New Roman"/>
                <w:sz w:val="20"/>
                <w:szCs w:val="20"/>
              </w:rPr>
              <w:t>among cross section from 33 provinces in Indonesia.</w:t>
            </w:r>
          </w:p>
          <w:p w14:paraId="592C0972" w14:textId="77777777" w:rsidR="00020835" w:rsidRPr="00612EF6" w:rsidRDefault="00020835" w:rsidP="0033298A">
            <w:pPr>
              <w:pStyle w:val="Default"/>
              <w:jc w:val="both"/>
              <w:rPr>
                <w:rFonts w:ascii="Times New Roman" w:hAnsi="Times New Roman" w:cs="Times New Roman"/>
                <w:sz w:val="20"/>
                <w:szCs w:val="20"/>
              </w:rPr>
            </w:pPr>
          </w:p>
          <w:p w14:paraId="097350A8" w14:textId="77777777" w:rsidR="00020835" w:rsidRPr="00612EF6" w:rsidRDefault="00020835" w:rsidP="0033298A">
            <w:pPr>
              <w:autoSpaceDE w:val="0"/>
              <w:autoSpaceDN w:val="0"/>
              <w:adjustRightInd w:val="0"/>
              <w:jc w:val="both"/>
              <w:rPr>
                <w:sz w:val="20"/>
                <w:szCs w:val="20"/>
              </w:rPr>
            </w:pPr>
          </w:p>
        </w:tc>
      </w:tr>
      <w:tr w:rsidR="00020835" w:rsidRPr="00612EF6" w14:paraId="7A785FEA" w14:textId="77777777" w:rsidTr="00464253">
        <w:tc>
          <w:tcPr>
            <w:tcW w:w="2755" w:type="dxa"/>
          </w:tcPr>
          <w:p w14:paraId="54C23CA4" w14:textId="77777777" w:rsidR="00020835" w:rsidRPr="00612EF6" w:rsidRDefault="00C67BAA" w:rsidP="0033298A">
            <w:pPr>
              <w:autoSpaceDE w:val="0"/>
              <w:autoSpaceDN w:val="0"/>
              <w:adjustRightInd w:val="0"/>
              <w:jc w:val="both"/>
              <w:rPr>
                <w:sz w:val="20"/>
                <w:szCs w:val="20"/>
              </w:rPr>
            </w:pPr>
            <w:hyperlink w:anchor="_ENREF_31" w:tooltip="Clark, 2011 #129"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AuthorYear="1"&gt;&lt;Author&gt;Clark&lt;/Author&gt;&lt;Year&gt;2011&lt;/Year&gt;&lt;RecNum&gt;129&lt;/RecNum&gt;&lt;DisplayText&gt;Clark, Highfill et al. (2011)&lt;/DisplayText&gt;&lt;record&gt;&lt;rec-number&gt;129&lt;/rec-number&gt;&lt;foreign-keys&gt;&lt;key app="EN" db-id="99xtzr52q9t9z3e0a2svva93xvxrrpsxfdx2" timestamp="1583757627"&gt;129&lt;/key&gt;&lt;/foreign-keys&gt;&lt;ref-type name="Journal Article"&gt;17&lt;/ref-type&gt;&lt;contributors&gt;&lt;authors&gt;&lt;author&gt;Clark, Don P&lt;/author&gt;&lt;author&gt;Highfill, Jannett&lt;/author&gt;&lt;author&gt;de Oliveira Campino, Jonas&lt;/author&gt;&lt;author&gt;Rehman, Scheherazade S&lt;/author&gt;&lt;/authors&gt;&lt;/contributors&gt;&lt;titles&gt;&lt;title&gt;FDI, technology spillovers, growth, and income inequality: A selective survey&lt;/title&gt;&lt;secondary-title&gt;Global economy journal&lt;/secondary-title&gt;&lt;/titles&gt;&lt;periodical&gt;&lt;full-title&gt;Global economy journal&lt;/full-title&gt;&lt;/periodical&gt;&lt;pages&gt;1850229&lt;/pages&gt;&lt;volume&gt;11&lt;/volume&gt;&lt;number&gt;2&lt;/number&gt;&lt;dates&gt;&lt;year&gt;2011&lt;/year&gt;&lt;/dates&gt;&lt;isbn&gt;2194-5659&lt;/isbn&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Clark, Highfill et al. (2011)</w:t>
              </w:r>
              <w:r w:rsidR="00020835" w:rsidRPr="00612EF6">
                <w:rPr>
                  <w:rStyle w:val="Hyperlink"/>
                  <w:sz w:val="20"/>
                  <w:szCs w:val="20"/>
                </w:rPr>
                <w:fldChar w:fldCharType="end"/>
              </w:r>
            </w:hyperlink>
          </w:p>
          <w:p w14:paraId="3A9D30BA" w14:textId="77777777" w:rsidR="00020835" w:rsidRPr="00612EF6" w:rsidRDefault="00020835" w:rsidP="0033298A">
            <w:pPr>
              <w:autoSpaceDE w:val="0"/>
              <w:autoSpaceDN w:val="0"/>
              <w:adjustRightInd w:val="0"/>
              <w:jc w:val="both"/>
              <w:rPr>
                <w:sz w:val="20"/>
                <w:szCs w:val="20"/>
              </w:rPr>
            </w:pPr>
          </w:p>
        </w:tc>
        <w:tc>
          <w:tcPr>
            <w:tcW w:w="1475" w:type="dxa"/>
          </w:tcPr>
          <w:p w14:paraId="3B631E8C" w14:textId="77777777" w:rsidR="00020835" w:rsidRPr="00612EF6" w:rsidRDefault="00020835" w:rsidP="0033298A">
            <w:pPr>
              <w:autoSpaceDE w:val="0"/>
              <w:autoSpaceDN w:val="0"/>
              <w:adjustRightInd w:val="0"/>
              <w:jc w:val="both"/>
              <w:rPr>
                <w:bCs/>
                <w:sz w:val="20"/>
                <w:szCs w:val="20"/>
              </w:rPr>
            </w:pPr>
          </w:p>
        </w:tc>
        <w:tc>
          <w:tcPr>
            <w:tcW w:w="990" w:type="dxa"/>
          </w:tcPr>
          <w:p w14:paraId="6497A591" w14:textId="77777777" w:rsidR="00020835" w:rsidRPr="00612EF6" w:rsidRDefault="00020835" w:rsidP="0033298A">
            <w:pPr>
              <w:autoSpaceDE w:val="0"/>
              <w:autoSpaceDN w:val="0"/>
              <w:adjustRightInd w:val="0"/>
              <w:jc w:val="both"/>
              <w:rPr>
                <w:sz w:val="20"/>
                <w:szCs w:val="20"/>
              </w:rPr>
            </w:pPr>
          </w:p>
        </w:tc>
        <w:tc>
          <w:tcPr>
            <w:tcW w:w="5490" w:type="dxa"/>
          </w:tcPr>
          <w:p w14:paraId="28B79B2C" w14:textId="77777777" w:rsidR="00020835" w:rsidRPr="00612EF6" w:rsidRDefault="00020835" w:rsidP="0033298A">
            <w:pPr>
              <w:autoSpaceDE w:val="0"/>
              <w:autoSpaceDN w:val="0"/>
              <w:adjustRightInd w:val="0"/>
              <w:jc w:val="both"/>
              <w:rPr>
                <w:sz w:val="20"/>
                <w:szCs w:val="20"/>
              </w:rPr>
            </w:pPr>
            <w:r w:rsidRPr="00612EF6">
              <w:rPr>
                <w:sz w:val="20"/>
                <w:szCs w:val="20"/>
              </w:rPr>
              <w:t>There is a positive relationship between FDI with technological spillovers, economic growth, and increasing income inequality.</w:t>
            </w:r>
          </w:p>
          <w:p w14:paraId="26C8A540" w14:textId="77777777" w:rsidR="00020835" w:rsidRPr="00612EF6" w:rsidRDefault="00020835" w:rsidP="0033298A">
            <w:pPr>
              <w:autoSpaceDE w:val="0"/>
              <w:autoSpaceDN w:val="0"/>
              <w:adjustRightInd w:val="0"/>
              <w:jc w:val="both"/>
              <w:rPr>
                <w:sz w:val="20"/>
                <w:szCs w:val="20"/>
              </w:rPr>
            </w:pPr>
          </w:p>
        </w:tc>
      </w:tr>
      <w:tr w:rsidR="00020835" w:rsidRPr="00612EF6" w14:paraId="6776E51B" w14:textId="77777777" w:rsidTr="00464253">
        <w:tc>
          <w:tcPr>
            <w:tcW w:w="2755" w:type="dxa"/>
          </w:tcPr>
          <w:p w14:paraId="770481C6" w14:textId="77777777" w:rsidR="00020835" w:rsidRPr="00612EF6" w:rsidRDefault="00C67BAA" w:rsidP="0033298A">
            <w:pPr>
              <w:autoSpaceDE w:val="0"/>
              <w:autoSpaceDN w:val="0"/>
              <w:adjustRightInd w:val="0"/>
              <w:jc w:val="both"/>
              <w:rPr>
                <w:sz w:val="20"/>
                <w:szCs w:val="20"/>
              </w:rPr>
            </w:pPr>
            <w:hyperlink w:anchor="_ENREF_78" w:tooltip="Niehues, 2010 #128"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AuthorYear="1"&gt;&lt;Author&gt;Niehues&lt;/Author&gt;&lt;Year&gt;2010&lt;/Year&gt;&lt;RecNum&gt;128&lt;/RecNum&gt;&lt;DisplayText&gt;Niehues (2010)&lt;/DisplayText&gt;&lt;record&gt;&lt;rec-number&gt;128&lt;/rec-number&gt;&lt;foreign-keys&gt;&lt;key app="EN" db-id="99xtzr52q9t9z3e0a2svva93xvxrrpsxfdx2" timestamp="1583757469"&gt;128&lt;/key&gt;&lt;/foreign-keys&gt;&lt;ref-type name="Journal Article"&gt;17&lt;/ref-type&gt;&lt;contributors&gt;&lt;authors&gt;&lt;author&gt;Niehues, Judith&lt;/author&gt;&lt;/authors&gt;&lt;/contributors&gt;&lt;titles&gt;&lt;title&gt;Social spending generosity and income inequality: A dynamic panel approach&lt;/title&gt;&lt;/titles&gt;&lt;dates&gt;&lt;year&gt;2010&lt;/year&gt;&lt;/dates&gt;&lt;urls&gt;&lt;/urls&gt;&lt;/record&gt;&lt;/Cite&gt;&lt;/EndNote&gt;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Niehues (2010)</w:t>
              </w:r>
              <w:r w:rsidR="00020835" w:rsidRPr="00612EF6">
                <w:rPr>
                  <w:rStyle w:val="Hyperlink"/>
                  <w:sz w:val="20"/>
                  <w:szCs w:val="20"/>
                </w:rPr>
                <w:fldChar w:fldCharType="end"/>
              </w:r>
            </w:hyperlink>
          </w:p>
        </w:tc>
        <w:tc>
          <w:tcPr>
            <w:tcW w:w="1475" w:type="dxa"/>
          </w:tcPr>
          <w:p w14:paraId="02F38D2F" w14:textId="77777777" w:rsidR="00020835" w:rsidRPr="00612EF6" w:rsidRDefault="00020835" w:rsidP="0033298A">
            <w:pPr>
              <w:autoSpaceDE w:val="0"/>
              <w:autoSpaceDN w:val="0"/>
              <w:adjustRightInd w:val="0"/>
              <w:jc w:val="both"/>
              <w:rPr>
                <w:bCs/>
                <w:sz w:val="20"/>
                <w:szCs w:val="20"/>
              </w:rPr>
            </w:pPr>
            <w:r w:rsidRPr="00612EF6">
              <w:rPr>
                <w:rFonts w:cs="TTdcr10"/>
                <w:sz w:val="20"/>
                <w:szCs w:val="20"/>
              </w:rPr>
              <w:t>24 European countries.</w:t>
            </w:r>
          </w:p>
        </w:tc>
        <w:tc>
          <w:tcPr>
            <w:tcW w:w="990" w:type="dxa"/>
          </w:tcPr>
          <w:p w14:paraId="547BE81D" w14:textId="77777777" w:rsidR="00020835" w:rsidRPr="00612EF6" w:rsidRDefault="00020835" w:rsidP="0033298A">
            <w:pPr>
              <w:autoSpaceDE w:val="0"/>
              <w:autoSpaceDN w:val="0"/>
              <w:adjustRightInd w:val="0"/>
              <w:jc w:val="both"/>
              <w:rPr>
                <w:sz w:val="20"/>
                <w:szCs w:val="20"/>
              </w:rPr>
            </w:pPr>
            <w:r w:rsidRPr="00612EF6">
              <w:rPr>
                <w:rFonts w:cs="TTdcr10"/>
                <w:sz w:val="20"/>
                <w:szCs w:val="20"/>
              </w:rPr>
              <w:t>1993 until 2007</w:t>
            </w:r>
          </w:p>
        </w:tc>
        <w:tc>
          <w:tcPr>
            <w:tcW w:w="5490" w:type="dxa"/>
          </w:tcPr>
          <w:p w14:paraId="3084888A" w14:textId="77777777" w:rsidR="00020835" w:rsidRPr="00612EF6" w:rsidRDefault="00020835" w:rsidP="0033298A">
            <w:pPr>
              <w:autoSpaceDE w:val="0"/>
              <w:autoSpaceDN w:val="0"/>
              <w:adjustRightInd w:val="0"/>
              <w:jc w:val="both"/>
              <w:rPr>
                <w:sz w:val="20"/>
                <w:szCs w:val="20"/>
              </w:rPr>
            </w:pPr>
            <w:r w:rsidRPr="00612EF6">
              <w:rPr>
                <w:sz w:val="20"/>
                <w:szCs w:val="20"/>
              </w:rPr>
              <w:t>There is a positive relationship between social spending and income inequality.</w:t>
            </w:r>
          </w:p>
        </w:tc>
      </w:tr>
      <w:tr w:rsidR="00020835" w:rsidRPr="00612EF6" w14:paraId="4B06F12A" w14:textId="77777777" w:rsidTr="00464253">
        <w:tc>
          <w:tcPr>
            <w:tcW w:w="2755" w:type="dxa"/>
          </w:tcPr>
          <w:p w14:paraId="574027E1" w14:textId="77777777" w:rsidR="00020835" w:rsidRPr="00612EF6" w:rsidRDefault="00C67BAA" w:rsidP="0033298A">
            <w:pPr>
              <w:autoSpaceDE w:val="0"/>
              <w:autoSpaceDN w:val="0"/>
              <w:adjustRightInd w:val="0"/>
              <w:jc w:val="both"/>
              <w:rPr>
                <w:sz w:val="20"/>
                <w:szCs w:val="20"/>
              </w:rPr>
            </w:pPr>
            <w:hyperlink w:anchor="_ENREF_64" w:tooltip="Kwon, 2015 #127"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AuthorYear="1"&gt;&lt;Author&gt;Kwon&lt;/Author&gt;&lt;Year&gt;2015&lt;/Year&gt;&lt;RecNum&gt;127&lt;/RecNum&gt;&lt;DisplayText&gt;Kwon and Roberts (2015)&lt;/DisplayText&gt;&lt;record&gt;&lt;rec-number&gt;127&lt;/rec-number&gt;&lt;foreign-keys&gt;&lt;key app="EN" db-id="99xtzr52q9t9z3e0a2svva93xvxrrpsxfdx2" timestamp="1583757252"&gt;127&lt;/key&gt;&lt;/foreign-keys&gt;&lt;ref-type name="Journal Article"&gt;17&lt;/ref-type&gt;&lt;contributors&gt;&lt;authors&gt;&lt;author&gt;Kwon, Roy&lt;/author&gt;&lt;author&gt;Roberts, Anthony&lt;/author&gt;&lt;/authors&gt;&lt;/contributors&gt;&lt;titles&gt;&lt;title&gt;Financialization and Income Inequality in the New Economy: An Exploration of Finance&amp;apos;s Conditional Effects&lt;/title&gt;&lt;secondary-title&gt;Sociology of Development&lt;/secondary-title&gt;&lt;/titles&gt;&lt;periodical&gt;&lt;full-title&gt;Sociology of Development&lt;/full-title&gt;&lt;/periodical&gt;&lt;pages&gt;442-462&lt;/pages&gt;&lt;volume&gt;1&lt;/volume&gt;&lt;number&gt;4&lt;/number&gt;&lt;dates&gt;&lt;year&gt;2015&lt;/year&gt;&lt;/dates&gt;&lt;isbn&gt;2374-538X&lt;/isbn&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Kwon and Roberts (2015)</w:t>
              </w:r>
              <w:r w:rsidR="00020835" w:rsidRPr="00612EF6">
                <w:rPr>
                  <w:rStyle w:val="Hyperlink"/>
                  <w:sz w:val="20"/>
                  <w:szCs w:val="20"/>
                </w:rPr>
                <w:fldChar w:fldCharType="end"/>
              </w:r>
            </w:hyperlink>
          </w:p>
        </w:tc>
        <w:tc>
          <w:tcPr>
            <w:tcW w:w="1475" w:type="dxa"/>
          </w:tcPr>
          <w:p w14:paraId="5346D23B" w14:textId="77777777" w:rsidR="00020835" w:rsidRPr="00612EF6" w:rsidRDefault="00020835" w:rsidP="0033298A">
            <w:pPr>
              <w:autoSpaceDE w:val="0"/>
              <w:autoSpaceDN w:val="0"/>
              <w:adjustRightInd w:val="0"/>
              <w:jc w:val="both"/>
              <w:rPr>
                <w:bCs/>
                <w:sz w:val="20"/>
                <w:szCs w:val="20"/>
              </w:rPr>
            </w:pPr>
            <w:r w:rsidRPr="00612EF6">
              <w:rPr>
                <w:sz w:val="20"/>
                <w:szCs w:val="20"/>
              </w:rPr>
              <w:t>18 advanced industrial societies</w:t>
            </w:r>
          </w:p>
        </w:tc>
        <w:tc>
          <w:tcPr>
            <w:tcW w:w="990" w:type="dxa"/>
          </w:tcPr>
          <w:p w14:paraId="5EFC0610" w14:textId="77777777" w:rsidR="00020835" w:rsidRPr="00612EF6" w:rsidRDefault="00020835" w:rsidP="0033298A">
            <w:pPr>
              <w:autoSpaceDE w:val="0"/>
              <w:autoSpaceDN w:val="0"/>
              <w:adjustRightInd w:val="0"/>
              <w:jc w:val="both"/>
              <w:rPr>
                <w:sz w:val="20"/>
                <w:szCs w:val="20"/>
              </w:rPr>
            </w:pPr>
            <w:r w:rsidRPr="00612EF6">
              <w:rPr>
                <w:sz w:val="20"/>
                <w:szCs w:val="20"/>
              </w:rPr>
              <w:t>1988 to 2008.</w:t>
            </w:r>
          </w:p>
        </w:tc>
        <w:tc>
          <w:tcPr>
            <w:tcW w:w="5490" w:type="dxa"/>
          </w:tcPr>
          <w:p w14:paraId="05816B7C" w14:textId="77777777" w:rsidR="00020835" w:rsidRPr="00612EF6" w:rsidRDefault="00020835" w:rsidP="0033298A">
            <w:pPr>
              <w:autoSpaceDE w:val="0"/>
              <w:autoSpaceDN w:val="0"/>
              <w:adjustRightInd w:val="0"/>
              <w:jc w:val="both"/>
              <w:rPr>
                <w:sz w:val="20"/>
                <w:szCs w:val="20"/>
              </w:rPr>
            </w:pPr>
            <w:r w:rsidRPr="00612EF6">
              <w:rPr>
                <w:sz w:val="20"/>
                <w:szCs w:val="20"/>
              </w:rPr>
              <w:t>The finance’s tendency is to spread the income of elite earners exacerbates the distributional effect of the transition to the new economy</w:t>
            </w:r>
            <w:r w:rsidRPr="00612EF6">
              <w:rPr>
                <w:rFonts w:cs="AdvOTea1a7398"/>
                <w:sz w:val="20"/>
                <w:szCs w:val="20"/>
              </w:rPr>
              <w:t>.</w:t>
            </w:r>
          </w:p>
          <w:p w14:paraId="51051517" w14:textId="77777777" w:rsidR="00020835" w:rsidRPr="00612EF6" w:rsidRDefault="00020835" w:rsidP="0033298A">
            <w:pPr>
              <w:autoSpaceDE w:val="0"/>
              <w:autoSpaceDN w:val="0"/>
              <w:adjustRightInd w:val="0"/>
              <w:jc w:val="both"/>
              <w:rPr>
                <w:sz w:val="20"/>
                <w:szCs w:val="20"/>
              </w:rPr>
            </w:pPr>
          </w:p>
        </w:tc>
      </w:tr>
      <w:tr w:rsidR="00020835" w:rsidRPr="00612EF6" w14:paraId="501E1E56" w14:textId="77777777" w:rsidTr="00464253">
        <w:tc>
          <w:tcPr>
            <w:tcW w:w="2755" w:type="dxa"/>
          </w:tcPr>
          <w:p w14:paraId="645EC1FB" w14:textId="77777777" w:rsidR="00020835" w:rsidRPr="00612EF6" w:rsidRDefault="00C67BAA" w:rsidP="0033298A">
            <w:pPr>
              <w:autoSpaceDE w:val="0"/>
              <w:autoSpaceDN w:val="0"/>
              <w:adjustRightInd w:val="0"/>
              <w:jc w:val="both"/>
              <w:rPr>
                <w:sz w:val="20"/>
                <w:szCs w:val="20"/>
              </w:rPr>
            </w:pPr>
            <w:hyperlink w:anchor="_ENREF_44" w:tooltip="Fawaz, 2014 #126"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AuthorYear="1"&gt;&lt;Author&gt;Fawaz&lt;/Author&gt;&lt;Year&gt;2014&lt;/Year&gt;&lt;RecNum&gt;126&lt;/RecNum&gt;&lt;DisplayText&gt;Fawaz, Rahnama et al. (2014)&lt;/DisplayText&gt;&lt;record&gt;&lt;rec-number&gt;126&lt;/rec-number&gt;&lt;foreign-keys&gt;&lt;key app="EN" db-id="99xtzr52q9t9z3e0a2svva93xvxrrpsxfdx2" timestamp="1583757062"&gt;126&lt;/key&gt;&lt;/foreign-keys&gt;&lt;ref-type name="Journal Article"&gt;17&lt;/ref-type&gt;&lt;contributors&gt;&lt;authors&gt;&lt;author&gt;Fawaz, Fadi&lt;/author&gt;&lt;author&gt;Rahnama, Masha&lt;/author&gt;&lt;author&gt;Valcarcel, Victor J&lt;/author&gt;&lt;/authors&gt;&lt;/contributors&gt;&lt;titles&gt;&lt;title&gt;A refinement of the relationship between economic growth and income inequality&lt;/title&gt;&lt;secondary-title&gt;Applied Economics&lt;/secondary-title&gt;&lt;/titles&gt;&lt;periodical&gt;&lt;full-title&gt;Applied Economics&lt;/full-title&gt;&lt;/periodical&gt;&lt;pages&gt;3351-3361&lt;/pages&gt;&lt;volume&gt;46&lt;/volume&gt;&lt;number&gt;27&lt;/number&gt;&lt;dates&gt;&lt;year&gt;2014&lt;/year&gt;&lt;/dates&gt;&lt;isbn&gt;0003-6846&lt;/isbn&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Fawaz, Rahnama et al. (2014)</w:t>
              </w:r>
              <w:r w:rsidR="00020835" w:rsidRPr="00612EF6">
                <w:rPr>
                  <w:rStyle w:val="Hyperlink"/>
                  <w:sz w:val="20"/>
                  <w:szCs w:val="20"/>
                </w:rPr>
                <w:fldChar w:fldCharType="end"/>
              </w:r>
            </w:hyperlink>
            <w:r w:rsidR="00020835" w:rsidRPr="00612EF6">
              <w:rPr>
                <w:sz w:val="20"/>
                <w:szCs w:val="20"/>
              </w:rPr>
              <w:t>,</w:t>
            </w:r>
          </w:p>
        </w:tc>
        <w:tc>
          <w:tcPr>
            <w:tcW w:w="1475" w:type="dxa"/>
          </w:tcPr>
          <w:p w14:paraId="22449F57" w14:textId="77777777" w:rsidR="00020835" w:rsidRPr="00612EF6" w:rsidRDefault="00020835" w:rsidP="0033298A">
            <w:pPr>
              <w:autoSpaceDE w:val="0"/>
              <w:autoSpaceDN w:val="0"/>
              <w:adjustRightInd w:val="0"/>
              <w:jc w:val="both"/>
              <w:rPr>
                <w:bCs/>
                <w:sz w:val="20"/>
                <w:szCs w:val="20"/>
              </w:rPr>
            </w:pPr>
            <w:r w:rsidRPr="00612EF6">
              <w:rPr>
                <w:sz w:val="20"/>
                <w:szCs w:val="20"/>
              </w:rPr>
              <w:t>On 111 countries.</w:t>
            </w:r>
          </w:p>
        </w:tc>
        <w:tc>
          <w:tcPr>
            <w:tcW w:w="990" w:type="dxa"/>
          </w:tcPr>
          <w:p w14:paraId="3DA18853" w14:textId="77777777" w:rsidR="00020835" w:rsidRPr="00612EF6" w:rsidRDefault="00020835" w:rsidP="0033298A">
            <w:pPr>
              <w:autoSpaceDE w:val="0"/>
              <w:autoSpaceDN w:val="0"/>
              <w:adjustRightInd w:val="0"/>
              <w:jc w:val="both"/>
              <w:rPr>
                <w:sz w:val="20"/>
                <w:szCs w:val="20"/>
              </w:rPr>
            </w:pPr>
            <w:r w:rsidRPr="00612EF6">
              <w:rPr>
                <w:rFonts w:cs="TimesNewRomanPSMT"/>
                <w:sz w:val="20"/>
                <w:szCs w:val="20"/>
              </w:rPr>
              <w:t>from 1960 to 2010</w:t>
            </w:r>
          </w:p>
        </w:tc>
        <w:tc>
          <w:tcPr>
            <w:tcW w:w="5490" w:type="dxa"/>
          </w:tcPr>
          <w:p w14:paraId="78F7A912" w14:textId="77777777" w:rsidR="00020835" w:rsidRPr="00612EF6" w:rsidRDefault="00D903EF" w:rsidP="0033298A">
            <w:pPr>
              <w:autoSpaceDE w:val="0"/>
              <w:autoSpaceDN w:val="0"/>
              <w:adjustRightInd w:val="0"/>
              <w:jc w:val="both"/>
              <w:rPr>
                <w:sz w:val="20"/>
                <w:szCs w:val="20"/>
              </w:rPr>
            </w:pPr>
            <w:r w:rsidRPr="00612EF6">
              <w:rPr>
                <w:sz w:val="20"/>
                <w:szCs w:val="20"/>
              </w:rPr>
              <w:t>A</w:t>
            </w:r>
            <w:r w:rsidR="00020835" w:rsidRPr="00612EF6">
              <w:rPr>
                <w:sz w:val="20"/>
                <w:szCs w:val="20"/>
              </w:rPr>
              <w:t xml:space="preserve"> negative relationship between income inequality and economic growth in LIDC (55 countries) to be in stark contrast with a positive inequality-growth relationship for HIDC (56 countries)</w:t>
            </w:r>
          </w:p>
        </w:tc>
      </w:tr>
      <w:tr w:rsidR="00020835" w:rsidRPr="00612EF6" w14:paraId="474C0A4C" w14:textId="77777777" w:rsidTr="00464253">
        <w:tc>
          <w:tcPr>
            <w:tcW w:w="2755" w:type="dxa"/>
          </w:tcPr>
          <w:p w14:paraId="2E7E9A64" w14:textId="77777777" w:rsidR="00020835" w:rsidRPr="00612EF6" w:rsidRDefault="00C67BAA" w:rsidP="0033298A">
            <w:pPr>
              <w:autoSpaceDE w:val="0"/>
              <w:autoSpaceDN w:val="0"/>
              <w:adjustRightInd w:val="0"/>
              <w:jc w:val="both"/>
              <w:rPr>
                <w:sz w:val="20"/>
                <w:szCs w:val="20"/>
              </w:rPr>
            </w:pPr>
            <w:hyperlink w:anchor="_ENREF_35" w:tooltip="Dahir, 2019 #125"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AuthorYear="1"&gt;&lt;Author&gt;Dahir&lt;/Author&gt;&lt;Year&gt;2019&lt;/Year&gt;&lt;RecNum&gt;125&lt;/RecNum&gt;&lt;DisplayText&gt;Dahir (2019)&lt;/DisplayText&gt;&lt;record&gt;&lt;rec-number&gt;125&lt;/rec-number&gt;&lt;foreign-keys&gt;&lt;key app="EN" db-id="99xtzr52q9t9z3e0a2svva93xvxrrpsxfdx2" timestamp="1583756998"&gt;125&lt;/key&gt;&lt;/foreign-keys&gt;&lt;ref-type name="Thesis"&gt;32&lt;/ref-type&gt;&lt;contributors&gt;&lt;authors&gt;&lt;author&gt;Dahir, Araiz Murad&lt;/author&gt;&lt;/authors&gt;&lt;/contributors&gt;&lt;titles&gt;&lt;title&gt;Novel Ways to Reduce Income Inequality: Financial and Digital Inclusion&lt;/title&gt;&lt;/titles&gt;&lt;dates&gt;&lt;year&gt;2019&lt;/year&gt;&lt;/dates&gt;&lt;urls&gt;&lt;/urls&gt;&lt;/record&gt;&lt;/Cite&gt;&lt;Cite AuthorYear="1"&gt;&lt;Author&gt;Dahir&lt;/Author&gt;&lt;Year&gt;2019&lt;/Year&gt;&lt;RecNum&gt;125&lt;/RecNum&gt;&lt;record&gt;&lt;rec-number&gt;125&lt;/rec-number&gt;&lt;foreign-keys&gt;&lt;key app="EN" db-id="99xtzr52q9t9z3e0a2svva93xvxrrpsxfdx2" timestamp="1583756998"&gt;125&lt;/key&gt;&lt;/foreign-keys&gt;&lt;ref-type name="Thesis"&gt;32&lt;/ref-type&gt;&lt;contributors&gt;&lt;authors&gt;&lt;author&gt;Dahir, Araiz Murad&lt;/author&gt;&lt;/authors&gt;&lt;/contributors&gt;&lt;titles&gt;&lt;title&gt;Novel Ways to Reduce Income Inequality: Financial and Digital Inclusion&lt;/title&gt;&lt;/titles&gt;&lt;dates&gt;&lt;year&gt;2019&lt;/year&gt;&lt;/dates&gt;&lt;urls&gt;&lt;/urls&gt;&lt;/record&gt;&lt;/Cite&gt;&lt;/EndNote&gt;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Dahir (2019)</w:t>
              </w:r>
              <w:r w:rsidR="00020835" w:rsidRPr="00612EF6">
                <w:rPr>
                  <w:rStyle w:val="Hyperlink"/>
                  <w:sz w:val="20"/>
                  <w:szCs w:val="20"/>
                </w:rPr>
                <w:fldChar w:fldCharType="end"/>
              </w:r>
            </w:hyperlink>
          </w:p>
        </w:tc>
        <w:tc>
          <w:tcPr>
            <w:tcW w:w="1475" w:type="dxa"/>
          </w:tcPr>
          <w:p w14:paraId="49F5BD4D" w14:textId="77777777" w:rsidR="00020835" w:rsidRPr="00612EF6" w:rsidRDefault="00020835" w:rsidP="0033298A">
            <w:pPr>
              <w:autoSpaceDE w:val="0"/>
              <w:autoSpaceDN w:val="0"/>
              <w:adjustRightInd w:val="0"/>
              <w:jc w:val="both"/>
              <w:rPr>
                <w:bCs/>
                <w:sz w:val="20"/>
                <w:szCs w:val="20"/>
              </w:rPr>
            </w:pPr>
            <w:r w:rsidRPr="00612EF6">
              <w:rPr>
                <w:sz w:val="20"/>
                <w:szCs w:val="20"/>
              </w:rPr>
              <w:t>In US, Canada, India, China, Russia and even in Europe.</w:t>
            </w:r>
          </w:p>
        </w:tc>
        <w:tc>
          <w:tcPr>
            <w:tcW w:w="990" w:type="dxa"/>
          </w:tcPr>
          <w:p w14:paraId="736C1E0B" w14:textId="2005F553" w:rsidR="00020835" w:rsidRPr="00612EF6" w:rsidRDefault="007E1A22" w:rsidP="0033298A">
            <w:pPr>
              <w:autoSpaceDE w:val="0"/>
              <w:autoSpaceDN w:val="0"/>
              <w:adjustRightInd w:val="0"/>
              <w:jc w:val="both"/>
              <w:rPr>
                <w:color w:val="000000"/>
                <w:sz w:val="20"/>
                <w:szCs w:val="20"/>
              </w:rPr>
            </w:pPr>
            <w:r>
              <w:rPr>
                <w:color w:val="000000"/>
                <w:sz w:val="20"/>
                <w:szCs w:val="20"/>
              </w:rPr>
              <w:t xml:space="preserve">World </w:t>
            </w:r>
            <w:proofErr w:type="spellStart"/>
            <w:r>
              <w:rPr>
                <w:color w:val="000000"/>
                <w:sz w:val="20"/>
                <w:szCs w:val="20"/>
              </w:rPr>
              <w:t>Inequality</w:t>
            </w:r>
            <w:r w:rsidR="00020835" w:rsidRPr="00612EF6">
              <w:rPr>
                <w:color w:val="000000"/>
                <w:sz w:val="20"/>
                <w:szCs w:val="20"/>
              </w:rPr>
              <w:t>Lab</w:t>
            </w:r>
            <w:proofErr w:type="spellEnd"/>
            <w:r w:rsidR="00020835" w:rsidRPr="00612EF6">
              <w:rPr>
                <w:color w:val="000000"/>
                <w:sz w:val="20"/>
                <w:szCs w:val="20"/>
              </w:rPr>
              <w:t>, 2018</w:t>
            </w:r>
          </w:p>
        </w:tc>
        <w:tc>
          <w:tcPr>
            <w:tcW w:w="5490" w:type="dxa"/>
          </w:tcPr>
          <w:p w14:paraId="15C97B7E" w14:textId="77777777" w:rsidR="00020835" w:rsidRPr="00612EF6" w:rsidRDefault="00020835" w:rsidP="0033298A">
            <w:pPr>
              <w:pStyle w:val="Default"/>
              <w:jc w:val="both"/>
              <w:rPr>
                <w:rFonts w:ascii="Times New Roman" w:hAnsi="Times New Roman" w:cs="Times New Roman"/>
                <w:sz w:val="20"/>
                <w:szCs w:val="20"/>
              </w:rPr>
            </w:pPr>
            <w:r w:rsidRPr="00612EF6">
              <w:rPr>
                <w:rFonts w:ascii="Times New Roman" w:hAnsi="Times New Roman" w:cs="Times New Roman"/>
                <w:sz w:val="20"/>
                <w:szCs w:val="20"/>
              </w:rPr>
              <w:t xml:space="preserve">A robust collaboration outcome of financial inclusion and education level while a </w:t>
            </w:r>
            <w:r w:rsidR="00D903EF" w:rsidRPr="00612EF6">
              <w:rPr>
                <w:rFonts w:ascii="Times New Roman" w:hAnsi="Times New Roman" w:cs="Times New Roman"/>
                <w:sz w:val="20"/>
                <w:szCs w:val="20"/>
              </w:rPr>
              <w:t>weak</w:t>
            </w:r>
            <w:r w:rsidRPr="00612EF6">
              <w:rPr>
                <w:rFonts w:ascii="Times New Roman" w:hAnsi="Times New Roman" w:cs="Times New Roman"/>
                <w:sz w:val="20"/>
                <w:szCs w:val="20"/>
              </w:rPr>
              <w:t xml:space="preserve"> collaboration of digital inclusion and education level.</w:t>
            </w:r>
          </w:p>
          <w:p w14:paraId="6D934F09" w14:textId="77777777" w:rsidR="00020835" w:rsidRPr="00612EF6" w:rsidRDefault="00020835" w:rsidP="0033298A">
            <w:pPr>
              <w:autoSpaceDE w:val="0"/>
              <w:autoSpaceDN w:val="0"/>
              <w:adjustRightInd w:val="0"/>
              <w:jc w:val="both"/>
              <w:rPr>
                <w:sz w:val="20"/>
                <w:szCs w:val="20"/>
              </w:rPr>
            </w:pPr>
          </w:p>
        </w:tc>
      </w:tr>
      <w:tr w:rsidR="00020835" w:rsidRPr="00612EF6" w14:paraId="44D6777A" w14:textId="77777777" w:rsidTr="00464253">
        <w:tc>
          <w:tcPr>
            <w:tcW w:w="2755" w:type="dxa"/>
          </w:tcPr>
          <w:p w14:paraId="4B33F387" w14:textId="77777777" w:rsidR="00020835" w:rsidRPr="00612EF6" w:rsidRDefault="00C67BAA" w:rsidP="0033298A">
            <w:pPr>
              <w:autoSpaceDE w:val="0"/>
              <w:autoSpaceDN w:val="0"/>
              <w:adjustRightInd w:val="0"/>
              <w:jc w:val="both"/>
              <w:rPr>
                <w:sz w:val="20"/>
                <w:szCs w:val="20"/>
              </w:rPr>
            </w:pPr>
            <w:hyperlink w:anchor="_ENREF_76" w:tooltip="Nahum, 2005 #124"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AuthorYear="1"&gt;&lt;Author&gt;Nahum&lt;/Author&gt;&lt;Year&gt;2005&lt;/Year&gt;&lt;RecNum&gt;124&lt;/RecNum&gt;&lt;DisplayText&gt;Nahum (2005)&lt;/DisplayText&gt;&lt;record&gt;&lt;rec-number&gt;124&lt;/rec-number&gt;&lt;foreign-keys&gt;&lt;key app="EN" db-id="99xtzr52q9t9z3e0a2svva93xvxrrpsxfdx2" timestamp="1583756863"&gt;124&lt;/key&gt;&lt;/foreign-keys&gt;&lt;ref-type name="Report"&gt;27&lt;/ref-type&gt;&lt;contributors&gt;&lt;authors&gt;&lt;author&gt;Nahum, Ruth-Aïda&lt;/author&gt;&lt;/authors&gt;&lt;/contributors&gt;&lt;titles&gt;&lt;title&gt;Income inequality and growth: a panel study of Swedish counties 1960-2000&lt;/title&gt;&lt;/titles&gt;&lt;dates&gt;&lt;year&gt;2005&lt;/year&gt;&lt;/dates&gt;&lt;publisher&gt;Working Paper&lt;/publisher&gt;&lt;urls&gt;&lt;/urls&gt;&lt;/record&gt;&lt;/Cite&gt;&lt;/EndNote&gt;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Nahum (2005)</w:t>
              </w:r>
              <w:r w:rsidR="00020835" w:rsidRPr="00612EF6">
                <w:rPr>
                  <w:rStyle w:val="Hyperlink"/>
                  <w:sz w:val="20"/>
                  <w:szCs w:val="20"/>
                </w:rPr>
                <w:fldChar w:fldCharType="end"/>
              </w:r>
            </w:hyperlink>
          </w:p>
        </w:tc>
        <w:tc>
          <w:tcPr>
            <w:tcW w:w="1475" w:type="dxa"/>
          </w:tcPr>
          <w:p w14:paraId="23126DCB" w14:textId="77777777" w:rsidR="00020835" w:rsidRPr="00612EF6" w:rsidRDefault="00020835" w:rsidP="0033298A">
            <w:pPr>
              <w:autoSpaceDE w:val="0"/>
              <w:autoSpaceDN w:val="0"/>
              <w:adjustRightInd w:val="0"/>
              <w:jc w:val="both"/>
              <w:rPr>
                <w:bCs/>
                <w:sz w:val="20"/>
                <w:szCs w:val="20"/>
              </w:rPr>
            </w:pPr>
            <w:r w:rsidRPr="00612EF6">
              <w:rPr>
                <w:sz w:val="20"/>
                <w:szCs w:val="20"/>
              </w:rPr>
              <w:t>Swedish counties</w:t>
            </w:r>
          </w:p>
        </w:tc>
        <w:tc>
          <w:tcPr>
            <w:tcW w:w="990" w:type="dxa"/>
          </w:tcPr>
          <w:p w14:paraId="150ABFDE" w14:textId="77777777" w:rsidR="00020835" w:rsidRPr="00612EF6" w:rsidRDefault="00020835" w:rsidP="0033298A">
            <w:pPr>
              <w:autoSpaceDE w:val="0"/>
              <w:autoSpaceDN w:val="0"/>
              <w:adjustRightInd w:val="0"/>
              <w:jc w:val="both"/>
              <w:rPr>
                <w:sz w:val="20"/>
                <w:szCs w:val="20"/>
              </w:rPr>
            </w:pPr>
            <w:r w:rsidRPr="00612EF6">
              <w:rPr>
                <w:sz w:val="20"/>
                <w:szCs w:val="20"/>
              </w:rPr>
              <w:t>1960-2000</w:t>
            </w:r>
          </w:p>
        </w:tc>
        <w:tc>
          <w:tcPr>
            <w:tcW w:w="5490" w:type="dxa"/>
          </w:tcPr>
          <w:p w14:paraId="586F6730" w14:textId="77777777" w:rsidR="00020835" w:rsidRPr="00612EF6" w:rsidRDefault="00020835" w:rsidP="0033298A">
            <w:pPr>
              <w:autoSpaceDE w:val="0"/>
              <w:autoSpaceDN w:val="0"/>
              <w:adjustRightInd w:val="0"/>
              <w:jc w:val="both"/>
              <w:rPr>
                <w:sz w:val="20"/>
                <w:szCs w:val="20"/>
              </w:rPr>
            </w:pPr>
            <w:r w:rsidRPr="00612EF6">
              <w:rPr>
                <w:sz w:val="20"/>
                <w:szCs w:val="20"/>
              </w:rPr>
              <w:t>An important affirmative influence of inequality on growth, but the extent of the effect decreases with the length of the growth period studied.</w:t>
            </w:r>
          </w:p>
        </w:tc>
      </w:tr>
      <w:tr w:rsidR="00020835" w:rsidRPr="00612EF6" w14:paraId="76B03120" w14:textId="77777777" w:rsidTr="00464253">
        <w:tc>
          <w:tcPr>
            <w:tcW w:w="2755" w:type="dxa"/>
          </w:tcPr>
          <w:p w14:paraId="72B25165" w14:textId="77777777" w:rsidR="00020835" w:rsidRPr="00612EF6" w:rsidRDefault="00C67BAA" w:rsidP="0033298A">
            <w:pPr>
              <w:autoSpaceDE w:val="0"/>
              <w:autoSpaceDN w:val="0"/>
              <w:adjustRightInd w:val="0"/>
              <w:jc w:val="both"/>
              <w:rPr>
                <w:sz w:val="20"/>
                <w:szCs w:val="20"/>
              </w:rPr>
            </w:pPr>
            <w:hyperlink w:anchor="_ENREF_93" w:tooltip="Samarina, 2019 #122"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AuthorYear="1"&gt;&lt;Author&gt;Samarina&lt;/Author&gt;&lt;Year&gt;2019&lt;/Year&gt;&lt;RecNum&gt;123&lt;/RecNum&gt;&lt;DisplayText&gt;Samarina and Nguyen (2019)&lt;/DisplayText&gt;&lt;record&gt;&lt;rec-number&gt;123&lt;/rec-number&gt;&lt;foreign-keys&gt;&lt;key app="EN" db-id="99xtzr52q9t9z3e0a2svva93xvxrrpsxfdx2" timestamp="1583756746"&gt;123&lt;/key&gt;&lt;/foreign-keys&gt;&lt;ref-type name="Journal Article"&gt;17&lt;/ref-type&gt;&lt;contributors&gt;&lt;authors&gt;&lt;author&gt;Samarina, Anna&lt;/author&gt;&lt;author&gt;Nguyen, Anh DM&lt;/author&gt;&lt;/authors&gt;&lt;/contributors&gt;&lt;titles&gt;&lt;title&gt;Does monetary policy affect income inequality in the euro area?&lt;/title&gt;&lt;/titles&gt;&lt;dates&gt;&lt;year&gt;2019&lt;/year&gt;&lt;/dates&gt;&lt;urls&gt;&lt;/urls&gt;&lt;/record&gt;&lt;/Cite&gt;&lt;/EndNote&gt;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Samarina and Nguyen (2019)</w:t>
              </w:r>
              <w:r w:rsidR="00020835" w:rsidRPr="00612EF6">
                <w:rPr>
                  <w:rStyle w:val="Hyperlink"/>
                  <w:sz w:val="20"/>
                  <w:szCs w:val="20"/>
                </w:rPr>
                <w:fldChar w:fldCharType="end"/>
              </w:r>
            </w:hyperlink>
          </w:p>
        </w:tc>
        <w:tc>
          <w:tcPr>
            <w:tcW w:w="1475" w:type="dxa"/>
          </w:tcPr>
          <w:p w14:paraId="3DE973DF" w14:textId="77777777" w:rsidR="00020835" w:rsidRPr="00612EF6" w:rsidRDefault="00020835" w:rsidP="0033298A">
            <w:pPr>
              <w:autoSpaceDE w:val="0"/>
              <w:autoSpaceDN w:val="0"/>
              <w:adjustRightInd w:val="0"/>
              <w:jc w:val="both"/>
              <w:rPr>
                <w:bCs/>
                <w:sz w:val="20"/>
                <w:szCs w:val="20"/>
              </w:rPr>
            </w:pPr>
            <w:r w:rsidRPr="00612EF6">
              <w:rPr>
                <w:sz w:val="20"/>
                <w:szCs w:val="20"/>
              </w:rPr>
              <w:t>in 10 euro area countries</w:t>
            </w:r>
          </w:p>
        </w:tc>
        <w:tc>
          <w:tcPr>
            <w:tcW w:w="990" w:type="dxa"/>
          </w:tcPr>
          <w:p w14:paraId="400F064E" w14:textId="77777777" w:rsidR="00020835" w:rsidRPr="00612EF6" w:rsidRDefault="00020835" w:rsidP="0033298A">
            <w:pPr>
              <w:autoSpaceDE w:val="0"/>
              <w:autoSpaceDN w:val="0"/>
              <w:adjustRightInd w:val="0"/>
              <w:jc w:val="both"/>
              <w:rPr>
                <w:sz w:val="20"/>
                <w:szCs w:val="20"/>
              </w:rPr>
            </w:pPr>
            <w:r w:rsidRPr="00612EF6">
              <w:rPr>
                <w:sz w:val="20"/>
                <w:szCs w:val="20"/>
              </w:rPr>
              <w:t>1999–2014</w:t>
            </w:r>
          </w:p>
        </w:tc>
        <w:tc>
          <w:tcPr>
            <w:tcW w:w="5490" w:type="dxa"/>
          </w:tcPr>
          <w:p w14:paraId="1B71C571" w14:textId="77777777" w:rsidR="00020835" w:rsidRPr="00612EF6" w:rsidRDefault="00D903EF" w:rsidP="0033298A">
            <w:pPr>
              <w:autoSpaceDE w:val="0"/>
              <w:autoSpaceDN w:val="0"/>
              <w:adjustRightInd w:val="0"/>
              <w:jc w:val="both"/>
              <w:rPr>
                <w:sz w:val="20"/>
                <w:szCs w:val="20"/>
              </w:rPr>
            </w:pPr>
            <w:r w:rsidRPr="00612EF6">
              <w:rPr>
                <w:sz w:val="20"/>
                <w:szCs w:val="20"/>
              </w:rPr>
              <w:t>A negative relationship between e</w:t>
            </w:r>
            <w:r w:rsidR="00020835" w:rsidRPr="00612EF6">
              <w:rPr>
                <w:sz w:val="20"/>
                <w:szCs w:val="20"/>
              </w:rPr>
              <w:t>xpan</w:t>
            </w:r>
            <w:r w:rsidRPr="00612EF6">
              <w:rPr>
                <w:sz w:val="20"/>
                <w:szCs w:val="20"/>
              </w:rPr>
              <w:t>sionary monetary policy and</w:t>
            </w:r>
            <w:r w:rsidR="00020835" w:rsidRPr="00612EF6">
              <w:rPr>
                <w:sz w:val="20"/>
                <w:szCs w:val="20"/>
              </w:rPr>
              <w:t xml:space="preserve"> income inequality.</w:t>
            </w:r>
          </w:p>
        </w:tc>
      </w:tr>
      <w:tr w:rsidR="00020835" w:rsidRPr="00612EF6" w14:paraId="6BD3BB0C" w14:textId="77777777" w:rsidTr="00464253">
        <w:tc>
          <w:tcPr>
            <w:tcW w:w="2755" w:type="dxa"/>
          </w:tcPr>
          <w:p w14:paraId="605997DA" w14:textId="77777777" w:rsidR="00020835" w:rsidRPr="00612EF6" w:rsidRDefault="00C67BAA" w:rsidP="0033298A">
            <w:pPr>
              <w:autoSpaceDE w:val="0"/>
              <w:autoSpaceDN w:val="0"/>
              <w:adjustRightInd w:val="0"/>
              <w:jc w:val="both"/>
              <w:rPr>
                <w:sz w:val="20"/>
                <w:szCs w:val="20"/>
              </w:rPr>
            </w:pPr>
            <w:hyperlink w:anchor="_ENREF_53" w:tooltip="Hoi, 2016 #121"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AuthorYear="1"&gt;&lt;Author&gt;Hoi&lt;/Author&gt;&lt;Year&gt;2016&lt;/Year&gt;&lt;RecNum&gt;121&lt;/RecNum&gt;&lt;DisplayText&gt;Hoi (2016)&lt;/DisplayText&gt;&lt;record&gt;&lt;rec-number&gt;121&lt;/rec-number&gt;&lt;foreign-keys&gt;&lt;key app="EN" db-id="99xtzr52q9t9z3e0a2svva93xvxrrpsxfdx2" timestamp="1583747934"&gt;121&lt;/key&gt;&lt;/foreign-keys&gt;&lt;ref-type name="Journal Article"&gt;17&lt;/ref-type&gt;&lt;contributors&gt;&lt;authors&gt;&lt;author&gt;Hoi, Chu Minh&lt;/author&gt;&lt;/authors&gt;&lt;/contributors&gt;&lt;titles&gt;&lt;title&gt;Impact of financial development on Income inequality in Vietnam&lt;/title&gt;&lt;secondary-title&gt;Journal of Economic Development&lt;/secondary-title&gt;&lt;/titles&gt;&lt;periodical&gt;&lt;full-title&gt;Journal of Economic Development&lt;/full-title&gt;&lt;/periodical&gt;&lt;pages&gt;22-37&lt;/pages&gt;&lt;number&gt;JED, Vol. 23 (2)&lt;/number&gt;&lt;dates&gt;&lt;year&gt;2016&lt;/year&gt;&lt;/dates&gt;&lt;isbn&gt;1859-1124&lt;/isbn&gt;&lt;urls&gt;&lt;/urls&gt;&lt;/record&gt;&lt;/Cite&gt;&lt;/EndNote&gt;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Hoi (2016)</w:t>
              </w:r>
              <w:r w:rsidR="00020835" w:rsidRPr="00612EF6">
                <w:rPr>
                  <w:rStyle w:val="Hyperlink"/>
                  <w:sz w:val="20"/>
                  <w:szCs w:val="20"/>
                </w:rPr>
                <w:fldChar w:fldCharType="end"/>
              </w:r>
            </w:hyperlink>
          </w:p>
        </w:tc>
        <w:tc>
          <w:tcPr>
            <w:tcW w:w="1475" w:type="dxa"/>
          </w:tcPr>
          <w:p w14:paraId="68237084" w14:textId="77777777" w:rsidR="00020835" w:rsidRPr="00612EF6" w:rsidRDefault="00020835" w:rsidP="0033298A">
            <w:pPr>
              <w:autoSpaceDE w:val="0"/>
              <w:autoSpaceDN w:val="0"/>
              <w:adjustRightInd w:val="0"/>
              <w:jc w:val="both"/>
              <w:rPr>
                <w:bCs/>
                <w:sz w:val="20"/>
                <w:szCs w:val="20"/>
              </w:rPr>
            </w:pPr>
            <w:r w:rsidRPr="00612EF6">
              <w:rPr>
                <w:bCs/>
                <w:sz w:val="20"/>
                <w:szCs w:val="20"/>
              </w:rPr>
              <w:t>Provincial level of Vietnam</w:t>
            </w:r>
          </w:p>
        </w:tc>
        <w:tc>
          <w:tcPr>
            <w:tcW w:w="990" w:type="dxa"/>
          </w:tcPr>
          <w:p w14:paraId="32A06E7E" w14:textId="77777777" w:rsidR="00020835" w:rsidRPr="00612EF6" w:rsidRDefault="00020835" w:rsidP="0033298A">
            <w:pPr>
              <w:autoSpaceDE w:val="0"/>
              <w:autoSpaceDN w:val="0"/>
              <w:adjustRightInd w:val="0"/>
              <w:jc w:val="both"/>
              <w:rPr>
                <w:sz w:val="20"/>
                <w:szCs w:val="20"/>
              </w:rPr>
            </w:pPr>
            <w:r w:rsidRPr="00612EF6">
              <w:rPr>
                <w:sz w:val="20"/>
                <w:szCs w:val="20"/>
              </w:rPr>
              <w:t>2002-2012</w:t>
            </w:r>
          </w:p>
        </w:tc>
        <w:tc>
          <w:tcPr>
            <w:tcW w:w="5490" w:type="dxa"/>
          </w:tcPr>
          <w:p w14:paraId="4FBB98E3" w14:textId="77777777" w:rsidR="00020835" w:rsidRPr="00612EF6" w:rsidRDefault="002D0AC0" w:rsidP="0033298A">
            <w:pPr>
              <w:autoSpaceDE w:val="0"/>
              <w:autoSpaceDN w:val="0"/>
              <w:adjustRightInd w:val="0"/>
              <w:jc w:val="both"/>
              <w:rPr>
                <w:color w:val="000000"/>
                <w:sz w:val="20"/>
                <w:szCs w:val="20"/>
              </w:rPr>
            </w:pPr>
            <w:r w:rsidRPr="00612EF6">
              <w:rPr>
                <w:color w:val="000000"/>
                <w:sz w:val="20"/>
                <w:szCs w:val="20"/>
              </w:rPr>
              <w:t>A positive relationship between expanding</w:t>
            </w:r>
          </w:p>
          <w:tbl>
            <w:tblPr>
              <w:tblW w:w="0" w:type="auto"/>
              <w:tblBorders>
                <w:top w:val="nil"/>
                <w:left w:val="nil"/>
                <w:bottom w:val="nil"/>
                <w:right w:val="nil"/>
              </w:tblBorders>
              <w:tblLayout w:type="fixed"/>
              <w:tblLook w:val="0000" w:firstRow="0" w:lastRow="0" w:firstColumn="0" w:lastColumn="0" w:noHBand="0" w:noVBand="0"/>
            </w:tblPr>
            <w:tblGrid>
              <w:gridCol w:w="3301"/>
            </w:tblGrid>
            <w:tr w:rsidR="00020835" w:rsidRPr="00612EF6" w14:paraId="70B26A39" w14:textId="77777777" w:rsidTr="008F4F8D">
              <w:trPr>
                <w:trHeight w:val="205"/>
              </w:trPr>
              <w:tc>
                <w:tcPr>
                  <w:tcW w:w="3301" w:type="dxa"/>
                </w:tcPr>
                <w:p w14:paraId="6AE51062" w14:textId="77777777" w:rsidR="00020835" w:rsidRPr="00612EF6" w:rsidRDefault="002D0AC0" w:rsidP="0033298A">
                  <w:pPr>
                    <w:autoSpaceDE w:val="0"/>
                    <w:autoSpaceDN w:val="0"/>
                    <w:adjustRightInd w:val="0"/>
                    <w:spacing w:after="0"/>
                    <w:jc w:val="both"/>
                    <w:rPr>
                      <w:color w:val="000000"/>
                      <w:sz w:val="20"/>
                      <w:szCs w:val="20"/>
                    </w:rPr>
                  </w:pPr>
                  <w:proofErr w:type="gramStart"/>
                  <w:r w:rsidRPr="00612EF6">
                    <w:rPr>
                      <w:sz w:val="20"/>
                      <w:szCs w:val="20"/>
                    </w:rPr>
                    <w:t>financial</w:t>
                  </w:r>
                  <w:proofErr w:type="gramEnd"/>
                  <w:r w:rsidRPr="00612EF6">
                    <w:rPr>
                      <w:sz w:val="20"/>
                      <w:szCs w:val="20"/>
                    </w:rPr>
                    <w:t xml:space="preserve"> market and</w:t>
                  </w:r>
                  <w:r w:rsidR="00020835" w:rsidRPr="00612EF6">
                    <w:rPr>
                      <w:sz w:val="20"/>
                      <w:szCs w:val="20"/>
                    </w:rPr>
                    <w:t xml:space="preserve"> income inequality but implementing policy with regard to decrease income inequality across the society.</w:t>
                  </w:r>
                </w:p>
              </w:tc>
            </w:tr>
          </w:tbl>
          <w:p w14:paraId="07A1F8D5" w14:textId="77777777" w:rsidR="00020835" w:rsidRPr="00612EF6" w:rsidRDefault="00020835" w:rsidP="0033298A">
            <w:pPr>
              <w:autoSpaceDE w:val="0"/>
              <w:autoSpaceDN w:val="0"/>
              <w:adjustRightInd w:val="0"/>
              <w:jc w:val="both"/>
              <w:rPr>
                <w:sz w:val="20"/>
                <w:szCs w:val="20"/>
              </w:rPr>
            </w:pPr>
          </w:p>
        </w:tc>
      </w:tr>
      <w:tr w:rsidR="00020835" w:rsidRPr="00612EF6" w14:paraId="6B7654EA" w14:textId="77777777" w:rsidTr="00464253">
        <w:tc>
          <w:tcPr>
            <w:tcW w:w="2755" w:type="dxa"/>
          </w:tcPr>
          <w:p w14:paraId="34BBB9FD" w14:textId="77777777" w:rsidR="00020835" w:rsidRPr="00612EF6" w:rsidRDefault="00C67BAA" w:rsidP="0033298A">
            <w:pPr>
              <w:autoSpaceDE w:val="0"/>
              <w:autoSpaceDN w:val="0"/>
              <w:adjustRightInd w:val="0"/>
              <w:jc w:val="both"/>
              <w:rPr>
                <w:sz w:val="20"/>
                <w:szCs w:val="20"/>
              </w:rPr>
            </w:pPr>
            <w:hyperlink w:anchor="_ENREF_69" w:tooltip="Meniago, 2018 #120" w:history="1">
              <w:r w:rsidR="00020835" w:rsidRPr="00612EF6">
                <w:rPr>
                  <w:rStyle w:val="Hyperlink"/>
                  <w:bCs/>
                  <w:sz w:val="20"/>
                  <w:szCs w:val="20"/>
                </w:rPr>
                <w:fldChar w:fldCharType="begin"/>
              </w:r>
              <w:r w:rsidR="00020835" w:rsidRPr="00612EF6">
                <w:rPr>
                  <w:rStyle w:val="Hyperlink"/>
                  <w:bCs/>
                  <w:sz w:val="20"/>
                  <w:szCs w:val="20"/>
                </w:rPr>
                <w:instrText xml:space="preserve"> ADDIN EN.CITE &lt;EndNote&gt;&lt;Cite AuthorYear="1"&gt;&lt;Author&gt;Meniago&lt;/Author&gt;&lt;Year&gt;2018&lt;/Year&gt;&lt;RecNum&gt;120&lt;/RecNum&gt;&lt;DisplayText&gt;Meniago and Asongu (2018)&lt;/DisplayText&gt;&lt;record&gt;&lt;rec-number&gt;120&lt;/rec-number&gt;&lt;foreign-keys&gt;&lt;key app="EN" db-id="99xtzr52q9t9z3e0a2svva93xvxrrpsxfdx2" timestamp="1583747849"&gt;120&lt;/key&gt;&lt;/foreign-keys&gt;&lt;ref-type name="Journal Article"&gt;17&lt;/ref-type&gt;&lt;contributors&gt;&lt;authors&gt;&lt;author&gt;Meniago, Christelle&lt;/author&gt;&lt;author&gt;Asongu, Simplice A&lt;/author&gt;&lt;/authors&gt;&lt;/contributors&gt;&lt;titles&gt;&lt;title&gt;Revisiting the finance-inequality nexus in a panel of African countries&lt;/title&gt;&lt;secondary-title&gt;Research in International Business and Finance&lt;/secondary-title&gt;&lt;/titles&gt;&lt;periodical&gt;&lt;full-title&gt;Research in International Business and Finance&lt;/full-title&gt;&lt;/periodical&gt;&lt;pages&gt;399-419&lt;/pages&gt;&lt;volume&gt;46&lt;/volume&gt;&lt;dates&gt;&lt;year&gt;2018&lt;/year&gt;&lt;/dates&gt;&lt;isbn&gt;0275-5319&lt;/isbn&gt;&lt;urls&gt;&lt;/urls&gt;&lt;/record&gt;&lt;/Cite&gt;&lt;/EndNote&gt;</w:instrText>
              </w:r>
              <w:r w:rsidR="00020835" w:rsidRPr="00612EF6">
                <w:rPr>
                  <w:rStyle w:val="Hyperlink"/>
                  <w:bCs/>
                  <w:sz w:val="20"/>
                  <w:szCs w:val="20"/>
                </w:rPr>
                <w:fldChar w:fldCharType="separate"/>
              </w:r>
              <w:r w:rsidR="00020835" w:rsidRPr="00612EF6">
                <w:rPr>
                  <w:rStyle w:val="Hyperlink"/>
                  <w:bCs/>
                  <w:noProof/>
                  <w:sz w:val="20"/>
                  <w:szCs w:val="20"/>
                </w:rPr>
                <w:t>Meniago and Asongu (2018)</w:t>
              </w:r>
              <w:r w:rsidR="00020835" w:rsidRPr="00612EF6">
                <w:rPr>
                  <w:rStyle w:val="Hyperlink"/>
                  <w:bCs/>
                  <w:sz w:val="20"/>
                  <w:szCs w:val="20"/>
                </w:rPr>
                <w:fldChar w:fldCharType="end"/>
              </w:r>
            </w:hyperlink>
          </w:p>
        </w:tc>
        <w:tc>
          <w:tcPr>
            <w:tcW w:w="1475" w:type="dxa"/>
          </w:tcPr>
          <w:p w14:paraId="20DAF7DA" w14:textId="77777777" w:rsidR="00020835" w:rsidRPr="00612EF6" w:rsidRDefault="00020835" w:rsidP="0033298A">
            <w:pPr>
              <w:autoSpaceDE w:val="0"/>
              <w:autoSpaceDN w:val="0"/>
              <w:adjustRightInd w:val="0"/>
              <w:jc w:val="both"/>
              <w:rPr>
                <w:bCs/>
                <w:sz w:val="20"/>
                <w:szCs w:val="20"/>
              </w:rPr>
            </w:pPr>
            <w:r w:rsidRPr="00612EF6">
              <w:rPr>
                <w:sz w:val="20"/>
                <w:szCs w:val="20"/>
              </w:rPr>
              <w:t>48 African countries</w:t>
            </w:r>
          </w:p>
        </w:tc>
        <w:tc>
          <w:tcPr>
            <w:tcW w:w="990" w:type="dxa"/>
          </w:tcPr>
          <w:p w14:paraId="0B6330FA" w14:textId="77777777" w:rsidR="00020835" w:rsidRPr="00612EF6" w:rsidRDefault="00020835" w:rsidP="0033298A">
            <w:pPr>
              <w:autoSpaceDE w:val="0"/>
              <w:autoSpaceDN w:val="0"/>
              <w:adjustRightInd w:val="0"/>
              <w:jc w:val="both"/>
              <w:rPr>
                <w:sz w:val="20"/>
                <w:szCs w:val="20"/>
              </w:rPr>
            </w:pPr>
            <w:r w:rsidRPr="00612EF6">
              <w:rPr>
                <w:sz w:val="20"/>
                <w:szCs w:val="20"/>
              </w:rPr>
              <w:t>1996 to 2014</w:t>
            </w:r>
          </w:p>
        </w:tc>
        <w:tc>
          <w:tcPr>
            <w:tcW w:w="5490" w:type="dxa"/>
          </w:tcPr>
          <w:p w14:paraId="775AA4EF" w14:textId="77777777" w:rsidR="00020835" w:rsidRPr="00612EF6" w:rsidRDefault="00020835" w:rsidP="0033298A">
            <w:pPr>
              <w:autoSpaceDE w:val="0"/>
              <w:autoSpaceDN w:val="0"/>
              <w:adjustRightInd w:val="0"/>
              <w:jc w:val="both"/>
              <w:rPr>
                <w:sz w:val="20"/>
                <w:szCs w:val="20"/>
              </w:rPr>
            </w:pPr>
            <w:r w:rsidRPr="00612EF6">
              <w:rPr>
                <w:sz w:val="20"/>
                <w:szCs w:val="20"/>
              </w:rPr>
              <w:t>There is a positive relationship</w:t>
            </w:r>
            <w:r w:rsidR="002D0AC0" w:rsidRPr="00612EF6">
              <w:rPr>
                <w:sz w:val="20"/>
                <w:szCs w:val="20"/>
              </w:rPr>
              <w:t xml:space="preserve"> between</w:t>
            </w:r>
            <w:r w:rsidRPr="00612EF6">
              <w:rPr>
                <w:sz w:val="20"/>
                <w:szCs w:val="20"/>
              </w:rPr>
              <w:t xml:space="preserve"> GDP per capita and inequality.</w:t>
            </w:r>
          </w:p>
        </w:tc>
      </w:tr>
      <w:tr w:rsidR="00020835" w:rsidRPr="00612EF6" w14:paraId="154F0C18" w14:textId="77777777" w:rsidTr="00464253">
        <w:tc>
          <w:tcPr>
            <w:tcW w:w="2755" w:type="dxa"/>
          </w:tcPr>
          <w:p w14:paraId="35A48B05" w14:textId="77777777" w:rsidR="00020835" w:rsidRPr="00612EF6" w:rsidRDefault="00C67BAA" w:rsidP="0033298A">
            <w:pPr>
              <w:autoSpaceDE w:val="0"/>
              <w:autoSpaceDN w:val="0"/>
              <w:adjustRightInd w:val="0"/>
              <w:jc w:val="both"/>
              <w:rPr>
                <w:bCs/>
                <w:color w:val="000000"/>
                <w:sz w:val="20"/>
                <w:szCs w:val="20"/>
              </w:rPr>
            </w:pPr>
            <w:hyperlink w:anchor="_ENREF_18" w:tooltip="Bezemer, 2016 #119" w:history="1">
              <w:r w:rsidR="00020835" w:rsidRPr="00612EF6">
                <w:rPr>
                  <w:rStyle w:val="Hyperlink"/>
                  <w:bCs/>
                  <w:sz w:val="20"/>
                  <w:szCs w:val="20"/>
                </w:rPr>
                <w:fldChar w:fldCharType="begin"/>
              </w:r>
              <w:r w:rsidR="00020835" w:rsidRPr="00612EF6">
                <w:rPr>
                  <w:rStyle w:val="Hyperlink"/>
                  <w:bCs/>
                  <w:sz w:val="20"/>
                  <w:szCs w:val="20"/>
                </w:rPr>
                <w:instrText xml:space="preserve"> ADDIN EN.CITE &lt;EndNote&gt;&lt;Cite AuthorYear="1"&gt;&lt;Author&gt;Bezemer&lt;/Author&gt;&lt;Year&gt;2016&lt;/Year&gt;&lt;RecNum&gt;119&lt;/RecNum&gt;&lt;DisplayText&gt;Bezemer and Samarina (2016)&lt;/DisplayText&gt;&lt;record&gt;&lt;rec-number&gt;119&lt;/rec-number&gt;&lt;foreign-keys&gt;&lt;key app="EN" db-id="99xtzr52q9t9z3e0a2svva93xvxrrpsxfdx2" timestamp="1583747764"&gt;119&lt;/key&gt;&lt;/foreign-keys&gt;&lt;ref-type name="Journal Article"&gt;17&lt;/ref-type&gt;&lt;contributors&gt;&lt;authors&gt;&lt;author&gt;Bezemer, Dirk&lt;/author&gt;&lt;author&gt;Samarina, Anna&lt;/author&gt;&lt;/authors&gt;&lt;/contributors&gt;&lt;titles&gt;&lt;title&gt;Debt shift, financial development and income inequality in Europe&lt;/title&gt;&lt;secondary-title&gt;SOM Research Reports&lt;/secondary-title&gt;&lt;/titles&gt;&lt;periodical&gt;&lt;full-title&gt;SOM Research Reports&lt;/full-title&gt;&lt;/periodical&gt;&lt;volume&gt;16020&lt;/volume&gt;&lt;dates&gt;&lt;year&gt;2016&lt;/year&gt;&lt;/dates&gt;&lt;urls&gt;&lt;/urls&gt;&lt;/record&gt;&lt;/Cite&gt;&lt;/EndNote&gt;</w:instrText>
              </w:r>
              <w:r w:rsidR="00020835" w:rsidRPr="00612EF6">
                <w:rPr>
                  <w:rStyle w:val="Hyperlink"/>
                  <w:bCs/>
                  <w:sz w:val="20"/>
                  <w:szCs w:val="20"/>
                </w:rPr>
                <w:fldChar w:fldCharType="separate"/>
              </w:r>
              <w:r w:rsidR="00020835" w:rsidRPr="00612EF6">
                <w:rPr>
                  <w:rStyle w:val="Hyperlink"/>
                  <w:bCs/>
                  <w:noProof/>
                  <w:sz w:val="20"/>
                  <w:szCs w:val="20"/>
                </w:rPr>
                <w:t>Bezemer and Samarina (2016)</w:t>
              </w:r>
              <w:r w:rsidR="00020835" w:rsidRPr="00612EF6">
                <w:rPr>
                  <w:rStyle w:val="Hyperlink"/>
                  <w:bCs/>
                  <w:sz w:val="20"/>
                  <w:szCs w:val="20"/>
                </w:rPr>
                <w:fldChar w:fldCharType="end"/>
              </w:r>
            </w:hyperlink>
          </w:p>
        </w:tc>
        <w:tc>
          <w:tcPr>
            <w:tcW w:w="1475" w:type="dxa"/>
          </w:tcPr>
          <w:p w14:paraId="04761BF5" w14:textId="77777777" w:rsidR="00020835" w:rsidRPr="00612EF6" w:rsidRDefault="00020835" w:rsidP="0033298A">
            <w:pPr>
              <w:autoSpaceDE w:val="0"/>
              <w:autoSpaceDN w:val="0"/>
              <w:adjustRightInd w:val="0"/>
              <w:jc w:val="both"/>
              <w:rPr>
                <w:bCs/>
                <w:sz w:val="20"/>
                <w:szCs w:val="20"/>
              </w:rPr>
            </w:pPr>
            <w:r w:rsidRPr="00612EF6">
              <w:rPr>
                <w:sz w:val="20"/>
                <w:szCs w:val="20"/>
              </w:rPr>
              <w:t>for 26 EU economies,</w:t>
            </w:r>
          </w:p>
          <w:p w14:paraId="421B3103" w14:textId="77777777" w:rsidR="00020835" w:rsidRPr="00612EF6" w:rsidRDefault="00020835" w:rsidP="0033298A">
            <w:pPr>
              <w:autoSpaceDE w:val="0"/>
              <w:autoSpaceDN w:val="0"/>
              <w:adjustRightInd w:val="0"/>
              <w:jc w:val="both"/>
              <w:rPr>
                <w:bCs/>
                <w:sz w:val="20"/>
                <w:szCs w:val="20"/>
              </w:rPr>
            </w:pPr>
          </w:p>
        </w:tc>
        <w:tc>
          <w:tcPr>
            <w:tcW w:w="990" w:type="dxa"/>
          </w:tcPr>
          <w:p w14:paraId="283423F9" w14:textId="77777777" w:rsidR="00020835" w:rsidRPr="00612EF6" w:rsidRDefault="00020835" w:rsidP="0033298A">
            <w:pPr>
              <w:autoSpaceDE w:val="0"/>
              <w:autoSpaceDN w:val="0"/>
              <w:adjustRightInd w:val="0"/>
              <w:jc w:val="both"/>
              <w:rPr>
                <w:sz w:val="20"/>
                <w:szCs w:val="20"/>
              </w:rPr>
            </w:pPr>
            <w:r w:rsidRPr="00612EF6">
              <w:rPr>
                <w:sz w:val="20"/>
                <w:szCs w:val="20"/>
              </w:rPr>
              <w:t>over 1990–2012</w:t>
            </w:r>
          </w:p>
        </w:tc>
        <w:tc>
          <w:tcPr>
            <w:tcW w:w="5490" w:type="dxa"/>
          </w:tcPr>
          <w:p w14:paraId="7354BFCD" w14:textId="77777777" w:rsidR="00020835" w:rsidRPr="00612EF6" w:rsidRDefault="00020835" w:rsidP="0033298A">
            <w:pPr>
              <w:autoSpaceDE w:val="0"/>
              <w:autoSpaceDN w:val="0"/>
              <w:adjustRightInd w:val="0"/>
              <w:jc w:val="both"/>
              <w:rPr>
                <w:sz w:val="20"/>
                <w:szCs w:val="20"/>
              </w:rPr>
            </w:pPr>
            <w:r w:rsidRPr="00612EF6">
              <w:rPr>
                <w:sz w:val="20"/>
                <w:szCs w:val="20"/>
              </w:rPr>
              <w:t>Bank credit to real estate and financial asset markets raises the wage share of the Finance, Insurance and Real Estate (FIRE) sector, increases income inequality rather than credit to non-financial business and for household consumption supports broader income formation, decreasing income inequality.</w:t>
            </w:r>
          </w:p>
        </w:tc>
      </w:tr>
      <w:tr w:rsidR="00020835" w:rsidRPr="00612EF6" w14:paraId="0B746EFF" w14:textId="77777777" w:rsidTr="00464253">
        <w:tc>
          <w:tcPr>
            <w:tcW w:w="2755" w:type="dxa"/>
          </w:tcPr>
          <w:p w14:paraId="148FA87F" w14:textId="77777777" w:rsidR="00020835" w:rsidRPr="00612EF6" w:rsidRDefault="00C67BAA" w:rsidP="0033298A">
            <w:pPr>
              <w:autoSpaceDE w:val="0"/>
              <w:autoSpaceDN w:val="0"/>
              <w:adjustRightInd w:val="0"/>
              <w:jc w:val="both"/>
              <w:rPr>
                <w:bCs/>
                <w:color w:val="000000"/>
                <w:sz w:val="20"/>
                <w:szCs w:val="20"/>
              </w:rPr>
            </w:pPr>
            <w:hyperlink w:anchor="_ENREF_68" w:tooltip="Malinen, 2012 #118" w:history="1">
              <w:r w:rsidR="00020835" w:rsidRPr="00612EF6">
                <w:rPr>
                  <w:rStyle w:val="Hyperlink"/>
                  <w:bCs/>
                  <w:sz w:val="20"/>
                  <w:szCs w:val="20"/>
                </w:rPr>
                <w:fldChar w:fldCharType="begin"/>
              </w:r>
              <w:r w:rsidR="00020835" w:rsidRPr="00612EF6">
                <w:rPr>
                  <w:rStyle w:val="Hyperlink"/>
                  <w:bCs/>
                  <w:sz w:val="20"/>
                  <w:szCs w:val="20"/>
                </w:rPr>
                <w:instrText xml:space="preserve"> ADDIN EN.CITE &lt;EndNote&gt;&lt;Cite AuthorYear="1"&gt;&lt;Author&gt;Malinen&lt;/Author&gt;&lt;Year&gt;2012&lt;/Year&gt;&lt;RecNum&gt;118&lt;/RecNum&gt;&lt;DisplayText&gt;Malinen (2012)&lt;/DisplayText&gt;&lt;record&gt;&lt;rec-number&gt;118&lt;/rec-number&gt;&lt;foreign-keys&gt;&lt;key app="EN" db-id="99xtzr52q9t9z3e0a2svva93xvxrrpsxfdx2" timestamp="1583747677"&gt;118&lt;/key&gt;&lt;/foreign-keys&gt;&lt;ref-type name="Journal Article"&gt;17&lt;/ref-type&gt;&lt;contributors&gt;&lt;authors&gt;&lt;author&gt;Malinen, Tuomas&lt;/author&gt;&lt;/authors&gt;&lt;/contributors&gt;&lt;titles&gt;&lt;title&gt;Estimating the long-run relationship between income inequality and economic development&lt;/title&gt;&lt;secondary-title&gt;Empirical Economics&lt;/secondary-title&gt;&lt;/titles&gt;&lt;periodical&gt;&lt;full-title&gt;Empirical Economics&lt;/full-title&gt;&lt;/periodical&gt;&lt;pages&gt;209-233&lt;/pages&gt;&lt;volume&gt;42&lt;/volume&gt;&lt;number&gt;1&lt;/number&gt;&lt;dates&gt;&lt;year&gt;2012&lt;/year&gt;&lt;/dates&gt;&lt;isbn&gt;0377-7332&lt;/isbn&gt;&lt;urls&gt;&lt;/urls&gt;&lt;/record&gt;&lt;/Cite&gt;&lt;/EndNote&gt;</w:instrText>
              </w:r>
              <w:r w:rsidR="00020835" w:rsidRPr="00612EF6">
                <w:rPr>
                  <w:rStyle w:val="Hyperlink"/>
                  <w:bCs/>
                  <w:sz w:val="20"/>
                  <w:szCs w:val="20"/>
                </w:rPr>
                <w:fldChar w:fldCharType="separate"/>
              </w:r>
              <w:r w:rsidR="00020835" w:rsidRPr="00612EF6">
                <w:rPr>
                  <w:rStyle w:val="Hyperlink"/>
                  <w:bCs/>
                  <w:noProof/>
                  <w:sz w:val="20"/>
                  <w:szCs w:val="20"/>
                </w:rPr>
                <w:t>Malinen (2012)</w:t>
              </w:r>
              <w:r w:rsidR="00020835" w:rsidRPr="00612EF6">
                <w:rPr>
                  <w:rStyle w:val="Hyperlink"/>
                  <w:bCs/>
                  <w:sz w:val="20"/>
                  <w:szCs w:val="20"/>
                </w:rPr>
                <w:fldChar w:fldCharType="end"/>
              </w:r>
            </w:hyperlink>
          </w:p>
        </w:tc>
        <w:tc>
          <w:tcPr>
            <w:tcW w:w="1475" w:type="dxa"/>
          </w:tcPr>
          <w:p w14:paraId="663FD751" w14:textId="77777777" w:rsidR="00020835" w:rsidRPr="00612EF6" w:rsidRDefault="00020835" w:rsidP="0033298A">
            <w:pPr>
              <w:autoSpaceDE w:val="0"/>
              <w:autoSpaceDN w:val="0"/>
              <w:adjustRightInd w:val="0"/>
              <w:jc w:val="both"/>
              <w:rPr>
                <w:bCs/>
                <w:sz w:val="20"/>
                <w:szCs w:val="20"/>
              </w:rPr>
            </w:pPr>
            <w:r w:rsidRPr="00612EF6">
              <w:rPr>
                <w:rFonts w:cs="Times-Roman"/>
                <w:color w:val="131413"/>
                <w:sz w:val="20"/>
                <w:szCs w:val="20"/>
              </w:rPr>
              <w:t>38 countries</w:t>
            </w:r>
          </w:p>
        </w:tc>
        <w:tc>
          <w:tcPr>
            <w:tcW w:w="990" w:type="dxa"/>
          </w:tcPr>
          <w:p w14:paraId="3A342DB2" w14:textId="77777777" w:rsidR="00020835" w:rsidRPr="00612EF6" w:rsidRDefault="00020835" w:rsidP="0033298A">
            <w:pPr>
              <w:autoSpaceDE w:val="0"/>
              <w:autoSpaceDN w:val="0"/>
              <w:adjustRightInd w:val="0"/>
              <w:jc w:val="both"/>
              <w:rPr>
                <w:sz w:val="20"/>
                <w:szCs w:val="20"/>
              </w:rPr>
            </w:pPr>
            <w:r w:rsidRPr="00612EF6">
              <w:rPr>
                <w:rFonts w:cs="Times-Roman"/>
                <w:color w:val="131413"/>
                <w:sz w:val="20"/>
                <w:szCs w:val="20"/>
              </w:rPr>
              <w:t>The decades long</w:t>
            </w:r>
          </w:p>
        </w:tc>
        <w:tc>
          <w:tcPr>
            <w:tcW w:w="5490" w:type="dxa"/>
          </w:tcPr>
          <w:p w14:paraId="7EC9D562" w14:textId="77777777" w:rsidR="00020835" w:rsidRPr="00612EF6" w:rsidRDefault="00020835" w:rsidP="0033298A">
            <w:pPr>
              <w:autoSpaceDE w:val="0"/>
              <w:autoSpaceDN w:val="0"/>
              <w:adjustRightInd w:val="0"/>
              <w:jc w:val="both"/>
              <w:rPr>
                <w:color w:val="131413"/>
                <w:sz w:val="20"/>
                <w:szCs w:val="20"/>
              </w:rPr>
            </w:pPr>
            <w:r w:rsidRPr="00612EF6">
              <w:rPr>
                <w:color w:val="131413"/>
                <w:sz w:val="20"/>
                <w:szCs w:val="20"/>
              </w:rPr>
              <w:t>There is a long-run equilibrium with inverse relationship between the variables in developed economies.</w:t>
            </w:r>
          </w:p>
          <w:p w14:paraId="200C1AFF" w14:textId="77777777" w:rsidR="00020835" w:rsidRPr="00612EF6" w:rsidRDefault="00020835" w:rsidP="0033298A">
            <w:pPr>
              <w:autoSpaceDE w:val="0"/>
              <w:autoSpaceDN w:val="0"/>
              <w:adjustRightInd w:val="0"/>
              <w:jc w:val="both"/>
              <w:rPr>
                <w:sz w:val="20"/>
                <w:szCs w:val="20"/>
              </w:rPr>
            </w:pPr>
          </w:p>
        </w:tc>
      </w:tr>
      <w:tr w:rsidR="00020835" w:rsidRPr="00612EF6" w14:paraId="381D514C" w14:textId="77777777" w:rsidTr="00464253">
        <w:tc>
          <w:tcPr>
            <w:tcW w:w="2755" w:type="dxa"/>
          </w:tcPr>
          <w:p w14:paraId="0CD2F59F" w14:textId="77777777" w:rsidR="00020835" w:rsidRPr="00612EF6" w:rsidRDefault="00C67BAA" w:rsidP="0033298A">
            <w:pPr>
              <w:autoSpaceDE w:val="0"/>
              <w:autoSpaceDN w:val="0"/>
              <w:adjustRightInd w:val="0"/>
              <w:jc w:val="both"/>
              <w:rPr>
                <w:bCs/>
                <w:color w:val="000000"/>
                <w:sz w:val="20"/>
                <w:szCs w:val="20"/>
              </w:rPr>
            </w:pPr>
            <w:hyperlink w:anchor="_ENREF_29" w:tooltip="Chimboza, 2014 #117"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AuthorYear="1"&gt;&lt;Author&gt;Chimboza&lt;/Author&gt;&lt;Year&gt;2014&lt;/Year&gt;&lt;RecNum&gt;117&lt;/RecNum&gt;&lt;DisplayText&gt;Chimboza (2014)&lt;/DisplayText&gt;&lt;record&gt;&lt;rec-number&gt;117&lt;/rec-number&gt;&lt;foreign-keys&gt;&lt;key app="EN" db-id="99xtzr52q9t9z3e0a2svva93xvxrrpsxfdx2" timestamp="1583747597"&gt;117&lt;/key&gt;&lt;/foreign-keys&gt;&lt;ref-type name="Generic"&gt;13&lt;/ref-type&gt;&lt;contributors&gt;&lt;authors&gt;&lt;author&gt;Chimboza, Milcent&lt;/author&gt;&lt;/authors&gt;&lt;/contributors&gt;&lt;titles&gt;&lt;title&gt;The effect of financial development on income inequality in Africa: Looking for a needle in a haystack?&lt;/title&gt;&lt;/titles&gt;&lt;dates&gt;&lt;year&gt;2014&lt;/year&gt;&lt;/dates&gt;&lt;urls&gt;&lt;/urls&gt;&lt;/record&gt;&lt;/Cite&gt;&lt;/EndNote&gt;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Chimboza (2014)</w:t>
              </w:r>
              <w:r w:rsidR="00020835" w:rsidRPr="00612EF6">
                <w:rPr>
                  <w:rStyle w:val="Hyperlink"/>
                  <w:sz w:val="20"/>
                  <w:szCs w:val="20"/>
                </w:rPr>
                <w:fldChar w:fldCharType="end"/>
              </w:r>
            </w:hyperlink>
          </w:p>
        </w:tc>
        <w:tc>
          <w:tcPr>
            <w:tcW w:w="1475" w:type="dxa"/>
          </w:tcPr>
          <w:p w14:paraId="14258518" w14:textId="77777777" w:rsidR="00020835" w:rsidRPr="00612EF6" w:rsidRDefault="00020835" w:rsidP="0033298A">
            <w:pPr>
              <w:autoSpaceDE w:val="0"/>
              <w:autoSpaceDN w:val="0"/>
              <w:adjustRightInd w:val="0"/>
              <w:jc w:val="both"/>
              <w:rPr>
                <w:bCs/>
                <w:sz w:val="20"/>
                <w:szCs w:val="20"/>
              </w:rPr>
            </w:pPr>
            <w:r w:rsidRPr="00612EF6">
              <w:rPr>
                <w:sz w:val="20"/>
                <w:szCs w:val="20"/>
              </w:rPr>
              <w:t>In 20 African countries.</w:t>
            </w:r>
          </w:p>
        </w:tc>
        <w:tc>
          <w:tcPr>
            <w:tcW w:w="990" w:type="dxa"/>
          </w:tcPr>
          <w:p w14:paraId="7E6FA343" w14:textId="77777777" w:rsidR="00020835" w:rsidRPr="00612EF6" w:rsidRDefault="00020835" w:rsidP="0033298A">
            <w:pPr>
              <w:autoSpaceDE w:val="0"/>
              <w:autoSpaceDN w:val="0"/>
              <w:adjustRightInd w:val="0"/>
              <w:jc w:val="both"/>
              <w:rPr>
                <w:sz w:val="20"/>
                <w:szCs w:val="20"/>
              </w:rPr>
            </w:pPr>
            <w:r w:rsidRPr="00612EF6">
              <w:rPr>
                <w:sz w:val="20"/>
                <w:szCs w:val="20"/>
              </w:rPr>
              <w:t>1990-2005.</w:t>
            </w:r>
          </w:p>
        </w:tc>
        <w:tc>
          <w:tcPr>
            <w:tcW w:w="5490" w:type="dxa"/>
          </w:tcPr>
          <w:p w14:paraId="1BD72E5D" w14:textId="77777777" w:rsidR="00020835" w:rsidRPr="00612EF6" w:rsidRDefault="00020835" w:rsidP="0033298A">
            <w:pPr>
              <w:pStyle w:val="Default"/>
              <w:jc w:val="both"/>
              <w:rPr>
                <w:rFonts w:ascii="Times New Roman" w:hAnsi="Times New Roman" w:cs="Times New Roman"/>
                <w:sz w:val="20"/>
                <w:szCs w:val="20"/>
              </w:rPr>
            </w:pPr>
            <w:r w:rsidRPr="00612EF6">
              <w:rPr>
                <w:rFonts w:ascii="Times New Roman" w:hAnsi="Times New Roman" w:cs="Times New Roman"/>
                <w:sz w:val="20"/>
                <w:szCs w:val="20"/>
              </w:rPr>
              <w:t>an insignificant evidence of this income-equalizing effect in 20 African countries</w:t>
            </w:r>
          </w:p>
          <w:p w14:paraId="291A645A" w14:textId="77777777" w:rsidR="00020835" w:rsidRPr="00612EF6" w:rsidRDefault="00020835" w:rsidP="0033298A">
            <w:pPr>
              <w:pStyle w:val="Default"/>
              <w:jc w:val="both"/>
              <w:rPr>
                <w:rFonts w:ascii="Times New Roman" w:hAnsi="Times New Roman" w:cs="Times New Roman"/>
                <w:sz w:val="20"/>
                <w:szCs w:val="20"/>
              </w:rPr>
            </w:pPr>
          </w:p>
          <w:p w14:paraId="74889DDE" w14:textId="77777777" w:rsidR="00020835" w:rsidRPr="00612EF6" w:rsidRDefault="00020835" w:rsidP="0033298A">
            <w:pPr>
              <w:autoSpaceDE w:val="0"/>
              <w:autoSpaceDN w:val="0"/>
              <w:adjustRightInd w:val="0"/>
              <w:jc w:val="both"/>
              <w:rPr>
                <w:sz w:val="20"/>
                <w:szCs w:val="20"/>
              </w:rPr>
            </w:pPr>
          </w:p>
        </w:tc>
      </w:tr>
      <w:tr w:rsidR="00020835" w:rsidRPr="00612EF6" w14:paraId="4E43A8E8" w14:textId="77777777" w:rsidTr="00464253">
        <w:tc>
          <w:tcPr>
            <w:tcW w:w="2755" w:type="dxa"/>
          </w:tcPr>
          <w:p w14:paraId="57C4AFFE" w14:textId="77777777" w:rsidR="00020835" w:rsidRPr="00612EF6" w:rsidRDefault="00C67BAA" w:rsidP="0033298A">
            <w:pPr>
              <w:autoSpaceDE w:val="0"/>
              <w:autoSpaceDN w:val="0"/>
              <w:adjustRightInd w:val="0"/>
              <w:jc w:val="both"/>
              <w:rPr>
                <w:bCs/>
                <w:color w:val="000000"/>
                <w:sz w:val="20"/>
                <w:szCs w:val="20"/>
              </w:rPr>
            </w:pPr>
            <w:hyperlink w:anchor="_ENREF_115" w:tooltip="Zakaria, 2016 #116" w:history="1">
              <w:r w:rsidR="00020835" w:rsidRPr="00612EF6">
                <w:rPr>
                  <w:rStyle w:val="Hyperlink"/>
                  <w:sz w:val="20"/>
                  <w:szCs w:val="20"/>
                </w:rPr>
                <w:fldChar w:fldCharType="begin"/>
              </w:r>
              <w:r w:rsidR="00020835" w:rsidRPr="00612EF6">
                <w:rPr>
                  <w:rStyle w:val="Hyperlink"/>
                  <w:sz w:val="20"/>
                  <w:szCs w:val="20"/>
                </w:rPr>
                <w:instrText xml:space="preserve"> ADDIN EN.CITE &lt;EndNote&gt;&lt;Cite AuthorYear="1"&gt;&lt;Author&gt;Zakaria&lt;/Author&gt;&lt;Year&gt;2016&lt;/Year&gt;&lt;RecNum&gt;116&lt;/RecNum&gt;&lt;DisplayText&gt;Zakaria and Fida (2016)&lt;/DisplayText&gt;&lt;record&gt;&lt;rec-number&gt;116&lt;/rec-number&gt;&lt;foreign-keys&gt;&lt;key app="EN" db-id="99xtzr52q9t9z3e0a2svva93xvxrrpsxfdx2" timestamp="1583747338"&gt;116&lt;/key&gt;&lt;/foreign-keys&gt;&lt;ref-type name="Journal Article"&gt;17&lt;/ref-type&gt;&lt;contributors&gt;&lt;authors&gt;&lt;author&gt;Zakaria, Muhammad&lt;/author&gt;&lt;author&gt;Fida, Bashir Ahmed&lt;/author&gt;&lt;/authors&gt;&lt;/contributors&gt;&lt;titles&gt;&lt;title&gt;Trade openness and income inequality in China and the SAARC Region&lt;/title&gt;&lt;secondary-title&gt;Asian‐Pacific Economic Literature&lt;/secondary-title&gt;&lt;/titles&gt;&lt;periodical&gt;&lt;full-title&gt;Asian‐Pacific Economic Literature&lt;/full-title&gt;&lt;/periodical&gt;&lt;pages&gt;33-44&lt;/pages&gt;&lt;volume&gt;30&lt;/volume&gt;&lt;number&gt;2&lt;/number&gt;&lt;dates&gt;&lt;year&gt;2016&lt;/year&gt;&lt;/dates&gt;&lt;isbn&gt;0818-9935&lt;/isbn&gt;&lt;urls&gt;&lt;/urls&gt;&lt;/record&gt;&lt;/Cite&gt;&lt;/EndNote&gt;</w:instrText>
              </w:r>
              <w:r w:rsidR="00020835" w:rsidRPr="00612EF6">
                <w:rPr>
                  <w:rStyle w:val="Hyperlink"/>
                  <w:sz w:val="20"/>
                  <w:szCs w:val="20"/>
                </w:rPr>
                <w:fldChar w:fldCharType="separate"/>
              </w:r>
              <w:r w:rsidR="00020835" w:rsidRPr="00612EF6">
                <w:rPr>
                  <w:rStyle w:val="Hyperlink"/>
                  <w:noProof/>
                  <w:sz w:val="20"/>
                  <w:szCs w:val="20"/>
                </w:rPr>
                <w:t>Zakaria and Fida (2016)</w:t>
              </w:r>
              <w:r w:rsidR="00020835" w:rsidRPr="00612EF6">
                <w:rPr>
                  <w:rStyle w:val="Hyperlink"/>
                  <w:sz w:val="20"/>
                  <w:szCs w:val="20"/>
                </w:rPr>
                <w:fldChar w:fldCharType="end"/>
              </w:r>
            </w:hyperlink>
          </w:p>
        </w:tc>
        <w:tc>
          <w:tcPr>
            <w:tcW w:w="1475" w:type="dxa"/>
          </w:tcPr>
          <w:p w14:paraId="2FA085E1" w14:textId="77777777" w:rsidR="00020835" w:rsidRPr="00612EF6" w:rsidRDefault="00020835" w:rsidP="0033298A">
            <w:pPr>
              <w:autoSpaceDE w:val="0"/>
              <w:autoSpaceDN w:val="0"/>
              <w:adjustRightInd w:val="0"/>
              <w:jc w:val="both"/>
              <w:rPr>
                <w:sz w:val="20"/>
                <w:szCs w:val="20"/>
              </w:rPr>
            </w:pPr>
            <w:r w:rsidRPr="00612EF6">
              <w:rPr>
                <w:sz w:val="20"/>
                <w:szCs w:val="20"/>
              </w:rPr>
              <w:t>In China and the South Asian Association for Regional Cooperation countries.</w:t>
            </w:r>
          </w:p>
        </w:tc>
        <w:tc>
          <w:tcPr>
            <w:tcW w:w="990" w:type="dxa"/>
          </w:tcPr>
          <w:p w14:paraId="3C3CE414" w14:textId="77777777" w:rsidR="00020835" w:rsidRPr="00612EF6" w:rsidRDefault="00020835" w:rsidP="0033298A">
            <w:pPr>
              <w:autoSpaceDE w:val="0"/>
              <w:autoSpaceDN w:val="0"/>
              <w:adjustRightInd w:val="0"/>
              <w:jc w:val="both"/>
              <w:rPr>
                <w:sz w:val="20"/>
                <w:szCs w:val="20"/>
              </w:rPr>
            </w:pPr>
            <w:r w:rsidRPr="00612EF6">
              <w:rPr>
                <w:sz w:val="20"/>
                <w:szCs w:val="20"/>
              </w:rPr>
              <w:t>1973 to</w:t>
            </w:r>
          </w:p>
          <w:p w14:paraId="070696DB" w14:textId="77777777" w:rsidR="00020835" w:rsidRPr="00612EF6" w:rsidRDefault="00020835" w:rsidP="0033298A">
            <w:pPr>
              <w:autoSpaceDE w:val="0"/>
              <w:autoSpaceDN w:val="0"/>
              <w:adjustRightInd w:val="0"/>
              <w:jc w:val="both"/>
              <w:rPr>
                <w:sz w:val="20"/>
                <w:szCs w:val="20"/>
              </w:rPr>
            </w:pPr>
            <w:r w:rsidRPr="00612EF6">
              <w:rPr>
                <w:sz w:val="20"/>
                <w:szCs w:val="20"/>
              </w:rPr>
              <w:t>2012.</w:t>
            </w:r>
          </w:p>
        </w:tc>
        <w:tc>
          <w:tcPr>
            <w:tcW w:w="5490" w:type="dxa"/>
          </w:tcPr>
          <w:p w14:paraId="22D5FCE4" w14:textId="77777777" w:rsidR="00020835" w:rsidRPr="00612EF6" w:rsidRDefault="00020835" w:rsidP="0033298A">
            <w:pPr>
              <w:autoSpaceDE w:val="0"/>
              <w:autoSpaceDN w:val="0"/>
              <w:adjustRightInd w:val="0"/>
              <w:jc w:val="both"/>
              <w:rPr>
                <w:sz w:val="20"/>
                <w:szCs w:val="20"/>
              </w:rPr>
            </w:pPr>
            <w:r w:rsidRPr="00612EF6">
              <w:rPr>
                <w:sz w:val="20"/>
                <w:szCs w:val="20"/>
              </w:rPr>
              <w:t>A positive nexus between liberal trade policies and income inequality rather than education, financial development, financial openness, democracy, and government size are exposed to diminish income inequality.</w:t>
            </w:r>
          </w:p>
          <w:p w14:paraId="06538C8D" w14:textId="77777777" w:rsidR="00020835" w:rsidRPr="00612EF6" w:rsidRDefault="00020835" w:rsidP="0033298A">
            <w:pPr>
              <w:autoSpaceDE w:val="0"/>
              <w:autoSpaceDN w:val="0"/>
              <w:adjustRightInd w:val="0"/>
              <w:jc w:val="both"/>
              <w:rPr>
                <w:sz w:val="20"/>
                <w:szCs w:val="20"/>
              </w:rPr>
            </w:pPr>
          </w:p>
        </w:tc>
      </w:tr>
      <w:tr w:rsidR="00E661A9" w:rsidRPr="00612EF6" w14:paraId="1D6D12FB" w14:textId="77777777" w:rsidTr="00464253">
        <w:tc>
          <w:tcPr>
            <w:tcW w:w="2755" w:type="dxa"/>
          </w:tcPr>
          <w:p w14:paraId="14B3A227" w14:textId="77777777" w:rsidR="00E661A9" w:rsidRPr="00612EF6" w:rsidRDefault="00C67BAA" w:rsidP="00E661A9">
            <w:pPr>
              <w:autoSpaceDE w:val="0"/>
              <w:autoSpaceDN w:val="0"/>
              <w:adjustRightInd w:val="0"/>
              <w:rPr>
                <w:sz w:val="20"/>
                <w:szCs w:val="20"/>
              </w:rPr>
            </w:pPr>
            <w:hyperlink w:anchor="_ENREF_107" w:tooltip="Tiwari, 2013 #165" w:history="1">
              <w:r w:rsidR="00E661A9" w:rsidRPr="00612EF6">
                <w:rPr>
                  <w:rStyle w:val="Hyperlink"/>
                  <w:sz w:val="20"/>
                  <w:szCs w:val="20"/>
                </w:rPr>
                <w:fldChar w:fldCharType="begin"/>
              </w:r>
              <w:r w:rsidR="00E661A9" w:rsidRPr="00612EF6">
                <w:rPr>
                  <w:rStyle w:val="Hyperlink"/>
                  <w:sz w:val="20"/>
                  <w:szCs w:val="20"/>
                </w:rPr>
                <w:instrText xml:space="preserve"> ADDIN EN.CITE &lt;EndNote&gt;&lt;Cite AuthorYear="1"&gt;&lt;Author&gt;Tiwari&lt;/Author&gt;&lt;Year&gt;2013&lt;/Year&gt;&lt;RecNum&gt;165&lt;/RecNum&gt;&lt;DisplayText&gt;Tiwari, Shahbaz et al. (2013)&lt;/DisplayText&gt;&lt;record&gt;&lt;rec-number&gt;165&lt;/rec-number&gt;&lt;foreign-keys&gt;&lt;key app="EN" db-id="99xtzr52q9t9z3e0a2svva93xvxrrpsxfdx2" timestamp="1584332654"&gt;165&lt;/key&gt;&lt;/foreign-keys&gt;&lt;ref-type name="Journal Article"&gt;17&lt;/ref-type&gt;&lt;contributors&gt;&lt;authors&gt;&lt;author&gt;Tiwari, Aviral Kumar&lt;/author&gt;&lt;author&gt;Shahbaz, Muhammad&lt;/author&gt;&lt;author&gt;Islam, Faridul&lt;/author&gt;&lt;/authors&gt;&lt;/contributors&gt;&lt;titles&gt;&lt;title&gt;Does financial development increase rural‐urban income inequality?&lt;/title&gt;&lt;secondary-title&gt;International Journal of Social Economics&lt;/secondary-title&gt;&lt;/titles&gt;&lt;periodical&gt;&lt;full-title&gt;International Journal of Social Economics&lt;/full-title&gt;&lt;/periodical&gt;&lt;dates&gt;&lt;year&gt;2013&lt;/year&gt;&lt;/dates&gt;&lt;urls&gt;&lt;/urls&gt;&lt;/record&gt;&lt;/Cite&gt;&lt;/EndNote&gt;</w:instrText>
              </w:r>
              <w:r w:rsidR="00E661A9" w:rsidRPr="00612EF6">
                <w:rPr>
                  <w:rStyle w:val="Hyperlink"/>
                  <w:sz w:val="20"/>
                  <w:szCs w:val="20"/>
                </w:rPr>
                <w:fldChar w:fldCharType="separate"/>
              </w:r>
              <w:r w:rsidR="00E661A9" w:rsidRPr="00612EF6">
                <w:rPr>
                  <w:rStyle w:val="Hyperlink"/>
                  <w:noProof/>
                  <w:sz w:val="20"/>
                  <w:szCs w:val="20"/>
                </w:rPr>
                <w:t>Tiwari, Shahbaz et al. (2013)</w:t>
              </w:r>
              <w:r w:rsidR="00E661A9" w:rsidRPr="00612EF6">
                <w:rPr>
                  <w:rStyle w:val="Hyperlink"/>
                  <w:sz w:val="20"/>
                  <w:szCs w:val="20"/>
                </w:rPr>
                <w:fldChar w:fldCharType="end"/>
              </w:r>
            </w:hyperlink>
          </w:p>
          <w:p w14:paraId="4A606BCA" w14:textId="77777777" w:rsidR="00E661A9" w:rsidRPr="00612EF6" w:rsidRDefault="00E661A9" w:rsidP="0033298A">
            <w:pPr>
              <w:autoSpaceDE w:val="0"/>
              <w:autoSpaceDN w:val="0"/>
              <w:adjustRightInd w:val="0"/>
              <w:jc w:val="both"/>
              <w:rPr>
                <w:sz w:val="20"/>
                <w:szCs w:val="20"/>
              </w:rPr>
            </w:pPr>
          </w:p>
        </w:tc>
        <w:tc>
          <w:tcPr>
            <w:tcW w:w="1475" w:type="dxa"/>
          </w:tcPr>
          <w:p w14:paraId="7013F202" w14:textId="77777777" w:rsidR="00E661A9" w:rsidRPr="00612EF6" w:rsidRDefault="00EB1E71" w:rsidP="0033298A">
            <w:pPr>
              <w:autoSpaceDE w:val="0"/>
              <w:autoSpaceDN w:val="0"/>
              <w:adjustRightInd w:val="0"/>
              <w:jc w:val="both"/>
              <w:rPr>
                <w:sz w:val="20"/>
                <w:szCs w:val="20"/>
              </w:rPr>
            </w:pPr>
            <w:r w:rsidRPr="00612EF6">
              <w:rPr>
                <w:sz w:val="20"/>
                <w:szCs w:val="20"/>
              </w:rPr>
              <w:t>In India.</w:t>
            </w:r>
          </w:p>
        </w:tc>
        <w:tc>
          <w:tcPr>
            <w:tcW w:w="990" w:type="dxa"/>
          </w:tcPr>
          <w:p w14:paraId="48381775" w14:textId="77777777" w:rsidR="00E661A9" w:rsidRPr="00612EF6" w:rsidRDefault="00EB1E71" w:rsidP="0033298A">
            <w:pPr>
              <w:autoSpaceDE w:val="0"/>
              <w:autoSpaceDN w:val="0"/>
              <w:adjustRightInd w:val="0"/>
              <w:jc w:val="both"/>
              <w:rPr>
                <w:sz w:val="20"/>
                <w:szCs w:val="20"/>
              </w:rPr>
            </w:pPr>
            <w:r w:rsidRPr="00612EF6">
              <w:rPr>
                <w:sz w:val="20"/>
                <w:szCs w:val="20"/>
              </w:rPr>
              <w:t>1965 to 2008</w:t>
            </w:r>
          </w:p>
        </w:tc>
        <w:tc>
          <w:tcPr>
            <w:tcW w:w="5490" w:type="dxa"/>
          </w:tcPr>
          <w:p w14:paraId="2AE8D087" w14:textId="77777777" w:rsidR="00E661A9" w:rsidRPr="00612EF6" w:rsidRDefault="00A6743A" w:rsidP="00E661A9">
            <w:pPr>
              <w:jc w:val="both"/>
              <w:rPr>
                <w:sz w:val="20"/>
                <w:szCs w:val="20"/>
              </w:rPr>
            </w:pPr>
            <w:proofErr w:type="gramStart"/>
            <w:r w:rsidRPr="00612EF6">
              <w:rPr>
                <w:sz w:val="20"/>
                <w:szCs w:val="20"/>
              </w:rPr>
              <w:t>a</w:t>
            </w:r>
            <w:proofErr w:type="gramEnd"/>
            <w:r w:rsidRPr="00612EF6">
              <w:rPr>
                <w:sz w:val="20"/>
                <w:szCs w:val="20"/>
              </w:rPr>
              <w:t xml:space="preserve"> positive relation between developing financial sector, growing economic situation and consumer prices and rural-urban income inequality in the long run.</w:t>
            </w:r>
          </w:p>
          <w:p w14:paraId="40948989" w14:textId="77777777" w:rsidR="00E661A9" w:rsidRPr="00612EF6" w:rsidRDefault="00E661A9" w:rsidP="0033298A">
            <w:pPr>
              <w:autoSpaceDE w:val="0"/>
              <w:autoSpaceDN w:val="0"/>
              <w:adjustRightInd w:val="0"/>
              <w:jc w:val="both"/>
              <w:rPr>
                <w:sz w:val="20"/>
                <w:szCs w:val="20"/>
              </w:rPr>
            </w:pPr>
          </w:p>
        </w:tc>
      </w:tr>
      <w:tr w:rsidR="00E661A9" w:rsidRPr="00612EF6" w14:paraId="736933FA" w14:textId="77777777" w:rsidTr="00464253">
        <w:tc>
          <w:tcPr>
            <w:tcW w:w="2755" w:type="dxa"/>
          </w:tcPr>
          <w:p w14:paraId="7C7DE239" w14:textId="77777777" w:rsidR="00E661A9" w:rsidRPr="00612EF6" w:rsidRDefault="00C67BAA" w:rsidP="0033298A">
            <w:pPr>
              <w:autoSpaceDE w:val="0"/>
              <w:autoSpaceDN w:val="0"/>
              <w:adjustRightInd w:val="0"/>
              <w:jc w:val="both"/>
              <w:rPr>
                <w:sz w:val="20"/>
                <w:szCs w:val="20"/>
              </w:rPr>
            </w:pPr>
            <w:hyperlink w:anchor="_ENREF_99" w:tooltip="Sehrawat, 2018 #169" w:history="1">
              <w:r w:rsidR="00E661A9" w:rsidRPr="00612EF6">
                <w:rPr>
                  <w:rStyle w:val="Hyperlink"/>
                  <w:b/>
                  <w:bCs/>
                  <w:sz w:val="20"/>
                  <w:szCs w:val="20"/>
                </w:rPr>
                <w:fldChar w:fldCharType="begin"/>
              </w:r>
              <w:r w:rsidR="00E661A9" w:rsidRPr="00612EF6">
                <w:rPr>
                  <w:rStyle w:val="Hyperlink"/>
                  <w:b/>
                  <w:bCs/>
                  <w:sz w:val="20"/>
                  <w:szCs w:val="20"/>
                </w:rPr>
                <w:instrText xml:space="preserve"> ADDIN EN.CITE &lt;EndNote&gt;&lt;Cite AuthorYear="1"&gt;&lt;Author&gt;Sehrawat&lt;/Author&gt;&lt;Year&gt;2018&lt;/Year&gt;&lt;RecNum&gt;169&lt;/RecNum&gt;&lt;DisplayText&gt;Sehrawat and Giri (2018)&lt;/DisplayText&gt;&lt;record&gt;&lt;rec-number&gt;169&lt;/rec-number&gt;&lt;foreign-keys&gt;&lt;key app="EN" db-id="99xtzr52q9t9z3e0a2svva93xvxrrpsxfdx2" timestamp="1584333197"&gt;169&lt;/key&gt;&lt;/foreign-keys&gt;&lt;ref-type name="Journal Article"&gt;17&lt;/ref-type&gt;&lt;contributors&gt;&lt;authors&gt;&lt;author&gt;Sehrawat, Madhu&lt;/author&gt;&lt;author&gt;Giri, AK&lt;/author&gt;&lt;/authors&gt;&lt;/contributors&gt;&lt;titles&gt;&lt;title&gt;The impact of financial development, economic growth, income inequality on poverty: evidence from India&lt;/title&gt;&lt;secondary-title&gt;Empirical Economics&lt;/secondary-title&gt;&lt;/titles&gt;&lt;periodical&gt;&lt;full-title&gt;Empirical Economics&lt;/full-title&gt;&lt;/periodical&gt;&lt;pages&gt;1585-1602&lt;/pages&gt;&lt;volume&gt;55&lt;/volume&gt;&lt;number&gt;4&lt;/number&gt;&lt;dates&gt;&lt;year&gt;2018&lt;/year&gt;&lt;/dates&gt;&lt;isbn&gt;0377-7332&lt;/isbn&gt;&lt;urls&gt;&lt;/urls&gt;&lt;/record&gt;&lt;/Cite&gt;&lt;/EndNote&gt;</w:instrText>
              </w:r>
              <w:r w:rsidR="00E661A9" w:rsidRPr="00612EF6">
                <w:rPr>
                  <w:rStyle w:val="Hyperlink"/>
                  <w:b/>
                  <w:bCs/>
                  <w:sz w:val="20"/>
                  <w:szCs w:val="20"/>
                </w:rPr>
                <w:fldChar w:fldCharType="separate"/>
              </w:r>
              <w:r w:rsidR="00E661A9" w:rsidRPr="00612EF6">
                <w:rPr>
                  <w:rStyle w:val="Hyperlink"/>
                  <w:b/>
                  <w:bCs/>
                  <w:noProof/>
                  <w:sz w:val="20"/>
                  <w:szCs w:val="20"/>
                </w:rPr>
                <w:t>Sehrawat and Giri (2018)</w:t>
              </w:r>
              <w:r w:rsidR="00E661A9" w:rsidRPr="00612EF6">
                <w:rPr>
                  <w:rStyle w:val="Hyperlink"/>
                  <w:b/>
                  <w:bCs/>
                  <w:sz w:val="20"/>
                  <w:szCs w:val="20"/>
                </w:rPr>
                <w:fldChar w:fldCharType="end"/>
              </w:r>
            </w:hyperlink>
          </w:p>
        </w:tc>
        <w:tc>
          <w:tcPr>
            <w:tcW w:w="1475" w:type="dxa"/>
          </w:tcPr>
          <w:p w14:paraId="045CAA02" w14:textId="77777777" w:rsidR="00E661A9" w:rsidRPr="00612EF6" w:rsidRDefault="00746977" w:rsidP="0033298A">
            <w:pPr>
              <w:autoSpaceDE w:val="0"/>
              <w:autoSpaceDN w:val="0"/>
              <w:adjustRightInd w:val="0"/>
              <w:jc w:val="both"/>
              <w:rPr>
                <w:sz w:val="20"/>
                <w:szCs w:val="20"/>
              </w:rPr>
            </w:pPr>
            <w:r w:rsidRPr="00612EF6">
              <w:rPr>
                <w:sz w:val="20"/>
                <w:szCs w:val="20"/>
              </w:rPr>
              <w:t>In India</w:t>
            </w:r>
          </w:p>
        </w:tc>
        <w:tc>
          <w:tcPr>
            <w:tcW w:w="990" w:type="dxa"/>
          </w:tcPr>
          <w:p w14:paraId="71F2C798" w14:textId="77777777" w:rsidR="00E661A9" w:rsidRPr="00612EF6" w:rsidRDefault="00746977" w:rsidP="0033298A">
            <w:pPr>
              <w:autoSpaceDE w:val="0"/>
              <w:autoSpaceDN w:val="0"/>
              <w:adjustRightInd w:val="0"/>
              <w:jc w:val="both"/>
              <w:rPr>
                <w:sz w:val="20"/>
                <w:szCs w:val="20"/>
              </w:rPr>
            </w:pPr>
            <w:r w:rsidRPr="00612EF6">
              <w:rPr>
                <w:color w:val="131413"/>
                <w:sz w:val="20"/>
                <w:szCs w:val="20"/>
              </w:rPr>
              <w:t>From 1970 to 2015.</w:t>
            </w:r>
          </w:p>
        </w:tc>
        <w:tc>
          <w:tcPr>
            <w:tcW w:w="5490" w:type="dxa"/>
          </w:tcPr>
          <w:p w14:paraId="09E00D41" w14:textId="77777777" w:rsidR="00E661A9" w:rsidRPr="00612EF6" w:rsidRDefault="00A76318" w:rsidP="0033298A">
            <w:pPr>
              <w:autoSpaceDE w:val="0"/>
              <w:autoSpaceDN w:val="0"/>
              <w:adjustRightInd w:val="0"/>
              <w:jc w:val="both"/>
              <w:rPr>
                <w:b/>
                <w:sz w:val="20"/>
                <w:szCs w:val="20"/>
              </w:rPr>
            </w:pPr>
            <w:r w:rsidRPr="00612EF6">
              <w:rPr>
                <w:rFonts w:cs="Times-Roman"/>
                <w:color w:val="131413"/>
                <w:sz w:val="20"/>
                <w:szCs w:val="20"/>
              </w:rPr>
              <w:t>A strong long-run positive nexus between financial development, economic growth, inequality and poverty.</w:t>
            </w:r>
          </w:p>
        </w:tc>
      </w:tr>
      <w:tr w:rsidR="00E661A9" w:rsidRPr="00612EF6" w14:paraId="3E95F05B" w14:textId="77777777" w:rsidTr="00464253">
        <w:tc>
          <w:tcPr>
            <w:tcW w:w="2755" w:type="dxa"/>
          </w:tcPr>
          <w:p w14:paraId="25FBF4F5" w14:textId="77777777" w:rsidR="00E661A9" w:rsidRPr="00612EF6" w:rsidRDefault="00C67BAA" w:rsidP="0033298A">
            <w:pPr>
              <w:autoSpaceDE w:val="0"/>
              <w:autoSpaceDN w:val="0"/>
              <w:adjustRightInd w:val="0"/>
              <w:jc w:val="both"/>
              <w:rPr>
                <w:sz w:val="20"/>
                <w:szCs w:val="20"/>
              </w:rPr>
            </w:pPr>
            <w:hyperlink w:anchor="_ENREF_97" w:tooltip="Sehrawat, 2015 #170" w:history="1">
              <w:r w:rsidR="00E41485" w:rsidRPr="00612EF6">
                <w:rPr>
                  <w:rStyle w:val="Hyperlink"/>
                  <w:sz w:val="20"/>
                  <w:szCs w:val="20"/>
                </w:rPr>
                <w:fldChar w:fldCharType="begin"/>
              </w:r>
              <w:r w:rsidR="00E41485" w:rsidRPr="00612EF6">
                <w:rPr>
                  <w:rStyle w:val="Hyperlink"/>
                  <w:sz w:val="20"/>
                  <w:szCs w:val="20"/>
                </w:rPr>
                <w:instrText xml:space="preserve"> ADDIN EN.CITE &lt;EndNote&gt;&lt;Cite AuthorYear="1"&gt;&lt;Author&gt;Sehrawat&lt;/Author&gt;&lt;Year&gt;2015&lt;/Year&gt;&lt;RecNum&gt;170&lt;/RecNum&gt;&lt;DisplayText&gt;Sehrawat and Giri (2015)&lt;/DisplayText&gt;&lt;record&gt;&lt;rec-number&gt;170&lt;/rec-number&gt;&lt;foreign-keys&gt;&lt;key app="EN" db-id="99xtzr52q9t9z3e0a2svva93xvxrrpsxfdx2" timestamp="1584333274"&gt;170&lt;/key&gt;&lt;/foreign-keys&gt;&lt;ref-type name="Journal Article"&gt;17&lt;/ref-type&gt;&lt;contributors&gt;&lt;authors&gt;&lt;author&gt;Sehrawat, Madhu&lt;/author&gt;&lt;author&gt;Giri, AK&lt;/author&gt;&lt;/authors&gt;&lt;/contributors&gt;&lt;titles&gt;&lt;title&gt;Financial development and income inequality in India: an application of ARDL approach&lt;/title&gt;&lt;secondary-title&gt;International Journal of Social Economics&lt;/secondary-title&gt;&lt;/titles&gt;&lt;periodical&gt;&lt;full-title&gt;International Journal of Social Economics&lt;/full-title&gt;&lt;/periodical&gt;&lt;dates&gt;&lt;year&gt;2015&lt;/year&gt;&lt;/dates&gt;&lt;urls&gt;&lt;/urls&gt;&lt;/record&gt;&lt;/Cite&gt;&lt;/EndNote&gt;</w:instrText>
              </w:r>
              <w:r w:rsidR="00E41485" w:rsidRPr="00612EF6">
                <w:rPr>
                  <w:rStyle w:val="Hyperlink"/>
                  <w:sz w:val="20"/>
                  <w:szCs w:val="20"/>
                </w:rPr>
                <w:fldChar w:fldCharType="separate"/>
              </w:r>
              <w:r w:rsidR="00E41485" w:rsidRPr="00612EF6">
                <w:rPr>
                  <w:rStyle w:val="Hyperlink"/>
                  <w:noProof/>
                  <w:sz w:val="20"/>
                  <w:szCs w:val="20"/>
                </w:rPr>
                <w:t>Sehrawat and Giri (2015)</w:t>
              </w:r>
              <w:r w:rsidR="00E41485" w:rsidRPr="00612EF6">
                <w:rPr>
                  <w:rStyle w:val="Hyperlink"/>
                  <w:sz w:val="20"/>
                  <w:szCs w:val="20"/>
                </w:rPr>
                <w:fldChar w:fldCharType="end"/>
              </w:r>
            </w:hyperlink>
          </w:p>
        </w:tc>
        <w:tc>
          <w:tcPr>
            <w:tcW w:w="1475" w:type="dxa"/>
          </w:tcPr>
          <w:p w14:paraId="4DF12DA6" w14:textId="77777777" w:rsidR="00E661A9" w:rsidRPr="00612EF6" w:rsidRDefault="00E41485" w:rsidP="0033298A">
            <w:pPr>
              <w:autoSpaceDE w:val="0"/>
              <w:autoSpaceDN w:val="0"/>
              <w:adjustRightInd w:val="0"/>
              <w:jc w:val="both"/>
              <w:rPr>
                <w:sz w:val="20"/>
                <w:szCs w:val="20"/>
              </w:rPr>
            </w:pPr>
            <w:r w:rsidRPr="00612EF6">
              <w:rPr>
                <w:sz w:val="20"/>
                <w:szCs w:val="20"/>
              </w:rPr>
              <w:t>in India</w:t>
            </w:r>
          </w:p>
        </w:tc>
        <w:tc>
          <w:tcPr>
            <w:tcW w:w="990" w:type="dxa"/>
          </w:tcPr>
          <w:p w14:paraId="3871208F" w14:textId="77777777" w:rsidR="00E661A9" w:rsidRPr="00612EF6" w:rsidRDefault="00E41485" w:rsidP="0033298A">
            <w:pPr>
              <w:autoSpaceDE w:val="0"/>
              <w:autoSpaceDN w:val="0"/>
              <w:adjustRightInd w:val="0"/>
              <w:jc w:val="both"/>
              <w:rPr>
                <w:sz w:val="20"/>
                <w:szCs w:val="20"/>
              </w:rPr>
            </w:pPr>
            <w:r w:rsidRPr="00612EF6">
              <w:rPr>
                <w:sz w:val="20"/>
                <w:szCs w:val="20"/>
              </w:rPr>
              <w:t>From 1982-2012.</w:t>
            </w:r>
          </w:p>
        </w:tc>
        <w:tc>
          <w:tcPr>
            <w:tcW w:w="5490" w:type="dxa"/>
          </w:tcPr>
          <w:p w14:paraId="66FACCF6" w14:textId="77777777" w:rsidR="00E661A9" w:rsidRPr="00612EF6" w:rsidRDefault="00D2406B" w:rsidP="0033298A">
            <w:pPr>
              <w:autoSpaceDE w:val="0"/>
              <w:autoSpaceDN w:val="0"/>
              <w:adjustRightInd w:val="0"/>
              <w:jc w:val="both"/>
              <w:rPr>
                <w:sz w:val="20"/>
                <w:szCs w:val="20"/>
              </w:rPr>
            </w:pPr>
            <w:r w:rsidRPr="00612EF6">
              <w:rPr>
                <w:sz w:val="20"/>
                <w:szCs w:val="20"/>
              </w:rPr>
              <w:t>A positive nexus between financial developments, economic growth, inflation and the income inequality in both long run and short run.</w:t>
            </w:r>
          </w:p>
        </w:tc>
      </w:tr>
      <w:tr w:rsidR="00E661A9" w:rsidRPr="00612EF6" w14:paraId="120F801E" w14:textId="77777777" w:rsidTr="00464253">
        <w:tc>
          <w:tcPr>
            <w:tcW w:w="2755" w:type="dxa"/>
          </w:tcPr>
          <w:p w14:paraId="1932979F" w14:textId="77777777" w:rsidR="00E661A9" w:rsidRPr="00612EF6" w:rsidRDefault="00C67BAA" w:rsidP="00E661A9">
            <w:pPr>
              <w:autoSpaceDE w:val="0"/>
              <w:autoSpaceDN w:val="0"/>
              <w:adjustRightInd w:val="0"/>
              <w:rPr>
                <w:b/>
                <w:bCs/>
                <w:color w:val="878787"/>
                <w:sz w:val="20"/>
                <w:szCs w:val="20"/>
              </w:rPr>
            </w:pPr>
            <w:hyperlink w:anchor="_ENREF_85" w:tooltip="Park, 2016 #172" w:history="1">
              <w:r w:rsidR="00E661A9" w:rsidRPr="00612EF6">
                <w:rPr>
                  <w:rStyle w:val="Hyperlink"/>
                  <w:b/>
                  <w:bCs/>
                  <w:sz w:val="20"/>
                  <w:szCs w:val="20"/>
                </w:rPr>
                <w:fldChar w:fldCharType="begin"/>
              </w:r>
              <w:r w:rsidR="00E661A9" w:rsidRPr="00612EF6">
                <w:rPr>
                  <w:rStyle w:val="Hyperlink"/>
                  <w:b/>
                  <w:bCs/>
                  <w:sz w:val="20"/>
                  <w:szCs w:val="20"/>
                </w:rPr>
                <w:instrText xml:space="preserve"> ADDIN EN.CITE &lt;EndNote&gt;&lt;Cite AuthorYear="1"&gt;&lt;Author&gt;Park&lt;/Author&gt;&lt;Year&gt;2016&lt;/Year&gt;&lt;RecNum&gt;172&lt;/RecNum&gt;&lt;DisplayText&gt;Park and Mercado (2016)&lt;/DisplayText&gt;&lt;record&gt;&lt;rec-number&gt;172&lt;/rec-number&gt;&lt;foreign-keys&gt;&lt;key app="EN" db-id="99xtzr52q9t9z3e0a2svva93xvxrrpsxfdx2" timestamp="1584333448"&gt;172&lt;/key&gt;&lt;/foreign-keys&gt;&lt;ref-type name="Book Section"&gt;5&lt;/ref-type&gt;&lt;contributors&gt;&lt;authors&gt;&lt;author&gt;Park, Cyn-Young&lt;/author&gt;&lt;author&gt;Mercado, Rogelio V&lt;/author&gt;&lt;/authors&gt;&lt;/contributors&gt;&lt;titles&gt;&lt;title&gt;Does financial inclusion reduce poverty and income inequality in developing Asia?&lt;/title&gt;&lt;secondary-title&gt;Financial inclusion in Asia&lt;/secondary-title&gt;&lt;/titles&gt;&lt;pages&gt;61-92&lt;/pages&gt;&lt;dates&gt;&lt;year&gt;2016&lt;/year&gt;&lt;/dates&gt;&lt;publisher&gt;Springer&lt;/publisher&gt;&lt;urls&gt;&lt;/urls&gt;&lt;/record&gt;&lt;/Cite&gt;&lt;/EndNote&gt;</w:instrText>
              </w:r>
              <w:r w:rsidR="00E661A9" w:rsidRPr="00612EF6">
                <w:rPr>
                  <w:rStyle w:val="Hyperlink"/>
                  <w:b/>
                  <w:bCs/>
                  <w:sz w:val="20"/>
                  <w:szCs w:val="20"/>
                </w:rPr>
                <w:fldChar w:fldCharType="separate"/>
              </w:r>
              <w:r w:rsidR="00E661A9" w:rsidRPr="00612EF6">
                <w:rPr>
                  <w:rStyle w:val="Hyperlink"/>
                  <w:b/>
                  <w:bCs/>
                  <w:noProof/>
                  <w:sz w:val="20"/>
                  <w:szCs w:val="20"/>
                </w:rPr>
                <w:t>Park and Mercado (2016)</w:t>
              </w:r>
              <w:r w:rsidR="00E661A9" w:rsidRPr="00612EF6">
                <w:rPr>
                  <w:rStyle w:val="Hyperlink"/>
                  <w:b/>
                  <w:bCs/>
                  <w:sz w:val="20"/>
                  <w:szCs w:val="20"/>
                </w:rPr>
                <w:fldChar w:fldCharType="end"/>
              </w:r>
            </w:hyperlink>
          </w:p>
          <w:p w14:paraId="44EF69F5" w14:textId="77777777" w:rsidR="00E661A9" w:rsidRPr="00612EF6" w:rsidRDefault="00E661A9" w:rsidP="0033298A">
            <w:pPr>
              <w:autoSpaceDE w:val="0"/>
              <w:autoSpaceDN w:val="0"/>
              <w:adjustRightInd w:val="0"/>
              <w:jc w:val="both"/>
              <w:rPr>
                <w:sz w:val="20"/>
                <w:szCs w:val="20"/>
              </w:rPr>
            </w:pPr>
          </w:p>
        </w:tc>
        <w:tc>
          <w:tcPr>
            <w:tcW w:w="1475" w:type="dxa"/>
          </w:tcPr>
          <w:p w14:paraId="2FC0A283" w14:textId="77777777" w:rsidR="00ED79E7" w:rsidRPr="00612EF6" w:rsidRDefault="00ED79E7" w:rsidP="00ED79E7">
            <w:pPr>
              <w:autoSpaceDE w:val="0"/>
              <w:autoSpaceDN w:val="0"/>
              <w:adjustRightInd w:val="0"/>
              <w:rPr>
                <w:sz w:val="20"/>
                <w:szCs w:val="20"/>
              </w:rPr>
            </w:pPr>
            <w:r w:rsidRPr="00612EF6">
              <w:rPr>
                <w:sz w:val="20"/>
                <w:szCs w:val="20"/>
              </w:rPr>
              <w:t>for 176</w:t>
            </w:r>
            <w:r w:rsidR="008F4F8D" w:rsidRPr="00612EF6">
              <w:rPr>
                <w:sz w:val="20"/>
                <w:szCs w:val="20"/>
              </w:rPr>
              <w:t xml:space="preserve"> </w:t>
            </w:r>
            <w:r w:rsidRPr="00612EF6">
              <w:rPr>
                <w:sz w:val="20"/>
                <w:szCs w:val="20"/>
              </w:rPr>
              <w:t>economies</w:t>
            </w:r>
          </w:p>
          <w:p w14:paraId="0C275283" w14:textId="77777777" w:rsidR="00E661A9" w:rsidRPr="00612EF6" w:rsidRDefault="00F64D00" w:rsidP="00ED79E7">
            <w:pPr>
              <w:autoSpaceDE w:val="0"/>
              <w:autoSpaceDN w:val="0"/>
              <w:adjustRightInd w:val="0"/>
              <w:jc w:val="both"/>
              <w:rPr>
                <w:sz w:val="20"/>
                <w:szCs w:val="20"/>
              </w:rPr>
            </w:pPr>
            <w:proofErr w:type="gramStart"/>
            <w:r w:rsidRPr="00612EF6">
              <w:rPr>
                <w:sz w:val="20"/>
                <w:szCs w:val="20"/>
              </w:rPr>
              <w:t>including</w:t>
            </w:r>
            <w:proofErr w:type="gramEnd"/>
            <w:r w:rsidRPr="00612EF6">
              <w:rPr>
                <w:sz w:val="20"/>
                <w:szCs w:val="20"/>
              </w:rPr>
              <w:t xml:space="preserve"> </w:t>
            </w:r>
            <w:r w:rsidR="00ED79E7" w:rsidRPr="00612EF6">
              <w:rPr>
                <w:sz w:val="20"/>
                <w:szCs w:val="20"/>
              </w:rPr>
              <w:t xml:space="preserve">37 of which from </w:t>
            </w:r>
            <w:r w:rsidR="00ED79E7" w:rsidRPr="00612EF6">
              <w:rPr>
                <w:sz w:val="20"/>
                <w:szCs w:val="20"/>
              </w:rPr>
              <w:lastRenderedPageBreak/>
              <w:t>developing Asia.</w:t>
            </w:r>
          </w:p>
        </w:tc>
        <w:tc>
          <w:tcPr>
            <w:tcW w:w="990" w:type="dxa"/>
          </w:tcPr>
          <w:p w14:paraId="5B9513AD" w14:textId="77777777" w:rsidR="008601CA" w:rsidRPr="00612EF6" w:rsidRDefault="008601CA" w:rsidP="008601CA">
            <w:pPr>
              <w:autoSpaceDE w:val="0"/>
              <w:autoSpaceDN w:val="0"/>
              <w:adjustRightInd w:val="0"/>
              <w:rPr>
                <w:sz w:val="20"/>
                <w:szCs w:val="20"/>
              </w:rPr>
            </w:pPr>
            <w:r w:rsidRPr="00612EF6">
              <w:rPr>
                <w:sz w:val="20"/>
                <w:szCs w:val="20"/>
              </w:rPr>
              <w:lastRenderedPageBreak/>
              <w:t>From 2004 to 2012.</w:t>
            </w:r>
          </w:p>
          <w:p w14:paraId="0120B482" w14:textId="77777777" w:rsidR="00E661A9" w:rsidRPr="00612EF6" w:rsidRDefault="00E661A9" w:rsidP="0033298A">
            <w:pPr>
              <w:autoSpaceDE w:val="0"/>
              <w:autoSpaceDN w:val="0"/>
              <w:adjustRightInd w:val="0"/>
              <w:jc w:val="both"/>
              <w:rPr>
                <w:sz w:val="20"/>
                <w:szCs w:val="20"/>
              </w:rPr>
            </w:pPr>
          </w:p>
        </w:tc>
        <w:tc>
          <w:tcPr>
            <w:tcW w:w="5490" w:type="dxa"/>
          </w:tcPr>
          <w:p w14:paraId="5EB99ED7" w14:textId="77777777" w:rsidR="00E661A9" w:rsidRPr="00612EF6" w:rsidRDefault="00165D78" w:rsidP="0033298A">
            <w:pPr>
              <w:autoSpaceDE w:val="0"/>
              <w:autoSpaceDN w:val="0"/>
              <w:adjustRightInd w:val="0"/>
              <w:jc w:val="both"/>
              <w:rPr>
                <w:sz w:val="20"/>
                <w:szCs w:val="20"/>
              </w:rPr>
            </w:pPr>
            <w:r w:rsidRPr="00612EF6">
              <w:rPr>
                <w:sz w:val="20"/>
                <w:szCs w:val="20"/>
              </w:rPr>
              <w:t>A</w:t>
            </w:r>
            <w:r w:rsidR="003A15FC" w:rsidRPr="00612EF6">
              <w:rPr>
                <w:sz w:val="20"/>
                <w:szCs w:val="20"/>
              </w:rPr>
              <w:t xml:space="preserve"> negative relationship between financial inclusion and income inequality</w:t>
            </w:r>
            <w:r w:rsidR="00F64D00" w:rsidRPr="00612EF6">
              <w:rPr>
                <w:sz w:val="20"/>
                <w:szCs w:val="20"/>
              </w:rPr>
              <w:t>.</w:t>
            </w:r>
          </w:p>
        </w:tc>
      </w:tr>
      <w:tr w:rsidR="00E661A9" w:rsidRPr="00612EF6" w14:paraId="59C47C9A" w14:textId="77777777" w:rsidTr="00464253">
        <w:tc>
          <w:tcPr>
            <w:tcW w:w="2755" w:type="dxa"/>
          </w:tcPr>
          <w:p w14:paraId="77B2ADF3" w14:textId="77777777" w:rsidR="00E661A9" w:rsidRPr="00612EF6" w:rsidRDefault="00C67BAA" w:rsidP="00E661A9">
            <w:pPr>
              <w:autoSpaceDE w:val="0"/>
              <w:autoSpaceDN w:val="0"/>
              <w:adjustRightInd w:val="0"/>
              <w:rPr>
                <w:sz w:val="20"/>
                <w:szCs w:val="20"/>
              </w:rPr>
            </w:pPr>
            <w:hyperlink w:anchor="_ENREF_90" w:tooltip="Roberts, 2017 #173" w:history="1">
              <w:r w:rsidR="00E661A9" w:rsidRPr="00612EF6">
                <w:rPr>
                  <w:rStyle w:val="Hyperlink"/>
                  <w:sz w:val="20"/>
                  <w:szCs w:val="20"/>
                </w:rPr>
                <w:fldChar w:fldCharType="begin"/>
              </w:r>
              <w:r w:rsidR="00E661A9" w:rsidRPr="00612EF6">
                <w:rPr>
                  <w:rStyle w:val="Hyperlink"/>
                  <w:sz w:val="20"/>
                  <w:szCs w:val="20"/>
                </w:rPr>
                <w:instrText xml:space="preserve"> ADDIN EN.CITE &lt;EndNote&gt;&lt;Cite AuthorYear="1"&gt;&lt;Author&gt;Roberts&lt;/Author&gt;&lt;Year&gt;2017&lt;/Year&gt;&lt;RecNum&gt;173&lt;/RecNum&gt;&lt;DisplayText&gt;Roberts and Kwon (2017)&lt;/DisplayText&gt;&lt;record&gt;&lt;rec-number&gt;173&lt;/rec-number&gt;&lt;foreign-keys&gt;&lt;key app="EN" db-id="99xtzr52q9t9z3e0a2svva93xvxrrpsxfdx2" timestamp="1584333504"&gt;173&lt;/key&gt;&lt;/foreign-keys&gt;&lt;ref-type name="Journal Article"&gt;17&lt;/ref-type&gt;&lt;contributors&gt;&lt;authors&gt;&lt;author&gt;Roberts, Anthony&lt;/author&gt;&lt;author&gt;Kwon, Roy&lt;/author&gt;&lt;/authors&gt;&lt;/contributors&gt;&lt;titles&gt;&lt;title&gt;Finance, inequality and the varieties of capitalism in post-industrial democracies&lt;/title&gt;&lt;secondary-title&gt;Socio-Economic Review&lt;/secondary-title&gt;&lt;/titles&gt;&lt;periodical&gt;&lt;full-title&gt;Socio-Economic Review&lt;/full-title&gt;&lt;/periodical&gt;&lt;pages&gt;511-538&lt;/pages&gt;&lt;volume&gt;15&lt;/volume&gt;&lt;number&gt;3&lt;/number&gt;&lt;dates&gt;&lt;year&gt;2017&lt;/year&gt;&lt;/dates&gt;&lt;isbn&gt;1475-1461&lt;/isbn&gt;&lt;urls&gt;&lt;/urls&gt;&lt;/record&gt;&lt;/Cite&gt;&lt;/EndNote&gt;</w:instrText>
              </w:r>
              <w:r w:rsidR="00E661A9" w:rsidRPr="00612EF6">
                <w:rPr>
                  <w:rStyle w:val="Hyperlink"/>
                  <w:sz w:val="20"/>
                  <w:szCs w:val="20"/>
                </w:rPr>
                <w:fldChar w:fldCharType="separate"/>
              </w:r>
              <w:r w:rsidR="00E661A9" w:rsidRPr="00612EF6">
                <w:rPr>
                  <w:rStyle w:val="Hyperlink"/>
                  <w:noProof/>
                  <w:sz w:val="20"/>
                  <w:szCs w:val="20"/>
                </w:rPr>
                <w:t>Roberts and Kwon (2017)</w:t>
              </w:r>
              <w:r w:rsidR="00E661A9" w:rsidRPr="00612EF6">
                <w:rPr>
                  <w:rStyle w:val="Hyperlink"/>
                  <w:sz w:val="20"/>
                  <w:szCs w:val="20"/>
                </w:rPr>
                <w:fldChar w:fldCharType="end"/>
              </w:r>
            </w:hyperlink>
          </w:p>
          <w:p w14:paraId="1CC8462E" w14:textId="77777777" w:rsidR="00E661A9" w:rsidRPr="00612EF6" w:rsidRDefault="00E661A9" w:rsidP="0033298A">
            <w:pPr>
              <w:autoSpaceDE w:val="0"/>
              <w:autoSpaceDN w:val="0"/>
              <w:adjustRightInd w:val="0"/>
              <w:jc w:val="both"/>
              <w:rPr>
                <w:sz w:val="20"/>
                <w:szCs w:val="20"/>
              </w:rPr>
            </w:pPr>
          </w:p>
        </w:tc>
        <w:tc>
          <w:tcPr>
            <w:tcW w:w="1475" w:type="dxa"/>
          </w:tcPr>
          <w:p w14:paraId="4A3912C6" w14:textId="77777777" w:rsidR="00E661A9" w:rsidRPr="00612EF6" w:rsidRDefault="00B823F8" w:rsidP="0033298A">
            <w:pPr>
              <w:autoSpaceDE w:val="0"/>
              <w:autoSpaceDN w:val="0"/>
              <w:adjustRightInd w:val="0"/>
              <w:jc w:val="both"/>
              <w:rPr>
                <w:sz w:val="20"/>
                <w:szCs w:val="20"/>
              </w:rPr>
            </w:pPr>
            <w:r w:rsidRPr="00612EF6">
              <w:rPr>
                <w:sz w:val="20"/>
                <w:szCs w:val="20"/>
              </w:rPr>
              <w:t>17 OECD countries</w:t>
            </w:r>
          </w:p>
        </w:tc>
        <w:tc>
          <w:tcPr>
            <w:tcW w:w="990" w:type="dxa"/>
          </w:tcPr>
          <w:p w14:paraId="0A921B63" w14:textId="77777777" w:rsidR="00E661A9" w:rsidRPr="00612EF6" w:rsidRDefault="00B823F8" w:rsidP="0033298A">
            <w:pPr>
              <w:autoSpaceDE w:val="0"/>
              <w:autoSpaceDN w:val="0"/>
              <w:adjustRightInd w:val="0"/>
              <w:jc w:val="both"/>
              <w:rPr>
                <w:sz w:val="20"/>
                <w:szCs w:val="20"/>
              </w:rPr>
            </w:pPr>
            <w:r w:rsidRPr="00612EF6">
              <w:rPr>
                <w:sz w:val="20"/>
                <w:szCs w:val="20"/>
              </w:rPr>
              <w:t>from 1980 to 2007</w:t>
            </w:r>
          </w:p>
        </w:tc>
        <w:tc>
          <w:tcPr>
            <w:tcW w:w="5490" w:type="dxa"/>
          </w:tcPr>
          <w:p w14:paraId="22315632" w14:textId="77777777" w:rsidR="00E661A9" w:rsidRPr="00612EF6" w:rsidRDefault="00750CF5" w:rsidP="0033298A">
            <w:pPr>
              <w:autoSpaceDE w:val="0"/>
              <w:autoSpaceDN w:val="0"/>
              <w:adjustRightInd w:val="0"/>
              <w:jc w:val="both"/>
              <w:rPr>
                <w:sz w:val="20"/>
                <w:szCs w:val="20"/>
              </w:rPr>
            </w:pPr>
            <w:r w:rsidRPr="00612EF6">
              <w:rPr>
                <w:sz w:val="20"/>
                <w:szCs w:val="20"/>
              </w:rPr>
              <w:t>A positive relationship between financial inclusion and income inequality.</w:t>
            </w:r>
          </w:p>
        </w:tc>
      </w:tr>
      <w:tr w:rsidR="00E661A9" w:rsidRPr="00612EF6" w14:paraId="2518CD8F" w14:textId="77777777" w:rsidTr="00464253">
        <w:tc>
          <w:tcPr>
            <w:tcW w:w="2755" w:type="dxa"/>
          </w:tcPr>
          <w:p w14:paraId="61ED01E0" w14:textId="77777777" w:rsidR="00E661A9" w:rsidRPr="00612EF6" w:rsidRDefault="00C67BAA" w:rsidP="00E661A9">
            <w:pPr>
              <w:autoSpaceDE w:val="0"/>
              <w:autoSpaceDN w:val="0"/>
              <w:adjustRightInd w:val="0"/>
              <w:rPr>
                <w:color w:val="000000"/>
                <w:sz w:val="20"/>
                <w:szCs w:val="20"/>
              </w:rPr>
            </w:pPr>
            <w:hyperlink w:anchor="_ENREF_72" w:tooltip="Mookerjee, 2010 #174" w:history="1">
              <w:r w:rsidR="00E661A9" w:rsidRPr="00612EF6">
                <w:rPr>
                  <w:rStyle w:val="Hyperlink"/>
                  <w:sz w:val="20"/>
                  <w:szCs w:val="20"/>
                </w:rPr>
                <w:fldChar w:fldCharType="begin"/>
              </w:r>
              <w:r w:rsidR="00E661A9" w:rsidRPr="00612EF6">
                <w:rPr>
                  <w:rStyle w:val="Hyperlink"/>
                  <w:sz w:val="20"/>
                  <w:szCs w:val="20"/>
                </w:rPr>
                <w:instrText xml:space="preserve"> ADDIN EN.CITE &lt;EndNote&gt;&lt;Cite AuthorYear="1"&gt;&lt;Author&gt;Mookerjee&lt;/Author&gt;&lt;Year&gt;2010&lt;/Year&gt;&lt;RecNum&gt;174&lt;/RecNum&gt;&lt;DisplayText&gt;Mookerjee and Kalipioni (2010)&lt;/DisplayText&gt;&lt;record&gt;&lt;rec-number&gt;174&lt;/rec-number&gt;&lt;foreign-keys&gt;&lt;key app="EN" db-id="99xtzr52q9t9z3e0a2svva93xvxrrpsxfdx2" timestamp="1584333554"&gt;174&lt;/key&gt;&lt;/foreign-keys&gt;&lt;ref-type name="Journal Article"&gt;17&lt;/ref-type&gt;&lt;contributors&gt;&lt;authors&gt;&lt;author&gt;Mookerjee, Rajen&lt;/author&gt;&lt;author&gt;Kalipioni, Paul&lt;/author&gt;&lt;/authors&gt;&lt;/contributors&gt;&lt;titles&gt;&lt;title&gt;Availability of financial services and income inequality: The evidence from many countries&lt;/title&gt;&lt;secondary-title&gt;Emerging Markets Review&lt;/secondary-title&gt;&lt;/titles&gt;&lt;periodical&gt;&lt;full-title&gt;Emerging Markets Review&lt;/full-title&gt;&lt;/periodical&gt;&lt;pages&gt;404-408&lt;/pages&gt;&lt;volume&gt;11&lt;/volume&gt;&lt;number&gt;4&lt;/number&gt;&lt;dates&gt;&lt;year&gt;2010&lt;/year&gt;&lt;/dates&gt;&lt;isbn&gt;1566-0141&lt;/isbn&gt;&lt;urls&gt;&lt;/urls&gt;&lt;/record&gt;&lt;/Cite&gt;&lt;/EndNote&gt;</w:instrText>
              </w:r>
              <w:r w:rsidR="00E661A9" w:rsidRPr="00612EF6">
                <w:rPr>
                  <w:rStyle w:val="Hyperlink"/>
                  <w:sz w:val="20"/>
                  <w:szCs w:val="20"/>
                </w:rPr>
                <w:fldChar w:fldCharType="separate"/>
              </w:r>
              <w:r w:rsidR="00E661A9" w:rsidRPr="00612EF6">
                <w:rPr>
                  <w:rStyle w:val="Hyperlink"/>
                  <w:noProof/>
                  <w:sz w:val="20"/>
                  <w:szCs w:val="20"/>
                </w:rPr>
                <w:t>Mookerjee and Kalipioni (2010)</w:t>
              </w:r>
              <w:r w:rsidR="00E661A9" w:rsidRPr="00612EF6">
                <w:rPr>
                  <w:rStyle w:val="Hyperlink"/>
                  <w:sz w:val="20"/>
                  <w:szCs w:val="20"/>
                </w:rPr>
                <w:fldChar w:fldCharType="end"/>
              </w:r>
            </w:hyperlink>
          </w:p>
          <w:p w14:paraId="5C6DD7B9" w14:textId="77777777" w:rsidR="00E661A9" w:rsidRPr="00612EF6" w:rsidRDefault="00E661A9" w:rsidP="0033298A">
            <w:pPr>
              <w:autoSpaceDE w:val="0"/>
              <w:autoSpaceDN w:val="0"/>
              <w:adjustRightInd w:val="0"/>
              <w:jc w:val="both"/>
              <w:rPr>
                <w:sz w:val="20"/>
                <w:szCs w:val="20"/>
              </w:rPr>
            </w:pPr>
          </w:p>
        </w:tc>
        <w:tc>
          <w:tcPr>
            <w:tcW w:w="1475" w:type="dxa"/>
          </w:tcPr>
          <w:p w14:paraId="7CF9BCE1" w14:textId="77777777" w:rsidR="005D56D9" w:rsidRPr="00612EF6" w:rsidRDefault="005F4031" w:rsidP="005D56D9">
            <w:pPr>
              <w:autoSpaceDE w:val="0"/>
              <w:autoSpaceDN w:val="0"/>
              <w:adjustRightInd w:val="0"/>
              <w:rPr>
                <w:rFonts w:cs="AdvTT5235d5a9"/>
                <w:sz w:val="20"/>
                <w:szCs w:val="20"/>
              </w:rPr>
            </w:pPr>
            <w:r w:rsidRPr="00612EF6">
              <w:rPr>
                <w:sz w:val="20"/>
                <w:szCs w:val="20"/>
              </w:rPr>
              <w:t>The number of bank branches per 100,000 populations</w:t>
            </w:r>
            <w:r w:rsidR="005D56D9" w:rsidRPr="00612EF6">
              <w:rPr>
                <w:sz w:val="20"/>
                <w:szCs w:val="20"/>
              </w:rPr>
              <w:t xml:space="preserve"> of </w:t>
            </w:r>
            <w:r w:rsidR="005D56D9" w:rsidRPr="00612EF6">
              <w:rPr>
                <w:rStyle w:val="Hyperlink"/>
                <w:color w:val="auto"/>
                <w:sz w:val="20"/>
                <w:szCs w:val="20"/>
                <w:u w:val="none"/>
              </w:rPr>
              <w:t xml:space="preserve">70 </w:t>
            </w:r>
            <w:r w:rsidR="005D56D9" w:rsidRPr="00612EF6">
              <w:rPr>
                <w:sz w:val="20"/>
                <w:szCs w:val="20"/>
              </w:rPr>
              <w:t>developed and developing countries.</w:t>
            </w:r>
          </w:p>
          <w:p w14:paraId="13CFFA6D" w14:textId="77777777" w:rsidR="00E661A9" w:rsidRPr="00612EF6" w:rsidRDefault="00E661A9" w:rsidP="0033298A">
            <w:pPr>
              <w:autoSpaceDE w:val="0"/>
              <w:autoSpaceDN w:val="0"/>
              <w:adjustRightInd w:val="0"/>
              <w:jc w:val="both"/>
              <w:rPr>
                <w:sz w:val="20"/>
                <w:szCs w:val="20"/>
              </w:rPr>
            </w:pPr>
          </w:p>
        </w:tc>
        <w:tc>
          <w:tcPr>
            <w:tcW w:w="990" w:type="dxa"/>
          </w:tcPr>
          <w:p w14:paraId="2CC6F6A6" w14:textId="77777777" w:rsidR="00E661A9" w:rsidRPr="00612EF6" w:rsidRDefault="00E461DD" w:rsidP="0033298A">
            <w:pPr>
              <w:autoSpaceDE w:val="0"/>
              <w:autoSpaceDN w:val="0"/>
              <w:adjustRightInd w:val="0"/>
              <w:jc w:val="both"/>
              <w:rPr>
                <w:sz w:val="20"/>
                <w:szCs w:val="20"/>
              </w:rPr>
            </w:pPr>
            <w:r w:rsidRPr="00612EF6">
              <w:rPr>
                <w:color w:val="000000"/>
                <w:sz w:val="20"/>
                <w:szCs w:val="20"/>
              </w:rPr>
              <w:t>Over the period 2000–2005.</w:t>
            </w:r>
          </w:p>
        </w:tc>
        <w:tc>
          <w:tcPr>
            <w:tcW w:w="5490" w:type="dxa"/>
          </w:tcPr>
          <w:p w14:paraId="67F109FB" w14:textId="77777777" w:rsidR="00E661A9" w:rsidRPr="00612EF6" w:rsidRDefault="005F4031" w:rsidP="0033298A">
            <w:pPr>
              <w:autoSpaceDE w:val="0"/>
              <w:autoSpaceDN w:val="0"/>
              <w:adjustRightInd w:val="0"/>
              <w:jc w:val="both"/>
              <w:rPr>
                <w:sz w:val="20"/>
                <w:szCs w:val="20"/>
              </w:rPr>
            </w:pPr>
            <w:r w:rsidRPr="00612EF6">
              <w:rPr>
                <w:sz w:val="20"/>
                <w:szCs w:val="20"/>
              </w:rPr>
              <w:t xml:space="preserve">A </w:t>
            </w:r>
            <w:r w:rsidRPr="00612EF6">
              <w:rPr>
                <w:rStyle w:val="Hyperlink"/>
                <w:color w:val="auto"/>
                <w:sz w:val="20"/>
                <w:szCs w:val="20"/>
                <w:u w:val="none"/>
              </w:rPr>
              <w:t xml:space="preserve">negative association between the greater accessibility of bank and income inequality in the area of </w:t>
            </w:r>
            <w:r w:rsidRPr="00612EF6">
              <w:rPr>
                <w:sz w:val="20"/>
                <w:szCs w:val="20"/>
              </w:rPr>
              <w:t>developed and developing countries.</w:t>
            </w:r>
          </w:p>
        </w:tc>
      </w:tr>
      <w:tr w:rsidR="00E661A9" w:rsidRPr="00612EF6" w14:paraId="5EE95668" w14:textId="77777777" w:rsidTr="00464253">
        <w:tc>
          <w:tcPr>
            <w:tcW w:w="2755" w:type="dxa"/>
          </w:tcPr>
          <w:p w14:paraId="4392A597" w14:textId="77777777" w:rsidR="00E661A9" w:rsidRPr="00612EF6" w:rsidRDefault="00C67BAA" w:rsidP="0033298A">
            <w:pPr>
              <w:autoSpaceDE w:val="0"/>
              <w:autoSpaceDN w:val="0"/>
              <w:adjustRightInd w:val="0"/>
              <w:jc w:val="both"/>
              <w:rPr>
                <w:sz w:val="20"/>
                <w:szCs w:val="20"/>
              </w:rPr>
            </w:pPr>
            <w:hyperlink w:anchor="_ENREF_62" w:tooltip="Kim, 2016 #175" w:history="1">
              <w:r w:rsidR="000814F7" w:rsidRPr="00612EF6">
                <w:rPr>
                  <w:rStyle w:val="Hyperlink"/>
                  <w:sz w:val="20"/>
                  <w:szCs w:val="20"/>
                </w:rPr>
                <w:fldChar w:fldCharType="begin"/>
              </w:r>
              <w:r w:rsidR="000814F7" w:rsidRPr="00612EF6">
                <w:rPr>
                  <w:rStyle w:val="Hyperlink"/>
                  <w:sz w:val="20"/>
                  <w:szCs w:val="20"/>
                </w:rPr>
                <w:instrText xml:space="preserve"> ADDIN EN.CITE &lt;EndNote&gt;&lt;Cite AuthorYear="1"&gt;&lt;Author&gt;Kim&lt;/Author&gt;&lt;Year&gt;2016&lt;/Year&gt;&lt;RecNum&gt;175&lt;/RecNum&gt;&lt;DisplayText&gt;Kim (2016)&lt;/DisplayText&gt;&lt;record&gt;&lt;rec-number&gt;175&lt;/rec-number&gt;&lt;foreign-keys&gt;&lt;key app="EN" db-id="99xtzr52q9t9z3e0a2svva93xvxrrpsxfdx2" timestamp="1584333617"&gt;175&lt;/key&gt;&lt;/foreign-keys&gt;&lt;ref-type name="Journal Article"&gt;17&lt;/ref-type&gt;&lt;contributors&gt;&lt;authors&gt;&lt;author&gt;Kim, Jong-Hee&lt;/author&gt;&lt;/authors&gt;&lt;/contributors&gt;&lt;titles&gt;&lt;title&gt;A study on the effect of financial inclusion on the relationship between income inequality and economic growth&lt;/title&gt;&lt;secondary-title&gt;Emerging Markets Finance and Trade&lt;/secondary-title&gt;&lt;/titles&gt;&lt;periodical&gt;&lt;full-title&gt;Emerging Markets Finance and Trade&lt;/full-title&gt;&lt;/periodical&gt;&lt;pages&gt;498-512&lt;/pages&gt;&lt;volume&gt;52&lt;/volume&gt;&lt;number&gt;2&lt;/number&gt;&lt;dates&gt;&lt;year&gt;2016&lt;/year&gt;&lt;/dates&gt;&lt;isbn&gt;1540-496X&lt;/isbn&gt;&lt;urls&gt;&lt;/urls&gt;&lt;/record&gt;&lt;/Cite&gt;&lt;/EndNote&gt;</w:instrText>
              </w:r>
              <w:r w:rsidR="000814F7" w:rsidRPr="00612EF6">
                <w:rPr>
                  <w:rStyle w:val="Hyperlink"/>
                  <w:sz w:val="20"/>
                  <w:szCs w:val="20"/>
                </w:rPr>
                <w:fldChar w:fldCharType="separate"/>
              </w:r>
              <w:r w:rsidR="000814F7" w:rsidRPr="00612EF6">
                <w:rPr>
                  <w:rStyle w:val="Hyperlink"/>
                  <w:noProof/>
                  <w:sz w:val="20"/>
                  <w:szCs w:val="20"/>
                </w:rPr>
                <w:t>Kim (2016)</w:t>
              </w:r>
              <w:r w:rsidR="000814F7" w:rsidRPr="00612EF6">
                <w:rPr>
                  <w:rStyle w:val="Hyperlink"/>
                  <w:sz w:val="20"/>
                  <w:szCs w:val="20"/>
                </w:rPr>
                <w:fldChar w:fldCharType="end"/>
              </w:r>
            </w:hyperlink>
          </w:p>
        </w:tc>
        <w:tc>
          <w:tcPr>
            <w:tcW w:w="1475" w:type="dxa"/>
          </w:tcPr>
          <w:p w14:paraId="6BE765FF" w14:textId="77777777" w:rsidR="00E661A9" w:rsidRPr="00612EF6" w:rsidRDefault="008B7456" w:rsidP="0033298A">
            <w:pPr>
              <w:autoSpaceDE w:val="0"/>
              <w:autoSpaceDN w:val="0"/>
              <w:adjustRightInd w:val="0"/>
              <w:jc w:val="both"/>
              <w:rPr>
                <w:sz w:val="20"/>
                <w:szCs w:val="20"/>
              </w:rPr>
            </w:pPr>
            <w:r w:rsidRPr="00612EF6">
              <w:rPr>
                <w:sz w:val="20"/>
                <w:szCs w:val="20"/>
              </w:rPr>
              <w:t>For forty countries that are members of the</w:t>
            </w:r>
            <w:r w:rsidRPr="00612EF6">
              <w:rPr>
                <w:rFonts w:cs="AdvOT5843c571"/>
                <w:sz w:val="20"/>
                <w:szCs w:val="20"/>
              </w:rPr>
              <w:t xml:space="preserve"> </w:t>
            </w:r>
            <w:r w:rsidRPr="00612EF6">
              <w:rPr>
                <w:sz w:val="20"/>
                <w:szCs w:val="20"/>
              </w:rPr>
              <w:t>Organization for Economic Co-operation and Development (OECD) and the European Union (EU) or in the Eurozone.</w:t>
            </w:r>
          </w:p>
        </w:tc>
        <w:tc>
          <w:tcPr>
            <w:tcW w:w="990" w:type="dxa"/>
          </w:tcPr>
          <w:p w14:paraId="2740E72B" w14:textId="77777777" w:rsidR="00E661A9" w:rsidRPr="00612EF6" w:rsidRDefault="00AE2582" w:rsidP="0033298A">
            <w:pPr>
              <w:autoSpaceDE w:val="0"/>
              <w:autoSpaceDN w:val="0"/>
              <w:adjustRightInd w:val="0"/>
              <w:jc w:val="both"/>
              <w:rPr>
                <w:sz w:val="20"/>
                <w:szCs w:val="20"/>
              </w:rPr>
            </w:pPr>
            <w:r w:rsidRPr="00612EF6">
              <w:rPr>
                <w:sz w:val="20"/>
                <w:szCs w:val="20"/>
              </w:rPr>
              <w:t>From 2004 to 2011.</w:t>
            </w:r>
          </w:p>
        </w:tc>
        <w:tc>
          <w:tcPr>
            <w:tcW w:w="5490" w:type="dxa"/>
          </w:tcPr>
          <w:p w14:paraId="7FF11616" w14:textId="77777777" w:rsidR="00E661A9" w:rsidRPr="00612EF6" w:rsidRDefault="009875F4" w:rsidP="0033298A">
            <w:pPr>
              <w:autoSpaceDE w:val="0"/>
              <w:autoSpaceDN w:val="0"/>
              <w:adjustRightInd w:val="0"/>
              <w:jc w:val="both"/>
              <w:rPr>
                <w:sz w:val="20"/>
                <w:szCs w:val="20"/>
              </w:rPr>
            </w:pPr>
            <w:r w:rsidRPr="00612EF6">
              <w:rPr>
                <w:sz w:val="20"/>
                <w:szCs w:val="20"/>
              </w:rPr>
              <w:t>A positive relationship between financial inclusion and income inequality.</w:t>
            </w:r>
          </w:p>
        </w:tc>
      </w:tr>
      <w:tr w:rsidR="00E661A9" w:rsidRPr="00612EF6" w14:paraId="542CA5C8" w14:textId="77777777" w:rsidTr="00464253">
        <w:tc>
          <w:tcPr>
            <w:tcW w:w="2755" w:type="dxa"/>
          </w:tcPr>
          <w:p w14:paraId="38A4BCE8" w14:textId="77777777" w:rsidR="00E661A9" w:rsidRPr="00612EF6" w:rsidRDefault="00C67BAA" w:rsidP="0033298A">
            <w:pPr>
              <w:autoSpaceDE w:val="0"/>
              <w:autoSpaceDN w:val="0"/>
              <w:adjustRightInd w:val="0"/>
              <w:jc w:val="both"/>
              <w:rPr>
                <w:sz w:val="20"/>
                <w:szCs w:val="20"/>
              </w:rPr>
            </w:pPr>
            <w:hyperlink w:anchor="_ENREF_60" w:tooltip="Kapingura, 2017 #176" w:history="1">
              <w:r w:rsidR="00E661A9" w:rsidRPr="00612EF6">
                <w:rPr>
                  <w:rStyle w:val="Hyperlink"/>
                  <w:sz w:val="20"/>
                  <w:szCs w:val="20"/>
                </w:rPr>
                <w:fldChar w:fldCharType="begin"/>
              </w:r>
              <w:r w:rsidR="00E661A9" w:rsidRPr="00612EF6">
                <w:rPr>
                  <w:rStyle w:val="Hyperlink"/>
                  <w:sz w:val="20"/>
                  <w:szCs w:val="20"/>
                </w:rPr>
                <w:instrText xml:space="preserve"> ADDIN EN.CITE &lt;EndNote&gt;&lt;Cite AuthorYear="1"&gt;&lt;Author&gt;Kapingura&lt;/Author&gt;&lt;Year&gt;2017&lt;/Year&gt;&lt;RecNum&gt;176&lt;/RecNum&gt;&lt;DisplayText&gt;Kapingura (2017)&lt;/DisplayText&gt;&lt;record&gt;&lt;rec-number&gt;176&lt;/rec-number&gt;&lt;foreign-keys&gt;&lt;key app="EN" db-id="99xtzr52q9t9z3e0a2svva93xvxrrpsxfdx2" timestamp="1584333688"&gt;176&lt;/key&gt;&lt;/foreign-keys&gt;&lt;ref-type name="Journal Article"&gt;17&lt;/ref-type&gt;&lt;contributors&gt;&lt;authors&gt;&lt;author&gt;Kapingura, Forget Mingiri&lt;/author&gt;&lt;/authors&gt;&lt;/contributors&gt;&lt;titles&gt;&lt;title&gt;Financial sector development and income inequality in South Africa&lt;/title&gt;&lt;secondary-title&gt;African Journal of Economic and Management Studies&lt;/secondary-title&gt;&lt;/titles&gt;&lt;periodical&gt;&lt;full-title&gt;African Journal of Economic and Management Studies&lt;/full-title&gt;&lt;/periodical&gt;&lt;dates&gt;&lt;year&gt;2017&lt;/year&gt;&lt;/dates&gt;&lt;urls&gt;&lt;/urls&gt;&lt;/record&gt;&lt;/Cite&gt;&lt;/EndNote&gt;</w:instrText>
              </w:r>
              <w:r w:rsidR="00E661A9" w:rsidRPr="00612EF6">
                <w:rPr>
                  <w:rStyle w:val="Hyperlink"/>
                  <w:sz w:val="20"/>
                  <w:szCs w:val="20"/>
                </w:rPr>
                <w:fldChar w:fldCharType="separate"/>
              </w:r>
              <w:r w:rsidR="00E661A9" w:rsidRPr="00612EF6">
                <w:rPr>
                  <w:rStyle w:val="Hyperlink"/>
                  <w:noProof/>
                  <w:sz w:val="20"/>
                  <w:szCs w:val="20"/>
                </w:rPr>
                <w:t>Kapingura (2017)</w:t>
              </w:r>
              <w:r w:rsidR="00E661A9" w:rsidRPr="00612EF6">
                <w:rPr>
                  <w:rStyle w:val="Hyperlink"/>
                  <w:sz w:val="20"/>
                  <w:szCs w:val="20"/>
                </w:rPr>
                <w:fldChar w:fldCharType="end"/>
              </w:r>
            </w:hyperlink>
          </w:p>
        </w:tc>
        <w:tc>
          <w:tcPr>
            <w:tcW w:w="1475" w:type="dxa"/>
          </w:tcPr>
          <w:p w14:paraId="22EFE40E" w14:textId="77777777" w:rsidR="00E661A9" w:rsidRPr="00612EF6" w:rsidRDefault="00623FC5" w:rsidP="0033298A">
            <w:pPr>
              <w:autoSpaceDE w:val="0"/>
              <w:autoSpaceDN w:val="0"/>
              <w:adjustRightInd w:val="0"/>
              <w:jc w:val="both"/>
              <w:rPr>
                <w:sz w:val="20"/>
                <w:szCs w:val="20"/>
              </w:rPr>
            </w:pPr>
            <w:r w:rsidRPr="00612EF6">
              <w:rPr>
                <w:rFonts w:cs="TimesNewRoman"/>
                <w:sz w:val="20"/>
                <w:szCs w:val="20"/>
              </w:rPr>
              <w:t>In South Africa.</w:t>
            </w:r>
          </w:p>
        </w:tc>
        <w:tc>
          <w:tcPr>
            <w:tcW w:w="990" w:type="dxa"/>
          </w:tcPr>
          <w:p w14:paraId="680CA368" w14:textId="77777777" w:rsidR="00E661A9" w:rsidRPr="00612EF6" w:rsidRDefault="00623FC5" w:rsidP="0033298A">
            <w:pPr>
              <w:autoSpaceDE w:val="0"/>
              <w:autoSpaceDN w:val="0"/>
              <w:adjustRightInd w:val="0"/>
              <w:jc w:val="both"/>
              <w:rPr>
                <w:sz w:val="20"/>
                <w:szCs w:val="20"/>
              </w:rPr>
            </w:pPr>
            <w:r w:rsidRPr="00612EF6">
              <w:rPr>
                <w:sz w:val="20"/>
                <w:szCs w:val="20"/>
              </w:rPr>
              <w:t>1990-2012</w:t>
            </w:r>
          </w:p>
        </w:tc>
        <w:tc>
          <w:tcPr>
            <w:tcW w:w="5490" w:type="dxa"/>
          </w:tcPr>
          <w:p w14:paraId="47E5C112" w14:textId="77777777" w:rsidR="00E661A9" w:rsidRPr="00612EF6" w:rsidRDefault="00623FC5" w:rsidP="0033298A">
            <w:pPr>
              <w:autoSpaceDE w:val="0"/>
              <w:autoSpaceDN w:val="0"/>
              <w:adjustRightInd w:val="0"/>
              <w:jc w:val="both"/>
              <w:rPr>
                <w:sz w:val="20"/>
                <w:szCs w:val="20"/>
              </w:rPr>
            </w:pPr>
            <w:r w:rsidRPr="00612EF6">
              <w:rPr>
                <w:rFonts w:cs="TimesNewRoman"/>
                <w:sz w:val="20"/>
                <w:szCs w:val="20"/>
              </w:rPr>
              <w:t>A negative association between financial development and income inequality.</w:t>
            </w:r>
          </w:p>
        </w:tc>
      </w:tr>
      <w:tr w:rsidR="00E661A9" w:rsidRPr="00612EF6" w14:paraId="44D9744C" w14:textId="77777777" w:rsidTr="00464253">
        <w:tc>
          <w:tcPr>
            <w:tcW w:w="2755" w:type="dxa"/>
          </w:tcPr>
          <w:p w14:paraId="4FE0C61E" w14:textId="77777777" w:rsidR="00E661A9" w:rsidRPr="00612EF6" w:rsidRDefault="00C67BAA" w:rsidP="0033298A">
            <w:pPr>
              <w:autoSpaceDE w:val="0"/>
              <w:autoSpaceDN w:val="0"/>
              <w:adjustRightInd w:val="0"/>
              <w:jc w:val="both"/>
              <w:rPr>
                <w:sz w:val="20"/>
                <w:szCs w:val="20"/>
              </w:rPr>
            </w:pPr>
            <w:hyperlink w:anchor="_ENREF_48" w:tooltip="Furceri, 2017 #177" w:history="1">
              <w:r w:rsidR="00E661A9" w:rsidRPr="00612EF6">
                <w:rPr>
                  <w:rStyle w:val="Hyperlink"/>
                  <w:b/>
                  <w:bCs/>
                  <w:sz w:val="20"/>
                  <w:szCs w:val="20"/>
                </w:rPr>
                <w:fldChar w:fldCharType="begin"/>
              </w:r>
              <w:r w:rsidR="00E661A9" w:rsidRPr="00612EF6">
                <w:rPr>
                  <w:rStyle w:val="Hyperlink"/>
                  <w:b/>
                  <w:bCs/>
                  <w:sz w:val="20"/>
                  <w:szCs w:val="20"/>
                </w:rPr>
                <w:instrText xml:space="preserve"> ADDIN EN.CITE &lt;EndNote&gt;&lt;Cite AuthorYear="1"&gt;&lt;Author&gt;Furceri&lt;/Author&gt;&lt;Year&gt;2017&lt;/Year&gt;&lt;RecNum&gt;177&lt;/RecNum&gt;&lt;DisplayText&gt;Furceri, Ge et al. (2017)&lt;/DisplayText&gt;&lt;record&gt;&lt;rec-number&gt;177&lt;/rec-number&gt;&lt;foreign-keys&gt;&lt;key app="EN" db-id="99xtzr52q9t9z3e0a2svva93xvxrrpsxfdx2" timestamp="1584333748"&gt;177&lt;/key&gt;&lt;/foreign-keys&gt;&lt;ref-type name="Book Section"&gt;5&lt;/ref-type&gt;&lt;contributors&gt;&lt;authors&gt;&lt;author&gt;Furceri, Davide&lt;/author&gt;&lt;author&gt;Ge, Jun&lt;/author&gt;&lt;author&gt;Loungani, Prakash&lt;/author&gt;&lt;/authors&gt;&lt;/contributors&gt;&lt;titles&gt;&lt;title&gt;Financial liberalization, inequality and inclusion in low-income countries&lt;/title&gt;&lt;secondary-title&gt;Inequality and finance in macrodynamics&lt;/secondary-title&gt;&lt;/titles&gt;&lt;pages&gt;75-95&lt;/pages&gt;&lt;dates&gt;&lt;year&gt;2017&lt;/year&gt;&lt;/dates&gt;&lt;publisher&gt;Springer&lt;/publisher&gt;&lt;urls&gt;&lt;/urls&gt;&lt;/record&gt;&lt;/Cite&gt;&lt;/EndNote&gt;</w:instrText>
              </w:r>
              <w:r w:rsidR="00E661A9" w:rsidRPr="00612EF6">
                <w:rPr>
                  <w:rStyle w:val="Hyperlink"/>
                  <w:b/>
                  <w:bCs/>
                  <w:sz w:val="20"/>
                  <w:szCs w:val="20"/>
                </w:rPr>
                <w:fldChar w:fldCharType="separate"/>
              </w:r>
              <w:r w:rsidR="00E661A9" w:rsidRPr="00612EF6">
                <w:rPr>
                  <w:rStyle w:val="Hyperlink"/>
                  <w:b/>
                  <w:bCs/>
                  <w:noProof/>
                  <w:sz w:val="20"/>
                  <w:szCs w:val="20"/>
                </w:rPr>
                <w:t>Furceri, Ge et al. (2017)</w:t>
              </w:r>
              <w:r w:rsidR="00E661A9" w:rsidRPr="00612EF6">
                <w:rPr>
                  <w:rStyle w:val="Hyperlink"/>
                  <w:b/>
                  <w:bCs/>
                  <w:sz w:val="20"/>
                  <w:szCs w:val="20"/>
                </w:rPr>
                <w:fldChar w:fldCharType="end"/>
              </w:r>
            </w:hyperlink>
          </w:p>
        </w:tc>
        <w:tc>
          <w:tcPr>
            <w:tcW w:w="1475" w:type="dxa"/>
          </w:tcPr>
          <w:p w14:paraId="7D1D4C47" w14:textId="77777777" w:rsidR="00E661A9" w:rsidRPr="00612EF6" w:rsidRDefault="002B3A9C" w:rsidP="0033298A">
            <w:pPr>
              <w:autoSpaceDE w:val="0"/>
              <w:autoSpaceDN w:val="0"/>
              <w:adjustRightInd w:val="0"/>
              <w:jc w:val="both"/>
              <w:rPr>
                <w:sz w:val="20"/>
                <w:szCs w:val="20"/>
              </w:rPr>
            </w:pPr>
            <w:r w:rsidRPr="00612EF6">
              <w:rPr>
                <w:sz w:val="20"/>
                <w:szCs w:val="20"/>
              </w:rPr>
              <w:t>29 low-income countries</w:t>
            </w:r>
          </w:p>
        </w:tc>
        <w:tc>
          <w:tcPr>
            <w:tcW w:w="990" w:type="dxa"/>
          </w:tcPr>
          <w:p w14:paraId="680448C2" w14:textId="77777777" w:rsidR="00E661A9" w:rsidRPr="00612EF6" w:rsidRDefault="002B3A9C" w:rsidP="0033298A">
            <w:pPr>
              <w:autoSpaceDE w:val="0"/>
              <w:autoSpaceDN w:val="0"/>
              <w:adjustRightInd w:val="0"/>
              <w:jc w:val="both"/>
              <w:rPr>
                <w:sz w:val="20"/>
                <w:szCs w:val="20"/>
              </w:rPr>
            </w:pPr>
            <w:r w:rsidRPr="00612EF6">
              <w:rPr>
                <w:sz w:val="20"/>
                <w:szCs w:val="20"/>
              </w:rPr>
              <w:t>From 1970 to 2010.</w:t>
            </w:r>
          </w:p>
        </w:tc>
        <w:tc>
          <w:tcPr>
            <w:tcW w:w="5490" w:type="dxa"/>
          </w:tcPr>
          <w:p w14:paraId="07683C2E" w14:textId="77777777" w:rsidR="00E661A9" w:rsidRPr="00612EF6" w:rsidRDefault="002B3A9C" w:rsidP="002B3A9C">
            <w:pPr>
              <w:autoSpaceDE w:val="0"/>
              <w:autoSpaceDN w:val="0"/>
              <w:adjustRightInd w:val="0"/>
              <w:rPr>
                <w:sz w:val="20"/>
                <w:szCs w:val="20"/>
              </w:rPr>
            </w:pPr>
            <w:r w:rsidRPr="00612EF6">
              <w:rPr>
                <w:sz w:val="20"/>
                <w:szCs w:val="20"/>
              </w:rPr>
              <w:t>A positive association between capital linearization and income inequality in both short and medium term.</w:t>
            </w:r>
          </w:p>
        </w:tc>
      </w:tr>
      <w:tr w:rsidR="00E661A9" w:rsidRPr="00612EF6" w14:paraId="31D23238" w14:textId="77777777" w:rsidTr="00464253">
        <w:tc>
          <w:tcPr>
            <w:tcW w:w="2755" w:type="dxa"/>
          </w:tcPr>
          <w:p w14:paraId="654F5B4D" w14:textId="77777777" w:rsidR="00E9139F" w:rsidRPr="00612EF6" w:rsidRDefault="00C67BAA" w:rsidP="00E9139F">
            <w:pPr>
              <w:jc w:val="both"/>
              <w:rPr>
                <w:sz w:val="20"/>
                <w:szCs w:val="20"/>
              </w:rPr>
            </w:pPr>
            <w:hyperlink w:anchor="_ENREF_21" w:tooltip="Bornschier, 1983 #178" w:history="1">
              <w:r w:rsidR="00E9139F" w:rsidRPr="00612EF6">
                <w:rPr>
                  <w:rStyle w:val="Hyperlink"/>
                  <w:sz w:val="20"/>
                  <w:szCs w:val="20"/>
                </w:rPr>
                <w:fldChar w:fldCharType="begin"/>
              </w:r>
              <w:r w:rsidR="00E9139F" w:rsidRPr="00612EF6">
                <w:rPr>
                  <w:rStyle w:val="Hyperlink"/>
                  <w:sz w:val="20"/>
                  <w:szCs w:val="20"/>
                </w:rPr>
                <w:instrText xml:space="preserve"> ADDIN EN.CITE &lt;EndNote&gt;&lt;Cite AuthorYear="1"&gt;&lt;Author&gt;Bornschier&lt;/Author&gt;&lt;Year&gt;1983&lt;/Year&gt;&lt;RecNum&gt;178&lt;/RecNum&gt;&lt;DisplayText&gt;Bornschier (1983)&lt;/DisplayText&gt;&lt;record&gt;&lt;rec-number&gt;178&lt;/rec-number&gt;&lt;foreign-keys&gt;&lt;key app="EN" db-id="99xtzr52q9t9z3e0a2svva93xvxrrpsxfdx2" timestamp="1584333804"&gt;178&lt;/key&gt;&lt;/foreign-keys&gt;&lt;ref-type name="Journal Article"&gt;17&lt;/ref-type&gt;&lt;contributors&gt;&lt;authors&gt;&lt;author&gt;Bornschier, Volker&lt;/author&gt;&lt;/authors&gt;&lt;/contributors&gt;&lt;titles&gt;&lt;title&gt;World economy, level development and income distribution: An integration of different approaches to the explanation of income inequality&lt;/title&gt;&lt;secondary-title&gt;World Development&lt;/secondary-title&gt;&lt;/titles&gt;&lt;periodical&gt;&lt;full-title&gt;World Development&lt;/full-title&gt;&lt;/periodical&gt;&lt;pages&gt;11-20&lt;/pages&gt;&lt;volume&gt;11&lt;/volume&gt;&lt;number&gt;1&lt;/number&gt;&lt;dates&gt;&lt;year&gt;1983&lt;/year&gt;&lt;/dates&gt;&lt;isbn&gt;0305-750X&lt;/isbn&gt;&lt;urls&gt;&lt;/urls&gt;&lt;/record&gt;&lt;/Cite&gt;&lt;/EndNote&gt;</w:instrText>
              </w:r>
              <w:r w:rsidR="00E9139F" w:rsidRPr="00612EF6">
                <w:rPr>
                  <w:rStyle w:val="Hyperlink"/>
                  <w:sz w:val="20"/>
                  <w:szCs w:val="20"/>
                </w:rPr>
                <w:fldChar w:fldCharType="separate"/>
              </w:r>
              <w:r w:rsidR="00E9139F" w:rsidRPr="00612EF6">
                <w:rPr>
                  <w:rStyle w:val="Hyperlink"/>
                  <w:noProof/>
                  <w:sz w:val="20"/>
                  <w:szCs w:val="20"/>
                </w:rPr>
                <w:t>Bornschier (1983)</w:t>
              </w:r>
              <w:r w:rsidR="00E9139F" w:rsidRPr="00612EF6">
                <w:rPr>
                  <w:rStyle w:val="Hyperlink"/>
                  <w:sz w:val="20"/>
                  <w:szCs w:val="20"/>
                </w:rPr>
                <w:fldChar w:fldCharType="end"/>
              </w:r>
            </w:hyperlink>
          </w:p>
          <w:p w14:paraId="306E950E" w14:textId="77777777" w:rsidR="00E661A9" w:rsidRPr="00612EF6" w:rsidRDefault="00E661A9" w:rsidP="0033298A">
            <w:pPr>
              <w:autoSpaceDE w:val="0"/>
              <w:autoSpaceDN w:val="0"/>
              <w:adjustRightInd w:val="0"/>
              <w:jc w:val="both"/>
              <w:rPr>
                <w:sz w:val="20"/>
                <w:szCs w:val="20"/>
              </w:rPr>
            </w:pPr>
          </w:p>
        </w:tc>
        <w:tc>
          <w:tcPr>
            <w:tcW w:w="1475" w:type="dxa"/>
          </w:tcPr>
          <w:p w14:paraId="1D590C23" w14:textId="77777777" w:rsidR="00E661A9" w:rsidRPr="00612EF6" w:rsidRDefault="00964C48" w:rsidP="0033298A">
            <w:pPr>
              <w:autoSpaceDE w:val="0"/>
              <w:autoSpaceDN w:val="0"/>
              <w:adjustRightInd w:val="0"/>
              <w:jc w:val="both"/>
              <w:rPr>
                <w:sz w:val="20"/>
                <w:szCs w:val="20"/>
              </w:rPr>
            </w:pPr>
            <w:r w:rsidRPr="00612EF6">
              <w:rPr>
                <w:sz w:val="20"/>
                <w:szCs w:val="20"/>
              </w:rPr>
              <w:t>32 countries.</w:t>
            </w:r>
          </w:p>
        </w:tc>
        <w:tc>
          <w:tcPr>
            <w:tcW w:w="990" w:type="dxa"/>
          </w:tcPr>
          <w:p w14:paraId="7C334A37" w14:textId="77777777" w:rsidR="00E661A9" w:rsidRPr="00612EF6" w:rsidRDefault="00611873" w:rsidP="0033298A">
            <w:pPr>
              <w:autoSpaceDE w:val="0"/>
              <w:autoSpaceDN w:val="0"/>
              <w:adjustRightInd w:val="0"/>
              <w:jc w:val="both"/>
              <w:rPr>
                <w:sz w:val="20"/>
                <w:szCs w:val="20"/>
              </w:rPr>
            </w:pPr>
            <w:r w:rsidRPr="00612EF6">
              <w:rPr>
                <w:sz w:val="20"/>
                <w:szCs w:val="20"/>
              </w:rPr>
              <w:t>1961-1967</w:t>
            </w:r>
          </w:p>
        </w:tc>
        <w:tc>
          <w:tcPr>
            <w:tcW w:w="5490" w:type="dxa"/>
          </w:tcPr>
          <w:p w14:paraId="56B32653" w14:textId="77777777" w:rsidR="00E661A9" w:rsidRPr="00612EF6" w:rsidRDefault="00611873" w:rsidP="0033298A">
            <w:pPr>
              <w:autoSpaceDE w:val="0"/>
              <w:autoSpaceDN w:val="0"/>
              <w:adjustRightInd w:val="0"/>
              <w:jc w:val="both"/>
              <w:rPr>
                <w:sz w:val="20"/>
                <w:szCs w:val="20"/>
              </w:rPr>
            </w:pPr>
            <w:r w:rsidRPr="00612EF6">
              <w:rPr>
                <w:sz w:val="20"/>
                <w:szCs w:val="20"/>
              </w:rPr>
              <w:t>A curvilinear relationship between a level of development and income inequality</w:t>
            </w:r>
          </w:p>
        </w:tc>
      </w:tr>
      <w:tr w:rsidR="00E661A9" w:rsidRPr="00612EF6" w14:paraId="622A761C" w14:textId="77777777" w:rsidTr="00464253">
        <w:tc>
          <w:tcPr>
            <w:tcW w:w="2755" w:type="dxa"/>
          </w:tcPr>
          <w:p w14:paraId="67DD4FAE" w14:textId="77777777" w:rsidR="00E9139F" w:rsidRPr="00612EF6" w:rsidRDefault="00C67BAA" w:rsidP="00E9139F">
            <w:pPr>
              <w:jc w:val="both"/>
              <w:rPr>
                <w:sz w:val="20"/>
                <w:szCs w:val="20"/>
              </w:rPr>
            </w:pPr>
            <w:hyperlink w:anchor="_ENREF_20" w:tooltip="Bittencourt, 2019 #179" w:history="1">
              <w:r w:rsidR="00E9139F" w:rsidRPr="00612EF6">
                <w:rPr>
                  <w:rStyle w:val="Hyperlink"/>
                  <w:sz w:val="20"/>
                  <w:szCs w:val="20"/>
                </w:rPr>
                <w:fldChar w:fldCharType="begin"/>
              </w:r>
              <w:r w:rsidR="00E9139F" w:rsidRPr="00612EF6">
                <w:rPr>
                  <w:rStyle w:val="Hyperlink"/>
                  <w:sz w:val="20"/>
                  <w:szCs w:val="20"/>
                </w:rPr>
                <w:instrText xml:space="preserve"> ADDIN EN.CITE &lt;EndNote&gt;&lt;Cite AuthorYear="1"&gt;&lt;Author&gt;Bittencourt&lt;/Author&gt;&lt;Year&gt;2019&lt;/Year&gt;&lt;RecNum&gt;179&lt;/RecNum&gt;&lt;DisplayText&gt;Bittencourt, Chang et al. (2019)&lt;/DisplayText&gt;&lt;record&gt;&lt;rec-number&gt;179&lt;/rec-number&gt;&lt;foreign-keys&gt;&lt;key app="EN" db-id="99xtzr52q9t9z3e0a2svva93xvxrrpsxfdx2" timestamp="1584333934"&gt;179&lt;/key&gt;&lt;/foreign-keys&gt;&lt;ref-type name="Journal Article"&gt;17&lt;/ref-type&gt;&lt;contributors&gt;&lt;authors&gt;&lt;author&gt;Bittencourt, Manoel&lt;/author&gt;&lt;author&gt;Chang, Shinhye&lt;/author&gt;&lt;author&gt;Gupta, Rangan&lt;/author&gt;&lt;author&gt;Miller, Stephen M&lt;/author&gt;&lt;/authors&gt;&lt;/contributors&gt;&lt;titles&gt;&lt;title&gt;Does financial development affect income inequality in the US States?&lt;/title&gt;&lt;secondary-title&gt;Journal of Policy Modeling&lt;/secondary-title&gt;&lt;/titles&gt;&lt;periodical&gt;&lt;full-title&gt;Journal of Policy Modeling&lt;/full-title&gt;&lt;/periodical&gt;&lt;pages&gt;1043-1056&lt;/pages&gt;&lt;volume&gt;41&lt;/volume&gt;&lt;number&gt;6&lt;/number&gt;&lt;dates&gt;&lt;year&gt;2019&lt;/year&gt;&lt;/dates&gt;&lt;isbn&gt;0161-8938&lt;/isbn&gt;&lt;urls&gt;&lt;/urls&gt;&lt;/record&gt;&lt;/Cite&gt;&lt;/EndNote&gt;</w:instrText>
              </w:r>
              <w:r w:rsidR="00E9139F" w:rsidRPr="00612EF6">
                <w:rPr>
                  <w:rStyle w:val="Hyperlink"/>
                  <w:sz w:val="20"/>
                  <w:szCs w:val="20"/>
                </w:rPr>
                <w:fldChar w:fldCharType="separate"/>
              </w:r>
              <w:r w:rsidR="00E9139F" w:rsidRPr="00612EF6">
                <w:rPr>
                  <w:rStyle w:val="Hyperlink"/>
                  <w:noProof/>
                  <w:sz w:val="20"/>
                  <w:szCs w:val="20"/>
                </w:rPr>
                <w:t>Bittencourt, Chang et al. (2019)</w:t>
              </w:r>
              <w:r w:rsidR="00E9139F" w:rsidRPr="00612EF6">
                <w:rPr>
                  <w:rStyle w:val="Hyperlink"/>
                  <w:sz w:val="20"/>
                  <w:szCs w:val="20"/>
                </w:rPr>
                <w:fldChar w:fldCharType="end"/>
              </w:r>
            </w:hyperlink>
          </w:p>
          <w:p w14:paraId="3046AF09" w14:textId="77777777" w:rsidR="00E661A9" w:rsidRPr="00612EF6" w:rsidRDefault="00E661A9" w:rsidP="0033298A">
            <w:pPr>
              <w:autoSpaceDE w:val="0"/>
              <w:autoSpaceDN w:val="0"/>
              <w:adjustRightInd w:val="0"/>
              <w:jc w:val="both"/>
              <w:rPr>
                <w:sz w:val="20"/>
                <w:szCs w:val="20"/>
              </w:rPr>
            </w:pPr>
          </w:p>
        </w:tc>
        <w:tc>
          <w:tcPr>
            <w:tcW w:w="1475" w:type="dxa"/>
          </w:tcPr>
          <w:p w14:paraId="22B5CA88" w14:textId="77777777" w:rsidR="00E661A9" w:rsidRPr="00612EF6" w:rsidRDefault="006D62E9" w:rsidP="0033298A">
            <w:pPr>
              <w:autoSpaceDE w:val="0"/>
              <w:autoSpaceDN w:val="0"/>
              <w:adjustRightInd w:val="0"/>
              <w:jc w:val="both"/>
              <w:rPr>
                <w:sz w:val="20"/>
                <w:szCs w:val="20"/>
              </w:rPr>
            </w:pPr>
            <w:r w:rsidRPr="00612EF6">
              <w:rPr>
                <w:sz w:val="20"/>
                <w:szCs w:val="20"/>
              </w:rPr>
              <w:t>In the 50 states of USA.</w:t>
            </w:r>
          </w:p>
        </w:tc>
        <w:tc>
          <w:tcPr>
            <w:tcW w:w="990" w:type="dxa"/>
          </w:tcPr>
          <w:p w14:paraId="33278A37" w14:textId="77777777" w:rsidR="00E661A9" w:rsidRPr="00612EF6" w:rsidRDefault="006D62E9" w:rsidP="0033298A">
            <w:pPr>
              <w:autoSpaceDE w:val="0"/>
              <w:autoSpaceDN w:val="0"/>
              <w:adjustRightInd w:val="0"/>
              <w:jc w:val="both"/>
              <w:rPr>
                <w:sz w:val="20"/>
                <w:szCs w:val="20"/>
              </w:rPr>
            </w:pPr>
            <w:r w:rsidRPr="00612EF6">
              <w:rPr>
                <w:sz w:val="20"/>
                <w:szCs w:val="20"/>
              </w:rPr>
              <w:t>From 1976 to 2011.</w:t>
            </w:r>
          </w:p>
        </w:tc>
        <w:tc>
          <w:tcPr>
            <w:tcW w:w="5490" w:type="dxa"/>
          </w:tcPr>
          <w:p w14:paraId="0EEE2C69" w14:textId="77777777" w:rsidR="00E661A9" w:rsidRPr="00612EF6" w:rsidRDefault="006D62E9" w:rsidP="0033298A">
            <w:pPr>
              <w:autoSpaceDE w:val="0"/>
              <w:autoSpaceDN w:val="0"/>
              <w:adjustRightInd w:val="0"/>
              <w:jc w:val="both"/>
              <w:rPr>
                <w:sz w:val="20"/>
                <w:szCs w:val="20"/>
              </w:rPr>
            </w:pPr>
            <w:r w:rsidRPr="00612EF6">
              <w:rPr>
                <w:sz w:val="20"/>
                <w:szCs w:val="20"/>
              </w:rPr>
              <w:t>A positive relationship between financial development and income inequality.</w:t>
            </w:r>
          </w:p>
        </w:tc>
      </w:tr>
      <w:tr w:rsidR="00E661A9" w:rsidRPr="00612EF6" w14:paraId="02A8F21C" w14:textId="77777777" w:rsidTr="00464253">
        <w:tc>
          <w:tcPr>
            <w:tcW w:w="2755" w:type="dxa"/>
          </w:tcPr>
          <w:p w14:paraId="1201F255" w14:textId="77777777" w:rsidR="00E661A9" w:rsidRPr="00612EF6" w:rsidRDefault="00C67BAA" w:rsidP="0033298A">
            <w:pPr>
              <w:autoSpaceDE w:val="0"/>
              <w:autoSpaceDN w:val="0"/>
              <w:adjustRightInd w:val="0"/>
              <w:jc w:val="both"/>
              <w:rPr>
                <w:sz w:val="20"/>
                <w:szCs w:val="20"/>
              </w:rPr>
            </w:pPr>
            <w:hyperlink w:anchor="_ENREF_112" w:tooltip="von Fintel, 2020 #180" w:history="1">
              <w:r w:rsidR="00E9139F" w:rsidRPr="00612EF6">
                <w:rPr>
                  <w:rStyle w:val="Hyperlink"/>
                  <w:sz w:val="20"/>
                  <w:szCs w:val="20"/>
                </w:rPr>
                <w:fldChar w:fldCharType="begin"/>
              </w:r>
              <w:r w:rsidR="00E9139F" w:rsidRPr="00612EF6">
                <w:rPr>
                  <w:rStyle w:val="Hyperlink"/>
                  <w:sz w:val="20"/>
                  <w:szCs w:val="20"/>
                </w:rPr>
                <w:instrText xml:space="preserve"> ADDIN EN.CITE &lt;EndNote&gt;&lt;Cite AuthorYear="1"&gt;&lt;Author&gt;von Fintel&lt;/Author&gt;&lt;Year&gt;2020&lt;/Year&gt;&lt;RecNum&gt;180&lt;/RecNum&gt;&lt;DisplayText&gt;von Fintel and Orthofer (2020)&lt;/DisplayText&gt;&lt;record&gt;&lt;rec-number&gt;180&lt;/rec-number&gt;&lt;foreign-keys&gt;&lt;key app="EN" db-id="99xtzr52q9t9z3e0a2svva93xvxrrpsxfdx2" timestamp="1584334004"&gt;180&lt;/key&gt;&lt;/foreign-keys&gt;&lt;ref-type name="Journal Article"&gt;17&lt;/ref-type&gt;&lt;contributors&gt;&lt;authors&gt;&lt;author&gt;von Fintel, Dieter&lt;/author&gt;&lt;author&gt;Orthofer, Anna&lt;/author&gt;&lt;/authors&gt;&lt;/contributors&gt;&lt;titles&gt;&lt;title&gt;Wealth inequality and financial inclusion: Evidence from South African tax and survey records&lt;/title&gt;&lt;secondary-title&gt;Economic Modelling&lt;/secondary-title&gt;&lt;/titles&gt;&lt;periodical&gt;&lt;full-title&gt;Economic Modelling&lt;/full-title&gt;&lt;/periodical&gt;&lt;dates&gt;&lt;year&gt;2020&lt;/year&gt;&lt;/dates&gt;&lt;isbn&gt;0264-9993&lt;/isbn&gt;&lt;urls&gt;&lt;/urls&gt;&lt;/record&gt;&lt;/Cite&gt;&lt;/EndNote&gt;</w:instrText>
              </w:r>
              <w:r w:rsidR="00E9139F" w:rsidRPr="00612EF6">
                <w:rPr>
                  <w:rStyle w:val="Hyperlink"/>
                  <w:sz w:val="20"/>
                  <w:szCs w:val="20"/>
                </w:rPr>
                <w:fldChar w:fldCharType="separate"/>
              </w:r>
              <w:r w:rsidR="00E9139F" w:rsidRPr="00612EF6">
                <w:rPr>
                  <w:rStyle w:val="Hyperlink"/>
                  <w:noProof/>
                  <w:sz w:val="20"/>
                  <w:szCs w:val="20"/>
                </w:rPr>
                <w:t>von Fintel and Orthofer (2020)</w:t>
              </w:r>
              <w:r w:rsidR="00E9139F" w:rsidRPr="00612EF6">
                <w:rPr>
                  <w:rStyle w:val="Hyperlink"/>
                  <w:sz w:val="20"/>
                  <w:szCs w:val="20"/>
                </w:rPr>
                <w:fldChar w:fldCharType="end"/>
              </w:r>
            </w:hyperlink>
          </w:p>
        </w:tc>
        <w:tc>
          <w:tcPr>
            <w:tcW w:w="1475" w:type="dxa"/>
          </w:tcPr>
          <w:p w14:paraId="6FBA5867" w14:textId="77777777" w:rsidR="00E661A9" w:rsidRPr="00612EF6" w:rsidRDefault="00C87BE0" w:rsidP="0033298A">
            <w:pPr>
              <w:autoSpaceDE w:val="0"/>
              <w:autoSpaceDN w:val="0"/>
              <w:adjustRightInd w:val="0"/>
              <w:jc w:val="both"/>
              <w:rPr>
                <w:sz w:val="20"/>
                <w:szCs w:val="20"/>
              </w:rPr>
            </w:pPr>
            <w:r w:rsidRPr="00612EF6">
              <w:rPr>
                <w:sz w:val="20"/>
                <w:szCs w:val="20"/>
              </w:rPr>
              <w:t>The South African economy</w:t>
            </w:r>
            <w:r w:rsidRPr="00612EF6">
              <w:rPr>
                <w:rFonts w:cs="CMR10"/>
                <w:sz w:val="20"/>
                <w:szCs w:val="20"/>
              </w:rPr>
              <w:t>.</w:t>
            </w:r>
          </w:p>
        </w:tc>
        <w:tc>
          <w:tcPr>
            <w:tcW w:w="990" w:type="dxa"/>
          </w:tcPr>
          <w:p w14:paraId="5ADE6A17" w14:textId="77777777" w:rsidR="00E661A9" w:rsidRPr="00612EF6" w:rsidRDefault="00C87BE0" w:rsidP="0033298A">
            <w:pPr>
              <w:autoSpaceDE w:val="0"/>
              <w:autoSpaceDN w:val="0"/>
              <w:adjustRightInd w:val="0"/>
              <w:jc w:val="both"/>
              <w:rPr>
                <w:sz w:val="20"/>
                <w:szCs w:val="20"/>
              </w:rPr>
            </w:pPr>
            <w:r w:rsidRPr="00612EF6">
              <w:rPr>
                <w:sz w:val="20"/>
                <w:szCs w:val="20"/>
              </w:rPr>
              <w:t>Between the year 2010-11 and 2014-15</w:t>
            </w:r>
          </w:p>
        </w:tc>
        <w:tc>
          <w:tcPr>
            <w:tcW w:w="5490" w:type="dxa"/>
          </w:tcPr>
          <w:p w14:paraId="2198EC2B" w14:textId="77777777" w:rsidR="00E661A9" w:rsidRPr="00612EF6" w:rsidRDefault="00C87BE0" w:rsidP="00C87BE0">
            <w:pPr>
              <w:autoSpaceDE w:val="0"/>
              <w:autoSpaceDN w:val="0"/>
              <w:adjustRightInd w:val="0"/>
              <w:rPr>
                <w:rFonts w:cs="CMR10"/>
                <w:sz w:val="20"/>
                <w:szCs w:val="20"/>
              </w:rPr>
            </w:pPr>
            <w:r w:rsidRPr="00612EF6">
              <w:rPr>
                <w:sz w:val="20"/>
                <w:szCs w:val="20"/>
              </w:rPr>
              <w:t>A negative cross-country relationship between financial inclusion and income inequality.</w:t>
            </w:r>
          </w:p>
        </w:tc>
      </w:tr>
    </w:tbl>
    <w:p w14:paraId="05860795" w14:textId="77777777" w:rsidR="00862898" w:rsidRDefault="00862898" w:rsidP="00862898">
      <w:pPr>
        <w:pStyle w:val="Heading2"/>
        <w:numPr>
          <w:ilvl w:val="0"/>
          <w:numId w:val="0"/>
        </w:numPr>
        <w:ind w:left="-630" w:hanging="90"/>
      </w:pPr>
      <w:bookmarkStart w:id="23" w:name="_Toc54173861"/>
    </w:p>
    <w:p w14:paraId="01DD8918" w14:textId="77777777" w:rsidR="00862898" w:rsidRDefault="00862898" w:rsidP="00862898">
      <w:pPr>
        <w:pStyle w:val="Heading2"/>
        <w:numPr>
          <w:ilvl w:val="0"/>
          <w:numId w:val="0"/>
        </w:numPr>
        <w:ind w:left="-630" w:hanging="90"/>
      </w:pPr>
    </w:p>
    <w:p w14:paraId="739B5E1E" w14:textId="0C8541A4" w:rsidR="001E7938" w:rsidRPr="000B5595" w:rsidRDefault="00E21EB4" w:rsidP="00862898">
      <w:pPr>
        <w:pStyle w:val="Heading2"/>
      </w:pPr>
      <w:bookmarkStart w:id="24" w:name="_Toc54427755"/>
      <w:r w:rsidRPr="000B5595">
        <w:t>Research Gap</w:t>
      </w:r>
      <w:bookmarkEnd w:id="23"/>
      <w:bookmarkEnd w:id="24"/>
    </w:p>
    <w:p w14:paraId="6DE6EA42" w14:textId="77777777" w:rsidR="000B5595" w:rsidRDefault="001E7938" w:rsidP="000B5595">
      <w:pPr>
        <w:jc w:val="both"/>
        <w:rPr>
          <w:color w:val="000000" w:themeColor="text1"/>
          <w:sz w:val="20"/>
          <w:szCs w:val="20"/>
        </w:rPr>
      </w:pPr>
      <w:r w:rsidRPr="00612EF6">
        <w:rPr>
          <w:color w:val="000000" w:themeColor="text1"/>
          <w:sz w:val="20"/>
          <w:szCs w:val="20"/>
        </w:rPr>
        <w:t xml:space="preserve">   </w:t>
      </w:r>
      <w:bookmarkStart w:id="25" w:name="_Toc54173862"/>
      <w:r w:rsidR="0056273F" w:rsidRPr="00915943">
        <w:t>In prevailing</w:t>
      </w:r>
      <w:r w:rsidR="002870E1" w:rsidRPr="00915943">
        <w:t xml:space="preserve"> topic I work, yet I didn’t get any research regarding Bangladesh. That means it is manifest that actually there are many research activities held on financial inclusion </w:t>
      </w:r>
      <w:r w:rsidR="005F78AF" w:rsidRPr="00915943">
        <w:t>regarding developing countries but still no research have been found about Bangladesh. In empirical study</w:t>
      </w:r>
      <w:r w:rsidR="0056273F" w:rsidRPr="00915943">
        <w:t>,</w:t>
      </w:r>
      <w:r w:rsidR="005F78AF" w:rsidRPr="00915943">
        <w:t xml:space="preserve"> I observed that there are so many studies available on</w:t>
      </w:r>
      <w:r w:rsidR="006A30C1" w:rsidRPr="00915943">
        <w:t xml:space="preserve"> explaining</w:t>
      </w:r>
      <w:r w:rsidR="005F78AF" w:rsidRPr="00915943">
        <w:t xml:space="preserve"> microcredit </w:t>
      </w:r>
      <w:r w:rsidR="006A30C1" w:rsidRPr="00915943">
        <w:t xml:space="preserve">in many developing, least developing and lower income countries. Though the micro-credit idea has been originated from Bangladesh, still </w:t>
      </w:r>
      <w:r w:rsidR="00A57402" w:rsidRPr="00915943">
        <w:t xml:space="preserve">no such study on Bangladesh based on </w:t>
      </w:r>
      <w:r w:rsidR="006A30C1" w:rsidRPr="00915943">
        <w:t xml:space="preserve">the effect on </w:t>
      </w:r>
      <w:r w:rsidR="00A57402" w:rsidRPr="00915943">
        <w:t>income inequality of micro-credit. Hence, the main objective of my investigation is to fulfil the research-gap</w:t>
      </w:r>
      <w:r w:rsidR="00A57402" w:rsidRPr="00612EF6">
        <w:rPr>
          <w:color w:val="000000" w:themeColor="text1"/>
          <w:sz w:val="20"/>
          <w:szCs w:val="20"/>
        </w:rPr>
        <w:t>.</w:t>
      </w:r>
      <w:bookmarkStart w:id="26" w:name="_Toc54173863"/>
      <w:bookmarkEnd w:id="25"/>
    </w:p>
    <w:p w14:paraId="55EFCD96" w14:textId="77777777" w:rsidR="00862898" w:rsidRDefault="00862898" w:rsidP="000B5595">
      <w:pPr>
        <w:jc w:val="both"/>
        <w:rPr>
          <w:color w:val="000000" w:themeColor="text1"/>
          <w:sz w:val="20"/>
          <w:szCs w:val="20"/>
        </w:rPr>
      </w:pPr>
    </w:p>
    <w:p w14:paraId="6BAED439" w14:textId="77777777" w:rsidR="00862898" w:rsidRDefault="00862898" w:rsidP="000B5595">
      <w:pPr>
        <w:jc w:val="both"/>
        <w:rPr>
          <w:color w:val="000000" w:themeColor="text1"/>
          <w:sz w:val="20"/>
          <w:szCs w:val="20"/>
        </w:rPr>
      </w:pPr>
    </w:p>
    <w:p w14:paraId="2D107BA7" w14:textId="77777777" w:rsidR="00862898" w:rsidRDefault="00862898" w:rsidP="000B5595">
      <w:pPr>
        <w:jc w:val="both"/>
        <w:rPr>
          <w:color w:val="000000" w:themeColor="text1"/>
          <w:sz w:val="20"/>
          <w:szCs w:val="20"/>
        </w:rPr>
      </w:pPr>
    </w:p>
    <w:p w14:paraId="512CBDBC" w14:textId="4EB5E31B" w:rsidR="00A71A72" w:rsidRPr="007C4866" w:rsidRDefault="007D6DAE" w:rsidP="007C4866">
      <w:pPr>
        <w:pStyle w:val="Heading1"/>
        <w:numPr>
          <w:ilvl w:val="0"/>
          <w:numId w:val="0"/>
        </w:numPr>
        <w:ind w:left="432" w:hanging="432"/>
      </w:pPr>
      <w:bookmarkStart w:id="27" w:name="_Toc54427756"/>
      <w:r w:rsidRPr="007C4866">
        <w:t>Chapter-3: Data and methodology of the study</w:t>
      </w:r>
      <w:bookmarkEnd w:id="26"/>
      <w:bookmarkEnd w:id="27"/>
    </w:p>
    <w:p w14:paraId="3C77AC97" w14:textId="77777777" w:rsidR="007D6DAE" w:rsidRPr="00612EF6" w:rsidRDefault="007D6DAE" w:rsidP="0033298A">
      <w:pPr>
        <w:jc w:val="both"/>
        <w:rPr>
          <w:sz w:val="20"/>
          <w:szCs w:val="20"/>
        </w:rPr>
      </w:pPr>
    </w:p>
    <w:p w14:paraId="5624E7C8" w14:textId="0C33D677" w:rsidR="00986663" w:rsidRPr="007C4866" w:rsidRDefault="007C4866" w:rsidP="007C4866">
      <w:pPr>
        <w:pStyle w:val="Heading2"/>
        <w:numPr>
          <w:ilvl w:val="0"/>
          <w:numId w:val="0"/>
        </w:numPr>
        <w:ind w:left="576"/>
      </w:pPr>
      <w:bookmarkStart w:id="28" w:name="_Toc54173864"/>
      <w:bookmarkStart w:id="29" w:name="_Toc54427757"/>
      <w:r>
        <w:t xml:space="preserve">3.1    </w:t>
      </w:r>
      <w:r w:rsidRPr="007C4866">
        <w:t>Variable</w:t>
      </w:r>
      <w:r w:rsidR="00986663" w:rsidRPr="007C4866">
        <w:t xml:space="preserve"> definition and their sources</w:t>
      </w:r>
      <w:bookmarkEnd w:id="28"/>
      <w:bookmarkEnd w:id="29"/>
      <w:r w:rsidR="00986663" w:rsidRPr="007C4866">
        <w:t xml:space="preserve"> </w:t>
      </w:r>
    </w:p>
    <w:p w14:paraId="60DCD612" w14:textId="77777777" w:rsidR="00986663" w:rsidRPr="00612EF6" w:rsidRDefault="00986663" w:rsidP="0033298A">
      <w:pPr>
        <w:jc w:val="both"/>
        <w:rPr>
          <w:sz w:val="20"/>
          <w:szCs w:val="20"/>
        </w:rPr>
      </w:pPr>
    </w:p>
    <w:p w14:paraId="130D5865" w14:textId="3FE2C48F" w:rsidR="007D6DAE" w:rsidRPr="00612EF6" w:rsidRDefault="007C4866" w:rsidP="007C4866">
      <w:pPr>
        <w:pStyle w:val="Heading4"/>
        <w:numPr>
          <w:ilvl w:val="0"/>
          <w:numId w:val="0"/>
        </w:numPr>
        <w:ind w:left="864"/>
      </w:pPr>
      <w:bookmarkStart w:id="30" w:name="_Toc54173865"/>
      <w:r>
        <w:t xml:space="preserve">3.1.1   </w:t>
      </w:r>
      <w:r w:rsidR="007D6DAE" w:rsidRPr="00612EF6">
        <w:t xml:space="preserve">Financial </w:t>
      </w:r>
      <w:r w:rsidR="006B09B4" w:rsidRPr="00612EF6">
        <w:t>inclusion</w:t>
      </w:r>
      <w:bookmarkEnd w:id="30"/>
      <w:r w:rsidR="006B09B4" w:rsidRPr="00612EF6">
        <w:t xml:space="preserve"> </w:t>
      </w:r>
    </w:p>
    <w:p w14:paraId="0204C4BB" w14:textId="77777777" w:rsidR="000E38F2" w:rsidRPr="00612EF6" w:rsidRDefault="002E47B9" w:rsidP="00D2382E">
      <w:pPr>
        <w:ind w:firstLine="720"/>
        <w:jc w:val="both"/>
        <w:rPr>
          <w:sz w:val="20"/>
          <w:szCs w:val="20"/>
        </w:rPr>
      </w:pPr>
      <w:r w:rsidRPr="00612EF6">
        <w:rPr>
          <w:sz w:val="20"/>
          <w:szCs w:val="20"/>
        </w:rPr>
        <w:t xml:space="preserve">Financial inclusion is </w:t>
      </w:r>
      <w:r w:rsidR="00B23CB9" w:rsidRPr="00612EF6">
        <w:rPr>
          <w:sz w:val="20"/>
          <w:szCs w:val="20"/>
        </w:rPr>
        <w:t>painstaking</w:t>
      </w:r>
      <w:r w:rsidRPr="00612EF6">
        <w:rPr>
          <w:sz w:val="20"/>
          <w:szCs w:val="20"/>
        </w:rPr>
        <w:t xml:space="preserve"> as a serious issue which subsidizes to the lessening of income inequity. Financial inclusion sanctions financial facilities to be extent to the idea of ‘unbanked’ and it is an essential aspect of financial development </w:t>
      </w:r>
      <w:r w:rsidR="00FF7D22">
        <w:rPr>
          <w:sz w:val="20"/>
          <w:szCs w:val="20"/>
        </w:rPr>
        <w:t>{Le, 2019 #101}</w:t>
      </w:r>
      <w:r w:rsidR="00FF7D22">
        <w:rPr>
          <w:color w:val="FF0000"/>
          <w:sz w:val="20"/>
          <w:szCs w:val="20"/>
        </w:rPr>
        <w:t xml:space="preserve"> </w:t>
      </w:r>
      <w:r w:rsidRPr="00612EF6">
        <w:rPr>
          <w:sz w:val="20"/>
          <w:szCs w:val="20"/>
        </w:rPr>
        <w:t>Financial inclusion is the use of recognized financial facilities. In India a Government Committee on financial insertion outlines financial inclusion as the procedure of safeguarding contact to financial facilities on time as well as satisfactory credit where wanted by helpless sections say, feebler units and low income sections at an reasonable charge</w:t>
      </w:r>
      <w:r w:rsidR="00FF7D22">
        <w:rPr>
          <w:sz w:val="20"/>
          <w:szCs w:val="20"/>
        </w:rPr>
        <w:t xml:space="preserve"> {</w:t>
      </w:r>
      <w:proofErr w:type="spellStart"/>
      <w:r w:rsidR="00FF7D22">
        <w:rPr>
          <w:sz w:val="20"/>
          <w:szCs w:val="20"/>
        </w:rPr>
        <w:t>Leeladhar</w:t>
      </w:r>
      <w:proofErr w:type="spellEnd"/>
      <w:r w:rsidR="00FF7D22">
        <w:rPr>
          <w:sz w:val="20"/>
          <w:szCs w:val="20"/>
        </w:rPr>
        <w:t>, 2006 #317}</w:t>
      </w:r>
      <w:r w:rsidR="00736014">
        <w:rPr>
          <w:sz w:val="20"/>
          <w:szCs w:val="20"/>
        </w:rPr>
        <w:t>.</w:t>
      </w:r>
      <w:r w:rsidR="0000044C" w:rsidRPr="0000044C">
        <w:rPr>
          <w:color w:val="FF0000"/>
          <w:sz w:val="20"/>
          <w:szCs w:val="20"/>
        </w:rPr>
        <w:t xml:space="preserve"> </w:t>
      </w:r>
      <w:r w:rsidR="0000044C" w:rsidRPr="0000044C">
        <w:rPr>
          <w:sz w:val="20"/>
          <w:szCs w:val="20"/>
        </w:rPr>
        <w:t xml:space="preserve">ICT and </w:t>
      </w:r>
      <w:proofErr w:type="spellStart"/>
      <w:r w:rsidR="0000044C" w:rsidRPr="0000044C">
        <w:rPr>
          <w:sz w:val="20"/>
          <w:szCs w:val="20"/>
        </w:rPr>
        <w:t>FinTech</w:t>
      </w:r>
      <w:proofErr w:type="spellEnd"/>
      <w:r w:rsidR="0000044C" w:rsidRPr="0000044C">
        <w:rPr>
          <w:sz w:val="20"/>
          <w:szCs w:val="20"/>
        </w:rPr>
        <w:t xml:space="preserve"> are significant motorists of financial insertion {</w:t>
      </w:r>
      <w:r w:rsidR="00736014">
        <w:rPr>
          <w:sz w:val="20"/>
          <w:szCs w:val="20"/>
        </w:rPr>
        <w:t>Lyons, 2019 #318}</w:t>
      </w:r>
      <w:r w:rsidR="0000044C">
        <w:rPr>
          <w:color w:val="FF0000"/>
          <w:sz w:val="20"/>
          <w:szCs w:val="20"/>
        </w:rPr>
        <w:t>.</w:t>
      </w:r>
      <w:r w:rsidRPr="00612EF6">
        <w:rPr>
          <w:color w:val="FF0000"/>
          <w:sz w:val="20"/>
          <w:szCs w:val="20"/>
        </w:rPr>
        <w:t xml:space="preserve"> </w:t>
      </w:r>
      <w:r w:rsidRPr="00612EF6">
        <w:rPr>
          <w:sz w:val="20"/>
          <w:szCs w:val="20"/>
        </w:rPr>
        <w:t>Besides this, the works on financial addition has satisfactorily indicated that it is a composite sensation, having numerous proportions.as well.</w:t>
      </w:r>
      <w:r w:rsidR="0000044C">
        <w:rPr>
          <w:sz w:val="20"/>
          <w:szCs w:val="20"/>
        </w:rPr>
        <w:t>{</w:t>
      </w:r>
      <w:proofErr w:type="spellStart"/>
      <w:r w:rsidR="0000044C">
        <w:rPr>
          <w:sz w:val="20"/>
          <w:szCs w:val="20"/>
        </w:rPr>
        <w:t>Sarma</w:t>
      </w:r>
      <w:proofErr w:type="spellEnd"/>
      <w:r w:rsidR="0000044C">
        <w:rPr>
          <w:sz w:val="20"/>
          <w:szCs w:val="20"/>
        </w:rPr>
        <w:t>, 2011 #183}</w:t>
      </w:r>
      <w:r w:rsidRPr="00612EF6">
        <w:rPr>
          <w:sz w:val="20"/>
          <w:szCs w:val="20"/>
        </w:rPr>
        <w:t xml:space="preserve"> has established a multi-dimensional index of financial insertion (IFI). This index integrates evidence on 3 pro</w:t>
      </w:r>
      <w:r w:rsidR="005F6EF8" w:rsidRPr="00612EF6">
        <w:rPr>
          <w:sz w:val="20"/>
          <w:szCs w:val="20"/>
        </w:rPr>
        <w:t>portions of financial addition,</w:t>
      </w:r>
      <w:r w:rsidR="00FB0FC7">
        <w:rPr>
          <w:sz w:val="20"/>
          <w:szCs w:val="20"/>
        </w:rPr>
        <w:t xml:space="preserve"> </w:t>
      </w:r>
      <w:r w:rsidRPr="00612EF6">
        <w:rPr>
          <w:sz w:val="20"/>
          <w:szCs w:val="20"/>
        </w:rPr>
        <w:t>say, approachability, obtainability and use of banking facilities. The IFI is calculated in a way that it apprehensions info on banking diffusion, accessibility of banking facilities and use of the banking scheme, in a single amount fibbing amid 0 and 1. Higher rate of IFI indicates upper level of monetary addition.</w:t>
      </w:r>
    </w:p>
    <w:p w14:paraId="0BFBE997" w14:textId="345B7C6F" w:rsidR="003329A1" w:rsidRPr="007C4866" w:rsidRDefault="007C4866" w:rsidP="007C4866">
      <w:pPr>
        <w:pStyle w:val="Heading3"/>
        <w:numPr>
          <w:ilvl w:val="0"/>
          <w:numId w:val="0"/>
        </w:numPr>
        <w:ind w:left="720" w:hanging="720"/>
      </w:pPr>
      <w:bookmarkStart w:id="31" w:name="_Toc54174371"/>
      <w:bookmarkStart w:id="32" w:name="_Toc54427758"/>
      <w:r>
        <w:t>3.1.2</w:t>
      </w:r>
      <w:r w:rsidR="00B37DCF" w:rsidRPr="007C4866">
        <w:t xml:space="preserve">Table </w:t>
      </w:r>
      <w:r w:rsidR="00C67BAA">
        <w:fldChar w:fldCharType="begin"/>
      </w:r>
      <w:r w:rsidR="00C67BAA">
        <w:instrText xml:space="preserve"> SEQ Table \* ARABIC </w:instrText>
      </w:r>
      <w:r w:rsidR="00C67BAA">
        <w:fldChar w:fldCharType="separate"/>
      </w:r>
      <w:r w:rsidR="00B37DCF" w:rsidRPr="007C4866">
        <w:t>2</w:t>
      </w:r>
      <w:r w:rsidR="00C67BAA">
        <w:fldChar w:fldCharType="end"/>
      </w:r>
      <w:r w:rsidR="00B37DCF" w:rsidRPr="007C4866">
        <w:t xml:space="preserve"> Proxy variable of financial inclusion</w:t>
      </w:r>
      <w:bookmarkEnd w:id="31"/>
      <w:bookmarkEnd w:id="32"/>
      <w:r w:rsidR="00B37DCF" w:rsidRPr="007C4866">
        <w:t xml:space="preserve"> </w:t>
      </w:r>
    </w:p>
    <w:tbl>
      <w:tblPr>
        <w:tblStyle w:val="TableGrid"/>
        <w:tblW w:w="10010" w:type="dxa"/>
        <w:tblLook w:val="04A0" w:firstRow="1" w:lastRow="0" w:firstColumn="1" w:lastColumn="0" w:noHBand="0" w:noVBand="1"/>
      </w:tblPr>
      <w:tblGrid>
        <w:gridCol w:w="877"/>
        <w:gridCol w:w="4130"/>
        <w:gridCol w:w="5003"/>
      </w:tblGrid>
      <w:tr w:rsidR="007D6DAE" w:rsidRPr="00612EF6" w14:paraId="5DC293D9" w14:textId="77777777" w:rsidTr="00622D46">
        <w:trPr>
          <w:trHeight w:val="238"/>
        </w:trPr>
        <w:tc>
          <w:tcPr>
            <w:tcW w:w="877" w:type="dxa"/>
          </w:tcPr>
          <w:p w14:paraId="5A3D0D6A" w14:textId="77777777" w:rsidR="007D6DAE" w:rsidRPr="00612EF6" w:rsidRDefault="007D6DAE" w:rsidP="0033298A">
            <w:pPr>
              <w:jc w:val="both"/>
              <w:rPr>
                <w:sz w:val="20"/>
                <w:szCs w:val="20"/>
              </w:rPr>
            </w:pPr>
            <w:r w:rsidRPr="00612EF6">
              <w:rPr>
                <w:sz w:val="20"/>
                <w:szCs w:val="20"/>
              </w:rPr>
              <w:t>Proxy</w:t>
            </w:r>
          </w:p>
        </w:tc>
        <w:tc>
          <w:tcPr>
            <w:tcW w:w="4130" w:type="dxa"/>
          </w:tcPr>
          <w:p w14:paraId="733877E2" w14:textId="77777777" w:rsidR="007D6DAE" w:rsidRPr="00612EF6" w:rsidRDefault="007D6DAE" w:rsidP="0033298A">
            <w:pPr>
              <w:jc w:val="both"/>
              <w:rPr>
                <w:sz w:val="20"/>
                <w:szCs w:val="20"/>
              </w:rPr>
            </w:pPr>
            <w:r w:rsidRPr="00612EF6">
              <w:rPr>
                <w:sz w:val="20"/>
                <w:szCs w:val="20"/>
              </w:rPr>
              <w:t>Definition</w:t>
            </w:r>
          </w:p>
        </w:tc>
        <w:tc>
          <w:tcPr>
            <w:tcW w:w="5003" w:type="dxa"/>
          </w:tcPr>
          <w:p w14:paraId="585C0898" w14:textId="77777777" w:rsidR="007D6DAE" w:rsidRPr="00612EF6" w:rsidRDefault="007D6DAE" w:rsidP="0033298A">
            <w:pPr>
              <w:jc w:val="both"/>
              <w:rPr>
                <w:sz w:val="20"/>
                <w:szCs w:val="20"/>
              </w:rPr>
            </w:pPr>
          </w:p>
        </w:tc>
      </w:tr>
      <w:tr w:rsidR="007D6DAE" w:rsidRPr="00612EF6" w14:paraId="3D246214" w14:textId="77777777" w:rsidTr="00622D46">
        <w:trPr>
          <w:trHeight w:val="491"/>
        </w:trPr>
        <w:tc>
          <w:tcPr>
            <w:tcW w:w="877" w:type="dxa"/>
          </w:tcPr>
          <w:p w14:paraId="0CAEC380" w14:textId="77777777" w:rsidR="007D6DAE" w:rsidRPr="00612EF6" w:rsidRDefault="007D6DAE" w:rsidP="0033298A">
            <w:pPr>
              <w:jc w:val="both"/>
              <w:rPr>
                <w:sz w:val="20"/>
                <w:szCs w:val="20"/>
              </w:rPr>
            </w:pPr>
          </w:p>
        </w:tc>
        <w:tc>
          <w:tcPr>
            <w:tcW w:w="4130" w:type="dxa"/>
          </w:tcPr>
          <w:p w14:paraId="278ECCE9" w14:textId="77777777" w:rsidR="007D6DAE" w:rsidRPr="00A06EEB" w:rsidRDefault="004D644A" w:rsidP="0033298A">
            <w:pPr>
              <w:jc w:val="both"/>
              <w:rPr>
                <w:sz w:val="20"/>
                <w:szCs w:val="20"/>
              </w:rPr>
            </w:pPr>
            <w:r w:rsidRPr="00A06EEB">
              <w:rPr>
                <w:sz w:val="20"/>
                <w:szCs w:val="20"/>
              </w:rPr>
              <w:t>ATMs/100,000 pop.</w:t>
            </w:r>
          </w:p>
        </w:tc>
        <w:tc>
          <w:tcPr>
            <w:tcW w:w="5003" w:type="dxa"/>
          </w:tcPr>
          <w:p w14:paraId="2C57BE18" w14:textId="77777777" w:rsidR="007D6DAE" w:rsidRPr="00612EF6" w:rsidRDefault="004D644A" w:rsidP="00D84123">
            <w:pPr>
              <w:jc w:val="both"/>
              <w:rPr>
                <w:sz w:val="20"/>
                <w:szCs w:val="20"/>
              </w:rPr>
            </w:pPr>
            <w:r w:rsidRPr="00612EF6">
              <w:rPr>
                <w:sz w:val="20"/>
                <w:szCs w:val="20"/>
              </w:rPr>
              <w:fldChar w:fldCharType="begin">
                <w:fldData xml:space="preserve">PEVuZE5vdGU+PENpdGU+PFJlY051bT4xPC9SZWNOdW0+PERpc3BsYXlUZXh0PihDw6FtYXJhIGFu
ZCBUdWVzdGEgMjAxNCk8L0Rpc3BsYXlUZXh0PjxyZWNvcmQ+PHJlYy1udW1iZXI+MTwvcmVjLW51
bWJlcj48Zm9yZWlnbi1rZXlzPjxrZXkgYXBwPSJFTiIgZGItaWQ9Ijk5eHR6cjUycTl0OXozZTBh
MnN2dmE5M3h2eHJycHN4ZmR4MiIgdGltZXN0YW1wPSIxNTgzNzQwMTI5Ij4xPC9rZXk+PGtleSBh
cHA9IkVOV2ViIiBkYi1pZD0iIj4wPC9rZXk+PC9mb3JlaWduLWtleXM+PHJlZi10eXBlIG5hbWU9
IkpvdXJuYWwgQXJ0aWNsZSI+MTc8L3JlZi10eXBlPjxjb250cmlidXRvcnM+PC9jb250cmlidXRv
cnM+PHRpdGxlcz48dGl0bGU+Jmx0OzAwX05TNDA1M18xNDAucGRmJmd0OzwvdGl0bGU+PC90aXRs
ZXM+PGRhdGVzPjwvZGF0ZXM+PHVybHM+PC91cmxzPjwvcmVjb3JkPjwvQ2l0ZT48Q2l0ZT48UmVj
TnVtPjE8L1JlY051bT48cmVjb3JkPjxyZWMtbnVtYmVyPjE8L3JlYy1udW1iZXI+PGZvcmVpZ24t
a2V5cz48a2V5IGFwcD0iRU4iIGRiLWlkPSI5OXh0enI1MnE5dDl6M2UwYTJzdnZhOTN4dnhycnBz
eGZkeDIiIHRpbWVzdGFtcD0iMTU4Mzc0MDEyOSI+MTwva2V5PjxrZXkgYXBwPSJFTldlYiIgZGIt
aWQ9IiI+MDwva2V5PjwvZm9yZWlnbi1rZXlzPjxyZWYtdHlwZSBuYW1lPSJKb3VybmFsIEFydGlj
bGUiPjE3PC9yZWYtdHlwZT48Y29udHJpYnV0b3JzPjwvY29udHJpYnV0b3JzPjx0aXRsZXM+PHRp
dGxlPiZsdDswMF9OUzQwNTNfMTQwLnBkZiZndDs8L3RpdGxlPjwvdGl0bGVzPjxkYXRlcz48L2Rh
dGVzPjx1cmxzPjwvdXJscz48L3JlY29yZD48L0NpdGU+PENpdGU+PFJlY051bT4xPC9SZWNOdW0+
PHJlY29yZD48cmVjLW51bWJlcj4xPC9yZWMtbnVtYmVyPjxmb3JlaWduLWtleXM+PGtleSBhcHA9
IkVOIiBkYi1pZD0iOTl4dHpyNTJxOXQ5ejNlMGEyc3Z2YTkzeHZ4cnJwc3hmZHgyIiB0aW1lc3Rh
bXA9IjE1ODM3NDAxMjkiPjE8L2tleT48a2V5IGFwcD0iRU5XZWIiIGRiLWlkPSIiPjA8L2tleT48
L2ZvcmVpZ24ta2V5cz48cmVmLXR5cGUgbmFtZT0iSm91cm5hbCBBcnRpY2xlIj4xNzwvcmVmLXR5
cGU+PGNvbnRyaWJ1dG9ycz48L2NvbnRyaWJ1dG9ycz48dGl0bGVzPjx0aXRsZT4mbHQ7MDBfTlM0
MDUzXzE0MC5wZGYmZ3Q7PC90aXRsZT48L3RpdGxlcz48ZGF0ZXM+PC9kYXRlcz48dXJscz48L3Vy
bHM+PC9yZWNvcmQ+PC9DaXRlPjxDaXRlPjxSZWNOdW0+MTwvUmVjTnVtPjxyZWNvcmQ+PHJlYy1u
dW1iZXI+MTwvcmVjLW51bWJlcj48Zm9yZWlnbi1rZXlzPjxrZXkgYXBwPSJFTiIgZGItaWQ9Ijk5
eHR6cjUycTl0OXozZTBhMnN2dmE5M3h2eHJycHN4ZmR4MiIgdGltZXN0YW1wPSIxNTgzNzQwMTI5
Ij4xPC9rZXk+PGtleSBhcHA9IkVOV2ViIiBkYi1pZD0iIj4wPC9rZXk+PC9mb3JlaWduLWtleXM+
PHJlZi10eXBlIG5hbWU9IkpvdXJuYWwgQXJ0aWNsZSI+MTc8L3JlZi10eXBlPjxjb250cmlidXRv
cnM+PC9jb250cmlidXRvcnM+PHRpdGxlcz48dGl0bGU+Jmx0OzAwX05TNDA1M18xNDAucGRmJmd0
OzwvdGl0bGU+PC90aXRsZXM+PGRhdGVzPjwvZGF0ZXM+PHVybHM+PC91cmxzPjwvcmVjb3JkPjwv
Q2l0ZT48Q2l0ZT48UmVjTnVtPjE8L1JlY051bT48cmVjb3JkPjxyZWMtbnVtYmVyPjE8L3JlYy1u
dW1iZXI+PGZvcmVpZ24ta2V5cz48a2V5IGFwcD0iRU4iIGRiLWlkPSI5OXh0enI1MnE5dDl6M2Uw
YTJzdnZhOTN4dnhycnBzeGZkeDIiIHRpbWVzdGFtcD0iMTU4Mzc0MDEyOSI+MTwva2V5PjxrZXkg
YXBwPSJFTldlYiIgZGItaWQ9IiI+MDwva2V5PjwvZm9yZWlnbi1rZXlzPjxyZWYtdHlwZSBuYW1l
PSJKb3VybmFsIEFydGljbGUiPjE3PC9yZWYtdHlwZT48Y29udHJpYnV0b3JzPjwvY29udHJpYnV0
b3JzPjx0aXRsZXM+PHRpdGxlPiZsdDswMF9OUzQwNTNfMTQwLnBkZiZndDs8L3RpdGxlPjwvdGl0
bGVzPjxkYXRlcz48L2RhdGVzPjx1cmxzPjwvdXJscz48L3JlY29yZD48L0NpdGU+PENpdGU+PEF1
dGhvcj5Dw6FtYXJhPC9BdXRob3I+PFllYXI+MjAxNDwvWWVhcj48UmVjTnVtPjE4MTwvUmVjTnVt
PjxyZWNvcmQ+PHJlYy1udW1iZXI+MTgxPC9yZWMtbnVtYmVyPjxmb3JlaWduLWtleXM+PGtleSBh
cHA9IkVOIiBkYi1pZD0iOTl4dHpyNTJxOXQ5ejNlMGEyc3Z2YTkzeHZ4cnJwc3hmZHgyIiB0aW1l
c3RhbXA9IjE1OTg1NDA3NzciPjE4MTwva2V5PjwvZm9yZWlnbi1rZXlzPjxyZWYtdHlwZSBuYW1l
PSJKb3VybmFsIEFydGljbGUiPjE3PC9yZWYtdHlwZT48Y29udHJpYnV0b3JzPjxhdXRob3JzPjxh
dXRob3I+Q8OhbWFyYSwgTm9lbGlhPC9hdXRob3I+PGF1dGhvcj5UdWVzdGEsIERhdmlkPC9hdXRo
b3I+PC9hdXRob3JzPjwvY29udHJpYnV0b3JzPjx0aXRsZXM+PHRpdGxlPk1lYXN1cmluZyBmaW5h
bmNpYWwgaW5jbHVzaW9uOiBBIG11bGRpbWVuc2lvbmFsIGluZGV4PC90aXRsZT48c2Vjb25kYXJ5
LXRpdGxlPkJCVkEgUmVzZWFyY2ggUGFwZXI8L3NlY29uZGFyeS10aXRsZT48L3RpdGxlcz48cGVy
aW9kaWNhbD48ZnVsbC10aXRsZT5CQlZBIFJlc2VhcmNoIFBhcGVyPC9mdWxsLXRpdGxlPjwvcGVy
aW9kaWNhbD48bnVtYmVyPjE0LzI2PC9udW1iZXI+PGRhdGVzPjx5ZWFyPjIwMTQ8L3llYXI+PC9k
YXRlcz48dXJscz48L3VybHM+PC9yZWNvcmQ+PC9DaXRlPjwvRW5kTm90ZT5=
</w:fldData>
              </w:fldChar>
            </w:r>
            <w:r w:rsidR="008A2B6A" w:rsidRPr="00612EF6">
              <w:rPr>
                <w:sz w:val="20"/>
                <w:szCs w:val="20"/>
              </w:rPr>
              <w:instrText xml:space="preserve"> ADDIN EN.CITE </w:instrText>
            </w:r>
            <w:r w:rsidR="008A2B6A" w:rsidRPr="00612EF6">
              <w:rPr>
                <w:sz w:val="20"/>
                <w:szCs w:val="20"/>
              </w:rPr>
              <w:fldChar w:fldCharType="begin">
                <w:fldData xml:space="preserve">PEVuZE5vdGU+PENpdGU+PFJlY051bT4xPC9SZWNOdW0+PERpc3BsYXlUZXh0PihDw6FtYXJhIGFu
ZCBUdWVzdGEgMjAxNCk8L0Rpc3BsYXlUZXh0PjxyZWNvcmQ+PHJlYy1udW1iZXI+MTwvcmVjLW51
bWJlcj48Zm9yZWlnbi1rZXlzPjxrZXkgYXBwPSJFTiIgZGItaWQ9Ijk5eHR6cjUycTl0OXozZTBh
MnN2dmE5M3h2eHJycHN4ZmR4MiIgdGltZXN0YW1wPSIxNTgzNzQwMTI5Ij4xPC9rZXk+PGtleSBh
cHA9IkVOV2ViIiBkYi1pZD0iIj4wPC9rZXk+PC9mb3JlaWduLWtleXM+PHJlZi10eXBlIG5hbWU9
IkpvdXJuYWwgQXJ0aWNsZSI+MTc8L3JlZi10eXBlPjxjb250cmlidXRvcnM+PC9jb250cmlidXRv
cnM+PHRpdGxlcz48dGl0bGU+Jmx0OzAwX05TNDA1M18xNDAucGRmJmd0OzwvdGl0bGU+PC90aXRs
ZXM+PGRhdGVzPjwvZGF0ZXM+PHVybHM+PC91cmxzPjwvcmVjb3JkPjwvQ2l0ZT48Q2l0ZT48UmVj
TnVtPjE8L1JlY051bT48cmVjb3JkPjxyZWMtbnVtYmVyPjE8L3JlYy1udW1iZXI+PGZvcmVpZ24t
a2V5cz48a2V5IGFwcD0iRU4iIGRiLWlkPSI5OXh0enI1MnE5dDl6M2UwYTJzdnZhOTN4dnhycnBz
eGZkeDIiIHRpbWVzdGFtcD0iMTU4Mzc0MDEyOSI+MTwva2V5PjxrZXkgYXBwPSJFTldlYiIgZGIt
aWQ9IiI+MDwva2V5PjwvZm9yZWlnbi1rZXlzPjxyZWYtdHlwZSBuYW1lPSJKb3VybmFsIEFydGlj
bGUiPjE3PC9yZWYtdHlwZT48Y29udHJpYnV0b3JzPjwvY29udHJpYnV0b3JzPjx0aXRsZXM+PHRp
dGxlPiZsdDswMF9OUzQwNTNfMTQwLnBkZiZndDs8L3RpdGxlPjwvdGl0bGVzPjxkYXRlcz48L2Rh
dGVzPjx1cmxzPjwvdXJscz48L3JlY29yZD48L0NpdGU+PENpdGU+PFJlY051bT4xPC9SZWNOdW0+
PHJlY29yZD48cmVjLW51bWJlcj4xPC9yZWMtbnVtYmVyPjxmb3JlaWduLWtleXM+PGtleSBhcHA9
IkVOIiBkYi1pZD0iOTl4dHpyNTJxOXQ5ejNlMGEyc3Z2YTkzeHZ4cnJwc3hmZHgyIiB0aW1lc3Rh
bXA9IjE1ODM3NDAxMjkiPjE8L2tleT48a2V5IGFwcD0iRU5XZWIiIGRiLWlkPSIiPjA8L2tleT48
L2ZvcmVpZ24ta2V5cz48cmVmLXR5cGUgbmFtZT0iSm91cm5hbCBBcnRpY2xlIj4xNzwvcmVmLXR5
cGU+PGNvbnRyaWJ1dG9ycz48L2NvbnRyaWJ1dG9ycz48dGl0bGVzPjx0aXRsZT4mbHQ7MDBfTlM0
MDUzXzE0MC5wZGYmZ3Q7PC90aXRsZT48L3RpdGxlcz48ZGF0ZXM+PC9kYXRlcz48dXJscz48L3Vy
bHM+PC9yZWNvcmQ+PC9DaXRlPjxDaXRlPjxSZWNOdW0+MTwvUmVjTnVtPjxyZWNvcmQ+PHJlYy1u
dW1iZXI+MTwvcmVjLW51bWJlcj48Zm9yZWlnbi1rZXlzPjxrZXkgYXBwPSJFTiIgZGItaWQ9Ijk5
eHR6cjUycTl0OXozZTBhMnN2dmE5M3h2eHJycHN4ZmR4MiIgdGltZXN0YW1wPSIxNTgzNzQwMTI5
Ij4xPC9rZXk+PGtleSBhcHA9IkVOV2ViIiBkYi1pZD0iIj4wPC9rZXk+PC9mb3JlaWduLWtleXM+
PHJlZi10eXBlIG5hbWU9IkpvdXJuYWwgQXJ0aWNsZSI+MTc8L3JlZi10eXBlPjxjb250cmlidXRv
cnM+PC9jb250cmlidXRvcnM+PHRpdGxlcz48dGl0bGU+Jmx0OzAwX05TNDA1M18xNDAucGRmJmd0
OzwvdGl0bGU+PC90aXRsZXM+PGRhdGVzPjwvZGF0ZXM+PHVybHM+PC91cmxzPjwvcmVjb3JkPjwv
Q2l0ZT48Q2l0ZT48UmVjTnVtPjE8L1JlY051bT48cmVjb3JkPjxyZWMtbnVtYmVyPjE8L3JlYy1u
dW1iZXI+PGZvcmVpZ24ta2V5cz48a2V5IGFwcD0iRU4iIGRiLWlkPSI5OXh0enI1MnE5dDl6M2Uw
YTJzdnZhOTN4dnhycnBzeGZkeDIiIHRpbWVzdGFtcD0iMTU4Mzc0MDEyOSI+MTwva2V5PjxrZXkg
YXBwPSJFTldlYiIgZGItaWQ9IiI+MDwva2V5PjwvZm9yZWlnbi1rZXlzPjxyZWYtdHlwZSBuYW1l
PSJKb3VybmFsIEFydGljbGUiPjE3PC9yZWYtdHlwZT48Y29udHJpYnV0b3JzPjwvY29udHJpYnV0
b3JzPjx0aXRsZXM+PHRpdGxlPiZsdDswMF9OUzQwNTNfMTQwLnBkZiZndDs8L3RpdGxlPjwvdGl0
bGVzPjxkYXRlcz48L2RhdGVzPjx1cmxzPjwvdXJscz48L3JlY29yZD48L0NpdGU+PENpdGU+PEF1
dGhvcj5Dw6FtYXJhPC9BdXRob3I+PFllYXI+MjAxNDwvWWVhcj48UmVjTnVtPjE4MTwvUmVjTnVt
PjxyZWNvcmQ+PHJlYy1udW1iZXI+MTgxPC9yZWMtbnVtYmVyPjxmb3JlaWduLWtleXM+PGtleSBh
cHA9IkVOIiBkYi1pZD0iOTl4dHpyNTJxOXQ5ejNlMGEyc3Z2YTkzeHZ4cnJwc3hmZHgyIiB0aW1l
c3RhbXA9IjE1OTg1NDA3NzciPjE4MTwva2V5PjwvZm9yZWlnbi1rZXlzPjxyZWYtdHlwZSBuYW1l
PSJKb3VybmFsIEFydGljbGUiPjE3PC9yZWYtdHlwZT48Y29udHJpYnV0b3JzPjxhdXRob3JzPjxh
dXRob3I+Q8OhbWFyYSwgTm9lbGlhPC9hdXRob3I+PGF1dGhvcj5UdWVzdGEsIERhdmlkPC9hdXRo
b3I+PC9hdXRob3JzPjwvY29udHJpYnV0b3JzPjx0aXRsZXM+PHRpdGxlPk1lYXN1cmluZyBmaW5h
bmNpYWwgaW5jbHVzaW9uOiBBIG11bGRpbWVuc2lvbmFsIGluZGV4PC90aXRsZT48c2Vjb25kYXJ5
LXRpdGxlPkJCVkEgUmVzZWFyY2ggUGFwZXI8L3NlY29uZGFyeS10aXRsZT48L3RpdGxlcz48cGVy
aW9kaWNhbD48ZnVsbC10aXRsZT5CQlZBIFJlc2VhcmNoIFBhcGVyPC9mdWxsLXRpdGxlPjwvcGVy
aW9kaWNhbD48bnVtYmVyPjE0LzI2PC9udW1iZXI+PGRhdGVzPjx5ZWFyPjIwMTQ8L3llYXI+PC9k
YXRlcz48dXJscz48L3VybHM+PC9yZWNvcmQ+PC9DaXRlPjwvRW5kTm90ZT5=
</w:fldData>
              </w:fldChar>
            </w:r>
            <w:r w:rsidR="008A2B6A" w:rsidRPr="00612EF6">
              <w:rPr>
                <w:sz w:val="20"/>
                <w:szCs w:val="20"/>
              </w:rPr>
              <w:instrText xml:space="preserve"> ADDIN EN.CITE.DATA </w:instrText>
            </w:r>
            <w:r w:rsidR="008A2B6A" w:rsidRPr="00612EF6">
              <w:rPr>
                <w:sz w:val="20"/>
                <w:szCs w:val="20"/>
              </w:rPr>
            </w:r>
            <w:r w:rsidR="008A2B6A" w:rsidRPr="00612EF6">
              <w:rPr>
                <w:sz w:val="20"/>
                <w:szCs w:val="20"/>
              </w:rPr>
              <w:fldChar w:fldCharType="end"/>
            </w:r>
            <w:r w:rsidRPr="00612EF6">
              <w:rPr>
                <w:sz w:val="20"/>
                <w:szCs w:val="20"/>
              </w:rPr>
            </w:r>
            <w:r w:rsidRPr="00612EF6">
              <w:rPr>
                <w:sz w:val="20"/>
                <w:szCs w:val="20"/>
              </w:rPr>
              <w:fldChar w:fldCharType="separate"/>
            </w:r>
            <w:r w:rsidR="008A2B6A" w:rsidRPr="00612EF6">
              <w:rPr>
                <w:noProof/>
                <w:sz w:val="20"/>
                <w:szCs w:val="20"/>
              </w:rPr>
              <w:t>(</w:t>
            </w:r>
            <w:hyperlink w:anchor="_ENREF_23" w:tooltip="Cámara, 2014 #181" w:history="1">
              <w:r w:rsidR="008A2B6A" w:rsidRPr="00612EF6">
                <w:rPr>
                  <w:rStyle w:val="Hyperlink"/>
                  <w:noProof/>
                  <w:sz w:val="20"/>
                  <w:szCs w:val="20"/>
                </w:rPr>
                <w:t>Cámara and Tuesta 2014</w:t>
              </w:r>
            </w:hyperlink>
            <w:r w:rsidR="008A2B6A" w:rsidRPr="00612EF6">
              <w:rPr>
                <w:noProof/>
                <w:sz w:val="20"/>
                <w:szCs w:val="20"/>
              </w:rPr>
              <w:t>)</w:t>
            </w:r>
            <w:r w:rsidRPr="00612EF6">
              <w:rPr>
                <w:sz w:val="20"/>
                <w:szCs w:val="20"/>
              </w:rPr>
              <w:fldChar w:fldCharType="end"/>
            </w:r>
            <w:r w:rsidR="009E3B44" w:rsidRPr="00612EF6">
              <w:rPr>
                <w:sz w:val="20"/>
                <w:szCs w:val="20"/>
              </w:rPr>
              <w:t xml:space="preserve"> </w:t>
            </w:r>
            <w:r w:rsidR="009E3B44" w:rsidRPr="00612EF6">
              <w:rPr>
                <w:sz w:val="20"/>
                <w:szCs w:val="20"/>
              </w:rPr>
              <w:fldChar w:fldCharType="begin"/>
            </w:r>
            <w:r w:rsidR="009E3B44" w:rsidRPr="00612EF6">
              <w:rPr>
                <w:sz w:val="20"/>
                <w:szCs w:val="20"/>
              </w:rPr>
              <w:instrText xml:space="preserve"> ADDIN EN.CITE &lt;EndNote&gt;&lt;Cite&gt;&lt;Author&gt;Sarma&lt;/Author&gt;&lt;Year&gt;2011&lt;/Year&gt;&lt;RecNum&gt;183&lt;/RecNum&gt;&lt;DisplayText&gt;(Sarma and Pais 2011)&lt;/DisplayText&gt;&lt;record&gt;&lt;rec-number&gt;183&lt;/rec-number&gt;&lt;foreign-keys&gt;&lt;key app="EN" db-id="99xtzr52q9t9z3e0a2svva93xvxrrpsxfdx2" timestamp="1598545866"&gt;183&lt;/key&gt;&lt;/foreign-keys&gt;&lt;ref-type name="Journal Article"&gt;17&lt;/ref-type&gt;&lt;contributors&gt;&lt;authors&gt;&lt;author&gt;Sarma, Mandira&lt;/author&gt;&lt;author&gt;Pais, Jesim&lt;/author&gt;&lt;/authors&gt;&lt;/contributors&gt;&lt;titles&gt;&lt;title&gt;Financial inclusion and development&lt;/title&gt;&lt;secondary-title&gt;Journal of international development&lt;/secondary-title&gt;&lt;/titles&gt;&lt;periodical&gt;&lt;full-title&gt;Journal of International Development&lt;/full-title&gt;&lt;/periodical&gt;&lt;pages&gt;613-628&lt;/pages&gt;&lt;volume&gt;23&lt;/volume&gt;&lt;number&gt;5&lt;/number&gt;&lt;dates&gt;&lt;year&gt;2011&lt;/year&gt;&lt;/dates&gt;&lt;isbn&gt;0954-1748&lt;/isbn&gt;&lt;urls&gt;&lt;/urls&gt;&lt;/record&gt;&lt;/Cite&gt;&lt;/EndNote&gt;</w:instrText>
            </w:r>
            <w:r w:rsidR="009E3B44" w:rsidRPr="00612EF6">
              <w:rPr>
                <w:sz w:val="20"/>
                <w:szCs w:val="20"/>
              </w:rPr>
              <w:fldChar w:fldCharType="separate"/>
            </w:r>
            <w:r w:rsidR="009E3B44" w:rsidRPr="00612EF6">
              <w:rPr>
                <w:noProof/>
                <w:sz w:val="20"/>
                <w:szCs w:val="20"/>
              </w:rPr>
              <w:t>(</w:t>
            </w:r>
            <w:hyperlink w:anchor="_ENREF_95" w:tooltip="Sarma, 2011 #183" w:history="1">
              <w:r w:rsidR="009E3B44" w:rsidRPr="00612EF6">
                <w:rPr>
                  <w:rStyle w:val="Hyperlink"/>
                  <w:noProof/>
                  <w:sz w:val="20"/>
                  <w:szCs w:val="20"/>
                </w:rPr>
                <w:t>Sarma and Pais 2011</w:t>
              </w:r>
            </w:hyperlink>
            <w:r w:rsidR="009E3B44" w:rsidRPr="00612EF6">
              <w:rPr>
                <w:noProof/>
                <w:sz w:val="20"/>
                <w:szCs w:val="20"/>
              </w:rPr>
              <w:t>)</w:t>
            </w:r>
            <w:r w:rsidR="009E3B44" w:rsidRPr="00612EF6">
              <w:rPr>
                <w:sz w:val="20"/>
                <w:szCs w:val="20"/>
              </w:rPr>
              <w:fldChar w:fldCharType="end"/>
            </w:r>
            <w:r w:rsidR="00837D79" w:rsidRPr="00612EF6">
              <w:rPr>
                <w:sz w:val="20"/>
                <w:szCs w:val="20"/>
              </w:rPr>
              <w:t xml:space="preserve"> </w:t>
            </w:r>
            <w:r w:rsidR="007C60D9" w:rsidRPr="00612EF6">
              <w:rPr>
                <w:sz w:val="20"/>
                <w:szCs w:val="20"/>
              </w:rPr>
              <w:fldChar w:fldCharType="begin"/>
            </w:r>
            <w:r w:rsidR="007C60D9" w:rsidRPr="00612EF6">
              <w:rPr>
                <w:sz w:val="20"/>
                <w:szCs w:val="20"/>
              </w:rPr>
              <w:instrText xml:space="preserve"> ADDIN EN.CITE &lt;EndNote&gt;&lt;Cite&gt;&lt;Author&gt;Park&lt;/Author&gt;&lt;Year&gt;2015&lt;/Year&gt;&lt;RecNum&gt;90&lt;/RecNum&gt;&lt;DisplayText&gt;(Park and Mercado 2015)&lt;/DisplayText&gt;&lt;record&gt;&lt;rec-number&gt;90&lt;/rec-number&gt;&lt;foreign-keys&gt;&lt;key app="EN" db-id="99xtzr52q9t9z3e0a2svva93xvxrrpsxfdx2" timestamp="1583740995"&gt;90&lt;/key&gt;&lt;/foreign-keys&gt;&lt;ref-type name="Journal Article"&gt;17&lt;/ref-type&gt;&lt;contributors&gt;&lt;authors&gt;&lt;author&gt;Park, Cyn-Young&lt;/author&gt;&lt;author&gt;Mercado, Rogelio&lt;/author&gt;&lt;/authors&gt;&lt;/contributors&gt;&lt;titles&gt;&lt;title&gt;Financial inclusion, poverty, and income inequality in developing Asia&lt;/title&gt;&lt;secondary-title&gt;Asian Development Bank Economics Working Paper Series&lt;/secondary-title&gt;&lt;/titles&gt;&lt;periodical&gt;&lt;full-title&gt;Asian Development Bank Economics Working Paper Series&lt;/full-title&gt;&lt;/periodical&gt;&lt;number&gt;426&lt;/number&gt;&lt;dates&gt;&lt;year&gt;2015&lt;/year&gt;&lt;/dates&gt;&lt;urls&gt;&lt;/urls&gt;&lt;/record&gt;&lt;/Cite&gt;&lt;/EndNote&gt;</w:instrText>
            </w:r>
            <w:r w:rsidR="007C60D9" w:rsidRPr="00612EF6">
              <w:rPr>
                <w:sz w:val="20"/>
                <w:szCs w:val="20"/>
              </w:rPr>
              <w:fldChar w:fldCharType="separate"/>
            </w:r>
            <w:r w:rsidR="007C60D9" w:rsidRPr="00612EF6">
              <w:rPr>
                <w:noProof/>
                <w:sz w:val="20"/>
                <w:szCs w:val="20"/>
              </w:rPr>
              <w:t>(</w:t>
            </w:r>
            <w:hyperlink w:anchor="_ENREF_84" w:tooltip="Park, 2015 #2" w:history="1">
              <w:r w:rsidR="007C60D9" w:rsidRPr="00612EF6">
                <w:rPr>
                  <w:rStyle w:val="Hyperlink"/>
                  <w:noProof/>
                  <w:sz w:val="20"/>
                  <w:szCs w:val="20"/>
                </w:rPr>
                <w:t>Park and Mercado 2015</w:t>
              </w:r>
            </w:hyperlink>
            <w:r w:rsidR="007C60D9" w:rsidRPr="00612EF6">
              <w:rPr>
                <w:noProof/>
                <w:sz w:val="20"/>
                <w:szCs w:val="20"/>
              </w:rPr>
              <w:t>)</w:t>
            </w:r>
            <w:r w:rsidR="007C60D9" w:rsidRPr="00612EF6">
              <w:rPr>
                <w:sz w:val="20"/>
                <w:szCs w:val="20"/>
              </w:rPr>
              <w:fldChar w:fldCharType="end"/>
            </w:r>
            <w:r w:rsidR="00F21021" w:rsidRPr="00612EF6">
              <w:rPr>
                <w:sz w:val="20"/>
                <w:szCs w:val="20"/>
              </w:rPr>
              <w:t xml:space="preserve"> </w:t>
            </w:r>
            <w:r w:rsidR="00F21021" w:rsidRPr="00612EF6">
              <w:rPr>
                <w:sz w:val="20"/>
                <w:szCs w:val="20"/>
              </w:rPr>
              <w:fldChar w:fldCharType="begin"/>
            </w:r>
            <w:r w:rsidR="00D84123" w:rsidRPr="00612EF6">
              <w:rPr>
                <w:sz w:val="20"/>
                <w:szCs w:val="20"/>
              </w:rPr>
              <w:instrText xml:space="preserve"> ADDIN EN.CITE &lt;EndNote&gt;&lt;Cite&gt;&lt;Author&gt;Sarma&lt;/Author&gt;&lt;Year&gt;2012&lt;/Year&gt;&lt;RecNum&gt;189&lt;/RecNum&gt;&lt;DisplayText&gt;(Chakrabarty 2012, Sarma 2012)&lt;/DisplayText&gt;&lt;record&gt;&lt;rec-number&gt;189&lt;/rec-number&gt;&lt;foreign-keys&gt;&lt;key app="EN" db-id="99xtzr52q9t9z3e0a2svva93xvxrrpsxfdx2" timestamp="1598560378"&gt;189&lt;/key&gt;&lt;/foreign-keys&gt;&lt;ref-type name="Journal Article"&gt;17&lt;/ref-type&gt;&lt;contributors&gt;&lt;authors&gt;&lt;author&gt;Sarma, Mandira&lt;/author&gt;&lt;/authors&gt;&lt;/contributors&gt;&lt;titles&gt;&lt;title&gt;Index of Financial Inclusion–A measure of financial sector inclusiveness&lt;/title&gt;&lt;secondary-title&gt;Centre for International Trade and Development, School of International Studies Working Paper Jawaharlal Nehru University. Delhi, India&lt;/secondary-title&gt;&lt;/titles&gt;&lt;periodical&gt;&lt;full-title&gt;Centre for International Trade and Development, School of International Studies Working Paper Jawaharlal Nehru University. Delhi, India&lt;/full-title&gt;&lt;/periodical&gt;&lt;dates&gt;&lt;year&gt;2012&lt;/year&gt;&lt;/dates&gt;&lt;urls&gt;&lt;/urls&gt;&lt;/record&gt;&lt;/Cite&gt;&lt;Cite&gt;&lt;Author&gt;Chakrabarty&lt;/Author&gt;&lt;Year&gt;2012&lt;/Year&gt;&lt;RecNum&gt;207&lt;/RecNum&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00F21021" w:rsidRPr="00612EF6">
              <w:rPr>
                <w:sz w:val="20"/>
                <w:szCs w:val="20"/>
              </w:rPr>
              <w:fldChar w:fldCharType="separate"/>
            </w:r>
            <w:r w:rsidR="00D84123" w:rsidRPr="00612EF6">
              <w:rPr>
                <w:noProof/>
                <w:sz w:val="20"/>
                <w:szCs w:val="20"/>
              </w:rPr>
              <w:t>(</w:t>
            </w:r>
            <w:hyperlink w:anchor="_ENREF_27" w:tooltip="Chakrabarty, 2012 #207" w:history="1">
              <w:r w:rsidR="00D84123" w:rsidRPr="00612EF6">
                <w:rPr>
                  <w:rStyle w:val="Hyperlink"/>
                  <w:noProof/>
                  <w:sz w:val="20"/>
                  <w:szCs w:val="20"/>
                </w:rPr>
                <w:t>Chakrabarty 2012</w:t>
              </w:r>
            </w:hyperlink>
            <w:r w:rsidR="00D84123" w:rsidRPr="00612EF6">
              <w:rPr>
                <w:noProof/>
                <w:sz w:val="20"/>
                <w:szCs w:val="20"/>
              </w:rPr>
              <w:t xml:space="preserve">, </w:t>
            </w:r>
            <w:hyperlink w:anchor="_ENREF_94" w:tooltip="Sarma, 2012 #189" w:history="1">
              <w:r w:rsidR="00D84123" w:rsidRPr="00612EF6">
                <w:rPr>
                  <w:rStyle w:val="Hyperlink"/>
                  <w:noProof/>
                  <w:sz w:val="20"/>
                  <w:szCs w:val="20"/>
                </w:rPr>
                <w:t>Sarma 2012</w:t>
              </w:r>
            </w:hyperlink>
            <w:r w:rsidR="00D84123" w:rsidRPr="00612EF6">
              <w:rPr>
                <w:noProof/>
                <w:sz w:val="20"/>
                <w:szCs w:val="20"/>
              </w:rPr>
              <w:t>)</w:t>
            </w:r>
            <w:r w:rsidR="00F21021" w:rsidRPr="00612EF6">
              <w:rPr>
                <w:sz w:val="20"/>
                <w:szCs w:val="20"/>
              </w:rPr>
              <w:fldChar w:fldCharType="end"/>
            </w:r>
          </w:p>
        </w:tc>
      </w:tr>
      <w:tr w:rsidR="00CD763A" w:rsidRPr="00612EF6" w14:paraId="347FE1BF" w14:textId="77777777" w:rsidTr="00622D46">
        <w:trPr>
          <w:trHeight w:val="477"/>
        </w:trPr>
        <w:tc>
          <w:tcPr>
            <w:tcW w:w="877" w:type="dxa"/>
          </w:tcPr>
          <w:p w14:paraId="37D37E6B" w14:textId="77777777" w:rsidR="00CD763A" w:rsidRPr="00612EF6" w:rsidRDefault="00CD763A" w:rsidP="00CD763A">
            <w:pPr>
              <w:jc w:val="both"/>
              <w:rPr>
                <w:sz w:val="20"/>
                <w:szCs w:val="20"/>
              </w:rPr>
            </w:pPr>
          </w:p>
        </w:tc>
        <w:tc>
          <w:tcPr>
            <w:tcW w:w="4130" w:type="dxa"/>
          </w:tcPr>
          <w:p w14:paraId="47A5B0F4" w14:textId="77777777" w:rsidR="00CD763A" w:rsidRPr="00A06EEB" w:rsidRDefault="00CD763A" w:rsidP="00CD763A">
            <w:pPr>
              <w:jc w:val="both"/>
              <w:rPr>
                <w:sz w:val="20"/>
                <w:szCs w:val="20"/>
              </w:rPr>
            </w:pPr>
            <w:r w:rsidRPr="00A06EEB">
              <w:rPr>
                <w:sz w:val="20"/>
                <w:szCs w:val="20"/>
              </w:rPr>
              <w:t>Branches/1,000 Km2</w:t>
            </w:r>
          </w:p>
        </w:tc>
        <w:tc>
          <w:tcPr>
            <w:tcW w:w="5003" w:type="dxa"/>
          </w:tcPr>
          <w:p w14:paraId="3A825190" w14:textId="77777777" w:rsidR="00CD763A" w:rsidRPr="00612EF6" w:rsidRDefault="00CD763A" w:rsidP="00F21021">
            <w:pPr>
              <w:jc w:val="both"/>
              <w:rPr>
                <w:sz w:val="20"/>
                <w:szCs w:val="20"/>
              </w:rPr>
            </w:pPr>
            <w:r w:rsidRPr="00612EF6">
              <w:rPr>
                <w:sz w:val="20"/>
                <w:szCs w:val="20"/>
              </w:rPr>
              <w:fldChar w:fldCharType="begin">
                <w:fldData xml:space="preserve">PEVuZE5vdGU+PENpdGU+PFJlY051bT4xPC9SZWNOdW0+PERpc3BsYXlUZXh0PihDw6FtYXJhIGFu
ZCBUdWVzdGEgMjAxNCk8L0Rpc3BsYXlUZXh0PjxyZWNvcmQ+PHJlYy1udW1iZXI+MTwvcmVjLW51
bWJlcj48Zm9yZWlnbi1rZXlzPjxrZXkgYXBwPSJFTiIgZGItaWQ9Ijk5eHR6cjUycTl0OXozZTBh
MnN2dmE5M3h2eHJycHN4ZmR4MiIgdGltZXN0YW1wPSIxNTgzNzQwMTI5Ij4xPC9rZXk+PGtleSBh
cHA9IkVOV2ViIiBkYi1pZD0iIj4wPC9rZXk+PC9mb3JlaWduLWtleXM+PHJlZi10eXBlIG5hbWU9
IkpvdXJuYWwgQXJ0aWNsZSI+MTc8L3JlZi10eXBlPjxjb250cmlidXRvcnM+PC9jb250cmlidXRv
cnM+PHRpdGxlcz48dGl0bGU+Jmx0OzAwX05TNDA1M18xNDAucGRmJmd0OzwvdGl0bGU+PC90aXRs
ZXM+PGRhdGVzPjwvZGF0ZXM+PHVybHM+PC91cmxzPjwvcmVjb3JkPjwvQ2l0ZT48Q2l0ZT48UmVj
TnVtPjE8L1JlY051bT48cmVjb3JkPjxyZWMtbnVtYmVyPjE8L3JlYy1udW1iZXI+PGZvcmVpZ24t
a2V5cz48a2V5IGFwcD0iRU4iIGRiLWlkPSI5OXh0enI1MnE5dDl6M2UwYTJzdnZhOTN4dnhycnBz
eGZkeDIiIHRpbWVzdGFtcD0iMTU4Mzc0MDEyOSI+MTwva2V5PjxrZXkgYXBwPSJFTldlYiIgZGIt
aWQ9IiI+MDwva2V5PjwvZm9yZWlnbi1rZXlzPjxyZWYtdHlwZSBuYW1lPSJKb3VybmFsIEFydGlj
bGUiPjE3PC9yZWYtdHlwZT48Y29udHJpYnV0b3JzPjwvY29udHJpYnV0b3JzPjx0aXRsZXM+PHRp
dGxlPiZsdDswMF9OUzQwNTNfMTQwLnBkZiZndDs8L3RpdGxlPjwvdGl0bGVzPjxkYXRlcz48L2Rh
dGVzPjx1cmxzPjwvdXJscz48L3JlY29yZD48L0NpdGU+PENpdGU+PFJlY051bT4xPC9SZWNOdW0+
PHJlY29yZD48cmVjLW51bWJlcj4xPC9yZWMtbnVtYmVyPjxmb3JlaWduLWtleXM+PGtleSBhcHA9
IkVOIiBkYi1pZD0iOTl4dHpyNTJxOXQ5ejNlMGEyc3Z2YTkzeHZ4cnJwc3hmZHgyIiB0aW1lc3Rh
bXA9IjE1ODM3NDAxMjkiPjE8L2tleT48a2V5IGFwcD0iRU5XZWIiIGRiLWlkPSIiPjA8L2tleT48
L2ZvcmVpZ24ta2V5cz48cmVmLXR5cGUgbmFtZT0iSm91cm5hbCBBcnRpY2xlIj4xNzwvcmVmLXR5
cGU+PGNvbnRyaWJ1dG9ycz48L2NvbnRyaWJ1dG9ycz48dGl0bGVzPjx0aXRsZT4mbHQ7MDBfTlM0
MDUzXzE0MC5wZGYmZ3Q7PC90aXRsZT48L3RpdGxlcz48ZGF0ZXM+PC9kYXRlcz48dXJscz48L3Vy
bHM+PC9yZWNvcmQ+PC9DaXRlPjxDaXRlPjxSZWNOdW0+MTwvUmVjTnVtPjxyZWNvcmQ+PHJlYy1u
dW1iZXI+MTwvcmVjLW51bWJlcj48Zm9yZWlnbi1rZXlzPjxrZXkgYXBwPSJFTiIgZGItaWQ9Ijk5
eHR6cjUycTl0OXozZTBhMnN2dmE5M3h2eHJycHN4ZmR4MiIgdGltZXN0YW1wPSIxNTgzNzQwMTI5
Ij4xPC9rZXk+PGtleSBhcHA9IkVOV2ViIiBkYi1pZD0iIj4wPC9rZXk+PC9mb3JlaWduLWtleXM+
PHJlZi10eXBlIG5hbWU9IkpvdXJuYWwgQXJ0aWNsZSI+MTc8L3JlZi10eXBlPjxjb250cmlidXRv
cnM+PC9jb250cmlidXRvcnM+PHRpdGxlcz48dGl0bGU+Jmx0OzAwX05TNDA1M18xNDAucGRmJmd0
OzwvdGl0bGU+PC90aXRsZXM+PGRhdGVzPjwvZGF0ZXM+PHVybHM+PC91cmxzPjwvcmVjb3JkPjwv
Q2l0ZT48Q2l0ZT48UmVjTnVtPjE8L1JlY051bT48cmVjb3JkPjxyZWMtbnVtYmVyPjE8L3JlYy1u
dW1iZXI+PGZvcmVpZ24ta2V5cz48a2V5IGFwcD0iRU4iIGRiLWlkPSI5OXh0enI1MnE5dDl6M2Uw
YTJzdnZhOTN4dnhycnBzeGZkeDIiIHRpbWVzdGFtcD0iMTU4Mzc0MDEyOSI+MTwva2V5PjxrZXkg
YXBwPSJFTldlYiIgZGItaWQ9IiI+MDwva2V5PjwvZm9yZWlnbi1rZXlzPjxyZWYtdHlwZSBuYW1l
PSJKb3VybmFsIEFydGljbGUiPjE3PC9yZWYtdHlwZT48Y29udHJpYnV0b3JzPjwvY29udHJpYnV0
b3JzPjx0aXRsZXM+PHRpdGxlPiZsdDswMF9OUzQwNTNfMTQwLnBkZiZndDs8L3RpdGxlPjwvdGl0
bGVzPjxkYXRlcz48L2RhdGVzPjx1cmxzPjwvdXJscz48L3JlY29yZD48L0NpdGU+PENpdGU+PEF1
dGhvcj5Dw6FtYXJhPC9BdXRob3I+PFllYXI+MjAxNDwvWWVhcj48UmVjTnVtPjE4MTwvUmVjTnVt
PjxyZWNvcmQ+PHJlYy1udW1iZXI+MTgxPC9yZWMtbnVtYmVyPjxmb3JlaWduLWtleXM+PGtleSBh
cHA9IkVOIiBkYi1pZD0iOTl4dHpyNTJxOXQ5ejNlMGEyc3Z2YTkzeHZ4cnJwc3hmZHgyIiB0aW1l
c3RhbXA9IjE1OTg1NDA3NzciPjE4MTwva2V5PjwvZm9yZWlnbi1rZXlzPjxyZWYtdHlwZSBuYW1l
PSJKb3VybmFsIEFydGljbGUiPjE3PC9yZWYtdHlwZT48Y29udHJpYnV0b3JzPjxhdXRob3JzPjxh
dXRob3I+Q8OhbWFyYSwgTm9lbGlhPC9hdXRob3I+PGF1dGhvcj5UdWVzdGEsIERhdmlkPC9hdXRo
b3I+PC9hdXRob3JzPjwvY29udHJpYnV0b3JzPjx0aXRsZXM+PHRpdGxlPk1lYXN1cmluZyBmaW5h
bmNpYWwgaW5jbHVzaW9uOiBBIG11bGRpbWVuc2lvbmFsIGluZGV4PC90aXRsZT48c2Vjb25kYXJ5
LXRpdGxlPkJCVkEgUmVzZWFyY2ggUGFwZXI8L3NlY29uZGFyeS10aXRsZT48L3RpdGxlcz48cGVy
aW9kaWNhbD48ZnVsbC10aXRsZT5CQlZBIFJlc2VhcmNoIFBhcGVyPC9mdWxsLXRpdGxlPjwvcGVy
aW9kaWNhbD48bnVtYmVyPjE0LzI2PC9udW1iZXI+PGRhdGVzPjx5ZWFyPjIwMTQ8L3llYXI+PC9k
YXRlcz48dXJscz48L3VybHM+PC9yZWNvcmQ+PC9DaXRlPjwvRW5kTm90ZT5=
</w:fldData>
              </w:fldChar>
            </w:r>
            <w:r w:rsidRPr="00612EF6">
              <w:rPr>
                <w:sz w:val="20"/>
                <w:szCs w:val="20"/>
              </w:rPr>
              <w:instrText xml:space="preserve"> ADDIN EN.CITE </w:instrText>
            </w:r>
            <w:r w:rsidRPr="00612EF6">
              <w:rPr>
                <w:sz w:val="20"/>
                <w:szCs w:val="20"/>
              </w:rPr>
              <w:fldChar w:fldCharType="begin">
                <w:fldData xml:space="preserve">PEVuZE5vdGU+PENpdGU+PFJlY051bT4xPC9SZWNOdW0+PERpc3BsYXlUZXh0PihDw6FtYXJhIGFu
ZCBUdWVzdGEgMjAxNCk8L0Rpc3BsYXlUZXh0PjxyZWNvcmQ+PHJlYy1udW1iZXI+MTwvcmVjLW51
bWJlcj48Zm9yZWlnbi1rZXlzPjxrZXkgYXBwPSJFTiIgZGItaWQ9Ijk5eHR6cjUycTl0OXozZTBh
MnN2dmE5M3h2eHJycHN4ZmR4MiIgdGltZXN0YW1wPSIxNTgzNzQwMTI5Ij4xPC9rZXk+PGtleSBh
cHA9IkVOV2ViIiBkYi1pZD0iIj4wPC9rZXk+PC9mb3JlaWduLWtleXM+PHJlZi10eXBlIG5hbWU9
IkpvdXJuYWwgQXJ0aWNsZSI+MTc8L3JlZi10eXBlPjxjb250cmlidXRvcnM+PC9jb250cmlidXRv
cnM+PHRpdGxlcz48dGl0bGU+Jmx0OzAwX05TNDA1M18xNDAucGRmJmd0OzwvdGl0bGU+PC90aXRs
ZXM+PGRhdGVzPjwvZGF0ZXM+PHVybHM+PC91cmxzPjwvcmVjb3JkPjwvQ2l0ZT48Q2l0ZT48UmVj
TnVtPjE8L1JlY051bT48cmVjb3JkPjxyZWMtbnVtYmVyPjE8L3JlYy1udW1iZXI+PGZvcmVpZ24t
a2V5cz48a2V5IGFwcD0iRU4iIGRiLWlkPSI5OXh0enI1MnE5dDl6M2UwYTJzdnZhOTN4dnhycnBz
eGZkeDIiIHRpbWVzdGFtcD0iMTU4Mzc0MDEyOSI+MTwva2V5PjxrZXkgYXBwPSJFTldlYiIgZGIt
aWQ9IiI+MDwva2V5PjwvZm9yZWlnbi1rZXlzPjxyZWYtdHlwZSBuYW1lPSJKb3VybmFsIEFydGlj
bGUiPjE3PC9yZWYtdHlwZT48Y29udHJpYnV0b3JzPjwvY29udHJpYnV0b3JzPjx0aXRsZXM+PHRp
dGxlPiZsdDswMF9OUzQwNTNfMTQwLnBkZiZndDs8L3RpdGxlPjwvdGl0bGVzPjxkYXRlcz48L2Rh
dGVzPjx1cmxzPjwvdXJscz48L3JlY29yZD48L0NpdGU+PENpdGU+PFJlY051bT4xPC9SZWNOdW0+
PHJlY29yZD48cmVjLW51bWJlcj4xPC9yZWMtbnVtYmVyPjxmb3JlaWduLWtleXM+PGtleSBhcHA9
IkVOIiBkYi1pZD0iOTl4dHpyNTJxOXQ5ejNlMGEyc3Z2YTkzeHZ4cnJwc3hmZHgyIiB0aW1lc3Rh
bXA9IjE1ODM3NDAxMjkiPjE8L2tleT48a2V5IGFwcD0iRU5XZWIiIGRiLWlkPSIiPjA8L2tleT48
L2ZvcmVpZ24ta2V5cz48cmVmLXR5cGUgbmFtZT0iSm91cm5hbCBBcnRpY2xlIj4xNzwvcmVmLXR5
cGU+PGNvbnRyaWJ1dG9ycz48L2NvbnRyaWJ1dG9ycz48dGl0bGVzPjx0aXRsZT4mbHQ7MDBfTlM0
MDUzXzE0MC5wZGYmZ3Q7PC90aXRsZT48L3RpdGxlcz48ZGF0ZXM+PC9kYXRlcz48dXJscz48L3Vy
bHM+PC9yZWNvcmQ+PC9DaXRlPjxDaXRlPjxSZWNOdW0+MTwvUmVjTnVtPjxyZWNvcmQ+PHJlYy1u
dW1iZXI+MTwvcmVjLW51bWJlcj48Zm9yZWlnbi1rZXlzPjxrZXkgYXBwPSJFTiIgZGItaWQ9Ijk5
eHR6cjUycTl0OXozZTBhMnN2dmE5M3h2eHJycHN4ZmR4MiIgdGltZXN0YW1wPSIxNTgzNzQwMTI5
Ij4xPC9rZXk+PGtleSBhcHA9IkVOV2ViIiBkYi1pZD0iIj4wPC9rZXk+PC9mb3JlaWduLWtleXM+
PHJlZi10eXBlIG5hbWU9IkpvdXJuYWwgQXJ0aWNsZSI+MTc8L3JlZi10eXBlPjxjb250cmlidXRv
cnM+PC9jb250cmlidXRvcnM+PHRpdGxlcz48dGl0bGU+Jmx0OzAwX05TNDA1M18xNDAucGRmJmd0
OzwvdGl0bGU+PC90aXRsZXM+PGRhdGVzPjwvZGF0ZXM+PHVybHM+PC91cmxzPjwvcmVjb3JkPjwv
Q2l0ZT48Q2l0ZT48UmVjTnVtPjE8L1JlY051bT48cmVjb3JkPjxyZWMtbnVtYmVyPjE8L3JlYy1u
dW1iZXI+PGZvcmVpZ24ta2V5cz48a2V5IGFwcD0iRU4iIGRiLWlkPSI5OXh0enI1MnE5dDl6M2Uw
YTJzdnZhOTN4dnhycnBzeGZkeDIiIHRpbWVzdGFtcD0iMTU4Mzc0MDEyOSI+MTwva2V5PjxrZXkg
YXBwPSJFTldlYiIgZGItaWQ9IiI+MDwva2V5PjwvZm9yZWlnbi1rZXlzPjxyZWYtdHlwZSBuYW1l
PSJKb3VybmFsIEFydGljbGUiPjE3PC9yZWYtdHlwZT48Y29udHJpYnV0b3JzPjwvY29udHJpYnV0
b3JzPjx0aXRsZXM+PHRpdGxlPiZsdDswMF9OUzQwNTNfMTQwLnBkZiZndDs8L3RpdGxlPjwvdGl0
bGVzPjxkYXRlcz48L2RhdGVzPjx1cmxzPjwvdXJscz48L3JlY29yZD48L0NpdGU+PENpdGU+PEF1
dGhvcj5Dw6FtYXJhPC9BdXRob3I+PFllYXI+MjAxNDwvWWVhcj48UmVjTnVtPjE4MTwvUmVjTnVt
PjxyZWNvcmQ+PHJlYy1udW1iZXI+MTgxPC9yZWMtbnVtYmVyPjxmb3JlaWduLWtleXM+PGtleSBh
cHA9IkVOIiBkYi1pZD0iOTl4dHpyNTJxOXQ5ejNlMGEyc3Z2YTkzeHZ4cnJwc3hmZHgyIiB0aW1l
c3RhbXA9IjE1OTg1NDA3NzciPjE4MTwva2V5PjwvZm9yZWlnbi1rZXlzPjxyZWYtdHlwZSBuYW1l
PSJKb3VybmFsIEFydGljbGUiPjE3PC9yZWYtdHlwZT48Y29udHJpYnV0b3JzPjxhdXRob3JzPjxh
dXRob3I+Q8OhbWFyYSwgTm9lbGlhPC9hdXRob3I+PGF1dGhvcj5UdWVzdGEsIERhdmlkPC9hdXRo
b3I+PC9hdXRob3JzPjwvY29udHJpYnV0b3JzPjx0aXRsZXM+PHRpdGxlPk1lYXN1cmluZyBmaW5h
bmNpYWwgaW5jbHVzaW9uOiBBIG11bGRpbWVuc2lvbmFsIGluZGV4PC90aXRsZT48c2Vjb25kYXJ5
LXRpdGxlPkJCVkEgUmVzZWFyY2ggUGFwZXI8L3NlY29uZGFyeS10aXRsZT48L3RpdGxlcz48cGVy
aW9kaWNhbD48ZnVsbC10aXRsZT5CQlZBIFJlc2VhcmNoIFBhcGVyPC9mdWxsLXRpdGxlPjwvcGVy
aW9kaWNhbD48bnVtYmVyPjE0LzI2PC9udW1iZXI+PGRhdGVzPjx5ZWFyPjIwMTQ8L3llYXI+PC9k
YXRlcz48dXJscz48L3VybHM+PC9yZWNvcmQ+PC9DaXRlPjwvRW5kTm90ZT5=
</w:fldData>
              </w:fldChar>
            </w:r>
            <w:r w:rsidRPr="00612EF6">
              <w:rPr>
                <w:sz w:val="20"/>
                <w:szCs w:val="20"/>
              </w:rPr>
              <w:instrText xml:space="preserve"> ADDIN EN.CITE.DATA </w:instrText>
            </w:r>
            <w:r w:rsidRPr="00612EF6">
              <w:rPr>
                <w:sz w:val="20"/>
                <w:szCs w:val="20"/>
              </w:rPr>
            </w:r>
            <w:r w:rsidRPr="00612EF6">
              <w:rPr>
                <w:sz w:val="20"/>
                <w:szCs w:val="20"/>
              </w:rPr>
              <w:fldChar w:fldCharType="end"/>
            </w:r>
            <w:r w:rsidRPr="00612EF6">
              <w:rPr>
                <w:sz w:val="20"/>
                <w:szCs w:val="20"/>
              </w:rPr>
            </w:r>
            <w:r w:rsidRPr="00612EF6">
              <w:rPr>
                <w:sz w:val="20"/>
                <w:szCs w:val="20"/>
              </w:rPr>
              <w:fldChar w:fldCharType="separate"/>
            </w:r>
            <w:r w:rsidRPr="00612EF6">
              <w:rPr>
                <w:noProof/>
                <w:sz w:val="20"/>
                <w:szCs w:val="20"/>
              </w:rPr>
              <w:t>(</w:t>
            </w:r>
            <w:hyperlink w:anchor="_ENREF_23" w:tooltip="Cámara, 2014 #181" w:history="1">
              <w:r w:rsidRPr="00612EF6">
                <w:rPr>
                  <w:rStyle w:val="Hyperlink"/>
                  <w:noProof/>
                  <w:sz w:val="20"/>
                  <w:szCs w:val="20"/>
                </w:rPr>
                <w:t>Cámara and Tuesta 2014</w:t>
              </w:r>
            </w:hyperlink>
            <w:r w:rsidRPr="00612EF6">
              <w:rPr>
                <w:noProof/>
                <w:sz w:val="20"/>
                <w:szCs w:val="20"/>
              </w:rPr>
              <w:t>)</w:t>
            </w:r>
            <w:r w:rsidRPr="00612EF6">
              <w:rPr>
                <w:sz w:val="20"/>
                <w:szCs w:val="20"/>
              </w:rPr>
              <w:fldChar w:fldCharType="end"/>
            </w:r>
            <w:r w:rsidR="00837D79" w:rsidRPr="00612EF6">
              <w:rPr>
                <w:sz w:val="20"/>
                <w:szCs w:val="20"/>
              </w:rPr>
              <w:t xml:space="preserve"> </w:t>
            </w:r>
            <w:r w:rsidR="00837D79" w:rsidRPr="00612EF6">
              <w:rPr>
                <w:sz w:val="20"/>
                <w:szCs w:val="20"/>
              </w:rPr>
              <w:fldChar w:fldCharType="begin"/>
            </w:r>
            <w:r w:rsidR="00837D79" w:rsidRPr="00612EF6">
              <w:rPr>
                <w:sz w:val="20"/>
                <w:szCs w:val="20"/>
              </w:rPr>
              <w:instrText xml:space="preserve"> ADDIN EN.CITE &lt;EndNote&gt;&lt;Cite&gt;&lt;Author&gt;Sarma&lt;/Author&gt;&lt;Year&gt;2011&lt;/Year&gt;&lt;RecNum&gt;183&lt;/RecNum&gt;&lt;DisplayText&gt;(Sarma and Pais 2011)&lt;/DisplayText&gt;&lt;record&gt;&lt;rec-number&gt;183&lt;/rec-number&gt;&lt;foreign-keys&gt;&lt;key app="EN" db-id="99xtzr52q9t9z3e0a2svva93xvxrrpsxfdx2" timestamp="1598545866"&gt;183&lt;/key&gt;&lt;/foreign-keys&gt;&lt;ref-type name="Journal Article"&gt;17&lt;/ref-type&gt;&lt;contributors&gt;&lt;authors&gt;&lt;author&gt;Sarma, Mandira&lt;/author&gt;&lt;author&gt;Pais, Jesim&lt;/author&gt;&lt;/authors&gt;&lt;/contributors&gt;&lt;titles&gt;&lt;title&gt;Financial inclusion and development&lt;/title&gt;&lt;secondary-title&gt;Journal of international development&lt;/secondary-title&gt;&lt;/titles&gt;&lt;periodical&gt;&lt;full-title&gt;Journal of International Development&lt;/full-title&gt;&lt;/periodical&gt;&lt;pages&gt;613-628&lt;/pages&gt;&lt;volume&gt;23&lt;/volume&gt;&lt;number&gt;5&lt;/number&gt;&lt;dates&gt;&lt;year&gt;2011&lt;/year&gt;&lt;/dates&gt;&lt;isbn&gt;0954-1748&lt;/isbn&gt;&lt;urls&gt;&lt;/urls&gt;&lt;/record&gt;&lt;/Cite&gt;&lt;/EndNote&gt;</w:instrText>
            </w:r>
            <w:r w:rsidR="00837D79" w:rsidRPr="00612EF6">
              <w:rPr>
                <w:sz w:val="20"/>
                <w:szCs w:val="20"/>
              </w:rPr>
              <w:fldChar w:fldCharType="separate"/>
            </w:r>
            <w:r w:rsidR="00837D79" w:rsidRPr="00612EF6">
              <w:rPr>
                <w:noProof/>
                <w:sz w:val="20"/>
                <w:szCs w:val="20"/>
              </w:rPr>
              <w:t>(</w:t>
            </w:r>
            <w:hyperlink w:anchor="_ENREF_95" w:tooltip="Sarma, 2011 #183" w:history="1">
              <w:r w:rsidR="00837D79" w:rsidRPr="00612EF6">
                <w:rPr>
                  <w:rStyle w:val="Hyperlink"/>
                  <w:noProof/>
                  <w:sz w:val="20"/>
                  <w:szCs w:val="20"/>
                </w:rPr>
                <w:t>Sarma and Pais 2011</w:t>
              </w:r>
            </w:hyperlink>
            <w:r w:rsidR="00837D79" w:rsidRPr="00612EF6">
              <w:rPr>
                <w:noProof/>
                <w:sz w:val="20"/>
                <w:szCs w:val="20"/>
              </w:rPr>
              <w:t>)</w:t>
            </w:r>
            <w:r w:rsidR="00837D79" w:rsidRPr="00612EF6">
              <w:rPr>
                <w:sz w:val="20"/>
                <w:szCs w:val="20"/>
              </w:rPr>
              <w:fldChar w:fldCharType="end"/>
            </w:r>
            <w:r w:rsidR="000D6956" w:rsidRPr="00612EF6">
              <w:rPr>
                <w:sz w:val="20"/>
                <w:szCs w:val="20"/>
              </w:rPr>
              <w:t xml:space="preserve"> </w:t>
            </w:r>
            <w:r w:rsidR="000D6956" w:rsidRPr="00612EF6">
              <w:rPr>
                <w:sz w:val="20"/>
                <w:szCs w:val="20"/>
              </w:rPr>
              <w:fldChar w:fldCharType="begin"/>
            </w:r>
            <w:r w:rsidR="000D6956" w:rsidRPr="00612EF6">
              <w:rPr>
                <w:sz w:val="20"/>
                <w:szCs w:val="20"/>
              </w:rPr>
              <w:instrText xml:space="preserve"> ADDIN EN.CITE &lt;EndNote&gt;&lt;Cite&gt;&lt;Author&gt;Park&lt;/Author&gt;&lt;Year&gt;2015&lt;/Year&gt;&lt;RecNum&gt;90&lt;/RecNum&gt;&lt;DisplayText&gt;(Park and Mercado 2015)&lt;/DisplayText&gt;&lt;record&gt;&lt;rec-number&gt;90&lt;/rec-number&gt;&lt;foreign-keys&gt;&lt;key app="EN" db-id="99xtzr52q9t9z3e0a2svva93xvxrrpsxfdx2" timestamp="1583740995"&gt;90&lt;/key&gt;&lt;/foreign-keys&gt;&lt;ref-type name="Journal Article"&gt;17&lt;/ref-type&gt;&lt;contributors&gt;&lt;authors&gt;&lt;author&gt;Park, Cyn-Young&lt;/author&gt;&lt;author&gt;Mercado, Rogelio&lt;/author&gt;&lt;/authors&gt;&lt;/contributors&gt;&lt;titles&gt;&lt;title&gt;Financial inclusion, poverty, and income inequality in developing Asia&lt;/title&gt;&lt;secondary-title&gt;Asian Development Bank Economics Working Paper Series&lt;/secondary-title&gt;&lt;/titles&gt;&lt;periodical&gt;&lt;full-title&gt;Asian Development Bank Economics Working Paper Series&lt;/full-title&gt;&lt;/periodical&gt;&lt;number&gt;426&lt;/number&gt;&lt;dates&gt;&lt;year&gt;2015&lt;/year&gt;&lt;/dates&gt;&lt;urls&gt;&lt;/urls&gt;&lt;/record&gt;&lt;/Cite&gt;&lt;/EndNote&gt;</w:instrText>
            </w:r>
            <w:r w:rsidR="000D6956" w:rsidRPr="00612EF6">
              <w:rPr>
                <w:sz w:val="20"/>
                <w:szCs w:val="20"/>
              </w:rPr>
              <w:fldChar w:fldCharType="separate"/>
            </w:r>
            <w:r w:rsidR="000D6956" w:rsidRPr="00612EF6">
              <w:rPr>
                <w:noProof/>
                <w:sz w:val="20"/>
                <w:szCs w:val="20"/>
              </w:rPr>
              <w:t>(</w:t>
            </w:r>
            <w:hyperlink w:anchor="_ENREF_84" w:tooltip="Park, 2015 #2" w:history="1">
              <w:r w:rsidR="000D6956" w:rsidRPr="00612EF6">
                <w:rPr>
                  <w:rStyle w:val="Hyperlink"/>
                  <w:noProof/>
                  <w:sz w:val="20"/>
                  <w:szCs w:val="20"/>
                </w:rPr>
                <w:t>Park and Mercado 2015</w:t>
              </w:r>
            </w:hyperlink>
            <w:r w:rsidR="000D6956" w:rsidRPr="00612EF6">
              <w:rPr>
                <w:noProof/>
                <w:sz w:val="20"/>
                <w:szCs w:val="20"/>
              </w:rPr>
              <w:t>)</w:t>
            </w:r>
            <w:r w:rsidR="000D6956" w:rsidRPr="00612EF6">
              <w:rPr>
                <w:sz w:val="20"/>
                <w:szCs w:val="20"/>
              </w:rPr>
              <w:fldChar w:fldCharType="end"/>
            </w:r>
            <w:r w:rsidR="00F21021" w:rsidRPr="00612EF6">
              <w:rPr>
                <w:sz w:val="20"/>
                <w:szCs w:val="20"/>
              </w:rPr>
              <w:t xml:space="preserve"> </w:t>
            </w:r>
            <w:r w:rsidR="00F21021" w:rsidRPr="00612EF6">
              <w:rPr>
                <w:sz w:val="20"/>
                <w:szCs w:val="20"/>
              </w:rPr>
              <w:fldChar w:fldCharType="begin"/>
            </w:r>
            <w:r w:rsidR="00F21021" w:rsidRPr="00612EF6">
              <w:rPr>
                <w:sz w:val="20"/>
                <w:szCs w:val="20"/>
              </w:rPr>
              <w:instrText xml:space="preserve"> ADDIN EN.CITE &lt;EndNote&gt;&lt;Cite&gt;&lt;Author&gt;Sarma&lt;/Author&gt;&lt;Year&gt;2012&lt;/Year&gt;&lt;RecNum&gt;189&lt;/RecNum&gt;&lt;DisplayText&gt;(Sarma 2012)&lt;/DisplayText&gt;&lt;record&gt;&lt;rec-number&gt;189&lt;/rec-number&gt;&lt;foreign-keys&gt;&lt;key app="EN" db-id="99xtzr52q9t9z3e0a2svva93xvxrrpsxfdx2" timestamp="1598560378"&gt;189&lt;/key&gt;&lt;/foreign-keys&gt;&lt;ref-type name="Journal Article"&gt;17&lt;/ref-type&gt;&lt;contributors&gt;&lt;authors&gt;&lt;author&gt;Sarma, Mandira&lt;/author&gt;&lt;/authors&gt;&lt;/contributors&gt;&lt;titles&gt;&lt;title&gt;Index of Financial Inclusion–A measure of financial sector inclusiveness&lt;/title&gt;&lt;secondary-title&gt;Centre for International Trade and Development, School of International Studies Working Paper Jawaharlal Nehru University. Delhi, India&lt;/secondary-title&gt;&lt;/titles&gt;&lt;periodical&gt;&lt;full-title&gt;Centre for International Trade and Development, School of International Studies Working Paper Jawaharlal Nehru University. Delhi, India&lt;/full-title&gt;&lt;/periodical&gt;&lt;dates&gt;&lt;year&gt;2012&lt;/year&gt;&lt;/dates&gt;&lt;urls&gt;&lt;/urls&gt;&lt;/record&gt;&lt;/Cite&gt;&lt;/EndNote&gt;</w:instrText>
            </w:r>
            <w:r w:rsidR="00F21021" w:rsidRPr="00612EF6">
              <w:rPr>
                <w:sz w:val="20"/>
                <w:szCs w:val="20"/>
              </w:rPr>
              <w:fldChar w:fldCharType="separate"/>
            </w:r>
            <w:r w:rsidR="00F21021" w:rsidRPr="00612EF6">
              <w:rPr>
                <w:noProof/>
                <w:sz w:val="20"/>
                <w:szCs w:val="20"/>
              </w:rPr>
              <w:t>(</w:t>
            </w:r>
            <w:hyperlink w:anchor="_ENREF_94" w:tooltip="Sarma, 2012 #189" w:history="1">
              <w:r w:rsidR="00F21021" w:rsidRPr="00612EF6">
                <w:rPr>
                  <w:rStyle w:val="Hyperlink"/>
                  <w:noProof/>
                  <w:sz w:val="20"/>
                  <w:szCs w:val="20"/>
                </w:rPr>
                <w:t>Sarma 2012</w:t>
              </w:r>
            </w:hyperlink>
            <w:r w:rsidR="00F21021" w:rsidRPr="00612EF6">
              <w:rPr>
                <w:noProof/>
                <w:sz w:val="20"/>
                <w:szCs w:val="20"/>
              </w:rPr>
              <w:t>)</w:t>
            </w:r>
            <w:r w:rsidR="00F21021" w:rsidRPr="00612EF6">
              <w:rPr>
                <w:sz w:val="20"/>
                <w:szCs w:val="20"/>
              </w:rPr>
              <w:fldChar w:fldCharType="end"/>
            </w:r>
          </w:p>
        </w:tc>
      </w:tr>
      <w:tr w:rsidR="00CD763A" w:rsidRPr="00612EF6" w14:paraId="558CF302" w14:textId="77777777" w:rsidTr="00622D46">
        <w:trPr>
          <w:trHeight w:val="238"/>
        </w:trPr>
        <w:tc>
          <w:tcPr>
            <w:tcW w:w="877" w:type="dxa"/>
          </w:tcPr>
          <w:p w14:paraId="29042D76" w14:textId="77777777" w:rsidR="00CD763A" w:rsidRPr="00612EF6" w:rsidRDefault="00CD763A" w:rsidP="00CD763A">
            <w:pPr>
              <w:jc w:val="both"/>
              <w:rPr>
                <w:sz w:val="20"/>
                <w:szCs w:val="20"/>
              </w:rPr>
            </w:pPr>
          </w:p>
        </w:tc>
        <w:tc>
          <w:tcPr>
            <w:tcW w:w="4130" w:type="dxa"/>
          </w:tcPr>
          <w:p w14:paraId="2050CFE0" w14:textId="77777777" w:rsidR="00CD763A" w:rsidRPr="00A06EEB" w:rsidRDefault="00CD763A" w:rsidP="00CD763A">
            <w:pPr>
              <w:jc w:val="both"/>
              <w:rPr>
                <w:sz w:val="20"/>
                <w:szCs w:val="20"/>
              </w:rPr>
            </w:pPr>
            <w:r w:rsidRPr="00A06EEB">
              <w:rPr>
                <w:sz w:val="20"/>
                <w:szCs w:val="20"/>
              </w:rPr>
              <w:t>ATMs/1,000 Km2</w:t>
            </w:r>
          </w:p>
        </w:tc>
        <w:tc>
          <w:tcPr>
            <w:tcW w:w="5003" w:type="dxa"/>
          </w:tcPr>
          <w:p w14:paraId="57438D34" w14:textId="77777777" w:rsidR="00CD763A" w:rsidRPr="00612EF6" w:rsidRDefault="00CD763A" w:rsidP="00D84123">
            <w:pPr>
              <w:jc w:val="both"/>
              <w:rPr>
                <w:sz w:val="20"/>
                <w:szCs w:val="20"/>
              </w:rPr>
            </w:pPr>
            <w:r w:rsidRPr="00612EF6">
              <w:rPr>
                <w:sz w:val="20"/>
                <w:szCs w:val="20"/>
              </w:rPr>
              <w:fldChar w:fldCharType="begin">
                <w:fldData xml:space="preserve">PEVuZE5vdGU+PENpdGU+PFJlY051bT4xPC9SZWNOdW0+PERpc3BsYXlUZXh0PihDaGFrcmFiYXJ0
eSAyMDEyLCBDw6FtYXJhIGFuZCBUdWVzdGEgMjAxNCk8L0Rpc3BsYXlUZXh0PjxyZWNvcmQ+PHJl
Yy1udW1iZXI+MTwvcmVjLW51bWJlcj48Zm9yZWlnbi1rZXlzPjxrZXkgYXBwPSJFTiIgZGItaWQ9
Ijk5eHR6cjUycTl0OXozZTBhMnN2dmE5M3h2eHJycHN4ZmR4MiIgdGltZXN0YW1wPSIxNTgzNzQw
MTI5Ij4xPC9rZXk+PGtleSBhcHA9IkVOV2ViIiBkYi1pZD0iIj4wPC9rZXk+PC9mb3JlaWduLWtl
eXM+PHJlZi10eXBlIG5hbWU9IkpvdXJuYWwgQXJ0aWNsZSI+MTc8L3JlZi10eXBlPjxjb250cmli
dXRvcnM+PC9jb250cmlidXRvcnM+PHRpdGxlcz48dGl0bGU+Jmx0OzAwX05TNDA1M18xNDAucGRm
Jmd0OzwvdGl0bGU+PC90aXRsZXM+PGRhdGVzPjwvZGF0ZXM+PHVybHM+PC91cmxzPjwvcmVjb3Jk
PjwvQ2l0ZT48Q2l0ZT48UmVjTnVtPjE8L1JlY051bT48cmVjb3JkPjxyZWMtbnVtYmVyPjE8L3Jl
Yy1udW1iZXI+PGZvcmVpZ24ta2V5cz48a2V5IGFwcD0iRU4iIGRiLWlkPSI5OXh0enI1MnE5dDl6
M2UwYTJzdnZhOTN4dnhycnBzeGZkeDIiIHRpbWVzdGFtcD0iMTU4Mzc0MDEyOSI+MTwva2V5Pjxr
ZXkgYXBwPSJFTldlYiIgZGItaWQ9IiI+MDwva2V5PjwvZm9yZWlnbi1rZXlzPjxyZWYtdHlwZSBu
YW1lPSJKb3VybmFsIEFydGljbGUiPjE3PC9yZWYtdHlwZT48Y29udHJpYnV0b3JzPjwvY29udHJp
YnV0b3JzPjx0aXRsZXM+PHRpdGxlPiZsdDswMF9OUzQwNTNfMTQwLnBkZiZndDs8L3RpdGxlPjwv
dGl0bGVzPjxkYXRlcz48L2RhdGVzPjx1cmxzPjwvdXJscz48L3JlY29yZD48L0NpdGU+PENpdGU+
PFJlY051bT4xPC9SZWNOdW0+PHJlY29yZD48cmVjLW51bWJlcj4xPC9yZWMtbnVtYmVyPjxmb3Jl
aWduLWtleXM+PGtleSBhcHA9IkVOIiBkYi1pZD0iOTl4dHpyNTJxOXQ5ejNlMGEyc3Z2YTkzeHZ4
cnJwc3hmZHgyIiB0aW1lc3RhbXA9IjE1ODM3NDAxMjkiPjE8L2tleT48a2V5IGFwcD0iRU5XZWIi
IGRiLWlkPSIiPjA8L2tleT48L2ZvcmVpZ24ta2V5cz48cmVmLXR5cGUgbmFtZT0iSm91cm5hbCBB
cnRpY2xlIj4xNzwvcmVmLXR5cGU+PGNvbnRyaWJ1dG9ycz48L2NvbnRyaWJ1dG9ycz48dGl0bGVz
Pjx0aXRsZT4mbHQ7MDBfTlM0MDUzXzE0MC5wZGYmZ3Q7PC90aXRsZT48L3RpdGxlcz48ZGF0ZXM+
PC9kYXRlcz48dXJscz48L3VybHM+PC9yZWNvcmQ+PC9DaXRlPjxDaXRlPjxSZWNOdW0+MTwvUmVj
TnVtPjxyZWNvcmQ+PHJlYy1udW1iZXI+MTwvcmVjLW51bWJlcj48Zm9yZWlnbi1rZXlzPjxrZXkg
YXBwPSJFTiIgZGItaWQ9Ijk5eHR6cjUycTl0OXozZTBhMnN2dmE5M3h2eHJycHN4ZmR4MiIgdGlt
ZXN0YW1wPSIxNTgzNzQwMTI5Ij4xPC9rZXk+PGtleSBhcHA9IkVOV2ViIiBkYi1pZD0iIj4wPC9r
ZXk+PC9mb3JlaWduLWtleXM+PHJlZi10eXBlIG5hbWU9IkpvdXJuYWwgQXJ0aWNsZSI+MTc8L3Jl
Zi10eXBlPjxjb250cmlidXRvcnM+PC9jb250cmlidXRvcnM+PHRpdGxlcz48dGl0bGU+Jmx0OzAw
X05TNDA1M18xNDAucGRmJmd0OzwvdGl0bGU+PC90aXRsZXM+PGRhdGVzPjwvZGF0ZXM+PHVybHM+
PC91cmxzPjwvcmVjb3JkPjwvQ2l0ZT48Q2l0ZT48UmVjTnVtPjE8L1JlY051bT48cmVjb3JkPjxy
ZWMtbnVtYmVyPjE8L3JlYy1udW1iZXI+PGZvcmVpZ24ta2V5cz48a2V5IGFwcD0iRU4iIGRiLWlk
PSI5OXh0enI1MnE5dDl6M2UwYTJzdnZhOTN4dnhycnBzeGZkeDIiIHRpbWVzdGFtcD0iMTU4Mzc0
MDEyOSI+MTwva2V5PjxrZXkgYXBwPSJFTldlYiIgZGItaWQ9IiI+MDwva2V5PjwvZm9yZWlnbi1r
ZXlzPjxyZWYtdHlwZSBuYW1lPSJKb3VybmFsIEFydGljbGUiPjE3PC9yZWYtdHlwZT48Y29udHJp
YnV0b3JzPjwvY29udHJpYnV0b3JzPjx0aXRsZXM+PHRpdGxlPiZsdDswMF9OUzQwNTNfMTQwLnBk
ZiZndDs8L3RpdGxlPjwvdGl0bGVzPjxkYXRlcz48L2RhdGVzPjx1cmxzPjwvdXJscz48L3JlY29y
ZD48L0NpdGU+PENpdGU+PEF1dGhvcj5Dw6FtYXJhPC9BdXRob3I+PFllYXI+MjAxNDwvWWVhcj48
UmVjTnVtPjE4MTwvUmVjTnVtPjxyZWNvcmQ+PHJlYy1udW1iZXI+MTgxPC9yZWMtbnVtYmVyPjxm
b3JlaWduLWtleXM+PGtleSBhcHA9IkVOIiBkYi1pZD0iOTl4dHpyNTJxOXQ5ejNlMGEyc3Z2YTkz
eHZ4cnJwc3hmZHgyIiB0aW1lc3RhbXA9IjE1OTg1NDA3NzciPjE4MTwva2V5PjwvZm9yZWlnbi1r
ZXlzPjxyZWYtdHlwZSBuYW1lPSJKb3VybmFsIEFydGljbGUiPjE3PC9yZWYtdHlwZT48Y29udHJp
YnV0b3JzPjxhdXRob3JzPjxhdXRob3I+Q8OhbWFyYSwgTm9lbGlhPC9hdXRob3I+PGF1dGhvcj5U
dWVzdGEsIERhdmlkPC9hdXRob3I+PC9hdXRob3JzPjwvY29udHJpYnV0b3JzPjx0aXRsZXM+PHRp
dGxlPk1lYXN1cmluZyBmaW5hbmNpYWwgaW5jbHVzaW9uOiBBIG11bGRpbWVuc2lvbmFsIGluZGV4
PC90aXRsZT48c2Vjb25kYXJ5LXRpdGxlPkJCVkEgUmVzZWFyY2ggUGFwZXI8L3NlY29uZGFyeS10
aXRsZT48L3RpdGxlcz48cGVyaW9kaWNhbD48ZnVsbC10aXRsZT5CQlZBIFJlc2VhcmNoIFBhcGVy
PC9mdWxsLXRpdGxlPjwvcGVyaW9kaWNhbD48bnVtYmVyPjE0LzI2PC9udW1iZXI+PGRhdGVzPjx5
ZWFyPjIwMTQ8L3llYXI+PC9kYXRlcz48dXJscz48L3VybHM+PC9yZWNvcmQ+PC9DaXRlPjxDaXRl
PjxBdXRob3I+Q2hha3JhYmFydHk8L0F1dGhvcj48WWVhcj4yMDEyPC9ZZWFyPjxSZWNOdW0+MjA3
PC9SZWNOdW0+PHJlY29yZD48cmVjLW51bWJlcj4yMDc8L3JlYy1udW1iZXI+PGZvcmVpZ24ta2V5
cz48a2V5IGFwcD0iRU4iIGRiLWlkPSI5OXh0enI1MnE5dDl6M2UwYTJzdnZhOTN4dnhycnBzeGZk
eDIiIHRpbWVzdGFtcD0iMTU5ODkyNTIxNyI+MjA3PC9rZXk+PC9mb3JlaWduLWtleXM+PHJlZi10
eXBlIG5hbWU9IkNvbmZlcmVuY2UgUHJvY2VlZGluZ3MiPjEwPC9yZWYtdHlwZT48Y29udHJpYnV0
b3JzPjxhdXRob3JzPjxhdXRob3I+Q2hha3JhYmFydHksIEtDPC9hdXRob3I+PC9hdXRob3JzPjwv
Y29udHJpYnV0b3JzPjx0aXRsZXM+PHRpdGxlPkZpbmFuY2lhbCBpbmNsdXNpb246IGlzc3VlcyBp
biBtZWFzdXJlbWVudCBhbmQgYW5hbHlzaXM8L3RpdGxlPjxzZWNvbmRhcnktdGl0bGU+SXJ2aW5n
IEZpc2hlciBDb21taXR0ZWUgV29ya3Nob3Agb24gRmluYW5jaWFsIEluY2x1c2lvbiBJbmRpY2F0
b3JzLiBNYWxheXNpYTwvc2Vjb25kYXJ5LXRpdGxlPjwvdGl0bGVzPjxkYXRlcz48eWVhcj4yMDEy
PC95ZWFyPjwvZGF0ZXM+PHVybHM+PC91cmxzPjwvcmVjb3JkPjwvQ2l0ZT48L0VuZE5vdGU+AG==
</w:fldData>
              </w:fldChar>
            </w:r>
            <w:r w:rsidR="00D84123" w:rsidRPr="00612EF6">
              <w:rPr>
                <w:sz w:val="20"/>
                <w:szCs w:val="20"/>
              </w:rPr>
              <w:instrText xml:space="preserve"> ADDIN EN.CITE </w:instrText>
            </w:r>
            <w:r w:rsidR="00D84123" w:rsidRPr="00612EF6">
              <w:rPr>
                <w:sz w:val="20"/>
                <w:szCs w:val="20"/>
              </w:rPr>
              <w:fldChar w:fldCharType="begin">
                <w:fldData xml:space="preserve">PEVuZE5vdGU+PENpdGU+PFJlY051bT4xPC9SZWNOdW0+PERpc3BsYXlUZXh0PihDaGFrcmFiYXJ0
eSAyMDEyLCBDw6FtYXJhIGFuZCBUdWVzdGEgMjAxNCk8L0Rpc3BsYXlUZXh0PjxyZWNvcmQ+PHJl
Yy1udW1iZXI+MTwvcmVjLW51bWJlcj48Zm9yZWlnbi1rZXlzPjxrZXkgYXBwPSJFTiIgZGItaWQ9
Ijk5eHR6cjUycTl0OXozZTBhMnN2dmE5M3h2eHJycHN4ZmR4MiIgdGltZXN0YW1wPSIxNTgzNzQw
MTI5Ij4xPC9rZXk+PGtleSBhcHA9IkVOV2ViIiBkYi1pZD0iIj4wPC9rZXk+PC9mb3JlaWduLWtl
eXM+PHJlZi10eXBlIG5hbWU9IkpvdXJuYWwgQXJ0aWNsZSI+MTc8L3JlZi10eXBlPjxjb250cmli
dXRvcnM+PC9jb250cmlidXRvcnM+PHRpdGxlcz48dGl0bGU+Jmx0OzAwX05TNDA1M18xNDAucGRm
Jmd0OzwvdGl0bGU+PC90aXRsZXM+PGRhdGVzPjwvZGF0ZXM+PHVybHM+PC91cmxzPjwvcmVjb3Jk
PjwvQ2l0ZT48Q2l0ZT48UmVjTnVtPjE8L1JlY051bT48cmVjb3JkPjxyZWMtbnVtYmVyPjE8L3Jl
Yy1udW1iZXI+PGZvcmVpZ24ta2V5cz48a2V5IGFwcD0iRU4iIGRiLWlkPSI5OXh0enI1MnE5dDl6
M2UwYTJzdnZhOTN4dnhycnBzeGZkeDIiIHRpbWVzdGFtcD0iMTU4Mzc0MDEyOSI+MTwva2V5Pjxr
ZXkgYXBwPSJFTldlYiIgZGItaWQ9IiI+MDwva2V5PjwvZm9yZWlnbi1rZXlzPjxyZWYtdHlwZSBu
YW1lPSJKb3VybmFsIEFydGljbGUiPjE3PC9yZWYtdHlwZT48Y29udHJpYnV0b3JzPjwvY29udHJp
YnV0b3JzPjx0aXRsZXM+PHRpdGxlPiZsdDswMF9OUzQwNTNfMTQwLnBkZiZndDs8L3RpdGxlPjwv
dGl0bGVzPjxkYXRlcz48L2RhdGVzPjx1cmxzPjwvdXJscz48L3JlY29yZD48L0NpdGU+PENpdGU+
PFJlY051bT4xPC9SZWNOdW0+PHJlY29yZD48cmVjLW51bWJlcj4xPC9yZWMtbnVtYmVyPjxmb3Jl
aWduLWtleXM+PGtleSBhcHA9IkVOIiBkYi1pZD0iOTl4dHpyNTJxOXQ5ejNlMGEyc3Z2YTkzeHZ4
cnJwc3hmZHgyIiB0aW1lc3RhbXA9IjE1ODM3NDAxMjkiPjE8L2tleT48a2V5IGFwcD0iRU5XZWIi
IGRiLWlkPSIiPjA8L2tleT48L2ZvcmVpZ24ta2V5cz48cmVmLXR5cGUgbmFtZT0iSm91cm5hbCBB
cnRpY2xlIj4xNzwvcmVmLXR5cGU+PGNvbnRyaWJ1dG9ycz48L2NvbnRyaWJ1dG9ycz48dGl0bGVz
Pjx0aXRsZT4mbHQ7MDBfTlM0MDUzXzE0MC5wZGYmZ3Q7PC90aXRsZT48L3RpdGxlcz48ZGF0ZXM+
PC9kYXRlcz48dXJscz48L3VybHM+PC9yZWNvcmQ+PC9DaXRlPjxDaXRlPjxSZWNOdW0+MTwvUmVj
TnVtPjxyZWNvcmQ+PHJlYy1udW1iZXI+MTwvcmVjLW51bWJlcj48Zm9yZWlnbi1rZXlzPjxrZXkg
YXBwPSJFTiIgZGItaWQ9Ijk5eHR6cjUycTl0OXozZTBhMnN2dmE5M3h2eHJycHN4ZmR4MiIgdGlt
ZXN0YW1wPSIxNTgzNzQwMTI5Ij4xPC9rZXk+PGtleSBhcHA9IkVOV2ViIiBkYi1pZD0iIj4wPC9r
ZXk+PC9mb3JlaWduLWtleXM+PHJlZi10eXBlIG5hbWU9IkpvdXJuYWwgQXJ0aWNsZSI+MTc8L3Jl
Zi10eXBlPjxjb250cmlidXRvcnM+PC9jb250cmlidXRvcnM+PHRpdGxlcz48dGl0bGU+Jmx0OzAw
X05TNDA1M18xNDAucGRmJmd0OzwvdGl0bGU+PC90aXRsZXM+PGRhdGVzPjwvZGF0ZXM+PHVybHM+
PC91cmxzPjwvcmVjb3JkPjwvQ2l0ZT48Q2l0ZT48UmVjTnVtPjE8L1JlY051bT48cmVjb3JkPjxy
ZWMtbnVtYmVyPjE8L3JlYy1udW1iZXI+PGZvcmVpZ24ta2V5cz48a2V5IGFwcD0iRU4iIGRiLWlk
PSI5OXh0enI1MnE5dDl6M2UwYTJzdnZhOTN4dnhycnBzeGZkeDIiIHRpbWVzdGFtcD0iMTU4Mzc0
MDEyOSI+MTwva2V5PjxrZXkgYXBwPSJFTldlYiIgZGItaWQ9IiI+MDwva2V5PjwvZm9yZWlnbi1r
ZXlzPjxyZWYtdHlwZSBuYW1lPSJKb3VybmFsIEFydGljbGUiPjE3PC9yZWYtdHlwZT48Y29udHJp
YnV0b3JzPjwvY29udHJpYnV0b3JzPjx0aXRsZXM+PHRpdGxlPiZsdDswMF9OUzQwNTNfMTQwLnBk
ZiZndDs8L3RpdGxlPjwvdGl0bGVzPjxkYXRlcz48L2RhdGVzPjx1cmxzPjwvdXJscz48L3JlY29y
ZD48L0NpdGU+PENpdGU+PEF1dGhvcj5Dw6FtYXJhPC9BdXRob3I+PFllYXI+MjAxNDwvWWVhcj48
UmVjTnVtPjE4MTwvUmVjTnVtPjxyZWNvcmQ+PHJlYy1udW1iZXI+MTgxPC9yZWMtbnVtYmVyPjxm
b3JlaWduLWtleXM+PGtleSBhcHA9IkVOIiBkYi1pZD0iOTl4dHpyNTJxOXQ5ejNlMGEyc3Z2YTkz
eHZ4cnJwc3hmZHgyIiB0aW1lc3RhbXA9IjE1OTg1NDA3NzciPjE4MTwva2V5PjwvZm9yZWlnbi1r
ZXlzPjxyZWYtdHlwZSBuYW1lPSJKb3VybmFsIEFydGljbGUiPjE3PC9yZWYtdHlwZT48Y29udHJp
YnV0b3JzPjxhdXRob3JzPjxhdXRob3I+Q8OhbWFyYSwgTm9lbGlhPC9hdXRob3I+PGF1dGhvcj5U
dWVzdGEsIERhdmlkPC9hdXRob3I+PC9hdXRob3JzPjwvY29udHJpYnV0b3JzPjx0aXRsZXM+PHRp
dGxlPk1lYXN1cmluZyBmaW5hbmNpYWwgaW5jbHVzaW9uOiBBIG11bGRpbWVuc2lvbmFsIGluZGV4
PC90aXRsZT48c2Vjb25kYXJ5LXRpdGxlPkJCVkEgUmVzZWFyY2ggUGFwZXI8L3NlY29uZGFyeS10
aXRsZT48L3RpdGxlcz48cGVyaW9kaWNhbD48ZnVsbC10aXRsZT5CQlZBIFJlc2VhcmNoIFBhcGVy
PC9mdWxsLXRpdGxlPjwvcGVyaW9kaWNhbD48bnVtYmVyPjE0LzI2PC9udW1iZXI+PGRhdGVzPjx5
ZWFyPjIwMTQ8L3llYXI+PC9kYXRlcz48dXJscz48L3VybHM+PC9yZWNvcmQ+PC9DaXRlPjxDaXRl
PjxBdXRob3I+Q2hha3JhYmFydHk8L0F1dGhvcj48WWVhcj4yMDEyPC9ZZWFyPjxSZWNOdW0+MjA3
PC9SZWNOdW0+PHJlY29yZD48cmVjLW51bWJlcj4yMDc8L3JlYy1udW1iZXI+PGZvcmVpZ24ta2V5
cz48a2V5IGFwcD0iRU4iIGRiLWlkPSI5OXh0enI1MnE5dDl6M2UwYTJzdnZhOTN4dnhycnBzeGZk
eDIiIHRpbWVzdGFtcD0iMTU5ODkyNTIxNyI+MjA3PC9rZXk+PC9mb3JlaWduLWtleXM+PHJlZi10
eXBlIG5hbWU9IkNvbmZlcmVuY2UgUHJvY2VlZGluZ3MiPjEwPC9yZWYtdHlwZT48Y29udHJpYnV0
b3JzPjxhdXRob3JzPjxhdXRob3I+Q2hha3JhYmFydHksIEtDPC9hdXRob3I+PC9hdXRob3JzPjwv
Y29udHJpYnV0b3JzPjx0aXRsZXM+PHRpdGxlPkZpbmFuY2lhbCBpbmNsdXNpb246IGlzc3VlcyBp
biBtZWFzdXJlbWVudCBhbmQgYW5hbHlzaXM8L3RpdGxlPjxzZWNvbmRhcnktdGl0bGU+SXJ2aW5n
IEZpc2hlciBDb21taXR0ZWUgV29ya3Nob3Agb24gRmluYW5jaWFsIEluY2x1c2lvbiBJbmRpY2F0
b3JzLiBNYWxheXNpYTwvc2Vjb25kYXJ5LXRpdGxlPjwvdGl0bGVzPjxkYXRlcz48eWVhcj4yMDEy
PC95ZWFyPjwvZGF0ZXM+PHVybHM+PC91cmxzPjwvcmVjb3JkPjwvQ2l0ZT48L0VuZE5vdGU+AG==
</w:fldData>
              </w:fldChar>
            </w:r>
            <w:r w:rsidR="00D84123" w:rsidRPr="00612EF6">
              <w:rPr>
                <w:sz w:val="20"/>
                <w:szCs w:val="20"/>
              </w:rPr>
              <w:instrText xml:space="preserve"> ADDIN EN.CITE.DATA </w:instrText>
            </w:r>
            <w:r w:rsidR="00D84123" w:rsidRPr="00612EF6">
              <w:rPr>
                <w:sz w:val="20"/>
                <w:szCs w:val="20"/>
              </w:rPr>
            </w:r>
            <w:r w:rsidR="00D84123" w:rsidRPr="00612EF6">
              <w:rPr>
                <w:sz w:val="20"/>
                <w:szCs w:val="20"/>
              </w:rPr>
              <w:fldChar w:fldCharType="end"/>
            </w:r>
            <w:r w:rsidRPr="00612EF6">
              <w:rPr>
                <w:sz w:val="20"/>
                <w:szCs w:val="20"/>
              </w:rPr>
            </w:r>
            <w:r w:rsidRPr="00612EF6">
              <w:rPr>
                <w:sz w:val="20"/>
                <w:szCs w:val="20"/>
              </w:rPr>
              <w:fldChar w:fldCharType="separate"/>
            </w:r>
            <w:r w:rsidR="00D84123" w:rsidRPr="00612EF6">
              <w:rPr>
                <w:noProof/>
                <w:sz w:val="20"/>
                <w:szCs w:val="20"/>
              </w:rPr>
              <w:t>(</w:t>
            </w:r>
            <w:hyperlink w:anchor="_ENREF_27" w:tooltip="Chakrabarty, 2012 #207" w:history="1">
              <w:r w:rsidR="00D84123" w:rsidRPr="00612EF6">
                <w:rPr>
                  <w:rStyle w:val="Hyperlink"/>
                  <w:noProof/>
                  <w:sz w:val="20"/>
                  <w:szCs w:val="20"/>
                </w:rPr>
                <w:t>Chakrabarty 2012</w:t>
              </w:r>
            </w:hyperlink>
            <w:r w:rsidR="00D84123" w:rsidRPr="00612EF6">
              <w:rPr>
                <w:noProof/>
                <w:sz w:val="20"/>
                <w:szCs w:val="20"/>
              </w:rPr>
              <w:t xml:space="preserve">, </w:t>
            </w:r>
            <w:hyperlink w:anchor="_ENREF_23" w:tooltip="Cámara, 2014 #181" w:history="1">
              <w:r w:rsidR="00D84123" w:rsidRPr="00612EF6">
                <w:rPr>
                  <w:rStyle w:val="Hyperlink"/>
                  <w:noProof/>
                  <w:sz w:val="20"/>
                  <w:szCs w:val="20"/>
                </w:rPr>
                <w:t>Cámara and Tuesta 2014</w:t>
              </w:r>
            </w:hyperlink>
            <w:r w:rsidR="00D84123" w:rsidRPr="00612EF6">
              <w:rPr>
                <w:noProof/>
                <w:sz w:val="20"/>
                <w:szCs w:val="20"/>
              </w:rPr>
              <w:t>)</w:t>
            </w:r>
            <w:r w:rsidRPr="00612EF6">
              <w:rPr>
                <w:sz w:val="20"/>
                <w:szCs w:val="20"/>
              </w:rPr>
              <w:fldChar w:fldCharType="end"/>
            </w:r>
          </w:p>
        </w:tc>
      </w:tr>
      <w:tr w:rsidR="00CD763A" w:rsidRPr="00612EF6" w14:paraId="1CDA7E2A" w14:textId="77777777" w:rsidTr="00622D46">
        <w:trPr>
          <w:trHeight w:val="238"/>
        </w:trPr>
        <w:tc>
          <w:tcPr>
            <w:tcW w:w="877" w:type="dxa"/>
          </w:tcPr>
          <w:p w14:paraId="1B537BE1" w14:textId="77777777" w:rsidR="00CD763A" w:rsidRPr="00612EF6" w:rsidRDefault="00CD763A" w:rsidP="00CD763A">
            <w:pPr>
              <w:jc w:val="both"/>
              <w:rPr>
                <w:sz w:val="20"/>
                <w:szCs w:val="20"/>
              </w:rPr>
            </w:pPr>
          </w:p>
        </w:tc>
        <w:tc>
          <w:tcPr>
            <w:tcW w:w="4130" w:type="dxa"/>
          </w:tcPr>
          <w:p w14:paraId="6CC42CA5" w14:textId="77777777" w:rsidR="00CD763A" w:rsidRPr="00A06EEB" w:rsidRDefault="00CD763A" w:rsidP="00CD763A">
            <w:pPr>
              <w:jc w:val="both"/>
              <w:rPr>
                <w:sz w:val="20"/>
                <w:szCs w:val="20"/>
              </w:rPr>
            </w:pPr>
            <w:r w:rsidRPr="00A06EEB">
              <w:rPr>
                <w:sz w:val="20"/>
                <w:szCs w:val="20"/>
              </w:rPr>
              <w:t>Branches/1,000 Km2</w:t>
            </w:r>
          </w:p>
        </w:tc>
        <w:tc>
          <w:tcPr>
            <w:tcW w:w="5003" w:type="dxa"/>
          </w:tcPr>
          <w:p w14:paraId="3CF1A1D7" w14:textId="77777777" w:rsidR="00CD763A" w:rsidRPr="00612EF6" w:rsidRDefault="00CD763A" w:rsidP="00D84123">
            <w:pPr>
              <w:jc w:val="both"/>
              <w:rPr>
                <w:sz w:val="20"/>
                <w:szCs w:val="20"/>
              </w:rPr>
            </w:pPr>
            <w:r w:rsidRPr="00612EF6">
              <w:rPr>
                <w:sz w:val="20"/>
                <w:szCs w:val="20"/>
              </w:rPr>
              <w:fldChar w:fldCharType="begin">
                <w:fldData xml:space="preserve">PEVuZE5vdGU+PENpdGU+PFJlY051bT4xPC9SZWNOdW0+PERpc3BsYXlUZXh0PihDaGFrcmFiYXJ0
eSAyMDEyLCBDw6FtYXJhIGFuZCBUdWVzdGEgMjAxNCk8L0Rpc3BsYXlUZXh0PjxyZWNvcmQ+PHJl
Yy1udW1iZXI+MTwvcmVjLW51bWJlcj48Zm9yZWlnbi1rZXlzPjxrZXkgYXBwPSJFTiIgZGItaWQ9
Ijk5eHR6cjUycTl0OXozZTBhMnN2dmE5M3h2eHJycHN4ZmR4MiIgdGltZXN0YW1wPSIxNTgzNzQw
MTI5Ij4xPC9rZXk+PGtleSBhcHA9IkVOV2ViIiBkYi1pZD0iIj4wPC9rZXk+PC9mb3JlaWduLWtl
eXM+PHJlZi10eXBlIG5hbWU9IkpvdXJuYWwgQXJ0aWNsZSI+MTc8L3JlZi10eXBlPjxjb250cmli
dXRvcnM+PC9jb250cmlidXRvcnM+PHRpdGxlcz48dGl0bGU+Jmx0OzAwX05TNDA1M18xNDAucGRm
Jmd0OzwvdGl0bGU+PC90aXRsZXM+PGRhdGVzPjwvZGF0ZXM+PHVybHM+PC91cmxzPjwvcmVjb3Jk
PjwvQ2l0ZT48Q2l0ZT48UmVjTnVtPjE8L1JlY051bT48cmVjb3JkPjxyZWMtbnVtYmVyPjE8L3Jl
Yy1udW1iZXI+PGZvcmVpZ24ta2V5cz48a2V5IGFwcD0iRU4iIGRiLWlkPSI5OXh0enI1MnE5dDl6
M2UwYTJzdnZhOTN4dnhycnBzeGZkeDIiIHRpbWVzdGFtcD0iMTU4Mzc0MDEyOSI+MTwva2V5Pjxr
ZXkgYXBwPSJFTldlYiIgZGItaWQ9IiI+MDwva2V5PjwvZm9yZWlnbi1rZXlzPjxyZWYtdHlwZSBu
YW1lPSJKb3VybmFsIEFydGljbGUiPjE3PC9yZWYtdHlwZT48Y29udHJpYnV0b3JzPjwvY29udHJp
YnV0b3JzPjx0aXRsZXM+PHRpdGxlPiZsdDswMF9OUzQwNTNfMTQwLnBkZiZndDs8L3RpdGxlPjwv
dGl0bGVzPjxkYXRlcz48L2RhdGVzPjx1cmxzPjwvdXJscz48L3JlY29yZD48L0NpdGU+PENpdGU+
PFJlY051bT4xPC9SZWNOdW0+PHJlY29yZD48cmVjLW51bWJlcj4xPC9yZWMtbnVtYmVyPjxmb3Jl
aWduLWtleXM+PGtleSBhcHA9IkVOIiBkYi1pZD0iOTl4dHpyNTJxOXQ5ejNlMGEyc3Z2YTkzeHZ4
cnJwc3hmZHgyIiB0aW1lc3RhbXA9IjE1ODM3NDAxMjkiPjE8L2tleT48a2V5IGFwcD0iRU5XZWIi
IGRiLWlkPSIiPjA8L2tleT48L2ZvcmVpZ24ta2V5cz48cmVmLXR5cGUgbmFtZT0iSm91cm5hbCBB
cnRpY2xlIj4xNzwvcmVmLXR5cGU+PGNvbnRyaWJ1dG9ycz48L2NvbnRyaWJ1dG9ycz48dGl0bGVz
Pjx0aXRsZT4mbHQ7MDBfTlM0MDUzXzE0MC5wZGYmZ3Q7PC90aXRsZT48L3RpdGxlcz48ZGF0ZXM+
PC9kYXRlcz48dXJscz48L3VybHM+PC9yZWNvcmQ+PC9DaXRlPjxDaXRlPjxSZWNOdW0+MTwvUmVj
TnVtPjxyZWNvcmQ+PHJlYy1udW1iZXI+MTwvcmVjLW51bWJlcj48Zm9yZWlnbi1rZXlzPjxrZXkg
YXBwPSJFTiIgZGItaWQ9Ijk5eHR6cjUycTl0OXozZTBhMnN2dmE5M3h2eHJycHN4ZmR4MiIgdGlt
ZXN0YW1wPSIxNTgzNzQwMTI5Ij4xPC9rZXk+PGtleSBhcHA9IkVOV2ViIiBkYi1pZD0iIj4wPC9r
ZXk+PC9mb3JlaWduLWtleXM+PHJlZi10eXBlIG5hbWU9IkpvdXJuYWwgQXJ0aWNsZSI+MTc8L3Jl
Zi10eXBlPjxjb250cmlidXRvcnM+PC9jb250cmlidXRvcnM+PHRpdGxlcz48dGl0bGU+Jmx0OzAw
X05TNDA1M18xNDAucGRmJmd0OzwvdGl0bGU+PC90aXRsZXM+PGRhdGVzPjwvZGF0ZXM+PHVybHM+
PC91cmxzPjwvcmVjb3JkPjwvQ2l0ZT48Q2l0ZT48UmVjTnVtPjE8L1JlY051bT48cmVjb3JkPjxy
ZWMtbnVtYmVyPjE8L3JlYy1udW1iZXI+PGZvcmVpZ24ta2V5cz48a2V5IGFwcD0iRU4iIGRiLWlk
PSI5OXh0enI1MnE5dDl6M2UwYTJzdnZhOTN4dnhycnBzeGZkeDIiIHRpbWVzdGFtcD0iMTU4Mzc0
MDEyOSI+MTwva2V5PjxrZXkgYXBwPSJFTldlYiIgZGItaWQ9IiI+MDwva2V5PjwvZm9yZWlnbi1r
ZXlzPjxyZWYtdHlwZSBuYW1lPSJKb3VybmFsIEFydGljbGUiPjE3PC9yZWYtdHlwZT48Y29udHJp
YnV0b3JzPjwvY29udHJpYnV0b3JzPjx0aXRsZXM+PHRpdGxlPiZsdDswMF9OUzQwNTNfMTQwLnBk
ZiZndDs8L3RpdGxlPjwvdGl0bGVzPjxkYXRlcz48L2RhdGVzPjx1cmxzPjwvdXJscz48L3JlY29y
ZD48L0NpdGU+PENpdGU+PEF1dGhvcj5Dw6FtYXJhPC9BdXRob3I+PFllYXI+MjAxNDwvWWVhcj48
UmVjTnVtPjE4MTwvUmVjTnVtPjxyZWNvcmQ+PHJlYy1udW1iZXI+MTgxPC9yZWMtbnVtYmVyPjxm
b3JlaWduLWtleXM+PGtleSBhcHA9IkVOIiBkYi1pZD0iOTl4dHpyNTJxOXQ5ejNlMGEyc3Z2YTkz
eHZ4cnJwc3hmZHgyIiB0aW1lc3RhbXA9IjE1OTg1NDA3NzciPjE4MTwva2V5PjwvZm9yZWlnbi1r
ZXlzPjxyZWYtdHlwZSBuYW1lPSJKb3VybmFsIEFydGljbGUiPjE3PC9yZWYtdHlwZT48Y29udHJp
YnV0b3JzPjxhdXRob3JzPjxhdXRob3I+Q8OhbWFyYSwgTm9lbGlhPC9hdXRob3I+PGF1dGhvcj5U
dWVzdGEsIERhdmlkPC9hdXRob3I+PC9hdXRob3JzPjwvY29udHJpYnV0b3JzPjx0aXRsZXM+PHRp
dGxlPk1lYXN1cmluZyBmaW5hbmNpYWwgaW5jbHVzaW9uOiBBIG11bGRpbWVuc2lvbmFsIGluZGV4
PC90aXRsZT48c2Vjb25kYXJ5LXRpdGxlPkJCVkEgUmVzZWFyY2ggUGFwZXI8L3NlY29uZGFyeS10
aXRsZT48L3RpdGxlcz48cGVyaW9kaWNhbD48ZnVsbC10aXRsZT5CQlZBIFJlc2VhcmNoIFBhcGVy
PC9mdWxsLXRpdGxlPjwvcGVyaW9kaWNhbD48bnVtYmVyPjE0LzI2PC9udW1iZXI+PGRhdGVzPjx5
ZWFyPjIwMTQ8L3llYXI+PC9kYXRlcz48dXJscz48L3VybHM+PC9yZWNvcmQ+PC9DaXRlPjxDaXRl
PjxBdXRob3I+Q2hha3JhYmFydHk8L0F1dGhvcj48WWVhcj4yMDEyPC9ZZWFyPjxSZWNOdW0+MjA3
PC9SZWNOdW0+PHJlY29yZD48cmVjLW51bWJlcj4yMDc8L3JlYy1udW1iZXI+PGZvcmVpZ24ta2V5
cz48a2V5IGFwcD0iRU4iIGRiLWlkPSI5OXh0enI1MnE5dDl6M2UwYTJzdnZhOTN4dnhycnBzeGZk
eDIiIHRpbWVzdGFtcD0iMTU5ODkyNTIxNyI+MjA3PC9rZXk+PC9mb3JlaWduLWtleXM+PHJlZi10
eXBlIG5hbWU9IkNvbmZlcmVuY2UgUHJvY2VlZGluZ3MiPjEwPC9yZWYtdHlwZT48Y29udHJpYnV0
b3JzPjxhdXRob3JzPjxhdXRob3I+Q2hha3JhYmFydHksIEtDPC9hdXRob3I+PC9hdXRob3JzPjwv
Y29udHJpYnV0b3JzPjx0aXRsZXM+PHRpdGxlPkZpbmFuY2lhbCBpbmNsdXNpb246IGlzc3VlcyBp
biBtZWFzdXJlbWVudCBhbmQgYW5hbHlzaXM8L3RpdGxlPjxzZWNvbmRhcnktdGl0bGU+SXJ2aW5n
IEZpc2hlciBDb21taXR0ZWUgV29ya3Nob3Agb24gRmluYW5jaWFsIEluY2x1c2lvbiBJbmRpY2F0
b3JzLiBNYWxheXNpYTwvc2Vjb25kYXJ5LXRpdGxlPjwvdGl0bGVzPjxkYXRlcz48eWVhcj4yMDEy
PC95ZWFyPjwvZGF0ZXM+PHVybHM+PC91cmxzPjwvcmVjb3JkPjwvQ2l0ZT48L0VuZE5vdGU+AG==
</w:fldData>
              </w:fldChar>
            </w:r>
            <w:r w:rsidR="00D84123" w:rsidRPr="00612EF6">
              <w:rPr>
                <w:sz w:val="20"/>
                <w:szCs w:val="20"/>
              </w:rPr>
              <w:instrText xml:space="preserve"> ADDIN EN.CITE </w:instrText>
            </w:r>
            <w:r w:rsidR="00D84123" w:rsidRPr="00612EF6">
              <w:rPr>
                <w:sz w:val="20"/>
                <w:szCs w:val="20"/>
              </w:rPr>
              <w:fldChar w:fldCharType="begin">
                <w:fldData xml:space="preserve">PEVuZE5vdGU+PENpdGU+PFJlY051bT4xPC9SZWNOdW0+PERpc3BsYXlUZXh0PihDaGFrcmFiYXJ0
eSAyMDEyLCBDw6FtYXJhIGFuZCBUdWVzdGEgMjAxNCk8L0Rpc3BsYXlUZXh0PjxyZWNvcmQ+PHJl
Yy1udW1iZXI+MTwvcmVjLW51bWJlcj48Zm9yZWlnbi1rZXlzPjxrZXkgYXBwPSJFTiIgZGItaWQ9
Ijk5eHR6cjUycTl0OXozZTBhMnN2dmE5M3h2eHJycHN4ZmR4MiIgdGltZXN0YW1wPSIxNTgzNzQw
MTI5Ij4xPC9rZXk+PGtleSBhcHA9IkVOV2ViIiBkYi1pZD0iIj4wPC9rZXk+PC9mb3JlaWduLWtl
eXM+PHJlZi10eXBlIG5hbWU9IkpvdXJuYWwgQXJ0aWNsZSI+MTc8L3JlZi10eXBlPjxjb250cmli
dXRvcnM+PC9jb250cmlidXRvcnM+PHRpdGxlcz48dGl0bGU+Jmx0OzAwX05TNDA1M18xNDAucGRm
Jmd0OzwvdGl0bGU+PC90aXRsZXM+PGRhdGVzPjwvZGF0ZXM+PHVybHM+PC91cmxzPjwvcmVjb3Jk
PjwvQ2l0ZT48Q2l0ZT48UmVjTnVtPjE8L1JlY051bT48cmVjb3JkPjxyZWMtbnVtYmVyPjE8L3Jl
Yy1udW1iZXI+PGZvcmVpZ24ta2V5cz48a2V5IGFwcD0iRU4iIGRiLWlkPSI5OXh0enI1MnE5dDl6
M2UwYTJzdnZhOTN4dnhycnBzeGZkeDIiIHRpbWVzdGFtcD0iMTU4Mzc0MDEyOSI+MTwva2V5Pjxr
ZXkgYXBwPSJFTldlYiIgZGItaWQ9IiI+MDwva2V5PjwvZm9yZWlnbi1rZXlzPjxyZWYtdHlwZSBu
YW1lPSJKb3VybmFsIEFydGljbGUiPjE3PC9yZWYtdHlwZT48Y29udHJpYnV0b3JzPjwvY29udHJp
YnV0b3JzPjx0aXRsZXM+PHRpdGxlPiZsdDswMF9OUzQwNTNfMTQwLnBkZiZndDs8L3RpdGxlPjwv
dGl0bGVzPjxkYXRlcz48L2RhdGVzPjx1cmxzPjwvdXJscz48L3JlY29yZD48L0NpdGU+PENpdGU+
PFJlY051bT4xPC9SZWNOdW0+PHJlY29yZD48cmVjLW51bWJlcj4xPC9yZWMtbnVtYmVyPjxmb3Jl
aWduLWtleXM+PGtleSBhcHA9IkVOIiBkYi1pZD0iOTl4dHpyNTJxOXQ5ejNlMGEyc3Z2YTkzeHZ4
cnJwc3hmZHgyIiB0aW1lc3RhbXA9IjE1ODM3NDAxMjkiPjE8L2tleT48a2V5IGFwcD0iRU5XZWIi
IGRiLWlkPSIiPjA8L2tleT48L2ZvcmVpZ24ta2V5cz48cmVmLXR5cGUgbmFtZT0iSm91cm5hbCBB
cnRpY2xlIj4xNzwvcmVmLXR5cGU+PGNvbnRyaWJ1dG9ycz48L2NvbnRyaWJ1dG9ycz48dGl0bGVz
Pjx0aXRsZT4mbHQ7MDBfTlM0MDUzXzE0MC5wZGYmZ3Q7PC90aXRsZT48L3RpdGxlcz48ZGF0ZXM+
PC9kYXRlcz48dXJscz48L3VybHM+PC9yZWNvcmQ+PC9DaXRlPjxDaXRlPjxSZWNOdW0+MTwvUmVj
TnVtPjxyZWNvcmQ+PHJlYy1udW1iZXI+MTwvcmVjLW51bWJlcj48Zm9yZWlnbi1rZXlzPjxrZXkg
YXBwPSJFTiIgZGItaWQ9Ijk5eHR6cjUycTl0OXozZTBhMnN2dmE5M3h2eHJycHN4ZmR4MiIgdGlt
ZXN0YW1wPSIxNTgzNzQwMTI5Ij4xPC9rZXk+PGtleSBhcHA9IkVOV2ViIiBkYi1pZD0iIj4wPC9r
ZXk+PC9mb3JlaWduLWtleXM+PHJlZi10eXBlIG5hbWU9IkpvdXJuYWwgQXJ0aWNsZSI+MTc8L3Jl
Zi10eXBlPjxjb250cmlidXRvcnM+PC9jb250cmlidXRvcnM+PHRpdGxlcz48dGl0bGU+Jmx0OzAw
X05TNDA1M18xNDAucGRmJmd0OzwvdGl0bGU+PC90aXRsZXM+PGRhdGVzPjwvZGF0ZXM+PHVybHM+
PC91cmxzPjwvcmVjb3JkPjwvQ2l0ZT48Q2l0ZT48UmVjTnVtPjE8L1JlY051bT48cmVjb3JkPjxy
ZWMtbnVtYmVyPjE8L3JlYy1udW1iZXI+PGZvcmVpZ24ta2V5cz48a2V5IGFwcD0iRU4iIGRiLWlk
PSI5OXh0enI1MnE5dDl6M2UwYTJzdnZhOTN4dnhycnBzeGZkeDIiIHRpbWVzdGFtcD0iMTU4Mzc0
MDEyOSI+MTwva2V5PjxrZXkgYXBwPSJFTldlYiIgZGItaWQ9IiI+MDwva2V5PjwvZm9yZWlnbi1r
ZXlzPjxyZWYtdHlwZSBuYW1lPSJKb3VybmFsIEFydGljbGUiPjE3PC9yZWYtdHlwZT48Y29udHJp
YnV0b3JzPjwvY29udHJpYnV0b3JzPjx0aXRsZXM+PHRpdGxlPiZsdDswMF9OUzQwNTNfMTQwLnBk
ZiZndDs8L3RpdGxlPjwvdGl0bGVzPjxkYXRlcz48L2RhdGVzPjx1cmxzPjwvdXJscz48L3JlY29y
ZD48L0NpdGU+PENpdGU+PEF1dGhvcj5Dw6FtYXJhPC9BdXRob3I+PFllYXI+MjAxNDwvWWVhcj48
UmVjTnVtPjE4MTwvUmVjTnVtPjxyZWNvcmQ+PHJlYy1udW1iZXI+MTgxPC9yZWMtbnVtYmVyPjxm
b3JlaWduLWtleXM+PGtleSBhcHA9IkVOIiBkYi1pZD0iOTl4dHpyNTJxOXQ5ejNlMGEyc3Z2YTkz
eHZ4cnJwc3hmZHgyIiB0aW1lc3RhbXA9IjE1OTg1NDA3NzciPjE4MTwva2V5PjwvZm9yZWlnbi1r
ZXlzPjxyZWYtdHlwZSBuYW1lPSJKb3VybmFsIEFydGljbGUiPjE3PC9yZWYtdHlwZT48Y29udHJp
YnV0b3JzPjxhdXRob3JzPjxhdXRob3I+Q8OhbWFyYSwgTm9lbGlhPC9hdXRob3I+PGF1dGhvcj5U
dWVzdGEsIERhdmlkPC9hdXRob3I+PC9hdXRob3JzPjwvY29udHJpYnV0b3JzPjx0aXRsZXM+PHRp
dGxlPk1lYXN1cmluZyBmaW5hbmNpYWwgaW5jbHVzaW9uOiBBIG11bGRpbWVuc2lvbmFsIGluZGV4
PC90aXRsZT48c2Vjb25kYXJ5LXRpdGxlPkJCVkEgUmVzZWFyY2ggUGFwZXI8L3NlY29uZGFyeS10
aXRsZT48L3RpdGxlcz48cGVyaW9kaWNhbD48ZnVsbC10aXRsZT5CQlZBIFJlc2VhcmNoIFBhcGVy
PC9mdWxsLXRpdGxlPjwvcGVyaW9kaWNhbD48bnVtYmVyPjE0LzI2PC9udW1iZXI+PGRhdGVzPjx5
ZWFyPjIwMTQ8L3llYXI+PC9kYXRlcz48dXJscz48L3VybHM+PC9yZWNvcmQ+PC9DaXRlPjxDaXRl
PjxBdXRob3I+Q2hha3JhYmFydHk8L0F1dGhvcj48WWVhcj4yMDEyPC9ZZWFyPjxSZWNOdW0+MjA3
PC9SZWNOdW0+PHJlY29yZD48cmVjLW51bWJlcj4yMDc8L3JlYy1udW1iZXI+PGZvcmVpZ24ta2V5
cz48a2V5IGFwcD0iRU4iIGRiLWlkPSI5OXh0enI1MnE5dDl6M2UwYTJzdnZhOTN4dnhycnBzeGZk
eDIiIHRpbWVzdGFtcD0iMTU5ODkyNTIxNyI+MjA3PC9rZXk+PC9mb3JlaWduLWtleXM+PHJlZi10
eXBlIG5hbWU9IkNvbmZlcmVuY2UgUHJvY2VlZGluZ3MiPjEwPC9yZWYtdHlwZT48Y29udHJpYnV0
b3JzPjxhdXRob3JzPjxhdXRob3I+Q2hha3JhYmFydHksIEtDPC9hdXRob3I+PC9hdXRob3JzPjwv
Y29udHJpYnV0b3JzPjx0aXRsZXM+PHRpdGxlPkZpbmFuY2lhbCBpbmNsdXNpb246IGlzc3VlcyBp
biBtZWFzdXJlbWVudCBhbmQgYW5hbHlzaXM8L3RpdGxlPjxzZWNvbmRhcnktdGl0bGU+SXJ2aW5n
IEZpc2hlciBDb21taXR0ZWUgV29ya3Nob3Agb24gRmluYW5jaWFsIEluY2x1c2lvbiBJbmRpY2F0
b3JzLiBNYWxheXNpYTwvc2Vjb25kYXJ5LXRpdGxlPjwvdGl0bGVzPjxkYXRlcz48eWVhcj4yMDEy
PC95ZWFyPjwvZGF0ZXM+PHVybHM+PC91cmxzPjwvcmVjb3JkPjwvQ2l0ZT48L0VuZE5vdGU+AG==
</w:fldData>
              </w:fldChar>
            </w:r>
            <w:r w:rsidR="00D84123" w:rsidRPr="00612EF6">
              <w:rPr>
                <w:sz w:val="20"/>
                <w:szCs w:val="20"/>
              </w:rPr>
              <w:instrText xml:space="preserve"> ADDIN EN.CITE.DATA </w:instrText>
            </w:r>
            <w:r w:rsidR="00D84123" w:rsidRPr="00612EF6">
              <w:rPr>
                <w:sz w:val="20"/>
                <w:szCs w:val="20"/>
              </w:rPr>
            </w:r>
            <w:r w:rsidR="00D84123" w:rsidRPr="00612EF6">
              <w:rPr>
                <w:sz w:val="20"/>
                <w:szCs w:val="20"/>
              </w:rPr>
              <w:fldChar w:fldCharType="end"/>
            </w:r>
            <w:r w:rsidRPr="00612EF6">
              <w:rPr>
                <w:sz w:val="20"/>
                <w:szCs w:val="20"/>
              </w:rPr>
            </w:r>
            <w:r w:rsidRPr="00612EF6">
              <w:rPr>
                <w:sz w:val="20"/>
                <w:szCs w:val="20"/>
              </w:rPr>
              <w:fldChar w:fldCharType="separate"/>
            </w:r>
            <w:r w:rsidR="00D84123" w:rsidRPr="00612EF6">
              <w:rPr>
                <w:noProof/>
                <w:sz w:val="20"/>
                <w:szCs w:val="20"/>
              </w:rPr>
              <w:t>(</w:t>
            </w:r>
            <w:hyperlink w:anchor="_ENREF_27" w:tooltip="Chakrabarty, 2012 #207" w:history="1">
              <w:r w:rsidR="00D84123" w:rsidRPr="00612EF6">
                <w:rPr>
                  <w:rStyle w:val="Hyperlink"/>
                  <w:noProof/>
                  <w:sz w:val="20"/>
                  <w:szCs w:val="20"/>
                </w:rPr>
                <w:t>Chakrabarty 2012</w:t>
              </w:r>
            </w:hyperlink>
            <w:r w:rsidR="00D84123" w:rsidRPr="00612EF6">
              <w:rPr>
                <w:noProof/>
                <w:sz w:val="20"/>
                <w:szCs w:val="20"/>
              </w:rPr>
              <w:t xml:space="preserve">, </w:t>
            </w:r>
            <w:hyperlink w:anchor="_ENREF_23" w:tooltip="Cámara, 2014 #181" w:history="1">
              <w:r w:rsidR="00D84123" w:rsidRPr="00612EF6">
                <w:rPr>
                  <w:rStyle w:val="Hyperlink"/>
                  <w:noProof/>
                  <w:sz w:val="20"/>
                  <w:szCs w:val="20"/>
                </w:rPr>
                <w:t>Cámara and Tuesta 2014</w:t>
              </w:r>
            </w:hyperlink>
            <w:r w:rsidR="00D84123" w:rsidRPr="00612EF6">
              <w:rPr>
                <w:noProof/>
                <w:sz w:val="20"/>
                <w:szCs w:val="20"/>
              </w:rPr>
              <w:t>)</w:t>
            </w:r>
            <w:r w:rsidRPr="00612EF6">
              <w:rPr>
                <w:sz w:val="20"/>
                <w:szCs w:val="20"/>
              </w:rPr>
              <w:fldChar w:fldCharType="end"/>
            </w:r>
          </w:p>
        </w:tc>
      </w:tr>
      <w:tr w:rsidR="00CD763A" w:rsidRPr="00612EF6" w14:paraId="58C9ED9D" w14:textId="77777777" w:rsidTr="00622D46">
        <w:trPr>
          <w:trHeight w:val="491"/>
        </w:trPr>
        <w:tc>
          <w:tcPr>
            <w:tcW w:w="877" w:type="dxa"/>
          </w:tcPr>
          <w:p w14:paraId="0526C88F" w14:textId="77777777" w:rsidR="00CD763A" w:rsidRPr="00612EF6" w:rsidRDefault="00CD763A" w:rsidP="00CD763A">
            <w:pPr>
              <w:jc w:val="both"/>
              <w:rPr>
                <w:sz w:val="20"/>
                <w:szCs w:val="20"/>
              </w:rPr>
            </w:pPr>
          </w:p>
        </w:tc>
        <w:tc>
          <w:tcPr>
            <w:tcW w:w="4130" w:type="dxa"/>
          </w:tcPr>
          <w:p w14:paraId="3BE8CB60" w14:textId="77777777" w:rsidR="00CD763A" w:rsidRPr="00A06EEB" w:rsidRDefault="009E3B44" w:rsidP="009E3B44">
            <w:pPr>
              <w:jc w:val="both"/>
              <w:rPr>
                <w:sz w:val="20"/>
                <w:szCs w:val="20"/>
              </w:rPr>
            </w:pPr>
            <w:r w:rsidRPr="00A06EEB">
              <w:rPr>
                <w:sz w:val="20"/>
                <w:szCs w:val="20"/>
              </w:rPr>
              <w:t>The number of bank A/C per 1000 population.</w:t>
            </w:r>
          </w:p>
        </w:tc>
        <w:tc>
          <w:tcPr>
            <w:tcW w:w="5003" w:type="dxa"/>
          </w:tcPr>
          <w:p w14:paraId="6CCEE8E8" w14:textId="77777777" w:rsidR="00CD763A" w:rsidRPr="00612EF6" w:rsidRDefault="00837D79" w:rsidP="00CD763A">
            <w:pPr>
              <w:jc w:val="both"/>
              <w:rPr>
                <w:sz w:val="20"/>
                <w:szCs w:val="20"/>
              </w:rPr>
            </w:pPr>
            <w:r w:rsidRPr="00612EF6">
              <w:rPr>
                <w:sz w:val="20"/>
                <w:szCs w:val="20"/>
              </w:rPr>
              <w:fldChar w:fldCharType="begin"/>
            </w:r>
            <w:r w:rsidRPr="00612EF6">
              <w:rPr>
                <w:sz w:val="20"/>
                <w:szCs w:val="20"/>
              </w:rPr>
              <w:instrText xml:space="preserve"> ADDIN EN.CITE &lt;EndNote&gt;&lt;Cite&gt;&lt;Author&gt;Sarma&lt;/Author&gt;&lt;Year&gt;2011&lt;/Year&gt;&lt;RecNum&gt;183&lt;/RecNum&gt;&lt;DisplayText&gt;(Sarma and Pais 2011)&lt;/DisplayText&gt;&lt;record&gt;&lt;rec-number&gt;183&lt;/rec-number&gt;&lt;foreign-keys&gt;&lt;key app="EN" db-id="99xtzr52q9t9z3e0a2svva93xvxrrpsxfdx2" timestamp="1598545866"&gt;183&lt;/key&gt;&lt;/foreign-keys&gt;&lt;ref-type name="Journal Article"&gt;17&lt;/ref-type&gt;&lt;contributors&gt;&lt;authors&gt;&lt;author&gt;Sarma, Mandira&lt;/author&gt;&lt;author&gt;Pais, Jesim&lt;/author&gt;&lt;/authors&gt;&lt;/contributors&gt;&lt;titles&gt;&lt;title&gt;Financial inclusion and development&lt;/title&gt;&lt;secondary-title&gt;Journal of international development&lt;/secondary-title&gt;&lt;/titles&gt;&lt;periodical&gt;&lt;full-title&gt;Journal of International Development&lt;/full-title&gt;&lt;/periodical&gt;&lt;pages&gt;613-628&lt;/pages&gt;&lt;volume&gt;23&lt;/volume&gt;&lt;number&gt;5&lt;/number&gt;&lt;dates&gt;&lt;year&gt;2011&lt;/year&gt;&lt;/dates&gt;&lt;isbn&gt;0954-1748&lt;/isbn&gt;&lt;urls&gt;&lt;/urls&gt;&lt;/record&gt;&lt;/Cite&gt;&lt;/EndNote&gt;</w:instrText>
            </w:r>
            <w:r w:rsidRPr="00612EF6">
              <w:rPr>
                <w:sz w:val="20"/>
                <w:szCs w:val="20"/>
              </w:rPr>
              <w:fldChar w:fldCharType="separate"/>
            </w:r>
            <w:r w:rsidRPr="00612EF6">
              <w:rPr>
                <w:noProof/>
                <w:sz w:val="20"/>
                <w:szCs w:val="20"/>
              </w:rPr>
              <w:t>(</w:t>
            </w:r>
            <w:hyperlink w:anchor="_ENREF_95" w:tooltip="Sarma, 2011 #183" w:history="1">
              <w:r w:rsidRPr="00612EF6">
                <w:rPr>
                  <w:rStyle w:val="Hyperlink"/>
                  <w:noProof/>
                  <w:sz w:val="20"/>
                  <w:szCs w:val="20"/>
                </w:rPr>
                <w:t>Sarma and Pais 2011</w:t>
              </w:r>
            </w:hyperlink>
            <w:r w:rsidRPr="00612EF6">
              <w:rPr>
                <w:noProof/>
                <w:sz w:val="20"/>
                <w:szCs w:val="20"/>
              </w:rPr>
              <w:t>)</w:t>
            </w:r>
            <w:r w:rsidRPr="00612EF6">
              <w:rPr>
                <w:sz w:val="20"/>
                <w:szCs w:val="20"/>
              </w:rPr>
              <w:fldChar w:fldCharType="end"/>
            </w:r>
          </w:p>
        </w:tc>
      </w:tr>
      <w:tr w:rsidR="00CD763A" w:rsidRPr="00612EF6" w14:paraId="2E40182F" w14:textId="77777777" w:rsidTr="00622D46">
        <w:trPr>
          <w:trHeight w:val="477"/>
        </w:trPr>
        <w:tc>
          <w:tcPr>
            <w:tcW w:w="877" w:type="dxa"/>
          </w:tcPr>
          <w:p w14:paraId="55AD7813" w14:textId="77777777" w:rsidR="00CD763A" w:rsidRPr="00612EF6" w:rsidRDefault="00CD763A" w:rsidP="00CD763A">
            <w:pPr>
              <w:jc w:val="both"/>
              <w:rPr>
                <w:sz w:val="20"/>
                <w:szCs w:val="20"/>
              </w:rPr>
            </w:pPr>
          </w:p>
        </w:tc>
        <w:tc>
          <w:tcPr>
            <w:tcW w:w="4130" w:type="dxa"/>
          </w:tcPr>
          <w:p w14:paraId="7AE45B26" w14:textId="77777777" w:rsidR="00CD763A" w:rsidRPr="00A06EEB" w:rsidRDefault="009E3B44" w:rsidP="009E3B44">
            <w:pPr>
              <w:jc w:val="both"/>
              <w:rPr>
                <w:sz w:val="20"/>
                <w:szCs w:val="20"/>
              </w:rPr>
            </w:pPr>
            <w:r w:rsidRPr="00A06EEB">
              <w:rPr>
                <w:sz w:val="20"/>
                <w:szCs w:val="20"/>
              </w:rPr>
              <w:t>The volume of credit plus deposit relative to the GDP.</w:t>
            </w:r>
          </w:p>
        </w:tc>
        <w:tc>
          <w:tcPr>
            <w:tcW w:w="5003" w:type="dxa"/>
          </w:tcPr>
          <w:p w14:paraId="2589B060" w14:textId="77777777" w:rsidR="00CD763A" w:rsidRPr="00612EF6" w:rsidRDefault="00837D79" w:rsidP="0091538D">
            <w:pPr>
              <w:jc w:val="both"/>
              <w:rPr>
                <w:sz w:val="20"/>
                <w:szCs w:val="20"/>
              </w:rPr>
            </w:pPr>
            <w:r w:rsidRPr="00612EF6">
              <w:rPr>
                <w:sz w:val="20"/>
                <w:szCs w:val="20"/>
              </w:rPr>
              <w:fldChar w:fldCharType="begin"/>
            </w:r>
            <w:r w:rsidRPr="00612EF6">
              <w:rPr>
                <w:sz w:val="20"/>
                <w:szCs w:val="20"/>
              </w:rPr>
              <w:instrText xml:space="preserve"> ADDIN EN.CITE &lt;EndNote&gt;&lt;Cite&gt;&lt;Author&gt;Sarma&lt;/Author&gt;&lt;Year&gt;2011&lt;/Year&gt;&lt;RecNum&gt;183&lt;/RecNum&gt;&lt;DisplayText&gt;(Sarma and Pais 2011)&lt;/DisplayText&gt;&lt;record&gt;&lt;rec-number&gt;183&lt;/rec-number&gt;&lt;foreign-keys&gt;&lt;key app="EN" db-id="99xtzr52q9t9z3e0a2svva93xvxrrpsxfdx2" timestamp="1598545866"&gt;183&lt;/key&gt;&lt;/foreign-keys&gt;&lt;ref-type name="Journal Article"&gt;17&lt;/ref-type&gt;&lt;contributors&gt;&lt;authors&gt;&lt;author&gt;Sarma, Mandira&lt;/author&gt;&lt;author&gt;Pais, Jesim&lt;/author&gt;&lt;/authors&gt;&lt;/contributors&gt;&lt;titles&gt;&lt;title&gt;Financial inclusion and development&lt;/title&gt;&lt;secondary-title&gt;Journal of international development&lt;/secondary-title&gt;&lt;/titles&gt;&lt;periodical&gt;&lt;full-title&gt;Journal of International Development&lt;/full-title&gt;&lt;/periodical&gt;&lt;pages&gt;613-628&lt;/pages&gt;&lt;volume&gt;23&lt;/volume&gt;&lt;number&gt;5&lt;/number&gt;&lt;dates&gt;&lt;year&gt;2011&lt;/year&gt;&lt;/dates&gt;&lt;isbn&gt;0954-1748&lt;/isbn&gt;&lt;urls&gt;&lt;/urls&gt;&lt;/record&gt;&lt;/Cite&gt;&lt;/EndNote&gt;</w:instrText>
            </w:r>
            <w:r w:rsidRPr="00612EF6">
              <w:rPr>
                <w:sz w:val="20"/>
                <w:szCs w:val="20"/>
              </w:rPr>
              <w:fldChar w:fldCharType="separate"/>
            </w:r>
            <w:r w:rsidRPr="00612EF6">
              <w:rPr>
                <w:noProof/>
                <w:sz w:val="20"/>
                <w:szCs w:val="20"/>
              </w:rPr>
              <w:t>(</w:t>
            </w:r>
            <w:hyperlink w:anchor="_ENREF_95" w:tooltip="Sarma, 2011 #183" w:history="1">
              <w:r w:rsidRPr="00612EF6">
                <w:rPr>
                  <w:rStyle w:val="Hyperlink"/>
                  <w:noProof/>
                  <w:sz w:val="20"/>
                  <w:szCs w:val="20"/>
                </w:rPr>
                <w:t>Sarma and Pais 2011</w:t>
              </w:r>
            </w:hyperlink>
            <w:r w:rsidRPr="00612EF6">
              <w:rPr>
                <w:noProof/>
                <w:sz w:val="20"/>
                <w:szCs w:val="20"/>
              </w:rPr>
              <w:t>)</w:t>
            </w:r>
            <w:r w:rsidRPr="00612EF6">
              <w:rPr>
                <w:sz w:val="20"/>
                <w:szCs w:val="20"/>
              </w:rPr>
              <w:fldChar w:fldCharType="end"/>
            </w:r>
            <w:r w:rsidR="000D6956" w:rsidRPr="00612EF6">
              <w:rPr>
                <w:sz w:val="20"/>
                <w:szCs w:val="20"/>
              </w:rPr>
              <w:t xml:space="preserve"> </w:t>
            </w:r>
            <w:r w:rsidR="000D6956" w:rsidRPr="00612EF6">
              <w:rPr>
                <w:sz w:val="20"/>
                <w:szCs w:val="20"/>
              </w:rPr>
              <w:fldChar w:fldCharType="begin"/>
            </w:r>
            <w:r w:rsidR="000D6956" w:rsidRPr="00612EF6">
              <w:rPr>
                <w:sz w:val="20"/>
                <w:szCs w:val="20"/>
              </w:rPr>
              <w:instrText xml:space="preserve"> ADDIN EN.CITE &lt;EndNote&gt;&lt;Cite&gt;&lt;Author&gt;Park&lt;/Author&gt;&lt;Year&gt;2015&lt;/Year&gt;&lt;RecNum&gt;90&lt;/RecNum&gt;&lt;DisplayText&gt;(Park and Mercado 2015)&lt;/DisplayText&gt;&lt;record&gt;&lt;rec-number&gt;90&lt;/rec-number&gt;&lt;foreign-keys&gt;&lt;key app="EN" db-id="99xtzr52q9t9z3e0a2svva93xvxrrpsxfdx2" timestamp="1583740995"&gt;90&lt;/key&gt;&lt;/foreign-keys&gt;&lt;ref-type name="Journal Article"&gt;17&lt;/ref-type&gt;&lt;contributors&gt;&lt;authors&gt;&lt;author&gt;Park, Cyn-Young&lt;/author&gt;&lt;author&gt;Mercado, Rogelio&lt;/author&gt;&lt;/authors&gt;&lt;/contributors&gt;&lt;titles&gt;&lt;title&gt;Financial inclusion, poverty, and income inequality in developing Asia&lt;/title&gt;&lt;secondary-title&gt;Asian Development Bank Economics Working Paper Series&lt;/secondary-title&gt;&lt;/titles&gt;&lt;periodical&gt;&lt;full-title&gt;Asian Development Bank Economics Working Paper Series&lt;/full-title&gt;&lt;/periodical&gt;&lt;number&gt;426&lt;/number&gt;&lt;dates&gt;&lt;year&gt;2015&lt;/year&gt;&lt;/dates&gt;&lt;urls&gt;&lt;/urls&gt;&lt;/record&gt;&lt;/Cite&gt;&lt;/EndNote&gt;</w:instrText>
            </w:r>
            <w:r w:rsidR="000D6956" w:rsidRPr="00612EF6">
              <w:rPr>
                <w:sz w:val="20"/>
                <w:szCs w:val="20"/>
              </w:rPr>
              <w:fldChar w:fldCharType="separate"/>
            </w:r>
            <w:r w:rsidR="000D6956" w:rsidRPr="00612EF6">
              <w:rPr>
                <w:noProof/>
                <w:sz w:val="20"/>
                <w:szCs w:val="20"/>
              </w:rPr>
              <w:t>(</w:t>
            </w:r>
            <w:hyperlink w:anchor="_ENREF_84" w:tooltip="Park, 2015 #2" w:history="1">
              <w:r w:rsidR="000D6956" w:rsidRPr="00612EF6">
                <w:rPr>
                  <w:rStyle w:val="Hyperlink"/>
                  <w:noProof/>
                  <w:sz w:val="20"/>
                  <w:szCs w:val="20"/>
                </w:rPr>
                <w:t>Park and Mercado 2015</w:t>
              </w:r>
            </w:hyperlink>
            <w:r w:rsidR="000D6956" w:rsidRPr="00612EF6">
              <w:rPr>
                <w:noProof/>
                <w:sz w:val="20"/>
                <w:szCs w:val="20"/>
              </w:rPr>
              <w:t>)</w:t>
            </w:r>
            <w:r w:rsidR="000D6956" w:rsidRPr="00612EF6">
              <w:rPr>
                <w:sz w:val="20"/>
                <w:szCs w:val="20"/>
              </w:rPr>
              <w:fldChar w:fldCharType="end"/>
            </w:r>
            <w:r w:rsidR="0091538D" w:rsidRPr="00612EF6">
              <w:rPr>
                <w:sz w:val="20"/>
                <w:szCs w:val="20"/>
              </w:rPr>
              <w:t xml:space="preserve"> </w:t>
            </w:r>
            <w:r w:rsidR="0091538D" w:rsidRPr="00612EF6">
              <w:rPr>
                <w:sz w:val="20"/>
                <w:szCs w:val="20"/>
              </w:rPr>
              <w:fldChar w:fldCharType="begin"/>
            </w:r>
            <w:r w:rsidR="0091538D" w:rsidRPr="00612EF6">
              <w:rPr>
                <w:sz w:val="20"/>
                <w:szCs w:val="20"/>
              </w:rPr>
              <w:instrText xml:space="preserve"> ADDIN EN.CITE &lt;EndNote&gt;&lt;Cite&gt;&lt;Author&gt;Park&lt;/Author&gt;&lt;Year&gt;2017&lt;/Year&gt;&lt;RecNum&gt;94&lt;/RecNum&gt;&lt;DisplayText&gt;(Park and Shin 2017)&lt;/DisplayText&gt;&lt;record&gt;&lt;rec-number&gt;94&lt;/rec-number&gt;&lt;foreign-keys&gt;&lt;key app="EN" db-id="99xtzr52q9t9z3e0a2svva93xvxrrpsxfdx2" timestamp="1583742392"&gt;94&lt;/key&gt;&lt;/foreign-keys&gt;&lt;ref-type name="Journal Article"&gt;17&lt;/ref-type&gt;&lt;contributors&gt;&lt;authors&gt;&lt;author&gt;Park, Donghyun&lt;/author&gt;&lt;author&gt;Shin, Kwanho&lt;/author&gt;&lt;/authors&gt;&lt;/contributors&gt;&lt;titles&gt;&lt;title&gt;Economic growth, financial development, and income inequality&lt;/title&gt;&lt;secondary-title&gt;Emerging Markets Finance and Trade&lt;/secondary-title&gt;&lt;/titles&gt;&lt;periodical&gt;&lt;full-title&gt;Emerging Markets Finance and Trade&lt;/full-title&gt;&lt;/periodical&gt;&lt;pages&gt;2794-2825&lt;/pages&gt;&lt;volume&gt;53&lt;/volume&gt;&lt;number&gt;12&lt;/number&gt;&lt;dates&gt;&lt;year&gt;2017&lt;/year&gt;&lt;/dates&gt;&lt;isbn&gt;1540-496X&lt;/isbn&gt;&lt;urls&gt;&lt;/urls&gt;&lt;/record&gt;&lt;/Cite&gt;&lt;/EndNote&gt;</w:instrText>
            </w:r>
            <w:r w:rsidR="0091538D" w:rsidRPr="00612EF6">
              <w:rPr>
                <w:sz w:val="20"/>
                <w:szCs w:val="20"/>
              </w:rPr>
              <w:fldChar w:fldCharType="separate"/>
            </w:r>
            <w:r w:rsidR="0091538D" w:rsidRPr="00612EF6">
              <w:rPr>
                <w:noProof/>
                <w:sz w:val="20"/>
                <w:szCs w:val="20"/>
              </w:rPr>
              <w:t>(</w:t>
            </w:r>
            <w:hyperlink w:anchor="_ENREF_86" w:tooltip="Park, 2017 #94" w:history="1">
              <w:r w:rsidR="0091538D" w:rsidRPr="00612EF6">
                <w:rPr>
                  <w:rStyle w:val="Hyperlink"/>
                  <w:noProof/>
                  <w:sz w:val="20"/>
                  <w:szCs w:val="20"/>
                </w:rPr>
                <w:t>Park and Shin 2017</w:t>
              </w:r>
            </w:hyperlink>
            <w:r w:rsidR="0091538D" w:rsidRPr="00612EF6">
              <w:rPr>
                <w:noProof/>
                <w:sz w:val="20"/>
                <w:szCs w:val="20"/>
              </w:rPr>
              <w:t>)</w:t>
            </w:r>
            <w:r w:rsidR="0091538D" w:rsidRPr="00612EF6">
              <w:rPr>
                <w:sz w:val="20"/>
                <w:szCs w:val="20"/>
              </w:rPr>
              <w:fldChar w:fldCharType="end"/>
            </w:r>
          </w:p>
        </w:tc>
      </w:tr>
      <w:tr w:rsidR="007C60D9" w:rsidRPr="00612EF6" w14:paraId="36F2CDF1" w14:textId="77777777" w:rsidTr="00622D46">
        <w:trPr>
          <w:trHeight w:val="491"/>
        </w:trPr>
        <w:tc>
          <w:tcPr>
            <w:tcW w:w="877" w:type="dxa"/>
          </w:tcPr>
          <w:p w14:paraId="6BEC9D96" w14:textId="77777777" w:rsidR="007C60D9" w:rsidRPr="00612EF6" w:rsidRDefault="007C60D9" w:rsidP="00CD763A">
            <w:pPr>
              <w:jc w:val="both"/>
              <w:rPr>
                <w:sz w:val="20"/>
                <w:szCs w:val="20"/>
              </w:rPr>
            </w:pPr>
          </w:p>
        </w:tc>
        <w:tc>
          <w:tcPr>
            <w:tcW w:w="4130" w:type="dxa"/>
          </w:tcPr>
          <w:p w14:paraId="6F666D83" w14:textId="77777777" w:rsidR="007C60D9" w:rsidRPr="00A06EEB" w:rsidRDefault="000D6956" w:rsidP="000D6956">
            <w:pPr>
              <w:jc w:val="both"/>
              <w:rPr>
                <w:sz w:val="20"/>
                <w:szCs w:val="20"/>
              </w:rPr>
            </w:pPr>
            <w:r w:rsidRPr="00A06EEB">
              <w:rPr>
                <w:sz w:val="20"/>
                <w:szCs w:val="20"/>
              </w:rPr>
              <w:t>borrowers from commercial banks per 1,000 adults</w:t>
            </w:r>
          </w:p>
        </w:tc>
        <w:tc>
          <w:tcPr>
            <w:tcW w:w="5003" w:type="dxa"/>
          </w:tcPr>
          <w:p w14:paraId="47843BB1" w14:textId="77777777" w:rsidR="007C60D9" w:rsidRPr="00612EF6" w:rsidRDefault="000D6956" w:rsidP="00D84123">
            <w:pPr>
              <w:jc w:val="both"/>
              <w:rPr>
                <w:sz w:val="20"/>
                <w:szCs w:val="20"/>
              </w:rPr>
            </w:pPr>
            <w:r w:rsidRPr="00612EF6">
              <w:rPr>
                <w:sz w:val="20"/>
                <w:szCs w:val="20"/>
              </w:rPr>
              <w:fldChar w:fldCharType="begin"/>
            </w:r>
            <w:r w:rsidRPr="00612EF6">
              <w:rPr>
                <w:sz w:val="20"/>
                <w:szCs w:val="20"/>
              </w:rPr>
              <w:instrText xml:space="preserve"> ADDIN EN.CITE &lt;EndNote&gt;&lt;Cite&gt;&lt;Author&gt;Park&lt;/Author&gt;&lt;Year&gt;2015&lt;/Year&gt;&lt;RecNum&gt;90&lt;/RecNum&gt;&lt;DisplayText&gt;(Park and Mercado 2015)&lt;/DisplayText&gt;&lt;record&gt;&lt;rec-number&gt;90&lt;/rec-number&gt;&lt;foreign-keys&gt;&lt;key app="EN" db-id="99xtzr52q9t9z3e0a2svva93xvxrrpsxfdx2" timestamp="1583740995"&gt;90&lt;/key&gt;&lt;/foreign-keys&gt;&lt;ref-type name="Journal Article"&gt;17&lt;/ref-type&gt;&lt;contributors&gt;&lt;authors&gt;&lt;author&gt;Park, Cyn-Young&lt;/author&gt;&lt;author&gt;Mercado, Rogelio&lt;/author&gt;&lt;/authors&gt;&lt;/contributors&gt;&lt;titles&gt;&lt;title&gt;Financial inclusion, poverty, and income inequality in developing Asia&lt;/title&gt;&lt;secondary-title&gt;Asian Development Bank Economics Working Paper Series&lt;/secondary-title&gt;&lt;/titles&gt;&lt;periodical&gt;&lt;full-title&gt;Asian Development Bank Economics Working Paper Series&lt;/full-title&gt;&lt;/periodical&gt;&lt;number&gt;426&lt;/number&gt;&lt;dates&gt;&lt;year&gt;2015&lt;/year&gt;&lt;/dates&gt;&lt;urls&gt;&lt;/urls&gt;&lt;/record&gt;&lt;/Cite&gt;&lt;/EndNote&gt;</w:instrText>
            </w:r>
            <w:r w:rsidRPr="00612EF6">
              <w:rPr>
                <w:sz w:val="20"/>
                <w:szCs w:val="20"/>
              </w:rPr>
              <w:fldChar w:fldCharType="separate"/>
            </w:r>
            <w:r w:rsidRPr="00612EF6">
              <w:rPr>
                <w:noProof/>
                <w:sz w:val="20"/>
                <w:szCs w:val="20"/>
              </w:rPr>
              <w:t>(</w:t>
            </w:r>
            <w:hyperlink w:anchor="_ENREF_84" w:tooltip="Park, 2015 #2" w:history="1">
              <w:r w:rsidRPr="00612EF6">
                <w:rPr>
                  <w:rStyle w:val="Hyperlink"/>
                  <w:noProof/>
                  <w:sz w:val="20"/>
                  <w:szCs w:val="20"/>
                </w:rPr>
                <w:t>Park and Mercado 2015</w:t>
              </w:r>
            </w:hyperlink>
            <w:r w:rsidRPr="00612EF6">
              <w:rPr>
                <w:noProof/>
                <w:sz w:val="20"/>
                <w:szCs w:val="20"/>
              </w:rPr>
              <w:t>)</w:t>
            </w:r>
            <w:r w:rsidRPr="00612EF6">
              <w:rPr>
                <w:sz w:val="20"/>
                <w:szCs w:val="20"/>
              </w:rPr>
              <w:fldChar w:fldCharType="end"/>
            </w:r>
            <w:r w:rsidR="00CA163F" w:rsidRPr="00612EF6">
              <w:rPr>
                <w:sz w:val="20"/>
                <w:szCs w:val="20"/>
              </w:rPr>
              <w:t xml:space="preserve"> </w:t>
            </w:r>
            <w:r w:rsidR="00CA163F" w:rsidRPr="00612EF6">
              <w:rPr>
                <w:sz w:val="20"/>
                <w:szCs w:val="20"/>
              </w:rPr>
              <w:fldChar w:fldCharType="begin"/>
            </w:r>
            <w:r w:rsidR="00D84123" w:rsidRPr="00612EF6">
              <w:rPr>
                <w:sz w:val="20"/>
                <w:szCs w:val="20"/>
              </w:rPr>
              <w:instrText xml:space="preserve"> ADDIN EN.CITE &lt;EndNote&gt;&lt;Cite&gt;&lt;Author&gt;Mondal&lt;/Author&gt;&lt;Year&gt;2015&lt;/Year&gt;&lt;RecNum&gt;191&lt;/RecNum&gt;&lt;DisplayText&gt;(Chakrabarty 2012, Mondal 2015)&lt;/DisplayText&gt;&lt;record&gt;&lt;rec-number&gt;191&lt;/rec-number&gt;&lt;foreign-keys&gt;&lt;key app="EN" db-id="99xtzr52q9t9z3e0a2svva93xvxrrpsxfdx2" timestamp="1598562902"&gt;191&lt;/key&gt;&lt;/foreign-keys&gt;&lt;ref-type name="Journal Article"&gt;17&lt;/ref-type&gt;&lt;contributors&gt;&lt;authors&gt;&lt;author&gt;Mondal, Sarojit&lt;/author&gt;&lt;/authors&gt;&lt;/contributors&gt;&lt;titles&gt;&lt;title&gt;Financial inclusion: A step towards eradicate poverty&lt;/title&gt;&lt;secondary-title&gt;American Journal of Theoretical and Applied Business&lt;/secondary-title&gt;&lt;/titles&gt;&lt;periodical&gt;&lt;full-title&gt;American Journal of Theoretical and Applied Business&lt;/full-title&gt;&lt;/periodical&gt;&lt;pages&gt;21-26&lt;/pages&gt;&lt;volume&gt;1&lt;/volume&gt;&lt;number&gt;1&lt;/number&gt;&lt;dates&gt;&lt;year&gt;2015&lt;/year&gt;&lt;/dates&gt;&lt;urls&gt;&lt;/urls&gt;&lt;/record&gt;&lt;/Cite&gt;&lt;Cite&gt;&lt;Author&gt;Chakrabarty&lt;/Author&gt;&lt;Year&gt;2012&lt;/Year&gt;&lt;RecNum&gt;207&lt;/RecNum&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00CA163F" w:rsidRPr="00612EF6">
              <w:rPr>
                <w:sz w:val="20"/>
                <w:szCs w:val="20"/>
              </w:rPr>
              <w:fldChar w:fldCharType="separate"/>
            </w:r>
            <w:r w:rsidR="00D84123" w:rsidRPr="00612EF6">
              <w:rPr>
                <w:noProof/>
                <w:sz w:val="20"/>
                <w:szCs w:val="20"/>
              </w:rPr>
              <w:t>(</w:t>
            </w:r>
            <w:hyperlink w:anchor="_ENREF_27" w:tooltip="Chakrabarty, 2012 #207" w:history="1">
              <w:r w:rsidR="00D84123" w:rsidRPr="00612EF6">
                <w:rPr>
                  <w:rStyle w:val="Hyperlink"/>
                  <w:noProof/>
                  <w:sz w:val="20"/>
                  <w:szCs w:val="20"/>
                </w:rPr>
                <w:t>Chakrabarty 2012</w:t>
              </w:r>
            </w:hyperlink>
            <w:r w:rsidR="00D84123" w:rsidRPr="00612EF6">
              <w:rPr>
                <w:noProof/>
                <w:sz w:val="20"/>
                <w:szCs w:val="20"/>
              </w:rPr>
              <w:t xml:space="preserve">, </w:t>
            </w:r>
            <w:hyperlink w:anchor="_ENREF_71" w:tooltip="Mondal, 2015 #191" w:history="1">
              <w:r w:rsidR="00D84123" w:rsidRPr="00612EF6">
                <w:rPr>
                  <w:rStyle w:val="Hyperlink"/>
                  <w:noProof/>
                  <w:sz w:val="20"/>
                  <w:szCs w:val="20"/>
                </w:rPr>
                <w:t>Mondal 2015</w:t>
              </w:r>
            </w:hyperlink>
            <w:r w:rsidR="00D84123" w:rsidRPr="00612EF6">
              <w:rPr>
                <w:noProof/>
                <w:sz w:val="20"/>
                <w:szCs w:val="20"/>
              </w:rPr>
              <w:t>)</w:t>
            </w:r>
            <w:r w:rsidR="00CA163F" w:rsidRPr="00612EF6">
              <w:rPr>
                <w:sz w:val="20"/>
                <w:szCs w:val="20"/>
              </w:rPr>
              <w:fldChar w:fldCharType="end"/>
            </w:r>
          </w:p>
        </w:tc>
      </w:tr>
      <w:tr w:rsidR="007C60D9" w:rsidRPr="00612EF6" w14:paraId="1A597130" w14:textId="77777777" w:rsidTr="00622D46">
        <w:trPr>
          <w:trHeight w:val="477"/>
        </w:trPr>
        <w:tc>
          <w:tcPr>
            <w:tcW w:w="877" w:type="dxa"/>
          </w:tcPr>
          <w:p w14:paraId="1BD36BD2" w14:textId="77777777" w:rsidR="007C60D9" w:rsidRPr="00612EF6" w:rsidRDefault="007C60D9" w:rsidP="00CD763A">
            <w:pPr>
              <w:jc w:val="both"/>
              <w:rPr>
                <w:sz w:val="20"/>
                <w:szCs w:val="20"/>
              </w:rPr>
            </w:pPr>
          </w:p>
        </w:tc>
        <w:tc>
          <w:tcPr>
            <w:tcW w:w="4130" w:type="dxa"/>
          </w:tcPr>
          <w:p w14:paraId="18DC25E4" w14:textId="77777777" w:rsidR="007C60D9" w:rsidRPr="00A06EEB" w:rsidRDefault="000D6956" w:rsidP="009E3B44">
            <w:pPr>
              <w:jc w:val="both"/>
              <w:rPr>
                <w:sz w:val="20"/>
                <w:szCs w:val="20"/>
              </w:rPr>
            </w:pPr>
            <w:r w:rsidRPr="00A06EEB">
              <w:rPr>
                <w:sz w:val="20"/>
                <w:szCs w:val="20"/>
              </w:rPr>
              <w:t>depositors with commercial banks per 1,000 adults</w:t>
            </w:r>
          </w:p>
        </w:tc>
        <w:tc>
          <w:tcPr>
            <w:tcW w:w="5003" w:type="dxa"/>
          </w:tcPr>
          <w:p w14:paraId="50A6640F" w14:textId="77777777" w:rsidR="007C60D9" w:rsidRPr="00612EF6" w:rsidRDefault="000D6956" w:rsidP="006F14ED">
            <w:pPr>
              <w:jc w:val="both"/>
              <w:rPr>
                <w:sz w:val="20"/>
                <w:szCs w:val="20"/>
              </w:rPr>
            </w:pPr>
            <w:r w:rsidRPr="00612EF6">
              <w:rPr>
                <w:sz w:val="20"/>
                <w:szCs w:val="20"/>
              </w:rPr>
              <w:fldChar w:fldCharType="begin"/>
            </w:r>
            <w:r w:rsidRPr="00612EF6">
              <w:rPr>
                <w:sz w:val="20"/>
                <w:szCs w:val="20"/>
              </w:rPr>
              <w:instrText xml:space="preserve"> ADDIN EN.CITE &lt;EndNote&gt;&lt;Cite&gt;&lt;Author&gt;Park&lt;/Author&gt;&lt;Year&gt;2015&lt;/Year&gt;&lt;RecNum&gt;90&lt;/RecNum&gt;&lt;DisplayText&gt;(Park and Mercado 2015)&lt;/DisplayText&gt;&lt;record&gt;&lt;rec-number&gt;90&lt;/rec-number&gt;&lt;foreign-keys&gt;&lt;key app="EN" db-id="99xtzr52q9t9z3e0a2svva93xvxrrpsxfdx2" timestamp="1583740995"&gt;90&lt;/key&gt;&lt;/foreign-keys&gt;&lt;ref-type name="Journal Article"&gt;17&lt;/ref-type&gt;&lt;contributors&gt;&lt;authors&gt;&lt;author&gt;Park, Cyn-Young&lt;/author&gt;&lt;author&gt;Mercado, Rogelio&lt;/author&gt;&lt;/authors&gt;&lt;/contributors&gt;&lt;titles&gt;&lt;title&gt;Financial inclusion, poverty, and income inequality in developing Asia&lt;/title&gt;&lt;secondary-title&gt;Asian Development Bank Economics Working Paper Series&lt;/secondary-title&gt;&lt;/titles&gt;&lt;periodical&gt;&lt;full-title&gt;Asian Development Bank Economics Working Paper Series&lt;/full-title&gt;&lt;/periodical&gt;&lt;number&gt;426&lt;/number&gt;&lt;dates&gt;&lt;year&gt;2015&lt;/year&gt;&lt;/dates&gt;&lt;urls&gt;&lt;/urls&gt;&lt;/record&gt;&lt;/Cite&gt;&lt;/EndNote&gt;</w:instrText>
            </w:r>
            <w:r w:rsidRPr="00612EF6">
              <w:rPr>
                <w:sz w:val="20"/>
                <w:szCs w:val="20"/>
              </w:rPr>
              <w:fldChar w:fldCharType="separate"/>
            </w:r>
            <w:r w:rsidRPr="00612EF6">
              <w:rPr>
                <w:noProof/>
                <w:sz w:val="20"/>
                <w:szCs w:val="20"/>
              </w:rPr>
              <w:t>(</w:t>
            </w:r>
            <w:hyperlink w:anchor="_ENREF_84" w:tooltip="Park, 2015 #2" w:history="1">
              <w:r w:rsidRPr="00612EF6">
                <w:rPr>
                  <w:rStyle w:val="Hyperlink"/>
                  <w:noProof/>
                  <w:sz w:val="20"/>
                  <w:szCs w:val="20"/>
                </w:rPr>
                <w:t>Park and Mercado 2015</w:t>
              </w:r>
            </w:hyperlink>
            <w:r w:rsidRPr="00612EF6">
              <w:rPr>
                <w:noProof/>
                <w:sz w:val="20"/>
                <w:szCs w:val="20"/>
              </w:rPr>
              <w:t>)</w:t>
            </w:r>
            <w:r w:rsidRPr="00612EF6">
              <w:rPr>
                <w:sz w:val="20"/>
                <w:szCs w:val="20"/>
              </w:rPr>
              <w:fldChar w:fldCharType="end"/>
            </w:r>
            <w:r w:rsidR="00F708B1" w:rsidRPr="00612EF6">
              <w:rPr>
                <w:sz w:val="20"/>
                <w:szCs w:val="20"/>
              </w:rPr>
              <w:t xml:space="preserve"> </w:t>
            </w:r>
            <w:r w:rsidR="00F21021" w:rsidRPr="00612EF6">
              <w:rPr>
                <w:sz w:val="20"/>
                <w:szCs w:val="20"/>
              </w:rPr>
              <w:fldChar w:fldCharType="begin"/>
            </w:r>
            <w:r w:rsidR="00F21021" w:rsidRPr="00612EF6">
              <w:rPr>
                <w:sz w:val="20"/>
                <w:szCs w:val="20"/>
              </w:rPr>
              <w:instrText xml:space="preserve"> ADDIN EN.CITE &lt;EndNote&gt;&lt;Cite&gt;&lt;Author&gt;Sarma&lt;/Author&gt;&lt;Year&gt;2012&lt;/Year&gt;&lt;RecNum&gt;189&lt;/RecNum&gt;&lt;DisplayText&gt;(Sarma 2012)&lt;/DisplayText&gt;&lt;record&gt;&lt;rec-number&gt;189&lt;/rec-number&gt;&lt;foreign-keys&gt;&lt;key app="EN" db-id="99xtzr52q9t9z3e0a2svva93xvxrrpsxfdx2" timestamp="1598560378"&gt;189&lt;/key&gt;&lt;/foreign-keys&gt;&lt;ref-type name="Journal Article"&gt;17&lt;/ref-type&gt;&lt;contributors&gt;&lt;authors&gt;&lt;author&gt;Sarma, Mandira&lt;/author&gt;&lt;/authors&gt;&lt;/contributors&gt;&lt;titles&gt;&lt;title&gt;Index of Financial Inclusion–A measure of financial sector inclusiveness&lt;/title&gt;&lt;secondary-title&gt;Centre for International Trade and Development, School of International Studies Working Paper Jawaharlal Nehru University. Delhi, India&lt;/secondary-title&gt;&lt;/titles&gt;&lt;periodical&gt;&lt;full-title&gt;Centre for International Trade and Development, School of International Studies Working Paper Jawaharlal Nehru University. Delhi, India&lt;/full-title&gt;&lt;/periodical&gt;&lt;dates&gt;&lt;year&gt;2012&lt;/year&gt;&lt;/dates&gt;&lt;urls&gt;&lt;/urls&gt;&lt;/record&gt;&lt;/Cite&gt;&lt;/EndNote&gt;</w:instrText>
            </w:r>
            <w:r w:rsidR="00F21021" w:rsidRPr="00612EF6">
              <w:rPr>
                <w:sz w:val="20"/>
                <w:szCs w:val="20"/>
              </w:rPr>
              <w:fldChar w:fldCharType="separate"/>
            </w:r>
            <w:r w:rsidR="00F21021" w:rsidRPr="00612EF6">
              <w:rPr>
                <w:noProof/>
                <w:sz w:val="20"/>
                <w:szCs w:val="20"/>
              </w:rPr>
              <w:t>(</w:t>
            </w:r>
            <w:hyperlink w:anchor="_ENREF_94" w:tooltip="Sarma, 2012 #189" w:history="1">
              <w:r w:rsidR="00F21021" w:rsidRPr="00612EF6">
                <w:rPr>
                  <w:rStyle w:val="Hyperlink"/>
                  <w:noProof/>
                  <w:sz w:val="20"/>
                  <w:szCs w:val="20"/>
                </w:rPr>
                <w:t>Sarma 2012</w:t>
              </w:r>
            </w:hyperlink>
            <w:r w:rsidR="00F21021" w:rsidRPr="00612EF6">
              <w:rPr>
                <w:noProof/>
                <w:sz w:val="20"/>
                <w:szCs w:val="20"/>
              </w:rPr>
              <w:t>)</w:t>
            </w:r>
            <w:r w:rsidR="00F21021" w:rsidRPr="00612EF6">
              <w:rPr>
                <w:sz w:val="20"/>
                <w:szCs w:val="20"/>
              </w:rPr>
              <w:fldChar w:fldCharType="end"/>
            </w:r>
            <w:r w:rsidR="00CA163F" w:rsidRPr="00612EF6">
              <w:rPr>
                <w:sz w:val="20"/>
                <w:szCs w:val="20"/>
              </w:rPr>
              <w:t xml:space="preserve"> </w:t>
            </w:r>
            <w:hyperlink w:anchor="_ENREF_48" w:tooltip="Mondal, 2015 #191" w:history="1">
              <w:r w:rsidR="00CA163F" w:rsidRPr="00612EF6">
                <w:rPr>
                  <w:rStyle w:val="Hyperlink"/>
                  <w:noProof/>
                  <w:sz w:val="20"/>
                  <w:szCs w:val="20"/>
                </w:rPr>
                <w:t>Mondal 2015</w:t>
              </w:r>
            </w:hyperlink>
            <w:r w:rsidR="00CA163F" w:rsidRPr="00612EF6">
              <w:rPr>
                <w:noProof/>
                <w:sz w:val="20"/>
                <w:szCs w:val="20"/>
              </w:rPr>
              <w:t>)</w:t>
            </w:r>
            <w:r w:rsidR="006F14ED" w:rsidRPr="00612EF6">
              <w:rPr>
                <w:noProof/>
                <w:sz w:val="20"/>
                <w:szCs w:val="20"/>
              </w:rPr>
              <w:fldChar w:fldCharType="begin"/>
            </w:r>
            <w:r w:rsidR="006F14ED" w:rsidRPr="00612EF6">
              <w:rPr>
                <w:noProof/>
                <w:sz w:val="20"/>
                <w:szCs w:val="20"/>
              </w:rPr>
              <w:instrText xml:space="preserve"> ADDIN EN.CITE &lt;EndNote&gt;&lt;Cite&gt;&lt;Author&gt;Chakrabarty&lt;/Author&gt;&lt;Year&gt;2012&lt;/Year&gt;&lt;RecNum&gt;207&lt;/RecNum&gt;&lt;DisplayText&gt;(Chakrabarty 2012)&lt;/DisplayText&gt;&lt;record&gt;&lt;rec-number&gt;207&lt;/rec-number&gt;&lt;foreign-keys&gt;&lt;key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006F14ED" w:rsidRPr="00612EF6">
              <w:rPr>
                <w:noProof/>
                <w:sz w:val="20"/>
                <w:szCs w:val="20"/>
              </w:rPr>
              <w:fldChar w:fldCharType="separate"/>
            </w:r>
            <w:r w:rsidR="006F14ED" w:rsidRPr="00612EF6">
              <w:rPr>
                <w:noProof/>
                <w:sz w:val="20"/>
                <w:szCs w:val="20"/>
              </w:rPr>
              <w:t>(</w:t>
            </w:r>
            <w:hyperlink w:anchor="_ENREF_27" w:tooltip="Chakrabarty, 2012 #207" w:history="1">
              <w:r w:rsidR="006F14ED" w:rsidRPr="00612EF6">
                <w:rPr>
                  <w:rStyle w:val="Hyperlink"/>
                  <w:noProof/>
                  <w:sz w:val="20"/>
                  <w:szCs w:val="20"/>
                </w:rPr>
                <w:t>Chakrabarty 2012</w:t>
              </w:r>
            </w:hyperlink>
            <w:r w:rsidR="006F14ED" w:rsidRPr="00612EF6">
              <w:rPr>
                <w:noProof/>
                <w:sz w:val="20"/>
                <w:szCs w:val="20"/>
              </w:rPr>
              <w:t>)</w:t>
            </w:r>
            <w:r w:rsidR="006F14ED" w:rsidRPr="00612EF6">
              <w:rPr>
                <w:noProof/>
                <w:sz w:val="20"/>
                <w:szCs w:val="20"/>
              </w:rPr>
              <w:fldChar w:fldCharType="end"/>
            </w:r>
          </w:p>
        </w:tc>
      </w:tr>
      <w:tr w:rsidR="0091538D" w:rsidRPr="00612EF6" w14:paraId="353DED3F" w14:textId="77777777" w:rsidTr="00622D46">
        <w:trPr>
          <w:trHeight w:val="238"/>
        </w:trPr>
        <w:tc>
          <w:tcPr>
            <w:tcW w:w="877" w:type="dxa"/>
          </w:tcPr>
          <w:p w14:paraId="7457FAD4" w14:textId="77777777" w:rsidR="0091538D" w:rsidRPr="00612EF6" w:rsidRDefault="0091538D" w:rsidP="0091538D">
            <w:pPr>
              <w:jc w:val="both"/>
              <w:rPr>
                <w:sz w:val="20"/>
                <w:szCs w:val="20"/>
              </w:rPr>
            </w:pPr>
          </w:p>
        </w:tc>
        <w:tc>
          <w:tcPr>
            <w:tcW w:w="4130" w:type="dxa"/>
          </w:tcPr>
          <w:p w14:paraId="6E3E804A" w14:textId="77777777" w:rsidR="0091538D" w:rsidRPr="00612EF6" w:rsidRDefault="0091538D" w:rsidP="0091538D">
            <w:pPr>
              <w:jc w:val="both"/>
              <w:rPr>
                <w:sz w:val="20"/>
                <w:szCs w:val="20"/>
              </w:rPr>
            </w:pPr>
            <w:r w:rsidRPr="00612EF6">
              <w:rPr>
                <w:sz w:val="20"/>
                <w:szCs w:val="20"/>
              </w:rPr>
              <w:t>the ratio of liquid liabilities to GDP,</w:t>
            </w:r>
          </w:p>
        </w:tc>
        <w:tc>
          <w:tcPr>
            <w:tcW w:w="5003" w:type="dxa"/>
          </w:tcPr>
          <w:p w14:paraId="6ECC78A9" w14:textId="77777777" w:rsidR="0091538D" w:rsidRPr="00612EF6" w:rsidRDefault="0091538D" w:rsidP="0091538D">
            <w:pPr>
              <w:rPr>
                <w:sz w:val="20"/>
                <w:szCs w:val="20"/>
              </w:rPr>
            </w:pPr>
            <w:r w:rsidRPr="00612EF6">
              <w:rPr>
                <w:sz w:val="20"/>
                <w:szCs w:val="20"/>
              </w:rPr>
              <w:fldChar w:fldCharType="begin"/>
            </w:r>
            <w:r w:rsidRPr="00612EF6">
              <w:rPr>
                <w:sz w:val="20"/>
                <w:szCs w:val="20"/>
              </w:rPr>
              <w:instrText xml:space="preserve"> ADDIN EN.CITE &lt;EndNote&gt;&lt;Cite&gt;&lt;Author&gt;Park&lt;/Author&gt;&lt;Year&gt;2017&lt;/Year&gt;&lt;RecNum&gt;94&lt;/RecNum&gt;&lt;DisplayText&gt;(Park and Shin 2017)&lt;/DisplayText&gt;&lt;record&gt;&lt;rec-number&gt;94&lt;/rec-number&gt;&lt;foreign-keys&gt;&lt;key app="EN" db-id="99xtzr52q9t9z3e0a2svva93xvxrrpsxfdx2" timestamp="1583742392"&gt;94&lt;/key&gt;&lt;/foreign-keys&gt;&lt;ref-type name="Journal Article"&gt;17&lt;/ref-type&gt;&lt;contributors&gt;&lt;authors&gt;&lt;author&gt;Park, Donghyun&lt;/author&gt;&lt;author&gt;Shin, Kwanho&lt;/author&gt;&lt;/authors&gt;&lt;/contributors&gt;&lt;titles&gt;&lt;title&gt;Economic growth, financial development, and income inequality&lt;/title&gt;&lt;secondary-title&gt;Emerging Markets Finance and Trade&lt;/secondary-title&gt;&lt;/titles&gt;&lt;periodical&gt;&lt;full-title&gt;Emerging Markets Finance and Trade&lt;/full-title&gt;&lt;/periodical&gt;&lt;pages&gt;2794-2825&lt;/pages&gt;&lt;volume&gt;53&lt;/volume&gt;&lt;number&gt;12&lt;/number&gt;&lt;dates&gt;&lt;year&gt;2017&lt;/year&gt;&lt;/dates&gt;&lt;isbn&gt;1540-496X&lt;/isbn&gt;&lt;urls&gt;&lt;/urls&gt;&lt;/record&gt;&lt;/Cite&gt;&lt;/EndNote&gt;</w:instrText>
            </w:r>
            <w:r w:rsidRPr="00612EF6">
              <w:rPr>
                <w:sz w:val="20"/>
                <w:szCs w:val="20"/>
              </w:rPr>
              <w:fldChar w:fldCharType="separate"/>
            </w:r>
            <w:r w:rsidRPr="00612EF6">
              <w:rPr>
                <w:noProof/>
                <w:sz w:val="20"/>
                <w:szCs w:val="20"/>
              </w:rPr>
              <w:t>(</w:t>
            </w:r>
            <w:hyperlink w:anchor="_ENREF_86" w:tooltip="Park, 2017 #94" w:history="1">
              <w:r w:rsidRPr="00612EF6">
                <w:rPr>
                  <w:rStyle w:val="Hyperlink"/>
                  <w:noProof/>
                  <w:sz w:val="20"/>
                  <w:szCs w:val="20"/>
                </w:rPr>
                <w:t>Park and Shin 2017</w:t>
              </w:r>
            </w:hyperlink>
            <w:r w:rsidRPr="00612EF6">
              <w:rPr>
                <w:noProof/>
                <w:sz w:val="20"/>
                <w:szCs w:val="20"/>
              </w:rPr>
              <w:t>)</w:t>
            </w:r>
            <w:r w:rsidRPr="00612EF6">
              <w:rPr>
                <w:sz w:val="20"/>
                <w:szCs w:val="20"/>
              </w:rPr>
              <w:fldChar w:fldCharType="end"/>
            </w:r>
          </w:p>
        </w:tc>
      </w:tr>
      <w:tr w:rsidR="0091538D" w:rsidRPr="00612EF6" w14:paraId="5B1C04F5" w14:textId="77777777" w:rsidTr="00622D46">
        <w:trPr>
          <w:trHeight w:val="491"/>
        </w:trPr>
        <w:tc>
          <w:tcPr>
            <w:tcW w:w="877" w:type="dxa"/>
          </w:tcPr>
          <w:p w14:paraId="23C35B7C" w14:textId="77777777" w:rsidR="0091538D" w:rsidRPr="00612EF6" w:rsidRDefault="0091538D" w:rsidP="0091538D">
            <w:pPr>
              <w:jc w:val="both"/>
              <w:rPr>
                <w:sz w:val="20"/>
                <w:szCs w:val="20"/>
              </w:rPr>
            </w:pPr>
          </w:p>
        </w:tc>
        <w:tc>
          <w:tcPr>
            <w:tcW w:w="4130" w:type="dxa"/>
          </w:tcPr>
          <w:p w14:paraId="18997679" w14:textId="77777777" w:rsidR="0091538D" w:rsidRPr="00612EF6" w:rsidRDefault="0091538D" w:rsidP="0091538D">
            <w:pPr>
              <w:jc w:val="both"/>
              <w:rPr>
                <w:sz w:val="20"/>
                <w:szCs w:val="20"/>
              </w:rPr>
            </w:pPr>
            <w:r w:rsidRPr="00612EF6">
              <w:rPr>
                <w:sz w:val="20"/>
                <w:szCs w:val="20"/>
              </w:rPr>
              <w:t>the ratio of stock market</w:t>
            </w:r>
          </w:p>
          <w:p w14:paraId="5262ABF0" w14:textId="77777777" w:rsidR="0091538D" w:rsidRPr="00612EF6" w:rsidRDefault="0091538D" w:rsidP="0091538D">
            <w:pPr>
              <w:jc w:val="both"/>
              <w:rPr>
                <w:sz w:val="20"/>
                <w:szCs w:val="20"/>
              </w:rPr>
            </w:pPr>
            <w:r w:rsidRPr="00612EF6">
              <w:rPr>
                <w:sz w:val="20"/>
                <w:szCs w:val="20"/>
              </w:rPr>
              <w:t>capitalization to GDP</w:t>
            </w:r>
          </w:p>
        </w:tc>
        <w:tc>
          <w:tcPr>
            <w:tcW w:w="5003" w:type="dxa"/>
          </w:tcPr>
          <w:p w14:paraId="2E6B07EE" w14:textId="77777777" w:rsidR="0091538D" w:rsidRPr="00612EF6" w:rsidRDefault="0091538D" w:rsidP="0091538D">
            <w:pPr>
              <w:rPr>
                <w:sz w:val="20"/>
                <w:szCs w:val="20"/>
              </w:rPr>
            </w:pPr>
            <w:r w:rsidRPr="00612EF6">
              <w:rPr>
                <w:sz w:val="20"/>
                <w:szCs w:val="20"/>
              </w:rPr>
              <w:fldChar w:fldCharType="begin"/>
            </w:r>
            <w:r w:rsidRPr="00612EF6">
              <w:rPr>
                <w:sz w:val="20"/>
                <w:szCs w:val="20"/>
              </w:rPr>
              <w:instrText xml:space="preserve"> ADDIN EN.CITE &lt;EndNote&gt;&lt;Cite&gt;&lt;Author&gt;Park&lt;/Author&gt;&lt;Year&gt;2017&lt;/Year&gt;&lt;RecNum&gt;94&lt;/RecNum&gt;&lt;DisplayText&gt;(Park and Shin 2017)&lt;/DisplayText&gt;&lt;record&gt;&lt;rec-number&gt;94&lt;/rec-number&gt;&lt;foreign-keys&gt;&lt;key app="EN" db-id="99xtzr52q9t9z3e0a2svva93xvxrrpsxfdx2" timestamp="1583742392"&gt;94&lt;/key&gt;&lt;/foreign-keys&gt;&lt;ref-type name="Journal Article"&gt;17&lt;/ref-type&gt;&lt;contributors&gt;&lt;authors&gt;&lt;author&gt;Park, Donghyun&lt;/author&gt;&lt;author&gt;Shin, Kwanho&lt;/author&gt;&lt;/authors&gt;&lt;/contributors&gt;&lt;titles&gt;&lt;title&gt;Economic growth, financial development, and income inequality&lt;/title&gt;&lt;secondary-title&gt;Emerging Markets Finance and Trade&lt;/secondary-title&gt;&lt;/titles&gt;&lt;periodical&gt;&lt;full-title&gt;Emerging Markets Finance and Trade&lt;/full-title&gt;&lt;/periodical&gt;&lt;pages&gt;2794-2825&lt;/pages&gt;&lt;volume&gt;53&lt;/volume&gt;&lt;number&gt;12&lt;/number&gt;&lt;dates&gt;&lt;year&gt;2017&lt;/year&gt;&lt;/dates&gt;&lt;isbn&gt;1540-496X&lt;/isbn&gt;&lt;urls&gt;&lt;/urls&gt;&lt;/record&gt;&lt;/Cite&gt;&lt;/EndNote&gt;</w:instrText>
            </w:r>
            <w:r w:rsidRPr="00612EF6">
              <w:rPr>
                <w:sz w:val="20"/>
                <w:szCs w:val="20"/>
              </w:rPr>
              <w:fldChar w:fldCharType="separate"/>
            </w:r>
            <w:r w:rsidRPr="00612EF6">
              <w:rPr>
                <w:noProof/>
                <w:sz w:val="20"/>
                <w:szCs w:val="20"/>
              </w:rPr>
              <w:t>(</w:t>
            </w:r>
            <w:hyperlink w:anchor="_ENREF_86" w:tooltip="Park, 2017 #94" w:history="1">
              <w:r w:rsidRPr="00612EF6">
                <w:rPr>
                  <w:rStyle w:val="Hyperlink"/>
                  <w:noProof/>
                  <w:sz w:val="20"/>
                  <w:szCs w:val="20"/>
                </w:rPr>
                <w:t>Park and Shin 2017</w:t>
              </w:r>
            </w:hyperlink>
            <w:r w:rsidRPr="00612EF6">
              <w:rPr>
                <w:noProof/>
                <w:sz w:val="20"/>
                <w:szCs w:val="20"/>
              </w:rPr>
              <w:t>)</w:t>
            </w:r>
            <w:r w:rsidRPr="00612EF6">
              <w:rPr>
                <w:sz w:val="20"/>
                <w:szCs w:val="20"/>
              </w:rPr>
              <w:fldChar w:fldCharType="end"/>
            </w:r>
          </w:p>
        </w:tc>
      </w:tr>
      <w:tr w:rsidR="00502258" w:rsidRPr="00612EF6" w14:paraId="01D0AEA5" w14:textId="77777777" w:rsidTr="00622D46">
        <w:trPr>
          <w:trHeight w:val="238"/>
        </w:trPr>
        <w:tc>
          <w:tcPr>
            <w:tcW w:w="877" w:type="dxa"/>
          </w:tcPr>
          <w:p w14:paraId="5CF7207D" w14:textId="77777777" w:rsidR="00502258" w:rsidRPr="00612EF6" w:rsidRDefault="00502258" w:rsidP="00502258">
            <w:pPr>
              <w:rPr>
                <w:sz w:val="20"/>
                <w:szCs w:val="20"/>
              </w:rPr>
            </w:pPr>
          </w:p>
        </w:tc>
        <w:tc>
          <w:tcPr>
            <w:tcW w:w="4130" w:type="dxa"/>
          </w:tcPr>
          <w:p w14:paraId="0FA6546C" w14:textId="77777777" w:rsidR="00502258" w:rsidRPr="00612EF6" w:rsidRDefault="00502258" w:rsidP="00502258">
            <w:pPr>
              <w:rPr>
                <w:sz w:val="20"/>
                <w:szCs w:val="20"/>
              </w:rPr>
            </w:pPr>
            <w:r w:rsidRPr="00612EF6">
              <w:rPr>
                <w:sz w:val="20"/>
                <w:szCs w:val="20"/>
              </w:rPr>
              <w:t>growth momentum (GDP)</w:t>
            </w:r>
          </w:p>
        </w:tc>
        <w:tc>
          <w:tcPr>
            <w:tcW w:w="5003" w:type="dxa"/>
          </w:tcPr>
          <w:p w14:paraId="7B01741E" w14:textId="77777777" w:rsidR="00502258" w:rsidRPr="00612EF6" w:rsidRDefault="00502258" w:rsidP="00502258">
            <w:pPr>
              <w:rPr>
                <w:sz w:val="20"/>
                <w:szCs w:val="20"/>
              </w:rPr>
            </w:pPr>
            <w:r w:rsidRPr="00612EF6">
              <w:rPr>
                <w:sz w:val="20"/>
                <w:szCs w:val="20"/>
              </w:rPr>
              <w:fldChar w:fldCharType="begin"/>
            </w:r>
            <w:r w:rsidRPr="00612EF6">
              <w:rPr>
                <w:sz w:val="20"/>
                <w:szCs w:val="20"/>
              </w:rPr>
              <w:instrText xml:space="preserve"> ADDIN EN.CITE &lt;EndNote&gt;&lt;Cite&gt;&lt;Author&gt;Shahbaz&lt;/Author&gt;&lt;Year&gt;2011&lt;/Year&gt;&lt;RecNum&gt;114&lt;/RecNum&gt;&lt;DisplayText&gt;(Shahbaz and Islam 2011)&lt;/DisplayText&gt;&lt;record&gt;&lt;rec-number&gt;114&lt;/rec-number&gt;&lt;foreign-keys&gt;&lt;key app="EN" db-id="99xtzr52q9t9z3e0a2svva93xvxrrpsxfdx2" timestamp="1583745705"&gt;114&lt;/key&gt;&lt;/foreign-keys&gt;&lt;ref-type name="Journal Article"&gt;17&lt;/ref-type&gt;&lt;contributors&gt;&lt;authors&gt;&lt;author&gt;Shahbaz, Muhammad&lt;/author&gt;&lt;author&gt;Islam, Faridul&lt;/author&gt;&lt;/authors&gt;&lt;/contributors&gt;&lt;titles&gt;&lt;title&gt;Financial development and income inequality in Pakistan: an application of ARDL approach&lt;/title&gt;&lt;/titles&gt;&lt;dates&gt;&lt;year&gt;2011&lt;/year&gt;&lt;/dates&gt;&lt;urls&gt;&lt;/urls&gt;&lt;/record&gt;&lt;/Cite&gt;&lt;/EndNote&gt;</w:instrText>
            </w:r>
            <w:r w:rsidRPr="00612EF6">
              <w:rPr>
                <w:sz w:val="20"/>
                <w:szCs w:val="20"/>
              </w:rPr>
              <w:fldChar w:fldCharType="separate"/>
            </w:r>
            <w:r w:rsidRPr="00612EF6">
              <w:rPr>
                <w:noProof/>
                <w:sz w:val="20"/>
                <w:szCs w:val="20"/>
              </w:rPr>
              <w:t>(</w:t>
            </w:r>
            <w:hyperlink w:anchor="_ENREF_101" w:tooltip="Shahbaz, 2011 #114" w:history="1">
              <w:r w:rsidRPr="00612EF6">
                <w:rPr>
                  <w:rStyle w:val="Hyperlink"/>
                  <w:noProof/>
                  <w:sz w:val="20"/>
                  <w:szCs w:val="20"/>
                </w:rPr>
                <w:t>Shahbaz and Islam 2011</w:t>
              </w:r>
            </w:hyperlink>
            <w:r w:rsidRPr="00612EF6">
              <w:rPr>
                <w:noProof/>
                <w:sz w:val="20"/>
                <w:szCs w:val="20"/>
              </w:rPr>
              <w:t>)</w:t>
            </w:r>
            <w:r w:rsidRPr="00612EF6">
              <w:rPr>
                <w:sz w:val="20"/>
                <w:szCs w:val="20"/>
              </w:rPr>
              <w:fldChar w:fldCharType="end"/>
            </w:r>
          </w:p>
        </w:tc>
      </w:tr>
      <w:tr w:rsidR="00502258" w:rsidRPr="00612EF6" w14:paraId="0B8C1F8C" w14:textId="77777777" w:rsidTr="00622D46">
        <w:trPr>
          <w:trHeight w:val="477"/>
        </w:trPr>
        <w:tc>
          <w:tcPr>
            <w:tcW w:w="877" w:type="dxa"/>
          </w:tcPr>
          <w:p w14:paraId="3DC89A47" w14:textId="77777777" w:rsidR="00502258" w:rsidRPr="00612EF6" w:rsidRDefault="00502258" w:rsidP="00502258">
            <w:pPr>
              <w:rPr>
                <w:sz w:val="20"/>
                <w:szCs w:val="20"/>
              </w:rPr>
            </w:pPr>
          </w:p>
        </w:tc>
        <w:tc>
          <w:tcPr>
            <w:tcW w:w="4130" w:type="dxa"/>
          </w:tcPr>
          <w:p w14:paraId="53D36152" w14:textId="77777777" w:rsidR="00502258" w:rsidRPr="00612EF6" w:rsidRDefault="00502258" w:rsidP="00502258">
            <w:pPr>
              <w:rPr>
                <w:sz w:val="20"/>
                <w:szCs w:val="20"/>
              </w:rPr>
            </w:pPr>
            <w:r w:rsidRPr="00612EF6">
              <w:rPr>
                <w:sz w:val="20"/>
                <w:szCs w:val="20"/>
              </w:rPr>
              <w:t>government spending as</w:t>
            </w:r>
          </w:p>
          <w:p w14:paraId="6F497B3A" w14:textId="77777777" w:rsidR="00502258" w:rsidRPr="00612EF6" w:rsidRDefault="00502258" w:rsidP="00502258">
            <w:pPr>
              <w:rPr>
                <w:sz w:val="20"/>
                <w:szCs w:val="20"/>
              </w:rPr>
            </w:pPr>
            <w:r w:rsidRPr="00612EF6">
              <w:rPr>
                <w:sz w:val="20"/>
                <w:szCs w:val="20"/>
              </w:rPr>
              <w:t>share of GDP (GS)</w:t>
            </w:r>
          </w:p>
        </w:tc>
        <w:tc>
          <w:tcPr>
            <w:tcW w:w="5003" w:type="dxa"/>
          </w:tcPr>
          <w:p w14:paraId="7109443F" w14:textId="77777777" w:rsidR="00502258" w:rsidRPr="00612EF6" w:rsidRDefault="00502258" w:rsidP="00502258">
            <w:pPr>
              <w:rPr>
                <w:sz w:val="20"/>
                <w:szCs w:val="20"/>
              </w:rPr>
            </w:pPr>
            <w:r w:rsidRPr="00612EF6">
              <w:rPr>
                <w:noProof/>
                <w:sz w:val="20"/>
                <w:szCs w:val="20"/>
              </w:rPr>
              <w:t>(</w:t>
            </w:r>
            <w:hyperlink w:anchor="_ENREF_66" w:tooltip="Shahbaz, 2011 #114" w:history="1">
              <w:r w:rsidRPr="00612EF6">
                <w:rPr>
                  <w:rStyle w:val="Hyperlink"/>
                  <w:noProof/>
                  <w:sz w:val="20"/>
                  <w:szCs w:val="20"/>
                </w:rPr>
                <w:t>Shahbaz and Islam 2011</w:t>
              </w:r>
            </w:hyperlink>
            <w:r w:rsidRPr="00612EF6">
              <w:rPr>
                <w:noProof/>
                <w:sz w:val="20"/>
                <w:szCs w:val="20"/>
              </w:rPr>
              <w:t>)</w:t>
            </w:r>
          </w:p>
        </w:tc>
      </w:tr>
      <w:tr w:rsidR="00502258" w:rsidRPr="00612EF6" w14:paraId="5FD8E65F" w14:textId="77777777" w:rsidTr="00622D46">
        <w:trPr>
          <w:trHeight w:val="477"/>
        </w:trPr>
        <w:tc>
          <w:tcPr>
            <w:tcW w:w="877" w:type="dxa"/>
          </w:tcPr>
          <w:p w14:paraId="19A2FEAD" w14:textId="77777777" w:rsidR="00502258" w:rsidRPr="00612EF6" w:rsidRDefault="00502258" w:rsidP="00502258">
            <w:pPr>
              <w:rPr>
                <w:sz w:val="20"/>
                <w:szCs w:val="20"/>
              </w:rPr>
            </w:pPr>
          </w:p>
        </w:tc>
        <w:tc>
          <w:tcPr>
            <w:tcW w:w="4130" w:type="dxa"/>
          </w:tcPr>
          <w:p w14:paraId="1D10EAE5" w14:textId="77777777" w:rsidR="00502258" w:rsidRPr="00612EF6" w:rsidRDefault="00502258" w:rsidP="00502258">
            <w:pPr>
              <w:rPr>
                <w:sz w:val="20"/>
                <w:szCs w:val="20"/>
              </w:rPr>
            </w:pPr>
            <w:r w:rsidRPr="00612EF6">
              <w:rPr>
                <w:sz w:val="20"/>
                <w:szCs w:val="20"/>
              </w:rPr>
              <w:t>manufacturing value-added as share of GDP (M)</w:t>
            </w:r>
          </w:p>
        </w:tc>
        <w:tc>
          <w:tcPr>
            <w:tcW w:w="5003" w:type="dxa"/>
          </w:tcPr>
          <w:p w14:paraId="2D1027F0" w14:textId="77777777" w:rsidR="00502258" w:rsidRPr="00612EF6" w:rsidRDefault="00502258" w:rsidP="00502258">
            <w:pPr>
              <w:rPr>
                <w:sz w:val="20"/>
                <w:szCs w:val="20"/>
              </w:rPr>
            </w:pPr>
            <w:r w:rsidRPr="00612EF6">
              <w:rPr>
                <w:noProof/>
                <w:sz w:val="20"/>
                <w:szCs w:val="20"/>
              </w:rPr>
              <w:t>(</w:t>
            </w:r>
            <w:hyperlink w:anchor="_ENREF_66" w:tooltip="Shahbaz, 2011 #114" w:history="1">
              <w:r w:rsidRPr="00612EF6">
                <w:rPr>
                  <w:rStyle w:val="Hyperlink"/>
                  <w:noProof/>
                  <w:sz w:val="20"/>
                  <w:szCs w:val="20"/>
                </w:rPr>
                <w:t>Shahbaz and Islam 2011</w:t>
              </w:r>
            </w:hyperlink>
            <w:r w:rsidRPr="00612EF6">
              <w:rPr>
                <w:noProof/>
                <w:sz w:val="20"/>
                <w:szCs w:val="20"/>
              </w:rPr>
              <w:t>)</w:t>
            </w:r>
          </w:p>
        </w:tc>
      </w:tr>
      <w:tr w:rsidR="00502258" w:rsidRPr="00612EF6" w14:paraId="5EADBFD9" w14:textId="77777777" w:rsidTr="00622D46">
        <w:trPr>
          <w:trHeight w:val="491"/>
        </w:trPr>
        <w:tc>
          <w:tcPr>
            <w:tcW w:w="877" w:type="dxa"/>
          </w:tcPr>
          <w:p w14:paraId="1F0AAF98" w14:textId="77777777" w:rsidR="00502258" w:rsidRPr="00612EF6" w:rsidRDefault="00502258" w:rsidP="00502258">
            <w:pPr>
              <w:rPr>
                <w:sz w:val="20"/>
                <w:szCs w:val="20"/>
              </w:rPr>
            </w:pPr>
          </w:p>
        </w:tc>
        <w:tc>
          <w:tcPr>
            <w:tcW w:w="4130" w:type="dxa"/>
          </w:tcPr>
          <w:p w14:paraId="77FF0EF7" w14:textId="77777777" w:rsidR="00502258" w:rsidRPr="00612EF6" w:rsidRDefault="00502258" w:rsidP="00502258">
            <w:pPr>
              <w:rPr>
                <w:sz w:val="20"/>
                <w:szCs w:val="20"/>
              </w:rPr>
            </w:pPr>
            <w:r w:rsidRPr="00612EF6">
              <w:rPr>
                <w:sz w:val="20"/>
                <w:szCs w:val="20"/>
              </w:rPr>
              <w:t>openness to trade (TR) [(Export-import)/GDP</w:t>
            </w:r>
          </w:p>
        </w:tc>
        <w:tc>
          <w:tcPr>
            <w:tcW w:w="5003" w:type="dxa"/>
          </w:tcPr>
          <w:p w14:paraId="0EEE1524" w14:textId="77777777" w:rsidR="00502258" w:rsidRPr="00612EF6" w:rsidRDefault="00502258" w:rsidP="00502258">
            <w:pPr>
              <w:rPr>
                <w:sz w:val="20"/>
                <w:szCs w:val="20"/>
              </w:rPr>
            </w:pPr>
            <w:r w:rsidRPr="00612EF6">
              <w:rPr>
                <w:noProof/>
                <w:sz w:val="20"/>
                <w:szCs w:val="20"/>
              </w:rPr>
              <w:t>(</w:t>
            </w:r>
            <w:hyperlink w:anchor="_ENREF_66" w:tooltip="Shahbaz, 2011 #114" w:history="1">
              <w:r w:rsidRPr="00612EF6">
                <w:rPr>
                  <w:rStyle w:val="Hyperlink"/>
                  <w:noProof/>
                  <w:sz w:val="20"/>
                  <w:szCs w:val="20"/>
                </w:rPr>
                <w:t>Shahbaz and Islam 2011</w:t>
              </w:r>
            </w:hyperlink>
            <w:r w:rsidRPr="00612EF6">
              <w:rPr>
                <w:noProof/>
                <w:sz w:val="20"/>
                <w:szCs w:val="20"/>
              </w:rPr>
              <w:t>)</w:t>
            </w:r>
          </w:p>
        </w:tc>
      </w:tr>
      <w:tr w:rsidR="00502258" w:rsidRPr="00612EF6" w14:paraId="4757989F" w14:textId="77777777" w:rsidTr="00622D46">
        <w:trPr>
          <w:trHeight w:val="477"/>
        </w:trPr>
        <w:tc>
          <w:tcPr>
            <w:tcW w:w="877" w:type="dxa"/>
          </w:tcPr>
          <w:p w14:paraId="4AA5C365" w14:textId="77777777" w:rsidR="00502258" w:rsidRPr="00612EF6" w:rsidRDefault="00502258" w:rsidP="00502258">
            <w:pPr>
              <w:rPr>
                <w:sz w:val="20"/>
                <w:szCs w:val="20"/>
              </w:rPr>
            </w:pPr>
          </w:p>
        </w:tc>
        <w:tc>
          <w:tcPr>
            <w:tcW w:w="4130" w:type="dxa"/>
          </w:tcPr>
          <w:p w14:paraId="5445D22E" w14:textId="77777777" w:rsidR="00502258" w:rsidRPr="00612EF6" w:rsidRDefault="00F708B1" w:rsidP="00502258">
            <w:pPr>
              <w:rPr>
                <w:sz w:val="20"/>
                <w:szCs w:val="20"/>
              </w:rPr>
            </w:pPr>
            <w:r w:rsidRPr="00612EF6">
              <w:rPr>
                <w:sz w:val="20"/>
                <w:szCs w:val="20"/>
              </w:rPr>
              <w:t>‘</w:t>
            </w:r>
            <w:r w:rsidR="00F93C0F" w:rsidRPr="00612EF6">
              <w:rPr>
                <w:sz w:val="20"/>
                <w:szCs w:val="20"/>
              </w:rPr>
              <w:t>Under-banked</w:t>
            </w:r>
            <w:r w:rsidRPr="00612EF6">
              <w:rPr>
                <w:sz w:val="20"/>
                <w:szCs w:val="20"/>
              </w:rPr>
              <w:t>’ or ‘marginally banked’.</w:t>
            </w:r>
          </w:p>
        </w:tc>
        <w:tc>
          <w:tcPr>
            <w:tcW w:w="5003" w:type="dxa"/>
          </w:tcPr>
          <w:p w14:paraId="159D1C69" w14:textId="77777777" w:rsidR="00502258" w:rsidRPr="00612EF6" w:rsidRDefault="00F21021" w:rsidP="00F21021">
            <w:pPr>
              <w:rPr>
                <w:sz w:val="20"/>
                <w:szCs w:val="20"/>
              </w:rPr>
            </w:pPr>
            <w:r w:rsidRPr="00612EF6">
              <w:rPr>
                <w:sz w:val="20"/>
                <w:szCs w:val="20"/>
              </w:rPr>
              <w:fldChar w:fldCharType="begin"/>
            </w:r>
            <w:r w:rsidRPr="00612EF6">
              <w:rPr>
                <w:sz w:val="20"/>
                <w:szCs w:val="20"/>
              </w:rPr>
              <w:instrText xml:space="preserve"> ADDIN EN.CITE &lt;EndNote&gt;&lt;Cite&gt;&lt;Author&gt;Sarma&lt;/Author&gt;&lt;Year&gt;2012&lt;/Year&gt;&lt;RecNum&gt;189&lt;/RecNum&gt;&lt;DisplayText&gt;(Sarma 2012)&lt;/DisplayText&gt;&lt;record&gt;&lt;rec-number&gt;189&lt;/rec-number&gt;&lt;foreign-keys&gt;&lt;key app="EN" db-id="99xtzr52q9t9z3e0a2svva93xvxrrpsxfdx2" timestamp="1598560378"&gt;189&lt;/key&gt;&lt;/foreign-keys&gt;&lt;ref-type name="Journal Article"&gt;17&lt;/ref-type&gt;&lt;contributors&gt;&lt;authors&gt;&lt;author&gt;Sarma, Mandira&lt;/author&gt;&lt;/authors&gt;&lt;/contributors&gt;&lt;titles&gt;&lt;title&gt;Index of Financial Inclusion–A measure of financial sector inclusiveness&lt;/title&gt;&lt;secondary-title&gt;Centre for International Trade and Development, School of International Studies Working Paper Jawaharlal Nehru University. Delhi, India&lt;/secondary-title&gt;&lt;/titles&gt;&lt;periodical&gt;&lt;full-title&gt;Centre for International Trade and Development, School of International Studies Working Paper Jawaharlal Nehru University. Delhi, India&lt;/full-title&gt;&lt;/periodical&gt;&lt;dates&gt;&lt;year&gt;2012&lt;/year&gt;&lt;/dates&gt;&lt;urls&gt;&lt;/urls&gt;&lt;/record&gt;&lt;/Cite&gt;&lt;/EndNote&gt;</w:instrText>
            </w:r>
            <w:r w:rsidRPr="00612EF6">
              <w:rPr>
                <w:sz w:val="20"/>
                <w:szCs w:val="20"/>
              </w:rPr>
              <w:fldChar w:fldCharType="separate"/>
            </w:r>
            <w:r w:rsidRPr="00612EF6">
              <w:rPr>
                <w:noProof/>
                <w:sz w:val="20"/>
                <w:szCs w:val="20"/>
              </w:rPr>
              <w:t>(</w:t>
            </w:r>
            <w:hyperlink w:anchor="_ENREF_94" w:tooltip="Sarma, 2012 #189" w:history="1">
              <w:r w:rsidRPr="00612EF6">
                <w:rPr>
                  <w:rStyle w:val="Hyperlink"/>
                  <w:noProof/>
                  <w:sz w:val="20"/>
                  <w:szCs w:val="20"/>
                </w:rPr>
                <w:t>Sarma 2012</w:t>
              </w:r>
            </w:hyperlink>
            <w:r w:rsidRPr="00612EF6">
              <w:rPr>
                <w:noProof/>
                <w:sz w:val="20"/>
                <w:szCs w:val="20"/>
              </w:rPr>
              <w:t>)</w:t>
            </w:r>
            <w:r w:rsidRPr="00612EF6">
              <w:rPr>
                <w:sz w:val="20"/>
                <w:szCs w:val="20"/>
              </w:rPr>
              <w:fldChar w:fldCharType="end"/>
            </w:r>
          </w:p>
        </w:tc>
      </w:tr>
      <w:tr w:rsidR="00F93C0F" w:rsidRPr="00612EF6" w14:paraId="40B5ADC0" w14:textId="77777777" w:rsidTr="00622D46">
        <w:trPr>
          <w:trHeight w:val="238"/>
        </w:trPr>
        <w:tc>
          <w:tcPr>
            <w:tcW w:w="877" w:type="dxa"/>
          </w:tcPr>
          <w:p w14:paraId="0686F99C" w14:textId="77777777" w:rsidR="00F93C0F" w:rsidRPr="00612EF6" w:rsidRDefault="00F93C0F" w:rsidP="00502258">
            <w:pPr>
              <w:rPr>
                <w:sz w:val="20"/>
                <w:szCs w:val="20"/>
              </w:rPr>
            </w:pPr>
          </w:p>
        </w:tc>
        <w:tc>
          <w:tcPr>
            <w:tcW w:w="4130" w:type="dxa"/>
          </w:tcPr>
          <w:p w14:paraId="03229417" w14:textId="77777777" w:rsidR="00F93C0F" w:rsidRPr="00612EF6" w:rsidRDefault="007F1C25" w:rsidP="00502258">
            <w:pPr>
              <w:rPr>
                <w:sz w:val="20"/>
                <w:szCs w:val="20"/>
              </w:rPr>
            </w:pPr>
            <w:r w:rsidRPr="00612EF6">
              <w:rPr>
                <w:sz w:val="20"/>
                <w:szCs w:val="20"/>
              </w:rPr>
              <w:t>Availability of Banking Services</w:t>
            </w:r>
          </w:p>
        </w:tc>
        <w:tc>
          <w:tcPr>
            <w:tcW w:w="5003" w:type="dxa"/>
          </w:tcPr>
          <w:p w14:paraId="6097F598" w14:textId="77777777" w:rsidR="00F93C0F" w:rsidRPr="00612EF6" w:rsidRDefault="00C67BAA" w:rsidP="00F31FBF">
            <w:pPr>
              <w:rPr>
                <w:sz w:val="20"/>
                <w:szCs w:val="20"/>
              </w:rPr>
            </w:pPr>
            <w:hyperlink w:anchor="_ENREF_55" w:tooltip="Pal, 2014 #95" w:history="1">
              <w:r w:rsidR="00F31FBF" w:rsidRPr="00612EF6">
                <w:rPr>
                  <w:rStyle w:val="Hyperlink"/>
                  <w:noProof/>
                  <w:sz w:val="20"/>
                  <w:szCs w:val="20"/>
                </w:rPr>
                <w:t>Pal and Pal 2014</w:t>
              </w:r>
            </w:hyperlink>
            <w:r w:rsidR="00F31FBF" w:rsidRPr="00612EF6">
              <w:rPr>
                <w:noProof/>
                <w:sz w:val="20"/>
                <w:szCs w:val="20"/>
              </w:rPr>
              <w:t>)</w:t>
            </w:r>
            <w:r w:rsidR="00F31FBF" w:rsidRPr="00612EF6">
              <w:rPr>
                <w:sz w:val="20"/>
                <w:szCs w:val="20"/>
              </w:rPr>
              <w:fldChar w:fldCharType="begin"/>
            </w:r>
            <w:r w:rsidR="00F31FBF" w:rsidRPr="00612EF6">
              <w:rPr>
                <w:sz w:val="20"/>
                <w:szCs w:val="20"/>
              </w:rPr>
              <w:instrText xml:space="preserve"> ADDIN EN.CITE &lt;EndNote&gt;&lt;Cite&gt;&lt;Author&gt;Pal&lt;/Author&gt;&lt;Year&gt;2014&lt;/Year&gt;&lt;RecNum&gt;95&lt;/RecNum&gt;&lt;DisplayText&gt;(Pal and Pal 2014)&lt;/DisplayText&gt;&lt;record&gt;&lt;rec-number&gt;95&lt;/rec-number&gt;&lt;foreign-keys&gt;&lt;key app="EN" db-id="99xtzr52q9t9z3e0a2svva93xvxrrpsxfdx2" timestamp="1583742449"&gt;95&lt;/key&gt;&lt;/foreign-keys&gt;&lt;ref-type name="Journal Article"&gt;17&lt;/ref-type&gt;&lt;contributors&gt;&lt;authors&gt;&lt;author&gt;Pal, Rupayan&lt;/author&gt;&lt;author&gt;Pal, Rama&lt;/author&gt;&lt;/authors&gt;&lt;/contributors&gt;&lt;titles&gt;&lt;title&gt;Income related inequality in financial inclusion and role of banks: Evidence on financial exclusion in India&lt;/title&gt;&lt;/titles&gt;&lt;dates&gt;&lt;year&gt;2014&lt;/year&gt;&lt;/dates&gt;&lt;urls&gt;&lt;/urls&gt;&lt;/record&gt;&lt;/Cite&gt;&lt;/EndNote&gt;</w:instrText>
            </w:r>
            <w:r w:rsidR="00F31FBF" w:rsidRPr="00612EF6">
              <w:rPr>
                <w:sz w:val="20"/>
                <w:szCs w:val="20"/>
              </w:rPr>
              <w:fldChar w:fldCharType="separate"/>
            </w:r>
            <w:r w:rsidR="00F31FBF" w:rsidRPr="00612EF6">
              <w:rPr>
                <w:noProof/>
                <w:sz w:val="20"/>
                <w:szCs w:val="20"/>
              </w:rPr>
              <w:t>(</w:t>
            </w:r>
            <w:hyperlink w:anchor="_ENREF_83" w:tooltip="Pal, 2014 #95" w:history="1">
              <w:r w:rsidR="00F31FBF" w:rsidRPr="00612EF6">
                <w:rPr>
                  <w:rStyle w:val="Hyperlink"/>
                  <w:noProof/>
                  <w:sz w:val="20"/>
                  <w:szCs w:val="20"/>
                </w:rPr>
                <w:t>Pal and Pal 2014</w:t>
              </w:r>
            </w:hyperlink>
            <w:r w:rsidR="00F31FBF" w:rsidRPr="00612EF6">
              <w:rPr>
                <w:noProof/>
                <w:sz w:val="20"/>
                <w:szCs w:val="20"/>
              </w:rPr>
              <w:t>)</w:t>
            </w:r>
            <w:r w:rsidR="00F31FBF" w:rsidRPr="00612EF6">
              <w:rPr>
                <w:sz w:val="20"/>
                <w:szCs w:val="20"/>
              </w:rPr>
              <w:fldChar w:fldCharType="end"/>
            </w:r>
            <w:r w:rsidR="00F31FBF" w:rsidRPr="00612EF6">
              <w:rPr>
                <w:sz w:val="20"/>
                <w:szCs w:val="20"/>
              </w:rPr>
              <w:t xml:space="preserve"> </w:t>
            </w:r>
          </w:p>
        </w:tc>
      </w:tr>
      <w:tr w:rsidR="007F1C25" w:rsidRPr="00612EF6" w14:paraId="38B911C2" w14:textId="77777777" w:rsidTr="00622D46">
        <w:trPr>
          <w:trHeight w:val="251"/>
        </w:trPr>
        <w:tc>
          <w:tcPr>
            <w:tcW w:w="877" w:type="dxa"/>
          </w:tcPr>
          <w:p w14:paraId="14D76DF4" w14:textId="77777777" w:rsidR="007F1C25" w:rsidRPr="00612EF6" w:rsidRDefault="007F1C25" w:rsidP="00502258">
            <w:pPr>
              <w:rPr>
                <w:sz w:val="20"/>
                <w:szCs w:val="20"/>
              </w:rPr>
            </w:pPr>
          </w:p>
        </w:tc>
        <w:tc>
          <w:tcPr>
            <w:tcW w:w="4130" w:type="dxa"/>
          </w:tcPr>
          <w:p w14:paraId="27A1DCE5" w14:textId="77777777" w:rsidR="007F1C25" w:rsidRPr="00612EF6" w:rsidRDefault="007F1C25" w:rsidP="00502258">
            <w:pPr>
              <w:rPr>
                <w:sz w:val="20"/>
                <w:szCs w:val="20"/>
              </w:rPr>
            </w:pPr>
            <w:r w:rsidRPr="00612EF6">
              <w:rPr>
                <w:sz w:val="20"/>
                <w:szCs w:val="20"/>
              </w:rPr>
              <w:t>Infrastructure</w:t>
            </w:r>
          </w:p>
        </w:tc>
        <w:tc>
          <w:tcPr>
            <w:tcW w:w="5003" w:type="dxa"/>
          </w:tcPr>
          <w:p w14:paraId="07A3F9F6" w14:textId="77777777" w:rsidR="007F1C25" w:rsidRPr="00612EF6" w:rsidRDefault="00F31FBF" w:rsidP="00F21021">
            <w:pPr>
              <w:rPr>
                <w:sz w:val="20"/>
                <w:szCs w:val="20"/>
              </w:rPr>
            </w:pPr>
            <w:r w:rsidRPr="00612EF6">
              <w:rPr>
                <w:noProof/>
                <w:sz w:val="20"/>
                <w:szCs w:val="20"/>
              </w:rPr>
              <w:t>(</w:t>
            </w:r>
            <w:hyperlink w:anchor="_ENREF_55" w:tooltip="Pal, 2014 #95" w:history="1">
              <w:r w:rsidRPr="00612EF6">
                <w:rPr>
                  <w:rStyle w:val="Hyperlink"/>
                  <w:noProof/>
                  <w:sz w:val="20"/>
                  <w:szCs w:val="20"/>
                </w:rPr>
                <w:t>Pal and Pal 2014</w:t>
              </w:r>
            </w:hyperlink>
            <w:r w:rsidRPr="00612EF6">
              <w:rPr>
                <w:noProof/>
                <w:sz w:val="20"/>
                <w:szCs w:val="20"/>
              </w:rPr>
              <w:t>)</w:t>
            </w:r>
          </w:p>
        </w:tc>
      </w:tr>
      <w:tr w:rsidR="007F1C25" w:rsidRPr="00612EF6" w14:paraId="65A1BFB6" w14:textId="77777777" w:rsidTr="00622D46">
        <w:trPr>
          <w:trHeight w:val="238"/>
        </w:trPr>
        <w:tc>
          <w:tcPr>
            <w:tcW w:w="877" w:type="dxa"/>
          </w:tcPr>
          <w:p w14:paraId="2EEB0C94" w14:textId="77777777" w:rsidR="007F1C25" w:rsidRPr="00612EF6" w:rsidRDefault="007F1C25" w:rsidP="00502258">
            <w:pPr>
              <w:rPr>
                <w:sz w:val="20"/>
                <w:szCs w:val="20"/>
              </w:rPr>
            </w:pPr>
          </w:p>
        </w:tc>
        <w:tc>
          <w:tcPr>
            <w:tcW w:w="4130" w:type="dxa"/>
          </w:tcPr>
          <w:p w14:paraId="0A4E6016" w14:textId="77777777" w:rsidR="007F1C25" w:rsidRPr="00612EF6" w:rsidRDefault="007F1C25" w:rsidP="00502258">
            <w:pPr>
              <w:rPr>
                <w:sz w:val="20"/>
                <w:szCs w:val="20"/>
              </w:rPr>
            </w:pPr>
            <w:r w:rsidRPr="00612EF6">
              <w:rPr>
                <w:sz w:val="20"/>
                <w:szCs w:val="20"/>
              </w:rPr>
              <w:t>Urbanization</w:t>
            </w:r>
          </w:p>
        </w:tc>
        <w:tc>
          <w:tcPr>
            <w:tcW w:w="5003" w:type="dxa"/>
          </w:tcPr>
          <w:p w14:paraId="7BC8E90E" w14:textId="77777777" w:rsidR="007F1C25" w:rsidRPr="00612EF6" w:rsidRDefault="00F31FBF" w:rsidP="00F21021">
            <w:pPr>
              <w:rPr>
                <w:sz w:val="20"/>
                <w:szCs w:val="20"/>
              </w:rPr>
            </w:pPr>
            <w:r w:rsidRPr="00612EF6">
              <w:rPr>
                <w:noProof/>
                <w:sz w:val="20"/>
                <w:szCs w:val="20"/>
              </w:rPr>
              <w:t>(</w:t>
            </w:r>
            <w:hyperlink w:anchor="_ENREF_55" w:tooltip="Pal, 2014 #95" w:history="1">
              <w:r w:rsidRPr="00612EF6">
                <w:rPr>
                  <w:rStyle w:val="Hyperlink"/>
                  <w:noProof/>
                  <w:sz w:val="20"/>
                  <w:szCs w:val="20"/>
                </w:rPr>
                <w:t>Pal and Pal 2014</w:t>
              </w:r>
            </w:hyperlink>
            <w:r w:rsidRPr="00612EF6">
              <w:rPr>
                <w:noProof/>
                <w:sz w:val="20"/>
                <w:szCs w:val="20"/>
              </w:rPr>
              <w:t>)</w:t>
            </w:r>
          </w:p>
        </w:tc>
      </w:tr>
      <w:tr w:rsidR="006926C0" w:rsidRPr="00612EF6" w14:paraId="0FB90B88" w14:textId="77777777" w:rsidTr="00622D46">
        <w:trPr>
          <w:trHeight w:val="238"/>
        </w:trPr>
        <w:tc>
          <w:tcPr>
            <w:tcW w:w="877" w:type="dxa"/>
          </w:tcPr>
          <w:p w14:paraId="09448C40" w14:textId="77777777" w:rsidR="006926C0" w:rsidRPr="00612EF6" w:rsidRDefault="006926C0" w:rsidP="00502258">
            <w:pPr>
              <w:rPr>
                <w:sz w:val="20"/>
                <w:szCs w:val="20"/>
              </w:rPr>
            </w:pPr>
          </w:p>
        </w:tc>
        <w:tc>
          <w:tcPr>
            <w:tcW w:w="4130" w:type="dxa"/>
          </w:tcPr>
          <w:p w14:paraId="25C532A4" w14:textId="77777777" w:rsidR="006926C0" w:rsidRPr="00612EF6" w:rsidRDefault="006926C0" w:rsidP="00502258">
            <w:pPr>
              <w:rPr>
                <w:sz w:val="20"/>
                <w:szCs w:val="20"/>
              </w:rPr>
            </w:pPr>
            <w:r w:rsidRPr="00612EF6">
              <w:rPr>
                <w:sz w:val="20"/>
                <w:szCs w:val="20"/>
              </w:rPr>
              <w:t>Number of bank offices in India</w:t>
            </w:r>
          </w:p>
        </w:tc>
        <w:tc>
          <w:tcPr>
            <w:tcW w:w="5003" w:type="dxa"/>
          </w:tcPr>
          <w:p w14:paraId="19348AAF" w14:textId="77777777" w:rsidR="006926C0" w:rsidRPr="00612EF6" w:rsidRDefault="00CA163F" w:rsidP="00F21021">
            <w:pPr>
              <w:rPr>
                <w:noProof/>
                <w:sz w:val="20"/>
                <w:szCs w:val="20"/>
              </w:rPr>
            </w:pPr>
            <w:r w:rsidRPr="00612EF6">
              <w:rPr>
                <w:noProof/>
                <w:sz w:val="20"/>
                <w:szCs w:val="20"/>
              </w:rPr>
              <w:t>(</w:t>
            </w:r>
            <w:hyperlink w:anchor="_ENREF_48" w:tooltip="Mondal, 2015 #191" w:history="1">
              <w:r w:rsidRPr="00612EF6">
                <w:rPr>
                  <w:rStyle w:val="Hyperlink"/>
                  <w:noProof/>
                  <w:sz w:val="20"/>
                  <w:szCs w:val="20"/>
                </w:rPr>
                <w:t>Mondal 2015</w:t>
              </w:r>
            </w:hyperlink>
            <w:r w:rsidRPr="00612EF6">
              <w:rPr>
                <w:noProof/>
                <w:sz w:val="20"/>
                <w:szCs w:val="20"/>
              </w:rPr>
              <w:t>)</w:t>
            </w:r>
          </w:p>
        </w:tc>
      </w:tr>
      <w:tr w:rsidR="00A055A7" w:rsidRPr="00612EF6" w14:paraId="541048F8" w14:textId="77777777" w:rsidTr="00622D46">
        <w:trPr>
          <w:trHeight w:val="238"/>
        </w:trPr>
        <w:tc>
          <w:tcPr>
            <w:tcW w:w="877" w:type="dxa"/>
          </w:tcPr>
          <w:p w14:paraId="48FC1D79" w14:textId="77777777" w:rsidR="00A055A7" w:rsidRPr="00612EF6" w:rsidRDefault="00A055A7" w:rsidP="00502258">
            <w:pPr>
              <w:rPr>
                <w:sz w:val="20"/>
                <w:szCs w:val="20"/>
              </w:rPr>
            </w:pPr>
          </w:p>
        </w:tc>
        <w:tc>
          <w:tcPr>
            <w:tcW w:w="4130" w:type="dxa"/>
          </w:tcPr>
          <w:p w14:paraId="0B038639" w14:textId="77777777" w:rsidR="00A055A7" w:rsidRPr="00612EF6" w:rsidRDefault="00A055A7" w:rsidP="00502258">
            <w:pPr>
              <w:rPr>
                <w:sz w:val="20"/>
                <w:szCs w:val="20"/>
              </w:rPr>
            </w:pPr>
            <w:r w:rsidRPr="00612EF6">
              <w:rPr>
                <w:sz w:val="20"/>
                <w:szCs w:val="20"/>
              </w:rPr>
              <w:t>Population per office (in thousand)</w:t>
            </w:r>
          </w:p>
        </w:tc>
        <w:tc>
          <w:tcPr>
            <w:tcW w:w="5003" w:type="dxa"/>
          </w:tcPr>
          <w:p w14:paraId="2140F554" w14:textId="77777777" w:rsidR="00A055A7" w:rsidRPr="00612EF6" w:rsidRDefault="00CA163F" w:rsidP="00F21021">
            <w:pPr>
              <w:rPr>
                <w:noProof/>
                <w:sz w:val="20"/>
                <w:szCs w:val="20"/>
              </w:rPr>
            </w:pPr>
            <w:r w:rsidRPr="00612EF6">
              <w:rPr>
                <w:noProof/>
                <w:sz w:val="20"/>
                <w:szCs w:val="20"/>
              </w:rPr>
              <w:t>(</w:t>
            </w:r>
            <w:hyperlink w:anchor="_ENREF_48" w:tooltip="Mondal, 2015 #191" w:history="1">
              <w:r w:rsidRPr="00612EF6">
                <w:rPr>
                  <w:rStyle w:val="Hyperlink"/>
                  <w:noProof/>
                  <w:sz w:val="20"/>
                  <w:szCs w:val="20"/>
                </w:rPr>
                <w:t>Mondal 2015</w:t>
              </w:r>
            </w:hyperlink>
            <w:r w:rsidRPr="00612EF6">
              <w:rPr>
                <w:noProof/>
                <w:sz w:val="20"/>
                <w:szCs w:val="20"/>
              </w:rPr>
              <w:t>)</w:t>
            </w:r>
          </w:p>
        </w:tc>
      </w:tr>
      <w:tr w:rsidR="001B1A9E" w:rsidRPr="00612EF6" w14:paraId="4B97031A" w14:textId="77777777" w:rsidTr="00622D46">
        <w:trPr>
          <w:trHeight w:val="730"/>
        </w:trPr>
        <w:tc>
          <w:tcPr>
            <w:tcW w:w="877" w:type="dxa"/>
          </w:tcPr>
          <w:p w14:paraId="0FCC2771" w14:textId="77777777" w:rsidR="001B1A9E" w:rsidRPr="00612EF6" w:rsidRDefault="001B1A9E" w:rsidP="00502258">
            <w:pPr>
              <w:rPr>
                <w:sz w:val="20"/>
                <w:szCs w:val="20"/>
              </w:rPr>
            </w:pPr>
          </w:p>
        </w:tc>
        <w:tc>
          <w:tcPr>
            <w:tcW w:w="4130" w:type="dxa"/>
          </w:tcPr>
          <w:p w14:paraId="2611C942" w14:textId="77777777" w:rsidR="001B1A9E" w:rsidRPr="00612EF6" w:rsidRDefault="001B1A9E" w:rsidP="00502258">
            <w:pPr>
              <w:rPr>
                <w:sz w:val="20"/>
                <w:szCs w:val="20"/>
              </w:rPr>
            </w:pPr>
            <w:r w:rsidRPr="00612EF6">
              <w:rPr>
                <w:sz w:val="20"/>
                <w:szCs w:val="20"/>
              </w:rPr>
              <w:t>Scheduled commercial banks’ advances to priority sectors. (</w:t>
            </w:r>
            <w:proofErr w:type="spellStart"/>
            <w:r w:rsidRPr="00612EF6">
              <w:rPr>
                <w:sz w:val="20"/>
                <w:szCs w:val="20"/>
              </w:rPr>
              <w:t>Rs</w:t>
            </w:r>
            <w:proofErr w:type="spellEnd"/>
            <w:r w:rsidRPr="00612EF6">
              <w:rPr>
                <w:sz w:val="20"/>
                <w:szCs w:val="20"/>
              </w:rPr>
              <w:t>. in billion)</w:t>
            </w:r>
          </w:p>
        </w:tc>
        <w:tc>
          <w:tcPr>
            <w:tcW w:w="5003" w:type="dxa"/>
          </w:tcPr>
          <w:p w14:paraId="1362AD17" w14:textId="77777777" w:rsidR="001B1A9E" w:rsidRPr="00612EF6" w:rsidRDefault="00CA163F" w:rsidP="00F21021">
            <w:pPr>
              <w:rPr>
                <w:noProof/>
                <w:sz w:val="20"/>
                <w:szCs w:val="20"/>
              </w:rPr>
            </w:pPr>
            <w:r w:rsidRPr="00612EF6">
              <w:rPr>
                <w:noProof/>
                <w:sz w:val="20"/>
                <w:szCs w:val="20"/>
              </w:rPr>
              <w:t>(</w:t>
            </w:r>
            <w:hyperlink w:anchor="_ENREF_48" w:tooltip="Mondal, 2015 #191" w:history="1">
              <w:r w:rsidRPr="00612EF6">
                <w:rPr>
                  <w:rStyle w:val="Hyperlink"/>
                  <w:noProof/>
                  <w:sz w:val="20"/>
                  <w:szCs w:val="20"/>
                </w:rPr>
                <w:t>Mondal 2015</w:t>
              </w:r>
            </w:hyperlink>
            <w:r w:rsidRPr="00612EF6">
              <w:rPr>
                <w:noProof/>
                <w:sz w:val="20"/>
                <w:szCs w:val="20"/>
              </w:rPr>
              <w:t>)</w:t>
            </w:r>
          </w:p>
        </w:tc>
      </w:tr>
      <w:tr w:rsidR="001B1A9E" w:rsidRPr="00612EF6" w14:paraId="4E17C15E" w14:textId="77777777" w:rsidTr="00622D46">
        <w:trPr>
          <w:trHeight w:val="730"/>
        </w:trPr>
        <w:tc>
          <w:tcPr>
            <w:tcW w:w="877" w:type="dxa"/>
          </w:tcPr>
          <w:p w14:paraId="7B5EDBAD" w14:textId="77777777" w:rsidR="001B1A9E" w:rsidRPr="00612EF6" w:rsidRDefault="001B1A9E" w:rsidP="00502258">
            <w:pPr>
              <w:rPr>
                <w:sz w:val="20"/>
                <w:szCs w:val="20"/>
              </w:rPr>
            </w:pPr>
          </w:p>
        </w:tc>
        <w:tc>
          <w:tcPr>
            <w:tcW w:w="4130" w:type="dxa"/>
          </w:tcPr>
          <w:p w14:paraId="011E76E2" w14:textId="77777777" w:rsidR="001B1A9E" w:rsidRPr="00612EF6" w:rsidRDefault="00CA163F" w:rsidP="00502258">
            <w:pPr>
              <w:rPr>
                <w:sz w:val="20"/>
                <w:szCs w:val="20"/>
              </w:rPr>
            </w:pPr>
            <w:r w:rsidRPr="00612EF6">
              <w:rPr>
                <w:sz w:val="20"/>
                <w:szCs w:val="20"/>
              </w:rPr>
              <w:t>Banks credits of scheduled commercial banks of India (</w:t>
            </w:r>
            <w:proofErr w:type="spellStart"/>
            <w:r w:rsidRPr="00612EF6">
              <w:rPr>
                <w:sz w:val="20"/>
                <w:szCs w:val="20"/>
              </w:rPr>
              <w:t>Rs</w:t>
            </w:r>
            <w:proofErr w:type="spellEnd"/>
            <w:r w:rsidRPr="00612EF6">
              <w:rPr>
                <w:sz w:val="20"/>
                <w:szCs w:val="20"/>
              </w:rPr>
              <w:t>. in billion)</w:t>
            </w:r>
          </w:p>
        </w:tc>
        <w:tc>
          <w:tcPr>
            <w:tcW w:w="5003" w:type="dxa"/>
          </w:tcPr>
          <w:p w14:paraId="08C37979" w14:textId="77777777" w:rsidR="001B1A9E" w:rsidRPr="00612EF6" w:rsidRDefault="00CA163F" w:rsidP="00F21021">
            <w:pPr>
              <w:rPr>
                <w:noProof/>
                <w:sz w:val="20"/>
                <w:szCs w:val="20"/>
              </w:rPr>
            </w:pPr>
            <w:r w:rsidRPr="00612EF6">
              <w:rPr>
                <w:noProof/>
                <w:sz w:val="20"/>
                <w:szCs w:val="20"/>
              </w:rPr>
              <w:t>(</w:t>
            </w:r>
            <w:hyperlink w:anchor="_ENREF_48" w:tooltip="Mondal, 2015 #191" w:history="1">
              <w:r w:rsidRPr="00612EF6">
                <w:rPr>
                  <w:rStyle w:val="Hyperlink"/>
                  <w:noProof/>
                  <w:sz w:val="20"/>
                  <w:szCs w:val="20"/>
                </w:rPr>
                <w:t>Mondal 2015</w:t>
              </w:r>
            </w:hyperlink>
            <w:r w:rsidRPr="00612EF6">
              <w:rPr>
                <w:noProof/>
                <w:sz w:val="20"/>
                <w:szCs w:val="20"/>
              </w:rPr>
              <w:t>)</w:t>
            </w:r>
          </w:p>
        </w:tc>
      </w:tr>
      <w:tr w:rsidR="00D016B2" w:rsidRPr="00612EF6" w14:paraId="30F2CB21" w14:textId="77777777" w:rsidTr="00622D46">
        <w:trPr>
          <w:trHeight w:val="477"/>
        </w:trPr>
        <w:tc>
          <w:tcPr>
            <w:tcW w:w="877" w:type="dxa"/>
          </w:tcPr>
          <w:p w14:paraId="00621126" w14:textId="77777777" w:rsidR="00D016B2" w:rsidRPr="00612EF6" w:rsidRDefault="00D016B2" w:rsidP="00502258">
            <w:pPr>
              <w:rPr>
                <w:sz w:val="20"/>
                <w:szCs w:val="20"/>
              </w:rPr>
            </w:pPr>
          </w:p>
        </w:tc>
        <w:tc>
          <w:tcPr>
            <w:tcW w:w="4130" w:type="dxa"/>
          </w:tcPr>
          <w:p w14:paraId="4D38A071" w14:textId="77777777" w:rsidR="00D016B2" w:rsidRPr="00612EF6" w:rsidRDefault="00980829" w:rsidP="00502258">
            <w:pPr>
              <w:rPr>
                <w:sz w:val="20"/>
                <w:szCs w:val="20"/>
              </w:rPr>
            </w:pPr>
            <w:r w:rsidRPr="00612EF6">
              <w:rPr>
                <w:sz w:val="20"/>
                <w:szCs w:val="20"/>
              </w:rPr>
              <w:t>the domestic credit to private sector (% of GDP),</w:t>
            </w:r>
          </w:p>
        </w:tc>
        <w:tc>
          <w:tcPr>
            <w:tcW w:w="5003" w:type="dxa"/>
          </w:tcPr>
          <w:p w14:paraId="106FED64" w14:textId="77777777" w:rsidR="00D016B2" w:rsidRPr="00612EF6" w:rsidRDefault="00C7729E" w:rsidP="00C7729E">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&lt;EndNote&gt;&lt;Cite&gt;&lt;Author&gt;Tita&lt;/Author&gt;&lt;Year&gt;2016&lt;/Year&gt;&lt;RecNum&gt;196&lt;/RecNum&gt;&lt;DisplayText&gt;(Tita and Meshach 2016)&lt;/DisplayText&gt;&lt;record&gt;&lt;rec-number&gt;196&lt;/rec-number&gt;&lt;foreign-keys&gt;&lt;key app="EN" db-id="99xtzr52q9t9z3e0a2svva93xvxrrpsxfdx2" timestamp="1598565798"&gt;196&lt;/key&gt;&lt;/foreign-keys&gt;&lt;ref-type name="Journal Article"&gt;17&lt;/ref-type&gt;&lt;contributors&gt;&lt;authors&gt;&lt;author&gt;Tita, Anthanasius Fomum&lt;/author&gt;&lt;author&gt;Meshach, JA&lt;/author&gt;&lt;/authors&gt;&lt;/contributors&gt;&lt;titles&gt;&lt;title&gt;Financial development and income inequality in Africa: A panel heterogeneous approach&lt;/title&gt;&lt;secondary-title&gt;Economic Research Southern Africa. Working Papers&lt;/secondary-title&gt;&lt;/titles&gt;&lt;periodical&gt;&lt;full-title&gt;Economic Research Southern Africa. Working Papers&lt;/full-title&gt;&lt;/periodical&gt;&lt;volume&gt;614&lt;/volume&gt;&lt;dates&gt;&lt;year&gt;2016&lt;/year&gt;&lt;/dates&gt;&lt;urls&gt;&lt;/urls&gt;&lt;/record&gt;&lt;/Cite&gt;&lt;/EndNote&gt;</w:instrText>
            </w:r>
            <w:r w:rsidRPr="00612EF6">
              <w:rPr>
                <w:noProof/>
                <w:sz w:val="20"/>
                <w:szCs w:val="20"/>
              </w:rPr>
              <w:fldChar w:fldCharType="separate"/>
            </w:r>
            <w:r w:rsidRPr="00612EF6">
              <w:rPr>
                <w:noProof/>
                <w:sz w:val="20"/>
                <w:szCs w:val="20"/>
              </w:rPr>
              <w:t>(</w:t>
            </w:r>
            <w:hyperlink w:anchor="_ENREF_106" w:tooltip="Tita, 2016 #196" w:history="1">
              <w:r w:rsidRPr="00612EF6">
                <w:rPr>
                  <w:rStyle w:val="Hyperlink"/>
                  <w:noProof/>
                  <w:sz w:val="20"/>
                  <w:szCs w:val="20"/>
                </w:rPr>
                <w:t>Tita and Meshach 2016</w:t>
              </w:r>
            </w:hyperlink>
            <w:r w:rsidRPr="00612EF6">
              <w:rPr>
                <w:noProof/>
                <w:sz w:val="20"/>
                <w:szCs w:val="20"/>
              </w:rPr>
              <w:t>)</w:t>
            </w:r>
            <w:r w:rsidRPr="00612EF6">
              <w:rPr>
                <w:noProof/>
                <w:sz w:val="20"/>
                <w:szCs w:val="20"/>
              </w:rPr>
              <w:fldChar w:fldCharType="end"/>
            </w:r>
          </w:p>
        </w:tc>
      </w:tr>
      <w:tr w:rsidR="004846DC" w:rsidRPr="00612EF6" w14:paraId="638F3551" w14:textId="77777777" w:rsidTr="00622D46">
        <w:trPr>
          <w:trHeight w:val="238"/>
        </w:trPr>
        <w:tc>
          <w:tcPr>
            <w:tcW w:w="877" w:type="dxa"/>
          </w:tcPr>
          <w:p w14:paraId="6D67747F" w14:textId="77777777" w:rsidR="004846DC" w:rsidRPr="00612EF6" w:rsidRDefault="004846DC" w:rsidP="00502258">
            <w:pPr>
              <w:rPr>
                <w:sz w:val="20"/>
                <w:szCs w:val="20"/>
              </w:rPr>
            </w:pPr>
          </w:p>
        </w:tc>
        <w:tc>
          <w:tcPr>
            <w:tcW w:w="4130" w:type="dxa"/>
          </w:tcPr>
          <w:p w14:paraId="34ED1F3A" w14:textId="77777777" w:rsidR="004846DC" w:rsidRPr="00612EF6" w:rsidRDefault="00980829" w:rsidP="00502258">
            <w:pPr>
              <w:rPr>
                <w:sz w:val="20"/>
                <w:szCs w:val="20"/>
              </w:rPr>
            </w:pPr>
            <w:r w:rsidRPr="00612EF6">
              <w:rPr>
                <w:sz w:val="20"/>
                <w:szCs w:val="20"/>
              </w:rPr>
              <w:t>the finance-growth literature</w:t>
            </w:r>
          </w:p>
        </w:tc>
        <w:tc>
          <w:tcPr>
            <w:tcW w:w="5003" w:type="dxa"/>
          </w:tcPr>
          <w:p w14:paraId="07D3CDEA" w14:textId="77777777" w:rsidR="004846DC" w:rsidRPr="00612EF6" w:rsidRDefault="00C7729E" w:rsidP="00C7729E">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&lt;EndNote&gt;&lt;Cite&gt;&lt;Author&gt;Tita&lt;/Author&gt;&lt;Year&gt;2016&lt;/Year&gt;&lt;RecNum&gt;196&lt;/RecNum&gt;&lt;DisplayText&gt;(Tita and Meshach 2016)&lt;/DisplayText&gt;&lt;record&gt;&lt;rec-number&gt;196&lt;/rec-number&gt;&lt;foreign-keys&gt;&lt;key app="EN" db-id="99xtzr52q9t9z3e0a2svva93xvxrrpsxfdx2" timestamp="1598565798"&gt;196&lt;/key&gt;&lt;/foreign-keys&gt;&lt;ref-type name="Journal Article"&gt;17&lt;/ref-type&gt;&lt;contributors&gt;&lt;authors&gt;&lt;author&gt;Tita, Anthanasius Fomum&lt;/author&gt;&lt;author&gt;Meshach, JA&lt;/author&gt;&lt;/authors&gt;&lt;/contributors&gt;&lt;titles&gt;&lt;title&gt;Financial development and income inequality in Africa: A panel heterogeneous approach&lt;/title&gt;&lt;secondary-title&gt;Economic Research Southern Africa. Working Papers&lt;/secondary-title&gt;&lt;/titles&gt;&lt;periodical&gt;&lt;full-title&gt;Economic Research Southern Africa. Working Papers&lt;/full-title&gt;&lt;/periodical&gt;&lt;volume&gt;614&lt;/volume&gt;&lt;dates&gt;&lt;year&gt;2016&lt;/year&gt;&lt;/dates&gt;&lt;urls&gt;&lt;/urls&gt;&lt;/record&gt;&lt;/Cite&gt;&lt;/EndNote&gt;</w:instrText>
            </w:r>
            <w:r w:rsidRPr="00612EF6">
              <w:rPr>
                <w:noProof/>
                <w:sz w:val="20"/>
                <w:szCs w:val="20"/>
              </w:rPr>
              <w:fldChar w:fldCharType="separate"/>
            </w:r>
            <w:r w:rsidRPr="00612EF6">
              <w:rPr>
                <w:noProof/>
                <w:sz w:val="20"/>
                <w:szCs w:val="20"/>
              </w:rPr>
              <w:t>(</w:t>
            </w:r>
            <w:hyperlink w:anchor="_ENREF_106" w:tooltip="Tita, 2016 #196" w:history="1">
              <w:r w:rsidRPr="00612EF6">
                <w:rPr>
                  <w:rStyle w:val="Hyperlink"/>
                  <w:noProof/>
                  <w:sz w:val="20"/>
                  <w:szCs w:val="20"/>
                </w:rPr>
                <w:t>Tita and Meshach 2016</w:t>
              </w:r>
            </w:hyperlink>
            <w:r w:rsidRPr="00612EF6">
              <w:rPr>
                <w:noProof/>
                <w:sz w:val="20"/>
                <w:szCs w:val="20"/>
              </w:rPr>
              <w:t>)</w:t>
            </w:r>
            <w:r w:rsidRPr="00612EF6">
              <w:rPr>
                <w:noProof/>
                <w:sz w:val="20"/>
                <w:szCs w:val="20"/>
              </w:rPr>
              <w:fldChar w:fldCharType="end"/>
            </w:r>
            <w:r w:rsidRPr="00612EF6">
              <w:rPr>
                <w:noProof/>
                <w:sz w:val="20"/>
                <w:szCs w:val="20"/>
              </w:rPr>
              <w:t xml:space="preserve"> </w:t>
            </w:r>
          </w:p>
        </w:tc>
      </w:tr>
      <w:tr w:rsidR="004846DC" w:rsidRPr="00612EF6" w14:paraId="2CDC7400" w14:textId="77777777" w:rsidTr="00622D46">
        <w:trPr>
          <w:trHeight w:val="730"/>
        </w:trPr>
        <w:tc>
          <w:tcPr>
            <w:tcW w:w="877" w:type="dxa"/>
          </w:tcPr>
          <w:p w14:paraId="07FD3DD2" w14:textId="77777777" w:rsidR="004846DC" w:rsidRPr="00612EF6" w:rsidRDefault="004846DC" w:rsidP="00502258">
            <w:pPr>
              <w:rPr>
                <w:sz w:val="20"/>
                <w:szCs w:val="20"/>
              </w:rPr>
            </w:pPr>
          </w:p>
        </w:tc>
        <w:tc>
          <w:tcPr>
            <w:tcW w:w="4130" w:type="dxa"/>
          </w:tcPr>
          <w:p w14:paraId="19394927" w14:textId="77777777" w:rsidR="00C7729E" w:rsidRPr="00612EF6" w:rsidRDefault="00C7729E" w:rsidP="00C7729E">
            <w:pPr>
              <w:rPr>
                <w:sz w:val="20"/>
                <w:szCs w:val="20"/>
              </w:rPr>
            </w:pPr>
            <w:r w:rsidRPr="00612EF6">
              <w:rPr>
                <w:sz w:val="20"/>
                <w:szCs w:val="20"/>
              </w:rPr>
              <w:t>the total value of demand, time and savings deposits at domestic</w:t>
            </w:r>
          </w:p>
          <w:p w14:paraId="45B828EC" w14:textId="77777777" w:rsidR="004846DC" w:rsidRPr="00612EF6" w:rsidRDefault="00C7729E" w:rsidP="00C7729E">
            <w:pPr>
              <w:rPr>
                <w:sz w:val="20"/>
                <w:szCs w:val="20"/>
              </w:rPr>
            </w:pPr>
            <w:r w:rsidRPr="00612EF6">
              <w:rPr>
                <w:sz w:val="20"/>
                <w:szCs w:val="20"/>
              </w:rPr>
              <w:t>money banks as a share of GDP</w:t>
            </w:r>
          </w:p>
        </w:tc>
        <w:tc>
          <w:tcPr>
            <w:tcW w:w="5003" w:type="dxa"/>
          </w:tcPr>
          <w:p w14:paraId="4506B1B6" w14:textId="77777777" w:rsidR="004846DC" w:rsidRPr="00612EF6" w:rsidRDefault="00C7729E" w:rsidP="00F21021">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&lt;EndNote&gt;&lt;Cite&gt;&lt;Author&gt;Tita&lt;/Author&gt;&lt;Year&gt;2016&lt;/Year&gt;&lt;RecNum&gt;196&lt;/RecNum&gt;&lt;DisplayText&gt;(Tita and Meshach 2016)&lt;/DisplayText&gt;&lt;record&gt;&lt;rec-number&gt;196&lt;/rec-number&gt;&lt;foreign-keys&gt;&lt;key app="EN" db-id="99xtzr52q9t9z3e0a2svva93xvxrrpsxfdx2" timestamp="1598565798"&gt;196&lt;/key&gt;&lt;/foreign-keys&gt;&lt;ref-type name="Journal Article"&gt;17&lt;/ref-type&gt;&lt;contributors&gt;&lt;authors&gt;&lt;author&gt;Tita, Anthanasius Fomum&lt;/author&gt;&lt;author&gt;Meshach, JA&lt;/author&gt;&lt;/authors&gt;&lt;/contributors&gt;&lt;titles&gt;&lt;title&gt;Financial development and income inequality in Africa: A panel heterogeneous approach&lt;/title&gt;&lt;secondary-title&gt;Economic Research Southern Africa. Working Papers&lt;/secondary-title&gt;&lt;/titles&gt;&lt;periodical&gt;&lt;full-title&gt;Economic Research Southern Africa. Working Papers&lt;/full-title&gt;&lt;/periodical&gt;&lt;volume&gt;614&lt;/volume&gt;&lt;dates&gt;&lt;year&gt;2016&lt;/year&gt;&lt;/dates&gt;&lt;urls&gt;&lt;/urls&gt;&lt;/record&gt;&lt;/Cite&gt;&lt;/EndNote&gt;</w:instrText>
            </w:r>
            <w:r w:rsidRPr="00612EF6">
              <w:rPr>
                <w:noProof/>
                <w:sz w:val="20"/>
                <w:szCs w:val="20"/>
              </w:rPr>
              <w:fldChar w:fldCharType="separate"/>
            </w:r>
            <w:r w:rsidRPr="00612EF6">
              <w:rPr>
                <w:noProof/>
                <w:sz w:val="20"/>
                <w:szCs w:val="20"/>
              </w:rPr>
              <w:t>(</w:t>
            </w:r>
            <w:hyperlink w:anchor="_ENREF_106" w:tooltip="Tita, 2016 #196" w:history="1">
              <w:r w:rsidRPr="00612EF6">
                <w:rPr>
                  <w:rStyle w:val="Hyperlink"/>
                  <w:noProof/>
                  <w:sz w:val="20"/>
                  <w:szCs w:val="20"/>
                </w:rPr>
                <w:t>Tita and Meshach 2016</w:t>
              </w:r>
            </w:hyperlink>
            <w:r w:rsidRPr="00612EF6">
              <w:rPr>
                <w:noProof/>
                <w:sz w:val="20"/>
                <w:szCs w:val="20"/>
              </w:rPr>
              <w:t>)</w:t>
            </w:r>
            <w:r w:rsidRPr="00612EF6">
              <w:rPr>
                <w:noProof/>
                <w:sz w:val="20"/>
                <w:szCs w:val="20"/>
              </w:rPr>
              <w:fldChar w:fldCharType="end"/>
            </w:r>
          </w:p>
        </w:tc>
      </w:tr>
      <w:tr w:rsidR="00367509" w:rsidRPr="00612EF6" w14:paraId="704EEA66" w14:textId="77777777" w:rsidTr="00622D46">
        <w:trPr>
          <w:trHeight w:val="238"/>
        </w:trPr>
        <w:tc>
          <w:tcPr>
            <w:tcW w:w="877" w:type="dxa"/>
          </w:tcPr>
          <w:p w14:paraId="205AF885" w14:textId="77777777" w:rsidR="00367509" w:rsidRPr="00612EF6" w:rsidRDefault="00367509" w:rsidP="00502258">
            <w:pPr>
              <w:rPr>
                <w:sz w:val="20"/>
                <w:szCs w:val="20"/>
              </w:rPr>
            </w:pPr>
          </w:p>
        </w:tc>
        <w:tc>
          <w:tcPr>
            <w:tcW w:w="4130" w:type="dxa"/>
          </w:tcPr>
          <w:p w14:paraId="5CFCDBF5" w14:textId="77777777" w:rsidR="00367509" w:rsidRPr="00612EF6" w:rsidRDefault="00367509" w:rsidP="00C7729E">
            <w:pPr>
              <w:rPr>
                <w:sz w:val="20"/>
                <w:szCs w:val="20"/>
              </w:rPr>
            </w:pPr>
            <w:r w:rsidRPr="00612EF6">
              <w:rPr>
                <w:sz w:val="20"/>
                <w:szCs w:val="20"/>
              </w:rPr>
              <w:t>Savings (% of GDP)</w:t>
            </w:r>
          </w:p>
        </w:tc>
        <w:tc>
          <w:tcPr>
            <w:tcW w:w="5003" w:type="dxa"/>
          </w:tcPr>
          <w:p w14:paraId="6B8F3771" w14:textId="77777777" w:rsidR="00367509" w:rsidRPr="00612EF6" w:rsidRDefault="00E479A4" w:rsidP="00E479A4">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&lt;EndNote&gt;&lt;Cite&gt;&lt;Author&gt;Ong-A-Kwie-Jurgens&lt;/Author&gt;&lt;Year&gt;2016&lt;/Year&gt;&lt;RecNum&gt;201&lt;/RecNum&gt;&lt;DisplayText&gt;(Ong-A-Kwie-Jurgens 2016)&lt;/DisplayText&gt;&lt;record&gt;&lt;rec-number&gt;201&lt;/rec-number&gt;&lt;foreign-keys&gt;&lt;key app="EN" db-id="99xtzr52q9t9z3e0a2svva93xvxrrpsxfdx2" timestamp="1598568938"&gt;201&lt;/key&gt;&lt;/foreign-keys&gt;&lt;ref-type name="Journal Article"&gt;17&lt;/ref-type&gt;&lt;contributors&gt;&lt;authors&gt;&lt;author&gt;Ong-A-Kwie-Jurgens, Nancy&lt;/author&gt;&lt;/authors&gt;&lt;/contributors&gt;&lt;titles&gt;&lt;title&gt;Identifying Constraints to Financial Inclusion and their impact on GDP and Inequality: A case of Suriname&lt;/title&gt;&lt;secondary-title&gt;Centrale Bank Van Suriname&lt;/secondary-title&gt;&lt;/titles&gt;&lt;periodical&gt;&lt;full-title&gt;Centrale Bank Van Suriname&lt;/full-title&gt;&lt;/periodical&gt;&lt;dates&gt;&lt;year&gt;2016&lt;/year&gt;&lt;/dates&gt;&lt;urls&gt;&lt;/urls&gt;&lt;/record&gt;&lt;/Cite&gt;&lt;/EndNote&gt;</w:instrText>
            </w:r>
            <w:r w:rsidRPr="00612EF6">
              <w:rPr>
                <w:noProof/>
                <w:sz w:val="20"/>
                <w:szCs w:val="20"/>
              </w:rPr>
              <w:fldChar w:fldCharType="separate"/>
            </w:r>
            <w:r w:rsidRPr="00612EF6">
              <w:rPr>
                <w:noProof/>
                <w:sz w:val="20"/>
                <w:szCs w:val="20"/>
              </w:rPr>
              <w:t>(</w:t>
            </w:r>
            <w:hyperlink w:anchor="_ENREF_82" w:tooltip="Ong-A-Kwie-Jurgens, 2016 #201" w:history="1">
              <w:r w:rsidRPr="00612EF6">
                <w:rPr>
                  <w:rStyle w:val="Hyperlink"/>
                  <w:noProof/>
                  <w:sz w:val="20"/>
                  <w:szCs w:val="20"/>
                </w:rPr>
                <w:t>Ong-A-Kwie-Jurgens 2016</w:t>
              </w:r>
            </w:hyperlink>
            <w:r w:rsidRPr="00612EF6">
              <w:rPr>
                <w:noProof/>
                <w:sz w:val="20"/>
                <w:szCs w:val="20"/>
              </w:rPr>
              <w:t>)</w:t>
            </w:r>
            <w:r w:rsidRPr="00612EF6">
              <w:rPr>
                <w:noProof/>
                <w:sz w:val="20"/>
                <w:szCs w:val="20"/>
              </w:rPr>
              <w:fldChar w:fldCharType="end"/>
            </w:r>
          </w:p>
        </w:tc>
      </w:tr>
      <w:tr w:rsidR="00367509" w:rsidRPr="00612EF6" w14:paraId="10761D99" w14:textId="77777777" w:rsidTr="00622D46">
        <w:trPr>
          <w:trHeight w:val="238"/>
        </w:trPr>
        <w:tc>
          <w:tcPr>
            <w:tcW w:w="877" w:type="dxa"/>
          </w:tcPr>
          <w:p w14:paraId="1E83511B" w14:textId="77777777" w:rsidR="00367509" w:rsidRPr="00612EF6" w:rsidRDefault="00367509" w:rsidP="00502258">
            <w:pPr>
              <w:rPr>
                <w:sz w:val="20"/>
                <w:szCs w:val="20"/>
              </w:rPr>
            </w:pPr>
          </w:p>
        </w:tc>
        <w:tc>
          <w:tcPr>
            <w:tcW w:w="4130" w:type="dxa"/>
          </w:tcPr>
          <w:p w14:paraId="2ECB2AA3" w14:textId="77777777" w:rsidR="00367509" w:rsidRPr="00612EF6" w:rsidRDefault="00367509" w:rsidP="00C7729E">
            <w:pPr>
              <w:rPr>
                <w:sz w:val="20"/>
                <w:szCs w:val="20"/>
              </w:rPr>
            </w:pPr>
            <w:r w:rsidRPr="00612EF6">
              <w:rPr>
                <w:sz w:val="20"/>
                <w:szCs w:val="20"/>
              </w:rPr>
              <w:t>Collateral (% of loan)</w:t>
            </w:r>
          </w:p>
        </w:tc>
        <w:tc>
          <w:tcPr>
            <w:tcW w:w="5003" w:type="dxa"/>
          </w:tcPr>
          <w:p w14:paraId="432F8109" w14:textId="77777777" w:rsidR="00367509" w:rsidRPr="00612EF6" w:rsidRDefault="00E479A4" w:rsidP="00F21021">
            <w:pPr>
              <w:rPr>
                <w:noProof/>
                <w:sz w:val="20"/>
                <w:szCs w:val="20"/>
              </w:rPr>
            </w:pPr>
            <w:r w:rsidRPr="00612EF6">
              <w:rPr>
                <w:noProof/>
                <w:sz w:val="20"/>
                <w:szCs w:val="20"/>
              </w:rPr>
              <w:t>(</w:t>
            </w:r>
            <w:hyperlink w:anchor="_ENREF_56" w:tooltip="Ong-A-Kwie-Jurgens, 2016 #201" w:history="1">
              <w:r w:rsidRPr="00612EF6">
                <w:rPr>
                  <w:rStyle w:val="Hyperlink"/>
                  <w:noProof/>
                  <w:sz w:val="20"/>
                  <w:szCs w:val="20"/>
                </w:rPr>
                <w:t>Ong-A-Kwie-Jurgens 2016</w:t>
              </w:r>
            </w:hyperlink>
            <w:r w:rsidRPr="00612EF6">
              <w:rPr>
                <w:noProof/>
                <w:sz w:val="20"/>
                <w:szCs w:val="20"/>
              </w:rPr>
              <w:t>)</w:t>
            </w:r>
          </w:p>
        </w:tc>
      </w:tr>
      <w:tr w:rsidR="00367509" w:rsidRPr="00612EF6" w14:paraId="6BCA27F9" w14:textId="77777777" w:rsidTr="00622D46">
        <w:trPr>
          <w:trHeight w:val="238"/>
        </w:trPr>
        <w:tc>
          <w:tcPr>
            <w:tcW w:w="877" w:type="dxa"/>
          </w:tcPr>
          <w:p w14:paraId="1E5A3C91" w14:textId="77777777" w:rsidR="00367509" w:rsidRPr="00612EF6" w:rsidRDefault="00367509" w:rsidP="00502258">
            <w:pPr>
              <w:rPr>
                <w:sz w:val="20"/>
                <w:szCs w:val="20"/>
              </w:rPr>
            </w:pPr>
          </w:p>
        </w:tc>
        <w:tc>
          <w:tcPr>
            <w:tcW w:w="4130" w:type="dxa"/>
          </w:tcPr>
          <w:p w14:paraId="06D2532E" w14:textId="77777777" w:rsidR="00367509" w:rsidRPr="00612EF6" w:rsidRDefault="00367509" w:rsidP="00C7729E">
            <w:pPr>
              <w:rPr>
                <w:sz w:val="20"/>
                <w:szCs w:val="20"/>
              </w:rPr>
            </w:pPr>
            <w:r w:rsidRPr="00612EF6">
              <w:rPr>
                <w:sz w:val="20"/>
                <w:szCs w:val="20"/>
              </w:rPr>
              <w:t>Firms with credit (%)</w:t>
            </w:r>
          </w:p>
        </w:tc>
        <w:tc>
          <w:tcPr>
            <w:tcW w:w="5003" w:type="dxa"/>
          </w:tcPr>
          <w:p w14:paraId="4DCDD0A5" w14:textId="77777777" w:rsidR="00367509" w:rsidRPr="00612EF6" w:rsidRDefault="00E479A4" w:rsidP="00F21021">
            <w:pPr>
              <w:rPr>
                <w:noProof/>
                <w:sz w:val="20"/>
                <w:szCs w:val="20"/>
              </w:rPr>
            </w:pPr>
            <w:r w:rsidRPr="00612EF6">
              <w:rPr>
                <w:noProof/>
                <w:sz w:val="20"/>
                <w:szCs w:val="20"/>
              </w:rPr>
              <w:t>(</w:t>
            </w:r>
            <w:hyperlink w:anchor="_ENREF_56" w:tooltip="Ong-A-Kwie-Jurgens, 2016 #201" w:history="1">
              <w:r w:rsidRPr="00612EF6">
                <w:rPr>
                  <w:rStyle w:val="Hyperlink"/>
                  <w:noProof/>
                  <w:sz w:val="20"/>
                  <w:szCs w:val="20"/>
                </w:rPr>
                <w:t>Ong-A-Kwie-Jurgens 2016</w:t>
              </w:r>
            </w:hyperlink>
            <w:r w:rsidRPr="00612EF6">
              <w:rPr>
                <w:noProof/>
                <w:sz w:val="20"/>
                <w:szCs w:val="20"/>
              </w:rPr>
              <w:t>)</w:t>
            </w:r>
          </w:p>
        </w:tc>
      </w:tr>
      <w:tr w:rsidR="00367509" w:rsidRPr="00612EF6" w14:paraId="617CED93" w14:textId="77777777" w:rsidTr="00622D46">
        <w:trPr>
          <w:trHeight w:val="251"/>
        </w:trPr>
        <w:tc>
          <w:tcPr>
            <w:tcW w:w="877" w:type="dxa"/>
          </w:tcPr>
          <w:p w14:paraId="456C7A16" w14:textId="77777777" w:rsidR="00367509" w:rsidRPr="00612EF6" w:rsidRDefault="00367509" w:rsidP="00502258">
            <w:pPr>
              <w:rPr>
                <w:sz w:val="20"/>
                <w:szCs w:val="20"/>
              </w:rPr>
            </w:pPr>
          </w:p>
        </w:tc>
        <w:tc>
          <w:tcPr>
            <w:tcW w:w="4130" w:type="dxa"/>
          </w:tcPr>
          <w:p w14:paraId="6D9476EE" w14:textId="77777777" w:rsidR="00367509" w:rsidRPr="00612EF6" w:rsidRDefault="00367509" w:rsidP="00C7729E">
            <w:pPr>
              <w:rPr>
                <w:sz w:val="20"/>
                <w:szCs w:val="20"/>
              </w:rPr>
            </w:pPr>
            <w:r w:rsidRPr="00612EF6">
              <w:rPr>
                <w:rFonts w:cs="CMR8"/>
                <w:sz w:val="20"/>
                <w:szCs w:val="20"/>
              </w:rPr>
              <w:t>Non-</w:t>
            </w:r>
            <w:proofErr w:type="spellStart"/>
            <w:r w:rsidRPr="00612EF6">
              <w:rPr>
                <w:rFonts w:cs="CMR8"/>
                <w:sz w:val="20"/>
                <w:szCs w:val="20"/>
              </w:rPr>
              <w:t>perfor</w:t>
            </w:r>
            <w:proofErr w:type="spellEnd"/>
            <w:r w:rsidRPr="00612EF6">
              <w:rPr>
                <w:rFonts w:cs="CMR8"/>
                <w:sz w:val="20"/>
                <w:szCs w:val="20"/>
              </w:rPr>
              <w:t xml:space="preserve">. </w:t>
            </w:r>
            <w:proofErr w:type="gramStart"/>
            <w:r w:rsidRPr="00612EF6">
              <w:rPr>
                <w:rFonts w:cs="CMR8"/>
                <w:sz w:val="20"/>
                <w:szCs w:val="20"/>
              </w:rPr>
              <w:t>loan</w:t>
            </w:r>
            <w:proofErr w:type="gramEnd"/>
            <w:r w:rsidRPr="00612EF6">
              <w:rPr>
                <w:rFonts w:cs="CMR8"/>
                <w:sz w:val="20"/>
                <w:szCs w:val="20"/>
              </w:rPr>
              <w:t xml:space="preserve"> (%)</w:t>
            </w:r>
          </w:p>
        </w:tc>
        <w:tc>
          <w:tcPr>
            <w:tcW w:w="5003" w:type="dxa"/>
          </w:tcPr>
          <w:p w14:paraId="73A3799A" w14:textId="77777777" w:rsidR="00367509" w:rsidRPr="00612EF6" w:rsidRDefault="00E479A4" w:rsidP="00F21021">
            <w:pPr>
              <w:rPr>
                <w:noProof/>
                <w:sz w:val="20"/>
                <w:szCs w:val="20"/>
              </w:rPr>
            </w:pPr>
            <w:r w:rsidRPr="00612EF6">
              <w:rPr>
                <w:noProof/>
                <w:sz w:val="20"/>
                <w:szCs w:val="20"/>
              </w:rPr>
              <w:t>(</w:t>
            </w:r>
            <w:hyperlink w:anchor="_ENREF_56" w:tooltip="Ong-A-Kwie-Jurgens, 2016 #201" w:history="1">
              <w:r w:rsidRPr="00612EF6">
                <w:rPr>
                  <w:rStyle w:val="Hyperlink"/>
                  <w:noProof/>
                  <w:sz w:val="20"/>
                  <w:szCs w:val="20"/>
                </w:rPr>
                <w:t>Ong-A-Kwie-Jurgens 2016</w:t>
              </w:r>
            </w:hyperlink>
            <w:r w:rsidRPr="00612EF6">
              <w:rPr>
                <w:noProof/>
                <w:sz w:val="20"/>
                <w:szCs w:val="20"/>
              </w:rPr>
              <w:t>)</w:t>
            </w:r>
          </w:p>
        </w:tc>
      </w:tr>
      <w:tr w:rsidR="00367509" w:rsidRPr="00612EF6" w14:paraId="49EDC922" w14:textId="77777777" w:rsidTr="00622D46">
        <w:trPr>
          <w:trHeight w:val="238"/>
        </w:trPr>
        <w:tc>
          <w:tcPr>
            <w:tcW w:w="877" w:type="dxa"/>
          </w:tcPr>
          <w:p w14:paraId="10B2F826" w14:textId="77777777" w:rsidR="00367509" w:rsidRPr="00612EF6" w:rsidRDefault="00367509" w:rsidP="00502258">
            <w:pPr>
              <w:rPr>
                <w:sz w:val="20"/>
                <w:szCs w:val="20"/>
              </w:rPr>
            </w:pPr>
          </w:p>
        </w:tc>
        <w:tc>
          <w:tcPr>
            <w:tcW w:w="4130" w:type="dxa"/>
          </w:tcPr>
          <w:p w14:paraId="3CE671D1" w14:textId="77777777" w:rsidR="00367509" w:rsidRPr="00612EF6" w:rsidRDefault="00367509" w:rsidP="00C7729E">
            <w:pPr>
              <w:rPr>
                <w:sz w:val="20"/>
                <w:szCs w:val="20"/>
              </w:rPr>
            </w:pPr>
            <w:r w:rsidRPr="00612EF6">
              <w:rPr>
                <w:sz w:val="20"/>
                <w:szCs w:val="20"/>
              </w:rPr>
              <w:t>Interest rate spread</w:t>
            </w:r>
          </w:p>
        </w:tc>
        <w:tc>
          <w:tcPr>
            <w:tcW w:w="5003" w:type="dxa"/>
          </w:tcPr>
          <w:p w14:paraId="6FA9389D" w14:textId="77777777" w:rsidR="00367509" w:rsidRPr="00612EF6" w:rsidRDefault="00E479A4" w:rsidP="00F21021">
            <w:pPr>
              <w:rPr>
                <w:noProof/>
                <w:sz w:val="20"/>
                <w:szCs w:val="20"/>
              </w:rPr>
            </w:pPr>
            <w:r w:rsidRPr="00612EF6">
              <w:rPr>
                <w:noProof/>
                <w:sz w:val="20"/>
                <w:szCs w:val="20"/>
              </w:rPr>
              <w:t>(</w:t>
            </w:r>
            <w:hyperlink w:anchor="_ENREF_56" w:tooltip="Ong-A-Kwie-Jurgens, 2016 #201" w:history="1">
              <w:r w:rsidRPr="00612EF6">
                <w:rPr>
                  <w:rStyle w:val="Hyperlink"/>
                  <w:noProof/>
                  <w:sz w:val="20"/>
                  <w:szCs w:val="20"/>
                </w:rPr>
                <w:t>Ong-A-Kwie-Jurgens 2016</w:t>
              </w:r>
            </w:hyperlink>
            <w:r w:rsidRPr="00612EF6">
              <w:rPr>
                <w:noProof/>
                <w:sz w:val="20"/>
                <w:szCs w:val="20"/>
              </w:rPr>
              <w:t>)</w:t>
            </w:r>
          </w:p>
        </w:tc>
      </w:tr>
      <w:tr w:rsidR="009D1D61" w:rsidRPr="00612EF6" w14:paraId="49235314" w14:textId="77777777" w:rsidTr="00622D46">
        <w:trPr>
          <w:trHeight w:val="491"/>
        </w:trPr>
        <w:tc>
          <w:tcPr>
            <w:tcW w:w="877" w:type="dxa"/>
          </w:tcPr>
          <w:p w14:paraId="4249FEFC" w14:textId="77777777" w:rsidR="009D1D61" w:rsidRPr="00612EF6" w:rsidRDefault="009D1D61" w:rsidP="00502258">
            <w:pPr>
              <w:rPr>
                <w:sz w:val="20"/>
                <w:szCs w:val="20"/>
              </w:rPr>
            </w:pPr>
          </w:p>
        </w:tc>
        <w:tc>
          <w:tcPr>
            <w:tcW w:w="4130" w:type="dxa"/>
          </w:tcPr>
          <w:p w14:paraId="2BC7D706" w14:textId="77777777" w:rsidR="009D1D61" w:rsidRPr="00612EF6" w:rsidRDefault="009D1D61" w:rsidP="009D1D61">
            <w:pPr>
              <w:rPr>
                <w:sz w:val="20"/>
                <w:szCs w:val="20"/>
              </w:rPr>
            </w:pPr>
            <w:r w:rsidRPr="00612EF6">
              <w:rPr>
                <w:sz w:val="20"/>
                <w:szCs w:val="20"/>
              </w:rPr>
              <w:t>general demand and supply-side</w:t>
            </w:r>
          </w:p>
          <w:p w14:paraId="2C90D3FA" w14:textId="77777777" w:rsidR="009D1D61" w:rsidRPr="00612EF6" w:rsidRDefault="009D1D61" w:rsidP="009D1D61">
            <w:pPr>
              <w:rPr>
                <w:sz w:val="20"/>
                <w:szCs w:val="20"/>
              </w:rPr>
            </w:pPr>
            <w:r w:rsidRPr="00612EF6">
              <w:rPr>
                <w:sz w:val="20"/>
                <w:szCs w:val="20"/>
              </w:rPr>
              <w:t>constraints related to low income</w:t>
            </w:r>
          </w:p>
        </w:tc>
        <w:tc>
          <w:tcPr>
            <w:tcW w:w="5003" w:type="dxa"/>
          </w:tcPr>
          <w:p w14:paraId="4B20ECA5" w14:textId="77777777" w:rsidR="009D1D61" w:rsidRPr="00612EF6" w:rsidRDefault="009D1D61" w:rsidP="009D1D61">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&lt;EndNote&gt;&lt;Cite&gt;&lt;Author&gt;Beck&lt;/Author&gt;&lt;Year&gt;2016&lt;/Year&gt;&lt;RecNum&gt;206&lt;/RecNum&gt;&lt;DisplayText&gt;(Beck 2016)&lt;/DisplayText&gt;&lt;record&gt;&lt;rec-number&gt;206&lt;/rec-number&gt;&lt;foreign-keys&gt;&lt;key app="EN" db-id="99xtzr52q9t9z3e0a2svva93xvxrrpsxfdx2" timestamp="1598923605"&gt;206&lt;/key&gt;&lt;/foreign-keys&gt;&lt;ref-type name="Conference Proceedings"&gt;10&lt;/ref-type&gt;&lt;contributors&gt;&lt;authors&gt;&lt;author&gt;Beck, Thorsten&lt;/author&gt;&lt;/authors&gt;&lt;/contributors&gt;&lt;titles&gt;&lt;title&gt;Financial Inclusion–measuring progress and progress in measuring&lt;/title&gt;&lt;secondary-title&gt;This paper was written for the Fourth IMF Statistical Forum “Lifting the Small Boats: Statistics for Inclusive Growth. Cass Business School, City, University of London, CEPR, and CESifo&lt;/secondary-title&gt;&lt;/titles&gt;&lt;dates&gt;&lt;year&gt;2016&lt;/year&gt;&lt;/dates&gt;&lt;urls&gt;&lt;/urls&gt;&lt;/record&gt;&lt;/Cite&gt;&lt;/EndNote&gt;</w:instrText>
            </w:r>
            <w:r w:rsidRPr="00612EF6">
              <w:rPr>
                <w:noProof/>
                <w:sz w:val="20"/>
                <w:szCs w:val="20"/>
              </w:rPr>
              <w:fldChar w:fldCharType="separate"/>
            </w:r>
            <w:r w:rsidRPr="00612EF6">
              <w:rPr>
                <w:noProof/>
                <w:sz w:val="20"/>
                <w:szCs w:val="20"/>
              </w:rPr>
              <w:t>(</w:t>
            </w:r>
            <w:hyperlink w:anchor="_ENREF_15" w:tooltip="Beck, 2016 #206" w:history="1">
              <w:r w:rsidRPr="00612EF6">
                <w:rPr>
                  <w:rStyle w:val="Hyperlink"/>
                  <w:noProof/>
                  <w:sz w:val="20"/>
                  <w:szCs w:val="20"/>
                </w:rPr>
                <w:t>Beck 2016</w:t>
              </w:r>
            </w:hyperlink>
            <w:r w:rsidRPr="00612EF6">
              <w:rPr>
                <w:noProof/>
                <w:sz w:val="20"/>
                <w:szCs w:val="20"/>
              </w:rPr>
              <w:t>)</w:t>
            </w:r>
            <w:r w:rsidRPr="00612EF6">
              <w:rPr>
                <w:noProof/>
                <w:sz w:val="20"/>
                <w:szCs w:val="20"/>
              </w:rPr>
              <w:fldChar w:fldCharType="end"/>
            </w:r>
          </w:p>
        </w:tc>
      </w:tr>
      <w:tr w:rsidR="009D1D61" w:rsidRPr="00612EF6" w14:paraId="4BE9CD16" w14:textId="77777777" w:rsidTr="00622D46">
        <w:trPr>
          <w:trHeight w:val="238"/>
        </w:trPr>
        <w:tc>
          <w:tcPr>
            <w:tcW w:w="877" w:type="dxa"/>
          </w:tcPr>
          <w:p w14:paraId="6B36F7A3" w14:textId="77777777" w:rsidR="009D1D61" w:rsidRPr="00612EF6" w:rsidRDefault="009D1D61" w:rsidP="00502258">
            <w:pPr>
              <w:rPr>
                <w:sz w:val="20"/>
                <w:szCs w:val="20"/>
              </w:rPr>
            </w:pPr>
          </w:p>
        </w:tc>
        <w:tc>
          <w:tcPr>
            <w:tcW w:w="4130" w:type="dxa"/>
          </w:tcPr>
          <w:p w14:paraId="36C70C18" w14:textId="77777777" w:rsidR="009D1D61" w:rsidRPr="00612EF6" w:rsidRDefault="009D1D61" w:rsidP="009D1D61">
            <w:pPr>
              <w:rPr>
                <w:sz w:val="20"/>
                <w:szCs w:val="20"/>
              </w:rPr>
            </w:pPr>
            <w:r w:rsidRPr="00612EF6">
              <w:rPr>
                <w:sz w:val="20"/>
                <w:szCs w:val="20"/>
              </w:rPr>
              <w:t>market size</w:t>
            </w:r>
          </w:p>
        </w:tc>
        <w:tc>
          <w:tcPr>
            <w:tcW w:w="5003" w:type="dxa"/>
          </w:tcPr>
          <w:p w14:paraId="0D27D382" w14:textId="77777777" w:rsidR="009D1D61" w:rsidRPr="00612EF6" w:rsidRDefault="009D1D61" w:rsidP="005664CA">
            <w:pPr>
              <w:ind w:firstLine="9"/>
              <w:rPr>
                <w:noProof/>
                <w:sz w:val="20"/>
                <w:szCs w:val="20"/>
              </w:rPr>
            </w:pPr>
            <w:r w:rsidRPr="00612EF6">
              <w:rPr>
                <w:noProof/>
                <w:sz w:val="20"/>
                <w:szCs w:val="20"/>
              </w:rPr>
              <w:fldChar w:fldCharType="begin"/>
            </w:r>
            <w:r w:rsidRPr="00612EF6">
              <w:rPr>
                <w:noProof/>
                <w:sz w:val="20"/>
                <w:szCs w:val="20"/>
              </w:rPr>
              <w:instrText xml:space="preserve"> ADDIN EN.CITE &lt;EndNote&gt;&lt;Cite&gt;&lt;Author&gt;Beck&lt;/Author&gt;&lt;Year&gt;2016&lt;/Year&gt;&lt;RecNum&gt;206&lt;/RecNum&gt;&lt;DisplayText&gt;(Beck 2016)&lt;/DisplayText&gt;&lt;record&gt;&lt;rec-number&gt;206&lt;/rec-number&gt;&lt;foreign-keys&gt;&lt;key app="EN" db-id="99xtzr52q9t9z3e0a2svva93xvxrrpsxfdx2" timestamp="1598923605"&gt;206&lt;/key&gt;&lt;/foreign-keys&gt;&lt;ref-type name="Conference Proceedings"&gt;10&lt;/ref-type&gt;&lt;contributors&gt;&lt;authors&gt;&lt;author&gt;Beck, Thorsten&lt;/author&gt;&lt;/authors&gt;&lt;/contributors&gt;&lt;titles&gt;&lt;title&gt;Financial Inclusion–measuring progress and progress in measuring&lt;/title&gt;&lt;secondary-title&gt;This paper was written for the Fourth IMF Statistical Forum “Lifting the Small Boats: Statistics for Inclusive Growth. Cass Business School, City, University of London, CEPR, and CESifo&lt;/secondary-title&gt;&lt;/titles&gt;&lt;dates&gt;&lt;year&gt;2016&lt;/year&gt;&lt;/dates&gt;&lt;urls&gt;&lt;/urls&gt;&lt;/record&gt;&lt;/Cite&gt;&lt;Cite&gt;&lt;Author&gt;Beck&lt;/Author&gt;&lt;Year&gt;2016&lt;/Year&gt;&lt;RecNum&gt;206&lt;/RecNum&gt;&lt;record&gt;&lt;rec-number&gt;206&lt;/rec-number&gt;&lt;foreign-keys&gt;&lt;key app="EN" db-id="99xtzr52q9t9z3e0a2svva93xvxrrpsxfdx2" timestamp="1598923605"&gt;206&lt;/key&gt;&lt;/foreign-keys&gt;&lt;ref-type name="Conference Proceedings"&gt;10&lt;/ref-type&gt;&lt;contributors&gt;&lt;authors&gt;&lt;author&gt;Beck, Thorsten&lt;/author&gt;&lt;/authors&gt;&lt;/contributors&gt;&lt;titles&gt;&lt;title&gt;Financial Inclusion–measuring progress and progress in measuring&lt;/title&gt;&lt;secondary-title&gt;This paper was written for the Fourth IMF Statistical Forum “Lifting the Small Boats: Statistics for Inclusive Growth. Cass Business School, City, University of London, CEPR, and CESifo&lt;/secondary-title&gt;&lt;/titles&gt;&lt;dates&gt;&lt;year&gt;2016&lt;/year&gt;&lt;/dates&gt;&lt;urls&gt;&lt;/urls&gt;&lt;/record&gt;&lt;/Cite&gt;&lt;/EndNote&gt;</w:instrText>
            </w:r>
            <w:r w:rsidRPr="00612EF6">
              <w:rPr>
                <w:noProof/>
                <w:sz w:val="20"/>
                <w:szCs w:val="20"/>
              </w:rPr>
              <w:fldChar w:fldCharType="separate"/>
            </w:r>
            <w:r w:rsidRPr="00612EF6">
              <w:rPr>
                <w:noProof/>
                <w:sz w:val="20"/>
                <w:szCs w:val="20"/>
              </w:rPr>
              <w:t>(</w:t>
            </w:r>
            <w:hyperlink w:anchor="_ENREF_15" w:tooltip="Beck, 2016 #206" w:history="1">
              <w:r w:rsidRPr="00612EF6">
                <w:rPr>
                  <w:rStyle w:val="Hyperlink"/>
                  <w:noProof/>
                  <w:sz w:val="20"/>
                  <w:szCs w:val="20"/>
                </w:rPr>
                <w:t>Beck 2016</w:t>
              </w:r>
            </w:hyperlink>
            <w:r w:rsidRPr="00612EF6">
              <w:rPr>
                <w:noProof/>
                <w:sz w:val="20"/>
                <w:szCs w:val="20"/>
              </w:rPr>
              <w:t>)</w:t>
            </w:r>
            <w:r w:rsidRPr="00612EF6">
              <w:rPr>
                <w:noProof/>
                <w:sz w:val="20"/>
                <w:szCs w:val="20"/>
              </w:rPr>
              <w:fldChar w:fldCharType="end"/>
            </w:r>
          </w:p>
        </w:tc>
      </w:tr>
      <w:tr w:rsidR="009D1D61" w:rsidRPr="00612EF6" w14:paraId="2576734B" w14:textId="77777777" w:rsidTr="00622D46">
        <w:trPr>
          <w:trHeight w:val="238"/>
        </w:trPr>
        <w:tc>
          <w:tcPr>
            <w:tcW w:w="877" w:type="dxa"/>
          </w:tcPr>
          <w:p w14:paraId="636D9AEF" w14:textId="77777777" w:rsidR="009D1D61" w:rsidRPr="00612EF6" w:rsidRDefault="009D1D61" w:rsidP="00502258">
            <w:pPr>
              <w:rPr>
                <w:sz w:val="20"/>
                <w:szCs w:val="20"/>
              </w:rPr>
            </w:pPr>
          </w:p>
        </w:tc>
        <w:tc>
          <w:tcPr>
            <w:tcW w:w="4130" w:type="dxa"/>
          </w:tcPr>
          <w:p w14:paraId="7EDDA9C6" w14:textId="77777777" w:rsidR="009D1D61" w:rsidRPr="00612EF6" w:rsidRDefault="009D1D61" w:rsidP="00F72A6A">
            <w:pPr>
              <w:ind w:left="105" w:hanging="90"/>
              <w:rPr>
                <w:sz w:val="20"/>
                <w:szCs w:val="20"/>
              </w:rPr>
            </w:pPr>
            <w:r w:rsidRPr="00612EF6">
              <w:rPr>
                <w:sz w:val="20"/>
                <w:szCs w:val="20"/>
              </w:rPr>
              <w:t>geographic barriers</w:t>
            </w:r>
          </w:p>
        </w:tc>
        <w:tc>
          <w:tcPr>
            <w:tcW w:w="5003" w:type="dxa"/>
          </w:tcPr>
          <w:p w14:paraId="18C700CD" w14:textId="77777777" w:rsidR="009D1D61" w:rsidRPr="00612EF6" w:rsidRDefault="009D1D61" w:rsidP="009D1D61">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&lt;EndNote&gt;&lt;Cite&gt;&lt;Author&gt;Beck&lt;/Author&gt;&lt;Year&gt;2016&lt;/Year&gt;&lt;RecNum&gt;206&lt;/RecNum&gt;&lt;DisplayText&gt;(Beck 2016)&lt;/DisplayText&gt;&lt;record&gt;&lt;rec-number&gt;206&lt;/rec-number&gt;&lt;foreign-keys&gt;&lt;key app="EN" db-id="99xtzr52q9t9z3e0a2svva93xvxrrpsxfdx2" timestamp="1598923605"&gt;206&lt;/key&gt;&lt;/foreign-keys&gt;&lt;ref-type name="Conference Proceedings"&gt;10&lt;/ref-type&gt;&lt;contributors&gt;&lt;authors&gt;&lt;author&gt;Beck, Thorsten&lt;/author&gt;&lt;/authors&gt;&lt;/contributors&gt;&lt;titles&gt;&lt;title&gt;Financial Inclusion–measuring progress and progress in measuring&lt;/title&gt;&lt;secondary-title&gt;This paper was written for the Fourth IMF Statistical Forum “Lifting the Small Boats: Statistics for Inclusive Growth. Cass Business School, City, University of London, CEPR, and CESifo&lt;/secondary-title&gt;&lt;/titles&gt;&lt;dates&gt;&lt;year&gt;2016&lt;/year&gt;&lt;/dates&gt;&lt;urls&gt;&lt;/urls&gt;&lt;/record&gt;&lt;/Cite&gt;&lt;/EndNote&gt;</w:instrText>
            </w:r>
            <w:r w:rsidRPr="00612EF6">
              <w:rPr>
                <w:noProof/>
                <w:sz w:val="20"/>
                <w:szCs w:val="20"/>
              </w:rPr>
              <w:fldChar w:fldCharType="separate"/>
            </w:r>
            <w:r w:rsidRPr="00612EF6">
              <w:rPr>
                <w:noProof/>
                <w:sz w:val="20"/>
                <w:szCs w:val="20"/>
              </w:rPr>
              <w:t>(</w:t>
            </w:r>
            <w:hyperlink w:anchor="_ENREF_15" w:tooltip="Beck, 2016 #206" w:history="1">
              <w:r w:rsidRPr="00612EF6">
                <w:rPr>
                  <w:rStyle w:val="Hyperlink"/>
                  <w:noProof/>
                  <w:sz w:val="20"/>
                  <w:szCs w:val="20"/>
                </w:rPr>
                <w:t>Beck 2016</w:t>
              </w:r>
            </w:hyperlink>
            <w:r w:rsidRPr="00612EF6">
              <w:rPr>
                <w:noProof/>
                <w:sz w:val="20"/>
                <w:szCs w:val="20"/>
              </w:rPr>
              <w:t>)</w:t>
            </w:r>
            <w:r w:rsidRPr="00612EF6">
              <w:rPr>
                <w:noProof/>
                <w:sz w:val="20"/>
                <w:szCs w:val="20"/>
              </w:rPr>
              <w:fldChar w:fldCharType="end"/>
            </w:r>
          </w:p>
        </w:tc>
      </w:tr>
      <w:tr w:rsidR="00594862" w:rsidRPr="00612EF6" w14:paraId="4C93F5CD" w14:textId="77777777" w:rsidTr="00622D46">
        <w:trPr>
          <w:trHeight w:val="477"/>
        </w:trPr>
        <w:tc>
          <w:tcPr>
            <w:tcW w:w="877" w:type="dxa"/>
          </w:tcPr>
          <w:p w14:paraId="4C31CE46" w14:textId="77777777" w:rsidR="00594862" w:rsidRPr="00612EF6" w:rsidRDefault="00594862" w:rsidP="00502258">
            <w:pPr>
              <w:rPr>
                <w:sz w:val="20"/>
                <w:szCs w:val="20"/>
              </w:rPr>
            </w:pPr>
          </w:p>
        </w:tc>
        <w:tc>
          <w:tcPr>
            <w:tcW w:w="4130" w:type="dxa"/>
          </w:tcPr>
          <w:p w14:paraId="2DC33EF4" w14:textId="77777777" w:rsidR="00594862" w:rsidRPr="00612EF6" w:rsidRDefault="00594862" w:rsidP="00F72A6A">
            <w:pPr>
              <w:ind w:firstLine="15"/>
              <w:rPr>
                <w:sz w:val="20"/>
                <w:szCs w:val="20"/>
              </w:rPr>
            </w:pPr>
            <w:r w:rsidRPr="00612EF6">
              <w:rPr>
                <w:sz w:val="20"/>
                <w:szCs w:val="20"/>
              </w:rPr>
              <w:t>ATMs per 100,000</w:t>
            </w:r>
          </w:p>
          <w:p w14:paraId="3652E338" w14:textId="77777777" w:rsidR="00594862" w:rsidRPr="00612EF6" w:rsidRDefault="00594862" w:rsidP="00F72A6A">
            <w:pPr>
              <w:ind w:firstLine="15"/>
              <w:rPr>
                <w:sz w:val="20"/>
                <w:szCs w:val="20"/>
              </w:rPr>
            </w:pPr>
            <w:r w:rsidRPr="00612EF6">
              <w:rPr>
                <w:sz w:val="20"/>
                <w:szCs w:val="20"/>
              </w:rPr>
              <w:t>adults</w:t>
            </w:r>
          </w:p>
        </w:tc>
        <w:tc>
          <w:tcPr>
            <w:tcW w:w="5003" w:type="dxa"/>
          </w:tcPr>
          <w:p w14:paraId="24E3A740" w14:textId="77777777" w:rsidR="00594862" w:rsidRPr="00612EF6" w:rsidRDefault="007D09A4" w:rsidP="007D09A4">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&lt;EndNote&gt;&lt;Cite&gt;&lt;Author&gt;Chakrabarty&lt;/Author&gt;&lt;Year&gt;2012&lt;/Year&gt;&lt;RecNum&gt;207&lt;/RecNum&gt;&lt;DisplayText&gt;(Chakrabarty 2012)&lt;/DisplayText&gt;&lt;record&gt;&lt;rec-number&gt;207&lt;/rec-number&gt;&lt;foreign-keys&gt;&lt;key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Pr="00612EF6">
              <w:rPr>
                <w:noProof/>
                <w:sz w:val="20"/>
                <w:szCs w:val="20"/>
              </w:rPr>
              <w:fldChar w:fldCharType="separate"/>
            </w:r>
            <w:r w:rsidRPr="00612EF6">
              <w:rPr>
                <w:noProof/>
                <w:sz w:val="20"/>
                <w:szCs w:val="20"/>
              </w:rPr>
              <w:t>(</w:t>
            </w:r>
            <w:hyperlink w:anchor="_ENREF_27" w:tooltip="Chakrabarty, 2012 #207" w:history="1">
              <w:r w:rsidRPr="00612EF6">
                <w:rPr>
                  <w:rStyle w:val="Hyperlink"/>
                  <w:noProof/>
                  <w:sz w:val="20"/>
                  <w:szCs w:val="20"/>
                </w:rPr>
                <w:t>Chakrabarty 2012</w:t>
              </w:r>
            </w:hyperlink>
            <w:r w:rsidRPr="00612EF6">
              <w:rPr>
                <w:noProof/>
                <w:sz w:val="20"/>
                <w:szCs w:val="20"/>
              </w:rPr>
              <w:t>)</w:t>
            </w:r>
            <w:r w:rsidRPr="00612EF6">
              <w:rPr>
                <w:noProof/>
                <w:sz w:val="20"/>
                <w:szCs w:val="20"/>
              </w:rPr>
              <w:fldChar w:fldCharType="end"/>
            </w:r>
          </w:p>
        </w:tc>
      </w:tr>
      <w:tr w:rsidR="00594862" w:rsidRPr="00612EF6" w14:paraId="3AA3E791" w14:textId="77777777" w:rsidTr="00622D46">
        <w:trPr>
          <w:trHeight w:val="744"/>
        </w:trPr>
        <w:tc>
          <w:tcPr>
            <w:tcW w:w="877" w:type="dxa"/>
          </w:tcPr>
          <w:p w14:paraId="6349921C" w14:textId="77777777" w:rsidR="00594862" w:rsidRPr="00612EF6" w:rsidRDefault="00594862" w:rsidP="00502258">
            <w:pPr>
              <w:rPr>
                <w:sz w:val="20"/>
                <w:szCs w:val="20"/>
              </w:rPr>
            </w:pPr>
          </w:p>
        </w:tc>
        <w:tc>
          <w:tcPr>
            <w:tcW w:w="4130" w:type="dxa"/>
          </w:tcPr>
          <w:p w14:paraId="187737CE" w14:textId="77777777" w:rsidR="00594862" w:rsidRPr="00612EF6" w:rsidRDefault="00594862" w:rsidP="00F72A6A">
            <w:pPr>
              <w:ind w:firstLine="15"/>
              <w:rPr>
                <w:sz w:val="20"/>
                <w:szCs w:val="20"/>
              </w:rPr>
            </w:pPr>
            <w:r w:rsidRPr="00612EF6">
              <w:rPr>
                <w:sz w:val="20"/>
                <w:szCs w:val="20"/>
              </w:rPr>
              <w:t>Commercial bank</w:t>
            </w:r>
          </w:p>
          <w:p w14:paraId="30A4A870" w14:textId="77777777" w:rsidR="00594862" w:rsidRPr="00612EF6" w:rsidRDefault="00594862" w:rsidP="00F72A6A">
            <w:pPr>
              <w:tabs>
                <w:tab w:val="left" w:pos="375"/>
              </w:tabs>
              <w:ind w:firstLine="15"/>
              <w:rPr>
                <w:sz w:val="20"/>
                <w:szCs w:val="20"/>
              </w:rPr>
            </w:pPr>
            <w:r w:rsidRPr="00612EF6">
              <w:rPr>
                <w:sz w:val="20"/>
                <w:szCs w:val="20"/>
              </w:rPr>
              <w:t>branches per</w:t>
            </w:r>
          </w:p>
          <w:p w14:paraId="37DE98EB" w14:textId="77777777" w:rsidR="00594862" w:rsidRPr="00612EF6" w:rsidRDefault="00594862" w:rsidP="00F72A6A">
            <w:pPr>
              <w:ind w:firstLine="15"/>
              <w:rPr>
                <w:sz w:val="20"/>
                <w:szCs w:val="20"/>
              </w:rPr>
            </w:pPr>
            <w:r w:rsidRPr="00612EF6">
              <w:rPr>
                <w:sz w:val="20"/>
                <w:szCs w:val="20"/>
              </w:rPr>
              <w:t>100,000 adults</w:t>
            </w:r>
          </w:p>
        </w:tc>
        <w:tc>
          <w:tcPr>
            <w:tcW w:w="5003" w:type="dxa"/>
          </w:tcPr>
          <w:p w14:paraId="719D4D1B" w14:textId="77777777" w:rsidR="00594862" w:rsidRPr="00612EF6" w:rsidRDefault="00D84123" w:rsidP="005664CA">
            <w:pPr>
              <w:ind w:left="9"/>
              <w:rPr>
                <w:sz w:val="20"/>
                <w:szCs w:val="20"/>
              </w:rPr>
            </w:pPr>
            <w:r w:rsidRPr="00612EF6">
              <w:rPr>
                <w:sz w:val="20"/>
                <w:szCs w:val="20"/>
              </w:rPr>
              <w:fldChar w:fldCharType="begin"/>
            </w:r>
            <w:r w:rsidRPr="00612EF6">
              <w:rPr>
                <w:sz w:val="20"/>
                <w:szCs w:val="20"/>
              </w:rPr>
              <w:instrText xml:space="preserve"> ADDIN EN.CITE &lt;EndNote&gt;&lt;Cite&gt;&lt;Author&gt;Chakrabarty&lt;/Author&gt;&lt;Year&gt;2012&lt;/Year&gt;&lt;RecNum&gt;207&lt;/RecNum&gt;&lt;DisplayText&gt;(Chakrabarty 2012)&lt;/DisplayText&gt;&lt;record&gt;&lt;rec-number&gt;207&lt;/rec-number&gt;&lt;foreign-keys&gt;&lt;key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Pr="00612EF6">
              <w:rPr>
                <w:sz w:val="20"/>
                <w:szCs w:val="20"/>
              </w:rPr>
              <w:fldChar w:fldCharType="separate"/>
            </w:r>
            <w:r w:rsidRPr="00612EF6">
              <w:rPr>
                <w:noProof/>
                <w:sz w:val="20"/>
                <w:szCs w:val="20"/>
              </w:rPr>
              <w:t>(</w:t>
            </w:r>
            <w:hyperlink w:anchor="_ENREF_27" w:tooltip="Chakrabarty, 2012 #207" w:history="1">
              <w:r w:rsidRPr="00612EF6">
                <w:rPr>
                  <w:rStyle w:val="Hyperlink"/>
                  <w:noProof/>
                  <w:sz w:val="20"/>
                  <w:szCs w:val="20"/>
                </w:rPr>
                <w:t>Chakrabarty 2012</w:t>
              </w:r>
            </w:hyperlink>
            <w:r w:rsidRPr="00612EF6">
              <w:rPr>
                <w:noProof/>
                <w:sz w:val="20"/>
                <w:szCs w:val="20"/>
              </w:rPr>
              <w:t>)</w:t>
            </w:r>
            <w:r w:rsidRPr="00612EF6">
              <w:rPr>
                <w:sz w:val="20"/>
                <w:szCs w:val="20"/>
              </w:rPr>
              <w:fldChar w:fldCharType="end"/>
            </w:r>
          </w:p>
        </w:tc>
      </w:tr>
      <w:tr w:rsidR="009D1D61" w:rsidRPr="00612EF6" w14:paraId="41CE9B9D" w14:textId="77777777" w:rsidTr="00622D46">
        <w:trPr>
          <w:trHeight w:val="629"/>
        </w:trPr>
        <w:tc>
          <w:tcPr>
            <w:tcW w:w="877" w:type="dxa"/>
          </w:tcPr>
          <w:p w14:paraId="3CF768BD" w14:textId="77777777" w:rsidR="009D1D61" w:rsidRPr="00612EF6" w:rsidRDefault="009D1D61" w:rsidP="00502258">
            <w:pPr>
              <w:rPr>
                <w:sz w:val="20"/>
                <w:szCs w:val="20"/>
              </w:rPr>
            </w:pPr>
          </w:p>
        </w:tc>
        <w:tc>
          <w:tcPr>
            <w:tcW w:w="4130" w:type="dxa"/>
          </w:tcPr>
          <w:p w14:paraId="7A79E3F0" w14:textId="77777777" w:rsidR="009D1D61" w:rsidRPr="00612EF6" w:rsidRDefault="009D1D61" w:rsidP="009D1D61">
            <w:pPr>
              <w:rPr>
                <w:sz w:val="20"/>
                <w:szCs w:val="20"/>
              </w:rPr>
            </w:pPr>
            <w:r w:rsidRPr="00612EF6">
              <w:rPr>
                <w:sz w:val="20"/>
                <w:szCs w:val="20"/>
              </w:rPr>
              <w:t>most prominently GDP per capita growth</w:t>
            </w:r>
          </w:p>
        </w:tc>
        <w:tc>
          <w:tcPr>
            <w:tcW w:w="5003" w:type="dxa"/>
          </w:tcPr>
          <w:p w14:paraId="312A60C1" w14:textId="77777777" w:rsidR="009D1D61" w:rsidRPr="00612EF6" w:rsidRDefault="00D84123" w:rsidP="00D84123">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&lt;EndNote&gt;&lt;Cite&gt;&lt;Author&gt;Chakrabarty&lt;/Author&gt;&lt;Year&gt;2012&lt;/Year&gt;&lt;RecNum&gt;207&lt;/RecNum&gt;&lt;DisplayText&gt;(Chakrabarty 2012)&lt;/DisplayText&gt;&lt;record&gt;&lt;rec-number&gt;207&lt;/rec-number&gt;&lt;foreign-keys&gt;&lt;key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Pr="00612EF6">
              <w:rPr>
                <w:noProof/>
                <w:sz w:val="20"/>
                <w:szCs w:val="20"/>
              </w:rPr>
              <w:fldChar w:fldCharType="separate"/>
            </w:r>
            <w:r w:rsidRPr="00612EF6">
              <w:rPr>
                <w:noProof/>
                <w:sz w:val="20"/>
                <w:szCs w:val="20"/>
              </w:rPr>
              <w:t>(</w:t>
            </w:r>
            <w:hyperlink w:anchor="_ENREF_27" w:tooltip="Chakrabarty, 2012 #207" w:history="1">
              <w:r w:rsidRPr="00612EF6">
                <w:rPr>
                  <w:rStyle w:val="Hyperlink"/>
                  <w:noProof/>
                  <w:sz w:val="20"/>
                  <w:szCs w:val="20"/>
                </w:rPr>
                <w:t>Chakrabarty 2012</w:t>
              </w:r>
            </w:hyperlink>
            <w:r w:rsidRPr="00612EF6">
              <w:rPr>
                <w:noProof/>
                <w:sz w:val="20"/>
                <w:szCs w:val="20"/>
              </w:rPr>
              <w:t>)</w:t>
            </w:r>
            <w:r w:rsidRPr="00612EF6">
              <w:rPr>
                <w:noProof/>
                <w:sz w:val="20"/>
                <w:szCs w:val="20"/>
              </w:rPr>
              <w:fldChar w:fldCharType="end"/>
            </w:r>
          </w:p>
        </w:tc>
      </w:tr>
      <w:tr w:rsidR="00475FBE" w:rsidRPr="00612EF6" w14:paraId="4E6BFEC0" w14:textId="77777777" w:rsidTr="00622D46">
        <w:trPr>
          <w:trHeight w:val="322"/>
        </w:trPr>
        <w:tc>
          <w:tcPr>
            <w:tcW w:w="877" w:type="dxa"/>
          </w:tcPr>
          <w:p w14:paraId="2E34A529" w14:textId="77777777" w:rsidR="00475FBE" w:rsidRPr="00612EF6" w:rsidRDefault="00475FBE" w:rsidP="00502258">
            <w:pPr>
              <w:rPr>
                <w:sz w:val="20"/>
                <w:szCs w:val="20"/>
              </w:rPr>
            </w:pPr>
          </w:p>
        </w:tc>
        <w:tc>
          <w:tcPr>
            <w:tcW w:w="4130" w:type="dxa"/>
          </w:tcPr>
          <w:p w14:paraId="34B0E88B" w14:textId="77777777" w:rsidR="00475FBE" w:rsidRPr="00612EF6" w:rsidRDefault="00475FBE" w:rsidP="00475FBE">
            <w:pPr>
              <w:rPr>
                <w:sz w:val="20"/>
                <w:szCs w:val="20"/>
              </w:rPr>
            </w:pPr>
            <w:r w:rsidRPr="00612EF6">
              <w:rPr>
                <w:sz w:val="20"/>
                <w:szCs w:val="20"/>
              </w:rPr>
              <w:t>Commercial bank</w:t>
            </w:r>
          </w:p>
          <w:p w14:paraId="01D5DD63" w14:textId="77777777" w:rsidR="00475FBE" w:rsidRPr="00612EF6" w:rsidRDefault="00475FBE" w:rsidP="00475FBE">
            <w:pPr>
              <w:rPr>
                <w:sz w:val="20"/>
                <w:szCs w:val="20"/>
              </w:rPr>
            </w:pPr>
            <w:r w:rsidRPr="00612EF6">
              <w:rPr>
                <w:sz w:val="20"/>
                <w:szCs w:val="20"/>
              </w:rPr>
              <w:t>branches per</w:t>
            </w:r>
          </w:p>
          <w:p w14:paraId="049ADDFC" w14:textId="77777777" w:rsidR="00475FBE" w:rsidRPr="00612EF6" w:rsidRDefault="00475FBE" w:rsidP="00475FBE">
            <w:pPr>
              <w:rPr>
                <w:sz w:val="20"/>
                <w:szCs w:val="20"/>
              </w:rPr>
            </w:pPr>
            <w:r w:rsidRPr="00612EF6">
              <w:rPr>
                <w:sz w:val="20"/>
                <w:szCs w:val="20"/>
              </w:rPr>
              <w:t>100,000 adults</w:t>
            </w:r>
          </w:p>
        </w:tc>
        <w:tc>
          <w:tcPr>
            <w:tcW w:w="5003" w:type="dxa"/>
          </w:tcPr>
          <w:p w14:paraId="4442B6CF" w14:textId="77777777" w:rsidR="00475FBE" w:rsidRPr="00612EF6" w:rsidRDefault="00D84123" w:rsidP="00D84123">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&lt;EndNote&gt;&lt;Cite&gt;&lt;Author&gt;Chakrabarty&lt;/Author&gt;&lt;Year&gt;2012&lt;/Year&gt;&lt;RecNum&gt;207&lt;/RecNum&gt;&lt;DisplayText&gt;(Chakrabarty 2012)&lt;/DisplayText&gt;&lt;record&gt;&lt;rec-number&gt;207&lt;/rec-number&gt;&lt;foreign-keys&gt;&lt;key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Pr="00612EF6">
              <w:rPr>
                <w:noProof/>
                <w:sz w:val="20"/>
                <w:szCs w:val="20"/>
              </w:rPr>
              <w:fldChar w:fldCharType="separate"/>
            </w:r>
            <w:r w:rsidRPr="00612EF6">
              <w:rPr>
                <w:noProof/>
                <w:sz w:val="20"/>
                <w:szCs w:val="20"/>
              </w:rPr>
              <w:t>(</w:t>
            </w:r>
            <w:hyperlink w:anchor="_ENREF_27" w:tooltip="Chakrabarty, 2012 #207" w:history="1">
              <w:r w:rsidRPr="00612EF6">
                <w:rPr>
                  <w:rStyle w:val="Hyperlink"/>
                  <w:noProof/>
                  <w:sz w:val="20"/>
                  <w:szCs w:val="20"/>
                </w:rPr>
                <w:t>Chakrabarty 2012</w:t>
              </w:r>
            </w:hyperlink>
            <w:r w:rsidRPr="00612EF6">
              <w:rPr>
                <w:noProof/>
                <w:sz w:val="20"/>
                <w:szCs w:val="20"/>
              </w:rPr>
              <w:t>)</w:t>
            </w:r>
            <w:r w:rsidRPr="00612EF6">
              <w:rPr>
                <w:noProof/>
                <w:sz w:val="20"/>
                <w:szCs w:val="20"/>
              </w:rPr>
              <w:fldChar w:fldCharType="end"/>
            </w:r>
          </w:p>
        </w:tc>
      </w:tr>
      <w:tr w:rsidR="00475FBE" w:rsidRPr="00612EF6" w14:paraId="1512E0BC" w14:textId="77777777" w:rsidTr="00622D46">
        <w:trPr>
          <w:trHeight w:val="322"/>
        </w:trPr>
        <w:tc>
          <w:tcPr>
            <w:tcW w:w="877" w:type="dxa"/>
          </w:tcPr>
          <w:p w14:paraId="2018FB52" w14:textId="77777777" w:rsidR="00475FBE" w:rsidRPr="00612EF6" w:rsidRDefault="00475FBE" w:rsidP="00502258">
            <w:pPr>
              <w:rPr>
                <w:sz w:val="20"/>
                <w:szCs w:val="20"/>
              </w:rPr>
            </w:pPr>
          </w:p>
        </w:tc>
        <w:tc>
          <w:tcPr>
            <w:tcW w:w="4130" w:type="dxa"/>
          </w:tcPr>
          <w:p w14:paraId="796E3E05" w14:textId="77777777" w:rsidR="00475FBE" w:rsidRPr="00612EF6" w:rsidRDefault="00475FBE" w:rsidP="00475FBE">
            <w:pPr>
              <w:rPr>
                <w:sz w:val="20"/>
                <w:szCs w:val="20"/>
              </w:rPr>
            </w:pPr>
            <w:r w:rsidRPr="00612EF6">
              <w:rPr>
                <w:sz w:val="20"/>
                <w:szCs w:val="20"/>
              </w:rPr>
              <w:t>Deposit accounts</w:t>
            </w:r>
          </w:p>
          <w:p w14:paraId="154E3FBA" w14:textId="77777777" w:rsidR="00475FBE" w:rsidRPr="00612EF6" w:rsidRDefault="00475FBE" w:rsidP="00475FBE">
            <w:pPr>
              <w:rPr>
                <w:sz w:val="20"/>
                <w:szCs w:val="20"/>
              </w:rPr>
            </w:pPr>
            <w:r w:rsidRPr="00612EF6">
              <w:rPr>
                <w:sz w:val="20"/>
                <w:szCs w:val="20"/>
              </w:rPr>
              <w:t>with commercial</w:t>
            </w:r>
          </w:p>
          <w:p w14:paraId="75EF8A6C" w14:textId="77777777" w:rsidR="00475FBE" w:rsidRPr="00612EF6" w:rsidRDefault="00475FBE" w:rsidP="00475FBE">
            <w:pPr>
              <w:rPr>
                <w:sz w:val="20"/>
                <w:szCs w:val="20"/>
              </w:rPr>
            </w:pPr>
            <w:r w:rsidRPr="00612EF6">
              <w:rPr>
                <w:sz w:val="20"/>
                <w:szCs w:val="20"/>
              </w:rPr>
              <w:t>banks per 1,000</w:t>
            </w:r>
          </w:p>
          <w:p w14:paraId="019E58DC" w14:textId="77777777" w:rsidR="00475FBE" w:rsidRPr="00612EF6" w:rsidRDefault="00475FBE" w:rsidP="00475FBE">
            <w:pPr>
              <w:rPr>
                <w:sz w:val="20"/>
                <w:szCs w:val="20"/>
              </w:rPr>
            </w:pPr>
            <w:r w:rsidRPr="00612EF6">
              <w:rPr>
                <w:sz w:val="20"/>
                <w:szCs w:val="20"/>
              </w:rPr>
              <w:t>adults</w:t>
            </w:r>
          </w:p>
        </w:tc>
        <w:tc>
          <w:tcPr>
            <w:tcW w:w="5003" w:type="dxa"/>
          </w:tcPr>
          <w:p w14:paraId="32C39AB5" w14:textId="77777777" w:rsidR="00475FBE" w:rsidRPr="00612EF6" w:rsidRDefault="00D84123" w:rsidP="00D84123">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&lt;EndNote&gt;&lt;Cite&gt;&lt;Author&gt;Chakrabarty&lt;/Author&gt;&lt;Year&gt;2012&lt;/Year&gt;&lt;RecNum&gt;207&lt;/RecNum&gt;&lt;DisplayText&gt;(Chakrabarty 2012)&lt;/DisplayText&gt;&lt;record&gt;&lt;rec-number&gt;207&lt;/rec-number&gt;&lt;foreign-keys&gt;&lt;key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Pr="00612EF6">
              <w:rPr>
                <w:noProof/>
                <w:sz w:val="20"/>
                <w:szCs w:val="20"/>
              </w:rPr>
              <w:fldChar w:fldCharType="separate"/>
            </w:r>
            <w:r w:rsidRPr="00612EF6">
              <w:rPr>
                <w:noProof/>
                <w:sz w:val="20"/>
                <w:szCs w:val="20"/>
              </w:rPr>
              <w:t>(</w:t>
            </w:r>
            <w:hyperlink w:anchor="_ENREF_27" w:tooltip="Chakrabarty, 2012 #207" w:history="1">
              <w:r w:rsidRPr="00612EF6">
                <w:rPr>
                  <w:rStyle w:val="Hyperlink"/>
                  <w:noProof/>
                  <w:sz w:val="20"/>
                  <w:szCs w:val="20"/>
                </w:rPr>
                <w:t>Chakrabarty 2012</w:t>
              </w:r>
            </w:hyperlink>
            <w:r w:rsidRPr="00612EF6">
              <w:rPr>
                <w:noProof/>
                <w:sz w:val="20"/>
                <w:szCs w:val="20"/>
              </w:rPr>
              <w:t>)</w:t>
            </w:r>
            <w:r w:rsidRPr="00612EF6">
              <w:rPr>
                <w:noProof/>
                <w:sz w:val="20"/>
                <w:szCs w:val="20"/>
              </w:rPr>
              <w:fldChar w:fldCharType="end"/>
            </w:r>
          </w:p>
        </w:tc>
      </w:tr>
      <w:tr w:rsidR="00475FBE" w:rsidRPr="00612EF6" w14:paraId="58431EAB" w14:textId="77777777" w:rsidTr="00622D46">
        <w:trPr>
          <w:trHeight w:val="322"/>
        </w:trPr>
        <w:tc>
          <w:tcPr>
            <w:tcW w:w="877" w:type="dxa"/>
          </w:tcPr>
          <w:p w14:paraId="10443626" w14:textId="77777777" w:rsidR="00475FBE" w:rsidRPr="00612EF6" w:rsidRDefault="00475FBE" w:rsidP="00502258">
            <w:pPr>
              <w:rPr>
                <w:sz w:val="20"/>
                <w:szCs w:val="20"/>
              </w:rPr>
            </w:pPr>
          </w:p>
        </w:tc>
        <w:tc>
          <w:tcPr>
            <w:tcW w:w="4130" w:type="dxa"/>
          </w:tcPr>
          <w:p w14:paraId="23DE0139" w14:textId="77777777" w:rsidR="00475FBE" w:rsidRPr="00612EF6" w:rsidRDefault="00475FBE" w:rsidP="00475FBE">
            <w:pPr>
              <w:rPr>
                <w:sz w:val="20"/>
                <w:szCs w:val="20"/>
              </w:rPr>
            </w:pPr>
            <w:r w:rsidRPr="00612EF6">
              <w:rPr>
                <w:sz w:val="20"/>
                <w:szCs w:val="20"/>
              </w:rPr>
              <w:t>Household deposit</w:t>
            </w:r>
          </w:p>
          <w:p w14:paraId="16E1A663" w14:textId="77777777" w:rsidR="00475FBE" w:rsidRPr="00612EF6" w:rsidRDefault="00475FBE" w:rsidP="00475FBE">
            <w:pPr>
              <w:rPr>
                <w:sz w:val="20"/>
                <w:szCs w:val="20"/>
              </w:rPr>
            </w:pPr>
            <w:r w:rsidRPr="00612EF6">
              <w:rPr>
                <w:sz w:val="20"/>
                <w:szCs w:val="20"/>
              </w:rPr>
              <w:t>accounts with</w:t>
            </w:r>
          </w:p>
          <w:p w14:paraId="69B8E869" w14:textId="77777777" w:rsidR="00475FBE" w:rsidRPr="00612EF6" w:rsidRDefault="00475FBE" w:rsidP="00475FBE">
            <w:pPr>
              <w:rPr>
                <w:sz w:val="20"/>
                <w:szCs w:val="20"/>
              </w:rPr>
            </w:pPr>
            <w:r w:rsidRPr="00612EF6">
              <w:rPr>
                <w:sz w:val="20"/>
                <w:szCs w:val="20"/>
              </w:rPr>
              <w:t>commercial banks</w:t>
            </w:r>
          </w:p>
          <w:p w14:paraId="75B8EE6D" w14:textId="77777777" w:rsidR="00475FBE" w:rsidRPr="00612EF6" w:rsidRDefault="00475FBE" w:rsidP="00475FBE">
            <w:pPr>
              <w:rPr>
                <w:sz w:val="20"/>
                <w:szCs w:val="20"/>
              </w:rPr>
            </w:pPr>
            <w:r w:rsidRPr="00612EF6">
              <w:rPr>
                <w:sz w:val="20"/>
                <w:szCs w:val="20"/>
              </w:rPr>
              <w:t>per 1,000 adults</w:t>
            </w:r>
          </w:p>
        </w:tc>
        <w:tc>
          <w:tcPr>
            <w:tcW w:w="5003" w:type="dxa"/>
          </w:tcPr>
          <w:p w14:paraId="529FD1DE" w14:textId="77777777" w:rsidR="00475FBE" w:rsidRPr="00612EF6" w:rsidRDefault="00D84123" w:rsidP="00D84123">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&lt;EndNote&gt;&lt;Cite&gt;&lt;Author&gt;Chakrabarty&lt;/Author&gt;&lt;Year&gt;2012&lt;/Year&gt;&lt;RecNum&gt;207&lt;/RecNum&gt;&lt;DisplayText&gt;(Chakrabarty 2012)&lt;/DisplayText&gt;&lt;record&gt;&lt;rec-number&gt;207&lt;/rec-number&gt;&lt;foreign-keys&gt;&lt;key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Pr="00612EF6">
              <w:rPr>
                <w:noProof/>
                <w:sz w:val="20"/>
                <w:szCs w:val="20"/>
              </w:rPr>
              <w:fldChar w:fldCharType="separate"/>
            </w:r>
            <w:r w:rsidRPr="00612EF6">
              <w:rPr>
                <w:noProof/>
                <w:sz w:val="20"/>
                <w:szCs w:val="20"/>
              </w:rPr>
              <w:t>(</w:t>
            </w:r>
            <w:hyperlink w:anchor="_ENREF_27" w:tooltip="Chakrabarty, 2012 #207" w:history="1">
              <w:r w:rsidRPr="00612EF6">
                <w:rPr>
                  <w:rStyle w:val="Hyperlink"/>
                  <w:noProof/>
                  <w:sz w:val="20"/>
                  <w:szCs w:val="20"/>
                </w:rPr>
                <w:t>Chakrabarty 2012</w:t>
              </w:r>
            </w:hyperlink>
            <w:r w:rsidRPr="00612EF6">
              <w:rPr>
                <w:noProof/>
                <w:sz w:val="20"/>
                <w:szCs w:val="20"/>
              </w:rPr>
              <w:t>)</w:t>
            </w:r>
            <w:r w:rsidRPr="00612EF6">
              <w:rPr>
                <w:noProof/>
                <w:sz w:val="20"/>
                <w:szCs w:val="20"/>
              </w:rPr>
              <w:fldChar w:fldCharType="end"/>
            </w:r>
          </w:p>
        </w:tc>
      </w:tr>
      <w:tr w:rsidR="00475FBE" w:rsidRPr="00612EF6" w14:paraId="1B289DFA" w14:textId="77777777" w:rsidTr="00622D46">
        <w:trPr>
          <w:trHeight w:val="322"/>
        </w:trPr>
        <w:tc>
          <w:tcPr>
            <w:tcW w:w="877" w:type="dxa"/>
          </w:tcPr>
          <w:p w14:paraId="21FC6AFA" w14:textId="77777777" w:rsidR="00475FBE" w:rsidRPr="00612EF6" w:rsidRDefault="00475FBE" w:rsidP="00502258">
            <w:pPr>
              <w:rPr>
                <w:sz w:val="20"/>
                <w:szCs w:val="20"/>
              </w:rPr>
            </w:pPr>
          </w:p>
        </w:tc>
        <w:tc>
          <w:tcPr>
            <w:tcW w:w="4130" w:type="dxa"/>
          </w:tcPr>
          <w:p w14:paraId="6BA0BF07" w14:textId="77777777" w:rsidR="0092429A" w:rsidRPr="00612EF6" w:rsidRDefault="0092429A" w:rsidP="0092429A">
            <w:pPr>
              <w:rPr>
                <w:sz w:val="20"/>
                <w:szCs w:val="20"/>
              </w:rPr>
            </w:pPr>
            <w:r w:rsidRPr="00612EF6">
              <w:rPr>
                <w:sz w:val="20"/>
                <w:szCs w:val="20"/>
              </w:rPr>
              <w:t>Household loan</w:t>
            </w:r>
          </w:p>
          <w:p w14:paraId="10CD50F4" w14:textId="77777777" w:rsidR="0092429A" w:rsidRPr="00612EF6" w:rsidRDefault="0092429A" w:rsidP="0092429A">
            <w:pPr>
              <w:rPr>
                <w:sz w:val="20"/>
                <w:szCs w:val="20"/>
              </w:rPr>
            </w:pPr>
            <w:r w:rsidRPr="00612EF6">
              <w:rPr>
                <w:sz w:val="20"/>
                <w:szCs w:val="20"/>
              </w:rPr>
              <w:t>accounts with</w:t>
            </w:r>
          </w:p>
          <w:p w14:paraId="2FA75936" w14:textId="77777777" w:rsidR="0092429A" w:rsidRPr="00612EF6" w:rsidRDefault="0092429A" w:rsidP="0092429A">
            <w:pPr>
              <w:rPr>
                <w:sz w:val="20"/>
                <w:szCs w:val="20"/>
              </w:rPr>
            </w:pPr>
            <w:r w:rsidRPr="00612EF6">
              <w:rPr>
                <w:sz w:val="20"/>
                <w:szCs w:val="20"/>
              </w:rPr>
              <w:t>commercial banks</w:t>
            </w:r>
          </w:p>
          <w:p w14:paraId="42164BC7" w14:textId="77777777" w:rsidR="00475FBE" w:rsidRPr="00612EF6" w:rsidRDefault="0092429A" w:rsidP="0092429A">
            <w:pPr>
              <w:rPr>
                <w:sz w:val="20"/>
                <w:szCs w:val="20"/>
              </w:rPr>
            </w:pPr>
            <w:r w:rsidRPr="00612EF6">
              <w:rPr>
                <w:sz w:val="20"/>
                <w:szCs w:val="20"/>
              </w:rPr>
              <w:t>per 1,000 adults</w:t>
            </w:r>
          </w:p>
        </w:tc>
        <w:tc>
          <w:tcPr>
            <w:tcW w:w="5003" w:type="dxa"/>
          </w:tcPr>
          <w:p w14:paraId="6C65DEFE" w14:textId="77777777" w:rsidR="00475FBE" w:rsidRPr="00612EF6" w:rsidRDefault="00D84123" w:rsidP="00D84123">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&lt;EndNote&gt;&lt;Cite&gt;&lt;Author&gt;Chakrabarty&lt;/Author&gt;&lt;Year&gt;2012&lt;/Year&gt;&lt;RecNum&gt;207&lt;/RecNum&gt;&lt;DisplayText&gt;(Chakrabarty 2012)&lt;/DisplayText&gt;&lt;record&gt;&lt;rec-number&gt;207&lt;/rec-number&gt;&lt;foreign-keys&gt;&lt;key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Pr="00612EF6">
              <w:rPr>
                <w:noProof/>
                <w:sz w:val="20"/>
                <w:szCs w:val="20"/>
              </w:rPr>
              <w:fldChar w:fldCharType="separate"/>
            </w:r>
            <w:r w:rsidRPr="00612EF6">
              <w:rPr>
                <w:noProof/>
                <w:sz w:val="20"/>
                <w:szCs w:val="20"/>
              </w:rPr>
              <w:t>(</w:t>
            </w:r>
            <w:hyperlink w:anchor="_ENREF_27" w:tooltip="Chakrabarty, 2012 #207" w:history="1">
              <w:r w:rsidRPr="00612EF6">
                <w:rPr>
                  <w:rStyle w:val="Hyperlink"/>
                  <w:noProof/>
                  <w:sz w:val="20"/>
                  <w:szCs w:val="20"/>
                </w:rPr>
                <w:t>Chakrabarty 2012</w:t>
              </w:r>
            </w:hyperlink>
            <w:r w:rsidRPr="00612EF6">
              <w:rPr>
                <w:noProof/>
                <w:sz w:val="20"/>
                <w:szCs w:val="20"/>
              </w:rPr>
              <w:t>)</w:t>
            </w:r>
            <w:r w:rsidRPr="00612EF6">
              <w:rPr>
                <w:noProof/>
                <w:sz w:val="20"/>
                <w:szCs w:val="20"/>
              </w:rPr>
              <w:fldChar w:fldCharType="end"/>
            </w:r>
          </w:p>
        </w:tc>
      </w:tr>
      <w:tr w:rsidR="00475FBE" w:rsidRPr="00612EF6" w14:paraId="32C95306" w14:textId="77777777" w:rsidTr="00622D46">
        <w:trPr>
          <w:trHeight w:val="322"/>
        </w:trPr>
        <w:tc>
          <w:tcPr>
            <w:tcW w:w="877" w:type="dxa"/>
          </w:tcPr>
          <w:p w14:paraId="00414249" w14:textId="77777777" w:rsidR="00475FBE" w:rsidRPr="00612EF6" w:rsidRDefault="00475FBE" w:rsidP="00502258">
            <w:pPr>
              <w:rPr>
                <w:sz w:val="20"/>
                <w:szCs w:val="20"/>
              </w:rPr>
            </w:pPr>
          </w:p>
        </w:tc>
        <w:tc>
          <w:tcPr>
            <w:tcW w:w="4130" w:type="dxa"/>
          </w:tcPr>
          <w:p w14:paraId="6298A26A" w14:textId="77777777" w:rsidR="00475FBE" w:rsidRPr="00612EF6" w:rsidRDefault="00475FBE" w:rsidP="00475FBE">
            <w:pPr>
              <w:rPr>
                <w:sz w:val="20"/>
                <w:szCs w:val="20"/>
              </w:rPr>
            </w:pPr>
            <w:r w:rsidRPr="00612EF6">
              <w:rPr>
                <w:sz w:val="20"/>
                <w:szCs w:val="20"/>
              </w:rPr>
              <w:t>Outstanding deposits with commercial banks(Percent of GDP)</w:t>
            </w:r>
          </w:p>
        </w:tc>
        <w:tc>
          <w:tcPr>
            <w:tcW w:w="5003" w:type="dxa"/>
          </w:tcPr>
          <w:p w14:paraId="149BA9AF" w14:textId="77777777" w:rsidR="00475FBE" w:rsidRPr="00612EF6" w:rsidRDefault="00D84123" w:rsidP="00D84123">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&lt;EndNote&gt;&lt;Cite&gt;&lt;Author&gt;Chakrabarty&lt;/Author&gt;&lt;Year&gt;2012&lt;/Year&gt;&lt;RecNum&gt;207&lt;/RecNum&gt;&lt;DisplayText&gt;(Chakrabarty 2012)&lt;/DisplayText&gt;&lt;record&gt;&lt;rec-number&gt;207&lt;/rec-number&gt;&lt;foreign-keys&gt;&lt;key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Pr="00612EF6">
              <w:rPr>
                <w:noProof/>
                <w:sz w:val="20"/>
                <w:szCs w:val="20"/>
              </w:rPr>
              <w:fldChar w:fldCharType="separate"/>
            </w:r>
            <w:r w:rsidRPr="00612EF6">
              <w:rPr>
                <w:noProof/>
                <w:sz w:val="20"/>
                <w:szCs w:val="20"/>
              </w:rPr>
              <w:t>(</w:t>
            </w:r>
            <w:hyperlink w:anchor="_ENREF_27" w:tooltip="Chakrabarty, 2012 #207" w:history="1">
              <w:r w:rsidRPr="00612EF6">
                <w:rPr>
                  <w:rStyle w:val="Hyperlink"/>
                  <w:noProof/>
                  <w:sz w:val="20"/>
                  <w:szCs w:val="20"/>
                </w:rPr>
                <w:t>Chakrabarty 2012</w:t>
              </w:r>
            </w:hyperlink>
            <w:r w:rsidRPr="00612EF6">
              <w:rPr>
                <w:noProof/>
                <w:sz w:val="20"/>
                <w:szCs w:val="20"/>
              </w:rPr>
              <w:t>)</w:t>
            </w:r>
            <w:r w:rsidRPr="00612EF6">
              <w:rPr>
                <w:noProof/>
                <w:sz w:val="20"/>
                <w:szCs w:val="20"/>
              </w:rPr>
              <w:fldChar w:fldCharType="end"/>
            </w:r>
          </w:p>
        </w:tc>
      </w:tr>
      <w:tr w:rsidR="00475FBE" w:rsidRPr="00612EF6" w14:paraId="6D0435D9" w14:textId="77777777" w:rsidTr="00622D46">
        <w:trPr>
          <w:trHeight w:val="322"/>
        </w:trPr>
        <w:tc>
          <w:tcPr>
            <w:tcW w:w="877" w:type="dxa"/>
          </w:tcPr>
          <w:p w14:paraId="7082ECB6" w14:textId="77777777" w:rsidR="00475FBE" w:rsidRPr="00612EF6" w:rsidRDefault="00475FBE" w:rsidP="00502258">
            <w:pPr>
              <w:rPr>
                <w:sz w:val="20"/>
                <w:szCs w:val="20"/>
              </w:rPr>
            </w:pPr>
          </w:p>
        </w:tc>
        <w:tc>
          <w:tcPr>
            <w:tcW w:w="4130" w:type="dxa"/>
          </w:tcPr>
          <w:p w14:paraId="69BFF2A8" w14:textId="77777777" w:rsidR="00475FBE" w:rsidRPr="00612EF6" w:rsidRDefault="00475FBE" w:rsidP="00475FBE">
            <w:pPr>
              <w:rPr>
                <w:sz w:val="20"/>
                <w:szCs w:val="20"/>
              </w:rPr>
            </w:pPr>
            <w:r w:rsidRPr="00612EF6">
              <w:rPr>
                <w:sz w:val="20"/>
                <w:szCs w:val="20"/>
              </w:rPr>
              <w:t>Outstanding loans from commercial banks (Percent of GDP)</w:t>
            </w:r>
          </w:p>
        </w:tc>
        <w:tc>
          <w:tcPr>
            <w:tcW w:w="5003" w:type="dxa"/>
          </w:tcPr>
          <w:p w14:paraId="03CD10A5" w14:textId="77777777" w:rsidR="00475FBE" w:rsidRPr="00612EF6" w:rsidRDefault="00D84123" w:rsidP="00D84123">
            <w:pPr>
              <w:rPr>
                <w:noProof/>
                <w:sz w:val="20"/>
                <w:szCs w:val="20"/>
              </w:rPr>
            </w:pPr>
            <w:r w:rsidRPr="00612EF6">
              <w:rPr>
                <w:noProof/>
                <w:sz w:val="20"/>
                <w:szCs w:val="20"/>
              </w:rPr>
              <w:fldChar w:fldCharType="begin"/>
            </w:r>
            <w:r w:rsidRPr="00612EF6">
              <w:rPr>
                <w:noProof/>
                <w:sz w:val="20"/>
                <w:szCs w:val="20"/>
              </w:rPr>
              <w:instrText xml:space="preserve"> ADDIN EN.CITE &lt;EndNote&gt;&lt;Cite&gt;&lt;Author&gt;Chakrabarty&lt;/Author&gt;&lt;Year&gt;2012&lt;/Year&gt;&lt;RecNum&gt;207&lt;/RecNum&gt;&lt;DisplayText&gt;(Chakrabarty 2012)&lt;/DisplayText&gt;&lt;record&gt;&lt;rec-number&gt;207&lt;/rec-number&gt;&lt;foreign-keys&gt;&lt;key app="EN" db-id="99xtzr52q9t9z3e0a2svva93xvxrrpsxfdx2" timestamp="1598925217"&gt;207&lt;/key&gt;&lt;/foreign-keys&gt;&lt;ref-type name="Conference Proceedings"&gt;10&lt;/ref-type&gt;&lt;contributors&gt;&lt;authors&gt;&lt;author&gt;Chakrabarty, KC&lt;/author&gt;&lt;/authors&gt;&lt;/contributors&gt;&lt;titles&gt;&lt;title&gt;Financial inclusion: issues in measurement and analysis&lt;/title&gt;&lt;secondary-title&gt;Irving Fisher Committee Workshop on Financial Inclusion Indicators. Malaysia&lt;/secondary-title&gt;&lt;/titles&gt;&lt;dates&gt;&lt;year&gt;2012&lt;/year&gt;&lt;/dates&gt;&lt;urls&gt;&lt;/urls&gt;&lt;/record&gt;&lt;/Cite&gt;&lt;/EndNote&gt;</w:instrText>
            </w:r>
            <w:r w:rsidRPr="00612EF6">
              <w:rPr>
                <w:noProof/>
                <w:sz w:val="20"/>
                <w:szCs w:val="20"/>
              </w:rPr>
              <w:fldChar w:fldCharType="separate"/>
            </w:r>
            <w:r w:rsidRPr="00612EF6">
              <w:rPr>
                <w:noProof/>
                <w:sz w:val="20"/>
                <w:szCs w:val="20"/>
              </w:rPr>
              <w:t>(</w:t>
            </w:r>
            <w:hyperlink w:anchor="_ENREF_27" w:tooltip="Chakrabarty, 2012 #207" w:history="1">
              <w:r w:rsidRPr="00612EF6">
                <w:rPr>
                  <w:rStyle w:val="Hyperlink"/>
                  <w:noProof/>
                  <w:sz w:val="20"/>
                  <w:szCs w:val="20"/>
                </w:rPr>
                <w:t>Chakrabarty 2012</w:t>
              </w:r>
            </w:hyperlink>
            <w:r w:rsidRPr="00612EF6">
              <w:rPr>
                <w:noProof/>
                <w:sz w:val="20"/>
                <w:szCs w:val="20"/>
              </w:rPr>
              <w:t>)</w:t>
            </w:r>
            <w:r w:rsidRPr="00612EF6">
              <w:rPr>
                <w:noProof/>
                <w:sz w:val="20"/>
                <w:szCs w:val="20"/>
              </w:rPr>
              <w:fldChar w:fldCharType="end"/>
            </w:r>
          </w:p>
        </w:tc>
      </w:tr>
    </w:tbl>
    <w:p w14:paraId="5592B09B" w14:textId="77777777" w:rsidR="007D6DAE" w:rsidRPr="00612EF6" w:rsidRDefault="007D6DAE" w:rsidP="0033298A">
      <w:pPr>
        <w:jc w:val="both"/>
        <w:rPr>
          <w:sz w:val="20"/>
          <w:szCs w:val="20"/>
        </w:rPr>
      </w:pPr>
    </w:p>
    <w:p w14:paraId="778DFE00" w14:textId="0508E1B1" w:rsidR="007D6DAE" w:rsidRPr="007C4866" w:rsidRDefault="00684E29" w:rsidP="007C4866">
      <w:pPr>
        <w:pStyle w:val="Heading2"/>
        <w:numPr>
          <w:ilvl w:val="0"/>
          <w:numId w:val="0"/>
        </w:numPr>
        <w:ind w:left="576"/>
      </w:pPr>
      <w:bookmarkStart w:id="33" w:name="_Toc54173866"/>
      <w:bookmarkStart w:id="34" w:name="_Toc54427759"/>
      <w:r>
        <w:lastRenderedPageBreak/>
        <w:t>3.1.2 Income</w:t>
      </w:r>
      <w:r w:rsidR="007D6DAE" w:rsidRPr="008A231E">
        <w:rPr>
          <w:rStyle w:val="Heading3Char"/>
        </w:rPr>
        <w:t xml:space="preserve"> inequality</w:t>
      </w:r>
      <w:bookmarkEnd w:id="33"/>
      <w:bookmarkEnd w:id="34"/>
    </w:p>
    <w:p w14:paraId="1D564215" w14:textId="77777777" w:rsidR="003329A1" w:rsidRPr="00612EF6" w:rsidRDefault="00494AEE" w:rsidP="00162B4C">
      <w:pPr>
        <w:ind w:firstLine="720"/>
        <w:jc w:val="both"/>
        <w:rPr>
          <w:sz w:val="20"/>
          <w:szCs w:val="20"/>
        </w:rPr>
      </w:pPr>
      <w:r w:rsidRPr="00612EF6">
        <w:rPr>
          <w:rFonts w:asciiTheme="minorHAnsi" w:hAnsiTheme="minorHAnsi" w:cstheme="minorBidi"/>
          <w:sz w:val="20"/>
          <w:szCs w:val="20"/>
        </w:rPr>
        <w:t xml:space="preserve">Advanced top income shares coordinated financial liberalization that could be a policy reaction to growing income inequity that are inherent in considerably greater exterior shortfalls </w:t>
      </w:r>
      <w:r w:rsidR="00A013E0">
        <w:rPr>
          <w:rFonts w:asciiTheme="minorHAnsi" w:hAnsiTheme="minorHAnsi" w:cstheme="minorBidi"/>
          <w:sz w:val="20"/>
          <w:szCs w:val="20"/>
        </w:rPr>
        <w:t xml:space="preserve"> (</w:t>
      </w:r>
      <w:hyperlink w:anchor="_ENREF_34" w:tooltip="Dabla-Norris, 2015 #105" w:history="1">
        <w:r w:rsidR="00A013E0" w:rsidRPr="00612EF6">
          <w:rPr>
            <w:rStyle w:val="Hyperlink"/>
            <w:sz w:val="20"/>
            <w:szCs w:val="20"/>
          </w:rPr>
          <w:fldChar w:fldCharType="begin"/>
        </w:r>
        <w:r w:rsidR="00A013E0" w:rsidRPr="00612EF6">
          <w:rPr>
            <w:rStyle w:val="Hyperlink"/>
            <w:sz w:val="20"/>
            <w:szCs w:val="20"/>
          </w:rPr>
          <w:instrText xml:space="preserve"> ADDIN EN.CITE &lt;EndNote&gt;&lt;Cite AuthorYear="1"&gt;&lt;Author&gt;Dabla-Norris&lt;/Author&gt;&lt;Year&gt;2015&lt;/Year&gt;&lt;RecNum&gt;105&lt;/RecNum&gt;&lt;DisplayText&gt;Dabla-Norris, Ji et al. (2015)&lt;/DisplayText&gt;&lt;record&gt;&lt;rec-number&gt;105&lt;/rec-number&gt;&lt;foreign-keys&gt;&lt;key app="EN" db-id="99xtzr52q9t9z3e0a2svva93xvxrrpsxfdx2" timestamp="1583744126"&gt;105&lt;/key&gt;&lt;/foreign-keys&gt;&lt;ref-type name="Book"&gt;6&lt;/ref-type&gt;&lt;contributors&gt;&lt;authors&gt;&lt;author&gt;Dabla-Norris, Era&lt;/author&gt;&lt;author&gt;Ji, Yan&lt;/author&gt;&lt;author&gt;Townsend, Robert M&lt;/author&gt;&lt;author&gt;Unsal, D Filiz&lt;/author&gt;&lt;/authors&gt;&lt;/contributors&gt;&lt;titles&gt;&lt;title&gt;Distinguishing constraints on financial inclusion and their impact on GDP, TFP, and inequality&lt;/title&gt;&lt;/titles&gt;&lt;dates&gt;&lt;year&gt;2015&lt;/year&gt;&lt;/dates&gt;&lt;publisher&gt;Citeseer&lt;/publisher&gt;&lt;urls&gt;&lt;/urls&gt;&lt;/record&gt;&lt;/Cite&gt;&lt;/EndNote&gt;</w:instrText>
        </w:r>
        <w:r w:rsidR="00A013E0" w:rsidRPr="00612EF6">
          <w:rPr>
            <w:rStyle w:val="Hyperlink"/>
            <w:sz w:val="20"/>
            <w:szCs w:val="20"/>
          </w:rPr>
          <w:fldChar w:fldCharType="separate"/>
        </w:r>
        <w:r w:rsidR="00A013E0" w:rsidRPr="00612EF6">
          <w:rPr>
            <w:rStyle w:val="Hyperlink"/>
            <w:noProof/>
            <w:sz w:val="20"/>
            <w:szCs w:val="20"/>
          </w:rPr>
          <w:t>Dabla-Norris, Ji et al. (2015)</w:t>
        </w:r>
        <w:r w:rsidR="00A013E0" w:rsidRPr="00612EF6">
          <w:rPr>
            <w:rStyle w:val="Hyperlink"/>
            <w:sz w:val="20"/>
            <w:szCs w:val="20"/>
          </w:rPr>
          <w:fldChar w:fldCharType="end"/>
        </w:r>
      </w:hyperlink>
      <w:r w:rsidR="00A013E0">
        <w:rPr>
          <w:rStyle w:val="Hyperlink"/>
          <w:sz w:val="20"/>
          <w:szCs w:val="20"/>
        </w:rPr>
        <w:t xml:space="preserve">). </w:t>
      </w:r>
      <w:r w:rsidRPr="00612EF6">
        <w:rPr>
          <w:rFonts w:asciiTheme="minorHAnsi" w:hAnsiTheme="minorHAnsi" w:cstheme="minorBidi"/>
          <w:sz w:val="20"/>
          <w:szCs w:val="20"/>
        </w:rPr>
        <w:t xml:space="preserve">Such huge worldwide inequities can be challenging for macroeconomic as well as financial steadiness, resulting in, growth </w:t>
      </w:r>
      <w:r w:rsidR="005205AA">
        <w:rPr>
          <w:rFonts w:asciiTheme="minorHAnsi" w:hAnsiTheme="minorHAnsi" w:cstheme="minorBidi"/>
          <w:sz w:val="20"/>
          <w:szCs w:val="20"/>
        </w:rPr>
        <w:t>{Park, 2017 #94}</w:t>
      </w:r>
      <w:r w:rsidR="005205AA">
        <w:rPr>
          <w:rFonts w:asciiTheme="minorHAnsi" w:hAnsiTheme="minorHAnsi" w:cstheme="minorBidi"/>
          <w:color w:val="FF0000"/>
          <w:sz w:val="20"/>
          <w:szCs w:val="20"/>
        </w:rPr>
        <w:t>,</w:t>
      </w:r>
      <w:r w:rsidRPr="00612EF6">
        <w:rPr>
          <w:rFonts w:asciiTheme="minorHAnsi" w:hAnsiTheme="minorHAnsi" w:cstheme="minorBidi"/>
          <w:color w:val="FF0000"/>
          <w:sz w:val="20"/>
          <w:szCs w:val="20"/>
        </w:rPr>
        <w:t xml:space="preserve"> </w:t>
      </w:r>
      <w:hyperlink w:anchor="_ENREF_80" w:tooltip="Odedokun, 2001 #154" w:history="1">
        <w:r w:rsidR="005205AA" w:rsidRPr="00612EF6">
          <w:rPr>
            <w:rStyle w:val="Hyperlink"/>
            <w:rFonts w:eastAsia="ArialUnicodeMS"/>
            <w:sz w:val="20"/>
            <w:szCs w:val="20"/>
          </w:rPr>
          <w:fldChar w:fldCharType="begin"/>
        </w:r>
        <w:r w:rsidR="005205AA" w:rsidRPr="00612EF6">
          <w:rPr>
            <w:rStyle w:val="Hyperlink"/>
            <w:rFonts w:eastAsia="ArialUnicodeMS"/>
            <w:sz w:val="20"/>
            <w:szCs w:val="20"/>
          </w:rPr>
          <w:instrText xml:space="preserve"> ADDIN EN.CITE &lt;EndNote&gt;&lt;Cite AuthorYear="1"&gt;&lt;Author&gt;Odedokun&lt;/Author&gt;&lt;Year&gt;2001&lt;/Year&gt;&lt;RecNum&gt;154&lt;/RecNum&gt;&lt;DisplayText&gt;Odedokun and Round (2001)&lt;/DisplayText&gt;&lt;record&gt;&lt;rec-number&gt;154&lt;/rec-number&gt;&lt;foreign-keys&gt;&lt;key app="EN" db-id="99xtzr52q9t9z3e0a2svva93xvxrrpsxfdx2" timestamp="1583760851"&gt;154&lt;/key&gt;&lt;/foreign-keys&gt;&lt;ref-type name="Book"&gt;6&lt;/ref-type&gt;&lt;contributors&gt;&lt;authors&gt;&lt;author&gt;Odedokun, Matthew O&lt;/author&gt;&lt;author&gt;Round, Jeffery I&lt;/author&gt;&lt;/authors&gt;&lt;/contributors&gt;&lt;titles&gt;&lt;title&gt;Determinants of income inequality and its effects on economic growth: evidence from African countries&lt;/title&gt;&lt;/titles&gt;&lt;number&gt;2001/103&lt;/number&gt;&lt;dates&gt;&lt;year&gt;2001&lt;/year&gt;&lt;/dates&gt;&lt;publisher&gt;WIDER Discussion Paper&lt;/publisher&gt;&lt;isbn&gt;929190029X&lt;/isbn&gt;&lt;urls&gt;&lt;/urls&gt;&lt;/record&gt;&lt;/Cite&gt;&lt;/EndNote&gt;</w:instrText>
        </w:r>
        <w:r w:rsidR="005205AA" w:rsidRPr="00612EF6">
          <w:rPr>
            <w:rStyle w:val="Hyperlink"/>
            <w:rFonts w:eastAsia="ArialUnicodeMS"/>
            <w:sz w:val="20"/>
            <w:szCs w:val="20"/>
          </w:rPr>
          <w:fldChar w:fldCharType="separate"/>
        </w:r>
        <w:r w:rsidR="005205AA" w:rsidRPr="00612EF6">
          <w:rPr>
            <w:rStyle w:val="Hyperlink"/>
            <w:rFonts w:eastAsia="ArialUnicodeMS"/>
            <w:noProof/>
            <w:sz w:val="20"/>
            <w:szCs w:val="20"/>
          </w:rPr>
          <w:t>Odedokun and Round (2001)</w:t>
        </w:r>
        <w:r w:rsidR="005205AA" w:rsidRPr="00612EF6">
          <w:rPr>
            <w:rStyle w:val="Hyperlink"/>
            <w:rFonts w:eastAsia="ArialUnicodeMS"/>
            <w:sz w:val="20"/>
            <w:szCs w:val="20"/>
          </w:rPr>
          <w:fldChar w:fldCharType="end"/>
        </w:r>
      </w:hyperlink>
      <w:r w:rsidRPr="00612EF6">
        <w:rPr>
          <w:sz w:val="20"/>
          <w:szCs w:val="20"/>
        </w:rPr>
        <w:t>highlight that income disparity shows a significant part in changeover economies and propose that inequity-lessening reallocation can increase development.</w:t>
      </w:r>
      <w:r w:rsidRPr="00612EF6">
        <w:rPr>
          <w:rFonts w:asciiTheme="minorHAnsi" w:hAnsiTheme="minorHAnsi" w:cstheme="minorBidi"/>
          <w:sz w:val="20"/>
          <w:szCs w:val="20"/>
        </w:rPr>
        <w:t xml:space="preserve"> Inequality can be an indication of absence of income flexibility and scope―a replication of insistent difficulty for specific sections of the society. Spreading inequity has important consequences for development and macroeconomic steadiness as well, it can essence of political and decision making control in the hands of a few, guidance to a minimal usage of human capitals, basis investment-lessening political and financial volatility, as well as promote emergency threat. The financial and communal upshot from the worldwide economic calamity as well as the subsequent gales to worldwide development and occupation have sharpened the care to mounting income inequity. Disparity in utmost progressive and emergent markets and developing countries (EMDCs) has augmented, an occurrence that has established substantial attention—President Obama termed spreading income inequity the “outlining challenge of our time.” </w:t>
      </w:r>
      <w:r w:rsidRPr="00612EF6">
        <w:rPr>
          <w:sz w:val="20"/>
          <w:szCs w:val="20"/>
        </w:rPr>
        <w:t xml:space="preserve">Info and communiqué know-hows (containing </w:t>
      </w:r>
      <w:proofErr w:type="spellStart"/>
      <w:r w:rsidRPr="00612EF6">
        <w:rPr>
          <w:sz w:val="20"/>
          <w:szCs w:val="20"/>
        </w:rPr>
        <w:t>FinTech</w:t>
      </w:r>
      <w:proofErr w:type="spellEnd"/>
      <w:r w:rsidRPr="00612EF6">
        <w:rPr>
          <w:sz w:val="20"/>
          <w:szCs w:val="20"/>
        </w:rPr>
        <w:t>) can perform a significant part in dropping income inequity, particularly in emerging countries.</w:t>
      </w:r>
    </w:p>
    <w:p w14:paraId="1131F1AE" w14:textId="726A789E" w:rsidR="000C512B" w:rsidRPr="002B765E" w:rsidRDefault="006E2D93" w:rsidP="008A231E">
      <w:pPr>
        <w:pStyle w:val="Heading3"/>
        <w:numPr>
          <w:ilvl w:val="0"/>
          <w:numId w:val="0"/>
        </w:numPr>
      </w:pPr>
      <w:bookmarkStart w:id="35" w:name="_Toc54427760"/>
      <w:r>
        <w:t xml:space="preserve">3.1.3 </w:t>
      </w:r>
      <w:r w:rsidR="00986663" w:rsidRPr="002B765E">
        <w:t>Definition and proxy</w:t>
      </w:r>
      <w:r w:rsidR="005205AA">
        <w:t xml:space="preserve"> of Income Inequality</w:t>
      </w:r>
      <w:bookmarkEnd w:id="35"/>
    </w:p>
    <w:tbl>
      <w:tblPr>
        <w:tblStyle w:val="TableGrid"/>
        <w:tblW w:w="0" w:type="auto"/>
        <w:tblLook w:val="04A0" w:firstRow="1" w:lastRow="0" w:firstColumn="1" w:lastColumn="0" w:noHBand="0" w:noVBand="1"/>
      </w:tblPr>
      <w:tblGrid>
        <w:gridCol w:w="1255"/>
        <w:gridCol w:w="3150"/>
        <w:gridCol w:w="5755"/>
      </w:tblGrid>
      <w:tr w:rsidR="0082584E" w14:paraId="3F28C34B" w14:textId="77777777" w:rsidTr="0082584E">
        <w:tc>
          <w:tcPr>
            <w:tcW w:w="1255" w:type="dxa"/>
          </w:tcPr>
          <w:p w14:paraId="44114FB7" w14:textId="77777777" w:rsidR="0082584E" w:rsidRDefault="0082584E" w:rsidP="0033298A">
            <w:pPr>
              <w:jc w:val="both"/>
              <w:rPr>
                <w:sz w:val="20"/>
                <w:szCs w:val="20"/>
              </w:rPr>
            </w:pPr>
          </w:p>
        </w:tc>
        <w:tc>
          <w:tcPr>
            <w:tcW w:w="3150" w:type="dxa"/>
          </w:tcPr>
          <w:p w14:paraId="672BFF76" w14:textId="77777777" w:rsidR="0082584E" w:rsidRDefault="0082584E" w:rsidP="0033298A">
            <w:pPr>
              <w:jc w:val="both"/>
              <w:rPr>
                <w:sz w:val="20"/>
                <w:szCs w:val="20"/>
              </w:rPr>
            </w:pPr>
          </w:p>
        </w:tc>
        <w:tc>
          <w:tcPr>
            <w:tcW w:w="5755" w:type="dxa"/>
          </w:tcPr>
          <w:p w14:paraId="1DF445DC" w14:textId="77777777" w:rsidR="0082584E" w:rsidRDefault="0082584E" w:rsidP="0033298A">
            <w:pPr>
              <w:jc w:val="both"/>
              <w:rPr>
                <w:sz w:val="20"/>
                <w:szCs w:val="20"/>
              </w:rPr>
            </w:pPr>
            <w:r>
              <w:rPr>
                <w:sz w:val="20"/>
                <w:szCs w:val="20"/>
              </w:rPr>
              <w:t xml:space="preserve">Reference </w:t>
            </w:r>
          </w:p>
        </w:tc>
      </w:tr>
      <w:tr w:rsidR="0082584E" w14:paraId="45F08DEB" w14:textId="77777777" w:rsidTr="002B765E">
        <w:trPr>
          <w:trHeight w:val="638"/>
        </w:trPr>
        <w:tc>
          <w:tcPr>
            <w:tcW w:w="1255" w:type="dxa"/>
          </w:tcPr>
          <w:p w14:paraId="19D8DAD5" w14:textId="77777777" w:rsidR="0082584E" w:rsidRDefault="0082584E" w:rsidP="0033298A">
            <w:pPr>
              <w:jc w:val="both"/>
              <w:rPr>
                <w:sz w:val="20"/>
                <w:szCs w:val="20"/>
              </w:rPr>
            </w:pPr>
          </w:p>
        </w:tc>
        <w:tc>
          <w:tcPr>
            <w:tcW w:w="3150" w:type="dxa"/>
          </w:tcPr>
          <w:p w14:paraId="2F4FD4E7" w14:textId="77777777" w:rsidR="0082584E" w:rsidRDefault="002B765E" w:rsidP="0033298A">
            <w:pPr>
              <w:jc w:val="both"/>
              <w:rPr>
                <w:sz w:val="20"/>
                <w:szCs w:val="20"/>
              </w:rPr>
            </w:pPr>
            <w:r>
              <w:rPr>
                <w:sz w:val="20"/>
                <w:szCs w:val="20"/>
              </w:rPr>
              <w:t>GINI COEFFICIENT</w:t>
            </w:r>
          </w:p>
        </w:tc>
        <w:tc>
          <w:tcPr>
            <w:tcW w:w="5755" w:type="dxa"/>
          </w:tcPr>
          <w:p w14:paraId="24A76C40" w14:textId="77777777" w:rsidR="0082584E" w:rsidRDefault="00751231" w:rsidP="0033298A">
            <w:pPr>
              <w:jc w:val="both"/>
              <w:rPr>
                <w:sz w:val="20"/>
                <w:szCs w:val="20"/>
              </w:rPr>
            </w:pPr>
            <w:r>
              <w:rPr>
                <w:sz w:val="20"/>
                <w:szCs w:val="20"/>
              </w:rPr>
              <w:t xml:space="preserve">{Liu, 2019 #311} </w:t>
            </w:r>
            <w:r>
              <w:t>{Chong, 2007 #305} {</w:t>
            </w:r>
            <w:proofErr w:type="spellStart"/>
            <w:r>
              <w:t>Morrisson</w:t>
            </w:r>
            <w:proofErr w:type="spellEnd"/>
            <w:r>
              <w:t>, 2000 #306}</w:t>
            </w:r>
            <w:r w:rsidR="002B765E">
              <w:t xml:space="preserve"> {Andrés, 2006 #314}</w:t>
            </w:r>
          </w:p>
        </w:tc>
      </w:tr>
      <w:tr w:rsidR="0082584E" w14:paraId="2077E5FA" w14:textId="77777777" w:rsidTr="0082584E">
        <w:tc>
          <w:tcPr>
            <w:tcW w:w="1255" w:type="dxa"/>
          </w:tcPr>
          <w:p w14:paraId="388152D4" w14:textId="77777777" w:rsidR="0082584E" w:rsidRDefault="0082584E" w:rsidP="0033298A">
            <w:pPr>
              <w:jc w:val="both"/>
              <w:rPr>
                <w:sz w:val="20"/>
                <w:szCs w:val="20"/>
              </w:rPr>
            </w:pPr>
          </w:p>
        </w:tc>
        <w:tc>
          <w:tcPr>
            <w:tcW w:w="3150" w:type="dxa"/>
          </w:tcPr>
          <w:p w14:paraId="54535C6A" w14:textId="77777777" w:rsidR="0082584E" w:rsidRDefault="00256B3E" w:rsidP="0033298A">
            <w:pPr>
              <w:jc w:val="both"/>
              <w:rPr>
                <w:sz w:val="20"/>
                <w:szCs w:val="20"/>
              </w:rPr>
            </w:pPr>
            <w:r>
              <w:t>per worker GDP (PWGDP)</w:t>
            </w:r>
          </w:p>
        </w:tc>
        <w:tc>
          <w:tcPr>
            <w:tcW w:w="5755" w:type="dxa"/>
          </w:tcPr>
          <w:p w14:paraId="1D0D40B3" w14:textId="77777777" w:rsidR="0082584E" w:rsidRDefault="00256B3E" w:rsidP="0033298A">
            <w:pPr>
              <w:jc w:val="both"/>
              <w:rPr>
                <w:sz w:val="20"/>
                <w:szCs w:val="20"/>
              </w:rPr>
            </w:pPr>
            <w:r>
              <w:rPr>
                <w:sz w:val="20"/>
                <w:szCs w:val="20"/>
              </w:rPr>
              <w:t>{</w:t>
            </w:r>
            <w:proofErr w:type="spellStart"/>
            <w:r>
              <w:rPr>
                <w:sz w:val="20"/>
                <w:szCs w:val="20"/>
              </w:rPr>
              <w:t>Hao</w:t>
            </w:r>
            <w:proofErr w:type="spellEnd"/>
            <w:r>
              <w:rPr>
                <w:sz w:val="20"/>
                <w:szCs w:val="20"/>
              </w:rPr>
              <w:t>, 2010 #303}</w:t>
            </w:r>
            <w:r w:rsidR="00957312">
              <w:rPr>
                <w:sz w:val="20"/>
                <w:szCs w:val="20"/>
              </w:rPr>
              <w:t xml:space="preserve">  </w:t>
            </w:r>
          </w:p>
        </w:tc>
      </w:tr>
      <w:tr w:rsidR="00256B3E" w14:paraId="5B7C9BFE" w14:textId="77777777" w:rsidTr="0082584E">
        <w:tc>
          <w:tcPr>
            <w:tcW w:w="1255" w:type="dxa"/>
          </w:tcPr>
          <w:p w14:paraId="32BE5E38" w14:textId="77777777" w:rsidR="00256B3E" w:rsidRDefault="00256B3E" w:rsidP="0033298A">
            <w:pPr>
              <w:jc w:val="both"/>
              <w:rPr>
                <w:sz w:val="20"/>
                <w:szCs w:val="20"/>
              </w:rPr>
            </w:pPr>
          </w:p>
        </w:tc>
        <w:tc>
          <w:tcPr>
            <w:tcW w:w="3150" w:type="dxa"/>
          </w:tcPr>
          <w:p w14:paraId="4C315F3D" w14:textId="77777777" w:rsidR="00256B3E" w:rsidRDefault="00256B3E" w:rsidP="0033298A">
            <w:pPr>
              <w:jc w:val="both"/>
              <w:rPr>
                <w:sz w:val="20"/>
                <w:szCs w:val="20"/>
              </w:rPr>
            </w:pPr>
            <w:r>
              <w:t>per capita GDP (PCGDP)</w:t>
            </w:r>
          </w:p>
        </w:tc>
        <w:tc>
          <w:tcPr>
            <w:tcW w:w="5755" w:type="dxa"/>
          </w:tcPr>
          <w:p w14:paraId="1D1F7949" w14:textId="77777777" w:rsidR="00256B3E" w:rsidRDefault="00256B3E" w:rsidP="0033298A">
            <w:pPr>
              <w:jc w:val="both"/>
              <w:rPr>
                <w:sz w:val="20"/>
                <w:szCs w:val="20"/>
              </w:rPr>
            </w:pPr>
            <w:r>
              <w:rPr>
                <w:sz w:val="20"/>
                <w:szCs w:val="20"/>
              </w:rPr>
              <w:t>{</w:t>
            </w:r>
            <w:proofErr w:type="spellStart"/>
            <w:r>
              <w:rPr>
                <w:sz w:val="20"/>
                <w:szCs w:val="20"/>
              </w:rPr>
              <w:t>Hao</w:t>
            </w:r>
            <w:proofErr w:type="spellEnd"/>
            <w:r>
              <w:rPr>
                <w:sz w:val="20"/>
                <w:szCs w:val="20"/>
              </w:rPr>
              <w:t>, 2010 #303}</w:t>
            </w:r>
          </w:p>
        </w:tc>
      </w:tr>
      <w:tr w:rsidR="00256B3E" w14:paraId="031D76A5" w14:textId="77777777" w:rsidTr="0082584E">
        <w:tc>
          <w:tcPr>
            <w:tcW w:w="1255" w:type="dxa"/>
          </w:tcPr>
          <w:p w14:paraId="56793B22" w14:textId="77777777" w:rsidR="00256B3E" w:rsidRDefault="00256B3E" w:rsidP="0033298A">
            <w:pPr>
              <w:jc w:val="both"/>
              <w:rPr>
                <w:sz w:val="20"/>
                <w:szCs w:val="20"/>
              </w:rPr>
            </w:pPr>
          </w:p>
        </w:tc>
        <w:tc>
          <w:tcPr>
            <w:tcW w:w="3150" w:type="dxa"/>
          </w:tcPr>
          <w:p w14:paraId="03DE7BB8" w14:textId="77777777" w:rsidR="00256B3E" w:rsidRDefault="00A62CA4" w:rsidP="0033298A">
            <w:pPr>
              <w:jc w:val="both"/>
            </w:pPr>
            <w:r>
              <w:t>Consumption</w:t>
            </w:r>
          </w:p>
        </w:tc>
        <w:tc>
          <w:tcPr>
            <w:tcW w:w="5755" w:type="dxa"/>
          </w:tcPr>
          <w:p w14:paraId="093CF8B2" w14:textId="77777777" w:rsidR="00256B3E" w:rsidRDefault="00A62CA4" w:rsidP="0033298A">
            <w:pPr>
              <w:jc w:val="both"/>
              <w:rPr>
                <w:sz w:val="20"/>
                <w:szCs w:val="20"/>
              </w:rPr>
            </w:pPr>
            <w:r>
              <w:rPr>
                <w:sz w:val="20"/>
                <w:szCs w:val="20"/>
              </w:rPr>
              <w:t>{</w:t>
            </w:r>
            <w:proofErr w:type="spellStart"/>
            <w:r>
              <w:rPr>
                <w:sz w:val="20"/>
                <w:szCs w:val="20"/>
              </w:rPr>
              <w:t>Hao</w:t>
            </w:r>
            <w:proofErr w:type="spellEnd"/>
            <w:r>
              <w:rPr>
                <w:sz w:val="20"/>
                <w:szCs w:val="20"/>
              </w:rPr>
              <w:t xml:space="preserve">, 2010 </w:t>
            </w:r>
            <w:bookmarkStart w:id="36" w:name="_GoBack"/>
            <w:bookmarkEnd w:id="36"/>
            <w:r>
              <w:rPr>
                <w:sz w:val="20"/>
                <w:szCs w:val="20"/>
              </w:rPr>
              <w:t>#303}</w:t>
            </w:r>
          </w:p>
        </w:tc>
      </w:tr>
      <w:tr w:rsidR="00823BFF" w14:paraId="7C1B8501" w14:textId="77777777" w:rsidTr="0082584E">
        <w:tc>
          <w:tcPr>
            <w:tcW w:w="1255" w:type="dxa"/>
          </w:tcPr>
          <w:p w14:paraId="1C5D5157" w14:textId="77777777" w:rsidR="00823BFF" w:rsidRDefault="00823BFF" w:rsidP="00823BFF">
            <w:pPr>
              <w:jc w:val="both"/>
              <w:rPr>
                <w:sz w:val="20"/>
                <w:szCs w:val="20"/>
              </w:rPr>
            </w:pPr>
          </w:p>
        </w:tc>
        <w:tc>
          <w:tcPr>
            <w:tcW w:w="3150" w:type="dxa"/>
          </w:tcPr>
          <w:p w14:paraId="43062F54" w14:textId="77777777" w:rsidR="00823BFF" w:rsidRDefault="00823BFF" w:rsidP="00823BFF">
            <w:pPr>
              <w:jc w:val="both"/>
            </w:pPr>
            <w:r>
              <w:t>income quintiles</w:t>
            </w:r>
          </w:p>
        </w:tc>
        <w:tc>
          <w:tcPr>
            <w:tcW w:w="5755" w:type="dxa"/>
          </w:tcPr>
          <w:p w14:paraId="5F528740" w14:textId="77777777" w:rsidR="00823BFF" w:rsidRDefault="00823BFF" w:rsidP="00823BFF">
            <w:r w:rsidRPr="00C670B8">
              <w:t>{Chong, 2007 #305}</w:t>
            </w:r>
          </w:p>
        </w:tc>
      </w:tr>
      <w:tr w:rsidR="00823BFF" w14:paraId="3B1C6547" w14:textId="77777777" w:rsidTr="0082584E">
        <w:tc>
          <w:tcPr>
            <w:tcW w:w="1255" w:type="dxa"/>
          </w:tcPr>
          <w:p w14:paraId="46CA60A3" w14:textId="77777777" w:rsidR="00823BFF" w:rsidRDefault="00823BFF" w:rsidP="00823BFF">
            <w:pPr>
              <w:jc w:val="both"/>
              <w:rPr>
                <w:sz w:val="20"/>
                <w:szCs w:val="20"/>
              </w:rPr>
            </w:pPr>
          </w:p>
        </w:tc>
        <w:tc>
          <w:tcPr>
            <w:tcW w:w="3150" w:type="dxa"/>
          </w:tcPr>
          <w:p w14:paraId="5CEA2EFF" w14:textId="77777777" w:rsidR="00823BFF" w:rsidRDefault="00823BFF" w:rsidP="00823BFF">
            <w:pPr>
              <w:jc w:val="both"/>
            </w:pPr>
            <w:r>
              <w:t>income ratios</w:t>
            </w:r>
          </w:p>
        </w:tc>
        <w:tc>
          <w:tcPr>
            <w:tcW w:w="5755" w:type="dxa"/>
          </w:tcPr>
          <w:p w14:paraId="1F19C80D" w14:textId="77777777" w:rsidR="00823BFF" w:rsidRDefault="00823BFF" w:rsidP="00823BFF">
            <w:r w:rsidRPr="00C670B8">
              <w:t>{Chong, 2007 #305}</w:t>
            </w:r>
          </w:p>
        </w:tc>
      </w:tr>
      <w:tr w:rsidR="00823BFF" w14:paraId="6749C8FC" w14:textId="77777777" w:rsidTr="0082584E">
        <w:tc>
          <w:tcPr>
            <w:tcW w:w="1255" w:type="dxa"/>
          </w:tcPr>
          <w:p w14:paraId="4B66245E" w14:textId="77777777" w:rsidR="00823BFF" w:rsidRDefault="00823BFF" w:rsidP="00823BFF">
            <w:pPr>
              <w:jc w:val="both"/>
              <w:rPr>
                <w:sz w:val="20"/>
                <w:szCs w:val="20"/>
              </w:rPr>
            </w:pPr>
          </w:p>
        </w:tc>
        <w:tc>
          <w:tcPr>
            <w:tcW w:w="3150" w:type="dxa"/>
          </w:tcPr>
          <w:p w14:paraId="288E003E" w14:textId="77777777" w:rsidR="00823BFF" w:rsidRDefault="00957312" w:rsidP="00823BFF">
            <w:pPr>
              <w:jc w:val="both"/>
            </w:pPr>
            <w:r>
              <w:t>The capitation tax</w:t>
            </w:r>
          </w:p>
        </w:tc>
        <w:tc>
          <w:tcPr>
            <w:tcW w:w="5755" w:type="dxa"/>
          </w:tcPr>
          <w:p w14:paraId="6AAC190C" w14:textId="77777777" w:rsidR="00823BFF" w:rsidRDefault="00957312" w:rsidP="00823BFF">
            <w:r>
              <w:t>{</w:t>
            </w:r>
            <w:proofErr w:type="spellStart"/>
            <w:r>
              <w:t>Morrisson</w:t>
            </w:r>
            <w:proofErr w:type="spellEnd"/>
            <w:r>
              <w:t>, 2000 #306}</w:t>
            </w:r>
          </w:p>
        </w:tc>
      </w:tr>
      <w:tr w:rsidR="00823BFF" w14:paraId="2952743B" w14:textId="77777777" w:rsidTr="0082584E">
        <w:tc>
          <w:tcPr>
            <w:tcW w:w="1255" w:type="dxa"/>
          </w:tcPr>
          <w:p w14:paraId="14B04D68" w14:textId="77777777" w:rsidR="00823BFF" w:rsidRDefault="00823BFF" w:rsidP="00823BFF">
            <w:pPr>
              <w:jc w:val="both"/>
              <w:rPr>
                <w:sz w:val="20"/>
                <w:szCs w:val="20"/>
              </w:rPr>
            </w:pPr>
          </w:p>
        </w:tc>
        <w:tc>
          <w:tcPr>
            <w:tcW w:w="3150" w:type="dxa"/>
          </w:tcPr>
          <w:p w14:paraId="4A964ACC" w14:textId="77777777" w:rsidR="00823BFF" w:rsidRDefault="00957312" w:rsidP="00823BFF">
            <w:pPr>
              <w:jc w:val="both"/>
            </w:pPr>
            <w:r>
              <w:t>Socio-professional structure</w:t>
            </w:r>
          </w:p>
        </w:tc>
        <w:tc>
          <w:tcPr>
            <w:tcW w:w="5755" w:type="dxa"/>
          </w:tcPr>
          <w:p w14:paraId="02C060E9" w14:textId="77777777" w:rsidR="00823BFF" w:rsidRDefault="00957312" w:rsidP="00823BFF">
            <w:r>
              <w:t>{</w:t>
            </w:r>
            <w:proofErr w:type="spellStart"/>
            <w:r>
              <w:t>Morrisson</w:t>
            </w:r>
            <w:proofErr w:type="spellEnd"/>
            <w:r>
              <w:t>, 2000 #306}</w:t>
            </w:r>
          </w:p>
        </w:tc>
      </w:tr>
      <w:tr w:rsidR="00823BFF" w14:paraId="6B352A4D" w14:textId="77777777" w:rsidTr="0082584E">
        <w:tc>
          <w:tcPr>
            <w:tcW w:w="1255" w:type="dxa"/>
          </w:tcPr>
          <w:p w14:paraId="5B41CE01" w14:textId="77777777" w:rsidR="00823BFF" w:rsidRDefault="00823BFF" w:rsidP="00823BFF">
            <w:pPr>
              <w:jc w:val="both"/>
              <w:rPr>
                <w:sz w:val="20"/>
                <w:szCs w:val="20"/>
              </w:rPr>
            </w:pPr>
          </w:p>
        </w:tc>
        <w:tc>
          <w:tcPr>
            <w:tcW w:w="3150" w:type="dxa"/>
          </w:tcPr>
          <w:p w14:paraId="0688F3A7" w14:textId="77777777" w:rsidR="00B35349" w:rsidRDefault="00B35349" w:rsidP="00B35349">
            <w:pPr>
              <w:autoSpaceDE w:val="0"/>
              <w:autoSpaceDN w:val="0"/>
              <w:adjustRightInd w:val="0"/>
              <w:rPr>
                <w:rFonts w:ascii="AdvTimes" w:hAnsi="AdvTimes" w:cs="AdvTimes"/>
                <w:color w:val="231F20"/>
                <w:sz w:val="20"/>
                <w:szCs w:val="20"/>
              </w:rPr>
            </w:pPr>
            <w:r>
              <w:rPr>
                <w:rFonts w:ascii="AdvTimes" w:hAnsi="AdvTimes" w:cs="AdvTimes"/>
                <w:color w:val="231F20"/>
                <w:sz w:val="20"/>
                <w:szCs w:val="20"/>
              </w:rPr>
              <w:t>the average years</w:t>
            </w:r>
          </w:p>
          <w:p w14:paraId="4EF807BD" w14:textId="77777777" w:rsidR="00823BFF" w:rsidRDefault="00B35349" w:rsidP="00B35349">
            <w:pPr>
              <w:jc w:val="both"/>
            </w:pPr>
            <w:r>
              <w:rPr>
                <w:rFonts w:ascii="AdvTimes" w:hAnsi="AdvTimes" w:cs="AdvTimes"/>
                <w:color w:val="231F20"/>
                <w:sz w:val="20"/>
                <w:szCs w:val="20"/>
              </w:rPr>
              <w:t>of schooling population</w:t>
            </w:r>
          </w:p>
        </w:tc>
        <w:tc>
          <w:tcPr>
            <w:tcW w:w="5755" w:type="dxa"/>
          </w:tcPr>
          <w:p w14:paraId="1C4DAEBC" w14:textId="77777777" w:rsidR="00823BFF" w:rsidRDefault="00B35349" w:rsidP="00823BFF">
            <w:r>
              <w:t>{Andrés, 2006 #314}</w:t>
            </w:r>
          </w:p>
        </w:tc>
      </w:tr>
    </w:tbl>
    <w:p w14:paraId="281D6955" w14:textId="77777777" w:rsidR="000D75A2" w:rsidRDefault="000D75A2" w:rsidP="000D75A2">
      <w:pPr>
        <w:pStyle w:val="Heading2"/>
        <w:numPr>
          <w:ilvl w:val="0"/>
          <w:numId w:val="0"/>
        </w:numPr>
        <w:ind w:left="576"/>
        <w:rPr>
          <w:sz w:val="20"/>
          <w:szCs w:val="20"/>
        </w:rPr>
      </w:pPr>
      <w:bookmarkStart w:id="37" w:name="_Toc54173867"/>
    </w:p>
    <w:p w14:paraId="0B5EB7D3" w14:textId="77777777" w:rsidR="000D75A2" w:rsidRDefault="000D75A2" w:rsidP="000D75A2">
      <w:pPr>
        <w:pStyle w:val="Heading2"/>
        <w:numPr>
          <w:ilvl w:val="0"/>
          <w:numId w:val="0"/>
        </w:numPr>
        <w:ind w:left="576"/>
        <w:rPr>
          <w:sz w:val="20"/>
          <w:szCs w:val="20"/>
        </w:rPr>
      </w:pPr>
    </w:p>
    <w:p w14:paraId="4BBEDA3D" w14:textId="77777777" w:rsidR="000D75A2" w:rsidRDefault="000D75A2" w:rsidP="000D75A2">
      <w:pPr>
        <w:pStyle w:val="Heading2"/>
        <w:numPr>
          <w:ilvl w:val="0"/>
          <w:numId w:val="0"/>
        </w:numPr>
        <w:ind w:left="576"/>
        <w:rPr>
          <w:sz w:val="20"/>
          <w:szCs w:val="20"/>
        </w:rPr>
      </w:pPr>
    </w:p>
    <w:p w14:paraId="71A4BB2A" w14:textId="1E0E141D" w:rsidR="00986663" w:rsidRPr="00612EF6" w:rsidRDefault="00684E29" w:rsidP="00684E29">
      <w:pPr>
        <w:pStyle w:val="Heading2"/>
        <w:numPr>
          <w:ilvl w:val="0"/>
          <w:numId w:val="0"/>
        </w:numPr>
        <w:ind w:left="576"/>
      </w:pPr>
      <w:bookmarkStart w:id="38" w:name="_Toc54427761"/>
      <w:r>
        <w:t>3.1</w:t>
      </w:r>
      <w:r w:rsidR="00986663" w:rsidRPr="00612EF6">
        <w:t>Methodology of the study</w:t>
      </w:r>
      <w:bookmarkEnd w:id="37"/>
      <w:bookmarkEnd w:id="38"/>
      <w:r w:rsidR="00986663" w:rsidRPr="00612EF6">
        <w:t xml:space="preserve"> </w:t>
      </w:r>
    </w:p>
    <w:p w14:paraId="57AD2960" w14:textId="0504327D" w:rsidR="00986663" w:rsidRPr="006E2D93" w:rsidRDefault="003329A1" w:rsidP="00684E29">
      <w:pPr>
        <w:pStyle w:val="Heading3"/>
        <w:numPr>
          <w:ilvl w:val="0"/>
          <w:numId w:val="0"/>
        </w:numPr>
        <w:ind w:left="720"/>
      </w:pPr>
      <w:bookmarkStart w:id="39" w:name="_Toc54173868"/>
      <w:bookmarkStart w:id="40" w:name="_Toc54427762"/>
      <w:r w:rsidRPr="006E2D93">
        <w:t>Unit root test</w:t>
      </w:r>
      <w:bookmarkEnd w:id="39"/>
      <w:bookmarkEnd w:id="40"/>
    </w:p>
    <w:p w14:paraId="2919301A" w14:textId="0918F8D1" w:rsidR="003329A1" w:rsidRPr="00A57F30" w:rsidRDefault="006E2D93" w:rsidP="006E2D93">
      <w:pPr>
        <w:pStyle w:val="Heading3"/>
        <w:numPr>
          <w:ilvl w:val="0"/>
          <w:numId w:val="0"/>
        </w:numPr>
        <w:ind w:left="720"/>
      </w:pPr>
      <w:bookmarkStart w:id="41" w:name="_Toc54427763"/>
      <w:r>
        <w:t>3.1</w:t>
      </w:r>
      <w:r w:rsidR="00684E29">
        <w:t xml:space="preserve">.1 </w:t>
      </w:r>
      <w:r w:rsidR="00684E29" w:rsidRPr="00A57F30">
        <w:t>ADF</w:t>
      </w:r>
      <w:r w:rsidR="003329A1" w:rsidRPr="00A57F30">
        <w:t>- augmented Dick</w:t>
      </w:r>
      <w:r w:rsidR="0071453E" w:rsidRPr="00A57F30">
        <w:t>e</w:t>
      </w:r>
      <w:r w:rsidR="003329A1" w:rsidRPr="00A57F30">
        <w:t>y-Fuller test</w:t>
      </w:r>
      <w:bookmarkEnd w:id="41"/>
    </w:p>
    <w:p w14:paraId="46572252" w14:textId="77777777" w:rsidR="00DE0EAE" w:rsidRPr="00612EF6" w:rsidRDefault="00DE0EAE" w:rsidP="00B37DCF">
      <w:pPr>
        <w:ind w:firstLine="720"/>
        <w:jc w:val="both"/>
        <w:rPr>
          <w:sz w:val="20"/>
          <w:szCs w:val="20"/>
        </w:rPr>
      </w:pPr>
      <w:r w:rsidRPr="00612EF6">
        <w:rPr>
          <w:sz w:val="20"/>
          <w:szCs w:val="20"/>
        </w:rPr>
        <w:t xml:space="preserve">The augmented Dickey–Fuller (ADF) test is the mostly applicable unit root test in econometrics. Dickey and Fuller, 1979 derivative the asymptotic delivery of the ADF test and presented that it is self-governing of the pause order </w:t>
      </w:r>
      <w:r w:rsidR="00BF2DDF">
        <w:rPr>
          <w:sz w:val="20"/>
          <w:szCs w:val="20"/>
        </w:rPr>
        <w:t>{Ghosh, 1999 #332}</w:t>
      </w:r>
      <w:r w:rsidRPr="00612EF6">
        <w:rPr>
          <w:sz w:val="20"/>
          <w:szCs w:val="20"/>
        </w:rPr>
        <w:t>used retort superficial study to find the estimated finite-sample complicated values for any sample size for K=1. Also using retort external inve</w:t>
      </w:r>
      <w:r w:rsidR="00014406">
        <w:rPr>
          <w:sz w:val="20"/>
          <w:szCs w:val="20"/>
        </w:rPr>
        <w:t>stigation</w:t>
      </w:r>
      <w:proofErr w:type="gramStart"/>
      <w:r w:rsidR="00014406">
        <w:rPr>
          <w:sz w:val="20"/>
          <w:szCs w:val="20"/>
        </w:rPr>
        <w:t>,{</w:t>
      </w:r>
      <w:proofErr w:type="gramEnd"/>
      <w:r w:rsidR="00014406">
        <w:rPr>
          <w:sz w:val="20"/>
          <w:szCs w:val="20"/>
        </w:rPr>
        <w:t>Cook, 2004 #337}</w:t>
      </w:r>
      <w:r w:rsidRPr="00612EF6">
        <w:rPr>
          <w:sz w:val="20"/>
          <w:szCs w:val="20"/>
        </w:rPr>
        <w:t xml:space="preserve">spreads the results of </w:t>
      </w:r>
      <w:r w:rsidR="00014406">
        <w:rPr>
          <w:sz w:val="20"/>
          <w:szCs w:val="20"/>
        </w:rPr>
        <w:t>{Cook, 2001 #339}</w:t>
      </w:r>
      <w:r w:rsidRPr="00612EF6">
        <w:rPr>
          <w:sz w:val="20"/>
          <w:szCs w:val="20"/>
        </w:rPr>
        <w:t>for K&gt;1. The Dickey–Fuller (DF, 1979, 1981) test is a widespread unit root test used to evaluate the time series stuff of economic and financial data. To carry out the possible occurrence of successively associated inventions, the augmented DF (ADF) version, rather than the humble DF formulation that has been usually working by experiential investigators. An issue arises while showing the ADF test that is the select of the instruction of the Auto-regression used in the testing calculation. The result of the 'augmented' Dickey-Fuller test for unit roots can be complex to the selected notch of extension in the Dickey-Fuller regression.</w:t>
      </w:r>
      <w:r w:rsidR="00783493" w:rsidRPr="00612EF6">
        <w:rPr>
          <w:sz w:val="20"/>
          <w:szCs w:val="20"/>
        </w:rPr>
        <w:t xml:space="preserve"> The core tenacity is to reflect some of the functioning features of t</w:t>
      </w:r>
      <w:r w:rsidR="00C53B5C" w:rsidRPr="00612EF6">
        <w:rPr>
          <w:sz w:val="20"/>
          <w:szCs w:val="20"/>
        </w:rPr>
        <w:t>he ADF test</w:t>
      </w:r>
      <w:r w:rsidR="00783493" w:rsidRPr="00612EF6">
        <w:rPr>
          <w:sz w:val="20"/>
          <w:szCs w:val="20"/>
        </w:rPr>
        <w:t>.</w:t>
      </w:r>
    </w:p>
    <w:p w14:paraId="17CC8B91" w14:textId="77777777" w:rsidR="003329A1" w:rsidRPr="00612EF6" w:rsidRDefault="003329A1" w:rsidP="0033298A">
      <w:pPr>
        <w:jc w:val="both"/>
        <w:rPr>
          <w:sz w:val="20"/>
          <w:szCs w:val="20"/>
        </w:rPr>
      </w:pPr>
    </w:p>
    <w:p w14:paraId="1D13031C" w14:textId="77777777" w:rsidR="00986663" w:rsidRPr="00612EF6" w:rsidRDefault="003329A1" w:rsidP="0033298A">
      <w:pPr>
        <w:jc w:val="both"/>
        <w:rPr>
          <w:color w:val="0070C0"/>
          <w:sz w:val="20"/>
          <w:szCs w:val="20"/>
        </w:rPr>
      </w:pPr>
      <w:r w:rsidRPr="00612EF6">
        <w:rPr>
          <w:color w:val="0070C0"/>
          <w:sz w:val="20"/>
          <w:szCs w:val="20"/>
        </w:rPr>
        <w:t xml:space="preserve">P-P test </w:t>
      </w:r>
    </w:p>
    <w:p w14:paraId="7D6AFCF2" w14:textId="77777777" w:rsidR="00904175" w:rsidRPr="00612EF6" w:rsidRDefault="00904175" w:rsidP="00904175">
      <w:pPr>
        <w:autoSpaceDE w:val="0"/>
        <w:autoSpaceDN w:val="0"/>
        <w:adjustRightInd w:val="0"/>
        <w:spacing w:after="0"/>
        <w:jc w:val="both"/>
        <w:rPr>
          <w:color w:val="000000"/>
          <w:sz w:val="20"/>
          <w:szCs w:val="20"/>
        </w:rPr>
      </w:pPr>
      <w:r w:rsidRPr="00612EF6">
        <w:rPr>
          <w:color w:val="000000"/>
          <w:sz w:val="20"/>
          <w:szCs w:val="20"/>
        </w:rPr>
        <w:t xml:space="preserve">The Phillips–Perron test includes fit (1), and the outcomes are used to compute the test statistics. They evaluate not (1) but: </w:t>
      </w:r>
      <w:proofErr w:type="spellStart"/>
      <w:proofErr w:type="gramStart"/>
      <w:r w:rsidRPr="00612EF6">
        <w:rPr>
          <w:color w:val="000000"/>
          <w:sz w:val="20"/>
          <w:szCs w:val="20"/>
        </w:rPr>
        <w:t>yt</w:t>
      </w:r>
      <w:proofErr w:type="spellEnd"/>
      <w:proofErr w:type="gramEnd"/>
      <w:r w:rsidRPr="00612EF6">
        <w:rPr>
          <w:color w:val="000000"/>
          <w:sz w:val="20"/>
          <w:szCs w:val="20"/>
        </w:rPr>
        <w:t xml:space="preserve"> = πyt−1 + (fixed, time trend) + </w:t>
      </w:r>
      <w:proofErr w:type="spellStart"/>
      <w:r w:rsidRPr="00612EF6">
        <w:rPr>
          <w:color w:val="000000"/>
          <w:sz w:val="20"/>
          <w:szCs w:val="20"/>
        </w:rPr>
        <w:t>ut</w:t>
      </w:r>
      <w:proofErr w:type="spellEnd"/>
      <w:r w:rsidRPr="00612EF6">
        <w:rPr>
          <w:color w:val="000000"/>
          <w:sz w:val="20"/>
          <w:szCs w:val="20"/>
        </w:rPr>
        <w:t xml:space="preserve"> (2) </w:t>
      </w:r>
    </w:p>
    <w:p w14:paraId="0C76BD76" w14:textId="77777777" w:rsidR="00A415D0" w:rsidRPr="00612EF6" w:rsidRDefault="00A415D0" w:rsidP="00904175">
      <w:pPr>
        <w:autoSpaceDE w:val="0"/>
        <w:autoSpaceDN w:val="0"/>
        <w:adjustRightInd w:val="0"/>
        <w:spacing w:after="0"/>
        <w:jc w:val="both"/>
        <w:rPr>
          <w:color w:val="000000"/>
          <w:sz w:val="20"/>
          <w:szCs w:val="20"/>
        </w:rPr>
      </w:pPr>
    </w:p>
    <w:p w14:paraId="424F20EC" w14:textId="77777777" w:rsidR="00904175" w:rsidRPr="00612EF6" w:rsidRDefault="00904175" w:rsidP="00904175">
      <w:pPr>
        <w:autoSpaceDE w:val="0"/>
        <w:autoSpaceDN w:val="0"/>
        <w:adjustRightInd w:val="0"/>
        <w:spacing w:after="0"/>
        <w:jc w:val="both"/>
        <w:rPr>
          <w:color w:val="000000"/>
          <w:sz w:val="20"/>
          <w:szCs w:val="20"/>
        </w:rPr>
      </w:pPr>
      <w:r w:rsidRPr="00612EF6">
        <w:rPr>
          <w:color w:val="000000"/>
          <w:sz w:val="20"/>
          <w:szCs w:val="20"/>
        </w:rPr>
        <w:t xml:space="preserve">In (1) </w:t>
      </w:r>
      <w:proofErr w:type="spellStart"/>
      <w:r w:rsidRPr="00612EF6">
        <w:rPr>
          <w:color w:val="000000"/>
          <w:sz w:val="20"/>
          <w:szCs w:val="20"/>
        </w:rPr>
        <w:t>ut</w:t>
      </w:r>
      <w:proofErr w:type="spellEnd"/>
      <w:r w:rsidRPr="00612EF6">
        <w:rPr>
          <w:color w:val="000000"/>
          <w:sz w:val="20"/>
          <w:szCs w:val="20"/>
        </w:rPr>
        <w:t xml:space="preserve"> is I (0) and may be </w:t>
      </w:r>
      <w:proofErr w:type="spellStart"/>
      <w:r w:rsidRPr="00612EF6">
        <w:rPr>
          <w:color w:val="000000"/>
          <w:sz w:val="20"/>
          <w:szCs w:val="20"/>
        </w:rPr>
        <w:t>heteroskedastic</w:t>
      </w:r>
      <w:proofErr w:type="spellEnd"/>
      <w:r w:rsidRPr="00612EF6">
        <w:rPr>
          <w:color w:val="000000"/>
          <w:sz w:val="20"/>
          <w:szCs w:val="20"/>
        </w:rPr>
        <w:t xml:space="preserve">. The PP tests precise for any sequential association as well as </w:t>
      </w:r>
      <w:proofErr w:type="spellStart"/>
      <w:r w:rsidRPr="00612EF6">
        <w:rPr>
          <w:color w:val="000000"/>
          <w:sz w:val="20"/>
          <w:szCs w:val="20"/>
        </w:rPr>
        <w:t>heteroskedasticity</w:t>
      </w:r>
      <w:proofErr w:type="spellEnd"/>
      <w:r w:rsidRPr="00612EF6">
        <w:rPr>
          <w:color w:val="000000"/>
          <w:sz w:val="20"/>
          <w:szCs w:val="20"/>
        </w:rPr>
        <w:t xml:space="preserve"> in the mistakes </w:t>
      </w:r>
      <w:proofErr w:type="spellStart"/>
      <w:r w:rsidRPr="00612EF6">
        <w:rPr>
          <w:color w:val="000000"/>
          <w:sz w:val="20"/>
          <w:szCs w:val="20"/>
        </w:rPr>
        <w:t>ut</w:t>
      </w:r>
      <w:proofErr w:type="spellEnd"/>
      <w:r w:rsidRPr="00612EF6">
        <w:rPr>
          <w:color w:val="000000"/>
          <w:sz w:val="20"/>
          <w:szCs w:val="20"/>
        </w:rPr>
        <w:t xml:space="preserve"> non-parametrically by adjusting the </w:t>
      </w:r>
      <w:proofErr w:type="spellStart"/>
      <w:r w:rsidRPr="00612EF6">
        <w:rPr>
          <w:color w:val="000000"/>
          <w:sz w:val="20"/>
          <w:szCs w:val="20"/>
        </w:rPr>
        <w:t>Dicke</w:t>
      </w:r>
      <w:proofErr w:type="spellEnd"/>
      <w:r w:rsidRPr="00612EF6">
        <w:rPr>
          <w:color w:val="000000"/>
          <w:sz w:val="20"/>
          <w:szCs w:val="20"/>
        </w:rPr>
        <w:t xml:space="preserve"> -Fuller test statistics. </w:t>
      </w:r>
    </w:p>
    <w:p w14:paraId="70AEDB64" w14:textId="77777777" w:rsidR="00904175" w:rsidRPr="00612EF6" w:rsidRDefault="00904175" w:rsidP="00904175">
      <w:pPr>
        <w:autoSpaceDE w:val="0"/>
        <w:autoSpaceDN w:val="0"/>
        <w:adjustRightInd w:val="0"/>
        <w:spacing w:after="0"/>
        <w:jc w:val="both"/>
        <w:rPr>
          <w:color w:val="000000"/>
          <w:sz w:val="20"/>
          <w:szCs w:val="20"/>
        </w:rPr>
      </w:pPr>
      <w:r w:rsidRPr="00612EF6">
        <w:rPr>
          <w:color w:val="000000"/>
          <w:sz w:val="20"/>
          <w:szCs w:val="20"/>
        </w:rPr>
        <w:t xml:space="preserve">Phillips and </w:t>
      </w:r>
      <w:proofErr w:type="spellStart"/>
      <w:r w:rsidRPr="00612EF6">
        <w:rPr>
          <w:color w:val="000000"/>
          <w:sz w:val="20"/>
          <w:szCs w:val="20"/>
        </w:rPr>
        <w:t>Perron’s</w:t>
      </w:r>
      <w:proofErr w:type="spellEnd"/>
      <w:r w:rsidRPr="00612EF6">
        <w:rPr>
          <w:color w:val="000000"/>
          <w:sz w:val="20"/>
          <w:szCs w:val="20"/>
        </w:rPr>
        <w:t xml:space="preserve"> test statistics can be observed as Dickey–Fuller statistics which have been made strong to consecutive association by using the </w:t>
      </w:r>
      <w:proofErr w:type="spellStart"/>
      <w:r w:rsidRPr="00612EF6">
        <w:rPr>
          <w:color w:val="000000"/>
          <w:sz w:val="20"/>
          <w:szCs w:val="20"/>
        </w:rPr>
        <w:t>Newey</w:t>
      </w:r>
      <w:proofErr w:type="spellEnd"/>
      <w:r w:rsidRPr="00612EF6">
        <w:rPr>
          <w:color w:val="000000"/>
          <w:sz w:val="20"/>
          <w:szCs w:val="20"/>
        </w:rPr>
        <w:t xml:space="preserve">–West (1987) </w:t>
      </w:r>
      <w:proofErr w:type="spellStart"/>
      <w:r w:rsidRPr="00612EF6">
        <w:rPr>
          <w:color w:val="000000"/>
          <w:sz w:val="20"/>
          <w:szCs w:val="20"/>
        </w:rPr>
        <w:t>heteroskedasticity</w:t>
      </w:r>
      <w:proofErr w:type="spellEnd"/>
      <w:r w:rsidRPr="00612EF6">
        <w:rPr>
          <w:color w:val="000000"/>
          <w:sz w:val="20"/>
          <w:szCs w:val="20"/>
        </w:rPr>
        <w:t xml:space="preserve"> as well as auto-correlation-consistent covariance matrix estimator. Under the null hypothesis that ρ = 0, the PP </w:t>
      </w:r>
      <w:proofErr w:type="spellStart"/>
      <w:r w:rsidRPr="00612EF6">
        <w:rPr>
          <w:color w:val="000000"/>
          <w:sz w:val="20"/>
          <w:szCs w:val="20"/>
        </w:rPr>
        <w:t>Zt</w:t>
      </w:r>
      <w:proofErr w:type="spellEnd"/>
      <w:r w:rsidRPr="00612EF6">
        <w:rPr>
          <w:color w:val="000000"/>
          <w:sz w:val="20"/>
          <w:szCs w:val="20"/>
        </w:rPr>
        <w:t xml:space="preserve"> as well as Zπ statistics have the similar asymptotic </w:t>
      </w:r>
      <w:r w:rsidR="00C53B5C" w:rsidRPr="00612EF6">
        <w:rPr>
          <w:color w:val="000000"/>
          <w:sz w:val="20"/>
          <w:szCs w:val="20"/>
        </w:rPr>
        <w:t>deliveries</w:t>
      </w:r>
      <w:r w:rsidRPr="00612EF6">
        <w:rPr>
          <w:color w:val="000000"/>
          <w:sz w:val="20"/>
          <w:szCs w:val="20"/>
        </w:rPr>
        <w:t xml:space="preserve"> as the ADF t-statistic and </w:t>
      </w:r>
      <w:r w:rsidR="00C53B5C" w:rsidRPr="00612EF6">
        <w:rPr>
          <w:color w:val="000000"/>
          <w:sz w:val="20"/>
          <w:szCs w:val="20"/>
        </w:rPr>
        <w:t>regularized</w:t>
      </w:r>
      <w:r w:rsidRPr="00612EF6">
        <w:rPr>
          <w:color w:val="000000"/>
          <w:sz w:val="20"/>
          <w:szCs w:val="20"/>
        </w:rPr>
        <w:t xml:space="preserve"> bias statistics. One advantage of the PP tests over the ADF tests is that the PP tests are robust to general forms of </w:t>
      </w:r>
      <w:proofErr w:type="spellStart"/>
      <w:r w:rsidRPr="00612EF6">
        <w:rPr>
          <w:color w:val="000000"/>
          <w:sz w:val="20"/>
          <w:szCs w:val="20"/>
        </w:rPr>
        <w:t>heteroskedasticity</w:t>
      </w:r>
      <w:proofErr w:type="spellEnd"/>
      <w:r w:rsidRPr="00612EF6">
        <w:rPr>
          <w:color w:val="000000"/>
          <w:sz w:val="20"/>
          <w:szCs w:val="20"/>
        </w:rPr>
        <w:t xml:space="preserve"> in the error term </w:t>
      </w:r>
      <w:proofErr w:type="spellStart"/>
      <w:r w:rsidRPr="00612EF6">
        <w:rPr>
          <w:color w:val="000000"/>
          <w:sz w:val="20"/>
          <w:szCs w:val="20"/>
        </w:rPr>
        <w:t>ut.</w:t>
      </w:r>
      <w:proofErr w:type="spellEnd"/>
      <w:r w:rsidRPr="00612EF6">
        <w:rPr>
          <w:color w:val="000000"/>
          <w:sz w:val="20"/>
          <w:szCs w:val="20"/>
        </w:rPr>
        <w:t xml:space="preserve"> Another advantage is that the user does not have to specify a lag length for the test regression. </w:t>
      </w:r>
    </w:p>
    <w:p w14:paraId="7F238D7A" w14:textId="77777777" w:rsidR="00904175" w:rsidRPr="00612EF6" w:rsidRDefault="00904175" w:rsidP="00904175">
      <w:pPr>
        <w:autoSpaceDE w:val="0"/>
        <w:autoSpaceDN w:val="0"/>
        <w:adjustRightInd w:val="0"/>
        <w:spacing w:after="0"/>
        <w:jc w:val="both"/>
        <w:rPr>
          <w:color w:val="000000"/>
          <w:sz w:val="20"/>
          <w:szCs w:val="20"/>
        </w:rPr>
      </w:pPr>
      <w:r w:rsidRPr="00612EF6">
        <w:rPr>
          <w:color w:val="000000"/>
          <w:sz w:val="20"/>
          <w:szCs w:val="20"/>
        </w:rPr>
        <w:t xml:space="preserve">We have not dealt with it, but the Dickey Fuller test produces two test statistics. The normalized </w:t>
      </w:r>
      <w:r w:rsidR="00C53B5C" w:rsidRPr="00612EF6">
        <w:rPr>
          <w:color w:val="000000"/>
          <w:sz w:val="20"/>
          <w:szCs w:val="20"/>
        </w:rPr>
        <w:t>preference</w:t>
      </w:r>
      <w:r w:rsidRPr="00612EF6">
        <w:rPr>
          <w:color w:val="000000"/>
          <w:sz w:val="20"/>
          <w:szCs w:val="20"/>
        </w:rPr>
        <w:t xml:space="preserve"> T (π− 1) has a well-defined </w:t>
      </w:r>
      <w:r w:rsidR="00C53B5C" w:rsidRPr="00612EF6">
        <w:rPr>
          <w:color w:val="000000"/>
          <w:sz w:val="20"/>
          <w:szCs w:val="20"/>
        </w:rPr>
        <w:t>restrictive</w:t>
      </w:r>
      <w:r w:rsidRPr="00612EF6">
        <w:rPr>
          <w:color w:val="000000"/>
          <w:sz w:val="20"/>
          <w:szCs w:val="20"/>
        </w:rPr>
        <w:t xml:space="preserve"> </w:t>
      </w:r>
      <w:r w:rsidR="00C53B5C" w:rsidRPr="00612EF6">
        <w:rPr>
          <w:color w:val="000000"/>
          <w:sz w:val="20"/>
          <w:szCs w:val="20"/>
        </w:rPr>
        <w:t>delivery which</w:t>
      </w:r>
      <w:r w:rsidRPr="00612EF6">
        <w:rPr>
          <w:color w:val="000000"/>
          <w:sz w:val="20"/>
          <w:szCs w:val="20"/>
        </w:rPr>
        <w:t xml:space="preserve"> does not </w:t>
      </w:r>
      <w:r w:rsidR="00C53B5C" w:rsidRPr="00612EF6">
        <w:rPr>
          <w:color w:val="000000"/>
          <w:sz w:val="20"/>
          <w:szCs w:val="20"/>
        </w:rPr>
        <w:t>be subject to</w:t>
      </w:r>
      <w:r w:rsidRPr="00612EF6">
        <w:rPr>
          <w:color w:val="000000"/>
          <w:sz w:val="20"/>
          <w:szCs w:val="20"/>
        </w:rPr>
        <w:t xml:space="preserve"> </w:t>
      </w:r>
      <w:proofErr w:type="spellStart"/>
      <w:r w:rsidRPr="00612EF6">
        <w:rPr>
          <w:color w:val="000000"/>
          <w:sz w:val="20"/>
          <w:szCs w:val="20"/>
        </w:rPr>
        <w:t>on</w:t>
      </w:r>
      <w:proofErr w:type="spellEnd"/>
      <w:r w:rsidRPr="00612EF6">
        <w:rPr>
          <w:color w:val="000000"/>
          <w:sz w:val="20"/>
          <w:szCs w:val="20"/>
        </w:rPr>
        <w:t xml:space="preserve"> </w:t>
      </w:r>
      <w:r w:rsidR="00C53B5C" w:rsidRPr="00612EF6">
        <w:rPr>
          <w:color w:val="000000"/>
          <w:sz w:val="20"/>
          <w:szCs w:val="20"/>
        </w:rPr>
        <w:t>irritant parameters that can</w:t>
      </w:r>
      <w:r w:rsidRPr="00612EF6">
        <w:rPr>
          <w:color w:val="000000"/>
          <w:sz w:val="20"/>
          <w:szCs w:val="20"/>
        </w:rPr>
        <w:t xml:space="preserve"> be used as a test statistic for the null hypothesis H0: π = 1</w:t>
      </w:r>
      <w:r w:rsidR="00C53B5C" w:rsidRPr="00612EF6">
        <w:rPr>
          <w:color w:val="000000"/>
          <w:sz w:val="20"/>
          <w:szCs w:val="20"/>
        </w:rPr>
        <w:t xml:space="preserve"> as well. It</w:t>
      </w:r>
      <w:r w:rsidRPr="00612EF6">
        <w:rPr>
          <w:color w:val="000000"/>
          <w:sz w:val="20"/>
          <w:szCs w:val="20"/>
        </w:rPr>
        <w:t xml:space="preserve"> is the second test from DF and </w:t>
      </w:r>
      <w:r w:rsidR="00C53B5C" w:rsidRPr="00612EF6">
        <w:rPr>
          <w:color w:val="000000"/>
          <w:sz w:val="20"/>
          <w:szCs w:val="20"/>
        </w:rPr>
        <w:t>transmits</w:t>
      </w:r>
      <w:r w:rsidRPr="00612EF6">
        <w:rPr>
          <w:color w:val="000000"/>
          <w:sz w:val="20"/>
          <w:szCs w:val="20"/>
        </w:rPr>
        <w:t xml:space="preserve"> to Zπ in Phillips and Perron. </w:t>
      </w:r>
    </w:p>
    <w:p w14:paraId="11F76ECB" w14:textId="77777777" w:rsidR="003329A1" w:rsidRPr="00612EF6" w:rsidRDefault="003329A1" w:rsidP="0033298A">
      <w:pPr>
        <w:jc w:val="both"/>
        <w:rPr>
          <w:sz w:val="20"/>
          <w:szCs w:val="20"/>
        </w:rPr>
      </w:pPr>
    </w:p>
    <w:p w14:paraId="5C6223C2" w14:textId="77777777" w:rsidR="003329A1" w:rsidRPr="00612EF6" w:rsidRDefault="003329A1" w:rsidP="0033298A">
      <w:pPr>
        <w:jc w:val="both"/>
        <w:rPr>
          <w:color w:val="0070C0"/>
          <w:sz w:val="20"/>
          <w:szCs w:val="20"/>
        </w:rPr>
      </w:pPr>
      <w:r w:rsidRPr="00612EF6">
        <w:rPr>
          <w:color w:val="0070C0"/>
          <w:sz w:val="20"/>
          <w:szCs w:val="20"/>
        </w:rPr>
        <w:t xml:space="preserve">KPSS test </w:t>
      </w:r>
    </w:p>
    <w:p w14:paraId="3C02A44A" w14:textId="77777777" w:rsidR="00904175" w:rsidRPr="00612EF6" w:rsidRDefault="00904175" w:rsidP="00060740">
      <w:pPr>
        <w:ind w:firstLine="720"/>
        <w:jc w:val="both"/>
        <w:rPr>
          <w:sz w:val="20"/>
          <w:szCs w:val="20"/>
        </w:rPr>
      </w:pPr>
      <w:r w:rsidRPr="00612EF6">
        <w:rPr>
          <w:sz w:val="20"/>
          <w:szCs w:val="20"/>
        </w:rPr>
        <w:t xml:space="preserve">The greatest widespread one is the KPSS test established by Kwiatkowski, Phillips, Schmidt, and Shin (1992). Say, if the null of stationary is accepted (rejected) as well as the null of non-stationary is rejected (accepted), it set that the sequences is fixed (non-stationary). KPSS test was offered by </w:t>
      </w:r>
      <w:proofErr w:type="spellStart"/>
      <w:r w:rsidRPr="00612EF6">
        <w:rPr>
          <w:sz w:val="20"/>
          <w:szCs w:val="20"/>
        </w:rPr>
        <w:t>Kwaitowski</w:t>
      </w:r>
      <w:proofErr w:type="spellEnd"/>
      <w:r w:rsidRPr="00612EF6">
        <w:rPr>
          <w:sz w:val="20"/>
          <w:szCs w:val="20"/>
        </w:rPr>
        <w:t xml:space="preserve"> et al. (1992), that is capable to test stationary about static level (KPSS L) as well as deterministic trend (KPSS T). Let </w:t>
      </w:r>
      <w:proofErr w:type="spellStart"/>
      <w:proofErr w:type="gramStart"/>
      <w:r w:rsidRPr="00612EF6">
        <w:rPr>
          <w:sz w:val="20"/>
          <w:szCs w:val="20"/>
        </w:rPr>
        <w:t>yt</w:t>
      </w:r>
      <w:proofErr w:type="spellEnd"/>
      <w:proofErr w:type="gramEnd"/>
      <w:r w:rsidRPr="00612EF6">
        <w:rPr>
          <w:sz w:val="20"/>
          <w:szCs w:val="20"/>
        </w:rPr>
        <w:t xml:space="preserve">, t = 1, 2… T, be the time series in interest which fixed of </w:t>
      </w:r>
      <w:proofErr w:type="spellStart"/>
      <w:proofErr w:type="gramStart"/>
      <w:r w:rsidRPr="00612EF6">
        <w:rPr>
          <w:sz w:val="20"/>
          <w:szCs w:val="20"/>
        </w:rPr>
        <w:t>yt</w:t>
      </w:r>
      <w:proofErr w:type="spellEnd"/>
      <w:proofErr w:type="gramEnd"/>
      <w:r w:rsidRPr="00612EF6">
        <w:rPr>
          <w:sz w:val="20"/>
          <w:szCs w:val="20"/>
        </w:rPr>
        <w:t xml:space="preserve"> is under question. Suppose that </w:t>
      </w:r>
      <w:proofErr w:type="spellStart"/>
      <w:proofErr w:type="gramStart"/>
      <w:r w:rsidRPr="00612EF6">
        <w:rPr>
          <w:sz w:val="20"/>
          <w:szCs w:val="20"/>
        </w:rPr>
        <w:t>yt</w:t>
      </w:r>
      <w:proofErr w:type="spellEnd"/>
      <w:proofErr w:type="gramEnd"/>
      <w:r w:rsidRPr="00612EF6">
        <w:rPr>
          <w:sz w:val="20"/>
          <w:szCs w:val="20"/>
        </w:rPr>
        <w:t xml:space="preserve"> can be decomposed into the sum of a deterministic trend, a random walk, and a stationary error with the following linear regression model:</w:t>
      </w:r>
    </w:p>
    <w:p w14:paraId="4C658A6A" w14:textId="77777777" w:rsidR="00904175" w:rsidRPr="00612EF6" w:rsidRDefault="00904175" w:rsidP="00904175">
      <w:pPr>
        <w:jc w:val="both"/>
        <w:rPr>
          <w:sz w:val="20"/>
          <w:szCs w:val="20"/>
        </w:rPr>
      </w:pPr>
      <w:proofErr w:type="spellStart"/>
      <w:proofErr w:type="gramStart"/>
      <w:r w:rsidRPr="00612EF6">
        <w:rPr>
          <w:sz w:val="20"/>
          <w:szCs w:val="20"/>
        </w:rPr>
        <w:t>yt</w:t>
      </w:r>
      <w:proofErr w:type="spellEnd"/>
      <w:proofErr w:type="gramEnd"/>
      <w:r w:rsidRPr="00612EF6">
        <w:rPr>
          <w:sz w:val="20"/>
          <w:szCs w:val="20"/>
        </w:rPr>
        <w:t xml:space="preserve"> = </w:t>
      </w:r>
      <w:proofErr w:type="spellStart"/>
      <w:r w:rsidRPr="00612EF6">
        <w:rPr>
          <w:sz w:val="20"/>
          <w:szCs w:val="20"/>
        </w:rPr>
        <w:t>rt</w:t>
      </w:r>
      <w:proofErr w:type="spellEnd"/>
      <w:r w:rsidRPr="00612EF6">
        <w:rPr>
          <w:sz w:val="20"/>
          <w:szCs w:val="20"/>
        </w:rPr>
        <w:t xml:space="preserve"> +β t + et</w:t>
      </w:r>
    </w:p>
    <w:p w14:paraId="6E7BF50C" w14:textId="77777777" w:rsidR="00986663" w:rsidRPr="00612EF6" w:rsidRDefault="00904175" w:rsidP="00904175">
      <w:pPr>
        <w:jc w:val="both"/>
        <w:rPr>
          <w:sz w:val="20"/>
          <w:szCs w:val="20"/>
        </w:rPr>
      </w:pPr>
      <w:r w:rsidRPr="00612EF6">
        <w:rPr>
          <w:sz w:val="20"/>
          <w:szCs w:val="20"/>
        </w:rPr>
        <w:t xml:space="preserve">In which, </w:t>
      </w:r>
      <w:proofErr w:type="spellStart"/>
      <w:r w:rsidRPr="00612EF6">
        <w:rPr>
          <w:sz w:val="20"/>
          <w:szCs w:val="20"/>
        </w:rPr>
        <w:t>rt</w:t>
      </w:r>
      <w:proofErr w:type="spellEnd"/>
      <w:r w:rsidRPr="00612EF6">
        <w:rPr>
          <w:sz w:val="20"/>
          <w:szCs w:val="20"/>
        </w:rPr>
        <w:t xml:space="preserve"> is a random walk, i.e., </w:t>
      </w:r>
      <w:proofErr w:type="spellStart"/>
      <w:r w:rsidRPr="00612EF6">
        <w:rPr>
          <w:sz w:val="20"/>
          <w:szCs w:val="20"/>
        </w:rPr>
        <w:t>rt</w:t>
      </w:r>
      <w:proofErr w:type="spellEnd"/>
      <w:r w:rsidRPr="00612EF6">
        <w:rPr>
          <w:sz w:val="20"/>
          <w:szCs w:val="20"/>
        </w:rPr>
        <w:t xml:space="preserve"> = </w:t>
      </w:r>
      <w:proofErr w:type="spellStart"/>
      <w:r w:rsidRPr="00612EF6">
        <w:rPr>
          <w:sz w:val="20"/>
          <w:szCs w:val="20"/>
        </w:rPr>
        <w:t>rt</w:t>
      </w:r>
      <w:proofErr w:type="spellEnd"/>
      <w:r w:rsidRPr="00612EF6">
        <w:rPr>
          <w:sz w:val="20"/>
          <w:szCs w:val="20"/>
        </w:rPr>
        <w:t xml:space="preserve">–1 + u, </w:t>
      </w:r>
      <w:proofErr w:type="spellStart"/>
      <w:r w:rsidRPr="00612EF6">
        <w:rPr>
          <w:sz w:val="20"/>
          <w:szCs w:val="20"/>
        </w:rPr>
        <w:t>ut</w:t>
      </w:r>
      <w:proofErr w:type="spellEnd"/>
      <w:r w:rsidRPr="00612EF6">
        <w:rPr>
          <w:sz w:val="20"/>
          <w:szCs w:val="20"/>
        </w:rPr>
        <w:t xml:space="preserve"> = autonomous and identically dispersed (IID) normal dispersed with mean and variance of zero and σu2, correspondingly ((0, 2)), u N σ β t = is a deterministic trend with slope of β, et = is a stationary error in time step of t. in case of level static which the series is fixed around a fixed level, the null hypothesis will be β = 0.</w:t>
      </w:r>
    </w:p>
    <w:p w14:paraId="2474C6D2" w14:textId="77777777" w:rsidR="00986663" w:rsidRPr="00612EF6" w:rsidRDefault="00986663" w:rsidP="0033298A">
      <w:pPr>
        <w:jc w:val="both"/>
        <w:rPr>
          <w:sz w:val="20"/>
          <w:szCs w:val="20"/>
        </w:rPr>
      </w:pPr>
    </w:p>
    <w:p w14:paraId="2EFC2AB3" w14:textId="77777777" w:rsidR="009A6F6A" w:rsidRPr="00A57F30" w:rsidRDefault="0082584E" w:rsidP="00A57F30">
      <w:pPr>
        <w:pStyle w:val="Heading1"/>
        <w:rPr>
          <w:rFonts w:ascii="Times New Roman" w:hAnsi="Times New Roman" w:cs="Times New Roman"/>
        </w:rPr>
      </w:pPr>
      <w:bookmarkStart w:id="42" w:name="_Toc54427764"/>
      <w:r w:rsidRPr="00A57F30">
        <w:rPr>
          <w:rFonts w:ascii="Times New Roman" w:hAnsi="Times New Roman" w:cs="Times New Roman"/>
        </w:rPr>
        <w:t xml:space="preserve">Panel </w:t>
      </w:r>
      <w:r w:rsidR="003F7189" w:rsidRPr="00A57F30">
        <w:rPr>
          <w:rFonts w:ascii="Times New Roman" w:hAnsi="Times New Roman" w:cs="Times New Roman"/>
        </w:rPr>
        <w:t>Autoregressive Distributed Lagged (ARDL)</w:t>
      </w:r>
      <w:bookmarkEnd w:id="42"/>
      <w:r w:rsidR="009A6F6A" w:rsidRPr="00A57F30">
        <w:rPr>
          <w:rFonts w:ascii="Times New Roman" w:hAnsi="Times New Roman" w:cs="Times New Roman"/>
        </w:rPr>
        <w:t xml:space="preserve"> </w:t>
      </w:r>
    </w:p>
    <w:p w14:paraId="1AFEE8A6" w14:textId="77777777" w:rsidR="000B001F" w:rsidRPr="008F4799" w:rsidRDefault="006262A8" w:rsidP="009A6F6A">
      <w:pPr>
        <w:tabs>
          <w:tab w:val="left" w:pos="7920"/>
        </w:tabs>
      </w:pPr>
      <w:r w:rsidRPr="000B001F">
        <w:rPr>
          <w:color w:val="2E2E2E"/>
          <w:szCs w:val="24"/>
        </w:rPr>
        <w:t>The</w:t>
      </w:r>
      <w:r w:rsidR="000B001F" w:rsidRPr="000B001F">
        <w:rPr>
          <w:color w:val="2E2E2E"/>
          <w:szCs w:val="24"/>
        </w:rPr>
        <w:t xml:space="preserve"> Autoregressive Distributed Lag Co</w:t>
      </w:r>
      <w:r>
        <w:rPr>
          <w:color w:val="2E2E2E"/>
          <w:szCs w:val="24"/>
        </w:rPr>
        <w:t>-</w:t>
      </w:r>
      <w:r w:rsidR="000B001F" w:rsidRPr="000B001F">
        <w:rPr>
          <w:color w:val="2E2E2E"/>
          <w:szCs w:val="24"/>
        </w:rPr>
        <w:t xml:space="preserve">integration (ARDL) </w:t>
      </w:r>
      <w:r w:rsidR="008F4799" w:rsidRPr="000B001F">
        <w:rPr>
          <w:color w:val="2E2E2E"/>
          <w:szCs w:val="24"/>
        </w:rPr>
        <w:t>method</w:t>
      </w:r>
      <w:r w:rsidR="000B001F" w:rsidRPr="000B001F">
        <w:rPr>
          <w:color w:val="2E2E2E"/>
          <w:szCs w:val="24"/>
        </w:rPr>
        <w:t xml:space="preserve">, to </w:t>
      </w:r>
      <w:r w:rsidR="008F4799" w:rsidRPr="000B001F">
        <w:rPr>
          <w:color w:val="2E2E2E"/>
          <w:szCs w:val="24"/>
        </w:rPr>
        <w:t>classify</w:t>
      </w:r>
      <w:r w:rsidR="000B001F" w:rsidRPr="000B001F">
        <w:rPr>
          <w:color w:val="2E2E2E"/>
          <w:szCs w:val="24"/>
        </w:rPr>
        <w:t xml:space="preserve"> some major drivers of per capita real U.S. health spending. The ARDL Bounds testing procedure (Pesaran et al., 1999; 2001) has several econometric </w:t>
      </w:r>
      <w:r w:rsidR="008F4799" w:rsidRPr="000B001F">
        <w:rPr>
          <w:color w:val="2E2E2E"/>
          <w:szCs w:val="24"/>
        </w:rPr>
        <w:t>returns</w:t>
      </w:r>
      <w:r w:rsidR="000B001F" w:rsidRPr="000B001F">
        <w:rPr>
          <w:color w:val="2E2E2E"/>
          <w:szCs w:val="24"/>
        </w:rPr>
        <w:t xml:space="preserve"> compared with the standard Johansen and </w:t>
      </w:r>
      <w:proofErr w:type="spellStart"/>
      <w:r w:rsidR="000B001F" w:rsidRPr="000B001F">
        <w:rPr>
          <w:color w:val="2E2E2E"/>
          <w:szCs w:val="24"/>
        </w:rPr>
        <w:t>Juselius</w:t>
      </w:r>
      <w:proofErr w:type="spellEnd"/>
      <w:r w:rsidR="000B001F" w:rsidRPr="000B001F">
        <w:rPr>
          <w:color w:val="2E2E2E"/>
          <w:szCs w:val="24"/>
        </w:rPr>
        <w:t xml:space="preserve"> co</w:t>
      </w:r>
      <w:r w:rsidR="008F4799">
        <w:rPr>
          <w:color w:val="2E2E2E"/>
          <w:szCs w:val="24"/>
        </w:rPr>
        <w:t>-</w:t>
      </w:r>
      <w:r w:rsidR="000B001F" w:rsidRPr="000B001F">
        <w:rPr>
          <w:color w:val="2E2E2E"/>
          <w:szCs w:val="24"/>
        </w:rPr>
        <w:t xml:space="preserve">integration method. One </w:t>
      </w:r>
      <w:r w:rsidR="008F4799" w:rsidRPr="000B001F">
        <w:rPr>
          <w:color w:val="2E2E2E"/>
          <w:szCs w:val="24"/>
        </w:rPr>
        <w:t>unique</w:t>
      </w:r>
      <w:r w:rsidR="000B001F" w:rsidRPr="000B001F">
        <w:rPr>
          <w:color w:val="2E2E2E"/>
          <w:szCs w:val="24"/>
        </w:rPr>
        <w:t xml:space="preserve"> </w:t>
      </w:r>
      <w:r w:rsidR="008F4799" w:rsidRPr="000B001F">
        <w:rPr>
          <w:color w:val="2E2E2E"/>
          <w:szCs w:val="24"/>
        </w:rPr>
        <w:t>article</w:t>
      </w:r>
      <w:r w:rsidR="000B001F" w:rsidRPr="000B001F">
        <w:rPr>
          <w:color w:val="2E2E2E"/>
          <w:szCs w:val="24"/>
        </w:rPr>
        <w:t xml:space="preserve"> of this </w:t>
      </w:r>
      <w:r w:rsidR="000B001F" w:rsidRPr="006262A8">
        <w:rPr>
          <w:color w:val="2E2E2E"/>
          <w:szCs w:val="24"/>
        </w:rPr>
        <w:t>ARDL</w:t>
      </w:r>
      <w:r>
        <w:rPr>
          <w:color w:val="2E2E2E"/>
          <w:szCs w:val="24"/>
        </w:rPr>
        <w:t xml:space="preserve"> to examine the short-run and long-run dynamics the study </w:t>
      </w:r>
      <w:r w:rsidR="008F4799">
        <w:rPr>
          <w:color w:val="2E2E2E"/>
          <w:szCs w:val="24"/>
        </w:rPr>
        <w:t>working</w:t>
      </w:r>
      <w:r>
        <w:rPr>
          <w:color w:val="2E2E2E"/>
          <w:szCs w:val="24"/>
        </w:rPr>
        <w:t xml:space="preserve"> </w:t>
      </w:r>
      <w:r w:rsidR="008F4799">
        <w:t>Panel auto regressive distributed lag (P-ARDL) model. The empirical results advise that there is a presence of cross-sectional dependency among the variables. The panel ARDL confirms that energy price, labor force. And capital stock have positive and statistically significant long-run impact on economic growth in the G7 countries.</w:t>
      </w:r>
    </w:p>
    <w:p w14:paraId="402FF70E" w14:textId="77777777" w:rsidR="006262A8" w:rsidRDefault="000B001F" w:rsidP="009A6F6A">
      <w:pPr>
        <w:tabs>
          <w:tab w:val="left" w:pos="7920"/>
        </w:tabs>
      </w:pPr>
      <w:r>
        <w:t xml:space="preserve">In order to empirically </w:t>
      </w:r>
      <w:r w:rsidR="008F4799">
        <w:t>analyses</w:t>
      </w:r>
      <w:r>
        <w:t xml:space="preserve"> the long-run </w:t>
      </w:r>
      <w:r w:rsidR="008F4799">
        <w:t>associations</w:t>
      </w:r>
      <w:r>
        <w:t xml:space="preserve"> and short run dynamic </w:t>
      </w:r>
      <w:r w:rsidR="008F4799">
        <w:t>connections</w:t>
      </w:r>
      <w:r>
        <w:t xml:space="preserve"> among the variables of interest (trade, FDI, </w:t>
      </w:r>
      <w:r w:rsidR="008F4799">
        <w:t>labor</w:t>
      </w:r>
      <w:r>
        <w:t>, capital investment and economic growth), the autoregressive distributed lag (ARDL)</w:t>
      </w:r>
      <w:r w:rsidR="00E411C3">
        <w:t xml:space="preserve"> is applied in</w:t>
      </w:r>
      <w:r>
        <w:t xml:space="preserve"> co</w:t>
      </w:r>
      <w:r w:rsidR="008F4799">
        <w:t>-</w:t>
      </w:r>
      <w:r>
        <w:t>integration technique as a general</w:t>
      </w:r>
      <w:r w:rsidR="006262A8">
        <w:t xml:space="preserve"> vector autoregressive (VAR) model of order p, in </w:t>
      </w:r>
      <w:proofErr w:type="spellStart"/>
      <w:proofErr w:type="gramStart"/>
      <w:r w:rsidR="006262A8">
        <w:t>Zt</w:t>
      </w:r>
      <w:proofErr w:type="spellEnd"/>
      <w:r w:rsidR="006262A8">
        <w:t xml:space="preserve"> ,</w:t>
      </w:r>
      <w:proofErr w:type="gramEnd"/>
      <w:r w:rsidR="006262A8">
        <w:t xml:space="preserve"> where </w:t>
      </w:r>
      <w:proofErr w:type="spellStart"/>
      <w:r w:rsidR="006262A8">
        <w:t>Zt</w:t>
      </w:r>
      <w:proofErr w:type="spellEnd"/>
      <w:r w:rsidR="006262A8">
        <w:t xml:space="preserve"> is a column vector composed of the five variables: </w:t>
      </w:r>
      <w:proofErr w:type="spellStart"/>
      <w:r w:rsidR="006262A8">
        <w:t>Zt</w:t>
      </w:r>
      <w:proofErr w:type="spellEnd"/>
      <w:r w:rsidR="006262A8">
        <w:t xml:space="preserve"> = (</w:t>
      </w:r>
      <w:proofErr w:type="spellStart"/>
      <w:r w:rsidR="006262A8">
        <w:t>Yt</w:t>
      </w:r>
      <w:proofErr w:type="spellEnd"/>
      <w:r w:rsidR="006262A8">
        <w:t xml:space="preserve"> </w:t>
      </w:r>
      <w:proofErr w:type="spellStart"/>
      <w:r w:rsidR="006262A8">
        <w:t>Kt</w:t>
      </w:r>
      <w:proofErr w:type="spellEnd"/>
      <w:r w:rsidR="006262A8">
        <w:t xml:space="preserve"> Lt Ft </w:t>
      </w:r>
      <w:proofErr w:type="spellStart"/>
      <w:r w:rsidR="006262A8">
        <w:t>Tt</w:t>
      </w:r>
      <w:proofErr w:type="spellEnd"/>
      <w:r w:rsidR="006262A8">
        <w:t>)’. The ARDL co</w:t>
      </w:r>
      <w:r w:rsidR="008F4799">
        <w:t>-</w:t>
      </w:r>
      <w:r w:rsidR="006262A8">
        <w:t xml:space="preserve">integration </w:t>
      </w:r>
      <w:r w:rsidR="00E411C3">
        <w:t>method</w:t>
      </w:r>
      <w:r w:rsidR="006262A8">
        <w:t xml:space="preserve"> was </w:t>
      </w:r>
      <w:r w:rsidR="00E411C3">
        <w:t>advanced</w:t>
      </w:r>
      <w:r w:rsidR="006262A8">
        <w:t xml:space="preserve"> by Pesaran and Shin (1999) and Pesaran et al. (2001). It has three </w:t>
      </w:r>
      <w:r w:rsidR="00E411C3">
        <w:t>benefits</w:t>
      </w:r>
      <w:r w:rsidR="006262A8">
        <w:t xml:space="preserve"> in </w:t>
      </w:r>
      <w:r w:rsidR="00E411C3">
        <w:t>assessment</w:t>
      </w:r>
      <w:r w:rsidR="006262A8">
        <w:t xml:space="preserve"> with other </w:t>
      </w:r>
      <w:r w:rsidR="00E411C3">
        <w:t>earlier</w:t>
      </w:r>
      <w:r w:rsidR="006262A8">
        <w:t xml:space="preserve"> and </w:t>
      </w:r>
      <w:r w:rsidR="00E411C3">
        <w:t>outdated</w:t>
      </w:r>
      <w:r w:rsidR="006262A8">
        <w:t xml:space="preserve"> co</w:t>
      </w:r>
      <w:r w:rsidR="008F4799">
        <w:t>-</w:t>
      </w:r>
      <w:r w:rsidR="006262A8">
        <w:t xml:space="preserve">integration methods. The first one is that the ARDL does not need that all the variables under study must be </w:t>
      </w:r>
      <w:r w:rsidR="00E411C3">
        <w:t>combined</w:t>
      </w:r>
      <w:r w:rsidR="006262A8">
        <w:t xml:space="preserve"> of the same order and it can be applied when the under-lying variables are </w:t>
      </w:r>
      <w:r w:rsidR="00E411C3">
        <w:t>combined</w:t>
      </w:r>
      <w:r w:rsidR="006262A8">
        <w:t xml:space="preserve"> of order one, order zero or fractionally </w:t>
      </w:r>
      <w:r w:rsidR="00E411C3">
        <w:t>combined</w:t>
      </w:r>
      <w:r w:rsidR="006262A8">
        <w:t>. The second advantage is that the ARDL test is relatively more efficient in the case of small and finite sample data sizes. The last and third advantage is that by applying the ARDL</w:t>
      </w:r>
    </w:p>
    <w:p w14:paraId="101541F5" w14:textId="77777777" w:rsidR="006E2D93" w:rsidRDefault="006E2D93" w:rsidP="009A6F6A">
      <w:pPr>
        <w:tabs>
          <w:tab w:val="left" w:pos="7920"/>
        </w:tabs>
      </w:pPr>
    </w:p>
    <w:p w14:paraId="080904C0" w14:textId="77777777" w:rsidR="006E2D93" w:rsidRDefault="006E2D93" w:rsidP="009A6F6A">
      <w:pPr>
        <w:tabs>
          <w:tab w:val="left" w:pos="7920"/>
        </w:tabs>
      </w:pPr>
    </w:p>
    <w:p w14:paraId="0B25AA42" w14:textId="77777777" w:rsidR="0082584E" w:rsidRPr="00612EF6" w:rsidRDefault="0082584E" w:rsidP="009A6F6A">
      <w:pPr>
        <w:tabs>
          <w:tab w:val="left" w:pos="7920"/>
        </w:tabs>
        <w:rPr>
          <w:sz w:val="20"/>
          <w:szCs w:val="20"/>
        </w:rPr>
      </w:pPr>
    </w:p>
    <w:p w14:paraId="3F01551B" w14:textId="79AA9D54" w:rsidR="009A6F6A" w:rsidRPr="00612EF6" w:rsidRDefault="006E2D93" w:rsidP="006E2D93">
      <w:pPr>
        <w:pStyle w:val="Heading1"/>
        <w:numPr>
          <w:ilvl w:val="0"/>
          <w:numId w:val="0"/>
        </w:numPr>
        <w:ind w:left="432" w:hanging="432"/>
      </w:pPr>
      <w:bookmarkStart w:id="43" w:name="_Toc54427765"/>
      <w:r>
        <w:t>Chapter 4</w:t>
      </w:r>
      <w:r w:rsidR="00D2382E">
        <w:t xml:space="preserve">: </w:t>
      </w:r>
      <w:r w:rsidR="009A6F6A" w:rsidRPr="00612EF6">
        <w:t>DATA ANALYSIS</w:t>
      </w:r>
      <w:bookmarkEnd w:id="43"/>
    </w:p>
    <w:p w14:paraId="312AD051" w14:textId="4075CB73" w:rsidR="009A6F6A" w:rsidRPr="00B2772A" w:rsidRDefault="009A6F6A" w:rsidP="00B2772A">
      <w:pPr>
        <w:pStyle w:val="Heading2"/>
        <w:numPr>
          <w:ilvl w:val="1"/>
          <w:numId w:val="23"/>
        </w:numPr>
        <w:rPr>
          <w:rFonts w:ascii="Times New Roman" w:hAnsi="Times New Roman" w:cs="Times New Roman"/>
          <w:sz w:val="24"/>
          <w:szCs w:val="24"/>
        </w:rPr>
      </w:pPr>
      <w:bookmarkStart w:id="44" w:name="_Toc54173869"/>
      <w:bookmarkStart w:id="45" w:name="_Toc54427766"/>
      <w:r w:rsidRPr="00B2772A">
        <w:rPr>
          <w:rFonts w:ascii="Times New Roman" w:hAnsi="Times New Roman" w:cs="Times New Roman"/>
          <w:sz w:val="24"/>
          <w:szCs w:val="24"/>
        </w:rPr>
        <w:t>UNIT Root Test</w:t>
      </w:r>
      <w:bookmarkEnd w:id="44"/>
      <w:bookmarkEnd w:id="45"/>
    </w:p>
    <w:p w14:paraId="52866F4B" w14:textId="77777777" w:rsidR="009A6F6A" w:rsidRPr="00612EF6" w:rsidRDefault="009A6F6A" w:rsidP="006E2D93">
      <w:pPr>
        <w:pStyle w:val="Heading3"/>
      </w:pPr>
      <w:bookmarkStart w:id="46" w:name="_Toc54174372"/>
      <w:bookmarkStart w:id="47" w:name="_Toc54427767"/>
      <w:r w:rsidRPr="00612EF6">
        <w:t xml:space="preserve">Table </w:t>
      </w:r>
      <w:r w:rsidR="00C67BAA">
        <w:fldChar w:fldCharType="begin"/>
      </w:r>
      <w:r w:rsidR="00C67BAA">
        <w:instrText xml:space="preserve"> SEQ Table \* ARABIC </w:instrText>
      </w:r>
      <w:r w:rsidR="00C67BAA">
        <w:fldChar w:fldCharType="separate"/>
      </w:r>
      <w:r w:rsidRPr="00612EF6">
        <w:rPr>
          <w:noProof/>
        </w:rPr>
        <w:t>1</w:t>
      </w:r>
      <w:r w:rsidR="00C67BAA">
        <w:rPr>
          <w:noProof/>
        </w:rPr>
        <w:fldChar w:fldCharType="end"/>
      </w:r>
      <w:r w:rsidRPr="00612EF6">
        <w:t xml:space="preserve"> UNIT Root Test for LIC</w:t>
      </w:r>
      <w:bookmarkEnd w:id="46"/>
      <w:bookmarkEnd w:id="47"/>
    </w:p>
    <w:p w14:paraId="2ED1066F" w14:textId="77777777" w:rsidR="00FD634F" w:rsidRPr="00612EF6" w:rsidRDefault="00FD634F" w:rsidP="0033298A">
      <w:pPr>
        <w:jc w:val="both"/>
        <w:rPr>
          <w:sz w:val="20"/>
          <w:szCs w:val="20"/>
        </w:rPr>
      </w:pPr>
    </w:p>
    <w:p w14:paraId="1E90F342" w14:textId="2B6E1A46" w:rsidR="00986663" w:rsidRPr="005E59B5" w:rsidRDefault="009A6F6A" w:rsidP="005E59B5">
      <w:pPr>
        <w:pStyle w:val="Heading3"/>
        <w:rPr>
          <w:rFonts w:ascii="Times New Roman" w:hAnsi="Times New Roman" w:cs="Times New Roman"/>
          <w:sz w:val="20"/>
          <w:szCs w:val="20"/>
        </w:rPr>
      </w:pPr>
      <w:bookmarkStart w:id="48" w:name="_Toc54174373"/>
      <w:bookmarkStart w:id="49" w:name="_Toc54427768"/>
      <w:r w:rsidRPr="00B2772A">
        <w:rPr>
          <w:rFonts w:ascii="Times New Roman" w:hAnsi="Times New Roman" w:cs="Times New Roman"/>
          <w:sz w:val="20"/>
          <w:szCs w:val="20"/>
        </w:rPr>
        <w:t xml:space="preserve">Table </w:t>
      </w:r>
      <w:r w:rsidR="00E035A6" w:rsidRPr="00B2772A">
        <w:rPr>
          <w:rFonts w:ascii="Times New Roman" w:hAnsi="Times New Roman" w:cs="Times New Roman"/>
          <w:sz w:val="20"/>
          <w:szCs w:val="20"/>
        </w:rPr>
        <w:fldChar w:fldCharType="begin"/>
      </w:r>
      <w:r w:rsidR="00E035A6" w:rsidRPr="00B2772A">
        <w:rPr>
          <w:rFonts w:ascii="Times New Roman" w:hAnsi="Times New Roman" w:cs="Times New Roman"/>
          <w:sz w:val="20"/>
          <w:szCs w:val="20"/>
        </w:rPr>
        <w:instrText xml:space="preserve"> SEQ Table \* ARABIC </w:instrText>
      </w:r>
      <w:r w:rsidR="00E035A6" w:rsidRPr="00B2772A">
        <w:rPr>
          <w:rFonts w:ascii="Times New Roman" w:hAnsi="Times New Roman" w:cs="Times New Roman"/>
          <w:sz w:val="20"/>
          <w:szCs w:val="20"/>
        </w:rPr>
        <w:fldChar w:fldCharType="separate"/>
      </w:r>
      <w:r w:rsidRPr="00B2772A">
        <w:rPr>
          <w:rFonts w:ascii="Times New Roman" w:hAnsi="Times New Roman" w:cs="Times New Roman"/>
          <w:noProof/>
          <w:sz w:val="20"/>
          <w:szCs w:val="20"/>
        </w:rPr>
        <w:t>2</w:t>
      </w:r>
      <w:r w:rsidR="00E035A6" w:rsidRPr="00B2772A">
        <w:rPr>
          <w:rFonts w:ascii="Times New Roman" w:hAnsi="Times New Roman" w:cs="Times New Roman"/>
          <w:noProof/>
          <w:sz w:val="20"/>
          <w:szCs w:val="20"/>
        </w:rPr>
        <w:fldChar w:fldCharType="end"/>
      </w:r>
      <w:r w:rsidRPr="00B2772A">
        <w:rPr>
          <w:rFonts w:ascii="Times New Roman" w:hAnsi="Times New Roman" w:cs="Times New Roman"/>
          <w:sz w:val="20"/>
          <w:szCs w:val="20"/>
        </w:rPr>
        <w:t xml:space="preserve"> UNIT Root Test for LMIC</w:t>
      </w:r>
      <w:bookmarkEnd w:id="48"/>
      <w:bookmarkEnd w:id="49"/>
    </w:p>
    <w:p w14:paraId="39D0F36F" w14:textId="77777777" w:rsidR="009A6F6A" w:rsidRPr="00612EF6" w:rsidRDefault="009A6F6A" w:rsidP="009A6F6A">
      <w:pPr>
        <w:rPr>
          <w:b/>
          <w:sz w:val="20"/>
          <w:szCs w:val="20"/>
        </w:rPr>
      </w:pPr>
    </w:p>
    <w:p w14:paraId="2017B59A" w14:textId="77777777" w:rsidR="00A915BB" w:rsidRPr="00915943" w:rsidRDefault="009A6F6A" w:rsidP="00B2772A">
      <w:pPr>
        <w:pStyle w:val="Heading3"/>
      </w:pPr>
      <w:bookmarkStart w:id="50" w:name="_Toc54174374"/>
      <w:bookmarkStart w:id="51" w:name="_Toc54427769"/>
      <w:r w:rsidRPr="00915943">
        <w:t xml:space="preserve">Table </w:t>
      </w:r>
      <w:r w:rsidR="00C67BAA">
        <w:fldChar w:fldCharType="begin"/>
      </w:r>
      <w:r w:rsidR="00C67BAA">
        <w:instrText xml:space="preserve"> SEQ Table \* ARABIC </w:instrText>
      </w:r>
      <w:r w:rsidR="00C67BAA">
        <w:fldChar w:fldCharType="separate"/>
      </w:r>
      <w:r w:rsidRPr="00915943">
        <w:rPr>
          <w:noProof/>
        </w:rPr>
        <w:t>3</w:t>
      </w:r>
      <w:r w:rsidR="00C67BAA">
        <w:rPr>
          <w:noProof/>
        </w:rPr>
        <w:fldChar w:fldCharType="end"/>
      </w:r>
      <w:r w:rsidRPr="00915943">
        <w:t xml:space="preserve"> UNIT Root Test for All</w:t>
      </w:r>
      <w:bookmarkEnd w:id="50"/>
      <w:bookmarkEnd w:id="51"/>
    </w:p>
    <w:p w14:paraId="43E915E7" w14:textId="77777777" w:rsidR="009A6F6A" w:rsidRPr="00612EF6" w:rsidRDefault="009A6F6A" w:rsidP="009A6F6A">
      <w:pPr>
        <w:jc w:val="both"/>
        <w:rPr>
          <w:sz w:val="20"/>
          <w:szCs w:val="20"/>
        </w:rPr>
      </w:pPr>
    </w:p>
    <w:p w14:paraId="5FFA20C6" w14:textId="77777777" w:rsidR="009A6F6A" w:rsidRPr="00612EF6" w:rsidRDefault="009A6F6A" w:rsidP="009A6F6A">
      <w:pPr>
        <w:jc w:val="both"/>
        <w:rPr>
          <w:sz w:val="20"/>
          <w:szCs w:val="20"/>
        </w:rPr>
      </w:pPr>
      <w:r w:rsidRPr="00612EF6">
        <w:rPr>
          <w:b/>
          <w:sz w:val="20"/>
          <w:szCs w:val="20"/>
        </w:rPr>
        <w:t xml:space="preserve">Remarks: </w:t>
      </w:r>
      <w:r w:rsidRPr="00612EF6">
        <w:rPr>
          <w:sz w:val="20"/>
          <w:szCs w:val="20"/>
        </w:rPr>
        <w:t>The</w:t>
      </w:r>
      <w:r w:rsidRPr="00612EF6">
        <w:rPr>
          <w:b/>
          <w:sz w:val="20"/>
          <w:szCs w:val="20"/>
        </w:rPr>
        <w:t xml:space="preserve"> </w:t>
      </w:r>
      <w:r w:rsidRPr="00612EF6">
        <w:rPr>
          <w:sz w:val="20"/>
          <w:szCs w:val="20"/>
        </w:rPr>
        <w:t>Unit Root Test (shown in table: 1, 2 &amp; 3) has been conducted of 6 tests i.e., Levin, Lin &amp; Chu t*,</w:t>
      </w:r>
      <w:proofErr w:type="spellStart"/>
      <w:r w:rsidRPr="00612EF6">
        <w:rPr>
          <w:sz w:val="20"/>
          <w:szCs w:val="20"/>
        </w:rPr>
        <w:t>Im</w:t>
      </w:r>
      <w:proofErr w:type="spellEnd"/>
      <w:r w:rsidRPr="00612EF6">
        <w:rPr>
          <w:sz w:val="20"/>
          <w:szCs w:val="20"/>
        </w:rPr>
        <w:t xml:space="preserve">, Pesaran and Shin W-stat, ADF - Fisher Chi-square, PP- Fisher Chi-square, Breitung t-stat and </w:t>
      </w:r>
      <w:proofErr w:type="spellStart"/>
      <w:r w:rsidRPr="00612EF6">
        <w:rPr>
          <w:sz w:val="20"/>
          <w:szCs w:val="20"/>
        </w:rPr>
        <w:t>Hadri</w:t>
      </w:r>
      <w:proofErr w:type="spellEnd"/>
      <w:r w:rsidRPr="00612EF6">
        <w:rPr>
          <w:sz w:val="20"/>
          <w:szCs w:val="20"/>
        </w:rPr>
        <w:t xml:space="preserve"> Z-stat for LIC (Lower Income Country), LMIC (Lower Middle Income Country) and (Overall Country) all. Here, GINI is dependent variable, Financial Inclusion are ATM, BCD, and DCB, and rest of them are control variable and tests are held on at level (Y) and first difference (ΔY). It has been considered that all values are absolute. Among six tests, most notable thing is that majority (approximate 80%) of the values become stationery after first difference i.e., the value of the first difference is significantly bigger than value (about 20%) at level. Besides this, most of the stationery values lays on ADF - Fisher Chi-square and PP- Fisher Chi-square test. On the other hand, values that are stationery at level before first difference say, GINI (approximately 50% - 67%) those mostly observed in Breitung t-stat and </w:t>
      </w:r>
      <w:proofErr w:type="spellStart"/>
      <w:r w:rsidRPr="00612EF6">
        <w:rPr>
          <w:sz w:val="20"/>
          <w:szCs w:val="20"/>
        </w:rPr>
        <w:t>Hadri</w:t>
      </w:r>
      <w:proofErr w:type="spellEnd"/>
      <w:r w:rsidRPr="00612EF6">
        <w:rPr>
          <w:sz w:val="20"/>
          <w:szCs w:val="20"/>
        </w:rPr>
        <w:t xml:space="preserve"> Z-stat for LIC (Lower Income country), LMIC (Lower Middle Income Country) and All respectively. </w:t>
      </w:r>
    </w:p>
    <w:p w14:paraId="19C82E50" w14:textId="77777777" w:rsidR="009A6F6A" w:rsidRPr="00612EF6" w:rsidRDefault="009A6F6A" w:rsidP="00210703">
      <w:pPr>
        <w:pStyle w:val="Heading2"/>
        <w:rPr>
          <w:b/>
        </w:rPr>
      </w:pPr>
      <w:bookmarkStart w:id="52" w:name="_Toc54173870"/>
      <w:bookmarkStart w:id="53" w:name="_Toc54427770"/>
      <w:r w:rsidRPr="00612EF6">
        <w:t>Co-integration Test</w:t>
      </w:r>
      <w:bookmarkEnd w:id="52"/>
      <w:bookmarkEnd w:id="53"/>
      <w:r w:rsidRPr="00612EF6">
        <w:tab/>
      </w:r>
    </w:p>
    <w:p w14:paraId="2FA5797F" w14:textId="77777777" w:rsidR="009A6F6A" w:rsidRPr="00612EF6" w:rsidRDefault="009A6F6A" w:rsidP="00210703">
      <w:pPr>
        <w:pStyle w:val="Heading3"/>
        <w:rPr>
          <w:b/>
        </w:rPr>
      </w:pPr>
      <w:bookmarkStart w:id="54" w:name="_Toc54174375"/>
      <w:bookmarkStart w:id="55" w:name="_Toc54427771"/>
      <w:r w:rsidRPr="00612EF6">
        <w:t xml:space="preserve">Table </w:t>
      </w:r>
      <w:r w:rsidR="00C67BAA">
        <w:fldChar w:fldCharType="begin"/>
      </w:r>
      <w:r w:rsidR="00C67BAA">
        <w:instrText xml:space="preserve"> SEQ Table \* ARABIC </w:instrText>
      </w:r>
      <w:r w:rsidR="00C67BAA">
        <w:fldChar w:fldCharType="separate"/>
      </w:r>
      <w:r w:rsidRPr="00612EF6">
        <w:rPr>
          <w:noProof/>
        </w:rPr>
        <w:t>4</w:t>
      </w:r>
      <w:r w:rsidR="00C67BAA">
        <w:rPr>
          <w:noProof/>
        </w:rPr>
        <w:fldChar w:fldCharType="end"/>
      </w:r>
      <w:r w:rsidRPr="00612EF6">
        <w:t xml:space="preserve"> </w:t>
      </w:r>
      <w:r w:rsidRPr="00612EF6">
        <w:rPr>
          <w:b/>
        </w:rPr>
        <w:t>Co-integration Test for LIC</w:t>
      </w:r>
      <w:bookmarkEnd w:id="54"/>
      <w:bookmarkEnd w:id="55"/>
    </w:p>
    <w:tbl>
      <w:tblPr>
        <w:tblStyle w:val="TableGrid4"/>
        <w:tblW w:w="10069" w:type="dxa"/>
        <w:tblLook w:val="04A0" w:firstRow="1" w:lastRow="0" w:firstColumn="1" w:lastColumn="0" w:noHBand="0" w:noVBand="1"/>
      </w:tblPr>
      <w:tblGrid>
        <w:gridCol w:w="2516"/>
        <w:gridCol w:w="2516"/>
        <w:gridCol w:w="2517"/>
        <w:gridCol w:w="2520"/>
      </w:tblGrid>
      <w:tr w:rsidR="009A6F6A" w:rsidRPr="00612EF6" w14:paraId="16322DE0" w14:textId="77777777" w:rsidTr="00740D17">
        <w:trPr>
          <w:trHeight w:val="202"/>
        </w:trPr>
        <w:tc>
          <w:tcPr>
            <w:tcW w:w="2516" w:type="dxa"/>
          </w:tcPr>
          <w:p w14:paraId="7A32CD15" w14:textId="77777777" w:rsidR="009A6F6A" w:rsidRPr="00612EF6" w:rsidRDefault="009A6F6A" w:rsidP="009A6F6A">
            <w:pPr>
              <w:rPr>
                <w:sz w:val="20"/>
                <w:szCs w:val="20"/>
              </w:rPr>
            </w:pPr>
          </w:p>
        </w:tc>
        <w:tc>
          <w:tcPr>
            <w:tcW w:w="2516" w:type="dxa"/>
          </w:tcPr>
          <w:p w14:paraId="09F29791" w14:textId="77777777" w:rsidR="009A6F6A" w:rsidRPr="00612EF6" w:rsidRDefault="009A6F6A" w:rsidP="009A6F6A">
            <w:pPr>
              <w:rPr>
                <w:sz w:val="20"/>
                <w:szCs w:val="20"/>
              </w:rPr>
            </w:pPr>
            <w:r w:rsidRPr="00612EF6">
              <w:rPr>
                <w:sz w:val="20"/>
                <w:szCs w:val="20"/>
              </w:rPr>
              <w:t>ATM</w:t>
            </w:r>
          </w:p>
        </w:tc>
        <w:tc>
          <w:tcPr>
            <w:tcW w:w="2517" w:type="dxa"/>
          </w:tcPr>
          <w:p w14:paraId="3AAD4FBF" w14:textId="77777777" w:rsidR="009A6F6A" w:rsidRPr="00612EF6" w:rsidRDefault="009A6F6A" w:rsidP="009A6F6A">
            <w:pPr>
              <w:rPr>
                <w:sz w:val="20"/>
                <w:szCs w:val="20"/>
              </w:rPr>
            </w:pPr>
            <w:r w:rsidRPr="00612EF6">
              <w:rPr>
                <w:sz w:val="20"/>
                <w:szCs w:val="20"/>
              </w:rPr>
              <w:t>BCD</w:t>
            </w:r>
          </w:p>
        </w:tc>
        <w:tc>
          <w:tcPr>
            <w:tcW w:w="2520" w:type="dxa"/>
          </w:tcPr>
          <w:p w14:paraId="25D92376" w14:textId="77777777" w:rsidR="009A6F6A" w:rsidRPr="00612EF6" w:rsidRDefault="009A6F6A" w:rsidP="009A6F6A">
            <w:pPr>
              <w:rPr>
                <w:sz w:val="20"/>
                <w:szCs w:val="20"/>
              </w:rPr>
            </w:pPr>
            <w:r w:rsidRPr="00612EF6">
              <w:rPr>
                <w:sz w:val="20"/>
                <w:szCs w:val="20"/>
              </w:rPr>
              <w:t>DCB</w:t>
            </w:r>
          </w:p>
        </w:tc>
      </w:tr>
      <w:tr w:rsidR="009A6F6A" w:rsidRPr="00612EF6" w14:paraId="67E5C102" w14:textId="77777777" w:rsidTr="00740D17">
        <w:trPr>
          <w:trHeight w:val="202"/>
        </w:trPr>
        <w:tc>
          <w:tcPr>
            <w:tcW w:w="10069" w:type="dxa"/>
            <w:gridSpan w:val="4"/>
          </w:tcPr>
          <w:p w14:paraId="1E16B335" w14:textId="77777777" w:rsidR="009A6F6A" w:rsidRPr="00612EF6" w:rsidRDefault="009A6F6A" w:rsidP="009A6F6A">
            <w:pPr>
              <w:rPr>
                <w:i/>
                <w:sz w:val="20"/>
                <w:szCs w:val="20"/>
              </w:rPr>
            </w:pPr>
            <w:r w:rsidRPr="00612EF6">
              <w:rPr>
                <w:i/>
                <w:sz w:val="20"/>
                <w:szCs w:val="20"/>
              </w:rPr>
              <w:t>Pedroni test</w:t>
            </w:r>
          </w:p>
        </w:tc>
      </w:tr>
      <w:tr w:rsidR="009A6F6A" w:rsidRPr="00612EF6" w14:paraId="2AEBE872" w14:textId="77777777" w:rsidTr="00740D17">
        <w:trPr>
          <w:trHeight w:val="218"/>
        </w:trPr>
        <w:tc>
          <w:tcPr>
            <w:tcW w:w="2516" w:type="dxa"/>
          </w:tcPr>
          <w:p w14:paraId="742A51E0" w14:textId="77777777" w:rsidR="009A6F6A" w:rsidRPr="00612EF6" w:rsidRDefault="009A6F6A" w:rsidP="009A6F6A">
            <w:pPr>
              <w:rPr>
                <w:sz w:val="20"/>
                <w:szCs w:val="20"/>
              </w:rPr>
            </w:pPr>
            <w:r w:rsidRPr="00612EF6">
              <w:rPr>
                <w:sz w:val="20"/>
                <w:szCs w:val="20"/>
              </w:rPr>
              <w:t xml:space="preserve"> v-Statistic</w:t>
            </w:r>
          </w:p>
        </w:tc>
        <w:tc>
          <w:tcPr>
            <w:tcW w:w="2516" w:type="dxa"/>
          </w:tcPr>
          <w:p w14:paraId="1693EAA6" w14:textId="77777777" w:rsidR="009A6F6A" w:rsidRPr="00612EF6" w:rsidRDefault="009A6F6A" w:rsidP="009A6F6A">
            <w:pPr>
              <w:rPr>
                <w:sz w:val="20"/>
                <w:szCs w:val="20"/>
              </w:rPr>
            </w:pPr>
            <w:r w:rsidRPr="00612EF6">
              <w:rPr>
                <w:sz w:val="20"/>
                <w:szCs w:val="20"/>
              </w:rPr>
              <w:t>-1.260</w:t>
            </w:r>
          </w:p>
        </w:tc>
        <w:tc>
          <w:tcPr>
            <w:tcW w:w="2517" w:type="dxa"/>
          </w:tcPr>
          <w:p w14:paraId="439DA7EA" w14:textId="77777777" w:rsidR="009A6F6A" w:rsidRPr="00612EF6" w:rsidRDefault="009A6F6A" w:rsidP="009A6F6A">
            <w:pPr>
              <w:rPr>
                <w:sz w:val="20"/>
                <w:szCs w:val="20"/>
              </w:rPr>
            </w:pPr>
            <w:r w:rsidRPr="00612EF6">
              <w:rPr>
                <w:sz w:val="20"/>
                <w:szCs w:val="20"/>
              </w:rPr>
              <w:t>-1.390</w:t>
            </w:r>
          </w:p>
        </w:tc>
        <w:tc>
          <w:tcPr>
            <w:tcW w:w="2520" w:type="dxa"/>
          </w:tcPr>
          <w:p w14:paraId="123F8C09" w14:textId="77777777" w:rsidR="009A6F6A" w:rsidRPr="00612EF6" w:rsidRDefault="009A6F6A" w:rsidP="009A6F6A">
            <w:pPr>
              <w:rPr>
                <w:sz w:val="20"/>
                <w:szCs w:val="20"/>
              </w:rPr>
            </w:pPr>
            <w:r w:rsidRPr="00612EF6">
              <w:rPr>
                <w:sz w:val="20"/>
                <w:szCs w:val="20"/>
              </w:rPr>
              <w:t>-2.363</w:t>
            </w:r>
          </w:p>
        </w:tc>
      </w:tr>
      <w:tr w:rsidR="009A6F6A" w:rsidRPr="00612EF6" w14:paraId="67E7A633" w14:textId="77777777" w:rsidTr="00740D17">
        <w:trPr>
          <w:trHeight w:val="202"/>
        </w:trPr>
        <w:tc>
          <w:tcPr>
            <w:tcW w:w="2516" w:type="dxa"/>
          </w:tcPr>
          <w:p w14:paraId="37413994" w14:textId="77777777" w:rsidR="009A6F6A" w:rsidRPr="00612EF6" w:rsidRDefault="009A6F6A" w:rsidP="009A6F6A">
            <w:pPr>
              <w:rPr>
                <w:sz w:val="20"/>
                <w:szCs w:val="20"/>
              </w:rPr>
            </w:pPr>
            <w:r w:rsidRPr="00612EF6">
              <w:rPr>
                <w:sz w:val="20"/>
                <w:szCs w:val="20"/>
              </w:rPr>
              <w:t xml:space="preserve"> rho-Statistic</w:t>
            </w:r>
            <w:r w:rsidRPr="00612EF6">
              <w:rPr>
                <w:sz w:val="20"/>
                <w:szCs w:val="20"/>
              </w:rPr>
              <w:tab/>
            </w:r>
          </w:p>
        </w:tc>
        <w:tc>
          <w:tcPr>
            <w:tcW w:w="2516" w:type="dxa"/>
          </w:tcPr>
          <w:p w14:paraId="5C4AA646" w14:textId="77777777" w:rsidR="009A6F6A" w:rsidRPr="00612EF6" w:rsidRDefault="009A6F6A" w:rsidP="009A6F6A">
            <w:pPr>
              <w:rPr>
                <w:sz w:val="20"/>
                <w:szCs w:val="20"/>
              </w:rPr>
            </w:pPr>
            <w:r w:rsidRPr="00612EF6">
              <w:rPr>
                <w:sz w:val="20"/>
                <w:szCs w:val="20"/>
              </w:rPr>
              <w:t xml:space="preserve"> 3.487</w:t>
            </w:r>
          </w:p>
        </w:tc>
        <w:tc>
          <w:tcPr>
            <w:tcW w:w="2517" w:type="dxa"/>
          </w:tcPr>
          <w:p w14:paraId="36D9BE85" w14:textId="77777777" w:rsidR="009A6F6A" w:rsidRPr="00612EF6" w:rsidRDefault="009A6F6A" w:rsidP="009A6F6A">
            <w:pPr>
              <w:rPr>
                <w:sz w:val="20"/>
                <w:szCs w:val="20"/>
              </w:rPr>
            </w:pPr>
            <w:r w:rsidRPr="00612EF6">
              <w:rPr>
                <w:sz w:val="20"/>
                <w:szCs w:val="20"/>
              </w:rPr>
              <w:t xml:space="preserve"> 2.594</w:t>
            </w:r>
          </w:p>
        </w:tc>
        <w:tc>
          <w:tcPr>
            <w:tcW w:w="2520" w:type="dxa"/>
          </w:tcPr>
          <w:p w14:paraId="5A6ECE27" w14:textId="77777777" w:rsidR="009A6F6A" w:rsidRPr="00612EF6" w:rsidRDefault="009A6F6A" w:rsidP="009A6F6A">
            <w:pPr>
              <w:rPr>
                <w:sz w:val="20"/>
                <w:szCs w:val="20"/>
              </w:rPr>
            </w:pPr>
            <w:r w:rsidRPr="00612EF6">
              <w:rPr>
                <w:sz w:val="20"/>
                <w:szCs w:val="20"/>
              </w:rPr>
              <w:t xml:space="preserve"> 3.956</w:t>
            </w:r>
          </w:p>
        </w:tc>
      </w:tr>
      <w:tr w:rsidR="009A6F6A" w:rsidRPr="00612EF6" w14:paraId="02F08A07" w14:textId="77777777" w:rsidTr="00740D17">
        <w:trPr>
          <w:trHeight w:val="218"/>
        </w:trPr>
        <w:tc>
          <w:tcPr>
            <w:tcW w:w="2516" w:type="dxa"/>
          </w:tcPr>
          <w:p w14:paraId="3CDFF248" w14:textId="77777777" w:rsidR="009A6F6A" w:rsidRPr="00612EF6" w:rsidRDefault="009A6F6A" w:rsidP="009A6F6A">
            <w:pPr>
              <w:rPr>
                <w:sz w:val="20"/>
                <w:szCs w:val="20"/>
              </w:rPr>
            </w:pPr>
            <w:r w:rsidRPr="00612EF6">
              <w:rPr>
                <w:sz w:val="20"/>
                <w:szCs w:val="20"/>
              </w:rPr>
              <w:t xml:space="preserve"> PP-Statistic</w:t>
            </w:r>
            <w:r w:rsidRPr="00612EF6">
              <w:rPr>
                <w:sz w:val="20"/>
                <w:szCs w:val="20"/>
              </w:rPr>
              <w:tab/>
            </w:r>
          </w:p>
        </w:tc>
        <w:tc>
          <w:tcPr>
            <w:tcW w:w="2516" w:type="dxa"/>
          </w:tcPr>
          <w:p w14:paraId="765E8261" w14:textId="77777777" w:rsidR="009A6F6A" w:rsidRPr="00612EF6" w:rsidRDefault="009A6F6A" w:rsidP="009A6F6A">
            <w:pPr>
              <w:rPr>
                <w:sz w:val="20"/>
                <w:szCs w:val="20"/>
              </w:rPr>
            </w:pPr>
            <w:r w:rsidRPr="00612EF6">
              <w:rPr>
                <w:sz w:val="20"/>
                <w:szCs w:val="20"/>
              </w:rPr>
              <w:t xml:space="preserve"> 0.039***</w:t>
            </w:r>
          </w:p>
        </w:tc>
        <w:tc>
          <w:tcPr>
            <w:tcW w:w="2517" w:type="dxa"/>
          </w:tcPr>
          <w:p w14:paraId="22BCB55B" w14:textId="77777777" w:rsidR="009A6F6A" w:rsidRPr="00612EF6" w:rsidRDefault="009A6F6A" w:rsidP="009A6F6A">
            <w:pPr>
              <w:rPr>
                <w:sz w:val="20"/>
                <w:szCs w:val="20"/>
              </w:rPr>
            </w:pPr>
            <w:r w:rsidRPr="00612EF6">
              <w:rPr>
                <w:sz w:val="20"/>
                <w:szCs w:val="20"/>
              </w:rPr>
              <w:t>-2.208***</w:t>
            </w:r>
          </w:p>
        </w:tc>
        <w:tc>
          <w:tcPr>
            <w:tcW w:w="2520" w:type="dxa"/>
          </w:tcPr>
          <w:p w14:paraId="3C86301D" w14:textId="77777777" w:rsidR="009A6F6A" w:rsidRPr="00612EF6" w:rsidRDefault="009A6F6A" w:rsidP="009A6F6A">
            <w:pPr>
              <w:rPr>
                <w:sz w:val="20"/>
                <w:szCs w:val="20"/>
              </w:rPr>
            </w:pPr>
            <w:r w:rsidRPr="00612EF6">
              <w:rPr>
                <w:sz w:val="20"/>
                <w:szCs w:val="20"/>
              </w:rPr>
              <w:t>-1.126</w:t>
            </w:r>
          </w:p>
        </w:tc>
      </w:tr>
      <w:tr w:rsidR="009A6F6A" w:rsidRPr="00612EF6" w14:paraId="5F3ED3B8" w14:textId="77777777" w:rsidTr="00740D17">
        <w:trPr>
          <w:trHeight w:val="202"/>
        </w:trPr>
        <w:tc>
          <w:tcPr>
            <w:tcW w:w="2516" w:type="dxa"/>
          </w:tcPr>
          <w:p w14:paraId="60EBD893" w14:textId="77777777" w:rsidR="009A6F6A" w:rsidRPr="00612EF6" w:rsidRDefault="009A6F6A" w:rsidP="009A6F6A">
            <w:pPr>
              <w:rPr>
                <w:sz w:val="20"/>
                <w:szCs w:val="20"/>
              </w:rPr>
            </w:pPr>
            <w:r w:rsidRPr="00612EF6">
              <w:rPr>
                <w:sz w:val="20"/>
                <w:szCs w:val="20"/>
              </w:rPr>
              <w:t>ADF-Statistic</w:t>
            </w:r>
          </w:p>
        </w:tc>
        <w:tc>
          <w:tcPr>
            <w:tcW w:w="2516" w:type="dxa"/>
          </w:tcPr>
          <w:p w14:paraId="52E07BC9" w14:textId="77777777" w:rsidR="009A6F6A" w:rsidRPr="00612EF6" w:rsidRDefault="009A6F6A" w:rsidP="009A6F6A">
            <w:pPr>
              <w:rPr>
                <w:sz w:val="20"/>
                <w:szCs w:val="20"/>
              </w:rPr>
            </w:pPr>
            <w:r w:rsidRPr="00612EF6">
              <w:rPr>
                <w:sz w:val="20"/>
                <w:szCs w:val="20"/>
              </w:rPr>
              <w:t xml:space="preserve"> 3.130</w:t>
            </w:r>
          </w:p>
        </w:tc>
        <w:tc>
          <w:tcPr>
            <w:tcW w:w="2517" w:type="dxa"/>
          </w:tcPr>
          <w:p w14:paraId="08F9AC95" w14:textId="77777777" w:rsidR="009A6F6A" w:rsidRPr="00612EF6" w:rsidRDefault="009A6F6A" w:rsidP="009A6F6A">
            <w:pPr>
              <w:rPr>
                <w:sz w:val="20"/>
                <w:szCs w:val="20"/>
              </w:rPr>
            </w:pPr>
            <w:r w:rsidRPr="00612EF6">
              <w:rPr>
                <w:sz w:val="20"/>
                <w:szCs w:val="20"/>
              </w:rPr>
              <w:t xml:space="preserve"> 2.786</w:t>
            </w:r>
          </w:p>
        </w:tc>
        <w:tc>
          <w:tcPr>
            <w:tcW w:w="2520" w:type="dxa"/>
          </w:tcPr>
          <w:p w14:paraId="6D5E8C72" w14:textId="77777777" w:rsidR="009A6F6A" w:rsidRPr="00612EF6" w:rsidRDefault="009A6F6A" w:rsidP="009A6F6A">
            <w:pPr>
              <w:rPr>
                <w:sz w:val="20"/>
                <w:szCs w:val="20"/>
              </w:rPr>
            </w:pPr>
            <w:r w:rsidRPr="00612EF6">
              <w:rPr>
                <w:sz w:val="20"/>
                <w:szCs w:val="20"/>
              </w:rPr>
              <w:t xml:space="preserve"> 6.587</w:t>
            </w:r>
          </w:p>
        </w:tc>
      </w:tr>
      <w:tr w:rsidR="009A6F6A" w:rsidRPr="00612EF6" w14:paraId="4413649C" w14:textId="77777777" w:rsidTr="00740D17">
        <w:trPr>
          <w:trHeight w:val="218"/>
        </w:trPr>
        <w:tc>
          <w:tcPr>
            <w:tcW w:w="2516" w:type="dxa"/>
          </w:tcPr>
          <w:p w14:paraId="084D1FAD" w14:textId="77777777" w:rsidR="009A6F6A" w:rsidRPr="00612EF6" w:rsidRDefault="009A6F6A" w:rsidP="009A6F6A">
            <w:pPr>
              <w:rPr>
                <w:sz w:val="20"/>
                <w:szCs w:val="20"/>
              </w:rPr>
            </w:pPr>
            <w:r w:rsidRPr="00612EF6">
              <w:rPr>
                <w:sz w:val="20"/>
                <w:szCs w:val="20"/>
              </w:rPr>
              <w:t xml:space="preserve"> v-</w:t>
            </w:r>
            <w:proofErr w:type="spellStart"/>
            <w:r w:rsidRPr="00612EF6">
              <w:rPr>
                <w:sz w:val="20"/>
                <w:szCs w:val="20"/>
              </w:rPr>
              <w:t>Statistic_w</w:t>
            </w:r>
            <w:proofErr w:type="spellEnd"/>
          </w:p>
        </w:tc>
        <w:tc>
          <w:tcPr>
            <w:tcW w:w="2516" w:type="dxa"/>
          </w:tcPr>
          <w:p w14:paraId="11C4DD8F" w14:textId="77777777" w:rsidR="009A6F6A" w:rsidRPr="00612EF6" w:rsidRDefault="009A6F6A" w:rsidP="009A6F6A">
            <w:pPr>
              <w:rPr>
                <w:sz w:val="20"/>
                <w:szCs w:val="20"/>
              </w:rPr>
            </w:pPr>
            <w:r w:rsidRPr="00612EF6">
              <w:rPr>
                <w:sz w:val="20"/>
                <w:szCs w:val="20"/>
              </w:rPr>
              <w:t>-2.100</w:t>
            </w:r>
          </w:p>
        </w:tc>
        <w:tc>
          <w:tcPr>
            <w:tcW w:w="2517" w:type="dxa"/>
          </w:tcPr>
          <w:p w14:paraId="487462C8" w14:textId="77777777" w:rsidR="009A6F6A" w:rsidRPr="00612EF6" w:rsidRDefault="009A6F6A" w:rsidP="009A6F6A">
            <w:pPr>
              <w:rPr>
                <w:sz w:val="20"/>
                <w:szCs w:val="20"/>
              </w:rPr>
            </w:pPr>
            <w:r w:rsidRPr="00612EF6">
              <w:rPr>
                <w:sz w:val="20"/>
                <w:szCs w:val="20"/>
              </w:rPr>
              <w:t>-0.557</w:t>
            </w:r>
          </w:p>
        </w:tc>
        <w:tc>
          <w:tcPr>
            <w:tcW w:w="2520" w:type="dxa"/>
          </w:tcPr>
          <w:p w14:paraId="33FE7676" w14:textId="77777777" w:rsidR="009A6F6A" w:rsidRPr="00612EF6" w:rsidRDefault="009A6F6A" w:rsidP="009A6F6A">
            <w:pPr>
              <w:rPr>
                <w:sz w:val="20"/>
                <w:szCs w:val="20"/>
              </w:rPr>
            </w:pPr>
            <w:r w:rsidRPr="00612EF6">
              <w:rPr>
                <w:sz w:val="20"/>
                <w:szCs w:val="20"/>
              </w:rPr>
              <w:t>-0.993</w:t>
            </w:r>
          </w:p>
        </w:tc>
      </w:tr>
      <w:tr w:rsidR="009A6F6A" w:rsidRPr="00612EF6" w14:paraId="7B95A530" w14:textId="77777777" w:rsidTr="00740D17">
        <w:trPr>
          <w:trHeight w:val="202"/>
        </w:trPr>
        <w:tc>
          <w:tcPr>
            <w:tcW w:w="2516" w:type="dxa"/>
          </w:tcPr>
          <w:p w14:paraId="3707830C" w14:textId="77777777" w:rsidR="009A6F6A" w:rsidRPr="00612EF6" w:rsidRDefault="009A6F6A" w:rsidP="009A6F6A">
            <w:pPr>
              <w:rPr>
                <w:sz w:val="20"/>
                <w:szCs w:val="20"/>
              </w:rPr>
            </w:pPr>
            <w:r w:rsidRPr="00612EF6">
              <w:rPr>
                <w:sz w:val="20"/>
                <w:szCs w:val="20"/>
              </w:rPr>
              <w:t xml:space="preserve"> rho-</w:t>
            </w:r>
            <w:proofErr w:type="spellStart"/>
            <w:r w:rsidRPr="00612EF6">
              <w:rPr>
                <w:sz w:val="20"/>
                <w:szCs w:val="20"/>
              </w:rPr>
              <w:t>Statistic_w</w:t>
            </w:r>
            <w:proofErr w:type="spellEnd"/>
            <w:r w:rsidRPr="00612EF6">
              <w:rPr>
                <w:sz w:val="20"/>
                <w:szCs w:val="20"/>
              </w:rPr>
              <w:tab/>
            </w:r>
          </w:p>
        </w:tc>
        <w:tc>
          <w:tcPr>
            <w:tcW w:w="2516" w:type="dxa"/>
          </w:tcPr>
          <w:p w14:paraId="363B3D0D" w14:textId="77777777" w:rsidR="009A6F6A" w:rsidRPr="00612EF6" w:rsidRDefault="009A6F6A" w:rsidP="009A6F6A">
            <w:pPr>
              <w:rPr>
                <w:sz w:val="20"/>
                <w:szCs w:val="20"/>
              </w:rPr>
            </w:pPr>
            <w:r w:rsidRPr="00612EF6">
              <w:rPr>
                <w:sz w:val="20"/>
                <w:szCs w:val="20"/>
              </w:rPr>
              <w:t xml:space="preserve"> 2.664</w:t>
            </w:r>
          </w:p>
        </w:tc>
        <w:tc>
          <w:tcPr>
            <w:tcW w:w="2517" w:type="dxa"/>
          </w:tcPr>
          <w:p w14:paraId="19A1DF76" w14:textId="77777777" w:rsidR="009A6F6A" w:rsidRPr="00612EF6" w:rsidRDefault="009A6F6A" w:rsidP="009A6F6A">
            <w:pPr>
              <w:rPr>
                <w:sz w:val="20"/>
                <w:szCs w:val="20"/>
              </w:rPr>
            </w:pPr>
            <w:r w:rsidRPr="00612EF6">
              <w:rPr>
                <w:sz w:val="20"/>
                <w:szCs w:val="20"/>
              </w:rPr>
              <w:t xml:space="preserve"> 2.581</w:t>
            </w:r>
          </w:p>
        </w:tc>
        <w:tc>
          <w:tcPr>
            <w:tcW w:w="2520" w:type="dxa"/>
          </w:tcPr>
          <w:p w14:paraId="72066D22" w14:textId="77777777" w:rsidR="009A6F6A" w:rsidRPr="00612EF6" w:rsidRDefault="009A6F6A" w:rsidP="009A6F6A">
            <w:pPr>
              <w:rPr>
                <w:sz w:val="20"/>
                <w:szCs w:val="20"/>
              </w:rPr>
            </w:pPr>
            <w:r w:rsidRPr="00612EF6">
              <w:rPr>
                <w:sz w:val="20"/>
                <w:szCs w:val="20"/>
              </w:rPr>
              <w:t xml:space="preserve"> 3.741</w:t>
            </w:r>
          </w:p>
        </w:tc>
      </w:tr>
      <w:tr w:rsidR="009A6F6A" w:rsidRPr="00612EF6" w14:paraId="587E7CEB" w14:textId="77777777" w:rsidTr="00740D17">
        <w:trPr>
          <w:trHeight w:val="218"/>
        </w:trPr>
        <w:tc>
          <w:tcPr>
            <w:tcW w:w="2516" w:type="dxa"/>
          </w:tcPr>
          <w:p w14:paraId="36EF1BBF" w14:textId="77777777" w:rsidR="009A6F6A" w:rsidRPr="00612EF6" w:rsidRDefault="009A6F6A" w:rsidP="009A6F6A">
            <w:pPr>
              <w:rPr>
                <w:sz w:val="20"/>
                <w:szCs w:val="20"/>
              </w:rPr>
            </w:pPr>
            <w:r w:rsidRPr="00612EF6">
              <w:rPr>
                <w:sz w:val="20"/>
                <w:szCs w:val="20"/>
              </w:rPr>
              <w:t xml:space="preserve"> PP-</w:t>
            </w:r>
            <w:proofErr w:type="spellStart"/>
            <w:r w:rsidRPr="00612EF6">
              <w:rPr>
                <w:sz w:val="20"/>
                <w:szCs w:val="20"/>
              </w:rPr>
              <w:t>Statistic_w</w:t>
            </w:r>
            <w:proofErr w:type="spellEnd"/>
            <w:r w:rsidRPr="00612EF6">
              <w:rPr>
                <w:sz w:val="20"/>
                <w:szCs w:val="20"/>
              </w:rPr>
              <w:tab/>
            </w:r>
          </w:p>
        </w:tc>
        <w:tc>
          <w:tcPr>
            <w:tcW w:w="2516" w:type="dxa"/>
          </w:tcPr>
          <w:p w14:paraId="0E084B3A" w14:textId="77777777" w:rsidR="009A6F6A" w:rsidRPr="00612EF6" w:rsidRDefault="009A6F6A" w:rsidP="009A6F6A">
            <w:pPr>
              <w:rPr>
                <w:sz w:val="20"/>
                <w:szCs w:val="20"/>
              </w:rPr>
            </w:pPr>
            <w:r w:rsidRPr="00612EF6">
              <w:rPr>
                <w:sz w:val="20"/>
                <w:szCs w:val="20"/>
              </w:rPr>
              <w:t>-6.975***</w:t>
            </w:r>
          </w:p>
        </w:tc>
        <w:tc>
          <w:tcPr>
            <w:tcW w:w="2517" w:type="dxa"/>
          </w:tcPr>
          <w:p w14:paraId="6F3AA591" w14:textId="77777777" w:rsidR="009A6F6A" w:rsidRPr="00612EF6" w:rsidRDefault="009A6F6A" w:rsidP="009A6F6A">
            <w:pPr>
              <w:rPr>
                <w:sz w:val="20"/>
                <w:szCs w:val="20"/>
              </w:rPr>
            </w:pPr>
            <w:r w:rsidRPr="00612EF6">
              <w:rPr>
                <w:sz w:val="20"/>
                <w:szCs w:val="20"/>
              </w:rPr>
              <w:t>-2.788***</w:t>
            </w:r>
          </w:p>
        </w:tc>
        <w:tc>
          <w:tcPr>
            <w:tcW w:w="2520" w:type="dxa"/>
          </w:tcPr>
          <w:p w14:paraId="37EEA00A" w14:textId="77777777" w:rsidR="009A6F6A" w:rsidRPr="00612EF6" w:rsidRDefault="009A6F6A" w:rsidP="009A6F6A">
            <w:pPr>
              <w:rPr>
                <w:sz w:val="20"/>
                <w:szCs w:val="20"/>
              </w:rPr>
            </w:pPr>
            <w:r w:rsidRPr="00612EF6">
              <w:rPr>
                <w:sz w:val="20"/>
                <w:szCs w:val="20"/>
              </w:rPr>
              <w:t>-2.288**</w:t>
            </w:r>
          </w:p>
        </w:tc>
      </w:tr>
      <w:tr w:rsidR="009A6F6A" w:rsidRPr="00612EF6" w14:paraId="774B0B75" w14:textId="77777777" w:rsidTr="00740D17">
        <w:trPr>
          <w:trHeight w:val="202"/>
        </w:trPr>
        <w:tc>
          <w:tcPr>
            <w:tcW w:w="2516" w:type="dxa"/>
          </w:tcPr>
          <w:p w14:paraId="078B22AF" w14:textId="77777777" w:rsidR="009A6F6A" w:rsidRPr="00612EF6" w:rsidRDefault="009A6F6A" w:rsidP="009A6F6A">
            <w:pPr>
              <w:rPr>
                <w:sz w:val="20"/>
                <w:szCs w:val="20"/>
              </w:rPr>
            </w:pPr>
            <w:r w:rsidRPr="00612EF6">
              <w:rPr>
                <w:sz w:val="20"/>
                <w:szCs w:val="20"/>
              </w:rPr>
              <w:t>ADF-</w:t>
            </w:r>
            <w:proofErr w:type="spellStart"/>
            <w:r w:rsidRPr="00612EF6">
              <w:rPr>
                <w:sz w:val="20"/>
                <w:szCs w:val="20"/>
              </w:rPr>
              <w:t>Statistic_w</w:t>
            </w:r>
            <w:proofErr w:type="spellEnd"/>
          </w:p>
        </w:tc>
        <w:tc>
          <w:tcPr>
            <w:tcW w:w="2516" w:type="dxa"/>
          </w:tcPr>
          <w:p w14:paraId="7FBE48D8" w14:textId="77777777" w:rsidR="009A6F6A" w:rsidRPr="00612EF6" w:rsidRDefault="009A6F6A" w:rsidP="009A6F6A">
            <w:pPr>
              <w:rPr>
                <w:sz w:val="20"/>
                <w:szCs w:val="20"/>
              </w:rPr>
            </w:pPr>
            <w:r w:rsidRPr="00612EF6">
              <w:rPr>
                <w:sz w:val="20"/>
                <w:szCs w:val="20"/>
              </w:rPr>
              <w:t xml:space="preserve"> 1.054</w:t>
            </w:r>
          </w:p>
        </w:tc>
        <w:tc>
          <w:tcPr>
            <w:tcW w:w="2517" w:type="dxa"/>
          </w:tcPr>
          <w:p w14:paraId="41FD8C4A" w14:textId="77777777" w:rsidR="009A6F6A" w:rsidRPr="00612EF6" w:rsidRDefault="009A6F6A" w:rsidP="009A6F6A">
            <w:pPr>
              <w:rPr>
                <w:sz w:val="20"/>
                <w:szCs w:val="20"/>
              </w:rPr>
            </w:pPr>
            <w:r w:rsidRPr="00612EF6">
              <w:rPr>
                <w:sz w:val="20"/>
                <w:szCs w:val="20"/>
              </w:rPr>
              <w:t xml:space="preserve"> 0.985</w:t>
            </w:r>
          </w:p>
        </w:tc>
        <w:tc>
          <w:tcPr>
            <w:tcW w:w="2520" w:type="dxa"/>
          </w:tcPr>
          <w:p w14:paraId="36FBDC9C" w14:textId="77777777" w:rsidR="009A6F6A" w:rsidRPr="00612EF6" w:rsidRDefault="009A6F6A" w:rsidP="009A6F6A">
            <w:pPr>
              <w:rPr>
                <w:sz w:val="20"/>
                <w:szCs w:val="20"/>
              </w:rPr>
            </w:pPr>
            <w:r w:rsidRPr="00612EF6">
              <w:rPr>
                <w:sz w:val="20"/>
                <w:szCs w:val="20"/>
              </w:rPr>
              <w:t xml:space="preserve"> 4.026</w:t>
            </w:r>
          </w:p>
        </w:tc>
      </w:tr>
      <w:tr w:rsidR="009A6F6A" w:rsidRPr="00612EF6" w14:paraId="5958C742" w14:textId="77777777" w:rsidTr="00740D17">
        <w:trPr>
          <w:trHeight w:val="218"/>
        </w:trPr>
        <w:tc>
          <w:tcPr>
            <w:tcW w:w="2516" w:type="dxa"/>
          </w:tcPr>
          <w:p w14:paraId="15038FF4" w14:textId="77777777" w:rsidR="009A6F6A" w:rsidRPr="00612EF6" w:rsidRDefault="009A6F6A" w:rsidP="009A6F6A">
            <w:pPr>
              <w:rPr>
                <w:sz w:val="20"/>
                <w:szCs w:val="20"/>
              </w:rPr>
            </w:pPr>
            <w:r w:rsidRPr="00612EF6">
              <w:rPr>
                <w:sz w:val="20"/>
                <w:szCs w:val="20"/>
              </w:rPr>
              <w:t>Group rho-Statistic</w:t>
            </w:r>
          </w:p>
        </w:tc>
        <w:tc>
          <w:tcPr>
            <w:tcW w:w="2516" w:type="dxa"/>
          </w:tcPr>
          <w:p w14:paraId="44B62E46" w14:textId="77777777" w:rsidR="009A6F6A" w:rsidRPr="00612EF6" w:rsidRDefault="009A6F6A" w:rsidP="009A6F6A">
            <w:pPr>
              <w:rPr>
                <w:sz w:val="20"/>
                <w:szCs w:val="20"/>
              </w:rPr>
            </w:pPr>
            <w:r w:rsidRPr="00612EF6">
              <w:rPr>
                <w:sz w:val="20"/>
                <w:szCs w:val="20"/>
              </w:rPr>
              <w:t xml:space="preserve"> 4.151</w:t>
            </w:r>
          </w:p>
        </w:tc>
        <w:tc>
          <w:tcPr>
            <w:tcW w:w="2517" w:type="dxa"/>
          </w:tcPr>
          <w:p w14:paraId="1C1A1AD5" w14:textId="77777777" w:rsidR="009A6F6A" w:rsidRPr="00612EF6" w:rsidRDefault="009A6F6A" w:rsidP="009A6F6A">
            <w:pPr>
              <w:rPr>
                <w:sz w:val="20"/>
                <w:szCs w:val="20"/>
              </w:rPr>
            </w:pPr>
            <w:r w:rsidRPr="00612EF6">
              <w:rPr>
                <w:sz w:val="20"/>
                <w:szCs w:val="20"/>
              </w:rPr>
              <w:t xml:space="preserve"> 3.645</w:t>
            </w:r>
          </w:p>
        </w:tc>
        <w:tc>
          <w:tcPr>
            <w:tcW w:w="2520" w:type="dxa"/>
          </w:tcPr>
          <w:p w14:paraId="30842A55" w14:textId="77777777" w:rsidR="009A6F6A" w:rsidRPr="00612EF6" w:rsidRDefault="009A6F6A" w:rsidP="009A6F6A">
            <w:pPr>
              <w:rPr>
                <w:sz w:val="20"/>
                <w:szCs w:val="20"/>
              </w:rPr>
            </w:pPr>
            <w:r w:rsidRPr="00612EF6">
              <w:rPr>
                <w:sz w:val="20"/>
                <w:szCs w:val="20"/>
              </w:rPr>
              <w:t xml:space="preserve"> 5.223</w:t>
            </w:r>
          </w:p>
        </w:tc>
      </w:tr>
      <w:tr w:rsidR="009A6F6A" w:rsidRPr="00612EF6" w14:paraId="73C3B204" w14:textId="77777777" w:rsidTr="00740D17">
        <w:trPr>
          <w:trHeight w:val="202"/>
        </w:trPr>
        <w:tc>
          <w:tcPr>
            <w:tcW w:w="2516" w:type="dxa"/>
          </w:tcPr>
          <w:p w14:paraId="3DE11AA6" w14:textId="77777777" w:rsidR="009A6F6A" w:rsidRPr="00612EF6" w:rsidRDefault="009A6F6A" w:rsidP="009A6F6A">
            <w:pPr>
              <w:rPr>
                <w:sz w:val="20"/>
                <w:szCs w:val="20"/>
              </w:rPr>
            </w:pPr>
            <w:r w:rsidRPr="00612EF6">
              <w:rPr>
                <w:sz w:val="20"/>
                <w:szCs w:val="20"/>
              </w:rPr>
              <w:t>Group PP-Statistic</w:t>
            </w:r>
          </w:p>
        </w:tc>
        <w:tc>
          <w:tcPr>
            <w:tcW w:w="2516" w:type="dxa"/>
          </w:tcPr>
          <w:p w14:paraId="7FC82CD1" w14:textId="77777777" w:rsidR="009A6F6A" w:rsidRPr="00612EF6" w:rsidRDefault="009A6F6A" w:rsidP="009A6F6A">
            <w:pPr>
              <w:rPr>
                <w:sz w:val="20"/>
                <w:szCs w:val="20"/>
              </w:rPr>
            </w:pPr>
            <w:r w:rsidRPr="00612EF6">
              <w:rPr>
                <w:sz w:val="20"/>
                <w:szCs w:val="20"/>
              </w:rPr>
              <w:t>-7.100***</w:t>
            </w:r>
          </w:p>
        </w:tc>
        <w:tc>
          <w:tcPr>
            <w:tcW w:w="2517" w:type="dxa"/>
          </w:tcPr>
          <w:p w14:paraId="3D6C37F3" w14:textId="77777777" w:rsidR="009A6F6A" w:rsidRPr="00612EF6" w:rsidRDefault="009A6F6A" w:rsidP="009A6F6A">
            <w:pPr>
              <w:rPr>
                <w:sz w:val="20"/>
                <w:szCs w:val="20"/>
              </w:rPr>
            </w:pPr>
            <w:r w:rsidRPr="00612EF6">
              <w:rPr>
                <w:sz w:val="20"/>
                <w:szCs w:val="20"/>
              </w:rPr>
              <w:t>-4.910***</w:t>
            </w:r>
          </w:p>
        </w:tc>
        <w:tc>
          <w:tcPr>
            <w:tcW w:w="2520" w:type="dxa"/>
          </w:tcPr>
          <w:p w14:paraId="7BAB4003" w14:textId="77777777" w:rsidR="009A6F6A" w:rsidRPr="00612EF6" w:rsidRDefault="009A6F6A" w:rsidP="009A6F6A">
            <w:pPr>
              <w:rPr>
                <w:sz w:val="20"/>
                <w:szCs w:val="20"/>
              </w:rPr>
            </w:pPr>
            <w:r w:rsidRPr="00612EF6">
              <w:rPr>
                <w:sz w:val="20"/>
                <w:szCs w:val="20"/>
              </w:rPr>
              <w:t>-2.113**</w:t>
            </w:r>
          </w:p>
        </w:tc>
      </w:tr>
      <w:tr w:rsidR="009A6F6A" w:rsidRPr="00612EF6" w14:paraId="6AF1930B" w14:textId="77777777" w:rsidTr="00740D17">
        <w:trPr>
          <w:trHeight w:val="218"/>
        </w:trPr>
        <w:tc>
          <w:tcPr>
            <w:tcW w:w="2516" w:type="dxa"/>
          </w:tcPr>
          <w:p w14:paraId="35913844" w14:textId="77777777" w:rsidR="009A6F6A" w:rsidRPr="00612EF6" w:rsidRDefault="009A6F6A" w:rsidP="009A6F6A">
            <w:pPr>
              <w:rPr>
                <w:sz w:val="20"/>
                <w:szCs w:val="20"/>
              </w:rPr>
            </w:pPr>
            <w:r w:rsidRPr="00612EF6">
              <w:rPr>
                <w:sz w:val="20"/>
                <w:szCs w:val="20"/>
              </w:rPr>
              <w:t>Group ADF-Statistic</w:t>
            </w:r>
          </w:p>
        </w:tc>
        <w:tc>
          <w:tcPr>
            <w:tcW w:w="2516" w:type="dxa"/>
          </w:tcPr>
          <w:p w14:paraId="1F286970" w14:textId="77777777" w:rsidR="009A6F6A" w:rsidRPr="00612EF6" w:rsidRDefault="009A6F6A" w:rsidP="009A6F6A">
            <w:pPr>
              <w:rPr>
                <w:sz w:val="20"/>
                <w:szCs w:val="20"/>
              </w:rPr>
            </w:pPr>
            <w:r w:rsidRPr="00612EF6">
              <w:rPr>
                <w:sz w:val="20"/>
                <w:szCs w:val="20"/>
              </w:rPr>
              <w:t xml:space="preserve"> 1.994**</w:t>
            </w:r>
          </w:p>
        </w:tc>
        <w:tc>
          <w:tcPr>
            <w:tcW w:w="2517" w:type="dxa"/>
          </w:tcPr>
          <w:p w14:paraId="6C61B444" w14:textId="77777777" w:rsidR="009A6F6A" w:rsidRPr="00612EF6" w:rsidRDefault="009A6F6A" w:rsidP="009A6F6A">
            <w:pPr>
              <w:rPr>
                <w:sz w:val="20"/>
                <w:szCs w:val="20"/>
              </w:rPr>
            </w:pPr>
            <w:r w:rsidRPr="00612EF6">
              <w:rPr>
                <w:sz w:val="20"/>
                <w:szCs w:val="20"/>
              </w:rPr>
              <w:t xml:space="preserve"> 1.036</w:t>
            </w:r>
          </w:p>
        </w:tc>
        <w:tc>
          <w:tcPr>
            <w:tcW w:w="2520" w:type="dxa"/>
          </w:tcPr>
          <w:p w14:paraId="7B4D98F3" w14:textId="77777777" w:rsidR="009A6F6A" w:rsidRPr="00612EF6" w:rsidRDefault="009A6F6A" w:rsidP="009A6F6A">
            <w:pPr>
              <w:rPr>
                <w:sz w:val="20"/>
                <w:szCs w:val="20"/>
              </w:rPr>
            </w:pPr>
            <w:r w:rsidRPr="00612EF6">
              <w:rPr>
                <w:sz w:val="20"/>
                <w:szCs w:val="20"/>
              </w:rPr>
              <w:t xml:space="preserve"> 4.755</w:t>
            </w:r>
          </w:p>
        </w:tc>
      </w:tr>
      <w:tr w:rsidR="009A6F6A" w:rsidRPr="00612EF6" w14:paraId="16A098EB" w14:textId="77777777" w:rsidTr="00740D17">
        <w:trPr>
          <w:trHeight w:val="202"/>
        </w:trPr>
        <w:tc>
          <w:tcPr>
            <w:tcW w:w="10069" w:type="dxa"/>
            <w:gridSpan w:val="4"/>
          </w:tcPr>
          <w:p w14:paraId="50A2F512" w14:textId="77777777" w:rsidR="009A6F6A" w:rsidRPr="00612EF6" w:rsidRDefault="009A6F6A" w:rsidP="009A6F6A">
            <w:pPr>
              <w:rPr>
                <w:sz w:val="20"/>
                <w:szCs w:val="20"/>
              </w:rPr>
            </w:pPr>
            <w:r w:rsidRPr="00612EF6">
              <w:rPr>
                <w:sz w:val="20"/>
                <w:szCs w:val="20"/>
              </w:rPr>
              <w:t>Kao Test</w:t>
            </w:r>
          </w:p>
        </w:tc>
      </w:tr>
      <w:tr w:rsidR="009A6F6A" w:rsidRPr="00612EF6" w14:paraId="7E445365" w14:textId="77777777" w:rsidTr="00740D17">
        <w:trPr>
          <w:trHeight w:val="218"/>
        </w:trPr>
        <w:tc>
          <w:tcPr>
            <w:tcW w:w="2516" w:type="dxa"/>
          </w:tcPr>
          <w:p w14:paraId="2A173FFF" w14:textId="77777777" w:rsidR="009A6F6A" w:rsidRPr="00612EF6" w:rsidRDefault="009A6F6A" w:rsidP="009A6F6A">
            <w:pPr>
              <w:rPr>
                <w:sz w:val="20"/>
                <w:szCs w:val="20"/>
              </w:rPr>
            </w:pPr>
            <w:r w:rsidRPr="00612EF6">
              <w:rPr>
                <w:sz w:val="20"/>
                <w:szCs w:val="20"/>
              </w:rPr>
              <w:t>ADF</w:t>
            </w:r>
          </w:p>
        </w:tc>
        <w:tc>
          <w:tcPr>
            <w:tcW w:w="2516" w:type="dxa"/>
          </w:tcPr>
          <w:p w14:paraId="58FEDE32" w14:textId="77777777" w:rsidR="009A6F6A" w:rsidRPr="00612EF6" w:rsidRDefault="009A6F6A" w:rsidP="009A6F6A">
            <w:pPr>
              <w:rPr>
                <w:sz w:val="20"/>
                <w:szCs w:val="20"/>
              </w:rPr>
            </w:pPr>
            <w:r w:rsidRPr="00612EF6">
              <w:rPr>
                <w:sz w:val="20"/>
                <w:szCs w:val="20"/>
              </w:rPr>
              <w:t>-2.773***</w:t>
            </w:r>
          </w:p>
        </w:tc>
        <w:tc>
          <w:tcPr>
            <w:tcW w:w="2517" w:type="dxa"/>
          </w:tcPr>
          <w:p w14:paraId="449F05B9" w14:textId="77777777" w:rsidR="009A6F6A" w:rsidRPr="00612EF6" w:rsidRDefault="009A6F6A" w:rsidP="009A6F6A">
            <w:pPr>
              <w:rPr>
                <w:sz w:val="20"/>
                <w:szCs w:val="20"/>
              </w:rPr>
            </w:pPr>
            <w:r w:rsidRPr="00612EF6">
              <w:rPr>
                <w:sz w:val="20"/>
                <w:szCs w:val="20"/>
              </w:rPr>
              <w:t>1.602</w:t>
            </w:r>
          </w:p>
        </w:tc>
        <w:tc>
          <w:tcPr>
            <w:tcW w:w="2520" w:type="dxa"/>
          </w:tcPr>
          <w:p w14:paraId="23AB50B7" w14:textId="77777777" w:rsidR="009A6F6A" w:rsidRPr="00612EF6" w:rsidRDefault="009A6F6A" w:rsidP="009A6F6A">
            <w:pPr>
              <w:rPr>
                <w:sz w:val="20"/>
                <w:szCs w:val="20"/>
              </w:rPr>
            </w:pPr>
            <w:r w:rsidRPr="00612EF6">
              <w:rPr>
                <w:sz w:val="20"/>
                <w:szCs w:val="20"/>
              </w:rPr>
              <w:t>2.031**</w:t>
            </w:r>
          </w:p>
        </w:tc>
      </w:tr>
    </w:tbl>
    <w:p w14:paraId="1E403E82" w14:textId="77777777" w:rsidR="009A6F6A" w:rsidRPr="00612EF6" w:rsidRDefault="009A6F6A" w:rsidP="009A6F6A">
      <w:pPr>
        <w:jc w:val="both"/>
        <w:rPr>
          <w:sz w:val="20"/>
          <w:szCs w:val="20"/>
        </w:rPr>
      </w:pPr>
    </w:p>
    <w:p w14:paraId="21AABB99" w14:textId="77777777" w:rsidR="009A6F6A" w:rsidRPr="00612EF6" w:rsidRDefault="009A6F6A" w:rsidP="00A93373">
      <w:pPr>
        <w:jc w:val="both"/>
        <w:rPr>
          <w:sz w:val="20"/>
          <w:szCs w:val="20"/>
        </w:rPr>
      </w:pPr>
      <w:r w:rsidRPr="00612EF6">
        <w:rPr>
          <w:b/>
          <w:sz w:val="20"/>
          <w:szCs w:val="20"/>
        </w:rPr>
        <w:t>Remarks:</w:t>
      </w:r>
      <w:r w:rsidRPr="00612EF6">
        <w:rPr>
          <w:sz w:val="20"/>
          <w:szCs w:val="20"/>
        </w:rPr>
        <w:t xml:space="preserve"> The Co-integration test  (shown in Table: 4) has be</w:t>
      </w:r>
      <w:r w:rsidR="00A93373" w:rsidRPr="00612EF6">
        <w:rPr>
          <w:sz w:val="20"/>
          <w:szCs w:val="20"/>
        </w:rPr>
        <w:t xml:space="preserve">en conducted with 2 tests i.e., </w:t>
      </w:r>
      <w:r w:rsidRPr="00612EF6">
        <w:rPr>
          <w:sz w:val="20"/>
          <w:szCs w:val="20"/>
        </w:rPr>
        <w:t>Pedroni test and Kao Test under 11 segments i.e., v-Statistic, rho-Statistic, PP-Statistic ADF-Statistic, v-</w:t>
      </w:r>
      <w:proofErr w:type="spellStart"/>
      <w:r w:rsidRPr="00612EF6">
        <w:rPr>
          <w:sz w:val="20"/>
          <w:szCs w:val="20"/>
        </w:rPr>
        <w:t>Statistic_w</w:t>
      </w:r>
      <w:proofErr w:type="spellEnd"/>
      <w:r w:rsidRPr="00612EF6">
        <w:rPr>
          <w:sz w:val="20"/>
          <w:szCs w:val="20"/>
        </w:rPr>
        <w:t>, rho-</w:t>
      </w:r>
      <w:proofErr w:type="spellStart"/>
      <w:r w:rsidRPr="00612EF6">
        <w:rPr>
          <w:sz w:val="20"/>
          <w:szCs w:val="20"/>
        </w:rPr>
        <w:t>Statistic_w</w:t>
      </w:r>
      <w:proofErr w:type="spellEnd"/>
      <w:r w:rsidRPr="00612EF6">
        <w:rPr>
          <w:sz w:val="20"/>
          <w:szCs w:val="20"/>
        </w:rPr>
        <w:t>, PP-</w:t>
      </w:r>
      <w:proofErr w:type="spellStart"/>
      <w:r w:rsidRPr="00612EF6">
        <w:rPr>
          <w:sz w:val="20"/>
          <w:szCs w:val="20"/>
        </w:rPr>
        <w:t>Statistic_w</w:t>
      </w:r>
      <w:proofErr w:type="spellEnd"/>
      <w:r w:rsidRPr="00612EF6">
        <w:rPr>
          <w:sz w:val="20"/>
          <w:szCs w:val="20"/>
        </w:rPr>
        <w:t>, ADF-</w:t>
      </w:r>
      <w:proofErr w:type="spellStart"/>
      <w:r w:rsidRPr="00612EF6">
        <w:rPr>
          <w:sz w:val="20"/>
          <w:szCs w:val="20"/>
        </w:rPr>
        <w:t>Statistic_w</w:t>
      </w:r>
      <w:proofErr w:type="spellEnd"/>
      <w:r w:rsidRPr="00612EF6">
        <w:rPr>
          <w:sz w:val="20"/>
          <w:szCs w:val="20"/>
        </w:rPr>
        <w:t xml:space="preserve">, Group rho-Statistic, Group PP-Statistic, Group ADF-Statistic for 3 models,  say, ATM (Automated Teller Machine), BCD (Borrowed from Commercial Division), and DCB (Deposit from Commercial Bank). According to Pedroni test, where ATM represents financial inclusion, there is no co-integration that means no long-run relationship exists. Here, observed that 4 outcome are significant among 11 observations. The condition for long-run relationship in </w:t>
      </w:r>
      <w:proofErr w:type="spellStart"/>
      <w:r w:rsidRPr="00612EF6">
        <w:rPr>
          <w:sz w:val="20"/>
          <w:szCs w:val="20"/>
        </w:rPr>
        <w:t>pedroni</w:t>
      </w:r>
      <w:proofErr w:type="spellEnd"/>
      <w:r w:rsidRPr="00612EF6">
        <w:rPr>
          <w:sz w:val="20"/>
          <w:szCs w:val="20"/>
        </w:rPr>
        <w:t xml:space="preserve"> test, at least 6 outcome must be significant among 11 observations. Similarly, there are 3 outcome in BCD and 2 outcome in DCB are significant respectively. Resulting in, there is no long-run relationship among 3 models in </w:t>
      </w:r>
      <w:proofErr w:type="spellStart"/>
      <w:r w:rsidRPr="00612EF6">
        <w:rPr>
          <w:sz w:val="20"/>
          <w:szCs w:val="20"/>
        </w:rPr>
        <w:t>pedroni</w:t>
      </w:r>
      <w:proofErr w:type="spellEnd"/>
      <w:r w:rsidRPr="00612EF6">
        <w:rPr>
          <w:sz w:val="20"/>
          <w:szCs w:val="20"/>
        </w:rPr>
        <w:t xml:space="preserve"> test as majority of the outcome are insignificant. On the other hand, in Kao test, 2 outcome of ATM and DCB models are significant among 3 observations that means majority (67%) of outcome are significant which implies that there is a long-run relationship in the empirical model.</w:t>
      </w:r>
    </w:p>
    <w:p w14:paraId="2DEBA32A" w14:textId="77777777" w:rsidR="009A6F6A" w:rsidRPr="00612EF6" w:rsidRDefault="009A6F6A" w:rsidP="000D4008">
      <w:pPr>
        <w:pStyle w:val="Heading3"/>
        <w:rPr>
          <w:b/>
        </w:rPr>
      </w:pPr>
      <w:bookmarkStart w:id="56" w:name="_Toc54174376"/>
      <w:bookmarkStart w:id="57" w:name="_Toc54427772"/>
      <w:r w:rsidRPr="00612EF6">
        <w:lastRenderedPageBreak/>
        <w:t xml:space="preserve">Table </w:t>
      </w:r>
      <w:r w:rsidR="00C67BAA">
        <w:fldChar w:fldCharType="begin"/>
      </w:r>
      <w:r w:rsidR="00C67BAA">
        <w:instrText xml:space="preserve"> SEQ Table \* ARABIC </w:instrText>
      </w:r>
      <w:r w:rsidR="00C67BAA">
        <w:fldChar w:fldCharType="separate"/>
      </w:r>
      <w:r w:rsidRPr="00612EF6">
        <w:rPr>
          <w:noProof/>
        </w:rPr>
        <w:t>5</w:t>
      </w:r>
      <w:r w:rsidR="00C67BAA">
        <w:rPr>
          <w:noProof/>
        </w:rPr>
        <w:fldChar w:fldCharType="end"/>
      </w:r>
      <w:r w:rsidRPr="00612EF6">
        <w:t xml:space="preserve"> </w:t>
      </w:r>
      <w:r w:rsidRPr="00612EF6">
        <w:rPr>
          <w:b/>
        </w:rPr>
        <w:t>Co-integration Test for LMIC</w:t>
      </w:r>
      <w:bookmarkEnd w:id="56"/>
      <w:bookmarkEnd w:id="57"/>
    </w:p>
    <w:tbl>
      <w:tblPr>
        <w:tblStyle w:val="TableGrid5"/>
        <w:tblW w:w="10165" w:type="dxa"/>
        <w:tblLook w:val="04A0" w:firstRow="1" w:lastRow="0" w:firstColumn="1" w:lastColumn="0" w:noHBand="0" w:noVBand="1"/>
      </w:tblPr>
      <w:tblGrid>
        <w:gridCol w:w="2337"/>
        <w:gridCol w:w="2337"/>
        <w:gridCol w:w="2338"/>
        <w:gridCol w:w="3153"/>
      </w:tblGrid>
      <w:tr w:rsidR="009A6F6A" w:rsidRPr="00612EF6" w14:paraId="354CDBFB" w14:textId="77777777" w:rsidTr="00740D17">
        <w:tc>
          <w:tcPr>
            <w:tcW w:w="2337" w:type="dxa"/>
          </w:tcPr>
          <w:p w14:paraId="43DF6025" w14:textId="77777777" w:rsidR="009A6F6A" w:rsidRPr="00612EF6" w:rsidRDefault="009A6F6A" w:rsidP="009A6F6A">
            <w:pPr>
              <w:rPr>
                <w:sz w:val="20"/>
                <w:szCs w:val="20"/>
              </w:rPr>
            </w:pPr>
          </w:p>
        </w:tc>
        <w:tc>
          <w:tcPr>
            <w:tcW w:w="2337" w:type="dxa"/>
          </w:tcPr>
          <w:p w14:paraId="6B7835C5" w14:textId="77777777" w:rsidR="009A6F6A" w:rsidRPr="00612EF6" w:rsidRDefault="009A6F6A" w:rsidP="009A6F6A">
            <w:pPr>
              <w:rPr>
                <w:sz w:val="20"/>
                <w:szCs w:val="20"/>
              </w:rPr>
            </w:pPr>
            <w:r w:rsidRPr="00612EF6">
              <w:rPr>
                <w:sz w:val="20"/>
                <w:szCs w:val="20"/>
              </w:rPr>
              <w:t>ATM</w:t>
            </w:r>
          </w:p>
        </w:tc>
        <w:tc>
          <w:tcPr>
            <w:tcW w:w="2338" w:type="dxa"/>
          </w:tcPr>
          <w:p w14:paraId="7DB3A798" w14:textId="77777777" w:rsidR="009A6F6A" w:rsidRPr="00612EF6" w:rsidRDefault="009A6F6A" w:rsidP="009A6F6A">
            <w:pPr>
              <w:rPr>
                <w:sz w:val="20"/>
                <w:szCs w:val="20"/>
              </w:rPr>
            </w:pPr>
            <w:r w:rsidRPr="00612EF6">
              <w:rPr>
                <w:sz w:val="20"/>
                <w:szCs w:val="20"/>
              </w:rPr>
              <w:t>BCD</w:t>
            </w:r>
          </w:p>
        </w:tc>
        <w:tc>
          <w:tcPr>
            <w:tcW w:w="3153" w:type="dxa"/>
          </w:tcPr>
          <w:p w14:paraId="70317B1C" w14:textId="77777777" w:rsidR="009A6F6A" w:rsidRPr="00612EF6" w:rsidRDefault="009A6F6A" w:rsidP="009A6F6A">
            <w:pPr>
              <w:rPr>
                <w:sz w:val="20"/>
                <w:szCs w:val="20"/>
              </w:rPr>
            </w:pPr>
            <w:r w:rsidRPr="00612EF6">
              <w:rPr>
                <w:sz w:val="20"/>
                <w:szCs w:val="20"/>
              </w:rPr>
              <w:t>BCB</w:t>
            </w:r>
          </w:p>
        </w:tc>
      </w:tr>
      <w:tr w:rsidR="009A6F6A" w:rsidRPr="00612EF6" w14:paraId="642C00DB" w14:textId="77777777" w:rsidTr="00740D17">
        <w:trPr>
          <w:trHeight w:val="215"/>
        </w:trPr>
        <w:tc>
          <w:tcPr>
            <w:tcW w:w="2337" w:type="dxa"/>
          </w:tcPr>
          <w:p w14:paraId="609FFAEE" w14:textId="77777777" w:rsidR="009A6F6A" w:rsidRPr="00612EF6" w:rsidRDefault="009A6F6A" w:rsidP="009A6F6A">
            <w:pPr>
              <w:rPr>
                <w:sz w:val="20"/>
                <w:szCs w:val="20"/>
              </w:rPr>
            </w:pPr>
            <w:r w:rsidRPr="00612EF6">
              <w:rPr>
                <w:sz w:val="20"/>
                <w:szCs w:val="20"/>
              </w:rPr>
              <w:t xml:space="preserve"> v-Statistic</w:t>
            </w:r>
          </w:p>
        </w:tc>
        <w:tc>
          <w:tcPr>
            <w:tcW w:w="2337" w:type="dxa"/>
          </w:tcPr>
          <w:p w14:paraId="746A78FD" w14:textId="77777777" w:rsidR="009A6F6A" w:rsidRPr="00612EF6" w:rsidRDefault="009A6F6A" w:rsidP="009A6F6A">
            <w:pPr>
              <w:rPr>
                <w:sz w:val="20"/>
                <w:szCs w:val="20"/>
              </w:rPr>
            </w:pPr>
            <w:r w:rsidRPr="00612EF6">
              <w:rPr>
                <w:sz w:val="20"/>
                <w:szCs w:val="20"/>
              </w:rPr>
              <w:t>-2.355</w:t>
            </w:r>
          </w:p>
        </w:tc>
        <w:tc>
          <w:tcPr>
            <w:tcW w:w="2338" w:type="dxa"/>
          </w:tcPr>
          <w:p w14:paraId="33B07DC5" w14:textId="77777777" w:rsidR="009A6F6A" w:rsidRPr="00612EF6" w:rsidRDefault="009A6F6A" w:rsidP="009A6F6A">
            <w:pPr>
              <w:rPr>
                <w:sz w:val="20"/>
                <w:szCs w:val="20"/>
              </w:rPr>
            </w:pPr>
            <w:r w:rsidRPr="00612EF6">
              <w:rPr>
                <w:sz w:val="20"/>
                <w:szCs w:val="20"/>
              </w:rPr>
              <w:t>-3.474</w:t>
            </w:r>
          </w:p>
        </w:tc>
        <w:tc>
          <w:tcPr>
            <w:tcW w:w="3153" w:type="dxa"/>
          </w:tcPr>
          <w:p w14:paraId="14D5ABC9" w14:textId="77777777" w:rsidR="009A6F6A" w:rsidRPr="00612EF6" w:rsidRDefault="009A6F6A" w:rsidP="009A6F6A">
            <w:pPr>
              <w:rPr>
                <w:sz w:val="20"/>
                <w:szCs w:val="20"/>
              </w:rPr>
            </w:pPr>
            <w:r w:rsidRPr="00612EF6">
              <w:rPr>
                <w:sz w:val="20"/>
                <w:szCs w:val="20"/>
              </w:rPr>
              <w:t>-2.375</w:t>
            </w:r>
          </w:p>
        </w:tc>
      </w:tr>
      <w:tr w:rsidR="009A6F6A" w:rsidRPr="00612EF6" w14:paraId="3C995F66" w14:textId="77777777" w:rsidTr="00740D17">
        <w:trPr>
          <w:trHeight w:val="170"/>
        </w:trPr>
        <w:tc>
          <w:tcPr>
            <w:tcW w:w="2337" w:type="dxa"/>
          </w:tcPr>
          <w:p w14:paraId="0729AC4D" w14:textId="77777777" w:rsidR="009A6F6A" w:rsidRPr="00612EF6" w:rsidRDefault="009A6F6A" w:rsidP="009A6F6A">
            <w:pPr>
              <w:rPr>
                <w:sz w:val="20"/>
                <w:szCs w:val="20"/>
              </w:rPr>
            </w:pPr>
            <w:r w:rsidRPr="00612EF6">
              <w:rPr>
                <w:sz w:val="20"/>
                <w:szCs w:val="20"/>
              </w:rPr>
              <w:t xml:space="preserve"> rho-Statistic</w:t>
            </w:r>
            <w:r w:rsidRPr="00612EF6">
              <w:rPr>
                <w:sz w:val="20"/>
                <w:szCs w:val="20"/>
              </w:rPr>
              <w:tab/>
            </w:r>
          </w:p>
        </w:tc>
        <w:tc>
          <w:tcPr>
            <w:tcW w:w="2337" w:type="dxa"/>
          </w:tcPr>
          <w:p w14:paraId="64C3B82C" w14:textId="77777777" w:rsidR="009A6F6A" w:rsidRPr="00612EF6" w:rsidRDefault="009A6F6A" w:rsidP="009A6F6A">
            <w:pPr>
              <w:rPr>
                <w:sz w:val="20"/>
                <w:szCs w:val="20"/>
              </w:rPr>
            </w:pPr>
            <w:r w:rsidRPr="00612EF6">
              <w:rPr>
                <w:sz w:val="20"/>
                <w:szCs w:val="20"/>
              </w:rPr>
              <w:t xml:space="preserve"> 5.232</w:t>
            </w:r>
          </w:p>
        </w:tc>
        <w:tc>
          <w:tcPr>
            <w:tcW w:w="2338" w:type="dxa"/>
          </w:tcPr>
          <w:p w14:paraId="437D64A6" w14:textId="77777777" w:rsidR="009A6F6A" w:rsidRPr="00612EF6" w:rsidRDefault="009A6F6A" w:rsidP="009A6F6A">
            <w:pPr>
              <w:rPr>
                <w:sz w:val="20"/>
                <w:szCs w:val="20"/>
              </w:rPr>
            </w:pPr>
            <w:r w:rsidRPr="00612EF6">
              <w:rPr>
                <w:sz w:val="20"/>
                <w:szCs w:val="20"/>
              </w:rPr>
              <w:t xml:space="preserve"> 3.243</w:t>
            </w:r>
          </w:p>
        </w:tc>
        <w:tc>
          <w:tcPr>
            <w:tcW w:w="3153" w:type="dxa"/>
          </w:tcPr>
          <w:p w14:paraId="3C8B0707" w14:textId="77777777" w:rsidR="009A6F6A" w:rsidRPr="00612EF6" w:rsidRDefault="009A6F6A" w:rsidP="009A6F6A">
            <w:pPr>
              <w:rPr>
                <w:sz w:val="20"/>
                <w:szCs w:val="20"/>
              </w:rPr>
            </w:pPr>
            <w:r w:rsidRPr="00612EF6">
              <w:rPr>
                <w:sz w:val="20"/>
                <w:szCs w:val="20"/>
              </w:rPr>
              <w:t xml:space="preserve"> 5.070</w:t>
            </w:r>
          </w:p>
        </w:tc>
      </w:tr>
      <w:tr w:rsidR="009A6F6A" w:rsidRPr="00612EF6" w14:paraId="396B2B30" w14:textId="77777777" w:rsidTr="00740D17">
        <w:tc>
          <w:tcPr>
            <w:tcW w:w="2337" w:type="dxa"/>
          </w:tcPr>
          <w:p w14:paraId="62EDAD4F" w14:textId="77777777" w:rsidR="009A6F6A" w:rsidRPr="00612EF6" w:rsidRDefault="009A6F6A" w:rsidP="009A6F6A">
            <w:pPr>
              <w:rPr>
                <w:sz w:val="20"/>
                <w:szCs w:val="20"/>
              </w:rPr>
            </w:pPr>
            <w:r w:rsidRPr="00612EF6">
              <w:rPr>
                <w:sz w:val="20"/>
                <w:szCs w:val="20"/>
              </w:rPr>
              <w:t xml:space="preserve"> PP-Statistic</w:t>
            </w:r>
            <w:r w:rsidRPr="00612EF6">
              <w:rPr>
                <w:sz w:val="20"/>
                <w:szCs w:val="20"/>
              </w:rPr>
              <w:tab/>
            </w:r>
          </w:p>
        </w:tc>
        <w:tc>
          <w:tcPr>
            <w:tcW w:w="2337" w:type="dxa"/>
          </w:tcPr>
          <w:p w14:paraId="531EA70F" w14:textId="77777777" w:rsidR="009A6F6A" w:rsidRPr="00612EF6" w:rsidRDefault="009A6F6A" w:rsidP="009A6F6A">
            <w:pPr>
              <w:rPr>
                <w:sz w:val="20"/>
                <w:szCs w:val="20"/>
              </w:rPr>
            </w:pPr>
            <w:r w:rsidRPr="00612EF6">
              <w:rPr>
                <w:sz w:val="20"/>
                <w:szCs w:val="20"/>
              </w:rPr>
              <w:t xml:space="preserve"> 1.161</w:t>
            </w:r>
          </w:p>
        </w:tc>
        <w:tc>
          <w:tcPr>
            <w:tcW w:w="2338" w:type="dxa"/>
          </w:tcPr>
          <w:p w14:paraId="59FBD1D9" w14:textId="77777777" w:rsidR="009A6F6A" w:rsidRPr="00612EF6" w:rsidRDefault="009A6F6A" w:rsidP="009A6F6A">
            <w:pPr>
              <w:rPr>
                <w:sz w:val="20"/>
                <w:szCs w:val="20"/>
              </w:rPr>
            </w:pPr>
            <w:r w:rsidRPr="00612EF6">
              <w:rPr>
                <w:sz w:val="20"/>
                <w:szCs w:val="20"/>
              </w:rPr>
              <w:t>-24.367***</w:t>
            </w:r>
          </w:p>
        </w:tc>
        <w:tc>
          <w:tcPr>
            <w:tcW w:w="3153" w:type="dxa"/>
          </w:tcPr>
          <w:p w14:paraId="2CAE6526" w14:textId="77777777" w:rsidR="009A6F6A" w:rsidRPr="00612EF6" w:rsidRDefault="009A6F6A" w:rsidP="009A6F6A">
            <w:pPr>
              <w:rPr>
                <w:sz w:val="20"/>
                <w:szCs w:val="20"/>
              </w:rPr>
            </w:pPr>
            <w:r w:rsidRPr="00612EF6">
              <w:rPr>
                <w:sz w:val="20"/>
                <w:szCs w:val="20"/>
              </w:rPr>
              <w:t>-0.342</w:t>
            </w:r>
          </w:p>
        </w:tc>
      </w:tr>
      <w:tr w:rsidR="009A6F6A" w:rsidRPr="00612EF6" w14:paraId="7E3F60B4" w14:textId="77777777" w:rsidTr="00740D17">
        <w:tc>
          <w:tcPr>
            <w:tcW w:w="2337" w:type="dxa"/>
          </w:tcPr>
          <w:p w14:paraId="5F6495BF" w14:textId="77777777" w:rsidR="009A6F6A" w:rsidRPr="00612EF6" w:rsidRDefault="009A6F6A" w:rsidP="009A6F6A">
            <w:pPr>
              <w:rPr>
                <w:sz w:val="20"/>
                <w:szCs w:val="20"/>
              </w:rPr>
            </w:pPr>
            <w:r w:rsidRPr="00612EF6">
              <w:rPr>
                <w:sz w:val="20"/>
                <w:szCs w:val="20"/>
              </w:rPr>
              <w:t>ADF-Statistic</w:t>
            </w:r>
          </w:p>
        </w:tc>
        <w:tc>
          <w:tcPr>
            <w:tcW w:w="2337" w:type="dxa"/>
          </w:tcPr>
          <w:p w14:paraId="30D19AE7" w14:textId="77777777" w:rsidR="009A6F6A" w:rsidRPr="00612EF6" w:rsidRDefault="009A6F6A" w:rsidP="009A6F6A">
            <w:pPr>
              <w:rPr>
                <w:sz w:val="20"/>
                <w:szCs w:val="20"/>
              </w:rPr>
            </w:pPr>
            <w:r w:rsidRPr="00612EF6">
              <w:rPr>
                <w:sz w:val="20"/>
                <w:szCs w:val="20"/>
              </w:rPr>
              <w:t xml:space="preserve"> 5.243</w:t>
            </w:r>
          </w:p>
        </w:tc>
        <w:tc>
          <w:tcPr>
            <w:tcW w:w="2338" w:type="dxa"/>
          </w:tcPr>
          <w:p w14:paraId="74305393" w14:textId="77777777" w:rsidR="009A6F6A" w:rsidRPr="00612EF6" w:rsidRDefault="009A6F6A" w:rsidP="009A6F6A">
            <w:pPr>
              <w:rPr>
                <w:sz w:val="20"/>
                <w:szCs w:val="20"/>
              </w:rPr>
            </w:pPr>
            <w:r w:rsidRPr="00612EF6">
              <w:rPr>
                <w:sz w:val="20"/>
                <w:szCs w:val="20"/>
              </w:rPr>
              <w:t xml:space="preserve"> 0.735</w:t>
            </w:r>
          </w:p>
        </w:tc>
        <w:tc>
          <w:tcPr>
            <w:tcW w:w="3153" w:type="dxa"/>
          </w:tcPr>
          <w:p w14:paraId="7D032F6D" w14:textId="77777777" w:rsidR="009A6F6A" w:rsidRPr="00612EF6" w:rsidRDefault="009A6F6A" w:rsidP="009A6F6A">
            <w:pPr>
              <w:rPr>
                <w:sz w:val="20"/>
                <w:szCs w:val="20"/>
              </w:rPr>
            </w:pPr>
            <w:r w:rsidRPr="00612EF6">
              <w:rPr>
                <w:sz w:val="20"/>
                <w:szCs w:val="20"/>
              </w:rPr>
              <w:t xml:space="preserve"> 3.460</w:t>
            </w:r>
          </w:p>
        </w:tc>
      </w:tr>
      <w:tr w:rsidR="009A6F6A" w:rsidRPr="00612EF6" w14:paraId="162B3436" w14:textId="77777777" w:rsidTr="00740D17">
        <w:tc>
          <w:tcPr>
            <w:tcW w:w="2337" w:type="dxa"/>
          </w:tcPr>
          <w:p w14:paraId="606DE02F" w14:textId="77777777" w:rsidR="009A6F6A" w:rsidRPr="00612EF6" w:rsidRDefault="009A6F6A" w:rsidP="009A6F6A">
            <w:pPr>
              <w:rPr>
                <w:sz w:val="20"/>
                <w:szCs w:val="20"/>
              </w:rPr>
            </w:pPr>
            <w:r w:rsidRPr="00612EF6">
              <w:rPr>
                <w:sz w:val="20"/>
                <w:szCs w:val="20"/>
              </w:rPr>
              <w:t xml:space="preserve"> v-</w:t>
            </w:r>
            <w:proofErr w:type="spellStart"/>
            <w:r w:rsidRPr="00612EF6">
              <w:rPr>
                <w:sz w:val="20"/>
                <w:szCs w:val="20"/>
              </w:rPr>
              <w:t>Statistic_w</w:t>
            </w:r>
            <w:proofErr w:type="spellEnd"/>
          </w:p>
        </w:tc>
        <w:tc>
          <w:tcPr>
            <w:tcW w:w="2337" w:type="dxa"/>
          </w:tcPr>
          <w:p w14:paraId="723E6295" w14:textId="77777777" w:rsidR="009A6F6A" w:rsidRPr="00612EF6" w:rsidRDefault="009A6F6A" w:rsidP="009A6F6A">
            <w:pPr>
              <w:rPr>
                <w:sz w:val="20"/>
                <w:szCs w:val="20"/>
              </w:rPr>
            </w:pPr>
            <w:r w:rsidRPr="00612EF6">
              <w:rPr>
                <w:sz w:val="20"/>
                <w:szCs w:val="20"/>
              </w:rPr>
              <w:t>-2.364</w:t>
            </w:r>
          </w:p>
        </w:tc>
        <w:tc>
          <w:tcPr>
            <w:tcW w:w="2338" w:type="dxa"/>
          </w:tcPr>
          <w:p w14:paraId="5E58E377" w14:textId="77777777" w:rsidR="009A6F6A" w:rsidRPr="00612EF6" w:rsidRDefault="009A6F6A" w:rsidP="009A6F6A">
            <w:pPr>
              <w:rPr>
                <w:sz w:val="20"/>
                <w:szCs w:val="20"/>
              </w:rPr>
            </w:pPr>
            <w:r w:rsidRPr="00612EF6">
              <w:rPr>
                <w:sz w:val="20"/>
                <w:szCs w:val="20"/>
              </w:rPr>
              <w:t>-3.436</w:t>
            </w:r>
          </w:p>
        </w:tc>
        <w:tc>
          <w:tcPr>
            <w:tcW w:w="3153" w:type="dxa"/>
          </w:tcPr>
          <w:p w14:paraId="131B3775" w14:textId="77777777" w:rsidR="009A6F6A" w:rsidRPr="00612EF6" w:rsidRDefault="009A6F6A" w:rsidP="009A6F6A">
            <w:pPr>
              <w:rPr>
                <w:sz w:val="20"/>
                <w:szCs w:val="20"/>
              </w:rPr>
            </w:pPr>
            <w:r w:rsidRPr="00612EF6">
              <w:rPr>
                <w:sz w:val="20"/>
                <w:szCs w:val="20"/>
              </w:rPr>
              <w:t xml:space="preserve"> 0.994</w:t>
            </w:r>
          </w:p>
        </w:tc>
      </w:tr>
      <w:tr w:rsidR="009A6F6A" w:rsidRPr="00612EF6" w14:paraId="429083D6" w14:textId="77777777" w:rsidTr="00740D17">
        <w:tc>
          <w:tcPr>
            <w:tcW w:w="2337" w:type="dxa"/>
          </w:tcPr>
          <w:p w14:paraId="127EB1A5" w14:textId="77777777" w:rsidR="009A6F6A" w:rsidRPr="00612EF6" w:rsidRDefault="009A6F6A" w:rsidP="009A6F6A">
            <w:pPr>
              <w:rPr>
                <w:sz w:val="20"/>
                <w:szCs w:val="20"/>
              </w:rPr>
            </w:pPr>
            <w:r w:rsidRPr="00612EF6">
              <w:rPr>
                <w:sz w:val="20"/>
                <w:szCs w:val="20"/>
              </w:rPr>
              <w:t xml:space="preserve"> rho-</w:t>
            </w:r>
            <w:proofErr w:type="spellStart"/>
            <w:r w:rsidRPr="00612EF6">
              <w:rPr>
                <w:sz w:val="20"/>
                <w:szCs w:val="20"/>
              </w:rPr>
              <w:t>Statistic_w</w:t>
            </w:r>
            <w:proofErr w:type="spellEnd"/>
            <w:r w:rsidRPr="00612EF6">
              <w:rPr>
                <w:sz w:val="20"/>
                <w:szCs w:val="20"/>
              </w:rPr>
              <w:tab/>
            </w:r>
          </w:p>
        </w:tc>
        <w:tc>
          <w:tcPr>
            <w:tcW w:w="2337" w:type="dxa"/>
          </w:tcPr>
          <w:p w14:paraId="2171B8FF" w14:textId="77777777" w:rsidR="009A6F6A" w:rsidRPr="00612EF6" w:rsidRDefault="009A6F6A" w:rsidP="009A6F6A">
            <w:pPr>
              <w:rPr>
                <w:sz w:val="20"/>
                <w:szCs w:val="20"/>
              </w:rPr>
            </w:pPr>
            <w:r w:rsidRPr="00612EF6">
              <w:rPr>
                <w:sz w:val="20"/>
                <w:szCs w:val="20"/>
              </w:rPr>
              <w:t xml:space="preserve"> 4.738</w:t>
            </w:r>
          </w:p>
        </w:tc>
        <w:tc>
          <w:tcPr>
            <w:tcW w:w="2338" w:type="dxa"/>
          </w:tcPr>
          <w:p w14:paraId="22D2CF01" w14:textId="77777777" w:rsidR="009A6F6A" w:rsidRPr="00612EF6" w:rsidRDefault="009A6F6A" w:rsidP="009A6F6A">
            <w:pPr>
              <w:rPr>
                <w:sz w:val="20"/>
                <w:szCs w:val="20"/>
              </w:rPr>
            </w:pPr>
            <w:r w:rsidRPr="00612EF6">
              <w:rPr>
                <w:sz w:val="20"/>
                <w:szCs w:val="20"/>
              </w:rPr>
              <w:t xml:space="preserve"> 3.971</w:t>
            </w:r>
          </w:p>
        </w:tc>
        <w:tc>
          <w:tcPr>
            <w:tcW w:w="3153" w:type="dxa"/>
          </w:tcPr>
          <w:p w14:paraId="0C5C0DF7" w14:textId="77777777" w:rsidR="009A6F6A" w:rsidRPr="00612EF6" w:rsidRDefault="009A6F6A" w:rsidP="009A6F6A">
            <w:pPr>
              <w:rPr>
                <w:sz w:val="20"/>
                <w:szCs w:val="20"/>
              </w:rPr>
            </w:pPr>
            <w:r w:rsidRPr="00612EF6">
              <w:rPr>
                <w:sz w:val="20"/>
                <w:szCs w:val="20"/>
              </w:rPr>
              <w:t xml:space="preserve"> 1.0000</w:t>
            </w:r>
          </w:p>
        </w:tc>
      </w:tr>
      <w:tr w:rsidR="009A6F6A" w:rsidRPr="00612EF6" w14:paraId="61293B8F" w14:textId="77777777" w:rsidTr="00740D17">
        <w:tc>
          <w:tcPr>
            <w:tcW w:w="2337" w:type="dxa"/>
          </w:tcPr>
          <w:p w14:paraId="3D1E910B" w14:textId="77777777" w:rsidR="009A6F6A" w:rsidRPr="00612EF6" w:rsidRDefault="009A6F6A" w:rsidP="009A6F6A">
            <w:pPr>
              <w:rPr>
                <w:sz w:val="20"/>
                <w:szCs w:val="20"/>
              </w:rPr>
            </w:pPr>
            <w:r w:rsidRPr="00612EF6">
              <w:rPr>
                <w:sz w:val="20"/>
                <w:szCs w:val="20"/>
              </w:rPr>
              <w:t xml:space="preserve"> PP-</w:t>
            </w:r>
            <w:proofErr w:type="spellStart"/>
            <w:r w:rsidRPr="00612EF6">
              <w:rPr>
                <w:sz w:val="20"/>
                <w:szCs w:val="20"/>
              </w:rPr>
              <w:t>Statistic_w</w:t>
            </w:r>
            <w:proofErr w:type="spellEnd"/>
            <w:r w:rsidRPr="00612EF6">
              <w:rPr>
                <w:sz w:val="20"/>
                <w:szCs w:val="20"/>
              </w:rPr>
              <w:tab/>
            </w:r>
          </w:p>
        </w:tc>
        <w:tc>
          <w:tcPr>
            <w:tcW w:w="2337" w:type="dxa"/>
          </w:tcPr>
          <w:p w14:paraId="58AF26D7" w14:textId="77777777" w:rsidR="009A6F6A" w:rsidRPr="00612EF6" w:rsidRDefault="009A6F6A" w:rsidP="009A6F6A">
            <w:pPr>
              <w:rPr>
                <w:sz w:val="20"/>
                <w:szCs w:val="20"/>
              </w:rPr>
            </w:pPr>
            <w:r w:rsidRPr="00612EF6">
              <w:rPr>
                <w:sz w:val="20"/>
                <w:szCs w:val="20"/>
              </w:rPr>
              <w:t>-6.443***</w:t>
            </w:r>
          </w:p>
        </w:tc>
        <w:tc>
          <w:tcPr>
            <w:tcW w:w="2338" w:type="dxa"/>
          </w:tcPr>
          <w:p w14:paraId="5271E9C2" w14:textId="77777777" w:rsidR="009A6F6A" w:rsidRPr="00612EF6" w:rsidRDefault="009A6F6A" w:rsidP="009A6F6A">
            <w:pPr>
              <w:rPr>
                <w:sz w:val="20"/>
                <w:szCs w:val="20"/>
              </w:rPr>
            </w:pPr>
            <w:r w:rsidRPr="00612EF6">
              <w:rPr>
                <w:sz w:val="20"/>
                <w:szCs w:val="20"/>
              </w:rPr>
              <w:t>-10.034***</w:t>
            </w:r>
          </w:p>
        </w:tc>
        <w:tc>
          <w:tcPr>
            <w:tcW w:w="3153" w:type="dxa"/>
          </w:tcPr>
          <w:p w14:paraId="7721A7A4" w14:textId="77777777" w:rsidR="009A6F6A" w:rsidRPr="00612EF6" w:rsidRDefault="009A6F6A" w:rsidP="009A6F6A">
            <w:pPr>
              <w:rPr>
                <w:sz w:val="20"/>
                <w:szCs w:val="20"/>
              </w:rPr>
            </w:pPr>
            <w:r w:rsidRPr="00612EF6">
              <w:rPr>
                <w:sz w:val="20"/>
                <w:szCs w:val="20"/>
              </w:rPr>
              <w:t xml:space="preserve"> 0.047**</w:t>
            </w:r>
          </w:p>
        </w:tc>
      </w:tr>
      <w:tr w:rsidR="009A6F6A" w:rsidRPr="00612EF6" w14:paraId="6568B72F" w14:textId="77777777" w:rsidTr="00740D17">
        <w:tc>
          <w:tcPr>
            <w:tcW w:w="2337" w:type="dxa"/>
          </w:tcPr>
          <w:p w14:paraId="05DEB5E5" w14:textId="77777777" w:rsidR="009A6F6A" w:rsidRPr="00612EF6" w:rsidRDefault="009A6F6A" w:rsidP="009A6F6A">
            <w:pPr>
              <w:rPr>
                <w:sz w:val="20"/>
                <w:szCs w:val="20"/>
              </w:rPr>
            </w:pPr>
            <w:r w:rsidRPr="00612EF6">
              <w:rPr>
                <w:sz w:val="20"/>
                <w:szCs w:val="20"/>
              </w:rPr>
              <w:t>ADF-</w:t>
            </w:r>
            <w:proofErr w:type="spellStart"/>
            <w:r w:rsidRPr="00612EF6">
              <w:rPr>
                <w:sz w:val="20"/>
                <w:szCs w:val="20"/>
              </w:rPr>
              <w:t>Statistic_w</w:t>
            </w:r>
            <w:proofErr w:type="spellEnd"/>
          </w:p>
        </w:tc>
        <w:tc>
          <w:tcPr>
            <w:tcW w:w="2337" w:type="dxa"/>
          </w:tcPr>
          <w:p w14:paraId="4BF4B69B" w14:textId="77777777" w:rsidR="009A6F6A" w:rsidRPr="00612EF6" w:rsidRDefault="009A6F6A" w:rsidP="009A6F6A">
            <w:pPr>
              <w:rPr>
                <w:sz w:val="20"/>
                <w:szCs w:val="20"/>
              </w:rPr>
            </w:pPr>
            <w:r w:rsidRPr="00612EF6">
              <w:rPr>
                <w:sz w:val="20"/>
                <w:szCs w:val="20"/>
              </w:rPr>
              <w:t xml:space="preserve"> 0.695</w:t>
            </w:r>
          </w:p>
        </w:tc>
        <w:tc>
          <w:tcPr>
            <w:tcW w:w="2338" w:type="dxa"/>
          </w:tcPr>
          <w:p w14:paraId="060E3CCB" w14:textId="77777777" w:rsidR="009A6F6A" w:rsidRPr="00612EF6" w:rsidRDefault="009A6F6A" w:rsidP="009A6F6A">
            <w:pPr>
              <w:rPr>
                <w:sz w:val="20"/>
                <w:szCs w:val="20"/>
              </w:rPr>
            </w:pPr>
            <w:r w:rsidRPr="00612EF6">
              <w:rPr>
                <w:sz w:val="20"/>
                <w:szCs w:val="20"/>
              </w:rPr>
              <w:t xml:space="preserve"> 0.769</w:t>
            </w:r>
          </w:p>
        </w:tc>
        <w:tc>
          <w:tcPr>
            <w:tcW w:w="3153" w:type="dxa"/>
          </w:tcPr>
          <w:p w14:paraId="6B3EDB1C" w14:textId="77777777" w:rsidR="009A6F6A" w:rsidRPr="00612EF6" w:rsidRDefault="009A6F6A" w:rsidP="009A6F6A">
            <w:pPr>
              <w:rPr>
                <w:sz w:val="20"/>
                <w:szCs w:val="20"/>
              </w:rPr>
            </w:pPr>
            <w:r w:rsidRPr="00612EF6">
              <w:rPr>
                <w:sz w:val="20"/>
                <w:szCs w:val="20"/>
              </w:rPr>
              <w:t xml:space="preserve"> 0.999</w:t>
            </w:r>
          </w:p>
        </w:tc>
      </w:tr>
      <w:tr w:rsidR="009A6F6A" w:rsidRPr="00612EF6" w14:paraId="69739AC0" w14:textId="77777777" w:rsidTr="00740D17">
        <w:tc>
          <w:tcPr>
            <w:tcW w:w="2337" w:type="dxa"/>
          </w:tcPr>
          <w:p w14:paraId="7D486335" w14:textId="77777777" w:rsidR="009A6F6A" w:rsidRPr="00612EF6" w:rsidRDefault="009A6F6A" w:rsidP="009A6F6A">
            <w:pPr>
              <w:rPr>
                <w:sz w:val="20"/>
                <w:szCs w:val="20"/>
              </w:rPr>
            </w:pPr>
            <w:r w:rsidRPr="00612EF6">
              <w:rPr>
                <w:sz w:val="20"/>
                <w:szCs w:val="20"/>
              </w:rPr>
              <w:t>Group rho-Statistic</w:t>
            </w:r>
          </w:p>
        </w:tc>
        <w:tc>
          <w:tcPr>
            <w:tcW w:w="2337" w:type="dxa"/>
          </w:tcPr>
          <w:p w14:paraId="5D12DFFD" w14:textId="77777777" w:rsidR="009A6F6A" w:rsidRPr="00612EF6" w:rsidRDefault="009A6F6A" w:rsidP="009A6F6A">
            <w:pPr>
              <w:rPr>
                <w:sz w:val="20"/>
                <w:szCs w:val="20"/>
              </w:rPr>
            </w:pPr>
            <w:r w:rsidRPr="00612EF6">
              <w:rPr>
                <w:sz w:val="20"/>
                <w:szCs w:val="20"/>
              </w:rPr>
              <w:t xml:space="preserve"> 7.132</w:t>
            </w:r>
          </w:p>
        </w:tc>
        <w:tc>
          <w:tcPr>
            <w:tcW w:w="2338" w:type="dxa"/>
          </w:tcPr>
          <w:p w14:paraId="3827D0F1" w14:textId="77777777" w:rsidR="009A6F6A" w:rsidRPr="00612EF6" w:rsidRDefault="009A6F6A" w:rsidP="009A6F6A">
            <w:pPr>
              <w:rPr>
                <w:sz w:val="20"/>
                <w:szCs w:val="20"/>
              </w:rPr>
            </w:pPr>
            <w:r w:rsidRPr="00612EF6">
              <w:rPr>
                <w:sz w:val="20"/>
                <w:szCs w:val="20"/>
              </w:rPr>
              <w:t xml:space="preserve"> 5.434</w:t>
            </w:r>
          </w:p>
        </w:tc>
        <w:tc>
          <w:tcPr>
            <w:tcW w:w="3153" w:type="dxa"/>
          </w:tcPr>
          <w:p w14:paraId="6A8773D5" w14:textId="77777777" w:rsidR="009A6F6A" w:rsidRPr="00612EF6" w:rsidRDefault="009A6F6A" w:rsidP="009A6F6A">
            <w:pPr>
              <w:rPr>
                <w:sz w:val="20"/>
                <w:szCs w:val="20"/>
              </w:rPr>
            </w:pPr>
            <w:r w:rsidRPr="00612EF6">
              <w:rPr>
                <w:sz w:val="20"/>
                <w:szCs w:val="20"/>
              </w:rPr>
              <w:t xml:space="preserve"> 6.677</w:t>
            </w:r>
          </w:p>
        </w:tc>
      </w:tr>
      <w:tr w:rsidR="009A6F6A" w:rsidRPr="00612EF6" w14:paraId="3BDC98B3" w14:textId="77777777" w:rsidTr="00740D17">
        <w:tc>
          <w:tcPr>
            <w:tcW w:w="2337" w:type="dxa"/>
          </w:tcPr>
          <w:p w14:paraId="1304B8EE" w14:textId="77777777" w:rsidR="009A6F6A" w:rsidRPr="00612EF6" w:rsidRDefault="009A6F6A" w:rsidP="009A6F6A">
            <w:pPr>
              <w:rPr>
                <w:sz w:val="20"/>
                <w:szCs w:val="20"/>
              </w:rPr>
            </w:pPr>
            <w:r w:rsidRPr="00612EF6">
              <w:rPr>
                <w:sz w:val="20"/>
                <w:szCs w:val="20"/>
              </w:rPr>
              <w:t>Group PP-Statistic</w:t>
            </w:r>
          </w:p>
        </w:tc>
        <w:tc>
          <w:tcPr>
            <w:tcW w:w="2337" w:type="dxa"/>
          </w:tcPr>
          <w:p w14:paraId="37373BA2" w14:textId="77777777" w:rsidR="009A6F6A" w:rsidRPr="00612EF6" w:rsidRDefault="009A6F6A" w:rsidP="009A6F6A">
            <w:pPr>
              <w:rPr>
                <w:sz w:val="20"/>
                <w:szCs w:val="20"/>
              </w:rPr>
            </w:pPr>
            <w:r w:rsidRPr="00612EF6">
              <w:rPr>
                <w:sz w:val="20"/>
                <w:szCs w:val="20"/>
              </w:rPr>
              <w:t>-12.787***</w:t>
            </w:r>
          </w:p>
        </w:tc>
        <w:tc>
          <w:tcPr>
            <w:tcW w:w="2338" w:type="dxa"/>
          </w:tcPr>
          <w:p w14:paraId="5CF78007" w14:textId="77777777" w:rsidR="009A6F6A" w:rsidRPr="00612EF6" w:rsidRDefault="009A6F6A" w:rsidP="009A6F6A">
            <w:pPr>
              <w:rPr>
                <w:sz w:val="20"/>
                <w:szCs w:val="20"/>
              </w:rPr>
            </w:pPr>
            <w:r w:rsidRPr="00612EF6">
              <w:rPr>
                <w:sz w:val="20"/>
                <w:szCs w:val="20"/>
              </w:rPr>
              <w:t>-16.227***</w:t>
            </w:r>
          </w:p>
        </w:tc>
        <w:tc>
          <w:tcPr>
            <w:tcW w:w="3153" w:type="dxa"/>
          </w:tcPr>
          <w:p w14:paraId="1DF78601" w14:textId="77777777" w:rsidR="009A6F6A" w:rsidRPr="00612EF6" w:rsidRDefault="009A6F6A" w:rsidP="009A6F6A">
            <w:pPr>
              <w:rPr>
                <w:sz w:val="20"/>
                <w:szCs w:val="20"/>
              </w:rPr>
            </w:pPr>
            <w:r w:rsidRPr="00612EF6">
              <w:rPr>
                <w:sz w:val="20"/>
                <w:szCs w:val="20"/>
              </w:rPr>
              <w:t>-3.971***</w:t>
            </w:r>
          </w:p>
        </w:tc>
      </w:tr>
      <w:tr w:rsidR="009A6F6A" w:rsidRPr="00612EF6" w14:paraId="494A68FF" w14:textId="77777777" w:rsidTr="00740D17">
        <w:tc>
          <w:tcPr>
            <w:tcW w:w="2337" w:type="dxa"/>
          </w:tcPr>
          <w:p w14:paraId="18DAD7AF" w14:textId="77777777" w:rsidR="009A6F6A" w:rsidRPr="00612EF6" w:rsidRDefault="009A6F6A" w:rsidP="009A6F6A">
            <w:pPr>
              <w:rPr>
                <w:sz w:val="20"/>
                <w:szCs w:val="20"/>
              </w:rPr>
            </w:pPr>
            <w:r w:rsidRPr="00612EF6">
              <w:rPr>
                <w:sz w:val="20"/>
                <w:szCs w:val="20"/>
              </w:rPr>
              <w:t>Group ADF-Statistic</w:t>
            </w:r>
          </w:p>
        </w:tc>
        <w:tc>
          <w:tcPr>
            <w:tcW w:w="2337" w:type="dxa"/>
          </w:tcPr>
          <w:p w14:paraId="1E910116" w14:textId="77777777" w:rsidR="009A6F6A" w:rsidRPr="00612EF6" w:rsidRDefault="009A6F6A" w:rsidP="009A6F6A">
            <w:pPr>
              <w:rPr>
                <w:sz w:val="20"/>
                <w:szCs w:val="20"/>
              </w:rPr>
            </w:pPr>
            <w:r w:rsidRPr="00612EF6">
              <w:rPr>
                <w:sz w:val="20"/>
                <w:szCs w:val="20"/>
              </w:rPr>
              <w:t xml:space="preserve"> 0.819</w:t>
            </w:r>
          </w:p>
        </w:tc>
        <w:tc>
          <w:tcPr>
            <w:tcW w:w="2338" w:type="dxa"/>
          </w:tcPr>
          <w:p w14:paraId="3BE3586C" w14:textId="77777777" w:rsidR="009A6F6A" w:rsidRPr="00612EF6" w:rsidRDefault="009A6F6A" w:rsidP="009A6F6A">
            <w:pPr>
              <w:rPr>
                <w:sz w:val="20"/>
                <w:szCs w:val="20"/>
              </w:rPr>
            </w:pPr>
            <w:r w:rsidRPr="00612EF6">
              <w:rPr>
                <w:sz w:val="20"/>
                <w:szCs w:val="20"/>
              </w:rPr>
              <w:t xml:space="preserve"> 0.634</w:t>
            </w:r>
          </w:p>
        </w:tc>
        <w:tc>
          <w:tcPr>
            <w:tcW w:w="3153" w:type="dxa"/>
          </w:tcPr>
          <w:p w14:paraId="1BC40040" w14:textId="77777777" w:rsidR="009A6F6A" w:rsidRPr="00612EF6" w:rsidRDefault="009A6F6A" w:rsidP="009A6F6A">
            <w:pPr>
              <w:rPr>
                <w:sz w:val="20"/>
                <w:szCs w:val="20"/>
              </w:rPr>
            </w:pPr>
            <w:r w:rsidRPr="00612EF6">
              <w:rPr>
                <w:sz w:val="20"/>
                <w:szCs w:val="20"/>
              </w:rPr>
              <w:t xml:space="preserve"> 4.001</w:t>
            </w:r>
          </w:p>
        </w:tc>
      </w:tr>
      <w:tr w:rsidR="009A6F6A" w:rsidRPr="00612EF6" w14:paraId="2439A6BE" w14:textId="77777777" w:rsidTr="00740D17">
        <w:tc>
          <w:tcPr>
            <w:tcW w:w="10165" w:type="dxa"/>
            <w:gridSpan w:val="4"/>
          </w:tcPr>
          <w:p w14:paraId="46AADEFF" w14:textId="77777777" w:rsidR="009A6F6A" w:rsidRPr="00612EF6" w:rsidRDefault="009A6F6A" w:rsidP="009A6F6A">
            <w:pPr>
              <w:rPr>
                <w:sz w:val="20"/>
                <w:szCs w:val="20"/>
              </w:rPr>
            </w:pPr>
            <w:r w:rsidRPr="00612EF6">
              <w:rPr>
                <w:sz w:val="20"/>
                <w:szCs w:val="20"/>
              </w:rPr>
              <w:t>Kao Test</w:t>
            </w:r>
          </w:p>
        </w:tc>
      </w:tr>
      <w:tr w:rsidR="009A6F6A" w:rsidRPr="00612EF6" w14:paraId="65DA5956" w14:textId="77777777" w:rsidTr="00740D17">
        <w:tc>
          <w:tcPr>
            <w:tcW w:w="2337" w:type="dxa"/>
          </w:tcPr>
          <w:p w14:paraId="52BE9326" w14:textId="77777777" w:rsidR="009A6F6A" w:rsidRPr="00612EF6" w:rsidRDefault="009A6F6A" w:rsidP="009A6F6A">
            <w:pPr>
              <w:rPr>
                <w:sz w:val="20"/>
                <w:szCs w:val="20"/>
              </w:rPr>
            </w:pPr>
            <w:r w:rsidRPr="00612EF6">
              <w:rPr>
                <w:sz w:val="20"/>
                <w:szCs w:val="20"/>
              </w:rPr>
              <w:t>ADF</w:t>
            </w:r>
          </w:p>
        </w:tc>
        <w:tc>
          <w:tcPr>
            <w:tcW w:w="2337" w:type="dxa"/>
          </w:tcPr>
          <w:p w14:paraId="7420079F" w14:textId="77777777" w:rsidR="009A6F6A" w:rsidRPr="00612EF6" w:rsidRDefault="009A6F6A" w:rsidP="009A6F6A">
            <w:pPr>
              <w:rPr>
                <w:sz w:val="20"/>
                <w:szCs w:val="20"/>
              </w:rPr>
            </w:pPr>
            <w:r w:rsidRPr="00612EF6">
              <w:rPr>
                <w:sz w:val="20"/>
                <w:szCs w:val="20"/>
              </w:rPr>
              <w:t>-0.315</w:t>
            </w:r>
          </w:p>
        </w:tc>
        <w:tc>
          <w:tcPr>
            <w:tcW w:w="2338" w:type="dxa"/>
          </w:tcPr>
          <w:p w14:paraId="0BD15168" w14:textId="77777777" w:rsidR="009A6F6A" w:rsidRPr="00612EF6" w:rsidRDefault="009A6F6A" w:rsidP="009A6F6A">
            <w:pPr>
              <w:rPr>
                <w:sz w:val="20"/>
                <w:szCs w:val="20"/>
              </w:rPr>
            </w:pPr>
            <w:r w:rsidRPr="00612EF6">
              <w:rPr>
                <w:sz w:val="20"/>
                <w:szCs w:val="20"/>
              </w:rPr>
              <w:t>7.658***</w:t>
            </w:r>
          </w:p>
        </w:tc>
        <w:tc>
          <w:tcPr>
            <w:tcW w:w="3153" w:type="dxa"/>
          </w:tcPr>
          <w:p w14:paraId="782CB2F5" w14:textId="77777777" w:rsidR="009A6F6A" w:rsidRPr="00612EF6" w:rsidRDefault="009A6F6A" w:rsidP="009A6F6A">
            <w:pPr>
              <w:rPr>
                <w:sz w:val="20"/>
                <w:szCs w:val="20"/>
              </w:rPr>
            </w:pPr>
            <w:r w:rsidRPr="00612EF6">
              <w:rPr>
                <w:sz w:val="20"/>
                <w:szCs w:val="20"/>
              </w:rPr>
              <w:t>-1.961**</w:t>
            </w:r>
          </w:p>
        </w:tc>
      </w:tr>
    </w:tbl>
    <w:p w14:paraId="04A22DA9" w14:textId="77777777" w:rsidR="009A6F6A" w:rsidRPr="00612EF6" w:rsidRDefault="009A6F6A" w:rsidP="009A6F6A">
      <w:pPr>
        <w:spacing w:after="200"/>
        <w:rPr>
          <w:b/>
          <w:i/>
          <w:iCs/>
          <w:color w:val="44546A" w:themeColor="text2"/>
          <w:sz w:val="20"/>
          <w:szCs w:val="20"/>
        </w:rPr>
      </w:pPr>
    </w:p>
    <w:p w14:paraId="5CBE51B5" w14:textId="77777777" w:rsidR="009A6F6A" w:rsidRPr="00612EF6" w:rsidRDefault="009A6F6A" w:rsidP="009A6F6A">
      <w:pPr>
        <w:jc w:val="both"/>
        <w:rPr>
          <w:sz w:val="20"/>
          <w:szCs w:val="20"/>
        </w:rPr>
      </w:pPr>
      <w:r w:rsidRPr="00612EF6">
        <w:rPr>
          <w:b/>
          <w:sz w:val="20"/>
          <w:szCs w:val="20"/>
        </w:rPr>
        <w:t>Remarks:</w:t>
      </w:r>
      <w:r w:rsidRPr="00612EF6">
        <w:rPr>
          <w:sz w:val="20"/>
          <w:szCs w:val="20"/>
        </w:rPr>
        <w:t xml:space="preserve"> The Co-integration test for lower Middle Income country (LMIC) (shown in Table: 5) are conducted with 2 tests i.e., Pedroni test and Kao Test under 11 segments i.e., v-Statistic, rho-Statistic, PP-Statistic ADF-Statistic, v-</w:t>
      </w:r>
      <w:proofErr w:type="spellStart"/>
      <w:r w:rsidRPr="00612EF6">
        <w:rPr>
          <w:sz w:val="20"/>
          <w:szCs w:val="20"/>
        </w:rPr>
        <w:t>Statistic_w</w:t>
      </w:r>
      <w:proofErr w:type="spellEnd"/>
      <w:r w:rsidRPr="00612EF6">
        <w:rPr>
          <w:sz w:val="20"/>
          <w:szCs w:val="20"/>
        </w:rPr>
        <w:t>, rho-</w:t>
      </w:r>
      <w:proofErr w:type="spellStart"/>
      <w:r w:rsidRPr="00612EF6">
        <w:rPr>
          <w:sz w:val="20"/>
          <w:szCs w:val="20"/>
        </w:rPr>
        <w:t>Statistic_w</w:t>
      </w:r>
      <w:proofErr w:type="spellEnd"/>
      <w:r w:rsidRPr="00612EF6">
        <w:rPr>
          <w:sz w:val="20"/>
          <w:szCs w:val="20"/>
        </w:rPr>
        <w:t>, PP-</w:t>
      </w:r>
      <w:proofErr w:type="spellStart"/>
      <w:r w:rsidRPr="00612EF6">
        <w:rPr>
          <w:sz w:val="20"/>
          <w:szCs w:val="20"/>
        </w:rPr>
        <w:t>Statistic_w</w:t>
      </w:r>
      <w:proofErr w:type="spellEnd"/>
      <w:r w:rsidRPr="00612EF6">
        <w:rPr>
          <w:sz w:val="20"/>
          <w:szCs w:val="20"/>
        </w:rPr>
        <w:t>, ADF-</w:t>
      </w:r>
      <w:proofErr w:type="spellStart"/>
      <w:r w:rsidRPr="00612EF6">
        <w:rPr>
          <w:sz w:val="20"/>
          <w:szCs w:val="20"/>
        </w:rPr>
        <w:t>Statistic_w</w:t>
      </w:r>
      <w:proofErr w:type="spellEnd"/>
      <w:r w:rsidRPr="00612EF6">
        <w:rPr>
          <w:sz w:val="20"/>
          <w:szCs w:val="20"/>
        </w:rPr>
        <w:t xml:space="preserve">, Group rho-Statistic, Group PP-Statistic, Group ADF-Statistic for 3 variables say, ATM (Automated Teller Machine), BCD( Borrowed from Commercial Division), and DCB (Deposit from Commercial Bank). According to Pedroni test, where ATM represents as financial inclusion, there is no co-integration that means no long-run relationship exists as here, 2 outcomes are significant among 11 observations. The condition for long-run relationship in </w:t>
      </w:r>
      <w:proofErr w:type="spellStart"/>
      <w:r w:rsidRPr="00612EF6">
        <w:rPr>
          <w:sz w:val="20"/>
          <w:szCs w:val="20"/>
        </w:rPr>
        <w:t>pedroni</w:t>
      </w:r>
      <w:proofErr w:type="spellEnd"/>
      <w:r w:rsidRPr="00612EF6">
        <w:rPr>
          <w:sz w:val="20"/>
          <w:szCs w:val="20"/>
        </w:rPr>
        <w:t xml:space="preserve"> test, at least more than 50% outcome must be significant among all observations. Similarly, there are 3 outcome in BCD and 2 outcome in DCB are significant respectively. Resulting in, there is no long-run relationship among 3 models in </w:t>
      </w:r>
      <w:proofErr w:type="spellStart"/>
      <w:r w:rsidRPr="00612EF6">
        <w:rPr>
          <w:sz w:val="20"/>
          <w:szCs w:val="20"/>
        </w:rPr>
        <w:t>pedroni</w:t>
      </w:r>
      <w:proofErr w:type="spellEnd"/>
      <w:r w:rsidRPr="00612EF6">
        <w:rPr>
          <w:sz w:val="20"/>
          <w:szCs w:val="20"/>
        </w:rPr>
        <w:t xml:space="preserve"> test as majority of the outcome are insignificant. On the other hand, according to Kao test, 2 outcomes of BCD and DCB model are significant among 3 observations. Thus considering Kao test   there is co-integration exists which implies that there is a long-run relationship in the empirical model.</w:t>
      </w:r>
    </w:p>
    <w:p w14:paraId="0C517821" w14:textId="77777777" w:rsidR="009A6F6A" w:rsidRPr="00612EF6" w:rsidRDefault="009A6F6A" w:rsidP="000D4008">
      <w:pPr>
        <w:pStyle w:val="Heading3"/>
        <w:rPr>
          <w:b/>
        </w:rPr>
      </w:pPr>
      <w:bookmarkStart w:id="58" w:name="_Toc54174377"/>
      <w:bookmarkStart w:id="59" w:name="_Toc54427773"/>
      <w:r w:rsidRPr="00612EF6">
        <w:t xml:space="preserve">Table </w:t>
      </w:r>
      <w:r w:rsidR="00C67BAA">
        <w:fldChar w:fldCharType="begin"/>
      </w:r>
      <w:r w:rsidR="00C67BAA">
        <w:instrText xml:space="preserve"> SEQ Table \* ARABIC </w:instrText>
      </w:r>
      <w:r w:rsidR="00C67BAA">
        <w:fldChar w:fldCharType="separate"/>
      </w:r>
      <w:r w:rsidRPr="00612EF6">
        <w:rPr>
          <w:noProof/>
        </w:rPr>
        <w:t>6</w:t>
      </w:r>
      <w:r w:rsidR="00C67BAA">
        <w:rPr>
          <w:noProof/>
        </w:rPr>
        <w:fldChar w:fldCharType="end"/>
      </w:r>
      <w:r w:rsidRPr="00612EF6">
        <w:t xml:space="preserve"> </w:t>
      </w:r>
      <w:r w:rsidRPr="00612EF6">
        <w:rPr>
          <w:b/>
        </w:rPr>
        <w:t>Co-integration Test For all</w:t>
      </w:r>
      <w:bookmarkEnd w:id="58"/>
      <w:bookmarkEnd w:id="59"/>
    </w:p>
    <w:tbl>
      <w:tblPr>
        <w:tblStyle w:val="TableGrid6"/>
        <w:tblW w:w="10209" w:type="dxa"/>
        <w:tblInd w:w="-5" w:type="dxa"/>
        <w:tblLook w:val="04A0" w:firstRow="1" w:lastRow="0" w:firstColumn="1" w:lastColumn="0" w:noHBand="0" w:noVBand="1"/>
      </w:tblPr>
      <w:tblGrid>
        <w:gridCol w:w="3002"/>
        <w:gridCol w:w="2401"/>
        <w:gridCol w:w="2402"/>
        <w:gridCol w:w="2404"/>
      </w:tblGrid>
      <w:tr w:rsidR="009A6F6A" w:rsidRPr="00612EF6" w14:paraId="0CD8B7D5" w14:textId="77777777" w:rsidTr="00740D17">
        <w:trPr>
          <w:trHeight w:val="238"/>
        </w:trPr>
        <w:tc>
          <w:tcPr>
            <w:tcW w:w="3002" w:type="dxa"/>
          </w:tcPr>
          <w:p w14:paraId="2C7A48A1" w14:textId="77777777" w:rsidR="009A6F6A" w:rsidRPr="00612EF6" w:rsidRDefault="009A6F6A" w:rsidP="009A6F6A">
            <w:pPr>
              <w:rPr>
                <w:sz w:val="20"/>
                <w:szCs w:val="20"/>
              </w:rPr>
            </w:pPr>
          </w:p>
        </w:tc>
        <w:tc>
          <w:tcPr>
            <w:tcW w:w="2401" w:type="dxa"/>
          </w:tcPr>
          <w:p w14:paraId="6A411CA1" w14:textId="77777777" w:rsidR="009A6F6A" w:rsidRPr="00612EF6" w:rsidRDefault="009A6F6A" w:rsidP="009A6F6A">
            <w:pPr>
              <w:rPr>
                <w:sz w:val="20"/>
                <w:szCs w:val="20"/>
              </w:rPr>
            </w:pPr>
            <w:r w:rsidRPr="00612EF6">
              <w:rPr>
                <w:sz w:val="20"/>
                <w:szCs w:val="20"/>
              </w:rPr>
              <w:t>ATM</w:t>
            </w:r>
          </w:p>
        </w:tc>
        <w:tc>
          <w:tcPr>
            <w:tcW w:w="2402" w:type="dxa"/>
          </w:tcPr>
          <w:p w14:paraId="5EF44C04" w14:textId="77777777" w:rsidR="009A6F6A" w:rsidRPr="00612EF6" w:rsidRDefault="009A6F6A" w:rsidP="009A6F6A">
            <w:pPr>
              <w:rPr>
                <w:sz w:val="20"/>
                <w:szCs w:val="20"/>
              </w:rPr>
            </w:pPr>
            <w:r w:rsidRPr="00612EF6">
              <w:rPr>
                <w:sz w:val="20"/>
                <w:szCs w:val="20"/>
              </w:rPr>
              <w:t>BCD</w:t>
            </w:r>
          </w:p>
        </w:tc>
        <w:tc>
          <w:tcPr>
            <w:tcW w:w="2403" w:type="dxa"/>
          </w:tcPr>
          <w:p w14:paraId="5D151523" w14:textId="77777777" w:rsidR="009A6F6A" w:rsidRPr="00612EF6" w:rsidRDefault="009A6F6A" w:rsidP="009A6F6A">
            <w:pPr>
              <w:rPr>
                <w:sz w:val="20"/>
                <w:szCs w:val="20"/>
              </w:rPr>
            </w:pPr>
            <w:r w:rsidRPr="00612EF6">
              <w:rPr>
                <w:sz w:val="20"/>
                <w:szCs w:val="20"/>
              </w:rPr>
              <w:t>DCB</w:t>
            </w:r>
          </w:p>
        </w:tc>
      </w:tr>
      <w:tr w:rsidR="009A6F6A" w:rsidRPr="00612EF6" w14:paraId="7224D665" w14:textId="77777777" w:rsidTr="00740D17">
        <w:trPr>
          <w:trHeight w:val="257"/>
        </w:trPr>
        <w:tc>
          <w:tcPr>
            <w:tcW w:w="3002" w:type="dxa"/>
          </w:tcPr>
          <w:p w14:paraId="7111313B" w14:textId="77777777" w:rsidR="009A6F6A" w:rsidRPr="00612EF6" w:rsidRDefault="009A6F6A" w:rsidP="009A6F6A">
            <w:pPr>
              <w:rPr>
                <w:sz w:val="20"/>
                <w:szCs w:val="20"/>
              </w:rPr>
            </w:pPr>
            <w:r w:rsidRPr="00612EF6">
              <w:rPr>
                <w:sz w:val="20"/>
                <w:szCs w:val="20"/>
              </w:rPr>
              <w:t xml:space="preserve"> v-Statistic</w:t>
            </w:r>
          </w:p>
        </w:tc>
        <w:tc>
          <w:tcPr>
            <w:tcW w:w="2401" w:type="dxa"/>
          </w:tcPr>
          <w:p w14:paraId="3B9A8FE2" w14:textId="77777777" w:rsidR="009A6F6A" w:rsidRPr="00612EF6" w:rsidRDefault="009A6F6A" w:rsidP="009A6F6A">
            <w:pPr>
              <w:rPr>
                <w:sz w:val="20"/>
                <w:szCs w:val="20"/>
              </w:rPr>
            </w:pPr>
            <w:r w:rsidRPr="00612EF6">
              <w:rPr>
                <w:sz w:val="20"/>
                <w:szCs w:val="20"/>
              </w:rPr>
              <w:t>-2.797</w:t>
            </w:r>
          </w:p>
        </w:tc>
        <w:tc>
          <w:tcPr>
            <w:tcW w:w="2402" w:type="dxa"/>
          </w:tcPr>
          <w:p w14:paraId="338E96DC" w14:textId="77777777" w:rsidR="009A6F6A" w:rsidRPr="00612EF6" w:rsidRDefault="009A6F6A" w:rsidP="009A6F6A">
            <w:pPr>
              <w:rPr>
                <w:sz w:val="20"/>
                <w:szCs w:val="20"/>
              </w:rPr>
            </w:pPr>
            <w:r w:rsidRPr="00612EF6">
              <w:rPr>
                <w:sz w:val="20"/>
                <w:szCs w:val="20"/>
              </w:rPr>
              <w:t>-0.770</w:t>
            </w:r>
          </w:p>
        </w:tc>
        <w:tc>
          <w:tcPr>
            <w:tcW w:w="2403" w:type="dxa"/>
          </w:tcPr>
          <w:p w14:paraId="003E53E3" w14:textId="77777777" w:rsidR="009A6F6A" w:rsidRPr="00612EF6" w:rsidRDefault="009A6F6A" w:rsidP="009A6F6A">
            <w:pPr>
              <w:rPr>
                <w:sz w:val="20"/>
                <w:szCs w:val="20"/>
              </w:rPr>
            </w:pPr>
            <w:r w:rsidRPr="00612EF6">
              <w:rPr>
                <w:sz w:val="20"/>
                <w:szCs w:val="20"/>
              </w:rPr>
              <w:t>-5.239</w:t>
            </w:r>
          </w:p>
        </w:tc>
      </w:tr>
      <w:tr w:rsidR="009A6F6A" w:rsidRPr="00612EF6" w14:paraId="11B7B1CB" w14:textId="77777777" w:rsidTr="00740D17">
        <w:trPr>
          <w:trHeight w:val="269"/>
        </w:trPr>
        <w:tc>
          <w:tcPr>
            <w:tcW w:w="3002" w:type="dxa"/>
          </w:tcPr>
          <w:p w14:paraId="0A41E3F9" w14:textId="77777777" w:rsidR="009A6F6A" w:rsidRPr="00612EF6" w:rsidRDefault="009A6F6A" w:rsidP="009A6F6A">
            <w:pPr>
              <w:rPr>
                <w:sz w:val="20"/>
                <w:szCs w:val="20"/>
              </w:rPr>
            </w:pPr>
            <w:r w:rsidRPr="00612EF6">
              <w:rPr>
                <w:sz w:val="20"/>
                <w:szCs w:val="20"/>
              </w:rPr>
              <w:t xml:space="preserve"> rho-Statistic</w:t>
            </w:r>
            <w:r w:rsidRPr="00612EF6">
              <w:rPr>
                <w:sz w:val="20"/>
                <w:szCs w:val="20"/>
              </w:rPr>
              <w:tab/>
            </w:r>
          </w:p>
        </w:tc>
        <w:tc>
          <w:tcPr>
            <w:tcW w:w="2401" w:type="dxa"/>
          </w:tcPr>
          <w:p w14:paraId="1CD36BF3" w14:textId="77777777" w:rsidR="009A6F6A" w:rsidRPr="00612EF6" w:rsidRDefault="009A6F6A" w:rsidP="009A6F6A">
            <w:pPr>
              <w:rPr>
                <w:sz w:val="20"/>
                <w:szCs w:val="20"/>
              </w:rPr>
            </w:pPr>
            <w:r w:rsidRPr="00612EF6">
              <w:rPr>
                <w:sz w:val="20"/>
                <w:szCs w:val="20"/>
              </w:rPr>
              <w:t xml:space="preserve"> 6.266</w:t>
            </w:r>
          </w:p>
        </w:tc>
        <w:tc>
          <w:tcPr>
            <w:tcW w:w="2402" w:type="dxa"/>
          </w:tcPr>
          <w:p w14:paraId="75E10E5C" w14:textId="77777777" w:rsidR="009A6F6A" w:rsidRPr="00612EF6" w:rsidRDefault="009A6F6A" w:rsidP="009A6F6A">
            <w:pPr>
              <w:rPr>
                <w:sz w:val="20"/>
                <w:szCs w:val="20"/>
              </w:rPr>
            </w:pPr>
            <w:r w:rsidRPr="00612EF6">
              <w:rPr>
                <w:sz w:val="20"/>
                <w:szCs w:val="20"/>
              </w:rPr>
              <w:t xml:space="preserve"> 3.787</w:t>
            </w:r>
          </w:p>
        </w:tc>
        <w:tc>
          <w:tcPr>
            <w:tcW w:w="2403" w:type="dxa"/>
          </w:tcPr>
          <w:p w14:paraId="55F0CB64" w14:textId="77777777" w:rsidR="009A6F6A" w:rsidRPr="00612EF6" w:rsidRDefault="009A6F6A" w:rsidP="009A6F6A">
            <w:pPr>
              <w:rPr>
                <w:sz w:val="20"/>
                <w:szCs w:val="20"/>
              </w:rPr>
            </w:pPr>
            <w:r w:rsidRPr="00612EF6">
              <w:rPr>
                <w:sz w:val="20"/>
                <w:szCs w:val="20"/>
              </w:rPr>
              <w:t xml:space="preserve"> 7.837</w:t>
            </w:r>
          </w:p>
        </w:tc>
      </w:tr>
      <w:tr w:rsidR="009A6F6A" w:rsidRPr="00612EF6" w14:paraId="6CB437E3" w14:textId="77777777" w:rsidTr="00740D17">
        <w:trPr>
          <w:trHeight w:val="238"/>
        </w:trPr>
        <w:tc>
          <w:tcPr>
            <w:tcW w:w="3002" w:type="dxa"/>
          </w:tcPr>
          <w:p w14:paraId="4F2C72E4" w14:textId="77777777" w:rsidR="009A6F6A" w:rsidRPr="00612EF6" w:rsidRDefault="009A6F6A" w:rsidP="009A6F6A">
            <w:pPr>
              <w:rPr>
                <w:sz w:val="20"/>
                <w:szCs w:val="20"/>
              </w:rPr>
            </w:pPr>
            <w:r w:rsidRPr="00612EF6">
              <w:rPr>
                <w:sz w:val="20"/>
                <w:szCs w:val="20"/>
              </w:rPr>
              <w:t xml:space="preserve"> PP-Statistic</w:t>
            </w:r>
            <w:r w:rsidRPr="00612EF6">
              <w:rPr>
                <w:sz w:val="20"/>
                <w:szCs w:val="20"/>
              </w:rPr>
              <w:tab/>
            </w:r>
          </w:p>
        </w:tc>
        <w:tc>
          <w:tcPr>
            <w:tcW w:w="2401" w:type="dxa"/>
          </w:tcPr>
          <w:p w14:paraId="77406CDE" w14:textId="77777777" w:rsidR="009A6F6A" w:rsidRPr="00612EF6" w:rsidRDefault="009A6F6A" w:rsidP="009A6F6A">
            <w:pPr>
              <w:rPr>
                <w:sz w:val="20"/>
                <w:szCs w:val="20"/>
              </w:rPr>
            </w:pPr>
            <w:r w:rsidRPr="00612EF6">
              <w:rPr>
                <w:sz w:val="20"/>
                <w:szCs w:val="20"/>
              </w:rPr>
              <w:t xml:space="preserve"> 1.385</w:t>
            </w:r>
          </w:p>
        </w:tc>
        <w:tc>
          <w:tcPr>
            <w:tcW w:w="2402" w:type="dxa"/>
          </w:tcPr>
          <w:p w14:paraId="7D9D6AE5" w14:textId="77777777" w:rsidR="009A6F6A" w:rsidRPr="00612EF6" w:rsidRDefault="009A6F6A" w:rsidP="009A6F6A">
            <w:pPr>
              <w:rPr>
                <w:sz w:val="20"/>
                <w:szCs w:val="20"/>
              </w:rPr>
            </w:pPr>
            <w:r w:rsidRPr="00612EF6">
              <w:rPr>
                <w:sz w:val="20"/>
                <w:szCs w:val="20"/>
              </w:rPr>
              <w:t>-2.547***</w:t>
            </w:r>
          </w:p>
        </w:tc>
        <w:tc>
          <w:tcPr>
            <w:tcW w:w="2403" w:type="dxa"/>
          </w:tcPr>
          <w:p w14:paraId="1B1AC2E9" w14:textId="77777777" w:rsidR="009A6F6A" w:rsidRPr="00612EF6" w:rsidRDefault="009A6F6A" w:rsidP="009A6F6A">
            <w:pPr>
              <w:rPr>
                <w:sz w:val="20"/>
                <w:szCs w:val="20"/>
              </w:rPr>
            </w:pPr>
            <w:r w:rsidRPr="00612EF6">
              <w:rPr>
                <w:sz w:val="20"/>
                <w:szCs w:val="20"/>
              </w:rPr>
              <w:t>-0.520</w:t>
            </w:r>
          </w:p>
        </w:tc>
      </w:tr>
      <w:tr w:rsidR="009A6F6A" w:rsidRPr="00612EF6" w14:paraId="75D67E83" w14:textId="77777777" w:rsidTr="00740D17">
        <w:trPr>
          <w:trHeight w:val="257"/>
        </w:trPr>
        <w:tc>
          <w:tcPr>
            <w:tcW w:w="3002" w:type="dxa"/>
          </w:tcPr>
          <w:p w14:paraId="58D0F819" w14:textId="77777777" w:rsidR="009A6F6A" w:rsidRPr="00612EF6" w:rsidRDefault="009A6F6A" w:rsidP="009A6F6A">
            <w:pPr>
              <w:rPr>
                <w:sz w:val="20"/>
                <w:szCs w:val="20"/>
              </w:rPr>
            </w:pPr>
            <w:r w:rsidRPr="00612EF6">
              <w:rPr>
                <w:sz w:val="20"/>
                <w:szCs w:val="20"/>
              </w:rPr>
              <w:t>ADF-Statistic</w:t>
            </w:r>
          </w:p>
        </w:tc>
        <w:tc>
          <w:tcPr>
            <w:tcW w:w="2401" w:type="dxa"/>
          </w:tcPr>
          <w:p w14:paraId="63CAC201" w14:textId="77777777" w:rsidR="009A6F6A" w:rsidRPr="00612EF6" w:rsidRDefault="009A6F6A" w:rsidP="009A6F6A">
            <w:pPr>
              <w:rPr>
                <w:sz w:val="20"/>
                <w:szCs w:val="20"/>
              </w:rPr>
            </w:pPr>
            <w:r w:rsidRPr="00612EF6">
              <w:rPr>
                <w:sz w:val="20"/>
                <w:szCs w:val="20"/>
              </w:rPr>
              <w:t xml:space="preserve"> 6.643</w:t>
            </w:r>
          </w:p>
        </w:tc>
        <w:tc>
          <w:tcPr>
            <w:tcW w:w="2402" w:type="dxa"/>
          </w:tcPr>
          <w:p w14:paraId="748181EB" w14:textId="77777777" w:rsidR="009A6F6A" w:rsidRPr="00612EF6" w:rsidRDefault="009A6F6A" w:rsidP="009A6F6A">
            <w:pPr>
              <w:rPr>
                <w:sz w:val="20"/>
                <w:szCs w:val="20"/>
              </w:rPr>
            </w:pPr>
            <w:r w:rsidRPr="00612EF6">
              <w:rPr>
                <w:sz w:val="20"/>
                <w:szCs w:val="20"/>
              </w:rPr>
              <w:t xml:space="preserve"> 6.185</w:t>
            </w:r>
          </w:p>
        </w:tc>
        <w:tc>
          <w:tcPr>
            <w:tcW w:w="2403" w:type="dxa"/>
          </w:tcPr>
          <w:p w14:paraId="2762013E" w14:textId="77777777" w:rsidR="009A6F6A" w:rsidRPr="00612EF6" w:rsidRDefault="009A6F6A" w:rsidP="009A6F6A">
            <w:pPr>
              <w:rPr>
                <w:sz w:val="20"/>
                <w:szCs w:val="20"/>
              </w:rPr>
            </w:pPr>
            <w:r w:rsidRPr="00612EF6">
              <w:rPr>
                <w:sz w:val="20"/>
                <w:szCs w:val="20"/>
              </w:rPr>
              <w:t xml:space="preserve"> 2.450</w:t>
            </w:r>
          </w:p>
        </w:tc>
      </w:tr>
      <w:tr w:rsidR="009A6F6A" w:rsidRPr="00612EF6" w14:paraId="46FA15A8" w14:textId="77777777" w:rsidTr="00740D17">
        <w:trPr>
          <w:trHeight w:val="238"/>
        </w:trPr>
        <w:tc>
          <w:tcPr>
            <w:tcW w:w="3002" w:type="dxa"/>
          </w:tcPr>
          <w:p w14:paraId="40C0635F" w14:textId="77777777" w:rsidR="009A6F6A" w:rsidRPr="00612EF6" w:rsidRDefault="009A6F6A" w:rsidP="009A6F6A">
            <w:pPr>
              <w:rPr>
                <w:sz w:val="20"/>
                <w:szCs w:val="20"/>
              </w:rPr>
            </w:pPr>
            <w:r w:rsidRPr="00612EF6">
              <w:rPr>
                <w:sz w:val="20"/>
                <w:szCs w:val="20"/>
              </w:rPr>
              <w:t xml:space="preserve"> v-</w:t>
            </w:r>
            <w:proofErr w:type="spellStart"/>
            <w:r w:rsidRPr="00612EF6">
              <w:rPr>
                <w:sz w:val="20"/>
                <w:szCs w:val="20"/>
              </w:rPr>
              <w:t>Statistic_w</w:t>
            </w:r>
            <w:proofErr w:type="spellEnd"/>
          </w:p>
        </w:tc>
        <w:tc>
          <w:tcPr>
            <w:tcW w:w="2401" w:type="dxa"/>
          </w:tcPr>
          <w:p w14:paraId="2FB1100D" w14:textId="77777777" w:rsidR="009A6F6A" w:rsidRPr="00612EF6" w:rsidRDefault="009A6F6A" w:rsidP="009A6F6A">
            <w:pPr>
              <w:rPr>
                <w:sz w:val="20"/>
                <w:szCs w:val="20"/>
              </w:rPr>
            </w:pPr>
            <w:r w:rsidRPr="00612EF6">
              <w:rPr>
                <w:sz w:val="20"/>
                <w:szCs w:val="20"/>
              </w:rPr>
              <w:t>-3.506</w:t>
            </w:r>
          </w:p>
        </w:tc>
        <w:tc>
          <w:tcPr>
            <w:tcW w:w="2402" w:type="dxa"/>
          </w:tcPr>
          <w:p w14:paraId="36C182B6" w14:textId="77777777" w:rsidR="009A6F6A" w:rsidRPr="00612EF6" w:rsidRDefault="009A6F6A" w:rsidP="009A6F6A">
            <w:pPr>
              <w:rPr>
                <w:sz w:val="20"/>
                <w:szCs w:val="20"/>
              </w:rPr>
            </w:pPr>
            <w:r w:rsidRPr="00612EF6">
              <w:rPr>
                <w:sz w:val="20"/>
                <w:szCs w:val="20"/>
              </w:rPr>
              <w:t>-2.918</w:t>
            </w:r>
          </w:p>
        </w:tc>
        <w:tc>
          <w:tcPr>
            <w:tcW w:w="2403" w:type="dxa"/>
          </w:tcPr>
          <w:p w14:paraId="38C05E9A" w14:textId="77777777" w:rsidR="009A6F6A" w:rsidRPr="00612EF6" w:rsidRDefault="009A6F6A" w:rsidP="009A6F6A">
            <w:pPr>
              <w:rPr>
                <w:sz w:val="20"/>
                <w:szCs w:val="20"/>
              </w:rPr>
            </w:pPr>
            <w:r w:rsidRPr="00612EF6">
              <w:rPr>
                <w:sz w:val="20"/>
                <w:szCs w:val="20"/>
              </w:rPr>
              <w:t>-2.528</w:t>
            </w:r>
          </w:p>
        </w:tc>
      </w:tr>
      <w:tr w:rsidR="009A6F6A" w:rsidRPr="00612EF6" w14:paraId="4A74E30B" w14:textId="77777777" w:rsidTr="00740D17">
        <w:trPr>
          <w:trHeight w:val="257"/>
        </w:trPr>
        <w:tc>
          <w:tcPr>
            <w:tcW w:w="3002" w:type="dxa"/>
          </w:tcPr>
          <w:p w14:paraId="031DB476" w14:textId="77777777" w:rsidR="009A6F6A" w:rsidRPr="00612EF6" w:rsidRDefault="009A6F6A" w:rsidP="009A6F6A">
            <w:pPr>
              <w:rPr>
                <w:sz w:val="20"/>
                <w:szCs w:val="20"/>
              </w:rPr>
            </w:pPr>
            <w:r w:rsidRPr="00612EF6">
              <w:rPr>
                <w:sz w:val="20"/>
                <w:szCs w:val="20"/>
              </w:rPr>
              <w:t xml:space="preserve"> rho-</w:t>
            </w:r>
            <w:proofErr w:type="spellStart"/>
            <w:r w:rsidRPr="00612EF6">
              <w:rPr>
                <w:sz w:val="20"/>
                <w:szCs w:val="20"/>
              </w:rPr>
              <w:t>Statistic_w</w:t>
            </w:r>
            <w:proofErr w:type="spellEnd"/>
            <w:r w:rsidRPr="00612EF6">
              <w:rPr>
                <w:sz w:val="20"/>
                <w:szCs w:val="20"/>
              </w:rPr>
              <w:tab/>
            </w:r>
          </w:p>
        </w:tc>
        <w:tc>
          <w:tcPr>
            <w:tcW w:w="2401" w:type="dxa"/>
          </w:tcPr>
          <w:p w14:paraId="25A0D1F5" w14:textId="77777777" w:rsidR="009A6F6A" w:rsidRPr="00612EF6" w:rsidRDefault="009A6F6A" w:rsidP="009A6F6A">
            <w:pPr>
              <w:rPr>
                <w:sz w:val="20"/>
                <w:szCs w:val="20"/>
              </w:rPr>
            </w:pPr>
            <w:r w:rsidRPr="00612EF6">
              <w:rPr>
                <w:sz w:val="20"/>
                <w:szCs w:val="20"/>
              </w:rPr>
              <w:t xml:space="preserve"> 5.994</w:t>
            </w:r>
          </w:p>
        </w:tc>
        <w:tc>
          <w:tcPr>
            <w:tcW w:w="2402" w:type="dxa"/>
          </w:tcPr>
          <w:p w14:paraId="25A37B99" w14:textId="77777777" w:rsidR="009A6F6A" w:rsidRPr="00612EF6" w:rsidRDefault="009A6F6A" w:rsidP="009A6F6A">
            <w:pPr>
              <w:rPr>
                <w:sz w:val="20"/>
                <w:szCs w:val="20"/>
              </w:rPr>
            </w:pPr>
            <w:r w:rsidRPr="00612EF6">
              <w:rPr>
                <w:sz w:val="20"/>
                <w:szCs w:val="20"/>
              </w:rPr>
              <w:t xml:space="preserve"> 4.282</w:t>
            </w:r>
          </w:p>
        </w:tc>
        <w:tc>
          <w:tcPr>
            <w:tcW w:w="2403" w:type="dxa"/>
          </w:tcPr>
          <w:p w14:paraId="0BC97407" w14:textId="77777777" w:rsidR="009A6F6A" w:rsidRPr="00612EF6" w:rsidRDefault="009A6F6A" w:rsidP="009A6F6A">
            <w:pPr>
              <w:rPr>
                <w:sz w:val="20"/>
                <w:szCs w:val="20"/>
              </w:rPr>
            </w:pPr>
            <w:r w:rsidRPr="00612EF6">
              <w:rPr>
                <w:sz w:val="20"/>
                <w:szCs w:val="20"/>
              </w:rPr>
              <w:t xml:space="preserve"> 5.808</w:t>
            </w:r>
          </w:p>
        </w:tc>
      </w:tr>
      <w:tr w:rsidR="009A6F6A" w:rsidRPr="00612EF6" w14:paraId="37F32010" w14:textId="77777777" w:rsidTr="00740D17">
        <w:trPr>
          <w:trHeight w:val="238"/>
        </w:trPr>
        <w:tc>
          <w:tcPr>
            <w:tcW w:w="3002" w:type="dxa"/>
          </w:tcPr>
          <w:p w14:paraId="0137072C" w14:textId="77777777" w:rsidR="009A6F6A" w:rsidRPr="00612EF6" w:rsidRDefault="009A6F6A" w:rsidP="009A6F6A">
            <w:pPr>
              <w:rPr>
                <w:sz w:val="20"/>
                <w:szCs w:val="20"/>
              </w:rPr>
            </w:pPr>
            <w:r w:rsidRPr="00612EF6">
              <w:rPr>
                <w:sz w:val="20"/>
                <w:szCs w:val="20"/>
              </w:rPr>
              <w:t xml:space="preserve"> PP-</w:t>
            </w:r>
            <w:proofErr w:type="spellStart"/>
            <w:r w:rsidRPr="00612EF6">
              <w:rPr>
                <w:sz w:val="20"/>
                <w:szCs w:val="20"/>
              </w:rPr>
              <w:t>Statistic_w</w:t>
            </w:r>
            <w:proofErr w:type="spellEnd"/>
            <w:r w:rsidRPr="00612EF6">
              <w:rPr>
                <w:sz w:val="20"/>
                <w:szCs w:val="20"/>
              </w:rPr>
              <w:tab/>
            </w:r>
          </w:p>
        </w:tc>
        <w:tc>
          <w:tcPr>
            <w:tcW w:w="2401" w:type="dxa"/>
          </w:tcPr>
          <w:p w14:paraId="371AE539" w14:textId="77777777" w:rsidR="009A6F6A" w:rsidRPr="00612EF6" w:rsidRDefault="009A6F6A" w:rsidP="009A6F6A">
            <w:pPr>
              <w:rPr>
                <w:sz w:val="20"/>
                <w:szCs w:val="20"/>
              </w:rPr>
            </w:pPr>
            <w:r w:rsidRPr="00612EF6">
              <w:rPr>
                <w:sz w:val="20"/>
                <w:szCs w:val="20"/>
              </w:rPr>
              <w:t>-5.912***</w:t>
            </w:r>
          </w:p>
        </w:tc>
        <w:tc>
          <w:tcPr>
            <w:tcW w:w="2402" w:type="dxa"/>
          </w:tcPr>
          <w:p w14:paraId="1DD88511" w14:textId="77777777" w:rsidR="009A6F6A" w:rsidRPr="00612EF6" w:rsidRDefault="009A6F6A" w:rsidP="009A6F6A">
            <w:pPr>
              <w:rPr>
                <w:sz w:val="20"/>
                <w:szCs w:val="20"/>
              </w:rPr>
            </w:pPr>
            <w:r w:rsidRPr="00612EF6">
              <w:rPr>
                <w:sz w:val="20"/>
                <w:szCs w:val="20"/>
              </w:rPr>
              <w:t>-8.488***</w:t>
            </w:r>
          </w:p>
        </w:tc>
        <w:tc>
          <w:tcPr>
            <w:tcW w:w="2403" w:type="dxa"/>
          </w:tcPr>
          <w:p w14:paraId="16759573" w14:textId="77777777" w:rsidR="009A6F6A" w:rsidRPr="00612EF6" w:rsidRDefault="009A6F6A" w:rsidP="009A6F6A">
            <w:pPr>
              <w:rPr>
                <w:sz w:val="20"/>
                <w:szCs w:val="20"/>
              </w:rPr>
            </w:pPr>
            <w:r w:rsidRPr="00612EF6">
              <w:rPr>
                <w:sz w:val="20"/>
                <w:szCs w:val="20"/>
              </w:rPr>
              <w:t>-5.924***</w:t>
            </w:r>
          </w:p>
        </w:tc>
      </w:tr>
      <w:tr w:rsidR="009A6F6A" w:rsidRPr="00612EF6" w14:paraId="62C8F0D3" w14:textId="77777777" w:rsidTr="00740D17">
        <w:trPr>
          <w:trHeight w:val="257"/>
        </w:trPr>
        <w:tc>
          <w:tcPr>
            <w:tcW w:w="3002" w:type="dxa"/>
          </w:tcPr>
          <w:p w14:paraId="0521E400" w14:textId="77777777" w:rsidR="009A6F6A" w:rsidRPr="00612EF6" w:rsidRDefault="009A6F6A" w:rsidP="009A6F6A">
            <w:pPr>
              <w:rPr>
                <w:sz w:val="20"/>
                <w:szCs w:val="20"/>
              </w:rPr>
            </w:pPr>
            <w:r w:rsidRPr="00612EF6">
              <w:rPr>
                <w:sz w:val="20"/>
                <w:szCs w:val="20"/>
              </w:rPr>
              <w:t>ADF-</w:t>
            </w:r>
            <w:proofErr w:type="spellStart"/>
            <w:r w:rsidRPr="00612EF6">
              <w:rPr>
                <w:sz w:val="20"/>
                <w:szCs w:val="20"/>
              </w:rPr>
              <w:t>Statistic_w</w:t>
            </w:r>
            <w:proofErr w:type="spellEnd"/>
          </w:p>
        </w:tc>
        <w:tc>
          <w:tcPr>
            <w:tcW w:w="2401" w:type="dxa"/>
          </w:tcPr>
          <w:p w14:paraId="003493D8" w14:textId="77777777" w:rsidR="009A6F6A" w:rsidRPr="00612EF6" w:rsidRDefault="009A6F6A" w:rsidP="009A6F6A">
            <w:pPr>
              <w:rPr>
                <w:sz w:val="20"/>
                <w:szCs w:val="20"/>
              </w:rPr>
            </w:pPr>
            <w:r w:rsidRPr="00612EF6">
              <w:rPr>
                <w:sz w:val="20"/>
                <w:szCs w:val="20"/>
              </w:rPr>
              <w:t xml:space="preserve"> 2.328</w:t>
            </w:r>
          </w:p>
        </w:tc>
        <w:tc>
          <w:tcPr>
            <w:tcW w:w="2402" w:type="dxa"/>
          </w:tcPr>
          <w:p w14:paraId="7C186FA6" w14:textId="77777777" w:rsidR="009A6F6A" w:rsidRPr="00612EF6" w:rsidRDefault="009A6F6A" w:rsidP="009A6F6A">
            <w:pPr>
              <w:rPr>
                <w:sz w:val="20"/>
                <w:szCs w:val="20"/>
              </w:rPr>
            </w:pPr>
            <w:r w:rsidRPr="00612EF6">
              <w:rPr>
                <w:sz w:val="20"/>
                <w:szCs w:val="20"/>
              </w:rPr>
              <w:t xml:space="preserve"> 3.173</w:t>
            </w:r>
          </w:p>
        </w:tc>
        <w:tc>
          <w:tcPr>
            <w:tcW w:w="2403" w:type="dxa"/>
          </w:tcPr>
          <w:p w14:paraId="50803DA0" w14:textId="77777777" w:rsidR="009A6F6A" w:rsidRPr="00612EF6" w:rsidRDefault="009A6F6A" w:rsidP="009A6F6A">
            <w:pPr>
              <w:rPr>
                <w:sz w:val="20"/>
                <w:szCs w:val="20"/>
              </w:rPr>
            </w:pPr>
            <w:r w:rsidRPr="00612EF6">
              <w:rPr>
                <w:sz w:val="20"/>
                <w:szCs w:val="20"/>
              </w:rPr>
              <w:t xml:space="preserve"> 3.742</w:t>
            </w:r>
          </w:p>
        </w:tc>
      </w:tr>
      <w:tr w:rsidR="009A6F6A" w:rsidRPr="00612EF6" w14:paraId="415F32D4" w14:textId="77777777" w:rsidTr="00740D17">
        <w:trPr>
          <w:trHeight w:val="238"/>
        </w:trPr>
        <w:tc>
          <w:tcPr>
            <w:tcW w:w="3002" w:type="dxa"/>
          </w:tcPr>
          <w:p w14:paraId="51CBB65A" w14:textId="77777777" w:rsidR="009A6F6A" w:rsidRPr="00612EF6" w:rsidRDefault="009A6F6A" w:rsidP="009A6F6A">
            <w:pPr>
              <w:rPr>
                <w:sz w:val="20"/>
                <w:szCs w:val="20"/>
              </w:rPr>
            </w:pPr>
            <w:r w:rsidRPr="00612EF6">
              <w:rPr>
                <w:sz w:val="20"/>
                <w:szCs w:val="20"/>
              </w:rPr>
              <w:t>Group rho-Statistic</w:t>
            </w:r>
          </w:p>
        </w:tc>
        <w:tc>
          <w:tcPr>
            <w:tcW w:w="2401" w:type="dxa"/>
          </w:tcPr>
          <w:p w14:paraId="0F1F8386" w14:textId="77777777" w:rsidR="009A6F6A" w:rsidRPr="00612EF6" w:rsidRDefault="009A6F6A" w:rsidP="009A6F6A">
            <w:pPr>
              <w:rPr>
                <w:sz w:val="20"/>
                <w:szCs w:val="20"/>
              </w:rPr>
            </w:pPr>
            <w:r w:rsidRPr="00612EF6">
              <w:rPr>
                <w:sz w:val="20"/>
                <w:szCs w:val="20"/>
              </w:rPr>
              <w:t xml:space="preserve"> 8.670</w:t>
            </w:r>
          </w:p>
        </w:tc>
        <w:tc>
          <w:tcPr>
            <w:tcW w:w="2402" w:type="dxa"/>
          </w:tcPr>
          <w:p w14:paraId="47056393" w14:textId="77777777" w:rsidR="009A6F6A" w:rsidRPr="00612EF6" w:rsidRDefault="009A6F6A" w:rsidP="009A6F6A">
            <w:pPr>
              <w:rPr>
                <w:sz w:val="20"/>
                <w:szCs w:val="20"/>
              </w:rPr>
            </w:pPr>
            <w:r w:rsidRPr="00612EF6">
              <w:rPr>
                <w:sz w:val="20"/>
                <w:szCs w:val="20"/>
              </w:rPr>
              <w:t xml:space="preserve"> 6.553</w:t>
            </w:r>
          </w:p>
        </w:tc>
        <w:tc>
          <w:tcPr>
            <w:tcW w:w="2403" w:type="dxa"/>
          </w:tcPr>
          <w:p w14:paraId="34C9EB93" w14:textId="77777777" w:rsidR="009A6F6A" w:rsidRPr="00612EF6" w:rsidRDefault="009A6F6A" w:rsidP="009A6F6A">
            <w:pPr>
              <w:rPr>
                <w:sz w:val="20"/>
                <w:szCs w:val="20"/>
              </w:rPr>
            </w:pPr>
            <w:r w:rsidRPr="00612EF6">
              <w:rPr>
                <w:sz w:val="20"/>
                <w:szCs w:val="20"/>
              </w:rPr>
              <w:t xml:space="preserve"> 8.221</w:t>
            </w:r>
          </w:p>
        </w:tc>
      </w:tr>
      <w:tr w:rsidR="009A6F6A" w:rsidRPr="00612EF6" w14:paraId="7AE801EE" w14:textId="77777777" w:rsidTr="00740D17">
        <w:trPr>
          <w:trHeight w:val="257"/>
        </w:trPr>
        <w:tc>
          <w:tcPr>
            <w:tcW w:w="3002" w:type="dxa"/>
          </w:tcPr>
          <w:p w14:paraId="7C2DD357" w14:textId="77777777" w:rsidR="009A6F6A" w:rsidRPr="00612EF6" w:rsidRDefault="009A6F6A" w:rsidP="009A6F6A">
            <w:pPr>
              <w:rPr>
                <w:sz w:val="20"/>
                <w:szCs w:val="20"/>
              </w:rPr>
            </w:pPr>
            <w:r w:rsidRPr="00612EF6">
              <w:rPr>
                <w:sz w:val="20"/>
                <w:szCs w:val="20"/>
              </w:rPr>
              <w:t>Group PP-Statistic</w:t>
            </w:r>
          </w:p>
        </w:tc>
        <w:tc>
          <w:tcPr>
            <w:tcW w:w="2401" w:type="dxa"/>
          </w:tcPr>
          <w:p w14:paraId="0511B921" w14:textId="77777777" w:rsidR="009A6F6A" w:rsidRPr="00612EF6" w:rsidRDefault="009A6F6A" w:rsidP="009A6F6A">
            <w:pPr>
              <w:rPr>
                <w:sz w:val="20"/>
                <w:szCs w:val="20"/>
              </w:rPr>
            </w:pPr>
            <w:r w:rsidRPr="00612EF6">
              <w:rPr>
                <w:sz w:val="20"/>
                <w:szCs w:val="20"/>
              </w:rPr>
              <w:t>-11.661***</w:t>
            </w:r>
          </w:p>
        </w:tc>
        <w:tc>
          <w:tcPr>
            <w:tcW w:w="2402" w:type="dxa"/>
          </w:tcPr>
          <w:p w14:paraId="13F7D8AB" w14:textId="77777777" w:rsidR="009A6F6A" w:rsidRPr="00612EF6" w:rsidRDefault="009A6F6A" w:rsidP="009A6F6A">
            <w:pPr>
              <w:rPr>
                <w:sz w:val="20"/>
                <w:szCs w:val="20"/>
              </w:rPr>
            </w:pPr>
            <w:r w:rsidRPr="00612EF6">
              <w:rPr>
                <w:sz w:val="20"/>
                <w:szCs w:val="20"/>
              </w:rPr>
              <w:t>-14.387***</w:t>
            </w:r>
          </w:p>
        </w:tc>
        <w:tc>
          <w:tcPr>
            <w:tcW w:w="2403" w:type="dxa"/>
          </w:tcPr>
          <w:p w14:paraId="263FDC02" w14:textId="77777777" w:rsidR="009A6F6A" w:rsidRPr="00612EF6" w:rsidRDefault="009A6F6A" w:rsidP="009A6F6A">
            <w:pPr>
              <w:rPr>
                <w:sz w:val="20"/>
                <w:szCs w:val="20"/>
              </w:rPr>
            </w:pPr>
            <w:r w:rsidRPr="00612EF6">
              <w:rPr>
                <w:sz w:val="20"/>
                <w:szCs w:val="20"/>
              </w:rPr>
              <w:t>-10.605***</w:t>
            </w:r>
          </w:p>
        </w:tc>
      </w:tr>
      <w:tr w:rsidR="009A6F6A" w:rsidRPr="00612EF6" w14:paraId="3AB79C04" w14:textId="77777777" w:rsidTr="00740D17">
        <w:trPr>
          <w:trHeight w:val="238"/>
        </w:trPr>
        <w:tc>
          <w:tcPr>
            <w:tcW w:w="3002" w:type="dxa"/>
          </w:tcPr>
          <w:p w14:paraId="319EF30F" w14:textId="77777777" w:rsidR="009A6F6A" w:rsidRPr="00612EF6" w:rsidRDefault="009A6F6A" w:rsidP="009A6F6A">
            <w:pPr>
              <w:rPr>
                <w:sz w:val="20"/>
                <w:szCs w:val="20"/>
              </w:rPr>
            </w:pPr>
            <w:r w:rsidRPr="00612EF6">
              <w:rPr>
                <w:sz w:val="20"/>
                <w:szCs w:val="20"/>
              </w:rPr>
              <w:t>Group ADF-Statistic</w:t>
            </w:r>
          </w:p>
        </w:tc>
        <w:tc>
          <w:tcPr>
            <w:tcW w:w="2401" w:type="dxa"/>
          </w:tcPr>
          <w:p w14:paraId="39DF59FF" w14:textId="77777777" w:rsidR="009A6F6A" w:rsidRPr="00612EF6" w:rsidRDefault="009A6F6A" w:rsidP="009A6F6A">
            <w:pPr>
              <w:rPr>
                <w:sz w:val="20"/>
                <w:szCs w:val="20"/>
              </w:rPr>
            </w:pPr>
            <w:r w:rsidRPr="00612EF6">
              <w:rPr>
                <w:sz w:val="20"/>
                <w:szCs w:val="20"/>
              </w:rPr>
              <w:t xml:space="preserve"> 2.759</w:t>
            </w:r>
          </w:p>
        </w:tc>
        <w:tc>
          <w:tcPr>
            <w:tcW w:w="2402" w:type="dxa"/>
          </w:tcPr>
          <w:p w14:paraId="488C536B" w14:textId="77777777" w:rsidR="009A6F6A" w:rsidRPr="00612EF6" w:rsidRDefault="009A6F6A" w:rsidP="009A6F6A">
            <w:pPr>
              <w:rPr>
                <w:sz w:val="20"/>
                <w:szCs w:val="20"/>
              </w:rPr>
            </w:pPr>
            <w:r w:rsidRPr="00612EF6">
              <w:rPr>
                <w:sz w:val="20"/>
                <w:szCs w:val="20"/>
              </w:rPr>
              <w:t xml:space="preserve"> 2.3417</w:t>
            </w:r>
          </w:p>
        </w:tc>
        <w:tc>
          <w:tcPr>
            <w:tcW w:w="2403" w:type="dxa"/>
          </w:tcPr>
          <w:p w14:paraId="4A690A29" w14:textId="77777777" w:rsidR="009A6F6A" w:rsidRPr="00612EF6" w:rsidRDefault="009A6F6A" w:rsidP="009A6F6A">
            <w:pPr>
              <w:rPr>
                <w:sz w:val="20"/>
                <w:szCs w:val="20"/>
              </w:rPr>
            </w:pPr>
            <w:r w:rsidRPr="00612EF6">
              <w:rPr>
                <w:sz w:val="20"/>
                <w:szCs w:val="20"/>
              </w:rPr>
              <w:t xml:space="preserve"> 4.561</w:t>
            </w:r>
          </w:p>
        </w:tc>
      </w:tr>
      <w:tr w:rsidR="009A6F6A" w:rsidRPr="00612EF6" w14:paraId="769C7D5E" w14:textId="77777777" w:rsidTr="00740D17">
        <w:trPr>
          <w:trHeight w:val="257"/>
        </w:trPr>
        <w:tc>
          <w:tcPr>
            <w:tcW w:w="10209" w:type="dxa"/>
            <w:gridSpan w:val="4"/>
          </w:tcPr>
          <w:p w14:paraId="30E9061E" w14:textId="77777777" w:rsidR="009A6F6A" w:rsidRPr="00612EF6" w:rsidRDefault="009A6F6A" w:rsidP="009A6F6A">
            <w:pPr>
              <w:rPr>
                <w:sz w:val="20"/>
                <w:szCs w:val="20"/>
              </w:rPr>
            </w:pPr>
            <w:r w:rsidRPr="00612EF6">
              <w:rPr>
                <w:sz w:val="20"/>
                <w:szCs w:val="20"/>
              </w:rPr>
              <w:t>Kao Test</w:t>
            </w:r>
          </w:p>
        </w:tc>
      </w:tr>
      <w:tr w:rsidR="009A6F6A" w:rsidRPr="00612EF6" w14:paraId="48518CC4" w14:textId="77777777" w:rsidTr="00740D17">
        <w:trPr>
          <w:trHeight w:val="238"/>
        </w:trPr>
        <w:tc>
          <w:tcPr>
            <w:tcW w:w="3002" w:type="dxa"/>
          </w:tcPr>
          <w:p w14:paraId="6C82827F" w14:textId="77777777" w:rsidR="009A6F6A" w:rsidRPr="00612EF6" w:rsidRDefault="009A6F6A" w:rsidP="009A6F6A">
            <w:pPr>
              <w:rPr>
                <w:sz w:val="20"/>
                <w:szCs w:val="20"/>
              </w:rPr>
            </w:pPr>
            <w:r w:rsidRPr="00612EF6">
              <w:rPr>
                <w:sz w:val="20"/>
                <w:szCs w:val="20"/>
              </w:rPr>
              <w:t>ADF</w:t>
            </w:r>
          </w:p>
        </w:tc>
        <w:tc>
          <w:tcPr>
            <w:tcW w:w="2401" w:type="dxa"/>
          </w:tcPr>
          <w:p w14:paraId="65D52C02" w14:textId="77777777" w:rsidR="009A6F6A" w:rsidRPr="00612EF6" w:rsidRDefault="009A6F6A" w:rsidP="009A6F6A">
            <w:pPr>
              <w:rPr>
                <w:sz w:val="20"/>
                <w:szCs w:val="20"/>
              </w:rPr>
            </w:pPr>
            <w:r w:rsidRPr="00612EF6">
              <w:rPr>
                <w:sz w:val="20"/>
                <w:szCs w:val="20"/>
              </w:rPr>
              <w:t>0.583</w:t>
            </w:r>
          </w:p>
        </w:tc>
        <w:tc>
          <w:tcPr>
            <w:tcW w:w="2402" w:type="dxa"/>
          </w:tcPr>
          <w:p w14:paraId="3E063BE4" w14:textId="77777777" w:rsidR="009A6F6A" w:rsidRPr="00612EF6" w:rsidRDefault="009A6F6A" w:rsidP="009A6F6A">
            <w:pPr>
              <w:rPr>
                <w:sz w:val="20"/>
                <w:szCs w:val="20"/>
              </w:rPr>
            </w:pPr>
            <w:r w:rsidRPr="00612EF6">
              <w:rPr>
                <w:sz w:val="20"/>
                <w:szCs w:val="20"/>
              </w:rPr>
              <w:t>0.418</w:t>
            </w:r>
          </w:p>
        </w:tc>
        <w:tc>
          <w:tcPr>
            <w:tcW w:w="2403" w:type="dxa"/>
          </w:tcPr>
          <w:p w14:paraId="10347AA4" w14:textId="77777777" w:rsidR="009A6F6A" w:rsidRPr="00612EF6" w:rsidRDefault="009A6F6A" w:rsidP="009A6F6A">
            <w:pPr>
              <w:rPr>
                <w:sz w:val="20"/>
                <w:szCs w:val="20"/>
              </w:rPr>
            </w:pPr>
            <w:r w:rsidRPr="00612EF6">
              <w:rPr>
                <w:sz w:val="20"/>
                <w:szCs w:val="20"/>
              </w:rPr>
              <w:t>5.870***</w:t>
            </w:r>
          </w:p>
        </w:tc>
      </w:tr>
    </w:tbl>
    <w:p w14:paraId="7B9214F7" w14:textId="77777777" w:rsidR="009A6F6A" w:rsidRPr="00612EF6" w:rsidRDefault="009A6F6A" w:rsidP="009A6F6A">
      <w:pPr>
        <w:rPr>
          <w:sz w:val="20"/>
          <w:szCs w:val="20"/>
        </w:rPr>
      </w:pPr>
    </w:p>
    <w:p w14:paraId="3D77AF7C" w14:textId="77777777" w:rsidR="008C50C4" w:rsidRDefault="008C50C4" w:rsidP="009A6F6A">
      <w:pPr>
        <w:jc w:val="both"/>
        <w:rPr>
          <w:b/>
          <w:sz w:val="20"/>
          <w:szCs w:val="20"/>
        </w:rPr>
      </w:pPr>
    </w:p>
    <w:p w14:paraId="2E3B38CC" w14:textId="77777777" w:rsidR="009A6F6A" w:rsidRPr="00612EF6" w:rsidRDefault="009A6F6A" w:rsidP="009A6F6A">
      <w:pPr>
        <w:jc w:val="both"/>
        <w:rPr>
          <w:sz w:val="20"/>
          <w:szCs w:val="20"/>
        </w:rPr>
      </w:pPr>
      <w:r w:rsidRPr="00612EF6">
        <w:rPr>
          <w:b/>
          <w:sz w:val="20"/>
          <w:szCs w:val="20"/>
        </w:rPr>
        <w:t>Remarks:</w:t>
      </w:r>
      <w:r w:rsidRPr="00612EF6">
        <w:rPr>
          <w:sz w:val="20"/>
          <w:szCs w:val="20"/>
        </w:rPr>
        <w:t xml:space="preserve"> The Co-integration test for (Overall Country) all (shown in Table: 6) are conducted with 2 tests i.e., Pedroni test and Kao Test under 11 segments i.e., v-Statistic, rho-Statistic, PP-Statistic ADF-Statistic, v-</w:t>
      </w:r>
      <w:proofErr w:type="spellStart"/>
      <w:r w:rsidRPr="00612EF6">
        <w:rPr>
          <w:sz w:val="20"/>
          <w:szCs w:val="20"/>
        </w:rPr>
        <w:t>Statistic_w</w:t>
      </w:r>
      <w:proofErr w:type="spellEnd"/>
      <w:r w:rsidRPr="00612EF6">
        <w:rPr>
          <w:sz w:val="20"/>
          <w:szCs w:val="20"/>
        </w:rPr>
        <w:t>, rho-</w:t>
      </w:r>
      <w:proofErr w:type="spellStart"/>
      <w:r w:rsidRPr="00612EF6">
        <w:rPr>
          <w:sz w:val="20"/>
          <w:szCs w:val="20"/>
        </w:rPr>
        <w:t>Statistic_w</w:t>
      </w:r>
      <w:proofErr w:type="spellEnd"/>
      <w:r w:rsidRPr="00612EF6">
        <w:rPr>
          <w:sz w:val="20"/>
          <w:szCs w:val="20"/>
        </w:rPr>
        <w:t>, PP-</w:t>
      </w:r>
      <w:proofErr w:type="spellStart"/>
      <w:r w:rsidRPr="00612EF6">
        <w:rPr>
          <w:sz w:val="20"/>
          <w:szCs w:val="20"/>
        </w:rPr>
        <w:t>Statistic_w</w:t>
      </w:r>
      <w:proofErr w:type="spellEnd"/>
      <w:r w:rsidRPr="00612EF6">
        <w:rPr>
          <w:sz w:val="20"/>
          <w:szCs w:val="20"/>
        </w:rPr>
        <w:t>, ADF-</w:t>
      </w:r>
      <w:proofErr w:type="spellStart"/>
      <w:r w:rsidRPr="00612EF6">
        <w:rPr>
          <w:sz w:val="20"/>
          <w:szCs w:val="20"/>
        </w:rPr>
        <w:t>Statistic_w</w:t>
      </w:r>
      <w:proofErr w:type="spellEnd"/>
      <w:r w:rsidRPr="00612EF6">
        <w:rPr>
          <w:sz w:val="20"/>
          <w:szCs w:val="20"/>
        </w:rPr>
        <w:t xml:space="preserve">, Group rho-Statistic, Group PP-Statistic, Group ADF-Statistic for 3 variables say, ATM (Automated Teller Machine), BCD (Borrowed from Commercial Division), and DCB (Deposit from Commercial Bank). According to Pedroni test, where ATM represents as financial inclusion, there is no co-integration exists that means there is no long-run relationship </w:t>
      </w:r>
      <w:r w:rsidRPr="00612EF6">
        <w:rPr>
          <w:sz w:val="20"/>
          <w:szCs w:val="20"/>
        </w:rPr>
        <w:lastRenderedPageBreak/>
        <w:t xml:space="preserve">among all tests as here, 2 outcomes are significant among 11 observations. The condition for long-run relationship in </w:t>
      </w:r>
      <w:proofErr w:type="spellStart"/>
      <w:r w:rsidRPr="00612EF6">
        <w:rPr>
          <w:sz w:val="20"/>
          <w:szCs w:val="20"/>
        </w:rPr>
        <w:t>pedroni</w:t>
      </w:r>
      <w:proofErr w:type="spellEnd"/>
      <w:r w:rsidRPr="00612EF6">
        <w:rPr>
          <w:sz w:val="20"/>
          <w:szCs w:val="20"/>
        </w:rPr>
        <w:t xml:space="preserve"> test, at least 6 outcome must be significant among 11 observations. Similarly, there are 3 outcome in BCD and 2 outcome in DCB are significant respectively. Resulting in, there is no long-run relationship among 3 models in </w:t>
      </w:r>
      <w:proofErr w:type="spellStart"/>
      <w:r w:rsidRPr="00612EF6">
        <w:rPr>
          <w:sz w:val="20"/>
          <w:szCs w:val="20"/>
        </w:rPr>
        <w:t>pedroni</w:t>
      </w:r>
      <w:proofErr w:type="spellEnd"/>
      <w:r w:rsidRPr="00612EF6">
        <w:rPr>
          <w:sz w:val="20"/>
          <w:szCs w:val="20"/>
        </w:rPr>
        <w:t xml:space="preserve"> test as majority of the outcome are insignificant. On the other hand, in Kao test, 1 outcome of DCB is significant among 3 observations. Thus, considering both tests (</w:t>
      </w:r>
      <w:proofErr w:type="spellStart"/>
      <w:r w:rsidRPr="00612EF6">
        <w:rPr>
          <w:sz w:val="20"/>
          <w:szCs w:val="20"/>
        </w:rPr>
        <w:t>pedroni</w:t>
      </w:r>
      <w:proofErr w:type="spellEnd"/>
      <w:r w:rsidRPr="00612EF6">
        <w:rPr>
          <w:sz w:val="20"/>
          <w:szCs w:val="20"/>
        </w:rPr>
        <w:t xml:space="preserve"> test and </w:t>
      </w:r>
      <w:proofErr w:type="spellStart"/>
      <w:r w:rsidRPr="00612EF6">
        <w:rPr>
          <w:sz w:val="20"/>
          <w:szCs w:val="20"/>
        </w:rPr>
        <w:t>kao</w:t>
      </w:r>
      <w:proofErr w:type="spellEnd"/>
      <w:r w:rsidRPr="00612EF6">
        <w:rPr>
          <w:sz w:val="20"/>
          <w:szCs w:val="20"/>
        </w:rPr>
        <w:t xml:space="preserve"> test) imply that there is no long-run relationship in the empirical model as most of the outcome are insignificant.</w:t>
      </w:r>
    </w:p>
    <w:p w14:paraId="30FEC7B2" w14:textId="77777777" w:rsidR="00740D17" w:rsidRDefault="00740D17" w:rsidP="00740D17">
      <w:pPr>
        <w:rPr>
          <w:b/>
          <w:sz w:val="20"/>
          <w:szCs w:val="20"/>
        </w:rPr>
      </w:pPr>
    </w:p>
    <w:p w14:paraId="2C4A16B3" w14:textId="77777777" w:rsidR="008C50C4" w:rsidRDefault="008C50C4" w:rsidP="00740D17">
      <w:pPr>
        <w:rPr>
          <w:b/>
          <w:sz w:val="20"/>
          <w:szCs w:val="20"/>
        </w:rPr>
      </w:pPr>
    </w:p>
    <w:p w14:paraId="315593DD" w14:textId="77777777" w:rsidR="008C50C4" w:rsidRDefault="008C50C4" w:rsidP="00740D17">
      <w:pPr>
        <w:rPr>
          <w:b/>
          <w:sz w:val="20"/>
          <w:szCs w:val="20"/>
        </w:rPr>
      </w:pPr>
    </w:p>
    <w:p w14:paraId="3B166006" w14:textId="77777777" w:rsidR="008C50C4" w:rsidRDefault="008C50C4" w:rsidP="00740D17">
      <w:pPr>
        <w:rPr>
          <w:b/>
          <w:sz w:val="20"/>
          <w:szCs w:val="20"/>
        </w:rPr>
      </w:pPr>
    </w:p>
    <w:p w14:paraId="646E9EBE" w14:textId="77777777" w:rsidR="008C50C4" w:rsidRDefault="008C50C4" w:rsidP="00740D17">
      <w:pPr>
        <w:rPr>
          <w:b/>
          <w:sz w:val="20"/>
          <w:szCs w:val="20"/>
        </w:rPr>
      </w:pPr>
    </w:p>
    <w:p w14:paraId="02CCD3B1" w14:textId="77777777" w:rsidR="008C50C4" w:rsidRDefault="008C50C4" w:rsidP="00740D17">
      <w:pPr>
        <w:rPr>
          <w:b/>
          <w:sz w:val="20"/>
          <w:szCs w:val="20"/>
        </w:rPr>
      </w:pPr>
    </w:p>
    <w:p w14:paraId="06E1D9AA" w14:textId="77777777" w:rsidR="008C50C4" w:rsidRDefault="008C50C4" w:rsidP="00740D17">
      <w:pPr>
        <w:rPr>
          <w:b/>
          <w:sz w:val="20"/>
          <w:szCs w:val="20"/>
        </w:rPr>
      </w:pPr>
    </w:p>
    <w:p w14:paraId="2167F041" w14:textId="77777777" w:rsidR="008C50C4" w:rsidRPr="00612EF6" w:rsidRDefault="008C50C4" w:rsidP="00740D17">
      <w:pPr>
        <w:rPr>
          <w:b/>
          <w:sz w:val="20"/>
          <w:szCs w:val="20"/>
        </w:rPr>
      </w:pPr>
    </w:p>
    <w:p w14:paraId="393FCC7C" w14:textId="77777777" w:rsidR="00740D17" w:rsidRPr="00612EF6" w:rsidRDefault="00740D17" w:rsidP="008C50C4">
      <w:pPr>
        <w:pStyle w:val="Heading3"/>
      </w:pPr>
      <w:bookmarkStart w:id="60" w:name="_Toc54174378"/>
      <w:bookmarkStart w:id="61" w:name="_Toc54427774"/>
      <w:r w:rsidRPr="00612EF6">
        <w:t xml:space="preserve">Table </w:t>
      </w:r>
      <w:r w:rsidR="00C67BAA">
        <w:fldChar w:fldCharType="begin"/>
      </w:r>
      <w:r w:rsidR="00C67BAA">
        <w:instrText xml:space="preserve"> SEQ Table \* ARABIC </w:instrText>
      </w:r>
      <w:r w:rsidR="00C67BAA">
        <w:fldChar w:fldCharType="separate"/>
      </w:r>
      <w:r w:rsidRPr="00612EF6">
        <w:rPr>
          <w:noProof/>
        </w:rPr>
        <w:t>7</w:t>
      </w:r>
      <w:r w:rsidR="00C67BAA">
        <w:rPr>
          <w:noProof/>
        </w:rPr>
        <w:fldChar w:fldCharType="end"/>
      </w:r>
      <w:r w:rsidRPr="00612EF6">
        <w:t xml:space="preserve"> Cross sectional dependency test</w:t>
      </w:r>
      <w:bookmarkEnd w:id="60"/>
      <w:bookmarkEnd w:id="61"/>
      <w:r w:rsidRPr="00612EF6">
        <w:t xml:space="preserve"> </w:t>
      </w:r>
    </w:p>
    <w:tbl>
      <w:tblPr>
        <w:tblStyle w:val="TableGrid7"/>
        <w:tblW w:w="10211" w:type="dxa"/>
        <w:tblInd w:w="-275" w:type="dxa"/>
        <w:tblLayout w:type="fixed"/>
        <w:tblLook w:val="04A0" w:firstRow="1" w:lastRow="0" w:firstColumn="1" w:lastColumn="0" w:noHBand="0" w:noVBand="1"/>
      </w:tblPr>
      <w:tblGrid>
        <w:gridCol w:w="713"/>
        <w:gridCol w:w="684"/>
        <w:gridCol w:w="694"/>
        <w:gridCol w:w="868"/>
        <w:gridCol w:w="766"/>
        <w:gridCol w:w="849"/>
        <w:gridCol w:w="761"/>
        <w:gridCol w:w="868"/>
        <w:gridCol w:w="765"/>
        <w:gridCol w:w="849"/>
        <w:gridCol w:w="761"/>
        <w:gridCol w:w="868"/>
        <w:gridCol w:w="765"/>
      </w:tblGrid>
      <w:tr w:rsidR="00740D17" w:rsidRPr="00612EF6" w14:paraId="6F3622B2" w14:textId="77777777" w:rsidTr="00740D17">
        <w:trPr>
          <w:trHeight w:val="206"/>
        </w:trPr>
        <w:tc>
          <w:tcPr>
            <w:tcW w:w="713" w:type="dxa"/>
          </w:tcPr>
          <w:p w14:paraId="5F947C33" w14:textId="77777777" w:rsidR="00740D17" w:rsidRPr="00612EF6" w:rsidRDefault="00740D17" w:rsidP="00740D17">
            <w:pPr>
              <w:rPr>
                <w:sz w:val="20"/>
                <w:szCs w:val="20"/>
              </w:rPr>
            </w:pPr>
          </w:p>
        </w:tc>
        <w:tc>
          <w:tcPr>
            <w:tcW w:w="3012" w:type="dxa"/>
            <w:gridSpan w:val="4"/>
          </w:tcPr>
          <w:p w14:paraId="5E6D917C" w14:textId="77777777" w:rsidR="00740D17" w:rsidRPr="00612EF6" w:rsidRDefault="00740D17" w:rsidP="00740D17">
            <w:pPr>
              <w:jc w:val="center"/>
              <w:rPr>
                <w:sz w:val="20"/>
                <w:szCs w:val="20"/>
              </w:rPr>
            </w:pPr>
            <w:r w:rsidRPr="00612EF6">
              <w:rPr>
                <w:sz w:val="20"/>
                <w:szCs w:val="20"/>
              </w:rPr>
              <w:t>LIC</w:t>
            </w:r>
          </w:p>
        </w:tc>
        <w:tc>
          <w:tcPr>
            <w:tcW w:w="3243" w:type="dxa"/>
            <w:gridSpan w:val="4"/>
          </w:tcPr>
          <w:p w14:paraId="2C731D89" w14:textId="77777777" w:rsidR="00740D17" w:rsidRPr="00612EF6" w:rsidRDefault="00740D17" w:rsidP="00740D17">
            <w:pPr>
              <w:jc w:val="center"/>
              <w:rPr>
                <w:sz w:val="20"/>
                <w:szCs w:val="20"/>
              </w:rPr>
            </w:pPr>
            <w:r w:rsidRPr="00612EF6">
              <w:rPr>
                <w:sz w:val="20"/>
                <w:szCs w:val="20"/>
              </w:rPr>
              <w:t>LMCI</w:t>
            </w:r>
          </w:p>
        </w:tc>
        <w:tc>
          <w:tcPr>
            <w:tcW w:w="3243" w:type="dxa"/>
            <w:gridSpan w:val="4"/>
          </w:tcPr>
          <w:p w14:paraId="5740E24A" w14:textId="77777777" w:rsidR="00740D17" w:rsidRPr="00612EF6" w:rsidRDefault="00740D17" w:rsidP="00740D17">
            <w:pPr>
              <w:jc w:val="center"/>
              <w:rPr>
                <w:sz w:val="20"/>
                <w:szCs w:val="20"/>
              </w:rPr>
            </w:pPr>
            <w:r w:rsidRPr="00612EF6">
              <w:rPr>
                <w:sz w:val="20"/>
                <w:szCs w:val="20"/>
              </w:rPr>
              <w:t>ALL</w:t>
            </w:r>
          </w:p>
        </w:tc>
      </w:tr>
      <w:tr w:rsidR="00740D17" w:rsidRPr="00612EF6" w14:paraId="59080D8C" w14:textId="77777777" w:rsidTr="00740D17">
        <w:trPr>
          <w:trHeight w:val="1107"/>
        </w:trPr>
        <w:tc>
          <w:tcPr>
            <w:tcW w:w="713" w:type="dxa"/>
          </w:tcPr>
          <w:p w14:paraId="0ADE0380" w14:textId="77777777" w:rsidR="00740D17" w:rsidRPr="00612EF6" w:rsidRDefault="00740D17" w:rsidP="00740D17">
            <w:pPr>
              <w:rPr>
                <w:sz w:val="20"/>
                <w:szCs w:val="20"/>
              </w:rPr>
            </w:pPr>
          </w:p>
        </w:tc>
        <w:tc>
          <w:tcPr>
            <w:tcW w:w="684" w:type="dxa"/>
          </w:tcPr>
          <w:p w14:paraId="0238EA4B" w14:textId="77777777" w:rsidR="00740D17" w:rsidRPr="00612EF6" w:rsidRDefault="00740D17" w:rsidP="00740D17">
            <w:pPr>
              <w:rPr>
                <w:sz w:val="20"/>
                <w:szCs w:val="20"/>
              </w:rPr>
            </w:pPr>
            <w:proofErr w:type="spellStart"/>
            <w:r w:rsidRPr="00612EF6">
              <w:rPr>
                <w:sz w:val="20"/>
                <w:szCs w:val="20"/>
              </w:rPr>
              <w:t>Breusch</w:t>
            </w:r>
            <w:proofErr w:type="spellEnd"/>
            <w:r w:rsidRPr="00612EF6">
              <w:rPr>
                <w:sz w:val="20"/>
                <w:szCs w:val="20"/>
              </w:rPr>
              <w:t>-Pagan LM</w:t>
            </w:r>
          </w:p>
        </w:tc>
        <w:tc>
          <w:tcPr>
            <w:tcW w:w="694" w:type="dxa"/>
          </w:tcPr>
          <w:p w14:paraId="5C80F9D7" w14:textId="77777777" w:rsidR="00740D17" w:rsidRPr="00612EF6" w:rsidRDefault="00740D17" w:rsidP="00740D17">
            <w:pPr>
              <w:rPr>
                <w:sz w:val="20"/>
                <w:szCs w:val="20"/>
              </w:rPr>
            </w:pPr>
            <w:r w:rsidRPr="00612EF6">
              <w:rPr>
                <w:sz w:val="20"/>
                <w:szCs w:val="20"/>
              </w:rPr>
              <w:t>Pesaran scaled LM</w:t>
            </w:r>
          </w:p>
        </w:tc>
        <w:tc>
          <w:tcPr>
            <w:tcW w:w="868" w:type="dxa"/>
          </w:tcPr>
          <w:p w14:paraId="5AFD8898" w14:textId="77777777" w:rsidR="00740D17" w:rsidRPr="00612EF6" w:rsidRDefault="00740D17" w:rsidP="00740D17">
            <w:pPr>
              <w:rPr>
                <w:sz w:val="20"/>
                <w:szCs w:val="20"/>
              </w:rPr>
            </w:pPr>
            <w:r w:rsidRPr="00612EF6">
              <w:rPr>
                <w:sz w:val="20"/>
                <w:szCs w:val="20"/>
              </w:rPr>
              <w:t>Bias-corrected scaled LM</w:t>
            </w:r>
          </w:p>
        </w:tc>
        <w:tc>
          <w:tcPr>
            <w:tcW w:w="766" w:type="dxa"/>
          </w:tcPr>
          <w:p w14:paraId="4B6E17BE" w14:textId="77777777" w:rsidR="00740D17" w:rsidRPr="00612EF6" w:rsidRDefault="00740D17" w:rsidP="00740D17">
            <w:pPr>
              <w:rPr>
                <w:sz w:val="20"/>
                <w:szCs w:val="20"/>
              </w:rPr>
            </w:pPr>
            <w:r w:rsidRPr="00612EF6">
              <w:rPr>
                <w:sz w:val="20"/>
                <w:szCs w:val="20"/>
              </w:rPr>
              <w:t>Pesaran CD</w:t>
            </w:r>
          </w:p>
        </w:tc>
        <w:tc>
          <w:tcPr>
            <w:tcW w:w="849" w:type="dxa"/>
          </w:tcPr>
          <w:p w14:paraId="5991BCC6" w14:textId="77777777" w:rsidR="00740D17" w:rsidRPr="00612EF6" w:rsidRDefault="00740D17" w:rsidP="00740D17">
            <w:pPr>
              <w:rPr>
                <w:sz w:val="20"/>
                <w:szCs w:val="20"/>
              </w:rPr>
            </w:pPr>
            <w:proofErr w:type="spellStart"/>
            <w:r w:rsidRPr="00612EF6">
              <w:rPr>
                <w:sz w:val="20"/>
                <w:szCs w:val="20"/>
              </w:rPr>
              <w:t>Breusch</w:t>
            </w:r>
            <w:proofErr w:type="spellEnd"/>
            <w:r w:rsidRPr="00612EF6">
              <w:rPr>
                <w:sz w:val="20"/>
                <w:szCs w:val="20"/>
              </w:rPr>
              <w:t>-Pagan LM</w:t>
            </w:r>
          </w:p>
        </w:tc>
        <w:tc>
          <w:tcPr>
            <w:tcW w:w="761" w:type="dxa"/>
          </w:tcPr>
          <w:p w14:paraId="4703CF39" w14:textId="77777777" w:rsidR="00740D17" w:rsidRPr="00612EF6" w:rsidRDefault="00740D17" w:rsidP="00740D17">
            <w:pPr>
              <w:rPr>
                <w:sz w:val="20"/>
                <w:szCs w:val="20"/>
              </w:rPr>
            </w:pPr>
            <w:r w:rsidRPr="00612EF6">
              <w:rPr>
                <w:sz w:val="20"/>
                <w:szCs w:val="20"/>
              </w:rPr>
              <w:t>Pesaran scaled LM</w:t>
            </w:r>
          </w:p>
        </w:tc>
        <w:tc>
          <w:tcPr>
            <w:tcW w:w="868" w:type="dxa"/>
          </w:tcPr>
          <w:p w14:paraId="783188A2" w14:textId="77777777" w:rsidR="00740D17" w:rsidRPr="00612EF6" w:rsidRDefault="00740D17" w:rsidP="00740D17">
            <w:pPr>
              <w:rPr>
                <w:sz w:val="20"/>
                <w:szCs w:val="20"/>
              </w:rPr>
            </w:pPr>
            <w:r w:rsidRPr="00612EF6">
              <w:rPr>
                <w:sz w:val="20"/>
                <w:szCs w:val="20"/>
              </w:rPr>
              <w:t>Bias-corrected scaled LM</w:t>
            </w:r>
          </w:p>
        </w:tc>
        <w:tc>
          <w:tcPr>
            <w:tcW w:w="765" w:type="dxa"/>
          </w:tcPr>
          <w:p w14:paraId="1F53A145" w14:textId="77777777" w:rsidR="00740D17" w:rsidRPr="00612EF6" w:rsidRDefault="00740D17" w:rsidP="00740D17">
            <w:pPr>
              <w:rPr>
                <w:sz w:val="20"/>
                <w:szCs w:val="20"/>
              </w:rPr>
            </w:pPr>
            <w:r w:rsidRPr="00612EF6">
              <w:rPr>
                <w:sz w:val="20"/>
                <w:szCs w:val="20"/>
              </w:rPr>
              <w:t>Pesaran CD</w:t>
            </w:r>
          </w:p>
        </w:tc>
        <w:tc>
          <w:tcPr>
            <w:tcW w:w="849" w:type="dxa"/>
          </w:tcPr>
          <w:p w14:paraId="665E95A0" w14:textId="77777777" w:rsidR="00740D17" w:rsidRPr="00612EF6" w:rsidRDefault="00740D17" w:rsidP="00740D17">
            <w:pPr>
              <w:rPr>
                <w:sz w:val="20"/>
                <w:szCs w:val="20"/>
              </w:rPr>
            </w:pPr>
            <w:proofErr w:type="spellStart"/>
            <w:r w:rsidRPr="00612EF6">
              <w:rPr>
                <w:sz w:val="20"/>
                <w:szCs w:val="20"/>
              </w:rPr>
              <w:t>Breusch</w:t>
            </w:r>
            <w:proofErr w:type="spellEnd"/>
            <w:r w:rsidRPr="00612EF6">
              <w:rPr>
                <w:sz w:val="20"/>
                <w:szCs w:val="20"/>
              </w:rPr>
              <w:t>-Pagan LM</w:t>
            </w:r>
          </w:p>
        </w:tc>
        <w:tc>
          <w:tcPr>
            <w:tcW w:w="761" w:type="dxa"/>
          </w:tcPr>
          <w:p w14:paraId="559F18DB" w14:textId="77777777" w:rsidR="00740D17" w:rsidRPr="00612EF6" w:rsidRDefault="00740D17" w:rsidP="00740D17">
            <w:pPr>
              <w:rPr>
                <w:sz w:val="20"/>
                <w:szCs w:val="20"/>
              </w:rPr>
            </w:pPr>
            <w:r w:rsidRPr="00612EF6">
              <w:rPr>
                <w:sz w:val="20"/>
                <w:szCs w:val="20"/>
              </w:rPr>
              <w:t>Pesaran scaled LM</w:t>
            </w:r>
          </w:p>
        </w:tc>
        <w:tc>
          <w:tcPr>
            <w:tcW w:w="868" w:type="dxa"/>
          </w:tcPr>
          <w:p w14:paraId="53895B74" w14:textId="77777777" w:rsidR="00740D17" w:rsidRPr="00612EF6" w:rsidRDefault="00740D17" w:rsidP="00740D17">
            <w:pPr>
              <w:rPr>
                <w:sz w:val="20"/>
                <w:szCs w:val="20"/>
              </w:rPr>
            </w:pPr>
            <w:r w:rsidRPr="00612EF6">
              <w:rPr>
                <w:sz w:val="20"/>
                <w:szCs w:val="20"/>
              </w:rPr>
              <w:t>Bias-corrected scaled LM</w:t>
            </w:r>
          </w:p>
        </w:tc>
        <w:tc>
          <w:tcPr>
            <w:tcW w:w="765" w:type="dxa"/>
          </w:tcPr>
          <w:p w14:paraId="57865F6F" w14:textId="77777777" w:rsidR="00740D17" w:rsidRPr="00612EF6" w:rsidRDefault="00740D17" w:rsidP="00740D17">
            <w:pPr>
              <w:rPr>
                <w:sz w:val="20"/>
                <w:szCs w:val="20"/>
              </w:rPr>
            </w:pPr>
            <w:r w:rsidRPr="00612EF6">
              <w:rPr>
                <w:sz w:val="20"/>
                <w:szCs w:val="20"/>
              </w:rPr>
              <w:t>Pesaran CD</w:t>
            </w:r>
          </w:p>
        </w:tc>
      </w:tr>
      <w:tr w:rsidR="00740D17" w:rsidRPr="00612EF6" w14:paraId="523F2E41" w14:textId="77777777" w:rsidTr="00740D17">
        <w:trPr>
          <w:trHeight w:val="514"/>
        </w:trPr>
        <w:tc>
          <w:tcPr>
            <w:tcW w:w="713" w:type="dxa"/>
          </w:tcPr>
          <w:p w14:paraId="24FCA71A" w14:textId="77777777" w:rsidR="00740D17" w:rsidRPr="00612EF6" w:rsidRDefault="00740D17" w:rsidP="00740D17">
            <w:pPr>
              <w:rPr>
                <w:sz w:val="20"/>
                <w:szCs w:val="20"/>
              </w:rPr>
            </w:pPr>
            <w:r w:rsidRPr="00612EF6">
              <w:rPr>
                <w:sz w:val="20"/>
                <w:szCs w:val="20"/>
              </w:rPr>
              <w:t>ATM</w:t>
            </w:r>
          </w:p>
        </w:tc>
        <w:tc>
          <w:tcPr>
            <w:tcW w:w="684" w:type="dxa"/>
            <w:shd w:val="clear" w:color="auto" w:fill="D9D9D9" w:themeFill="background1" w:themeFillShade="D9"/>
          </w:tcPr>
          <w:p w14:paraId="0BA351DC" w14:textId="77777777" w:rsidR="00740D17" w:rsidRPr="00612EF6" w:rsidRDefault="00740D17" w:rsidP="00740D17">
            <w:pPr>
              <w:rPr>
                <w:color w:val="FFFFFF" w:themeColor="background1"/>
                <w:sz w:val="20"/>
                <w:szCs w:val="20"/>
              </w:rPr>
            </w:pPr>
          </w:p>
        </w:tc>
        <w:tc>
          <w:tcPr>
            <w:tcW w:w="694" w:type="dxa"/>
            <w:shd w:val="clear" w:color="auto" w:fill="D9D9D9" w:themeFill="background1" w:themeFillShade="D9"/>
          </w:tcPr>
          <w:p w14:paraId="13882E5B" w14:textId="77777777" w:rsidR="00740D17" w:rsidRPr="00612EF6" w:rsidRDefault="00740D17" w:rsidP="00740D17">
            <w:pPr>
              <w:rPr>
                <w:color w:val="FFFFFF" w:themeColor="background1"/>
                <w:sz w:val="20"/>
                <w:szCs w:val="20"/>
              </w:rPr>
            </w:pPr>
          </w:p>
        </w:tc>
        <w:tc>
          <w:tcPr>
            <w:tcW w:w="868" w:type="dxa"/>
            <w:shd w:val="clear" w:color="auto" w:fill="D9D9D9" w:themeFill="background1" w:themeFillShade="D9"/>
          </w:tcPr>
          <w:p w14:paraId="6A670CD5" w14:textId="77777777" w:rsidR="00740D17" w:rsidRPr="00612EF6" w:rsidRDefault="00740D17" w:rsidP="00740D17">
            <w:pPr>
              <w:rPr>
                <w:color w:val="FFFFFF" w:themeColor="background1"/>
                <w:sz w:val="20"/>
                <w:szCs w:val="20"/>
              </w:rPr>
            </w:pPr>
          </w:p>
        </w:tc>
        <w:tc>
          <w:tcPr>
            <w:tcW w:w="766" w:type="dxa"/>
            <w:shd w:val="clear" w:color="auto" w:fill="D9D9D9" w:themeFill="background1" w:themeFillShade="D9"/>
          </w:tcPr>
          <w:p w14:paraId="0E6434ED" w14:textId="77777777" w:rsidR="00740D17" w:rsidRPr="00612EF6" w:rsidRDefault="00740D17" w:rsidP="00740D17">
            <w:pPr>
              <w:rPr>
                <w:color w:val="FFFFFF" w:themeColor="background1"/>
                <w:sz w:val="20"/>
                <w:szCs w:val="20"/>
              </w:rPr>
            </w:pPr>
          </w:p>
        </w:tc>
        <w:tc>
          <w:tcPr>
            <w:tcW w:w="849" w:type="dxa"/>
          </w:tcPr>
          <w:p w14:paraId="354F3101" w14:textId="77777777" w:rsidR="00740D17" w:rsidRPr="00612EF6" w:rsidRDefault="00740D17" w:rsidP="00740D17">
            <w:pPr>
              <w:rPr>
                <w:sz w:val="20"/>
                <w:szCs w:val="20"/>
              </w:rPr>
            </w:pPr>
            <w:r w:rsidRPr="00612EF6">
              <w:rPr>
                <w:sz w:val="20"/>
                <w:szCs w:val="20"/>
              </w:rPr>
              <w:t>9004.884***</w:t>
            </w:r>
          </w:p>
        </w:tc>
        <w:tc>
          <w:tcPr>
            <w:tcW w:w="761" w:type="dxa"/>
          </w:tcPr>
          <w:p w14:paraId="3A17C316" w14:textId="77777777" w:rsidR="00740D17" w:rsidRPr="00612EF6" w:rsidRDefault="00740D17" w:rsidP="00740D17">
            <w:pPr>
              <w:rPr>
                <w:sz w:val="20"/>
                <w:szCs w:val="20"/>
              </w:rPr>
            </w:pPr>
            <w:r w:rsidRPr="00612EF6">
              <w:rPr>
                <w:sz w:val="20"/>
                <w:szCs w:val="20"/>
              </w:rPr>
              <w:t>180.121***</w:t>
            </w:r>
          </w:p>
        </w:tc>
        <w:tc>
          <w:tcPr>
            <w:tcW w:w="868" w:type="dxa"/>
          </w:tcPr>
          <w:p w14:paraId="3CA40706" w14:textId="77777777" w:rsidR="00740D17" w:rsidRPr="00612EF6" w:rsidRDefault="00740D17" w:rsidP="00740D17">
            <w:pPr>
              <w:rPr>
                <w:sz w:val="20"/>
                <w:szCs w:val="20"/>
              </w:rPr>
            </w:pPr>
            <w:r w:rsidRPr="00612EF6">
              <w:rPr>
                <w:sz w:val="20"/>
                <w:szCs w:val="20"/>
              </w:rPr>
              <w:t>178.514***</w:t>
            </w:r>
          </w:p>
        </w:tc>
        <w:tc>
          <w:tcPr>
            <w:tcW w:w="765" w:type="dxa"/>
          </w:tcPr>
          <w:p w14:paraId="7BAE3776" w14:textId="77777777" w:rsidR="00740D17" w:rsidRPr="00612EF6" w:rsidRDefault="00740D17" w:rsidP="00740D17">
            <w:pPr>
              <w:rPr>
                <w:sz w:val="20"/>
                <w:szCs w:val="20"/>
              </w:rPr>
            </w:pPr>
            <w:r w:rsidRPr="00612EF6">
              <w:rPr>
                <w:sz w:val="20"/>
                <w:szCs w:val="20"/>
              </w:rPr>
              <w:t>89.640***</w:t>
            </w:r>
          </w:p>
        </w:tc>
        <w:tc>
          <w:tcPr>
            <w:tcW w:w="849" w:type="dxa"/>
            <w:shd w:val="clear" w:color="auto" w:fill="D9D9D9" w:themeFill="background1" w:themeFillShade="D9"/>
          </w:tcPr>
          <w:p w14:paraId="6592923E" w14:textId="77777777" w:rsidR="00740D17" w:rsidRPr="00612EF6" w:rsidRDefault="00740D17" w:rsidP="00740D17">
            <w:pPr>
              <w:rPr>
                <w:sz w:val="20"/>
                <w:szCs w:val="20"/>
              </w:rPr>
            </w:pPr>
          </w:p>
        </w:tc>
        <w:tc>
          <w:tcPr>
            <w:tcW w:w="761" w:type="dxa"/>
            <w:shd w:val="clear" w:color="auto" w:fill="D9D9D9" w:themeFill="background1" w:themeFillShade="D9"/>
          </w:tcPr>
          <w:p w14:paraId="43012F69" w14:textId="77777777" w:rsidR="00740D17" w:rsidRPr="00612EF6" w:rsidRDefault="00740D17" w:rsidP="00740D17">
            <w:pPr>
              <w:rPr>
                <w:sz w:val="20"/>
                <w:szCs w:val="20"/>
              </w:rPr>
            </w:pPr>
          </w:p>
        </w:tc>
        <w:tc>
          <w:tcPr>
            <w:tcW w:w="868" w:type="dxa"/>
            <w:shd w:val="clear" w:color="auto" w:fill="D9D9D9" w:themeFill="background1" w:themeFillShade="D9"/>
          </w:tcPr>
          <w:p w14:paraId="1F84B5A6" w14:textId="77777777" w:rsidR="00740D17" w:rsidRPr="00612EF6" w:rsidRDefault="00740D17" w:rsidP="00740D17">
            <w:pPr>
              <w:rPr>
                <w:sz w:val="20"/>
                <w:szCs w:val="20"/>
              </w:rPr>
            </w:pPr>
          </w:p>
        </w:tc>
        <w:tc>
          <w:tcPr>
            <w:tcW w:w="765" w:type="dxa"/>
            <w:shd w:val="clear" w:color="auto" w:fill="D9D9D9" w:themeFill="background1" w:themeFillShade="D9"/>
          </w:tcPr>
          <w:p w14:paraId="4139675D" w14:textId="77777777" w:rsidR="00740D17" w:rsidRPr="00612EF6" w:rsidRDefault="00740D17" w:rsidP="00740D17">
            <w:pPr>
              <w:rPr>
                <w:sz w:val="20"/>
                <w:szCs w:val="20"/>
              </w:rPr>
            </w:pPr>
          </w:p>
        </w:tc>
      </w:tr>
      <w:tr w:rsidR="00740D17" w:rsidRPr="00612EF6" w14:paraId="60230F74" w14:textId="77777777" w:rsidTr="00740D17">
        <w:trPr>
          <w:trHeight w:val="505"/>
        </w:trPr>
        <w:tc>
          <w:tcPr>
            <w:tcW w:w="713" w:type="dxa"/>
          </w:tcPr>
          <w:p w14:paraId="5CDE5ACA" w14:textId="77777777" w:rsidR="00740D17" w:rsidRPr="00612EF6" w:rsidRDefault="00740D17" w:rsidP="00740D17">
            <w:pPr>
              <w:rPr>
                <w:sz w:val="20"/>
                <w:szCs w:val="20"/>
              </w:rPr>
            </w:pPr>
            <w:r w:rsidRPr="00612EF6">
              <w:rPr>
                <w:sz w:val="20"/>
                <w:szCs w:val="20"/>
              </w:rPr>
              <w:t>FDI</w:t>
            </w:r>
          </w:p>
        </w:tc>
        <w:tc>
          <w:tcPr>
            <w:tcW w:w="684" w:type="dxa"/>
          </w:tcPr>
          <w:p w14:paraId="594DD5CB" w14:textId="77777777" w:rsidR="00740D17" w:rsidRPr="00612EF6" w:rsidRDefault="00740D17" w:rsidP="00740D17">
            <w:pPr>
              <w:rPr>
                <w:sz w:val="20"/>
                <w:szCs w:val="20"/>
              </w:rPr>
            </w:pPr>
            <w:r w:rsidRPr="00612EF6">
              <w:rPr>
                <w:sz w:val="20"/>
                <w:szCs w:val="20"/>
              </w:rPr>
              <w:t>743.431***</w:t>
            </w:r>
          </w:p>
        </w:tc>
        <w:tc>
          <w:tcPr>
            <w:tcW w:w="694" w:type="dxa"/>
          </w:tcPr>
          <w:p w14:paraId="1A0FA17E" w14:textId="77777777" w:rsidR="00740D17" w:rsidRPr="00612EF6" w:rsidRDefault="00740D17" w:rsidP="00740D17">
            <w:pPr>
              <w:rPr>
                <w:sz w:val="20"/>
                <w:szCs w:val="20"/>
              </w:rPr>
            </w:pPr>
            <w:r w:rsidRPr="00612EF6">
              <w:rPr>
                <w:sz w:val="20"/>
                <w:szCs w:val="20"/>
              </w:rPr>
              <w:t>18.103***</w:t>
            </w:r>
          </w:p>
        </w:tc>
        <w:tc>
          <w:tcPr>
            <w:tcW w:w="868" w:type="dxa"/>
          </w:tcPr>
          <w:p w14:paraId="64B322F5" w14:textId="77777777" w:rsidR="00740D17" w:rsidRPr="00612EF6" w:rsidRDefault="00740D17" w:rsidP="00740D17">
            <w:pPr>
              <w:rPr>
                <w:sz w:val="20"/>
                <w:szCs w:val="20"/>
              </w:rPr>
            </w:pPr>
            <w:r w:rsidRPr="00612EF6">
              <w:rPr>
                <w:sz w:val="20"/>
                <w:szCs w:val="20"/>
              </w:rPr>
              <w:t>17.559***</w:t>
            </w:r>
          </w:p>
        </w:tc>
        <w:tc>
          <w:tcPr>
            <w:tcW w:w="766" w:type="dxa"/>
          </w:tcPr>
          <w:p w14:paraId="4750F615" w14:textId="77777777" w:rsidR="00740D17" w:rsidRPr="00612EF6" w:rsidRDefault="00740D17" w:rsidP="00740D17">
            <w:pPr>
              <w:rPr>
                <w:sz w:val="20"/>
                <w:szCs w:val="20"/>
              </w:rPr>
            </w:pPr>
            <w:r w:rsidRPr="00612EF6">
              <w:rPr>
                <w:sz w:val="20"/>
                <w:szCs w:val="20"/>
              </w:rPr>
              <w:t>10.970***</w:t>
            </w:r>
          </w:p>
        </w:tc>
        <w:tc>
          <w:tcPr>
            <w:tcW w:w="849" w:type="dxa"/>
            <w:shd w:val="clear" w:color="auto" w:fill="D9D9D9" w:themeFill="background1" w:themeFillShade="D9"/>
          </w:tcPr>
          <w:p w14:paraId="07FD5EBF" w14:textId="77777777" w:rsidR="00740D17" w:rsidRPr="00612EF6" w:rsidRDefault="00740D17" w:rsidP="00740D17">
            <w:pPr>
              <w:rPr>
                <w:sz w:val="20"/>
                <w:szCs w:val="20"/>
              </w:rPr>
            </w:pPr>
          </w:p>
        </w:tc>
        <w:tc>
          <w:tcPr>
            <w:tcW w:w="761" w:type="dxa"/>
            <w:shd w:val="clear" w:color="auto" w:fill="D9D9D9" w:themeFill="background1" w:themeFillShade="D9"/>
          </w:tcPr>
          <w:p w14:paraId="1E287412" w14:textId="77777777" w:rsidR="00740D17" w:rsidRPr="00612EF6" w:rsidRDefault="00740D17" w:rsidP="00740D17">
            <w:pPr>
              <w:rPr>
                <w:sz w:val="20"/>
                <w:szCs w:val="20"/>
              </w:rPr>
            </w:pPr>
          </w:p>
        </w:tc>
        <w:tc>
          <w:tcPr>
            <w:tcW w:w="868" w:type="dxa"/>
            <w:shd w:val="clear" w:color="auto" w:fill="D9D9D9" w:themeFill="background1" w:themeFillShade="D9"/>
          </w:tcPr>
          <w:p w14:paraId="10F9903D" w14:textId="77777777" w:rsidR="00740D17" w:rsidRPr="00612EF6" w:rsidRDefault="00740D17" w:rsidP="00740D17">
            <w:pPr>
              <w:rPr>
                <w:sz w:val="20"/>
                <w:szCs w:val="20"/>
              </w:rPr>
            </w:pPr>
          </w:p>
        </w:tc>
        <w:tc>
          <w:tcPr>
            <w:tcW w:w="765" w:type="dxa"/>
            <w:shd w:val="clear" w:color="auto" w:fill="D9D9D9" w:themeFill="background1" w:themeFillShade="D9"/>
          </w:tcPr>
          <w:p w14:paraId="511F2264" w14:textId="77777777" w:rsidR="00740D17" w:rsidRPr="00612EF6" w:rsidRDefault="00740D17" w:rsidP="00740D17">
            <w:pPr>
              <w:rPr>
                <w:sz w:val="20"/>
                <w:szCs w:val="20"/>
              </w:rPr>
            </w:pPr>
          </w:p>
        </w:tc>
        <w:tc>
          <w:tcPr>
            <w:tcW w:w="849" w:type="dxa"/>
          </w:tcPr>
          <w:p w14:paraId="327732F1" w14:textId="77777777" w:rsidR="00740D17" w:rsidRPr="00612EF6" w:rsidRDefault="00740D17" w:rsidP="00740D17">
            <w:pPr>
              <w:rPr>
                <w:sz w:val="20"/>
                <w:szCs w:val="20"/>
              </w:rPr>
            </w:pPr>
            <w:r w:rsidRPr="00612EF6">
              <w:rPr>
                <w:sz w:val="20"/>
                <w:szCs w:val="20"/>
              </w:rPr>
              <w:t>5570.697***</w:t>
            </w:r>
          </w:p>
        </w:tc>
        <w:tc>
          <w:tcPr>
            <w:tcW w:w="761" w:type="dxa"/>
          </w:tcPr>
          <w:p w14:paraId="21EA0E83" w14:textId="77777777" w:rsidR="00740D17" w:rsidRPr="00612EF6" w:rsidRDefault="00740D17" w:rsidP="00740D17">
            <w:pPr>
              <w:rPr>
                <w:sz w:val="20"/>
                <w:szCs w:val="20"/>
              </w:rPr>
            </w:pPr>
            <w:r w:rsidRPr="00612EF6">
              <w:rPr>
                <w:sz w:val="20"/>
                <w:szCs w:val="20"/>
              </w:rPr>
              <w:t>45.406***</w:t>
            </w:r>
          </w:p>
        </w:tc>
        <w:tc>
          <w:tcPr>
            <w:tcW w:w="868" w:type="dxa"/>
          </w:tcPr>
          <w:p w14:paraId="2B3B6B97" w14:textId="77777777" w:rsidR="00740D17" w:rsidRPr="00612EF6" w:rsidRDefault="00740D17" w:rsidP="00740D17">
            <w:pPr>
              <w:rPr>
                <w:sz w:val="20"/>
                <w:szCs w:val="20"/>
              </w:rPr>
            </w:pPr>
            <w:r w:rsidRPr="00612EF6">
              <w:rPr>
                <w:sz w:val="20"/>
                <w:szCs w:val="20"/>
              </w:rPr>
              <w:t>43.88514***</w:t>
            </w:r>
          </w:p>
        </w:tc>
        <w:tc>
          <w:tcPr>
            <w:tcW w:w="765" w:type="dxa"/>
          </w:tcPr>
          <w:p w14:paraId="219B5BF2" w14:textId="77777777" w:rsidR="00740D17" w:rsidRPr="00612EF6" w:rsidRDefault="00740D17" w:rsidP="00740D17">
            <w:pPr>
              <w:rPr>
                <w:sz w:val="20"/>
                <w:szCs w:val="20"/>
              </w:rPr>
            </w:pPr>
            <w:r w:rsidRPr="00612EF6">
              <w:rPr>
                <w:sz w:val="20"/>
                <w:szCs w:val="20"/>
              </w:rPr>
              <w:t>22.917***</w:t>
            </w:r>
          </w:p>
        </w:tc>
      </w:tr>
      <w:tr w:rsidR="00740D17" w:rsidRPr="00612EF6" w14:paraId="258AF8DB" w14:textId="77777777" w:rsidTr="00740D17">
        <w:trPr>
          <w:trHeight w:val="224"/>
        </w:trPr>
        <w:tc>
          <w:tcPr>
            <w:tcW w:w="713" w:type="dxa"/>
          </w:tcPr>
          <w:p w14:paraId="3C14CC5A" w14:textId="77777777" w:rsidR="00740D17" w:rsidRPr="00612EF6" w:rsidRDefault="00740D17" w:rsidP="00740D17">
            <w:pPr>
              <w:rPr>
                <w:sz w:val="20"/>
                <w:szCs w:val="20"/>
              </w:rPr>
            </w:pPr>
            <w:r w:rsidRPr="00612EF6">
              <w:rPr>
                <w:sz w:val="20"/>
                <w:szCs w:val="20"/>
              </w:rPr>
              <w:t>GINI</w:t>
            </w:r>
          </w:p>
        </w:tc>
        <w:tc>
          <w:tcPr>
            <w:tcW w:w="684" w:type="dxa"/>
          </w:tcPr>
          <w:p w14:paraId="04F0722A" w14:textId="77777777" w:rsidR="00740D17" w:rsidRPr="00612EF6" w:rsidRDefault="00740D17" w:rsidP="00740D17">
            <w:pPr>
              <w:rPr>
                <w:sz w:val="20"/>
                <w:szCs w:val="20"/>
              </w:rPr>
            </w:pPr>
            <w:r w:rsidRPr="00612EF6">
              <w:rPr>
                <w:sz w:val="20"/>
                <w:szCs w:val="20"/>
              </w:rPr>
              <w:t>2759.647***</w:t>
            </w:r>
          </w:p>
        </w:tc>
        <w:tc>
          <w:tcPr>
            <w:tcW w:w="694" w:type="dxa"/>
          </w:tcPr>
          <w:p w14:paraId="17586417" w14:textId="77777777" w:rsidR="00740D17" w:rsidRPr="00612EF6" w:rsidRDefault="00740D17" w:rsidP="00740D17">
            <w:pPr>
              <w:rPr>
                <w:sz w:val="20"/>
                <w:szCs w:val="20"/>
              </w:rPr>
            </w:pPr>
            <w:r w:rsidRPr="00612EF6">
              <w:rPr>
                <w:sz w:val="20"/>
                <w:szCs w:val="20"/>
              </w:rPr>
              <w:t>100.414***</w:t>
            </w:r>
          </w:p>
        </w:tc>
        <w:tc>
          <w:tcPr>
            <w:tcW w:w="868" w:type="dxa"/>
          </w:tcPr>
          <w:p w14:paraId="35048DFD" w14:textId="77777777" w:rsidR="00740D17" w:rsidRPr="00612EF6" w:rsidRDefault="00740D17" w:rsidP="00740D17">
            <w:pPr>
              <w:rPr>
                <w:sz w:val="20"/>
                <w:szCs w:val="20"/>
              </w:rPr>
            </w:pPr>
            <w:r w:rsidRPr="00612EF6">
              <w:rPr>
                <w:sz w:val="20"/>
                <w:szCs w:val="20"/>
              </w:rPr>
              <w:t>99.871***</w:t>
            </w:r>
          </w:p>
        </w:tc>
        <w:tc>
          <w:tcPr>
            <w:tcW w:w="766" w:type="dxa"/>
          </w:tcPr>
          <w:p w14:paraId="0AC7EF44" w14:textId="77777777" w:rsidR="00740D17" w:rsidRPr="00612EF6" w:rsidRDefault="00740D17" w:rsidP="00740D17">
            <w:pPr>
              <w:rPr>
                <w:sz w:val="20"/>
                <w:szCs w:val="20"/>
              </w:rPr>
            </w:pPr>
            <w:r w:rsidRPr="00612EF6">
              <w:rPr>
                <w:sz w:val="20"/>
                <w:szCs w:val="20"/>
              </w:rPr>
              <w:t>-1.899*</w:t>
            </w:r>
          </w:p>
        </w:tc>
        <w:tc>
          <w:tcPr>
            <w:tcW w:w="849" w:type="dxa"/>
            <w:shd w:val="clear" w:color="auto" w:fill="D9D9D9" w:themeFill="background1" w:themeFillShade="D9"/>
          </w:tcPr>
          <w:p w14:paraId="3332BAB4" w14:textId="77777777" w:rsidR="00740D17" w:rsidRPr="00612EF6" w:rsidRDefault="00740D17" w:rsidP="00740D17">
            <w:pPr>
              <w:rPr>
                <w:sz w:val="20"/>
                <w:szCs w:val="20"/>
              </w:rPr>
            </w:pPr>
          </w:p>
        </w:tc>
        <w:tc>
          <w:tcPr>
            <w:tcW w:w="761" w:type="dxa"/>
            <w:shd w:val="clear" w:color="auto" w:fill="D9D9D9" w:themeFill="background1" w:themeFillShade="D9"/>
          </w:tcPr>
          <w:p w14:paraId="3C314B4E" w14:textId="77777777" w:rsidR="00740D17" w:rsidRPr="00612EF6" w:rsidRDefault="00740D17" w:rsidP="00740D17">
            <w:pPr>
              <w:rPr>
                <w:sz w:val="20"/>
                <w:szCs w:val="20"/>
              </w:rPr>
            </w:pPr>
          </w:p>
        </w:tc>
        <w:tc>
          <w:tcPr>
            <w:tcW w:w="868" w:type="dxa"/>
            <w:shd w:val="clear" w:color="auto" w:fill="D9D9D9" w:themeFill="background1" w:themeFillShade="D9"/>
          </w:tcPr>
          <w:p w14:paraId="4A22C6DA" w14:textId="77777777" w:rsidR="00740D17" w:rsidRPr="00612EF6" w:rsidRDefault="00740D17" w:rsidP="00740D17">
            <w:pPr>
              <w:rPr>
                <w:sz w:val="20"/>
                <w:szCs w:val="20"/>
              </w:rPr>
            </w:pPr>
          </w:p>
        </w:tc>
        <w:tc>
          <w:tcPr>
            <w:tcW w:w="765" w:type="dxa"/>
            <w:shd w:val="clear" w:color="auto" w:fill="D9D9D9" w:themeFill="background1" w:themeFillShade="D9"/>
          </w:tcPr>
          <w:p w14:paraId="33337908" w14:textId="77777777" w:rsidR="00740D17" w:rsidRPr="00612EF6" w:rsidRDefault="00740D17" w:rsidP="00740D17">
            <w:pPr>
              <w:rPr>
                <w:sz w:val="20"/>
                <w:szCs w:val="20"/>
              </w:rPr>
            </w:pPr>
          </w:p>
        </w:tc>
        <w:tc>
          <w:tcPr>
            <w:tcW w:w="849" w:type="dxa"/>
            <w:shd w:val="clear" w:color="auto" w:fill="D9D9D9" w:themeFill="background1" w:themeFillShade="D9"/>
          </w:tcPr>
          <w:p w14:paraId="58B6E798" w14:textId="77777777" w:rsidR="00740D17" w:rsidRPr="00612EF6" w:rsidRDefault="00740D17" w:rsidP="00740D17">
            <w:pPr>
              <w:rPr>
                <w:sz w:val="20"/>
                <w:szCs w:val="20"/>
              </w:rPr>
            </w:pPr>
          </w:p>
        </w:tc>
        <w:tc>
          <w:tcPr>
            <w:tcW w:w="761" w:type="dxa"/>
            <w:shd w:val="clear" w:color="auto" w:fill="D9D9D9" w:themeFill="background1" w:themeFillShade="D9"/>
          </w:tcPr>
          <w:p w14:paraId="7BDF9B31" w14:textId="77777777" w:rsidR="00740D17" w:rsidRPr="00612EF6" w:rsidRDefault="00740D17" w:rsidP="00740D17">
            <w:pPr>
              <w:rPr>
                <w:sz w:val="20"/>
                <w:szCs w:val="20"/>
              </w:rPr>
            </w:pPr>
          </w:p>
        </w:tc>
        <w:tc>
          <w:tcPr>
            <w:tcW w:w="868" w:type="dxa"/>
            <w:shd w:val="clear" w:color="auto" w:fill="D9D9D9" w:themeFill="background1" w:themeFillShade="D9"/>
          </w:tcPr>
          <w:p w14:paraId="4C5192FF" w14:textId="77777777" w:rsidR="00740D17" w:rsidRPr="00612EF6" w:rsidRDefault="00740D17" w:rsidP="00740D17">
            <w:pPr>
              <w:rPr>
                <w:sz w:val="20"/>
                <w:szCs w:val="20"/>
              </w:rPr>
            </w:pPr>
          </w:p>
        </w:tc>
        <w:tc>
          <w:tcPr>
            <w:tcW w:w="765" w:type="dxa"/>
            <w:shd w:val="clear" w:color="auto" w:fill="D9D9D9" w:themeFill="background1" w:themeFillShade="D9"/>
          </w:tcPr>
          <w:p w14:paraId="70812590" w14:textId="77777777" w:rsidR="00740D17" w:rsidRPr="00612EF6" w:rsidRDefault="00740D17" w:rsidP="00740D17">
            <w:pPr>
              <w:rPr>
                <w:sz w:val="20"/>
                <w:szCs w:val="20"/>
              </w:rPr>
            </w:pPr>
          </w:p>
        </w:tc>
      </w:tr>
      <w:tr w:rsidR="00740D17" w:rsidRPr="00612EF6" w14:paraId="0AC42B21" w14:textId="77777777" w:rsidTr="00740D17">
        <w:trPr>
          <w:trHeight w:val="206"/>
        </w:trPr>
        <w:tc>
          <w:tcPr>
            <w:tcW w:w="713" w:type="dxa"/>
          </w:tcPr>
          <w:p w14:paraId="5F79A0A1" w14:textId="77777777" w:rsidR="00740D17" w:rsidRPr="00612EF6" w:rsidRDefault="00740D17" w:rsidP="00740D17">
            <w:pPr>
              <w:rPr>
                <w:sz w:val="20"/>
                <w:szCs w:val="20"/>
              </w:rPr>
            </w:pPr>
            <w:r w:rsidRPr="00612EF6">
              <w:rPr>
                <w:sz w:val="20"/>
                <w:szCs w:val="20"/>
              </w:rPr>
              <w:t>DCB</w:t>
            </w:r>
          </w:p>
        </w:tc>
        <w:tc>
          <w:tcPr>
            <w:tcW w:w="684" w:type="dxa"/>
            <w:shd w:val="clear" w:color="auto" w:fill="D9D9D9" w:themeFill="background1" w:themeFillShade="D9"/>
          </w:tcPr>
          <w:p w14:paraId="58142DBC" w14:textId="77777777" w:rsidR="00740D17" w:rsidRPr="00612EF6" w:rsidRDefault="00740D17" w:rsidP="00740D17">
            <w:pPr>
              <w:rPr>
                <w:sz w:val="20"/>
                <w:szCs w:val="20"/>
              </w:rPr>
            </w:pPr>
          </w:p>
        </w:tc>
        <w:tc>
          <w:tcPr>
            <w:tcW w:w="694" w:type="dxa"/>
            <w:shd w:val="clear" w:color="auto" w:fill="D9D9D9" w:themeFill="background1" w:themeFillShade="D9"/>
          </w:tcPr>
          <w:p w14:paraId="192B58B2" w14:textId="77777777" w:rsidR="00740D17" w:rsidRPr="00612EF6" w:rsidRDefault="00740D17" w:rsidP="00740D17">
            <w:pPr>
              <w:rPr>
                <w:sz w:val="20"/>
                <w:szCs w:val="20"/>
              </w:rPr>
            </w:pPr>
          </w:p>
        </w:tc>
        <w:tc>
          <w:tcPr>
            <w:tcW w:w="868" w:type="dxa"/>
            <w:shd w:val="clear" w:color="auto" w:fill="D9D9D9" w:themeFill="background1" w:themeFillShade="D9"/>
          </w:tcPr>
          <w:p w14:paraId="2EF65E83" w14:textId="77777777" w:rsidR="00740D17" w:rsidRPr="00612EF6" w:rsidRDefault="00740D17" w:rsidP="00740D17">
            <w:pPr>
              <w:rPr>
                <w:sz w:val="20"/>
                <w:szCs w:val="20"/>
              </w:rPr>
            </w:pPr>
          </w:p>
        </w:tc>
        <w:tc>
          <w:tcPr>
            <w:tcW w:w="766" w:type="dxa"/>
            <w:shd w:val="clear" w:color="auto" w:fill="D9D9D9" w:themeFill="background1" w:themeFillShade="D9"/>
          </w:tcPr>
          <w:p w14:paraId="3C9483C2" w14:textId="77777777" w:rsidR="00740D17" w:rsidRPr="00612EF6" w:rsidRDefault="00740D17" w:rsidP="00740D17">
            <w:pPr>
              <w:rPr>
                <w:sz w:val="20"/>
                <w:szCs w:val="20"/>
              </w:rPr>
            </w:pPr>
          </w:p>
        </w:tc>
        <w:tc>
          <w:tcPr>
            <w:tcW w:w="849" w:type="dxa"/>
            <w:shd w:val="clear" w:color="auto" w:fill="D9D9D9" w:themeFill="background1" w:themeFillShade="D9"/>
          </w:tcPr>
          <w:p w14:paraId="288F7DD9" w14:textId="77777777" w:rsidR="00740D17" w:rsidRPr="00612EF6" w:rsidRDefault="00740D17" w:rsidP="00740D17">
            <w:pPr>
              <w:rPr>
                <w:sz w:val="20"/>
                <w:szCs w:val="20"/>
              </w:rPr>
            </w:pPr>
          </w:p>
        </w:tc>
        <w:tc>
          <w:tcPr>
            <w:tcW w:w="761" w:type="dxa"/>
            <w:shd w:val="clear" w:color="auto" w:fill="D9D9D9" w:themeFill="background1" w:themeFillShade="D9"/>
          </w:tcPr>
          <w:p w14:paraId="23DBB58A" w14:textId="77777777" w:rsidR="00740D17" w:rsidRPr="00612EF6" w:rsidRDefault="00740D17" w:rsidP="00740D17">
            <w:pPr>
              <w:rPr>
                <w:sz w:val="20"/>
                <w:szCs w:val="20"/>
              </w:rPr>
            </w:pPr>
          </w:p>
        </w:tc>
        <w:tc>
          <w:tcPr>
            <w:tcW w:w="868" w:type="dxa"/>
            <w:shd w:val="clear" w:color="auto" w:fill="D9D9D9" w:themeFill="background1" w:themeFillShade="D9"/>
          </w:tcPr>
          <w:p w14:paraId="3ED04274" w14:textId="77777777" w:rsidR="00740D17" w:rsidRPr="00612EF6" w:rsidRDefault="00740D17" w:rsidP="00740D17">
            <w:pPr>
              <w:rPr>
                <w:sz w:val="20"/>
                <w:szCs w:val="20"/>
              </w:rPr>
            </w:pPr>
          </w:p>
        </w:tc>
        <w:tc>
          <w:tcPr>
            <w:tcW w:w="765" w:type="dxa"/>
            <w:shd w:val="clear" w:color="auto" w:fill="D9D9D9" w:themeFill="background1" w:themeFillShade="D9"/>
          </w:tcPr>
          <w:p w14:paraId="56923561" w14:textId="77777777" w:rsidR="00740D17" w:rsidRPr="00612EF6" w:rsidRDefault="00740D17" w:rsidP="00740D17">
            <w:pPr>
              <w:rPr>
                <w:sz w:val="20"/>
                <w:szCs w:val="20"/>
              </w:rPr>
            </w:pPr>
          </w:p>
        </w:tc>
        <w:tc>
          <w:tcPr>
            <w:tcW w:w="849" w:type="dxa"/>
            <w:shd w:val="clear" w:color="auto" w:fill="D9D9D9" w:themeFill="background1" w:themeFillShade="D9"/>
          </w:tcPr>
          <w:p w14:paraId="4216B0E4" w14:textId="77777777" w:rsidR="00740D17" w:rsidRPr="00612EF6" w:rsidRDefault="00740D17" w:rsidP="00740D17">
            <w:pPr>
              <w:rPr>
                <w:sz w:val="20"/>
                <w:szCs w:val="20"/>
              </w:rPr>
            </w:pPr>
          </w:p>
        </w:tc>
        <w:tc>
          <w:tcPr>
            <w:tcW w:w="761" w:type="dxa"/>
            <w:shd w:val="clear" w:color="auto" w:fill="D9D9D9" w:themeFill="background1" w:themeFillShade="D9"/>
          </w:tcPr>
          <w:p w14:paraId="7B8CEED2" w14:textId="77777777" w:rsidR="00740D17" w:rsidRPr="00612EF6" w:rsidRDefault="00740D17" w:rsidP="00740D17">
            <w:pPr>
              <w:rPr>
                <w:sz w:val="20"/>
                <w:szCs w:val="20"/>
              </w:rPr>
            </w:pPr>
          </w:p>
        </w:tc>
        <w:tc>
          <w:tcPr>
            <w:tcW w:w="868" w:type="dxa"/>
            <w:shd w:val="clear" w:color="auto" w:fill="D9D9D9" w:themeFill="background1" w:themeFillShade="D9"/>
          </w:tcPr>
          <w:p w14:paraId="68B2DFE1" w14:textId="77777777" w:rsidR="00740D17" w:rsidRPr="00612EF6" w:rsidRDefault="00740D17" w:rsidP="00740D17">
            <w:pPr>
              <w:rPr>
                <w:sz w:val="20"/>
                <w:szCs w:val="20"/>
              </w:rPr>
            </w:pPr>
          </w:p>
        </w:tc>
        <w:tc>
          <w:tcPr>
            <w:tcW w:w="765" w:type="dxa"/>
            <w:shd w:val="clear" w:color="auto" w:fill="D9D9D9" w:themeFill="background1" w:themeFillShade="D9"/>
          </w:tcPr>
          <w:p w14:paraId="3143A2AA" w14:textId="77777777" w:rsidR="00740D17" w:rsidRPr="00612EF6" w:rsidRDefault="00740D17" w:rsidP="00740D17">
            <w:pPr>
              <w:rPr>
                <w:sz w:val="20"/>
                <w:szCs w:val="20"/>
              </w:rPr>
            </w:pPr>
          </w:p>
        </w:tc>
      </w:tr>
      <w:tr w:rsidR="00740D17" w:rsidRPr="00612EF6" w14:paraId="006DCD93" w14:textId="77777777" w:rsidTr="00740D17">
        <w:trPr>
          <w:trHeight w:val="206"/>
        </w:trPr>
        <w:tc>
          <w:tcPr>
            <w:tcW w:w="713" w:type="dxa"/>
          </w:tcPr>
          <w:p w14:paraId="22B73C86" w14:textId="77777777" w:rsidR="00740D17" w:rsidRPr="00612EF6" w:rsidRDefault="00740D17" w:rsidP="00740D17">
            <w:pPr>
              <w:rPr>
                <w:sz w:val="20"/>
                <w:szCs w:val="20"/>
              </w:rPr>
            </w:pPr>
            <w:r w:rsidRPr="00612EF6">
              <w:rPr>
                <w:sz w:val="20"/>
                <w:szCs w:val="20"/>
              </w:rPr>
              <w:t>BCD</w:t>
            </w:r>
          </w:p>
        </w:tc>
        <w:tc>
          <w:tcPr>
            <w:tcW w:w="684" w:type="dxa"/>
            <w:shd w:val="clear" w:color="auto" w:fill="D9D9D9" w:themeFill="background1" w:themeFillShade="D9"/>
          </w:tcPr>
          <w:p w14:paraId="6A99A89C" w14:textId="77777777" w:rsidR="00740D17" w:rsidRPr="00612EF6" w:rsidRDefault="00740D17" w:rsidP="00740D17">
            <w:pPr>
              <w:rPr>
                <w:sz w:val="20"/>
                <w:szCs w:val="20"/>
              </w:rPr>
            </w:pPr>
          </w:p>
        </w:tc>
        <w:tc>
          <w:tcPr>
            <w:tcW w:w="694" w:type="dxa"/>
            <w:shd w:val="clear" w:color="auto" w:fill="D9D9D9" w:themeFill="background1" w:themeFillShade="D9"/>
          </w:tcPr>
          <w:p w14:paraId="23E650E6" w14:textId="77777777" w:rsidR="00740D17" w:rsidRPr="00612EF6" w:rsidRDefault="00740D17" w:rsidP="00740D17">
            <w:pPr>
              <w:rPr>
                <w:sz w:val="20"/>
                <w:szCs w:val="20"/>
              </w:rPr>
            </w:pPr>
          </w:p>
        </w:tc>
        <w:tc>
          <w:tcPr>
            <w:tcW w:w="868" w:type="dxa"/>
            <w:shd w:val="clear" w:color="auto" w:fill="D9D9D9" w:themeFill="background1" w:themeFillShade="D9"/>
          </w:tcPr>
          <w:p w14:paraId="55BA546E" w14:textId="77777777" w:rsidR="00740D17" w:rsidRPr="00612EF6" w:rsidRDefault="00740D17" w:rsidP="00740D17">
            <w:pPr>
              <w:rPr>
                <w:sz w:val="20"/>
                <w:szCs w:val="20"/>
              </w:rPr>
            </w:pPr>
          </w:p>
        </w:tc>
        <w:tc>
          <w:tcPr>
            <w:tcW w:w="766" w:type="dxa"/>
            <w:shd w:val="clear" w:color="auto" w:fill="D9D9D9" w:themeFill="background1" w:themeFillShade="D9"/>
          </w:tcPr>
          <w:p w14:paraId="6845E7BC" w14:textId="77777777" w:rsidR="00740D17" w:rsidRPr="00612EF6" w:rsidRDefault="00740D17" w:rsidP="00740D17">
            <w:pPr>
              <w:rPr>
                <w:sz w:val="20"/>
                <w:szCs w:val="20"/>
              </w:rPr>
            </w:pPr>
          </w:p>
        </w:tc>
        <w:tc>
          <w:tcPr>
            <w:tcW w:w="849" w:type="dxa"/>
            <w:shd w:val="clear" w:color="auto" w:fill="D9D9D9" w:themeFill="background1" w:themeFillShade="D9"/>
          </w:tcPr>
          <w:p w14:paraId="5CD80717" w14:textId="77777777" w:rsidR="00740D17" w:rsidRPr="00612EF6" w:rsidRDefault="00740D17" w:rsidP="00740D17">
            <w:pPr>
              <w:rPr>
                <w:sz w:val="20"/>
                <w:szCs w:val="20"/>
              </w:rPr>
            </w:pPr>
          </w:p>
        </w:tc>
        <w:tc>
          <w:tcPr>
            <w:tcW w:w="761" w:type="dxa"/>
            <w:shd w:val="clear" w:color="auto" w:fill="D9D9D9" w:themeFill="background1" w:themeFillShade="D9"/>
          </w:tcPr>
          <w:p w14:paraId="6694D77E" w14:textId="77777777" w:rsidR="00740D17" w:rsidRPr="00612EF6" w:rsidRDefault="00740D17" w:rsidP="00740D17">
            <w:pPr>
              <w:rPr>
                <w:sz w:val="20"/>
                <w:szCs w:val="20"/>
              </w:rPr>
            </w:pPr>
          </w:p>
        </w:tc>
        <w:tc>
          <w:tcPr>
            <w:tcW w:w="868" w:type="dxa"/>
            <w:shd w:val="clear" w:color="auto" w:fill="D9D9D9" w:themeFill="background1" w:themeFillShade="D9"/>
          </w:tcPr>
          <w:p w14:paraId="771BEA51" w14:textId="77777777" w:rsidR="00740D17" w:rsidRPr="00612EF6" w:rsidRDefault="00740D17" w:rsidP="00740D17">
            <w:pPr>
              <w:rPr>
                <w:sz w:val="20"/>
                <w:szCs w:val="20"/>
              </w:rPr>
            </w:pPr>
          </w:p>
        </w:tc>
        <w:tc>
          <w:tcPr>
            <w:tcW w:w="765" w:type="dxa"/>
            <w:shd w:val="clear" w:color="auto" w:fill="D9D9D9" w:themeFill="background1" w:themeFillShade="D9"/>
          </w:tcPr>
          <w:p w14:paraId="04F914B3" w14:textId="77777777" w:rsidR="00740D17" w:rsidRPr="00612EF6" w:rsidRDefault="00740D17" w:rsidP="00740D17">
            <w:pPr>
              <w:rPr>
                <w:sz w:val="20"/>
                <w:szCs w:val="20"/>
              </w:rPr>
            </w:pPr>
          </w:p>
        </w:tc>
        <w:tc>
          <w:tcPr>
            <w:tcW w:w="849" w:type="dxa"/>
            <w:shd w:val="clear" w:color="auto" w:fill="D9D9D9" w:themeFill="background1" w:themeFillShade="D9"/>
          </w:tcPr>
          <w:p w14:paraId="629BC076" w14:textId="77777777" w:rsidR="00740D17" w:rsidRPr="00612EF6" w:rsidRDefault="00740D17" w:rsidP="00740D17">
            <w:pPr>
              <w:rPr>
                <w:sz w:val="20"/>
                <w:szCs w:val="20"/>
              </w:rPr>
            </w:pPr>
          </w:p>
        </w:tc>
        <w:tc>
          <w:tcPr>
            <w:tcW w:w="761" w:type="dxa"/>
            <w:shd w:val="clear" w:color="auto" w:fill="D9D9D9" w:themeFill="background1" w:themeFillShade="D9"/>
          </w:tcPr>
          <w:p w14:paraId="0C3359DE" w14:textId="77777777" w:rsidR="00740D17" w:rsidRPr="00612EF6" w:rsidRDefault="00740D17" w:rsidP="00740D17">
            <w:pPr>
              <w:rPr>
                <w:sz w:val="20"/>
                <w:szCs w:val="20"/>
              </w:rPr>
            </w:pPr>
          </w:p>
        </w:tc>
        <w:tc>
          <w:tcPr>
            <w:tcW w:w="868" w:type="dxa"/>
            <w:shd w:val="clear" w:color="auto" w:fill="D9D9D9" w:themeFill="background1" w:themeFillShade="D9"/>
          </w:tcPr>
          <w:p w14:paraId="290B5BD0" w14:textId="77777777" w:rsidR="00740D17" w:rsidRPr="00612EF6" w:rsidRDefault="00740D17" w:rsidP="00740D17">
            <w:pPr>
              <w:rPr>
                <w:sz w:val="20"/>
                <w:szCs w:val="20"/>
              </w:rPr>
            </w:pPr>
          </w:p>
        </w:tc>
        <w:tc>
          <w:tcPr>
            <w:tcW w:w="765" w:type="dxa"/>
            <w:shd w:val="clear" w:color="auto" w:fill="D9D9D9" w:themeFill="background1" w:themeFillShade="D9"/>
          </w:tcPr>
          <w:p w14:paraId="33CDFCF3" w14:textId="77777777" w:rsidR="00740D17" w:rsidRPr="00612EF6" w:rsidRDefault="00740D17" w:rsidP="00740D17">
            <w:pPr>
              <w:rPr>
                <w:sz w:val="20"/>
                <w:szCs w:val="20"/>
              </w:rPr>
            </w:pPr>
          </w:p>
        </w:tc>
      </w:tr>
      <w:tr w:rsidR="00740D17" w:rsidRPr="00612EF6" w14:paraId="07A3DAB7" w14:textId="77777777" w:rsidTr="00740D17">
        <w:trPr>
          <w:trHeight w:val="224"/>
        </w:trPr>
        <w:tc>
          <w:tcPr>
            <w:tcW w:w="713" w:type="dxa"/>
          </w:tcPr>
          <w:p w14:paraId="0F7424F8" w14:textId="77777777" w:rsidR="00740D17" w:rsidRPr="00612EF6" w:rsidRDefault="00740D17" w:rsidP="00740D17">
            <w:pPr>
              <w:rPr>
                <w:sz w:val="20"/>
                <w:szCs w:val="20"/>
              </w:rPr>
            </w:pPr>
            <w:r w:rsidRPr="00612EF6">
              <w:rPr>
                <w:sz w:val="20"/>
                <w:szCs w:val="20"/>
              </w:rPr>
              <w:t>M</w:t>
            </w:r>
          </w:p>
        </w:tc>
        <w:tc>
          <w:tcPr>
            <w:tcW w:w="684" w:type="dxa"/>
          </w:tcPr>
          <w:p w14:paraId="75BB0A25" w14:textId="77777777" w:rsidR="00740D17" w:rsidRPr="00612EF6" w:rsidRDefault="00740D17" w:rsidP="00740D17">
            <w:pPr>
              <w:rPr>
                <w:sz w:val="20"/>
                <w:szCs w:val="20"/>
              </w:rPr>
            </w:pPr>
            <w:r w:rsidRPr="00612EF6">
              <w:rPr>
                <w:sz w:val="20"/>
                <w:szCs w:val="20"/>
              </w:rPr>
              <w:t>2476.206***</w:t>
            </w:r>
          </w:p>
        </w:tc>
        <w:tc>
          <w:tcPr>
            <w:tcW w:w="694" w:type="dxa"/>
          </w:tcPr>
          <w:p w14:paraId="238120CC" w14:textId="77777777" w:rsidR="00740D17" w:rsidRPr="00612EF6" w:rsidRDefault="00740D17" w:rsidP="00740D17">
            <w:pPr>
              <w:rPr>
                <w:sz w:val="20"/>
                <w:szCs w:val="20"/>
              </w:rPr>
            </w:pPr>
            <w:r w:rsidRPr="00612EF6">
              <w:rPr>
                <w:sz w:val="20"/>
                <w:szCs w:val="20"/>
              </w:rPr>
              <w:t>88.843***</w:t>
            </w:r>
          </w:p>
        </w:tc>
        <w:tc>
          <w:tcPr>
            <w:tcW w:w="868" w:type="dxa"/>
          </w:tcPr>
          <w:p w14:paraId="2BD3EAD5" w14:textId="77777777" w:rsidR="00740D17" w:rsidRPr="00612EF6" w:rsidRDefault="00740D17" w:rsidP="00740D17">
            <w:pPr>
              <w:rPr>
                <w:sz w:val="20"/>
                <w:szCs w:val="20"/>
              </w:rPr>
            </w:pPr>
            <w:r w:rsidRPr="00612EF6">
              <w:rPr>
                <w:sz w:val="20"/>
                <w:szCs w:val="20"/>
              </w:rPr>
              <w:t>88.299***</w:t>
            </w:r>
          </w:p>
        </w:tc>
        <w:tc>
          <w:tcPr>
            <w:tcW w:w="766" w:type="dxa"/>
          </w:tcPr>
          <w:p w14:paraId="7BE4B41C" w14:textId="77777777" w:rsidR="00740D17" w:rsidRPr="00612EF6" w:rsidRDefault="00740D17" w:rsidP="00740D17">
            <w:pPr>
              <w:rPr>
                <w:sz w:val="20"/>
                <w:szCs w:val="20"/>
              </w:rPr>
            </w:pPr>
            <w:r w:rsidRPr="00612EF6">
              <w:rPr>
                <w:sz w:val="20"/>
                <w:szCs w:val="20"/>
              </w:rPr>
              <w:t>40.991***</w:t>
            </w:r>
          </w:p>
        </w:tc>
        <w:tc>
          <w:tcPr>
            <w:tcW w:w="849" w:type="dxa"/>
            <w:shd w:val="clear" w:color="auto" w:fill="D9D9D9" w:themeFill="background1" w:themeFillShade="D9"/>
          </w:tcPr>
          <w:p w14:paraId="0FDE81FF" w14:textId="77777777" w:rsidR="00740D17" w:rsidRPr="00612EF6" w:rsidRDefault="00740D17" w:rsidP="00740D17">
            <w:pPr>
              <w:rPr>
                <w:sz w:val="20"/>
                <w:szCs w:val="20"/>
              </w:rPr>
            </w:pPr>
          </w:p>
        </w:tc>
        <w:tc>
          <w:tcPr>
            <w:tcW w:w="761" w:type="dxa"/>
            <w:shd w:val="clear" w:color="auto" w:fill="D9D9D9" w:themeFill="background1" w:themeFillShade="D9"/>
          </w:tcPr>
          <w:p w14:paraId="662DD5CC" w14:textId="77777777" w:rsidR="00740D17" w:rsidRPr="00612EF6" w:rsidRDefault="00740D17" w:rsidP="00740D17">
            <w:pPr>
              <w:rPr>
                <w:sz w:val="20"/>
                <w:szCs w:val="20"/>
              </w:rPr>
            </w:pPr>
          </w:p>
        </w:tc>
        <w:tc>
          <w:tcPr>
            <w:tcW w:w="868" w:type="dxa"/>
            <w:shd w:val="clear" w:color="auto" w:fill="D9D9D9" w:themeFill="background1" w:themeFillShade="D9"/>
          </w:tcPr>
          <w:p w14:paraId="076FDBDD" w14:textId="77777777" w:rsidR="00740D17" w:rsidRPr="00612EF6" w:rsidRDefault="00740D17" w:rsidP="00740D17">
            <w:pPr>
              <w:rPr>
                <w:sz w:val="20"/>
                <w:szCs w:val="20"/>
              </w:rPr>
            </w:pPr>
          </w:p>
        </w:tc>
        <w:tc>
          <w:tcPr>
            <w:tcW w:w="765" w:type="dxa"/>
            <w:shd w:val="clear" w:color="auto" w:fill="D9D9D9" w:themeFill="background1" w:themeFillShade="D9"/>
          </w:tcPr>
          <w:p w14:paraId="69525E36" w14:textId="77777777" w:rsidR="00740D17" w:rsidRPr="00612EF6" w:rsidRDefault="00740D17" w:rsidP="00740D17">
            <w:pPr>
              <w:rPr>
                <w:sz w:val="20"/>
                <w:szCs w:val="20"/>
              </w:rPr>
            </w:pPr>
          </w:p>
        </w:tc>
        <w:tc>
          <w:tcPr>
            <w:tcW w:w="849" w:type="dxa"/>
            <w:shd w:val="clear" w:color="auto" w:fill="D9D9D9" w:themeFill="background1" w:themeFillShade="D9"/>
          </w:tcPr>
          <w:p w14:paraId="17F52EE9" w14:textId="77777777" w:rsidR="00740D17" w:rsidRPr="00612EF6" w:rsidRDefault="00740D17" w:rsidP="00740D17">
            <w:pPr>
              <w:rPr>
                <w:sz w:val="20"/>
                <w:szCs w:val="20"/>
              </w:rPr>
            </w:pPr>
          </w:p>
        </w:tc>
        <w:tc>
          <w:tcPr>
            <w:tcW w:w="761" w:type="dxa"/>
            <w:shd w:val="clear" w:color="auto" w:fill="D9D9D9" w:themeFill="background1" w:themeFillShade="D9"/>
          </w:tcPr>
          <w:p w14:paraId="34156CB3" w14:textId="77777777" w:rsidR="00740D17" w:rsidRPr="00612EF6" w:rsidRDefault="00740D17" w:rsidP="00740D17">
            <w:pPr>
              <w:rPr>
                <w:sz w:val="20"/>
                <w:szCs w:val="20"/>
              </w:rPr>
            </w:pPr>
          </w:p>
        </w:tc>
        <w:tc>
          <w:tcPr>
            <w:tcW w:w="868" w:type="dxa"/>
            <w:shd w:val="clear" w:color="auto" w:fill="D9D9D9" w:themeFill="background1" w:themeFillShade="D9"/>
          </w:tcPr>
          <w:p w14:paraId="34F7D084" w14:textId="77777777" w:rsidR="00740D17" w:rsidRPr="00612EF6" w:rsidRDefault="00740D17" w:rsidP="00740D17">
            <w:pPr>
              <w:rPr>
                <w:sz w:val="20"/>
                <w:szCs w:val="20"/>
              </w:rPr>
            </w:pPr>
          </w:p>
        </w:tc>
        <w:tc>
          <w:tcPr>
            <w:tcW w:w="765" w:type="dxa"/>
            <w:shd w:val="clear" w:color="auto" w:fill="D9D9D9" w:themeFill="background1" w:themeFillShade="D9"/>
          </w:tcPr>
          <w:p w14:paraId="2207285A" w14:textId="77777777" w:rsidR="00740D17" w:rsidRPr="00612EF6" w:rsidRDefault="00740D17" w:rsidP="00740D17">
            <w:pPr>
              <w:rPr>
                <w:sz w:val="20"/>
                <w:szCs w:val="20"/>
              </w:rPr>
            </w:pPr>
          </w:p>
        </w:tc>
      </w:tr>
      <w:tr w:rsidR="00740D17" w:rsidRPr="00612EF6" w14:paraId="14C7E7A1" w14:textId="77777777" w:rsidTr="00740D17">
        <w:trPr>
          <w:trHeight w:val="206"/>
        </w:trPr>
        <w:tc>
          <w:tcPr>
            <w:tcW w:w="713" w:type="dxa"/>
          </w:tcPr>
          <w:p w14:paraId="340A660A" w14:textId="77777777" w:rsidR="00740D17" w:rsidRPr="00612EF6" w:rsidRDefault="00740D17" w:rsidP="00740D17">
            <w:pPr>
              <w:rPr>
                <w:sz w:val="20"/>
                <w:szCs w:val="20"/>
              </w:rPr>
            </w:pPr>
            <w:r w:rsidRPr="00612EF6">
              <w:rPr>
                <w:sz w:val="20"/>
                <w:szCs w:val="20"/>
              </w:rPr>
              <w:t>R</w:t>
            </w:r>
          </w:p>
        </w:tc>
        <w:tc>
          <w:tcPr>
            <w:tcW w:w="684" w:type="dxa"/>
            <w:shd w:val="clear" w:color="auto" w:fill="D9D9D9" w:themeFill="background1" w:themeFillShade="D9"/>
          </w:tcPr>
          <w:p w14:paraId="0DF95305" w14:textId="77777777" w:rsidR="00740D17" w:rsidRPr="00612EF6" w:rsidRDefault="00740D17" w:rsidP="00740D17">
            <w:pPr>
              <w:rPr>
                <w:sz w:val="20"/>
                <w:szCs w:val="20"/>
              </w:rPr>
            </w:pPr>
          </w:p>
        </w:tc>
        <w:tc>
          <w:tcPr>
            <w:tcW w:w="694" w:type="dxa"/>
            <w:shd w:val="clear" w:color="auto" w:fill="D9D9D9" w:themeFill="background1" w:themeFillShade="D9"/>
          </w:tcPr>
          <w:p w14:paraId="30F2A1F0" w14:textId="77777777" w:rsidR="00740D17" w:rsidRPr="00612EF6" w:rsidRDefault="00740D17" w:rsidP="00740D17">
            <w:pPr>
              <w:rPr>
                <w:sz w:val="20"/>
                <w:szCs w:val="20"/>
              </w:rPr>
            </w:pPr>
          </w:p>
        </w:tc>
        <w:tc>
          <w:tcPr>
            <w:tcW w:w="868" w:type="dxa"/>
            <w:shd w:val="clear" w:color="auto" w:fill="D9D9D9" w:themeFill="background1" w:themeFillShade="D9"/>
          </w:tcPr>
          <w:p w14:paraId="673B33BA" w14:textId="77777777" w:rsidR="00740D17" w:rsidRPr="00612EF6" w:rsidRDefault="00740D17" w:rsidP="00740D17">
            <w:pPr>
              <w:rPr>
                <w:sz w:val="20"/>
                <w:szCs w:val="20"/>
              </w:rPr>
            </w:pPr>
          </w:p>
        </w:tc>
        <w:tc>
          <w:tcPr>
            <w:tcW w:w="766" w:type="dxa"/>
            <w:shd w:val="clear" w:color="auto" w:fill="D9D9D9" w:themeFill="background1" w:themeFillShade="D9"/>
          </w:tcPr>
          <w:p w14:paraId="653C419B" w14:textId="77777777" w:rsidR="00740D17" w:rsidRPr="00612EF6" w:rsidRDefault="00740D17" w:rsidP="00740D17">
            <w:pPr>
              <w:rPr>
                <w:sz w:val="20"/>
                <w:szCs w:val="20"/>
              </w:rPr>
            </w:pPr>
          </w:p>
        </w:tc>
        <w:tc>
          <w:tcPr>
            <w:tcW w:w="849" w:type="dxa"/>
            <w:shd w:val="clear" w:color="auto" w:fill="D9D9D9" w:themeFill="background1" w:themeFillShade="D9"/>
          </w:tcPr>
          <w:p w14:paraId="53ADCBBF" w14:textId="77777777" w:rsidR="00740D17" w:rsidRPr="00612EF6" w:rsidRDefault="00740D17" w:rsidP="00740D17">
            <w:pPr>
              <w:rPr>
                <w:sz w:val="20"/>
                <w:szCs w:val="20"/>
              </w:rPr>
            </w:pPr>
          </w:p>
        </w:tc>
        <w:tc>
          <w:tcPr>
            <w:tcW w:w="761" w:type="dxa"/>
            <w:shd w:val="clear" w:color="auto" w:fill="D9D9D9" w:themeFill="background1" w:themeFillShade="D9"/>
          </w:tcPr>
          <w:p w14:paraId="4D6E4291" w14:textId="77777777" w:rsidR="00740D17" w:rsidRPr="00612EF6" w:rsidRDefault="00740D17" w:rsidP="00740D17">
            <w:pPr>
              <w:rPr>
                <w:sz w:val="20"/>
                <w:szCs w:val="20"/>
              </w:rPr>
            </w:pPr>
          </w:p>
        </w:tc>
        <w:tc>
          <w:tcPr>
            <w:tcW w:w="868" w:type="dxa"/>
            <w:shd w:val="clear" w:color="auto" w:fill="D9D9D9" w:themeFill="background1" w:themeFillShade="D9"/>
          </w:tcPr>
          <w:p w14:paraId="19FC88E6" w14:textId="77777777" w:rsidR="00740D17" w:rsidRPr="00612EF6" w:rsidRDefault="00740D17" w:rsidP="00740D17">
            <w:pPr>
              <w:rPr>
                <w:sz w:val="20"/>
                <w:szCs w:val="20"/>
              </w:rPr>
            </w:pPr>
          </w:p>
        </w:tc>
        <w:tc>
          <w:tcPr>
            <w:tcW w:w="765" w:type="dxa"/>
            <w:shd w:val="clear" w:color="auto" w:fill="D9D9D9" w:themeFill="background1" w:themeFillShade="D9"/>
          </w:tcPr>
          <w:p w14:paraId="081C9954" w14:textId="77777777" w:rsidR="00740D17" w:rsidRPr="00612EF6" w:rsidRDefault="00740D17" w:rsidP="00740D17">
            <w:pPr>
              <w:rPr>
                <w:sz w:val="20"/>
                <w:szCs w:val="20"/>
              </w:rPr>
            </w:pPr>
          </w:p>
        </w:tc>
        <w:tc>
          <w:tcPr>
            <w:tcW w:w="849" w:type="dxa"/>
          </w:tcPr>
          <w:p w14:paraId="4C32E0B7" w14:textId="77777777" w:rsidR="00740D17" w:rsidRPr="00612EF6" w:rsidRDefault="00740D17" w:rsidP="00740D17">
            <w:pPr>
              <w:rPr>
                <w:sz w:val="20"/>
                <w:szCs w:val="20"/>
              </w:rPr>
            </w:pPr>
            <w:r w:rsidRPr="00612EF6">
              <w:rPr>
                <w:sz w:val="20"/>
                <w:szCs w:val="20"/>
              </w:rPr>
              <w:t>12397.44***</w:t>
            </w:r>
          </w:p>
        </w:tc>
        <w:tc>
          <w:tcPr>
            <w:tcW w:w="761" w:type="dxa"/>
          </w:tcPr>
          <w:p w14:paraId="56E3A4F8" w14:textId="77777777" w:rsidR="00740D17" w:rsidRPr="00612EF6" w:rsidRDefault="00740D17" w:rsidP="00740D17">
            <w:pPr>
              <w:rPr>
                <w:sz w:val="20"/>
                <w:szCs w:val="20"/>
              </w:rPr>
            </w:pPr>
            <w:r w:rsidRPr="00612EF6">
              <w:rPr>
                <w:sz w:val="20"/>
                <w:szCs w:val="20"/>
              </w:rPr>
              <w:t>149.921***</w:t>
            </w:r>
          </w:p>
        </w:tc>
        <w:tc>
          <w:tcPr>
            <w:tcW w:w="868" w:type="dxa"/>
          </w:tcPr>
          <w:p w14:paraId="763CABC9" w14:textId="77777777" w:rsidR="00740D17" w:rsidRPr="00612EF6" w:rsidRDefault="00740D17" w:rsidP="00740D17">
            <w:pPr>
              <w:rPr>
                <w:sz w:val="20"/>
                <w:szCs w:val="20"/>
              </w:rPr>
            </w:pPr>
            <w:r w:rsidRPr="00612EF6">
              <w:rPr>
                <w:sz w:val="20"/>
                <w:szCs w:val="20"/>
              </w:rPr>
              <w:t>148.443***</w:t>
            </w:r>
          </w:p>
        </w:tc>
        <w:tc>
          <w:tcPr>
            <w:tcW w:w="765" w:type="dxa"/>
          </w:tcPr>
          <w:p w14:paraId="10973B3A" w14:textId="77777777" w:rsidR="00740D17" w:rsidRPr="00612EF6" w:rsidRDefault="00740D17" w:rsidP="00740D17">
            <w:pPr>
              <w:rPr>
                <w:sz w:val="20"/>
                <w:szCs w:val="20"/>
              </w:rPr>
            </w:pPr>
            <w:r w:rsidRPr="00612EF6">
              <w:rPr>
                <w:sz w:val="20"/>
                <w:szCs w:val="20"/>
              </w:rPr>
              <w:t>26.752***</w:t>
            </w:r>
          </w:p>
        </w:tc>
      </w:tr>
      <w:tr w:rsidR="00740D17" w:rsidRPr="00612EF6" w14:paraId="4E60F51F" w14:textId="77777777" w:rsidTr="00740D17">
        <w:trPr>
          <w:trHeight w:val="206"/>
        </w:trPr>
        <w:tc>
          <w:tcPr>
            <w:tcW w:w="713" w:type="dxa"/>
          </w:tcPr>
          <w:p w14:paraId="540DD0DF" w14:textId="77777777" w:rsidR="00740D17" w:rsidRPr="00612EF6" w:rsidRDefault="00740D17" w:rsidP="00740D17">
            <w:pPr>
              <w:rPr>
                <w:sz w:val="20"/>
                <w:szCs w:val="20"/>
              </w:rPr>
            </w:pPr>
            <w:r w:rsidRPr="00612EF6">
              <w:rPr>
                <w:sz w:val="20"/>
                <w:szCs w:val="20"/>
              </w:rPr>
              <w:t>Y</w:t>
            </w:r>
          </w:p>
        </w:tc>
        <w:tc>
          <w:tcPr>
            <w:tcW w:w="684" w:type="dxa"/>
          </w:tcPr>
          <w:p w14:paraId="3112DC7F" w14:textId="77777777" w:rsidR="00740D17" w:rsidRPr="00612EF6" w:rsidRDefault="00740D17" w:rsidP="00740D17">
            <w:pPr>
              <w:rPr>
                <w:sz w:val="20"/>
                <w:szCs w:val="20"/>
              </w:rPr>
            </w:pPr>
            <w:r w:rsidRPr="00612EF6">
              <w:rPr>
                <w:sz w:val="20"/>
                <w:szCs w:val="20"/>
              </w:rPr>
              <w:t>369.288***</w:t>
            </w:r>
          </w:p>
        </w:tc>
        <w:tc>
          <w:tcPr>
            <w:tcW w:w="694" w:type="dxa"/>
          </w:tcPr>
          <w:p w14:paraId="3BA1B3AD" w14:textId="77777777" w:rsidR="00740D17" w:rsidRPr="00612EF6" w:rsidRDefault="00740D17" w:rsidP="00740D17">
            <w:pPr>
              <w:rPr>
                <w:sz w:val="20"/>
                <w:szCs w:val="20"/>
              </w:rPr>
            </w:pPr>
            <w:r w:rsidRPr="00612EF6">
              <w:rPr>
                <w:sz w:val="20"/>
                <w:szCs w:val="20"/>
              </w:rPr>
              <w:t>2.828***</w:t>
            </w:r>
          </w:p>
        </w:tc>
        <w:tc>
          <w:tcPr>
            <w:tcW w:w="868" w:type="dxa"/>
          </w:tcPr>
          <w:p w14:paraId="4576CEE3" w14:textId="77777777" w:rsidR="00740D17" w:rsidRPr="00612EF6" w:rsidRDefault="00740D17" w:rsidP="00740D17">
            <w:pPr>
              <w:rPr>
                <w:sz w:val="20"/>
                <w:szCs w:val="20"/>
              </w:rPr>
            </w:pPr>
            <w:r w:rsidRPr="00612EF6">
              <w:rPr>
                <w:sz w:val="20"/>
                <w:szCs w:val="20"/>
              </w:rPr>
              <w:t>2.285**</w:t>
            </w:r>
          </w:p>
        </w:tc>
        <w:tc>
          <w:tcPr>
            <w:tcW w:w="766" w:type="dxa"/>
          </w:tcPr>
          <w:p w14:paraId="79EBA889" w14:textId="77777777" w:rsidR="00740D17" w:rsidRPr="00612EF6" w:rsidRDefault="00740D17" w:rsidP="00740D17">
            <w:pPr>
              <w:rPr>
                <w:sz w:val="20"/>
                <w:szCs w:val="20"/>
              </w:rPr>
            </w:pPr>
            <w:r w:rsidRPr="00612EF6">
              <w:rPr>
                <w:sz w:val="20"/>
                <w:szCs w:val="20"/>
              </w:rPr>
              <w:t>1.129</w:t>
            </w:r>
          </w:p>
        </w:tc>
        <w:tc>
          <w:tcPr>
            <w:tcW w:w="849" w:type="dxa"/>
            <w:shd w:val="clear" w:color="auto" w:fill="D9D9D9" w:themeFill="background1" w:themeFillShade="D9"/>
          </w:tcPr>
          <w:p w14:paraId="60AD9A4F" w14:textId="77777777" w:rsidR="00740D17" w:rsidRPr="00612EF6" w:rsidRDefault="00740D17" w:rsidP="00740D17">
            <w:pPr>
              <w:rPr>
                <w:sz w:val="20"/>
                <w:szCs w:val="20"/>
              </w:rPr>
            </w:pPr>
          </w:p>
        </w:tc>
        <w:tc>
          <w:tcPr>
            <w:tcW w:w="761" w:type="dxa"/>
            <w:shd w:val="clear" w:color="auto" w:fill="D9D9D9" w:themeFill="background1" w:themeFillShade="D9"/>
          </w:tcPr>
          <w:p w14:paraId="7F05C35A" w14:textId="77777777" w:rsidR="00740D17" w:rsidRPr="00612EF6" w:rsidRDefault="00740D17" w:rsidP="00740D17">
            <w:pPr>
              <w:rPr>
                <w:sz w:val="20"/>
                <w:szCs w:val="20"/>
              </w:rPr>
            </w:pPr>
          </w:p>
        </w:tc>
        <w:tc>
          <w:tcPr>
            <w:tcW w:w="868" w:type="dxa"/>
            <w:shd w:val="clear" w:color="auto" w:fill="D9D9D9" w:themeFill="background1" w:themeFillShade="D9"/>
          </w:tcPr>
          <w:p w14:paraId="1B24612A" w14:textId="77777777" w:rsidR="00740D17" w:rsidRPr="00612EF6" w:rsidRDefault="00740D17" w:rsidP="00740D17">
            <w:pPr>
              <w:rPr>
                <w:sz w:val="20"/>
                <w:szCs w:val="20"/>
              </w:rPr>
            </w:pPr>
          </w:p>
        </w:tc>
        <w:tc>
          <w:tcPr>
            <w:tcW w:w="765" w:type="dxa"/>
            <w:shd w:val="clear" w:color="auto" w:fill="D9D9D9" w:themeFill="background1" w:themeFillShade="D9"/>
          </w:tcPr>
          <w:p w14:paraId="5DB03956" w14:textId="77777777" w:rsidR="00740D17" w:rsidRPr="00612EF6" w:rsidRDefault="00740D17" w:rsidP="00740D17">
            <w:pPr>
              <w:rPr>
                <w:sz w:val="20"/>
                <w:szCs w:val="20"/>
              </w:rPr>
            </w:pPr>
          </w:p>
        </w:tc>
        <w:tc>
          <w:tcPr>
            <w:tcW w:w="849" w:type="dxa"/>
          </w:tcPr>
          <w:p w14:paraId="4C94711B" w14:textId="77777777" w:rsidR="00740D17" w:rsidRPr="00612EF6" w:rsidRDefault="00740D17" w:rsidP="00740D17">
            <w:pPr>
              <w:rPr>
                <w:sz w:val="20"/>
                <w:szCs w:val="20"/>
              </w:rPr>
            </w:pPr>
            <w:r w:rsidRPr="00612EF6">
              <w:rPr>
                <w:sz w:val="20"/>
                <w:szCs w:val="20"/>
              </w:rPr>
              <w:t>3467.609***</w:t>
            </w:r>
          </w:p>
        </w:tc>
        <w:tc>
          <w:tcPr>
            <w:tcW w:w="761" w:type="dxa"/>
          </w:tcPr>
          <w:p w14:paraId="75C402FB" w14:textId="77777777" w:rsidR="00740D17" w:rsidRPr="00612EF6" w:rsidRDefault="00740D17" w:rsidP="00740D17">
            <w:pPr>
              <w:rPr>
                <w:sz w:val="20"/>
                <w:szCs w:val="20"/>
              </w:rPr>
            </w:pPr>
            <w:r w:rsidRPr="00612EF6">
              <w:rPr>
                <w:sz w:val="20"/>
                <w:szCs w:val="20"/>
              </w:rPr>
              <w:t>15.145***</w:t>
            </w:r>
          </w:p>
        </w:tc>
        <w:tc>
          <w:tcPr>
            <w:tcW w:w="868" w:type="dxa"/>
          </w:tcPr>
          <w:p w14:paraId="7BB33FC8" w14:textId="77777777" w:rsidR="00740D17" w:rsidRPr="00612EF6" w:rsidRDefault="00740D17" w:rsidP="00740D17">
            <w:pPr>
              <w:rPr>
                <w:sz w:val="20"/>
                <w:szCs w:val="20"/>
              </w:rPr>
            </w:pPr>
            <w:r w:rsidRPr="00612EF6">
              <w:rPr>
                <w:sz w:val="20"/>
                <w:szCs w:val="20"/>
              </w:rPr>
              <w:t>13.624***</w:t>
            </w:r>
          </w:p>
        </w:tc>
        <w:tc>
          <w:tcPr>
            <w:tcW w:w="765" w:type="dxa"/>
          </w:tcPr>
          <w:p w14:paraId="26A2CB60" w14:textId="77777777" w:rsidR="00740D17" w:rsidRPr="00612EF6" w:rsidRDefault="00740D17" w:rsidP="00740D17">
            <w:pPr>
              <w:rPr>
                <w:sz w:val="20"/>
                <w:szCs w:val="20"/>
              </w:rPr>
            </w:pPr>
            <w:r w:rsidRPr="00612EF6">
              <w:rPr>
                <w:sz w:val="20"/>
                <w:szCs w:val="20"/>
              </w:rPr>
              <w:t>11.886***</w:t>
            </w:r>
          </w:p>
        </w:tc>
      </w:tr>
      <w:tr w:rsidR="00740D17" w:rsidRPr="00612EF6" w14:paraId="3B6675B8" w14:textId="77777777" w:rsidTr="00740D17">
        <w:trPr>
          <w:trHeight w:val="206"/>
        </w:trPr>
        <w:tc>
          <w:tcPr>
            <w:tcW w:w="713" w:type="dxa"/>
          </w:tcPr>
          <w:p w14:paraId="78A87888" w14:textId="77777777" w:rsidR="00740D17" w:rsidRPr="00612EF6" w:rsidRDefault="00740D17" w:rsidP="00740D17">
            <w:pPr>
              <w:rPr>
                <w:sz w:val="20"/>
                <w:szCs w:val="20"/>
              </w:rPr>
            </w:pPr>
            <w:r w:rsidRPr="00612EF6">
              <w:rPr>
                <w:sz w:val="20"/>
                <w:szCs w:val="20"/>
              </w:rPr>
              <w:t>DCF</w:t>
            </w:r>
          </w:p>
        </w:tc>
        <w:tc>
          <w:tcPr>
            <w:tcW w:w="684" w:type="dxa"/>
            <w:shd w:val="clear" w:color="auto" w:fill="D9D9D9" w:themeFill="background1" w:themeFillShade="D9"/>
          </w:tcPr>
          <w:p w14:paraId="7224E42D" w14:textId="77777777" w:rsidR="00740D17" w:rsidRPr="00612EF6" w:rsidRDefault="00740D17" w:rsidP="00740D17">
            <w:pPr>
              <w:rPr>
                <w:sz w:val="20"/>
                <w:szCs w:val="20"/>
              </w:rPr>
            </w:pPr>
          </w:p>
        </w:tc>
        <w:tc>
          <w:tcPr>
            <w:tcW w:w="694" w:type="dxa"/>
            <w:shd w:val="clear" w:color="auto" w:fill="D9D9D9" w:themeFill="background1" w:themeFillShade="D9"/>
          </w:tcPr>
          <w:p w14:paraId="0C528C69" w14:textId="77777777" w:rsidR="00740D17" w:rsidRPr="00612EF6" w:rsidRDefault="00740D17" w:rsidP="00740D17">
            <w:pPr>
              <w:rPr>
                <w:sz w:val="20"/>
                <w:szCs w:val="20"/>
              </w:rPr>
            </w:pPr>
          </w:p>
        </w:tc>
        <w:tc>
          <w:tcPr>
            <w:tcW w:w="868" w:type="dxa"/>
            <w:shd w:val="clear" w:color="auto" w:fill="D9D9D9" w:themeFill="background1" w:themeFillShade="D9"/>
          </w:tcPr>
          <w:p w14:paraId="55E14793" w14:textId="77777777" w:rsidR="00740D17" w:rsidRPr="00612EF6" w:rsidRDefault="00740D17" w:rsidP="00740D17">
            <w:pPr>
              <w:rPr>
                <w:sz w:val="20"/>
                <w:szCs w:val="20"/>
              </w:rPr>
            </w:pPr>
          </w:p>
        </w:tc>
        <w:tc>
          <w:tcPr>
            <w:tcW w:w="766" w:type="dxa"/>
            <w:shd w:val="clear" w:color="auto" w:fill="D9D9D9" w:themeFill="background1" w:themeFillShade="D9"/>
          </w:tcPr>
          <w:p w14:paraId="3E83AB6B" w14:textId="77777777" w:rsidR="00740D17" w:rsidRPr="00612EF6" w:rsidRDefault="00740D17" w:rsidP="00740D17">
            <w:pPr>
              <w:rPr>
                <w:sz w:val="20"/>
                <w:szCs w:val="20"/>
              </w:rPr>
            </w:pPr>
          </w:p>
        </w:tc>
        <w:tc>
          <w:tcPr>
            <w:tcW w:w="849" w:type="dxa"/>
            <w:shd w:val="clear" w:color="auto" w:fill="D9D9D9" w:themeFill="background1" w:themeFillShade="D9"/>
          </w:tcPr>
          <w:p w14:paraId="5C53F99E" w14:textId="77777777" w:rsidR="00740D17" w:rsidRPr="00612EF6" w:rsidRDefault="00740D17" w:rsidP="00740D17">
            <w:pPr>
              <w:rPr>
                <w:sz w:val="20"/>
                <w:szCs w:val="20"/>
              </w:rPr>
            </w:pPr>
          </w:p>
        </w:tc>
        <w:tc>
          <w:tcPr>
            <w:tcW w:w="761" w:type="dxa"/>
            <w:shd w:val="clear" w:color="auto" w:fill="D9D9D9" w:themeFill="background1" w:themeFillShade="D9"/>
          </w:tcPr>
          <w:p w14:paraId="1C9C02C2" w14:textId="77777777" w:rsidR="00740D17" w:rsidRPr="00612EF6" w:rsidRDefault="00740D17" w:rsidP="00740D17">
            <w:pPr>
              <w:rPr>
                <w:sz w:val="20"/>
                <w:szCs w:val="20"/>
              </w:rPr>
            </w:pPr>
          </w:p>
        </w:tc>
        <w:tc>
          <w:tcPr>
            <w:tcW w:w="868" w:type="dxa"/>
            <w:shd w:val="clear" w:color="auto" w:fill="D9D9D9" w:themeFill="background1" w:themeFillShade="D9"/>
          </w:tcPr>
          <w:p w14:paraId="28229695" w14:textId="77777777" w:rsidR="00740D17" w:rsidRPr="00612EF6" w:rsidRDefault="00740D17" w:rsidP="00740D17">
            <w:pPr>
              <w:rPr>
                <w:sz w:val="20"/>
                <w:szCs w:val="20"/>
              </w:rPr>
            </w:pPr>
          </w:p>
        </w:tc>
        <w:tc>
          <w:tcPr>
            <w:tcW w:w="765" w:type="dxa"/>
            <w:shd w:val="clear" w:color="auto" w:fill="D9D9D9" w:themeFill="background1" w:themeFillShade="D9"/>
          </w:tcPr>
          <w:p w14:paraId="51F79E41" w14:textId="77777777" w:rsidR="00740D17" w:rsidRPr="00612EF6" w:rsidRDefault="00740D17" w:rsidP="00740D17">
            <w:pPr>
              <w:rPr>
                <w:sz w:val="20"/>
                <w:szCs w:val="20"/>
              </w:rPr>
            </w:pPr>
          </w:p>
        </w:tc>
        <w:tc>
          <w:tcPr>
            <w:tcW w:w="849" w:type="dxa"/>
            <w:shd w:val="clear" w:color="auto" w:fill="D9D9D9" w:themeFill="background1" w:themeFillShade="D9"/>
          </w:tcPr>
          <w:p w14:paraId="237F126F" w14:textId="77777777" w:rsidR="00740D17" w:rsidRPr="00612EF6" w:rsidRDefault="00740D17" w:rsidP="00740D17">
            <w:pPr>
              <w:rPr>
                <w:sz w:val="20"/>
                <w:szCs w:val="20"/>
              </w:rPr>
            </w:pPr>
          </w:p>
        </w:tc>
        <w:tc>
          <w:tcPr>
            <w:tcW w:w="761" w:type="dxa"/>
            <w:shd w:val="clear" w:color="auto" w:fill="D9D9D9" w:themeFill="background1" w:themeFillShade="D9"/>
          </w:tcPr>
          <w:p w14:paraId="5CF2F89A" w14:textId="77777777" w:rsidR="00740D17" w:rsidRPr="00612EF6" w:rsidRDefault="00740D17" w:rsidP="00740D17">
            <w:pPr>
              <w:rPr>
                <w:sz w:val="20"/>
                <w:szCs w:val="20"/>
              </w:rPr>
            </w:pPr>
          </w:p>
        </w:tc>
        <w:tc>
          <w:tcPr>
            <w:tcW w:w="868" w:type="dxa"/>
            <w:shd w:val="clear" w:color="auto" w:fill="D9D9D9" w:themeFill="background1" w:themeFillShade="D9"/>
          </w:tcPr>
          <w:p w14:paraId="70380256" w14:textId="77777777" w:rsidR="00740D17" w:rsidRPr="00612EF6" w:rsidRDefault="00740D17" w:rsidP="00740D17">
            <w:pPr>
              <w:rPr>
                <w:sz w:val="20"/>
                <w:szCs w:val="20"/>
              </w:rPr>
            </w:pPr>
          </w:p>
        </w:tc>
        <w:tc>
          <w:tcPr>
            <w:tcW w:w="765" w:type="dxa"/>
            <w:shd w:val="clear" w:color="auto" w:fill="D9D9D9" w:themeFill="background1" w:themeFillShade="D9"/>
          </w:tcPr>
          <w:p w14:paraId="2FBE87A4" w14:textId="77777777" w:rsidR="00740D17" w:rsidRPr="00612EF6" w:rsidRDefault="00740D17" w:rsidP="00740D17">
            <w:pPr>
              <w:rPr>
                <w:sz w:val="20"/>
                <w:szCs w:val="20"/>
              </w:rPr>
            </w:pPr>
          </w:p>
        </w:tc>
      </w:tr>
      <w:tr w:rsidR="00740D17" w:rsidRPr="00612EF6" w14:paraId="4DED2817" w14:textId="77777777" w:rsidTr="00740D17">
        <w:trPr>
          <w:trHeight w:val="206"/>
        </w:trPr>
        <w:tc>
          <w:tcPr>
            <w:tcW w:w="713" w:type="dxa"/>
          </w:tcPr>
          <w:p w14:paraId="64BEF732" w14:textId="77777777" w:rsidR="00740D17" w:rsidRPr="00612EF6" w:rsidRDefault="00740D17" w:rsidP="00740D17">
            <w:pPr>
              <w:rPr>
                <w:sz w:val="20"/>
                <w:szCs w:val="20"/>
              </w:rPr>
            </w:pPr>
            <w:r w:rsidRPr="00612EF6">
              <w:rPr>
                <w:sz w:val="20"/>
                <w:szCs w:val="20"/>
              </w:rPr>
              <w:t>DCP</w:t>
            </w:r>
          </w:p>
        </w:tc>
        <w:tc>
          <w:tcPr>
            <w:tcW w:w="684" w:type="dxa"/>
            <w:shd w:val="clear" w:color="auto" w:fill="D9D9D9" w:themeFill="background1" w:themeFillShade="D9"/>
          </w:tcPr>
          <w:p w14:paraId="0D1E33D3" w14:textId="77777777" w:rsidR="00740D17" w:rsidRPr="00612EF6" w:rsidRDefault="00740D17" w:rsidP="00740D17">
            <w:pPr>
              <w:rPr>
                <w:sz w:val="20"/>
                <w:szCs w:val="20"/>
              </w:rPr>
            </w:pPr>
          </w:p>
        </w:tc>
        <w:tc>
          <w:tcPr>
            <w:tcW w:w="694" w:type="dxa"/>
            <w:shd w:val="clear" w:color="auto" w:fill="D9D9D9" w:themeFill="background1" w:themeFillShade="D9"/>
          </w:tcPr>
          <w:p w14:paraId="5AB6E664" w14:textId="77777777" w:rsidR="00740D17" w:rsidRPr="00612EF6" w:rsidRDefault="00740D17" w:rsidP="00740D17">
            <w:pPr>
              <w:rPr>
                <w:sz w:val="20"/>
                <w:szCs w:val="20"/>
              </w:rPr>
            </w:pPr>
          </w:p>
        </w:tc>
        <w:tc>
          <w:tcPr>
            <w:tcW w:w="868" w:type="dxa"/>
            <w:shd w:val="clear" w:color="auto" w:fill="D9D9D9" w:themeFill="background1" w:themeFillShade="D9"/>
          </w:tcPr>
          <w:p w14:paraId="35B161C5" w14:textId="77777777" w:rsidR="00740D17" w:rsidRPr="00612EF6" w:rsidRDefault="00740D17" w:rsidP="00740D17">
            <w:pPr>
              <w:rPr>
                <w:sz w:val="20"/>
                <w:szCs w:val="20"/>
              </w:rPr>
            </w:pPr>
          </w:p>
        </w:tc>
        <w:tc>
          <w:tcPr>
            <w:tcW w:w="766" w:type="dxa"/>
            <w:shd w:val="clear" w:color="auto" w:fill="D9D9D9" w:themeFill="background1" w:themeFillShade="D9"/>
          </w:tcPr>
          <w:p w14:paraId="71009B6E" w14:textId="77777777" w:rsidR="00740D17" w:rsidRPr="00612EF6" w:rsidRDefault="00740D17" w:rsidP="00740D17">
            <w:pPr>
              <w:rPr>
                <w:sz w:val="20"/>
                <w:szCs w:val="20"/>
              </w:rPr>
            </w:pPr>
          </w:p>
        </w:tc>
        <w:tc>
          <w:tcPr>
            <w:tcW w:w="849" w:type="dxa"/>
            <w:shd w:val="clear" w:color="auto" w:fill="D9D9D9" w:themeFill="background1" w:themeFillShade="D9"/>
          </w:tcPr>
          <w:p w14:paraId="3F57B522" w14:textId="77777777" w:rsidR="00740D17" w:rsidRPr="00612EF6" w:rsidRDefault="00740D17" w:rsidP="00740D17">
            <w:pPr>
              <w:rPr>
                <w:sz w:val="20"/>
                <w:szCs w:val="20"/>
              </w:rPr>
            </w:pPr>
          </w:p>
        </w:tc>
        <w:tc>
          <w:tcPr>
            <w:tcW w:w="761" w:type="dxa"/>
            <w:shd w:val="clear" w:color="auto" w:fill="D9D9D9" w:themeFill="background1" w:themeFillShade="D9"/>
          </w:tcPr>
          <w:p w14:paraId="22CCC207" w14:textId="77777777" w:rsidR="00740D17" w:rsidRPr="00612EF6" w:rsidRDefault="00740D17" w:rsidP="00740D17">
            <w:pPr>
              <w:rPr>
                <w:sz w:val="20"/>
                <w:szCs w:val="20"/>
              </w:rPr>
            </w:pPr>
          </w:p>
        </w:tc>
        <w:tc>
          <w:tcPr>
            <w:tcW w:w="868" w:type="dxa"/>
            <w:shd w:val="clear" w:color="auto" w:fill="D9D9D9" w:themeFill="background1" w:themeFillShade="D9"/>
          </w:tcPr>
          <w:p w14:paraId="243C56DE" w14:textId="77777777" w:rsidR="00740D17" w:rsidRPr="00612EF6" w:rsidRDefault="00740D17" w:rsidP="00740D17">
            <w:pPr>
              <w:rPr>
                <w:sz w:val="20"/>
                <w:szCs w:val="20"/>
              </w:rPr>
            </w:pPr>
          </w:p>
        </w:tc>
        <w:tc>
          <w:tcPr>
            <w:tcW w:w="765" w:type="dxa"/>
            <w:shd w:val="clear" w:color="auto" w:fill="D9D9D9" w:themeFill="background1" w:themeFillShade="D9"/>
          </w:tcPr>
          <w:p w14:paraId="39DD51B3" w14:textId="77777777" w:rsidR="00740D17" w:rsidRPr="00612EF6" w:rsidRDefault="00740D17" w:rsidP="00740D17">
            <w:pPr>
              <w:rPr>
                <w:sz w:val="20"/>
                <w:szCs w:val="20"/>
              </w:rPr>
            </w:pPr>
          </w:p>
        </w:tc>
        <w:tc>
          <w:tcPr>
            <w:tcW w:w="849" w:type="dxa"/>
            <w:shd w:val="clear" w:color="auto" w:fill="D9D9D9" w:themeFill="background1" w:themeFillShade="D9"/>
          </w:tcPr>
          <w:p w14:paraId="7A940BB4" w14:textId="77777777" w:rsidR="00740D17" w:rsidRPr="00612EF6" w:rsidRDefault="00740D17" w:rsidP="00740D17">
            <w:pPr>
              <w:rPr>
                <w:sz w:val="20"/>
                <w:szCs w:val="20"/>
              </w:rPr>
            </w:pPr>
          </w:p>
        </w:tc>
        <w:tc>
          <w:tcPr>
            <w:tcW w:w="761" w:type="dxa"/>
            <w:shd w:val="clear" w:color="auto" w:fill="D9D9D9" w:themeFill="background1" w:themeFillShade="D9"/>
          </w:tcPr>
          <w:p w14:paraId="1C91E3C4" w14:textId="77777777" w:rsidR="00740D17" w:rsidRPr="00612EF6" w:rsidRDefault="00740D17" w:rsidP="00740D17">
            <w:pPr>
              <w:rPr>
                <w:sz w:val="20"/>
                <w:szCs w:val="20"/>
              </w:rPr>
            </w:pPr>
          </w:p>
        </w:tc>
        <w:tc>
          <w:tcPr>
            <w:tcW w:w="868" w:type="dxa"/>
            <w:shd w:val="clear" w:color="auto" w:fill="D9D9D9" w:themeFill="background1" w:themeFillShade="D9"/>
          </w:tcPr>
          <w:p w14:paraId="23DB94EC" w14:textId="77777777" w:rsidR="00740D17" w:rsidRPr="00612EF6" w:rsidRDefault="00740D17" w:rsidP="00740D17">
            <w:pPr>
              <w:rPr>
                <w:sz w:val="20"/>
                <w:szCs w:val="20"/>
              </w:rPr>
            </w:pPr>
          </w:p>
        </w:tc>
        <w:tc>
          <w:tcPr>
            <w:tcW w:w="765" w:type="dxa"/>
            <w:shd w:val="clear" w:color="auto" w:fill="D9D9D9" w:themeFill="background1" w:themeFillShade="D9"/>
          </w:tcPr>
          <w:p w14:paraId="39ECD67C" w14:textId="77777777" w:rsidR="00740D17" w:rsidRPr="00612EF6" w:rsidRDefault="00740D17" w:rsidP="00740D17">
            <w:pPr>
              <w:rPr>
                <w:sz w:val="20"/>
                <w:szCs w:val="20"/>
              </w:rPr>
            </w:pPr>
          </w:p>
        </w:tc>
      </w:tr>
    </w:tbl>
    <w:p w14:paraId="6FA9A29B" w14:textId="588F900E" w:rsidR="008C50C4" w:rsidRDefault="008C50C4" w:rsidP="00740D17">
      <w:pPr>
        <w:keepNext/>
        <w:keepLines/>
        <w:spacing w:before="240" w:after="0"/>
        <w:outlineLvl w:val="0"/>
        <w:rPr>
          <w:rFonts w:eastAsiaTheme="majorEastAsia"/>
          <w:color w:val="2E74B5" w:themeColor="accent1" w:themeShade="BF"/>
          <w:sz w:val="20"/>
          <w:szCs w:val="20"/>
        </w:rPr>
      </w:pPr>
      <w:bookmarkStart w:id="62" w:name="_Toc54427775"/>
      <w:bookmarkStart w:id="63" w:name="_Toc54173871"/>
      <w:r w:rsidRPr="00612EF6">
        <w:rPr>
          <w:rFonts w:eastAsiaTheme="majorEastAsia"/>
          <w:color w:val="2E74B5" w:themeColor="accent1" w:themeShade="BF"/>
          <w:sz w:val="20"/>
          <w:szCs w:val="20"/>
        </w:rPr>
        <w:t>Baseline model estimation (Regression analysis – OLS)</w:t>
      </w:r>
      <w:bookmarkEnd w:id="62"/>
    </w:p>
    <w:p w14:paraId="1E27DA6A" w14:textId="20C136EA" w:rsidR="00740D17" w:rsidRPr="008C50C4" w:rsidRDefault="008C50C4" w:rsidP="008C50C4">
      <w:pPr>
        <w:spacing w:after="200"/>
        <w:rPr>
          <w:i/>
          <w:iCs/>
          <w:color w:val="44546A" w:themeColor="text2"/>
          <w:sz w:val="20"/>
          <w:szCs w:val="20"/>
        </w:rPr>
      </w:pPr>
      <w:bookmarkStart w:id="64" w:name="_Toc54174379"/>
      <w:r w:rsidRPr="00612EF6">
        <w:rPr>
          <w:i/>
          <w:iCs/>
          <w:color w:val="44546A" w:themeColor="text2"/>
          <w:sz w:val="20"/>
          <w:szCs w:val="20"/>
        </w:rPr>
        <w:t xml:space="preserve">Table </w:t>
      </w:r>
      <w:r w:rsidRPr="00612EF6">
        <w:rPr>
          <w:i/>
          <w:iCs/>
          <w:color w:val="44546A" w:themeColor="text2"/>
          <w:sz w:val="20"/>
          <w:szCs w:val="20"/>
        </w:rPr>
        <w:fldChar w:fldCharType="begin"/>
      </w:r>
      <w:r w:rsidRPr="00612EF6">
        <w:rPr>
          <w:i/>
          <w:iCs/>
          <w:color w:val="44546A" w:themeColor="text2"/>
          <w:sz w:val="20"/>
          <w:szCs w:val="20"/>
        </w:rPr>
        <w:instrText xml:space="preserve"> SEQ Table \* ARABIC </w:instrText>
      </w:r>
      <w:r w:rsidRPr="00612EF6">
        <w:rPr>
          <w:i/>
          <w:iCs/>
          <w:color w:val="44546A" w:themeColor="text2"/>
          <w:sz w:val="20"/>
          <w:szCs w:val="20"/>
        </w:rPr>
        <w:fldChar w:fldCharType="separate"/>
      </w:r>
      <w:r w:rsidRPr="00612EF6">
        <w:rPr>
          <w:i/>
          <w:iCs/>
          <w:noProof/>
          <w:color w:val="44546A" w:themeColor="text2"/>
          <w:sz w:val="20"/>
          <w:szCs w:val="20"/>
        </w:rPr>
        <w:t>8</w:t>
      </w:r>
      <w:r w:rsidRPr="00612EF6">
        <w:rPr>
          <w:i/>
          <w:iCs/>
          <w:noProof/>
          <w:color w:val="44546A" w:themeColor="text2"/>
          <w:sz w:val="20"/>
          <w:szCs w:val="20"/>
        </w:rPr>
        <w:fldChar w:fldCharType="end"/>
      </w:r>
      <w:r w:rsidRPr="00612EF6">
        <w:rPr>
          <w:i/>
          <w:iCs/>
          <w:color w:val="44546A" w:themeColor="text2"/>
          <w:sz w:val="20"/>
          <w:szCs w:val="20"/>
        </w:rPr>
        <w:t xml:space="preserve"> Baseline model estimation (Regression analysis – OLS) LIC</w:t>
      </w:r>
      <w:bookmarkEnd w:id="63"/>
      <w:bookmarkEnd w:id="64"/>
    </w:p>
    <w:p w14:paraId="4B5B1CAD" w14:textId="77777777" w:rsidR="00740D17" w:rsidRPr="00612EF6" w:rsidRDefault="00740D17" w:rsidP="00740D17">
      <w:pPr>
        <w:jc w:val="both"/>
        <w:rPr>
          <w:sz w:val="20"/>
          <w:szCs w:val="20"/>
        </w:rPr>
      </w:pPr>
      <w:r w:rsidRPr="00612EF6">
        <w:rPr>
          <w:b/>
          <w:sz w:val="20"/>
          <w:szCs w:val="20"/>
        </w:rPr>
        <w:t>Remarks:</w:t>
      </w:r>
      <w:r w:rsidRPr="00612EF6">
        <w:rPr>
          <w:sz w:val="20"/>
          <w:szCs w:val="20"/>
        </w:rPr>
        <w:t xml:space="preserve"> In Baseline model estimation (Regression analysis – OLS) (show</w:t>
      </w:r>
      <w:r w:rsidR="00FD634F" w:rsidRPr="00612EF6">
        <w:rPr>
          <w:sz w:val="20"/>
          <w:szCs w:val="20"/>
        </w:rPr>
        <w:t xml:space="preserve">n in table: 8) for LIC has been </w:t>
      </w:r>
      <w:r w:rsidRPr="00612EF6">
        <w:rPr>
          <w:sz w:val="20"/>
          <w:szCs w:val="20"/>
        </w:rPr>
        <w:t xml:space="preserve">conducted based on OLS and Fixed Effect with dependent variable, ATM, as a financial inclusion. The focus of the test is to depict that increase in financial inclusion, reduce poverty thereby comedown inequality from society. According to Baseline model estimation for lower </w:t>
      </w:r>
      <w:r w:rsidRPr="00612EF6">
        <w:rPr>
          <w:sz w:val="20"/>
          <w:szCs w:val="20"/>
        </w:rPr>
        <w:lastRenderedPageBreak/>
        <w:t>income country (LIC) has been observed that FI has positive impact on income inequality that means that the more the financial inclusion, the more the income inequality as affluent people start enjoying more financial benefit gradually who have occupied substantial wealth earlier aftermath poor-rich gap for income and income inequality has been swelled up considerably in the economy. Similarly, when considering BCD as financial inclusion, it has positive impact on income inequality as well on the same way. Moreover, while seeing for DCB as a FI, it has positive impact on income inequality though it is nominal. So, ultimate conclusion is that the more the financial inclusion, the more the income inequality regarding three models for lower income country (LIC).</w:t>
      </w:r>
    </w:p>
    <w:p w14:paraId="0167FE14" w14:textId="77777777" w:rsidR="00FD634F" w:rsidRPr="00612EF6" w:rsidRDefault="00FD634F" w:rsidP="00740D17">
      <w:pPr>
        <w:spacing w:after="200"/>
        <w:rPr>
          <w:i/>
          <w:iCs/>
          <w:color w:val="44546A" w:themeColor="text2"/>
          <w:sz w:val="20"/>
          <w:szCs w:val="20"/>
        </w:rPr>
      </w:pPr>
    </w:p>
    <w:p w14:paraId="0D8B07F5" w14:textId="77777777" w:rsidR="00740D17" w:rsidRPr="008C50C4" w:rsidRDefault="00740D17" w:rsidP="008C50C4">
      <w:pPr>
        <w:pStyle w:val="Heading3"/>
        <w:rPr>
          <w:rFonts w:ascii="Times New Roman" w:hAnsi="Times New Roman" w:cs="Times New Roman"/>
          <w:sz w:val="20"/>
          <w:szCs w:val="20"/>
        </w:rPr>
      </w:pPr>
      <w:bookmarkStart w:id="65" w:name="_Toc54174380"/>
      <w:bookmarkStart w:id="66" w:name="_Toc54427776"/>
      <w:r w:rsidRPr="008C50C4">
        <w:rPr>
          <w:rFonts w:ascii="Times New Roman" w:hAnsi="Times New Roman" w:cs="Times New Roman"/>
          <w:sz w:val="20"/>
          <w:szCs w:val="20"/>
        </w:rPr>
        <w:t xml:space="preserve">Table </w:t>
      </w:r>
      <w:r w:rsidRPr="008C50C4">
        <w:rPr>
          <w:rFonts w:ascii="Times New Roman" w:hAnsi="Times New Roman" w:cs="Times New Roman"/>
          <w:sz w:val="20"/>
          <w:szCs w:val="20"/>
        </w:rPr>
        <w:fldChar w:fldCharType="begin"/>
      </w:r>
      <w:r w:rsidRPr="008C50C4">
        <w:rPr>
          <w:rFonts w:ascii="Times New Roman" w:hAnsi="Times New Roman" w:cs="Times New Roman"/>
          <w:sz w:val="20"/>
          <w:szCs w:val="20"/>
        </w:rPr>
        <w:instrText xml:space="preserve"> SEQ Table \* ARABIC </w:instrText>
      </w:r>
      <w:r w:rsidRPr="008C50C4">
        <w:rPr>
          <w:rFonts w:ascii="Times New Roman" w:hAnsi="Times New Roman" w:cs="Times New Roman"/>
          <w:sz w:val="20"/>
          <w:szCs w:val="20"/>
        </w:rPr>
        <w:fldChar w:fldCharType="separate"/>
      </w:r>
      <w:r w:rsidRPr="008C50C4">
        <w:rPr>
          <w:rFonts w:ascii="Times New Roman" w:hAnsi="Times New Roman" w:cs="Times New Roman"/>
          <w:noProof/>
          <w:sz w:val="20"/>
          <w:szCs w:val="20"/>
        </w:rPr>
        <w:t>9</w:t>
      </w:r>
      <w:r w:rsidRPr="008C50C4">
        <w:rPr>
          <w:rFonts w:ascii="Times New Roman" w:hAnsi="Times New Roman" w:cs="Times New Roman"/>
          <w:noProof/>
          <w:sz w:val="20"/>
          <w:szCs w:val="20"/>
        </w:rPr>
        <w:fldChar w:fldCharType="end"/>
      </w:r>
      <w:r w:rsidRPr="008C50C4">
        <w:rPr>
          <w:rFonts w:ascii="Times New Roman" w:hAnsi="Times New Roman" w:cs="Times New Roman"/>
          <w:sz w:val="20"/>
          <w:szCs w:val="20"/>
        </w:rPr>
        <w:t xml:space="preserve"> Baseline model estimation (Regression analysis – OLS) LMIC</w:t>
      </w:r>
      <w:bookmarkEnd w:id="65"/>
      <w:bookmarkEnd w:id="66"/>
    </w:p>
    <w:p w14:paraId="18D203F3" w14:textId="77777777" w:rsidR="00740D17" w:rsidRPr="00612EF6" w:rsidRDefault="00740D17" w:rsidP="00740D17">
      <w:pPr>
        <w:spacing w:after="200"/>
        <w:rPr>
          <w:i/>
          <w:iCs/>
          <w:color w:val="44546A" w:themeColor="text2"/>
          <w:sz w:val="20"/>
          <w:szCs w:val="20"/>
        </w:rPr>
      </w:pPr>
    </w:p>
    <w:p w14:paraId="4BEE446A" w14:textId="77777777" w:rsidR="00740D17" w:rsidRPr="00612EF6" w:rsidRDefault="00740D17" w:rsidP="009A6F6A">
      <w:pPr>
        <w:rPr>
          <w:sz w:val="20"/>
          <w:szCs w:val="20"/>
        </w:rPr>
      </w:pPr>
    </w:p>
    <w:p w14:paraId="0EC366C2" w14:textId="77777777" w:rsidR="00740D17" w:rsidRDefault="00740D17" w:rsidP="00740D17">
      <w:pPr>
        <w:jc w:val="both"/>
        <w:rPr>
          <w:sz w:val="20"/>
          <w:szCs w:val="20"/>
        </w:rPr>
      </w:pPr>
      <w:r w:rsidRPr="00612EF6">
        <w:rPr>
          <w:b/>
          <w:sz w:val="20"/>
          <w:szCs w:val="20"/>
        </w:rPr>
        <w:t>Remarks:</w:t>
      </w:r>
      <w:r w:rsidRPr="00612EF6">
        <w:rPr>
          <w:b/>
          <w:i/>
          <w:sz w:val="20"/>
          <w:szCs w:val="20"/>
        </w:rPr>
        <w:t xml:space="preserve"> </w:t>
      </w:r>
      <w:r w:rsidRPr="00612EF6">
        <w:rPr>
          <w:sz w:val="20"/>
          <w:szCs w:val="20"/>
        </w:rPr>
        <w:t>In</w:t>
      </w:r>
      <w:r w:rsidRPr="00612EF6">
        <w:rPr>
          <w:b/>
          <w:sz w:val="20"/>
          <w:szCs w:val="20"/>
        </w:rPr>
        <w:t xml:space="preserve"> </w:t>
      </w:r>
      <w:r w:rsidRPr="00612EF6">
        <w:rPr>
          <w:sz w:val="20"/>
          <w:szCs w:val="20"/>
        </w:rPr>
        <w:t>Baseline model estimation (Regression analysis – OLS) (shown in table: 9) for LMIC has been conducted based on OLS (Ordinary least Square)  and Fixed Effect, and random effects with dependent variable, ATM, as a financial inclusion but here fixed effects has been emphasized as it is the best model for certain observation. The focus of the test is to depict that increase in financial inclusion, reduce poverty thereby income inequity diminish from the society. According to Baseline model estimation while considering ATM for lower income country (LMIC) has been shown that the more the financial inclusion, the less the income inequality that means the more people have started changing their life-style , reducing rich-poor disparity and lessening income inequity gradually by taking financial service especially who have certain level of income earlier, i.e., now poor people reach into middle income–group and middle-earner group reach into upper-middle earner and upper-middle earner converted into rich category aftermath rich-poor gap and income disparity has been lessened substantially in the economy. Besides this, considering BCD, it has been shown that there is a negative impact on income inequality based on Random effect by taking financial in the same way. Moreover, in view of DCB, the more accepting financial services, the more improve income thereby reducing rich-poor gap from the society. So, it is infer that the more the FI, improve people status and reduce rich-poor gap from the society for lower income country (LMIC) in</w:t>
      </w:r>
      <w:r w:rsidRPr="00612EF6">
        <w:rPr>
          <w:b/>
          <w:sz w:val="20"/>
          <w:szCs w:val="20"/>
        </w:rPr>
        <w:t xml:space="preserve"> </w:t>
      </w:r>
      <w:r w:rsidRPr="00612EF6">
        <w:rPr>
          <w:sz w:val="20"/>
          <w:szCs w:val="20"/>
        </w:rPr>
        <w:t>Baseline model estimation.</w:t>
      </w:r>
    </w:p>
    <w:p w14:paraId="131581BC" w14:textId="77777777" w:rsidR="008E78F1" w:rsidRPr="00612EF6" w:rsidRDefault="008E78F1" w:rsidP="00740D17">
      <w:pPr>
        <w:jc w:val="both"/>
        <w:rPr>
          <w:sz w:val="20"/>
          <w:szCs w:val="20"/>
        </w:rPr>
      </w:pPr>
    </w:p>
    <w:p w14:paraId="7949E88E" w14:textId="77777777" w:rsidR="00740D17" w:rsidRPr="00612EF6" w:rsidRDefault="00740D17" w:rsidP="00740D17">
      <w:pPr>
        <w:rPr>
          <w:color w:val="FF0000"/>
          <w:sz w:val="20"/>
          <w:szCs w:val="20"/>
        </w:rPr>
      </w:pPr>
    </w:p>
    <w:p w14:paraId="71EBE9EB" w14:textId="77777777" w:rsidR="00740D17" w:rsidRPr="008E78F1" w:rsidRDefault="00740D17" w:rsidP="008E78F1">
      <w:pPr>
        <w:pStyle w:val="Heading3"/>
        <w:rPr>
          <w:rFonts w:ascii="Times New Roman" w:hAnsi="Times New Roman" w:cs="Times New Roman"/>
          <w:sz w:val="20"/>
          <w:szCs w:val="20"/>
        </w:rPr>
      </w:pPr>
      <w:bookmarkStart w:id="67" w:name="_Toc54174381"/>
      <w:bookmarkStart w:id="68" w:name="_Toc54427777"/>
      <w:r w:rsidRPr="008E78F1">
        <w:rPr>
          <w:rFonts w:ascii="Times New Roman" w:hAnsi="Times New Roman" w:cs="Times New Roman"/>
          <w:sz w:val="20"/>
          <w:szCs w:val="20"/>
        </w:rPr>
        <w:t xml:space="preserve">Table </w:t>
      </w:r>
      <w:r w:rsidRPr="008E78F1">
        <w:rPr>
          <w:rFonts w:ascii="Times New Roman" w:hAnsi="Times New Roman" w:cs="Times New Roman"/>
          <w:sz w:val="20"/>
          <w:szCs w:val="20"/>
        </w:rPr>
        <w:fldChar w:fldCharType="begin"/>
      </w:r>
      <w:r w:rsidRPr="008E78F1">
        <w:rPr>
          <w:rFonts w:ascii="Times New Roman" w:hAnsi="Times New Roman" w:cs="Times New Roman"/>
          <w:sz w:val="20"/>
          <w:szCs w:val="20"/>
        </w:rPr>
        <w:instrText xml:space="preserve"> SEQ Table \* ARABIC </w:instrText>
      </w:r>
      <w:r w:rsidRPr="008E78F1">
        <w:rPr>
          <w:rFonts w:ascii="Times New Roman" w:hAnsi="Times New Roman" w:cs="Times New Roman"/>
          <w:sz w:val="20"/>
          <w:szCs w:val="20"/>
        </w:rPr>
        <w:fldChar w:fldCharType="separate"/>
      </w:r>
      <w:r w:rsidRPr="008E78F1">
        <w:rPr>
          <w:rFonts w:ascii="Times New Roman" w:hAnsi="Times New Roman" w:cs="Times New Roman"/>
          <w:noProof/>
          <w:sz w:val="20"/>
          <w:szCs w:val="20"/>
        </w:rPr>
        <w:t>10</w:t>
      </w:r>
      <w:r w:rsidRPr="008E78F1">
        <w:rPr>
          <w:rFonts w:ascii="Times New Roman" w:hAnsi="Times New Roman" w:cs="Times New Roman"/>
          <w:noProof/>
          <w:sz w:val="20"/>
          <w:szCs w:val="20"/>
        </w:rPr>
        <w:fldChar w:fldCharType="end"/>
      </w:r>
      <w:r w:rsidRPr="008E78F1">
        <w:rPr>
          <w:rFonts w:ascii="Times New Roman" w:hAnsi="Times New Roman" w:cs="Times New Roman"/>
          <w:sz w:val="20"/>
          <w:szCs w:val="20"/>
        </w:rPr>
        <w:t xml:space="preserve"> Baseline model estimation (Regression analysis – OLS) ALL</w:t>
      </w:r>
      <w:bookmarkEnd w:id="67"/>
      <w:bookmarkEnd w:id="68"/>
    </w:p>
    <w:p w14:paraId="0279C3B4" w14:textId="77777777" w:rsidR="009A6F6A" w:rsidRPr="00612EF6" w:rsidRDefault="009A6F6A" w:rsidP="009A6F6A">
      <w:pPr>
        <w:spacing w:after="200"/>
        <w:rPr>
          <w:b/>
          <w:i/>
          <w:iCs/>
          <w:color w:val="44546A" w:themeColor="text2"/>
          <w:sz w:val="20"/>
          <w:szCs w:val="20"/>
        </w:rPr>
      </w:pPr>
    </w:p>
    <w:p w14:paraId="14557017" w14:textId="77777777" w:rsidR="00916D0D" w:rsidRDefault="00916D0D" w:rsidP="00740D17">
      <w:pPr>
        <w:jc w:val="both"/>
        <w:rPr>
          <w:sz w:val="20"/>
          <w:szCs w:val="20"/>
        </w:rPr>
      </w:pPr>
    </w:p>
    <w:p w14:paraId="2CB9CF77" w14:textId="77777777" w:rsidR="00916D0D" w:rsidRDefault="00916D0D" w:rsidP="00740D17">
      <w:pPr>
        <w:jc w:val="both"/>
        <w:rPr>
          <w:sz w:val="20"/>
          <w:szCs w:val="20"/>
        </w:rPr>
      </w:pPr>
    </w:p>
    <w:p w14:paraId="6F58E00B" w14:textId="77777777" w:rsidR="00740D17" w:rsidRPr="00916D0D" w:rsidRDefault="00916D0D" w:rsidP="00740D17">
      <w:pPr>
        <w:jc w:val="both"/>
        <w:rPr>
          <w:sz w:val="20"/>
          <w:szCs w:val="20"/>
        </w:rPr>
      </w:pPr>
      <w:r w:rsidRPr="00612EF6">
        <w:rPr>
          <w:b/>
          <w:sz w:val="20"/>
          <w:szCs w:val="20"/>
        </w:rPr>
        <w:t>Remarks:</w:t>
      </w:r>
      <w:r w:rsidRPr="00612EF6">
        <w:rPr>
          <w:b/>
          <w:i/>
          <w:sz w:val="20"/>
          <w:szCs w:val="20"/>
        </w:rPr>
        <w:t xml:space="preserve"> </w:t>
      </w:r>
      <w:r w:rsidRPr="00612EF6">
        <w:rPr>
          <w:sz w:val="20"/>
          <w:szCs w:val="20"/>
        </w:rPr>
        <w:t>In</w:t>
      </w:r>
      <w:r w:rsidRPr="00612EF6">
        <w:rPr>
          <w:b/>
          <w:sz w:val="20"/>
          <w:szCs w:val="20"/>
        </w:rPr>
        <w:t xml:space="preserve"> </w:t>
      </w:r>
      <w:r w:rsidRPr="00612EF6">
        <w:rPr>
          <w:sz w:val="20"/>
          <w:szCs w:val="20"/>
        </w:rPr>
        <w:t>Baseline model estimation (Regression analysis – OLS) (shown in table: 10) for (Overall country) All has been conducted based on Fixed Effect and random effects with dependent variable, ATM as a financial inclusion. The focus of the</w:t>
      </w:r>
      <w:r w:rsidRPr="00916D0D">
        <w:rPr>
          <w:sz w:val="20"/>
          <w:szCs w:val="20"/>
        </w:rPr>
        <w:t xml:space="preserve"> </w:t>
      </w:r>
      <w:r w:rsidRPr="00612EF6">
        <w:rPr>
          <w:sz w:val="20"/>
          <w:szCs w:val="20"/>
        </w:rPr>
        <w:t xml:space="preserve">test is to illustrate that increase in financial inclusion, reduce poverty reasonably thereby income inequality comedown from society. According to Baseline model estimation while considering ATM for overall impacts on all country is negative that </w:t>
      </w:r>
      <w:r w:rsidR="00740D17" w:rsidRPr="00612EF6">
        <w:rPr>
          <w:sz w:val="20"/>
          <w:szCs w:val="20"/>
        </w:rPr>
        <w:t>means (Lower Income Country) LIC has been exposed that the more the financial inclusion, the more the income inequality i.e., there is a positive association between financial inclusion and income inequality whereas negative relationship between financial inclusion and income inequity for LMIC that means more inclusion financial, more reduce income inequity resulting in overall outcome is negative. Similarly, considering BCD has positive impact on income inequality which is minimal based on OLS, Fixed effect, and Random effect. Furthermore, considering DCB that has been shows that FI has negative impact on income disparity based on OLS and remaining fixed effect and Random effect has positive nexus on income inequality that is nominal. So, generally, we can say that financial inclusion has negative association with income inequality for three models and if more people are involved with financial service, the more diminish will be occurred in income inequality from the society for all countries.</w:t>
      </w:r>
    </w:p>
    <w:p w14:paraId="3F9801B4" w14:textId="77777777" w:rsidR="00740D17" w:rsidRPr="00612EF6" w:rsidRDefault="00740D17" w:rsidP="006D49ED">
      <w:pPr>
        <w:pStyle w:val="Heading2"/>
      </w:pPr>
      <w:bookmarkStart w:id="69" w:name="_Toc54173872"/>
      <w:bookmarkStart w:id="70" w:name="_Toc54427778"/>
      <w:r w:rsidRPr="00612EF6">
        <w:t>GMM and Sys-GMM Test</w:t>
      </w:r>
      <w:bookmarkEnd w:id="69"/>
      <w:bookmarkEnd w:id="70"/>
    </w:p>
    <w:p w14:paraId="45862C09" w14:textId="77777777" w:rsidR="00740D17" w:rsidRPr="00612EF6" w:rsidRDefault="00740D17" w:rsidP="00740D17">
      <w:pPr>
        <w:jc w:val="both"/>
        <w:rPr>
          <w:rFonts w:asciiTheme="minorHAnsi" w:hAnsiTheme="minorHAnsi" w:cstheme="minorBidi"/>
          <w:sz w:val="20"/>
          <w:szCs w:val="20"/>
        </w:rPr>
      </w:pPr>
      <w:r w:rsidRPr="00612EF6">
        <w:rPr>
          <w:rFonts w:asciiTheme="minorHAnsi" w:hAnsiTheme="minorHAnsi" w:cstheme="minorBidi"/>
          <w:sz w:val="20"/>
          <w:szCs w:val="20"/>
        </w:rPr>
        <w:t>For model [1]</w:t>
      </w:r>
      <w:r w:rsidRPr="00612EF6">
        <w:rPr>
          <w:i/>
          <w:sz w:val="20"/>
          <w:szCs w:val="20"/>
        </w:rPr>
        <w:t xml:space="preserve"> </w:t>
      </w:r>
      <w:r w:rsidRPr="00612EF6">
        <w:rPr>
          <w:sz w:val="20"/>
          <w:szCs w:val="20"/>
        </w:rPr>
        <w:t>{ shown in table 11},</w:t>
      </w:r>
      <w:r w:rsidRPr="00612EF6">
        <w:rPr>
          <w:i/>
          <w:sz w:val="20"/>
          <w:szCs w:val="20"/>
        </w:rPr>
        <w:t xml:space="preserve"> </w:t>
      </w:r>
      <w:r w:rsidRPr="00612EF6">
        <w:rPr>
          <w:rFonts w:asciiTheme="minorHAnsi" w:hAnsiTheme="minorHAnsi" w:cstheme="minorBidi"/>
          <w:sz w:val="20"/>
          <w:szCs w:val="20"/>
        </w:rPr>
        <w:t>according to GMM estimation Financial Inclusion has positive impact on Income Inequality that means FI doesn’t diminish income inequality but Remittance has negative influence on Income Inequality that means financial inclusion reduce income disparity. However, in Sys-GMM explain that both ATM and DCP has positive impact on income inequity while Remittance and DCF impact inversely on Income Inequity aftermath FI make fall income inequality from society.</w:t>
      </w:r>
    </w:p>
    <w:p w14:paraId="47542059" w14:textId="77777777" w:rsidR="00740D17" w:rsidRPr="00612EF6" w:rsidRDefault="00740D17" w:rsidP="00740D17">
      <w:pPr>
        <w:jc w:val="both"/>
        <w:rPr>
          <w:rFonts w:asciiTheme="minorHAnsi" w:hAnsiTheme="minorHAnsi" w:cstheme="minorBidi"/>
          <w:sz w:val="20"/>
          <w:szCs w:val="20"/>
        </w:rPr>
      </w:pPr>
      <w:r w:rsidRPr="00612EF6">
        <w:rPr>
          <w:rFonts w:asciiTheme="minorHAnsi" w:hAnsiTheme="minorHAnsi" w:cstheme="minorBidi"/>
          <w:sz w:val="20"/>
          <w:szCs w:val="20"/>
        </w:rPr>
        <w:lastRenderedPageBreak/>
        <w:t>Model [2]</w:t>
      </w:r>
      <w:r w:rsidRPr="00612EF6">
        <w:rPr>
          <w:sz w:val="20"/>
          <w:szCs w:val="20"/>
        </w:rPr>
        <w:t xml:space="preserve"> { shown in table 11},</w:t>
      </w:r>
      <w:r w:rsidRPr="00612EF6">
        <w:rPr>
          <w:i/>
          <w:sz w:val="20"/>
          <w:szCs w:val="20"/>
        </w:rPr>
        <w:t xml:space="preserve"> </w:t>
      </w:r>
      <w:r w:rsidRPr="00612EF6">
        <w:rPr>
          <w:rFonts w:asciiTheme="minorHAnsi" w:hAnsiTheme="minorHAnsi" w:cstheme="minorBidi"/>
          <w:sz w:val="20"/>
          <w:szCs w:val="20"/>
        </w:rPr>
        <w:t>in GMM explain that BCD, Money, and DCP has positive impact on Income Inequality that means FI doesn’t lessen income inequality but Remittance and DCF has negative influence on Income Inequality that means financial inclusion reduce income disparity. Conversely, in Sys-GMM explain that both BCD, Money, and DCP has positive impact on income inequity while DCF impact inversely on Income Inequity aftermath FI get come down income inequality in the economy.</w:t>
      </w:r>
    </w:p>
    <w:p w14:paraId="0169D053" w14:textId="77777777" w:rsidR="00740D17" w:rsidRPr="00612EF6" w:rsidRDefault="00740D17" w:rsidP="00740D17">
      <w:pPr>
        <w:jc w:val="both"/>
        <w:rPr>
          <w:rFonts w:asciiTheme="minorHAnsi" w:hAnsiTheme="minorHAnsi" w:cstheme="minorBidi"/>
          <w:sz w:val="20"/>
          <w:szCs w:val="20"/>
        </w:rPr>
      </w:pPr>
      <w:r w:rsidRPr="00612EF6">
        <w:rPr>
          <w:rFonts w:asciiTheme="minorHAnsi" w:hAnsiTheme="minorHAnsi" w:cstheme="minorBidi"/>
          <w:sz w:val="20"/>
          <w:szCs w:val="20"/>
        </w:rPr>
        <w:t>Model [3]</w:t>
      </w:r>
      <w:r w:rsidRPr="00612EF6">
        <w:rPr>
          <w:sz w:val="20"/>
          <w:szCs w:val="20"/>
        </w:rPr>
        <w:t xml:space="preserve"> { shown in table 11},</w:t>
      </w:r>
      <w:r w:rsidRPr="00612EF6">
        <w:rPr>
          <w:i/>
          <w:sz w:val="20"/>
          <w:szCs w:val="20"/>
        </w:rPr>
        <w:t xml:space="preserve"> </w:t>
      </w:r>
      <w:r w:rsidRPr="00612EF6">
        <w:rPr>
          <w:rFonts w:asciiTheme="minorHAnsi" w:hAnsiTheme="minorHAnsi" w:cstheme="minorBidi"/>
          <w:sz w:val="20"/>
          <w:szCs w:val="20"/>
        </w:rPr>
        <w:t>similarly regarding  GMM assessment  explain that DCB, Y (per capita income), and DCP has positive impact on Income Inequality that means FI doesn’t diminish income inequality but Remittance  and DCF has negative effect on Income Inequality that means financial inclusion reduce income disparity. However, in Sys-GMM explain that DCB, FDI, Money, and DCP has positive impact on income inequity i.e., the more the FI, the more the income disparity swelling in the economy while Remittance and DCF impact inversely on Income Inequity aftermath FI make decline income inequality for lower income country (LIC).</w:t>
      </w:r>
    </w:p>
    <w:p w14:paraId="5369B966" w14:textId="77777777" w:rsidR="00740D17" w:rsidRPr="00612EF6" w:rsidRDefault="00740D17" w:rsidP="00CA0BCB">
      <w:pPr>
        <w:pStyle w:val="Heading3"/>
        <w:rPr>
          <w:b/>
        </w:rPr>
      </w:pPr>
      <w:bookmarkStart w:id="71" w:name="_Toc54174382"/>
      <w:bookmarkStart w:id="72" w:name="_Toc54427779"/>
      <w:r w:rsidRPr="00612EF6">
        <w:t xml:space="preserve">Table </w:t>
      </w:r>
      <w:r w:rsidR="00C67BAA">
        <w:fldChar w:fldCharType="begin"/>
      </w:r>
      <w:r w:rsidR="00C67BAA">
        <w:instrText xml:space="preserve"> SEQ Table \* ARABIC </w:instrText>
      </w:r>
      <w:r w:rsidR="00C67BAA">
        <w:fldChar w:fldCharType="separate"/>
      </w:r>
      <w:r w:rsidRPr="00612EF6">
        <w:rPr>
          <w:noProof/>
        </w:rPr>
        <w:t>11</w:t>
      </w:r>
      <w:r w:rsidR="00C67BAA">
        <w:rPr>
          <w:noProof/>
        </w:rPr>
        <w:fldChar w:fldCharType="end"/>
      </w:r>
      <w:r w:rsidRPr="00612EF6">
        <w:t xml:space="preserve"> </w:t>
      </w:r>
      <w:r w:rsidRPr="00612EF6">
        <w:rPr>
          <w:b/>
        </w:rPr>
        <w:t>GMM and Sys-GMM Test for LIC</w:t>
      </w:r>
      <w:bookmarkEnd w:id="71"/>
      <w:bookmarkEnd w:id="72"/>
    </w:p>
    <w:p w14:paraId="0C8D6013" w14:textId="77777777" w:rsidR="00743E02" w:rsidRPr="00612EF6" w:rsidRDefault="00743E02" w:rsidP="00740D17">
      <w:pPr>
        <w:spacing w:after="200"/>
        <w:jc w:val="both"/>
        <w:rPr>
          <w:iCs/>
          <w:sz w:val="20"/>
          <w:szCs w:val="20"/>
        </w:rPr>
      </w:pPr>
    </w:p>
    <w:p w14:paraId="26AB7E10" w14:textId="77777777" w:rsidR="00740D17" w:rsidRPr="00612EF6" w:rsidRDefault="00740D17" w:rsidP="00740D17">
      <w:pPr>
        <w:spacing w:after="200"/>
        <w:jc w:val="both"/>
        <w:rPr>
          <w:iCs/>
          <w:sz w:val="20"/>
          <w:szCs w:val="20"/>
        </w:rPr>
      </w:pPr>
      <w:r w:rsidRPr="00612EF6">
        <w:rPr>
          <w:iCs/>
          <w:sz w:val="20"/>
          <w:szCs w:val="20"/>
        </w:rPr>
        <w:t>For model [1]{ shown in table 12}, according to GMM estimate that FDI, Money, Remittance and per capita income has positive impact on Income Inequality which describes that FI increases income inequality. However, in Sys-GMM explains that GINI(-1) and per capita income (Y)  has positive impact on income inequity which means that the more in FI, the in income disparity in the economy while money effect inversely on Income Inequity aftermath FI make fall income inequality from the society.</w:t>
      </w:r>
    </w:p>
    <w:p w14:paraId="1C0FF864" w14:textId="77777777" w:rsidR="00740D17" w:rsidRPr="00612EF6" w:rsidRDefault="00740D17" w:rsidP="00740D17">
      <w:pPr>
        <w:spacing w:after="200"/>
        <w:jc w:val="both"/>
        <w:rPr>
          <w:iCs/>
          <w:sz w:val="20"/>
          <w:szCs w:val="20"/>
        </w:rPr>
      </w:pPr>
      <w:r w:rsidRPr="00612EF6">
        <w:rPr>
          <w:iCs/>
          <w:sz w:val="20"/>
          <w:szCs w:val="20"/>
        </w:rPr>
        <w:t>Model [2]{ shown in table 12}, regarding GMM explicate that FDI, Money, Remittance, and DCF has positive impact on Income Inequality that means FI amplify income inequality but DCP has negative nexus on Income Inequity that means financial inclusion reduce income disparity. Conversely, in Sys-GMM explain that both in GINI (-1) and DCP has positive influence on income inequity while FDI, Money, Remittance, and DCF impact inversely on Income Inequity aftermath FI bring about falling income inequality in the economy.</w:t>
      </w:r>
    </w:p>
    <w:p w14:paraId="2BB8E03B" w14:textId="77777777" w:rsidR="00740D17" w:rsidRDefault="00740D17" w:rsidP="00740D17">
      <w:pPr>
        <w:spacing w:after="200"/>
        <w:jc w:val="both"/>
        <w:rPr>
          <w:iCs/>
          <w:sz w:val="20"/>
          <w:szCs w:val="20"/>
        </w:rPr>
      </w:pPr>
      <w:r w:rsidRPr="00612EF6">
        <w:rPr>
          <w:iCs/>
          <w:sz w:val="20"/>
          <w:szCs w:val="20"/>
        </w:rPr>
        <w:t>Model [3] {shown in table 12}, similarly in GMM assessment explains that DCB, FDI, Money, and Remittance has positive effect on Income Inequality that means FI expands income inequality. However, in Sys-GMM describes that GINI (-1), and per capita income (Y) has positive impact on income inequity i.e., the more the FI, the more the income disparity swelling in the economy for lower</w:t>
      </w:r>
      <w:r w:rsidR="00176475" w:rsidRPr="00612EF6">
        <w:rPr>
          <w:iCs/>
          <w:sz w:val="20"/>
          <w:szCs w:val="20"/>
        </w:rPr>
        <w:t>-middle</w:t>
      </w:r>
      <w:r w:rsidRPr="00612EF6">
        <w:rPr>
          <w:iCs/>
          <w:sz w:val="20"/>
          <w:szCs w:val="20"/>
        </w:rPr>
        <w:t xml:space="preserve"> income country (L</w:t>
      </w:r>
      <w:r w:rsidR="00176475" w:rsidRPr="00612EF6">
        <w:rPr>
          <w:iCs/>
          <w:sz w:val="20"/>
          <w:szCs w:val="20"/>
        </w:rPr>
        <w:t>M</w:t>
      </w:r>
      <w:r w:rsidRPr="00612EF6">
        <w:rPr>
          <w:iCs/>
          <w:sz w:val="20"/>
          <w:szCs w:val="20"/>
        </w:rPr>
        <w:t>IC).</w:t>
      </w:r>
    </w:p>
    <w:p w14:paraId="0878403B" w14:textId="77777777" w:rsidR="00CA0BCB" w:rsidRDefault="00CA0BCB" w:rsidP="00740D17">
      <w:pPr>
        <w:spacing w:after="200"/>
        <w:jc w:val="both"/>
        <w:rPr>
          <w:iCs/>
          <w:sz w:val="20"/>
          <w:szCs w:val="20"/>
        </w:rPr>
      </w:pPr>
    </w:p>
    <w:p w14:paraId="0844BE66" w14:textId="77777777" w:rsidR="00CA0BCB" w:rsidRDefault="00CA0BCB" w:rsidP="00740D17">
      <w:pPr>
        <w:spacing w:after="200"/>
        <w:jc w:val="both"/>
        <w:rPr>
          <w:iCs/>
          <w:sz w:val="20"/>
          <w:szCs w:val="20"/>
        </w:rPr>
      </w:pPr>
    </w:p>
    <w:p w14:paraId="504913EA" w14:textId="77777777" w:rsidR="00CA0BCB" w:rsidRDefault="00CA0BCB" w:rsidP="00740D17">
      <w:pPr>
        <w:spacing w:after="200"/>
        <w:jc w:val="both"/>
        <w:rPr>
          <w:iCs/>
          <w:sz w:val="20"/>
          <w:szCs w:val="20"/>
        </w:rPr>
      </w:pPr>
    </w:p>
    <w:p w14:paraId="1E8DCF14" w14:textId="77777777" w:rsidR="00CA0BCB" w:rsidRPr="00612EF6" w:rsidRDefault="00CA0BCB" w:rsidP="00740D17">
      <w:pPr>
        <w:spacing w:after="200"/>
        <w:jc w:val="both"/>
        <w:rPr>
          <w:iCs/>
          <w:sz w:val="20"/>
          <w:szCs w:val="20"/>
        </w:rPr>
      </w:pPr>
    </w:p>
    <w:p w14:paraId="6E7F1158" w14:textId="77777777" w:rsidR="00740D17" w:rsidRPr="002752D7" w:rsidRDefault="00740D17" w:rsidP="00CA0BCB">
      <w:pPr>
        <w:pStyle w:val="Heading3"/>
      </w:pPr>
      <w:bookmarkStart w:id="73" w:name="_Toc54174383"/>
      <w:bookmarkStart w:id="74" w:name="_Toc54427780"/>
      <w:r w:rsidRPr="002752D7">
        <w:t xml:space="preserve">Table </w:t>
      </w:r>
      <w:r w:rsidR="00C67BAA">
        <w:fldChar w:fldCharType="begin"/>
      </w:r>
      <w:r w:rsidR="00C67BAA">
        <w:instrText xml:space="preserve"> SEQ Table \* ARABIC </w:instrText>
      </w:r>
      <w:r w:rsidR="00C67BAA">
        <w:fldChar w:fldCharType="separate"/>
      </w:r>
      <w:r w:rsidRPr="002752D7">
        <w:rPr>
          <w:noProof/>
        </w:rPr>
        <w:t>12</w:t>
      </w:r>
      <w:r w:rsidR="00C67BAA">
        <w:rPr>
          <w:noProof/>
        </w:rPr>
        <w:fldChar w:fldCharType="end"/>
      </w:r>
      <w:r w:rsidRPr="002752D7">
        <w:t xml:space="preserve"> GMM and Sys-GMM Test for LMIC</w:t>
      </w:r>
      <w:bookmarkEnd w:id="73"/>
      <w:bookmarkEnd w:id="74"/>
    </w:p>
    <w:p w14:paraId="60BCCEB3" w14:textId="77777777" w:rsidR="00740D17" w:rsidRPr="00612EF6" w:rsidRDefault="00740D17" w:rsidP="00740D17">
      <w:pPr>
        <w:spacing w:after="200"/>
        <w:rPr>
          <w:b/>
          <w:i/>
          <w:iCs/>
          <w:color w:val="44546A" w:themeColor="text2"/>
          <w:sz w:val="20"/>
          <w:szCs w:val="20"/>
        </w:rPr>
      </w:pPr>
    </w:p>
    <w:p w14:paraId="46528F28" w14:textId="77777777" w:rsidR="00C46E28" w:rsidRDefault="00C46E28" w:rsidP="00740D17">
      <w:pPr>
        <w:spacing w:after="200"/>
        <w:jc w:val="both"/>
        <w:rPr>
          <w:iCs/>
          <w:sz w:val="20"/>
          <w:szCs w:val="20"/>
        </w:rPr>
      </w:pPr>
    </w:p>
    <w:p w14:paraId="684ABB1C" w14:textId="77777777" w:rsidR="00740D17" w:rsidRPr="00612EF6" w:rsidRDefault="00740D17" w:rsidP="00740D17">
      <w:pPr>
        <w:spacing w:after="200"/>
        <w:jc w:val="both"/>
        <w:rPr>
          <w:iCs/>
          <w:sz w:val="20"/>
          <w:szCs w:val="20"/>
        </w:rPr>
      </w:pPr>
      <w:r w:rsidRPr="00612EF6">
        <w:rPr>
          <w:iCs/>
          <w:sz w:val="20"/>
          <w:szCs w:val="20"/>
        </w:rPr>
        <w:t>For model [1] { shown in table 13}, according to GMM estimate that FDI, Money, Remittance, and per capita income (Y) i.e. Financial Inclusion has positive impact on Income Inequality that means FI swells income inequality. Nevertheless, in Sys-GMM explains that GINI(-1) and per capita income has positive impact on income inequity while money, and Remittance impact inversely on Income Inequity aftermath FI makes fall income inequality from society.</w:t>
      </w:r>
    </w:p>
    <w:p w14:paraId="15F90940" w14:textId="77777777" w:rsidR="00740D17" w:rsidRPr="00612EF6" w:rsidRDefault="00740D17" w:rsidP="00740D17">
      <w:pPr>
        <w:spacing w:after="200"/>
        <w:jc w:val="both"/>
        <w:rPr>
          <w:iCs/>
          <w:sz w:val="20"/>
          <w:szCs w:val="20"/>
        </w:rPr>
      </w:pPr>
      <w:r w:rsidRPr="00612EF6">
        <w:rPr>
          <w:iCs/>
          <w:sz w:val="20"/>
          <w:szCs w:val="20"/>
        </w:rPr>
        <w:t>Model [2]{ shown in table 13}, regarding GMM describe that FDI, Money, Remittance, per capita income (Y) and DCF has positive influence on Income Inequality that mean</w:t>
      </w:r>
      <w:r w:rsidR="001B431F" w:rsidRPr="00612EF6">
        <w:rPr>
          <w:iCs/>
          <w:sz w:val="20"/>
          <w:szCs w:val="20"/>
        </w:rPr>
        <w:t xml:space="preserve">s FI expands income inequality </w:t>
      </w:r>
      <w:r w:rsidRPr="00612EF6">
        <w:rPr>
          <w:iCs/>
          <w:sz w:val="20"/>
          <w:szCs w:val="20"/>
        </w:rPr>
        <w:t>but DCP has adverse effect on Income Inequality that means financial inclusion decrease income disparity. Conversely, in Sys-GMM depicts that GINI (-1), and DCP has positive impact on income inequity while FDI, and Remittance impact inversely on Income Inequity aftermath FI get decline income inequality in the economy.</w:t>
      </w:r>
    </w:p>
    <w:p w14:paraId="0DE49B31" w14:textId="77777777" w:rsidR="00740D17" w:rsidRPr="00612EF6" w:rsidRDefault="00740D17" w:rsidP="00740D17">
      <w:pPr>
        <w:spacing w:after="200"/>
        <w:jc w:val="both"/>
        <w:rPr>
          <w:iCs/>
          <w:sz w:val="20"/>
          <w:szCs w:val="20"/>
        </w:rPr>
      </w:pPr>
      <w:r w:rsidRPr="00612EF6">
        <w:rPr>
          <w:iCs/>
          <w:sz w:val="20"/>
          <w:szCs w:val="20"/>
        </w:rPr>
        <w:t xml:space="preserve">Model [3] { shown in table 13}, similarly regarding GMM assessment explain that FDI, Money, remittance, and Y (per capita income) has positive impact on Income Inequality that means FI doesn’t reduce income inequality. However, in Sys-GMM </w:t>
      </w:r>
      <w:r w:rsidRPr="00612EF6">
        <w:rPr>
          <w:iCs/>
          <w:sz w:val="20"/>
          <w:szCs w:val="20"/>
        </w:rPr>
        <w:lastRenderedPageBreak/>
        <w:t>explain that GINI(-1), and per capita income (Y) has positive impact on income inequity i.e., the more the FI, the more the income disparity in the economy while Remittance impact inversely on Income Inequity aftermath FI bring about decline income inequality for all country (All).</w:t>
      </w:r>
    </w:p>
    <w:p w14:paraId="1683477C" w14:textId="77777777" w:rsidR="00815FB2" w:rsidRPr="00612EF6" w:rsidRDefault="00815FB2" w:rsidP="00740D17">
      <w:pPr>
        <w:spacing w:after="200"/>
        <w:rPr>
          <w:i/>
          <w:iCs/>
          <w:color w:val="44546A" w:themeColor="text2"/>
          <w:sz w:val="20"/>
          <w:szCs w:val="20"/>
        </w:rPr>
      </w:pPr>
    </w:p>
    <w:p w14:paraId="414DE84A" w14:textId="77777777" w:rsidR="00CA0BCB" w:rsidRDefault="00CA0BCB" w:rsidP="00740D17">
      <w:pPr>
        <w:spacing w:after="200"/>
        <w:rPr>
          <w:i/>
          <w:iCs/>
          <w:color w:val="44546A" w:themeColor="text2"/>
          <w:sz w:val="20"/>
          <w:szCs w:val="20"/>
        </w:rPr>
      </w:pPr>
      <w:bookmarkStart w:id="75" w:name="_Toc54174384"/>
    </w:p>
    <w:p w14:paraId="455A0D27" w14:textId="77777777" w:rsidR="00740D17" w:rsidRPr="00612EF6" w:rsidRDefault="00740D17" w:rsidP="00CA0BCB">
      <w:pPr>
        <w:pStyle w:val="Heading3"/>
        <w:rPr>
          <w:b/>
        </w:rPr>
      </w:pPr>
      <w:bookmarkStart w:id="76" w:name="_Toc54427781"/>
      <w:r w:rsidRPr="00612EF6">
        <w:t xml:space="preserve">Table </w:t>
      </w:r>
      <w:r w:rsidR="00C67BAA">
        <w:fldChar w:fldCharType="begin"/>
      </w:r>
      <w:r w:rsidR="00C67BAA">
        <w:instrText xml:space="preserve"> SEQ Table \* ARABIC </w:instrText>
      </w:r>
      <w:r w:rsidR="00C67BAA">
        <w:fldChar w:fldCharType="separate"/>
      </w:r>
      <w:r w:rsidRPr="00612EF6">
        <w:rPr>
          <w:noProof/>
        </w:rPr>
        <w:t>13</w:t>
      </w:r>
      <w:r w:rsidR="00C67BAA">
        <w:rPr>
          <w:noProof/>
        </w:rPr>
        <w:fldChar w:fldCharType="end"/>
      </w:r>
      <w:r w:rsidRPr="00612EF6">
        <w:t xml:space="preserve"> </w:t>
      </w:r>
      <w:r w:rsidRPr="00612EF6">
        <w:rPr>
          <w:b/>
        </w:rPr>
        <w:t>GMM and Sys-GMM Test for all</w:t>
      </w:r>
      <w:bookmarkEnd w:id="75"/>
      <w:bookmarkEnd w:id="76"/>
    </w:p>
    <w:p w14:paraId="61A53219" w14:textId="77777777" w:rsidR="00815FB2" w:rsidRPr="00612EF6" w:rsidRDefault="00815FB2" w:rsidP="00740D17">
      <w:pPr>
        <w:spacing w:after="200"/>
        <w:rPr>
          <w:b/>
          <w:i/>
          <w:iCs/>
          <w:color w:val="44546A" w:themeColor="text2"/>
          <w:sz w:val="20"/>
          <w:szCs w:val="20"/>
        </w:rPr>
      </w:pPr>
    </w:p>
    <w:p w14:paraId="197FD0B6" w14:textId="77777777" w:rsidR="00815FB2" w:rsidRPr="00612EF6" w:rsidRDefault="00815FB2" w:rsidP="00740D17">
      <w:pPr>
        <w:spacing w:after="200"/>
        <w:rPr>
          <w:b/>
          <w:i/>
          <w:iCs/>
          <w:color w:val="44546A" w:themeColor="text2"/>
          <w:sz w:val="20"/>
          <w:szCs w:val="20"/>
        </w:rPr>
      </w:pPr>
    </w:p>
    <w:p w14:paraId="5776919C" w14:textId="77777777" w:rsidR="00815FB2" w:rsidRPr="00CA0BCB" w:rsidRDefault="00815FB2" w:rsidP="00CA0BCB">
      <w:pPr>
        <w:pStyle w:val="Heading2"/>
      </w:pPr>
      <w:bookmarkStart w:id="77" w:name="_Toc54173873"/>
      <w:bookmarkStart w:id="78" w:name="_Toc54427782"/>
      <w:r w:rsidRPr="00CA0BCB">
        <w:t>CAUSALITY TEST</w:t>
      </w:r>
      <w:bookmarkEnd w:id="77"/>
      <w:bookmarkEnd w:id="78"/>
    </w:p>
    <w:p w14:paraId="7ABCF00D" w14:textId="77777777" w:rsidR="003C54E2" w:rsidRPr="00612EF6" w:rsidRDefault="003C54E2" w:rsidP="003315AA">
      <w:pPr>
        <w:ind w:firstLine="720"/>
        <w:jc w:val="both"/>
        <w:rPr>
          <w:sz w:val="20"/>
          <w:szCs w:val="20"/>
        </w:rPr>
      </w:pPr>
      <w:r w:rsidRPr="00612EF6">
        <w:rPr>
          <w:rFonts w:eastAsiaTheme="majorEastAsia"/>
          <w:color w:val="2E74B5" w:themeColor="accent1" w:themeShade="BF"/>
          <w:sz w:val="20"/>
          <w:szCs w:val="20"/>
        </w:rPr>
        <w:t xml:space="preserve"> </w:t>
      </w:r>
      <w:r w:rsidRPr="00612EF6">
        <w:rPr>
          <w:rFonts w:eastAsiaTheme="majorEastAsia"/>
          <w:color w:val="2E74B5" w:themeColor="accent1" w:themeShade="BF"/>
          <w:sz w:val="20"/>
          <w:szCs w:val="20"/>
        </w:rPr>
        <w:fldChar w:fldCharType="begin"/>
      </w:r>
      <w:r w:rsidRPr="00612EF6">
        <w:rPr>
          <w:rFonts w:eastAsiaTheme="majorEastAsia"/>
          <w:color w:val="2E74B5" w:themeColor="accent1" w:themeShade="BF"/>
          <w:sz w:val="20"/>
          <w:szCs w:val="20"/>
        </w:rPr>
        <w:instrText xml:space="preserve"> REF _Ref54155114 \h </w:instrText>
      </w:r>
      <w:r w:rsidR="00612EF6">
        <w:rPr>
          <w:rFonts w:eastAsiaTheme="majorEastAsia"/>
          <w:color w:val="2E74B5" w:themeColor="accent1" w:themeShade="BF"/>
          <w:sz w:val="20"/>
          <w:szCs w:val="20"/>
        </w:rPr>
        <w:instrText xml:space="preserve"> \* MERGEFORMAT </w:instrText>
      </w:r>
      <w:r w:rsidRPr="00612EF6">
        <w:rPr>
          <w:rFonts w:eastAsiaTheme="majorEastAsia"/>
          <w:color w:val="2E74B5" w:themeColor="accent1" w:themeShade="BF"/>
          <w:sz w:val="20"/>
          <w:szCs w:val="20"/>
        </w:rPr>
      </w:r>
      <w:r w:rsidRPr="00612EF6">
        <w:rPr>
          <w:rFonts w:eastAsiaTheme="majorEastAsia"/>
          <w:color w:val="2E74B5" w:themeColor="accent1" w:themeShade="BF"/>
          <w:sz w:val="20"/>
          <w:szCs w:val="20"/>
        </w:rPr>
        <w:fldChar w:fldCharType="separate"/>
      </w:r>
      <w:r w:rsidRPr="00612EF6">
        <w:rPr>
          <w:iCs/>
          <w:color w:val="44546A" w:themeColor="text2"/>
          <w:sz w:val="20"/>
          <w:szCs w:val="20"/>
        </w:rPr>
        <w:t xml:space="preserve">Table </w:t>
      </w:r>
      <w:r w:rsidRPr="00612EF6">
        <w:rPr>
          <w:iCs/>
          <w:noProof/>
          <w:color w:val="44546A" w:themeColor="text2"/>
          <w:sz w:val="20"/>
          <w:szCs w:val="20"/>
        </w:rPr>
        <w:t>14</w:t>
      </w:r>
      <w:r w:rsidRPr="00612EF6">
        <w:rPr>
          <w:rFonts w:eastAsiaTheme="majorEastAsia"/>
          <w:color w:val="2E74B5" w:themeColor="accent1" w:themeShade="BF"/>
          <w:sz w:val="20"/>
          <w:szCs w:val="20"/>
        </w:rPr>
        <w:fldChar w:fldCharType="end"/>
      </w:r>
      <w:r w:rsidRPr="00612EF6">
        <w:rPr>
          <w:rFonts w:eastAsiaTheme="majorEastAsia"/>
          <w:color w:val="2E74B5" w:themeColor="accent1" w:themeShade="BF"/>
          <w:sz w:val="20"/>
          <w:szCs w:val="20"/>
        </w:rPr>
        <w:t xml:space="preserve"> </w:t>
      </w:r>
      <w:r w:rsidRPr="00612EF6">
        <w:rPr>
          <w:rFonts w:eastAsiaTheme="majorEastAsia"/>
          <w:sz w:val="20"/>
          <w:szCs w:val="20"/>
        </w:rPr>
        <w:t xml:space="preserve">shows the </w:t>
      </w:r>
      <w:r w:rsidRPr="00612EF6">
        <w:rPr>
          <w:sz w:val="20"/>
          <w:szCs w:val="20"/>
        </w:rPr>
        <w:t>results of causality test for lower income countries. Study exposed that financial inclusion measured by BCD and DCB granger cause income inequality, this findings recommend that</w:t>
      </w:r>
      <w:r w:rsidR="0033626D" w:rsidRPr="00612EF6">
        <w:rPr>
          <w:sz w:val="20"/>
          <w:szCs w:val="20"/>
        </w:rPr>
        <w:t xml:space="preserve"> here we observed that most of the effects are unidirectional that there is no relationship in the causality test for lower income country as there is no influence employing financial service to reduce income inequality by the unbanked people of the lower income country</w:t>
      </w:r>
      <w:r w:rsidR="003315AA" w:rsidRPr="00612EF6">
        <w:rPr>
          <w:sz w:val="20"/>
          <w:szCs w:val="20"/>
        </w:rPr>
        <w:t xml:space="preserve">. </w:t>
      </w:r>
    </w:p>
    <w:p w14:paraId="3D520F85" w14:textId="77777777" w:rsidR="00815FB2" w:rsidRPr="00612EF6" w:rsidRDefault="00815FB2" w:rsidP="00815FB2">
      <w:pPr>
        <w:rPr>
          <w:rFonts w:asciiTheme="minorHAnsi" w:hAnsiTheme="minorHAnsi" w:cstheme="minorBidi"/>
          <w:sz w:val="20"/>
          <w:szCs w:val="20"/>
        </w:rPr>
      </w:pPr>
      <w:r w:rsidRPr="00612EF6">
        <w:rPr>
          <w:sz w:val="20"/>
          <w:szCs w:val="20"/>
        </w:rPr>
        <w:t>Unidirectional effect running from: DCB</w:t>
      </w:r>
      <w:r w:rsidRPr="00612EF6">
        <w:rPr>
          <w:sz w:val="20"/>
          <w:szCs w:val="20"/>
        </w:rPr>
        <w:sym w:font="Wingdings" w:char="F0E0"/>
      </w:r>
      <w:r w:rsidRPr="00612EF6">
        <w:rPr>
          <w:sz w:val="20"/>
          <w:szCs w:val="20"/>
        </w:rPr>
        <w:t xml:space="preserve">BCD; ATM </w:t>
      </w:r>
      <w:r w:rsidRPr="00612EF6">
        <w:rPr>
          <w:sz w:val="20"/>
          <w:szCs w:val="20"/>
        </w:rPr>
        <w:sym w:font="Wingdings" w:char="F0E0"/>
      </w:r>
      <w:r w:rsidRPr="00612EF6">
        <w:rPr>
          <w:sz w:val="20"/>
          <w:szCs w:val="20"/>
        </w:rPr>
        <w:t xml:space="preserve"> DCB; DCB</w:t>
      </w:r>
      <w:r w:rsidRPr="00612EF6">
        <w:rPr>
          <w:sz w:val="20"/>
          <w:szCs w:val="20"/>
        </w:rPr>
        <w:sym w:font="Wingdings" w:char="F0E0"/>
      </w:r>
      <w:r w:rsidRPr="00612EF6">
        <w:rPr>
          <w:sz w:val="20"/>
          <w:szCs w:val="20"/>
        </w:rPr>
        <w:t xml:space="preserve"> R; FDI </w:t>
      </w:r>
      <w:r w:rsidRPr="00612EF6">
        <w:rPr>
          <w:sz w:val="20"/>
          <w:szCs w:val="20"/>
        </w:rPr>
        <w:sym w:font="Wingdings" w:char="F0E0"/>
      </w:r>
      <w:r w:rsidRPr="00612EF6">
        <w:rPr>
          <w:sz w:val="20"/>
          <w:szCs w:val="20"/>
        </w:rPr>
        <w:t xml:space="preserve"> R.</w:t>
      </w:r>
    </w:p>
    <w:p w14:paraId="102A3145" w14:textId="77777777" w:rsidR="00815FB2" w:rsidRPr="00612EF6" w:rsidRDefault="00815FB2" w:rsidP="00CA0BCB">
      <w:pPr>
        <w:pStyle w:val="Heading3"/>
      </w:pPr>
      <w:bookmarkStart w:id="79" w:name="_Ref54155114"/>
      <w:bookmarkStart w:id="80" w:name="_Toc54174385"/>
      <w:bookmarkStart w:id="81" w:name="_Toc54427783"/>
      <w:r w:rsidRPr="00612EF6">
        <w:t xml:space="preserve">Table </w:t>
      </w:r>
      <w:r w:rsidR="00C67BAA">
        <w:fldChar w:fldCharType="begin"/>
      </w:r>
      <w:r w:rsidR="00C67BAA">
        <w:instrText xml:space="preserve"> SEQ Table \* ARABIC </w:instrText>
      </w:r>
      <w:r w:rsidR="00C67BAA">
        <w:fldChar w:fldCharType="separate"/>
      </w:r>
      <w:r w:rsidRPr="00612EF6">
        <w:rPr>
          <w:noProof/>
        </w:rPr>
        <w:t>14</w:t>
      </w:r>
      <w:r w:rsidR="00C67BAA">
        <w:rPr>
          <w:noProof/>
        </w:rPr>
        <w:fldChar w:fldCharType="end"/>
      </w:r>
      <w:bookmarkEnd w:id="79"/>
      <w:r w:rsidRPr="00612EF6">
        <w:t xml:space="preserve"> Causality Test for LIC</w:t>
      </w:r>
      <w:bookmarkEnd w:id="80"/>
      <w:bookmarkEnd w:id="81"/>
    </w:p>
    <w:tbl>
      <w:tblPr>
        <w:tblStyle w:val="TableGrid15"/>
        <w:tblW w:w="10092" w:type="dxa"/>
        <w:tblLook w:val="04A0" w:firstRow="1" w:lastRow="0" w:firstColumn="1" w:lastColumn="0" w:noHBand="0" w:noVBand="1"/>
      </w:tblPr>
      <w:tblGrid>
        <w:gridCol w:w="853"/>
        <w:gridCol w:w="933"/>
        <w:gridCol w:w="945"/>
        <w:gridCol w:w="928"/>
        <w:gridCol w:w="1011"/>
        <w:gridCol w:w="920"/>
        <w:gridCol w:w="893"/>
        <w:gridCol w:w="880"/>
        <w:gridCol w:w="877"/>
        <w:gridCol w:w="925"/>
        <w:gridCol w:w="927"/>
      </w:tblGrid>
      <w:tr w:rsidR="00815FB2" w:rsidRPr="00B86A08" w14:paraId="10949B9D" w14:textId="77777777" w:rsidTr="006854B3">
        <w:trPr>
          <w:trHeight w:val="288"/>
        </w:trPr>
        <w:tc>
          <w:tcPr>
            <w:tcW w:w="853" w:type="dxa"/>
          </w:tcPr>
          <w:p w14:paraId="3DB0D046" w14:textId="77777777" w:rsidR="00815FB2" w:rsidRPr="00B86A08" w:rsidRDefault="00815FB2" w:rsidP="00815FB2">
            <w:pPr>
              <w:rPr>
                <w:sz w:val="20"/>
                <w:szCs w:val="20"/>
              </w:rPr>
            </w:pPr>
          </w:p>
        </w:tc>
        <w:tc>
          <w:tcPr>
            <w:tcW w:w="933" w:type="dxa"/>
          </w:tcPr>
          <w:p w14:paraId="4332EDB6" w14:textId="77777777" w:rsidR="00815FB2" w:rsidRPr="00B86A08" w:rsidRDefault="00815FB2" w:rsidP="00815FB2">
            <w:pPr>
              <w:rPr>
                <w:sz w:val="20"/>
                <w:szCs w:val="20"/>
              </w:rPr>
            </w:pPr>
            <w:r w:rsidRPr="00B86A08">
              <w:rPr>
                <w:sz w:val="20"/>
                <w:szCs w:val="20"/>
              </w:rPr>
              <w:t>GINI</w:t>
            </w:r>
          </w:p>
        </w:tc>
        <w:tc>
          <w:tcPr>
            <w:tcW w:w="945" w:type="dxa"/>
          </w:tcPr>
          <w:p w14:paraId="13D6489F" w14:textId="77777777" w:rsidR="00815FB2" w:rsidRPr="00B86A08" w:rsidRDefault="00815FB2" w:rsidP="00815FB2">
            <w:pPr>
              <w:rPr>
                <w:sz w:val="20"/>
                <w:szCs w:val="20"/>
              </w:rPr>
            </w:pPr>
            <w:r w:rsidRPr="00B86A08">
              <w:rPr>
                <w:sz w:val="20"/>
                <w:szCs w:val="20"/>
              </w:rPr>
              <w:t xml:space="preserve">ATM </w:t>
            </w:r>
          </w:p>
        </w:tc>
        <w:tc>
          <w:tcPr>
            <w:tcW w:w="928" w:type="dxa"/>
          </w:tcPr>
          <w:p w14:paraId="1EACA5A6" w14:textId="77777777" w:rsidR="00815FB2" w:rsidRPr="00B86A08" w:rsidRDefault="00815FB2" w:rsidP="00815FB2">
            <w:pPr>
              <w:rPr>
                <w:sz w:val="20"/>
                <w:szCs w:val="20"/>
              </w:rPr>
            </w:pPr>
            <w:r w:rsidRPr="00B86A08">
              <w:rPr>
                <w:sz w:val="20"/>
                <w:szCs w:val="20"/>
              </w:rPr>
              <w:t xml:space="preserve">BCD </w:t>
            </w:r>
          </w:p>
        </w:tc>
        <w:tc>
          <w:tcPr>
            <w:tcW w:w="1011" w:type="dxa"/>
          </w:tcPr>
          <w:p w14:paraId="605B9962" w14:textId="77777777" w:rsidR="00815FB2" w:rsidRPr="00B86A08" w:rsidRDefault="00815FB2" w:rsidP="00815FB2">
            <w:pPr>
              <w:rPr>
                <w:sz w:val="20"/>
                <w:szCs w:val="20"/>
              </w:rPr>
            </w:pPr>
            <w:r w:rsidRPr="00B86A08">
              <w:rPr>
                <w:sz w:val="20"/>
                <w:szCs w:val="20"/>
              </w:rPr>
              <w:t xml:space="preserve">DCB </w:t>
            </w:r>
          </w:p>
        </w:tc>
        <w:tc>
          <w:tcPr>
            <w:tcW w:w="920" w:type="dxa"/>
          </w:tcPr>
          <w:p w14:paraId="35183AC4" w14:textId="77777777" w:rsidR="00815FB2" w:rsidRPr="00B86A08" w:rsidRDefault="00815FB2" w:rsidP="00815FB2">
            <w:pPr>
              <w:rPr>
                <w:sz w:val="20"/>
                <w:szCs w:val="20"/>
              </w:rPr>
            </w:pPr>
            <w:r w:rsidRPr="00B86A08">
              <w:rPr>
                <w:sz w:val="20"/>
                <w:szCs w:val="20"/>
              </w:rPr>
              <w:t xml:space="preserve">FDI </w:t>
            </w:r>
          </w:p>
        </w:tc>
        <w:tc>
          <w:tcPr>
            <w:tcW w:w="893" w:type="dxa"/>
          </w:tcPr>
          <w:p w14:paraId="7D9335D6" w14:textId="77777777" w:rsidR="00815FB2" w:rsidRPr="00B86A08" w:rsidRDefault="00815FB2" w:rsidP="00815FB2">
            <w:pPr>
              <w:rPr>
                <w:sz w:val="20"/>
                <w:szCs w:val="20"/>
              </w:rPr>
            </w:pPr>
            <w:r w:rsidRPr="00B86A08">
              <w:rPr>
                <w:sz w:val="20"/>
                <w:szCs w:val="20"/>
              </w:rPr>
              <w:t xml:space="preserve">M </w:t>
            </w:r>
          </w:p>
        </w:tc>
        <w:tc>
          <w:tcPr>
            <w:tcW w:w="880" w:type="dxa"/>
          </w:tcPr>
          <w:p w14:paraId="13853B45" w14:textId="77777777" w:rsidR="00815FB2" w:rsidRPr="00B86A08" w:rsidRDefault="00815FB2" w:rsidP="00815FB2">
            <w:pPr>
              <w:rPr>
                <w:sz w:val="20"/>
                <w:szCs w:val="20"/>
              </w:rPr>
            </w:pPr>
            <w:r w:rsidRPr="00B86A08">
              <w:rPr>
                <w:sz w:val="20"/>
                <w:szCs w:val="20"/>
              </w:rPr>
              <w:t xml:space="preserve">R </w:t>
            </w:r>
          </w:p>
        </w:tc>
        <w:tc>
          <w:tcPr>
            <w:tcW w:w="877" w:type="dxa"/>
          </w:tcPr>
          <w:p w14:paraId="793F8886" w14:textId="77777777" w:rsidR="00815FB2" w:rsidRPr="00B86A08" w:rsidRDefault="00815FB2" w:rsidP="00815FB2">
            <w:pPr>
              <w:rPr>
                <w:sz w:val="20"/>
                <w:szCs w:val="20"/>
              </w:rPr>
            </w:pPr>
            <w:r w:rsidRPr="00B86A08">
              <w:rPr>
                <w:sz w:val="20"/>
                <w:szCs w:val="20"/>
              </w:rPr>
              <w:t xml:space="preserve">Y </w:t>
            </w:r>
          </w:p>
        </w:tc>
        <w:tc>
          <w:tcPr>
            <w:tcW w:w="925" w:type="dxa"/>
          </w:tcPr>
          <w:p w14:paraId="1565814E" w14:textId="77777777" w:rsidR="00815FB2" w:rsidRPr="00B86A08" w:rsidRDefault="00815FB2" w:rsidP="00815FB2">
            <w:pPr>
              <w:rPr>
                <w:sz w:val="20"/>
                <w:szCs w:val="20"/>
              </w:rPr>
            </w:pPr>
            <w:r w:rsidRPr="00B86A08">
              <w:rPr>
                <w:sz w:val="20"/>
                <w:szCs w:val="20"/>
              </w:rPr>
              <w:t xml:space="preserve">DCF </w:t>
            </w:r>
          </w:p>
        </w:tc>
        <w:tc>
          <w:tcPr>
            <w:tcW w:w="927" w:type="dxa"/>
          </w:tcPr>
          <w:p w14:paraId="721E544A" w14:textId="77777777" w:rsidR="00815FB2" w:rsidRPr="00B86A08" w:rsidRDefault="00815FB2" w:rsidP="00815FB2">
            <w:pPr>
              <w:rPr>
                <w:sz w:val="20"/>
                <w:szCs w:val="20"/>
              </w:rPr>
            </w:pPr>
            <w:r w:rsidRPr="00B86A08">
              <w:rPr>
                <w:sz w:val="20"/>
                <w:szCs w:val="20"/>
              </w:rPr>
              <w:t>DCP</w:t>
            </w:r>
          </w:p>
        </w:tc>
      </w:tr>
      <w:tr w:rsidR="00815FB2" w:rsidRPr="00B86A08" w14:paraId="46DD6670" w14:textId="77777777" w:rsidTr="006854B3">
        <w:trPr>
          <w:trHeight w:val="308"/>
        </w:trPr>
        <w:tc>
          <w:tcPr>
            <w:tcW w:w="853" w:type="dxa"/>
          </w:tcPr>
          <w:p w14:paraId="30228BE9" w14:textId="77777777" w:rsidR="00815FB2" w:rsidRPr="00B86A08" w:rsidRDefault="00815FB2" w:rsidP="00815FB2">
            <w:pPr>
              <w:rPr>
                <w:sz w:val="20"/>
                <w:szCs w:val="20"/>
              </w:rPr>
            </w:pPr>
            <w:r w:rsidRPr="00B86A08">
              <w:rPr>
                <w:sz w:val="20"/>
                <w:szCs w:val="20"/>
              </w:rPr>
              <w:t>GINI</w:t>
            </w:r>
          </w:p>
        </w:tc>
        <w:tc>
          <w:tcPr>
            <w:tcW w:w="933" w:type="dxa"/>
            <w:shd w:val="clear" w:color="auto" w:fill="D9D9D9" w:themeFill="background1" w:themeFillShade="D9"/>
          </w:tcPr>
          <w:p w14:paraId="385E3420" w14:textId="77777777" w:rsidR="00815FB2" w:rsidRPr="00B86A08" w:rsidRDefault="00815FB2" w:rsidP="00815FB2">
            <w:pPr>
              <w:rPr>
                <w:sz w:val="20"/>
                <w:szCs w:val="20"/>
              </w:rPr>
            </w:pPr>
          </w:p>
        </w:tc>
        <w:tc>
          <w:tcPr>
            <w:tcW w:w="945" w:type="dxa"/>
          </w:tcPr>
          <w:p w14:paraId="1102783C" w14:textId="77777777" w:rsidR="00815FB2" w:rsidRPr="00B86A08" w:rsidRDefault="00815FB2" w:rsidP="00815FB2">
            <w:pPr>
              <w:rPr>
                <w:sz w:val="20"/>
                <w:szCs w:val="20"/>
              </w:rPr>
            </w:pPr>
            <w:r w:rsidRPr="00B86A08">
              <w:rPr>
                <w:sz w:val="20"/>
                <w:szCs w:val="20"/>
              </w:rPr>
              <w:t>0.071</w:t>
            </w:r>
          </w:p>
        </w:tc>
        <w:tc>
          <w:tcPr>
            <w:tcW w:w="928" w:type="dxa"/>
          </w:tcPr>
          <w:p w14:paraId="26CB49A6" w14:textId="77777777" w:rsidR="00815FB2" w:rsidRPr="00B86A08" w:rsidRDefault="00815FB2" w:rsidP="00815FB2">
            <w:pPr>
              <w:rPr>
                <w:sz w:val="20"/>
                <w:szCs w:val="20"/>
              </w:rPr>
            </w:pPr>
            <w:r w:rsidRPr="00B86A08">
              <w:rPr>
                <w:sz w:val="20"/>
                <w:szCs w:val="20"/>
              </w:rPr>
              <w:t>0.037</w:t>
            </w:r>
          </w:p>
        </w:tc>
        <w:tc>
          <w:tcPr>
            <w:tcW w:w="1011" w:type="dxa"/>
          </w:tcPr>
          <w:p w14:paraId="5FD53374" w14:textId="77777777" w:rsidR="00815FB2" w:rsidRPr="00B86A08" w:rsidRDefault="00815FB2" w:rsidP="00815FB2">
            <w:pPr>
              <w:rPr>
                <w:sz w:val="20"/>
                <w:szCs w:val="20"/>
              </w:rPr>
            </w:pPr>
            <w:r w:rsidRPr="00B86A08">
              <w:rPr>
                <w:sz w:val="20"/>
                <w:szCs w:val="20"/>
              </w:rPr>
              <w:t>1.127</w:t>
            </w:r>
          </w:p>
        </w:tc>
        <w:tc>
          <w:tcPr>
            <w:tcW w:w="920" w:type="dxa"/>
          </w:tcPr>
          <w:p w14:paraId="1123D44B" w14:textId="77777777" w:rsidR="00815FB2" w:rsidRPr="00B86A08" w:rsidRDefault="00815FB2" w:rsidP="00815FB2">
            <w:pPr>
              <w:rPr>
                <w:sz w:val="20"/>
                <w:szCs w:val="20"/>
              </w:rPr>
            </w:pPr>
            <w:r w:rsidRPr="00B86A08">
              <w:rPr>
                <w:sz w:val="20"/>
                <w:szCs w:val="20"/>
              </w:rPr>
              <w:t>0.342</w:t>
            </w:r>
          </w:p>
        </w:tc>
        <w:tc>
          <w:tcPr>
            <w:tcW w:w="893" w:type="dxa"/>
          </w:tcPr>
          <w:p w14:paraId="2693EAFC" w14:textId="77777777" w:rsidR="00815FB2" w:rsidRPr="00B86A08" w:rsidRDefault="00815FB2" w:rsidP="00815FB2">
            <w:pPr>
              <w:rPr>
                <w:sz w:val="20"/>
                <w:szCs w:val="20"/>
              </w:rPr>
            </w:pPr>
            <w:r w:rsidRPr="00B86A08">
              <w:rPr>
                <w:sz w:val="20"/>
                <w:szCs w:val="20"/>
              </w:rPr>
              <w:t>0.546</w:t>
            </w:r>
          </w:p>
        </w:tc>
        <w:tc>
          <w:tcPr>
            <w:tcW w:w="880" w:type="dxa"/>
          </w:tcPr>
          <w:p w14:paraId="13AA7FB2" w14:textId="77777777" w:rsidR="00815FB2" w:rsidRPr="00B86A08" w:rsidRDefault="00815FB2" w:rsidP="00815FB2">
            <w:pPr>
              <w:rPr>
                <w:sz w:val="20"/>
                <w:szCs w:val="20"/>
              </w:rPr>
            </w:pPr>
            <w:r w:rsidRPr="00B86A08">
              <w:rPr>
                <w:sz w:val="20"/>
                <w:szCs w:val="20"/>
              </w:rPr>
              <w:t>0.191</w:t>
            </w:r>
          </w:p>
        </w:tc>
        <w:tc>
          <w:tcPr>
            <w:tcW w:w="877" w:type="dxa"/>
          </w:tcPr>
          <w:p w14:paraId="0EF18158" w14:textId="77777777" w:rsidR="00815FB2" w:rsidRPr="00B86A08" w:rsidRDefault="00815FB2" w:rsidP="00815FB2">
            <w:pPr>
              <w:rPr>
                <w:sz w:val="20"/>
                <w:szCs w:val="20"/>
              </w:rPr>
            </w:pPr>
            <w:r w:rsidRPr="00B86A08">
              <w:rPr>
                <w:sz w:val="20"/>
                <w:szCs w:val="20"/>
              </w:rPr>
              <w:t>0.348</w:t>
            </w:r>
          </w:p>
        </w:tc>
        <w:tc>
          <w:tcPr>
            <w:tcW w:w="925" w:type="dxa"/>
          </w:tcPr>
          <w:p w14:paraId="61FBD0DA" w14:textId="77777777" w:rsidR="00815FB2" w:rsidRPr="00B86A08" w:rsidRDefault="00815FB2" w:rsidP="00815FB2">
            <w:pPr>
              <w:rPr>
                <w:sz w:val="20"/>
                <w:szCs w:val="20"/>
              </w:rPr>
            </w:pPr>
            <w:r w:rsidRPr="00B86A08">
              <w:rPr>
                <w:sz w:val="20"/>
                <w:szCs w:val="20"/>
              </w:rPr>
              <w:t>0.201</w:t>
            </w:r>
          </w:p>
        </w:tc>
        <w:tc>
          <w:tcPr>
            <w:tcW w:w="927" w:type="dxa"/>
          </w:tcPr>
          <w:p w14:paraId="14882AC4" w14:textId="77777777" w:rsidR="00815FB2" w:rsidRPr="00B86A08" w:rsidRDefault="00815FB2" w:rsidP="00815FB2">
            <w:pPr>
              <w:rPr>
                <w:sz w:val="20"/>
                <w:szCs w:val="20"/>
              </w:rPr>
            </w:pPr>
            <w:r w:rsidRPr="00B86A08">
              <w:rPr>
                <w:sz w:val="20"/>
                <w:szCs w:val="20"/>
              </w:rPr>
              <w:t>0.180</w:t>
            </w:r>
          </w:p>
        </w:tc>
      </w:tr>
      <w:tr w:rsidR="00815FB2" w:rsidRPr="00B86A08" w14:paraId="051B3D4A" w14:textId="77777777" w:rsidTr="006854B3">
        <w:trPr>
          <w:trHeight w:val="288"/>
        </w:trPr>
        <w:tc>
          <w:tcPr>
            <w:tcW w:w="853" w:type="dxa"/>
          </w:tcPr>
          <w:p w14:paraId="36AFAA3C" w14:textId="77777777" w:rsidR="00815FB2" w:rsidRPr="00B86A08" w:rsidRDefault="00815FB2" w:rsidP="00815FB2">
            <w:pPr>
              <w:rPr>
                <w:sz w:val="20"/>
                <w:szCs w:val="20"/>
              </w:rPr>
            </w:pPr>
            <w:r w:rsidRPr="00B86A08">
              <w:rPr>
                <w:sz w:val="20"/>
                <w:szCs w:val="20"/>
              </w:rPr>
              <w:t>ATM</w:t>
            </w:r>
          </w:p>
        </w:tc>
        <w:tc>
          <w:tcPr>
            <w:tcW w:w="933" w:type="dxa"/>
          </w:tcPr>
          <w:p w14:paraId="0C228795" w14:textId="77777777" w:rsidR="00815FB2" w:rsidRPr="00B86A08" w:rsidRDefault="00815FB2" w:rsidP="00815FB2">
            <w:pPr>
              <w:rPr>
                <w:sz w:val="20"/>
                <w:szCs w:val="20"/>
              </w:rPr>
            </w:pPr>
            <w:r w:rsidRPr="00B86A08">
              <w:rPr>
                <w:sz w:val="20"/>
                <w:szCs w:val="20"/>
              </w:rPr>
              <w:t>0.596</w:t>
            </w:r>
          </w:p>
        </w:tc>
        <w:tc>
          <w:tcPr>
            <w:tcW w:w="945" w:type="dxa"/>
            <w:shd w:val="clear" w:color="auto" w:fill="D9D9D9" w:themeFill="background1" w:themeFillShade="D9"/>
          </w:tcPr>
          <w:p w14:paraId="23B8130E" w14:textId="77777777" w:rsidR="00815FB2" w:rsidRPr="00B86A08" w:rsidRDefault="00815FB2" w:rsidP="00815FB2">
            <w:pPr>
              <w:rPr>
                <w:sz w:val="20"/>
                <w:szCs w:val="20"/>
              </w:rPr>
            </w:pPr>
          </w:p>
        </w:tc>
        <w:tc>
          <w:tcPr>
            <w:tcW w:w="928" w:type="dxa"/>
          </w:tcPr>
          <w:p w14:paraId="67BFD534" w14:textId="77777777" w:rsidR="00815FB2" w:rsidRPr="00B86A08" w:rsidRDefault="00815FB2" w:rsidP="00815FB2">
            <w:pPr>
              <w:rPr>
                <w:sz w:val="20"/>
                <w:szCs w:val="20"/>
              </w:rPr>
            </w:pPr>
            <w:r w:rsidRPr="00B86A08">
              <w:rPr>
                <w:sz w:val="20"/>
                <w:szCs w:val="20"/>
              </w:rPr>
              <w:t>0.981</w:t>
            </w:r>
          </w:p>
        </w:tc>
        <w:tc>
          <w:tcPr>
            <w:tcW w:w="1011" w:type="dxa"/>
          </w:tcPr>
          <w:p w14:paraId="456312EB" w14:textId="77777777" w:rsidR="00815FB2" w:rsidRPr="00B86A08" w:rsidRDefault="00815FB2" w:rsidP="00815FB2">
            <w:pPr>
              <w:rPr>
                <w:sz w:val="20"/>
                <w:szCs w:val="20"/>
              </w:rPr>
            </w:pPr>
            <w:r w:rsidRPr="00B86A08">
              <w:rPr>
                <w:sz w:val="20"/>
                <w:szCs w:val="20"/>
              </w:rPr>
              <w:t>0.232</w:t>
            </w:r>
          </w:p>
        </w:tc>
        <w:tc>
          <w:tcPr>
            <w:tcW w:w="920" w:type="dxa"/>
          </w:tcPr>
          <w:p w14:paraId="04D991D9" w14:textId="77777777" w:rsidR="00815FB2" w:rsidRPr="00B86A08" w:rsidRDefault="00815FB2" w:rsidP="00815FB2">
            <w:pPr>
              <w:rPr>
                <w:sz w:val="20"/>
                <w:szCs w:val="20"/>
              </w:rPr>
            </w:pPr>
            <w:r w:rsidRPr="00B86A08">
              <w:rPr>
                <w:sz w:val="20"/>
                <w:szCs w:val="20"/>
              </w:rPr>
              <w:t>0.427</w:t>
            </w:r>
          </w:p>
        </w:tc>
        <w:tc>
          <w:tcPr>
            <w:tcW w:w="893" w:type="dxa"/>
          </w:tcPr>
          <w:p w14:paraId="29BCE875" w14:textId="77777777" w:rsidR="00815FB2" w:rsidRPr="00B86A08" w:rsidRDefault="00815FB2" w:rsidP="00815FB2">
            <w:pPr>
              <w:rPr>
                <w:sz w:val="20"/>
                <w:szCs w:val="20"/>
              </w:rPr>
            </w:pPr>
            <w:r w:rsidRPr="00B86A08">
              <w:rPr>
                <w:sz w:val="20"/>
                <w:szCs w:val="20"/>
              </w:rPr>
              <w:t>0.487</w:t>
            </w:r>
          </w:p>
        </w:tc>
        <w:tc>
          <w:tcPr>
            <w:tcW w:w="880" w:type="dxa"/>
          </w:tcPr>
          <w:p w14:paraId="4F2E93F0" w14:textId="77777777" w:rsidR="00815FB2" w:rsidRPr="00B86A08" w:rsidRDefault="00815FB2" w:rsidP="00815FB2">
            <w:pPr>
              <w:rPr>
                <w:sz w:val="20"/>
                <w:szCs w:val="20"/>
              </w:rPr>
            </w:pPr>
            <w:r w:rsidRPr="00B86A08">
              <w:rPr>
                <w:sz w:val="20"/>
                <w:szCs w:val="20"/>
              </w:rPr>
              <w:t>0.822</w:t>
            </w:r>
          </w:p>
        </w:tc>
        <w:tc>
          <w:tcPr>
            <w:tcW w:w="877" w:type="dxa"/>
          </w:tcPr>
          <w:p w14:paraId="48EE4A4F" w14:textId="77777777" w:rsidR="00815FB2" w:rsidRPr="00B86A08" w:rsidRDefault="00815FB2" w:rsidP="00815FB2">
            <w:pPr>
              <w:rPr>
                <w:sz w:val="20"/>
                <w:szCs w:val="20"/>
              </w:rPr>
            </w:pPr>
            <w:r w:rsidRPr="00B86A08">
              <w:rPr>
                <w:sz w:val="20"/>
                <w:szCs w:val="20"/>
              </w:rPr>
              <w:t>0.359</w:t>
            </w:r>
          </w:p>
        </w:tc>
        <w:tc>
          <w:tcPr>
            <w:tcW w:w="925" w:type="dxa"/>
          </w:tcPr>
          <w:p w14:paraId="78A596A8" w14:textId="77777777" w:rsidR="00815FB2" w:rsidRPr="00B86A08" w:rsidRDefault="00815FB2" w:rsidP="00815FB2">
            <w:pPr>
              <w:rPr>
                <w:sz w:val="20"/>
                <w:szCs w:val="20"/>
              </w:rPr>
            </w:pPr>
            <w:r w:rsidRPr="00B86A08">
              <w:rPr>
                <w:sz w:val="20"/>
                <w:szCs w:val="20"/>
              </w:rPr>
              <w:t>0.562</w:t>
            </w:r>
          </w:p>
        </w:tc>
        <w:tc>
          <w:tcPr>
            <w:tcW w:w="927" w:type="dxa"/>
          </w:tcPr>
          <w:p w14:paraId="0391A2B2" w14:textId="77777777" w:rsidR="00815FB2" w:rsidRPr="00B86A08" w:rsidRDefault="00815FB2" w:rsidP="00815FB2">
            <w:pPr>
              <w:rPr>
                <w:sz w:val="20"/>
                <w:szCs w:val="20"/>
              </w:rPr>
            </w:pPr>
            <w:r w:rsidRPr="00B86A08">
              <w:rPr>
                <w:sz w:val="20"/>
                <w:szCs w:val="20"/>
              </w:rPr>
              <w:t>0.734</w:t>
            </w:r>
          </w:p>
        </w:tc>
      </w:tr>
      <w:tr w:rsidR="00815FB2" w:rsidRPr="00B86A08" w14:paraId="42B8A18F" w14:textId="77777777" w:rsidTr="006854B3">
        <w:trPr>
          <w:trHeight w:val="288"/>
        </w:trPr>
        <w:tc>
          <w:tcPr>
            <w:tcW w:w="853" w:type="dxa"/>
          </w:tcPr>
          <w:p w14:paraId="010B0353" w14:textId="77777777" w:rsidR="00815FB2" w:rsidRPr="00B86A08" w:rsidRDefault="00815FB2" w:rsidP="00815FB2">
            <w:pPr>
              <w:rPr>
                <w:sz w:val="20"/>
                <w:szCs w:val="20"/>
              </w:rPr>
            </w:pPr>
            <w:r w:rsidRPr="00B86A08">
              <w:rPr>
                <w:sz w:val="20"/>
                <w:szCs w:val="20"/>
              </w:rPr>
              <w:t>BCD</w:t>
            </w:r>
          </w:p>
        </w:tc>
        <w:tc>
          <w:tcPr>
            <w:tcW w:w="933" w:type="dxa"/>
          </w:tcPr>
          <w:p w14:paraId="1E8B268D" w14:textId="77777777" w:rsidR="00815FB2" w:rsidRPr="00B86A08" w:rsidRDefault="00815FB2" w:rsidP="00815FB2">
            <w:pPr>
              <w:rPr>
                <w:sz w:val="20"/>
                <w:szCs w:val="20"/>
              </w:rPr>
            </w:pPr>
            <w:r w:rsidRPr="00B86A08">
              <w:rPr>
                <w:sz w:val="20"/>
                <w:szCs w:val="20"/>
              </w:rPr>
              <w:t>0.183</w:t>
            </w:r>
          </w:p>
        </w:tc>
        <w:tc>
          <w:tcPr>
            <w:tcW w:w="945" w:type="dxa"/>
          </w:tcPr>
          <w:p w14:paraId="5B52A6D2" w14:textId="77777777" w:rsidR="00815FB2" w:rsidRPr="00B86A08" w:rsidRDefault="00815FB2" w:rsidP="00815FB2">
            <w:pPr>
              <w:rPr>
                <w:sz w:val="20"/>
                <w:szCs w:val="20"/>
              </w:rPr>
            </w:pPr>
            <w:r w:rsidRPr="00B86A08">
              <w:rPr>
                <w:sz w:val="20"/>
                <w:szCs w:val="20"/>
              </w:rPr>
              <w:t>2.072</w:t>
            </w:r>
          </w:p>
        </w:tc>
        <w:tc>
          <w:tcPr>
            <w:tcW w:w="928" w:type="dxa"/>
            <w:shd w:val="clear" w:color="auto" w:fill="D9D9D9" w:themeFill="background1" w:themeFillShade="D9"/>
          </w:tcPr>
          <w:p w14:paraId="0CD6A317" w14:textId="77777777" w:rsidR="00815FB2" w:rsidRPr="00B86A08" w:rsidRDefault="00815FB2" w:rsidP="00815FB2">
            <w:pPr>
              <w:rPr>
                <w:sz w:val="20"/>
                <w:szCs w:val="20"/>
              </w:rPr>
            </w:pPr>
          </w:p>
        </w:tc>
        <w:tc>
          <w:tcPr>
            <w:tcW w:w="1011" w:type="dxa"/>
          </w:tcPr>
          <w:p w14:paraId="213B6E97" w14:textId="77777777" w:rsidR="00815FB2" w:rsidRPr="00B86A08" w:rsidRDefault="00815FB2" w:rsidP="00815FB2">
            <w:pPr>
              <w:rPr>
                <w:sz w:val="20"/>
                <w:szCs w:val="20"/>
              </w:rPr>
            </w:pPr>
            <w:r w:rsidRPr="00B86A08">
              <w:rPr>
                <w:sz w:val="20"/>
                <w:szCs w:val="20"/>
              </w:rPr>
              <w:t>3.314*</w:t>
            </w:r>
          </w:p>
        </w:tc>
        <w:tc>
          <w:tcPr>
            <w:tcW w:w="920" w:type="dxa"/>
          </w:tcPr>
          <w:p w14:paraId="000E6A68" w14:textId="77777777" w:rsidR="00815FB2" w:rsidRPr="00B86A08" w:rsidRDefault="00815FB2" w:rsidP="00815FB2">
            <w:pPr>
              <w:rPr>
                <w:sz w:val="20"/>
                <w:szCs w:val="20"/>
              </w:rPr>
            </w:pPr>
            <w:r w:rsidRPr="00B86A08">
              <w:rPr>
                <w:sz w:val="20"/>
                <w:szCs w:val="20"/>
              </w:rPr>
              <w:t>0.054</w:t>
            </w:r>
          </w:p>
        </w:tc>
        <w:tc>
          <w:tcPr>
            <w:tcW w:w="893" w:type="dxa"/>
          </w:tcPr>
          <w:p w14:paraId="4414B933" w14:textId="77777777" w:rsidR="00815FB2" w:rsidRPr="00B86A08" w:rsidRDefault="00815FB2" w:rsidP="00815FB2">
            <w:pPr>
              <w:rPr>
                <w:sz w:val="20"/>
                <w:szCs w:val="20"/>
              </w:rPr>
            </w:pPr>
            <w:r w:rsidRPr="00B86A08">
              <w:rPr>
                <w:sz w:val="20"/>
                <w:szCs w:val="20"/>
              </w:rPr>
              <w:t>0.102</w:t>
            </w:r>
          </w:p>
        </w:tc>
        <w:tc>
          <w:tcPr>
            <w:tcW w:w="880" w:type="dxa"/>
          </w:tcPr>
          <w:p w14:paraId="6A11B3D1" w14:textId="77777777" w:rsidR="00815FB2" w:rsidRPr="00B86A08" w:rsidRDefault="00815FB2" w:rsidP="00815FB2">
            <w:pPr>
              <w:rPr>
                <w:sz w:val="20"/>
                <w:szCs w:val="20"/>
              </w:rPr>
            </w:pPr>
            <w:r w:rsidRPr="00B86A08">
              <w:rPr>
                <w:sz w:val="20"/>
                <w:szCs w:val="20"/>
              </w:rPr>
              <w:t>0.327</w:t>
            </w:r>
          </w:p>
        </w:tc>
        <w:tc>
          <w:tcPr>
            <w:tcW w:w="877" w:type="dxa"/>
          </w:tcPr>
          <w:p w14:paraId="442C3BAE" w14:textId="77777777" w:rsidR="00815FB2" w:rsidRPr="00B86A08" w:rsidRDefault="00815FB2" w:rsidP="00815FB2">
            <w:pPr>
              <w:rPr>
                <w:sz w:val="20"/>
                <w:szCs w:val="20"/>
              </w:rPr>
            </w:pPr>
            <w:r w:rsidRPr="00B86A08">
              <w:rPr>
                <w:sz w:val="20"/>
                <w:szCs w:val="20"/>
              </w:rPr>
              <w:t>0.142</w:t>
            </w:r>
          </w:p>
        </w:tc>
        <w:tc>
          <w:tcPr>
            <w:tcW w:w="925" w:type="dxa"/>
          </w:tcPr>
          <w:p w14:paraId="6FFA6B7C" w14:textId="77777777" w:rsidR="00815FB2" w:rsidRPr="00B86A08" w:rsidRDefault="00815FB2" w:rsidP="00815FB2">
            <w:pPr>
              <w:rPr>
                <w:sz w:val="20"/>
                <w:szCs w:val="20"/>
              </w:rPr>
            </w:pPr>
            <w:r w:rsidRPr="00B86A08">
              <w:rPr>
                <w:sz w:val="20"/>
                <w:szCs w:val="20"/>
              </w:rPr>
              <w:t>0.472</w:t>
            </w:r>
          </w:p>
        </w:tc>
        <w:tc>
          <w:tcPr>
            <w:tcW w:w="927" w:type="dxa"/>
          </w:tcPr>
          <w:p w14:paraId="74FA55C0" w14:textId="77777777" w:rsidR="00815FB2" w:rsidRPr="00B86A08" w:rsidRDefault="00815FB2" w:rsidP="00815FB2">
            <w:pPr>
              <w:rPr>
                <w:sz w:val="20"/>
                <w:szCs w:val="20"/>
              </w:rPr>
            </w:pPr>
            <w:r w:rsidRPr="00B86A08">
              <w:rPr>
                <w:sz w:val="20"/>
                <w:szCs w:val="20"/>
              </w:rPr>
              <w:t>0.545</w:t>
            </w:r>
          </w:p>
        </w:tc>
      </w:tr>
      <w:tr w:rsidR="00815FB2" w:rsidRPr="00B86A08" w14:paraId="34039F97" w14:textId="77777777" w:rsidTr="006854B3">
        <w:trPr>
          <w:trHeight w:val="288"/>
        </w:trPr>
        <w:tc>
          <w:tcPr>
            <w:tcW w:w="853" w:type="dxa"/>
          </w:tcPr>
          <w:p w14:paraId="401AB9B3" w14:textId="77777777" w:rsidR="00815FB2" w:rsidRPr="00B86A08" w:rsidRDefault="00815FB2" w:rsidP="00815FB2">
            <w:pPr>
              <w:rPr>
                <w:sz w:val="20"/>
                <w:szCs w:val="20"/>
              </w:rPr>
            </w:pPr>
            <w:r w:rsidRPr="00B86A08">
              <w:rPr>
                <w:sz w:val="20"/>
                <w:szCs w:val="20"/>
              </w:rPr>
              <w:t>DCB</w:t>
            </w:r>
          </w:p>
        </w:tc>
        <w:tc>
          <w:tcPr>
            <w:tcW w:w="933" w:type="dxa"/>
          </w:tcPr>
          <w:p w14:paraId="5C52DE32" w14:textId="77777777" w:rsidR="00815FB2" w:rsidRPr="00B86A08" w:rsidRDefault="00815FB2" w:rsidP="00815FB2">
            <w:pPr>
              <w:rPr>
                <w:sz w:val="20"/>
                <w:szCs w:val="20"/>
              </w:rPr>
            </w:pPr>
            <w:r w:rsidRPr="00B86A08">
              <w:rPr>
                <w:sz w:val="20"/>
                <w:szCs w:val="20"/>
              </w:rPr>
              <w:t>0.205</w:t>
            </w:r>
          </w:p>
        </w:tc>
        <w:tc>
          <w:tcPr>
            <w:tcW w:w="945" w:type="dxa"/>
          </w:tcPr>
          <w:p w14:paraId="7222F9A8" w14:textId="77777777" w:rsidR="00815FB2" w:rsidRPr="00B86A08" w:rsidRDefault="00815FB2" w:rsidP="00815FB2">
            <w:pPr>
              <w:rPr>
                <w:sz w:val="20"/>
                <w:szCs w:val="20"/>
              </w:rPr>
            </w:pPr>
            <w:r w:rsidRPr="00B86A08">
              <w:rPr>
                <w:sz w:val="20"/>
                <w:szCs w:val="20"/>
              </w:rPr>
              <w:t>3.307*</w:t>
            </w:r>
          </w:p>
        </w:tc>
        <w:tc>
          <w:tcPr>
            <w:tcW w:w="928" w:type="dxa"/>
          </w:tcPr>
          <w:p w14:paraId="42D08589" w14:textId="77777777" w:rsidR="00815FB2" w:rsidRPr="00B86A08" w:rsidRDefault="00815FB2" w:rsidP="00815FB2">
            <w:pPr>
              <w:rPr>
                <w:sz w:val="20"/>
                <w:szCs w:val="20"/>
              </w:rPr>
            </w:pPr>
            <w:r w:rsidRPr="00B86A08">
              <w:rPr>
                <w:sz w:val="20"/>
                <w:szCs w:val="20"/>
              </w:rPr>
              <w:t>1.345</w:t>
            </w:r>
          </w:p>
        </w:tc>
        <w:tc>
          <w:tcPr>
            <w:tcW w:w="1011" w:type="dxa"/>
            <w:shd w:val="clear" w:color="auto" w:fill="D9D9D9" w:themeFill="background1" w:themeFillShade="D9"/>
          </w:tcPr>
          <w:p w14:paraId="549FBB00" w14:textId="77777777" w:rsidR="00815FB2" w:rsidRPr="00B86A08" w:rsidRDefault="00815FB2" w:rsidP="00815FB2">
            <w:pPr>
              <w:rPr>
                <w:sz w:val="20"/>
                <w:szCs w:val="20"/>
              </w:rPr>
            </w:pPr>
          </w:p>
        </w:tc>
        <w:tc>
          <w:tcPr>
            <w:tcW w:w="920" w:type="dxa"/>
          </w:tcPr>
          <w:p w14:paraId="0ED5CDDD" w14:textId="77777777" w:rsidR="00815FB2" w:rsidRPr="00B86A08" w:rsidRDefault="00815FB2" w:rsidP="00815FB2">
            <w:pPr>
              <w:rPr>
                <w:sz w:val="20"/>
                <w:szCs w:val="20"/>
              </w:rPr>
            </w:pPr>
            <w:r w:rsidRPr="00B86A08">
              <w:rPr>
                <w:sz w:val="20"/>
                <w:szCs w:val="20"/>
              </w:rPr>
              <w:t>1.59E</w:t>
            </w:r>
          </w:p>
        </w:tc>
        <w:tc>
          <w:tcPr>
            <w:tcW w:w="893" w:type="dxa"/>
          </w:tcPr>
          <w:p w14:paraId="3B47491D" w14:textId="77777777" w:rsidR="00815FB2" w:rsidRPr="00B86A08" w:rsidRDefault="00815FB2" w:rsidP="00815FB2">
            <w:pPr>
              <w:rPr>
                <w:sz w:val="20"/>
                <w:szCs w:val="20"/>
              </w:rPr>
            </w:pPr>
            <w:r w:rsidRPr="00B86A08">
              <w:rPr>
                <w:sz w:val="20"/>
                <w:szCs w:val="20"/>
              </w:rPr>
              <w:t>0.082</w:t>
            </w:r>
          </w:p>
        </w:tc>
        <w:tc>
          <w:tcPr>
            <w:tcW w:w="880" w:type="dxa"/>
          </w:tcPr>
          <w:p w14:paraId="38CCAF5C" w14:textId="77777777" w:rsidR="00815FB2" w:rsidRPr="00B86A08" w:rsidRDefault="00815FB2" w:rsidP="00815FB2">
            <w:pPr>
              <w:rPr>
                <w:sz w:val="20"/>
                <w:szCs w:val="20"/>
              </w:rPr>
            </w:pPr>
            <w:r w:rsidRPr="00B86A08">
              <w:rPr>
                <w:sz w:val="20"/>
                <w:szCs w:val="20"/>
              </w:rPr>
              <w:t>0.210</w:t>
            </w:r>
          </w:p>
        </w:tc>
        <w:tc>
          <w:tcPr>
            <w:tcW w:w="877" w:type="dxa"/>
          </w:tcPr>
          <w:p w14:paraId="1F701D63" w14:textId="77777777" w:rsidR="00815FB2" w:rsidRPr="00B86A08" w:rsidRDefault="00815FB2" w:rsidP="00815FB2">
            <w:pPr>
              <w:rPr>
                <w:sz w:val="20"/>
                <w:szCs w:val="20"/>
              </w:rPr>
            </w:pPr>
            <w:r w:rsidRPr="00B86A08">
              <w:rPr>
                <w:sz w:val="20"/>
                <w:szCs w:val="20"/>
              </w:rPr>
              <w:t>0.185</w:t>
            </w:r>
          </w:p>
        </w:tc>
        <w:tc>
          <w:tcPr>
            <w:tcW w:w="925" w:type="dxa"/>
          </w:tcPr>
          <w:p w14:paraId="2B2424F3" w14:textId="77777777" w:rsidR="00815FB2" w:rsidRPr="00B86A08" w:rsidRDefault="00815FB2" w:rsidP="00815FB2">
            <w:pPr>
              <w:rPr>
                <w:sz w:val="20"/>
                <w:szCs w:val="20"/>
              </w:rPr>
            </w:pPr>
            <w:r w:rsidRPr="00B86A08">
              <w:rPr>
                <w:sz w:val="20"/>
                <w:szCs w:val="20"/>
              </w:rPr>
              <w:t>0.349</w:t>
            </w:r>
          </w:p>
        </w:tc>
        <w:tc>
          <w:tcPr>
            <w:tcW w:w="927" w:type="dxa"/>
          </w:tcPr>
          <w:p w14:paraId="24AA4AC8" w14:textId="77777777" w:rsidR="00815FB2" w:rsidRPr="00B86A08" w:rsidRDefault="00815FB2" w:rsidP="00815FB2">
            <w:pPr>
              <w:rPr>
                <w:sz w:val="20"/>
                <w:szCs w:val="20"/>
              </w:rPr>
            </w:pPr>
            <w:r w:rsidRPr="00B86A08">
              <w:rPr>
                <w:sz w:val="20"/>
                <w:szCs w:val="20"/>
              </w:rPr>
              <w:t>0.492</w:t>
            </w:r>
          </w:p>
        </w:tc>
      </w:tr>
      <w:tr w:rsidR="00815FB2" w:rsidRPr="00B86A08" w14:paraId="407E9DEB" w14:textId="77777777" w:rsidTr="006854B3">
        <w:trPr>
          <w:trHeight w:val="308"/>
        </w:trPr>
        <w:tc>
          <w:tcPr>
            <w:tcW w:w="853" w:type="dxa"/>
          </w:tcPr>
          <w:p w14:paraId="0A0E41E5" w14:textId="77777777" w:rsidR="00815FB2" w:rsidRPr="00B86A08" w:rsidRDefault="00815FB2" w:rsidP="00815FB2">
            <w:pPr>
              <w:rPr>
                <w:sz w:val="20"/>
                <w:szCs w:val="20"/>
              </w:rPr>
            </w:pPr>
            <w:r w:rsidRPr="00B86A08">
              <w:rPr>
                <w:sz w:val="20"/>
                <w:szCs w:val="20"/>
              </w:rPr>
              <w:t>FDI</w:t>
            </w:r>
          </w:p>
        </w:tc>
        <w:tc>
          <w:tcPr>
            <w:tcW w:w="933" w:type="dxa"/>
          </w:tcPr>
          <w:p w14:paraId="6002A018" w14:textId="77777777" w:rsidR="00815FB2" w:rsidRPr="00B86A08" w:rsidRDefault="00815FB2" w:rsidP="00815FB2">
            <w:pPr>
              <w:rPr>
                <w:sz w:val="20"/>
                <w:szCs w:val="20"/>
              </w:rPr>
            </w:pPr>
            <w:r w:rsidRPr="00B86A08">
              <w:rPr>
                <w:sz w:val="20"/>
                <w:szCs w:val="20"/>
              </w:rPr>
              <w:t>0.002</w:t>
            </w:r>
          </w:p>
        </w:tc>
        <w:tc>
          <w:tcPr>
            <w:tcW w:w="945" w:type="dxa"/>
          </w:tcPr>
          <w:p w14:paraId="5FC49182" w14:textId="77777777" w:rsidR="00815FB2" w:rsidRPr="00B86A08" w:rsidRDefault="00815FB2" w:rsidP="00815FB2">
            <w:pPr>
              <w:rPr>
                <w:sz w:val="20"/>
                <w:szCs w:val="20"/>
              </w:rPr>
            </w:pPr>
            <w:r w:rsidRPr="00B86A08">
              <w:rPr>
                <w:sz w:val="20"/>
                <w:szCs w:val="20"/>
              </w:rPr>
              <w:t>0.008</w:t>
            </w:r>
          </w:p>
        </w:tc>
        <w:tc>
          <w:tcPr>
            <w:tcW w:w="928" w:type="dxa"/>
          </w:tcPr>
          <w:p w14:paraId="130F0B6F" w14:textId="77777777" w:rsidR="00815FB2" w:rsidRPr="00B86A08" w:rsidRDefault="00815FB2" w:rsidP="00815FB2">
            <w:pPr>
              <w:rPr>
                <w:sz w:val="20"/>
                <w:szCs w:val="20"/>
              </w:rPr>
            </w:pPr>
            <w:r w:rsidRPr="00B86A08">
              <w:rPr>
                <w:sz w:val="20"/>
                <w:szCs w:val="20"/>
              </w:rPr>
              <w:t>0.000</w:t>
            </w:r>
          </w:p>
        </w:tc>
        <w:tc>
          <w:tcPr>
            <w:tcW w:w="1011" w:type="dxa"/>
          </w:tcPr>
          <w:p w14:paraId="433667AF" w14:textId="77777777" w:rsidR="00815FB2" w:rsidRPr="00B86A08" w:rsidRDefault="00815FB2" w:rsidP="00815FB2">
            <w:pPr>
              <w:rPr>
                <w:sz w:val="20"/>
                <w:szCs w:val="20"/>
              </w:rPr>
            </w:pPr>
            <w:r w:rsidRPr="00B86A08">
              <w:rPr>
                <w:sz w:val="20"/>
                <w:szCs w:val="20"/>
              </w:rPr>
              <w:t>0.609</w:t>
            </w:r>
          </w:p>
        </w:tc>
        <w:tc>
          <w:tcPr>
            <w:tcW w:w="920" w:type="dxa"/>
            <w:shd w:val="clear" w:color="auto" w:fill="D9D9D9" w:themeFill="background1" w:themeFillShade="D9"/>
          </w:tcPr>
          <w:p w14:paraId="19346D8F" w14:textId="77777777" w:rsidR="00815FB2" w:rsidRPr="00B86A08" w:rsidRDefault="00815FB2" w:rsidP="00815FB2">
            <w:pPr>
              <w:rPr>
                <w:sz w:val="20"/>
                <w:szCs w:val="20"/>
              </w:rPr>
            </w:pPr>
          </w:p>
        </w:tc>
        <w:tc>
          <w:tcPr>
            <w:tcW w:w="893" w:type="dxa"/>
          </w:tcPr>
          <w:p w14:paraId="0B5BB748" w14:textId="77777777" w:rsidR="00815FB2" w:rsidRPr="00B86A08" w:rsidRDefault="00815FB2" w:rsidP="00815FB2">
            <w:pPr>
              <w:rPr>
                <w:sz w:val="20"/>
                <w:szCs w:val="20"/>
              </w:rPr>
            </w:pPr>
            <w:r w:rsidRPr="00B86A08">
              <w:rPr>
                <w:sz w:val="20"/>
                <w:szCs w:val="20"/>
              </w:rPr>
              <w:t>0.003</w:t>
            </w:r>
          </w:p>
        </w:tc>
        <w:tc>
          <w:tcPr>
            <w:tcW w:w="880" w:type="dxa"/>
          </w:tcPr>
          <w:p w14:paraId="5892FEB3" w14:textId="77777777" w:rsidR="00815FB2" w:rsidRPr="00B86A08" w:rsidRDefault="00815FB2" w:rsidP="00815FB2">
            <w:pPr>
              <w:rPr>
                <w:sz w:val="20"/>
                <w:szCs w:val="20"/>
              </w:rPr>
            </w:pPr>
            <w:r w:rsidRPr="00B86A08">
              <w:rPr>
                <w:sz w:val="20"/>
                <w:szCs w:val="20"/>
              </w:rPr>
              <w:t>0.021</w:t>
            </w:r>
          </w:p>
        </w:tc>
        <w:tc>
          <w:tcPr>
            <w:tcW w:w="877" w:type="dxa"/>
          </w:tcPr>
          <w:p w14:paraId="1A42060D" w14:textId="77777777" w:rsidR="00815FB2" w:rsidRPr="00B86A08" w:rsidRDefault="00815FB2" w:rsidP="00815FB2">
            <w:pPr>
              <w:rPr>
                <w:sz w:val="20"/>
                <w:szCs w:val="20"/>
              </w:rPr>
            </w:pPr>
            <w:r w:rsidRPr="00B86A08">
              <w:rPr>
                <w:sz w:val="20"/>
                <w:szCs w:val="20"/>
              </w:rPr>
              <w:t>0.074</w:t>
            </w:r>
          </w:p>
        </w:tc>
        <w:tc>
          <w:tcPr>
            <w:tcW w:w="925" w:type="dxa"/>
          </w:tcPr>
          <w:p w14:paraId="71EEDF36" w14:textId="77777777" w:rsidR="00815FB2" w:rsidRPr="00B86A08" w:rsidRDefault="00815FB2" w:rsidP="00815FB2">
            <w:pPr>
              <w:rPr>
                <w:sz w:val="20"/>
                <w:szCs w:val="20"/>
              </w:rPr>
            </w:pPr>
            <w:r w:rsidRPr="00B86A08">
              <w:rPr>
                <w:sz w:val="20"/>
                <w:szCs w:val="20"/>
              </w:rPr>
              <w:t>0.010</w:t>
            </w:r>
          </w:p>
        </w:tc>
        <w:tc>
          <w:tcPr>
            <w:tcW w:w="927" w:type="dxa"/>
          </w:tcPr>
          <w:p w14:paraId="73F6072F" w14:textId="77777777" w:rsidR="00815FB2" w:rsidRPr="00B86A08" w:rsidRDefault="00815FB2" w:rsidP="00815FB2">
            <w:pPr>
              <w:rPr>
                <w:sz w:val="20"/>
                <w:szCs w:val="20"/>
              </w:rPr>
            </w:pPr>
            <w:r w:rsidRPr="00B86A08">
              <w:rPr>
                <w:sz w:val="20"/>
                <w:szCs w:val="20"/>
              </w:rPr>
              <w:t>0.003</w:t>
            </w:r>
          </w:p>
        </w:tc>
      </w:tr>
      <w:tr w:rsidR="00815FB2" w:rsidRPr="00B86A08" w14:paraId="43209EC2" w14:textId="77777777" w:rsidTr="006854B3">
        <w:trPr>
          <w:trHeight w:val="288"/>
        </w:trPr>
        <w:tc>
          <w:tcPr>
            <w:tcW w:w="853" w:type="dxa"/>
          </w:tcPr>
          <w:p w14:paraId="547D2659" w14:textId="77777777" w:rsidR="00815FB2" w:rsidRPr="00B86A08" w:rsidRDefault="00815FB2" w:rsidP="00815FB2">
            <w:pPr>
              <w:rPr>
                <w:sz w:val="20"/>
                <w:szCs w:val="20"/>
              </w:rPr>
            </w:pPr>
            <w:r w:rsidRPr="00B86A08">
              <w:rPr>
                <w:sz w:val="20"/>
                <w:szCs w:val="20"/>
              </w:rPr>
              <w:t>M</w:t>
            </w:r>
          </w:p>
        </w:tc>
        <w:tc>
          <w:tcPr>
            <w:tcW w:w="933" w:type="dxa"/>
          </w:tcPr>
          <w:p w14:paraId="60350656" w14:textId="77777777" w:rsidR="00815FB2" w:rsidRPr="00B86A08" w:rsidRDefault="00815FB2" w:rsidP="00815FB2">
            <w:pPr>
              <w:rPr>
                <w:sz w:val="20"/>
                <w:szCs w:val="20"/>
              </w:rPr>
            </w:pPr>
            <w:r w:rsidRPr="00B86A08">
              <w:rPr>
                <w:sz w:val="20"/>
                <w:szCs w:val="20"/>
              </w:rPr>
              <w:t>0.097</w:t>
            </w:r>
          </w:p>
        </w:tc>
        <w:tc>
          <w:tcPr>
            <w:tcW w:w="945" w:type="dxa"/>
          </w:tcPr>
          <w:p w14:paraId="6D41018F" w14:textId="77777777" w:rsidR="00815FB2" w:rsidRPr="00B86A08" w:rsidRDefault="00815FB2" w:rsidP="00815FB2">
            <w:pPr>
              <w:rPr>
                <w:sz w:val="20"/>
                <w:szCs w:val="20"/>
              </w:rPr>
            </w:pPr>
            <w:r w:rsidRPr="00B86A08">
              <w:rPr>
                <w:sz w:val="20"/>
                <w:szCs w:val="20"/>
              </w:rPr>
              <w:t>0.120</w:t>
            </w:r>
          </w:p>
        </w:tc>
        <w:tc>
          <w:tcPr>
            <w:tcW w:w="928" w:type="dxa"/>
          </w:tcPr>
          <w:p w14:paraId="71E5AF80" w14:textId="77777777" w:rsidR="00815FB2" w:rsidRPr="00B86A08" w:rsidRDefault="00815FB2" w:rsidP="00815FB2">
            <w:pPr>
              <w:rPr>
                <w:sz w:val="20"/>
                <w:szCs w:val="20"/>
              </w:rPr>
            </w:pPr>
            <w:r w:rsidRPr="00B86A08">
              <w:rPr>
                <w:sz w:val="20"/>
                <w:szCs w:val="20"/>
              </w:rPr>
              <w:t>0.348</w:t>
            </w:r>
          </w:p>
        </w:tc>
        <w:tc>
          <w:tcPr>
            <w:tcW w:w="1011" w:type="dxa"/>
          </w:tcPr>
          <w:p w14:paraId="138AB8B7" w14:textId="77777777" w:rsidR="00815FB2" w:rsidRPr="00B86A08" w:rsidRDefault="00815FB2" w:rsidP="00815FB2">
            <w:pPr>
              <w:rPr>
                <w:sz w:val="20"/>
                <w:szCs w:val="20"/>
              </w:rPr>
            </w:pPr>
            <w:r w:rsidRPr="00B86A08">
              <w:rPr>
                <w:sz w:val="20"/>
                <w:szCs w:val="20"/>
              </w:rPr>
              <w:t>0.049</w:t>
            </w:r>
          </w:p>
        </w:tc>
        <w:tc>
          <w:tcPr>
            <w:tcW w:w="920" w:type="dxa"/>
          </w:tcPr>
          <w:p w14:paraId="4BDCF7A8" w14:textId="77777777" w:rsidR="00815FB2" w:rsidRPr="00B86A08" w:rsidRDefault="00815FB2" w:rsidP="00815FB2">
            <w:pPr>
              <w:rPr>
                <w:sz w:val="20"/>
                <w:szCs w:val="20"/>
              </w:rPr>
            </w:pPr>
            <w:r w:rsidRPr="00B86A08">
              <w:rPr>
                <w:sz w:val="20"/>
                <w:szCs w:val="20"/>
              </w:rPr>
              <w:t>0.014</w:t>
            </w:r>
          </w:p>
        </w:tc>
        <w:tc>
          <w:tcPr>
            <w:tcW w:w="893" w:type="dxa"/>
            <w:shd w:val="clear" w:color="auto" w:fill="D9D9D9" w:themeFill="background1" w:themeFillShade="D9"/>
          </w:tcPr>
          <w:p w14:paraId="7715C431" w14:textId="77777777" w:rsidR="00815FB2" w:rsidRPr="00B86A08" w:rsidRDefault="00815FB2" w:rsidP="00815FB2">
            <w:pPr>
              <w:rPr>
                <w:sz w:val="20"/>
                <w:szCs w:val="20"/>
              </w:rPr>
            </w:pPr>
          </w:p>
        </w:tc>
        <w:tc>
          <w:tcPr>
            <w:tcW w:w="880" w:type="dxa"/>
          </w:tcPr>
          <w:p w14:paraId="191475AD" w14:textId="77777777" w:rsidR="00815FB2" w:rsidRPr="00B86A08" w:rsidRDefault="00815FB2" w:rsidP="00815FB2">
            <w:pPr>
              <w:rPr>
                <w:sz w:val="20"/>
                <w:szCs w:val="20"/>
              </w:rPr>
            </w:pPr>
            <w:r w:rsidRPr="00B86A08">
              <w:rPr>
                <w:sz w:val="20"/>
                <w:szCs w:val="20"/>
              </w:rPr>
              <w:t>0.007</w:t>
            </w:r>
          </w:p>
        </w:tc>
        <w:tc>
          <w:tcPr>
            <w:tcW w:w="877" w:type="dxa"/>
          </w:tcPr>
          <w:p w14:paraId="40F33AA6" w14:textId="77777777" w:rsidR="00815FB2" w:rsidRPr="00B86A08" w:rsidRDefault="00815FB2" w:rsidP="00815FB2">
            <w:pPr>
              <w:rPr>
                <w:sz w:val="20"/>
                <w:szCs w:val="20"/>
              </w:rPr>
            </w:pPr>
            <w:r w:rsidRPr="00B86A08">
              <w:rPr>
                <w:sz w:val="20"/>
                <w:szCs w:val="20"/>
              </w:rPr>
              <w:t>0.071</w:t>
            </w:r>
          </w:p>
        </w:tc>
        <w:tc>
          <w:tcPr>
            <w:tcW w:w="925" w:type="dxa"/>
          </w:tcPr>
          <w:p w14:paraId="4E1DD31D" w14:textId="77777777" w:rsidR="00815FB2" w:rsidRPr="00B86A08" w:rsidRDefault="00815FB2" w:rsidP="00815FB2">
            <w:pPr>
              <w:rPr>
                <w:sz w:val="20"/>
                <w:szCs w:val="20"/>
              </w:rPr>
            </w:pPr>
            <w:r w:rsidRPr="00B86A08">
              <w:rPr>
                <w:sz w:val="20"/>
                <w:szCs w:val="20"/>
              </w:rPr>
              <w:t>0.002</w:t>
            </w:r>
          </w:p>
        </w:tc>
        <w:tc>
          <w:tcPr>
            <w:tcW w:w="927" w:type="dxa"/>
          </w:tcPr>
          <w:p w14:paraId="6938CD15" w14:textId="77777777" w:rsidR="00815FB2" w:rsidRPr="00B86A08" w:rsidRDefault="00815FB2" w:rsidP="00815FB2">
            <w:pPr>
              <w:rPr>
                <w:sz w:val="20"/>
                <w:szCs w:val="20"/>
              </w:rPr>
            </w:pPr>
            <w:r w:rsidRPr="00B86A08">
              <w:rPr>
                <w:sz w:val="20"/>
                <w:szCs w:val="20"/>
              </w:rPr>
              <w:t>0.000</w:t>
            </w:r>
          </w:p>
        </w:tc>
      </w:tr>
      <w:tr w:rsidR="00815FB2" w:rsidRPr="00B86A08" w14:paraId="35701922" w14:textId="77777777" w:rsidTr="006854B3">
        <w:trPr>
          <w:trHeight w:val="288"/>
        </w:trPr>
        <w:tc>
          <w:tcPr>
            <w:tcW w:w="853" w:type="dxa"/>
          </w:tcPr>
          <w:p w14:paraId="5577432E" w14:textId="77777777" w:rsidR="00815FB2" w:rsidRPr="00B86A08" w:rsidRDefault="00815FB2" w:rsidP="00815FB2">
            <w:pPr>
              <w:rPr>
                <w:sz w:val="20"/>
                <w:szCs w:val="20"/>
              </w:rPr>
            </w:pPr>
            <w:r w:rsidRPr="00B86A08">
              <w:rPr>
                <w:sz w:val="20"/>
                <w:szCs w:val="20"/>
              </w:rPr>
              <w:t>R</w:t>
            </w:r>
          </w:p>
        </w:tc>
        <w:tc>
          <w:tcPr>
            <w:tcW w:w="933" w:type="dxa"/>
          </w:tcPr>
          <w:p w14:paraId="5B591938" w14:textId="77777777" w:rsidR="00815FB2" w:rsidRPr="00B86A08" w:rsidRDefault="00815FB2" w:rsidP="00815FB2">
            <w:pPr>
              <w:rPr>
                <w:sz w:val="20"/>
                <w:szCs w:val="20"/>
              </w:rPr>
            </w:pPr>
            <w:r w:rsidRPr="00B86A08">
              <w:rPr>
                <w:sz w:val="20"/>
                <w:szCs w:val="20"/>
              </w:rPr>
              <w:t>0.607</w:t>
            </w:r>
          </w:p>
        </w:tc>
        <w:tc>
          <w:tcPr>
            <w:tcW w:w="945" w:type="dxa"/>
          </w:tcPr>
          <w:p w14:paraId="04296D90" w14:textId="77777777" w:rsidR="00815FB2" w:rsidRPr="00B86A08" w:rsidRDefault="00815FB2" w:rsidP="00815FB2">
            <w:pPr>
              <w:rPr>
                <w:sz w:val="20"/>
                <w:szCs w:val="20"/>
              </w:rPr>
            </w:pPr>
            <w:r w:rsidRPr="00B86A08">
              <w:rPr>
                <w:sz w:val="20"/>
                <w:szCs w:val="20"/>
              </w:rPr>
              <w:t>0.072</w:t>
            </w:r>
          </w:p>
        </w:tc>
        <w:tc>
          <w:tcPr>
            <w:tcW w:w="928" w:type="dxa"/>
          </w:tcPr>
          <w:p w14:paraId="445CD639" w14:textId="77777777" w:rsidR="00815FB2" w:rsidRPr="00B86A08" w:rsidRDefault="00815FB2" w:rsidP="00815FB2">
            <w:pPr>
              <w:rPr>
                <w:sz w:val="20"/>
                <w:szCs w:val="20"/>
              </w:rPr>
            </w:pPr>
            <w:r w:rsidRPr="00B86A08">
              <w:rPr>
                <w:sz w:val="20"/>
                <w:szCs w:val="20"/>
              </w:rPr>
              <w:t>0.744</w:t>
            </w:r>
          </w:p>
        </w:tc>
        <w:tc>
          <w:tcPr>
            <w:tcW w:w="1011" w:type="dxa"/>
          </w:tcPr>
          <w:p w14:paraId="3893294A" w14:textId="77777777" w:rsidR="00815FB2" w:rsidRPr="00B86A08" w:rsidRDefault="00815FB2" w:rsidP="00815FB2">
            <w:pPr>
              <w:rPr>
                <w:sz w:val="20"/>
                <w:szCs w:val="20"/>
              </w:rPr>
            </w:pPr>
            <w:r w:rsidRPr="00B86A08">
              <w:rPr>
                <w:sz w:val="20"/>
                <w:szCs w:val="20"/>
              </w:rPr>
              <w:t>4.060**</w:t>
            </w:r>
          </w:p>
        </w:tc>
        <w:tc>
          <w:tcPr>
            <w:tcW w:w="920" w:type="dxa"/>
          </w:tcPr>
          <w:p w14:paraId="00A3DAE5" w14:textId="77777777" w:rsidR="00815FB2" w:rsidRPr="00B86A08" w:rsidRDefault="00815FB2" w:rsidP="00815FB2">
            <w:pPr>
              <w:rPr>
                <w:sz w:val="20"/>
                <w:szCs w:val="20"/>
              </w:rPr>
            </w:pPr>
            <w:r w:rsidRPr="00B86A08">
              <w:rPr>
                <w:sz w:val="20"/>
                <w:szCs w:val="20"/>
              </w:rPr>
              <w:t>3.027*</w:t>
            </w:r>
          </w:p>
        </w:tc>
        <w:tc>
          <w:tcPr>
            <w:tcW w:w="893" w:type="dxa"/>
          </w:tcPr>
          <w:p w14:paraId="291142F5" w14:textId="77777777" w:rsidR="00815FB2" w:rsidRPr="00B86A08" w:rsidRDefault="00815FB2" w:rsidP="00815FB2">
            <w:pPr>
              <w:rPr>
                <w:sz w:val="20"/>
                <w:szCs w:val="20"/>
              </w:rPr>
            </w:pPr>
            <w:r w:rsidRPr="00B86A08">
              <w:rPr>
                <w:sz w:val="20"/>
                <w:szCs w:val="20"/>
              </w:rPr>
              <w:t>0.600</w:t>
            </w:r>
          </w:p>
        </w:tc>
        <w:tc>
          <w:tcPr>
            <w:tcW w:w="880" w:type="dxa"/>
            <w:shd w:val="clear" w:color="auto" w:fill="D9D9D9" w:themeFill="background1" w:themeFillShade="D9"/>
          </w:tcPr>
          <w:p w14:paraId="16427A96" w14:textId="77777777" w:rsidR="00815FB2" w:rsidRPr="00B86A08" w:rsidRDefault="00815FB2" w:rsidP="00815FB2">
            <w:pPr>
              <w:rPr>
                <w:sz w:val="20"/>
                <w:szCs w:val="20"/>
              </w:rPr>
            </w:pPr>
          </w:p>
        </w:tc>
        <w:tc>
          <w:tcPr>
            <w:tcW w:w="877" w:type="dxa"/>
          </w:tcPr>
          <w:p w14:paraId="0F6599B6" w14:textId="77777777" w:rsidR="00815FB2" w:rsidRPr="00B86A08" w:rsidRDefault="00815FB2" w:rsidP="00815FB2">
            <w:pPr>
              <w:rPr>
                <w:sz w:val="20"/>
                <w:szCs w:val="20"/>
              </w:rPr>
            </w:pPr>
            <w:r w:rsidRPr="00B86A08">
              <w:rPr>
                <w:sz w:val="20"/>
                <w:szCs w:val="20"/>
              </w:rPr>
              <w:t>0.701</w:t>
            </w:r>
          </w:p>
        </w:tc>
        <w:tc>
          <w:tcPr>
            <w:tcW w:w="925" w:type="dxa"/>
          </w:tcPr>
          <w:p w14:paraId="47C68258" w14:textId="77777777" w:rsidR="00815FB2" w:rsidRPr="00B86A08" w:rsidRDefault="00815FB2" w:rsidP="00815FB2">
            <w:pPr>
              <w:rPr>
                <w:sz w:val="20"/>
                <w:szCs w:val="20"/>
              </w:rPr>
            </w:pPr>
            <w:r w:rsidRPr="00B86A08">
              <w:rPr>
                <w:sz w:val="20"/>
                <w:szCs w:val="20"/>
              </w:rPr>
              <w:t>0.151</w:t>
            </w:r>
          </w:p>
        </w:tc>
        <w:tc>
          <w:tcPr>
            <w:tcW w:w="927" w:type="dxa"/>
          </w:tcPr>
          <w:p w14:paraId="2583340A" w14:textId="77777777" w:rsidR="00815FB2" w:rsidRPr="00B86A08" w:rsidRDefault="00815FB2" w:rsidP="00815FB2">
            <w:pPr>
              <w:rPr>
                <w:sz w:val="20"/>
                <w:szCs w:val="20"/>
              </w:rPr>
            </w:pPr>
            <w:r w:rsidRPr="00B86A08">
              <w:rPr>
                <w:sz w:val="20"/>
                <w:szCs w:val="20"/>
              </w:rPr>
              <w:t>0.111</w:t>
            </w:r>
          </w:p>
        </w:tc>
      </w:tr>
      <w:tr w:rsidR="00815FB2" w:rsidRPr="00B86A08" w14:paraId="2AE885F9" w14:textId="77777777" w:rsidTr="006854B3">
        <w:trPr>
          <w:trHeight w:val="308"/>
        </w:trPr>
        <w:tc>
          <w:tcPr>
            <w:tcW w:w="853" w:type="dxa"/>
          </w:tcPr>
          <w:p w14:paraId="2880FB5B" w14:textId="77777777" w:rsidR="00815FB2" w:rsidRPr="00B86A08" w:rsidRDefault="00815FB2" w:rsidP="00815FB2">
            <w:pPr>
              <w:rPr>
                <w:sz w:val="20"/>
                <w:szCs w:val="20"/>
              </w:rPr>
            </w:pPr>
            <w:r w:rsidRPr="00B86A08">
              <w:rPr>
                <w:sz w:val="20"/>
                <w:szCs w:val="20"/>
              </w:rPr>
              <w:t>Y</w:t>
            </w:r>
          </w:p>
        </w:tc>
        <w:tc>
          <w:tcPr>
            <w:tcW w:w="933" w:type="dxa"/>
          </w:tcPr>
          <w:p w14:paraId="773788E7" w14:textId="77777777" w:rsidR="00815FB2" w:rsidRPr="00B86A08" w:rsidRDefault="00815FB2" w:rsidP="00815FB2">
            <w:pPr>
              <w:rPr>
                <w:sz w:val="20"/>
                <w:szCs w:val="20"/>
              </w:rPr>
            </w:pPr>
            <w:r w:rsidRPr="00B86A08">
              <w:rPr>
                <w:sz w:val="20"/>
                <w:szCs w:val="20"/>
              </w:rPr>
              <w:t>0.116</w:t>
            </w:r>
          </w:p>
        </w:tc>
        <w:tc>
          <w:tcPr>
            <w:tcW w:w="945" w:type="dxa"/>
          </w:tcPr>
          <w:p w14:paraId="288C04A0" w14:textId="77777777" w:rsidR="00815FB2" w:rsidRPr="00B86A08" w:rsidRDefault="00815FB2" w:rsidP="00815FB2">
            <w:pPr>
              <w:rPr>
                <w:sz w:val="20"/>
                <w:szCs w:val="20"/>
              </w:rPr>
            </w:pPr>
            <w:r w:rsidRPr="00B86A08">
              <w:rPr>
                <w:sz w:val="20"/>
                <w:szCs w:val="20"/>
              </w:rPr>
              <w:t>0.003</w:t>
            </w:r>
          </w:p>
        </w:tc>
        <w:tc>
          <w:tcPr>
            <w:tcW w:w="928" w:type="dxa"/>
          </w:tcPr>
          <w:p w14:paraId="1E9A2799" w14:textId="77777777" w:rsidR="00815FB2" w:rsidRPr="00B86A08" w:rsidRDefault="00815FB2" w:rsidP="00815FB2">
            <w:pPr>
              <w:rPr>
                <w:sz w:val="20"/>
                <w:szCs w:val="20"/>
              </w:rPr>
            </w:pPr>
            <w:r w:rsidRPr="00B86A08">
              <w:rPr>
                <w:sz w:val="20"/>
                <w:szCs w:val="20"/>
              </w:rPr>
              <w:t>7.40E</w:t>
            </w:r>
          </w:p>
        </w:tc>
        <w:tc>
          <w:tcPr>
            <w:tcW w:w="1011" w:type="dxa"/>
          </w:tcPr>
          <w:p w14:paraId="1AEDD846" w14:textId="77777777" w:rsidR="00815FB2" w:rsidRPr="00B86A08" w:rsidRDefault="00815FB2" w:rsidP="00815FB2">
            <w:pPr>
              <w:rPr>
                <w:sz w:val="20"/>
                <w:szCs w:val="20"/>
              </w:rPr>
            </w:pPr>
            <w:r w:rsidRPr="00B86A08">
              <w:rPr>
                <w:sz w:val="20"/>
                <w:szCs w:val="20"/>
              </w:rPr>
              <w:t>0.551</w:t>
            </w:r>
          </w:p>
        </w:tc>
        <w:tc>
          <w:tcPr>
            <w:tcW w:w="920" w:type="dxa"/>
          </w:tcPr>
          <w:p w14:paraId="318EB80B" w14:textId="77777777" w:rsidR="00815FB2" w:rsidRPr="00B86A08" w:rsidRDefault="00815FB2" w:rsidP="00815FB2">
            <w:pPr>
              <w:rPr>
                <w:sz w:val="20"/>
                <w:szCs w:val="20"/>
              </w:rPr>
            </w:pPr>
            <w:r w:rsidRPr="00B86A08">
              <w:rPr>
                <w:sz w:val="20"/>
                <w:szCs w:val="20"/>
              </w:rPr>
              <w:t>0.081</w:t>
            </w:r>
          </w:p>
        </w:tc>
        <w:tc>
          <w:tcPr>
            <w:tcW w:w="893" w:type="dxa"/>
          </w:tcPr>
          <w:p w14:paraId="4B3743D4" w14:textId="77777777" w:rsidR="00815FB2" w:rsidRPr="00B86A08" w:rsidRDefault="00815FB2" w:rsidP="00815FB2">
            <w:pPr>
              <w:rPr>
                <w:sz w:val="20"/>
                <w:szCs w:val="20"/>
              </w:rPr>
            </w:pPr>
            <w:r w:rsidRPr="00B86A08">
              <w:rPr>
                <w:sz w:val="20"/>
                <w:szCs w:val="20"/>
              </w:rPr>
              <w:t>0.217</w:t>
            </w:r>
          </w:p>
        </w:tc>
        <w:tc>
          <w:tcPr>
            <w:tcW w:w="880" w:type="dxa"/>
          </w:tcPr>
          <w:p w14:paraId="223200F2" w14:textId="77777777" w:rsidR="00815FB2" w:rsidRPr="00B86A08" w:rsidRDefault="00815FB2" w:rsidP="00815FB2">
            <w:pPr>
              <w:rPr>
                <w:sz w:val="20"/>
                <w:szCs w:val="20"/>
              </w:rPr>
            </w:pPr>
            <w:r w:rsidRPr="00B86A08">
              <w:rPr>
                <w:sz w:val="20"/>
                <w:szCs w:val="20"/>
              </w:rPr>
              <w:t>0.040</w:t>
            </w:r>
          </w:p>
        </w:tc>
        <w:tc>
          <w:tcPr>
            <w:tcW w:w="877" w:type="dxa"/>
            <w:shd w:val="clear" w:color="auto" w:fill="D9D9D9" w:themeFill="background1" w:themeFillShade="D9"/>
          </w:tcPr>
          <w:p w14:paraId="735B1116" w14:textId="77777777" w:rsidR="00815FB2" w:rsidRPr="00B86A08" w:rsidRDefault="00815FB2" w:rsidP="00815FB2">
            <w:pPr>
              <w:rPr>
                <w:sz w:val="20"/>
                <w:szCs w:val="20"/>
              </w:rPr>
            </w:pPr>
          </w:p>
        </w:tc>
        <w:tc>
          <w:tcPr>
            <w:tcW w:w="925" w:type="dxa"/>
          </w:tcPr>
          <w:p w14:paraId="07AB7CA5" w14:textId="77777777" w:rsidR="00815FB2" w:rsidRPr="00B86A08" w:rsidRDefault="00815FB2" w:rsidP="00815FB2">
            <w:pPr>
              <w:rPr>
                <w:sz w:val="20"/>
                <w:szCs w:val="20"/>
              </w:rPr>
            </w:pPr>
            <w:r w:rsidRPr="00B86A08">
              <w:rPr>
                <w:sz w:val="20"/>
                <w:szCs w:val="20"/>
              </w:rPr>
              <w:t>0.069</w:t>
            </w:r>
          </w:p>
        </w:tc>
        <w:tc>
          <w:tcPr>
            <w:tcW w:w="927" w:type="dxa"/>
          </w:tcPr>
          <w:p w14:paraId="58D97EF6" w14:textId="77777777" w:rsidR="00815FB2" w:rsidRPr="00B86A08" w:rsidRDefault="00815FB2" w:rsidP="00815FB2">
            <w:pPr>
              <w:rPr>
                <w:sz w:val="20"/>
                <w:szCs w:val="20"/>
              </w:rPr>
            </w:pPr>
            <w:r w:rsidRPr="00B86A08">
              <w:rPr>
                <w:sz w:val="20"/>
                <w:szCs w:val="20"/>
              </w:rPr>
              <w:t>0.052</w:t>
            </w:r>
          </w:p>
        </w:tc>
      </w:tr>
      <w:tr w:rsidR="00815FB2" w:rsidRPr="00B86A08" w14:paraId="3719E32D" w14:textId="77777777" w:rsidTr="006854B3">
        <w:trPr>
          <w:trHeight w:val="288"/>
        </w:trPr>
        <w:tc>
          <w:tcPr>
            <w:tcW w:w="853" w:type="dxa"/>
          </w:tcPr>
          <w:p w14:paraId="35687CCC" w14:textId="77777777" w:rsidR="00815FB2" w:rsidRPr="00B86A08" w:rsidRDefault="00815FB2" w:rsidP="00815FB2">
            <w:pPr>
              <w:rPr>
                <w:sz w:val="20"/>
                <w:szCs w:val="20"/>
              </w:rPr>
            </w:pPr>
            <w:r w:rsidRPr="00B86A08">
              <w:rPr>
                <w:sz w:val="20"/>
                <w:szCs w:val="20"/>
              </w:rPr>
              <w:t>DCF</w:t>
            </w:r>
          </w:p>
        </w:tc>
        <w:tc>
          <w:tcPr>
            <w:tcW w:w="933" w:type="dxa"/>
          </w:tcPr>
          <w:p w14:paraId="048861B3" w14:textId="77777777" w:rsidR="00815FB2" w:rsidRPr="00B86A08" w:rsidRDefault="00815FB2" w:rsidP="00815FB2">
            <w:pPr>
              <w:rPr>
                <w:sz w:val="20"/>
                <w:szCs w:val="20"/>
              </w:rPr>
            </w:pPr>
            <w:r w:rsidRPr="00B86A08">
              <w:rPr>
                <w:sz w:val="20"/>
                <w:szCs w:val="20"/>
              </w:rPr>
              <w:t>0.028</w:t>
            </w:r>
          </w:p>
        </w:tc>
        <w:tc>
          <w:tcPr>
            <w:tcW w:w="945" w:type="dxa"/>
          </w:tcPr>
          <w:p w14:paraId="7F18BD5B" w14:textId="77777777" w:rsidR="00815FB2" w:rsidRPr="00B86A08" w:rsidRDefault="00815FB2" w:rsidP="00815FB2">
            <w:pPr>
              <w:rPr>
                <w:sz w:val="20"/>
                <w:szCs w:val="20"/>
              </w:rPr>
            </w:pPr>
            <w:r w:rsidRPr="00B86A08">
              <w:rPr>
                <w:sz w:val="20"/>
                <w:szCs w:val="20"/>
              </w:rPr>
              <w:t>0.046</w:t>
            </w:r>
          </w:p>
        </w:tc>
        <w:tc>
          <w:tcPr>
            <w:tcW w:w="928" w:type="dxa"/>
          </w:tcPr>
          <w:p w14:paraId="73254823" w14:textId="77777777" w:rsidR="00815FB2" w:rsidRPr="00B86A08" w:rsidRDefault="00815FB2" w:rsidP="00815FB2">
            <w:pPr>
              <w:rPr>
                <w:sz w:val="20"/>
                <w:szCs w:val="20"/>
              </w:rPr>
            </w:pPr>
            <w:r w:rsidRPr="00B86A08">
              <w:rPr>
                <w:sz w:val="20"/>
                <w:szCs w:val="20"/>
              </w:rPr>
              <w:t>0.052</w:t>
            </w:r>
          </w:p>
        </w:tc>
        <w:tc>
          <w:tcPr>
            <w:tcW w:w="1011" w:type="dxa"/>
          </w:tcPr>
          <w:p w14:paraId="784D5F1F" w14:textId="77777777" w:rsidR="00815FB2" w:rsidRPr="00B86A08" w:rsidRDefault="00815FB2" w:rsidP="00815FB2">
            <w:pPr>
              <w:rPr>
                <w:sz w:val="20"/>
                <w:szCs w:val="20"/>
              </w:rPr>
            </w:pPr>
            <w:r w:rsidRPr="00B86A08">
              <w:rPr>
                <w:sz w:val="20"/>
                <w:szCs w:val="20"/>
              </w:rPr>
              <w:t>0.587</w:t>
            </w:r>
          </w:p>
        </w:tc>
        <w:tc>
          <w:tcPr>
            <w:tcW w:w="920" w:type="dxa"/>
          </w:tcPr>
          <w:p w14:paraId="4B472491" w14:textId="77777777" w:rsidR="00815FB2" w:rsidRPr="00B86A08" w:rsidRDefault="00815FB2" w:rsidP="00815FB2">
            <w:pPr>
              <w:rPr>
                <w:sz w:val="20"/>
                <w:szCs w:val="20"/>
              </w:rPr>
            </w:pPr>
            <w:r w:rsidRPr="00B86A08">
              <w:rPr>
                <w:sz w:val="20"/>
                <w:szCs w:val="20"/>
              </w:rPr>
              <w:t>0.007</w:t>
            </w:r>
          </w:p>
        </w:tc>
        <w:tc>
          <w:tcPr>
            <w:tcW w:w="893" w:type="dxa"/>
          </w:tcPr>
          <w:p w14:paraId="0352B5B5" w14:textId="77777777" w:rsidR="00815FB2" w:rsidRPr="00B86A08" w:rsidRDefault="00815FB2" w:rsidP="00815FB2">
            <w:pPr>
              <w:rPr>
                <w:sz w:val="20"/>
                <w:szCs w:val="20"/>
              </w:rPr>
            </w:pPr>
            <w:r w:rsidRPr="00B86A08">
              <w:rPr>
                <w:sz w:val="20"/>
                <w:szCs w:val="20"/>
              </w:rPr>
              <w:t>0.008</w:t>
            </w:r>
          </w:p>
        </w:tc>
        <w:tc>
          <w:tcPr>
            <w:tcW w:w="880" w:type="dxa"/>
          </w:tcPr>
          <w:p w14:paraId="17118ADE" w14:textId="77777777" w:rsidR="00815FB2" w:rsidRPr="00B86A08" w:rsidRDefault="00815FB2" w:rsidP="00815FB2">
            <w:pPr>
              <w:rPr>
                <w:sz w:val="20"/>
                <w:szCs w:val="20"/>
              </w:rPr>
            </w:pPr>
            <w:r w:rsidRPr="00B86A08">
              <w:rPr>
                <w:sz w:val="20"/>
                <w:szCs w:val="20"/>
              </w:rPr>
              <w:t>0.070</w:t>
            </w:r>
          </w:p>
        </w:tc>
        <w:tc>
          <w:tcPr>
            <w:tcW w:w="877" w:type="dxa"/>
            <w:shd w:val="clear" w:color="auto" w:fill="FFFFFF" w:themeFill="background1"/>
          </w:tcPr>
          <w:p w14:paraId="17091D47" w14:textId="77777777" w:rsidR="00815FB2" w:rsidRPr="00B86A08" w:rsidRDefault="00815FB2" w:rsidP="00815FB2">
            <w:pPr>
              <w:rPr>
                <w:sz w:val="20"/>
                <w:szCs w:val="20"/>
              </w:rPr>
            </w:pPr>
            <w:r w:rsidRPr="00B86A08">
              <w:rPr>
                <w:sz w:val="20"/>
                <w:szCs w:val="20"/>
              </w:rPr>
              <w:t>0.039</w:t>
            </w:r>
          </w:p>
        </w:tc>
        <w:tc>
          <w:tcPr>
            <w:tcW w:w="925" w:type="dxa"/>
            <w:shd w:val="clear" w:color="auto" w:fill="D9D9D9" w:themeFill="background1" w:themeFillShade="D9"/>
          </w:tcPr>
          <w:p w14:paraId="53B4E0DE" w14:textId="77777777" w:rsidR="00815FB2" w:rsidRPr="00B86A08" w:rsidRDefault="00815FB2" w:rsidP="00815FB2">
            <w:pPr>
              <w:rPr>
                <w:sz w:val="20"/>
                <w:szCs w:val="20"/>
              </w:rPr>
            </w:pPr>
          </w:p>
        </w:tc>
        <w:tc>
          <w:tcPr>
            <w:tcW w:w="927" w:type="dxa"/>
          </w:tcPr>
          <w:p w14:paraId="5D2387B4" w14:textId="77777777" w:rsidR="00815FB2" w:rsidRPr="00B86A08" w:rsidRDefault="00815FB2" w:rsidP="00815FB2">
            <w:pPr>
              <w:rPr>
                <w:sz w:val="20"/>
                <w:szCs w:val="20"/>
              </w:rPr>
            </w:pPr>
            <w:r w:rsidRPr="00B86A08">
              <w:rPr>
                <w:sz w:val="20"/>
                <w:szCs w:val="20"/>
              </w:rPr>
              <w:t>0.105</w:t>
            </w:r>
          </w:p>
        </w:tc>
      </w:tr>
      <w:tr w:rsidR="00815FB2" w:rsidRPr="00B86A08" w14:paraId="5BDF1A47" w14:textId="77777777" w:rsidTr="006854B3">
        <w:trPr>
          <w:trHeight w:val="288"/>
        </w:trPr>
        <w:tc>
          <w:tcPr>
            <w:tcW w:w="853" w:type="dxa"/>
          </w:tcPr>
          <w:p w14:paraId="772D0691" w14:textId="77777777" w:rsidR="00815FB2" w:rsidRPr="00B86A08" w:rsidRDefault="00815FB2" w:rsidP="00815FB2">
            <w:pPr>
              <w:rPr>
                <w:sz w:val="20"/>
                <w:szCs w:val="20"/>
              </w:rPr>
            </w:pPr>
            <w:r w:rsidRPr="00B86A08">
              <w:rPr>
                <w:sz w:val="20"/>
                <w:szCs w:val="20"/>
              </w:rPr>
              <w:t>DCP</w:t>
            </w:r>
          </w:p>
        </w:tc>
        <w:tc>
          <w:tcPr>
            <w:tcW w:w="933" w:type="dxa"/>
          </w:tcPr>
          <w:p w14:paraId="1561E4FC" w14:textId="77777777" w:rsidR="00815FB2" w:rsidRPr="00B86A08" w:rsidRDefault="00815FB2" w:rsidP="00815FB2">
            <w:pPr>
              <w:rPr>
                <w:sz w:val="20"/>
                <w:szCs w:val="20"/>
              </w:rPr>
            </w:pPr>
            <w:r w:rsidRPr="00B86A08">
              <w:rPr>
                <w:sz w:val="20"/>
                <w:szCs w:val="20"/>
              </w:rPr>
              <w:t>0.079</w:t>
            </w:r>
          </w:p>
        </w:tc>
        <w:tc>
          <w:tcPr>
            <w:tcW w:w="945" w:type="dxa"/>
          </w:tcPr>
          <w:p w14:paraId="679A5835" w14:textId="77777777" w:rsidR="00815FB2" w:rsidRPr="00B86A08" w:rsidRDefault="00815FB2" w:rsidP="00815FB2">
            <w:pPr>
              <w:rPr>
                <w:sz w:val="20"/>
                <w:szCs w:val="20"/>
              </w:rPr>
            </w:pPr>
            <w:r w:rsidRPr="00B86A08">
              <w:rPr>
                <w:sz w:val="20"/>
                <w:szCs w:val="20"/>
              </w:rPr>
              <w:t>0.026</w:t>
            </w:r>
          </w:p>
        </w:tc>
        <w:tc>
          <w:tcPr>
            <w:tcW w:w="928" w:type="dxa"/>
          </w:tcPr>
          <w:p w14:paraId="2736E018" w14:textId="77777777" w:rsidR="00815FB2" w:rsidRPr="00B86A08" w:rsidRDefault="00815FB2" w:rsidP="00815FB2">
            <w:pPr>
              <w:rPr>
                <w:sz w:val="20"/>
                <w:szCs w:val="20"/>
              </w:rPr>
            </w:pPr>
            <w:r w:rsidRPr="00B86A08">
              <w:rPr>
                <w:sz w:val="20"/>
                <w:szCs w:val="20"/>
              </w:rPr>
              <w:t>0.002</w:t>
            </w:r>
          </w:p>
        </w:tc>
        <w:tc>
          <w:tcPr>
            <w:tcW w:w="1011" w:type="dxa"/>
          </w:tcPr>
          <w:p w14:paraId="7F3FAF57" w14:textId="77777777" w:rsidR="00815FB2" w:rsidRPr="00B86A08" w:rsidRDefault="00815FB2" w:rsidP="00815FB2">
            <w:pPr>
              <w:rPr>
                <w:sz w:val="20"/>
                <w:szCs w:val="20"/>
              </w:rPr>
            </w:pPr>
            <w:r w:rsidRPr="00B86A08">
              <w:rPr>
                <w:sz w:val="20"/>
                <w:szCs w:val="20"/>
              </w:rPr>
              <w:t>0.008</w:t>
            </w:r>
          </w:p>
        </w:tc>
        <w:tc>
          <w:tcPr>
            <w:tcW w:w="920" w:type="dxa"/>
          </w:tcPr>
          <w:p w14:paraId="49368667" w14:textId="77777777" w:rsidR="00815FB2" w:rsidRPr="00B86A08" w:rsidRDefault="00815FB2" w:rsidP="00815FB2">
            <w:pPr>
              <w:rPr>
                <w:sz w:val="20"/>
                <w:szCs w:val="20"/>
              </w:rPr>
            </w:pPr>
            <w:r w:rsidRPr="00B86A08">
              <w:rPr>
                <w:sz w:val="20"/>
                <w:szCs w:val="20"/>
              </w:rPr>
              <w:t>0.000</w:t>
            </w:r>
          </w:p>
        </w:tc>
        <w:tc>
          <w:tcPr>
            <w:tcW w:w="893" w:type="dxa"/>
          </w:tcPr>
          <w:p w14:paraId="4BCF098A" w14:textId="77777777" w:rsidR="00815FB2" w:rsidRPr="00B86A08" w:rsidRDefault="00815FB2" w:rsidP="00815FB2">
            <w:pPr>
              <w:rPr>
                <w:sz w:val="20"/>
                <w:szCs w:val="20"/>
              </w:rPr>
            </w:pPr>
            <w:r w:rsidRPr="00B86A08">
              <w:rPr>
                <w:sz w:val="20"/>
                <w:szCs w:val="20"/>
              </w:rPr>
              <w:t>0.065</w:t>
            </w:r>
          </w:p>
        </w:tc>
        <w:tc>
          <w:tcPr>
            <w:tcW w:w="880" w:type="dxa"/>
          </w:tcPr>
          <w:p w14:paraId="60ADD117" w14:textId="77777777" w:rsidR="00815FB2" w:rsidRPr="00B86A08" w:rsidRDefault="00815FB2" w:rsidP="00815FB2">
            <w:pPr>
              <w:rPr>
                <w:sz w:val="20"/>
                <w:szCs w:val="20"/>
              </w:rPr>
            </w:pPr>
            <w:r w:rsidRPr="00B86A08">
              <w:rPr>
                <w:sz w:val="20"/>
                <w:szCs w:val="20"/>
              </w:rPr>
              <w:t>0.084</w:t>
            </w:r>
          </w:p>
        </w:tc>
        <w:tc>
          <w:tcPr>
            <w:tcW w:w="877" w:type="dxa"/>
            <w:shd w:val="clear" w:color="auto" w:fill="FFFFFF" w:themeFill="background1"/>
          </w:tcPr>
          <w:p w14:paraId="073B5705" w14:textId="77777777" w:rsidR="00815FB2" w:rsidRPr="00B86A08" w:rsidRDefault="00815FB2" w:rsidP="00815FB2">
            <w:pPr>
              <w:rPr>
                <w:sz w:val="20"/>
                <w:szCs w:val="20"/>
              </w:rPr>
            </w:pPr>
            <w:r w:rsidRPr="00B86A08">
              <w:rPr>
                <w:sz w:val="20"/>
                <w:szCs w:val="20"/>
              </w:rPr>
              <w:t>0.061</w:t>
            </w:r>
          </w:p>
        </w:tc>
        <w:tc>
          <w:tcPr>
            <w:tcW w:w="925" w:type="dxa"/>
          </w:tcPr>
          <w:p w14:paraId="0A86115E" w14:textId="77777777" w:rsidR="00815FB2" w:rsidRPr="00B86A08" w:rsidRDefault="00815FB2" w:rsidP="00815FB2">
            <w:pPr>
              <w:rPr>
                <w:sz w:val="20"/>
                <w:szCs w:val="20"/>
              </w:rPr>
            </w:pPr>
            <w:r w:rsidRPr="00B86A08">
              <w:rPr>
                <w:sz w:val="20"/>
                <w:szCs w:val="20"/>
              </w:rPr>
              <w:t>0.043</w:t>
            </w:r>
          </w:p>
        </w:tc>
        <w:tc>
          <w:tcPr>
            <w:tcW w:w="927" w:type="dxa"/>
            <w:shd w:val="clear" w:color="auto" w:fill="D9D9D9" w:themeFill="background1" w:themeFillShade="D9"/>
          </w:tcPr>
          <w:p w14:paraId="5454FF9D" w14:textId="77777777" w:rsidR="00815FB2" w:rsidRPr="00B86A08" w:rsidRDefault="00815FB2" w:rsidP="00815FB2">
            <w:pPr>
              <w:rPr>
                <w:sz w:val="20"/>
                <w:szCs w:val="20"/>
              </w:rPr>
            </w:pPr>
          </w:p>
        </w:tc>
      </w:tr>
    </w:tbl>
    <w:p w14:paraId="18FFF362" w14:textId="77777777" w:rsidR="00815FB2" w:rsidRPr="00612EF6" w:rsidRDefault="00815FB2" w:rsidP="00815FB2">
      <w:pPr>
        <w:ind w:firstLine="720"/>
        <w:jc w:val="both"/>
        <w:rPr>
          <w:sz w:val="20"/>
          <w:szCs w:val="20"/>
        </w:rPr>
      </w:pPr>
    </w:p>
    <w:p w14:paraId="2E28A50F" w14:textId="77777777" w:rsidR="000D0CC8" w:rsidRPr="00612EF6" w:rsidRDefault="00815FB2" w:rsidP="000D0CC8">
      <w:pPr>
        <w:ind w:firstLine="720"/>
        <w:jc w:val="both"/>
        <w:rPr>
          <w:sz w:val="20"/>
          <w:szCs w:val="20"/>
        </w:rPr>
      </w:pPr>
      <w:r w:rsidRPr="00612EF6">
        <w:rPr>
          <w:sz w:val="20"/>
          <w:szCs w:val="20"/>
        </w:rPr>
        <w:fldChar w:fldCharType="begin"/>
      </w:r>
      <w:r w:rsidRPr="00612EF6">
        <w:rPr>
          <w:sz w:val="20"/>
          <w:szCs w:val="20"/>
        </w:rPr>
        <w:instrText xml:space="preserve"> REF _Ref53673059 \h </w:instrText>
      </w:r>
      <w:r w:rsidR="00612EF6">
        <w:rPr>
          <w:sz w:val="20"/>
          <w:szCs w:val="20"/>
        </w:rPr>
        <w:instrText xml:space="preserve"> \* MERGEFORMAT </w:instrText>
      </w:r>
      <w:r w:rsidRPr="00612EF6">
        <w:rPr>
          <w:sz w:val="20"/>
          <w:szCs w:val="20"/>
        </w:rPr>
      </w:r>
      <w:r w:rsidRPr="00612EF6">
        <w:rPr>
          <w:sz w:val="20"/>
          <w:szCs w:val="20"/>
        </w:rPr>
        <w:fldChar w:fldCharType="separate"/>
      </w:r>
      <w:r w:rsidRPr="00612EF6">
        <w:rPr>
          <w:sz w:val="20"/>
          <w:szCs w:val="20"/>
        </w:rPr>
        <w:t xml:space="preserve">Table </w:t>
      </w:r>
      <w:r w:rsidRPr="00612EF6">
        <w:rPr>
          <w:noProof/>
          <w:sz w:val="20"/>
          <w:szCs w:val="20"/>
        </w:rPr>
        <w:t>15</w:t>
      </w:r>
      <w:r w:rsidRPr="00612EF6">
        <w:rPr>
          <w:sz w:val="20"/>
          <w:szCs w:val="20"/>
        </w:rPr>
        <w:fldChar w:fldCharType="end"/>
      </w:r>
      <w:r w:rsidRPr="00612EF6">
        <w:rPr>
          <w:sz w:val="20"/>
          <w:szCs w:val="20"/>
        </w:rPr>
        <w:t xml:space="preserve"> exhibits the results of causality test for lower-middle income countries. Study revealed that financial inclusion measured by BCD and DCB granger cause income inequality, this findings suggest that income inequality will be affected with the easy access to financial services by the unbanked population the country. </w:t>
      </w:r>
      <w:r w:rsidR="00D555D6" w:rsidRPr="00612EF6">
        <w:rPr>
          <w:sz w:val="20"/>
          <w:szCs w:val="20"/>
        </w:rPr>
        <w:t xml:space="preserve">Suppose, the users </w:t>
      </w:r>
      <w:r w:rsidR="00007A14" w:rsidRPr="00612EF6">
        <w:rPr>
          <w:sz w:val="20"/>
          <w:szCs w:val="20"/>
        </w:rPr>
        <w:t xml:space="preserve">can easily access to transfer money from one place another through inclusion financial service bring about the contribution of minimizing income inequality </w:t>
      </w:r>
      <w:r w:rsidR="00D555D6" w:rsidRPr="00612EF6">
        <w:rPr>
          <w:sz w:val="20"/>
          <w:szCs w:val="20"/>
        </w:rPr>
        <w:t>who didn’</w:t>
      </w:r>
      <w:r w:rsidR="00007A14" w:rsidRPr="00612EF6">
        <w:rPr>
          <w:sz w:val="20"/>
          <w:szCs w:val="20"/>
        </w:rPr>
        <w:t>t use mobile banking facility earlier aftermath income reallocation would be efficient substantially.</w:t>
      </w:r>
      <w:r w:rsidR="00D555D6" w:rsidRPr="00612EF6">
        <w:rPr>
          <w:sz w:val="20"/>
          <w:szCs w:val="20"/>
        </w:rPr>
        <w:t xml:space="preserve"> </w:t>
      </w:r>
    </w:p>
    <w:p w14:paraId="6850FB9A" w14:textId="77777777" w:rsidR="00F05134" w:rsidRPr="00612EF6" w:rsidRDefault="00F05134" w:rsidP="00F05134">
      <w:pPr>
        <w:rPr>
          <w:sz w:val="20"/>
          <w:szCs w:val="20"/>
        </w:rPr>
      </w:pPr>
      <w:r w:rsidRPr="00612EF6">
        <w:rPr>
          <w:sz w:val="20"/>
          <w:szCs w:val="20"/>
        </w:rPr>
        <w:t>Bidirectional relationship: FDI</w:t>
      </w:r>
      <w:r w:rsidRPr="00612EF6">
        <w:rPr>
          <w:sz w:val="20"/>
          <w:szCs w:val="20"/>
        </w:rPr>
        <w:sym w:font="Wingdings" w:char="F0DF"/>
      </w:r>
      <w:r w:rsidRPr="00612EF6">
        <w:rPr>
          <w:sz w:val="20"/>
          <w:szCs w:val="20"/>
        </w:rPr>
        <w:sym w:font="Wingdings" w:char="F0E0"/>
      </w:r>
      <w:r w:rsidRPr="00612EF6">
        <w:rPr>
          <w:sz w:val="20"/>
          <w:szCs w:val="20"/>
        </w:rPr>
        <w:t>GINI; FDI</w:t>
      </w:r>
      <w:r w:rsidRPr="00612EF6">
        <w:rPr>
          <w:sz w:val="20"/>
          <w:szCs w:val="20"/>
        </w:rPr>
        <w:sym w:font="Wingdings" w:char="F0DF"/>
      </w:r>
      <w:r w:rsidRPr="00612EF6">
        <w:rPr>
          <w:sz w:val="20"/>
          <w:szCs w:val="20"/>
        </w:rPr>
        <w:sym w:font="Wingdings" w:char="F0E0"/>
      </w:r>
      <w:r w:rsidRPr="00612EF6">
        <w:rPr>
          <w:sz w:val="20"/>
          <w:szCs w:val="20"/>
        </w:rPr>
        <w:t>BCD; R</w:t>
      </w:r>
      <w:r w:rsidRPr="00612EF6">
        <w:rPr>
          <w:sz w:val="20"/>
          <w:szCs w:val="20"/>
        </w:rPr>
        <w:sym w:font="Wingdings" w:char="F0DF"/>
      </w:r>
      <w:r w:rsidRPr="00612EF6">
        <w:rPr>
          <w:sz w:val="20"/>
          <w:szCs w:val="20"/>
        </w:rPr>
        <w:sym w:font="Wingdings" w:char="F0E0"/>
      </w:r>
      <w:r w:rsidRPr="00612EF6">
        <w:rPr>
          <w:sz w:val="20"/>
          <w:szCs w:val="20"/>
        </w:rPr>
        <w:t>FDI</w:t>
      </w:r>
    </w:p>
    <w:p w14:paraId="05D123E8" w14:textId="77777777" w:rsidR="00815FB2" w:rsidRPr="00A80C8B" w:rsidRDefault="00F05134" w:rsidP="00F05134">
      <w:pPr>
        <w:rPr>
          <w:sz w:val="20"/>
          <w:szCs w:val="20"/>
        </w:rPr>
      </w:pPr>
      <w:r w:rsidRPr="00A80C8B">
        <w:rPr>
          <w:sz w:val="20"/>
          <w:szCs w:val="20"/>
        </w:rPr>
        <w:t>Unidirectional effect running: BCD</w:t>
      </w:r>
      <w:r w:rsidRPr="00A80C8B">
        <w:rPr>
          <w:sz w:val="20"/>
          <w:szCs w:val="20"/>
        </w:rPr>
        <w:sym w:font="Wingdings" w:char="F0E0"/>
      </w:r>
      <w:r w:rsidRPr="00A80C8B">
        <w:rPr>
          <w:sz w:val="20"/>
          <w:szCs w:val="20"/>
        </w:rPr>
        <w:t>GINI; DCB</w:t>
      </w:r>
      <w:r w:rsidRPr="00A80C8B">
        <w:rPr>
          <w:sz w:val="20"/>
          <w:szCs w:val="20"/>
        </w:rPr>
        <w:sym w:font="Wingdings" w:char="F0E0"/>
      </w:r>
      <w:r w:rsidRPr="00A80C8B">
        <w:rPr>
          <w:sz w:val="20"/>
          <w:szCs w:val="20"/>
        </w:rPr>
        <w:t>GINI; M</w:t>
      </w:r>
      <w:r w:rsidRPr="00A80C8B">
        <w:rPr>
          <w:sz w:val="20"/>
          <w:szCs w:val="20"/>
        </w:rPr>
        <w:sym w:font="Wingdings" w:char="F0E0"/>
      </w:r>
      <w:r w:rsidRPr="00A80C8B">
        <w:rPr>
          <w:sz w:val="20"/>
          <w:szCs w:val="20"/>
        </w:rPr>
        <w:t>GINI; DCF</w:t>
      </w:r>
      <w:r w:rsidRPr="00A80C8B">
        <w:rPr>
          <w:sz w:val="20"/>
          <w:szCs w:val="20"/>
        </w:rPr>
        <w:sym w:font="Wingdings" w:char="F0E0"/>
      </w:r>
      <w:r w:rsidRPr="00A80C8B">
        <w:rPr>
          <w:sz w:val="20"/>
          <w:szCs w:val="20"/>
        </w:rPr>
        <w:t>GINI; DCP</w:t>
      </w:r>
      <w:r w:rsidRPr="00A80C8B">
        <w:rPr>
          <w:sz w:val="20"/>
          <w:szCs w:val="20"/>
        </w:rPr>
        <w:sym w:font="Wingdings" w:char="F0E0"/>
      </w:r>
      <w:r w:rsidRPr="00A80C8B">
        <w:rPr>
          <w:sz w:val="20"/>
          <w:szCs w:val="20"/>
        </w:rPr>
        <w:t>GINI; Y</w:t>
      </w:r>
      <w:r w:rsidRPr="00A80C8B">
        <w:rPr>
          <w:sz w:val="20"/>
          <w:szCs w:val="20"/>
        </w:rPr>
        <w:sym w:font="Wingdings" w:char="F0E0"/>
      </w:r>
      <w:r w:rsidRPr="00A80C8B">
        <w:rPr>
          <w:sz w:val="20"/>
          <w:szCs w:val="20"/>
        </w:rPr>
        <w:t>FDI; GINI</w:t>
      </w:r>
      <w:r w:rsidRPr="00A80C8B">
        <w:rPr>
          <w:sz w:val="20"/>
          <w:szCs w:val="20"/>
        </w:rPr>
        <w:sym w:font="Wingdings" w:char="F0E0"/>
      </w:r>
      <w:r w:rsidRPr="00A80C8B">
        <w:rPr>
          <w:sz w:val="20"/>
          <w:szCs w:val="20"/>
        </w:rPr>
        <w:t>R; ATM</w:t>
      </w:r>
      <w:r w:rsidRPr="00A80C8B">
        <w:rPr>
          <w:sz w:val="20"/>
          <w:szCs w:val="20"/>
        </w:rPr>
        <w:sym w:font="Wingdings" w:char="F0E0"/>
      </w:r>
      <w:r w:rsidRPr="00A80C8B">
        <w:rPr>
          <w:sz w:val="20"/>
          <w:szCs w:val="20"/>
        </w:rPr>
        <w:t>R; M</w:t>
      </w:r>
      <w:r w:rsidRPr="00A80C8B">
        <w:rPr>
          <w:sz w:val="20"/>
          <w:szCs w:val="20"/>
        </w:rPr>
        <w:sym w:font="Wingdings" w:char="F0E0"/>
      </w:r>
      <w:r w:rsidRPr="00A80C8B">
        <w:rPr>
          <w:sz w:val="20"/>
          <w:szCs w:val="20"/>
        </w:rPr>
        <w:t>R; ATM</w:t>
      </w:r>
      <w:r w:rsidRPr="00A80C8B">
        <w:rPr>
          <w:sz w:val="20"/>
          <w:szCs w:val="20"/>
        </w:rPr>
        <w:sym w:font="Wingdings" w:char="F0E0"/>
      </w:r>
      <w:r w:rsidRPr="00A80C8B">
        <w:rPr>
          <w:sz w:val="20"/>
          <w:szCs w:val="20"/>
        </w:rPr>
        <w:t>Y; M</w:t>
      </w:r>
      <w:r w:rsidRPr="00A80C8B">
        <w:rPr>
          <w:sz w:val="20"/>
          <w:szCs w:val="20"/>
        </w:rPr>
        <w:sym w:font="Wingdings" w:char="F0E0"/>
      </w:r>
      <w:r w:rsidRPr="00A80C8B">
        <w:rPr>
          <w:sz w:val="20"/>
          <w:szCs w:val="20"/>
        </w:rPr>
        <w:t>Y; R</w:t>
      </w:r>
      <w:r w:rsidRPr="00A80C8B">
        <w:rPr>
          <w:sz w:val="20"/>
          <w:szCs w:val="20"/>
        </w:rPr>
        <w:sym w:font="Wingdings" w:char="F0E0"/>
      </w:r>
      <w:r w:rsidRPr="00A80C8B">
        <w:rPr>
          <w:sz w:val="20"/>
          <w:szCs w:val="20"/>
        </w:rPr>
        <w:t>Y; DCP</w:t>
      </w:r>
      <w:r w:rsidRPr="00A80C8B">
        <w:rPr>
          <w:sz w:val="20"/>
          <w:szCs w:val="20"/>
        </w:rPr>
        <w:sym w:font="Wingdings" w:char="F0E0"/>
      </w:r>
      <w:r w:rsidRPr="00A80C8B">
        <w:rPr>
          <w:sz w:val="20"/>
          <w:szCs w:val="20"/>
        </w:rPr>
        <w:t>Y; ATM</w:t>
      </w:r>
      <w:r w:rsidRPr="00A80C8B">
        <w:rPr>
          <w:sz w:val="20"/>
          <w:szCs w:val="20"/>
        </w:rPr>
        <w:sym w:font="Wingdings" w:char="F0E0"/>
      </w:r>
      <w:r w:rsidRPr="00A80C8B">
        <w:rPr>
          <w:sz w:val="20"/>
          <w:szCs w:val="20"/>
        </w:rPr>
        <w:t>DCF; BCD</w:t>
      </w:r>
      <w:r w:rsidRPr="00A80C8B">
        <w:rPr>
          <w:sz w:val="20"/>
          <w:szCs w:val="20"/>
        </w:rPr>
        <w:sym w:font="Wingdings" w:char="F0E0"/>
      </w:r>
      <w:r w:rsidRPr="00A80C8B">
        <w:rPr>
          <w:sz w:val="20"/>
          <w:szCs w:val="20"/>
        </w:rPr>
        <w:t>DCF; ATM</w:t>
      </w:r>
      <w:r w:rsidRPr="00A80C8B">
        <w:rPr>
          <w:sz w:val="20"/>
          <w:szCs w:val="20"/>
        </w:rPr>
        <w:sym w:font="Wingdings" w:char="F0E0"/>
      </w:r>
      <w:r w:rsidRPr="00A80C8B">
        <w:rPr>
          <w:sz w:val="20"/>
          <w:szCs w:val="20"/>
        </w:rPr>
        <w:t>DCP; BCD</w:t>
      </w:r>
      <w:r w:rsidRPr="00A80C8B">
        <w:rPr>
          <w:sz w:val="20"/>
          <w:szCs w:val="20"/>
        </w:rPr>
        <w:sym w:font="Wingdings" w:char="F0E0"/>
      </w:r>
      <w:r w:rsidRPr="00A80C8B">
        <w:rPr>
          <w:sz w:val="20"/>
          <w:szCs w:val="20"/>
        </w:rPr>
        <w:t>DCP; M</w:t>
      </w:r>
      <w:r w:rsidRPr="00A80C8B">
        <w:rPr>
          <w:sz w:val="20"/>
          <w:szCs w:val="20"/>
        </w:rPr>
        <w:sym w:font="Wingdings" w:char="F0E0"/>
      </w:r>
      <w:r w:rsidRPr="00A80C8B">
        <w:rPr>
          <w:sz w:val="20"/>
          <w:szCs w:val="20"/>
        </w:rPr>
        <w:t>DCP; DCF</w:t>
      </w:r>
      <w:r w:rsidRPr="00A80C8B">
        <w:rPr>
          <w:sz w:val="20"/>
          <w:szCs w:val="20"/>
        </w:rPr>
        <w:sym w:font="Wingdings" w:char="F0E0"/>
      </w:r>
      <w:r w:rsidRPr="00A80C8B">
        <w:rPr>
          <w:sz w:val="20"/>
          <w:szCs w:val="20"/>
        </w:rPr>
        <w:t>DCP.</w:t>
      </w:r>
    </w:p>
    <w:p w14:paraId="435B3068" w14:textId="77777777" w:rsidR="00815FB2" w:rsidRPr="00612EF6" w:rsidRDefault="00815FB2" w:rsidP="00CA0BCB">
      <w:pPr>
        <w:pStyle w:val="Heading3"/>
        <w:rPr>
          <w:b/>
        </w:rPr>
      </w:pPr>
      <w:bookmarkStart w:id="82" w:name="_Ref53673059"/>
      <w:bookmarkStart w:id="83" w:name="_Toc54174386"/>
      <w:bookmarkStart w:id="84" w:name="_Toc54427784"/>
      <w:r w:rsidRPr="00612EF6">
        <w:t xml:space="preserve">Table </w:t>
      </w:r>
      <w:r w:rsidR="00C67BAA">
        <w:fldChar w:fldCharType="begin"/>
      </w:r>
      <w:r w:rsidR="00C67BAA">
        <w:instrText xml:space="preserve"> SEQ Table \* ARABIC </w:instrText>
      </w:r>
      <w:r w:rsidR="00C67BAA">
        <w:fldChar w:fldCharType="separate"/>
      </w:r>
      <w:r w:rsidRPr="00612EF6">
        <w:rPr>
          <w:noProof/>
        </w:rPr>
        <w:t>15</w:t>
      </w:r>
      <w:r w:rsidR="00C67BAA">
        <w:rPr>
          <w:noProof/>
        </w:rPr>
        <w:fldChar w:fldCharType="end"/>
      </w:r>
      <w:bookmarkEnd w:id="82"/>
      <w:r w:rsidRPr="00612EF6">
        <w:t xml:space="preserve"> </w:t>
      </w:r>
      <w:r w:rsidR="00F05134" w:rsidRPr="00612EF6">
        <w:rPr>
          <w:b/>
        </w:rPr>
        <w:t>CAUSALITY TEST for LMIC</w:t>
      </w:r>
      <w:bookmarkEnd w:id="83"/>
      <w:bookmarkEnd w:id="84"/>
    </w:p>
    <w:p w14:paraId="37176289" w14:textId="77777777" w:rsidR="006A3ADF" w:rsidRPr="00612EF6" w:rsidRDefault="006A3ADF" w:rsidP="00815FB2">
      <w:pPr>
        <w:spacing w:after="200"/>
        <w:rPr>
          <w:iCs/>
          <w:sz w:val="20"/>
          <w:szCs w:val="20"/>
        </w:rPr>
      </w:pPr>
    </w:p>
    <w:p w14:paraId="172BE4AF" w14:textId="77777777" w:rsidR="00F30191" w:rsidRPr="00612EF6" w:rsidRDefault="00F30191" w:rsidP="00023418">
      <w:pPr>
        <w:ind w:firstLine="720"/>
        <w:jc w:val="both"/>
        <w:rPr>
          <w:iCs/>
          <w:sz w:val="20"/>
          <w:szCs w:val="20"/>
        </w:rPr>
      </w:pPr>
      <w:r w:rsidRPr="00612EF6">
        <w:rPr>
          <w:iCs/>
          <w:sz w:val="20"/>
          <w:szCs w:val="20"/>
        </w:rPr>
        <w:fldChar w:fldCharType="begin"/>
      </w:r>
      <w:r w:rsidRPr="00612EF6">
        <w:rPr>
          <w:iCs/>
          <w:sz w:val="20"/>
          <w:szCs w:val="20"/>
        </w:rPr>
        <w:instrText xml:space="preserve"> REF _Ref54157433 \h </w:instrText>
      </w:r>
      <w:r w:rsidR="00612EF6">
        <w:rPr>
          <w:iCs/>
          <w:sz w:val="20"/>
          <w:szCs w:val="20"/>
        </w:rPr>
        <w:instrText xml:space="preserve"> \* MERGEFORMAT </w:instrText>
      </w:r>
      <w:r w:rsidRPr="00612EF6">
        <w:rPr>
          <w:iCs/>
          <w:sz w:val="20"/>
          <w:szCs w:val="20"/>
        </w:rPr>
      </w:r>
      <w:r w:rsidRPr="00612EF6">
        <w:rPr>
          <w:iCs/>
          <w:sz w:val="20"/>
          <w:szCs w:val="20"/>
        </w:rPr>
        <w:fldChar w:fldCharType="separate"/>
      </w:r>
      <w:r w:rsidRPr="00612EF6">
        <w:rPr>
          <w:iCs/>
          <w:color w:val="44546A" w:themeColor="text2"/>
          <w:sz w:val="20"/>
          <w:szCs w:val="20"/>
        </w:rPr>
        <w:t xml:space="preserve">Table </w:t>
      </w:r>
      <w:r w:rsidRPr="00612EF6">
        <w:rPr>
          <w:iCs/>
          <w:noProof/>
          <w:color w:val="44546A" w:themeColor="text2"/>
          <w:sz w:val="20"/>
          <w:szCs w:val="20"/>
        </w:rPr>
        <w:t>16</w:t>
      </w:r>
      <w:r w:rsidRPr="00612EF6">
        <w:rPr>
          <w:iCs/>
          <w:sz w:val="20"/>
          <w:szCs w:val="20"/>
        </w:rPr>
        <w:fldChar w:fldCharType="end"/>
      </w:r>
      <w:r w:rsidRPr="00612EF6">
        <w:rPr>
          <w:iCs/>
          <w:sz w:val="20"/>
          <w:szCs w:val="20"/>
        </w:rPr>
        <w:t xml:space="preserve"> </w:t>
      </w:r>
      <w:r w:rsidRPr="00612EF6">
        <w:rPr>
          <w:rFonts w:eastAsiaTheme="majorEastAsia"/>
          <w:sz w:val="20"/>
          <w:szCs w:val="20"/>
        </w:rPr>
        <w:t xml:space="preserve">displays the </w:t>
      </w:r>
      <w:r w:rsidRPr="00612EF6">
        <w:rPr>
          <w:sz w:val="20"/>
          <w:szCs w:val="20"/>
        </w:rPr>
        <w:t>results of causality test for overall income countries. Study exposed that financial inclusion measured by BCD and DCB granger cause income inequality, this findings acclaimed that there</w:t>
      </w:r>
      <w:r w:rsidR="00F8071B" w:rsidRPr="00612EF6">
        <w:rPr>
          <w:sz w:val="20"/>
          <w:szCs w:val="20"/>
        </w:rPr>
        <w:t xml:space="preserve"> is a good relationship</w:t>
      </w:r>
      <w:r w:rsidRPr="00612EF6">
        <w:rPr>
          <w:sz w:val="20"/>
          <w:szCs w:val="20"/>
        </w:rPr>
        <w:t xml:space="preserve"> </w:t>
      </w:r>
      <w:r w:rsidR="00F8071B" w:rsidRPr="00612EF6">
        <w:rPr>
          <w:sz w:val="20"/>
          <w:szCs w:val="20"/>
        </w:rPr>
        <w:t xml:space="preserve">between financial inclusion and income inequality for overall countries in the economy.  That means in global sample we observed that </w:t>
      </w:r>
      <w:r w:rsidR="009C6FEA" w:rsidRPr="00612EF6">
        <w:rPr>
          <w:sz w:val="20"/>
          <w:szCs w:val="20"/>
        </w:rPr>
        <w:t xml:space="preserve">financial inclusion has </w:t>
      </w:r>
      <w:r w:rsidR="00F8071B" w:rsidRPr="00612EF6">
        <w:rPr>
          <w:sz w:val="20"/>
          <w:szCs w:val="20"/>
        </w:rPr>
        <w:t xml:space="preserve">a causal relationship with income inequity where </w:t>
      </w:r>
      <w:r w:rsidRPr="00612EF6">
        <w:rPr>
          <w:sz w:val="20"/>
          <w:szCs w:val="20"/>
        </w:rPr>
        <w:t xml:space="preserve">we observed </w:t>
      </w:r>
      <w:r w:rsidR="009C6FEA" w:rsidRPr="00612EF6">
        <w:rPr>
          <w:sz w:val="20"/>
          <w:szCs w:val="20"/>
        </w:rPr>
        <w:t xml:space="preserve">that income inequity influence on borrower </w:t>
      </w:r>
      <w:r w:rsidR="009C6FEA" w:rsidRPr="00612EF6">
        <w:rPr>
          <w:sz w:val="20"/>
          <w:szCs w:val="20"/>
        </w:rPr>
        <w:lastRenderedPageBreak/>
        <w:t>t</w:t>
      </w:r>
      <w:r w:rsidRPr="00612EF6">
        <w:rPr>
          <w:sz w:val="20"/>
          <w:szCs w:val="20"/>
        </w:rPr>
        <w:t>hat m</w:t>
      </w:r>
      <w:r w:rsidR="009C6FEA" w:rsidRPr="00612EF6">
        <w:rPr>
          <w:sz w:val="20"/>
          <w:szCs w:val="20"/>
        </w:rPr>
        <w:t>eans the more taking financial service, the more reduction of income disparity in the economy. Suppose, business would be more expanded than earlier period as people borrow money from bank who didn</w:t>
      </w:r>
      <w:r w:rsidR="00023418" w:rsidRPr="00612EF6">
        <w:rPr>
          <w:sz w:val="20"/>
          <w:szCs w:val="20"/>
        </w:rPr>
        <w:t>’t think to borrow earlier to improve their business to develop their life-style in the society as well.</w:t>
      </w:r>
    </w:p>
    <w:p w14:paraId="09F0C8EC" w14:textId="77777777" w:rsidR="00815FB2" w:rsidRPr="00612EF6" w:rsidRDefault="00815FB2" w:rsidP="00815FB2">
      <w:pPr>
        <w:spacing w:after="200"/>
        <w:rPr>
          <w:iCs/>
          <w:sz w:val="20"/>
          <w:szCs w:val="20"/>
        </w:rPr>
      </w:pPr>
      <w:r w:rsidRPr="00612EF6">
        <w:rPr>
          <w:iCs/>
          <w:sz w:val="20"/>
          <w:szCs w:val="20"/>
        </w:rPr>
        <w:t>Bidirectional relationship: FDI</w:t>
      </w:r>
      <w:r w:rsidRPr="00612EF6">
        <w:rPr>
          <w:iCs/>
          <w:sz w:val="20"/>
          <w:szCs w:val="20"/>
        </w:rPr>
        <w:sym w:font="Wingdings" w:char="F0DF"/>
      </w:r>
      <w:r w:rsidRPr="00612EF6">
        <w:rPr>
          <w:iCs/>
          <w:sz w:val="20"/>
          <w:szCs w:val="20"/>
        </w:rPr>
        <w:sym w:font="Wingdings" w:char="F0E0"/>
      </w:r>
      <w:r w:rsidRPr="00612EF6">
        <w:rPr>
          <w:iCs/>
          <w:sz w:val="20"/>
          <w:szCs w:val="20"/>
        </w:rPr>
        <w:t>GINI;</w:t>
      </w:r>
      <w:r w:rsidRPr="00612EF6">
        <w:rPr>
          <w:i/>
          <w:iCs/>
          <w:sz w:val="20"/>
          <w:szCs w:val="20"/>
        </w:rPr>
        <w:t xml:space="preserve"> </w:t>
      </w:r>
      <w:r w:rsidRPr="00612EF6">
        <w:rPr>
          <w:iCs/>
          <w:sz w:val="20"/>
          <w:szCs w:val="20"/>
        </w:rPr>
        <w:t xml:space="preserve">BCD </w:t>
      </w:r>
      <w:r w:rsidRPr="00612EF6">
        <w:rPr>
          <w:iCs/>
          <w:sz w:val="20"/>
          <w:szCs w:val="20"/>
        </w:rPr>
        <w:sym w:font="Wingdings" w:char="F0DF"/>
      </w:r>
      <w:r w:rsidRPr="00612EF6">
        <w:rPr>
          <w:iCs/>
          <w:sz w:val="20"/>
          <w:szCs w:val="20"/>
        </w:rPr>
        <w:sym w:font="Wingdings" w:char="F0E0"/>
      </w:r>
      <w:r w:rsidRPr="00612EF6">
        <w:rPr>
          <w:iCs/>
          <w:sz w:val="20"/>
          <w:szCs w:val="20"/>
        </w:rPr>
        <w:t>GINI;</w:t>
      </w:r>
      <w:r w:rsidRPr="00612EF6">
        <w:rPr>
          <w:sz w:val="20"/>
          <w:szCs w:val="20"/>
        </w:rPr>
        <w:t xml:space="preserve"> </w:t>
      </w:r>
      <w:r w:rsidRPr="00612EF6">
        <w:rPr>
          <w:iCs/>
          <w:sz w:val="20"/>
          <w:szCs w:val="20"/>
        </w:rPr>
        <w:t>DCP</w:t>
      </w:r>
      <w:r w:rsidRPr="00612EF6">
        <w:rPr>
          <w:iCs/>
          <w:sz w:val="20"/>
          <w:szCs w:val="20"/>
        </w:rPr>
        <w:sym w:font="Wingdings" w:char="F0DF"/>
      </w:r>
      <w:r w:rsidRPr="00612EF6">
        <w:rPr>
          <w:iCs/>
          <w:sz w:val="20"/>
          <w:szCs w:val="20"/>
        </w:rPr>
        <w:sym w:font="Wingdings" w:char="F0E0"/>
      </w:r>
      <w:r w:rsidRPr="00612EF6">
        <w:rPr>
          <w:iCs/>
          <w:sz w:val="20"/>
          <w:szCs w:val="20"/>
        </w:rPr>
        <w:t>M.</w:t>
      </w:r>
    </w:p>
    <w:p w14:paraId="7558B3D0" w14:textId="77777777" w:rsidR="00815FB2" w:rsidRPr="00612EF6" w:rsidRDefault="00815FB2" w:rsidP="00815FB2">
      <w:pPr>
        <w:spacing w:after="200"/>
        <w:rPr>
          <w:iCs/>
          <w:sz w:val="20"/>
          <w:szCs w:val="20"/>
        </w:rPr>
      </w:pPr>
      <w:r w:rsidRPr="00612EF6">
        <w:rPr>
          <w:iCs/>
          <w:sz w:val="20"/>
          <w:szCs w:val="20"/>
        </w:rPr>
        <w:t xml:space="preserve">Unidirectional effect running from:  ATM </w:t>
      </w:r>
      <w:r w:rsidRPr="00612EF6">
        <w:rPr>
          <w:iCs/>
          <w:sz w:val="20"/>
          <w:szCs w:val="20"/>
        </w:rPr>
        <w:sym w:font="Wingdings" w:char="F0E0"/>
      </w:r>
      <w:r w:rsidRPr="00612EF6">
        <w:rPr>
          <w:iCs/>
          <w:sz w:val="20"/>
          <w:szCs w:val="20"/>
        </w:rPr>
        <w:t xml:space="preserve"> GINI; DCB </w:t>
      </w:r>
      <w:r w:rsidRPr="00612EF6">
        <w:rPr>
          <w:iCs/>
          <w:sz w:val="20"/>
          <w:szCs w:val="20"/>
        </w:rPr>
        <w:sym w:font="Wingdings" w:char="F0E0"/>
      </w:r>
      <w:r w:rsidRPr="00612EF6">
        <w:rPr>
          <w:iCs/>
          <w:sz w:val="20"/>
          <w:szCs w:val="20"/>
        </w:rPr>
        <w:t xml:space="preserve"> GINI; M </w:t>
      </w:r>
      <w:r w:rsidRPr="00612EF6">
        <w:rPr>
          <w:iCs/>
          <w:sz w:val="20"/>
          <w:szCs w:val="20"/>
        </w:rPr>
        <w:sym w:font="Wingdings" w:char="F0E0"/>
      </w:r>
      <w:r w:rsidRPr="00612EF6">
        <w:rPr>
          <w:iCs/>
          <w:sz w:val="20"/>
          <w:szCs w:val="20"/>
        </w:rPr>
        <w:t xml:space="preserve"> GINI; R </w:t>
      </w:r>
      <w:r w:rsidRPr="00612EF6">
        <w:rPr>
          <w:iCs/>
          <w:sz w:val="20"/>
          <w:szCs w:val="20"/>
        </w:rPr>
        <w:sym w:font="Wingdings" w:char="F0E0"/>
      </w:r>
      <w:r w:rsidRPr="00612EF6">
        <w:rPr>
          <w:iCs/>
          <w:sz w:val="20"/>
          <w:szCs w:val="20"/>
        </w:rPr>
        <w:t xml:space="preserve"> GINI; FDI </w:t>
      </w:r>
      <w:r w:rsidRPr="00612EF6">
        <w:rPr>
          <w:iCs/>
          <w:sz w:val="20"/>
          <w:szCs w:val="20"/>
        </w:rPr>
        <w:sym w:font="Wingdings" w:char="F0E0"/>
      </w:r>
      <w:r w:rsidRPr="00612EF6">
        <w:rPr>
          <w:iCs/>
          <w:sz w:val="20"/>
          <w:szCs w:val="20"/>
        </w:rPr>
        <w:t xml:space="preserve"> GINI; DCB </w:t>
      </w:r>
      <w:r w:rsidRPr="00612EF6">
        <w:rPr>
          <w:iCs/>
          <w:sz w:val="20"/>
          <w:szCs w:val="20"/>
        </w:rPr>
        <w:sym w:font="Wingdings" w:char="F0E0"/>
      </w:r>
      <w:r w:rsidRPr="00612EF6">
        <w:rPr>
          <w:iCs/>
          <w:sz w:val="20"/>
          <w:szCs w:val="20"/>
        </w:rPr>
        <w:t xml:space="preserve"> BCD; M </w:t>
      </w:r>
      <w:r w:rsidRPr="00612EF6">
        <w:rPr>
          <w:iCs/>
          <w:sz w:val="20"/>
          <w:szCs w:val="20"/>
        </w:rPr>
        <w:sym w:font="Wingdings" w:char="F0E0"/>
      </w:r>
      <w:r w:rsidRPr="00612EF6">
        <w:rPr>
          <w:iCs/>
          <w:sz w:val="20"/>
          <w:szCs w:val="20"/>
        </w:rPr>
        <w:t xml:space="preserve"> BCD; BCD </w:t>
      </w:r>
      <w:r w:rsidRPr="00612EF6">
        <w:rPr>
          <w:iCs/>
          <w:sz w:val="20"/>
          <w:szCs w:val="20"/>
        </w:rPr>
        <w:sym w:font="Wingdings" w:char="F0E0"/>
      </w:r>
      <w:r w:rsidRPr="00612EF6">
        <w:rPr>
          <w:iCs/>
          <w:sz w:val="20"/>
          <w:szCs w:val="20"/>
        </w:rPr>
        <w:t xml:space="preserve"> FDI; DCB </w:t>
      </w:r>
      <w:r w:rsidRPr="00612EF6">
        <w:rPr>
          <w:iCs/>
          <w:sz w:val="20"/>
          <w:szCs w:val="20"/>
        </w:rPr>
        <w:sym w:font="Wingdings" w:char="F0E0"/>
      </w:r>
      <w:r w:rsidRPr="00612EF6">
        <w:rPr>
          <w:iCs/>
          <w:sz w:val="20"/>
          <w:szCs w:val="20"/>
        </w:rPr>
        <w:t xml:space="preserve"> FDI; R </w:t>
      </w:r>
      <w:r w:rsidRPr="00612EF6">
        <w:rPr>
          <w:iCs/>
          <w:sz w:val="20"/>
          <w:szCs w:val="20"/>
        </w:rPr>
        <w:sym w:font="Wingdings" w:char="F0E0"/>
      </w:r>
      <w:r w:rsidRPr="00612EF6">
        <w:rPr>
          <w:iCs/>
          <w:sz w:val="20"/>
          <w:szCs w:val="20"/>
        </w:rPr>
        <w:t xml:space="preserve"> FDI; FDI </w:t>
      </w:r>
      <w:r w:rsidRPr="00612EF6">
        <w:rPr>
          <w:iCs/>
          <w:sz w:val="20"/>
          <w:szCs w:val="20"/>
        </w:rPr>
        <w:sym w:font="Wingdings" w:char="F0E0"/>
      </w:r>
      <w:r w:rsidRPr="00612EF6">
        <w:rPr>
          <w:iCs/>
          <w:sz w:val="20"/>
          <w:szCs w:val="20"/>
        </w:rPr>
        <w:t xml:space="preserve"> M; Y</w:t>
      </w:r>
      <w:r w:rsidRPr="00612EF6">
        <w:rPr>
          <w:iCs/>
          <w:sz w:val="20"/>
          <w:szCs w:val="20"/>
        </w:rPr>
        <w:sym w:font="Wingdings" w:char="F0E0"/>
      </w:r>
      <w:r w:rsidRPr="00612EF6">
        <w:rPr>
          <w:iCs/>
          <w:sz w:val="20"/>
          <w:szCs w:val="20"/>
        </w:rPr>
        <w:t xml:space="preserve"> M; GINI</w:t>
      </w:r>
      <w:r w:rsidRPr="00612EF6">
        <w:rPr>
          <w:iCs/>
          <w:sz w:val="20"/>
          <w:szCs w:val="20"/>
        </w:rPr>
        <w:sym w:font="Wingdings" w:char="F0E0"/>
      </w:r>
      <w:r w:rsidRPr="00612EF6">
        <w:rPr>
          <w:iCs/>
          <w:sz w:val="20"/>
          <w:szCs w:val="20"/>
        </w:rPr>
        <w:t xml:space="preserve"> Y; ATM</w:t>
      </w:r>
      <w:r w:rsidRPr="00612EF6">
        <w:rPr>
          <w:iCs/>
          <w:sz w:val="20"/>
          <w:szCs w:val="20"/>
        </w:rPr>
        <w:sym w:font="Wingdings" w:char="F0E0"/>
      </w:r>
      <w:r w:rsidRPr="00612EF6">
        <w:rPr>
          <w:iCs/>
          <w:sz w:val="20"/>
          <w:szCs w:val="20"/>
        </w:rPr>
        <w:t xml:space="preserve"> Y; DCB</w:t>
      </w:r>
      <w:r w:rsidRPr="00612EF6">
        <w:rPr>
          <w:iCs/>
          <w:sz w:val="20"/>
          <w:szCs w:val="20"/>
        </w:rPr>
        <w:sym w:font="Wingdings" w:char="F0E0"/>
      </w:r>
      <w:r w:rsidRPr="00612EF6">
        <w:rPr>
          <w:iCs/>
          <w:sz w:val="20"/>
          <w:szCs w:val="20"/>
        </w:rPr>
        <w:t xml:space="preserve"> Y; FDI</w:t>
      </w:r>
      <w:r w:rsidRPr="00612EF6">
        <w:rPr>
          <w:iCs/>
          <w:sz w:val="20"/>
          <w:szCs w:val="20"/>
        </w:rPr>
        <w:sym w:font="Wingdings" w:char="F0E0"/>
      </w:r>
      <w:r w:rsidRPr="00612EF6">
        <w:rPr>
          <w:iCs/>
          <w:sz w:val="20"/>
          <w:szCs w:val="20"/>
        </w:rPr>
        <w:t xml:space="preserve"> Y; R</w:t>
      </w:r>
      <w:r w:rsidRPr="00612EF6">
        <w:rPr>
          <w:iCs/>
          <w:sz w:val="20"/>
          <w:szCs w:val="20"/>
        </w:rPr>
        <w:sym w:font="Wingdings" w:char="F0E0"/>
      </w:r>
      <w:r w:rsidRPr="00612EF6">
        <w:rPr>
          <w:iCs/>
          <w:sz w:val="20"/>
          <w:szCs w:val="20"/>
        </w:rPr>
        <w:t xml:space="preserve"> Y; ATM</w:t>
      </w:r>
      <w:r w:rsidRPr="00612EF6">
        <w:rPr>
          <w:iCs/>
          <w:sz w:val="20"/>
          <w:szCs w:val="20"/>
        </w:rPr>
        <w:sym w:font="Wingdings" w:char="F0E0"/>
      </w:r>
      <w:r w:rsidRPr="00612EF6">
        <w:rPr>
          <w:iCs/>
          <w:sz w:val="20"/>
          <w:szCs w:val="20"/>
        </w:rPr>
        <w:t xml:space="preserve"> DCF; M</w:t>
      </w:r>
      <w:r w:rsidRPr="00612EF6">
        <w:rPr>
          <w:iCs/>
          <w:sz w:val="20"/>
          <w:szCs w:val="20"/>
        </w:rPr>
        <w:sym w:font="Wingdings" w:char="F0E0"/>
      </w:r>
      <w:r w:rsidRPr="00612EF6">
        <w:rPr>
          <w:iCs/>
          <w:sz w:val="20"/>
          <w:szCs w:val="20"/>
        </w:rPr>
        <w:t xml:space="preserve"> DCF; DCP</w:t>
      </w:r>
      <w:r w:rsidRPr="00612EF6">
        <w:rPr>
          <w:iCs/>
          <w:sz w:val="20"/>
          <w:szCs w:val="20"/>
        </w:rPr>
        <w:sym w:font="Wingdings" w:char="F0E0"/>
      </w:r>
      <w:r w:rsidRPr="00612EF6">
        <w:rPr>
          <w:iCs/>
          <w:sz w:val="20"/>
          <w:szCs w:val="20"/>
        </w:rPr>
        <w:t xml:space="preserve"> DCF; DCP</w:t>
      </w:r>
      <w:r w:rsidRPr="00612EF6">
        <w:rPr>
          <w:iCs/>
          <w:sz w:val="20"/>
          <w:szCs w:val="20"/>
        </w:rPr>
        <w:sym w:font="Wingdings" w:char="F0E0"/>
      </w:r>
      <w:r w:rsidRPr="00612EF6">
        <w:rPr>
          <w:iCs/>
          <w:sz w:val="20"/>
          <w:szCs w:val="20"/>
        </w:rPr>
        <w:t xml:space="preserve"> DCF; ATM</w:t>
      </w:r>
      <w:r w:rsidRPr="00612EF6">
        <w:rPr>
          <w:iCs/>
          <w:sz w:val="20"/>
          <w:szCs w:val="20"/>
        </w:rPr>
        <w:sym w:font="Wingdings" w:char="F0E0"/>
      </w:r>
      <w:r w:rsidRPr="00612EF6">
        <w:rPr>
          <w:iCs/>
          <w:sz w:val="20"/>
          <w:szCs w:val="20"/>
        </w:rPr>
        <w:t xml:space="preserve"> DCP; FDI</w:t>
      </w:r>
      <w:r w:rsidRPr="00612EF6">
        <w:rPr>
          <w:iCs/>
          <w:sz w:val="20"/>
          <w:szCs w:val="20"/>
        </w:rPr>
        <w:sym w:font="Wingdings" w:char="F0E0"/>
      </w:r>
      <w:r w:rsidRPr="00612EF6">
        <w:rPr>
          <w:iCs/>
          <w:sz w:val="20"/>
          <w:szCs w:val="20"/>
        </w:rPr>
        <w:t xml:space="preserve"> DCP.</w:t>
      </w:r>
    </w:p>
    <w:p w14:paraId="66F72799" w14:textId="77777777" w:rsidR="00F05134" w:rsidRPr="00FB6BD5" w:rsidRDefault="00F05134" w:rsidP="00CA0BCB">
      <w:pPr>
        <w:pStyle w:val="Heading3"/>
        <w:rPr>
          <w:b/>
        </w:rPr>
      </w:pPr>
      <w:bookmarkStart w:id="85" w:name="_Ref54157433"/>
      <w:bookmarkStart w:id="86" w:name="_Toc54174387"/>
      <w:bookmarkStart w:id="87" w:name="_Toc54427785"/>
      <w:r w:rsidRPr="00FB6BD5">
        <w:t xml:space="preserve">Table </w:t>
      </w:r>
      <w:r w:rsidR="00C67BAA">
        <w:fldChar w:fldCharType="begin"/>
      </w:r>
      <w:r w:rsidR="00C67BAA">
        <w:instrText xml:space="preserve"> SEQ Table \* ARABIC </w:instrText>
      </w:r>
      <w:r w:rsidR="00C67BAA">
        <w:fldChar w:fldCharType="separate"/>
      </w:r>
      <w:r w:rsidRPr="00FB6BD5">
        <w:rPr>
          <w:noProof/>
        </w:rPr>
        <w:t>16</w:t>
      </w:r>
      <w:r w:rsidR="00C67BAA">
        <w:rPr>
          <w:noProof/>
        </w:rPr>
        <w:fldChar w:fldCharType="end"/>
      </w:r>
      <w:bookmarkEnd w:id="85"/>
      <w:r w:rsidRPr="00FB6BD5">
        <w:t xml:space="preserve"> </w:t>
      </w:r>
      <w:r w:rsidRPr="00FB6BD5">
        <w:rPr>
          <w:b/>
        </w:rPr>
        <w:t>Causality Test for All</w:t>
      </w:r>
      <w:bookmarkEnd w:id="86"/>
      <w:bookmarkEnd w:id="87"/>
    </w:p>
    <w:p w14:paraId="32E24E12" w14:textId="77777777" w:rsidR="00815FB2" w:rsidRPr="00E00327" w:rsidRDefault="00815FB2" w:rsidP="00740D17">
      <w:pPr>
        <w:spacing w:after="200"/>
        <w:rPr>
          <w:b/>
          <w:i/>
          <w:iCs/>
          <w:color w:val="44546A" w:themeColor="text2"/>
          <w:sz w:val="20"/>
          <w:szCs w:val="20"/>
        </w:rPr>
      </w:pPr>
    </w:p>
    <w:p w14:paraId="2ED9D711" w14:textId="77777777" w:rsidR="00815FB2" w:rsidRPr="00E00327" w:rsidRDefault="00815FB2" w:rsidP="00CA0BCB">
      <w:pPr>
        <w:pStyle w:val="Heading1"/>
        <w:numPr>
          <w:ilvl w:val="0"/>
          <w:numId w:val="0"/>
        </w:numPr>
        <w:ind w:left="432" w:hanging="432"/>
      </w:pPr>
      <w:bookmarkStart w:id="88" w:name="_Toc54173874"/>
      <w:bookmarkStart w:id="89" w:name="_Toc54427786"/>
      <w:r w:rsidRPr="00E00327">
        <w:t>Chapter 5: Findings and conclusion</w:t>
      </w:r>
      <w:bookmarkEnd w:id="88"/>
      <w:bookmarkEnd w:id="89"/>
      <w:r w:rsidRPr="00E00327">
        <w:t xml:space="preserve"> </w:t>
      </w:r>
    </w:p>
    <w:p w14:paraId="761C686F" w14:textId="77777777" w:rsidR="00815FB2" w:rsidRPr="00612EF6" w:rsidRDefault="00815FB2" w:rsidP="00815FB2">
      <w:pPr>
        <w:keepNext/>
        <w:keepLines/>
        <w:spacing w:before="40" w:after="0"/>
        <w:outlineLvl w:val="1"/>
        <w:rPr>
          <w:rFonts w:asciiTheme="majorHAnsi" w:eastAsiaTheme="majorEastAsia" w:hAnsiTheme="majorHAnsi" w:cstheme="majorBidi"/>
          <w:color w:val="2E74B5" w:themeColor="accent1" w:themeShade="BF"/>
          <w:sz w:val="20"/>
          <w:szCs w:val="20"/>
        </w:rPr>
      </w:pPr>
    </w:p>
    <w:p w14:paraId="3ADF728B" w14:textId="77777777" w:rsidR="00815FB2" w:rsidRPr="00D5732C" w:rsidRDefault="00815FB2" w:rsidP="00815FB2">
      <w:pPr>
        <w:keepNext/>
        <w:keepLines/>
        <w:spacing w:before="40" w:after="0"/>
        <w:outlineLvl w:val="1"/>
        <w:rPr>
          <w:rFonts w:eastAsiaTheme="majorEastAsia"/>
          <w:color w:val="2E74B5" w:themeColor="accent1" w:themeShade="BF"/>
          <w:szCs w:val="24"/>
        </w:rPr>
      </w:pPr>
      <w:bookmarkStart w:id="90" w:name="_Toc54173875"/>
      <w:bookmarkStart w:id="91" w:name="_Toc54427787"/>
      <w:r w:rsidRPr="00D5732C">
        <w:rPr>
          <w:rFonts w:eastAsiaTheme="majorEastAsia"/>
          <w:color w:val="2E74B5" w:themeColor="accent1" w:themeShade="BF"/>
          <w:szCs w:val="24"/>
        </w:rPr>
        <w:t>5.1. Findings</w:t>
      </w:r>
      <w:bookmarkEnd w:id="90"/>
      <w:bookmarkEnd w:id="91"/>
      <w:r w:rsidRPr="00D5732C">
        <w:rPr>
          <w:rFonts w:eastAsiaTheme="majorEastAsia"/>
          <w:color w:val="2E74B5" w:themeColor="accent1" w:themeShade="BF"/>
          <w:szCs w:val="24"/>
        </w:rPr>
        <w:t xml:space="preserve"> </w:t>
      </w:r>
    </w:p>
    <w:p w14:paraId="293A2107" w14:textId="77777777" w:rsidR="00915943" w:rsidRDefault="00915943" w:rsidP="00B4442F">
      <w:pPr>
        <w:jc w:val="both"/>
        <w:rPr>
          <w:rFonts w:asciiTheme="minorHAnsi" w:hAnsiTheme="minorHAnsi" w:cstheme="minorBidi"/>
          <w:sz w:val="20"/>
          <w:szCs w:val="20"/>
        </w:rPr>
      </w:pPr>
    </w:p>
    <w:p w14:paraId="3611DDEA" w14:textId="77777777" w:rsidR="00815FB2" w:rsidRPr="009440FD" w:rsidRDefault="005F6AA9" w:rsidP="00A35B19">
      <w:pPr>
        <w:jc w:val="both"/>
        <w:rPr>
          <w:sz w:val="20"/>
          <w:szCs w:val="20"/>
        </w:rPr>
      </w:pPr>
      <w:r w:rsidRPr="009440FD">
        <w:rPr>
          <w:sz w:val="20"/>
          <w:szCs w:val="20"/>
        </w:rPr>
        <w:t xml:space="preserve">At first we conducted </w:t>
      </w:r>
      <w:r w:rsidR="00B4442F" w:rsidRPr="009440FD">
        <w:rPr>
          <w:sz w:val="20"/>
          <w:szCs w:val="20"/>
        </w:rPr>
        <w:t>The</w:t>
      </w:r>
      <w:r w:rsidR="00B4442F" w:rsidRPr="009440FD">
        <w:rPr>
          <w:b/>
          <w:sz w:val="20"/>
          <w:szCs w:val="20"/>
        </w:rPr>
        <w:t xml:space="preserve"> </w:t>
      </w:r>
      <w:r w:rsidR="00B4442F" w:rsidRPr="009440FD">
        <w:rPr>
          <w:sz w:val="20"/>
          <w:szCs w:val="20"/>
        </w:rPr>
        <w:t xml:space="preserve">Unit Root Test (shown in table: 1, 2 &amp; 3) </w:t>
      </w:r>
      <w:r w:rsidRPr="009440FD">
        <w:rPr>
          <w:sz w:val="20"/>
          <w:szCs w:val="20"/>
        </w:rPr>
        <w:t>with</w:t>
      </w:r>
      <w:r w:rsidR="00B4442F" w:rsidRPr="009440FD">
        <w:rPr>
          <w:sz w:val="20"/>
          <w:szCs w:val="20"/>
        </w:rPr>
        <w:t xml:space="preserve"> 6 tests i.e., Levin, Lin &amp; Chu t*,</w:t>
      </w:r>
      <w:proofErr w:type="spellStart"/>
      <w:r w:rsidR="00B4442F" w:rsidRPr="009440FD">
        <w:rPr>
          <w:sz w:val="20"/>
          <w:szCs w:val="20"/>
        </w:rPr>
        <w:t>Im</w:t>
      </w:r>
      <w:proofErr w:type="spellEnd"/>
      <w:r w:rsidR="00B4442F" w:rsidRPr="009440FD">
        <w:rPr>
          <w:sz w:val="20"/>
          <w:szCs w:val="20"/>
        </w:rPr>
        <w:t xml:space="preserve">, Pesaran and Shin W-stat, ADF - Fisher Chi-square, PP- Fisher Chi-square, Breitung t-stat and </w:t>
      </w:r>
      <w:proofErr w:type="spellStart"/>
      <w:r w:rsidR="00B4442F" w:rsidRPr="009440FD">
        <w:rPr>
          <w:sz w:val="20"/>
          <w:szCs w:val="20"/>
        </w:rPr>
        <w:t>Hadri</w:t>
      </w:r>
      <w:proofErr w:type="spellEnd"/>
      <w:r w:rsidR="00B4442F" w:rsidRPr="009440FD">
        <w:rPr>
          <w:sz w:val="20"/>
          <w:szCs w:val="20"/>
        </w:rPr>
        <w:t xml:space="preserve"> Z-stat </w:t>
      </w:r>
      <w:r w:rsidRPr="009440FD">
        <w:rPr>
          <w:sz w:val="20"/>
          <w:szCs w:val="20"/>
        </w:rPr>
        <w:t xml:space="preserve">on the dataset of 3-level  included in </w:t>
      </w:r>
      <w:r w:rsidR="00B4442F" w:rsidRPr="009440FD">
        <w:rPr>
          <w:sz w:val="20"/>
          <w:szCs w:val="20"/>
        </w:rPr>
        <w:t xml:space="preserve">LIC (Lower Income Country), LMIC (Lower Middle Income Country) and (Overall Country) all. </w:t>
      </w:r>
      <w:r w:rsidRPr="009440FD">
        <w:rPr>
          <w:sz w:val="20"/>
          <w:szCs w:val="20"/>
        </w:rPr>
        <w:t>Here, notable thing is that among</w:t>
      </w:r>
      <w:r w:rsidR="00B4442F" w:rsidRPr="009440FD">
        <w:rPr>
          <w:sz w:val="20"/>
          <w:szCs w:val="20"/>
        </w:rPr>
        <w:t xml:space="preserve"> six tests, majority (approximate 80%) of the values become stationery after first difference i.e., the value of the first difference is significantly bigger t</w:t>
      </w:r>
      <w:r w:rsidRPr="009440FD">
        <w:rPr>
          <w:sz w:val="20"/>
          <w:szCs w:val="20"/>
        </w:rPr>
        <w:t xml:space="preserve">han value (about 20%) at level for LIC, LMIC, </w:t>
      </w:r>
      <w:r w:rsidR="00B4442F" w:rsidRPr="009440FD">
        <w:rPr>
          <w:sz w:val="20"/>
          <w:szCs w:val="20"/>
        </w:rPr>
        <w:t xml:space="preserve">and All respectively. </w:t>
      </w:r>
    </w:p>
    <w:p w14:paraId="667B21B6" w14:textId="77777777" w:rsidR="00176475" w:rsidRPr="009440FD" w:rsidRDefault="00B211BC" w:rsidP="00A35B19">
      <w:pPr>
        <w:jc w:val="both"/>
        <w:rPr>
          <w:sz w:val="20"/>
          <w:szCs w:val="20"/>
        </w:rPr>
      </w:pPr>
      <w:r w:rsidRPr="009440FD">
        <w:rPr>
          <w:sz w:val="20"/>
          <w:szCs w:val="20"/>
        </w:rPr>
        <w:t>Besides this, we showed in t</w:t>
      </w:r>
      <w:r w:rsidR="00176475" w:rsidRPr="009440FD">
        <w:rPr>
          <w:sz w:val="20"/>
          <w:szCs w:val="20"/>
        </w:rPr>
        <w:t xml:space="preserve">he Co-integration test  (shown in Table: 4) with 2 tests i.e., </w:t>
      </w:r>
      <w:r w:rsidRPr="009440FD">
        <w:rPr>
          <w:sz w:val="20"/>
          <w:szCs w:val="20"/>
        </w:rPr>
        <w:t xml:space="preserve">Pedroni test and Kao Test under </w:t>
      </w:r>
      <w:r w:rsidR="00176475" w:rsidRPr="009440FD">
        <w:rPr>
          <w:sz w:val="20"/>
          <w:szCs w:val="20"/>
        </w:rPr>
        <w:t>11 segments i.e., v-Statistic, rho-Statistic, PP-Statistic ADF-Statistic, v-</w:t>
      </w:r>
      <w:proofErr w:type="spellStart"/>
      <w:r w:rsidR="00176475" w:rsidRPr="009440FD">
        <w:rPr>
          <w:sz w:val="20"/>
          <w:szCs w:val="20"/>
        </w:rPr>
        <w:t>Statistic_w</w:t>
      </w:r>
      <w:proofErr w:type="spellEnd"/>
      <w:r w:rsidR="00176475" w:rsidRPr="009440FD">
        <w:rPr>
          <w:sz w:val="20"/>
          <w:szCs w:val="20"/>
        </w:rPr>
        <w:t>, rho-</w:t>
      </w:r>
      <w:proofErr w:type="spellStart"/>
      <w:r w:rsidR="00176475" w:rsidRPr="009440FD">
        <w:rPr>
          <w:sz w:val="20"/>
          <w:szCs w:val="20"/>
        </w:rPr>
        <w:t>Statistic_w</w:t>
      </w:r>
      <w:proofErr w:type="spellEnd"/>
      <w:r w:rsidR="00176475" w:rsidRPr="009440FD">
        <w:rPr>
          <w:sz w:val="20"/>
          <w:szCs w:val="20"/>
        </w:rPr>
        <w:t>, PP-</w:t>
      </w:r>
      <w:proofErr w:type="spellStart"/>
      <w:r w:rsidR="00176475" w:rsidRPr="009440FD">
        <w:rPr>
          <w:sz w:val="20"/>
          <w:szCs w:val="20"/>
        </w:rPr>
        <w:t>Statistic_w</w:t>
      </w:r>
      <w:proofErr w:type="spellEnd"/>
      <w:r w:rsidR="00176475" w:rsidRPr="009440FD">
        <w:rPr>
          <w:sz w:val="20"/>
          <w:szCs w:val="20"/>
        </w:rPr>
        <w:t>, ADF-</w:t>
      </w:r>
      <w:proofErr w:type="spellStart"/>
      <w:r w:rsidR="00176475" w:rsidRPr="009440FD">
        <w:rPr>
          <w:sz w:val="20"/>
          <w:szCs w:val="20"/>
        </w:rPr>
        <w:t>Statistic_w</w:t>
      </w:r>
      <w:proofErr w:type="spellEnd"/>
      <w:r w:rsidR="00176475" w:rsidRPr="009440FD">
        <w:rPr>
          <w:sz w:val="20"/>
          <w:szCs w:val="20"/>
        </w:rPr>
        <w:t>, Group rho-Statistic, Group PP-Statistic, Gro</w:t>
      </w:r>
      <w:r w:rsidRPr="009440FD">
        <w:rPr>
          <w:sz w:val="20"/>
          <w:szCs w:val="20"/>
        </w:rPr>
        <w:t xml:space="preserve">up ADF-Statistic for 3 models, </w:t>
      </w:r>
      <w:r w:rsidR="00176475" w:rsidRPr="009440FD">
        <w:rPr>
          <w:sz w:val="20"/>
          <w:szCs w:val="20"/>
        </w:rPr>
        <w:t xml:space="preserve">say, ATM (Automated Teller Machine), BCD (Borrowed from Commercial Division), and DCB (Deposit from Commercial Bank). </w:t>
      </w:r>
      <w:r w:rsidRPr="009440FD">
        <w:rPr>
          <w:sz w:val="20"/>
          <w:szCs w:val="20"/>
        </w:rPr>
        <w:t>In</w:t>
      </w:r>
      <w:r w:rsidR="00176475" w:rsidRPr="009440FD">
        <w:rPr>
          <w:sz w:val="20"/>
          <w:szCs w:val="20"/>
        </w:rPr>
        <w:t xml:space="preserve"> </w:t>
      </w:r>
      <w:r w:rsidRPr="009440FD">
        <w:rPr>
          <w:sz w:val="20"/>
          <w:szCs w:val="20"/>
        </w:rPr>
        <w:t>Pedroni test, when we consider</w:t>
      </w:r>
      <w:r w:rsidR="00176475" w:rsidRPr="009440FD">
        <w:rPr>
          <w:sz w:val="20"/>
          <w:szCs w:val="20"/>
        </w:rPr>
        <w:t xml:space="preserve"> ATM </w:t>
      </w:r>
      <w:r w:rsidRPr="009440FD">
        <w:rPr>
          <w:sz w:val="20"/>
          <w:szCs w:val="20"/>
        </w:rPr>
        <w:t xml:space="preserve">as </w:t>
      </w:r>
      <w:r w:rsidR="00176475" w:rsidRPr="009440FD">
        <w:rPr>
          <w:sz w:val="20"/>
          <w:szCs w:val="20"/>
        </w:rPr>
        <w:t xml:space="preserve">financial inclusion, there is no co-integration </w:t>
      </w:r>
      <w:r w:rsidRPr="009440FD">
        <w:rPr>
          <w:sz w:val="20"/>
          <w:szCs w:val="20"/>
        </w:rPr>
        <w:t>which implies</w:t>
      </w:r>
      <w:r w:rsidR="00176475" w:rsidRPr="009440FD">
        <w:rPr>
          <w:sz w:val="20"/>
          <w:szCs w:val="20"/>
        </w:rPr>
        <w:t xml:space="preserve"> no </w:t>
      </w:r>
      <w:r w:rsidRPr="009440FD">
        <w:rPr>
          <w:sz w:val="20"/>
          <w:szCs w:val="20"/>
        </w:rPr>
        <w:t xml:space="preserve">existence of </w:t>
      </w:r>
      <w:r w:rsidR="00176475" w:rsidRPr="009440FD">
        <w:rPr>
          <w:sz w:val="20"/>
          <w:szCs w:val="20"/>
        </w:rPr>
        <w:t xml:space="preserve">long-run </w:t>
      </w:r>
      <w:r w:rsidRPr="009440FD">
        <w:rPr>
          <w:sz w:val="20"/>
          <w:szCs w:val="20"/>
        </w:rPr>
        <w:t>nexus being retained the sign</w:t>
      </w:r>
      <w:r w:rsidR="00405FFB" w:rsidRPr="009440FD">
        <w:rPr>
          <w:sz w:val="20"/>
          <w:szCs w:val="20"/>
        </w:rPr>
        <w:t>ificance of</w:t>
      </w:r>
      <w:r w:rsidR="00176475" w:rsidRPr="009440FD">
        <w:rPr>
          <w:sz w:val="20"/>
          <w:szCs w:val="20"/>
        </w:rPr>
        <w:t xml:space="preserve"> 4 outcome</w:t>
      </w:r>
      <w:r w:rsidR="00405FFB" w:rsidRPr="009440FD">
        <w:rPr>
          <w:sz w:val="20"/>
          <w:szCs w:val="20"/>
        </w:rPr>
        <w:t>s</w:t>
      </w:r>
      <w:r w:rsidR="00176475" w:rsidRPr="009440FD">
        <w:rPr>
          <w:sz w:val="20"/>
          <w:szCs w:val="20"/>
        </w:rPr>
        <w:t xml:space="preserve"> </w:t>
      </w:r>
      <w:r w:rsidR="00405FFB" w:rsidRPr="009440FD">
        <w:rPr>
          <w:sz w:val="20"/>
          <w:szCs w:val="20"/>
        </w:rPr>
        <w:t>within</w:t>
      </w:r>
      <w:r w:rsidR="00176475" w:rsidRPr="009440FD">
        <w:rPr>
          <w:sz w:val="20"/>
          <w:szCs w:val="20"/>
        </w:rPr>
        <w:t xml:space="preserve"> 11 observations. The condition for </w:t>
      </w:r>
      <w:r w:rsidR="00405FFB" w:rsidRPr="009440FD">
        <w:rPr>
          <w:sz w:val="20"/>
          <w:szCs w:val="20"/>
        </w:rPr>
        <w:t xml:space="preserve">doing </w:t>
      </w:r>
      <w:r w:rsidR="00176475" w:rsidRPr="009440FD">
        <w:rPr>
          <w:sz w:val="20"/>
          <w:szCs w:val="20"/>
        </w:rPr>
        <w:t xml:space="preserve">long-run relationship in </w:t>
      </w:r>
      <w:proofErr w:type="spellStart"/>
      <w:r w:rsidR="00176475" w:rsidRPr="009440FD">
        <w:rPr>
          <w:sz w:val="20"/>
          <w:szCs w:val="20"/>
        </w:rPr>
        <w:t>pedroni</w:t>
      </w:r>
      <w:proofErr w:type="spellEnd"/>
      <w:r w:rsidR="00176475" w:rsidRPr="009440FD">
        <w:rPr>
          <w:sz w:val="20"/>
          <w:szCs w:val="20"/>
        </w:rPr>
        <w:t xml:space="preserve"> test, at least </w:t>
      </w:r>
      <w:r w:rsidR="00405FFB" w:rsidRPr="009440FD">
        <w:rPr>
          <w:sz w:val="20"/>
          <w:szCs w:val="20"/>
        </w:rPr>
        <w:t>majority of the outcome</w:t>
      </w:r>
      <w:r w:rsidR="00176475" w:rsidRPr="009440FD">
        <w:rPr>
          <w:sz w:val="20"/>
          <w:szCs w:val="20"/>
        </w:rPr>
        <w:t xml:space="preserve"> must be significant. Similarly, there are 3 outcome in BCD and 2 outcome in DCB are significant respectively</w:t>
      </w:r>
      <w:r w:rsidR="00405FFB" w:rsidRPr="009440FD">
        <w:rPr>
          <w:sz w:val="20"/>
          <w:szCs w:val="20"/>
        </w:rPr>
        <w:t xml:space="preserve"> aftermath the existence of</w:t>
      </w:r>
      <w:r w:rsidR="00176475" w:rsidRPr="009440FD">
        <w:rPr>
          <w:sz w:val="20"/>
          <w:szCs w:val="20"/>
        </w:rPr>
        <w:t xml:space="preserve"> long-run relationship </w:t>
      </w:r>
      <w:r w:rsidR="00405FFB" w:rsidRPr="009440FD">
        <w:rPr>
          <w:sz w:val="20"/>
          <w:szCs w:val="20"/>
        </w:rPr>
        <w:t>is absent here for insignificancy of prevailing outcome</w:t>
      </w:r>
      <w:r w:rsidR="00176475" w:rsidRPr="009440FD">
        <w:rPr>
          <w:sz w:val="20"/>
          <w:szCs w:val="20"/>
        </w:rPr>
        <w:t>.</w:t>
      </w:r>
      <w:r w:rsidR="00405FFB" w:rsidRPr="009440FD">
        <w:rPr>
          <w:sz w:val="20"/>
          <w:szCs w:val="20"/>
        </w:rPr>
        <w:t xml:space="preserve"> </w:t>
      </w:r>
      <w:r w:rsidR="00BC1B84" w:rsidRPr="009440FD">
        <w:rPr>
          <w:sz w:val="20"/>
          <w:szCs w:val="20"/>
        </w:rPr>
        <w:t>However</w:t>
      </w:r>
      <w:r w:rsidR="00176475" w:rsidRPr="009440FD">
        <w:rPr>
          <w:sz w:val="20"/>
          <w:szCs w:val="20"/>
        </w:rPr>
        <w:t xml:space="preserve">, in Kao test, majority (67%) of outcome are significant which implies </w:t>
      </w:r>
      <w:r w:rsidR="00BC1B84" w:rsidRPr="009440FD">
        <w:rPr>
          <w:sz w:val="20"/>
          <w:szCs w:val="20"/>
        </w:rPr>
        <w:t>the</w:t>
      </w:r>
      <w:r w:rsidR="00176475" w:rsidRPr="009440FD">
        <w:rPr>
          <w:sz w:val="20"/>
          <w:szCs w:val="20"/>
        </w:rPr>
        <w:t xml:space="preserve"> long-run rela</w:t>
      </w:r>
      <w:r w:rsidR="00BC1B84" w:rsidRPr="009440FD">
        <w:rPr>
          <w:sz w:val="20"/>
          <w:szCs w:val="20"/>
        </w:rPr>
        <w:t>tionship in the empirical model for LIC</w:t>
      </w:r>
    </w:p>
    <w:p w14:paraId="1CC93CCE" w14:textId="77777777" w:rsidR="00176475" w:rsidRPr="009440FD" w:rsidRDefault="003A5581" w:rsidP="00A35B19">
      <w:pPr>
        <w:jc w:val="both"/>
        <w:rPr>
          <w:sz w:val="20"/>
          <w:szCs w:val="20"/>
        </w:rPr>
      </w:pPr>
      <w:r w:rsidRPr="009440FD">
        <w:rPr>
          <w:rFonts w:eastAsiaTheme="majorEastAsia"/>
          <w:color w:val="2E74B5" w:themeColor="accent1" w:themeShade="BF"/>
          <w:sz w:val="20"/>
          <w:szCs w:val="20"/>
        </w:rPr>
        <w:t xml:space="preserve"> </w:t>
      </w:r>
      <w:r w:rsidR="00BC1B84" w:rsidRPr="009440FD">
        <w:rPr>
          <w:rFonts w:eastAsiaTheme="majorEastAsia"/>
          <w:sz w:val="20"/>
          <w:szCs w:val="20"/>
        </w:rPr>
        <w:t xml:space="preserve">Moreover, we conducted </w:t>
      </w:r>
      <w:r w:rsidR="00BC1B84" w:rsidRPr="009440FD">
        <w:rPr>
          <w:sz w:val="20"/>
          <w:szCs w:val="20"/>
        </w:rPr>
        <w:t>t</w:t>
      </w:r>
      <w:r w:rsidR="00176475" w:rsidRPr="009440FD">
        <w:rPr>
          <w:sz w:val="20"/>
          <w:szCs w:val="20"/>
        </w:rPr>
        <w:t>he Co-integration test for lower Middle Income country (LMIC) (shown in Table: 5)</w:t>
      </w:r>
      <w:r w:rsidR="00BC1B84" w:rsidRPr="009440FD">
        <w:rPr>
          <w:sz w:val="20"/>
          <w:szCs w:val="20"/>
        </w:rPr>
        <w:t xml:space="preserve"> similarly.</w:t>
      </w:r>
      <w:r w:rsidR="00176475" w:rsidRPr="009440FD">
        <w:rPr>
          <w:sz w:val="20"/>
          <w:szCs w:val="20"/>
        </w:rPr>
        <w:t xml:space="preserve"> According to Pedroni test, whe</w:t>
      </w:r>
      <w:r w:rsidR="00BC1B84" w:rsidRPr="009440FD">
        <w:rPr>
          <w:sz w:val="20"/>
          <w:szCs w:val="20"/>
        </w:rPr>
        <w:t>n considering</w:t>
      </w:r>
      <w:r w:rsidR="00176475" w:rsidRPr="009440FD">
        <w:rPr>
          <w:sz w:val="20"/>
          <w:szCs w:val="20"/>
        </w:rPr>
        <w:t xml:space="preserve"> ATM as financial inclusion, </w:t>
      </w:r>
      <w:r w:rsidR="00BC1B84" w:rsidRPr="009440FD">
        <w:rPr>
          <w:sz w:val="20"/>
          <w:szCs w:val="20"/>
        </w:rPr>
        <w:t>we didn’t find any</w:t>
      </w:r>
      <w:r w:rsidR="00176475" w:rsidRPr="009440FD">
        <w:rPr>
          <w:sz w:val="20"/>
          <w:szCs w:val="20"/>
        </w:rPr>
        <w:t xml:space="preserve"> co-integration </w:t>
      </w:r>
      <w:r w:rsidR="00BC1B84" w:rsidRPr="009440FD">
        <w:rPr>
          <w:sz w:val="20"/>
          <w:szCs w:val="20"/>
        </w:rPr>
        <w:t>which implies</w:t>
      </w:r>
      <w:r w:rsidR="00176475" w:rsidRPr="009440FD">
        <w:rPr>
          <w:sz w:val="20"/>
          <w:szCs w:val="20"/>
        </w:rPr>
        <w:t xml:space="preserve"> long-run relationship </w:t>
      </w:r>
      <w:r w:rsidR="00BC1B84" w:rsidRPr="009440FD">
        <w:rPr>
          <w:sz w:val="20"/>
          <w:szCs w:val="20"/>
        </w:rPr>
        <w:t>are unavailable here.</w:t>
      </w:r>
      <w:r w:rsidR="00176475" w:rsidRPr="009440FD">
        <w:rPr>
          <w:sz w:val="20"/>
          <w:szCs w:val="20"/>
        </w:rPr>
        <w:t xml:space="preserve"> Similarly, there are 3 outcome in BCD and 2 outcome in DCB are significant respectively</w:t>
      </w:r>
      <w:r w:rsidR="00DB733B" w:rsidRPr="009440FD">
        <w:rPr>
          <w:sz w:val="20"/>
          <w:szCs w:val="20"/>
        </w:rPr>
        <w:t xml:space="preserve"> which depicts </w:t>
      </w:r>
      <w:r w:rsidR="00176475" w:rsidRPr="009440FD">
        <w:rPr>
          <w:sz w:val="20"/>
          <w:szCs w:val="20"/>
        </w:rPr>
        <w:t xml:space="preserve">is no long-run relationship among 3 models in </w:t>
      </w:r>
      <w:proofErr w:type="spellStart"/>
      <w:r w:rsidR="00176475" w:rsidRPr="009440FD">
        <w:rPr>
          <w:sz w:val="20"/>
          <w:szCs w:val="20"/>
        </w:rPr>
        <w:t>pedroni</w:t>
      </w:r>
      <w:proofErr w:type="spellEnd"/>
      <w:r w:rsidR="00176475" w:rsidRPr="009440FD">
        <w:rPr>
          <w:sz w:val="20"/>
          <w:szCs w:val="20"/>
        </w:rPr>
        <w:t xml:space="preserve"> test</w:t>
      </w:r>
      <w:r w:rsidR="00DB733B" w:rsidRPr="009440FD">
        <w:rPr>
          <w:sz w:val="20"/>
          <w:szCs w:val="20"/>
        </w:rPr>
        <w:t>.</w:t>
      </w:r>
      <w:r w:rsidR="00176475" w:rsidRPr="009440FD">
        <w:rPr>
          <w:sz w:val="20"/>
          <w:szCs w:val="20"/>
        </w:rPr>
        <w:t xml:space="preserve"> </w:t>
      </w:r>
      <w:r w:rsidR="00DB733B" w:rsidRPr="009440FD">
        <w:rPr>
          <w:sz w:val="20"/>
          <w:szCs w:val="20"/>
        </w:rPr>
        <w:t>Conversely</w:t>
      </w:r>
      <w:r w:rsidR="00176475" w:rsidRPr="009440FD">
        <w:rPr>
          <w:sz w:val="20"/>
          <w:szCs w:val="20"/>
        </w:rPr>
        <w:t xml:space="preserve">, </w:t>
      </w:r>
      <w:r w:rsidR="00DB733B" w:rsidRPr="009440FD">
        <w:rPr>
          <w:sz w:val="20"/>
          <w:szCs w:val="20"/>
        </w:rPr>
        <w:t>in</w:t>
      </w:r>
      <w:r w:rsidR="00176475" w:rsidRPr="009440FD">
        <w:rPr>
          <w:sz w:val="20"/>
          <w:szCs w:val="20"/>
        </w:rPr>
        <w:t xml:space="preserve"> Kao test, 2 outcomes of BCD and DCB model are significant among 3 observations</w:t>
      </w:r>
      <w:r w:rsidR="00DB733B" w:rsidRPr="009440FD">
        <w:rPr>
          <w:sz w:val="20"/>
          <w:szCs w:val="20"/>
        </w:rPr>
        <w:t xml:space="preserve"> which illustrates</w:t>
      </w:r>
      <w:r w:rsidR="00176475" w:rsidRPr="009440FD">
        <w:rPr>
          <w:sz w:val="20"/>
          <w:szCs w:val="20"/>
        </w:rPr>
        <w:t xml:space="preserve"> </w:t>
      </w:r>
      <w:r w:rsidR="00DB733B" w:rsidRPr="009440FD">
        <w:rPr>
          <w:sz w:val="20"/>
          <w:szCs w:val="20"/>
        </w:rPr>
        <w:t>that co-integration exists implying</w:t>
      </w:r>
      <w:r w:rsidR="00176475" w:rsidRPr="009440FD">
        <w:rPr>
          <w:sz w:val="20"/>
          <w:szCs w:val="20"/>
        </w:rPr>
        <w:t xml:space="preserve"> that there is a long-run relationship in the empirical model.</w:t>
      </w:r>
    </w:p>
    <w:p w14:paraId="6F2E5DB6" w14:textId="77777777" w:rsidR="003A5581" w:rsidRPr="009440FD" w:rsidRDefault="00DB733B" w:rsidP="00A35B19">
      <w:pPr>
        <w:jc w:val="both"/>
        <w:rPr>
          <w:sz w:val="20"/>
          <w:szCs w:val="20"/>
        </w:rPr>
      </w:pPr>
      <w:r w:rsidRPr="009440FD">
        <w:rPr>
          <w:sz w:val="20"/>
          <w:szCs w:val="20"/>
        </w:rPr>
        <w:t>Later on, following similar way, we showed that t</w:t>
      </w:r>
      <w:r w:rsidR="00176475" w:rsidRPr="009440FD">
        <w:rPr>
          <w:sz w:val="20"/>
          <w:szCs w:val="20"/>
        </w:rPr>
        <w:t>he Co-integration test for (Overall Country) all (s</w:t>
      </w:r>
      <w:r w:rsidRPr="009440FD">
        <w:rPr>
          <w:sz w:val="20"/>
          <w:szCs w:val="20"/>
        </w:rPr>
        <w:t xml:space="preserve">hown in Table: 6) </w:t>
      </w:r>
      <w:r w:rsidR="00176475" w:rsidRPr="009440FD">
        <w:rPr>
          <w:sz w:val="20"/>
          <w:szCs w:val="20"/>
        </w:rPr>
        <w:t xml:space="preserve">According to Pedroni test, where ATM represents as financial inclusion, there is no co-integration exists </w:t>
      </w:r>
      <w:r w:rsidRPr="009440FD">
        <w:rPr>
          <w:sz w:val="20"/>
          <w:szCs w:val="20"/>
        </w:rPr>
        <w:t>which portrays</w:t>
      </w:r>
      <w:r w:rsidR="00176475" w:rsidRPr="009440FD">
        <w:rPr>
          <w:sz w:val="20"/>
          <w:szCs w:val="20"/>
        </w:rPr>
        <w:t xml:space="preserve"> no long-run relationship among all tests</w:t>
      </w:r>
      <w:r w:rsidRPr="009440FD">
        <w:rPr>
          <w:sz w:val="20"/>
          <w:szCs w:val="20"/>
        </w:rPr>
        <w:t>.</w:t>
      </w:r>
      <w:r w:rsidR="00176475" w:rsidRPr="009440FD">
        <w:rPr>
          <w:sz w:val="20"/>
          <w:szCs w:val="20"/>
        </w:rPr>
        <w:t xml:space="preserve"> Similarly, there are 3 outcome in BCD and 2 outcome in DCB are significant respectively</w:t>
      </w:r>
      <w:r w:rsidR="00A37B11" w:rsidRPr="009440FD">
        <w:rPr>
          <w:sz w:val="20"/>
          <w:szCs w:val="20"/>
        </w:rPr>
        <w:t xml:space="preserve"> that signifies</w:t>
      </w:r>
      <w:r w:rsidR="00176475" w:rsidRPr="009440FD">
        <w:rPr>
          <w:sz w:val="20"/>
          <w:szCs w:val="20"/>
        </w:rPr>
        <w:t xml:space="preserve"> no long-run relationship among 3 models in </w:t>
      </w:r>
      <w:proofErr w:type="spellStart"/>
      <w:r w:rsidR="00176475" w:rsidRPr="009440FD">
        <w:rPr>
          <w:sz w:val="20"/>
          <w:szCs w:val="20"/>
        </w:rPr>
        <w:t>pedroni</w:t>
      </w:r>
      <w:proofErr w:type="spellEnd"/>
      <w:r w:rsidR="00176475" w:rsidRPr="009440FD">
        <w:rPr>
          <w:sz w:val="20"/>
          <w:szCs w:val="20"/>
        </w:rPr>
        <w:t xml:space="preserve"> test</w:t>
      </w:r>
      <w:r w:rsidR="00A37B11" w:rsidRPr="009440FD">
        <w:rPr>
          <w:sz w:val="20"/>
          <w:szCs w:val="20"/>
        </w:rPr>
        <w:t xml:space="preserve">. </w:t>
      </w:r>
      <w:r w:rsidR="00176475" w:rsidRPr="009440FD">
        <w:rPr>
          <w:sz w:val="20"/>
          <w:szCs w:val="20"/>
        </w:rPr>
        <w:t>On the other hand, in Kao test, 1 outcome of DCB is significant among 3 observations. Thus, considering both tests (</w:t>
      </w:r>
      <w:proofErr w:type="spellStart"/>
      <w:r w:rsidR="00176475" w:rsidRPr="009440FD">
        <w:rPr>
          <w:sz w:val="20"/>
          <w:szCs w:val="20"/>
        </w:rPr>
        <w:t>pedroni</w:t>
      </w:r>
      <w:proofErr w:type="spellEnd"/>
      <w:r w:rsidR="00176475" w:rsidRPr="009440FD">
        <w:rPr>
          <w:sz w:val="20"/>
          <w:szCs w:val="20"/>
        </w:rPr>
        <w:t xml:space="preserve"> test and </w:t>
      </w:r>
      <w:proofErr w:type="spellStart"/>
      <w:r w:rsidR="00176475" w:rsidRPr="009440FD">
        <w:rPr>
          <w:sz w:val="20"/>
          <w:szCs w:val="20"/>
        </w:rPr>
        <w:t>kao</w:t>
      </w:r>
      <w:proofErr w:type="spellEnd"/>
      <w:r w:rsidR="00176475" w:rsidRPr="009440FD">
        <w:rPr>
          <w:sz w:val="20"/>
          <w:szCs w:val="20"/>
        </w:rPr>
        <w:t xml:space="preserve"> test) imply that there is no long-run relationship in the empirical model as most of the outcome are insignificant.</w:t>
      </w:r>
    </w:p>
    <w:p w14:paraId="60CDF5C4" w14:textId="77777777" w:rsidR="00176475" w:rsidRPr="009440FD" w:rsidRDefault="00A37B11" w:rsidP="00A35B19">
      <w:pPr>
        <w:jc w:val="both"/>
        <w:rPr>
          <w:rFonts w:eastAsiaTheme="majorEastAsia"/>
          <w:color w:val="000000" w:themeColor="text1"/>
          <w:sz w:val="20"/>
          <w:szCs w:val="20"/>
        </w:rPr>
      </w:pPr>
      <w:bookmarkStart w:id="92" w:name="_Toc54173876"/>
      <w:r w:rsidRPr="009440FD">
        <w:rPr>
          <w:rFonts w:eastAsiaTheme="majorEastAsia"/>
          <w:color w:val="000000" w:themeColor="text1"/>
          <w:sz w:val="20"/>
          <w:szCs w:val="20"/>
        </w:rPr>
        <w:t xml:space="preserve">Furthermore, we conducted </w:t>
      </w:r>
      <w:r w:rsidRPr="009440FD">
        <w:rPr>
          <w:sz w:val="20"/>
          <w:szCs w:val="20"/>
        </w:rPr>
        <w:t>i</w:t>
      </w:r>
      <w:r w:rsidR="00176475" w:rsidRPr="009440FD">
        <w:rPr>
          <w:sz w:val="20"/>
          <w:szCs w:val="20"/>
        </w:rPr>
        <w:t xml:space="preserve">n Baseline model estimation (Regression analysis – OLS) (shown in table: 8) for LIC based on OLS and Fixed Effect with dependent variable, ATM, as a financial inclusion. </w:t>
      </w:r>
      <w:r w:rsidRPr="009440FD">
        <w:rPr>
          <w:sz w:val="20"/>
          <w:szCs w:val="20"/>
        </w:rPr>
        <w:t xml:space="preserve">Here, we </w:t>
      </w:r>
      <w:r w:rsidR="00176475" w:rsidRPr="009440FD">
        <w:rPr>
          <w:sz w:val="20"/>
          <w:szCs w:val="20"/>
        </w:rPr>
        <w:t>observed that FI has positive impact on income inequality that means that the more the financial inclusion, the more the income inequality</w:t>
      </w:r>
      <w:r w:rsidRPr="009440FD">
        <w:rPr>
          <w:sz w:val="20"/>
          <w:szCs w:val="20"/>
        </w:rPr>
        <w:t xml:space="preserve"> </w:t>
      </w:r>
      <w:r w:rsidR="00176475" w:rsidRPr="009440FD">
        <w:rPr>
          <w:sz w:val="20"/>
          <w:szCs w:val="20"/>
        </w:rPr>
        <w:t xml:space="preserve">as </w:t>
      </w:r>
      <w:r w:rsidRPr="009440FD">
        <w:rPr>
          <w:sz w:val="20"/>
          <w:szCs w:val="20"/>
        </w:rPr>
        <w:t xml:space="preserve">wealthy </w:t>
      </w:r>
      <w:r w:rsidR="00176475" w:rsidRPr="009440FD">
        <w:rPr>
          <w:sz w:val="20"/>
          <w:szCs w:val="20"/>
        </w:rPr>
        <w:t xml:space="preserve"> </w:t>
      </w:r>
      <w:r w:rsidRPr="009440FD">
        <w:rPr>
          <w:sz w:val="20"/>
          <w:szCs w:val="20"/>
        </w:rPr>
        <w:t xml:space="preserve">people </w:t>
      </w:r>
      <w:r w:rsidR="00176475" w:rsidRPr="009440FD">
        <w:rPr>
          <w:sz w:val="20"/>
          <w:szCs w:val="20"/>
        </w:rPr>
        <w:t xml:space="preserve">enjoying more financial benefit gradually </w:t>
      </w:r>
      <w:r w:rsidRPr="009440FD">
        <w:rPr>
          <w:sz w:val="20"/>
          <w:szCs w:val="20"/>
        </w:rPr>
        <w:t xml:space="preserve">than </w:t>
      </w:r>
      <w:r w:rsidR="00D15D0F" w:rsidRPr="009440FD">
        <w:rPr>
          <w:sz w:val="20"/>
          <w:szCs w:val="20"/>
        </w:rPr>
        <w:t xml:space="preserve">poverty-stricken people </w:t>
      </w:r>
      <w:r w:rsidR="00176475" w:rsidRPr="009440FD">
        <w:rPr>
          <w:sz w:val="20"/>
          <w:szCs w:val="20"/>
        </w:rPr>
        <w:t>aftermath poor-rich gap has been swelled up considerably in the economy. S</w:t>
      </w:r>
      <w:r w:rsidR="00D15D0F" w:rsidRPr="009440FD">
        <w:rPr>
          <w:sz w:val="20"/>
          <w:szCs w:val="20"/>
        </w:rPr>
        <w:t>imilarly, while</w:t>
      </w:r>
      <w:r w:rsidR="00176475" w:rsidRPr="009440FD">
        <w:rPr>
          <w:sz w:val="20"/>
          <w:szCs w:val="20"/>
        </w:rPr>
        <w:t xml:space="preserve"> considerin</w:t>
      </w:r>
      <w:r w:rsidR="00D15D0F" w:rsidRPr="009440FD">
        <w:rPr>
          <w:sz w:val="20"/>
          <w:szCs w:val="20"/>
        </w:rPr>
        <w:t>g BCD as financial inclusion,</w:t>
      </w:r>
      <w:r w:rsidR="00176475" w:rsidRPr="009440FD">
        <w:rPr>
          <w:sz w:val="20"/>
          <w:szCs w:val="20"/>
        </w:rPr>
        <w:t xml:space="preserve"> has positive impact on income inequality as well on the same way. Moreover, while seeing for DCB as a FI, it has positive impact on income </w:t>
      </w:r>
      <w:r w:rsidR="00D15D0F" w:rsidRPr="009440FD">
        <w:rPr>
          <w:sz w:val="20"/>
          <w:szCs w:val="20"/>
        </w:rPr>
        <w:t>inequality though it is nominal</w:t>
      </w:r>
      <w:r w:rsidR="00176475" w:rsidRPr="009440FD">
        <w:rPr>
          <w:sz w:val="20"/>
          <w:szCs w:val="20"/>
        </w:rPr>
        <w:t xml:space="preserve"> that </w:t>
      </w:r>
      <w:r w:rsidR="00D15D0F" w:rsidRPr="009440FD">
        <w:rPr>
          <w:sz w:val="20"/>
          <w:szCs w:val="20"/>
        </w:rPr>
        <w:t xml:space="preserve">means </w:t>
      </w:r>
      <w:r w:rsidR="00176475" w:rsidRPr="009440FD">
        <w:rPr>
          <w:sz w:val="20"/>
          <w:szCs w:val="20"/>
        </w:rPr>
        <w:t>the more the financial inclusion, the more the income inequality</w:t>
      </w:r>
      <w:r w:rsidR="00D15D0F" w:rsidRPr="009440FD">
        <w:rPr>
          <w:sz w:val="20"/>
          <w:szCs w:val="20"/>
        </w:rPr>
        <w:t>.</w:t>
      </w:r>
      <w:bookmarkEnd w:id="92"/>
    </w:p>
    <w:p w14:paraId="585A5AB6" w14:textId="77777777" w:rsidR="00D74B8C" w:rsidRPr="009440FD" w:rsidRDefault="00D15D0F" w:rsidP="00A35B19">
      <w:pPr>
        <w:jc w:val="both"/>
        <w:rPr>
          <w:sz w:val="20"/>
          <w:szCs w:val="20"/>
        </w:rPr>
      </w:pPr>
      <w:r w:rsidRPr="009440FD">
        <w:rPr>
          <w:sz w:val="20"/>
          <w:szCs w:val="20"/>
        </w:rPr>
        <w:lastRenderedPageBreak/>
        <w:t xml:space="preserve"> Besides this, we considered i</w:t>
      </w:r>
      <w:r w:rsidR="00176475" w:rsidRPr="009440FD">
        <w:rPr>
          <w:sz w:val="20"/>
          <w:szCs w:val="20"/>
        </w:rPr>
        <w:t>n</w:t>
      </w:r>
      <w:r w:rsidR="00176475" w:rsidRPr="009440FD">
        <w:rPr>
          <w:b/>
          <w:sz w:val="20"/>
          <w:szCs w:val="20"/>
        </w:rPr>
        <w:t xml:space="preserve"> </w:t>
      </w:r>
      <w:r w:rsidR="00176475" w:rsidRPr="009440FD">
        <w:rPr>
          <w:sz w:val="20"/>
          <w:szCs w:val="20"/>
        </w:rPr>
        <w:t>Baseline model estimation (Regression analysis – OLS) (shown in table: 9) for LMIC based on OLS (Ordinary least Square</w:t>
      </w:r>
      <w:r w:rsidRPr="009440FD">
        <w:rPr>
          <w:sz w:val="20"/>
          <w:szCs w:val="20"/>
        </w:rPr>
        <w:t>) and</w:t>
      </w:r>
      <w:r w:rsidR="00176475" w:rsidRPr="009440FD">
        <w:rPr>
          <w:sz w:val="20"/>
          <w:szCs w:val="20"/>
        </w:rPr>
        <w:t xml:space="preserve"> Fixed Effect, and random effects but here fixed effects has been emphasized as it is the best model for certain observation. According to Baseline model estimation while considering ATM</w:t>
      </w:r>
      <w:r w:rsidR="00D74B8C" w:rsidRPr="009440FD">
        <w:rPr>
          <w:sz w:val="20"/>
          <w:szCs w:val="20"/>
        </w:rPr>
        <w:t>,</w:t>
      </w:r>
      <w:r w:rsidR="00176475" w:rsidRPr="009440FD">
        <w:rPr>
          <w:sz w:val="20"/>
          <w:szCs w:val="20"/>
        </w:rPr>
        <w:t xml:space="preserve"> has been shown that the more the financial inclusion, the less the income inequality that means the more people have st</w:t>
      </w:r>
      <w:r w:rsidRPr="009440FD">
        <w:rPr>
          <w:sz w:val="20"/>
          <w:szCs w:val="20"/>
        </w:rPr>
        <w:t>arted changing their life-style</w:t>
      </w:r>
      <w:r w:rsidR="00176475" w:rsidRPr="009440FD">
        <w:rPr>
          <w:sz w:val="20"/>
          <w:szCs w:val="20"/>
        </w:rPr>
        <w:t>, reducing rich-poor disparity and lessening income inequity gradually by taking financial service especially who have certain level of income earlier aftermath rich-poor gap and income disparity has been lessened substantially in the economy. Besides this, considering BCD, it has been shown that there is a negative impact on income inequality based on Random effect by taking financial in the same way. Moreover, in view of DCB, the more accepting financial services, the more improve income thereby reducing rich-poor gap from the society</w:t>
      </w:r>
      <w:r w:rsidR="00D74B8C" w:rsidRPr="009440FD">
        <w:rPr>
          <w:sz w:val="20"/>
          <w:szCs w:val="20"/>
        </w:rPr>
        <w:t>.</w:t>
      </w:r>
    </w:p>
    <w:p w14:paraId="1D56D149" w14:textId="77777777" w:rsidR="00176475" w:rsidRPr="009440FD" w:rsidRDefault="00D74B8C" w:rsidP="00A35B19">
      <w:pPr>
        <w:jc w:val="both"/>
        <w:rPr>
          <w:sz w:val="20"/>
          <w:szCs w:val="20"/>
        </w:rPr>
      </w:pPr>
      <w:r w:rsidRPr="009440FD">
        <w:rPr>
          <w:sz w:val="20"/>
          <w:szCs w:val="20"/>
        </w:rPr>
        <w:t>Again. We conducted i</w:t>
      </w:r>
      <w:r w:rsidR="00176475" w:rsidRPr="009440FD">
        <w:rPr>
          <w:sz w:val="20"/>
          <w:szCs w:val="20"/>
        </w:rPr>
        <w:t>n</w:t>
      </w:r>
      <w:r w:rsidR="00176475" w:rsidRPr="009440FD">
        <w:rPr>
          <w:b/>
          <w:sz w:val="20"/>
          <w:szCs w:val="20"/>
        </w:rPr>
        <w:t xml:space="preserve"> </w:t>
      </w:r>
      <w:r w:rsidR="00176475" w:rsidRPr="009440FD">
        <w:rPr>
          <w:sz w:val="20"/>
          <w:szCs w:val="20"/>
        </w:rPr>
        <w:t>Baseline model estimation (Regression analysis – OLS) (shown in table: 10) for (Overall country) All has been based on Fixed Effec</w:t>
      </w:r>
      <w:r w:rsidRPr="009440FD">
        <w:rPr>
          <w:sz w:val="20"/>
          <w:szCs w:val="20"/>
        </w:rPr>
        <w:t>t and random effects. While</w:t>
      </w:r>
      <w:r w:rsidR="00176475" w:rsidRPr="009440FD">
        <w:rPr>
          <w:sz w:val="20"/>
          <w:szCs w:val="20"/>
        </w:rPr>
        <w:t xml:space="preserve"> considering ATM for overall impacts on all country is negative th</w:t>
      </w:r>
      <w:r w:rsidRPr="009440FD">
        <w:rPr>
          <w:sz w:val="20"/>
          <w:szCs w:val="20"/>
        </w:rPr>
        <w:t>at means in Lower Income Country</w:t>
      </w:r>
      <w:r w:rsidR="00176475" w:rsidRPr="009440FD">
        <w:rPr>
          <w:sz w:val="20"/>
          <w:szCs w:val="20"/>
        </w:rPr>
        <w:t xml:space="preserve"> has been exposed that the more the financial inclusion, the more the income inequality whereas negative relationship between financial inclusion and income inequity for LMIC that means more inclusion financial, more reduce income inequity resulting in overall outcome is negative. Similarly, considering BCD has positive impact on income inequality which is minimal based on OLS, Fixed effect, and Random effect. Furthermore, considering DCB that has been shows that FI has negative impact on income disparity based on OLS and remaining fixed effect and Random effect has positive nexus on income inequality that is nominal. So, generally, we can say that financial inclusion has negative association with income inequality for three models and </w:t>
      </w:r>
      <w:r w:rsidR="005735CD" w:rsidRPr="009440FD">
        <w:rPr>
          <w:sz w:val="20"/>
          <w:szCs w:val="20"/>
        </w:rPr>
        <w:t>by involving more people</w:t>
      </w:r>
      <w:r w:rsidR="00176475" w:rsidRPr="009440FD">
        <w:rPr>
          <w:sz w:val="20"/>
          <w:szCs w:val="20"/>
        </w:rPr>
        <w:t xml:space="preserve"> with financial service, </w:t>
      </w:r>
      <w:r w:rsidR="005735CD" w:rsidRPr="009440FD">
        <w:rPr>
          <w:sz w:val="20"/>
          <w:szCs w:val="20"/>
        </w:rPr>
        <w:t xml:space="preserve"> income inequity will be diminished</w:t>
      </w:r>
      <w:r w:rsidR="00176475" w:rsidRPr="009440FD">
        <w:rPr>
          <w:sz w:val="20"/>
          <w:szCs w:val="20"/>
        </w:rPr>
        <w:t xml:space="preserve"> more from the society for all countries.</w:t>
      </w:r>
    </w:p>
    <w:p w14:paraId="26A796D7" w14:textId="77777777" w:rsidR="00176475" w:rsidRPr="009440FD" w:rsidRDefault="00EA4434" w:rsidP="00A35B19">
      <w:pPr>
        <w:jc w:val="both"/>
        <w:rPr>
          <w:rFonts w:eastAsiaTheme="majorEastAsia"/>
          <w:color w:val="000000" w:themeColor="text1"/>
          <w:sz w:val="20"/>
          <w:szCs w:val="20"/>
        </w:rPr>
      </w:pPr>
      <w:bookmarkStart w:id="93" w:name="_Toc54173877"/>
      <w:r w:rsidRPr="009440FD">
        <w:rPr>
          <w:rFonts w:eastAsiaTheme="majorEastAsia"/>
          <w:color w:val="000000" w:themeColor="text1"/>
          <w:sz w:val="20"/>
          <w:szCs w:val="20"/>
        </w:rPr>
        <w:t xml:space="preserve">In GMM and Sys-GMM Test </w:t>
      </w:r>
      <w:r w:rsidRPr="009440FD">
        <w:rPr>
          <w:sz w:val="20"/>
          <w:szCs w:val="20"/>
        </w:rPr>
        <w:t>f</w:t>
      </w:r>
      <w:r w:rsidR="00176475" w:rsidRPr="009440FD">
        <w:rPr>
          <w:sz w:val="20"/>
          <w:szCs w:val="20"/>
        </w:rPr>
        <w:t>or model [1]</w:t>
      </w:r>
      <w:r w:rsidR="00176475" w:rsidRPr="009440FD">
        <w:rPr>
          <w:i/>
          <w:sz w:val="20"/>
          <w:szCs w:val="20"/>
        </w:rPr>
        <w:t xml:space="preserve"> </w:t>
      </w:r>
      <w:r w:rsidR="00176475" w:rsidRPr="009440FD">
        <w:rPr>
          <w:sz w:val="20"/>
          <w:szCs w:val="20"/>
        </w:rPr>
        <w:t>{ shown in table 11},</w:t>
      </w:r>
      <w:r w:rsidR="00176475" w:rsidRPr="009440FD">
        <w:rPr>
          <w:i/>
          <w:sz w:val="20"/>
          <w:szCs w:val="20"/>
        </w:rPr>
        <w:t xml:space="preserve"> </w:t>
      </w:r>
      <w:r w:rsidRPr="009440FD">
        <w:rPr>
          <w:sz w:val="20"/>
          <w:szCs w:val="20"/>
        </w:rPr>
        <w:t>we observed that</w:t>
      </w:r>
      <w:r w:rsidRPr="009440FD">
        <w:rPr>
          <w:rFonts w:eastAsiaTheme="majorEastAsia"/>
          <w:color w:val="000000" w:themeColor="text1"/>
          <w:sz w:val="20"/>
          <w:szCs w:val="20"/>
        </w:rPr>
        <w:t xml:space="preserve"> in GMM</w:t>
      </w:r>
      <w:r w:rsidR="00176475" w:rsidRPr="009440FD">
        <w:rPr>
          <w:sz w:val="20"/>
          <w:szCs w:val="20"/>
        </w:rPr>
        <w:t xml:space="preserve"> Financial Inclusion has positive impact on Income Inequality that means FI doesn’t diminish income inequality but Remittance has negative influence on Income Inequality that means financial inclusion reduce income disparity. However, in Sys-GMM explain that both ATM and DCP has positive impact on income inequity while Remittance and DCF impact inversely on Income Inequity</w:t>
      </w:r>
      <w:r w:rsidRPr="009440FD">
        <w:rPr>
          <w:sz w:val="20"/>
          <w:szCs w:val="20"/>
        </w:rPr>
        <w:t>.</w:t>
      </w:r>
      <w:r w:rsidR="00176475" w:rsidRPr="009440FD">
        <w:rPr>
          <w:sz w:val="20"/>
          <w:szCs w:val="20"/>
        </w:rPr>
        <w:t xml:space="preserve"> </w:t>
      </w:r>
      <w:r w:rsidR="004579B6" w:rsidRPr="009440FD">
        <w:rPr>
          <w:rFonts w:eastAsiaTheme="majorEastAsia"/>
          <w:color w:val="000000" w:themeColor="text1"/>
          <w:sz w:val="20"/>
          <w:szCs w:val="20"/>
        </w:rPr>
        <w:t xml:space="preserve"> Besides this, for </w:t>
      </w:r>
      <w:r w:rsidR="00176475" w:rsidRPr="009440FD">
        <w:rPr>
          <w:sz w:val="20"/>
          <w:szCs w:val="20"/>
        </w:rPr>
        <w:t xml:space="preserve">Model [2] </w:t>
      </w:r>
      <w:r w:rsidR="004579B6" w:rsidRPr="009440FD">
        <w:rPr>
          <w:sz w:val="20"/>
          <w:szCs w:val="20"/>
        </w:rPr>
        <w:t>{shown</w:t>
      </w:r>
      <w:r w:rsidR="00176475" w:rsidRPr="009440FD">
        <w:rPr>
          <w:sz w:val="20"/>
          <w:szCs w:val="20"/>
        </w:rPr>
        <w:t xml:space="preserve"> in table 11},</w:t>
      </w:r>
      <w:r w:rsidR="00176475" w:rsidRPr="009440FD">
        <w:rPr>
          <w:i/>
          <w:sz w:val="20"/>
          <w:szCs w:val="20"/>
        </w:rPr>
        <w:t xml:space="preserve"> </w:t>
      </w:r>
      <w:r w:rsidR="00176475" w:rsidRPr="009440FD">
        <w:rPr>
          <w:sz w:val="20"/>
          <w:szCs w:val="20"/>
        </w:rPr>
        <w:t>in GMM explain that BCD, Money, an</w:t>
      </w:r>
      <w:r w:rsidR="004579B6" w:rsidRPr="009440FD">
        <w:rPr>
          <w:sz w:val="20"/>
          <w:szCs w:val="20"/>
        </w:rPr>
        <w:t>d DCP</w:t>
      </w:r>
      <w:r w:rsidR="00176475" w:rsidRPr="009440FD">
        <w:rPr>
          <w:sz w:val="20"/>
          <w:szCs w:val="20"/>
        </w:rPr>
        <w:t xml:space="preserve"> doesn’t lessen income inequality but Remittance and DCF reduce income disparity. Conversely, in Sys-GMM explain that both BCD, Money, and DCP has positive impact on income inequity while DCF impact inversely on Income Inequity in the economy.</w:t>
      </w:r>
      <w:r w:rsidR="004579B6" w:rsidRPr="009440FD">
        <w:rPr>
          <w:rFonts w:eastAsiaTheme="majorEastAsia"/>
          <w:color w:val="000000" w:themeColor="text1"/>
          <w:sz w:val="20"/>
          <w:szCs w:val="20"/>
        </w:rPr>
        <w:t xml:space="preserve"> Moreover, in</w:t>
      </w:r>
      <w:r w:rsidR="004579B6" w:rsidRPr="009440FD">
        <w:rPr>
          <w:sz w:val="20"/>
          <w:szCs w:val="20"/>
        </w:rPr>
        <w:t xml:space="preserve"> Model</w:t>
      </w:r>
      <w:r w:rsidR="00176475" w:rsidRPr="009440FD">
        <w:rPr>
          <w:sz w:val="20"/>
          <w:szCs w:val="20"/>
        </w:rPr>
        <w:t xml:space="preserve"> [3] </w:t>
      </w:r>
      <w:r w:rsidR="004579B6" w:rsidRPr="009440FD">
        <w:rPr>
          <w:sz w:val="20"/>
          <w:szCs w:val="20"/>
        </w:rPr>
        <w:t>{shown</w:t>
      </w:r>
      <w:r w:rsidR="00176475" w:rsidRPr="009440FD">
        <w:rPr>
          <w:sz w:val="20"/>
          <w:szCs w:val="20"/>
        </w:rPr>
        <w:t xml:space="preserve"> in table 11},</w:t>
      </w:r>
      <w:r w:rsidR="00176475" w:rsidRPr="009440FD">
        <w:rPr>
          <w:i/>
          <w:sz w:val="20"/>
          <w:szCs w:val="20"/>
        </w:rPr>
        <w:t xml:space="preserve"> </w:t>
      </w:r>
      <w:r w:rsidR="00176475" w:rsidRPr="009440FD">
        <w:rPr>
          <w:sz w:val="20"/>
          <w:szCs w:val="20"/>
        </w:rPr>
        <w:t xml:space="preserve">similarly </w:t>
      </w:r>
      <w:r w:rsidR="004579B6" w:rsidRPr="009440FD">
        <w:rPr>
          <w:sz w:val="20"/>
          <w:szCs w:val="20"/>
        </w:rPr>
        <w:t>regarding GMM</w:t>
      </w:r>
      <w:r w:rsidR="00176475" w:rsidRPr="009440FD">
        <w:rPr>
          <w:sz w:val="20"/>
          <w:szCs w:val="20"/>
        </w:rPr>
        <w:t xml:space="preserve"> </w:t>
      </w:r>
      <w:r w:rsidR="004579B6" w:rsidRPr="009440FD">
        <w:rPr>
          <w:sz w:val="20"/>
          <w:szCs w:val="20"/>
        </w:rPr>
        <w:t>assessment explain</w:t>
      </w:r>
      <w:r w:rsidR="00176475" w:rsidRPr="009440FD">
        <w:rPr>
          <w:sz w:val="20"/>
          <w:szCs w:val="20"/>
        </w:rPr>
        <w:t xml:space="preserve"> that DCB, Y (per capita income)</w:t>
      </w:r>
      <w:r w:rsidR="004579B6" w:rsidRPr="009440FD">
        <w:rPr>
          <w:sz w:val="20"/>
          <w:szCs w:val="20"/>
        </w:rPr>
        <w:t>, and DCP do</w:t>
      </w:r>
      <w:r w:rsidR="00176475" w:rsidRPr="009440FD">
        <w:rPr>
          <w:sz w:val="20"/>
          <w:szCs w:val="20"/>
        </w:rPr>
        <w:t xml:space="preserve">n’t diminish income inequality but </w:t>
      </w:r>
      <w:r w:rsidR="004579B6" w:rsidRPr="009440FD">
        <w:rPr>
          <w:sz w:val="20"/>
          <w:szCs w:val="20"/>
        </w:rPr>
        <w:t xml:space="preserve">Remittance and DCF </w:t>
      </w:r>
      <w:r w:rsidR="00176475" w:rsidRPr="009440FD">
        <w:rPr>
          <w:sz w:val="20"/>
          <w:szCs w:val="20"/>
        </w:rPr>
        <w:t>reduce income disparity. However, in Sys-GMM explain that DCB, FDI, Money, and DCP has positive impact on income inequity i.e., the more the FI, the more the income disparity swelling in the economy while Remittance and DCF impact inversely on Income Inequity aftermath FI make decline income inequality for lower income country (LIC).</w:t>
      </w:r>
      <w:bookmarkEnd w:id="93"/>
    </w:p>
    <w:p w14:paraId="06528E3A" w14:textId="77777777" w:rsidR="006D408F" w:rsidRPr="009440FD" w:rsidRDefault="004579B6" w:rsidP="00A35B19">
      <w:pPr>
        <w:jc w:val="both"/>
        <w:rPr>
          <w:iCs/>
          <w:sz w:val="20"/>
          <w:szCs w:val="20"/>
        </w:rPr>
      </w:pPr>
      <w:r w:rsidRPr="009440FD">
        <w:rPr>
          <w:iCs/>
          <w:sz w:val="20"/>
          <w:szCs w:val="20"/>
        </w:rPr>
        <w:t xml:space="preserve">We observed </w:t>
      </w:r>
      <w:r w:rsidR="007A5EEB" w:rsidRPr="009440FD">
        <w:rPr>
          <w:iCs/>
          <w:sz w:val="20"/>
          <w:szCs w:val="20"/>
        </w:rPr>
        <w:t xml:space="preserve">for LMIC </w:t>
      </w:r>
      <w:r w:rsidRPr="009440FD">
        <w:rPr>
          <w:iCs/>
          <w:sz w:val="20"/>
          <w:szCs w:val="20"/>
        </w:rPr>
        <w:t>in</w:t>
      </w:r>
      <w:r w:rsidR="007A5EEB" w:rsidRPr="009440FD">
        <w:rPr>
          <w:iCs/>
          <w:sz w:val="20"/>
          <w:szCs w:val="20"/>
        </w:rPr>
        <w:t xml:space="preserve"> model [1] shown in table 12</w:t>
      </w:r>
      <w:r w:rsidR="006D408F" w:rsidRPr="009440FD">
        <w:rPr>
          <w:iCs/>
          <w:sz w:val="20"/>
          <w:szCs w:val="20"/>
        </w:rPr>
        <w:t>, according to GMM estimate that FDI, Money, Re</w:t>
      </w:r>
      <w:r w:rsidR="007A5EEB" w:rsidRPr="009440FD">
        <w:rPr>
          <w:iCs/>
          <w:sz w:val="20"/>
          <w:szCs w:val="20"/>
        </w:rPr>
        <w:t>mittance and per capita income increase</w:t>
      </w:r>
      <w:r w:rsidR="006D408F" w:rsidRPr="009440FD">
        <w:rPr>
          <w:iCs/>
          <w:sz w:val="20"/>
          <w:szCs w:val="20"/>
        </w:rPr>
        <w:t xml:space="preserve"> income inequality. However, in Sys-GMM explains that GINI</w:t>
      </w:r>
      <w:r w:rsidR="007A5EEB" w:rsidRPr="009440FD">
        <w:rPr>
          <w:iCs/>
          <w:sz w:val="20"/>
          <w:szCs w:val="20"/>
        </w:rPr>
        <w:t xml:space="preserve">(-1) and per capita income (Y) depict </w:t>
      </w:r>
      <w:r w:rsidR="006D408F" w:rsidRPr="009440FD">
        <w:rPr>
          <w:iCs/>
          <w:sz w:val="20"/>
          <w:szCs w:val="20"/>
        </w:rPr>
        <w:t xml:space="preserve">that the more in FI, the </w:t>
      </w:r>
      <w:r w:rsidR="007A5EEB" w:rsidRPr="009440FD">
        <w:rPr>
          <w:iCs/>
          <w:sz w:val="20"/>
          <w:szCs w:val="20"/>
        </w:rPr>
        <w:t xml:space="preserve">more </w:t>
      </w:r>
      <w:r w:rsidR="006D408F" w:rsidRPr="009440FD">
        <w:rPr>
          <w:iCs/>
          <w:sz w:val="20"/>
          <w:szCs w:val="20"/>
        </w:rPr>
        <w:t>in income disparity in the economy while money effect inversely on Income Inequity aftermath FI make fall income inequali</w:t>
      </w:r>
      <w:r w:rsidR="007A5EEB" w:rsidRPr="009440FD">
        <w:rPr>
          <w:iCs/>
          <w:sz w:val="20"/>
          <w:szCs w:val="20"/>
        </w:rPr>
        <w:t>ty from the society. For Model [2] shown in table 12</w:t>
      </w:r>
      <w:r w:rsidR="006D408F" w:rsidRPr="009440FD">
        <w:rPr>
          <w:iCs/>
          <w:sz w:val="20"/>
          <w:szCs w:val="20"/>
        </w:rPr>
        <w:t>, regarding GMM explicate that FDI, Money, Remittance, and DCF amplify income inequalit</w:t>
      </w:r>
      <w:r w:rsidR="007A5EEB" w:rsidRPr="009440FD">
        <w:rPr>
          <w:iCs/>
          <w:sz w:val="20"/>
          <w:szCs w:val="20"/>
        </w:rPr>
        <w:t>y but DCP</w:t>
      </w:r>
      <w:r w:rsidR="006D408F" w:rsidRPr="009440FD">
        <w:rPr>
          <w:iCs/>
          <w:sz w:val="20"/>
          <w:szCs w:val="20"/>
        </w:rPr>
        <w:t xml:space="preserve"> reduce</w:t>
      </w:r>
      <w:r w:rsidR="007A5EEB" w:rsidRPr="009440FD">
        <w:rPr>
          <w:iCs/>
          <w:sz w:val="20"/>
          <w:szCs w:val="20"/>
        </w:rPr>
        <w:t>s</w:t>
      </w:r>
      <w:r w:rsidR="006D408F" w:rsidRPr="009440FD">
        <w:rPr>
          <w:iCs/>
          <w:sz w:val="20"/>
          <w:szCs w:val="20"/>
        </w:rPr>
        <w:t xml:space="preserve"> income disparity. Conversely, in Sys-GMM </w:t>
      </w:r>
      <w:r w:rsidR="007A5EEB" w:rsidRPr="009440FD">
        <w:rPr>
          <w:iCs/>
          <w:sz w:val="20"/>
          <w:szCs w:val="20"/>
        </w:rPr>
        <w:t>describes</w:t>
      </w:r>
      <w:r w:rsidR="006D408F" w:rsidRPr="009440FD">
        <w:rPr>
          <w:iCs/>
          <w:sz w:val="20"/>
          <w:szCs w:val="20"/>
        </w:rPr>
        <w:t xml:space="preserve"> that both i</w:t>
      </w:r>
      <w:r w:rsidR="007A5EEB" w:rsidRPr="009440FD">
        <w:rPr>
          <w:iCs/>
          <w:sz w:val="20"/>
          <w:szCs w:val="20"/>
        </w:rPr>
        <w:t>n GINI (-1) and DCP</w:t>
      </w:r>
      <w:r w:rsidR="006D408F" w:rsidRPr="009440FD">
        <w:rPr>
          <w:iCs/>
          <w:sz w:val="20"/>
          <w:szCs w:val="20"/>
        </w:rPr>
        <w:t xml:space="preserve"> influence</w:t>
      </w:r>
      <w:r w:rsidR="007A5EEB" w:rsidRPr="009440FD">
        <w:rPr>
          <w:iCs/>
          <w:sz w:val="20"/>
          <w:szCs w:val="20"/>
        </w:rPr>
        <w:t xml:space="preserve"> positively</w:t>
      </w:r>
      <w:r w:rsidR="006D408F" w:rsidRPr="009440FD">
        <w:rPr>
          <w:iCs/>
          <w:sz w:val="20"/>
          <w:szCs w:val="20"/>
        </w:rPr>
        <w:t xml:space="preserve"> on income inequity while FDI, Money, Remittance, and DCF impact inversely on Income Inequity aftermath FI bring about falling incom</w:t>
      </w:r>
      <w:r w:rsidR="007A5EEB" w:rsidRPr="009440FD">
        <w:rPr>
          <w:iCs/>
          <w:sz w:val="20"/>
          <w:szCs w:val="20"/>
        </w:rPr>
        <w:t xml:space="preserve">e inequality in the economy. For </w:t>
      </w:r>
      <w:r w:rsidR="006D408F" w:rsidRPr="009440FD">
        <w:rPr>
          <w:iCs/>
          <w:sz w:val="20"/>
          <w:szCs w:val="20"/>
        </w:rPr>
        <w:t xml:space="preserve">Model [3] {shown in table 12}, similarly in GMM assessment </w:t>
      </w:r>
      <w:r w:rsidR="007A5EEB" w:rsidRPr="009440FD">
        <w:rPr>
          <w:iCs/>
          <w:sz w:val="20"/>
          <w:szCs w:val="20"/>
        </w:rPr>
        <w:t>illuminates</w:t>
      </w:r>
      <w:r w:rsidR="006D408F" w:rsidRPr="009440FD">
        <w:rPr>
          <w:iCs/>
          <w:sz w:val="20"/>
          <w:szCs w:val="20"/>
        </w:rPr>
        <w:t xml:space="preserve"> that </w:t>
      </w:r>
      <w:r w:rsidR="007A5EEB" w:rsidRPr="009440FD">
        <w:rPr>
          <w:iCs/>
          <w:sz w:val="20"/>
          <w:szCs w:val="20"/>
        </w:rPr>
        <w:t>DCB, FDI, Money, and Remittance expand</w:t>
      </w:r>
      <w:r w:rsidR="006D408F" w:rsidRPr="009440FD">
        <w:rPr>
          <w:iCs/>
          <w:sz w:val="20"/>
          <w:szCs w:val="20"/>
        </w:rPr>
        <w:t xml:space="preserve"> income inequality. However, in Sys-GMM describes that GINI (-1), and per capita income (Y) </w:t>
      </w:r>
      <w:r w:rsidR="007A5EEB" w:rsidRPr="009440FD">
        <w:rPr>
          <w:iCs/>
          <w:sz w:val="20"/>
          <w:szCs w:val="20"/>
        </w:rPr>
        <w:t xml:space="preserve">impact positively </w:t>
      </w:r>
      <w:r w:rsidR="006D408F" w:rsidRPr="009440FD">
        <w:rPr>
          <w:iCs/>
          <w:sz w:val="20"/>
          <w:szCs w:val="20"/>
        </w:rPr>
        <w:t>on income inequity i.e., the more the FI, the more the income disparity swelling in the economy for lower-middle income country (LMIC).</w:t>
      </w:r>
    </w:p>
    <w:p w14:paraId="2826EB90" w14:textId="77777777" w:rsidR="00815FB2" w:rsidRPr="009440FD" w:rsidRDefault="00AC280F" w:rsidP="00A35B19">
      <w:pPr>
        <w:jc w:val="both"/>
        <w:rPr>
          <w:iCs/>
          <w:sz w:val="20"/>
          <w:szCs w:val="20"/>
        </w:rPr>
      </w:pPr>
      <w:r w:rsidRPr="009440FD">
        <w:rPr>
          <w:iCs/>
          <w:sz w:val="20"/>
          <w:szCs w:val="20"/>
        </w:rPr>
        <w:t>Again, we estimated f</w:t>
      </w:r>
      <w:r w:rsidR="006D408F" w:rsidRPr="009440FD">
        <w:rPr>
          <w:iCs/>
          <w:sz w:val="20"/>
          <w:szCs w:val="20"/>
        </w:rPr>
        <w:t xml:space="preserve">or model [1] </w:t>
      </w:r>
      <w:r w:rsidRPr="009440FD">
        <w:rPr>
          <w:iCs/>
          <w:sz w:val="20"/>
          <w:szCs w:val="20"/>
        </w:rPr>
        <w:t>{shown</w:t>
      </w:r>
      <w:r w:rsidR="006D408F" w:rsidRPr="009440FD">
        <w:rPr>
          <w:iCs/>
          <w:sz w:val="20"/>
          <w:szCs w:val="20"/>
        </w:rPr>
        <w:t xml:space="preserve"> in table 13}, </w:t>
      </w:r>
      <w:r w:rsidRPr="009440FD">
        <w:rPr>
          <w:iCs/>
          <w:sz w:val="20"/>
          <w:szCs w:val="20"/>
        </w:rPr>
        <w:t>regarding</w:t>
      </w:r>
      <w:r w:rsidR="006D408F" w:rsidRPr="009440FD">
        <w:rPr>
          <w:iCs/>
          <w:sz w:val="20"/>
          <w:szCs w:val="20"/>
        </w:rPr>
        <w:t xml:space="preserve"> GMM estimate that FDI, Money, Remittance, and per c</w:t>
      </w:r>
      <w:r w:rsidRPr="009440FD">
        <w:rPr>
          <w:iCs/>
          <w:sz w:val="20"/>
          <w:szCs w:val="20"/>
        </w:rPr>
        <w:t xml:space="preserve">apita income (Y) swell </w:t>
      </w:r>
      <w:r w:rsidR="006D408F" w:rsidRPr="009440FD">
        <w:rPr>
          <w:iCs/>
          <w:sz w:val="20"/>
          <w:szCs w:val="20"/>
        </w:rPr>
        <w:t>income inequality. Nevertheless, in Sys-GMM explains that GINI(-1) and per capita income has positive impact on income inequity while money, and Remittance impact inversely on Income Inequity aftermath FI makes fall income inequality from society</w:t>
      </w:r>
      <w:r w:rsidRPr="009440FD">
        <w:rPr>
          <w:iCs/>
          <w:sz w:val="20"/>
          <w:szCs w:val="20"/>
        </w:rPr>
        <w:t xml:space="preserve">. In addition, for </w:t>
      </w:r>
      <w:r w:rsidR="006D408F" w:rsidRPr="009440FD">
        <w:rPr>
          <w:iCs/>
          <w:sz w:val="20"/>
          <w:szCs w:val="20"/>
        </w:rPr>
        <w:t>Model [2]{ shown in table 13}, regarding GMM describe that FDI, Money, Remittance, per capita in</w:t>
      </w:r>
      <w:r w:rsidRPr="009440FD">
        <w:rPr>
          <w:iCs/>
          <w:sz w:val="20"/>
          <w:szCs w:val="20"/>
        </w:rPr>
        <w:t>come (Y) and DCF</w:t>
      </w:r>
      <w:r w:rsidR="006D408F" w:rsidRPr="009440FD">
        <w:rPr>
          <w:iCs/>
          <w:sz w:val="20"/>
          <w:szCs w:val="20"/>
        </w:rPr>
        <w:t xml:space="preserve"> expands income inequality but DCP decrease</w:t>
      </w:r>
      <w:r w:rsidRPr="009440FD">
        <w:rPr>
          <w:iCs/>
          <w:sz w:val="20"/>
          <w:szCs w:val="20"/>
        </w:rPr>
        <w:t>s</w:t>
      </w:r>
      <w:r w:rsidR="006D408F" w:rsidRPr="009440FD">
        <w:rPr>
          <w:iCs/>
          <w:sz w:val="20"/>
          <w:szCs w:val="20"/>
        </w:rPr>
        <w:t xml:space="preserve"> income disparity. Conversely, in Sys-GMM depicts that GINI (-1), and DCP has positive impact on income inequity while FDI, and Remittance impact inversely on Income Inequity aftermath FI get decline income inequality in the economy.</w:t>
      </w:r>
      <w:r w:rsidRPr="009440FD">
        <w:rPr>
          <w:iCs/>
          <w:sz w:val="20"/>
          <w:szCs w:val="20"/>
        </w:rPr>
        <w:t xml:space="preserve"> Furthermore, for </w:t>
      </w:r>
      <w:r w:rsidR="006D408F" w:rsidRPr="009440FD">
        <w:rPr>
          <w:iCs/>
          <w:sz w:val="20"/>
          <w:szCs w:val="20"/>
        </w:rPr>
        <w:t xml:space="preserve">Model [3] </w:t>
      </w:r>
      <w:r w:rsidRPr="009440FD">
        <w:rPr>
          <w:iCs/>
          <w:sz w:val="20"/>
          <w:szCs w:val="20"/>
        </w:rPr>
        <w:t>{shown</w:t>
      </w:r>
      <w:r w:rsidR="006D408F" w:rsidRPr="009440FD">
        <w:rPr>
          <w:iCs/>
          <w:sz w:val="20"/>
          <w:szCs w:val="20"/>
        </w:rPr>
        <w:t xml:space="preserve"> in table 13}, similarly regarding GMM assessment explain that FDI, Money, remittance, and Y (per capita </w:t>
      </w:r>
      <w:r w:rsidRPr="009440FD">
        <w:rPr>
          <w:iCs/>
          <w:sz w:val="20"/>
          <w:szCs w:val="20"/>
        </w:rPr>
        <w:t>income) do</w:t>
      </w:r>
      <w:r w:rsidR="006D408F" w:rsidRPr="009440FD">
        <w:rPr>
          <w:iCs/>
          <w:sz w:val="20"/>
          <w:szCs w:val="20"/>
        </w:rPr>
        <w:t>n’t reduce income inequality. However, in Sys-GMM explain that GINI(-</w:t>
      </w:r>
      <w:r w:rsidRPr="009440FD">
        <w:rPr>
          <w:iCs/>
          <w:sz w:val="20"/>
          <w:szCs w:val="20"/>
        </w:rPr>
        <w:t>1), and per capita income (Y)</w:t>
      </w:r>
      <w:r w:rsidR="006D408F" w:rsidRPr="009440FD">
        <w:rPr>
          <w:iCs/>
          <w:sz w:val="20"/>
          <w:szCs w:val="20"/>
        </w:rPr>
        <w:t xml:space="preserve"> impact</w:t>
      </w:r>
      <w:r w:rsidRPr="009440FD">
        <w:rPr>
          <w:iCs/>
          <w:sz w:val="20"/>
          <w:szCs w:val="20"/>
        </w:rPr>
        <w:t xml:space="preserve"> positively </w:t>
      </w:r>
      <w:r w:rsidR="006D408F" w:rsidRPr="009440FD">
        <w:rPr>
          <w:iCs/>
          <w:sz w:val="20"/>
          <w:szCs w:val="20"/>
        </w:rPr>
        <w:t>on income inequity i.e., the more the FI, the more the income disparity in the economy while Remittance impact inversely on Income Inequity aftermath FI bring about decline income inequality for all country (All).</w:t>
      </w:r>
    </w:p>
    <w:p w14:paraId="7827B865" w14:textId="77777777" w:rsidR="003B7AFC" w:rsidRPr="009440FD" w:rsidRDefault="00AC280F" w:rsidP="00A35B19">
      <w:pPr>
        <w:jc w:val="both"/>
        <w:rPr>
          <w:sz w:val="20"/>
          <w:szCs w:val="20"/>
        </w:rPr>
      </w:pPr>
      <w:r w:rsidRPr="009440FD">
        <w:rPr>
          <w:iCs/>
          <w:sz w:val="20"/>
          <w:szCs w:val="20"/>
        </w:rPr>
        <w:t xml:space="preserve">We estimated in </w:t>
      </w:r>
      <w:r w:rsidR="003A5581" w:rsidRPr="009440FD">
        <w:rPr>
          <w:iCs/>
          <w:sz w:val="20"/>
          <w:szCs w:val="20"/>
        </w:rPr>
        <w:t>Causality test</w:t>
      </w:r>
      <w:r w:rsidRPr="009440FD">
        <w:rPr>
          <w:iCs/>
          <w:sz w:val="20"/>
          <w:szCs w:val="20"/>
        </w:rPr>
        <w:t xml:space="preserve"> [in </w:t>
      </w:r>
      <w:r w:rsidR="0088515C" w:rsidRPr="009440FD">
        <w:rPr>
          <w:rFonts w:eastAsiaTheme="majorEastAsia"/>
          <w:sz w:val="20"/>
          <w:szCs w:val="20"/>
        </w:rPr>
        <w:fldChar w:fldCharType="begin"/>
      </w:r>
      <w:r w:rsidR="0088515C" w:rsidRPr="009440FD">
        <w:rPr>
          <w:rFonts w:eastAsiaTheme="majorEastAsia"/>
          <w:sz w:val="20"/>
          <w:szCs w:val="20"/>
        </w:rPr>
        <w:instrText xml:space="preserve"> REF _Ref54155114 \h </w:instrText>
      </w:r>
      <w:r w:rsidR="00937122" w:rsidRPr="009440FD">
        <w:rPr>
          <w:rFonts w:eastAsiaTheme="majorEastAsia"/>
          <w:sz w:val="20"/>
          <w:szCs w:val="20"/>
        </w:rPr>
        <w:instrText xml:space="preserve"> \* MERGEFORMAT </w:instrText>
      </w:r>
      <w:r w:rsidR="0088515C" w:rsidRPr="009440FD">
        <w:rPr>
          <w:rFonts w:eastAsiaTheme="majorEastAsia"/>
          <w:sz w:val="20"/>
          <w:szCs w:val="20"/>
        </w:rPr>
      </w:r>
      <w:r w:rsidR="0088515C" w:rsidRPr="009440FD">
        <w:rPr>
          <w:rFonts w:eastAsiaTheme="majorEastAsia"/>
          <w:sz w:val="20"/>
          <w:szCs w:val="20"/>
        </w:rPr>
        <w:fldChar w:fldCharType="separate"/>
      </w:r>
      <w:r w:rsidR="0088515C" w:rsidRPr="009440FD">
        <w:rPr>
          <w:iCs/>
          <w:sz w:val="20"/>
          <w:szCs w:val="20"/>
        </w:rPr>
        <w:t xml:space="preserve">Table </w:t>
      </w:r>
      <w:r w:rsidR="0088515C" w:rsidRPr="009440FD">
        <w:rPr>
          <w:iCs/>
          <w:noProof/>
          <w:sz w:val="20"/>
          <w:szCs w:val="20"/>
        </w:rPr>
        <w:t>14</w:t>
      </w:r>
      <w:r w:rsidR="0088515C" w:rsidRPr="009440FD">
        <w:rPr>
          <w:rFonts w:eastAsiaTheme="majorEastAsia"/>
          <w:sz w:val="20"/>
          <w:szCs w:val="20"/>
        </w:rPr>
        <w:fldChar w:fldCharType="end"/>
      </w:r>
      <w:r w:rsidRPr="009440FD">
        <w:rPr>
          <w:rFonts w:eastAsiaTheme="majorEastAsia"/>
          <w:sz w:val="20"/>
          <w:szCs w:val="20"/>
        </w:rPr>
        <w:t xml:space="preserve">] </w:t>
      </w:r>
      <w:r w:rsidR="0088515C" w:rsidRPr="009440FD">
        <w:rPr>
          <w:sz w:val="20"/>
          <w:szCs w:val="20"/>
        </w:rPr>
        <w:t xml:space="preserve">exposed that financial inclusion measured by BCD and DCB </w:t>
      </w:r>
      <w:r w:rsidR="00367CF4" w:rsidRPr="009440FD">
        <w:rPr>
          <w:sz w:val="20"/>
          <w:szCs w:val="20"/>
        </w:rPr>
        <w:t>granger cause income inequality.</w:t>
      </w:r>
      <w:r w:rsidR="0088515C" w:rsidRPr="009440FD">
        <w:rPr>
          <w:sz w:val="20"/>
          <w:szCs w:val="20"/>
        </w:rPr>
        <w:t xml:space="preserve"> </w:t>
      </w:r>
      <w:r w:rsidR="00367CF4" w:rsidRPr="009440FD">
        <w:rPr>
          <w:sz w:val="20"/>
          <w:szCs w:val="20"/>
        </w:rPr>
        <w:t>This</w:t>
      </w:r>
      <w:r w:rsidR="0088515C" w:rsidRPr="009440FD">
        <w:rPr>
          <w:sz w:val="20"/>
          <w:szCs w:val="20"/>
        </w:rPr>
        <w:t xml:space="preserve"> findings </w:t>
      </w:r>
      <w:r w:rsidR="00367CF4" w:rsidRPr="009440FD">
        <w:rPr>
          <w:sz w:val="20"/>
          <w:szCs w:val="20"/>
        </w:rPr>
        <w:t>acclaim</w:t>
      </w:r>
      <w:r w:rsidR="0088515C" w:rsidRPr="009440FD">
        <w:rPr>
          <w:sz w:val="20"/>
          <w:szCs w:val="20"/>
        </w:rPr>
        <w:t xml:space="preserve"> that most of the </w:t>
      </w:r>
      <w:r w:rsidR="00367CF4" w:rsidRPr="009440FD">
        <w:rPr>
          <w:sz w:val="20"/>
          <w:szCs w:val="20"/>
        </w:rPr>
        <w:t xml:space="preserve">effects are unidirectional and </w:t>
      </w:r>
      <w:r w:rsidR="0088515C" w:rsidRPr="009440FD">
        <w:rPr>
          <w:sz w:val="20"/>
          <w:szCs w:val="20"/>
        </w:rPr>
        <w:t xml:space="preserve">there is no relationship in the causality test for </w:t>
      </w:r>
      <w:r w:rsidR="0088515C" w:rsidRPr="009440FD">
        <w:rPr>
          <w:sz w:val="20"/>
          <w:szCs w:val="20"/>
        </w:rPr>
        <w:lastRenderedPageBreak/>
        <w:t>lower income country as employing financial servic</w:t>
      </w:r>
      <w:r w:rsidR="00367CF4" w:rsidRPr="009440FD">
        <w:rPr>
          <w:sz w:val="20"/>
          <w:szCs w:val="20"/>
        </w:rPr>
        <w:t>e is ineffective to reduce income inequality for</w:t>
      </w:r>
      <w:r w:rsidR="0088515C" w:rsidRPr="009440FD">
        <w:rPr>
          <w:sz w:val="20"/>
          <w:szCs w:val="20"/>
        </w:rPr>
        <w:t xml:space="preserve"> the unbanked pe</w:t>
      </w:r>
      <w:r w:rsidR="00367CF4" w:rsidRPr="009440FD">
        <w:rPr>
          <w:sz w:val="20"/>
          <w:szCs w:val="20"/>
        </w:rPr>
        <w:t>ople</w:t>
      </w:r>
      <w:r w:rsidR="0088515C" w:rsidRPr="009440FD">
        <w:rPr>
          <w:sz w:val="20"/>
          <w:szCs w:val="20"/>
        </w:rPr>
        <w:t xml:space="preserve">. </w:t>
      </w:r>
      <w:r w:rsidR="00367CF4" w:rsidRPr="009440FD">
        <w:rPr>
          <w:sz w:val="20"/>
          <w:szCs w:val="20"/>
        </w:rPr>
        <w:t xml:space="preserve"> For table 15</w:t>
      </w:r>
      <w:r w:rsidR="00367CF4" w:rsidRPr="009440FD">
        <w:rPr>
          <w:iCs/>
          <w:color w:val="44546A" w:themeColor="text2"/>
          <w:sz w:val="20"/>
          <w:szCs w:val="20"/>
        </w:rPr>
        <w:t xml:space="preserve"> </w:t>
      </w:r>
      <w:r w:rsidR="0088515C" w:rsidRPr="009440FD">
        <w:rPr>
          <w:sz w:val="20"/>
          <w:szCs w:val="20"/>
        </w:rPr>
        <w:t>exhibits the re</w:t>
      </w:r>
      <w:r w:rsidR="00367CF4" w:rsidRPr="009440FD">
        <w:rPr>
          <w:sz w:val="20"/>
          <w:szCs w:val="20"/>
        </w:rPr>
        <w:t xml:space="preserve">sults of causality test </w:t>
      </w:r>
      <w:r w:rsidR="0088515C" w:rsidRPr="009440FD">
        <w:rPr>
          <w:sz w:val="20"/>
          <w:szCs w:val="20"/>
        </w:rPr>
        <w:t>revealed that financial inclusion measured by BCD and DCB granger cause income inequality</w:t>
      </w:r>
      <w:r w:rsidR="00367CF4" w:rsidRPr="009440FD">
        <w:rPr>
          <w:sz w:val="20"/>
          <w:szCs w:val="20"/>
        </w:rPr>
        <w:t>.</w:t>
      </w:r>
      <w:r w:rsidR="0088515C" w:rsidRPr="009440FD">
        <w:rPr>
          <w:sz w:val="20"/>
          <w:szCs w:val="20"/>
        </w:rPr>
        <w:t xml:space="preserve"> </w:t>
      </w:r>
      <w:r w:rsidR="00367CF4" w:rsidRPr="009440FD">
        <w:rPr>
          <w:sz w:val="20"/>
          <w:szCs w:val="20"/>
        </w:rPr>
        <w:t>This</w:t>
      </w:r>
      <w:r w:rsidR="0088515C" w:rsidRPr="009440FD">
        <w:rPr>
          <w:sz w:val="20"/>
          <w:szCs w:val="20"/>
        </w:rPr>
        <w:t xml:space="preserve"> findings </w:t>
      </w:r>
      <w:r w:rsidR="00367CF4" w:rsidRPr="009440FD">
        <w:rPr>
          <w:sz w:val="20"/>
          <w:szCs w:val="20"/>
        </w:rPr>
        <w:t xml:space="preserve">recommend that easy access to financial services for the unbanked population the country </w:t>
      </w:r>
      <w:r w:rsidR="0088515C" w:rsidRPr="009440FD">
        <w:rPr>
          <w:sz w:val="20"/>
          <w:szCs w:val="20"/>
        </w:rPr>
        <w:t xml:space="preserve">will be affected </w:t>
      </w:r>
      <w:r w:rsidR="00BF362C" w:rsidRPr="009440FD">
        <w:rPr>
          <w:sz w:val="20"/>
          <w:szCs w:val="20"/>
        </w:rPr>
        <w:t>on income inequality</w:t>
      </w:r>
      <w:r w:rsidR="0088515C" w:rsidRPr="009440FD">
        <w:rPr>
          <w:sz w:val="20"/>
          <w:szCs w:val="20"/>
        </w:rPr>
        <w:t xml:space="preserve">. </w:t>
      </w:r>
      <w:r w:rsidR="00BF362C" w:rsidRPr="009440FD">
        <w:rPr>
          <w:sz w:val="20"/>
          <w:szCs w:val="20"/>
        </w:rPr>
        <w:t>For table 16,</w:t>
      </w:r>
      <w:r w:rsidR="00BF362C" w:rsidRPr="009440FD">
        <w:rPr>
          <w:iCs/>
          <w:color w:val="44546A" w:themeColor="text2"/>
          <w:sz w:val="20"/>
          <w:szCs w:val="20"/>
        </w:rPr>
        <w:t xml:space="preserve"> </w:t>
      </w:r>
      <w:r w:rsidR="0088515C" w:rsidRPr="009440FD">
        <w:rPr>
          <w:rFonts w:eastAsiaTheme="majorEastAsia"/>
          <w:sz w:val="20"/>
          <w:szCs w:val="20"/>
        </w:rPr>
        <w:t xml:space="preserve">displays the </w:t>
      </w:r>
      <w:r w:rsidR="0088515C" w:rsidRPr="009440FD">
        <w:rPr>
          <w:sz w:val="20"/>
          <w:szCs w:val="20"/>
        </w:rPr>
        <w:t>results of</w:t>
      </w:r>
      <w:r w:rsidR="00BF362C" w:rsidRPr="009440FD">
        <w:rPr>
          <w:sz w:val="20"/>
          <w:szCs w:val="20"/>
        </w:rPr>
        <w:t xml:space="preserve"> causality test for overall country that </w:t>
      </w:r>
      <w:r w:rsidR="0088515C" w:rsidRPr="009440FD">
        <w:rPr>
          <w:sz w:val="20"/>
          <w:szCs w:val="20"/>
        </w:rPr>
        <w:t>exposed that financial inclusion measured by BCD and DCB granger cause income ine</w:t>
      </w:r>
      <w:r w:rsidR="00BF362C" w:rsidRPr="009440FD">
        <w:rPr>
          <w:sz w:val="20"/>
          <w:szCs w:val="20"/>
        </w:rPr>
        <w:t>quality.</w:t>
      </w:r>
      <w:r w:rsidR="0088515C" w:rsidRPr="009440FD">
        <w:rPr>
          <w:sz w:val="20"/>
          <w:szCs w:val="20"/>
        </w:rPr>
        <w:t xml:space="preserve"> </w:t>
      </w:r>
      <w:r w:rsidR="00BF362C" w:rsidRPr="009440FD">
        <w:rPr>
          <w:sz w:val="20"/>
          <w:szCs w:val="20"/>
        </w:rPr>
        <w:t>This</w:t>
      </w:r>
      <w:r w:rsidR="0088515C" w:rsidRPr="009440FD">
        <w:rPr>
          <w:sz w:val="20"/>
          <w:szCs w:val="20"/>
        </w:rPr>
        <w:t xml:space="preserve"> findings acclai</w:t>
      </w:r>
      <w:r w:rsidR="00BF362C" w:rsidRPr="009440FD">
        <w:rPr>
          <w:sz w:val="20"/>
          <w:szCs w:val="20"/>
        </w:rPr>
        <w:t xml:space="preserve">m </w:t>
      </w:r>
      <w:r w:rsidR="0088515C" w:rsidRPr="009440FD">
        <w:rPr>
          <w:sz w:val="20"/>
          <w:szCs w:val="20"/>
        </w:rPr>
        <w:t xml:space="preserve">that there is a good relationship between financial inclusion and income inequality for overall countries in the economy.  That means in global sample we observed that financial inclusion has a causal relationship with income inequity where we observed that income inequity influence on borrower that means the more taking financial service, the more reduction of income disparity in the economy. </w:t>
      </w:r>
    </w:p>
    <w:p w14:paraId="26D9E6AA" w14:textId="77777777" w:rsidR="00815FB2" w:rsidRPr="00915943" w:rsidRDefault="00815FB2" w:rsidP="00815FB2">
      <w:pPr>
        <w:keepNext/>
        <w:keepLines/>
        <w:spacing w:before="40" w:after="0"/>
        <w:outlineLvl w:val="1"/>
        <w:rPr>
          <w:rFonts w:asciiTheme="majorHAnsi" w:eastAsiaTheme="majorEastAsia" w:hAnsiTheme="majorHAnsi" w:cstheme="majorBidi"/>
          <w:color w:val="2E74B5" w:themeColor="accent1" w:themeShade="BF"/>
          <w:szCs w:val="24"/>
        </w:rPr>
      </w:pPr>
      <w:bookmarkStart w:id="94" w:name="_Toc54173878"/>
      <w:bookmarkStart w:id="95" w:name="_Toc54427788"/>
      <w:r w:rsidRPr="00915943">
        <w:rPr>
          <w:rFonts w:asciiTheme="majorHAnsi" w:eastAsiaTheme="majorEastAsia" w:hAnsiTheme="majorHAnsi" w:cstheme="majorBidi"/>
          <w:color w:val="2E74B5" w:themeColor="accent1" w:themeShade="BF"/>
          <w:szCs w:val="24"/>
        </w:rPr>
        <w:t>5.2. Conclusion</w:t>
      </w:r>
      <w:bookmarkEnd w:id="94"/>
      <w:bookmarkEnd w:id="95"/>
      <w:r w:rsidRPr="00915943">
        <w:rPr>
          <w:rFonts w:asciiTheme="majorHAnsi" w:eastAsiaTheme="majorEastAsia" w:hAnsiTheme="majorHAnsi" w:cstheme="majorBidi"/>
          <w:color w:val="2E74B5" w:themeColor="accent1" w:themeShade="BF"/>
          <w:szCs w:val="24"/>
        </w:rPr>
        <w:t xml:space="preserve"> </w:t>
      </w:r>
    </w:p>
    <w:p w14:paraId="1072D7DC" w14:textId="77777777" w:rsidR="009C3D27" w:rsidRPr="00132389" w:rsidRDefault="009C3D27" w:rsidP="00EC0289">
      <w:pPr>
        <w:jc w:val="both"/>
        <w:rPr>
          <w:sz w:val="20"/>
          <w:szCs w:val="20"/>
        </w:rPr>
      </w:pPr>
      <w:r w:rsidRPr="00132389">
        <w:rPr>
          <w:sz w:val="20"/>
          <w:szCs w:val="20"/>
        </w:rPr>
        <w:t xml:space="preserve">The literature has been identified as the relationship between financial inclusion and income inequality </w:t>
      </w:r>
      <w:r>
        <w:rPr>
          <w:sz w:val="20"/>
          <w:szCs w:val="20"/>
        </w:rPr>
        <w:t>I observed in LIC (Lower Income Countries), LMIC (lower Middle Income Countries), and all countries. Here, notable thing is that there are so many factors which impacts on income forcing helps to reduce inequality from the society in the empirical model of the economy. I found that the level of human development by employing financial services regardless it reduces or increments inequality through ATM, DCB (Deposited in Commercial Bank), BCD (Borrowed from Commercial Bank), FDI (Foreign Direct Investment), M (Money), and Y (Per Capita Income) and sometimes engaged in Mobile Banking services (to transfer money from one place to another) who are unbanked population in the country. Most of the time I observed by involving financial inclusion specifically I mention say, south Asian countries, Sub-Saharan Africa, developing countries and some developed  countries have influence positively by reshuffling education system to engage large population regarding improve life-style and reduction disparity from the society in some cases. Moreover, the different phenomenon are observed that physical and electronic engagement and available core information, indicated by mobile phone and internet accessibility for commoner play a key role to improve financial inclusion thereby income inequality will come down substantially but not fully as some internal factors are involved like political instability, lack of proper utilization of law, and level of literacy situation and so forth.</w:t>
      </w:r>
    </w:p>
    <w:p w14:paraId="20CFCD12" w14:textId="77777777" w:rsidR="00815FB2" w:rsidRPr="00612EF6" w:rsidRDefault="00815FB2" w:rsidP="00A93373">
      <w:pPr>
        <w:spacing w:after="200"/>
        <w:ind w:left="-360"/>
        <w:rPr>
          <w:b/>
          <w:i/>
          <w:iCs/>
          <w:color w:val="44546A" w:themeColor="text2"/>
          <w:sz w:val="20"/>
          <w:szCs w:val="20"/>
        </w:rPr>
      </w:pPr>
    </w:p>
    <w:p w14:paraId="5EFADD37" w14:textId="77777777" w:rsidR="00815FB2" w:rsidRPr="00612EF6" w:rsidRDefault="00815FB2" w:rsidP="00740D17">
      <w:pPr>
        <w:spacing w:after="200"/>
        <w:rPr>
          <w:b/>
          <w:i/>
          <w:iCs/>
          <w:color w:val="44546A" w:themeColor="text2"/>
          <w:sz w:val="20"/>
          <w:szCs w:val="20"/>
        </w:rPr>
      </w:pPr>
    </w:p>
    <w:p w14:paraId="5905713A" w14:textId="77777777" w:rsidR="00815FB2" w:rsidRPr="00612EF6" w:rsidRDefault="00815FB2" w:rsidP="00740D17">
      <w:pPr>
        <w:spacing w:after="200"/>
        <w:rPr>
          <w:b/>
          <w:i/>
          <w:iCs/>
          <w:color w:val="44546A" w:themeColor="text2"/>
          <w:sz w:val="20"/>
          <w:szCs w:val="20"/>
        </w:rPr>
      </w:pPr>
    </w:p>
    <w:p w14:paraId="40D5ADA4" w14:textId="77777777" w:rsidR="00815FB2" w:rsidRPr="00612EF6" w:rsidRDefault="00815FB2" w:rsidP="00740D17">
      <w:pPr>
        <w:spacing w:after="200"/>
        <w:rPr>
          <w:b/>
          <w:i/>
          <w:iCs/>
          <w:color w:val="44546A" w:themeColor="text2"/>
          <w:sz w:val="20"/>
          <w:szCs w:val="20"/>
        </w:rPr>
      </w:pPr>
    </w:p>
    <w:p w14:paraId="607331CF" w14:textId="77777777" w:rsidR="00740D17" w:rsidRPr="00612EF6" w:rsidRDefault="00740D17" w:rsidP="00740D17">
      <w:pPr>
        <w:spacing w:after="200"/>
        <w:rPr>
          <w:b/>
          <w:i/>
          <w:iCs/>
          <w:color w:val="44546A" w:themeColor="text2"/>
          <w:sz w:val="20"/>
          <w:szCs w:val="20"/>
        </w:rPr>
      </w:pPr>
    </w:p>
    <w:p w14:paraId="3E4ACC1C" w14:textId="77777777" w:rsidR="00740D17" w:rsidRPr="00612EF6" w:rsidRDefault="00740D17" w:rsidP="00740D17">
      <w:pPr>
        <w:spacing w:after="200"/>
        <w:rPr>
          <w:b/>
          <w:i/>
          <w:iCs/>
          <w:color w:val="44546A" w:themeColor="text2"/>
          <w:sz w:val="20"/>
          <w:szCs w:val="20"/>
        </w:rPr>
      </w:pPr>
    </w:p>
    <w:p w14:paraId="568515F4" w14:textId="77777777" w:rsidR="009A6F6A" w:rsidRPr="00612EF6" w:rsidRDefault="009A6F6A" w:rsidP="009A6F6A">
      <w:pPr>
        <w:spacing w:after="200"/>
        <w:rPr>
          <w:b/>
          <w:i/>
          <w:iCs/>
          <w:color w:val="44546A" w:themeColor="text2"/>
          <w:sz w:val="20"/>
          <w:szCs w:val="20"/>
        </w:rPr>
      </w:pPr>
    </w:p>
    <w:p w14:paraId="4AA80BEE" w14:textId="77777777" w:rsidR="009A6F6A" w:rsidRPr="00612EF6" w:rsidRDefault="009A6F6A" w:rsidP="009A6F6A">
      <w:pPr>
        <w:rPr>
          <w:sz w:val="20"/>
          <w:szCs w:val="20"/>
        </w:rPr>
      </w:pPr>
    </w:p>
    <w:p w14:paraId="2BDE7E95" w14:textId="77777777" w:rsidR="009A6F6A" w:rsidRPr="00612EF6" w:rsidRDefault="009A6F6A" w:rsidP="009A6F6A">
      <w:pPr>
        <w:jc w:val="both"/>
        <w:rPr>
          <w:sz w:val="20"/>
          <w:szCs w:val="20"/>
        </w:rPr>
      </w:pPr>
    </w:p>
    <w:p w14:paraId="11AADACC" w14:textId="77777777" w:rsidR="00A915BB" w:rsidRPr="00612EF6" w:rsidRDefault="00A915BB" w:rsidP="0033298A">
      <w:pPr>
        <w:jc w:val="both"/>
        <w:rPr>
          <w:sz w:val="20"/>
          <w:szCs w:val="20"/>
        </w:rPr>
      </w:pPr>
    </w:p>
    <w:p w14:paraId="62986E38" w14:textId="77777777" w:rsidR="00A915BB" w:rsidRPr="00612EF6" w:rsidRDefault="00A915BB" w:rsidP="0033298A">
      <w:pPr>
        <w:jc w:val="both"/>
        <w:rPr>
          <w:sz w:val="20"/>
          <w:szCs w:val="20"/>
        </w:rPr>
      </w:pPr>
    </w:p>
    <w:p w14:paraId="0CC93755" w14:textId="77777777" w:rsidR="00A915BB" w:rsidRPr="00612EF6" w:rsidRDefault="00A915BB" w:rsidP="0033298A">
      <w:pPr>
        <w:jc w:val="both"/>
        <w:rPr>
          <w:sz w:val="20"/>
          <w:szCs w:val="20"/>
        </w:rPr>
      </w:pPr>
    </w:p>
    <w:p w14:paraId="1E5C7B51" w14:textId="77777777" w:rsidR="00A915BB" w:rsidRPr="00612EF6" w:rsidRDefault="00A915BB" w:rsidP="0033298A">
      <w:pPr>
        <w:jc w:val="both"/>
        <w:rPr>
          <w:sz w:val="20"/>
          <w:szCs w:val="20"/>
        </w:rPr>
      </w:pPr>
    </w:p>
    <w:p w14:paraId="5CF3982F" w14:textId="77777777" w:rsidR="00162B4C" w:rsidRPr="00612EF6" w:rsidRDefault="00162B4C" w:rsidP="0033298A">
      <w:pPr>
        <w:jc w:val="both"/>
        <w:rPr>
          <w:sz w:val="20"/>
          <w:szCs w:val="20"/>
        </w:rPr>
      </w:pPr>
    </w:p>
    <w:p w14:paraId="0822210A" w14:textId="77777777" w:rsidR="00162B4C" w:rsidRPr="00612EF6" w:rsidRDefault="00162B4C" w:rsidP="0033298A">
      <w:pPr>
        <w:jc w:val="both"/>
        <w:rPr>
          <w:sz w:val="20"/>
          <w:szCs w:val="20"/>
        </w:rPr>
      </w:pPr>
    </w:p>
    <w:p w14:paraId="205A2792" w14:textId="77777777" w:rsidR="00162B4C" w:rsidRPr="00612EF6" w:rsidRDefault="00162B4C" w:rsidP="0033298A">
      <w:pPr>
        <w:jc w:val="both"/>
        <w:rPr>
          <w:sz w:val="20"/>
          <w:szCs w:val="20"/>
        </w:rPr>
      </w:pPr>
    </w:p>
    <w:p w14:paraId="3DACC296" w14:textId="77777777" w:rsidR="00162B4C" w:rsidRPr="00612EF6" w:rsidRDefault="00162B4C" w:rsidP="0033298A">
      <w:pPr>
        <w:jc w:val="both"/>
        <w:rPr>
          <w:sz w:val="20"/>
          <w:szCs w:val="20"/>
        </w:rPr>
      </w:pPr>
    </w:p>
    <w:p w14:paraId="27B1D753" w14:textId="77777777" w:rsidR="00162B4C" w:rsidRPr="00612EF6" w:rsidRDefault="00162B4C" w:rsidP="0033298A">
      <w:pPr>
        <w:jc w:val="both"/>
        <w:rPr>
          <w:sz w:val="20"/>
          <w:szCs w:val="20"/>
        </w:rPr>
      </w:pPr>
    </w:p>
    <w:p w14:paraId="6C9E5507" w14:textId="77777777" w:rsidR="00162B4C" w:rsidRPr="00612EF6" w:rsidRDefault="00162B4C" w:rsidP="0033298A">
      <w:pPr>
        <w:jc w:val="both"/>
        <w:rPr>
          <w:sz w:val="20"/>
          <w:szCs w:val="20"/>
        </w:rPr>
      </w:pPr>
    </w:p>
    <w:p w14:paraId="72035281" w14:textId="77777777" w:rsidR="003F7189" w:rsidRPr="00612EF6" w:rsidRDefault="003F7189" w:rsidP="0033298A">
      <w:pPr>
        <w:jc w:val="both"/>
        <w:rPr>
          <w:sz w:val="20"/>
          <w:szCs w:val="20"/>
        </w:rPr>
      </w:pPr>
    </w:p>
    <w:p w14:paraId="04811FF8" w14:textId="77777777" w:rsidR="00986663" w:rsidRPr="00612EF6" w:rsidRDefault="00986663" w:rsidP="0033298A">
      <w:pPr>
        <w:jc w:val="both"/>
        <w:rPr>
          <w:b/>
          <w:sz w:val="20"/>
          <w:szCs w:val="20"/>
        </w:rPr>
      </w:pPr>
      <w:r w:rsidRPr="00612EF6">
        <w:rPr>
          <w:b/>
          <w:sz w:val="20"/>
          <w:szCs w:val="20"/>
        </w:rPr>
        <w:t xml:space="preserve">Reference </w:t>
      </w:r>
    </w:p>
    <w:p w14:paraId="68B41F5E" w14:textId="77777777" w:rsidR="00A847F7" w:rsidRPr="00612EF6" w:rsidRDefault="000C512B" w:rsidP="00A847F7">
      <w:pPr>
        <w:pStyle w:val="EndNoteBibliography"/>
        <w:rPr>
          <w:sz w:val="20"/>
          <w:szCs w:val="20"/>
        </w:rPr>
      </w:pPr>
      <w:r w:rsidRPr="00612EF6">
        <w:rPr>
          <w:rFonts w:ascii="Times New Roman" w:hAnsi="Times New Roman" w:cs="Times New Roman"/>
          <w:sz w:val="20"/>
          <w:szCs w:val="20"/>
        </w:rPr>
        <w:fldChar w:fldCharType="begin"/>
      </w:r>
      <w:r w:rsidRPr="00612EF6">
        <w:rPr>
          <w:rFonts w:ascii="Times New Roman" w:hAnsi="Times New Roman" w:cs="Times New Roman"/>
          <w:sz w:val="20"/>
          <w:szCs w:val="20"/>
        </w:rPr>
        <w:instrText xml:space="preserve"> ADDIN EN.REFLIST </w:instrText>
      </w:r>
      <w:r w:rsidRPr="00612EF6">
        <w:rPr>
          <w:rFonts w:ascii="Times New Roman" w:hAnsi="Times New Roman" w:cs="Times New Roman"/>
          <w:sz w:val="20"/>
          <w:szCs w:val="20"/>
        </w:rPr>
        <w:fldChar w:fldCharType="separate"/>
      </w:r>
      <w:bookmarkStart w:id="96" w:name="_ENREF_1"/>
      <w:r w:rsidR="00A847F7" w:rsidRPr="00612EF6">
        <w:rPr>
          <w:sz w:val="20"/>
          <w:szCs w:val="20"/>
        </w:rPr>
        <w:t>"&lt;00_NS4053_140.pdf&gt;."</w:t>
      </w:r>
    </w:p>
    <w:p w14:paraId="612454C7"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96"/>
    </w:p>
    <w:p w14:paraId="49D54B41" w14:textId="77777777" w:rsidR="00A847F7" w:rsidRPr="00612EF6" w:rsidRDefault="00A847F7" w:rsidP="00A847F7">
      <w:pPr>
        <w:pStyle w:val="EndNoteBibliography"/>
        <w:rPr>
          <w:sz w:val="20"/>
          <w:szCs w:val="20"/>
        </w:rPr>
      </w:pPr>
      <w:bookmarkStart w:id="97" w:name="_ENREF_2"/>
      <w:r w:rsidRPr="00612EF6">
        <w:rPr>
          <w:sz w:val="20"/>
          <w:szCs w:val="20"/>
        </w:rPr>
        <w:t xml:space="preserve">Aduda, J. and E. Kalunda (2012). "Financial inclusion and financial sector stability with reference to Kenya: A review of literature." </w:t>
      </w:r>
      <w:r w:rsidRPr="00612EF6">
        <w:rPr>
          <w:sz w:val="20"/>
          <w:szCs w:val="20"/>
          <w:u w:val="single"/>
        </w:rPr>
        <w:t>Journal of Applied Finance and Banking</w:t>
      </w:r>
      <w:r w:rsidRPr="00612EF6">
        <w:rPr>
          <w:sz w:val="20"/>
          <w:szCs w:val="20"/>
        </w:rPr>
        <w:t xml:space="preserve"> </w:t>
      </w:r>
      <w:r w:rsidRPr="00612EF6">
        <w:rPr>
          <w:b/>
          <w:sz w:val="20"/>
          <w:szCs w:val="20"/>
        </w:rPr>
        <w:t>2</w:t>
      </w:r>
      <w:r w:rsidRPr="00612EF6">
        <w:rPr>
          <w:sz w:val="20"/>
          <w:szCs w:val="20"/>
        </w:rPr>
        <w:t>(6): 95.</w:t>
      </w:r>
    </w:p>
    <w:p w14:paraId="16B4EB36"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97"/>
    </w:p>
    <w:p w14:paraId="35B02DFD" w14:textId="77777777" w:rsidR="00A847F7" w:rsidRPr="00612EF6" w:rsidRDefault="00A847F7" w:rsidP="00A847F7">
      <w:pPr>
        <w:pStyle w:val="EndNoteBibliography"/>
        <w:rPr>
          <w:sz w:val="20"/>
          <w:szCs w:val="20"/>
        </w:rPr>
      </w:pPr>
      <w:bookmarkStart w:id="98" w:name="_ENREF_3"/>
      <w:r w:rsidRPr="00612EF6">
        <w:rPr>
          <w:sz w:val="20"/>
          <w:szCs w:val="20"/>
        </w:rPr>
        <w:t xml:space="preserve">Aginta, H., et al. (2018). "Financial Development and Income Inequality in Indonesia: A Sub-national Level Analysis." </w:t>
      </w:r>
      <w:r w:rsidRPr="00612EF6">
        <w:rPr>
          <w:sz w:val="20"/>
          <w:szCs w:val="20"/>
          <w:u w:val="single"/>
        </w:rPr>
        <w:t>Economics and Finance in Indonesia</w:t>
      </w:r>
      <w:r w:rsidRPr="00612EF6">
        <w:rPr>
          <w:sz w:val="20"/>
          <w:szCs w:val="20"/>
        </w:rPr>
        <w:t xml:space="preserve"> </w:t>
      </w:r>
      <w:r w:rsidRPr="00612EF6">
        <w:rPr>
          <w:b/>
          <w:sz w:val="20"/>
          <w:szCs w:val="20"/>
        </w:rPr>
        <w:t>64</w:t>
      </w:r>
      <w:r w:rsidRPr="00612EF6">
        <w:rPr>
          <w:sz w:val="20"/>
          <w:szCs w:val="20"/>
        </w:rPr>
        <w:t>(2): 111-130.</w:t>
      </w:r>
    </w:p>
    <w:p w14:paraId="42E125A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98"/>
    </w:p>
    <w:p w14:paraId="526ED408" w14:textId="77777777" w:rsidR="00A847F7" w:rsidRPr="00612EF6" w:rsidRDefault="00A847F7" w:rsidP="00A847F7">
      <w:pPr>
        <w:pStyle w:val="EndNoteBibliography"/>
        <w:rPr>
          <w:sz w:val="20"/>
          <w:szCs w:val="20"/>
        </w:rPr>
      </w:pPr>
      <w:bookmarkStart w:id="99" w:name="_ENREF_4"/>
      <w:r w:rsidRPr="00612EF6">
        <w:rPr>
          <w:sz w:val="20"/>
          <w:szCs w:val="20"/>
        </w:rPr>
        <w:t xml:space="preserve">Agyemang-Badu, A. A., et al. (2018). "Financial inclusion, poverty and income inequality: evidence from Africa." </w:t>
      </w:r>
      <w:r w:rsidRPr="00612EF6">
        <w:rPr>
          <w:sz w:val="20"/>
          <w:szCs w:val="20"/>
          <w:u w:val="single"/>
        </w:rPr>
        <w:t>Agyemang-Badu, AA, Agyei. K. and Duah, EK (2018) Financial Inclusion, Poverty and Income Inequality: Evidence from Africa, Spiritan International Journal of Poverty Studies</w:t>
      </w:r>
      <w:r w:rsidRPr="00612EF6">
        <w:rPr>
          <w:sz w:val="20"/>
          <w:szCs w:val="20"/>
        </w:rPr>
        <w:t xml:space="preserve"> </w:t>
      </w:r>
      <w:r w:rsidRPr="00612EF6">
        <w:rPr>
          <w:b/>
          <w:sz w:val="20"/>
          <w:szCs w:val="20"/>
        </w:rPr>
        <w:t>2</w:t>
      </w:r>
      <w:r w:rsidRPr="00612EF6">
        <w:rPr>
          <w:sz w:val="20"/>
          <w:szCs w:val="20"/>
        </w:rPr>
        <w:t>(2).</w:t>
      </w:r>
    </w:p>
    <w:p w14:paraId="00C9189E"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99"/>
    </w:p>
    <w:p w14:paraId="3DC2137B" w14:textId="77777777" w:rsidR="00A847F7" w:rsidRPr="00612EF6" w:rsidRDefault="00A847F7" w:rsidP="00A847F7">
      <w:pPr>
        <w:pStyle w:val="EndNoteBibliography"/>
        <w:rPr>
          <w:sz w:val="20"/>
          <w:szCs w:val="20"/>
        </w:rPr>
      </w:pPr>
      <w:bookmarkStart w:id="100" w:name="_ENREF_5"/>
      <w:r w:rsidRPr="00612EF6">
        <w:rPr>
          <w:sz w:val="20"/>
          <w:szCs w:val="20"/>
        </w:rPr>
        <w:t xml:space="preserve">Ajaz, T. and E. Ahmad (2010). "The effect of corruption and governance on tax revenues." </w:t>
      </w:r>
      <w:r w:rsidRPr="00612EF6">
        <w:rPr>
          <w:sz w:val="20"/>
          <w:szCs w:val="20"/>
          <w:u w:val="single"/>
        </w:rPr>
        <w:t>The Pakistan Development Review</w:t>
      </w:r>
      <w:r w:rsidRPr="00612EF6">
        <w:rPr>
          <w:sz w:val="20"/>
          <w:szCs w:val="20"/>
        </w:rPr>
        <w:t>: 405-417.</w:t>
      </w:r>
    </w:p>
    <w:p w14:paraId="5972245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00"/>
    </w:p>
    <w:p w14:paraId="0AE9B817" w14:textId="77777777" w:rsidR="00A847F7" w:rsidRPr="00612EF6" w:rsidRDefault="00A847F7" w:rsidP="00A847F7">
      <w:pPr>
        <w:pStyle w:val="EndNoteBibliography"/>
        <w:rPr>
          <w:sz w:val="20"/>
          <w:szCs w:val="20"/>
        </w:rPr>
      </w:pPr>
      <w:bookmarkStart w:id="101" w:name="_ENREF_6"/>
      <w:r w:rsidRPr="00612EF6">
        <w:rPr>
          <w:sz w:val="20"/>
          <w:szCs w:val="20"/>
        </w:rPr>
        <w:t xml:space="preserve">Alesina, A. and R. Perotti (1996). "Income distribution, political instability, and investment." </w:t>
      </w:r>
      <w:r w:rsidRPr="00612EF6">
        <w:rPr>
          <w:sz w:val="20"/>
          <w:szCs w:val="20"/>
          <w:u w:val="single"/>
        </w:rPr>
        <w:t>European economic review</w:t>
      </w:r>
      <w:r w:rsidRPr="00612EF6">
        <w:rPr>
          <w:sz w:val="20"/>
          <w:szCs w:val="20"/>
        </w:rPr>
        <w:t xml:space="preserve"> </w:t>
      </w:r>
      <w:r w:rsidRPr="00612EF6">
        <w:rPr>
          <w:b/>
          <w:sz w:val="20"/>
          <w:szCs w:val="20"/>
        </w:rPr>
        <w:t>40</w:t>
      </w:r>
      <w:r w:rsidRPr="00612EF6">
        <w:rPr>
          <w:sz w:val="20"/>
          <w:szCs w:val="20"/>
        </w:rPr>
        <w:t>(6): 1203-1228.</w:t>
      </w:r>
    </w:p>
    <w:p w14:paraId="4347F597"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01"/>
    </w:p>
    <w:p w14:paraId="3AA57447" w14:textId="77777777" w:rsidR="00A847F7" w:rsidRPr="00612EF6" w:rsidRDefault="00A847F7" w:rsidP="00A847F7">
      <w:pPr>
        <w:pStyle w:val="EndNoteBibliography"/>
        <w:rPr>
          <w:sz w:val="20"/>
          <w:szCs w:val="20"/>
        </w:rPr>
      </w:pPr>
      <w:bookmarkStart w:id="102" w:name="_ENREF_7"/>
      <w:r w:rsidRPr="00612EF6">
        <w:rPr>
          <w:sz w:val="20"/>
          <w:szCs w:val="20"/>
        </w:rPr>
        <w:t xml:space="preserve">Ang, J. B. (2010). "Finance and inequality: the case of India." </w:t>
      </w:r>
      <w:r w:rsidRPr="00612EF6">
        <w:rPr>
          <w:sz w:val="20"/>
          <w:szCs w:val="20"/>
          <w:u w:val="single"/>
        </w:rPr>
        <w:t>Southern economic journal</w:t>
      </w:r>
      <w:r w:rsidRPr="00612EF6">
        <w:rPr>
          <w:sz w:val="20"/>
          <w:szCs w:val="20"/>
        </w:rPr>
        <w:t xml:space="preserve"> </w:t>
      </w:r>
      <w:r w:rsidRPr="00612EF6">
        <w:rPr>
          <w:b/>
          <w:sz w:val="20"/>
          <w:szCs w:val="20"/>
        </w:rPr>
        <w:t>76</w:t>
      </w:r>
      <w:r w:rsidRPr="00612EF6">
        <w:rPr>
          <w:sz w:val="20"/>
          <w:szCs w:val="20"/>
        </w:rPr>
        <w:t>(3): 738-761.</w:t>
      </w:r>
    </w:p>
    <w:p w14:paraId="786A9A23"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02"/>
    </w:p>
    <w:p w14:paraId="2CA82275" w14:textId="77777777" w:rsidR="00A847F7" w:rsidRPr="00612EF6" w:rsidRDefault="00A847F7" w:rsidP="00A847F7">
      <w:pPr>
        <w:pStyle w:val="EndNoteBibliography"/>
        <w:rPr>
          <w:sz w:val="20"/>
          <w:szCs w:val="20"/>
        </w:rPr>
      </w:pPr>
      <w:bookmarkStart w:id="103" w:name="_ENREF_8"/>
      <w:r w:rsidRPr="00612EF6">
        <w:rPr>
          <w:sz w:val="20"/>
          <w:szCs w:val="20"/>
        </w:rPr>
        <w:t xml:space="preserve">Anyanwu, J. C. (2011). "International remittances and income inequality in Africa." </w:t>
      </w:r>
      <w:r w:rsidRPr="00612EF6">
        <w:rPr>
          <w:sz w:val="20"/>
          <w:szCs w:val="20"/>
          <w:u w:val="single"/>
        </w:rPr>
        <w:t>Review of Economic and Business Studies</w:t>
      </w:r>
      <w:r w:rsidRPr="00612EF6">
        <w:rPr>
          <w:sz w:val="20"/>
          <w:szCs w:val="20"/>
        </w:rPr>
        <w:t xml:space="preserve"> </w:t>
      </w:r>
      <w:r w:rsidRPr="00612EF6">
        <w:rPr>
          <w:b/>
          <w:sz w:val="20"/>
          <w:szCs w:val="20"/>
        </w:rPr>
        <w:t>4</w:t>
      </w:r>
      <w:r w:rsidRPr="00612EF6">
        <w:rPr>
          <w:sz w:val="20"/>
          <w:szCs w:val="20"/>
        </w:rPr>
        <w:t>(1): 117-148.</w:t>
      </w:r>
    </w:p>
    <w:p w14:paraId="493EB227"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03"/>
    </w:p>
    <w:p w14:paraId="05455F3C" w14:textId="77777777" w:rsidR="00A847F7" w:rsidRPr="00612EF6" w:rsidRDefault="00A847F7" w:rsidP="00A847F7">
      <w:pPr>
        <w:pStyle w:val="EndNoteBibliography"/>
        <w:rPr>
          <w:sz w:val="20"/>
          <w:szCs w:val="20"/>
        </w:rPr>
      </w:pPr>
      <w:bookmarkStart w:id="104" w:name="_ENREF_9"/>
      <w:r w:rsidRPr="00612EF6">
        <w:rPr>
          <w:sz w:val="20"/>
          <w:szCs w:val="20"/>
        </w:rPr>
        <w:t xml:space="preserve">Aslan, G., et al. (2017). </w:t>
      </w:r>
      <w:r w:rsidRPr="00612EF6">
        <w:rPr>
          <w:sz w:val="20"/>
          <w:szCs w:val="20"/>
          <w:u w:val="single"/>
        </w:rPr>
        <w:t>Inequality in financial inclusion and income inequality</w:t>
      </w:r>
      <w:r w:rsidRPr="00612EF6">
        <w:rPr>
          <w:sz w:val="20"/>
          <w:szCs w:val="20"/>
        </w:rPr>
        <w:t>, International Monetary Fund.</w:t>
      </w:r>
    </w:p>
    <w:p w14:paraId="516324D6"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04"/>
    </w:p>
    <w:p w14:paraId="63890DBE" w14:textId="77777777" w:rsidR="00A847F7" w:rsidRPr="00612EF6" w:rsidRDefault="00A847F7" w:rsidP="00A847F7">
      <w:pPr>
        <w:pStyle w:val="EndNoteBibliography"/>
        <w:rPr>
          <w:sz w:val="20"/>
          <w:szCs w:val="20"/>
        </w:rPr>
      </w:pPr>
      <w:bookmarkStart w:id="105" w:name="_ENREF_10"/>
      <w:r w:rsidRPr="00612EF6">
        <w:rPr>
          <w:sz w:val="20"/>
          <w:szCs w:val="20"/>
        </w:rPr>
        <w:t xml:space="preserve">Asteriou, D. and C. Siriopoulos (2000). "The role of political instability in stock market development and economic growth: The case of Greece." </w:t>
      </w:r>
      <w:r w:rsidRPr="00612EF6">
        <w:rPr>
          <w:sz w:val="20"/>
          <w:szCs w:val="20"/>
          <w:u w:val="single"/>
        </w:rPr>
        <w:t>Economic Notes</w:t>
      </w:r>
      <w:r w:rsidRPr="00612EF6">
        <w:rPr>
          <w:sz w:val="20"/>
          <w:szCs w:val="20"/>
        </w:rPr>
        <w:t xml:space="preserve"> </w:t>
      </w:r>
      <w:r w:rsidRPr="00612EF6">
        <w:rPr>
          <w:b/>
          <w:sz w:val="20"/>
          <w:szCs w:val="20"/>
        </w:rPr>
        <w:t>29</w:t>
      </w:r>
      <w:r w:rsidRPr="00612EF6">
        <w:rPr>
          <w:sz w:val="20"/>
          <w:szCs w:val="20"/>
        </w:rPr>
        <w:t>(3): 355-374.</w:t>
      </w:r>
    </w:p>
    <w:p w14:paraId="1BE1105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05"/>
    </w:p>
    <w:p w14:paraId="243D6733" w14:textId="77777777" w:rsidR="00A847F7" w:rsidRPr="00612EF6" w:rsidRDefault="00A847F7" w:rsidP="00A847F7">
      <w:pPr>
        <w:pStyle w:val="EndNoteBibliography"/>
        <w:rPr>
          <w:sz w:val="20"/>
          <w:szCs w:val="20"/>
        </w:rPr>
      </w:pPr>
      <w:bookmarkStart w:id="106" w:name="_ENREF_11"/>
      <w:r w:rsidRPr="00612EF6">
        <w:rPr>
          <w:sz w:val="20"/>
          <w:szCs w:val="20"/>
        </w:rPr>
        <w:t xml:space="preserve">Azam, M. and S. A. Raza (2018). "Financial sector development and income inequality in ASEAN-5 countries: does financial Kuznets curve exists?" </w:t>
      </w:r>
      <w:r w:rsidRPr="00612EF6">
        <w:rPr>
          <w:sz w:val="20"/>
          <w:szCs w:val="20"/>
          <w:u w:val="single"/>
        </w:rPr>
        <w:t>Global Business and Economics Review</w:t>
      </w:r>
      <w:r w:rsidRPr="00612EF6">
        <w:rPr>
          <w:sz w:val="20"/>
          <w:szCs w:val="20"/>
        </w:rPr>
        <w:t xml:space="preserve"> </w:t>
      </w:r>
      <w:r w:rsidRPr="00612EF6">
        <w:rPr>
          <w:b/>
          <w:sz w:val="20"/>
          <w:szCs w:val="20"/>
        </w:rPr>
        <w:t>20</w:t>
      </w:r>
      <w:r w:rsidRPr="00612EF6">
        <w:rPr>
          <w:sz w:val="20"/>
          <w:szCs w:val="20"/>
        </w:rPr>
        <w:t>(1): 88-114.</w:t>
      </w:r>
    </w:p>
    <w:p w14:paraId="62ACD7D5"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06"/>
    </w:p>
    <w:p w14:paraId="1BE0EB16" w14:textId="77777777" w:rsidR="00A847F7" w:rsidRPr="00612EF6" w:rsidRDefault="00A847F7" w:rsidP="00A847F7">
      <w:pPr>
        <w:pStyle w:val="EndNoteBibliography"/>
        <w:rPr>
          <w:sz w:val="20"/>
          <w:szCs w:val="20"/>
        </w:rPr>
      </w:pPr>
      <w:bookmarkStart w:id="107" w:name="_ENREF_12"/>
      <w:r w:rsidRPr="00612EF6">
        <w:rPr>
          <w:sz w:val="20"/>
          <w:szCs w:val="20"/>
        </w:rPr>
        <w:t xml:space="preserve">Bae, K., et al. (2012). "Importance of access to finance in reducing income inequality and poverty level." </w:t>
      </w:r>
      <w:r w:rsidRPr="00612EF6">
        <w:rPr>
          <w:sz w:val="20"/>
          <w:szCs w:val="20"/>
          <w:u w:val="single"/>
        </w:rPr>
        <w:t>International Review of Public Administration</w:t>
      </w:r>
      <w:r w:rsidRPr="00612EF6">
        <w:rPr>
          <w:sz w:val="20"/>
          <w:szCs w:val="20"/>
        </w:rPr>
        <w:t xml:space="preserve"> </w:t>
      </w:r>
      <w:r w:rsidRPr="00612EF6">
        <w:rPr>
          <w:b/>
          <w:sz w:val="20"/>
          <w:szCs w:val="20"/>
        </w:rPr>
        <w:t>17</w:t>
      </w:r>
      <w:r w:rsidRPr="00612EF6">
        <w:rPr>
          <w:sz w:val="20"/>
          <w:szCs w:val="20"/>
        </w:rPr>
        <w:t>(1): 55-77.</w:t>
      </w:r>
    </w:p>
    <w:p w14:paraId="1EA7634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07"/>
    </w:p>
    <w:p w14:paraId="1697EAFE" w14:textId="77777777" w:rsidR="00A847F7" w:rsidRPr="00612EF6" w:rsidRDefault="00A847F7" w:rsidP="00A847F7">
      <w:pPr>
        <w:pStyle w:val="EndNoteBibliography"/>
        <w:rPr>
          <w:sz w:val="20"/>
          <w:szCs w:val="20"/>
        </w:rPr>
      </w:pPr>
      <w:bookmarkStart w:id="108" w:name="_ENREF_13"/>
      <w:r w:rsidRPr="00612EF6">
        <w:rPr>
          <w:sz w:val="20"/>
          <w:szCs w:val="20"/>
        </w:rPr>
        <w:t xml:space="preserve">Bahmani-Oskooee, M. and A. Gelan (2008). "Kuznets inverted-U hypothesis revisited: a time-series approach using US data." </w:t>
      </w:r>
      <w:r w:rsidRPr="00612EF6">
        <w:rPr>
          <w:sz w:val="20"/>
          <w:szCs w:val="20"/>
          <w:u w:val="single"/>
        </w:rPr>
        <w:t>Applied Economics Letters</w:t>
      </w:r>
      <w:r w:rsidRPr="00612EF6">
        <w:rPr>
          <w:sz w:val="20"/>
          <w:szCs w:val="20"/>
        </w:rPr>
        <w:t xml:space="preserve"> </w:t>
      </w:r>
      <w:r w:rsidRPr="00612EF6">
        <w:rPr>
          <w:b/>
          <w:sz w:val="20"/>
          <w:szCs w:val="20"/>
        </w:rPr>
        <w:t>15</w:t>
      </w:r>
      <w:r w:rsidRPr="00612EF6">
        <w:rPr>
          <w:sz w:val="20"/>
          <w:szCs w:val="20"/>
        </w:rPr>
        <w:t>(9): 677-681.</w:t>
      </w:r>
    </w:p>
    <w:p w14:paraId="5D1ECA18"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08"/>
    </w:p>
    <w:p w14:paraId="013BE0ED" w14:textId="77777777" w:rsidR="00A847F7" w:rsidRPr="00612EF6" w:rsidRDefault="00A847F7" w:rsidP="00A847F7">
      <w:pPr>
        <w:pStyle w:val="EndNoteBibliography"/>
        <w:rPr>
          <w:sz w:val="20"/>
          <w:szCs w:val="20"/>
        </w:rPr>
      </w:pPr>
      <w:bookmarkStart w:id="109" w:name="_ENREF_14"/>
      <w:r w:rsidRPr="00612EF6">
        <w:rPr>
          <w:sz w:val="20"/>
          <w:szCs w:val="20"/>
        </w:rPr>
        <w:t xml:space="preserve">Batuo, M. E., et al. (2010). "Financial development and income inequality: Evidence from African Countries." </w:t>
      </w:r>
      <w:r w:rsidRPr="00612EF6">
        <w:rPr>
          <w:sz w:val="20"/>
          <w:szCs w:val="20"/>
          <w:u w:val="single"/>
        </w:rPr>
        <w:t>African Development Bank</w:t>
      </w:r>
      <w:r w:rsidRPr="00612EF6">
        <w:rPr>
          <w:sz w:val="20"/>
          <w:szCs w:val="20"/>
        </w:rPr>
        <w:t>: 1-28.</w:t>
      </w:r>
    </w:p>
    <w:p w14:paraId="71308E48"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09"/>
    </w:p>
    <w:p w14:paraId="6ECF441C" w14:textId="77777777" w:rsidR="00A847F7" w:rsidRPr="00612EF6" w:rsidRDefault="00A847F7" w:rsidP="00A847F7">
      <w:pPr>
        <w:pStyle w:val="EndNoteBibliography"/>
        <w:rPr>
          <w:sz w:val="20"/>
          <w:szCs w:val="20"/>
        </w:rPr>
      </w:pPr>
      <w:bookmarkStart w:id="110" w:name="_ENREF_15"/>
      <w:r w:rsidRPr="00612EF6">
        <w:rPr>
          <w:sz w:val="20"/>
          <w:szCs w:val="20"/>
        </w:rPr>
        <w:lastRenderedPageBreak/>
        <w:t xml:space="preserve">Beck, T. (2016). </w:t>
      </w:r>
      <w:r w:rsidRPr="00612EF6">
        <w:rPr>
          <w:sz w:val="20"/>
          <w:szCs w:val="20"/>
          <w:u w:val="single"/>
        </w:rPr>
        <w:t>Financial Inclusion–measuring progress and progress in measuring</w:t>
      </w:r>
      <w:r w:rsidRPr="00612EF6">
        <w:rPr>
          <w:sz w:val="20"/>
          <w:szCs w:val="20"/>
        </w:rPr>
        <w:t>. This paper was written for the Fourth IMF Statistical Forum “Lifting the Small Boats: Statistics for Inclusive Growth. Cass Business School, City, University of London, CEPR, and CESifo.</w:t>
      </w:r>
    </w:p>
    <w:p w14:paraId="2074D76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10"/>
    </w:p>
    <w:p w14:paraId="3D77DC7D" w14:textId="77777777" w:rsidR="00A847F7" w:rsidRPr="00612EF6" w:rsidRDefault="00A847F7" w:rsidP="00A847F7">
      <w:pPr>
        <w:pStyle w:val="EndNoteBibliography"/>
        <w:rPr>
          <w:sz w:val="20"/>
          <w:szCs w:val="20"/>
        </w:rPr>
      </w:pPr>
      <w:bookmarkStart w:id="111" w:name="_ENREF_16"/>
      <w:r w:rsidRPr="00612EF6">
        <w:rPr>
          <w:sz w:val="20"/>
          <w:szCs w:val="20"/>
        </w:rPr>
        <w:t xml:space="preserve">Beck, T., et al. (2007). "Finance, inequality and the poor." </w:t>
      </w:r>
      <w:r w:rsidRPr="00612EF6">
        <w:rPr>
          <w:sz w:val="20"/>
          <w:szCs w:val="20"/>
          <w:u w:val="single"/>
        </w:rPr>
        <w:t>Journal of economic growth</w:t>
      </w:r>
      <w:r w:rsidRPr="00612EF6">
        <w:rPr>
          <w:sz w:val="20"/>
          <w:szCs w:val="20"/>
        </w:rPr>
        <w:t xml:space="preserve"> </w:t>
      </w:r>
      <w:r w:rsidRPr="00612EF6">
        <w:rPr>
          <w:b/>
          <w:sz w:val="20"/>
          <w:szCs w:val="20"/>
        </w:rPr>
        <w:t>12</w:t>
      </w:r>
      <w:r w:rsidRPr="00612EF6">
        <w:rPr>
          <w:sz w:val="20"/>
          <w:szCs w:val="20"/>
        </w:rPr>
        <w:t>(1): 27-49.</w:t>
      </w:r>
    </w:p>
    <w:p w14:paraId="3A5273FD"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11"/>
    </w:p>
    <w:p w14:paraId="08387CD1" w14:textId="77777777" w:rsidR="00A847F7" w:rsidRPr="00612EF6" w:rsidRDefault="00A847F7" w:rsidP="00A847F7">
      <w:pPr>
        <w:pStyle w:val="EndNoteBibliography"/>
        <w:rPr>
          <w:sz w:val="20"/>
          <w:szCs w:val="20"/>
        </w:rPr>
      </w:pPr>
      <w:bookmarkStart w:id="112" w:name="_ENREF_17"/>
      <w:r w:rsidRPr="00612EF6">
        <w:rPr>
          <w:sz w:val="20"/>
          <w:szCs w:val="20"/>
        </w:rPr>
        <w:t xml:space="preserve">Berger, M. (1989). "Giving women credit: The strengths and limitations of credit as a tool for alleviating poverty." </w:t>
      </w:r>
      <w:r w:rsidRPr="00612EF6">
        <w:rPr>
          <w:sz w:val="20"/>
          <w:szCs w:val="20"/>
          <w:u w:val="single"/>
        </w:rPr>
        <w:t>World Development</w:t>
      </w:r>
      <w:r w:rsidRPr="00612EF6">
        <w:rPr>
          <w:sz w:val="20"/>
          <w:szCs w:val="20"/>
        </w:rPr>
        <w:t xml:space="preserve"> </w:t>
      </w:r>
      <w:r w:rsidRPr="00612EF6">
        <w:rPr>
          <w:b/>
          <w:sz w:val="20"/>
          <w:szCs w:val="20"/>
        </w:rPr>
        <w:t>17</w:t>
      </w:r>
      <w:r w:rsidRPr="00612EF6">
        <w:rPr>
          <w:sz w:val="20"/>
          <w:szCs w:val="20"/>
        </w:rPr>
        <w:t>(7): 1017-1032.</w:t>
      </w:r>
    </w:p>
    <w:p w14:paraId="7A191179"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12"/>
    </w:p>
    <w:p w14:paraId="2EC04DF6" w14:textId="77777777" w:rsidR="00A847F7" w:rsidRPr="00612EF6" w:rsidRDefault="00A847F7" w:rsidP="00A847F7">
      <w:pPr>
        <w:pStyle w:val="EndNoteBibliography"/>
        <w:rPr>
          <w:sz w:val="20"/>
          <w:szCs w:val="20"/>
        </w:rPr>
      </w:pPr>
      <w:bookmarkStart w:id="113" w:name="_ENREF_18"/>
      <w:r w:rsidRPr="00612EF6">
        <w:rPr>
          <w:sz w:val="20"/>
          <w:szCs w:val="20"/>
        </w:rPr>
        <w:t xml:space="preserve">Bezemer, D. and A. Samarina (2016). "Debt shift, financial development and income inequality in Europe." </w:t>
      </w:r>
      <w:r w:rsidRPr="00612EF6">
        <w:rPr>
          <w:sz w:val="20"/>
          <w:szCs w:val="20"/>
          <w:u w:val="single"/>
        </w:rPr>
        <w:t>SOM Research Reports</w:t>
      </w:r>
      <w:r w:rsidRPr="00612EF6">
        <w:rPr>
          <w:sz w:val="20"/>
          <w:szCs w:val="20"/>
        </w:rPr>
        <w:t xml:space="preserve"> </w:t>
      </w:r>
      <w:r w:rsidRPr="00612EF6">
        <w:rPr>
          <w:b/>
          <w:sz w:val="20"/>
          <w:szCs w:val="20"/>
        </w:rPr>
        <w:t>16020</w:t>
      </w:r>
      <w:r w:rsidRPr="00612EF6">
        <w:rPr>
          <w:sz w:val="20"/>
          <w:szCs w:val="20"/>
        </w:rPr>
        <w:t>.</w:t>
      </w:r>
    </w:p>
    <w:p w14:paraId="227BABB6"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13"/>
    </w:p>
    <w:p w14:paraId="7D773AAF" w14:textId="77777777" w:rsidR="00A847F7" w:rsidRPr="00612EF6" w:rsidRDefault="00A847F7" w:rsidP="00A847F7">
      <w:pPr>
        <w:pStyle w:val="EndNoteBibliography"/>
        <w:rPr>
          <w:sz w:val="20"/>
          <w:szCs w:val="20"/>
        </w:rPr>
      </w:pPr>
      <w:bookmarkStart w:id="114" w:name="_ENREF_19"/>
      <w:r w:rsidRPr="00612EF6">
        <w:rPr>
          <w:sz w:val="20"/>
          <w:szCs w:val="20"/>
        </w:rPr>
        <w:t>Bird, K., et al. (2011). "Poverty, income inequality, and microfinance in Thailand."</w:t>
      </w:r>
    </w:p>
    <w:p w14:paraId="6213360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14"/>
    </w:p>
    <w:p w14:paraId="160D488C" w14:textId="77777777" w:rsidR="00A847F7" w:rsidRPr="00612EF6" w:rsidRDefault="00A847F7" w:rsidP="00A847F7">
      <w:pPr>
        <w:pStyle w:val="EndNoteBibliography"/>
        <w:rPr>
          <w:sz w:val="20"/>
          <w:szCs w:val="20"/>
        </w:rPr>
      </w:pPr>
      <w:bookmarkStart w:id="115" w:name="_ENREF_20"/>
      <w:r w:rsidRPr="00612EF6">
        <w:rPr>
          <w:sz w:val="20"/>
          <w:szCs w:val="20"/>
        </w:rPr>
        <w:t xml:space="preserve">Bittencourt, M., et al. (2019). "Does financial development affect income inequality in the US States?" </w:t>
      </w:r>
      <w:r w:rsidRPr="00612EF6">
        <w:rPr>
          <w:sz w:val="20"/>
          <w:szCs w:val="20"/>
          <w:u w:val="single"/>
        </w:rPr>
        <w:t>Journal of Policy Modeling</w:t>
      </w:r>
      <w:r w:rsidRPr="00612EF6">
        <w:rPr>
          <w:sz w:val="20"/>
          <w:szCs w:val="20"/>
        </w:rPr>
        <w:t xml:space="preserve"> </w:t>
      </w:r>
      <w:r w:rsidRPr="00612EF6">
        <w:rPr>
          <w:b/>
          <w:sz w:val="20"/>
          <w:szCs w:val="20"/>
        </w:rPr>
        <w:t>41</w:t>
      </w:r>
      <w:r w:rsidRPr="00612EF6">
        <w:rPr>
          <w:sz w:val="20"/>
          <w:szCs w:val="20"/>
        </w:rPr>
        <w:t>(6): 1043-1056.</w:t>
      </w:r>
    </w:p>
    <w:p w14:paraId="16A4E2B3"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15"/>
    </w:p>
    <w:p w14:paraId="4E99BD93" w14:textId="77777777" w:rsidR="00A847F7" w:rsidRPr="00612EF6" w:rsidRDefault="00A847F7" w:rsidP="00A847F7">
      <w:pPr>
        <w:pStyle w:val="EndNoteBibliography"/>
        <w:rPr>
          <w:sz w:val="20"/>
          <w:szCs w:val="20"/>
        </w:rPr>
      </w:pPr>
      <w:bookmarkStart w:id="116" w:name="_ENREF_21"/>
      <w:r w:rsidRPr="00612EF6">
        <w:rPr>
          <w:sz w:val="20"/>
          <w:szCs w:val="20"/>
        </w:rPr>
        <w:t xml:space="preserve">Bornschier, V. (1983). "World economy, level development and income distribution: An integration of different approaches to the explanation of income inequality." </w:t>
      </w:r>
      <w:r w:rsidRPr="00612EF6">
        <w:rPr>
          <w:sz w:val="20"/>
          <w:szCs w:val="20"/>
          <w:u w:val="single"/>
        </w:rPr>
        <w:t>World Development</w:t>
      </w:r>
      <w:r w:rsidRPr="00612EF6">
        <w:rPr>
          <w:sz w:val="20"/>
          <w:szCs w:val="20"/>
        </w:rPr>
        <w:t xml:space="preserve"> </w:t>
      </w:r>
      <w:r w:rsidRPr="00612EF6">
        <w:rPr>
          <w:b/>
          <w:sz w:val="20"/>
          <w:szCs w:val="20"/>
        </w:rPr>
        <w:t>11</w:t>
      </w:r>
      <w:r w:rsidRPr="00612EF6">
        <w:rPr>
          <w:sz w:val="20"/>
          <w:szCs w:val="20"/>
        </w:rPr>
        <w:t>(1): 11-20.</w:t>
      </w:r>
    </w:p>
    <w:p w14:paraId="7B0A945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16"/>
    </w:p>
    <w:p w14:paraId="5FEA4CBC" w14:textId="77777777" w:rsidR="00A847F7" w:rsidRPr="00612EF6" w:rsidRDefault="00A847F7" w:rsidP="00A847F7">
      <w:pPr>
        <w:pStyle w:val="EndNoteBibliography"/>
        <w:rPr>
          <w:sz w:val="20"/>
          <w:szCs w:val="20"/>
        </w:rPr>
      </w:pPr>
      <w:bookmarkStart w:id="117" w:name="_ENREF_22"/>
      <w:r w:rsidRPr="00612EF6">
        <w:rPr>
          <w:sz w:val="20"/>
          <w:szCs w:val="20"/>
        </w:rPr>
        <w:t xml:space="preserve">Breen, R. and C. García‐Peñalosa (2005). "Income inequality and macroeconomic volatility: an empirical investigation." </w:t>
      </w:r>
      <w:r w:rsidRPr="00612EF6">
        <w:rPr>
          <w:sz w:val="20"/>
          <w:szCs w:val="20"/>
          <w:u w:val="single"/>
        </w:rPr>
        <w:t>Review of Development Economics</w:t>
      </w:r>
      <w:r w:rsidRPr="00612EF6">
        <w:rPr>
          <w:sz w:val="20"/>
          <w:szCs w:val="20"/>
        </w:rPr>
        <w:t xml:space="preserve"> </w:t>
      </w:r>
      <w:r w:rsidRPr="00612EF6">
        <w:rPr>
          <w:b/>
          <w:sz w:val="20"/>
          <w:szCs w:val="20"/>
        </w:rPr>
        <w:t>9</w:t>
      </w:r>
      <w:r w:rsidRPr="00612EF6">
        <w:rPr>
          <w:sz w:val="20"/>
          <w:szCs w:val="20"/>
        </w:rPr>
        <w:t>(3): 380-398.</w:t>
      </w:r>
    </w:p>
    <w:p w14:paraId="3A8EB4DE"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17"/>
    </w:p>
    <w:p w14:paraId="0FBD8A0F" w14:textId="77777777" w:rsidR="00A847F7" w:rsidRPr="00612EF6" w:rsidRDefault="00A847F7" w:rsidP="00A847F7">
      <w:pPr>
        <w:pStyle w:val="EndNoteBibliography"/>
        <w:rPr>
          <w:sz w:val="20"/>
          <w:szCs w:val="20"/>
        </w:rPr>
      </w:pPr>
      <w:bookmarkStart w:id="118" w:name="_ENREF_23"/>
      <w:r w:rsidRPr="00612EF6">
        <w:rPr>
          <w:sz w:val="20"/>
          <w:szCs w:val="20"/>
        </w:rPr>
        <w:t xml:space="preserve">Cámara, N. and D. Tuesta (2014). "Measuring financial inclusion: A muldimensional index." </w:t>
      </w:r>
      <w:r w:rsidRPr="00612EF6">
        <w:rPr>
          <w:sz w:val="20"/>
          <w:szCs w:val="20"/>
          <w:u w:val="single"/>
        </w:rPr>
        <w:t>BBVA Research Paper</w:t>
      </w:r>
      <w:r w:rsidRPr="00612EF6">
        <w:rPr>
          <w:sz w:val="20"/>
          <w:szCs w:val="20"/>
        </w:rPr>
        <w:t>(14/26).</w:t>
      </w:r>
    </w:p>
    <w:p w14:paraId="75661A0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18"/>
    </w:p>
    <w:p w14:paraId="690110F9" w14:textId="77777777" w:rsidR="00A847F7" w:rsidRPr="00612EF6" w:rsidRDefault="00A847F7" w:rsidP="00A847F7">
      <w:pPr>
        <w:pStyle w:val="EndNoteBibliography"/>
        <w:rPr>
          <w:sz w:val="20"/>
          <w:szCs w:val="20"/>
        </w:rPr>
      </w:pPr>
      <w:bookmarkStart w:id="119" w:name="_ENREF_24"/>
      <w:r w:rsidRPr="00612EF6">
        <w:rPr>
          <w:sz w:val="20"/>
          <w:szCs w:val="20"/>
        </w:rPr>
        <w:t xml:space="preserve">Campano, F. and D. Salvatore (1988). "Economic development, income inequality and Kuznets' U-shaped hypothesis." </w:t>
      </w:r>
      <w:r w:rsidRPr="00612EF6">
        <w:rPr>
          <w:sz w:val="20"/>
          <w:szCs w:val="20"/>
          <w:u w:val="single"/>
        </w:rPr>
        <w:t>Journal of Policy Modeling</w:t>
      </w:r>
      <w:r w:rsidRPr="00612EF6">
        <w:rPr>
          <w:sz w:val="20"/>
          <w:szCs w:val="20"/>
        </w:rPr>
        <w:t xml:space="preserve"> </w:t>
      </w:r>
      <w:r w:rsidRPr="00612EF6">
        <w:rPr>
          <w:b/>
          <w:sz w:val="20"/>
          <w:szCs w:val="20"/>
        </w:rPr>
        <w:t>10</w:t>
      </w:r>
      <w:r w:rsidRPr="00612EF6">
        <w:rPr>
          <w:sz w:val="20"/>
          <w:szCs w:val="20"/>
        </w:rPr>
        <w:t>(2): 265-280.</w:t>
      </w:r>
    </w:p>
    <w:p w14:paraId="68F514AB"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19"/>
    </w:p>
    <w:p w14:paraId="1D26D9C3" w14:textId="77777777" w:rsidR="00A847F7" w:rsidRPr="00612EF6" w:rsidRDefault="00A847F7" w:rsidP="00A847F7">
      <w:pPr>
        <w:pStyle w:val="EndNoteBibliography"/>
        <w:rPr>
          <w:sz w:val="20"/>
          <w:szCs w:val="20"/>
        </w:rPr>
      </w:pPr>
      <w:bookmarkStart w:id="120" w:name="_ENREF_25"/>
      <w:r w:rsidRPr="00612EF6">
        <w:rPr>
          <w:sz w:val="20"/>
          <w:szCs w:val="20"/>
        </w:rPr>
        <w:t xml:space="preserve">Castelló, A. and R. Doménech (2002). "Human capital inequality and economic growth: some new evidence." </w:t>
      </w:r>
      <w:r w:rsidRPr="00612EF6">
        <w:rPr>
          <w:sz w:val="20"/>
          <w:szCs w:val="20"/>
          <w:u w:val="single"/>
        </w:rPr>
        <w:t>The Economic Journal</w:t>
      </w:r>
      <w:r w:rsidRPr="00612EF6">
        <w:rPr>
          <w:sz w:val="20"/>
          <w:szCs w:val="20"/>
        </w:rPr>
        <w:t xml:space="preserve"> </w:t>
      </w:r>
      <w:r w:rsidRPr="00612EF6">
        <w:rPr>
          <w:b/>
          <w:sz w:val="20"/>
          <w:szCs w:val="20"/>
        </w:rPr>
        <w:t>112</w:t>
      </w:r>
      <w:r w:rsidRPr="00612EF6">
        <w:rPr>
          <w:sz w:val="20"/>
          <w:szCs w:val="20"/>
        </w:rPr>
        <w:t>(478): C187-C200.</w:t>
      </w:r>
    </w:p>
    <w:p w14:paraId="767CC80E"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20"/>
    </w:p>
    <w:p w14:paraId="2C13C676" w14:textId="77777777" w:rsidR="00A847F7" w:rsidRPr="00612EF6" w:rsidRDefault="00A847F7" w:rsidP="00A847F7">
      <w:pPr>
        <w:pStyle w:val="EndNoteBibliography"/>
        <w:rPr>
          <w:sz w:val="20"/>
          <w:szCs w:val="20"/>
        </w:rPr>
      </w:pPr>
      <w:bookmarkStart w:id="121" w:name="_ENREF_26"/>
      <w:r w:rsidRPr="00612EF6">
        <w:rPr>
          <w:sz w:val="20"/>
          <w:szCs w:val="20"/>
        </w:rPr>
        <w:t xml:space="preserve">Cevik, S. and C. Correa-Caro (2019). "Growing (un) equal: fiscal policy and income inequality in China and BRIC+." </w:t>
      </w:r>
      <w:r w:rsidRPr="00612EF6">
        <w:rPr>
          <w:sz w:val="20"/>
          <w:szCs w:val="20"/>
          <w:u w:val="single"/>
        </w:rPr>
        <w:t>Journal of the Asia Pacific Economy</w:t>
      </w:r>
      <w:r w:rsidRPr="00612EF6">
        <w:rPr>
          <w:sz w:val="20"/>
          <w:szCs w:val="20"/>
        </w:rPr>
        <w:t>: 1-20.</w:t>
      </w:r>
    </w:p>
    <w:p w14:paraId="0DB15CA2"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21"/>
    </w:p>
    <w:p w14:paraId="683B7C6E" w14:textId="77777777" w:rsidR="00A847F7" w:rsidRPr="00612EF6" w:rsidRDefault="00A847F7" w:rsidP="00A847F7">
      <w:pPr>
        <w:pStyle w:val="EndNoteBibliography"/>
        <w:rPr>
          <w:sz w:val="20"/>
          <w:szCs w:val="20"/>
        </w:rPr>
      </w:pPr>
      <w:bookmarkStart w:id="122" w:name="_ENREF_27"/>
      <w:r w:rsidRPr="00612EF6">
        <w:rPr>
          <w:sz w:val="20"/>
          <w:szCs w:val="20"/>
        </w:rPr>
        <w:t xml:space="preserve">Chakrabarty, K. (2012). </w:t>
      </w:r>
      <w:r w:rsidRPr="00612EF6">
        <w:rPr>
          <w:sz w:val="20"/>
          <w:szCs w:val="20"/>
          <w:u w:val="single"/>
        </w:rPr>
        <w:t>Financial inclusion: issues in measurement and analysis</w:t>
      </w:r>
      <w:r w:rsidRPr="00612EF6">
        <w:rPr>
          <w:sz w:val="20"/>
          <w:szCs w:val="20"/>
        </w:rPr>
        <w:t>. Irving Fisher Committee Workshop on Financial Inclusion Indicators. Malaysia.</w:t>
      </w:r>
    </w:p>
    <w:p w14:paraId="4D217009"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22"/>
    </w:p>
    <w:p w14:paraId="16D3EE93" w14:textId="77777777" w:rsidR="00A847F7" w:rsidRPr="00612EF6" w:rsidRDefault="00A847F7" w:rsidP="00A847F7">
      <w:pPr>
        <w:pStyle w:val="EndNoteBibliography"/>
        <w:rPr>
          <w:sz w:val="20"/>
          <w:szCs w:val="20"/>
        </w:rPr>
      </w:pPr>
      <w:bookmarkStart w:id="123" w:name="_ENREF_28"/>
      <w:r w:rsidRPr="00612EF6">
        <w:rPr>
          <w:sz w:val="20"/>
          <w:szCs w:val="20"/>
        </w:rPr>
        <w:t xml:space="preserve">Chi, W. (2012). "Capital income and income inequality: Evidence from urban China." </w:t>
      </w:r>
      <w:r w:rsidRPr="00612EF6">
        <w:rPr>
          <w:sz w:val="20"/>
          <w:szCs w:val="20"/>
          <w:u w:val="single"/>
        </w:rPr>
        <w:t>Journal of Comparative Economics</w:t>
      </w:r>
      <w:r w:rsidRPr="00612EF6">
        <w:rPr>
          <w:sz w:val="20"/>
          <w:szCs w:val="20"/>
        </w:rPr>
        <w:t xml:space="preserve"> </w:t>
      </w:r>
      <w:r w:rsidRPr="00612EF6">
        <w:rPr>
          <w:b/>
          <w:sz w:val="20"/>
          <w:szCs w:val="20"/>
        </w:rPr>
        <w:t>40</w:t>
      </w:r>
      <w:r w:rsidRPr="00612EF6">
        <w:rPr>
          <w:sz w:val="20"/>
          <w:szCs w:val="20"/>
        </w:rPr>
        <w:t>(2): 228-239.</w:t>
      </w:r>
    </w:p>
    <w:p w14:paraId="5B74470E"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23"/>
    </w:p>
    <w:p w14:paraId="16D6D322" w14:textId="77777777" w:rsidR="00A847F7" w:rsidRPr="00612EF6" w:rsidRDefault="00A847F7" w:rsidP="00A847F7">
      <w:pPr>
        <w:pStyle w:val="EndNoteBibliography"/>
        <w:rPr>
          <w:sz w:val="20"/>
          <w:szCs w:val="20"/>
        </w:rPr>
      </w:pPr>
      <w:bookmarkStart w:id="124" w:name="_ENREF_29"/>
      <w:r w:rsidRPr="00612EF6">
        <w:rPr>
          <w:sz w:val="20"/>
          <w:szCs w:val="20"/>
        </w:rPr>
        <w:t>Chimboza, M. (2014). The effect of financial development on income inequality in Africa: Looking for a needle in a haystack?</w:t>
      </w:r>
    </w:p>
    <w:p w14:paraId="4A6E7A2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24"/>
    </w:p>
    <w:p w14:paraId="0B51B404" w14:textId="77777777" w:rsidR="00A847F7" w:rsidRPr="00612EF6" w:rsidRDefault="00A847F7" w:rsidP="00A847F7">
      <w:pPr>
        <w:pStyle w:val="EndNoteBibliography"/>
        <w:rPr>
          <w:sz w:val="20"/>
          <w:szCs w:val="20"/>
        </w:rPr>
      </w:pPr>
      <w:bookmarkStart w:id="125" w:name="_ENREF_30"/>
      <w:r w:rsidRPr="00612EF6">
        <w:rPr>
          <w:sz w:val="20"/>
          <w:szCs w:val="20"/>
        </w:rPr>
        <w:lastRenderedPageBreak/>
        <w:t xml:space="preserve">Chu Khanh, L. and H. Chu (2018). "Effect of financial inclusion on income inequality: evidence from cross-country analysis." </w:t>
      </w:r>
      <w:r w:rsidRPr="00612EF6">
        <w:rPr>
          <w:sz w:val="20"/>
          <w:szCs w:val="20"/>
          <w:u w:val="single"/>
        </w:rPr>
        <w:t>Hung, Effect of Financial Inclusion on Income Inequality: Evidence from Cross-Country Analysis (December 30, 2018)</w:t>
      </w:r>
      <w:r w:rsidRPr="00612EF6">
        <w:rPr>
          <w:sz w:val="20"/>
          <w:szCs w:val="20"/>
        </w:rPr>
        <w:t>.</w:t>
      </w:r>
    </w:p>
    <w:p w14:paraId="5873C29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25"/>
    </w:p>
    <w:p w14:paraId="6BFDCD9C" w14:textId="77777777" w:rsidR="00A847F7" w:rsidRPr="00612EF6" w:rsidRDefault="00A847F7" w:rsidP="00A847F7">
      <w:pPr>
        <w:pStyle w:val="EndNoteBibliography"/>
        <w:rPr>
          <w:sz w:val="20"/>
          <w:szCs w:val="20"/>
        </w:rPr>
      </w:pPr>
      <w:bookmarkStart w:id="126" w:name="_ENREF_31"/>
      <w:r w:rsidRPr="00612EF6">
        <w:rPr>
          <w:sz w:val="20"/>
          <w:szCs w:val="20"/>
        </w:rPr>
        <w:t xml:space="preserve">Clark, D. P., et al. (2011). "FDI, technology spillovers, growth, and income inequality: A selective survey." </w:t>
      </w:r>
      <w:r w:rsidRPr="00612EF6">
        <w:rPr>
          <w:sz w:val="20"/>
          <w:szCs w:val="20"/>
          <w:u w:val="single"/>
        </w:rPr>
        <w:t>Global economy journal</w:t>
      </w:r>
      <w:r w:rsidRPr="00612EF6">
        <w:rPr>
          <w:sz w:val="20"/>
          <w:szCs w:val="20"/>
        </w:rPr>
        <w:t xml:space="preserve"> </w:t>
      </w:r>
      <w:r w:rsidRPr="00612EF6">
        <w:rPr>
          <w:b/>
          <w:sz w:val="20"/>
          <w:szCs w:val="20"/>
        </w:rPr>
        <w:t>11</w:t>
      </w:r>
      <w:r w:rsidRPr="00612EF6">
        <w:rPr>
          <w:sz w:val="20"/>
          <w:szCs w:val="20"/>
        </w:rPr>
        <w:t>(2): 1850229.</w:t>
      </w:r>
    </w:p>
    <w:p w14:paraId="02C5CBF1"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26"/>
    </w:p>
    <w:p w14:paraId="792D902C" w14:textId="77777777" w:rsidR="00A847F7" w:rsidRPr="00612EF6" w:rsidRDefault="00A847F7" w:rsidP="00A847F7">
      <w:pPr>
        <w:pStyle w:val="EndNoteBibliography"/>
        <w:rPr>
          <w:sz w:val="20"/>
          <w:szCs w:val="20"/>
        </w:rPr>
      </w:pPr>
      <w:bookmarkStart w:id="127" w:name="_ENREF_32"/>
      <w:r w:rsidRPr="00612EF6">
        <w:rPr>
          <w:sz w:val="20"/>
          <w:szCs w:val="20"/>
        </w:rPr>
        <w:t xml:space="preserve">Clarke, G. R., et al. (2006). "Finance and income inequality: what do the data tell us?" </w:t>
      </w:r>
      <w:r w:rsidRPr="00612EF6">
        <w:rPr>
          <w:sz w:val="20"/>
          <w:szCs w:val="20"/>
          <w:u w:val="single"/>
        </w:rPr>
        <w:t>Southern economic journal</w:t>
      </w:r>
      <w:r w:rsidRPr="00612EF6">
        <w:rPr>
          <w:sz w:val="20"/>
          <w:szCs w:val="20"/>
        </w:rPr>
        <w:t>: 578-596.</w:t>
      </w:r>
    </w:p>
    <w:p w14:paraId="6400EDF5"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27"/>
    </w:p>
    <w:p w14:paraId="12B5B83B" w14:textId="77777777" w:rsidR="00A847F7" w:rsidRPr="00612EF6" w:rsidRDefault="00A847F7" w:rsidP="00A847F7">
      <w:pPr>
        <w:pStyle w:val="EndNoteBibliography"/>
        <w:rPr>
          <w:sz w:val="20"/>
          <w:szCs w:val="20"/>
        </w:rPr>
      </w:pPr>
      <w:bookmarkStart w:id="128" w:name="_ENREF_33"/>
      <w:r w:rsidRPr="00612EF6">
        <w:rPr>
          <w:sz w:val="20"/>
          <w:szCs w:val="20"/>
        </w:rPr>
        <w:t xml:space="preserve">D’Onofrio, A., et al. (2019). "Banking development, socioeconomic structure and income inequality." </w:t>
      </w:r>
      <w:r w:rsidRPr="00612EF6">
        <w:rPr>
          <w:sz w:val="20"/>
          <w:szCs w:val="20"/>
          <w:u w:val="single"/>
        </w:rPr>
        <w:t>Journal of Economic Behavior &amp; Organization</w:t>
      </w:r>
      <w:r w:rsidRPr="00612EF6">
        <w:rPr>
          <w:sz w:val="20"/>
          <w:szCs w:val="20"/>
        </w:rPr>
        <w:t xml:space="preserve"> </w:t>
      </w:r>
      <w:r w:rsidRPr="00612EF6">
        <w:rPr>
          <w:b/>
          <w:sz w:val="20"/>
          <w:szCs w:val="20"/>
        </w:rPr>
        <w:t>157</w:t>
      </w:r>
      <w:r w:rsidRPr="00612EF6">
        <w:rPr>
          <w:sz w:val="20"/>
          <w:szCs w:val="20"/>
        </w:rPr>
        <w:t>: 428-451.</w:t>
      </w:r>
    </w:p>
    <w:p w14:paraId="60697C4F"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28"/>
    </w:p>
    <w:p w14:paraId="49D2CA7A" w14:textId="77777777" w:rsidR="00A847F7" w:rsidRPr="00612EF6" w:rsidRDefault="00A847F7" w:rsidP="00A847F7">
      <w:pPr>
        <w:pStyle w:val="EndNoteBibliography"/>
        <w:rPr>
          <w:sz w:val="20"/>
          <w:szCs w:val="20"/>
        </w:rPr>
      </w:pPr>
      <w:bookmarkStart w:id="129" w:name="_ENREF_34"/>
      <w:r w:rsidRPr="00612EF6">
        <w:rPr>
          <w:sz w:val="20"/>
          <w:szCs w:val="20"/>
        </w:rPr>
        <w:t xml:space="preserve">Dabla-Norris, E., et al. (2015). </w:t>
      </w:r>
      <w:r w:rsidRPr="00612EF6">
        <w:rPr>
          <w:sz w:val="20"/>
          <w:szCs w:val="20"/>
          <w:u w:val="single"/>
        </w:rPr>
        <w:t>Distinguishing constraints on financial inclusion and their impact on GDP, TFP, and inequality</w:t>
      </w:r>
      <w:r w:rsidRPr="00612EF6">
        <w:rPr>
          <w:sz w:val="20"/>
          <w:szCs w:val="20"/>
        </w:rPr>
        <w:t>, Citeseer.</w:t>
      </w:r>
    </w:p>
    <w:p w14:paraId="36AE73C0"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29"/>
    </w:p>
    <w:p w14:paraId="5D9B66E3" w14:textId="77777777" w:rsidR="00A847F7" w:rsidRPr="00612EF6" w:rsidRDefault="00A847F7" w:rsidP="00A847F7">
      <w:pPr>
        <w:pStyle w:val="EndNoteBibliography"/>
        <w:rPr>
          <w:sz w:val="20"/>
          <w:szCs w:val="20"/>
        </w:rPr>
      </w:pPr>
      <w:bookmarkStart w:id="130" w:name="_ENREF_35"/>
      <w:r w:rsidRPr="00612EF6">
        <w:rPr>
          <w:sz w:val="20"/>
          <w:szCs w:val="20"/>
        </w:rPr>
        <w:t>Dahir, A. M. (2019). Novel Ways to Reduce Income Inequality: Financial and Digital Inclusion.</w:t>
      </w:r>
    </w:p>
    <w:p w14:paraId="2DC70003"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30"/>
    </w:p>
    <w:p w14:paraId="46583BFF" w14:textId="77777777" w:rsidR="00A847F7" w:rsidRPr="00612EF6" w:rsidRDefault="00A847F7" w:rsidP="00A847F7">
      <w:pPr>
        <w:pStyle w:val="EndNoteBibliography"/>
        <w:rPr>
          <w:sz w:val="20"/>
          <w:szCs w:val="20"/>
        </w:rPr>
      </w:pPr>
      <w:bookmarkStart w:id="131" w:name="_ENREF_36"/>
      <w:r w:rsidRPr="00612EF6">
        <w:rPr>
          <w:sz w:val="20"/>
          <w:szCs w:val="20"/>
        </w:rPr>
        <w:t xml:space="preserve">De Dominicis, L., et al. (2008). "A meta‐analysis on the relationship between income inequality and economic growth." </w:t>
      </w:r>
      <w:r w:rsidRPr="00612EF6">
        <w:rPr>
          <w:sz w:val="20"/>
          <w:szCs w:val="20"/>
          <w:u w:val="single"/>
        </w:rPr>
        <w:t>Scottish Journal of Political Economy</w:t>
      </w:r>
      <w:r w:rsidRPr="00612EF6">
        <w:rPr>
          <w:sz w:val="20"/>
          <w:szCs w:val="20"/>
        </w:rPr>
        <w:t xml:space="preserve"> </w:t>
      </w:r>
      <w:r w:rsidRPr="00612EF6">
        <w:rPr>
          <w:b/>
          <w:sz w:val="20"/>
          <w:szCs w:val="20"/>
        </w:rPr>
        <w:t>55</w:t>
      </w:r>
      <w:r w:rsidRPr="00612EF6">
        <w:rPr>
          <w:sz w:val="20"/>
          <w:szCs w:val="20"/>
        </w:rPr>
        <w:t>(5): 654-682.</w:t>
      </w:r>
    </w:p>
    <w:p w14:paraId="4202755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31"/>
    </w:p>
    <w:p w14:paraId="735D2E73" w14:textId="77777777" w:rsidR="00A847F7" w:rsidRPr="00612EF6" w:rsidRDefault="00A847F7" w:rsidP="00A847F7">
      <w:pPr>
        <w:pStyle w:val="EndNoteBibliography"/>
        <w:rPr>
          <w:sz w:val="20"/>
          <w:szCs w:val="20"/>
        </w:rPr>
      </w:pPr>
      <w:bookmarkStart w:id="132" w:name="_ENREF_37"/>
      <w:r w:rsidRPr="00612EF6">
        <w:rPr>
          <w:sz w:val="20"/>
          <w:szCs w:val="20"/>
        </w:rPr>
        <w:t>Degutis, M. (2012). "Effects of Income Inequality on Economic Growth."</w:t>
      </w:r>
    </w:p>
    <w:p w14:paraId="58CBDE6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32"/>
    </w:p>
    <w:p w14:paraId="2020BDC3" w14:textId="77777777" w:rsidR="00A847F7" w:rsidRPr="00612EF6" w:rsidRDefault="00A847F7" w:rsidP="00A847F7">
      <w:pPr>
        <w:pStyle w:val="EndNoteBibliography"/>
        <w:rPr>
          <w:sz w:val="20"/>
          <w:szCs w:val="20"/>
        </w:rPr>
      </w:pPr>
      <w:bookmarkStart w:id="133" w:name="_ENREF_38"/>
      <w:r w:rsidRPr="00612EF6">
        <w:rPr>
          <w:sz w:val="20"/>
          <w:szCs w:val="20"/>
        </w:rPr>
        <w:t xml:space="preserve">Doerrenberg, P. and A. Peichl (2014). "The impact of redistributive policies on inequality in OECD countries." </w:t>
      </w:r>
      <w:r w:rsidRPr="00612EF6">
        <w:rPr>
          <w:sz w:val="20"/>
          <w:szCs w:val="20"/>
          <w:u w:val="single"/>
        </w:rPr>
        <w:t>Applied Economics</w:t>
      </w:r>
      <w:r w:rsidRPr="00612EF6">
        <w:rPr>
          <w:sz w:val="20"/>
          <w:szCs w:val="20"/>
        </w:rPr>
        <w:t xml:space="preserve"> </w:t>
      </w:r>
      <w:r w:rsidRPr="00612EF6">
        <w:rPr>
          <w:b/>
          <w:sz w:val="20"/>
          <w:szCs w:val="20"/>
        </w:rPr>
        <w:t>46</w:t>
      </w:r>
      <w:r w:rsidRPr="00612EF6">
        <w:rPr>
          <w:sz w:val="20"/>
          <w:szCs w:val="20"/>
        </w:rPr>
        <w:t>(17): 2066-2086.</w:t>
      </w:r>
    </w:p>
    <w:p w14:paraId="231CA43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33"/>
    </w:p>
    <w:p w14:paraId="1CD51C5D" w14:textId="77777777" w:rsidR="00A847F7" w:rsidRPr="00612EF6" w:rsidRDefault="00A847F7" w:rsidP="00A847F7">
      <w:pPr>
        <w:pStyle w:val="EndNoteBibliography"/>
        <w:rPr>
          <w:sz w:val="20"/>
          <w:szCs w:val="20"/>
        </w:rPr>
      </w:pPr>
      <w:bookmarkStart w:id="134" w:name="_ENREF_39"/>
      <w:r w:rsidRPr="00612EF6">
        <w:rPr>
          <w:sz w:val="20"/>
          <w:szCs w:val="20"/>
        </w:rPr>
        <w:t xml:space="preserve">Esther, K. M. (2019). "Effect of Financial Inclusion on Income Inequality in Sub-Saharan Africa." </w:t>
      </w:r>
      <w:r w:rsidRPr="00612EF6">
        <w:rPr>
          <w:sz w:val="20"/>
          <w:szCs w:val="20"/>
          <w:u w:val="single"/>
        </w:rPr>
        <w:t>South Asian Journal of Social Studies and Economics</w:t>
      </w:r>
      <w:r w:rsidRPr="00612EF6">
        <w:rPr>
          <w:sz w:val="20"/>
          <w:szCs w:val="20"/>
        </w:rPr>
        <w:t>: 1-15.</w:t>
      </w:r>
    </w:p>
    <w:p w14:paraId="36ADE6B7"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34"/>
    </w:p>
    <w:p w14:paraId="4878C688" w14:textId="77777777" w:rsidR="00A847F7" w:rsidRPr="00612EF6" w:rsidRDefault="00A847F7" w:rsidP="00A847F7">
      <w:pPr>
        <w:pStyle w:val="EndNoteBibliography"/>
        <w:rPr>
          <w:sz w:val="20"/>
          <w:szCs w:val="20"/>
        </w:rPr>
      </w:pPr>
      <w:bookmarkStart w:id="135" w:name="_ENREF_40"/>
      <w:r w:rsidRPr="00612EF6">
        <w:rPr>
          <w:sz w:val="20"/>
          <w:szCs w:val="20"/>
        </w:rPr>
        <w:t xml:space="preserve">Ewis, N. A. and D. Fisher (1984). "The translog utility function and the demand for money in the United States." </w:t>
      </w:r>
      <w:r w:rsidRPr="00612EF6">
        <w:rPr>
          <w:sz w:val="20"/>
          <w:szCs w:val="20"/>
          <w:u w:val="single"/>
        </w:rPr>
        <w:t>Journal of Money, Credit and Banking</w:t>
      </w:r>
      <w:r w:rsidRPr="00612EF6">
        <w:rPr>
          <w:sz w:val="20"/>
          <w:szCs w:val="20"/>
        </w:rPr>
        <w:t xml:space="preserve"> </w:t>
      </w:r>
      <w:r w:rsidRPr="00612EF6">
        <w:rPr>
          <w:b/>
          <w:sz w:val="20"/>
          <w:szCs w:val="20"/>
        </w:rPr>
        <w:t>16</w:t>
      </w:r>
      <w:r w:rsidRPr="00612EF6">
        <w:rPr>
          <w:sz w:val="20"/>
          <w:szCs w:val="20"/>
        </w:rPr>
        <w:t>(1): 34-52.</w:t>
      </w:r>
    </w:p>
    <w:p w14:paraId="5C653741"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35"/>
    </w:p>
    <w:p w14:paraId="3205AF60" w14:textId="77777777" w:rsidR="00A847F7" w:rsidRPr="00612EF6" w:rsidRDefault="00A847F7" w:rsidP="00A847F7">
      <w:pPr>
        <w:pStyle w:val="EndNoteBibliography"/>
        <w:rPr>
          <w:sz w:val="20"/>
          <w:szCs w:val="20"/>
        </w:rPr>
      </w:pPr>
      <w:bookmarkStart w:id="136" w:name="_ENREF_41"/>
      <w:r w:rsidRPr="00612EF6">
        <w:rPr>
          <w:sz w:val="20"/>
          <w:szCs w:val="20"/>
        </w:rPr>
        <w:t xml:space="preserve">Falkinger, J. and J. Zweimüller (1997). "The impact of income inequality on product diversity and economic growth." </w:t>
      </w:r>
      <w:r w:rsidRPr="00612EF6">
        <w:rPr>
          <w:sz w:val="20"/>
          <w:szCs w:val="20"/>
          <w:u w:val="single"/>
        </w:rPr>
        <w:t>Metroeconomica</w:t>
      </w:r>
      <w:r w:rsidRPr="00612EF6">
        <w:rPr>
          <w:sz w:val="20"/>
          <w:szCs w:val="20"/>
        </w:rPr>
        <w:t xml:space="preserve"> </w:t>
      </w:r>
      <w:r w:rsidRPr="00612EF6">
        <w:rPr>
          <w:b/>
          <w:sz w:val="20"/>
          <w:szCs w:val="20"/>
        </w:rPr>
        <w:t>48</w:t>
      </w:r>
      <w:r w:rsidRPr="00612EF6">
        <w:rPr>
          <w:sz w:val="20"/>
          <w:szCs w:val="20"/>
        </w:rPr>
        <w:t>(3): 211-237.</w:t>
      </w:r>
    </w:p>
    <w:p w14:paraId="1F25CBE5"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36"/>
    </w:p>
    <w:p w14:paraId="080BD7C0" w14:textId="77777777" w:rsidR="00A847F7" w:rsidRPr="00612EF6" w:rsidRDefault="00A847F7" w:rsidP="00A847F7">
      <w:pPr>
        <w:pStyle w:val="EndNoteBibliography"/>
        <w:rPr>
          <w:sz w:val="20"/>
          <w:szCs w:val="20"/>
        </w:rPr>
      </w:pPr>
      <w:bookmarkStart w:id="137" w:name="_ENREF_42"/>
      <w:r w:rsidRPr="00612EF6">
        <w:rPr>
          <w:sz w:val="20"/>
          <w:szCs w:val="20"/>
        </w:rPr>
        <w:t xml:space="preserve">Fang, W., et al. (2015). "The effect of growth volatility on income inequality." </w:t>
      </w:r>
      <w:r w:rsidRPr="00612EF6">
        <w:rPr>
          <w:sz w:val="20"/>
          <w:szCs w:val="20"/>
          <w:u w:val="single"/>
        </w:rPr>
        <w:t>Economic Modelling</w:t>
      </w:r>
      <w:r w:rsidRPr="00612EF6">
        <w:rPr>
          <w:sz w:val="20"/>
          <w:szCs w:val="20"/>
        </w:rPr>
        <w:t xml:space="preserve"> </w:t>
      </w:r>
      <w:r w:rsidRPr="00612EF6">
        <w:rPr>
          <w:b/>
          <w:sz w:val="20"/>
          <w:szCs w:val="20"/>
        </w:rPr>
        <w:t>45</w:t>
      </w:r>
      <w:r w:rsidRPr="00612EF6">
        <w:rPr>
          <w:sz w:val="20"/>
          <w:szCs w:val="20"/>
        </w:rPr>
        <w:t>: 212-222.</w:t>
      </w:r>
    </w:p>
    <w:p w14:paraId="4960A622"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37"/>
    </w:p>
    <w:p w14:paraId="1BD247D6" w14:textId="77777777" w:rsidR="00A847F7" w:rsidRPr="00612EF6" w:rsidRDefault="00A847F7" w:rsidP="00A847F7">
      <w:pPr>
        <w:pStyle w:val="EndNoteBibliography"/>
        <w:rPr>
          <w:sz w:val="20"/>
          <w:szCs w:val="20"/>
        </w:rPr>
      </w:pPr>
      <w:bookmarkStart w:id="138" w:name="_ENREF_43"/>
      <w:r w:rsidRPr="00612EF6">
        <w:rPr>
          <w:sz w:val="20"/>
          <w:szCs w:val="20"/>
        </w:rPr>
        <w:t xml:space="preserve">Farré, L. and F. Vella (2008). "Macroeconomic conditions and the distribution of income in Spain." </w:t>
      </w:r>
      <w:r w:rsidRPr="00612EF6">
        <w:rPr>
          <w:sz w:val="20"/>
          <w:szCs w:val="20"/>
          <w:u w:val="single"/>
        </w:rPr>
        <w:t>Labour</w:t>
      </w:r>
      <w:r w:rsidRPr="00612EF6">
        <w:rPr>
          <w:sz w:val="20"/>
          <w:szCs w:val="20"/>
        </w:rPr>
        <w:t xml:space="preserve"> </w:t>
      </w:r>
      <w:r w:rsidRPr="00612EF6">
        <w:rPr>
          <w:b/>
          <w:sz w:val="20"/>
          <w:szCs w:val="20"/>
        </w:rPr>
        <w:t>22</w:t>
      </w:r>
      <w:r w:rsidRPr="00612EF6">
        <w:rPr>
          <w:sz w:val="20"/>
          <w:szCs w:val="20"/>
        </w:rPr>
        <w:t>(3): 383-410.</w:t>
      </w:r>
    </w:p>
    <w:p w14:paraId="6D1A9C47"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38"/>
    </w:p>
    <w:p w14:paraId="30EA5132" w14:textId="77777777" w:rsidR="00A847F7" w:rsidRPr="00612EF6" w:rsidRDefault="00A847F7" w:rsidP="00A847F7">
      <w:pPr>
        <w:pStyle w:val="EndNoteBibliography"/>
        <w:rPr>
          <w:sz w:val="20"/>
          <w:szCs w:val="20"/>
        </w:rPr>
      </w:pPr>
      <w:bookmarkStart w:id="139" w:name="_ENREF_44"/>
      <w:r w:rsidRPr="00612EF6">
        <w:rPr>
          <w:sz w:val="20"/>
          <w:szCs w:val="20"/>
        </w:rPr>
        <w:t xml:space="preserve">Fawaz, F., et al. (2014). "A refinement of the relationship between economic growth and income inequality." </w:t>
      </w:r>
      <w:r w:rsidRPr="00612EF6">
        <w:rPr>
          <w:sz w:val="20"/>
          <w:szCs w:val="20"/>
          <w:u w:val="single"/>
        </w:rPr>
        <w:t>Applied Economics</w:t>
      </w:r>
      <w:r w:rsidRPr="00612EF6">
        <w:rPr>
          <w:sz w:val="20"/>
          <w:szCs w:val="20"/>
        </w:rPr>
        <w:t xml:space="preserve"> </w:t>
      </w:r>
      <w:r w:rsidRPr="00612EF6">
        <w:rPr>
          <w:b/>
          <w:sz w:val="20"/>
          <w:szCs w:val="20"/>
        </w:rPr>
        <w:t>46</w:t>
      </w:r>
      <w:r w:rsidRPr="00612EF6">
        <w:rPr>
          <w:sz w:val="20"/>
          <w:szCs w:val="20"/>
        </w:rPr>
        <w:t>(27): 3351-3361.</w:t>
      </w:r>
    </w:p>
    <w:p w14:paraId="2839B951"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39"/>
    </w:p>
    <w:p w14:paraId="49871D36" w14:textId="77777777" w:rsidR="00A847F7" w:rsidRPr="00612EF6" w:rsidRDefault="00A847F7" w:rsidP="00A847F7">
      <w:pPr>
        <w:pStyle w:val="EndNoteBibliography"/>
        <w:rPr>
          <w:sz w:val="20"/>
          <w:szCs w:val="20"/>
        </w:rPr>
      </w:pPr>
      <w:bookmarkStart w:id="140" w:name="_ENREF_45"/>
      <w:r w:rsidRPr="00612EF6">
        <w:rPr>
          <w:sz w:val="20"/>
          <w:szCs w:val="20"/>
        </w:rPr>
        <w:t xml:space="preserve">Fiaschi, D. (1999). "Growth and inequality in an endogenous fiscal policy model with taxes on labor and capital." </w:t>
      </w:r>
      <w:r w:rsidRPr="00612EF6">
        <w:rPr>
          <w:sz w:val="20"/>
          <w:szCs w:val="20"/>
          <w:u w:val="single"/>
        </w:rPr>
        <w:t>European Journal of Political Economy</w:t>
      </w:r>
      <w:r w:rsidRPr="00612EF6">
        <w:rPr>
          <w:sz w:val="20"/>
          <w:szCs w:val="20"/>
        </w:rPr>
        <w:t xml:space="preserve"> </w:t>
      </w:r>
      <w:r w:rsidRPr="00612EF6">
        <w:rPr>
          <w:b/>
          <w:sz w:val="20"/>
          <w:szCs w:val="20"/>
        </w:rPr>
        <w:t>15</w:t>
      </w:r>
      <w:r w:rsidRPr="00612EF6">
        <w:rPr>
          <w:sz w:val="20"/>
          <w:szCs w:val="20"/>
        </w:rPr>
        <w:t>(4): 727-746.</w:t>
      </w:r>
    </w:p>
    <w:p w14:paraId="5F7870B7"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40"/>
    </w:p>
    <w:p w14:paraId="2A88FCFD" w14:textId="77777777" w:rsidR="00A847F7" w:rsidRPr="00612EF6" w:rsidRDefault="00A847F7" w:rsidP="00A847F7">
      <w:pPr>
        <w:pStyle w:val="EndNoteBibliography"/>
        <w:rPr>
          <w:sz w:val="20"/>
          <w:szCs w:val="20"/>
        </w:rPr>
      </w:pPr>
      <w:bookmarkStart w:id="141" w:name="_ENREF_46"/>
      <w:r w:rsidRPr="00612EF6">
        <w:rPr>
          <w:sz w:val="20"/>
          <w:szCs w:val="20"/>
        </w:rPr>
        <w:lastRenderedPageBreak/>
        <w:t xml:space="preserve">Flug, K., et al. (1998). "Investment in education: do economic volatility and credit constraints matter?" </w:t>
      </w:r>
      <w:r w:rsidRPr="00612EF6">
        <w:rPr>
          <w:sz w:val="20"/>
          <w:szCs w:val="20"/>
          <w:u w:val="single"/>
        </w:rPr>
        <w:t>Journal of Development Economics</w:t>
      </w:r>
      <w:r w:rsidRPr="00612EF6">
        <w:rPr>
          <w:sz w:val="20"/>
          <w:szCs w:val="20"/>
        </w:rPr>
        <w:t xml:space="preserve"> </w:t>
      </w:r>
      <w:r w:rsidRPr="00612EF6">
        <w:rPr>
          <w:b/>
          <w:sz w:val="20"/>
          <w:szCs w:val="20"/>
        </w:rPr>
        <w:t>55</w:t>
      </w:r>
      <w:r w:rsidRPr="00612EF6">
        <w:rPr>
          <w:sz w:val="20"/>
          <w:szCs w:val="20"/>
        </w:rPr>
        <w:t>(2): 465-481.</w:t>
      </w:r>
    </w:p>
    <w:p w14:paraId="645E4DF3"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41"/>
    </w:p>
    <w:p w14:paraId="10E14D87" w14:textId="77777777" w:rsidR="00A847F7" w:rsidRPr="00612EF6" w:rsidRDefault="00A847F7" w:rsidP="00A847F7">
      <w:pPr>
        <w:pStyle w:val="EndNoteBibliography"/>
        <w:rPr>
          <w:sz w:val="20"/>
          <w:szCs w:val="20"/>
        </w:rPr>
      </w:pPr>
      <w:bookmarkStart w:id="142" w:name="_ENREF_47"/>
      <w:r w:rsidRPr="00612EF6">
        <w:rPr>
          <w:sz w:val="20"/>
          <w:szCs w:val="20"/>
        </w:rPr>
        <w:t xml:space="preserve">Franco, C. and E. Gerussi (2013). "Trade, foreign direct investments (FDI) and income inequality: Empirical evidence from transition countries." </w:t>
      </w:r>
      <w:r w:rsidRPr="00612EF6">
        <w:rPr>
          <w:sz w:val="20"/>
          <w:szCs w:val="20"/>
          <w:u w:val="single"/>
        </w:rPr>
        <w:t>The Journal of International Trade &amp; Economic Development</w:t>
      </w:r>
      <w:r w:rsidRPr="00612EF6">
        <w:rPr>
          <w:sz w:val="20"/>
          <w:szCs w:val="20"/>
        </w:rPr>
        <w:t xml:space="preserve"> </w:t>
      </w:r>
      <w:r w:rsidRPr="00612EF6">
        <w:rPr>
          <w:b/>
          <w:sz w:val="20"/>
          <w:szCs w:val="20"/>
        </w:rPr>
        <w:t>22</w:t>
      </w:r>
      <w:r w:rsidRPr="00612EF6">
        <w:rPr>
          <w:sz w:val="20"/>
          <w:szCs w:val="20"/>
        </w:rPr>
        <w:t>(8): 1131-1160.</w:t>
      </w:r>
    </w:p>
    <w:p w14:paraId="2E67FD40"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42"/>
    </w:p>
    <w:p w14:paraId="666B457B" w14:textId="77777777" w:rsidR="00A847F7" w:rsidRPr="00612EF6" w:rsidRDefault="00A847F7" w:rsidP="00A847F7">
      <w:pPr>
        <w:pStyle w:val="EndNoteBibliography"/>
        <w:rPr>
          <w:sz w:val="20"/>
          <w:szCs w:val="20"/>
        </w:rPr>
      </w:pPr>
      <w:bookmarkStart w:id="143" w:name="_ENREF_48"/>
      <w:r w:rsidRPr="00612EF6">
        <w:rPr>
          <w:sz w:val="20"/>
          <w:szCs w:val="20"/>
        </w:rPr>
        <w:t xml:space="preserve">Furceri, D., et al. (2017). Financial liberalization, inequality and inclusion in low-income countries. </w:t>
      </w:r>
      <w:r w:rsidRPr="00612EF6">
        <w:rPr>
          <w:sz w:val="20"/>
          <w:szCs w:val="20"/>
          <w:u w:val="single"/>
        </w:rPr>
        <w:t>Inequality and finance in macrodynamics</w:t>
      </w:r>
      <w:r w:rsidRPr="00612EF6">
        <w:rPr>
          <w:sz w:val="20"/>
          <w:szCs w:val="20"/>
        </w:rPr>
        <w:t>, Springer</w:t>
      </w:r>
      <w:r w:rsidRPr="00612EF6">
        <w:rPr>
          <w:b/>
          <w:sz w:val="20"/>
          <w:szCs w:val="20"/>
        </w:rPr>
        <w:t xml:space="preserve">: </w:t>
      </w:r>
      <w:r w:rsidRPr="00612EF6">
        <w:rPr>
          <w:sz w:val="20"/>
          <w:szCs w:val="20"/>
        </w:rPr>
        <w:t>75-95.</w:t>
      </w:r>
    </w:p>
    <w:p w14:paraId="3C557998"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43"/>
    </w:p>
    <w:p w14:paraId="36268400" w14:textId="77777777" w:rsidR="00A847F7" w:rsidRPr="00612EF6" w:rsidRDefault="00A847F7" w:rsidP="00A847F7">
      <w:pPr>
        <w:pStyle w:val="EndNoteBibliography"/>
        <w:rPr>
          <w:sz w:val="20"/>
          <w:szCs w:val="20"/>
        </w:rPr>
      </w:pPr>
      <w:bookmarkStart w:id="144" w:name="_ENREF_49"/>
      <w:r w:rsidRPr="00612EF6">
        <w:rPr>
          <w:sz w:val="20"/>
          <w:szCs w:val="20"/>
        </w:rPr>
        <w:t xml:space="preserve">Galor, O. and O. Moav (2000). "Ability-biased technological transition, wage inequality, and economic growth." </w:t>
      </w:r>
      <w:r w:rsidRPr="00612EF6">
        <w:rPr>
          <w:sz w:val="20"/>
          <w:szCs w:val="20"/>
          <w:u w:val="single"/>
        </w:rPr>
        <w:t>The Quarterly Journal of Economics</w:t>
      </w:r>
      <w:r w:rsidRPr="00612EF6">
        <w:rPr>
          <w:sz w:val="20"/>
          <w:szCs w:val="20"/>
        </w:rPr>
        <w:t xml:space="preserve"> </w:t>
      </w:r>
      <w:r w:rsidRPr="00612EF6">
        <w:rPr>
          <w:b/>
          <w:sz w:val="20"/>
          <w:szCs w:val="20"/>
        </w:rPr>
        <w:t>115</w:t>
      </w:r>
      <w:r w:rsidRPr="00612EF6">
        <w:rPr>
          <w:sz w:val="20"/>
          <w:szCs w:val="20"/>
        </w:rPr>
        <w:t>(2): 469-497.</w:t>
      </w:r>
    </w:p>
    <w:p w14:paraId="7EA2CE49"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44"/>
    </w:p>
    <w:p w14:paraId="46D0C200" w14:textId="77777777" w:rsidR="00A847F7" w:rsidRPr="00612EF6" w:rsidRDefault="00A847F7" w:rsidP="00A847F7">
      <w:pPr>
        <w:pStyle w:val="EndNoteBibliography"/>
        <w:rPr>
          <w:sz w:val="20"/>
          <w:szCs w:val="20"/>
        </w:rPr>
      </w:pPr>
      <w:bookmarkStart w:id="145" w:name="_ENREF_50"/>
      <w:r w:rsidRPr="00612EF6">
        <w:rPr>
          <w:sz w:val="20"/>
          <w:szCs w:val="20"/>
        </w:rPr>
        <w:t xml:space="preserve">Gyimah-Brempong, K. (2002). "Corruption, economic growth, and income inequality in Africa." </w:t>
      </w:r>
      <w:r w:rsidRPr="00612EF6">
        <w:rPr>
          <w:sz w:val="20"/>
          <w:szCs w:val="20"/>
          <w:u w:val="single"/>
        </w:rPr>
        <w:t>Economics of governance</w:t>
      </w:r>
      <w:r w:rsidRPr="00612EF6">
        <w:rPr>
          <w:sz w:val="20"/>
          <w:szCs w:val="20"/>
        </w:rPr>
        <w:t xml:space="preserve"> </w:t>
      </w:r>
      <w:r w:rsidRPr="00612EF6">
        <w:rPr>
          <w:b/>
          <w:sz w:val="20"/>
          <w:szCs w:val="20"/>
        </w:rPr>
        <w:t>3</w:t>
      </w:r>
      <w:r w:rsidRPr="00612EF6">
        <w:rPr>
          <w:sz w:val="20"/>
          <w:szCs w:val="20"/>
        </w:rPr>
        <w:t>(3): 183-209.</w:t>
      </w:r>
    </w:p>
    <w:p w14:paraId="51AF6107"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45"/>
    </w:p>
    <w:p w14:paraId="502A1A04" w14:textId="77777777" w:rsidR="00A847F7" w:rsidRPr="00612EF6" w:rsidRDefault="00A847F7" w:rsidP="00A847F7">
      <w:pPr>
        <w:pStyle w:val="EndNoteBibliography"/>
        <w:rPr>
          <w:sz w:val="20"/>
          <w:szCs w:val="20"/>
        </w:rPr>
      </w:pPr>
      <w:bookmarkStart w:id="146" w:name="_ENREF_51"/>
      <w:r w:rsidRPr="00612EF6">
        <w:rPr>
          <w:sz w:val="20"/>
          <w:szCs w:val="20"/>
        </w:rPr>
        <w:t xml:space="preserve">Hassel, A. (2014). "The Paradox of Liberalization—Understanding Dualism and the Recovery of the G erman Political Economy." </w:t>
      </w:r>
      <w:r w:rsidRPr="00612EF6">
        <w:rPr>
          <w:sz w:val="20"/>
          <w:szCs w:val="20"/>
          <w:u w:val="single"/>
        </w:rPr>
        <w:t>British Journal of Industrial Relations</w:t>
      </w:r>
      <w:r w:rsidRPr="00612EF6">
        <w:rPr>
          <w:sz w:val="20"/>
          <w:szCs w:val="20"/>
        </w:rPr>
        <w:t xml:space="preserve"> </w:t>
      </w:r>
      <w:r w:rsidRPr="00612EF6">
        <w:rPr>
          <w:b/>
          <w:sz w:val="20"/>
          <w:szCs w:val="20"/>
        </w:rPr>
        <w:t>52</w:t>
      </w:r>
      <w:r w:rsidRPr="00612EF6">
        <w:rPr>
          <w:sz w:val="20"/>
          <w:szCs w:val="20"/>
        </w:rPr>
        <w:t>(1): 57-81.</w:t>
      </w:r>
    </w:p>
    <w:p w14:paraId="7A34E870"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46"/>
    </w:p>
    <w:p w14:paraId="5AC5FA7C" w14:textId="77777777" w:rsidR="00A847F7" w:rsidRPr="00612EF6" w:rsidRDefault="00A847F7" w:rsidP="00A847F7">
      <w:pPr>
        <w:pStyle w:val="EndNoteBibliography"/>
        <w:rPr>
          <w:sz w:val="20"/>
          <w:szCs w:val="20"/>
        </w:rPr>
      </w:pPr>
      <w:bookmarkStart w:id="147" w:name="_ENREF_52"/>
      <w:r w:rsidRPr="00612EF6">
        <w:rPr>
          <w:sz w:val="20"/>
          <w:szCs w:val="20"/>
        </w:rPr>
        <w:t xml:space="preserve">Heshmati, A. (2007). The relationship between income inequality, poverty and globalization. </w:t>
      </w:r>
      <w:r w:rsidRPr="00612EF6">
        <w:rPr>
          <w:sz w:val="20"/>
          <w:szCs w:val="20"/>
          <w:u w:val="single"/>
        </w:rPr>
        <w:t>The Impact of Globalization on the World’s Poor</w:t>
      </w:r>
      <w:r w:rsidRPr="00612EF6">
        <w:rPr>
          <w:sz w:val="20"/>
          <w:szCs w:val="20"/>
        </w:rPr>
        <w:t>, Springer</w:t>
      </w:r>
      <w:r w:rsidRPr="00612EF6">
        <w:rPr>
          <w:b/>
          <w:sz w:val="20"/>
          <w:szCs w:val="20"/>
        </w:rPr>
        <w:t xml:space="preserve">: </w:t>
      </w:r>
      <w:r w:rsidRPr="00612EF6">
        <w:rPr>
          <w:sz w:val="20"/>
          <w:szCs w:val="20"/>
        </w:rPr>
        <w:t>59-93.</w:t>
      </w:r>
    </w:p>
    <w:p w14:paraId="7827532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47"/>
    </w:p>
    <w:p w14:paraId="17AE7695" w14:textId="77777777" w:rsidR="00A847F7" w:rsidRPr="00612EF6" w:rsidRDefault="00A847F7" w:rsidP="00A847F7">
      <w:pPr>
        <w:pStyle w:val="EndNoteBibliography"/>
        <w:rPr>
          <w:sz w:val="20"/>
          <w:szCs w:val="20"/>
        </w:rPr>
      </w:pPr>
      <w:bookmarkStart w:id="148" w:name="_ENREF_53"/>
      <w:r w:rsidRPr="00612EF6">
        <w:rPr>
          <w:sz w:val="20"/>
          <w:szCs w:val="20"/>
        </w:rPr>
        <w:t xml:space="preserve">Hoi, C. M. (2016). "Impact of financial development on Income inequality in Vietnam." </w:t>
      </w:r>
      <w:r w:rsidRPr="00612EF6">
        <w:rPr>
          <w:sz w:val="20"/>
          <w:szCs w:val="20"/>
          <w:u w:val="single"/>
        </w:rPr>
        <w:t>Journal of Economic Development</w:t>
      </w:r>
      <w:r w:rsidRPr="00612EF6">
        <w:rPr>
          <w:sz w:val="20"/>
          <w:szCs w:val="20"/>
        </w:rPr>
        <w:t>(JED, Vol. 23 (2)): 22-37.</w:t>
      </w:r>
    </w:p>
    <w:p w14:paraId="1B08039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48"/>
    </w:p>
    <w:p w14:paraId="1D7E0941" w14:textId="77777777" w:rsidR="00A847F7" w:rsidRPr="00612EF6" w:rsidRDefault="00A847F7" w:rsidP="00A847F7">
      <w:pPr>
        <w:pStyle w:val="EndNoteBibliography"/>
        <w:rPr>
          <w:sz w:val="20"/>
          <w:szCs w:val="20"/>
        </w:rPr>
      </w:pPr>
      <w:bookmarkStart w:id="149" w:name="_ENREF_54"/>
      <w:r w:rsidRPr="00612EF6">
        <w:rPr>
          <w:sz w:val="20"/>
          <w:szCs w:val="20"/>
        </w:rPr>
        <w:t xml:space="preserve">Hoi, L. Q. and C. M. Hoi (2013). "Financial sector development and income inequality in Vietnam: Evidence at the provincial level." </w:t>
      </w:r>
      <w:r w:rsidRPr="00612EF6">
        <w:rPr>
          <w:sz w:val="20"/>
          <w:szCs w:val="20"/>
          <w:u w:val="single"/>
        </w:rPr>
        <w:t>Journal of Southeast Asian Economies</w:t>
      </w:r>
      <w:r w:rsidRPr="00612EF6">
        <w:rPr>
          <w:sz w:val="20"/>
          <w:szCs w:val="20"/>
        </w:rPr>
        <w:t>: 263-277.</w:t>
      </w:r>
    </w:p>
    <w:p w14:paraId="0735B6D8"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49"/>
    </w:p>
    <w:p w14:paraId="32B420BC" w14:textId="77777777" w:rsidR="00A847F7" w:rsidRPr="00612EF6" w:rsidRDefault="00A847F7" w:rsidP="00A847F7">
      <w:pPr>
        <w:pStyle w:val="EndNoteBibliography"/>
        <w:rPr>
          <w:sz w:val="20"/>
          <w:szCs w:val="20"/>
        </w:rPr>
      </w:pPr>
      <w:bookmarkStart w:id="150" w:name="_ENREF_55"/>
      <w:r w:rsidRPr="00612EF6">
        <w:rPr>
          <w:sz w:val="20"/>
          <w:szCs w:val="20"/>
        </w:rPr>
        <w:t xml:space="preserve">Huang, Y. and Y. Zhang (2019). "Financial inclusion and urban–rural income inequality: Long-run and short-run relationships." </w:t>
      </w:r>
      <w:r w:rsidRPr="00612EF6">
        <w:rPr>
          <w:sz w:val="20"/>
          <w:szCs w:val="20"/>
          <w:u w:val="single"/>
        </w:rPr>
        <w:t>Emerging Markets Finance and Trade</w:t>
      </w:r>
      <w:r w:rsidRPr="00612EF6">
        <w:rPr>
          <w:sz w:val="20"/>
          <w:szCs w:val="20"/>
        </w:rPr>
        <w:t>: 1-15.</w:t>
      </w:r>
    </w:p>
    <w:p w14:paraId="4358A2D7"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50"/>
    </w:p>
    <w:p w14:paraId="3A6BE414" w14:textId="77777777" w:rsidR="00A847F7" w:rsidRPr="00612EF6" w:rsidRDefault="00A847F7" w:rsidP="00A847F7">
      <w:pPr>
        <w:pStyle w:val="EndNoteBibliography"/>
        <w:rPr>
          <w:sz w:val="20"/>
          <w:szCs w:val="20"/>
        </w:rPr>
      </w:pPr>
      <w:bookmarkStart w:id="151" w:name="_ENREF_56"/>
      <w:r w:rsidRPr="00612EF6">
        <w:rPr>
          <w:sz w:val="20"/>
          <w:szCs w:val="20"/>
        </w:rPr>
        <w:t xml:space="preserve">Iyigun, M. F. and A. L. Owen (2004). "Income inequality, financial development, and macroeconomic fluctuations." </w:t>
      </w:r>
      <w:r w:rsidRPr="00612EF6">
        <w:rPr>
          <w:sz w:val="20"/>
          <w:szCs w:val="20"/>
          <w:u w:val="single"/>
        </w:rPr>
        <w:t>The Economic Journal</w:t>
      </w:r>
      <w:r w:rsidRPr="00612EF6">
        <w:rPr>
          <w:sz w:val="20"/>
          <w:szCs w:val="20"/>
        </w:rPr>
        <w:t xml:space="preserve"> </w:t>
      </w:r>
      <w:r w:rsidRPr="00612EF6">
        <w:rPr>
          <w:b/>
          <w:sz w:val="20"/>
          <w:szCs w:val="20"/>
        </w:rPr>
        <w:t>114</w:t>
      </w:r>
      <w:r w:rsidRPr="00612EF6">
        <w:rPr>
          <w:sz w:val="20"/>
          <w:szCs w:val="20"/>
        </w:rPr>
        <w:t>(495): 352-376.</w:t>
      </w:r>
    </w:p>
    <w:p w14:paraId="5819A22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51"/>
    </w:p>
    <w:p w14:paraId="6A6F095C" w14:textId="77777777" w:rsidR="00A847F7" w:rsidRPr="00612EF6" w:rsidRDefault="00A847F7" w:rsidP="00A847F7">
      <w:pPr>
        <w:pStyle w:val="EndNoteBibliography"/>
        <w:rPr>
          <w:sz w:val="20"/>
          <w:szCs w:val="20"/>
        </w:rPr>
      </w:pPr>
      <w:bookmarkStart w:id="152" w:name="_ENREF_57"/>
      <w:r w:rsidRPr="00612EF6">
        <w:rPr>
          <w:sz w:val="20"/>
          <w:szCs w:val="20"/>
        </w:rPr>
        <w:t xml:space="preserve">Jauch, S. and S. Watzka (2016). "Financial development and income inequality: a panel data approach." </w:t>
      </w:r>
      <w:r w:rsidRPr="00612EF6">
        <w:rPr>
          <w:sz w:val="20"/>
          <w:szCs w:val="20"/>
          <w:u w:val="single"/>
        </w:rPr>
        <w:t>Empirical Economics</w:t>
      </w:r>
      <w:r w:rsidRPr="00612EF6">
        <w:rPr>
          <w:sz w:val="20"/>
          <w:szCs w:val="20"/>
        </w:rPr>
        <w:t xml:space="preserve"> </w:t>
      </w:r>
      <w:r w:rsidRPr="00612EF6">
        <w:rPr>
          <w:b/>
          <w:sz w:val="20"/>
          <w:szCs w:val="20"/>
        </w:rPr>
        <w:t>51</w:t>
      </w:r>
      <w:r w:rsidRPr="00612EF6">
        <w:rPr>
          <w:sz w:val="20"/>
          <w:szCs w:val="20"/>
        </w:rPr>
        <w:t>(1): 291-314.</w:t>
      </w:r>
    </w:p>
    <w:p w14:paraId="40C70209"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52"/>
    </w:p>
    <w:p w14:paraId="2DA5F786" w14:textId="77777777" w:rsidR="00A847F7" w:rsidRPr="00612EF6" w:rsidRDefault="00A847F7" w:rsidP="00A847F7">
      <w:pPr>
        <w:pStyle w:val="EndNoteBibliography"/>
        <w:rPr>
          <w:sz w:val="20"/>
          <w:szCs w:val="20"/>
        </w:rPr>
      </w:pPr>
      <w:bookmarkStart w:id="153" w:name="_ENREF_58"/>
      <w:r w:rsidRPr="00612EF6">
        <w:rPr>
          <w:sz w:val="20"/>
          <w:szCs w:val="20"/>
        </w:rPr>
        <w:t xml:space="preserve">Jensen, N. M. and G. Rosas (2007). "Foreign direct investment and income inequality in Mexico, 1990–2000." </w:t>
      </w:r>
      <w:r w:rsidRPr="00612EF6">
        <w:rPr>
          <w:sz w:val="20"/>
          <w:szCs w:val="20"/>
          <w:u w:val="single"/>
        </w:rPr>
        <w:t>International Organization</w:t>
      </w:r>
      <w:r w:rsidRPr="00612EF6">
        <w:rPr>
          <w:sz w:val="20"/>
          <w:szCs w:val="20"/>
        </w:rPr>
        <w:t xml:space="preserve"> </w:t>
      </w:r>
      <w:r w:rsidRPr="00612EF6">
        <w:rPr>
          <w:b/>
          <w:sz w:val="20"/>
          <w:szCs w:val="20"/>
        </w:rPr>
        <w:t>61</w:t>
      </w:r>
      <w:r w:rsidRPr="00612EF6">
        <w:rPr>
          <w:sz w:val="20"/>
          <w:szCs w:val="20"/>
        </w:rPr>
        <w:t>(3): 467-487.</w:t>
      </w:r>
    </w:p>
    <w:p w14:paraId="5315AADE"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53"/>
    </w:p>
    <w:p w14:paraId="0148E2AA" w14:textId="77777777" w:rsidR="00A847F7" w:rsidRPr="00612EF6" w:rsidRDefault="00A847F7" w:rsidP="00A847F7">
      <w:pPr>
        <w:pStyle w:val="EndNoteBibliography"/>
        <w:rPr>
          <w:sz w:val="20"/>
          <w:szCs w:val="20"/>
        </w:rPr>
      </w:pPr>
      <w:bookmarkStart w:id="154" w:name="_ENREF_59"/>
      <w:r w:rsidRPr="00612EF6">
        <w:rPr>
          <w:sz w:val="20"/>
          <w:szCs w:val="20"/>
        </w:rPr>
        <w:t xml:space="preserve">Jong-Sung, Y. and S. Khagram (2005). "A comparative study of inequality and corruption." </w:t>
      </w:r>
      <w:r w:rsidRPr="00612EF6">
        <w:rPr>
          <w:sz w:val="20"/>
          <w:szCs w:val="20"/>
          <w:u w:val="single"/>
        </w:rPr>
        <w:t>American sociological review</w:t>
      </w:r>
      <w:r w:rsidRPr="00612EF6">
        <w:rPr>
          <w:sz w:val="20"/>
          <w:szCs w:val="20"/>
        </w:rPr>
        <w:t xml:space="preserve"> </w:t>
      </w:r>
      <w:r w:rsidRPr="00612EF6">
        <w:rPr>
          <w:b/>
          <w:sz w:val="20"/>
          <w:szCs w:val="20"/>
        </w:rPr>
        <w:t>70</w:t>
      </w:r>
      <w:r w:rsidRPr="00612EF6">
        <w:rPr>
          <w:sz w:val="20"/>
          <w:szCs w:val="20"/>
        </w:rPr>
        <w:t>(1): 136-157.</w:t>
      </w:r>
    </w:p>
    <w:p w14:paraId="642C495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54"/>
    </w:p>
    <w:p w14:paraId="120616DA" w14:textId="77777777" w:rsidR="00A847F7" w:rsidRPr="00612EF6" w:rsidRDefault="00A847F7" w:rsidP="00A847F7">
      <w:pPr>
        <w:pStyle w:val="EndNoteBibliography"/>
        <w:rPr>
          <w:sz w:val="20"/>
          <w:szCs w:val="20"/>
        </w:rPr>
      </w:pPr>
      <w:bookmarkStart w:id="155" w:name="_ENREF_60"/>
      <w:r w:rsidRPr="00612EF6">
        <w:rPr>
          <w:sz w:val="20"/>
          <w:szCs w:val="20"/>
        </w:rPr>
        <w:t xml:space="preserve">Kapingura, F. M. (2017). "Financial sector development and income inequality in South Africa." </w:t>
      </w:r>
      <w:r w:rsidRPr="00612EF6">
        <w:rPr>
          <w:sz w:val="20"/>
          <w:szCs w:val="20"/>
          <w:u w:val="single"/>
        </w:rPr>
        <w:t>African Journal of Economic and Management Studies</w:t>
      </w:r>
      <w:r w:rsidRPr="00612EF6">
        <w:rPr>
          <w:sz w:val="20"/>
          <w:szCs w:val="20"/>
        </w:rPr>
        <w:t>.</w:t>
      </w:r>
    </w:p>
    <w:p w14:paraId="0EA76764" w14:textId="77777777" w:rsidR="00A847F7" w:rsidRPr="00612EF6" w:rsidRDefault="00A847F7" w:rsidP="00A847F7">
      <w:pPr>
        <w:pStyle w:val="EndNoteBibliography"/>
        <w:spacing w:after="0"/>
        <w:ind w:left="720" w:hanging="720"/>
        <w:rPr>
          <w:sz w:val="20"/>
          <w:szCs w:val="20"/>
        </w:rPr>
      </w:pPr>
      <w:r w:rsidRPr="00612EF6">
        <w:rPr>
          <w:sz w:val="20"/>
          <w:szCs w:val="20"/>
        </w:rPr>
        <w:lastRenderedPageBreak/>
        <w:tab/>
      </w:r>
      <w:bookmarkEnd w:id="155"/>
    </w:p>
    <w:p w14:paraId="473611AA" w14:textId="77777777" w:rsidR="00A847F7" w:rsidRPr="00612EF6" w:rsidRDefault="00A847F7" w:rsidP="00A847F7">
      <w:pPr>
        <w:pStyle w:val="EndNoteBibliography"/>
        <w:rPr>
          <w:sz w:val="20"/>
          <w:szCs w:val="20"/>
        </w:rPr>
      </w:pPr>
      <w:bookmarkStart w:id="156" w:name="_ENREF_61"/>
      <w:r w:rsidRPr="00612EF6">
        <w:rPr>
          <w:sz w:val="20"/>
          <w:szCs w:val="20"/>
        </w:rPr>
        <w:t xml:space="preserve">Kentor, J. (2001). "The long term effects of globalization on income inequality, population growth, and economic development." </w:t>
      </w:r>
      <w:r w:rsidRPr="00612EF6">
        <w:rPr>
          <w:sz w:val="20"/>
          <w:szCs w:val="20"/>
          <w:u w:val="single"/>
        </w:rPr>
        <w:t>Social Problems</w:t>
      </w:r>
      <w:r w:rsidRPr="00612EF6">
        <w:rPr>
          <w:sz w:val="20"/>
          <w:szCs w:val="20"/>
        </w:rPr>
        <w:t xml:space="preserve"> </w:t>
      </w:r>
      <w:r w:rsidRPr="00612EF6">
        <w:rPr>
          <w:b/>
          <w:sz w:val="20"/>
          <w:szCs w:val="20"/>
        </w:rPr>
        <w:t>48</w:t>
      </w:r>
      <w:r w:rsidRPr="00612EF6">
        <w:rPr>
          <w:sz w:val="20"/>
          <w:szCs w:val="20"/>
        </w:rPr>
        <w:t>(4): 435-455.</w:t>
      </w:r>
    </w:p>
    <w:p w14:paraId="0050724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56"/>
    </w:p>
    <w:p w14:paraId="293D37F5" w14:textId="77777777" w:rsidR="00A847F7" w:rsidRPr="00612EF6" w:rsidRDefault="00A847F7" w:rsidP="00A847F7">
      <w:pPr>
        <w:pStyle w:val="EndNoteBibliography"/>
        <w:rPr>
          <w:sz w:val="20"/>
          <w:szCs w:val="20"/>
        </w:rPr>
      </w:pPr>
      <w:bookmarkStart w:id="157" w:name="_ENREF_62"/>
      <w:r w:rsidRPr="00612EF6">
        <w:rPr>
          <w:sz w:val="20"/>
          <w:szCs w:val="20"/>
        </w:rPr>
        <w:t xml:space="preserve">Kim, J.-H. (2016). "A study on the effect of financial inclusion on the relationship between income inequality and economic growth." </w:t>
      </w:r>
      <w:r w:rsidRPr="00612EF6">
        <w:rPr>
          <w:sz w:val="20"/>
          <w:szCs w:val="20"/>
          <w:u w:val="single"/>
        </w:rPr>
        <w:t>Emerging Markets Finance and Trade</w:t>
      </w:r>
      <w:r w:rsidRPr="00612EF6">
        <w:rPr>
          <w:sz w:val="20"/>
          <w:szCs w:val="20"/>
        </w:rPr>
        <w:t xml:space="preserve"> </w:t>
      </w:r>
      <w:r w:rsidRPr="00612EF6">
        <w:rPr>
          <w:b/>
          <w:sz w:val="20"/>
          <w:szCs w:val="20"/>
        </w:rPr>
        <w:t>52</w:t>
      </w:r>
      <w:r w:rsidRPr="00612EF6">
        <w:rPr>
          <w:sz w:val="20"/>
          <w:szCs w:val="20"/>
        </w:rPr>
        <w:t>(2): 498-512.</w:t>
      </w:r>
    </w:p>
    <w:p w14:paraId="2C9878E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57"/>
    </w:p>
    <w:p w14:paraId="70627E3E" w14:textId="77777777" w:rsidR="00A847F7" w:rsidRPr="00612EF6" w:rsidRDefault="00A847F7" w:rsidP="00A847F7">
      <w:pPr>
        <w:pStyle w:val="EndNoteBibliography"/>
        <w:rPr>
          <w:sz w:val="20"/>
          <w:szCs w:val="20"/>
        </w:rPr>
      </w:pPr>
      <w:bookmarkStart w:id="158" w:name="_ENREF_63"/>
      <w:r w:rsidRPr="00612EF6">
        <w:rPr>
          <w:sz w:val="20"/>
          <w:szCs w:val="20"/>
        </w:rPr>
        <w:t xml:space="preserve">Kremer, M. and D. Chen (1999). "Income-distribution dynamics with endogenous fertility." </w:t>
      </w:r>
      <w:r w:rsidRPr="00612EF6">
        <w:rPr>
          <w:sz w:val="20"/>
          <w:szCs w:val="20"/>
          <w:u w:val="single"/>
        </w:rPr>
        <w:t>American Economic Review</w:t>
      </w:r>
      <w:r w:rsidRPr="00612EF6">
        <w:rPr>
          <w:sz w:val="20"/>
          <w:szCs w:val="20"/>
        </w:rPr>
        <w:t xml:space="preserve"> </w:t>
      </w:r>
      <w:r w:rsidRPr="00612EF6">
        <w:rPr>
          <w:b/>
          <w:sz w:val="20"/>
          <w:szCs w:val="20"/>
        </w:rPr>
        <w:t>89</w:t>
      </w:r>
      <w:r w:rsidRPr="00612EF6">
        <w:rPr>
          <w:sz w:val="20"/>
          <w:szCs w:val="20"/>
        </w:rPr>
        <w:t>(2): 155-160.</w:t>
      </w:r>
    </w:p>
    <w:p w14:paraId="0D92124D"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58"/>
    </w:p>
    <w:p w14:paraId="37D4DE87" w14:textId="77777777" w:rsidR="00A847F7" w:rsidRPr="00612EF6" w:rsidRDefault="00A847F7" w:rsidP="00A847F7">
      <w:pPr>
        <w:pStyle w:val="EndNoteBibliography"/>
        <w:rPr>
          <w:sz w:val="20"/>
          <w:szCs w:val="20"/>
        </w:rPr>
      </w:pPr>
      <w:bookmarkStart w:id="159" w:name="_ENREF_64"/>
      <w:r w:rsidRPr="00612EF6">
        <w:rPr>
          <w:sz w:val="20"/>
          <w:szCs w:val="20"/>
        </w:rPr>
        <w:t xml:space="preserve">Kwon, R. and A. Roberts (2015). "Financialization and Income Inequality in the New Economy: An Exploration of Finance's Conditional Effects." </w:t>
      </w:r>
      <w:r w:rsidRPr="00612EF6">
        <w:rPr>
          <w:sz w:val="20"/>
          <w:szCs w:val="20"/>
          <w:u w:val="single"/>
        </w:rPr>
        <w:t>Sociology of Development</w:t>
      </w:r>
      <w:r w:rsidRPr="00612EF6">
        <w:rPr>
          <w:sz w:val="20"/>
          <w:szCs w:val="20"/>
        </w:rPr>
        <w:t xml:space="preserve"> </w:t>
      </w:r>
      <w:r w:rsidRPr="00612EF6">
        <w:rPr>
          <w:b/>
          <w:sz w:val="20"/>
          <w:szCs w:val="20"/>
        </w:rPr>
        <w:t>1</w:t>
      </w:r>
      <w:r w:rsidRPr="00612EF6">
        <w:rPr>
          <w:sz w:val="20"/>
          <w:szCs w:val="20"/>
        </w:rPr>
        <w:t>(4): 442-462.</w:t>
      </w:r>
    </w:p>
    <w:p w14:paraId="7C69B09D"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59"/>
    </w:p>
    <w:p w14:paraId="7DA9737D" w14:textId="77777777" w:rsidR="00A847F7" w:rsidRPr="00612EF6" w:rsidRDefault="00A847F7" w:rsidP="00A847F7">
      <w:pPr>
        <w:pStyle w:val="EndNoteBibliography"/>
        <w:rPr>
          <w:sz w:val="20"/>
          <w:szCs w:val="20"/>
        </w:rPr>
      </w:pPr>
      <w:bookmarkStart w:id="160" w:name="_ENREF_65"/>
      <w:r w:rsidRPr="00612EF6">
        <w:rPr>
          <w:sz w:val="20"/>
          <w:szCs w:val="20"/>
        </w:rPr>
        <w:t>León, G. and V. Koechlin (2006). "International remittances and income inequality: An empirical investigation."</w:t>
      </w:r>
    </w:p>
    <w:p w14:paraId="68C0775F"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60"/>
    </w:p>
    <w:p w14:paraId="3AB0662E" w14:textId="77777777" w:rsidR="00A847F7" w:rsidRPr="00612EF6" w:rsidRDefault="00A847F7" w:rsidP="00A847F7">
      <w:pPr>
        <w:pStyle w:val="EndNoteBibliography"/>
        <w:rPr>
          <w:sz w:val="20"/>
          <w:szCs w:val="20"/>
        </w:rPr>
      </w:pPr>
      <w:bookmarkStart w:id="161" w:name="_ENREF_66"/>
      <w:r w:rsidRPr="00612EF6">
        <w:rPr>
          <w:sz w:val="20"/>
          <w:szCs w:val="20"/>
        </w:rPr>
        <w:t xml:space="preserve">Lin, K.-H. and D. Tomaskovic-Devey (2013). "Financialization and US income inequality, 1970–2008." </w:t>
      </w:r>
      <w:r w:rsidRPr="00612EF6">
        <w:rPr>
          <w:sz w:val="20"/>
          <w:szCs w:val="20"/>
          <w:u w:val="single"/>
        </w:rPr>
        <w:t>American Journal of Sociology</w:t>
      </w:r>
      <w:r w:rsidRPr="00612EF6">
        <w:rPr>
          <w:sz w:val="20"/>
          <w:szCs w:val="20"/>
        </w:rPr>
        <w:t xml:space="preserve"> </w:t>
      </w:r>
      <w:r w:rsidRPr="00612EF6">
        <w:rPr>
          <w:b/>
          <w:sz w:val="20"/>
          <w:szCs w:val="20"/>
        </w:rPr>
        <w:t>118</w:t>
      </w:r>
      <w:r w:rsidRPr="00612EF6">
        <w:rPr>
          <w:sz w:val="20"/>
          <w:szCs w:val="20"/>
        </w:rPr>
        <w:t>(5): 1284-1329.</w:t>
      </w:r>
    </w:p>
    <w:p w14:paraId="1C4CD76B"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61"/>
    </w:p>
    <w:p w14:paraId="4AF0DC24" w14:textId="77777777" w:rsidR="00A847F7" w:rsidRPr="00612EF6" w:rsidRDefault="00A847F7" w:rsidP="00A847F7">
      <w:pPr>
        <w:pStyle w:val="EndNoteBibliography"/>
        <w:rPr>
          <w:sz w:val="20"/>
          <w:szCs w:val="20"/>
        </w:rPr>
      </w:pPr>
      <w:bookmarkStart w:id="162" w:name="_ENREF_67"/>
      <w:r w:rsidRPr="00612EF6">
        <w:rPr>
          <w:sz w:val="20"/>
          <w:szCs w:val="20"/>
        </w:rPr>
        <w:t xml:space="preserve">Liu, G., et al. (2017). "Financial development, financial structure and income inequality in China." </w:t>
      </w:r>
      <w:r w:rsidRPr="00612EF6">
        <w:rPr>
          <w:sz w:val="20"/>
          <w:szCs w:val="20"/>
          <w:u w:val="single"/>
        </w:rPr>
        <w:t>The World Economy</w:t>
      </w:r>
      <w:r w:rsidRPr="00612EF6">
        <w:rPr>
          <w:sz w:val="20"/>
          <w:szCs w:val="20"/>
        </w:rPr>
        <w:t xml:space="preserve"> </w:t>
      </w:r>
      <w:r w:rsidRPr="00612EF6">
        <w:rPr>
          <w:b/>
          <w:sz w:val="20"/>
          <w:szCs w:val="20"/>
        </w:rPr>
        <w:t>40</w:t>
      </w:r>
      <w:r w:rsidRPr="00612EF6">
        <w:rPr>
          <w:sz w:val="20"/>
          <w:szCs w:val="20"/>
        </w:rPr>
        <w:t>(9): 1890-1917.</w:t>
      </w:r>
    </w:p>
    <w:p w14:paraId="153A3ABB"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62"/>
    </w:p>
    <w:p w14:paraId="75EBCFC1" w14:textId="77777777" w:rsidR="00A847F7" w:rsidRPr="00612EF6" w:rsidRDefault="00A847F7" w:rsidP="00A847F7">
      <w:pPr>
        <w:pStyle w:val="EndNoteBibliography"/>
        <w:rPr>
          <w:sz w:val="20"/>
          <w:szCs w:val="20"/>
        </w:rPr>
      </w:pPr>
      <w:bookmarkStart w:id="163" w:name="_ENREF_68"/>
      <w:r w:rsidRPr="00612EF6">
        <w:rPr>
          <w:sz w:val="20"/>
          <w:szCs w:val="20"/>
        </w:rPr>
        <w:t xml:space="preserve">Malinen, T. (2012). "Estimating the long-run relationship between income inequality and economic development." </w:t>
      </w:r>
      <w:r w:rsidRPr="00612EF6">
        <w:rPr>
          <w:sz w:val="20"/>
          <w:szCs w:val="20"/>
          <w:u w:val="single"/>
        </w:rPr>
        <w:t>Empirical Economics</w:t>
      </w:r>
      <w:r w:rsidRPr="00612EF6">
        <w:rPr>
          <w:sz w:val="20"/>
          <w:szCs w:val="20"/>
        </w:rPr>
        <w:t xml:space="preserve"> </w:t>
      </w:r>
      <w:r w:rsidRPr="00612EF6">
        <w:rPr>
          <w:b/>
          <w:sz w:val="20"/>
          <w:szCs w:val="20"/>
        </w:rPr>
        <w:t>42</w:t>
      </w:r>
      <w:r w:rsidRPr="00612EF6">
        <w:rPr>
          <w:sz w:val="20"/>
          <w:szCs w:val="20"/>
        </w:rPr>
        <w:t>(1): 209-233.</w:t>
      </w:r>
    </w:p>
    <w:p w14:paraId="728E0550"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63"/>
    </w:p>
    <w:p w14:paraId="4D6EC4F9" w14:textId="77777777" w:rsidR="00A847F7" w:rsidRPr="00612EF6" w:rsidRDefault="00A847F7" w:rsidP="00A847F7">
      <w:pPr>
        <w:pStyle w:val="EndNoteBibliography"/>
        <w:rPr>
          <w:sz w:val="20"/>
          <w:szCs w:val="20"/>
        </w:rPr>
      </w:pPr>
      <w:bookmarkStart w:id="164" w:name="_ENREF_69"/>
      <w:r w:rsidRPr="00612EF6">
        <w:rPr>
          <w:sz w:val="20"/>
          <w:szCs w:val="20"/>
        </w:rPr>
        <w:t xml:space="preserve">Meniago, C. and S. A. Asongu (2018). "Revisiting the finance-inequality nexus in a panel of African countries." </w:t>
      </w:r>
      <w:r w:rsidRPr="00612EF6">
        <w:rPr>
          <w:sz w:val="20"/>
          <w:szCs w:val="20"/>
          <w:u w:val="single"/>
        </w:rPr>
        <w:t>Research in International Business and Finance</w:t>
      </w:r>
      <w:r w:rsidRPr="00612EF6">
        <w:rPr>
          <w:sz w:val="20"/>
          <w:szCs w:val="20"/>
        </w:rPr>
        <w:t xml:space="preserve"> </w:t>
      </w:r>
      <w:r w:rsidRPr="00612EF6">
        <w:rPr>
          <w:b/>
          <w:sz w:val="20"/>
          <w:szCs w:val="20"/>
        </w:rPr>
        <w:t>46</w:t>
      </w:r>
      <w:r w:rsidRPr="00612EF6">
        <w:rPr>
          <w:sz w:val="20"/>
          <w:szCs w:val="20"/>
        </w:rPr>
        <w:t>: 399-419.</w:t>
      </w:r>
    </w:p>
    <w:p w14:paraId="2D87687D"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64"/>
    </w:p>
    <w:p w14:paraId="3EC049B1" w14:textId="77777777" w:rsidR="00A847F7" w:rsidRPr="00612EF6" w:rsidRDefault="00A847F7" w:rsidP="00A847F7">
      <w:pPr>
        <w:pStyle w:val="EndNoteBibliography"/>
        <w:rPr>
          <w:sz w:val="20"/>
          <w:szCs w:val="20"/>
        </w:rPr>
      </w:pPr>
      <w:bookmarkStart w:id="165" w:name="_ENREF_70"/>
      <w:r w:rsidRPr="00612EF6">
        <w:rPr>
          <w:sz w:val="20"/>
          <w:szCs w:val="20"/>
        </w:rPr>
        <w:t xml:space="preserve">Minnich, D. J. (2003). "Corporatism and income inequality in the global economy: A panel study of 17 OECD countries." </w:t>
      </w:r>
      <w:r w:rsidRPr="00612EF6">
        <w:rPr>
          <w:sz w:val="20"/>
          <w:szCs w:val="20"/>
          <w:u w:val="single"/>
        </w:rPr>
        <w:t>European Journal of Political Research</w:t>
      </w:r>
      <w:r w:rsidRPr="00612EF6">
        <w:rPr>
          <w:sz w:val="20"/>
          <w:szCs w:val="20"/>
        </w:rPr>
        <w:t xml:space="preserve"> </w:t>
      </w:r>
      <w:r w:rsidRPr="00612EF6">
        <w:rPr>
          <w:b/>
          <w:sz w:val="20"/>
          <w:szCs w:val="20"/>
        </w:rPr>
        <w:t>42</w:t>
      </w:r>
      <w:r w:rsidRPr="00612EF6">
        <w:rPr>
          <w:sz w:val="20"/>
          <w:szCs w:val="20"/>
        </w:rPr>
        <w:t>(1): 23-53.</w:t>
      </w:r>
    </w:p>
    <w:p w14:paraId="71D7F3A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65"/>
    </w:p>
    <w:p w14:paraId="04AC0EAA" w14:textId="77777777" w:rsidR="00A847F7" w:rsidRPr="00612EF6" w:rsidRDefault="00A847F7" w:rsidP="00A847F7">
      <w:pPr>
        <w:pStyle w:val="EndNoteBibliography"/>
        <w:rPr>
          <w:sz w:val="20"/>
          <w:szCs w:val="20"/>
        </w:rPr>
      </w:pPr>
      <w:bookmarkStart w:id="166" w:name="_ENREF_71"/>
      <w:r w:rsidRPr="00612EF6">
        <w:rPr>
          <w:sz w:val="20"/>
          <w:szCs w:val="20"/>
        </w:rPr>
        <w:t xml:space="preserve">Mondal, S. (2015). "Financial inclusion: A step towards eradicate poverty." </w:t>
      </w:r>
      <w:r w:rsidRPr="00612EF6">
        <w:rPr>
          <w:sz w:val="20"/>
          <w:szCs w:val="20"/>
          <w:u w:val="single"/>
        </w:rPr>
        <w:t>American Journal of Theoretical and Applied Business</w:t>
      </w:r>
      <w:r w:rsidRPr="00612EF6">
        <w:rPr>
          <w:sz w:val="20"/>
          <w:szCs w:val="20"/>
        </w:rPr>
        <w:t xml:space="preserve"> </w:t>
      </w:r>
      <w:r w:rsidRPr="00612EF6">
        <w:rPr>
          <w:b/>
          <w:sz w:val="20"/>
          <w:szCs w:val="20"/>
        </w:rPr>
        <w:t>1</w:t>
      </w:r>
      <w:r w:rsidRPr="00612EF6">
        <w:rPr>
          <w:sz w:val="20"/>
          <w:szCs w:val="20"/>
        </w:rPr>
        <w:t>(1): 21-26.</w:t>
      </w:r>
    </w:p>
    <w:p w14:paraId="57BB48ED"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66"/>
    </w:p>
    <w:p w14:paraId="46E99CA4" w14:textId="77777777" w:rsidR="00A847F7" w:rsidRPr="00612EF6" w:rsidRDefault="00A847F7" w:rsidP="00A847F7">
      <w:pPr>
        <w:pStyle w:val="EndNoteBibliography"/>
        <w:rPr>
          <w:sz w:val="20"/>
          <w:szCs w:val="20"/>
        </w:rPr>
      </w:pPr>
      <w:bookmarkStart w:id="167" w:name="_ENREF_72"/>
      <w:r w:rsidRPr="00612EF6">
        <w:rPr>
          <w:sz w:val="20"/>
          <w:szCs w:val="20"/>
        </w:rPr>
        <w:t xml:space="preserve">Mookerjee, R. and P. Kalipioni (2010). "Availability of financial services and income inequality: The evidence from many countries." </w:t>
      </w:r>
      <w:r w:rsidRPr="00612EF6">
        <w:rPr>
          <w:sz w:val="20"/>
          <w:szCs w:val="20"/>
          <w:u w:val="single"/>
        </w:rPr>
        <w:t>Emerging Markets Review</w:t>
      </w:r>
      <w:r w:rsidRPr="00612EF6">
        <w:rPr>
          <w:sz w:val="20"/>
          <w:szCs w:val="20"/>
        </w:rPr>
        <w:t xml:space="preserve"> </w:t>
      </w:r>
      <w:r w:rsidRPr="00612EF6">
        <w:rPr>
          <w:b/>
          <w:sz w:val="20"/>
          <w:szCs w:val="20"/>
        </w:rPr>
        <w:t>11</w:t>
      </w:r>
      <w:r w:rsidRPr="00612EF6">
        <w:rPr>
          <w:sz w:val="20"/>
          <w:szCs w:val="20"/>
        </w:rPr>
        <w:t>(4): 404-408.</w:t>
      </w:r>
    </w:p>
    <w:p w14:paraId="0B2B12AD"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67"/>
    </w:p>
    <w:p w14:paraId="0E783B30" w14:textId="77777777" w:rsidR="00A847F7" w:rsidRPr="00612EF6" w:rsidRDefault="00A847F7" w:rsidP="00A847F7">
      <w:pPr>
        <w:pStyle w:val="EndNoteBibliography"/>
        <w:rPr>
          <w:sz w:val="20"/>
          <w:szCs w:val="20"/>
        </w:rPr>
      </w:pPr>
      <w:bookmarkStart w:id="168" w:name="_ENREF_73"/>
      <w:r w:rsidRPr="00612EF6">
        <w:rPr>
          <w:sz w:val="20"/>
          <w:szCs w:val="20"/>
        </w:rPr>
        <w:t xml:space="preserve">Morand, O. F. (1999). "Endogenous fertility, income distribution, and growth." </w:t>
      </w:r>
      <w:r w:rsidRPr="00612EF6">
        <w:rPr>
          <w:sz w:val="20"/>
          <w:szCs w:val="20"/>
          <w:u w:val="single"/>
        </w:rPr>
        <w:t>Journal of economic growth</w:t>
      </w:r>
      <w:r w:rsidRPr="00612EF6">
        <w:rPr>
          <w:sz w:val="20"/>
          <w:szCs w:val="20"/>
        </w:rPr>
        <w:t xml:space="preserve"> </w:t>
      </w:r>
      <w:r w:rsidRPr="00612EF6">
        <w:rPr>
          <w:b/>
          <w:sz w:val="20"/>
          <w:szCs w:val="20"/>
        </w:rPr>
        <w:t>4</w:t>
      </w:r>
      <w:r w:rsidRPr="00612EF6">
        <w:rPr>
          <w:sz w:val="20"/>
          <w:szCs w:val="20"/>
        </w:rPr>
        <w:t>(3): 331-349.</w:t>
      </w:r>
    </w:p>
    <w:p w14:paraId="358346B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68"/>
    </w:p>
    <w:p w14:paraId="083D2072" w14:textId="77777777" w:rsidR="00A847F7" w:rsidRPr="00612EF6" w:rsidRDefault="00A847F7" w:rsidP="00A847F7">
      <w:pPr>
        <w:pStyle w:val="EndNoteBibliography"/>
        <w:rPr>
          <w:sz w:val="20"/>
          <w:szCs w:val="20"/>
        </w:rPr>
      </w:pPr>
      <w:bookmarkStart w:id="169" w:name="_ENREF_74"/>
      <w:r w:rsidRPr="00612EF6">
        <w:rPr>
          <w:sz w:val="20"/>
          <w:szCs w:val="20"/>
        </w:rPr>
        <w:t xml:space="preserve">Muinelo‐Gallo, L. and O. Roca‐Sagalés (2011). "Economic growth and inequality: the role of fiscal policies." </w:t>
      </w:r>
      <w:r w:rsidRPr="00612EF6">
        <w:rPr>
          <w:sz w:val="20"/>
          <w:szCs w:val="20"/>
          <w:u w:val="single"/>
        </w:rPr>
        <w:t>Australian Economic Papers</w:t>
      </w:r>
      <w:r w:rsidRPr="00612EF6">
        <w:rPr>
          <w:sz w:val="20"/>
          <w:szCs w:val="20"/>
        </w:rPr>
        <w:t xml:space="preserve"> </w:t>
      </w:r>
      <w:r w:rsidRPr="00612EF6">
        <w:rPr>
          <w:b/>
          <w:sz w:val="20"/>
          <w:szCs w:val="20"/>
        </w:rPr>
        <w:t>50</w:t>
      </w:r>
      <w:r w:rsidRPr="00612EF6">
        <w:rPr>
          <w:sz w:val="20"/>
          <w:szCs w:val="20"/>
        </w:rPr>
        <w:t>(2‐3): 74-97.</w:t>
      </w:r>
    </w:p>
    <w:p w14:paraId="2C1264D8"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69"/>
    </w:p>
    <w:p w14:paraId="58B38B7B" w14:textId="77777777" w:rsidR="00A847F7" w:rsidRPr="00612EF6" w:rsidRDefault="00A847F7" w:rsidP="00A847F7">
      <w:pPr>
        <w:pStyle w:val="EndNoteBibliography"/>
        <w:rPr>
          <w:sz w:val="20"/>
          <w:szCs w:val="20"/>
        </w:rPr>
      </w:pPr>
      <w:bookmarkStart w:id="170" w:name="_ENREF_75"/>
      <w:r w:rsidRPr="00612EF6">
        <w:rPr>
          <w:sz w:val="20"/>
          <w:szCs w:val="20"/>
        </w:rPr>
        <w:t xml:space="preserve">Myint, H. (1985). "Organizational dualism and economic development." </w:t>
      </w:r>
      <w:r w:rsidRPr="00612EF6">
        <w:rPr>
          <w:sz w:val="20"/>
          <w:szCs w:val="20"/>
          <w:u w:val="single"/>
        </w:rPr>
        <w:t>Asian Development Review</w:t>
      </w:r>
      <w:r w:rsidRPr="00612EF6">
        <w:rPr>
          <w:sz w:val="20"/>
          <w:szCs w:val="20"/>
        </w:rPr>
        <w:t xml:space="preserve"> </w:t>
      </w:r>
      <w:r w:rsidRPr="00612EF6">
        <w:rPr>
          <w:b/>
          <w:sz w:val="20"/>
          <w:szCs w:val="20"/>
        </w:rPr>
        <w:t>3</w:t>
      </w:r>
      <w:r w:rsidRPr="00612EF6">
        <w:rPr>
          <w:sz w:val="20"/>
          <w:szCs w:val="20"/>
        </w:rPr>
        <w:t>(1): 24-42.</w:t>
      </w:r>
    </w:p>
    <w:p w14:paraId="7AFAE5C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70"/>
    </w:p>
    <w:p w14:paraId="064E7D1C" w14:textId="77777777" w:rsidR="00A847F7" w:rsidRPr="00612EF6" w:rsidRDefault="00A847F7" w:rsidP="00A847F7">
      <w:pPr>
        <w:pStyle w:val="EndNoteBibliography"/>
        <w:rPr>
          <w:sz w:val="20"/>
          <w:szCs w:val="20"/>
        </w:rPr>
      </w:pPr>
      <w:bookmarkStart w:id="171" w:name="_ENREF_76"/>
      <w:r w:rsidRPr="00612EF6">
        <w:rPr>
          <w:sz w:val="20"/>
          <w:szCs w:val="20"/>
        </w:rPr>
        <w:lastRenderedPageBreak/>
        <w:t>Nahum, R.-A. (2005). Income inequality and growth: a panel study of Swedish counties 1960-2000, Working Paper.</w:t>
      </w:r>
    </w:p>
    <w:p w14:paraId="0C223F11"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71"/>
    </w:p>
    <w:p w14:paraId="18DA22E1" w14:textId="77777777" w:rsidR="00A847F7" w:rsidRPr="00612EF6" w:rsidRDefault="00A847F7" w:rsidP="00A847F7">
      <w:pPr>
        <w:pStyle w:val="EndNoteBibliography"/>
        <w:rPr>
          <w:sz w:val="20"/>
          <w:szCs w:val="20"/>
        </w:rPr>
      </w:pPr>
      <w:bookmarkStart w:id="172" w:name="_ENREF_77"/>
      <w:r w:rsidRPr="00612EF6">
        <w:rPr>
          <w:sz w:val="20"/>
          <w:szCs w:val="20"/>
        </w:rPr>
        <w:t xml:space="preserve">Neaime, S. and I. Gaysset (2018). "Financial inclusion and stability in MENA: Evidence from poverty and inequality." </w:t>
      </w:r>
      <w:r w:rsidRPr="00612EF6">
        <w:rPr>
          <w:sz w:val="20"/>
          <w:szCs w:val="20"/>
          <w:u w:val="single"/>
        </w:rPr>
        <w:t>Finance Research Letters</w:t>
      </w:r>
      <w:r w:rsidRPr="00612EF6">
        <w:rPr>
          <w:sz w:val="20"/>
          <w:szCs w:val="20"/>
        </w:rPr>
        <w:t xml:space="preserve"> </w:t>
      </w:r>
      <w:r w:rsidRPr="00612EF6">
        <w:rPr>
          <w:b/>
          <w:sz w:val="20"/>
          <w:szCs w:val="20"/>
        </w:rPr>
        <w:t>24</w:t>
      </w:r>
      <w:r w:rsidRPr="00612EF6">
        <w:rPr>
          <w:sz w:val="20"/>
          <w:szCs w:val="20"/>
        </w:rPr>
        <w:t>: 230-237.</w:t>
      </w:r>
    </w:p>
    <w:p w14:paraId="0378D1F5"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72"/>
    </w:p>
    <w:p w14:paraId="4D1B4AAB" w14:textId="77777777" w:rsidR="00A847F7" w:rsidRPr="00612EF6" w:rsidRDefault="00A847F7" w:rsidP="00A847F7">
      <w:pPr>
        <w:pStyle w:val="EndNoteBibliography"/>
        <w:rPr>
          <w:sz w:val="20"/>
          <w:szCs w:val="20"/>
        </w:rPr>
      </w:pPr>
      <w:bookmarkStart w:id="173" w:name="_ENREF_78"/>
      <w:r w:rsidRPr="00612EF6">
        <w:rPr>
          <w:sz w:val="20"/>
          <w:szCs w:val="20"/>
        </w:rPr>
        <w:t>Niehues, J. (2010). "Social spending generosity and income inequality: A dynamic panel approach."</w:t>
      </w:r>
    </w:p>
    <w:p w14:paraId="2B0C5179"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73"/>
    </w:p>
    <w:p w14:paraId="129E5026" w14:textId="77777777" w:rsidR="00A847F7" w:rsidRPr="00612EF6" w:rsidRDefault="00A847F7" w:rsidP="00A847F7">
      <w:pPr>
        <w:pStyle w:val="EndNoteBibliography"/>
        <w:rPr>
          <w:sz w:val="20"/>
          <w:szCs w:val="20"/>
        </w:rPr>
      </w:pPr>
      <w:bookmarkStart w:id="174" w:name="_ENREF_79"/>
      <w:r w:rsidRPr="00612EF6">
        <w:rPr>
          <w:sz w:val="20"/>
          <w:szCs w:val="20"/>
        </w:rPr>
        <w:t xml:space="preserve">Nikoloski, Z. (2013). "Financial sector development and inequality: is there a financial Kuznets curve?" </w:t>
      </w:r>
      <w:r w:rsidRPr="00612EF6">
        <w:rPr>
          <w:sz w:val="20"/>
          <w:szCs w:val="20"/>
          <w:u w:val="single"/>
        </w:rPr>
        <w:t>Journal of International Development</w:t>
      </w:r>
      <w:r w:rsidRPr="00612EF6">
        <w:rPr>
          <w:sz w:val="20"/>
          <w:szCs w:val="20"/>
        </w:rPr>
        <w:t xml:space="preserve"> </w:t>
      </w:r>
      <w:r w:rsidRPr="00612EF6">
        <w:rPr>
          <w:b/>
          <w:sz w:val="20"/>
          <w:szCs w:val="20"/>
        </w:rPr>
        <w:t>25</w:t>
      </w:r>
      <w:r w:rsidRPr="00612EF6">
        <w:rPr>
          <w:sz w:val="20"/>
          <w:szCs w:val="20"/>
        </w:rPr>
        <w:t>(7): 897-911.</w:t>
      </w:r>
    </w:p>
    <w:p w14:paraId="5E75765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74"/>
    </w:p>
    <w:p w14:paraId="5B495B04" w14:textId="77777777" w:rsidR="00A847F7" w:rsidRPr="00612EF6" w:rsidRDefault="00A847F7" w:rsidP="00A847F7">
      <w:pPr>
        <w:pStyle w:val="EndNoteBibliography"/>
        <w:rPr>
          <w:sz w:val="20"/>
          <w:szCs w:val="20"/>
        </w:rPr>
      </w:pPr>
      <w:bookmarkStart w:id="175" w:name="_ENREF_80"/>
      <w:r w:rsidRPr="00612EF6">
        <w:rPr>
          <w:sz w:val="20"/>
          <w:szCs w:val="20"/>
        </w:rPr>
        <w:t xml:space="preserve">Odedokun, M. O. and J. I. Round (2001). </w:t>
      </w:r>
      <w:r w:rsidRPr="00612EF6">
        <w:rPr>
          <w:sz w:val="20"/>
          <w:szCs w:val="20"/>
          <w:u w:val="single"/>
        </w:rPr>
        <w:t>Determinants of income inequality and its effects on economic growth: evidence from African countries</w:t>
      </w:r>
      <w:r w:rsidRPr="00612EF6">
        <w:rPr>
          <w:sz w:val="20"/>
          <w:szCs w:val="20"/>
        </w:rPr>
        <w:t>, WIDER Discussion Paper.</w:t>
      </w:r>
    </w:p>
    <w:p w14:paraId="283594E0"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75"/>
    </w:p>
    <w:p w14:paraId="2A9D28D9" w14:textId="77777777" w:rsidR="00A847F7" w:rsidRPr="00612EF6" w:rsidRDefault="00A847F7" w:rsidP="00A847F7">
      <w:pPr>
        <w:pStyle w:val="EndNoteBibliography"/>
        <w:rPr>
          <w:sz w:val="20"/>
          <w:szCs w:val="20"/>
        </w:rPr>
      </w:pPr>
      <w:bookmarkStart w:id="176" w:name="_ENREF_81"/>
      <w:r w:rsidRPr="00612EF6">
        <w:rPr>
          <w:sz w:val="20"/>
          <w:szCs w:val="20"/>
        </w:rPr>
        <w:t xml:space="preserve">Ogus Binatli, A. (2012). "Growth and income inequality: a comparative analysis." </w:t>
      </w:r>
      <w:r w:rsidRPr="00612EF6">
        <w:rPr>
          <w:sz w:val="20"/>
          <w:szCs w:val="20"/>
          <w:u w:val="single"/>
        </w:rPr>
        <w:t>Economics Research International</w:t>
      </w:r>
      <w:r w:rsidRPr="00612EF6">
        <w:rPr>
          <w:sz w:val="20"/>
          <w:szCs w:val="20"/>
        </w:rPr>
        <w:t xml:space="preserve"> </w:t>
      </w:r>
      <w:r w:rsidRPr="00612EF6">
        <w:rPr>
          <w:b/>
          <w:sz w:val="20"/>
          <w:szCs w:val="20"/>
        </w:rPr>
        <w:t>2012</w:t>
      </w:r>
      <w:r w:rsidRPr="00612EF6">
        <w:rPr>
          <w:sz w:val="20"/>
          <w:szCs w:val="20"/>
        </w:rPr>
        <w:t>.</w:t>
      </w:r>
    </w:p>
    <w:p w14:paraId="6A34CDA5"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76"/>
    </w:p>
    <w:p w14:paraId="06C2115B" w14:textId="77777777" w:rsidR="00A847F7" w:rsidRPr="00612EF6" w:rsidRDefault="00A847F7" w:rsidP="00A847F7">
      <w:pPr>
        <w:pStyle w:val="EndNoteBibliography"/>
        <w:rPr>
          <w:sz w:val="20"/>
          <w:szCs w:val="20"/>
        </w:rPr>
      </w:pPr>
      <w:bookmarkStart w:id="177" w:name="_ENREF_82"/>
      <w:r w:rsidRPr="00612EF6">
        <w:rPr>
          <w:sz w:val="20"/>
          <w:szCs w:val="20"/>
        </w:rPr>
        <w:t xml:space="preserve">Ong-A-Kwie-Jurgens, N. (2016). "Identifying Constraints to Financial Inclusion and their impact on GDP and Inequality: A case of Suriname." </w:t>
      </w:r>
      <w:r w:rsidRPr="00612EF6">
        <w:rPr>
          <w:sz w:val="20"/>
          <w:szCs w:val="20"/>
          <w:u w:val="single"/>
        </w:rPr>
        <w:t>Centrale Bank Van Suriname</w:t>
      </w:r>
      <w:r w:rsidRPr="00612EF6">
        <w:rPr>
          <w:sz w:val="20"/>
          <w:szCs w:val="20"/>
        </w:rPr>
        <w:t>.</w:t>
      </w:r>
    </w:p>
    <w:p w14:paraId="5E207E70"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77"/>
    </w:p>
    <w:p w14:paraId="1F9F793D" w14:textId="77777777" w:rsidR="00A847F7" w:rsidRPr="00612EF6" w:rsidRDefault="00A847F7" w:rsidP="00A847F7">
      <w:pPr>
        <w:pStyle w:val="EndNoteBibliography"/>
        <w:rPr>
          <w:sz w:val="20"/>
          <w:szCs w:val="20"/>
        </w:rPr>
      </w:pPr>
      <w:bookmarkStart w:id="178" w:name="_ENREF_83"/>
      <w:r w:rsidRPr="00612EF6">
        <w:rPr>
          <w:sz w:val="20"/>
          <w:szCs w:val="20"/>
        </w:rPr>
        <w:t>Pal, R. and R. Pal (2014). "Income related inequality in financial inclusion and role of banks: Evidence on financial exclusion in India."</w:t>
      </w:r>
    </w:p>
    <w:p w14:paraId="43FAD7E0"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78"/>
    </w:p>
    <w:p w14:paraId="0938877E" w14:textId="77777777" w:rsidR="00A847F7" w:rsidRPr="00612EF6" w:rsidRDefault="00A847F7" w:rsidP="00A847F7">
      <w:pPr>
        <w:pStyle w:val="EndNoteBibliography"/>
        <w:rPr>
          <w:sz w:val="20"/>
          <w:szCs w:val="20"/>
        </w:rPr>
      </w:pPr>
      <w:bookmarkStart w:id="179" w:name="_ENREF_84"/>
      <w:r w:rsidRPr="00612EF6">
        <w:rPr>
          <w:sz w:val="20"/>
          <w:szCs w:val="20"/>
        </w:rPr>
        <w:t xml:space="preserve">Park, C.-Y. and R. Mercado (2015). "Financial inclusion, poverty, and income inequality in developing Asia." </w:t>
      </w:r>
      <w:r w:rsidRPr="00612EF6">
        <w:rPr>
          <w:sz w:val="20"/>
          <w:szCs w:val="20"/>
          <w:u w:val="single"/>
        </w:rPr>
        <w:t>Asian Development Bank Economics Working Paper Series</w:t>
      </w:r>
      <w:r w:rsidRPr="00612EF6">
        <w:rPr>
          <w:sz w:val="20"/>
          <w:szCs w:val="20"/>
        </w:rPr>
        <w:t>(426).</w:t>
      </w:r>
    </w:p>
    <w:p w14:paraId="58B29B7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79"/>
    </w:p>
    <w:p w14:paraId="57029133" w14:textId="77777777" w:rsidR="00A847F7" w:rsidRPr="00612EF6" w:rsidRDefault="00A847F7" w:rsidP="00A847F7">
      <w:pPr>
        <w:pStyle w:val="EndNoteBibliography"/>
        <w:rPr>
          <w:sz w:val="20"/>
          <w:szCs w:val="20"/>
        </w:rPr>
      </w:pPr>
      <w:bookmarkStart w:id="180" w:name="_ENREF_85"/>
      <w:r w:rsidRPr="00612EF6">
        <w:rPr>
          <w:sz w:val="20"/>
          <w:szCs w:val="20"/>
        </w:rPr>
        <w:t xml:space="preserve">Park, C.-Y. and R. V. Mercado (2016). Does financial inclusion reduce poverty and income inequality in developing Asia? </w:t>
      </w:r>
      <w:r w:rsidRPr="00612EF6">
        <w:rPr>
          <w:sz w:val="20"/>
          <w:szCs w:val="20"/>
          <w:u w:val="single"/>
        </w:rPr>
        <w:t>Financial inclusion in Asia</w:t>
      </w:r>
      <w:r w:rsidRPr="00612EF6">
        <w:rPr>
          <w:sz w:val="20"/>
          <w:szCs w:val="20"/>
        </w:rPr>
        <w:t>, Springer</w:t>
      </w:r>
      <w:r w:rsidRPr="00612EF6">
        <w:rPr>
          <w:b/>
          <w:sz w:val="20"/>
          <w:szCs w:val="20"/>
        </w:rPr>
        <w:t xml:space="preserve">: </w:t>
      </w:r>
      <w:r w:rsidRPr="00612EF6">
        <w:rPr>
          <w:sz w:val="20"/>
          <w:szCs w:val="20"/>
        </w:rPr>
        <w:t>61-92.</w:t>
      </w:r>
    </w:p>
    <w:p w14:paraId="18892620"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80"/>
    </w:p>
    <w:p w14:paraId="60884FDF" w14:textId="77777777" w:rsidR="00A847F7" w:rsidRPr="00612EF6" w:rsidRDefault="00A847F7" w:rsidP="00A847F7">
      <w:pPr>
        <w:pStyle w:val="EndNoteBibliography"/>
        <w:rPr>
          <w:sz w:val="20"/>
          <w:szCs w:val="20"/>
        </w:rPr>
      </w:pPr>
      <w:bookmarkStart w:id="181" w:name="_ENREF_86"/>
      <w:r w:rsidRPr="00612EF6">
        <w:rPr>
          <w:sz w:val="20"/>
          <w:szCs w:val="20"/>
        </w:rPr>
        <w:t xml:space="preserve">Park, D. and K. Shin (2017). "Economic growth, financial development, and income inequality." </w:t>
      </w:r>
      <w:r w:rsidRPr="00612EF6">
        <w:rPr>
          <w:sz w:val="20"/>
          <w:szCs w:val="20"/>
          <w:u w:val="single"/>
        </w:rPr>
        <w:t>Emerging Markets Finance and Trade</w:t>
      </w:r>
      <w:r w:rsidRPr="00612EF6">
        <w:rPr>
          <w:sz w:val="20"/>
          <w:szCs w:val="20"/>
        </w:rPr>
        <w:t xml:space="preserve"> </w:t>
      </w:r>
      <w:r w:rsidRPr="00612EF6">
        <w:rPr>
          <w:b/>
          <w:sz w:val="20"/>
          <w:szCs w:val="20"/>
        </w:rPr>
        <w:t>53</w:t>
      </w:r>
      <w:r w:rsidRPr="00612EF6">
        <w:rPr>
          <w:sz w:val="20"/>
          <w:szCs w:val="20"/>
        </w:rPr>
        <w:t>(12): 2794-2825.</w:t>
      </w:r>
    </w:p>
    <w:p w14:paraId="686D0B5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81"/>
    </w:p>
    <w:p w14:paraId="3A58963E" w14:textId="77777777" w:rsidR="00A847F7" w:rsidRPr="00612EF6" w:rsidRDefault="00A847F7" w:rsidP="00A847F7">
      <w:pPr>
        <w:pStyle w:val="EndNoteBibliography"/>
        <w:rPr>
          <w:sz w:val="20"/>
          <w:szCs w:val="20"/>
        </w:rPr>
      </w:pPr>
      <w:bookmarkStart w:id="182" w:name="_ENREF_87"/>
      <w:r w:rsidRPr="00612EF6">
        <w:rPr>
          <w:sz w:val="20"/>
          <w:szCs w:val="20"/>
        </w:rPr>
        <w:t xml:space="preserve">Persson, T. and G. Tabellini (1999). "Political economics and macroeconomic policy." </w:t>
      </w:r>
      <w:r w:rsidRPr="00612EF6">
        <w:rPr>
          <w:sz w:val="20"/>
          <w:szCs w:val="20"/>
          <w:u w:val="single"/>
        </w:rPr>
        <w:t>Handbook of macroeconomics</w:t>
      </w:r>
      <w:r w:rsidRPr="00612EF6">
        <w:rPr>
          <w:sz w:val="20"/>
          <w:szCs w:val="20"/>
        </w:rPr>
        <w:t xml:space="preserve"> </w:t>
      </w:r>
      <w:r w:rsidRPr="00612EF6">
        <w:rPr>
          <w:b/>
          <w:sz w:val="20"/>
          <w:szCs w:val="20"/>
        </w:rPr>
        <w:t>1</w:t>
      </w:r>
      <w:r w:rsidRPr="00612EF6">
        <w:rPr>
          <w:sz w:val="20"/>
          <w:szCs w:val="20"/>
        </w:rPr>
        <w:t>: 1397-1482.</w:t>
      </w:r>
    </w:p>
    <w:p w14:paraId="7388A49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82"/>
    </w:p>
    <w:p w14:paraId="5C1FD793" w14:textId="77777777" w:rsidR="00A847F7" w:rsidRPr="00612EF6" w:rsidRDefault="00A847F7" w:rsidP="00A847F7">
      <w:pPr>
        <w:pStyle w:val="EndNoteBibliography"/>
        <w:rPr>
          <w:sz w:val="20"/>
          <w:szCs w:val="20"/>
        </w:rPr>
      </w:pPr>
      <w:bookmarkStart w:id="183" w:name="_ENREF_88"/>
      <w:r w:rsidRPr="00612EF6">
        <w:rPr>
          <w:sz w:val="20"/>
          <w:szCs w:val="20"/>
        </w:rPr>
        <w:t>Petrovic, M. (2017). Approaching Complex Credit-Driven Economies From The Bottom Up: An Agent-Based Model for Open Economies And An Empirical Study on Loans’ Distribution, Universitat Jaume I.</w:t>
      </w:r>
    </w:p>
    <w:p w14:paraId="4C9E199D"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83"/>
    </w:p>
    <w:p w14:paraId="6849757F" w14:textId="77777777" w:rsidR="00A847F7" w:rsidRPr="00612EF6" w:rsidRDefault="00A847F7" w:rsidP="00A847F7">
      <w:pPr>
        <w:pStyle w:val="EndNoteBibliography"/>
        <w:rPr>
          <w:sz w:val="20"/>
          <w:szCs w:val="20"/>
        </w:rPr>
      </w:pPr>
      <w:bookmarkStart w:id="184" w:name="_ENREF_89"/>
      <w:r w:rsidRPr="00612EF6">
        <w:rPr>
          <w:sz w:val="20"/>
          <w:szCs w:val="20"/>
        </w:rPr>
        <w:t xml:space="preserve">Reuveny, R. and Q. Li (2003). "Economic openness, democracy, and income inequality: an empirical analysis." </w:t>
      </w:r>
      <w:r w:rsidRPr="00612EF6">
        <w:rPr>
          <w:sz w:val="20"/>
          <w:szCs w:val="20"/>
          <w:u w:val="single"/>
        </w:rPr>
        <w:t>Comparative Political Studies</w:t>
      </w:r>
      <w:r w:rsidRPr="00612EF6">
        <w:rPr>
          <w:sz w:val="20"/>
          <w:szCs w:val="20"/>
        </w:rPr>
        <w:t xml:space="preserve"> </w:t>
      </w:r>
      <w:r w:rsidRPr="00612EF6">
        <w:rPr>
          <w:b/>
          <w:sz w:val="20"/>
          <w:szCs w:val="20"/>
        </w:rPr>
        <w:t>36</w:t>
      </w:r>
      <w:r w:rsidRPr="00612EF6">
        <w:rPr>
          <w:sz w:val="20"/>
          <w:szCs w:val="20"/>
        </w:rPr>
        <w:t>(5): 575-601.</w:t>
      </w:r>
    </w:p>
    <w:p w14:paraId="652D84B1"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84"/>
    </w:p>
    <w:p w14:paraId="1E48684C" w14:textId="77777777" w:rsidR="00A847F7" w:rsidRPr="00612EF6" w:rsidRDefault="00A847F7" w:rsidP="00A847F7">
      <w:pPr>
        <w:pStyle w:val="EndNoteBibliography"/>
        <w:rPr>
          <w:sz w:val="20"/>
          <w:szCs w:val="20"/>
        </w:rPr>
      </w:pPr>
      <w:bookmarkStart w:id="185" w:name="_ENREF_90"/>
      <w:r w:rsidRPr="00612EF6">
        <w:rPr>
          <w:sz w:val="20"/>
          <w:szCs w:val="20"/>
        </w:rPr>
        <w:t xml:space="preserve">Roberts, A. and R. Kwon (2017). "Finance, inequality and the varieties of capitalism in post-industrial democracies." </w:t>
      </w:r>
      <w:r w:rsidRPr="00612EF6">
        <w:rPr>
          <w:sz w:val="20"/>
          <w:szCs w:val="20"/>
          <w:u w:val="single"/>
        </w:rPr>
        <w:t>Socio-Economic Review</w:t>
      </w:r>
      <w:r w:rsidRPr="00612EF6">
        <w:rPr>
          <w:sz w:val="20"/>
          <w:szCs w:val="20"/>
        </w:rPr>
        <w:t xml:space="preserve"> </w:t>
      </w:r>
      <w:r w:rsidRPr="00612EF6">
        <w:rPr>
          <w:b/>
          <w:sz w:val="20"/>
          <w:szCs w:val="20"/>
        </w:rPr>
        <w:t>15</w:t>
      </w:r>
      <w:r w:rsidRPr="00612EF6">
        <w:rPr>
          <w:sz w:val="20"/>
          <w:szCs w:val="20"/>
        </w:rPr>
        <w:t>(3): 511-538.</w:t>
      </w:r>
    </w:p>
    <w:p w14:paraId="5AD5F7F6"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85"/>
    </w:p>
    <w:p w14:paraId="5D9675BA" w14:textId="77777777" w:rsidR="00A847F7" w:rsidRPr="00612EF6" w:rsidRDefault="00A847F7" w:rsidP="00A847F7">
      <w:pPr>
        <w:pStyle w:val="EndNoteBibliography"/>
        <w:rPr>
          <w:sz w:val="20"/>
          <w:szCs w:val="20"/>
        </w:rPr>
      </w:pPr>
      <w:bookmarkStart w:id="186" w:name="_ENREF_91"/>
      <w:r w:rsidRPr="00612EF6">
        <w:rPr>
          <w:sz w:val="20"/>
          <w:szCs w:val="20"/>
        </w:rPr>
        <w:lastRenderedPageBreak/>
        <w:t xml:space="preserve">Sacchi, A. and S. Salotti (2014). "The effects of fiscal decentralization on household income inequality: some empirical evidence." </w:t>
      </w:r>
      <w:r w:rsidRPr="00612EF6">
        <w:rPr>
          <w:sz w:val="20"/>
          <w:szCs w:val="20"/>
          <w:u w:val="single"/>
        </w:rPr>
        <w:t>Spatial Economic Analysis</w:t>
      </w:r>
      <w:r w:rsidRPr="00612EF6">
        <w:rPr>
          <w:sz w:val="20"/>
          <w:szCs w:val="20"/>
        </w:rPr>
        <w:t xml:space="preserve"> </w:t>
      </w:r>
      <w:r w:rsidRPr="00612EF6">
        <w:rPr>
          <w:b/>
          <w:sz w:val="20"/>
          <w:szCs w:val="20"/>
        </w:rPr>
        <w:t>9</w:t>
      </w:r>
      <w:r w:rsidRPr="00612EF6">
        <w:rPr>
          <w:sz w:val="20"/>
          <w:szCs w:val="20"/>
        </w:rPr>
        <w:t>(2): 202-222.</w:t>
      </w:r>
    </w:p>
    <w:p w14:paraId="702F46D8"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86"/>
    </w:p>
    <w:p w14:paraId="60BDCA59" w14:textId="77777777" w:rsidR="00A847F7" w:rsidRPr="00612EF6" w:rsidRDefault="00A847F7" w:rsidP="00A847F7">
      <w:pPr>
        <w:pStyle w:val="EndNoteBibliography"/>
        <w:rPr>
          <w:sz w:val="20"/>
          <w:szCs w:val="20"/>
        </w:rPr>
      </w:pPr>
      <w:bookmarkStart w:id="187" w:name="_ENREF_92"/>
      <w:r w:rsidRPr="00612EF6">
        <w:rPr>
          <w:sz w:val="20"/>
          <w:szCs w:val="20"/>
        </w:rPr>
        <w:t xml:space="preserve">Saez, E. (2004). "Reported incomes and marginal tax rates, 1960-2000: evidence and policy implications." </w:t>
      </w:r>
      <w:r w:rsidRPr="00612EF6">
        <w:rPr>
          <w:sz w:val="20"/>
          <w:szCs w:val="20"/>
          <w:u w:val="single"/>
        </w:rPr>
        <w:t>Tax policy and the economy</w:t>
      </w:r>
      <w:r w:rsidRPr="00612EF6">
        <w:rPr>
          <w:sz w:val="20"/>
          <w:szCs w:val="20"/>
        </w:rPr>
        <w:t xml:space="preserve"> </w:t>
      </w:r>
      <w:r w:rsidRPr="00612EF6">
        <w:rPr>
          <w:b/>
          <w:sz w:val="20"/>
          <w:szCs w:val="20"/>
        </w:rPr>
        <w:t>18</w:t>
      </w:r>
      <w:r w:rsidRPr="00612EF6">
        <w:rPr>
          <w:sz w:val="20"/>
          <w:szCs w:val="20"/>
        </w:rPr>
        <w:t>: 117-173.</w:t>
      </w:r>
    </w:p>
    <w:p w14:paraId="6C08982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87"/>
    </w:p>
    <w:p w14:paraId="20C26950" w14:textId="77777777" w:rsidR="00A847F7" w:rsidRPr="00612EF6" w:rsidRDefault="00A847F7" w:rsidP="00A847F7">
      <w:pPr>
        <w:pStyle w:val="EndNoteBibliography"/>
        <w:rPr>
          <w:sz w:val="20"/>
          <w:szCs w:val="20"/>
        </w:rPr>
      </w:pPr>
      <w:bookmarkStart w:id="188" w:name="_ENREF_93"/>
      <w:r w:rsidRPr="00612EF6">
        <w:rPr>
          <w:sz w:val="20"/>
          <w:szCs w:val="20"/>
        </w:rPr>
        <w:t>Samarina, A. and A. D. Nguyen (2019). "Does monetary policy affect income inequality in the euro area?".</w:t>
      </w:r>
    </w:p>
    <w:p w14:paraId="5D4EE4D2"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88"/>
    </w:p>
    <w:p w14:paraId="36AD466C" w14:textId="77777777" w:rsidR="00A847F7" w:rsidRPr="00612EF6" w:rsidRDefault="00A847F7" w:rsidP="00A847F7">
      <w:pPr>
        <w:pStyle w:val="EndNoteBibliography"/>
        <w:rPr>
          <w:sz w:val="20"/>
          <w:szCs w:val="20"/>
        </w:rPr>
      </w:pPr>
      <w:bookmarkStart w:id="189" w:name="_ENREF_94"/>
      <w:r w:rsidRPr="00612EF6">
        <w:rPr>
          <w:sz w:val="20"/>
          <w:szCs w:val="20"/>
        </w:rPr>
        <w:t xml:space="preserve">Sarma, M. (2012). "Index of Financial Inclusion–A measure of financial sector inclusiveness." </w:t>
      </w:r>
      <w:r w:rsidRPr="00612EF6">
        <w:rPr>
          <w:sz w:val="20"/>
          <w:szCs w:val="20"/>
          <w:u w:val="single"/>
        </w:rPr>
        <w:t>Centre for International Trade and Development, School of International Studies Working Paper Jawaharlal Nehru University. Delhi, India</w:t>
      </w:r>
      <w:r w:rsidRPr="00612EF6">
        <w:rPr>
          <w:sz w:val="20"/>
          <w:szCs w:val="20"/>
        </w:rPr>
        <w:t>.</w:t>
      </w:r>
    </w:p>
    <w:p w14:paraId="307379E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89"/>
    </w:p>
    <w:p w14:paraId="591920A9" w14:textId="77777777" w:rsidR="00A847F7" w:rsidRPr="00612EF6" w:rsidRDefault="00A847F7" w:rsidP="00A847F7">
      <w:pPr>
        <w:pStyle w:val="EndNoteBibliography"/>
        <w:rPr>
          <w:sz w:val="20"/>
          <w:szCs w:val="20"/>
        </w:rPr>
      </w:pPr>
      <w:bookmarkStart w:id="190" w:name="_ENREF_95"/>
      <w:r w:rsidRPr="00612EF6">
        <w:rPr>
          <w:sz w:val="20"/>
          <w:szCs w:val="20"/>
        </w:rPr>
        <w:t xml:space="preserve">Sarma, M. and J. Pais (2011). "Financial inclusion and development." </w:t>
      </w:r>
      <w:r w:rsidRPr="00612EF6">
        <w:rPr>
          <w:sz w:val="20"/>
          <w:szCs w:val="20"/>
          <w:u w:val="single"/>
        </w:rPr>
        <w:t>Journal of International Development</w:t>
      </w:r>
      <w:r w:rsidRPr="00612EF6">
        <w:rPr>
          <w:sz w:val="20"/>
          <w:szCs w:val="20"/>
        </w:rPr>
        <w:t xml:space="preserve"> </w:t>
      </w:r>
      <w:r w:rsidRPr="00612EF6">
        <w:rPr>
          <w:b/>
          <w:sz w:val="20"/>
          <w:szCs w:val="20"/>
        </w:rPr>
        <w:t>23</w:t>
      </w:r>
      <w:r w:rsidRPr="00612EF6">
        <w:rPr>
          <w:sz w:val="20"/>
          <w:szCs w:val="20"/>
        </w:rPr>
        <w:t>(5): 613-628.</w:t>
      </w:r>
    </w:p>
    <w:p w14:paraId="3406C9A3"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90"/>
    </w:p>
    <w:p w14:paraId="03724EAE" w14:textId="77777777" w:rsidR="00A847F7" w:rsidRPr="00612EF6" w:rsidRDefault="00A847F7" w:rsidP="00A847F7">
      <w:pPr>
        <w:pStyle w:val="EndNoteBibliography"/>
        <w:rPr>
          <w:sz w:val="20"/>
          <w:szCs w:val="20"/>
        </w:rPr>
      </w:pPr>
      <w:bookmarkStart w:id="191" w:name="_ENREF_96"/>
      <w:r w:rsidRPr="00612EF6">
        <w:rPr>
          <w:sz w:val="20"/>
          <w:szCs w:val="20"/>
        </w:rPr>
        <w:t xml:space="preserve">Seeleib-Kaiser, M., et al. (2011). "Social protection dualism, de-industrialization and cost containment." </w:t>
      </w:r>
      <w:r w:rsidRPr="00612EF6">
        <w:rPr>
          <w:sz w:val="20"/>
          <w:szCs w:val="20"/>
          <w:u w:val="single"/>
        </w:rPr>
        <w:t>Comparing European Workers Part B: Policies and Institutions, Research in the Sociology of Work</w:t>
      </w:r>
      <w:r w:rsidRPr="00612EF6">
        <w:rPr>
          <w:sz w:val="20"/>
          <w:szCs w:val="20"/>
        </w:rPr>
        <w:t xml:space="preserve"> </w:t>
      </w:r>
      <w:r w:rsidRPr="00612EF6">
        <w:rPr>
          <w:b/>
          <w:sz w:val="20"/>
          <w:szCs w:val="20"/>
        </w:rPr>
        <w:t>22</w:t>
      </w:r>
      <w:r w:rsidRPr="00612EF6">
        <w:rPr>
          <w:sz w:val="20"/>
          <w:szCs w:val="20"/>
        </w:rPr>
        <w:t>.</w:t>
      </w:r>
    </w:p>
    <w:p w14:paraId="5341223B"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91"/>
    </w:p>
    <w:p w14:paraId="04CB140B" w14:textId="77777777" w:rsidR="00A847F7" w:rsidRPr="00612EF6" w:rsidRDefault="00A847F7" w:rsidP="00A847F7">
      <w:pPr>
        <w:pStyle w:val="EndNoteBibliography"/>
        <w:rPr>
          <w:sz w:val="20"/>
          <w:szCs w:val="20"/>
        </w:rPr>
      </w:pPr>
      <w:bookmarkStart w:id="192" w:name="_ENREF_97"/>
      <w:r w:rsidRPr="00612EF6">
        <w:rPr>
          <w:sz w:val="20"/>
          <w:szCs w:val="20"/>
        </w:rPr>
        <w:t xml:space="preserve">Sehrawat, M. and A. Giri (2015). "Financial development and income inequality in India: an application of ARDL approach." </w:t>
      </w:r>
      <w:r w:rsidRPr="00612EF6">
        <w:rPr>
          <w:sz w:val="20"/>
          <w:szCs w:val="20"/>
          <w:u w:val="single"/>
        </w:rPr>
        <w:t>International Journal of Social Economics</w:t>
      </w:r>
      <w:r w:rsidRPr="00612EF6">
        <w:rPr>
          <w:sz w:val="20"/>
          <w:szCs w:val="20"/>
        </w:rPr>
        <w:t>.</w:t>
      </w:r>
    </w:p>
    <w:p w14:paraId="7DCC9EF8"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92"/>
    </w:p>
    <w:p w14:paraId="2DFB7A0B" w14:textId="77777777" w:rsidR="00A847F7" w:rsidRPr="00612EF6" w:rsidRDefault="00A847F7" w:rsidP="00A847F7">
      <w:pPr>
        <w:pStyle w:val="EndNoteBibliography"/>
        <w:rPr>
          <w:sz w:val="20"/>
          <w:szCs w:val="20"/>
        </w:rPr>
      </w:pPr>
      <w:bookmarkStart w:id="193" w:name="_ENREF_98"/>
      <w:r w:rsidRPr="00612EF6">
        <w:rPr>
          <w:sz w:val="20"/>
          <w:szCs w:val="20"/>
        </w:rPr>
        <w:t xml:space="preserve">Sehrawat, M. and A. Giri (2016). "Financial development, poverty and rural-urban income inequality: evidence from South Asian countries." </w:t>
      </w:r>
      <w:r w:rsidRPr="00612EF6">
        <w:rPr>
          <w:sz w:val="20"/>
          <w:szCs w:val="20"/>
          <w:u w:val="single"/>
        </w:rPr>
        <w:t>Quality &amp; Quantity</w:t>
      </w:r>
      <w:r w:rsidRPr="00612EF6">
        <w:rPr>
          <w:sz w:val="20"/>
          <w:szCs w:val="20"/>
        </w:rPr>
        <w:t xml:space="preserve"> </w:t>
      </w:r>
      <w:r w:rsidRPr="00612EF6">
        <w:rPr>
          <w:b/>
          <w:sz w:val="20"/>
          <w:szCs w:val="20"/>
        </w:rPr>
        <w:t>50</w:t>
      </w:r>
      <w:r w:rsidRPr="00612EF6">
        <w:rPr>
          <w:sz w:val="20"/>
          <w:szCs w:val="20"/>
        </w:rPr>
        <w:t>(2): 577-590.</w:t>
      </w:r>
    </w:p>
    <w:p w14:paraId="2385CBD8"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93"/>
    </w:p>
    <w:p w14:paraId="5EE9DAC2" w14:textId="77777777" w:rsidR="00A847F7" w:rsidRPr="00612EF6" w:rsidRDefault="00A847F7" w:rsidP="00A847F7">
      <w:pPr>
        <w:pStyle w:val="EndNoteBibliography"/>
        <w:rPr>
          <w:sz w:val="20"/>
          <w:szCs w:val="20"/>
        </w:rPr>
      </w:pPr>
      <w:bookmarkStart w:id="194" w:name="_ENREF_99"/>
      <w:r w:rsidRPr="00612EF6">
        <w:rPr>
          <w:sz w:val="20"/>
          <w:szCs w:val="20"/>
        </w:rPr>
        <w:t xml:space="preserve">Sehrawat, M. and A. Giri (2018). "The impact of financial development, economic growth, income inequality on poverty: evidence from India." </w:t>
      </w:r>
      <w:r w:rsidRPr="00612EF6">
        <w:rPr>
          <w:sz w:val="20"/>
          <w:szCs w:val="20"/>
          <w:u w:val="single"/>
        </w:rPr>
        <w:t>Empirical Economics</w:t>
      </w:r>
      <w:r w:rsidRPr="00612EF6">
        <w:rPr>
          <w:sz w:val="20"/>
          <w:szCs w:val="20"/>
        </w:rPr>
        <w:t xml:space="preserve"> </w:t>
      </w:r>
      <w:r w:rsidRPr="00612EF6">
        <w:rPr>
          <w:b/>
          <w:sz w:val="20"/>
          <w:szCs w:val="20"/>
        </w:rPr>
        <w:t>55</w:t>
      </w:r>
      <w:r w:rsidRPr="00612EF6">
        <w:rPr>
          <w:sz w:val="20"/>
          <w:szCs w:val="20"/>
        </w:rPr>
        <w:t>(4): 1585-1602.</w:t>
      </w:r>
    </w:p>
    <w:p w14:paraId="4C7A34A5"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94"/>
    </w:p>
    <w:p w14:paraId="07427490" w14:textId="77777777" w:rsidR="00A847F7" w:rsidRPr="00612EF6" w:rsidRDefault="00A847F7" w:rsidP="00A847F7">
      <w:pPr>
        <w:pStyle w:val="EndNoteBibliography"/>
        <w:rPr>
          <w:sz w:val="20"/>
          <w:szCs w:val="20"/>
        </w:rPr>
      </w:pPr>
      <w:bookmarkStart w:id="195" w:name="_ENREF_100"/>
      <w:r w:rsidRPr="00612EF6">
        <w:rPr>
          <w:sz w:val="20"/>
          <w:szCs w:val="20"/>
        </w:rPr>
        <w:t xml:space="preserve">Seshamani, V. (2018). "Financial Inclusion and Income Inequality: A Case Study of Selected Countries in Sub-Saharan Africa." </w:t>
      </w:r>
      <w:r w:rsidRPr="00612EF6">
        <w:rPr>
          <w:sz w:val="20"/>
          <w:szCs w:val="20"/>
          <w:u w:val="single"/>
        </w:rPr>
        <w:t>Archives of Business Research</w:t>
      </w:r>
      <w:r w:rsidRPr="00612EF6">
        <w:rPr>
          <w:sz w:val="20"/>
          <w:szCs w:val="20"/>
        </w:rPr>
        <w:t xml:space="preserve"> </w:t>
      </w:r>
      <w:r w:rsidRPr="00612EF6">
        <w:rPr>
          <w:b/>
          <w:sz w:val="20"/>
          <w:szCs w:val="20"/>
        </w:rPr>
        <w:t>6</w:t>
      </w:r>
      <w:r w:rsidRPr="00612EF6">
        <w:rPr>
          <w:sz w:val="20"/>
          <w:szCs w:val="20"/>
        </w:rPr>
        <w:t>(4).</w:t>
      </w:r>
    </w:p>
    <w:p w14:paraId="1B7E6AE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95"/>
    </w:p>
    <w:p w14:paraId="5BD7779B" w14:textId="77777777" w:rsidR="00A847F7" w:rsidRPr="00612EF6" w:rsidRDefault="00A847F7" w:rsidP="00A847F7">
      <w:pPr>
        <w:pStyle w:val="EndNoteBibliography"/>
        <w:rPr>
          <w:sz w:val="20"/>
          <w:szCs w:val="20"/>
        </w:rPr>
      </w:pPr>
      <w:bookmarkStart w:id="196" w:name="_ENREF_101"/>
      <w:r w:rsidRPr="00612EF6">
        <w:rPr>
          <w:sz w:val="20"/>
          <w:szCs w:val="20"/>
        </w:rPr>
        <w:t>Shahbaz, M. and F. Islam (2011). "Financial development and income inequality in Pakistan: an application of ARDL approach."</w:t>
      </w:r>
    </w:p>
    <w:p w14:paraId="741459C9"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96"/>
    </w:p>
    <w:p w14:paraId="4BC5641D" w14:textId="77777777" w:rsidR="00A847F7" w:rsidRPr="00612EF6" w:rsidRDefault="00A847F7" w:rsidP="00A847F7">
      <w:pPr>
        <w:pStyle w:val="EndNoteBibliography"/>
        <w:rPr>
          <w:sz w:val="20"/>
          <w:szCs w:val="20"/>
        </w:rPr>
      </w:pPr>
      <w:bookmarkStart w:id="197" w:name="_ENREF_102"/>
      <w:r w:rsidRPr="00612EF6">
        <w:rPr>
          <w:sz w:val="20"/>
          <w:szCs w:val="20"/>
        </w:rPr>
        <w:t xml:space="preserve">Tan, H.-B. and S.-H. Law (2012). "Nonlinear dynamics of the finance-inequality nexus in developing countries." </w:t>
      </w:r>
      <w:r w:rsidRPr="00612EF6">
        <w:rPr>
          <w:sz w:val="20"/>
          <w:szCs w:val="20"/>
          <w:u w:val="single"/>
        </w:rPr>
        <w:t>The Journal of Economic Inequality</w:t>
      </w:r>
      <w:r w:rsidRPr="00612EF6">
        <w:rPr>
          <w:sz w:val="20"/>
          <w:szCs w:val="20"/>
        </w:rPr>
        <w:t xml:space="preserve"> </w:t>
      </w:r>
      <w:r w:rsidRPr="00612EF6">
        <w:rPr>
          <w:b/>
          <w:sz w:val="20"/>
          <w:szCs w:val="20"/>
        </w:rPr>
        <w:t>10</w:t>
      </w:r>
      <w:r w:rsidRPr="00612EF6">
        <w:rPr>
          <w:sz w:val="20"/>
          <w:szCs w:val="20"/>
        </w:rPr>
        <w:t>(4): 551-563.</w:t>
      </w:r>
    </w:p>
    <w:p w14:paraId="6E9E7C2E"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97"/>
    </w:p>
    <w:p w14:paraId="510EF422" w14:textId="77777777" w:rsidR="00A847F7" w:rsidRPr="00612EF6" w:rsidRDefault="00A847F7" w:rsidP="00A847F7">
      <w:pPr>
        <w:pStyle w:val="EndNoteBibliography"/>
        <w:rPr>
          <w:sz w:val="20"/>
          <w:szCs w:val="20"/>
        </w:rPr>
      </w:pPr>
      <w:bookmarkStart w:id="198" w:name="_ENREF_103"/>
      <w:r w:rsidRPr="00612EF6">
        <w:rPr>
          <w:sz w:val="20"/>
          <w:szCs w:val="20"/>
        </w:rPr>
        <w:t xml:space="preserve">Tarantelli, E. (1986). "The regulation of inflation and unemployment." </w:t>
      </w:r>
      <w:r w:rsidRPr="00612EF6">
        <w:rPr>
          <w:sz w:val="20"/>
          <w:szCs w:val="20"/>
          <w:u w:val="single"/>
        </w:rPr>
        <w:t>Industrial Relations: A Journal of Economy and Society</w:t>
      </w:r>
      <w:r w:rsidRPr="00612EF6">
        <w:rPr>
          <w:sz w:val="20"/>
          <w:szCs w:val="20"/>
        </w:rPr>
        <w:t xml:space="preserve"> </w:t>
      </w:r>
      <w:r w:rsidRPr="00612EF6">
        <w:rPr>
          <w:b/>
          <w:sz w:val="20"/>
          <w:szCs w:val="20"/>
        </w:rPr>
        <w:t>25</w:t>
      </w:r>
      <w:r w:rsidRPr="00612EF6">
        <w:rPr>
          <w:sz w:val="20"/>
          <w:szCs w:val="20"/>
        </w:rPr>
        <w:t>(1): 1-15.</w:t>
      </w:r>
    </w:p>
    <w:p w14:paraId="45B8AD45"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98"/>
    </w:p>
    <w:p w14:paraId="58DBFFA4" w14:textId="77777777" w:rsidR="00A847F7" w:rsidRPr="00612EF6" w:rsidRDefault="00A847F7" w:rsidP="00A847F7">
      <w:pPr>
        <w:pStyle w:val="EndNoteBibliography"/>
        <w:rPr>
          <w:sz w:val="20"/>
          <w:szCs w:val="20"/>
        </w:rPr>
      </w:pPr>
      <w:bookmarkStart w:id="199" w:name="_ENREF_104"/>
      <w:r w:rsidRPr="00612EF6">
        <w:rPr>
          <w:sz w:val="20"/>
          <w:szCs w:val="20"/>
        </w:rPr>
        <w:t xml:space="preserve">Tchamyou, V. S., et al. (2019). "Inequality, ICT and financial access in Africa." </w:t>
      </w:r>
      <w:r w:rsidRPr="00612EF6">
        <w:rPr>
          <w:sz w:val="20"/>
          <w:szCs w:val="20"/>
          <w:u w:val="single"/>
        </w:rPr>
        <w:t>Technological Forecasting and Social Change</w:t>
      </w:r>
      <w:r w:rsidRPr="00612EF6">
        <w:rPr>
          <w:sz w:val="20"/>
          <w:szCs w:val="20"/>
        </w:rPr>
        <w:t xml:space="preserve"> </w:t>
      </w:r>
      <w:r w:rsidRPr="00612EF6">
        <w:rPr>
          <w:b/>
          <w:sz w:val="20"/>
          <w:szCs w:val="20"/>
        </w:rPr>
        <w:t>139</w:t>
      </w:r>
      <w:r w:rsidRPr="00612EF6">
        <w:rPr>
          <w:sz w:val="20"/>
          <w:szCs w:val="20"/>
        </w:rPr>
        <w:t>: 169-184.</w:t>
      </w:r>
    </w:p>
    <w:p w14:paraId="0AEB0CAD"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199"/>
    </w:p>
    <w:p w14:paraId="7651F102" w14:textId="77777777" w:rsidR="00A847F7" w:rsidRPr="00612EF6" w:rsidRDefault="00A847F7" w:rsidP="00A847F7">
      <w:pPr>
        <w:pStyle w:val="EndNoteBibliography"/>
        <w:rPr>
          <w:sz w:val="20"/>
          <w:szCs w:val="20"/>
        </w:rPr>
      </w:pPr>
      <w:bookmarkStart w:id="200" w:name="_ENREF_105"/>
      <w:r w:rsidRPr="00612EF6">
        <w:rPr>
          <w:sz w:val="20"/>
          <w:szCs w:val="20"/>
        </w:rPr>
        <w:t xml:space="preserve">Tita, A. F. and M. J. Aziakpono (2016). "Financial development and income inequality in Africa: A panel heterogeneous approach." </w:t>
      </w:r>
      <w:r w:rsidRPr="00612EF6">
        <w:rPr>
          <w:sz w:val="20"/>
          <w:szCs w:val="20"/>
          <w:u w:val="single"/>
        </w:rPr>
        <w:t>Cape Town: ERSA Working Paper</w:t>
      </w:r>
      <w:r w:rsidRPr="00612EF6">
        <w:rPr>
          <w:sz w:val="20"/>
          <w:szCs w:val="20"/>
        </w:rPr>
        <w:t xml:space="preserve"> </w:t>
      </w:r>
      <w:r w:rsidRPr="00612EF6">
        <w:rPr>
          <w:b/>
          <w:sz w:val="20"/>
          <w:szCs w:val="20"/>
        </w:rPr>
        <w:t>614</w:t>
      </w:r>
      <w:r w:rsidRPr="00612EF6">
        <w:rPr>
          <w:sz w:val="20"/>
          <w:szCs w:val="20"/>
        </w:rPr>
        <w:t>.</w:t>
      </w:r>
    </w:p>
    <w:p w14:paraId="4097C15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00"/>
    </w:p>
    <w:p w14:paraId="18E17BA1" w14:textId="77777777" w:rsidR="00A847F7" w:rsidRPr="00612EF6" w:rsidRDefault="00A847F7" w:rsidP="00A847F7">
      <w:pPr>
        <w:pStyle w:val="EndNoteBibliography"/>
        <w:rPr>
          <w:sz w:val="20"/>
          <w:szCs w:val="20"/>
        </w:rPr>
      </w:pPr>
      <w:bookmarkStart w:id="201" w:name="_ENREF_106"/>
      <w:r w:rsidRPr="00612EF6">
        <w:rPr>
          <w:sz w:val="20"/>
          <w:szCs w:val="20"/>
        </w:rPr>
        <w:lastRenderedPageBreak/>
        <w:t xml:space="preserve">Tita, A. F. and J. Meshach (2016). "Financial development and income inequality in Africa: A panel heterogeneous approach." </w:t>
      </w:r>
      <w:r w:rsidRPr="00612EF6">
        <w:rPr>
          <w:sz w:val="20"/>
          <w:szCs w:val="20"/>
          <w:u w:val="single"/>
        </w:rPr>
        <w:t>Economic Research Southern Africa. Working Papers</w:t>
      </w:r>
      <w:r w:rsidRPr="00612EF6">
        <w:rPr>
          <w:sz w:val="20"/>
          <w:szCs w:val="20"/>
        </w:rPr>
        <w:t xml:space="preserve"> </w:t>
      </w:r>
      <w:r w:rsidRPr="00612EF6">
        <w:rPr>
          <w:b/>
          <w:sz w:val="20"/>
          <w:szCs w:val="20"/>
        </w:rPr>
        <w:t>614</w:t>
      </w:r>
      <w:r w:rsidRPr="00612EF6">
        <w:rPr>
          <w:sz w:val="20"/>
          <w:szCs w:val="20"/>
        </w:rPr>
        <w:t>.</w:t>
      </w:r>
    </w:p>
    <w:p w14:paraId="1D50927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01"/>
    </w:p>
    <w:p w14:paraId="371014A2" w14:textId="77777777" w:rsidR="00A847F7" w:rsidRPr="00612EF6" w:rsidRDefault="00A847F7" w:rsidP="00A847F7">
      <w:pPr>
        <w:pStyle w:val="EndNoteBibliography"/>
        <w:rPr>
          <w:sz w:val="20"/>
          <w:szCs w:val="20"/>
        </w:rPr>
      </w:pPr>
      <w:bookmarkStart w:id="202" w:name="_ENREF_107"/>
      <w:r w:rsidRPr="00612EF6">
        <w:rPr>
          <w:sz w:val="20"/>
          <w:szCs w:val="20"/>
        </w:rPr>
        <w:t xml:space="preserve">Tiwari, A. K., et al. (2013). "Does financial development increase rural‐urban income inequality?" </w:t>
      </w:r>
      <w:r w:rsidRPr="00612EF6">
        <w:rPr>
          <w:sz w:val="20"/>
          <w:szCs w:val="20"/>
          <w:u w:val="single"/>
        </w:rPr>
        <w:t>International Journal of Social Economics</w:t>
      </w:r>
      <w:r w:rsidRPr="00612EF6">
        <w:rPr>
          <w:sz w:val="20"/>
          <w:szCs w:val="20"/>
        </w:rPr>
        <w:t>.</w:t>
      </w:r>
    </w:p>
    <w:p w14:paraId="7EF45B2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02"/>
    </w:p>
    <w:p w14:paraId="7F5A9C65" w14:textId="77777777" w:rsidR="00A847F7" w:rsidRPr="00612EF6" w:rsidRDefault="00A847F7" w:rsidP="00A847F7">
      <w:pPr>
        <w:pStyle w:val="EndNoteBibliography"/>
        <w:rPr>
          <w:sz w:val="20"/>
          <w:szCs w:val="20"/>
        </w:rPr>
      </w:pPr>
      <w:bookmarkStart w:id="203" w:name="_ENREF_108"/>
      <w:r w:rsidRPr="00612EF6">
        <w:rPr>
          <w:sz w:val="20"/>
          <w:szCs w:val="20"/>
        </w:rPr>
        <w:t xml:space="preserve">Turegano, D. M. and A. G. Herrero (2018). "Financial inclusion, rather than size, is the key to tackling income inequality." </w:t>
      </w:r>
      <w:r w:rsidRPr="00612EF6">
        <w:rPr>
          <w:sz w:val="20"/>
          <w:szCs w:val="20"/>
          <w:u w:val="single"/>
        </w:rPr>
        <w:t>The Singapore Economic Review</w:t>
      </w:r>
      <w:r w:rsidRPr="00612EF6">
        <w:rPr>
          <w:sz w:val="20"/>
          <w:szCs w:val="20"/>
        </w:rPr>
        <w:t xml:space="preserve"> </w:t>
      </w:r>
      <w:r w:rsidRPr="00612EF6">
        <w:rPr>
          <w:b/>
          <w:sz w:val="20"/>
          <w:szCs w:val="20"/>
        </w:rPr>
        <w:t>63</w:t>
      </w:r>
      <w:r w:rsidRPr="00612EF6">
        <w:rPr>
          <w:sz w:val="20"/>
          <w:szCs w:val="20"/>
        </w:rPr>
        <w:t>(01): 167-184.</w:t>
      </w:r>
    </w:p>
    <w:p w14:paraId="522EC0CE"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03"/>
    </w:p>
    <w:p w14:paraId="66A79140" w14:textId="77777777" w:rsidR="00A847F7" w:rsidRPr="00612EF6" w:rsidRDefault="00A847F7" w:rsidP="00A847F7">
      <w:pPr>
        <w:pStyle w:val="EndNoteBibliography"/>
        <w:rPr>
          <w:sz w:val="20"/>
          <w:szCs w:val="20"/>
        </w:rPr>
      </w:pPr>
      <w:bookmarkStart w:id="204" w:name="_ENREF_109"/>
      <w:r w:rsidRPr="00612EF6">
        <w:rPr>
          <w:sz w:val="20"/>
          <w:szCs w:val="20"/>
        </w:rPr>
        <w:t xml:space="preserve">Unnikrishnan, R. and L. Jagannathan (2014). "Unearthing global financial inclusion levels and analysis of financial inclusion as a mediating factor in global human development." </w:t>
      </w:r>
      <w:r w:rsidRPr="00612EF6">
        <w:rPr>
          <w:sz w:val="20"/>
          <w:szCs w:val="20"/>
          <w:u w:val="single"/>
        </w:rPr>
        <w:t>Serbian Journal of Management</w:t>
      </w:r>
      <w:r w:rsidRPr="00612EF6">
        <w:rPr>
          <w:sz w:val="20"/>
          <w:szCs w:val="20"/>
        </w:rPr>
        <w:t xml:space="preserve"> </w:t>
      </w:r>
      <w:r w:rsidRPr="00612EF6">
        <w:rPr>
          <w:b/>
          <w:sz w:val="20"/>
          <w:szCs w:val="20"/>
        </w:rPr>
        <w:t>10</w:t>
      </w:r>
      <w:r w:rsidRPr="00612EF6">
        <w:rPr>
          <w:sz w:val="20"/>
          <w:szCs w:val="20"/>
        </w:rPr>
        <w:t>(1): 19-32.</w:t>
      </w:r>
    </w:p>
    <w:p w14:paraId="457C2C1A"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04"/>
    </w:p>
    <w:p w14:paraId="47B4B1D8" w14:textId="77777777" w:rsidR="00A847F7" w:rsidRPr="00612EF6" w:rsidRDefault="00A847F7" w:rsidP="00A847F7">
      <w:pPr>
        <w:pStyle w:val="EndNoteBibliography"/>
        <w:rPr>
          <w:sz w:val="20"/>
          <w:szCs w:val="20"/>
        </w:rPr>
      </w:pPr>
      <w:bookmarkStart w:id="205" w:name="_ENREF_110"/>
      <w:r w:rsidRPr="00612EF6">
        <w:rPr>
          <w:sz w:val="20"/>
          <w:szCs w:val="20"/>
        </w:rPr>
        <w:t xml:space="preserve">Velasco, A. (1998). "The common property approach to the political economy of fiscal policy." </w:t>
      </w:r>
      <w:r w:rsidRPr="00612EF6">
        <w:rPr>
          <w:sz w:val="20"/>
          <w:szCs w:val="20"/>
          <w:u w:val="single"/>
        </w:rPr>
        <w:t>The Political Economy of Reform</w:t>
      </w:r>
      <w:r w:rsidRPr="00612EF6">
        <w:rPr>
          <w:sz w:val="20"/>
          <w:szCs w:val="20"/>
        </w:rPr>
        <w:t>: 165-184.</w:t>
      </w:r>
    </w:p>
    <w:p w14:paraId="7A17817C"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05"/>
    </w:p>
    <w:p w14:paraId="72CF5FF7" w14:textId="77777777" w:rsidR="00A847F7" w:rsidRPr="00612EF6" w:rsidRDefault="00A847F7" w:rsidP="00A847F7">
      <w:pPr>
        <w:pStyle w:val="EndNoteBibliography"/>
        <w:rPr>
          <w:sz w:val="20"/>
          <w:szCs w:val="20"/>
        </w:rPr>
      </w:pPr>
      <w:bookmarkStart w:id="206" w:name="_ENREF_111"/>
      <w:r w:rsidRPr="00612EF6">
        <w:rPr>
          <w:sz w:val="20"/>
          <w:szCs w:val="20"/>
        </w:rPr>
        <w:t xml:space="preserve">Voitchovsky, S. (2005). "Does the profile of income inequality matter for economic growth?" </w:t>
      </w:r>
      <w:r w:rsidRPr="00612EF6">
        <w:rPr>
          <w:sz w:val="20"/>
          <w:szCs w:val="20"/>
          <w:u w:val="single"/>
        </w:rPr>
        <w:t>Journal of economic growth</w:t>
      </w:r>
      <w:r w:rsidRPr="00612EF6">
        <w:rPr>
          <w:sz w:val="20"/>
          <w:szCs w:val="20"/>
        </w:rPr>
        <w:t xml:space="preserve"> </w:t>
      </w:r>
      <w:r w:rsidRPr="00612EF6">
        <w:rPr>
          <w:b/>
          <w:sz w:val="20"/>
          <w:szCs w:val="20"/>
        </w:rPr>
        <w:t>10</w:t>
      </w:r>
      <w:r w:rsidRPr="00612EF6">
        <w:rPr>
          <w:sz w:val="20"/>
          <w:szCs w:val="20"/>
        </w:rPr>
        <w:t>(3): 273-296.</w:t>
      </w:r>
    </w:p>
    <w:p w14:paraId="18A1728E"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06"/>
    </w:p>
    <w:p w14:paraId="04B473C0" w14:textId="77777777" w:rsidR="00A847F7" w:rsidRPr="00612EF6" w:rsidRDefault="00A847F7" w:rsidP="00A847F7">
      <w:pPr>
        <w:pStyle w:val="EndNoteBibliography"/>
        <w:rPr>
          <w:sz w:val="20"/>
          <w:szCs w:val="20"/>
        </w:rPr>
      </w:pPr>
      <w:bookmarkStart w:id="207" w:name="_ENREF_112"/>
      <w:r w:rsidRPr="00612EF6">
        <w:rPr>
          <w:sz w:val="20"/>
          <w:szCs w:val="20"/>
        </w:rPr>
        <w:t xml:space="preserve">von Fintel, D. and A. Orthofer (2020). "Wealth inequality and financial inclusion: Evidence from South African tax and survey records." </w:t>
      </w:r>
      <w:r w:rsidRPr="00612EF6">
        <w:rPr>
          <w:sz w:val="20"/>
          <w:szCs w:val="20"/>
          <w:u w:val="single"/>
        </w:rPr>
        <w:t>Economic Modelling</w:t>
      </w:r>
      <w:r w:rsidRPr="00612EF6">
        <w:rPr>
          <w:sz w:val="20"/>
          <w:szCs w:val="20"/>
        </w:rPr>
        <w:t>.</w:t>
      </w:r>
    </w:p>
    <w:p w14:paraId="19C94F24"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07"/>
    </w:p>
    <w:p w14:paraId="5AEDC901" w14:textId="77777777" w:rsidR="00A847F7" w:rsidRPr="00612EF6" w:rsidRDefault="00A847F7" w:rsidP="00A847F7">
      <w:pPr>
        <w:pStyle w:val="EndNoteBibliography"/>
        <w:rPr>
          <w:sz w:val="20"/>
          <w:szCs w:val="20"/>
        </w:rPr>
      </w:pPr>
      <w:bookmarkStart w:id="208" w:name="_ENREF_113"/>
      <w:r w:rsidRPr="00612EF6">
        <w:rPr>
          <w:sz w:val="20"/>
          <w:szCs w:val="20"/>
        </w:rPr>
        <w:t xml:space="preserve">Wan, G., et al. (2007). "Globalization and regional income inequality: empirical evidence from within China." </w:t>
      </w:r>
      <w:r w:rsidRPr="00612EF6">
        <w:rPr>
          <w:sz w:val="20"/>
          <w:szCs w:val="20"/>
          <w:u w:val="single"/>
        </w:rPr>
        <w:t>Review of Income and Wealth</w:t>
      </w:r>
      <w:r w:rsidRPr="00612EF6">
        <w:rPr>
          <w:sz w:val="20"/>
          <w:szCs w:val="20"/>
        </w:rPr>
        <w:t xml:space="preserve"> </w:t>
      </w:r>
      <w:r w:rsidRPr="00612EF6">
        <w:rPr>
          <w:b/>
          <w:sz w:val="20"/>
          <w:szCs w:val="20"/>
        </w:rPr>
        <w:t>53</w:t>
      </w:r>
      <w:r w:rsidRPr="00612EF6">
        <w:rPr>
          <w:sz w:val="20"/>
          <w:szCs w:val="20"/>
        </w:rPr>
        <w:t>(1): 35-59.</w:t>
      </w:r>
    </w:p>
    <w:p w14:paraId="6F451CA7"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08"/>
    </w:p>
    <w:p w14:paraId="49692515" w14:textId="77777777" w:rsidR="00A847F7" w:rsidRPr="00612EF6" w:rsidRDefault="00A847F7" w:rsidP="00A847F7">
      <w:pPr>
        <w:pStyle w:val="EndNoteBibliography"/>
        <w:rPr>
          <w:sz w:val="20"/>
          <w:szCs w:val="20"/>
        </w:rPr>
      </w:pPr>
      <w:bookmarkStart w:id="209" w:name="_ENREF_114"/>
      <w:r w:rsidRPr="00612EF6">
        <w:rPr>
          <w:sz w:val="20"/>
          <w:szCs w:val="20"/>
        </w:rPr>
        <w:t>Yoshino, N. and P. J. Morgan (2018). Financial inclusion, financial stability and income inequality: Introduction, World Scientific.</w:t>
      </w:r>
    </w:p>
    <w:p w14:paraId="61C07E8D"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09"/>
    </w:p>
    <w:p w14:paraId="30C3E4F4" w14:textId="77777777" w:rsidR="00A847F7" w:rsidRPr="00612EF6" w:rsidRDefault="00A847F7" w:rsidP="00A847F7">
      <w:pPr>
        <w:pStyle w:val="EndNoteBibliography"/>
        <w:rPr>
          <w:sz w:val="20"/>
          <w:szCs w:val="20"/>
        </w:rPr>
      </w:pPr>
      <w:bookmarkStart w:id="210" w:name="_ENREF_115"/>
      <w:r w:rsidRPr="00612EF6">
        <w:rPr>
          <w:sz w:val="20"/>
          <w:szCs w:val="20"/>
        </w:rPr>
        <w:t xml:space="preserve">Zakaria, M. and B. A. Fida (2016). "Trade openness and income inequality in China and the SAARC Region." </w:t>
      </w:r>
      <w:r w:rsidRPr="00612EF6">
        <w:rPr>
          <w:sz w:val="20"/>
          <w:szCs w:val="20"/>
          <w:u w:val="single"/>
        </w:rPr>
        <w:t>Asian‐Pacific Economic Literature</w:t>
      </w:r>
      <w:r w:rsidRPr="00612EF6">
        <w:rPr>
          <w:sz w:val="20"/>
          <w:szCs w:val="20"/>
        </w:rPr>
        <w:t xml:space="preserve"> </w:t>
      </w:r>
      <w:r w:rsidRPr="00612EF6">
        <w:rPr>
          <w:b/>
          <w:sz w:val="20"/>
          <w:szCs w:val="20"/>
        </w:rPr>
        <w:t>30</w:t>
      </w:r>
      <w:r w:rsidRPr="00612EF6">
        <w:rPr>
          <w:sz w:val="20"/>
          <w:szCs w:val="20"/>
        </w:rPr>
        <w:t>(2): 33-44.</w:t>
      </w:r>
    </w:p>
    <w:p w14:paraId="66333689" w14:textId="77777777" w:rsidR="00A847F7" w:rsidRPr="00612EF6" w:rsidRDefault="00A847F7" w:rsidP="00A847F7">
      <w:pPr>
        <w:pStyle w:val="EndNoteBibliography"/>
        <w:spacing w:after="0"/>
        <w:ind w:left="720" w:hanging="720"/>
        <w:rPr>
          <w:sz w:val="20"/>
          <w:szCs w:val="20"/>
        </w:rPr>
      </w:pPr>
      <w:r w:rsidRPr="00612EF6">
        <w:rPr>
          <w:sz w:val="20"/>
          <w:szCs w:val="20"/>
        </w:rPr>
        <w:tab/>
      </w:r>
      <w:bookmarkEnd w:id="210"/>
    </w:p>
    <w:p w14:paraId="55C01410" w14:textId="77777777" w:rsidR="00A847F7" w:rsidRPr="00612EF6" w:rsidRDefault="00A847F7" w:rsidP="00A847F7">
      <w:pPr>
        <w:pStyle w:val="EndNoteBibliography"/>
        <w:rPr>
          <w:sz w:val="20"/>
          <w:szCs w:val="20"/>
        </w:rPr>
      </w:pPr>
      <w:bookmarkStart w:id="211" w:name="_ENREF_116"/>
      <w:r w:rsidRPr="00612EF6">
        <w:rPr>
          <w:sz w:val="20"/>
          <w:szCs w:val="20"/>
        </w:rPr>
        <w:t xml:space="preserve">Zia, I. Z. and P. E. Prasetyo (2018). "Analysis of Financial Inclusion Toward Poverty and Income Inequality." </w:t>
      </w:r>
      <w:r w:rsidRPr="00612EF6">
        <w:rPr>
          <w:sz w:val="20"/>
          <w:szCs w:val="20"/>
          <w:u w:val="single"/>
        </w:rPr>
        <w:t>Jurnal Ekonomi Pembangunan: Kajian Masalah Ekonomi dan Pembangunan</w:t>
      </w:r>
      <w:r w:rsidRPr="00612EF6">
        <w:rPr>
          <w:sz w:val="20"/>
          <w:szCs w:val="20"/>
        </w:rPr>
        <w:t xml:space="preserve"> </w:t>
      </w:r>
      <w:r w:rsidRPr="00612EF6">
        <w:rPr>
          <w:b/>
          <w:sz w:val="20"/>
          <w:szCs w:val="20"/>
        </w:rPr>
        <w:t>19</w:t>
      </w:r>
      <w:r w:rsidRPr="00612EF6">
        <w:rPr>
          <w:sz w:val="20"/>
          <w:szCs w:val="20"/>
        </w:rPr>
        <w:t>(1): 114-125.</w:t>
      </w:r>
    </w:p>
    <w:p w14:paraId="44CE920A" w14:textId="77777777" w:rsidR="00A847F7" w:rsidRPr="00612EF6" w:rsidRDefault="00A847F7" w:rsidP="00A847F7">
      <w:pPr>
        <w:pStyle w:val="EndNoteBibliography"/>
        <w:ind w:left="720" w:hanging="720"/>
        <w:rPr>
          <w:sz w:val="20"/>
          <w:szCs w:val="20"/>
        </w:rPr>
      </w:pPr>
      <w:r w:rsidRPr="00612EF6">
        <w:rPr>
          <w:sz w:val="20"/>
          <w:szCs w:val="20"/>
        </w:rPr>
        <w:tab/>
      </w:r>
      <w:bookmarkEnd w:id="211"/>
    </w:p>
    <w:p w14:paraId="43C55682" w14:textId="77777777" w:rsidR="000C512B" w:rsidRPr="00612EF6" w:rsidRDefault="000C512B" w:rsidP="0033298A">
      <w:pPr>
        <w:jc w:val="both"/>
        <w:rPr>
          <w:sz w:val="20"/>
          <w:szCs w:val="20"/>
        </w:rPr>
      </w:pPr>
      <w:r w:rsidRPr="00612EF6">
        <w:rPr>
          <w:sz w:val="20"/>
          <w:szCs w:val="20"/>
        </w:rPr>
        <w:fldChar w:fldCharType="end"/>
      </w:r>
    </w:p>
    <w:sectPr w:rsidR="000C512B" w:rsidRPr="00612EF6" w:rsidSect="00402944">
      <w:footerReference w:type="default" r:id="rId9"/>
      <w:pgSz w:w="12240" w:h="15840"/>
      <w:pgMar w:top="1440" w:right="630" w:bottom="117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51D43" w14:textId="77777777" w:rsidR="00C67BAA" w:rsidRDefault="00C67BAA" w:rsidP="00D867CF">
      <w:pPr>
        <w:spacing w:after="0"/>
      </w:pPr>
      <w:r>
        <w:separator/>
      </w:r>
    </w:p>
  </w:endnote>
  <w:endnote w:type="continuationSeparator" w:id="0">
    <w:p w14:paraId="1EB3A033" w14:textId="77777777" w:rsidR="00C67BAA" w:rsidRDefault="00C67BAA" w:rsidP="00D867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de">
    <w:altName w:val="Arial"/>
    <w:panose1 w:val="00000000000000000000"/>
    <w:charset w:val="A2"/>
    <w:family w:val="swiss"/>
    <w:notTrueType/>
    <w:pitch w:val="default"/>
    <w:sig w:usb0="00000001" w:usb1="00000000" w:usb2="00000000" w:usb3="00000000" w:csb0="00000011"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TimesNewRoman">
    <w:panose1 w:val="00000000000000000000"/>
    <w:charset w:val="00"/>
    <w:family w:val="roman"/>
    <w:notTrueType/>
    <w:pitch w:val="default"/>
    <w:sig w:usb0="00000003" w:usb1="00000000" w:usb2="00000000" w:usb3="00000000" w:csb0="00000001" w:csb1="00000000"/>
  </w:font>
  <w:font w:name="CMR12">
    <w:panose1 w:val="00000000000000000000"/>
    <w:charset w:val="00"/>
    <w:family w:val="auto"/>
    <w:notTrueType/>
    <w:pitch w:val="default"/>
    <w:sig w:usb0="00000003" w:usb1="00000000" w:usb2="00000000" w:usb3="00000000" w:csb0="00000001" w:csb1="00000000"/>
  </w:font>
  <w:font w:name="NimbusSanL-Regu">
    <w:panose1 w:val="00000000000000000000"/>
    <w:charset w:val="00"/>
    <w:family w:val="auto"/>
    <w:notTrueType/>
    <w:pitch w:val="default"/>
    <w:sig w:usb0="00000003" w:usb1="00000000" w:usb2="00000000" w:usb3="00000000" w:csb0="00000001" w:csb1="00000000"/>
  </w:font>
  <w:font w:name="Dcr10">
    <w:panose1 w:val="00000000000000000000"/>
    <w:charset w:val="00"/>
    <w:family w:val="swiss"/>
    <w:notTrueType/>
    <w:pitch w:val="default"/>
    <w:sig w:usb0="00000003" w:usb1="00000000" w:usb2="00000000" w:usb3="00000000" w:csb0="00000001" w:csb1="00000000"/>
  </w:font>
  <w:font w:name="TimesTen-Roman">
    <w:panose1 w:val="00000000000000000000"/>
    <w:charset w:val="00"/>
    <w:family w:val="roman"/>
    <w:notTrueType/>
    <w:pitch w:val="default"/>
    <w:sig w:usb0="00000003" w:usb1="00000000" w:usb2="00000000" w:usb3="00000000" w:csb0="00000001" w:csb1="00000000"/>
  </w:font>
  <w:font w:name="AdvOTea1a7398">
    <w:panose1 w:val="00000000000000000000"/>
    <w:charset w:val="00"/>
    <w:family w:val="swiss"/>
    <w:notTrueType/>
    <w:pitch w:val="default"/>
    <w:sig w:usb0="00000003" w:usb1="00000000" w:usb2="00000000" w:usb3="00000000" w:csb0="00000001" w:csb1="00000000"/>
  </w:font>
  <w:font w:name="URWPalladioL-Roma">
    <w:panose1 w:val="00000000000000000000"/>
    <w:charset w:val="00"/>
    <w:family w:val="auto"/>
    <w:notTrueType/>
    <w:pitch w:val="default"/>
    <w:sig w:usb0="00000003" w:usb1="00000000" w:usb2="00000000" w:usb3="00000000" w:csb0="00000001" w:csb1="00000000"/>
  </w:font>
  <w:font w:name="AdvTT3f7679ab">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dvTT5ada87cc">
    <w:panose1 w:val="00000000000000000000"/>
    <w:charset w:val="00"/>
    <w:family w:val="roman"/>
    <w:notTrueType/>
    <w:pitch w:val="default"/>
    <w:sig w:usb0="00000003" w:usb1="00000000" w:usb2="00000000" w:usb3="00000000" w:csb0="00000001" w:csb1="00000000"/>
  </w:font>
  <w:font w:name="BpgfbnAGaramondPro-Regular">
    <w:panose1 w:val="00000000000000000000"/>
    <w:charset w:val="00"/>
    <w:family w:val="roman"/>
    <w:notTrueType/>
    <w:pitch w:val="default"/>
    <w:sig w:usb0="00000003" w:usb1="00000000" w:usb2="00000000" w:usb3="00000000" w:csb0="00000001" w:csb1="00000000"/>
  </w:font>
  <w:font w:name="AdvTT5235d5a9">
    <w:panose1 w:val="00000000000000000000"/>
    <w:charset w:val="00"/>
    <w:family w:val="roman"/>
    <w:notTrueType/>
    <w:pitch w:val="default"/>
    <w:sig w:usb0="00000003" w:usb1="00000000" w:usb2="00000000" w:usb3="00000000" w:csb0="00000001" w:csb1="00000000"/>
  </w:font>
  <w:font w:name="AdvTT5235d5a9+fb">
    <w:panose1 w:val="00000000000000000000"/>
    <w:charset w:val="00"/>
    <w:family w:val="auto"/>
    <w:notTrueType/>
    <w:pitch w:val="default"/>
    <w:sig w:usb0="00000003" w:usb1="00000000" w:usb2="00000000" w:usb3="00000000" w:csb0="00000001" w:csb1="00000000"/>
  </w:font>
  <w:font w:name="AdvOT5843c571">
    <w:panose1 w:val="00000000000000000000"/>
    <w:charset w:val="00"/>
    <w:family w:val="roman"/>
    <w:notTrueType/>
    <w:pitch w:val="default"/>
    <w:sig w:usb0="00000003" w:usb1="00000000" w:usb2="00000000" w:usb3="00000000" w:csb0="00000001" w:csb1="00000000"/>
  </w:font>
  <w:font w:name="TimesNewRomanPSMT">
    <w:altName w:val="MS Gothic"/>
    <w:panose1 w:val="00000000000000000000"/>
    <w:charset w:val="00"/>
    <w:family w:val="auto"/>
    <w:notTrueType/>
    <w:pitch w:val="default"/>
    <w:sig w:usb0="00000003" w:usb1="08070000" w:usb2="00000010" w:usb3="00000000" w:csb0="00020001" w:csb1="00000000"/>
  </w:font>
  <w:font w:name="AdvTT6120e2aa">
    <w:panose1 w:val="00000000000000000000"/>
    <w:charset w:val="00"/>
    <w:family w:val="roman"/>
    <w:notTrueType/>
    <w:pitch w:val="default"/>
    <w:sig w:usb0="00000003" w:usb1="00000000" w:usb2="00000000" w:usb3="00000000" w:csb0="00000001" w:csb1="00000000"/>
  </w:font>
  <w:font w:name="AdvTT6120e2aa+20">
    <w:panose1 w:val="00000000000000000000"/>
    <w:charset w:val="00"/>
    <w:family w:val="swiss"/>
    <w:notTrueType/>
    <w:pitch w:val="default"/>
    <w:sig w:usb0="00000003" w:usb1="00000000" w:usb2="00000000" w:usb3="00000000" w:csb0="00000001" w:csb1="00000000"/>
  </w:font>
  <w:font w:name="AdvPTimes">
    <w:panose1 w:val="00000000000000000000"/>
    <w:charset w:val="00"/>
    <w:family w:val="roman"/>
    <w:notTrueType/>
    <w:pitch w:val="default"/>
    <w:sig w:usb0="00000003" w:usb1="00000000" w:usb2="00000000" w:usb3="00000000" w:csb0="00000001" w:csb1="00000000"/>
  </w:font>
  <w:font w:name="TTdcr10">
    <w:panose1 w:val="00000000000000000000"/>
    <w:charset w:val="00"/>
    <w:family w:val="auto"/>
    <w:notTrueType/>
    <w:pitch w:val="default"/>
    <w:sig w:usb0="00000003" w:usb1="00000000" w:usb2="00000000" w:usb3="00000000" w:csb0="00000001" w:csb1="00000000"/>
  </w:font>
  <w:font w:name="CMR10">
    <w:panose1 w:val="00000000000000000000"/>
    <w:charset w:val="00"/>
    <w:family w:val="auto"/>
    <w:notTrueType/>
    <w:pitch w:val="default"/>
    <w:sig w:usb0="00000003" w:usb1="00000000" w:usb2="00000000" w:usb3="00000000" w:csb0="00000001" w:csb1="00000000"/>
  </w:font>
  <w:font w:name="CMR8">
    <w:panose1 w:val="00000000000000000000"/>
    <w:charset w:val="00"/>
    <w:family w:val="auto"/>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659155"/>
      <w:docPartObj>
        <w:docPartGallery w:val="Page Numbers (Bottom of Page)"/>
        <w:docPartUnique/>
      </w:docPartObj>
    </w:sdtPr>
    <w:sdtEndPr>
      <w:rPr>
        <w:color w:val="7F7F7F" w:themeColor="background1" w:themeShade="7F"/>
        <w:spacing w:val="60"/>
      </w:rPr>
    </w:sdtEndPr>
    <w:sdtContent>
      <w:p w14:paraId="3D01F029" w14:textId="25C3C7A1" w:rsidR="00131E01" w:rsidRDefault="00131E0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E59B5" w:rsidRPr="005E59B5">
          <w:rPr>
            <w:b/>
            <w:bCs/>
            <w:noProof/>
          </w:rPr>
          <w:t>30</w:t>
        </w:r>
        <w:r>
          <w:rPr>
            <w:b/>
            <w:bCs/>
            <w:noProof/>
          </w:rPr>
          <w:fldChar w:fldCharType="end"/>
        </w:r>
        <w:r>
          <w:rPr>
            <w:b/>
            <w:bCs/>
          </w:rPr>
          <w:t xml:space="preserve"> | </w:t>
        </w:r>
        <w:r>
          <w:rPr>
            <w:color w:val="7F7F7F" w:themeColor="background1" w:themeShade="7F"/>
            <w:spacing w:val="60"/>
          </w:rPr>
          <w:t>Page</w:t>
        </w:r>
      </w:p>
    </w:sdtContent>
  </w:sdt>
  <w:p w14:paraId="184E980B" w14:textId="77777777" w:rsidR="00131E01" w:rsidRDefault="00131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EF4C9" w14:textId="77777777" w:rsidR="00C67BAA" w:rsidRDefault="00C67BAA" w:rsidP="00D867CF">
      <w:pPr>
        <w:spacing w:after="0"/>
      </w:pPr>
      <w:r>
        <w:separator/>
      </w:r>
    </w:p>
  </w:footnote>
  <w:footnote w:type="continuationSeparator" w:id="0">
    <w:p w14:paraId="09565358" w14:textId="77777777" w:rsidR="00C67BAA" w:rsidRDefault="00C67BAA" w:rsidP="00D867C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65C56"/>
    <w:multiLevelType w:val="hybridMultilevel"/>
    <w:tmpl w:val="4560D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75444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28774BC"/>
    <w:multiLevelType w:val="hybridMultilevel"/>
    <w:tmpl w:val="34FE4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7C7E07"/>
    <w:multiLevelType w:val="hybridMultilevel"/>
    <w:tmpl w:val="DA4AE9FA"/>
    <w:lvl w:ilvl="0" w:tplc="4740B9D6">
      <w:start w:val="50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6C7FC8"/>
    <w:multiLevelType w:val="multilevel"/>
    <w:tmpl w:val="CF8CA49A"/>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20FF08EF"/>
    <w:multiLevelType w:val="multilevel"/>
    <w:tmpl w:val="B45CD14C"/>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348D39FB"/>
    <w:multiLevelType w:val="hybridMultilevel"/>
    <w:tmpl w:val="39EC7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B406B9"/>
    <w:multiLevelType w:val="hybridMultilevel"/>
    <w:tmpl w:val="D4C626EE"/>
    <w:lvl w:ilvl="0" w:tplc="A59E1FB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9D62BA"/>
    <w:multiLevelType w:val="hybridMultilevel"/>
    <w:tmpl w:val="EDD21AB2"/>
    <w:lvl w:ilvl="0" w:tplc="6E122BCC">
      <w:start w:val="1"/>
      <w:numFmt w:val="decimal"/>
      <w:lvlText w:val="1.%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7"/>
  </w:num>
  <w:num w:numId="6">
    <w:abstractNumId w:val="8"/>
  </w:num>
  <w:num w:numId="7">
    <w:abstractNumId w:val="1"/>
  </w:num>
  <w:num w:numId="8">
    <w:abstractNumId w:val="6"/>
  </w:num>
  <w:num w:numId="9">
    <w:abstractNumId w:val="4"/>
  </w:num>
  <w:num w:numId="10">
    <w:abstractNumId w:val="1"/>
    <w:lvlOverride w:ilvl="0">
      <w:startOverride w:val="3"/>
    </w:lvlOverride>
    <w:lvlOverride w:ilvl="1">
      <w:startOverride w:val="1"/>
    </w:lvlOverride>
  </w:num>
  <w:num w:numId="11">
    <w:abstractNumId w:val="1"/>
    <w:lvlOverride w:ilvl="0">
      <w:startOverride w:val="3"/>
    </w:lvlOverride>
    <w:lvlOverride w:ilvl="1">
      <w:startOverride w:val="1"/>
    </w:lvlOverride>
  </w:num>
  <w:num w:numId="12">
    <w:abstractNumId w:val="1"/>
    <w:lvlOverride w:ilvl="0">
      <w:startOverride w:val="3"/>
    </w:lvlOverride>
    <w:lvlOverride w:ilvl="1">
      <w:startOverride w:val="1"/>
    </w:lvlOverride>
  </w:num>
  <w:num w:numId="13">
    <w:abstractNumId w:val="1"/>
    <w:lvlOverride w:ilvl="0">
      <w:startOverride w:val="3"/>
    </w:lvlOverride>
    <w:lvlOverride w:ilvl="1">
      <w:startOverride w:val="1"/>
    </w:lvlOverride>
    <w:lvlOverride w:ilvl="2">
      <w:startOverride w:val="2"/>
    </w:lvlOverride>
  </w:num>
  <w:num w:numId="14">
    <w:abstractNumId w:val="1"/>
    <w:lvlOverride w:ilvl="0">
      <w:startOverride w:val="3"/>
    </w:lvlOverride>
    <w:lvlOverride w:ilvl="1">
      <w:startOverride w:val="1"/>
    </w:lvlOverride>
    <w:lvlOverride w:ilvl="2">
      <w:startOverride w:val="2"/>
    </w:lvlOverride>
  </w:num>
  <w:num w:numId="15">
    <w:abstractNumId w:val="1"/>
    <w:lvlOverride w:ilvl="0">
      <w:startOverride w:val="3"/>
    </w:lvlOverride>
    <w:lvlOverride w:ilvl="1">
      <w:startOverride w:val="2"/>
    </w:lvlOverride>
  </w:num>
  <w:num w:numId="16">
    <w:abstractNumId w:val="1"/>
    <w:lvlOverride w:ilvl="0">
      <w:startOverride w:val="3"/>
    </w:lvlOverride>
    <w:lvlOverride w:ilvl="1">
      <w:startOverride w:val="2"/>
    </w:lvlOverride>
  </w:num>
  <w:num w:numId="17">
    <w:abstractNumId w:val="1"/>
    <w:lvlOverride w:ilvl="0">
      <w:startOverride w:val="3"/>
    </w:lvlOverride>
    <w:lvlOverride w:ilvl="1">
      <w:startOverride w:val="2"/>
    </w:lvlOverride>
  </w:num>
  <w:num w:numId="18">
    <w:abstractNumId w:val="1"/>
    <w:lvlOverride w:ilvl="0">
      <w:startOverride w:val="3"/>
    </w:lvlOverride>
    <w:lvlOverride w:ilvl="1">
      <w:startOverride w:val="2"/>
    </w:lvlOverride>
  </w:num>
  <w:num w:numId="19">
    <w:abstractNumId w:val="1"/>
    <w:lvlOverride w:ilvl="0">
      <w:startOverride w:val="3"/>
    </w:lvlOverride>
    <w:lvlOverride w:ilvl="1">
      <w:startOverride w:val="2"/>
    </w:lvlOverride>
  </w:num>
  <w:num w:numId="20">
    <w:abstractNumId w:val="1"/>
    <w:lvlOverride w:ilvl="0">
      <w:startOverride w:val="3"/>
    </w:lvlOverride>
    <w:lvlOverride w:ilvl="1">
      <w:startOverride w:val="2"/>
    </w:lvlOverride>
  </w:num>
  <w:num w:numId="21">
    <w:abstractNumId w:val="1"/>
  </w:num>
  <w:num w:numId="22">
    <w:abstractNumId w:val="1"/>
    <w:lvlOverride w:ilvl="0">
      <w:startOverride w:val="3"/>
    </w:lvlOverride>
    <w:lvlOverride w:ilvl="1">
      <w:startOverride w:val="2"/>
    </w:lvlOverride>
    <w:lvlOverride w:ilvl="2">
      <w:startOverride w:val="1"/>
    </w:lvlOverride>
  </w:num>
  <w:num w:numId="23">
    <w:abstractNumId w:val="1"/>
    <w:lvlOverride w:ilvl="0">
      <w:startOverride w:val="4"/>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c3NjYyBQITM0NzIyUdpeDU4uLM/DyQAuNaACknNzMsAAAA"/>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99xtzr52q9t9z3e0a2svva93xvxrrpsxfdx2&quot;&gt;project&lt;record-ids&gt;&lt;item&gt;1&lt;/item&gt;&lt;item&gt;55&lt;/item&gt;&lt;item&gt;90&lt;/item&gt;&lt;item&gt;92&lt;/item&gt;&lt;item&gt;93&lt;/item&gt;&lt;item&gt;94&lt;/item&gt;&lt;item&gt;95&lt;/item&gt;&lt;item&gt;99&lt;/item&gt;&lt;item&gt;100&lt;/item&gt;&lt;item&gt;102&lt;/item&gt;&lt;item&gt;103&lt;/item&gt;&lt;item&gt;104&lt;/item&gt;&lt;item&gt;105&lt;/item&gt;&lt;item&gt;106&lt;/item&gt;&lt;item&gt;107&lt;/item&gt;&lt;item&gt;108&lt;/item&gt;&lt;item&gt;110&lt;/item&gt;&lt;item&gt;112&lt;/item&gt;&lt;item&gt;113&lt;/item&gt;&lt;item&gt;114&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6&lt;/item&gt;&lt;item&gt;159&lt;/item&gt;&lt;item&gt;160&lt;/item&gt;&lt;item&gt;161&lt;/item&gt;&lt;item&gt;163&lt;/item&gt;&lt;item&gt;165&lt;/item&gt;&lt;item&gt;166&lt;/item&gt;&lt;item&gt;169&lt;/item&gt;&lt;item&gt;170&lt;/item&gt;&lt;item&gt;172&lt;/item&gt;&lt;item&gt;173&lt;/item&gt;&lt;item&gt;174&lt;/item&gt;&lt;item&gt;175&lt;/item&gt;&lt;item&gt;176&lt;/item&gt;&lt;item&gt;177&lt;/item&gt;&lt;item&gt;178&lt;/item&gt;&lt;item&gt;179&lt;/item&gt;&lt;item&gt;180&lt;/item&gt;&lt;item&gt;181&lt;/item&gt;&lt;item&gt;183&lt;/item&gt;&lt;item&gt;189&lt;/item&gt;&lt;item&gt;191&lt;/item&gt;&lt;item&gt;196&lt;/item&gt;&lt;item&gt;201&lt;/item&gt;&lt;item&gt;206&lt;/item&gt;&lt;item&gt;207&lt;/item&gt;&lt;item&gt;215&lt;/item&gt;&lt;item&gt;216&lt;/item&gt;&lt;item&gt;222&lt;/item&gt;&lt;item&gt;226&lt;/item&gt;&lt;item&gt;229&lt;/item&gt;&lt;item&gt;230&lt;/item&gt;&lt;item&gt;231&lt;/item&gt;&lt;item&gt;238&lt;/item&gt;&lt;item&gt;242&lt;/item&gt;&lt;item&gt;243&lt;/item&gt;&lt;item&gt;245&lt;/item&gt;&lt;item&gt;247&lt;/item&gt;&lt;item&gt;248&lt;/item&gt;&lt;item&gt;249&lt;/item&gt;&lt;item&gt;250&lt;/item&gt;&lt;item&gt;251&lt;/item&gt;&lt;item&gt;258&lt;/item&gt;&lt;item&gt;259&lt;/item&gt;&lt;item&gt;261&lt;/item&gt;&lt;item&gt;263&lt;/item&gt;&lt;item&gt;268&lt;/item&gt;&lt;item&gt;269&lt;/item&gt;&lt;item&gt;270&lt;/item&gt;&lt;item&gt;271&lt;/item&gt;&lt;item&gt;273&lt;/item&gt;&lt;item&gt;275&lt;/item&gt;&lt;item&gt;277&lt;/item&gt;&lt;item&gt;279&lt;/item&gt;&lt;item&gt;280&lt;/item&gt;&lt;item&gt;290&lt;/item&gt;&lt;item&gt;294&lt;/item&gt;&lt;item&gt;296&lt;/item&gt;&lt;item&gt;297&lt;/item&gt;&lt;/record-ids&gt;&lt;/item&gt;&lt;/Libraries&gt;"/>
  </w:docVars>
  <w:rsids>
    <w:rsidRoot w:val="001E6194"/>
    <w:rsid w:val="0000044C"/>
    <w:rsid w:val="00001F26"/>
    <w:rsid w:val="000054CF"/>
    <w:rsid w:val="00007A14"/>
    <w:rsid w:val="00011679"/>
    <w:rsid w:val="000136BC"/>
    <w:rsid w:val="00013DD6"/>
    <w:rsid w:val="00014406"/>
    <w:rsid w:val="00015EDE"/>
    <w:rsid w:val="00020835"/>
    <w:rsid w:val="00021042"/>
    <w:rsid w:val="0002125F"/>
    <w:rsid w:val="00023418"/>
    <w:rsid w:val="0002504E"/>
    <w:rsid w:val="00026156"/>
    <w:rsid w:val="00026BD3"/>
    <w:rsid w:val="00027AD2"/>
    <w:rsid w:val="0003154E"/>
    <w:rsid w:val="00035CF4"/>
    <w:rsid w:val="0004520D"/>
    <w:rsid w:val="00045D9F"/>
    <w:rsid w:val="00046B03"/>
    <w:rsid w:val="000472D4"/>
    <w:rsid w:val="00050A5F"/>
    <w:rsid w:val="00051995"/>
    <w:rsid w:val="00060740"/>
    <w:rsid w:val="00061C75"/>
    <w:rsid w:val="00064CAC"/>
    <w:rsid w:val="00065D68"/>
    <w:rsid w:val="00066C6F"/>
    <w:rsid w:val="000674CC"/>
    <w:rsid w:val="000723CF"/>
    <w:rsid w:val="000740BA"/>
    <w:rsid w:val="00075894"/>
    <w:rsid w:val="000761A4"/>
    <w:rsid w:val="00077697"/>
    <w:rsid w:val="000814F7"/>
    <w:rsid w:val="00090B6A"/>
    <w:rsid w:val="00091EF6"/>
    <w:rsid w:val="00096D6D"/>
    <w:rsid w:val="000A0807"/>
    <w:rsid w:val="000A1F7A"/>
    <w:rsid w:val="000A22DC"/>
    <w:rsid w:val="000A3499"/>
    <w:rsid w:val="000A4829"/>
    <w:rsid w:val="000A6157"/>
    <w:rsid w:val="000A6495"/>
    <w:rsid w:val="000A7B98"/>
    <w:rsid w:val="000B001F"/>
    <w:rsid w:val="000B4555"/>
    <w:rsid w:val="000B5595"/>
    <w:rsid w:val="000C0D5C"/>
    <w:rsid w:val="000C0EDE"/>
    <w:rsid w:val="000C373A"/>
    <w:rsid w:val="000C3969"/>
    <w:rsid w:val="000C3B66"/>
    <w:rsid w:val="000C4003"/>
    <w:rsid w:val="000C512B"/>
    <w:rsid w:val="000C5B6A"/>
    <w:rsid w:val="000D0CC8"/>
    <w:rsid w:val="000D4008"/>
    <w:rsid w:val="000D6698"/>
    <w:rsid w:val="000D6956"/>
    <w:rsid w:val="000D732F"/>
    <w:rsid w:val="000D75A2"/>
    <w:rsid w:val="000E0084"/>
    <w:rsid w:val="000E38F2"/>
    <w:rsid w:val="000E5FA5"/>
    <w:rsid w:val="000E6FCE"/>
    <w:rsid w:val="000F2110"/>
    <w:rsid w:val="000F256D"/>
    <w:rsid w:val="00102E68"/>
    <w:rsid w:val="00105F20"/>
    <w:rsid w:val="0010662D"/>
    <w:rsid w:val="00112434"/>
    <w:rsid w:val="00122CF6"/>
    <w:rsid w:val="00131668"/>
    <w:rsid w:val="00131E01"/>
    <w:rsid w:val="00131E33"/>
    <w:rsid w:val="00132389"/>
    <w:rsid w:val="00133000"/>
    <w:rsid w:val="00135CBA"/>
    <w:rsid w:val="00136F5A"/>
    <w:rsid w:val="001375DF"/>
    <w:rsid w:val="00142B6F"/>
    <w:rsid w:val="0015089B"/>
    <w:rsid w:val="00154EC4"/>
    <w:rsid w:val="00155884"/>
    <w:rsid w:val="00155CF7"/>
    <w:rsid w:val="00156F51"/>
    <w:rsid w:val="0016070C"/>
    <w:rsid w:val="00160B2B"/>
    <w:rsid w:val="00161366"/>
    <w:rsid w:val="00162B4C"/>
    <w:rsid w:val="001642B9"/>
    <w:rsid w:val="00165D78"/>
    <w:rsid w:val="00173877"/>
    <w:rsid w:val="00175362"/>
    <w:rsid w:val="00176475"/>
    <w:rsid w:val="001806C2"/>
    <w:rsid w:val="00185168"/>
    <w:rsid w:val="001863B3"/>
    <w:rsid w:val="00190386"/>
    <w:rsid w:val="00196843"/>
    <w:rsid w:val="001A116B"/>
    <w:rsid w:val="001A2BCB"/>
    <w:rsid w:val="001A30E5"/>
    <w:rsid w:val="001A7FC6"/>
    <w:rsid w:val="001B171A"/>
    <w:rsid w:val="001B1A9E"/>
    <w:rsid w:val="001B3F65"/>
    <w:rsid w:val="001B431F"/>
    <w:rsid w:val="001B5948"/>
    <w:rsid w:val="001B72B3"/>
    <w:rsid w:val="001C2935"/>
    <w:rsid w:val="001D7711"/>
    <w:rsid w:val="001D7FB7"/>
    <w:rsid w:val="001E4961"/>
    <w:rsid w:val="001E6194"/>
    <w:rsid w:val="001E7938"/>
    <w:rsid w:val="001F01B3"/>
    <w:rsid w:val="001F3B3F"/>
    <w:rsid w:val="001F4A1C"/>
    <w:rsid w:val="001F6E70"/>
    <w:rsid w:val="0020172A"/>
    <w:rsid w:val="00202372"/>
    <w:rsid w:val="00204C5B"/>
    <w:rsid w:val="00205B8C"/>
    <w:rsid w:val="0021024A"/>
    <w:rsid w:val="00210703"/>
    <w:rsid w:val="00224256"/>
    <w:rsid w:val="0022440B"/>
    <w:rsid w:val="00225805"/>
    <w:rsid w:val="00227A4A"/>
    <w:rsid w:val="00227C4C"/>
    <w:rsid w:val="00230C7C"/>
    <w:rsid w:val="002311B4"/>
    <w:rsid w:val="00234709"/>
    <w:rsid w:val="002369C9"/>
    <w:rsid w:val="00245CF2"/>
    <w:rsid w:val="00247D45"/>
    <w:rsid w:val="002509BA"/>
    <w:rsid w:val="00256B3E"/>
    <w:rsid w:val="002575F2"/>
    <w:rsid w:val="00260C1C"/>
    <w:rsid w:val="00263228"/>
    <w:rsid w:val="0026601D"/>
    <w:rsid w:val="00271BA1"/>
    <w:rsid w:val="002752D7"/>
    <w:rsid w:val="002758D1"/>
    <w:rsid w:val="00284AA5"/>
    <w:rsid w:val="002853CC"/>
    <w:rsid w:val="00286ED4"/>
    <w:rsid w:val="002870E1"/>
    <w:rsid w:val="00290280"/>
    <w:rsid w:val="00293B0E"/>
    <w:rsid w:val="002A1BD4"/>
    <w:rsid w:val="002A2872"/>
    <w:rsid w:val="002A6242"/>
    <w:rsid w:val="002A72E1"/>
    <w:rsid w:val="002B3A9C"/>
    <w:rsid w:val="002B4012"/>
    <w:rsid w:val="002B74E2"/>
    <w:rsid w:val="002B765E"/>
    <w:rsid w:val="002C0959"/>
    <w:rsid w:val="002C172E"/>
    <w:rsid w:val="002C6B25"/>
    <w:rsid w:val="002C6C4D"/>
    <w:rsid w:val="002D0AC0"/>
    <w:rsid w:val="002D1119"/>
    <w:rsid w:val="002D432B"/>
    <w:rsid w:val="002D65C6"/>
    <w:rsid w:val="002E0451"/>
    <w:rsid w:val="002E0FD2"/>
    <w:rsid w:val="002E37AB"/>
    <w:rsid w:val="002E47B9"/>
    <w:rsid w:val="002E60AA"/>
    <w:rsid w:val="002F04B8"/>
    <w:rsid w:val="002F1042"/>
    <w:rsid w:val="002F6184"/>
    <w:rsid w:val="002F7DD7"/>
    <w:rsid w:val="003029C8"/>
    <w:rsid w:val="0030363E"/>
    <w:rsid w:val="00310642"/>
    <w:rsid w:val="003121A6"/>
    <w:rsid w:val="00313162"/>
    <w:rsid w:val="0031545B"/>
    <w:rsid w:val="00320F9A"/>
    <w:rsid w:val="00321792"/>
    <w:rsid w:val="00323F76"/>
    <w:rsid w:val="00324BF1"/>
    <w:rsid w:val="00325545"/>
    <w:rsid w:val="003315AA"/>
    <w:rsid w:val="00331C6C"/>
    <w:rsid w:val="0033298A"/>
    <w:rsid w:val="003329A1"/>
    <w:rsid w:val="00334282"/>
    <w:rsid w:val="003344EE"/>
    <w:rsid w:val="0033626D"/>
    <w:rsid w:val="00341773"/>
    <w:rsid w:val="00352514"/>
    <w:rsid w:val="0035528F"/>
    <w:rsid w:val="003569EA"/>
    <w:rsid w:val="003609EC"/>
    <w:rsid w:val="00361A16"/>
    <w:rsid w:val="00361FA7"/>
    <w:rsid w:val="00362790"/>
    <w:rsid w:val="00363866"/>
    <w:rsid w:val="00364AA4"/>
    <w:rsid w:val="003652A0"/>
    <w:rsid w:val="003671F6"/>
    <w:rsid w:val="00367509"/>
    <w:rsid w:val="00367CF4"/>
    <w:rsid w:val="0037106C"/>
    <w:rsid w:val="0037384C"/>
    <w:rsid w:val="003771BF"/>
    <w:rsid w:val="003808FB"/>
    <w:rsid w:val="00385ABC"/>
    <w:rsid w:val="0038640E"/>
    <w:rsid w:val="0038700F"/>
    <w:rsid w:val="00387240"/>
    <w:rsid w:val="00390E95"/>
    <w:rsid w:val="00391359"/>
    <w:rsid w:val="00392923"/>
    <w:rsid w:val="003A15FC"/>
    <w:rsid w:val="003A1D58"/>
    <w:rsid w:val="003A338C"/>
    <w:rsid w:val="003A365B"/>
    <w:rsid w:val="003A52B0"/>
    <w:rsid w:val="003A5581"/>
    <w:rsid w:val="003A67DF"/>
    <w:rsid w:val="003B438B"/>
    <w:rsid w:val="003B7832"/>
    <w:rsid w:val="003B7AFC"/>
    <w:rsid w:val="003C1ABC"/>
    <w:rsid w:val="003C4163"/>
    <w:rsid w:val="003C54E2"/>
    <w:rsid w:val="003C7392"/>
    <w:rsid w:val="003C7DA7"/>
    <w:rsid w:val="003D10B7"/>
    <w:rsid w:val="003D1642"/>
    <w:rsid w:val="003D1F28"/>
    <w:rsid w:val="003D3ADD"/>
    <w:rsid w:val="003D428A"/>
    <w:rsid w:val="003D71DE"/>
    <w:rsid w:val="003D78A2"/>
    <w:rsid w:val="003E4426"/>
    <w:rsid w:val="003F0A8C"/>
    <w:rsid w:val="003F44B8"/>
    <w:rsid w:val="003F4AB6"/>
    <w:rsid w:val="003F4B9A"/>
    <w:rsid w:val="003F5442"/>
    <w:rsid w:val="003F7189"/>
    <w:rsid w:val="003F7219"/>
    <w:rsid w:val="00400EFB"/>
    <w:rsid w:val="004016CB"/>
    <w:rsid w:val="00402944"/>
    <w:rsid w:val="00402B3B"/>
    <w:rsid w:val="00405650"/>
    <w:rsid w:val="00405FFB"/>
    <w:rsid w:val="00410ADA"/>
    <w:rsid w:val="00411C96"/>
    <w:rsid w:val="00414B49"/>
    <w:rsid w:val="004168F6"/>
    <w:rsid w:val="00417110"/>
    <w:rsid w:val="004206D6"/>
    <w:rsid w:val="00427CDD"/>
    <w:rsid w:val="00432981"/>
    <w:rsid w:val="00432D9E"/>
    <w:rsid w:val="0043324B"/>
    <w:rsid w:val="004347E0"/>
    <w:rsid w:val="00441C47"/>
    <w:rsid w:val="00444973"/>
    <w:rsid w:val="00446B57"/>
    <w:rsid w:val="004477C8"/>
    <w:rsid w:val="00451AFF"/>
    <w:rsid w:val="00452EC0"/>
    <w:rsid w:val="004579B6"/>
    <w:rsid w:val="00463CBD"/>
    <w:rsid w:val="00464253"/>
    <w:rsid w:val="004669D7"/>
    <w:rsid w:val="00471BEA"/>
    <w:rsid w:val="00475FBE"/>
    <w:rsid w:val="00482C84"/>
    <w:rsid w:val="004846DC"/>
    <w:rsid w:val="00486AE6"/>
    <w:rsid w:val="00490102"/>
    <w:rsid w:val="0049441A"/>
    <w:rsid w:val="00494AEE"/>
    <w:rsid w:val="00496237"/>
    <w:rsid w:val="004A2C96"/>
    <w:rsid w:val="004A2DCE"/>
    <w:rsid w:val="004A374E"/>
    <w:rsid w:val="004B0B3A"/>
    <w:rsid w:val="004B1C71"/>
    <w:rsid w:val="004B316C"/>
    <w:rsid w:val="004B4B38"/>
    <w:rsid w:val="004C6A2C"/>
    <w:rsid w:val="004D16DF"/>
    <w:rsid w:val="004D1DDC"/>
    <w:rsid w:val="004D3B36"/>
    <w:rsid w:val="004D6039"/>
    <w:rsid w:val="004D644A"/>
    <w:rsid w:val="004D69C1"/>
    <w:rsid w:val="004D6A56"/>
    <w:rsid w:val="004E08B7"/>
    <w:rsid w:val="004E0CB7"/>
    <w:rsid w:val="004E1A1E"/>
    <w:rsid w:val="004E3D83"/>
    <w:rsid w:val="004E432F"/>
    <w:rsid w:val="004E5C4C"/>
    <w:rsid w:val="004F7A1C"/>
    <w:rsid w:val="00502258"/>
    <w:rsid w:val="00502766"/>
    <w:rsid w:val="00506D31"/>
    <w:rsid w:val="0050782E"/>
    <w:rsid w:val="0051648D"/>
    <w:rsid w:val="0051669D"/>
    <w:rsid w:val="005205AA"/>
    <w:rsid w:val="00520F92"/>
    <w:rsid w:val="0052636E"/>
    <w:rsid w:val="00531BE5"/>
    <w:rsid w:val="00533017"/>
    <w:rsid w:val="00536ECC"/>
    <w:rsid w:val="00543609"/>
    <w:rsid w:val="0055011B"/>
    <w:rsid w:val="00551F8E"/>
    <w:rsid w:val="005522B3"/>
    <w:rsid w:val="00554D3F"/>
    <w:rsid w:val="00556CDB"/>
    <w:rsid w:val="0056273F"/>
    <w:rsid w:val="005664CA"/>
    <w:rsid w:val="0057044F"/>
    <w:rsid w:val="00570B52"/>
    <w:rsid w:val="005712F4"/>
    <w:rsid w:val="005714DD"/>
    <w:rsid w:val="00571F05"/>
    <w:rsid w:val="005723A5"/>
    <w:rsid w:val="005735CD"/>
    <w:rsid w:val="00575F1D"/>
    <w:rsid w:val="00577AEC"/>
    <w:rsid w:val="005814D3"/>
    <w:rsid w:val="005877C6"/>
    <w:rsid w:val="00592E6B"/>
    <w:rsid w:val="00594862"/>
    <w:rsid w:val="00595243"/>
    <w:rsid w:val="005975A0"/>
    <w:rsid w:val="005A0EB1"/>
    <w:rsid w:val="005A2D59"/>
    <w:rsid w:val="005A70A1"/>
    <w:rsid w:val="005B0C6A"/>
    <w:rsid w:val="005B5AF5"/>
    <w:rsid w:val="005C056C"/>
    <w:rsid w:val="005C6812"/>
    <w:rsid w:val="005C7408"/>
    <w:rsid w:val="005D1320"/>
    <w:rsid w:val="005D337B"/>
    <w:rsid w:val="005D56A8"/>
    <w:rsid w:val="005D56D9"/>
    <w:rsid w:val="005E338E"/>
    <w:rsid w:val="005E3828"/>
    <w:rsid w:val="005E4688"/>
    <w:rsid w:val="005E59B5"/>
    <w:rsid w:val="005E6B33"/>
    <w:rsid w:val="005F0ED4"/>
    <w:rsid w:val="005F3205"/>
    <w:rsid w:val="005F4031"/>
    <w:rsid w:val="005F6AA9"/>
    <w:rsid w:val="005F6EF8"/>
    <w:rsid w:val="005F78AF"/>
    <w:rsid w:val="005F78F2"/>
    <w:rsid w:val="00602375"/>
    <w:rsid w:val="00606CBD"/>
    <w:rsid w:val="00610583"/>
    <w:rsid w:val="00611873"/>
    <w:rsid w:val="00612EF6"/>
    <w:rsid w:val="00613588"/>
    <w:rsid w:val="00613D2E"/>
    <w:rsid w:val="00614428"/>
    <w:rsid w:val="00616897"/>
    <w:rsid w:val="00616A63"/>
    <w:rsid w:val="006170EF"/>
    <w:rsid w:val="006213A9"/>
    <w:rsid w:val="00621680"/>
    <w:rsid w:val="006227E0"/>
    <w:rsid w:val="00622D46"/>
    <w:rsid w:val="00623581"/>
    <w:rsid w:val="00623837"/>
    <w:rsid w:val="00623FC5"/>
    <w:rsid w:val="00624C9B"/>
    <w:rsid w:val="006262A8"/>
    <w:rsid w:val="00626C3B"/>
    <w:rsid w:val="0063178F"/>
    <w:rsid w:val="00632538"/>
    <w:rsid w:val="006348FF"/>
    <w:rsid w:val="00635E41"/>
    <w:rsid w:val="00635E73"/>
    <w:rsid w:val="006428AB"/>
    <w:rsid w:val="00642DB7"/>
    <w:rsid w:val="00645D54"/>
    <w:rsid w:val="0064677D"/>
    <w:rsid w:val="00646E5C"/>
    <w:rsid w:val="00652A5A"/>
    <w:rsid w:val="006549AD"/>
    <w:rsid w:val="00657AAD"/>
    <w:rsid w:val="00663693"/>
    <w:rsid w:val="00663E71"/>
    <w:rsid w:val="0066529D"/>
    <w:rsid w:val="00667F1B"/>
    <w:rsid w:val="00670051"/>
    <w:rsid w:val="00670865"/>
    <w:rsid w:val="006729B2"/>
    <w:rsid w:val="006736A5"/>
    <w:rsid w:val="006769D0"/>
    <w:rsid w:val="00677A49"/>
    <w:rsid w:val="006829A4"/>
    <w:rsid w:val="00683736"/>
    <w:rsid w:val="0068411D"/>
    <w:rsid w:val="00684E29"/>
    <w:rsid w:val="00685160"/>
    <w:rsid w:val="006854B3"/>
    <w:rsid w:val="0069036A"/>
    <w:rsid w:val="006926C0"/>
    <w:rsid w:val="00697FE8"/>
    <w:rsid w:val="006A0BE1"/>
    <w:rsid w:val="006A1FAF"/>
    <w:rsid w:val="006A30C1"/>
    <w:rsid w:val="006A3ADF"/>
    <w:rsid w:val="006A5041"/>
    <w:rsid w:val="006A5716"/>
    <w:rsid w:val="006A6FAD"/>
    <w:rsid w:val="006B09B4"/>
    <w:rsid w:val="006B27F3"/>
    <w:rsid w:val="006B6A75"/>
    <w:rsid w:val="006B7167"/>
    <w:rsid w:val="006C1A7B"/>
    <w:rsid w:val="006C1AD3"/>
    <w:rsid w:val="006D1C2C"/>
    <w:rsid w:val="006D408F"/>
    <w:rsid w:val="006D49ED"/>
    <w:rsid w:val="006D62E9"/>
    <w:rsid w:val="006E1556"/>
    <w:rsid w:val="006E2D93"/>
    <w:rsid w:val="006E3338"/>
    <w:rsid w:val="006E3CF2"/>
    <w:rsid w:val="006E607B"/>
    <w:rsid w:val="006F14ED"/>
    <w:rsid w:val="006F2B43"/>
    <w:rsid w:val="006F4608"/>
    <w:rsid w:val="006F6CB5"/>
    <w:rsid w:val="0071027C"/>
    <w:rsid w:val="00711DE2"/>
    <w:rsid w:val="00712F2D"/>
    <w:rsid w:val="0071453E"/>
    <w:rsid w:val="0071519F"/>
    <w:rsid w:val="00715781"/>
    <w:rsid w:val="00716776"/>
    <w:rsid w:val="00720882"/>
    <w:rsid w:val="00721D9D"/>
    <w:rsid w:val="007224B5"/>
    <w:rsid w:val="007226A7"/>
    <w:rsid w:val="00736014"/>
    <w:rsid w:val="00736D6F"/>
    <w:rsid w:val="00740D17"/>
    <w:rsid w:val="00743E02"/>
    <w:rsid w:val="007454B5"/>
    <w:rsid w:val="00746320"/>
    <w:rsid w:val="00746476"/>
    <w:rsid w:val="00746977"/>
    <w:rsid w:val="00750CF5"/>
    <w:rsid w:val="00751231"/>
    <w:rsid w:val="007542D1"/>
    <w:rsid w:val="007624DC"/>
    <w:rsid w:val="00762514"/>
    <w:rsid w:val="007647E3"/>
    <w:rsid w:val="00764885"/>
    <w:rsid w:val="0076750B"/>
    <w:rsid w:val="00770FCD"/>
    <w:rsid w:val="00772335"/>
    <w:rsid w:val="00772C7E"/>
    <w:rsid w:val="00776AE7"/>
    <w:rsid w:val="00776D0B"/>
    <w:rsid w:val="00777456"/>
    <w:rsid w:val="00781BC2"/>
    <w:rsid w:val="00781D63"/>
    <w:rsid w:val="00782723"/>
    <w:rsid w:val="00783493"/>
    <w:rsid w:val="0078404F"/>
    <w:rsid w:val="00785461"/>
    <w:rsid w:val="00790783"/>
    <w:rsid w:val="0079455F"/>
    <w:rsid w:val="007978C3"/>
    <w:rsid w:val="007A0785"/>
    <w:rsid w:val="007A5EEB"/>
    <w:rsid w:val="007B09EC"/>
    <w:rsid w:val="007B0ABB"/>
    <w:rsid w:val="007B3C43"/>
    <w:rsid w:val="007C4866"/>
    <w:rsid w:val="007C4B94"/>
    <w:rsid w:val="007C4BA8"/>
    <w:rsid w:val="007C60D9"/>
    <w:rsid w:val="007D09A4"/>
    <w:rsid w:val="007D20E4"/>
    <w:rsid w:val="007D2B3B"/>
    <w:rsid w:val="007D6DAE"/>
    <w:rsid w:val="007E1A22"/>
    <w:rsid w:val="007E1C0C"/>
    <w:rsid w:val="007E4F8C"/>
    <w:rsid w:val="007E6FC9"/>
    <w:rsid w:val="007E739B"/>
    <w:rsid w:val="007E792C"/>
    <w:rsid w:val="007F1C25"/>
    <w:rsid w:val="007F3414"/>
    <w:rsid w:val="007F59F1"/>
    <w:rsid w:val="007F7695"/>
    <w:rsid w:val="0080041A"/>
    <w:rsid w:val="0080143E"/>
    <w:rsid w:val="00801A32"/>
    <w:rsid w:val="0080285A"/>
    <w:rsid w:val="008112A5"/>
    <w:rsid w:val="0081191B"/>
    <w:rsid w:val="00812701"/>
    <w:rsid w:val="00815FB2"/>
    <w:rsid w:val="008161CB"/>
    <w:rsid w:val="00823BFF"/>
    <w:rsid w:val="0082584E"/>
    <w:rsid w:val="008317FC"/>
    <w:rsid w:val="00834F70"/>
    <w:rsid w:val="0083520F"/>
    <w:rsid w:val="00837D79"/>
    <w:rsid w:val="008407E8"/>
    <w:rsid w:val="0084562C"/>
    <w:rsid w:val="008460C3"/>
    <w:rsid w:val="00846130"/>
    <w:rsid w:val="00850730"/>
    <w:rsid w:val="00853803"/>
    <w:rsid w:val="008601CA"/>
    <w:rsid w:val="00862898"/>
    <w:rsid w:val="00863645"/>
    <w:rsid w:val="008638DE"/>
    <w:rsid w:val="008650B9"/>
    <w:rsid w:val="008703EE"/>
    <w:rsid w:val="00872615"/>
    <w:rsid w:val="00873044"/>
    <w:rsid w:val="00874B6D"/>
    <w:rsid w:val="00875EF3"/>
    <w:rsid w:val="008803A4"/>
    <w:rsid w:val="00881595"/>
    <w:rsid w:val="008837F0"/>
    <w:rsid w:val="0088515C"/>
    <w:rsid w:val="00885516"/>
    <w:rsid w:val="0088757A"/>
    <w:rsid w:val="008914B4"/>
    <w:rsid w:val="00892A5A"/>
    <w:rsid w:val="00892E92"/>
    <w:rsid w:val="00893C38"/>
    <w:rsid w:val="008949F8"/>
    <w:rsid w:val="008A09E2"/>
    <w:rsid w:val="008A1594"/>
    <w:rsid w:val="008A231E"/>
    <w:rsid w:val="008A2B6A"/>
    <w:rsid w:val="008A2FF3"/>
    <w:rsid w:val="008A42FE"/>
    <w:rsid w:val="008B0DA5"/>
    <w:rsid w:val="008B3E55"/>
    <w:rsid w:val="008B505F"/>
    <w:rsid w:val="008B50F3"/>
    <w:rsid w:val="008B7456"/>
    <w:rsid w:val="008C37A7"/>
    <w:rsid w:val="008C50C4"/>
    <w:rsid w:val="008D03A6"/>
    <w:rsid w:val="008D27A2"/>
    <w:rsid w:val="008D32F9"/>
    <w:rsid w:val="008E0AD7"/>
    <w:rsid w:val="008E1E7F"/>
    <w:rsid w:val="008E57A1"/>
    <w:rsid w:val="008E78F1"/>
    <w:rsid w:val="008F16FD"/>
    <w:rsid w:val="008F4799"/>
    <w:rsid w:val="008F4F8D"/>
    <w:rsid w:val="008F5456"/>
    <w:rsid w:val="008F6CAB"/>
    <w:rsid w:val="008F6CBA"/>
    <w:rsid w:val="00901489"/>
    <w:rsid w:val="00904175"/>
    <w:rsid w:val="00904ABF"/>
    <w:rsid w:val="009052F4"/>
    <w:rsid w:val="00906995"/>
    <w:rsid w:val="009072C1"/>
    <w:rsid w:val="00911152"/>
    <w:rsid w:val="00911187"/>
    <w:rsid w:val="00911581"/>
    <w:rsid w:val="009118F0"/>
    <w:rsid w:val="0091538D"/>
    <w:rsid w:val="00915943"/>
    <w:rsid w:val="0091664F"/>
    <w:rsid w:val="00916D0D"/>
    <w:rsid w:val="00917905"/>
    <w:rsid w:val="0092429A"/>
    <w:rsid w:val="0092432D"/>
    <w:rsid w:val="00924661"/>
    <w:rsid w:val="00924822"/>
    <w:rsid w:val="00925659"/>
    <w:rsid w:val="00930D05"/>
    <w:rsid w:val="00932CB8"/>
    <w:rsid w:val="009334D0"/>
    <w:rsid w:val="00933F75"/>
    <w:rsid w:val="00937122"/>
    <w:rsid w:val="0094312A"/>
    <w:rsid w:val="009440FD"/>
    <w:rsid w:val="0095054F"/>
    <w:rsid w:val="00950748"/>
    <w:rsid w:val="00951273"/>
    <w:rsid w:val="009513A9"/>
    <w:rsid w:val="00953045"/>
    <w:rsid w:val="00957312"/>
    <w:rsid w:val="009608DD"/>
    <w:rsid w:val="00962BAD"/>
    <w:rsid w:val="009642DC"/>
    <w:rsid w:val="00964A82"/>
    <w:rsid w:val="00964C48"/>
    <w:rsid w:val="00967003"/>
    <w:rsid w:val="0097440D"/>
    <w:rsid w:val="00975655"/>
    <w:rsid w:val="00976E67"/>
    <w:rsid w:val="009772A8"/>
    <w:rsid w:val="00980829"/>
    <w:rsid w:val="009849E9"/>
    <w:rsid w:val="00986663"/>
    <w:rsid w:val="009875F4"/>
    <w:rsid w:val="009877ED"/>
    <w:rsid w:val="00987BC9"/>
    <w:rsid w:val="00996FF8"/>
    <w:rsid w:val="009A0A82"/>
    <w:rsid w:val="009A6F6A"/>
    <w:rsid w:val="009C3D27"/>
    <w:rsid w:val="009C6FEA"/>
    <w:rsid w:val="009C7ACA"/>
    <w:rsid w:val="009D1194"/>
    <w:rsid w:val="009D11F1"/>
    <w:rsid w:val="009D1AB3"/>
    <w:rsid w:val="009D1D61"/>
    <w:rsid w:val="009D43D8"/>
    <w:rsid w:val="009E0148"/>
    <w:rsid w:val="009E16C9"/>
    <w:rsid w:val="009E3B44"/>
    <w:rsid w:val="009E5C6C"/>
    <w:rsid w:val="009E6528"/>
    <w:rsid w:val="009E6FCB"/>
    <w:rsid w:val="009E7A70"/>
    <w:rsid w:val="009E7B32"/>
    <w:rsid w:val="009F22A9"/>
    <w:rsid w:val="009F292A"/>
    <w:rsid w:val="009F712A"/>
    <w:rsid w:val="009F76EE"/>
    <w:rsid w:val="009F7C80"/>
    <w:rsid w:val="00A012E0"/>
    <w:rsid w:val="00A013E0"/>
    <w:rsid w:val="00A01C3A"/>
    <w:rsid w:val="00A02253"/>
    <w:rsid w:val="00A0226C"/>
    <w:rsid w:val="00A03172"/>
    <w:rsid w:val="00A055A7"/>
    <w:rsid w:val="00A06514"/>
    <w:rsid w:val="00A06EEB"/>
    <w:rsid w:val="00A107DA"/>
    <w:rsid w:val="00A139C7"/>
    <w:rsid w:val="00A14C43"/>
    <w:rsid w:val="00A20A69"/>
    <w:rsid w:val="00A23403"/>
    <w:rsid w:val="00A24DFE"/>
    <w:rsid w:val="00A263BE"/>
    <w:rsid w:val="00A26912"/>
    <w:rsid w:val="00A27CD7"/>
    <w:rsid w:val="00A3138F"/>
    <w:rsid w:val="00A32298"/>
    <w:rsid w:val="00A35B19"/>
    <w:rsid w:val="00A35C47"/>
    <w:rsid w:val="00A36D32"/>
    <w:rsid w:val="00A37B11"/>
    <w:rsid w:val="00A415D0"/>
    <w:rsid w:val="00A42277"/>
    <w:rsid w:val="00A460D6"/>
    <w:rsid w:val="00A46E92"/>
    <w:rsid w:val="00A57402"/>
    <w:rsid w:val="00A57F30"/>
    <w:rsid w:val="00A60C5C"/>
    <w:rsid w:val="00A62CA4"/>
    <w:rsid w:val="00A6743A"/>
    <w:rsid w:val="00A67E22"/>
    <w:rsid w:val="00A71A72"/>
    <w:rsid w:val="00A75B6C"/>
    <w:rsid w:val="00A76318"/>
    <w:rsid w:val="00A76914"/>
    <w:rsid w:val="00A7753E"/>
    <w:rsid w:val="00A7774D"/>
    <w:rsid w:val="00A806AA"/>
    <w:rsid w:val="00A80C8B"/>
    <w:rsid w:val="00A81727"/>
    <w:rsid w:val="00A82B90"/>
    <w:rsid w:val="00A846DE"/>
    <w:rsid w:val="00A847F7"/>
    <w:rsid w:val="00A85F75"/>
    <w:rsid w:val="00A915BB"/>
    <w:rsid w:val="00A92468"/>
    <w:rsid w:val="00A93373"/>
    <w:rsid w:val="00A96E2D"/>
    <w:rsid w:val="00A96F54"/>
    <w:rsid w:val="00A97185"/>
    <w:rsid w:val="00A97F5B"/>
    <w:rsid w:val="00AA243A"/>
    <w:rsid w:val="00AA7E5A"/>
    <w:rsid w:val="00AB031C"/>
    <w:rsid w:val="00AB06C0"/>
    <w:rsid w:val="00AB3705"/>
    <w:rsid w:val="00AB6CFB"/>
    <w:rsid w:val="00AC26E6"/>
    <w:rsid w:val="00AC280F"/>
    <w:rsid w:val="00AC661A"/>
    <w:rsid w:val="00AC6D2D"/>
    <w:rsid w:val="00AD62B3"/>
    <w:rsid w:val="00AE1DB4"/>
    <w:rsid w:val="00AE2582"/>
    <w:rsid w:val="00AE7468"/>
    <w:rsid w:val="00AF0FAD"/>
    <w:rsid w:val="00AF3A1A"/>
    <w:rsid w:val="00AF3D2C"/>
    <w:rsid w:val="00AF4281"/>
    <w:rsid w:val="00AF48C1"/>
    <w:rsid w:val="00AF5DDE"/>
    <w:rsid w:val="00AF73F5"/>
    <w:rsid w:val="00B05051"/>
    <w:rsid w:val="00B059BB"/>
    <w:rsid w:val="00B07FCF"/>
    <w:rsid w:val="00B104F6"/>
    <w:rsid w:val="00B107A1"/>
    <w:rsid w:val="00B12416"/>
    <w:rsid w:val="00B154C5"/>
    <w:rsid w:val="00B211BC"/>
    <w:rsid w:val="00B22081"/>
    <w:rsid w:val="00B221B5"/>
    <w:rsid w:val="00B23CB9"/>
    <w:rsid w:val="00B24ED0"/>
    <w:rsid w:val="00B2772A"/>
    <w:rsid w:val="00B3132D"/>
    <w:rsid w:val="00B337CA"/>
    <w:rsid w:val="00B35349"/>
    <w:rsid w:val="00B37DCF"/>
    <w:rsid w:val="00B40002"/>
    <w:rsid w:val="00B4387B"/>
    <w:rsid w:val="00B4412D"/>
    <w:rsid w:val="00B4442F"/>
    <w:rsid w:val="00B449AC"/>
    <w:rsid w:val="00B45524"/>
    <w:rsid w:val="00B45F17"/>
    <w:rsid w:val="00B51532"/>
    <w:rsid w:val="00B56125"/>
    <w:rsid w:val="00B56793"/>
    <w:rsid w:val="00B600F5"/>
    <w:rsid w:val="00B60197"/>
    <w:rsid w:val="00B61F55"/>
    <w:rsid w:val="00B66388"/>
    <w:rsid w:val="00B67518"/>
    <w:rsid w:val="00B67BCF"/>
    <w:rsid w:val="00B7447A"/>
    <w:rsid w:val="00B77C32"/>
    <w:rsid w:val="00B801C5"/>
    <w:rsid w:val="00B823F8"/>
    <w:rsid w:val="00B86A08"/>
    <w:rsid w:val="00B86B7C"/>
    <w:rsid w:val="00B86F8E"/>
    <w:rsid w:val="00B93885"/>
    <w:rsid w:val="00B94F0B"/>
    <w:rsid w:val="00B95843"/>
    <w:rsid w:val="00BA1501"/>
    <w:rsid w:val="00BA1A9E"/>
    <w:rsid w:val="00BA6042"/>
    <w:rsid w:val="00BB2974"/>
    <w:rsid w:val="00BB5571"/>
    <w:rsid w:val="00BB72BE"/>
    <w:rsid w:val="00BB79D9"/>
    <w:rsid w:val="00BC1B84"/>
    <w:rsid w:val="00BC2F7F"/>
    <w:rsid w:val="00BC458C"/>
    <w:rsid w:val="00BC5A64"/>
    <w:rsid w:val="00BC675D"/>
    <w:rsid w:val="00BD1176"/>
    <w:rsid w:val="00BD1D35"/>
    <w:rsid w:val="00BD20CE"/>
    <w:rsid w:val="00BD74C6"/>
    <w:rsid w:val="00BE0DF3"/>
    <w:rsid w:val="00BE62B5"/>
    <w:rsid w:val="00BE6A8A"/>
    <w:rsid w:val="00BE73FF"/>
    <w:rsid w:val="00BF2DDF"/>
    <w:rsid w:val="00BF362C"/>
    <w:rsid w:val="00BF6063"/>
    <w:rsid w:val="00BF6174"/>
    <w:rsid w:val="00C00768"/>
    <w:rsid w:val="00C0144B"/>
    <w:rsid w:val="00C05E25"/>
    <w:rsid w:val="00C256A5"/>
    <w:rsid w:val="00C262C8"/>
    <w:rsid w:val="00C272E1"/>
    <w:rsid w:val="00C3469B"/>
    <w:rsid w:val="00C46E28"/>
    <w:rsid w:val="00C5066A"/>
    <w:rsid w:val="00C5130F"/>
    <w:rsid w:val="00C52B01"/>
    <w:rsid w:val="00C53B5C"/>
    <w:rsid w:val="00C56203"/>
    <w:rsid w:val="00C5622E"/>
    <w:rsid w:val="00C635A6"/>
    <w:rsid w:val="00C63BE4"/>
    <w:rsid w:val="00C653CB"/>
    <w:rsid w:val="00C670ED"/>
    <w:rsid w:val="00C67BAA"/>
    <w:rsid w:val="00C701D5"/>
    <w:rsid w:val="00C72295"/>
    <w:rsid w:val="00C72B09"/>
    <w:rsid w:val="00C73855"/>
    <w:rsid w:val="00C74C04"/>
    <w:rsid w:val="00C7729E"/>
    <w:rsid w:val="00C815C9"/>
    <w:rsid w:val="00C82299"/>
    <w:rsid w:val="00C86731"/>
    <w:rsid w:val="00C87BE0"/>
    <w:rsid w:val="00C9196B"/>
    <w:rsid w:val="00C91F12"/>
    <w:rsid w:val="00C939F3"/>
    <w:rsid w:val="00C96E94"/>
    <w:rsid w:val="00CA0BCB"/>
    <w:rsid w:val="00CA163F"/>
    <w:rsid w:val="00CA223D"/>
    <w:rsid w:val="00CA2810"/>
    <w:rsid w:val="00CA4C5C"/>
    <w:rsid w:val="00CA726D"/>
    <w:rsid w:val="00CA77CF"/>
    <w:rsid w:val="00CB19E8"/>
    <w:rsid w:val="00CB3650"/>
    <w:rsid w:val="00CB6CFF"/>
    <w:rsid w:val="00CB7698"/>
    <w:rsid w:val="00CB7CD0"/>
    <w:rsid w:val="00CC2203"/>
    <w:rsid w:val="00CC2704"/>
    <w:rsid w:val="00CC3A11"/>
    <w:rsid w:val="00CC4437"/>
    <w:rsid w:val="00CD165D"/>
    <w:rsid w:val="00CD62E3"/>
    <w:rsid w:val="00CD763A"/>
    <w:rsid w:val="00CE1E91"/>
    <w:rsid w:val="00CE35AD"/>
    <w:rsid w:val="00CE5B58"/>
    <w:rsid w:val="00CE6E15"/>
    <w:rsid w:val="00CE798E"/>
    <w:rsid w:val="00CF3D25"/>
    <w:rsid w:val="00CF562B"/>
    <w:rsid w:val="00CF5A67"/>
    <w:rsid w:val="00CF5BC1"/>
    <w:rsid w:val="00CF7B17"/>
    <w:rsid w:val="00D016B2"/>
    <w:rsid w:val="00D037CC"/>
    <w:rsid w:val="00D05D2C"/>
    <w:rsid w:val="00D05D5E"/>
    <w:rsid w:val="00D06172"/>
    <w:rsid w:val="00D135AA"/>
    <w:rsid w:val="00D15D0F"/>
    <w:rsid w:val="00D2382E"/>
    <w:rsid w:val="00D2406B"/>
    <w:rsid w:val="00D240AB"/>
    <w:rsid w:val="00D33E1C"/>
    <w:rsid w:val="00D35143"/>
    <w:rsid w:val="00D35CE6"/>
    <w:rsid w:val="00D37D90"/>
    <w:rsid w:val="00D40816"/>
    <w:rsid w:val="00D409E9"/>
    <w:rsid w:val="00D41321"/>
    <w:rsid w:val="00D42763"/>
    <w:rsid w:val="00D43AB2"/>
    <w:rsid w:val="00D450A3"/>
    <w:rsid w:val="00D4689D"/>
    <w:rsid w:val="00D46F7A"/>
    <w:rsid w:val="00D470A3"/>
    <w:rsid w:val="00D50757"/>
    <w:rsid w:val="00D539EB"/>
    <w:rsid w:val="00D550E5"/>
    <w:rsid w:val="00D555D6"/>
    <w:rsid w:val="00D55F06"/>
    <w:rsid w:val="00D5732C"/>
    <w:rsid w:val="00D57F75"/>
    <w:rsid w:val="00D61630"/>
    <w:rsid w:val="00D61D65"/>
    <w:rsid w:val="00D62FD7"/>
    <w:rsid w:val="00D72F66"/>
    <w:rsid w:val="00D73B4F"/>
    <w:rsid w:val="00D74B8C"/>
    <w:rsid w:val="00D82807"/>
    <w:rsid w:val="00D84123"/>
    <w:rsid w:val="00D84610"/>
    <w:rsid w:val="00D867CF"/>
    <w:rsid w:val="00D87B11"/>
    <w:rsid w:val="00D903EF"/>
    <w:rsid w:val="00D915CF"/>
    <w:rsid w:val="00D93BFC"/>
    <w:rsid w:val="00D960B1"/>
    <w:rsid w:val="00D97ED1"/>
    <w:rsid w:val="00DA13BC"/>
    <w:rsid w:val="00DA724F"/>
    <w:rsid w:val="00DB0A94"/>
    <w:rsid w:val="00DB142F"/>
    <w:rsid w:val="00DB3408"/>
    <w:rsid w:val="00DB733B"/>
    <w:rsid w:val="00DC0DEA"/>
    <w:rsid w:val="00DC1BC9"/>
    <w:rsid w:val="00DC2976"/>
    <w:rsid w:val="00DC2ADB"/>
    <w:rsid w:val="00DC60D5"/>
    <w:rsid w:val="00DC6372"/>
    <w:rsid w:val="00DD0B45"/>
    <w:rsid w:val="00DD493D"/>
    <w:rsid w:val="00DD5951"/>
    <w:rsid w:val="00DE0EAE"/>
    <w:rsid w:val="00DE1ACC"/>
    <w:rsid w:val="00DE1AFF"/>
    <w:rsid w:val="00DE1BAC"/>
    <w:rsid w:val="00DE1DDC"/>
    <w:rsid w:val="00DE2252"/>
    <w:rsid w:val="00DE466E"/>
    <w:rsid w:val="00DE5398"/>
    <w:rsid w:val="00DE5DF1"/>
    <w:rsid w:val="00DF26C4"/>
    <w:rsid w:val="00DF284B"/>
    <w:rsid w:val="00DF3AD2"/>
    <w:rsid w:val="00DF765B"/>
    <w:rsid w:val="00E00327"/>
    <w:rsid w:val="00E030D8"/>
    <w:rsid w:val="00E035A6"/>
    <w:rsid w:val="00E036BC"/>
    <w:rsid w:val="00E04655"/>
    <w:rsid w:val="00E06F71"/>
    <w:rsid w:val="00E219DF"/>
    <w:rsid w:val="00E21EB4"/>
    <w:rsid w:val="00E24B8D"/>
    <w:rsid w:val="00E2580E"/>
    <w:rsid w:val="00E260B6"/>
    <w:rsid w:val="00E33744"/>
    <w:rsid w:val="00E33B55"/>
    <w:rsid w:val="00E35A15"/>
    <w:rsid w:val="00E411C3"/>
    <w:rsid w:val="00E41485"/>
    <w:rsid w:val="00E4449E"/>
    <w:rsid w:val="00E450BA"/>
    <w:rsid w:val="00E461DD"/>
    <w:rsid w:val="00E479A4"/>
    <w:rsid w:val="00E56448"/>
    <w:rsid w:val="00E57B9F"/>
    <w:rsid w:val="00E61E07"/>
    <w:rsid w:val="00E661A9"/>
    <w:rsid w:val="00E70B56"/>
    <w:rsid w:val="00E720D7"/>
    <w:rsid w:val="00E73FDC"/>
    <w:rsid w:val="00E7627E"/>
    <w:rsid w:val="00E764BF"/>
    <w:rsid w:val="00E7789D"/>
    <w:rsid w:val="00E8095F"/>
    <w:rsid w:val="00E810CA"/>
    <w:rsid w:val="00E81951"/>
    <w:rsid w:val="00E845D6"/>
    <w:rsid w:val="00E87837"/>
    <w:rsid w:val="00E9139F"/>
    <w:rsid w:val="00EA38BE"/>
    <w:rsid w:val="00EA4434"/>
    <w:rsid w:val="00EB0803"/>
    <w:rsid w:val="00EB1D30"/>
    <w:rsid w:val="00EB1E71"/>
    <w:rsid w:val="00EC0289"/>
    <w:rsid w:val="00EC03EB"/>
    <w:rsid w:val="00EC09C2"/>
    <w:rsid w:val="00EC13D2"/>
    <w:rsid w:val="00EC5AE9"/>
    <w:rsid w:val="00EC6DFC"/>
    <w:rsid w:val="00ED275F"/>
    <w:rsid w:val="00ED68E6"/>
    <w:rsid w:val="00ED79E7"/>
    <w:rsid w:val="00EE0738"/>
    <w:rsid w:val="00EE0B71"/>
    <w:rsid w:val="00EE4319"/>
    <w:rsid w:val="00EF1F7C"/>
    <w:rsid w:val="00EF2C17"/>
    <w:rsid w:val="00EF2CC1"/>
    <w:rsid w:val="00EF33C0"/>
    <w:rsid w:val="00EF6299"/>
    <w:rsid w:val="00EF789E"/>
    <w:rsid w:val="00F00409"/>
    <w:rsid w:val="00F01168"/>
    <w:rsid w:val="00F01E17"/>
    <w:rsid w:val="00F05134"/>
    <w:rsid w:val="00F052EA"/>
    <w:rsid w:val="00F06E8C"/>
    <w:rsid w:val="00F11C07"/>
    <w:rsid w:val="00F12035"/>
    <w:rsid w:val="00F13073"/>
    <w:rsid w:val="00F16A18"/>
    <w:rsid w:val="00F17713"/>
    <w:rsid w:val="00F1797F"/>
    <w:rsid w:val="00F21021"/>
    <w:rsid w:val="00F30015"/>
    <w:rsid w:val="00F30191"/>
    <w:rsid w:val="00F31FBF"/>
    <w:rsid w:val="00F34A78"/>
    <w:rsid w:val="00F35FA6"/>
    <w:rsid w:val="00F43B4E"/>
    <w:rsid w:val="00F44A9B"/>
    <w:rsid w:val="00F47E43"/>
    <w:rsid w:val="00F51288"/>
    <w:rsid w:val="00F513A8"/>
    <w:rsid w:val="00F573B4"/>
    <w:rsid w:val="00F6196B"/>
    <w:rsid w:val="00F64D00"/>
    <w:rsid w:val="00F667F3"/>
    <w:rsid w:val="00F6771B"/>
    <w:rsid w:val="00F708B1"/>
    <w:rsid w:val="00F72A6A"/>
    <w:rsid w:val="00F73F6E"/>
    <w:rsid w:val="00F745EF"/>
    <w:rsid w:val="00F76491"/>
    <w:rsid w:val="00F805FC"/>
    <w:rsid w:val="00F8071B"/>
    <w:rsid w:val="00F81C85"/>
    <w:rsid w:val="00F84E51"/>
    <w:rsid w:val="00F8681A"/>
    <w:rsid w:val="00F93C0F"/>
    <w:rsid w:val="00F948CD"/>
    <w:rsid w:val="00FA088D"/>
    <w:rsid w:val="00FA0C54"/>
    <w:rsid w:val="00FA0F0B"/>
    <w:rsid w:val="00FA4F81"/>
    <w:rsid w:val="00FB0FC7"/>
    <w:rsid w:val="00FB2CAF"/>
    <w:rsid w:val="00FB4E8D"/>
    <w:rsid w:val="00FB6BD5"/>
    <w:rsid w:val="00FC18E2"/>
    <w:rsid w:val="00FC5322"/>
    <w:rsid w:val="00FC6600"/>
    <w:rsid w:val="00FD4AB7"/>
    <w:rsid w:val="00FD634F"/>
    <w:rsid w:val="00FE13F9"/>
    <w:rsid w:val="00FE35A7"/>
    <w:rsid w:val="00FE5C0B"/>
    <w:rsid w:val="00FE77C0"/>
    <w:rsid w:val="00FF0CE9"/>
    <w:rsid w:val="00FF0EA9"/>
    <w:rsid w:val="00FF1D85"/>
    <w:rsid w:val="00FF53ED"/>
    <w:rsid w:val="00FF6A54"/>
    <w:rsid w:val="00FF7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1FFE0"/>
  <w15:chartTrackingRefBased/>
  <w15:docId w15:val="{4592B376-F46E-46BF-AB09-C9F03469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3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1F12"/>
    <w:pPr>
      <w:keepNext/>
      <w:keepLines/>
      <w:numPr>
        <w:numId w:val="21"/>
      </w:numPr>
      <w:spacing w:before="240" w:after="0"/>
      <w:outlineLvl w:val="0"/>
    </w:pPr>
    <w:rPr>
      <w:rFonts w:asciiTheme="majorHAnsi" w:eastAsiaTheme="majorEastAsia" w:hAnsiTheme="majorHAnsi" w:cstheme="majorBidi"/>
      <w:color w:val="2E74B5" w:themeColor="accent1" w:themeShade="BF"/>
      <w:sz w:val="32"/>
    </w:rPr>
  </w:style>
  <w:style w:type="paragraph" w:styleId="Heading2">
    <w:name w:val="heading 2"/>
    <w:basedOn w:val="Normal"/>
    <w:next w:val="Normal"/>
    <w:link w:val="Heading2Char"/>
    <w:uiPriority w:val="9"/>
    <w:unhideWhenUsed/>
    <w:qFormat/>
    <w:rsid w:val="003329A1"/>
    <w:pPr>
      <w:keepNext/>
      <w:keepLines/>
      <w:numPr>
        <w:ilvl w:val="1"/>
        <w:numId w:val="2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329A1"/>
    <w:pPr>
      <w:keepNext/>
      <w:keepLines/>
      <w:numPr>
        <w:ilvl w:val="2"/>
        <w:numId w:val="21"/>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B37DCF"/>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6070C"/>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6070C"/>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6070C"/>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6070C"/>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070C"/>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512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0C512B"/>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0C512B"/>
    <w:rPr>
      <w:rFonts w:ascii="Calibri" w:hAnsi="Calibri" w:cs="Calibri"/>
      <w:noProof/>
      <w:sz w:val="22"/>
    </w:rPr>
  </w:style>
  <w:style w:type="paragraph" w:customStyle="1" w:styleId="EndNoteBibliography">
    <w:name w:val="EndNote Bibliography"/>
    <w:basedOn w:val="Normal"/>
    <w:link w:val="EndNoteBibliographyChar"/>
    <w:rsid w:val="000C512B"/>
    <w:rPr>
      <w:rFonts w:ascii="Calibri" w:hAnsi="Calibri" w:cs="Calibri"/>
      <w:noProof/>
      <w:sz w:val="22"/>
    </w:rPr>
  </w:style>
  <w:style w:type="character" w:customStyle="1" w:styleId="EndNoteBibliographyChar">
    <w:name w:val="EndNote Bibliography Char"/>
    <w:basedOn w:val="DefaultParagraphFont"/>
    <w:link w:val="EndNoteBibliography"/>
    <w:rsid w:val="000C512B"/>
    <w:rPr>
      <w:rFonts w:ascii="Calibri" w:hAnsi="Calibri" w:cs="Calibri"/>
      <w:noProof/>
      <w:sz w:val="22"/>
    </w:rPr>
  </w:style>
  <w:style w:type="character" w:styleId="Hyperlink">
    <w:name w:val="Hyperlink"/>
    <w:basedOn w:val="DefaultParagraphFont"/>
    <w:uiPriority w:val="99"/>
    <w:unhideWhenUsed/>
    <w:rsid w:val="000C512B"/>
    <w:rPr>
      <w:color w:val="0563C1" w:themeColor="hyperlink"/>
      <w:u w:val="single"/>
    </w:rPr>
  </w:style>
  <w:style w:type="paragraph" w:customStyle="1" w:styleId="Default">
    <w:name w:val="Default"/>
    <w:rsid w:val="00DC60D5"/>
    <w:pPr>
      <w:autoSpaceDE w:val="0"/>
      <w:autoSpaceDN w:val="0"/>
      <w:adjustRightInd w:val="0"/>
      <w:spacing w:after="0"/>
    </w:pPr>
    <w:rPr>
      <w:rFonts w:ascii="Code" w:hAnsi="Code" w:cs="Code"/>
      <w:color w:val="000000"/>
      <w:szCs w:val="24"/>
    </w:rPr>
  </w:style>
  <w:style w:type="character" w:customStyle="1" w:styleId="A4">
    <w:name w:val="A4"/>
    <w:uiPriority w:val="99"/>
    <w:rsid w:val="00135CBA"/>
    <w:rPr>
      <w:rFonts w:cs="Century Schoolbook"/>
      <w:b/>
      <w:bCs/>
      <w:color w:val="000000"/>
      <w:sz w:val="12"/>
      <w:szCs w:val="12"/>
    </w:rPr>
  </w:style>
  <w:style w:type="paragraph" w:styleId="ListParagraph">
    <w:name w:val="List Paragraph"/>
    <w:basedOn w:val="Normal"/>
    <w:uiPriority w:val="34"/>
    <w:qFormat/>
    <w:rsid w:val="0033298A"/>
    <w:pPr>
      <w:ind w:left="720"/>
      <w:contextualSpacing/>
    </w:pPr>
  </w:style>
  <w:style w:type="character" w:customStyle="1" w:styleId="Heading1Char">
    <w:name w:val="Heading 1 Char"/>
    <w:basedOn w:val="DefaultParagraphFont"/>
    <w:link w:val="Heading1"/>
    <w:uiPriority w:val="9"/>
    <w:rsid w:val="00C91F1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867CF"/>
    <w:pPr>
      <w:tabs>
        <w:tab w:val="center" w:pos="4680"/>
        <w:tab w:val="right" w:pos="9360"/>
      </w:tabs>
      <w:spacing w:after="0"/>
    </w:pPr>
  </w:style>
  <w:style w:type="character" w:customStyle="1" w:styleId="HeaderChar">
    <w:name w:val="Header Char"/>
    <w:basedOn w:val="DefaultParagraphFont"/>
    <w:link w:val="Header"/>
    <w:uiPriority w:val="99"/>
    <w:rsid w:val="00D867CF"/>
  </w:style>
  <w:style w:type="paragraph" w:styleId="Footer">
    <w:name w:val="footer"/>
    <w:basedOn w:val="Normal"/>
    <w:link w:val="FooterChar"/>
    <w:uiPriority w:val="99"/>
    <w:unhideWhenUsed/>
    <w:rsid w:val="00D867CF"/>
    <w:pPr>
      <w:tabs>
        <w:tab w:val="center" w:pos="4680"/>
        <w:tab w:val="right" w:pos="9360"/>
      </w:tabs>
      <w:spacing w:after="0"/>
    </w:pPr>
  </w:style>
  <w:style w:type="character" w:customStyle="1" w:styleId="FooterChar">
    <w:name w:val="Footer Char"/>
    <w:basedOn w:val="DefaultParagraphFont"/>
    <w:link w:val="Footer"/>
    <w:uiPriority w:val="99"/>
    <w:rsid w:val="00D867CF"/>
  </w:style>
  <w:style w:type="character" w:styleId="Emphasis">
    <w:name w:val="Emphasis"/>
    <w:basedOn w:val="DefaultParagraphFont"/>
    <w:uiPriority w:val="20"/>
    <w:qFormat/>
    <w:rsid w:val="00BA1501"/>
    <w:rPr>
      <w:i/>
      <w:iCs/>
    </w:rPr>
  </w:style>
  <w:style w:type="character" w:customStyle="1" w:styleId="Heading2Char">
    <w:name w:val="Heading 2 Char"/>
    <w:basedOn w:val="DefaultParagraphFont"/>
    <w:link w:val="Heading2"/>
    <w:uiPriority w:val="9"/>
    <w:rsid w:val="003329A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329A1"/>
    <w:rPr>
      <w:rFonts w:asciiTheme="majorHAnsi" w:eastAsiaTheme="majorEastAsia" w:hAnsiTheme="majorHAnsi" w:cstheme="majorBidi"/>
      <w:color w:val="1F4D78" w:themeColor="accent1" w:themeShade="7F"/>
      <w:szCs w:val="24"/>
    </w:rPr>
  </w:style>
  <w:style w:type="paragraph" w:styleId="Caption">
    <w:name w:val="caption"/>
    <w:basedOn w:val="Normal"/>
    <w:next w:val="Normal"/>
    <w:uiPriority w:val="35"/>
    <w:unhideWhenUsed/>
    <w:qFormat/>
    <w:rsid w:val="00B37DCF"/>
    <w:pPr>
      <w:spacing w:after="200"/>
    </w:pPr>
    <w:rPr>
      <w:i/>
      <w:iCs/>
      <w:color w:val="44546A" w:themeColor="text2"/>
      <w:sz w:val="18"/>
      <w:szCs w:val="18"/>
    </w:rPr>
  </w:style>
  <w:style w:type="paragraph" w:styleId="TableofFigures">
    <w:name w:val="table of figures"/>
    <w:basedOn w:val="Normal"/>
    <w:next w:val="Normal"/>
    <w:uiPriority w:val="99"/>
    <w:unhideWhenUsed/>
    <w:rsid w:val="00B37DCF"/>
    <w:pPr>
      <w:spacing w:after="0"/>
    </w:pPr>
  </w:style>
  <w:style w:type="character" w:customStyle="1" w:styleId="Heading4Char">
    <w:name w:val="Heading 4 Char"/>
    <w:basedOn w:val="DefaultParagraphFont"/>
    <w:link w:val="Heading4"/>
    <w:uiPriority w:val="9"/>
    <w:rsid w:val="00B37DCF"/>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3F7189"/>
    <w:rPr>
      <w:color w:val="808080"/>
    </w:rPr>
  </w:style>
  <w:style w:type="table" w:customStyle="1" w:styleId="TableGrid1">
    <w:name w:val="Table Grid1"/>
    <w:basedOn w:val="TableNormal"/>
    <w:next w:val="TableGrid"/>
    <w:uiPriority w:val="39"/>
    <w:rsid w:val="009A6F6A"/>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A6F6A"/>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9A6F6A"/>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9A6F6A"/>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9A6F6A"/>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9A6F6A"/>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740D17"/>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740D17"/>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740D17"/>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740D17"/>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740D17"/>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740D17"/>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815FB2"/>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815FB2"/>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815FB2"/>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815FB2"/>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815FB2"/>
    <w:pPr>
      <w:spacing w:after="0"/>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614428"/>
    <w:pPr>
      <w:spacing w:line="259" w:lineRule="auto"/>
      <w:outlineLvl w:val="9"/>
    </w:pPr>
  </w:style>
  <w:style w:type="paragraph" w:styleId="TOC1">
    <w:name w:val="toc 1"/>
    <w:basedOn w:val="Normal"/>
    <w:next w:val="Normal"/>
    <w:autoRedefine/>
    <w:uiPriority w:val="39"/>
    <w:unhideWhenUsed/>
    <w:rsid w:val="00614428"/>
    <w:pPr>
      <w:spacing w:after="100"/>
    </w:pPr>
  </w:style>
  <w:style w:type="paragraph" w:styleId="TOC2">
    <w:name w:val="toc 2"/>
    <w:basedOn w:val="Normal"/>
    <w:next w:val="Normal"/>
    <w:autoRedefine/>
    <w:uiPriority w:val="39"/>
    <w:unhideWhenUsed/>
    <w:rsid w:val="00614428"/>
    <w:pPr>
      <w:spacing w:after="100"/>
      <w:ind w:left="240"/>
    </w:pPr>
  </w:style>
  <w:style w:type="paragraph" w:styleId="TOC3">
    <w:name w:val="toc 3"/>
    <w:basedOn w:val="Normal"/>
    <w:next w:val="Normal"/>
    <w:autoRedefine/>
    <w:uiPriority w:val="39"/>
    <w:unhideWhenUsed/>
    <w:rsid w:val="00614428"/>
    <w:pPr>
      <w:spacing w:after="100"/>
      <w:ind w:left="480"/>
    </w:pPr>
  </w:style>
  <w:style w:type="character" w:customStyle="1" w:styleId="Heading5Char">
    <w:name w:val="Heading 5 Char"/>
    <w:basedOn w:val="DefaultParagraphFont"/>
    <w:link w:val="Heading5"/>
    <w:uiPriority w:val="9"/>
    <w:semiHidden/>
    <w:rsid w:val="0016070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6070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6070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607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070C"/>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16070C"/>
    <w:rPr>
      <w:sz w:val="16"/>
      <w:szCs w:val="16"/>
    </w:rPr>
  </w:style>
  <w:style w:type="paragraph" w:styleId="CommentText">
    <w:name w:val="annotation text"/>
    <w:basedOn w:val="Normal"/>
    <w:link w:val="CommentTextChar"/>
    <w:uiPriority w:val="99"/>
    <w:semiHidden/>
    <w:unhideWhenUsed/>
    <w:rsid w:val="0016070C"/>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16070C"/>
    <w:rPr>
      <w:rFonts w:ascii="Calibri" w:eastAsia="Calibri" w:hAnsi="Calibri"/>
      <w:sz w:val="20"/>
      <w:szCs w:val="20"/>
    </w:rPr>
  </w:style>
  <w:style w:type="paragraph" w:styleId="BalloonText">
    <w:name w:val="Balloon Text"/>
    <w:basedOn w:val="Normal"/>
    <w:link w:val="BalloonTextChar"/>
    <w:uiPriority w:val="99"/>
    <w:semiHidden/>
    <w:unhideWhenUsed/>
    <w:rsid w:val="0016070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7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0412">
      <w:bodyDiv w:val="1"/>
      <w:marLeft w:val="0"/>
      <w:marRight w:val="0"/>
      <w:marTop w:val="0"/>
      <w:marBottom w:val="0"/>
      <w:divBdr>
        <w:top w:val="none" w:sz="0" w:space="0" w:color="auto"/>
        <w:left w:val="none" w:sz="0" w:space="0" w:color="auto"/>
        <w:bottom w:val="none" w:sz="0" w:space="0" w:color="auto"/>
        <w:right w:val="none" w:sz="0" w:space="0" w:color="auto"/>
      </w:divBdr>
    </w:div>
    <w:div w:id="512568893">
      <w:bodyDiv w:val="1"/>
      <w:marLeft w:val="0"/>
      <w:marRight w:val="0"/>
      <w:marTop w:val="0"/>
      <w:marBottom w:val="0"/>
      <w:divBdr>
        <w:top w:val="none" w:sz="0" w:space="0" w:color="auto"/>
        <w:left w:val="none" w:sz="0" w:space="0" w:color="auto"/>
        <w:bottom w:val="none" w:sz="0" w:space="0" w:color="auto"/>
        <w:right w:val="none" w:sz="0" w:space="0" w:color="auto"/>
      </w:divBdr>
    </w:div>
    <w:div w:id="640691522">
      <w:bodyDiv w:val="1"/>
      <w:marLeft w:val="0"/>
      <w:marRight w:val="0"/>
      <w:marTop w:val="0"/>
      <w:marBottom w:val="0"/>
      <w:divBdr>
        <w:top w:val="none" w:sz="0" w:space="0" w:color="auto"/>
        <w:left w:val="none" w:sz="0" w:space="0" w:color="auto"/>
        <w:bottom w:val="none" w:sz="0" w:space="0" w:color="auto"/>
        <w:right w:val="none" w:sz="0" w:space="0" w:color="auto"/>
      </w:divBdr>
      <w:divsChild>
        <w:div w:id="837034463">
          <w:marLeft w:val="0"/>
          <w:marRight w:val="0"/>
          <w:marTop w:val="0"/>
          <w:marBottom w:val="0"/>
          <w:divBdr>
            <w:top w:val="none" w:sz="0" w:space="0" w:color="auto"/>
            <w:left w:val="none" w:sz="0" w:space="0" w:color="auto"/>
            <w:bottom w:val="none" w:sz="0" w:space="0" w:color="auto"/>
            <w:right w:val="none" w:sz="0" w:space="0" w:color="auto"/>
          </w:divBdr>
        </w:div>
        <w:div w:id="2145417986">
          <w:marLeft w:val="0"/>
          <w:marRight w:val="0"/>
          <w:marTop w:val="0"/>
          <w:marBottom w:val="0"/>
          <w:divBdr>
            <w:top w:val="none" w:sz="0" w:space="0" w:color="auto"/>
            <w:left w:val="none" w:sz="0" w:space="0" w:color="auto"/>
            <w:bottom w:val="none" w:sz="0" w:space="0" w:color="auto"/>
            <w:right w:val="none" w:sz="0" w:space="0" w:color="auto"/>
          </w:divBdr>
        </w:div>
        <w:div w:id="664817791">
          <w:marLeft w:val="0"/>
          <w:marRight w:val="0"/>
          <w:marTop w:val="0"/>
          <w:marBottom w:val="0"/>
          <w:divBdr>
            <w:top w:val="none" w:sz="0" w:space="0" w:color="auto"/>
            <w:left w:val="none" w:sz="0" w:space="0" w:color="auto"/>
            <w:bottom w:val="none" w:sz="0" w:space="0" w:color="auto"/>
            <w:right w:val="none" w:sz="0" w:space="0" w:color="auto"/>
          </w:divBdr>
        </w:div>
      </w:divsChild>
    </w:div>
    <w:div w:id="192106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D2A82-E49E-438A-B1B9-E2FC68EE1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2975</TotalTime>
  <Pages>43</Pages>
  <Words>50805</Words>
  <Characters>289594</Characters>
  <Application>Microsoft Office Word</Application>
  <DocSecurity>0</DocSecurity>
  <Lines>2413</Lines>
  <Paragraphs>679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Ziyana</cp:lastModifiedBy>
  <cp:revision>345</cp:revision>
  <dcterms:created xsi:type="dcterms:W3CDTF">2020-08-28T14:51:00Z</dcterms:created>
  <dcterms:modified xsi:type="dcterms:W3CDTF">2020-10-24T05:00:00Z</dcterms:modified>
</cp:coreProperties>
</file>