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39E" w:rsidRDefault="0048639E" w:rsidP="0024235B">
      <w:pPr>
        <w:spacing w:line="360" w:lineRule="auto"/>
        <w:jc w:val="center"/>
        <w:rPr>
          <w:rFonts w:ascii="Times New Roman" w:hAnsi="Times New Roman" w:cs="Times New Roman"/>
          <w:b/>
          <w:sz w:val="48"/>
          <w:szCs w:val="48"/>
        </w:rPr>
      </w:pPr>
    </w:p>
    <w:p w:rsidR="00BB2454" w:rsidRDefault="00BB2454" w:rsidP="0024235B">
      <w:pPr>
        <w:spacing w:line="360" w:lineRule="auto"/>
        <w:jc w:val="center"/>
        <w:rPr>
          <w:rFonts w:ascii="Times New Roman" w:hAnsi="Times New Roman" w:cs="Times New Roman"/>
          <w:b/>
          <w:sz w:val="48"/>
          <w:szCs w:val="48"/>
        </w:rPr>
      </w:pPr>
    </w:p>
    <w:p w:rsidR="00BB2454" w:rsidRDefault="00BB2454" w:rsidP="0024235B">
      <w:pPr>
        <w:spacing w:line="360" w:lineRule="auto"/>
        <w:jc w:val="center"/>
        <w:rPr>
          <w:rFonts w:ascii="Times New Roman" w:hAnsi="Times New Roman" w:cs="Times New Roman"/>
          <w:b/>
          <w:sz w:val="48"/>
          <w:szCs w:val="48"/>
        </w:rPr>
      </w:pPr>
    </w:p>
    <w:p w:rsidR="00ED3939" w:rsidRPr="0024235B" w:rsidRDefault="0024235B" w:rsidP="0024235B">
      <w:pPr>
        <w:spacing w:line="360" w:lineRule="auto"/>
        <w:jc w:val="center"/>
        <w:rPr>
          <w:b/>
          <w:sz w:val="48"/>
          <w:szCs w:val="48"/>
        </w:rPr>
      </w:pPr>
      <w:r w:rsidRPr="0024235B">
        <w:rPr>
          <w:rFonts w:ascii="Times New Roman" w:hAnsi="Times New Roman" w:cs="Times New Roman"/>
          <w:b/>
          <w:sz w:val="48"/>
          <w:szCs w:val="48"/>
        </w:rPr>
        <w:t>Financial Performance Analysis of Southeast Bank Limited</w:t>
      </w:r>
    </w:p>
    <w:p w:rsidR="00241A93" w:rsidRPr="003631DC" w:rsidRDefault="00241A93" w:rsidP="004D70FF">
      <w:pPr>
        <w:spacing w:line="360" w:lineRule="auto"/>
        <w:jc w:val="center"/>
        <w:rPr>
          <w:rFonts w:ascii="Times New Roman" w:hAnsi="Times New Roman" w:cs="Times New Roman"/>
          <w:b/>
          <w:sz w:val="24"/>
          <w:szCs w:val="24"/>
        </w:rPr>
      </w:pPr>
    </w:p>
    <w:p w:rsidR="0048639E" w:rsidRDefault="0048639E" w:rsidP="004D70FF">
      <w:pPr>
        <w:spacing w:line="360" w:lineRule="auto"/>
        <w:jc w:val="center"/>
        <w:rPr>
          <w:rFonts w:ascii="Times New Roman" w:hAnsi="Times New Roman" w:cs="Times New Roman"/>
          <w:b/>
          <w:noProof/>
          <w:sz w:val="24"/>
          <w:szCs w:val="24"/>
        </w:rPr>
      </w:pPr>
    </w:p>
    <w:p w:rsidR="00241A93" w:rsidRPr="003631DC" w:rsidRDefault="000C2212" w:rsidP="004D70FF">
      <w:pPr>
        <w:spacing w:line="360" w:lineRule="auto"/>
        <w:jc w:val="center"/>
        <w:rPr>
          <w:rFonts w:ascii="Times New Roman" w:hAnsi="Times New Roman" w:cs="Times New Roman"/>
          <w:b/>
          <w:sz w:val="24"/>
          <w:szCs w:val="24"/>
        </w:rPr>
      </w:pPr>
      <w:r w:rsidRPr="003631DC">
        <w:rPr>
          <w:rFonts w:ascii="Times New Roman" w:hAnsi="Times New Roman" w:cs="Times New Roman"/>
          <w:b/>
          <w:noProof/>
          <w:sz w:val="24"/>
          <w:szCs w:val="24"/>
        </w:rPr>
        <w:drawing>
          <wp:inline distT="0" distB="0" distL="0" distR="0">
            <wp:extent cx="5202621" cy="3689131"/>
            <wp:effectExtent l="19050" t="0" r="0" b="0"/>
            <wp:docPr id="1" name="Picture 1" descr="F:\southeast-bank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outheast-bank_logo.jpg"/>
                    <pic:cNvPicPr>
                      <a:picLocks noChangeAspect="1" noChangeArrowheads="1"/>
                    </pic:cNvPicPr>
                  </pic:nvPicPr>
                  <pic:blipFill>
                    <a:blip r:embed="rId9"/>
                    <a:srcRect/>
                    <a:stretch>
                      <a:fillRect/>
                    </a:stretch>
                  </pic:blipFill>
                  <pic:spPr bwMode="auto">
                    <a:xfrm>
                      <a:off x="0" y="0"/>
                      <a:ext cx="5228652" cy="3707589"/>
                    </a:xfrm>
                    <a:prstGeom prst="rect">
                      <a:avLst/>
                    </a:prstGeom>
                    <a:noFill/>
                    <a:ln w="9525">
                      <a:noFill/>
                      <a:miter lim="800000"/>
                      <a:headEnd/>
                      <a:tailEnd/>
                    </a:ln>
                  </pic:spPr>
                </pic:pic>
              </a:graphicData>
            </a:graphic>
          </wp:inline>
        </w:drawing>
      </w:r>
    </w:p>
    <w:p w:rsidR="00350C89" w:rsidRDefault="00350C89" w:rsidP="004D70FF">
      <w:pPr>
        <w:spacing w:line="360" w:lineRule="auto"/>
        <w:rPr>
          <w:rFonts w:ascii="Times New Roman" w:hAnsi="Times New Roman" w:cs="Times New Roman"/>
          <w:b/>
          <w:sz w:val="24"/>
          <w:szCs w:val="24"/>
        </w:rPr>
      </w:pPr>
    </w:p>
    <w:p w:rsidR="0048639E" w:rsidRDefault="0048639E" w:rsidP="004D70FF">
      <w:pPr>
        <w:spacing w:line="360" w:lineRule="auto"/>
        <w:rPr>
          <w:rFonts w:ascii="Times New Roman" w:hAnsi="Times New Roman" w:cs="Times New Roman"/>
          <w:b/>
          <w:sz w:val="24"/>
          <w:szCs w:val="24"/>
        </w:rPr>
      </w:pPr>
    </w:p>
    <w:p w:rsidR="00F2100C" w:rsidRPr="003631DC" w:rsidRDefault="00F2100C" w:rsidP="004D70FF">
      <w:pPr>
        <w:spacing w:line="360" w:lineRule="auto"/>
        <w:rPr>
          <w:rFonts w:ascii="Times New Roman" w:hAnsi="Times New Roman" w:cs="Times New Roman"/>
          <w:b/>
          <w:sz w:val="24"/>
          <w:szCs w:val="24"/>
        </w:rPr>
      </w:pPr>
    </w:p>
    <w:p w:rsidR="00F2100C" w:rsidRPr="003631DC" w:rsidRDefault="00F2100C" w:rsidP="004D70FF">
      <w:pPr>
        <w:spacing w:line="360" w:lineRule="auto"/>
        <w:rPr>
          <w:rFonts w:ascii="Times New Roman" w:hAnsi="Times New Roman" w:cs="Times New Roman"/>
          <w:b/>
          <w:sz w:val="24"/>
          <w:szCs w:val="24"/>
        </w:rPr>
      </w:pPr>
    </w:p>
    <w:p w:rsidR="0073769B" w:rsidRPr="003631DC" w:rsidRDefault="00241A93" w:rsidP="0073769B">
      <w:pPr>
        <w:spacing w:line="360" w:lineRule="auto"/>
        <w:rPr>
          <w:rFonts w:ascii="Times New Roman" w:hAnsi="Times New Roman" w:cs="Times New Roman"/>
          <w:b/>
          <w:sz w:val="32"/>
          <w:szCs w:val="32"/>
        </w:rPr>
      </w:pPr>
      <w:r w:rsidRPr="003631DC">
        <w:rPr>
          <w:rFonts w:ascii="Times New Roman" w:hAnsi="Times New Roman" w:cs="Times New Roman"/>
          <w:b/>
          <w:sz w:val="32"/>
          <w:szCs w:val="32"/>
        </w:rPr>
        <w:t>Submitted to</w:t>
      </w:r>
    </w:p>
    <w:p w:rsidR="0073769B" w:rsidRPr="003631DC" w:rsidRDefault="0073769B" w:rsidP="0073769B">
      <w:pPr>
        <w:spacing w:after="0" w:line="240" w:lineRule="auto"/>
        <w:jc w:val="center"/>
        <w:rPr>
          <w:rFonts w:ascii="Times New Roman" w:hAnsi="Times New Roman" w:cs="Times New Roman"/>
          <w:b/>
          <w:sz w:val="32"/>
          <w:szCs w:val="32"/>
        </w:rPr>
      </w:pPr>
      <w:r w:rsidRPr="003631DC">
        <w:rPr>
          <w:rFonts w:ascii="Times New Roman" w:hAnsi="Times New Roman" w:cs="Times New Roman"/>
          <w:b/>
          <w:sz w:val="32"/>
          <w:szCs w:val="32"/>
        </w:rPr>
        <w:t>Mohammad A.</w:t>
      </w:r>
      <w:r w:rsidR="00DE5576">
        <w:rPr>
          <w:rFonts w:ascii="Times New Roman" w:hAnsi="Times New Roman" w:cs="Times New Roman"/>
          <w:b/>
          <w:sz w:val="32"/>
          <w:szCs w:val="32"/>
        </w:rPr>
        <w:t xml:space="preserve"> </w:t>
      </w:r>
      <w:r w:rsidRPr="003631DC">
        <w:rPr>
          <w:rFonts w:ascii="Times New Roman" w:hAnsi="Times New Roman" w:cs="Times New Roman"/>
          <w:b/>
          <w:sz w:val="32"/>
          <w:szCs w:val="32"/>
        </w:rPr>
        <w:t>Ashraf</w:t>
      </w:r>
      <w:r>
        <w:rPr>
          <w:rFonts w:ascii="Times New Roman" w:hAnsi="Times New Roman" w:cs="Times New Roman"/>
          <w:b/>
          <w:sz w:val="32"/>
          <w:szCs w:val="32"/>
        </w:rPr>
        <w:t>, PhD</w:t>
      </w:r>
    </w:p>
    <w:p w:rsidR="0073769B" w:rsidRDefault="0073769B" w:rsidP="0073769B">
      <w:pPr>
        <w:spacing w:after="0" w:line="240" w:lineRule="auto"/>
        <w:jc w:val="center"/>
        <w:rPr>
          <w:rFonts w:ascii="Times New Roman" w:hAnsi="Times New Roman" w:cs="Times New Roman"/>
          <w:b/>
          <w:sz w:val="32"/>
          <w:szCs w:val="32"/>
        </w:rPr>
      </w:pPr>
      <w:r w:rsidRPr="003631DC">
        <w:rPr>
          <w:rFonts w:ascii="Times New Roman" w:hAnsi="Times New Roman" w:cs="Times New Roman"/>
          <w:b/>
          <w:sz w:val="32"/>
          <w:szCs w:val="32"/>
        </w:rPr>
        <w:t>Associate Professor</w:t>
      </w:r>
      <w:r>
        <w:rPr>
          <w:rFonts w:ascii="Times New Roman" w:hAnsi="Times New Roman" w:cs="Times New Roman"/>
          <w:b/>
          <w:sz w:val="32"/>
          <w:szCs w:val="32"/>
        </w:rPr>
        <w:t>, Department of Economics</w:t>
      </w:r>
    </w:p>
    <w:p w:rsidR="0073769B" w:rsidRDefault="0073769B" w:rsidP="0073769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School of Business and Economics</w:t>
      </w:r>
    </w:p>
    <w:p w:rsidR="0073769B" w:rsidRDefault="0073769B" w:rsidP="0073769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United International University</w:t>
      </w:r>
    </w:p>
    <w:p w:rsidR="00241A93" w:rsidRPr="003631DC" w:rsidRDefault="00241A93" w:rsidP="004D70FF">
      <w:pPr>
        <w:spacing w:line="360" w:lineRule="auto"/>
        <w:rPr>
          <w:rFonts w:ascii="Times New Roman" w:hAnsi="Times New Roman" w:cs="Times New Roman"/>
          <w:b/>
          <w:sz w:val="32"/>
          <w:szCs w:val="32"/>
        </w:rPr>
      </w:pPr>
    </w:p>
    <w:p w:rsidR="00241A93" w:rsidRPr="003631DC" w:rsidRDefault="00241A93" w:rsidP="004D70FF">
      <w:pPr>
        <w:spacing w:line="360" w:lineRule="auto"/>
        <w:jc w:val="center"/>
        <w:rPr>
          <w:rFonts w:ascii="Times New Roman" w:hAnsi="Times New Roman" w:cs="Times New Roman"/>
          <w:b/>
          <w:sz w:val="32"/>
          <w:szCs w:val="32"/>
        </w:rPr>
      </w:pPr>
    </w:p>
    <w:p w:rsidR="00241A93" w:rsidRPr="003631DC" w:rsidRDefault="00241A93" w:rsidP="004D70FF">
      <w:pPr>
        <w:spacing w:line="360" w:lineRule="auto"/>
        <w:jc w:val="center"/>
        <w:rPr>
          <w:rFonts w:ascii="Times New Roman" w:hAnsi="Times New Roman" w:cs="Times New Roman"/>
          <w:b/>
          <w:sz w:val="32"/>
          <w:szCs w:val="32"/>
        </w:rPr>
      </w:pPr>
    </w:p>
    <w:p w:rsidR="00241A93" w:rsidRPr="003631DC" w:rsidRDefault="00241A93" w:rsidP="004D70FF">
      <w:pPr>
        <w:spacing w:line="360" w:lineRule="auto"/>
        <w:rPr>
          <w:rFonts w:ascii="Times New Roman" w:hAnsi="Times New Roman" w:cs="Times New Roman"/>
          <w:b/>
          <w:sz w:val="32"/>
          <w:szCs w:val="32"/>
        </w:rPr>
      </w:pPr>
      <w:r w:rsidRPr="003631DC">
        <w:rPr>
          <w:rFonts w:ascii="Times New Roman" w:hAnsi="Times New Roman" w:cs="Times New Roman"/>
          <w:b/>
          <w:sz w:val="32"/>
          <w:szCs w:val="32"/>
        </w:rPr>
        <w:t>Submitted by,</w:t>
      </w:r>
    </w:p>
    <w:p w:rsidR="00241A93" w:rsidRPr="003631DC" w:rsidRDefault="00241A93" w:rsidP="004D70FF">
      <w:pPr>
        <w:spacing w:line="360" w:lineRule="auto"/>
        <w:jc w:val="center"/>
        <w:rPr>
          <w:rFonts w:ascii="Times New Roman" w:hAnsi="Times New Roman" w:cs="Times New Roman"/>
          <w:b/>
          <w:sz w:val="32"/>
          <w:szCs w:val="32"/>
        </w:rPr>
      </w:pPr>
      <w:proofErr w:type="spellStart"/>
      <w:r w:rsidRPr="003631DC">
        <w:rPr>
          <w:rFonts w:ascii="Times New Roman" w:hAnsi="Times New Roman" w:cs="Times New Roman"/>
          <w:b/>
          <w:sz w:val="32"/>
          <w:szCs w:val="32"/>
        </w:rPr>
        <w:t>Sadia</w:t>
      </w:r>
      <w:proofErr w:type="spellEnd"/>
      <w:r w:rsidRPr="003631DC">
        <w:rPr>
          <w:rFonts w:ascii="Times New Roman" w:hAnsi="Times New Roman" w:cs="Times New Roman"/>
          <w:b/>
          <w:sz w:val="32"/>
          <w:szCs w:val="32"/>
        </w:rPr>
        <w:t xml:space="preserve"> </w:t>
      </w:r>
      <w:proofErr w:type="spellStart"/>
      <w:r w:rsidRPr="003631DC">
        <w:rPr>
          <w:rFonts w:ascii="Times New Roman" w:hAnsi="Times New Roman" w:cs="Times New Roman"/>
          <w:b/>
          <w:sz w:val="32"/>
          <w:szCs w:val="32"/>
        </w:rPr>
        <w:t>Binte</w:t>
      </w:r>
      <w:proofErr w:type="spellEnd"/>
      <w:r w:rsidRPr="003631DC">
        <w:rPr>
          <w:rFonts w:ascii="Times New Roman" w:hAnsi="Times New Roman" w:cs="Times New Roman"/>
          <w:b/>
          <w:sz w:val="32"/>
          <w:szCs w:val="32"/>
        </w:rPr>
        <w:t xml:space="preserve"> </w:t>
      </w:r>
      <w:proofErr w:type="spellStart"/>
      <w:r w:rsidRPr="003631DC">
        <w:rPr>
          <w:rFonts w:ascii="Times New Roman" w:hAnsi="Times New Roman" w:cs="Times New Roman"/>
          <w:b/>
          <w:sz w:val="32"/>
          <w:szCs w:val="32"/>
        </w:rPr>
        <w:t>Emaz</w:t>
      </w:r>
      <w:proofErr w:type="spellEnd"/>
    </w:p>
    <w:p w:rsidR="00241A93" w:rsidRPr="003631DC" w:rsidRDefault="00241A93" w:rsidP="004D70FF">
      <w:pPr>
        <w:spacing w:line="360" w:lineRule="auto"/>
        <w:jc w:val="center"/>
        <w:rPr>
          <w:rFonts w:ascii="Times New Roman" w:hAnsi="Times New Roman" w:cs="Times New Roman"/>
          <w:b/>
          <w:sz w:val="32"/>
          <w:szCs w:val="32"/>
        </w:rPr>
      </w:pPr>
      <w:r w:rsidRPr="003631DC">
        <w:rPr>
          <w:rFonts w:ascii="Times New Roman" w:hAnsi="Times New Roman" w:cs="Times New Roman"/>
          <w:b/>
          <w:sz w:val="32"/>
          <w:szCs w:val="32"/>
        </w:rPr>
        <w:t>ID</w:t>
      </w:r>
      <w:r w:rsidR="00ED3939" w:rsidRPr="003631DC">
        <w:rPr>
          <w:rFonts w:ascii="Times New Roman" w:hAnsi="Times New Roman" w:cs="Times New Roman"/>
          <w:b/>
          <w:sz w:val="32"/>
          <w:szCs w:val="32"/>
        </w:rPr>
        <w:t>: 111</w:t>
      </w:r>
      <w:r w:rsidRPr="003631DC">
        <w:rPr>
          <w:rFonts w:ascii="Times New Roman" w:hAnsi="Times New Roman" w:cs="Times New Roman"/>
          <w:b/>
          <w:sz w:val="32"/>
          <w:szCs w:val="32"/>
        </w:rPr>
        <w:t xml:space="preserve"> 131 169</w:t>
      </w:r>
    </w:p>
    <w:p w:rsidR="003631DC" w:rsidRDefault="003631DC" w:rsidP="004D70FF">
      <w:pPr>
        <w:spacing w:line="360" w:lineRule="auto"/>
        <w:rPr>
          <w:rFonts w:ascii="Times New Roman" w:hAnsi="Times New Roman" w:cs="Times New Roman"/>
          <w:b/>
          <w:sz w:val="32"/>
          <w:szCs w:val="32"/>
        </w:rPr>
      </w:pPr>
    </w:p>
    <w:p w:rsidR="00241A93" w:rsidRDefault="00241A93" w:rsidP="004D70FF">
      <w:pPr>
        <w:spacing w:line="360" w:lineRule="auto"/>
        <w:rPr>
          <w:rFonts w:ascii="Times New Roman" w:hAnsi="Times New Roman" w:cs="Times New Roman"/>
          <w:b/>
          <w:sz w:val="32"/>
          <w:szCs w:val="32"/>
        </w:rPr>
      </w:pPr>
      <w:r w:rsidRPr="003631DC">
        <w:rPr>
          <w:rFonts w:ascii="Times New Roman" w:hAnsi="Times New Roman" w:cs="Times New Roman"/>
          <w:b/>
          <w:sz w:val="32"/>
          <w:szCs w:val="32"/>
        </w:rPr>
        <w:t>Date of Submission:</w:t>
      </w:r>
      <w:r w:rsidR="00BB2454">
        <w:rPr>
          <w:rFonts w:ascii="Times New Roman" w:hAnsi="Times New Roman" w:cs="Times New Roman"/>
          <w:b/>
          <w:sz w:val="32"/>
          <w:szCs w:val="32"/>
        </w:rPr>
        <w:t xml:space="preserve"> 04/11/2019</w:t>
      </w:r>
    </w:p>
    <w:p w:rsidR="003631DC" w:rsidRPr="003631DC" w:rsidRDefault="003631DC" w:rsidP="004D70FF">
      <w:pPr>
        <w:spacing w:line="360" w:lineRule="auto"/>
        <w:rPr>
          <w:rFonts w:ascii="Times New Roman" w:hAnsi="Times New Roman" w:cs="Times New Roman"/>
          <w:b/>
          <w:sz w:val="32"/>
          <w:szCs w:val="32"/>
        </w:rPr>
      </w:pPr>
    </w:p>
    <w:p w:rsidR="00241A93" w:rsidRPr="003631DC" w:rsidRDefault="00241A93" w:rsidP="004D70FF">
      <w:pPr>
        <w:spacing w:line="360" w:lineRule="auto"/>
        <w:jc w:val="center"/>
        <w:rPr>
          <w:rFonts w:ascii="Times New Roman" w:hAnsi="Times New Roman" w:cs="Times New Roman"/>
          <w:b/>
          <w:sz w:val="24"/>
          <w:szCs w:val="24"/>
        </w:rPr>
      </w:pPr>
    </w:p>
    <w:p w:rsidR="00241A93" w:rsidRDefault="00241A93" w:rsidP="004D70FF">
      <w:pPr>
        <w:spacing w:line="360" w:lineRule="auto"/>
        <w:rPr>
          <w:rFonts w:ascii="Times New Roman" w:hAnsi="Times New Roman" w:cs="Times New Roman"/>
          <w:b/>
          <w:sz w:val="24"/>
          <w:szCs w:val="24"/>
        </w:rPr>
      </w:pPr>
    </w:p>
    <w:p w:rsidR="003631DC" w:rsidRDefault="003631DC" w:rsidP="004D70FF">
      <w:pPr>
        <w:spacing w:line="360" w:lineRule="auto"/>
        <w:rPr>
          <w:rFonts w:ascii="Times New Roman" w:hAnsi="Times New Roman" w:cs="Times New Roman"/>
          <w:b/>
          <w:sz w:val="24"/>
          <w:szCs w:val="24"/>
        </w:rPr>
      </w:pPr>
    </w:p>
    <w:p w:rsidR="0048639E" w:rsidRDefault="0048639E" w:rsidP="004D70FF">
      <w:pPr>
        <w:spacing w:line="360" w:lineRule="auto"/>
        <w:rPr>
          <w:rFonts w:ascii="Times New Roman" w:hAnsi="Times New Roman" w:cs="Times New Roman"/>
          <w:b/>
          <w:sz w:val="24"/>
          <w:szCs w:val="24"/>
        </w:rPr>
      </w:pPr>
    </w:p>
    <w:p w:rsidR="004D70FF" w:rsidRDefault="004D70FF" w:rsidP="004D70FF">
      <w:pPr>
        <w:spacing w:line="360" w:lineRule="auto"/>
        <w:rPr>
          <w:rFonts w:ascii="Times New Roman" w:hAnsi="Times New Roman" w:cs="Times New Roman"/>
          <w:b/>
          <w:sz w:val="24"/>
          <w:szCs w:val="24"/>
        </w:rPr>
      </w:pPr>
    </w:p>
    <w:p w:rsidR="00E14531" w:rsidRDefault="00E14531" w:rsidP="004D70FF">
      <w:pPr>
        <w:spacing w:line="360" w:lineRule="auto"/>
        <w:jc w:val="center"/>
        <w:rPr>
          <w:rFonts w:ascii="Times New Roman" w:hAnsi="Times New Roman" w:cs="Times New Roman"/>
          <w:b/>
          <w:sz w:val="32"/>
          <w:szCs w:val="32"/>
        </w:rPr>
      </w:pPr>
    </w:p>
    <w:p w:rsidR="00E14531" w:rsidRDefault="00E14531" w:rsidP="00E14531">
      <w:pPr>
        <w:spacing w:line="360" w:lineRule="auto"/>
        <w:jc w:val="center"/>
        <w:rPr>
          <w:rFonts w:ascii="Times New Roman" w:hAnsi="Times New Roman" w:cs="Times New Roman"/>
          <w:b/>
          <w:sz w:val="32"/>
          <w:szCs w:val="32"/>
        </w:rPr>
      </w:pPr>
    </w:p>
    <w:p w:rsidR="00E14531" w:rsidRPr="00E14531" w:rsidRDefault="001566CC" w:rsidP="00E14531">
      <w:pPr>
        <w:spacing w:line="360" w:lineRule="auto"/>
        <w:jc w:val="center"/>
        <w:rPr>
          <w:rFonts w:ascii="Times New Roman" w:hAnsi="Times New Roman" w:cs="Times New Roman"/>
          <w:b/>
          <w:sz w:val="32"/>
          <w:szCs w:val="32"/>
        </w:rPr>
      </w:pPr>
      <w:r w:rsidRPr="003631DC">
        <w:rPr>
          <w:rFonts w:ascii="Times New Roman" w:hAnsi="Times New Roman" w:cs="Times New Roman"/>
          <w:b/>
          <w:sz w:val="32"/>
          <w:szCs w:val="32"/>
        </w:rPr>
        <w:t>Acknowledgement</w:t>
      </w:r>
    </w:p>
    <w:p w:rsidR="005327EE" w:rsidRPr="000164B1" w:rsidRDefault="00996F86" w:rsidP="004D70FF">
      <w:pPr>
        <w:spacing w:line="360" w:lineRule="auto"/>
        <w:jc w:val="both"/>
        <w:rPr>
          <w:rFonts w:ascii="Times New Roman" w:hAnsi="Times New Roman" w:cs="Times New Roman"/>
          <w:sz w:val="28"/>
          <w:szCs w:val="28"/>
        </w:rPr>
      </w:pPr>
      <w:r w:rsidRPr="000164B1">
        <w:rPr>
          <w:rFonts w:ascii="Times New Roman" w:hAnsi="Times New Roman" w:cs="Times New Roman"/>
          <w:sz w:val="28"/>
          <w:szCs w:val="28"/>
        </w:rPr>
        <w:t>I would like</w:t>
      </w:r>
      <w:r w:rsidR="001566CC" w:rsidRPr="000164B1">
        <w:rPr>
          <w:rFonts w:ascii="Times New Roman" w:hAnsi="Times New Roman" w:cs="Times New Roman"/>
          <w:sz w:val="28"/>
          <w:szCs w:val="28"/>
        </w:rPr>
        <w:t xml:space="preserve"> to express my sincere gratitude </w:t>
      </w:r>
      <w:r w:rsidR="00BA187C" w:rsidRPr="000164B1">
        <w:rPr>
          <w:rFonts w:ascii="Times New Roman" w:hAnsi="Times New Roman" w:cs="Times New Roman"/>
          <w:sz w:val="28"/>
          <w:szCs w:val="28"/>
        </w:rPr>
        <w:t xml:space="preserve">to the </w:t>
      </w:r>
      <w:r w:rsidR="001566CC" w:rsidRPr="000164B1">
        <w:rPr>
          <w:rFonts w:ascii="Times New Roman" w:hAnsi="Times New Roman" w:cs="Times New Roman"/>
          <w:sz w:val="28"/>
          <w:szCs w:val="28"/>
        </w:rPr>
        <w:t xml:space="preserve">person who </w:t>
      </w:r>
      <w:r w:rsidR="00BA187C" w:rsidRPr="000164B1">
        <w:rPr>
          <w:rFonts w:ascii="Times New Roman" w:hAnsi="Times New Roman" w:cs="Times New Roman"/>
          <w:sz w:val="28"/>
          <w:szCs w:val="28"/>
        </w:rPr>
        <w:t>provides</w:t>
      </w:r>
      <w:r w:rsidR="001566CC" w:rsidRPr="000164B1">
        <w:rPr>
          <w:rFonts w:ascii="Times New Roman" w:hAnsi="Times New Roman" w:cs="Times New Roman"/>
          <w:sz w:val="28"/>
          <w:szCs w:val="28"/>
        </w:rPr>
        <w:t xml:space="preserve"> me with ideas, views and </w:t>
      </w:r>
      <w:r w:rsidR="00BA187C" w:rsidRPr="000164B1">
        <w:rPr>
          <w:rFonts w:ascii="Times New Roman" w:hAnsi="Times New Roman" w:cs="Times New Roman"/>
          <w:sz w:val="28"/>
          <w:szCs w:val="28"/>
        </w:rPr>
        <w:t xml:space="preserve">support </w:t>
      </w:r>
      <w:r w:rsidR="001566CC" w:rsidRPr="000164B1">
        <w:rPr>
          <w:rFonts w:ascii="Times New Roman" w:hAnsi="Times New Roman" w:cs="Times New Roman"/>
          <w:sz w:val="28"/>
          <w:szCs w:val="28"/>
        </w:rPr>
        <w:t>to</w:t>
      </w:r>
      <w:r w:rsidR="00BA187C" w:rsidRPr="000164B1">
        <w:rPr>
          <w:rFonts w:ascii="Times New Roman" w:hAnsi="Times New Roman" w:cs="Times New Roman"/>
          <w:sz w:val="28"/>
          <w:szCs w:val="28"/>
        </w:rPr>
        <w:t xml:space="preserve"> prepare this report. I am grateful to all of officials and stuffs of Southeast Bank. </w:t>
      </w:r>
      <w:r w:rsidR="00ED3939" w:rsidRPr="000164B1">
        <w:rPr>
          <w:rFonts w:ascii="Times New Roman" w:hAnsi="Times New Roman" w:cs="Times New Roman"/>
          <w:sz w:val="28"/>
          <w:szCs w:val="28"/>
        </w:rPr>
        <w:t>Especially</w:t>
      </w:r>
      <w:r w:rsidR="001938A7" w:rsidRPr="000164B1">
        <w:rPr>
          <w:rFonts w:ascii="Times New Roman" w:hAnsi="Times New Roman" w:cs="Times New Roman"/>
          <w:sz w:val="28"/>
          <w:szCs w:val="28"/>
        </w:rPr>
        <w:t xml:space="preserve"> I am</w:t>
      </w:r>
      <w:r w:rsidR="00BA187C" w:rsidRPr="000164B1">
        <w:rPr>
          <w:rFonts w:ascii="Times New Roman" w:hAnsi="Times New Roman" w:cs="Times New Roman"/>
          <w:sz w:val="28"/>
          <w:szCs w:val="28"/>
        </w:rPr>
        <w:t xml:space="preserve"> th</w:t>
      </w:r>
      <w:r w:rsidR="00475E93" w:rsidRPr="000164B1">
        <w:rPr>
          <w:rFonts w:ascii="Times New Roman" w:hAnsi="Times New Roman" w:cs="Times New Roman"/>
          <w:sz w:val="28"/>
          <w:szCs w:val="28"/>
        </w:rPr>
        <w:t>ankful to my respectable mentor Mohammad</w:t>
      </w:r>
      <w:r w:rsidR="000164B1" w:rsidRPr="000164B1">
        <w:rPr>
          <w:rFonts w:ascii="Times New Roman" w:hAnsi="Times New Roman" w:cs="Times New Roman"/>
          <w:sz w:val="28"/>
          <w:szCs w:val="28"/>
        </w:rPr>
        <w:t xml:space="preserve"> </w:t>
      </w:r>
      <w:r w:rsidR="00475E93" w:rsidRPr="000164B1">
        <w:rPr>
          <w:rFonts w:ascii="Times New Roman" w:hAnsi="Times New Roman" w:cs="Times New Roman"/>
          <w:sz w:val="28"/>
          <w:szCs w:val="28"/>
        </w:rPr>
        <w:t>A</w:t>
      </w:r>
      <w:r w:rsidR="001566CC" w:rsidRPr="000164B1">
        <w:rPr>
          <w:rFonts w:ascii="Times New Roman" w:hAnsi="Times New Roman" w:cs="Times New Roman"/>
          <w:sz w:val="28"/>
          <w:szCs w:val="28"/>
        </w:rPr>
        <w:t>.</w:t>
      </w:r>
      <w:r w:rsidR="00770D94">
        <w:rPr>
          <w:rFonts w:ascii="Times New Roman" w:hAnsi="Times New Roman" w:cs="Times New Roman"/>
          <w:sz w:val="28"/>
          <w:szCs w:val="28"/>
        </w:rPr>
        <w:t xml:space="preserve"> </w:t>
      </w:r>
      <w:r w:rsidR="001566CC" w:rsidRPr="000164B1">
        <w:rPr>
          <w:rFonts w:ascii="Times New Roman" w:hAnsi="Times New Roman" w:cs="Times New Roman"/>
          <w:sz w:val="28"/>
          <w:szCs w:val="28"/>
        </w:rPr>
        <w:t>Ashraf</w:t>
      </w:r>
      <w:r w:rsidR="00475E93" w:rsidRPr="000164B1">
        <w:rPr>
          <w:rFonts w:ascii="Times New Roman" w:hAnsi="Times New Roman" w:cs="Times New Roman"/>
          <w:sz w:val="28"/>
          <w:szCs w:val="28"/>
        </w:rPr>
        <w:t xml:space="preserve">, </w:t>
      </w:r>
      <w:r w:rsidR="009519DB">
        <w:rPr>
          <w:rFonts w:ascii="Times New Roman" w:hAnsi="Times New Roman" w:cs="Times New Roman"/>
          <w:sz w:val="28"/>
          <w:szCs w:val="28"/>
        </w:rPr>
        <w:t>Associate</w:t>
      </w:r>
      <w:r w:rsidR="00BA187C" w:rsidRPr="000164B1">
        <w:rPr>
          <w:rFonts w:ascii="Times New Roman" w:hAnsi="Times New Roman" w:cs="Times New Roman"/>
          <w:sz w:val="28"/>
          <w:szCs w:val="28"/>
        </w:rPr>
        <w:t xml:space="preserve"> professor of United International </w:t>
      </w:r>
      <w:r w:rsidR="001938A7" w:rsidRPr="000164B1">
        <w:rPr>
          <w:rFonts w:ascii="Times New Roman" w:hAnsi="Times New Roman" w:cs="Times New Roman"/>
          <w:sz w:val="28"/>
          <w:szCs w:val="28"/>
        </w:rPr>
        <w:t>University</w:t>
      </w:r>
      <w:r w:rsidR="005327EE" w:rsidRPr="000164B1">
        <w:rPr>
          <w:rFonts w:ascii="Times New Roman" w:hAnsi="Times New Roman" w:cs="Times New Roman"/>
          <w:sz w:val="28"/>
          <w:szCs w:val="28"/>
        </w:rPr>
        <w:t>. I am blessed to have him a</w:t>
      </w:r>
      <w:r w:rsidR="00DE5576">
        <w:rPr>
          <w:rFonts w:ascii="Times New Roman" w:hAnsi="Times New Roman" w:cs="Times New Roman"/>
          <w:sz w:val="28"/>
          <w:szCs w:val="28"/>
        </w:rPr>
        <w:t>s my Advisor for this</w:t>
      </w:r>
      <w:r w:rsidR="005327EE" w:rsidRPr="000164B1">
        <w:rPr>
          <w:rFonts w:ascii="Times New Roman" w:hAnsi="Times New Roman" w:cs="Times New Roman"/>
          <w:sz w:val="28"/>
          <w:szCs w:val="28"/>
        </w:rPr>
        <w:t xml:space="preserve"> </w:t>
      </w:r>
      <w:r w:rsidR="00ED3939" w:rsidRPr="000164B1">
        <w:rPr>
          <w:rFonts w:ascii="Times New Roman" w:hAnsi="Times New Roman" w:cs="Times New Roman"/>
          <w:sz w:val="28"/>
          <w:szCs w:val="28"/>
        </w:rPr>
        <w:t>report. He</w:t>
      </w:r>
      <w:r w:rsidR="005327EE" w:rsidRPr="000164B1">
        <w:rPr>
          <w:rFonts w:ascii="Times New Roman" w:hAnsi="Times New Roman" w:cs="Times New Roman"/>
          <w:sz w:val="28"/>
          <w:szCs w:val="28"/>
        </w:rPr>
        <w:t xml:space="preserve"> helped me to choose the </w:t>
      </w:r>
      <w:r w:rsidR="00ED3939" w:rsidRPr="000164B1">
        <w:rPr>
          <w:rFonts w:ascii="Times New Roman" w:hAnsi="Times New Roman" w:cs="Times New Roman"/>
          <w:sz w:val="28"/>
          <w:szCs w:val="28"/>
        </w:rPr>
        <w:t>topic.</w:t>
      </w:r>
      <w:r w:rsidR="006E0E45" w:rsidRPr="000164B1">
        <w:rPr>
          <w:rFonts w:ascii="Times New Roman" w:hAnsi="Times New Roman" w:cs="Times New Roman"/>
          <w:sz w:val="28"/>
          <w:szCs w:val="28"/>
        </w:rPr>
        <w:t xml:space="preserve"> I am greatly thankful to the persons whose enrich books, journals and working papers on international financial management have provided a guideline to me in preparing this report.</w:t>
      </w:r>
      <w:r w:rsidR="000164B1" w:rsidRPr="000164B1">
        <w:rPr>
          <w:rFonts w:ascii="Times New Roman" w:hAnsi="Times New Roman" w:cs="Times New Roman"/>
          <w:sz w:val="28"/>
          <w:szCs w:val="28"/>
        </w:rPr>
        <w:t xml:space="preserve"> Furthermore, I am very obliged to all officials of Southeast Bank. Without the cooperation of all officials of SEBL, This report would not be so easy. Finally, I would like to thank all others whose strong support makes me able to complete this report.</w:t>
      </w:r>
    </w:p>
    <w:p w:rsidR="003631DC" w:rsidRDefault="003631DC" w:rsidP="004D70FF">
      <w:pPr>
        <w:spacing w:line="360" w:lineRule="auto"/>
        <w:rPr>
          <w:rFonts w:ascii="Times New Roman" w:hAnsi="Times New Roman" w:cs="Times New Roman"/>
          <w:b/>
          <w:sz w:val="24"/>
          <w:szCs w:val="24"/>
        </w:rPr>
      </w:pPr>
    </w:p>
    <w:p w:rsidR="003631DC" w:rsidRDefault="003631DC" w:rsidP="004D70FF">
      <w:pPr>
        <w:spacing w:line="360" w:lineRule="auto"/>
        <w:rPr>
          <w:rFonts w:ascii="Times New Roman" w:hAnsi="Times New Roman" w:cs="Times New Roman"/>
          <w:b/>
          <w:sz w:val="24"/>
          <w:szCs w:val="24"/>
        </w:rPr>
      </w:pPr>
    </w:p>
    <w:p w:rsidR="003631DC" w:rsidRDefault="003631DC" w:rsidP="004D70FF">
      <w:pPr>
        <w:spacing w:line="360" w:lineRule="auto"/>
        <w:rPr>
          <w:rFonts w:ascii="Times New Roman" w:hAnsi="Times New Roman" w:cs="Times New Roman"/>
          <w:b/>
          <w:sz w:val="24"/>
          <w:szCs w:val="24"/>
        </w:rPr>
      </w:pPr>
    </w:p>
    <w:p w:rsidR="003631DC" w:rsidRDefault="003631DC" w:rsidP="004D70FF">
      <w:pPr>
        <w:spacing w:line="360" w:lineRule="auto"/>
        <w:rPr>
          <w:rFonts w:ascii="Times New Roman" w:hAnsi="Times New Roman" w:cs="Times New Roman"/>
          <w:b/>
          <w:sz w:val="24"/>
          <w:szCs w:val="24"/>
        </w:rPr>
      </w:pPr>
    </w:p>
    <w:p w:rsidR="0073769B" w:rsidRDefault="0073769B" w:rsidP="004D70FF">
      <w:pPr>
        <w:spacing w:line="360" w:lineRule="auto"/>
        <w:rPr>
          <w:rFonts w:ascii="Times New Roman" w:hAnsi="Times New Roman" w:cs="Times New Roman"/>
          <w:b/>
          <w:sz w:val="24"/>
          <w:szCs w:val="24"/>
        </w:rPr>
      </w:pPr>
    </w:p>
    <w:p w:rsidR="0073769B" w:rsidRDefault="0073769B" w:rsidP="004D70FF">
      <w:pPr>
        <w:spacing w:line="360" w:lineRule="auto"/>
        <w:rPr>
          <w:rFonts w:ascii="Times New Roman" w:hAnsi="Times New Roman" w:cs="Times New Roman"/>
          <w:b/>
          <w:sz w:val="24"/>
          <w:szCs w:val="24"/>
        </w:rPr>
      </w:pPr>
    </w:p>
    <w:p w:rsidR="0068640C" w:rsidRDefault="0068640C" w:rsidP="0068640C">
      <w:pPr>
        <w:spacing w:line="360" w:lineRule="auto"/>
        <w:jc w:val="right"/>
        <w:rPr>
          <w:rFonts w:ascii="Times New Roman" w:hAnsi="Times New Roman" w:cs="Times New Roman"/>
          <w:b/>
          <w:sz w:val="24"/>
          <w:szCs w:val="24"/>
        </w:rPr>
      </w:pPr>
    </w:p>
    <w:p w:rsidR="003631DC" w:rsidRDefault="0068640C" w:rsidP="002447DA">
      <w:pPr>
        <w:spacing w:line="360" w:lineRule="auto"/>
        <w:jc w:val="right"/>
        <w:rPr>
          <w:rFonts w:ascii="Times New Roman" w:hAnsi="Times New Roman" w:cs="Times New Roman"/>
          <w:b/>
          <w:sz w:val="24"/>
          <w:szCs w:val="24"/>
        </w:rPr>
      </w:pPr>
      <w:proofErr w:type="gramStart"/>
      <w:r>
        <w:rPr>
          <w:rFonts w:ascii="Times New Roman" w:hAnsi="Times New Roman" w:cs="Times New Roman"/>
          <w:b/>
          <w:sz w:val="24"/>
          <w:szCs w:val="24"/>
        </w:rPr>
        <w:t>i</w:t>
      </w:r>
      <w:proofErr w:type="gramEnd"/>
    </w:p>
    <w:p w:rsidR="003631DC" w:rsidRDefault="003631DC" w:rsidP="004D70FF">
      <w:pPr>
        <w:spacing w:line="360" w:lineRule="auto"/>
        <w:rPr>
          <w:rFonts w:ascii="Times New Roman" w:hAnsi="Times New Roman" w:cs="Times New Roman"/>
          <w:b/>
          <w:sz w:val="24"/>
          <w:szCs w:val="24"/>
        </w:rPr>
      </w:pPr>
    </w:p>
    <w:p w:rsidR="005327EE" w:rsidRPr="004D70FF" w:rsidRDefault="005327EE" w:rsidP="004D70FF">
      <w:pPr>
        <w:spacing w:line="360" w:lineRule="auto"/>
        <w:jc w:val="center"/>
        <w:rPr>
          <w:rFonts w:ascii="Times New Roman" w:hAnsi="Times New Roman" w:cs="Times New Roman"/>
          <w:b/>
          <w:sz w:val="32"/>
          <w:szCs w:val="32"/>
        </w:rPr>
      </w:pPr>
      <w:r w:rsidRPr="004D70FF">
        <w:rPr>
          <w:rFonts w:ascii="Times New Roman" w:hAnsi="Times New Roman" w:cs="Times New Roman"/>
          <w:b/>
          <w:sz w:val="32"/>
          <w:szCs w:val="32"/>
        </w:rPr>
        <w:t>Letter of Transmittal</w:t>
      </w:r>
    </w:p>
    <w:p w:rsidR="005327EE" w:rsidRPr="000164B1" w:rsidRDefault="005327EE" w:rsidP="0073769B">
      <w:pPr>
        <w:spacing w:line="240" w:lineRule="auto"/>
        <w:rPr>
          <w:rFonts w:ascii="Times New Roman" w:hAnsi="Times New Roman" w:cs="Times New Roman"/>
          <w:sz w:val="24"/>
          <w:szCs w:val="24"/>
        </w:rPr>
      </w:pPr>
      <w:r w:rsidRPr="000164B1">
        <w:rPr>
          <w:rFonts w:ascii="Times New Roman" w:hAnsi="Times New Roman" w:cs="Times New Roman"/>
          <w:sz w:val="24"/>
          <w:szCs w:val="24"/>
        </w:rPr>
        <w:t>The Supervisor</w:t>
      </w:r>
    </w:p>
    <w:p w:rsidR="005327EE" w:rsidRPr="000164B1" w:rsidRDefault="00475E93" w:rsidP="0073769B">
      <w:pPr>
        <w:spacing w:line="240" w:lineRule="auto"/>
        <w:rPr>
          <w:rFonts w:ascii="Times New Roman" w:hAnsi="Times New Roman" w:cs="Times New Roman"/>
          <w:sz w:val="24"/>
          <w:szCs w:val="24"/>
        </w:rPr>
      </w:pPr>
      <w:r w:rsidRPr="000164B1">
        <w:rPr>
          <w:rFonts w:ascii="Times New Roman" w:hAnsi="Times New Roman" w:cs="Times New Roman"/>
          <w:sz w:val="24"/>
          <w:szCs w:val="24"/>
        </w:rPr>
        <w:t>Mohammad A.</w:t>
      </w:r>
      <w:r w:rsidR="005327EE" w:rsidRPr="000164B1">
        <w:rPr>
          <w:rFonts w:ascii="Times New Roman" w:hAnsi="Times New Roman" w:cs="Times New Roman"/>
          <w:sz w:val="24"/>
          <w:szCs w:val="24"/>
        </w:rPr>
        <w:t xml:space="preserve"> Ashraf</w:t>
      </w:r>
      <w:r w:rsidR="009519DB">
        <w:rPr>
          <w:rFonts w:ascii="Times New Roman" w:hAnsi="Times New Roman" w:cs="Times New Roman"/>
          <w:sz w:val="24"/>
          <w:szCs w:val="24"/>
        </w:rPr>
        <w:t>, PhD</w:t>
      </w:r>
    </w:p>
    <w:p w:rsidR="005327EE" w:rsidRPr="000164B1" w:rsidRDefault="009519DB" w:rsidP="0073769B">
      <w:pPr>
        <w:spacing w:line="240" w:lineRule="auto"/>
        <w:rPr>
          <w:rFonts w:ascii="Times New Roman" w:hAnsi="Times New Roman" w:cs="Times New Roman"/>
          <w:sz w:val="24"/>
          <w:szCs w:val="24"/>
        </w:rPr>
      </w:pPr>
      <w:r>
        <w:rPr>
          <w:rFonts w:ascii="Times New Roman" w:hAnsi="Times New Roman" w:cs="Times New Roman"/>
          <w:sz w:val="24"/>
          <w:szCs w:val="24"/>
        </w:rPr>
        <w:t xml:space="preserve">Associate </w:t>
      </w:r>
      <w:r w:rsidR="005327EE" w:rsidRPr="000164B1">
        <w:rPr>
          <w:rFonts w:ascii="Times New Roman" w:hAnsi="Times New Roman" w:cs="Times New Roman"/>
          <w:sz w:val="24"/>
          <w:szCs w:val="24"/>
        </w:rPr>
        <w:t>Professor</w:t>
      </w:r>
    </w:p>
    <w:p w:rsidR="005327EE" w:rsidRPr="000164B1" w:rsidRDefault="005327EE" w:rsidP="0073769B">
      <w:pPr>
        <w:spacing w:line="240" w:lineRule="auto"/>
        <w:rPr>
          <w:rFonts w:ascii="Times New Roman" w:hAnsi="Times New Roman" w:cs="Times New Roman"/>
          <w:sz w:val="24"/>
          <w:szCs w:val="24"/>
        </w:rPr>
      </w:pPr>
      <w:r w:rsidRPr="000164B1">
        <w:rPr>
          <w:rFonts w:ascii="Times New Roman" w:hAnsi="Times New Roman" w:cs="Times New Roman"/>
          <w:sz w:val="24"/>
          <w:szCs w:val="24"/>
        </w:rPr>
        <w:t>United international University</w:t>
      </w:r>
    </w:p>
    <w:p w:rsidR="005327EE" w:rsidRPr="000164B1" w:rsidRDefault="005327EE" w:rsidP="004D70FF">
      <w:pPr>
        <w:spacing w:line="360" w:lineRule="auto"/>
        <w:rPr>
          <w:rFonts w:ascii="Times New Roman" w:hAnsi="Times New Roman" w:cs="Times New Roman"/>
          <w:sz w:val="24"/>
          <w:szCs w:val="24"/>
        </w:rPr>
      </w:pPr>
    </w:p>
    <w:p w:rsidR="001566CC" w:rsidRPr="000164B1" w:rsidRDefault="005327EE" w:rsidP="004D70FF">
      <w:pPr>
        <w:spacing w:line="360" w:lineRule="auto"/>
        <w:rPr>
          <w:rFonts w:ascii="Times New Roman" w:hAnsi="Times New Roman" w:cs="Times New Roman"/>
          <w:sz w:val="24"/>
          <w:szCs w:val="24"/>
        </w:rPr>
      </w:pPr>
      <w:r w:rsidRPr="000164B1">
        <w:rPr>
          <w:rFonts w:ascii="Times New Roman" w:hAnsi="Times New Roman" w:cs="Times New Roman"/>
          <w:sz w:val="24"/>
          <w:szCs w:val="24"/>
        </w:rPr>
        <w:t xml:space="preserve">Subject: Submission </w:t>
      </w:r>
      <w:proofErr w:type="gramStart"/>
      <w:r w:rsidR="00042997" w:rsidRPr="000164B1">
        <w:rPr>
          <w:rFonts w:ascii="Times New Roman" w:hAnsi="Times New Roman" w:cs="Times New Roman"/>
          <w:sz w:val="24"/>
          <w:szCs w:val="24"/>
        </w:rPr>
        <w:t xml:space="preserve">of </w:t>
      </w:r>
      <w:r w:rsidR="00042997">
        <w:rPr>
          <w:rFonts w:ascii="Times New Roman" w:hAnsi="Times New Roman" w:cs="Times New Roman"/>
          <w:sz w:val="24"/>
          <w:szCs w:val="24"/>
        </w:rPr>
        <w:t xml:space="preserve"> Project</w:t>
      </w:r>
      <w:proofErr w:type="gramEnd"/>
      <w:r w:rsidR="00042997">
        <w:rPr>
          <w:rFonts w:ascii="Times New Roman" w:hAnsi="Times New Roman" w:cs="Times New Roman"/>
          <w:sz w:val="24"/>
          <w:szCs w:val="24"/>
        </w:rPr>
        <w:t xml:space="preserve"> </w:t>
      </w:r>
      <w:r w:rsidR="00042997" w:rsidRPr="000164B1">
        <w:rPr>
          <w:rFonts w:ascii="Times New Roman" w:hAnsi="Times New Roman" w:cs="Times New Roman"/>
          <w:sz w:val="24"/>
          <w:szCs w:val="24"/>
        </w:rPr>
        <w:t>Report</w:t>
      </w:r>
      <w:r w:rsidRPr="000164B1">
        <w:rPr>
          <w:rFonts w:ascii="Times New Roman" w:hAnsi="Times New Roman" w:cs="Times New Roman"/>
          <w:sz w:val="24"/>
          <w:szCs w:val="24"/>
        </w:rPr>
        <w:t xml:space="preserve"> </w:t>
      </w:r>
    </w:p>
    <w:p w:rsidR="005327EE" w:rsidRPr="000164B1" w:rsidRDefault="005327EE" w:rsidP="004D70FF">
      <w:pPr>
        <w:spacing w:line="360" w:lineRule="auto"/>
        <w:rPr>
          <w:rFonts w:ascii="Times New Roman" w:hAnsi="Times New Roman" w:cs="Times New Roman"/>
          <w:sz w:val="24"/>
          <w:szCs w:val="24"/>
        </w:rPr>
      </w:pPr>
      <w:r w:rsidRPr="000164B1">
        <w:rPr>
          <w:rFonts w:ascii="Times New Roman" w:hAnsi="Times New Roman" w:cs="Times New Roman"/>
          <w:sz w:val="24"/>
          <w:szCs w:val="24"/>
        </w:rPr>
        <w:t xml:space="preserve">Sir,  </w:t>
      </w:r>
    </w:p>
    <w:p w:rsidR="005327EE" w:rsidRPr="000164B1" w:rsidRDefault="005327EE" w:rsidP="004D70FF">
      <w:pPr>
        <w:spacing w:line="360" w:lineRule="auto"/>
        <w:jc w:val="both"/>
        <w:rPr>
          <w:rFonts w:ascii="Times New Roman" w:hAnsi="Times New Roman" w:cs="Times New Roman"/>
          <w:sz w:val="24"/>
          <w:szCs w:val="24"/>
        </w:rPr>
      </w:pPr>
      <w:r w:rsidRPr="000164B1">
        <w:rPr>
          <w:rFonts w:ascii="Times New Roman" w:hAnsi="Times New Roman" w:cs="Times New Roman"/>
          <w:sz w:val="24"/>
          <w:szCs w:val="24"/>
        </w:rPr>
        <w:t>I am a student of BBA</w:t>
      </w:r>
      <w:r w:rsidR="003100FF" w:rsidRPr="000164B1">
        <w:rPr>
          <w:rFonts w:ascii="Times New Roman" w:hAnsi="Times New Roman" w:cs="Times New Roman"/>
          <w:sz w:val="24"/>
          <w:szCs w:val="24"/>
        </w:rPr>
        <w:t xml:space="preserve">, ID-111 131 169 and have done my major in Finance. It is a great pleasure to inform you that I have got the opportunity to submit an internship report on </w:t>
      </w:r>
      <w:r w:rsidR="00601285" w:rsidRPr="000164B1">
        <w:rPr>
          <w:rFonts w:ascii="Times New Roman" w:hAnsi="Times New Roman" w:cs="Times New Roman"/>
          <w:sz w:val="24"/>
          <w:szCs w:val="24"/>
        </w:rPr>
        <w:t>financial</w:t>
      </w:r>
      <w:r w:rsidR="003100FF" w:rsidRPr="000164B1">
        <w:rPr>
          <w:rFonts w:ascii="Times New Roman" w:hAnsi="Times New Roman" w:cs="Times New Roman"/>
          <w:sz w:val="24"/>
          <w:szCs w:val="24"/>
        </w:rPr>
        <w:t xml:space="preserve"> statement Analysis of Southeast Bank Limited. I have completed my project under the BBA curriculum by observing closely and studied diffe</w:t>
      </w:r>
      <w:r w:rsidR="00601285" w:rsidRPr="000164B1">
        <w:rPr>
          <w:rFonts w:ascii="Times New Roman" w:hAnsi="Times New Roman" w:cs="Times New Roman"/>
          <w:sz w:val="24"/>
          <w:szCs w:val="24"/>
        </w:rPr>
        <w:t>re</w:t>
      </w:r>
      <w:r w:rsidR="003100FF" w:rsidRPr="000164B1">
        <w:rPr>
          <w:rFonts w:ascii="Times New Roman" w:hAnsi="Times New Roman" w:cs="Times New Roman"/>
          <w:sz w:val="24"/>
          <w:szCs w:val="24"/>
        </w:rPr>
        <w:t xml:space="preserve">nt </w:t>
      </w:r>
      <w:r w:rsidR="00601285" w:rsidRPr="000164B1">
        <w:rPr>
          <w:rFonts w:ascii="Times New Roman" w:hAnsi="Times New Roman" w:cs="Times New Roman"/>
          <w:sz w:val="24"/>
          <w:szCs w:val="24"/>
        </w:rPr>
        <w:t>aspects of the Banking Environment in Southeast Bank Ltd.</w:t>
      </w:r>
    </w:p>
    <w:p w:rsidR="00601285" w:rsidRPr="000164B1" w:rsidRDefault="00BF2085" w:rsidP="004D70FF">
      <w:pPr>
        <w:spacing w:line="360" w:lineRule="auto"/>
        <w:jc w:val="both"/>
        <w:rPr>
          <w:rFonts w:ascii="Times New Roman" w:hAnsi="Times New Roman" w:cs="Times New Roman"/>
          <w:sz w:val="24"/>
          <w:szCs w:val="24"/>
        </w:rPr>
      </w:pPr>
      <w:r w:rsidRPr="000164B1">
        <w:rPr>
          <w:rFonts w:ascii="Times New Roman" w:hAnsi="Times New Roman" w:cs="Times New Roman"/>
          <w:sz w:val="24"/>
          <w:szCs w:val="24"/>
        </w:rPr>
        <w:t xml:space="preserve">I strongly believe </w:t>
      </w:r>
      <w:r w:rsidR="00601285" w:rsidRPr="000164B1">
        <w:rPr>
          <w:rFonts w:ascii="Times New Roman" w:hAnsi="Times New Roman" w:cs="Times New Roman"/>
          <w:sz w:val="24"/>
          <w:szCs w:val="24"/>
        </w:rPr>
        <w:t xml:space="preserve">this </w:t>
      </w:r>
      <w:r w:rsidR="00FF2298" w:rsidRPr="000164B1">
        <w:rPr>
          <w:rFonts w:ascii="Times New Roman" w:hAnsi="Times New Roman" w:cs="Times New Roman"/>
          <w:sz w:val="24"/>
          <w:szCs w:val="24"/>
        </w:rPr>
        <w:t>truehearted</w:t>
      </w:r>
      <w:r w:rsidR="00FF2298">
        <w:rPr>
          <w:rFonts w:ascii="Times New Roman" w:hAnsi="Times New Roman" w:cs="Times New Roman"/>
          <w:sz w:val="24"/>
          <w:szCs w:val="24"/>
        </w:rPr>
        <w:t xml:space="preserve"> </w:t>
      </w:r>
      <w:r w:rsidR="00FF2298" w:rsidRPr="000164B1">
        <w:rPr>
          <w:rFonts w:ascii="Times New Roman" w:hAnsi="Times New Roman" w:cs="Times New Roman"/>
          <w:sz w:val="24"/>
          <w:szCs w:val="24"/>
        </w:rPr>
        <w:t>analysis</w:t>
      </w:r>
      <w:r w:rsidR="00601285" w:rsidRPr="000164B1">
        <w:rPr>
          <w:rFonts w:ascii="Times New Roman" w:hAnsi="Times New Roman" w:cs="Times New Roman"/>
          <w:sz w:val="24"/>
          <w:szCs w:val="24"/>
        </w:rPr>
        <w:t xml:space="preserve"> will help you to have a positive vision upon me.</w:t>
      </w:r>
      <w:r w:rsidR="00BB2454">
        <w:rPr>
          <w:rFonts w:ascii="Times New Roman" w:hAnsi="Times New Roman" w:cs="Times New Roman"/>
          <w:sz w:val="24"/>
          <w:szCs w:val="24"/>
        </w:rPr>
        <w:t xml:space="preserve"> </w:t>
      </w:r>
      <w:r w:rsidR="00FF2298">
        <w:rPr>
          <w:rFonts w:ascii="Times New Roman" w:hAnsi="Times New Roman" w:cs="Times New Roman"/>
          <w:sz w:val="24"/>
          <w:szCs w:val="24"/>
        </w:rPr>
        <w:t>I will be gla</w:t>
      </w:r>
      <w:r w:rsidR="00601285" w:rsidRPr="000164B1">
        <w:rPr>
          <w:rFonts w:ascii="Times New Roman" w:hAnsi="Times New Roman" w:cs="Times New Roman"/>
          <w:sz w:val="24"/>
          <w:szCs w:val="24"/>
        </w:rPr>
        <w:t>d to furnish you with further explanation that you may feel necessary in this</w:t>
      </w:r>
      <w:r w:rsidR="00BF7B27" w:rsidRPr="000164B1">
        <w:rPr>
          <w:rFonts w:ascii="Times New Roman" w:hAnsi="Times New Roman" w:cs="Times New Roman"/>
          <w:sz w:val="24"/>
          <w:szCs w:val="24"/>
        </w:rPr>
        <w:t xml:space="preserve"> </w:t>
      </w:r>
      <w:r w:rsidRPr="000164B1">
        <w:rPr>
          <w:rFonts w:ascii="Times New Roman" w:hAnsi="Times New Roman" w:cs="Times New Roman"/>
          <w:sz w:val="24"/>
          <w:szCs w:val="24"/>
        </w:rPr>
        <w:t>regard. I</w:t>
      </w:r>
      <w:r w:rsidR="00BF7B27" w:rsidRPr="000164B1">
        <w:rPr>
          <w:rFonts w:ascii="Times New Roman" w:hAnsi="Times New Roman" w:cs="Times New Roman"/>
          <w:sz w:val="24"/>
          <w:szCs w:val="24"/>
        </w:rPr>
        <w:t xml:space="preserve"> will be grateful to you if you </w:t>
      </w:r>
      <w:r w:rsidR="004A7295" w:rsidRPr="000164B1">
        <w:rPr>
          <w:rFonts w:ascii="Times New Roman" w:hAnsi="Times New Roman" w:cs="Times New Roman"/>
          <w:sz w:val="24"/>
          <w:szCs w:val="24"/>
        </w:rPr>
        <w:t>accept</w:t>
      </w:r>
      <w:r w:rsidR="00BF7B27" w:rsidRPr="000164B1">
        <w:rPr>
          <w:rFonts w:ascii="Times New Roman" w:hAnsi="Times New Roman" w:cs="Times New Roman"/>
          <w:sz w:val="24"/>
          <w:szCs w:val="24"/>
        </w:rPr>
        <w:t xml:space="preserve"> my report.</w:t>
      </w:r>
    </w:p>
    <w:p w:rsidR="00A72DBF" w:rsidRPr="000164B1" w:rsidRDefault="00A72DBF" w:rsidP="004D70FF">
      <w:pPr>
        <w:spacing w:line="360" w:lineRule="auto"/>
        <w:rPr>
          <w:rFonts w:ascii="Times New Roman" w:hAnsi="Times New Roman" w:cs="Times New Roman"/>
          <w:sz w:val="24"/>
          <w:szCs w:val="24"/>
        </w:rPr>
      </w:pPr>
      <w:r w:rsidRPr="000164B1">
        <w:rPr>
          <w:rFonts w:ascii="Times New Roman" w:hAnsi="Times New Roman" w:cs="Times New Roman"/>
          <w:sz w:val="24"/>
          <w:szCs w:val="24"/>
        </w:rPr>
        <w:t>Your support will highly Appreciated.</w:t>
      </w:r>
    </w:p>
    <w:p w:rsidR="00A72DBF" w:rsidRPr="000164B1" w:rsidRDefault="00BF2085" w:rsidP="004D70FF">
      <w:pPr>
        <w:spacing w:line="360" w:lineRule="auto"/>
        <w:rPr>
          <w:rFonts w:ascii="Times New Roman" w:hAnsi="Times New Roman" w:cs="Times New Roman"/>
          <w:sz w:val="24"/>
          <w:szCs w:val="24"/>
        </w:rPr>
      </w:pPr>
      <w:r w:rsidRPr="000164B1">
        <w:rPr>
          <w:rFonts w:ascii="Times New Roman" w:hAnsi="Times New Roman" w:cs="Times New Roman"/>
          <w:sz w:val="24"/>
          <w:szCs w:val="24"/>
        </w:rPr>
        <w:t>Thank You</w:t>
      </w:r>
      <w:r w:rsidR="00A72DBF" w:rsidRPr="000164B1">
        <w:rPr>
          <w:rFonts w:ascii="Times New Roman" w:hAnsi="Times New Roman" w:cs="Times New Roman"/>
          <w:sz w:val="24"/>
          <w:szCs w:val="24"/>
        </w:rPr>
        <w:t>.</w:t>
      </w:r>
    </w:p>
    <w:p w:rsidR="00A72DBF" w:rsidRPr="000164B1" w:rsidRDefault="00A72DBF" w:rsidP="004D70FF">
      <w:pPr>
        <w:spacing w:line="360" w:lineRule="auto"/>
        <w:rPr>
          <w:rFonts w:ascii="Times New Roman" w:hAnsi="Times New Roman" w:cs="Times New Roman"/>
          <w:sz w:val="24"/>
          <w:szCs w:val="24"/>
        </w:rPr>
      </w:pPr>
      <w:r w:rsidRPr="000164B1">
        <w:rPr>
          <w:rFonts w:ascii="Times New Roman" w:hAnsi="Times New Roman" w:cs="Times New Roman"/>
          <w:sz w:val="24"/>
          <w:szCs w:val="24"/>
        </w:rPr>
        <w:t>Sincerely Yours,</w:t>
      </w:r>
    </w:p>
    <w:p w:rsidR="00A72DBF" w:rsidRPr="00AA6DCB" w:rsidRDefault="00A72DBF" w:rsidP="00AA6DCB">
      <w:pPr>
        <w:spacing w:line="240" w:lineRule="auto"/>
        <w:rPr>
          <w:rFonts w:ascii="Times New Roman" w:hAnsi="Times New Roman" w:cs="Times New Roman"/>
          <w:sz w:val="24"/>
          <w:szCs w:val="24"/>
        </w:rPr>
      </w:pPr>
      <w:proofErr w:type="spellStart"/>
      <w:r w:rsidRPr="00AA6DCB">
        <w:rPr>
          <w:rFonts w:ascii="Times New Roman" w:hAnsi="Times New Roman" w:cs="Times New Roman"/>
          <w:sz w:val="24"/>
          <w:szCs w:val="24"/>
        </w:rPr>
        <w:t>Sadia</w:t>
      </w:r>
      <w:proofErr w:type="spellEnd"/>
      <w:r w:rsidRPr="00AA6DCB">
        <w:rPr>
          <w:rFonts w:ascii="Times New Roman" w:hAnsi="Times New Roman" w:cs="Times New Roman"/>
          <w:sz w:val="24"/>
          <w:szCs w:val="24"/>
        </w:rPr>
        <w:t xml:space="preserve"> </w:t>
      </w:r>
      <w:proofErr w:type="spellStart"/>
      <w:r w:rsidRPr="00AA6DCB">
        <w:rPr>
          <w:rFonts w:ascii="Times New Roman" w:hAnsi="Times New Roman" w:cs="Times New Roman"/>
          <w:sz w:val="24"/>
          <w:szCs w:val="24"/>
        </w:rPr>
        <w:t>Binte</w:t>
      </w:r>
      <w:proofErr w:type="spellEnd"/>
      <w:r w:rsidRPr="00AA6DCB">
        <w:rPr>
          <w:rFonts w:ascii="Times New Roman" w:hAnsi="Times New Roman" w:cs="Times New Roman"/>
          <w:sz w:val="24"/>
          <w:szCs w:val="24"/>
        </w:rPr>
        <w:t xml:space="preserve"> </w:t>
      </w:r>
      <w:proofErr w:type="spellStart"/>
      <w:r w:rsidRPr="00AA6DCB">
        <w:rPr>
          <w:rFonts w:ascii="Times New Roman" w:hAnsi="Times New Roman" w:cs="Times New Roman"/>
          <w:sz w:val="24"/>
          <w:szCs w:val="24"/>
        </w:rPr>
        <w:t>Emaz</w:t>
      </w:r>
      <w:proofErr w:type="spellEnd"/>
    </w:p>
    <w:p w:rsidR="00AA6DCB" w:rsidRPr="00AA6DCB" w:rsidRDefault="00A72DBF" w:rsidP="00AA6DCB">
      <w:pPr>
        <w:spacing w:line="240" w:lineRule="auto"/>
        <w:rPr>
          <w:rFonts w:ascii="Times New Roman" w:hAnsi="Times New Roman" w:cs="Times New Roman"/>
          <w:sz w:val="24"/>
          <w:szCs w:val="24"/>
        </w:rPr>
      </w:pPr>
      <w:r w:rsidRPr="00AA6DCB">
        <w:rPr>
          <w:rFonts w:ascii="Times New Roman" w:hAnsi="Times New Roman" w:cs="Times New Roman"/>
          <w:sz w:val="24"/>
          <w:szCs w:val="24"/>
        </w:rPr>
        <w:t>ID</w:t>
      </w:r>
      <w:r w:rsidR="000339CC" w:rsidRPr="00AA6DCB">
        <w:rPr>
          <w:rFonts w:ascii="Times New Roman" w:hAnsi="Times New Roman" w:cs="Times New Roman"/>
          <w:sz w:val="24"/>
          <w:szCs w:val="24"/>
        </w:rPr>
        <w:t xml:space="preserve">: </w:t>
      </w:r>
      <w:r w:rsidRPr="00AA6DCB">
        <w:rPr>
          <w:rFonts w:ascii="Times New Roman" w:hAnsi="Times New Roman" w:cs="Times New Roman"/>
          <w:sz w:val="24"/>
          <w:szCs w:val="24"/>
        </w:rPr>
        <w:t>111 131 169</w:t>
      </w:r>
    </w:p>
    <w:p w:rsidR="00F75B09" w:rsidRPr="00AA6DCB" w:rsidRDefault="00AA6DCB" w:rsidP="00AA6DCB">
      <w:pPr>
        <w:spacing w:line="240" w:lineRule="auto"/>
        <w:rPr>
          <w:rFonts w:ascii="Times New Roman" w:hAnsi="Times New Roman" w:cs="Times New Roman"/>
          <w:sz w:val="24"/>
          <w:szCs w:val="24"/>
        </w:rPr>
      </w:pPr>
      <w:proofErr w:type="spellStart"/>
      <w:r w:rsidRPr="00AA6DCB">
        <w:rPr>
          <w:rFonts w:ascii="Times New Roman" w:hAnsi="Times New Roman" w:cs="Times New Roman"/>
          <w:sz w:val="24"/>
          <w:szCs w:val="24"/>
        </w:rPr>
        <w:t>Major</w:t>
      </w:r>
      <w:proofErr w:type="gramStart"/>
      <w:r w:rsidRPr="00AA6DCB">
        <w:rPr>
          <w:rFonts w:ascii="Times New Roman" w:hAnsi="Times New Roman" w:cs="Times New Roman"/>
          <w:sz w:val="24"/>
          <w:szCs w:val="24"/>
        </w:rPr>
        <w:t>:</w:t>
      </w:r>
      <w:r w:rsidR="00F75B09" w:rsidRPr="00AA6DCB">
        <w:rPr>
          <w:rFonts w:ascii="Times New Roman" w:hAnsi="Times New Roman" w:cs="Times New Roman"/>
          <w:sz w:val="24"/>
          <w:szCs w:val="24"/>
        </w:rPr>
        <w:t>Finance</w:t>
      </w:r>
      <w:proofErr w:type="spellEnd"/>
      <w:proofErr w:type="gramEnd"/>
    </w:p>
    <w:p w:rsidR="000339CC" w:rsidRPr="00AA6DCB" w:rsidRDefault="000339CC" w:rsidP="00AA6DCB">
      <w:pPr>
        <w:spacing w:line="240" w:lineRule="auto"/>
        <w:rPr>
          <w:rFonts w:ascii="Times New Roman" w:hAnsi="Times New Roman" w:cs="Times New Roman"/>
          <w:sz w:val="24"/>
          <w:szCs w:val="24"/>
        </w:rPr>
      </w:pPr>
      <w:r w:rsidRPr="00AA6DCB">
        <w:rPr>
          <w:rFonts w:ascii="Times New Roman" w:hAnsi="Times New Roman" w:cs="Times New Roman"/>
          <w:sz w:val="24"/>
          <w:szCs w:val="24"/>
        </w:rPr>
        <w:t>United International University</w:t>
      </w:r>
    </w:p>
    <w:p w:rsidR="00BF7B27" w:rsidRPr="003631DC" w:rsidRDefault="00FF2298" w:rsidP="0068640C">
      <w:pPr>
        <w:spacing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0068640C">
        <w:rPr>
          <w:rFonts w:ascii="Times New Roman" w:hAnsi="Times New Roman" w:cs="Times New Roman"/>
          <w:b/>
          <w:sz w:val="24"/>
          <w:szCs w:val="24"/>
        </w:rPr>
        <w:t>ii</w:t>
      </w:r>
      <w:proofErr w:type="gramEnd"/>
    </w:p>
    <w:p w:rsidR="006652AF" w:rsidRPr="003631DC" w:rsidRDefault="006652AF" w:rsidP="004D70FF">
      <w:pPr>
        <w:spacing w:line="360" w:lineRule="auto"/>
        <w:rPr>
          <w:rFonts w:ascii="Times New Roman" w:hAnsi="Times New Roman" w:cs="Times New Roman"/>
          <w:b/>
          <w:sz w:val="24"/>
          <w:szCs w:val="24"/>
        </w:rPr>
      </w:pPr>
    </w:p>
    <w:p w:rsidR="00241A93" w:rsidRPr="003631DC" w:rsidRDefault="00BF2085" w:rsidP="004D70FF">
      <w:pPr>
        <w:spacing w:line="360" w:lineRule="auto"/>
        <w:jc w:val="center"/>
        <w:rPr>
          <w:rFonts w:ascii="Times New Roman" w:hAnsi="Times New Roman" w:cs="Times New Roman"/>
          <w:b/>
          <w:sz w:val="32"/>
          <w:szCs w:val="32"/>
        </w:rPr>
      </w:pPr>
      <w:r w:rsidRPr="003631DC">
        <w:rPr>
          <w:rFonts w:ascii="Times New Roman" w:hAnsi="Times New Roman" w:cs="Times New Roman"/>
          <w:b/>
          <w:sz w:val="32"/>
          <w:szCs w:val="32"/>
        </w:rPr>
        <w:t>Executive Summary</w:t>
      </w:r>
    </w:p>
    <w:p w:rsidR="002D0F47" w:rsidRPr="003631DC" w:rsidRDefault="002D0F47" w:rsidP="004D70FF">
      <w:pPr>
        <w:spacing w:line="360" w:lineRule="auto"/>
        <w:jc w:val="center"/>
        <w:rPr>
          <w:rFonts w:ascii="Times New Roman" w:hAnsi="Times New Roman" w:cs="Times New Roman"/>
          <w:b/>
          <w:sz w:val="24"/>
          <w:szCs w:val="24"/>
        </w:rPr>
      </w:pPr>
    </w:p>
    <w:p w:rsidR="006252CD" w:rsidRPr="004D70FF" w:rsidRDefault="00996F86" w:rsidP="004D70FF">
      <w:pPr>
        <w:spacing w:line="360" w:lineRule="auto"/>
        <w:jc w:val="both"/>
        <w:rPr>
          <w:rFonts w:ascii="Times New Roman" w:hAnsi="Times New Roman" w:cs="Times New Roman"/>
          <w:sz w:val="28"/>
          <w:szCs w:val="28"/>
        </w:rPr>
      </w:pPr>
      <w:bookmarkStart w:id="0" w:name="_GoBack"/>
      <w:r w:rsidRPr="003631DC">
        <w:rPr>
          <w:rFonts w:ascii="Times New Roman" w:hAnsi="Times New Roman" w:cs="Times New Roman"/>
          <w:sz w:val="28"/>
          <w:szCs w:val="28"/>
        </w:rPr>
        <w:t xml:space="preserve">A bank is an economic institution </w:t>
      </w:r>
      <w:r w:rsidR="00BB7DF3" w:rsidRPr="003631DC">
        <w:rPr>
          <w:rFonts w:ascii="Times New Roman" w:hAnsi="Times New Roman" w:cs="Times New Roman"/>
          <w:sz w:val="28"/>
          <w:szCs w:val="28"/>
        </w:rPr>
        <w:t>and its main aim is to earn profit through exchange of money &amp; credit instruments. It is a service oriented and profit oriented organization. To perform those two functions simultaneously, the bank divides its operations into four parts- General Banking</w:t>
      </w:r>
      <w:r w:rsidR="00FF50B9" w:rsidRPr="003631DC">
        <w:rPr>
          <w:rFonts w:ascii="Times New Roman" w:hAnsi="Times New Roman" w:cs="Times New Roman"/>
          <w:sz w:val="28"/>
          <w:szCs w:val="28"/>
        </w:rPr>
        <w:t>, Accounts and General Services, loan &amp; Advances and Foreign Exchange.</w:t>
      </w:r>
      <w:r w:rsidR="00BB7DF3" w:rsidRPr="003631DC">
        <w:rPr>
          <w:rFonts w:ascii="Times New Roman" w:hAnsi="Times New Roman" w:cs="Times New Roman"/>
          <w:sz w:val="28"/>
          <w:szCs w:val="28"/>
        </w:rPr>
        <w:t xml:space="preserve"> </w:t>
      </w:r>
      <w:r w:rsidR="00FF50B9" w:rsidRPr="003631DC">
        <w:rPr>
          <w:rFonts w:ascii="Times New Roman" w:hAnsi="Times New Roman" w:cs="Times New Roman"/>
          <w:sz w:val="28"/>
          <w:szCs w:val="28"/>
        </w:rPr>
        <w:t>Bank invests money into different financial security and different types of project to diversify its risk and getting more profit.</w:t>
      </w:r>
      <w:r w:rsidR="002D5823" w:rsidRPr="003631DC">
        <w:rPr>
          <w:rFonts w:ascii="Times New Roman" w:hAnsi="Times New Roman" w:cs="Times New Roman"/>
          <w:sz w:val="28"/>
          <w:szCs w:val="28"/>
        </w:rPr>
        <w:t xml:space="preserve"> Southeast Bank is one of the leading private commercial banks in Bangladesh.</w:t>
      </w:r>
      <w:r w:rsidR="00537307" w:rsidRPr="003631DC">
        <w:rPr>
          <w:rFonts w:ascii="Times New Roman" w:hAnsi="Times New Roman" w:cs="Times New Roman"/>
          <w:sz w:val="28"/>
          <w:szCs w:val="28"/>
        </w:rPr>
        <w:t xml:space="preserve"> </w:t>
      </w:r>
      <w:r w:rsidR="002D5823" w:rsidRPr="003631DC">
        <w:rPr>
          <w:rFonts w:ascii="Times New Roman" w:hAnsi="Times New Roman" w:cs="Times New Roman"/>
          <w:sz w:val="28"/>
          <w:szCs w:val="28"/>
        </w:rPr>
        <w:t xml:space="preserve">It has total 56 branches across </w:t>
      </w:r>
      <w:r w:rsidR="00537307" w:rsidRPr="003631DC">
        <w:rPr>
          <w:rFonts w:ascii="Times New Roman" w:hAnsi="Times New Roman" w:cs="Times New Roman"/>
          <w:sz w:val="28"/>
          <w:szCs w:val="28"/>
        </w:rPr>
        <w:t xml:space="preserve">Bangladesh. </w:t>
      </w:r>
      <w:r w:rsidR="001857B5" w:rsidRPr="003631DC">
        <w:rPr>
          <w:rFonts w:ascii="Times New Roman" w:hAnsi="Times New Roman" w:cs="Times New Roman"/>
          <w:sz w:val="28"/>
          <w:szCs w:val="28"/>
        </w:rPr>
        <w:t>Southeast Bank has been operating in Bangladesh s</w:t>
      </w:r>
      <w:r w:rsidR="00537307" w:rsidRPr="003631DC">
        <w:rPr>
          <w:rFonts w:ascii="Times New Roman" w:hAnsi="Times New Roman" w:cs="Times New Roman"/>
          <w:sz w:val="28"/>
          <w:szCs w:val="28"/>
        </w:rPr>
        <w:t>ince 1995</w:t>
      </w:r>
      <w:r w:rsidR="001857B5" w:rsidRPr="003631DC">
        <w:rPr>
          <w:rFonts w:ascii="Times New Roman" w:hAnsi="Times New Roman" w:cs="Times New Roman"/>
          <w:sz w:val="28"/>
          <w:szCs w:val="28"/>
        </w:rPr>
        <w:t xml:space="preserve"> and achieved public confidence as a sound, stable and trustworthy Bank.</w:t>
      </w:r>
      <w:r w:rsidR="00BB7DF3" w:rsidRPr="003631DC">
        <w:rPr>
          <w:rFonts w:ascii="Times New Roman" w:hAnsi="Times New Roman" w:cs="Times New Roman"/>
          <w:sz w:val="28"/>
          <w:szCs w:val="28"/>
        </w:rPr>
        <w:t xml:space="preserve"> </w:t>
      </w:r>
      <w:r w:rsidR="00BB2454" w:rsidRPr="003631DC">
        <w:rPr>
          <w:rFonts w:ascii="Times New Roman" w:hAnsi="Times New Roman" w:cs="Times New Roman"/>
          <w:sz w:val="28"/>
          <w:szCs w:val="28"/>
        </w:rPr>
        <w:t>Financial</w:t>
      </w:r>
      <w:r w:rsidR="002D0F47" w:rsidRPr="003631DC">
        <w:rPr>
          <w:rFonts w:ascii="Times New Roman" w:hAnsi="Times New Roman" w:cs="Times New Roman"/>
          <w:sz w:val="28"/>
          <w:szCs w:val="28"/>
        </w:rPr>
        <w:t xml:space="preserve"> statement Analysis is one of the most vital </w:t>
      </w:r>
      <w:r w:rsidR="00C41124" w:rsidRPr="003631DC">
        <w:rPr>
          <w:rFonts w:ascii="Times New Roman" w:hAnsi="Times New Roman" w:cs="Times New Roman"/>
          <w:sz w:val="28"/>
          <w:szCs w:val="28"/>
        </w:rPr>
        <w:t>elements for</w:t>
      </w:r>
      <w:r w:rsidR="002D0F47" w:rsidRPr="003631DC">
        <w:rPr>
          <w:rFonts w:ascii="Times New Roman" w:hAnsi="Times New Roman" w:cs="Times New Roman"/>
          <w:sz w:val="28"/>
          <w:szCs w:val="28"/>
        </w:rPr>
        <w:t xml:space="preserve"> any commercial bank.</w:t>
      </w:r>
      <w:r w:rsidR="00DE0E5B" w:rsidRPr="003631DC">
        <w:rPr>
          <w:rFonts w:ascii="Times New Roman" w:hAnsi="Times New Roman" w:cs="Times New Roman"/>
          <w:sz w:val="28"/>
          <w:szCs w:val="28"/>
        </w:rPr>
        <w:t xml:space="preserve"> </w:t>
      </w:r>
      <w:r w:rsidR="00DE0E5B" w:rsidRPr="003631DC">
        <w:rPr>
          <w:rFonts w:ascii="Times New Roman" w:hAnsi="Times New Roman" w:cs="Times New Roman"/>
          <w:sz w:val="28"/>
          <w:szCs w:val="28"/>
          <w:shd w:val="clear" w:color="auto" w:fill="FFFFFF"/>
        </w:rPr>
        <w:t>Southeast bank</w:t>
      </w:r>
      <w:r w:rsidR="00AD2A6A" w:rsidRPr="003631DC">
        <w:rPr>
          <w:rFonts w:ascii="Times New Roman" w:hAnsi="Times New Roman" w:cs="Times New Roman"/>
          <w:sz w:val="28"/>
          <w:szCs w:val="28"/>
          <w:shd w:val="clear" w:color="auto" w:fill="FFFFFF"/>
        </w:rPr>
        <w:t xml:space="preserve"> takes decision by analyzing the financial Statement Analysis of the bank. External Stakeholders use it to understand the overall health of the organization. Sometimes bank evaluates its financial performance and</w:t>
      </w:r>
      <w:r w:rsidR="00321318" w:rsidRPr="003631DC">
        <w:rPr>
          <w:rFonts w:ascii="Times New Roman" w:hAnsi="Times New Roman" w:cs="Times New Roman"/>
          <w:sz w:val="28"/>
          <w:szCs w:val="28"/>
          <w:shd w:val="clear" w:color="auto" w:fill="FFFFFF"/>
        </w:rPr>
        <w:t> </w:t>
      </w:r>
      <w:r w:rsidR="00D47DE8" w:rsidRPr="003631DC">
        <w:rPr>
          <w:rFonts w:ascii="Times New Roman" w:hAnsi="Times New Roman" w:cs="Times New Roman"/>
          <w:sz w:val="28"/>
          <w:szCs w:val="28"/>
          <w:shd w:val="clear" w:color="auto" w:fill="FFFFFF"/>
        </w:rPr>
        <w:t>we</w:t>
      </w:r>
      <w:r w:rsidR="00321318" w:rsidRPr="003631DC">
        <w:rPr>
          <w:rFonts w:ascii="Times New Roman" w:hAnsi="Times New Roman" w:cs="Times New Roman"/>
          <w:sz w:val="28"/>
          <w:szCs w:val="28"/>
          <w:shd w:val="clear" w:color="auto" w:fill="FFFFFF"/>
        </w:rPr>
        <w:t xml:space="preserve"> look at the company's income statement and statement of cash flows and conclude by covering the key contents of an annual report.  </w:t>
      </w:r>
      <w:r w:rsidR="00AD2A6A" w:rsidRPr="003631DC">
        <w:rPr>
          <w:rFonts w:ascii="Times New Roman" w:hAnsi="Times New Roman" w:cs="Times New Roman"/>
          <w:sz w:val="28"/>
          <w:szCs w:val="28"/>
          <w:shd w:val="clear" w:color="auto" w:fill="FFFFFF"/>
        </w:rPr>
        <w:t xml:space="preserve"> </w:t>
      </w:r>
      <w:r w:rsidR="00321318" w:rsidRPr="003631DC">
        <w:rPr>
          <w:rFonts w:ascii="Times New Roman" w:hAnsi="Times New Roman" w:cs="Times New Roman"/>
          <w:bCs/>
          <w:sz w:val="28"/>
          <w:szCs w:val="28"/>
          <w:shd w:val="clear" w:color="auto" w:fill="FFFFFF"/>
        </w:rPr>
        <w:t>Ratio analysis</w:t>
      </w:r>
      <w:r w:rsidR="00475E93" w:rsidRPr="003631DC">
        <w:rPr>
          <w:rFonts w:ascii="Times New Roman" w:hAnsi="Times New Roman" w:cs="Times New Roman"/>
          <w:sz w:val="28"/>
          <w:szCs w:val="28"/>
          <w:shd w:val="clear" w:color="auto" w:fill="FFFFFF"/>
        </w:rPr>
        <w:t> shows t</w:t>
      </w:r>
      <w:r w:rsidR="00321318" w:rsidRPr="003631DC">
        <w:rPr>
          <w:rFonts w:ascii="Times New Roman" w:hAnsi="Times New Roman" w:cs="Times New Roman"/>
          <w:sz w:val="28"/>
          <w:szCs w:val="28"/>
          <w:shd w:val="clear" w:color="auto" w:fill="FFFFFF"/>
        </w:rPr>
        <w:t>he performance</w:t>
      </w:r>
      <w:r w:rsidR="00475E93" w:rsidRPr="003631DC">
        <w:rPr>
          <w:rFonts w:ascii="Times New Roman" w:hAnsi="Times New Roman" w:cs="Times New Roman"/>
          <w:sz w:val="28"/>
          <w:szCs w:val="28"/>
          <w:shd w:val="clear" w:color="auto" w:fill="FFFFFF"/>
        </w:rPr>
        <w:t xml:space="preserve"> of the bank</w:t>
      </w:r>
      <w:r w:rsidR="00321318" w:rsidRPr="003631DC">
        <w:rPr>
          <w:rFonts w:ascii="Times New Roman" w:hAnsi="Times New Roman" w:cs="Times New Roman"/>
          <w:sz w:val="28"/>
          <w:szCs w:val="28"/>
          <w:shd w:val="clear" w:color="auto" w:fill="FFFFFF"/>
        </w:rPr>
        <w:t xml:space="preserve"> and </w:t>
      </w:r>
      <w:r w:rsidR="00321318" w:rsidRPr="003631DC">
        <w:rPr>
          <w:rFonts w:ascii="Times New Roman" w:hAnsi="Times New Roman" w:cs="Times New Roman"/>
          <w:bCs/>
          <w:sz w:val="28"/>
          <w:szCs w:val="28"/>
          <w:shd w:val="clear" w:color="auto" w:fill="FFFFFF"/>
        </w:rPr>
        <w:t>financial</w:t>
      </w:r>
      <w:r w:rsidR="00475E93" w:rsidRPr="003631DC">
        <w:rPr>
          <w:rFonts w:ascii="Times New Roman" w:hAnsi="Times New Roman" w:cs="Times New Roman"/>
          <w:sz w:val="28"/>
          <w:szCs w:val="28"/>
          <w:shd w:val="clear" w:color="auto" w:fill="FFFFFF"/>
        </w:rPr>
        <w:t xml:space="preserve"> health of a bank </w:t>
      </w:r>
      <w:r w:rsidR="00321318" w:rsidRPr="003631DC">
        <w:rPr>
          <w:rFonts w:ascii="Times New Roman" w:hAnsi="Times New Roman" w:cs="Times New Roman"/>
          <w:sz w:val="28"/>
          <w:szCs w:val="28"/>
          <w:shd w:val="clear" w:color="auto" w:fill="FFFFFF"/>
        </w:rPr>
        <w:t>by using data</w:t>
      </w:r>
      <w:r w:rsidR="00475E93" w:rsidRPr="003631DC">
        <w:rPr>
          <w:rFonts w:ascii="Times New Roman" w:hAnsi="Times New Roman" w:cs="Times New Roman"/>
          <w:sz w:val="28"/>
          <w:szCs w:val="28"/>
          <w:shd w:val="clear" w:color="auto" w:fill="FFFFFF"/>
        </w:rPr>
        <w:t xml:space="preserve"> from the current</w:t>
      </w:r>
      <w:r w:rsidR="00321318" w:rsidRPr="003631DC">
        <w:rPr>
          <w:rFonts w:ascii="Times New Roman" w:hAnsi="Times New Roman" w:cs="Times New Roman"/>
          <w:sz w:val="28"/>
          <w:szCs w:val="28"/>
          <w:shd w:val="clear" w:color="auto" w:fill="FFFFFF"/>
        </w:rPr>
        <w:t> </w:t>
      </w:r>
      <w:r w:rsidR="00321318" w:rsidRPr="003631DC">
        <w:rPr>
          <w:rFonts w:ascii="Times New Roman" w:hAnsi="Times New Roman" w:cs="Times New Roman"/>
          <w:bCs/>
          <w:sz w:val="28"/>
          <w:szCs w:val="28"/>
          <w:shd w:val="clear" w:color="auto" w:fill="FFFFFF"/>
        </w:rPr>
        <w:t xml:space="preserve">financial </w:t>
      </w:r>
      <w:r w:rsidR="00475E93" w:rsidRPr="003631DC">
        <w:rPr>
          <w:rFonts w:ascii="Times New Roman" w:hAnsi="Times New Roman" w:cs="Times New Roman"/>
          <w:bCs/>
          <w:sz w:val="28"/>
          <w:szCs w:val="28"/>
          <w:shd w:val="clear" w:color="auto" w:fill="FFFFFF"/>
        </w:rPr>
        <w:t>statements. Ratio</w:t>
      </w:r>
      <w:r w:rsidR="00321318" w:rsidRPr="003631DC">
        <w:rPr>
          <w:rFonts w:ascii="Times New Roman" w:hAnsi="Times New Roman" w:cs="Times New Roman"/>
          <w:bCs/>
          <w:sz w:val="28"/>
          <w:szCs w:val="28"/>
          <w:shd w:val="clear" w:color="auto" w:fill="FFFFFF"/>
        </w:rPr>
        <w:t xml:space="preserve"> analysis</w:t>
      </w:r>
      <w:r w:rsidR="00475E93" w:rsidRPr="003631DC">
        <w:rPr>
          <w:rFonts w:ascii="Times New Roman" w:hAnsi="Times New Roman" w:cs="Times New Roman"/>
          <w:sz w:val="28"/>
          <w:szCs w:val="28"/>
          <w:shd w:val="clear" w:color="auto" w:fill="FFFFFF"/>
        </w:rPr>
        <w:t xml:space="preserve"> mainly </w:t>
      </w:r>
      <w:r w:rsidR="00321318" w:rsidRPr="003631DC">
        <w:rPr>
          <w:rFonts w:ascii="Times New Roman" w:hAnsi="Times New Roman" w:cs="Times New Roman"/>
          <w:sz w:val="28"/>
          <w:szCs w:val="28"/>
          <w:shd w:val="clear" w:color="auto" w:fill="FFFFFF"/>
        </w:rPr>
        <w:t>used t</w:t>
      </w:r>
      <w:r w:rsidRPr="003631DC">
        <w:rPr>
          <w:rFonts w:ascii="Times New Roman" w:hAnsi="Times New Roman" w:cs="Times New Roman"/>
          <w:sz w:val="28"/>
          <w:szCs w:val="28"/>
          <w:shd w:val="clear" w:color="auto" w:fill="FFFFFF"/>
        </w:rPr>
        <w:t>o establish a trend line for the bank’s</w:t>
      </w:r>
      <w:r w:rsidR="00321318" w:rsidRPr="003631DC">
        <w:rPr>
          <w:rFonts w:ascii="Times New Roman" w:hAnsi="Times New Roman" w:cs="Times New Roman"/>
          <w:sz w:val="28"/>
          <w:szCs w:val="28"/>
          <w:shd w:val="clear" w:color="auto" w:fill="FFFFFF"/>
        </w:rPr>
        <w:t xml:space="preserve"> results over a large number of </w:t>
      </w:r>
      <w:r w:rsidR="00321318" w:rsidRPr="003631DC">
        <w:rPr>
          <w:rFonts w:ascii="Times New Roman" w:hAnsi="Times New Roman" w:cs="Times New Roman"/>
          <w:bCs/>
          <w:sz w:val="28"/>
          <w:szCs w:val="28"/>
          <w:shd w:val="clear" w:color="auto" w:fill="FFFFFF"/>
        </w:rPr>
        <w:t>financial reporting</w:t>
      </w:r>
      <w:r w:rsidR="00321318" w:rsidRPr="003631DC">
        <w:rPr>
          <w:rFonts w:ascii="Times New Roman" w:hAnsi="Times New Roman" w:cs="Times New Roman"/>
          <w:sz w:val="28"/>
          <w:szCs w:val="28"/>
          <w:shd w:val="clear" w:color="auto" w:fill="FFFFFF"/>
        </w:rPr>
        <w:t> </w:t>
      </w:r>
      <w:r w:rsidR="009F7740" w:rsidRPr="003631DC">
        <w:rPr>
          <w:rFonts w:ascii="Times New Roman" w:hAnsi="Times New Roman" w:cs="Times New Roman"/>
          <w:sz w:val="28"/>
          <w:szCs w:val="28"/>
          <w:shd w:val="clear" w:color="auto" w:fill="FFFFFF"/>
        </w:rPr>
        <w:t>periods. The</w:t>
      </w:r>
      <w:r w:rsidR="0070604E" w:rsidRPr="003631DC">
        <w:rPr>
          <w:rFonts w:ascii="Times New Roman" w:hAnsi="Times New Roman" w:cs="Times New Roman"/>
          <w:sz w:val="28"/>
          <w:szCs w:val="28"/>
          <w:shd w:val="clear" w:color="auto" w:fill="FFFFFF"/>
        </w:rPr>
        <w:t xml:space="preserve"> three main ways to analyze </w:t>
      </w:r>
      <w:r w:rsidR="009F7740" w:rsidRPr="003631DC">
        <w:rPr>
          <w:rFonts w:ascii="Times New Roman" w:hAnsi="Times New Roman" w:cs="Times New Roman"/>
          <w:sz w:val="28"/>
          <w:szCs w:val="28"/>
          <w:shd w:val="clear" w:color="auto" w:fill="FFFFFF"/>
        </w:rPr>
        <w:t>fi</w:t>
      </w:r>
      <w:r w:rsidR="0070604E" w:rsidRPr="003631DC">
        <w:rPr>
          <w:rFonts w:ascii="Times New Roman" w:hAnsi="Times New Roman" w:cs="Times New Roman"/>
          <w:sz w:val="28"/>
          <w:szCs w:val="28"/>
          <w:shd w:val="clear" w:color="auto" w:fill="FFFFFF"/>
        </w:rPr>
        <w:t xml:space="preserve">nancial </w:t>
      </w:r>
      <w:r w:rsidR="009F7740" w:rsidRPr="003631DC">
        <w:rPr>
          <w:rFonts w:ascii="Times New Roman" w:hAnsi="Times New Roman" w:cs="Times New Roman"/>
          <w:sz w:val="28"/>
          <w:szCs w:val="28"/>
          <w:shd w:val="clear" w:color="auto" w:fill="FFFFFF"/>
        </w:rPr>
        <w:t>statement analysis</w:t>
      </w:r>
      <w:r w:rsidR="0070604E" w:rsidRPr="003631DC">
        <w:rPr>
          <w:rFonts w:ascii="Times New Roman" w:hAnsi="Times New Roman" w:cs="Times New Roman"/>
          <w:sz w:val="28"/>
          <w:szCs w:val="28"/>
          <w:shd w:val="clear" w:color="auto" w:fill="FFFFFF"/>
        </w:rPr>
        <w:t xml:space="preserve"> techniques</w:t>
      </w:r>
      <w:r w:rsidR="009F7740" w:rsidRPr="003631DC">
        <w:rPr>
          <w:rFonts w:ascii="Times New Roman" w:hAnsi="Times New Roman" w:cs="Times New Roman"/>
          <w:sz w:val="28"/>
          <w:szCs w:val="28"/>
          <w:shd w:val="clear" w:color="auto" w:fill="FFFFFF"/>
        </w:rPr>
        <w:t xml:space="preserve"> are horizontal analysis, Vertical Analysis and the ratio analysis.</w:t>
      </w:r>
    </w:p>
    <w:bookmarkEnd w:id="0"/>
    <w:p w:rsidR="0068640C" w:rsidRPr="003631DC" w:rsidRDefault="0068640C" w:rsidP="0068640C">
      <w:pPr>
        <w:spacing w:line="360" w:lineRule="auto"/>
        <w:rPr>
          <w:rFonts w:ascii="Times New Roman" w:hAnsi="Times New Roman" w:cs="Times New Roman"/>
          <w:b/>
          <w:sz w:val="24"/>
          <w:szCs w:val="24"/>
        </w:rPr>
      </w:pPr>
    </w:p>
    <w:p w:rsidR="00162149" w:rsidRPr="0068640C" w:rsidRDefault="0068640C" w:rsidP="0068640C">
      <w:pPr>
        <w:spacing w:line="360" w:lineRule="auto"/>
        <w:jc w:val="right"/>
        <w:rPr>
          <w:rFonts w:ascii="Times New Roman" w:hAnsi="Times New Roman" w:cs="Times New Roman"/>
          <w:sz w:val="24"/>
          <w:szCs w:val="24"/>
        </w:rPr>
      </w:pPr>
      <w:proofErr w:type="gramStart"/>
      <w:r w:rsidRPr="0068640C">
        <w:rPr>
          <w:rFonts w:ascii="Times New Roman" w:hAnsi="Times New Roman" w:cs="Times New Roman"/>
          <w:sz w:val="24"/>
          <w:szCs w:val="24"/>
        </w:rPr>
        <w:t>iii</w:t>
      </w:r>
      <w:proofErr w:type="gramEnd"/>
    </w:p>
    <w:p w:rsidR="004D70FF" w:rsidRPr="00803E1D" w:rsidRDefault="004D70FF" w:rsidP="004D70FF">
      <w:pPr>
        <w:spacing w:line="360" w:lineRule="auto"/>
        <w:jc w:val="center"/>
        <w:rPr>
          <w:rFonts w:ascii="Times New Roman" w:hAnsi="Times New Roman" w:cs="Times New Roman"/>
          <w:b/>
          <w:sz w:val="32"/>
          <w:szCs w:val="32"/>
        </w:rPr>
      </w:pPr>
      <w:r w:rsidRPr="00803E1D">
        <w:rPr>
          <w:rFonts w:ascii="Times New Roman" w:hAnsi="Times New Roman" w:cs="Times New Roman"/>
          <w:b/>
          <w:sz w:val="32"/>
          <w:szCs w:val="32"/>
        </w:rPr>
        <w:lastRenderedPageBreak/>
        <w:t>Table of Contents</w:t>
      </w:r>
    </w:p>
    <w:p w:rsidR="004D70FF" w:rsidRPr="00803E1D" w:rsidRDefault="004D70FF" w:rsidP="0084307C">
      <w:pPr>
        <w:spacing w:line="360" w:lineRule="auto"/>
        <w:rPr>
          <w:rFonts w:ascii="Times New Roman" w:hAnsi="Times New Roman" w:cs="Times New Roman"/>
          <w:b/>
          <w:sz w:val="24"/>
          <w:szCs w:val="24"/>
        </w:rPr>
      </w:pPr>
    </w:p>
    <w:p w:rsidR="0084307C" w:rsidRPr="00803E1D" w:rsidRDefault="0084307C"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Chapter-1</w:t>
      </w:r>
      <w:r w:rsidR="00162149" w:rsidRPr="00803E1D">
        <w:rPr>
          <w:rFonts w:ascii="Times New Roman" w:hAnsi="Times New Roman" w:cs="Times New Roman"/>
          <w:b/>
          <w:sz w:val="24"/>
          <w:szCs w:val="24"/>
        </w:rPr>
        <w:t xml:space="preserve">: </w:t>
      </w:r>
      <w:r w:rsidRPr="00803E1D">
        <w:rPr>
          <w:rFonts w:ascii="Times New Roman" w:hAnsi="Times New Roman" w:cs="Times New Roman"/>
          <w:b/>
          <w:sz w:val="24"/>
          <w:szCs w:val="24"/>
        </w:rPr>
        <w:t>Introduction</w:t>
      </w:r>
    </w:p>
    <w:p w:rsidR="0084307C" w:rsidRPr="00803E1D" w:rsidRDefault="0084307C"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1.1 Origin of the report</w:t>
      </w:r>
      <w:r w:rsidR="009D67A1">
        <w:rPr>
          <w:rFonts w:ascii="Times New Roman" w:hAnsi="Times New Roman" w:cs="Times New Roman"/>
          <w:b/>
          <w:sz w:val="24"/>
          <w:szCs w:val="24"/>
        </w:rPr>
        <w:t>….</w:t>
      </w:r>
      <w:r w:rsidR="006C468B">
        <w:rPr>
          <w:rFonts w:ascii="Times New Roman" w:hAnsi="Times New Roman" w:cs="Times New Roman"/>
          <w:b/>
          <w:sz w:val="24"/>
          <w:szCs w:val="24"/>
        </w:rPr>
        <w:t>…………………………………</w:t>
      </w:r>
      <w:r w:rsidR="00C375EF">
        <w:rPr>
          <w:rFonts w:ascii="Times New Roman" w:hAnsi="Times New Roman" w:cs="Times New Roman"/>
          <w:b/>
          <w:sz w:val="24"/>
          <w:szCs w:val="24"/>
        </w:rPr>
        <w:t>..</w:t>
      </w:r>
      <w:r w:rsidR="006C468B">
        <w:rPr>
          <w:rFonts w:ascii="Times New Roman" w:hAnsi="Times New Roman" w:cs="Times New Roman"/>
          <w:b/>
          <w:sz w:val="24"/>
          <w:szCs w:val="24"/>
        </w:rPr>
        <w:t>…………</w:t>
      </w:r>
      <w:r w:rsidR="00042997">
        <w:rPr>
          <w:rFonts w:ascii="Times New Roman" w:hAnsi="Times New Roman" w:cs="Times New Roman"/>
          <w:b/>
          <w:sz w:val="24"/>
          <w:szCs w:val="24"/>
        </w:rPr>
        <w:t>….</w:t>
      </w:r>
      <w:r w:rsidR="006C468B">
        <w:rPr>
          <w:rFonts w:ascii="Times New Roman" w:hAnsi="Times New Roman" w:cs="Times New Roman"/>
          <w:b/>
          <w:sz w:val="24"/>
          <w:szCs w:val="24"/>
        </w:rPr>
        <w:t>…</w:t>
      </w:r>
      <w:r w:rsidR="00EC75D3">
        <w:rPr>
          <w:rFonts w:ascii="Times New Roman" w:hAnsi="Times New Roman" w:cs="Times New Roman"/>
          <w:b/>
          <w:sz w:val="24"/>
          <w:szCs w:val="24"/>
        </w:rPr>
        <w:t>.</w:t>
      </w:r>
      <w:r w:rsidR="00A81D8D">
        <w:rPr>
          <w:rFonts w:ascii="Times New Roman" w:hAnsi="Times New Roman" w:cs="Times New Roman"/>
          <w:b/>
          <w:sz w:val="24"/>
          <w:szCs w:val="24"/>
        </w:rPr>
        <w:t>….</w:t>
      </w:r>
      <w:r w:rsidR="006C468B">
        <w:rPr>
          <w:rFonts w:ascii="Times New Roman" w:hAnsi="Times New Roman" w:cs="Times New Roman"/>
          <w:b/>
          <w:sz w:val="24"/>
          <w:szCs w:val="24"/>
        </w:rPr>
        <w:t>1</w:t>
      </w:r>
    </w:p>
    <w:p w:rsidR="0084307C" w:rsidRPr="00803E1D" w:rsidRDefault="0084307C"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1.2 Purpose of the report</w:t>
      </w:r>
      <w:r w:rsidR="009D67A1">
        <w:rPr>
          <w:rFonts w:ascii="Times New Roman" w:hAnsi="Times New Roman" w:cs="Times New Roman"/>
          <w:b/>
          <w:sz w:val="24"/>
          <w:szCs w:val="24"/>
        </w:rPr>
        <w:t>……………</w:t>
      </w:r>
      <w:r w:rsidR="006C468B">
        <w:rPr>
          <w:rFonts w:ascii="Times New Roman" w:hAnsi="Times New Roman" w:cs="Times New Roman"/>
          <w:b/>
          <w:sz w:val="24"/>
          <w:szCs w:val="24"/>
        </w:rPr>
        <w:t>…………………………</w:t>
      </w:r>
      <w:r w:rsidR="00C375EF">
        <w:rPr>
          <w:rFonts w:ascii="Times New Roman" w:hAnsi="Times New Roman" w:cs="Times New Roman"/>
          <w:b/>
          <w:sz w:val="24"/>
          <w:szCs w:val="24"/>
        </w:rPr>
        <w:t>.</w:t>
      </w:r>
      <w:r w:rsidR="00A81D8D">
        <w:rPr>
          <w:rFonts w:ascii="Times New Roman" w:hAnsi="Times New Roman" w:cs="Times New Roman"/>
          <w:b/>
          <w:sz w:val="24"/>
          <w:szCs w:val="24"/>
        </w:rPr>
        <w:t>………</w:t>
      </w:r>
      <w:r w:rsidR="005C4646">
        <w:rPr>
          <w:rFonts w:ascii="Times New Roman" w:hAnsi="Times New Roman" w:cs="Times New Roman"/>
          <w:b/>
          <w:sz w:val="24"/>
          <w:szCs w:val="24"/>
        </w:rPr>
        <w:t>…</w:t>
      </w:r>
      <w:r w:rsidR="00042997">
        <w:rPr>
          <w:rFonts w:ascii="Times New Roman" w:hAnsi="Times New Roman" w:cs="Times New Roman"/>
          <w:b/>
          <w:sz w:val="24"/>
          <w:szCs w:val="24"/>
        </w:rPr>
        <w:t>…</w:t>
      </w:r>
      <w:r w:rsidR="00EC75D3">
        <w:rPr>
          <w:rFonts w:ascii="Times New Roman" w:hAnsi="Times New Roman" w:cs="Times New Roman"/>
          <w:b/>
          <w:sz w:val="24"/>
          <w:szCs w:val="24"/>
        </w:rPr>
        <w:t>.</w:t>
      </w:r>
      <w:r w:rsidR="00A81D8D">
        <w:rPr>
          <w:rFonts w:ascii="Times New Roman" w:hAnsi="Times New Roman" w:cs="Times New Roman"/>
          <w:b/>
          <w:sz w:val="24"/>
          <w:szCs w:val="24"/>
        </w:rPr>
        <w:t>…..</w:t>
      </w:r>
      <w:r w:rsidR="006C468B">
        <w:rPr>
          <w:rFonts w:ascii="Times New Roman" w:hAnsi="Times New Roman" w:cs="Times New Roman"/>
          <w:b/>
          <w:sz w:val="24"/>
          <w:szCs w:val="24"/>
        </w:rPr>
        <w:t>1</w:t>
      </w:r>
    </w:p>
    <w:p w:rsidR="0084307C" w:rsidRPr="00803E1D" w:rsidRDefault="0084307C"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1.3 Problem Statement</w:t>
      </w:r>
      <w:r w:rsidR="009D67A1">
        <w:rPr>
          <w:rFonts w:ascii="Times New Roman" w:hAnsi="Times New Roman" w:cs="Times New Roman"/>
          <w:b/>
          <w:sz w:val="24"/>
          <w:szCs w:val="24"/>
        </w:rPr>
        <w:t>………….……………</w:t>
      </w:r>
      <w:r w:rsidR="006C468B">
        <w:rPr>
          <w:rFonts w:ascii="Times New Roman" w:hAnsi="Times New Roman" w:cs="Times New Roman"/>
          <w:b/>
          <w:sz w:val="24"/>
          <w:szCs w:val="24"/>
        </w:rPr>
        <w:t>…………………</w:t>
      </w:r>
      <w:r w:rsidR="005433F1">
        <w:rPr>
          <w:rFonts w:ascii="Times New Roman" w:hAnsi="Times New Roman" w:cs="Times New Roman"/>
          <w:b/>
          <w:sz w:val="24"/>
          <w:szCs w:val="24"/>
        </w:rPr>
        <w:t>.</w:t>
      </w:r>
      <w:r w:rsidR="00A81D8D">
        <w:rPr>
          <w:rFonts w:ascii="Times New Roman" w:hAnsi="Times New Roman" w:cs="Times New Roman"/>
          <w:b/>
          <w:sz w:val="24"/>
          <w:szCs w:val="24"/>
        </w:rPr>
        <w:t>……</w:t>
      </w:r>
      <w:r w:rsidR="00042997">
        <w:rPr>
          <w:rFonts w:ascii="Times New Roman" w:hAnsi="Times New Roman" w:cs="Times New Roman"/>
          <w:b/>
          <w:sz w:val="24"/>
          <w:szCs w:val="24"/>
        </w:rPr>
        <w:t>…</w:t>
      </w:r>
      <w:r w:rsidR="00A81D8D">
        <w:rPr>
          <w:rFonts w:ascii="Times New Roman" w:hAnsi="Times New Roman" w:cs="Times New Roman"/>
          <w:b/>
          <w:sz w:val="24"/>
          <w:szCs w:val="24"/>
        </w:rPr>
        <w:t>……</w:t>
      </w:r>
      <w:proofErr w:type="gramStart"/>
      <w:r w:rsidR="006C468B">
        <w:rPr>
          <w:rFonts w:ascii="Times New Roman" w:hAnsi="Times New Roman" w:cs="Times New Roman"/>
          <w:b/>
          <w:sz w:val="24"/>
          <w:szCs w:val="24"/>
        </w:rPr>
        <w:t>.</w:t>
      </w:r>
      <w:r w:rsidR="005C4646">
        <w:rPr>
          <w:rFonts w:ascii="Times New Roman" w:hAnsi="Times New Roman" w:cs="Times New Roman"/>
          <w:b/>
          <w:sz w:val="24"/>
          <w:szCs w:val="24"/>
        </w:rPr>
        <w:t>(</w:t>
      </w:r>
      <w:proofErr w:type="gramEnd"/>
      <w:r w:rsidR="005C4646">
        <w:rPr>
          <w:rFonts w:ascii="Times New Roman" w:hAnsi="Times New Roman" w:cs="Times New Roman"/>
          <w:b/>
          <w:sz w:val="24"/>
          <w:szCs w:val="24"/>
        </w:rPr>
        <w:t>1-</w:t>
      </w:r>
      <w:r w:rsidR="006C468B">
        <w:rPr>
          <w:rFonts w:ascii="Times New Roman" w:hAnsi="Times New Roman" w:cs="Times New Roman"/>
          <w:b/>
          <w:sz w:val="24"/>
          <w:szCs w:val="24"/>
        </w:rPr>
        <w:t>2</w:t>
      </w:r>
      <w:r w:rsidR="005C4646">
        <w:rPr>
          <w:rFonts w:ascii="Times New Roman" w:hAnsi="Times New Roman" w:cs="Times New Roman"/>
          <w:b/>
          <w:sz w:val="24"/>
          <w:szCs w:val="24"/>
        </w:rPr>
        <w:t>)</w:t>
      </w:r>
    </w:p>
    <w:p w:rsidR="0084307C" w:rsidRPr="00803E1D" w:rsidRDefault="0084307C" w:rsidP="005433F1">
      <w:pPr>
        <w:spacing w:line="360" w:lineRule="auto"/>
        <w:jc w:val="both"/>
        <w:rPr>
          <w:rFonts w:ascii="Times New Roman" w:hAnsi="Times New Roman" w:cs="Times New Roman"/>
          <w:sz w:val="24"/>
          <w:szCs w:val="24"/>
        </w:rPr>
      </w:pPr>
      <w:r w:rsidRPr="00803E1D">
        <w:rPr>
          <w:rFonts w:ascii="Times New Roman" w:hAnsi="Times New Roman" w:cs="Times New Roman"/>
          <w:b/>
          <w:sz w:val="24"/>
          <w:szCs w:val="24"/>
        </w:rPr>
        <w:t>1.4 Literature Review</w:t>
      </w:r>
      <w:r w:rsidR="009D67A1">
        <w:rPr>
          <w:rFonts w:ascii="Times New Roman" w:hAnsi="Times New Roman" w:cs="Times New Roman"/>
          <w:b/>
          <w:sz w:val="24"/>
          <w:szCs w:val="24"/>
        </w:rPr>
        <w:t>…………………………………</w:t>
      </w:r>
      <w:r w:rsidR="006C468B">
        <w:rPr>
          <w:rFonts w:ascii="Times New Roman" w:hAnsi="Times New Roman" w:cs="Times New Roman"/>
          <w:b/>
          <w:sz w:val="24"/>
          <w:szCs w:val="24"/>
        </w:rPr>
        <w:t>………</w:t>
      </w:r>
      <w:r w:rsidR="00A81D8D">
        <w:rPr>
          <w:rFonts w:ascii="Times New Roman" w:hAnsi="Times New Roman" w:cs="Times New Roman"/>
          <w:b/>
          <w:sz w:val="24"/>
          <w:szCs w:val="24"/>
        </w:rPr>
        <w:t>…………………..</w:t>
      </w:r>
      <w:r w:rsidR="006C468B">
        <w:rPr>
          <w:rFonts w:ascii="Times New Roman" w:hAnsi="Times New Roman" w:cs="Times New Roman"/>
          <w:b/>
          <w:sz w:val="24"/>
          <w:szCs w:val="24"/>
        </w:rPr>
        <w:t>2</w:t>
      </w:r>
    </w:p>
    <w:p w:rsidR="0084307C" w:rsidRPr="00803E1D" w:rsidRDefault="0084307C"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 xml:space="preserve">1.5 Objective of the study </w:t>
      </w:r>
      <w:r w:rsidR="00A81D8D">
        <w:rPr>
          <w:rFonts w:ascii="Times New Roman" w:hAnsi="Times New Roman" w:cs="Times New Roman"/>
          <w:b/>
          <w:sz w:val="24"/>
          <w:szCs w:val="24"/>
        </w:rPr>
        <w:t>………………………………………………...………</w:t>
      </w:r>
      <w:r w:rsidR="006C468B">
        <w:rPr>
          <w:rFonts w:ascii="Times New Roman" w:hAnsi="Times New Roman" w:cs="Times New Roman"/>
          <w:b/>
          <w:sz w:val="24"/>
          <w:szCs w:val="24"/>
        </w:rPr>
        <w:t>2</w:t>
      </w:r>
    </w:p>
    <w:p w:rsidR="0084307C" w:rsidRPr="00803E1D" w:rsidRDefault="006C468B" w:rsidP="005433F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 </w:t>
      </w:r>
      <w:r w:rsidR="0084307C" w:rsidRPr="00803E1D">
        <w:rPr>
          <w:rFonts w:ascii="Times New Roman" w:hAnsi="Times New Roman" w:cs="Times New Roman"/>
          <w:b/>
          <w:sz w:val="24"/>
          <w:szCs w:val="24"/>
        </w:rPr>
        <w:t>Secondary objective</w:t>
      </w:r>
      <w:proofErr w:type="gramStart"/>
      <w:r w:rsidR="009D67A1">
        <w:rPr>
          <w:rFonts w:ascii="Times New Roman" w:hAnsi="Times New Roman" w:cs="Times New Roman"/>
          <w:b/>
          <w:sz w:val="24"/>
          <w:szCs w:val="24"/>
        </w:rPr>
        <w:t>..</w:t>
      </w:r>
      <w:proofErr w:type="gramEnd"/>
      <w:r>
        <w:rPr>
          <w:rFonts w:ascii="Times New Roman" w:hAnsi="Times New Roman" w:cs="Times New Roman"/>
          <w:b/>
          <w:sz w:val="24"/>
          <w:szCs w:val="24"/>
        </w:rPr>
        <w:t>…………………………………………….……</w:t>
      </w:r>
      <w:r w:rsidR="00C375EF">
        <w:rPr>
          <w:rFonts w:ascii="Times New Roman" w:hAnsi="Times New Roman" w:cs="Times New Roman"/>
          <w:b/>
          <w:sz w:val="24"/>
          <w:szCs w:val="24"/>
        </w:rPr>
        <w:t>.</w:t>
      </w:r>
      <w:r w:rsidR="00EC75D3">
        <w:rPr>
          <w:rFonts w:ascii="Times New Roman" w:hAnsi="Times New Roman" w:cs="Times New Roman"/>
          <w:b/>
          <w:sz w:val="24"/>
          <w:szCs w:val="24"/>
        </w:rPr>
        <w:t>.</w:t>
      </w:r>
      <w:r w:rsidR="00EC5B55">
        <w:rPr>
          <w:rFonts w:ascii="Times New Roman" w:hAnsi="Times New Roman" w:cs="Times New Roman"/>
          <w:b/>
          <w:sz w:val="24"/>
          <w:szCs w:val="24"/>
        </w:rPr>
        <w:t>…</w:t>
      </w:r>
      <w:r w:rsidR="00A81D8D">
        <w:rPr>
          <w:rFonts w:ascii="Times New Roman" w:hAnsi="Times New Roman" w:cs="Times New Roman"/>
          <w:b/>
          <w:sz w:val="24"/>
          <w:szCs w:val="24"/>
        </w:rPr>
        <w:t>……</w:t>
      </w:r>
      <w:r w:rsidR="00EC5B55">
        <w:rPr>
          <w:rFonts w:ascii="Times New Roman" w:hAnsi="Times New Roman" w:cs="Times New Roman"/>
          <w:b/>
          <w:sz w:val="24"/>
          <w:szCs w:val="24"/>
        </w:rPr>
        <w:t>2</w:t>
      </w:r>
    </w:p>
    <w:p w:rsidR="00763F41" w:rsidRPr="00803E1D" w:rsidRDefault="006C468B" w:rsidP="005433F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b) </w:t>
      </w:r>
      <w:r w:rsidR="00763F41" w:rsidRPr="00803E1D">
        <w:rPr>
          <w:rFonts w:ascii="Times New Roman" w:hAnsi="Times New Roman" w:cs="Times New Roman"/>
          <w:b/>
          <w:sz w:val="24"/>
          <w:szCs w:val="24"/>
        </w:rPr>
        <w:t>Strategic Objective of Southeast Bank</w:t>
      </w:r>
      <w:r w:rsidR="009D67A1">
        <w:rPr>
          <w:rFonts w:ascii="Times New Roman" w:hAnsi="Times New Roman" w:cs="Times New Roman"/>
          <w:b/>
          <w:sz w:val="24"/>
          <w:szCs w:val="24"/>
        </w:rPr>
        <w:t>……………….</w:t>
      </w:r>
      <w:r>
        <w:rPr>
          <w:rFonts w:ascii="Times New Roman" w:hAnsi="Times New Roman" w:cs="Times New Roman"/>
          <w:b/>
          <w:sz w:val="24"/>
          <w:szCs w:val="24"/>
        </w:rPr>
        <w:t>……….</w:t>
      </w:r>
      <w:r w:rsidR="00C375EF">
        <w:rPr>
          <w:rFonts w:ascii="Times New Roman" w:hAnsi="Times New Roman" w:cs="Times New Roman"/>
          <w:b/>
          <w:sz w:val="24"/>
          <w:szCs w:val="24"/>
        </w:rPr>
        <w:t>.</w:t>
      </w:r>
      <w:r w:rsidR="00EC5B55">
        <w:rPr>
          <w:rFonts w:ascii="Times New Roman" w:hAnsi="Times New Roman" w:cs="Times New Roman"/>
          <w:b/>
          <w:sz w:val="24"/>
          <w:szCs w:val="24"/>
        </w:rPr>
        <w:t>…</w:t>
      </w:r>
      <w:r w:rsidR="00042997">
        <w:rPr>
          <w:rFonts w:ascii="Times New Roman" w:hAnsi="Times New Roman" w:cs="Times New Roman"/>
          <w:b/>
          <w:sz w:val="24"/>
          <w:szCs w:val="24"/>
        </w:rPr>
        <w:t>.</w:t>
      </w:r>
      <w:r w:rsidR="00EC75D3">
        <w:rPr>
          <w:rFonts w:ascii="Times New Roman" w:hAnsi="Times New Roman" w:cs="Times New Roman"/>
          <w:b/>
          <w:sz w:val="24"/>
          <w:szCs w:val="24"/>
        </w:rPr>
        <w:t>.</w:t>
      </w:r>
      <w:r w:rsidR="00EC5B55">
        <w:rPr>
          <w:rFonts w:ascii="Times New Roman" w:hAnsi="Times New Roman" w:cs="Times New Roman"/>
          <w:b/>
          <w:sz w:val="24"/>
          <w:szCs w:val="24"/>
        </w:rPr>
        <w:t>…</w:t>
      </w:r>
      <w:r w:rsidR="00C375EF">
        <w:rPr>
          <w:rFonts w:ascii="Times New Roman" w:hAnsi="Times New Roman" w:cs="Times New Roman"/>
          <w:b/>
          <w:sz w:val="24"/>
          <w:szCs w:val="24"/>
        </w:rPr>
        <w:t>.</w:t>
      </w:r>
      <w:r w:rsidR="00522366">
        <w:rPr>
          <w:rFonts w:ascii="Times New Roman" w:hAnsi="Times New Roman" w:cs="Times New Roman"/>
          <w:b/>
          <w:sz w:val="24"/>
          <w:szCs w:val="24"/>
        </w:rPr>
        <w:t xml:space="preserve"> </w:t>
      </w:r>
      <w:r w:rsidR="00A81D8D">
        <w:rPr>
          <w:rFonts w:ascii="Times New Roman" w:hAnsi="Times New Roman" w:cs="Times New Roman"/>
          <w:b/>
          <w:sz w:val="24"/>
          <w:szCs w:val="24"/>
        </w:rPr>
        <w:t>…</w:t>
      </w:r>
      <w:proofErr w:type="gramStart"/>
      <w:r w:rsidR="00A81D8D">
        <w:rPr>
          <w:rFonts w:ascii="Times New Roman" w:hAnsi="Times New Roman" w:cs="Times New Roman"/>
          <w:b/>
          <w:sz w:val="24"/>
          <w:szCs w:val="24"/>
        </w:rPr>
        <w:t>.</w:t>
      </w:r>
      <w:r w:rsidR="00EC5B55">
        <w:rPr>
          <w:rFonts w:ascii="Times New Roman" w:hAnsi="Times New Roman" w:cs="Times New Roman"/>
          <w:b/>
          <w:sz w:val="24"/>
          <w:szCs w:val="24"/>
        </w:rPr>
        <w:t>(</w:t>
      </w:r>
      <w:proofErr w:type="gramEnd"/>
      <w:r w:rsidR="00EC5B55">
        <w:rPr>
          <w:rFonts w:ascii="Times New Roman" w:hAnsi="Times New Roman" w:cs="Times New Roman"/>
          <w:b/>
          <w:sz w:val="24"/>
          <w:szCs w:val="24"/>
        </w:rPr>
        <w:t>3-</w:t>
      </w:r>
      <w:r>
        <w:rPr>
          <w:rFonts w:ascii="Times New Roman" w:hAnsi="Times New Roman" w:cs="Times New Roman"/>
          <w:b/>
          <w:sz w:val="24"/>
          <w:szCs w:val="24"/>
        </w:rPr>
        <w:t>4</w:t>
      </w:r>
      <w:r w:rsidR="00EC5B55">
        <w:rPr>
          <w:rFonts w:ascii="Times New Roman" w:hAnsi="Times New Roman" w:cs="Times New Roman"/>
          <w:b/>
          <w:sz w:val="24"/>
          <w:szCs w:val="24"/>
        </w:rPr>
        <w:t>)</w:t>
      </w:r>
    </w:p>
    <w:p w:rsidR="00763F41" w:rsidRPr="00803E1D" w:rsidRDefault="00763F41"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1.6 Scope of the study</w:t>
      </w:r>
      <w:proofErr w:type="gramStart"/>
      <w:r w:rsidR="009D67A1">
        <w:rPr>
          <w:rFonts w:ascii="Times New Roman" w:hAnsi="Times New Roman" w:cs="Times New Roman"/>
          <w:b/>
          <w:sz w:val="24"/>
          <w:szCs w:val="24"/>
        </w:rPr>
        <w:t>……………………………………</w:t>
      </w:r>
      <w:r w:rsidR="006C468B">
        <w:rPr>
          <w:rFonts w:ascii="Times New Roman" w:hAnsi="Times New Roman" w:cs="Times New Roman"/>
          <w:b/>
          <w:sz w:val="24"/>
          <w:szCs w:val="24"/>
        </w:rPr>
        <w:t>……………</w:t>
      </w:r>
      <w:r w:rsidR="005433F1">
        <w:rPr>
          <w:rFonts w:ascii="Times New Roman" w:hAnsi="Times New Roman" w:cs="Times New Roman"/>
          <w:b/>
          <w:sz w:val="24"/>
          <w:szCs w:val="24"/>
        </w:rPr>
        <w:t>.</w:t>
      </w:r>
      <w:r w:rsidR="00EC75D3">
        <w:rPr>
          <w:rFonts w:ascii="Times New Roman" w:hAnsi="Times New Roman" w:cs="Times New Roman"/>
          <w:b/>
          <w:sz w:val="24"/>
          <w:szCs w:val="24"/>
        </w:rPr>
        <w:t>.</w:t>
      </w:r>
      <w:r w:rsidR="006C468B">
        <w:rPr>
          <w:rFonts w:ascii="Times New Roman" w:hAnsi="Times New Roman" w:cs="Times New Roman"/>
          <w:b/>
          <w:sz w:val="24"/>
          <w:szCs w:val="24"/>
        </w:rPr>
        <w:t>…</w:t>
      </w:r>
      <w:r w:rsidR="00EC5B55">
        <w:rPr>
          <w:rFonts w:ascii="Times New Roman" w:hAnsi="Times New Roman" w:cs="Times New Roman"/>
          <w:b/>
          <w:sz w:val="24"/>
          <w:szCs w:val="24"/>
        </w:rPr>
        <w:t>……</w:t>
      </w:r>
      <w:r w:rsidR="00A81D8D">
        <w:rPr>
          <w:rFonts w:ascii="Times New Roman" w:hAnsi="Times New Roman" w:cs="Times New Roman"/>
          <w:b/>
          <w:sz w:val="24"/>
          <w:szCs w:val="24"/>
        </w:rPr>
        <w:t>.</w:t>
      </w:r>
      <w:r w:rsidR="00EC5B55">
        <w:rPr>
          <w:rFonts w:ascii="Times New Roman" w:hAnsi="Times New Roman" w:cs="Times New Roman"/>
          <w:b/>
          <w:sz w:val="24"/>
          <w:szCs w:val="24"/>
        </w:rPr>
        <w:t>.</w:t>
      </w:r>
      <w:r w:rsidR="00042997">
        <w:rPr>
          <w:rFonts w:ascii="Times New Roman" w:hAnsi="Times New Roman" w:cs="Times New Roman"/>
          <w:b/>
          <w:sz w:val="24"/>
          <w:szCs w:val="24"/>
        </w:rPr>
        <w:t>.</w:t>
      </w:r>
      <w:r w:rsidR="00EC5B55">
        <w:rPr>
          <w:rFonts w:ascii="Times New Roman" w:hAnsi="Times New Roman" w:cs="Times New Roman"/>
          <w:b/>
          <w:sz w:val="24"/>
          <w:szCs w:val="24"/>
        </w:rPr>
        <w:t>.</w:t>
      </w:r>
      <w:r w:rsidR="006C468B">
        <w:rPr>
          <w:rFonts w:ascii="Times New Roman" w:hAnsi="Times New Roman" w:cs="Times New Roman"/>
          <w:b/>
          <w:sz w:val="24"/>
          <w:szCs w:val="24"/>
        </w:rPr>
        <w:t>4</w:t>
      </w:r>
      <w:proofErr w:type="gramEnd"/>
    </w:p>
    <w:p w:rsidR="00763F41" w:rsidRPr="00803E1D" w:rsidRDefault="00763F41"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1.7 Limitation of the study</w:t>
      </w:r>
      <w:proofErr w:type="gramStart"/>
      <w:r w:rsidR="009D67A1">
        <w:rPr>
          <w:rFonts w:ascii="Times New Roman" w:hAnsi="Times New Roman" w:cs="Times New Roman"/>
          <w:b/>
          <w:sz w:val="24"/>
          <w:szCs w:val="24"/>
        </w:rPr>
        <w:t>………………………</w:t>
      </w:r>
      <w:r w:rsidR="006C468B">
        <w:rPr>
          <w:rFonts w:ascii="Times New Roman" w:hAnsi="Times New Roman" w:cs="Times New Roman"/>
          <w:b/>
          <w:sz w:val="24"/>
          <w:szCs w:val="24"/>
        </w:rPr>
        <w:t>…………………</w:t>
      </w:r>
      <w:r w:rsidR="00097C4A">
        <w:rPr>
          <w:rFonts w:ascii="Times New Roman" w:hAnsi="Times New Roman" w:cs="Times New Roman"/>
          <w:b/>
          <w:sz w:val="24"/>
          <w:szCs w:val="24"/>
        </w:rPr>
        <w:t>.</w:t>
      </w:r>
      <w:r w:rsidR="006C468B">
        <w:rPr>
          <w:rFonts w:ascii="Times New Roman" w:hAnsi="Times New Roman" w:cs="Times New Roman"/>
          <w:b/>
          <w:sz w:val="24"/>
          <w:szCs w:val="24"/>
        </w:rPr>
        <w:t>…</w:t>
      </w:r>
      <w:r w:rsidR="00EC75D3">
        <w:rPr>
          <w:rFonts w:ascii="Times New Roman" w:hAnsi="Times New Roman" w:cs="Times New Roman"/>
          <w:b/>
          <w:sz w:val="24"/>
          <w:szCs w:val="24"/>
        </w:rPr>
        <w:t>.</w:t>
      </w:r>
      <w:r w:rsidR="006C468B">
        <w:rPr>
          <w:rFonts w:ascii="Times New Roman" w:hAnsi="Times New Roman" w:cs="Times New Roman"/>
          <w:b/>
          <w:sz w:val="24"/>
          <w:szCs w:val="24"/>
        </w:rPr>
        <w:t>…</w:t>
      </w:r>
      <w:r w:rsidR="00EC5B55">
        <w:rPr>
          <w:rFonts w:ascii="Times New Roman" w:hAnsi="Times New Roman" w:cs="Times New Roman"/>
          <w:b/>
          <w:sz w:val="24"/>
          <w:szCs w:val="24"/>
        </w:rPr>
        <w:t>…</w:t>
      </w:r>
      <w:r w:rsidR="00A81D8D">
        <w:rPr>
          <w:rFonts w:ascii="Times New Roman" w:hAnsi="Times New Roman" w:cs="Times New Roman"/>
          <w:b/>
          <w:sz w:val="24"/>
          <w:szCs w:val="24"/>
        </w:rPr>
        <w:t>..</w:t>
      </w:r>
      <w:r w:rsidR="00EC5B55">
        <w:rPr>
          <w:rFonts w:ascii="Times New Roman" w:hAnsi="Times New Roman" w:cs="Times New Roman"/>
          <w:b/>
          <w:sz w:val="24"/>
          <w:szCs w:val="24"/>
        </w:rPr>
        <w:t>…</w:t>
      </w:r>
      <w:proofErr w:type="gramEnd"/>
      <w:r w:rsidR="00042997">
        <w:rPr>
          <w:rFonts w:ascii="Times New Roman" w:hAnsi="Times New Roman" w:cs="Times New Roman"/>
          <w:b/>
          <w:sz w:val="24"/>
          <w:szCs w:val="24"/>
        </w:rPr>
        <w:t>.</w:t>
      </w:r>
      <w:r w:rsidR="006C468B">
        <w:rPr>
          <w:rFonts w:ascii="Times New Roman" w:hAnsi="Times New Roman" w:cs="Times New Roman"/>
          <w:b/>
          <w:sz w:val="24"/>
          <w:szCs w:val="24"/>
        </w:rPr>
        <w:t>.4</w:t>
      </w:r>
    </w:p>
    <w:p w:rsidR="00763F41" w:rsidRPr="00803E1D" w:rsidRDefault="00763F41"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1.8 Methodology</w:t>
      </w:r>
      <w:r w:rsidR="009D67A1">
        <w:rPr>
          <w:rFonts w:ascii="Times New Roman" w:hAnsi="Times New Roman" w:cs="Times New Roman"/>
          <w:b/>
          <w:sz w:val="24"/>
          <w:szCs w:val="24"/>
        </w:rPr>
        <w:t>…………………………</w:t>
      </w:r>
      <w:r w:rsidR="006C468B">
        <w:rPr>
          <w:rFonts w:ascii="Times New Roman" w:hAnsi="Times New Roman" w:cs="Times New Roman"/>
          <w:b/>
          <w:sz w:val="24"/>
          <w:szCs w:val="24"/>
        </w:rPr>
        <w:t>………………………………</w:t>
      </w:r>
      <w:r w:rsidR="00EC5B55">
        <w:rPr>
          <w:rFonts w:ascii="Times New Roman" w:hAnsi="Times New Roman" w:cs="Times New Roman"/>
          <w:b/>
          <w:sz w:val="24"/>
          <w:szCs w:val="24"/>
        </w:rPr>
        <w:t>……</w:t>
      </w:r>
      <w:r w:rsidR="00A81D8D">
        <w:rPr>
          <w:rFonts w:ascii="Times New Roman" w:hAnsi="Times New Roman" w:cs="Times New Roman"/>
          <w:b/>
          <w:sz w:val="24"/>
          <w:szCs w:val="24"/>
        </w:rPr>
        <w:t>..</w:t>
      </w:r>
      <w:r w:rsidR="00EC5B55">
        <w:rPr>
          <w:rFonts w:ascii="Times New Roman" w:hAnsi="Times New Roman" w:cs="Times New Roman"/>
          <w:b/>
          <w:sz w:val="24"/>
          <w:szCs w:val="24"/>
        </w:rPr>
        <w:t>.</w:t>
      </w:r>
      <w:r w:rsidR="00042997">
        <w:rPr>
          <w:rFonts w:ascii="Times New Roman" w:hAnsi="Times New Roman" w:cs="Times New Roman"/>
          <w:b/>
          <w:sz w:val="24"/>
          <w:szCs w:val="24"/>
        </w:rPr>
        <w:t>..</w:t>
      </w:r>
      <w:r w:rsidR="00EC5B55">
        <w:rPr>
          <w:rFonts w:ascii="Times New Roman" w:hAnsi="Times New Roman" w:cs="Times New Roman"/>
          <w:b/>
          <w:sz w:val="24"/>
          <w:szCs w:val="24"/>
        </w:rPr>
        <w:t>.</w:t>
      </w:r>
      <w:r w:rsidR="006C468B">
        <w:rPr>
          <w:rFonts w:ascii="Times New Roman" w:hAnsi="Times New Roman" w:cs="Times New Roman"/>
          <w:b/>
          <w:sz w:val="24"/>
          <w:szCs w:val="24"/>
        </w:rPr>
        <w:t>4</w:t>
      </w:r>
    </w:p>
    <w:p w:rsidR="00763F41" w:rsidRPr="00803E1D" w:rsidRDefault="00763F41" w:rsidP="005433F1">
      <w:pPr>
        <w:pStyle w:val="ListParagraph"/>
        <w:numPr>
          <w:ilvl w:val="0"/>
          <w:numId w:val="40"/>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Data collection method</w:t>
      </w:r>
      <w:r w:rsidR="009D67A1">
        <w:rPr>
          <w:rFonts w:ascii="Times New Roman" w:hAnsi="Times New Roman" w:cs="Times New Roman"/>
          <w:b/>
          <w:sz w:val="24"/>
          <w:szCs w:val="24"/>
        </w:rPr>
        <w:t>….</w:t>
      </w:r>
      <w:r w:rsidR="006C468B">
        <w:rPr>
          <w:rFonts w:ascii="Times New Roman" w:hAnsi="Times New Roman" w:cs="Times New Roman"/>
          <w:b/>
          <w:sz w:val="24"/>
          <w:szCs w:val="24"/>
        </w:rPr>
        <w:t>…………………</w:t>
      </w:r>
      <w:r w:rsidR="00C375EF">
        <w:rPr>
          <w:rFonts w:ascii="Times New Roman" w:hAnsi="Times New Roman" w:cs="Times New Roman"/>
          <w:b/>
          <w:sz w:val="24"/>
          <w:szCs w:val="24"/>
        </w:rPr>
        <w:t>……………………</w:t>
      </w:r>
      <w:r w:rsidR="00A52670">
        <w:rPr>
          <w:rFonts w:ascii="Times New Roman" w:hAnsi="Times New Roman" w:cs="Times New Roman"/>
          <w:b/>
          <w:sz w:val="24"/>
          <w:szCs w:val="24"/>
        </w:rPr>
        <w:t>..</w:t>
      </w:r>
      <w:r w:rsidR="00C375EF">
        <w:rPr>
          <w:rFonts w:ascii="Times New Roman" w:hAnsi="Times New Roman" w:cs="Times New Roman"/>
          <w:b/>
          <w:sz w:val="24"/>
          <w:szCs w:val="24"/>
        </w:rPr>
        <w:t>……</w:t>
      </w:r>
      <w:r w:rsidR="00A81D8D">
        <w:rPr>
          <w:rFonts w:ascii="Times New Roman" w:hAnsi="Times New Roman" w:cs="Times New Roman"/>
          <w:b/>
          <w:sz w:val="24"/>
          <w:szCs w:val="24"/>
        </w:rPr>
        <w:t>.</w:t>
      </w:r>
      <w:r w:rsidR="00042997">
        <w:rPr>
          <w:rFonts w:ascii="Times New Roman" w:hAnsi="Times New Roman" w:cs="Times New Roman"/>
          <w:b/>
          <w:sz w:val="24"/>
          <w:szCs w:val="24"/>
        </w:rPr>
        <w:t>…</w:t>
      </w:r>
      <w:r w:rsidR="00A81D8D">
        <w:rPr>
          <w:rFonts w:ascii="Times New Roman" w:hAnsi="Times New Roman" w:cs="Times New Roman"/>
          <w:b/>
          <w:sz w:val="24"/>
          <w:szCs w:val="24"/>
        </w:rPr>
        <w:t>.</w:t>
      </w:r>
      <w:r w:rsidR="006C468B">
        <w:rPr>
          <w:rFonts w:ascii="Times New Roman" w:hAnsi="Times New Roman" w:cs="Times New Roman"/>
          <w:b/>
          <w:sz w:val="24"/>
          <w:szCs w:val="24"/>
        </w:rPr>
        <w:t>4</w:t>
      </w:r>
    </w:p>
    <w:p w:rsidR="005842EE" w:rsidRPr="00803E1D" w:rsidRDefault="005842EE" w:rsidP="005433F1">
      <w:pPr>
        <w:pStyle w:val="ListParagraph"/>
        <w:numPr>
          <w:ilvl w:val="0"/>
          <w:numId w:val="40"/>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Data Sources</w:t>
      </w:r>
      <w:r w:rsidR="006C468B">
        <w:rPr>
          <w:rFonts w:ascii="Times New Roman" w:hAnsi="Times New Roman" w:cs="Times New Roman"/>
          <w:b/>
          <w:sz w:val="24"/>
          <w:szCs w:val="24"/>
        </w:rPr>
        <w:t>……………………………………</w:t>
      </w:r>
      <w:r w:rsidR="009D67A1">
        <w:rPr>
          <w:rFonts w:ascii="Times New Roman" w:hAnsi="Times New Roman" w:cs="Times New Roman"/>
          <w:b/>
          <w:sz w:val="24"/>
          <w:szCs w:val="24"/>
        </w:rPr>
        <w:t>…………………</w:t>
      </w:r>
      <w:r w:rsidR="00A52670">
        <w:rPr>
          <w:rFonts w:ascii="Times New Roman" w:hAnsi="Times New Roman" w:cs="Times New Roman"/>
          <w:b/>
          <w:sz w:val="24"/>
          <w:szCs w:val="24"/>
        </w:rPr>
        <w:t>..</w:t>
      </w:r>
      <w:r w:rsidR="006C468B">
        <w:rPr>
          <w:rFonts w:ascii="Times New Roman" w:hAnsi="Times New Roman" w:cs="Times New Roman"/>
          <w:b/>
          <w:sz w:val="24"/>
          <w:szCs w:val="24"/>
        </w:rPr>
        <w:t>…</w:t>
      </w:r>
      <w:r w:rsidR="00042997">
        <w:rPr>
          <w:rFonts w:ascii="Times New Roman" w:hAnsi="Times New Roman" w:cs="Times New Roman"/>
          <w:b/>
          <w:sz w:val="24"/>
          <w:szCs w:val="24"/>
        </w:rPr>
        <w:t>...</w:t>
      </w:r>
      <w:r w:rsidR="00EC5B55">
        <w:rPr>
          <w:rFonts w:ascii="Times New Roman" w:hAnsi="Times New Roman" w:cs="Times New Roman"/>
          <w:b/>
          <w:sz w:val="24"/>
          <w:szCs w:val="24"/>
        </w:rPr>
        <w:t>.</w:t>
      </w:r>
      <w:r w:rsidR="009D67A1">
        <w:rPr>
          <w:rFonts w:ascii="Times New Roman" w:hAnsi="Times New Roman" w:cs="Times New Roman"/>
          <w:b/>
          <w:sz w:val="24"/>
          <w:szCs w:val="24"/>
        </w:rPr>
        <w:t>.</w:t>
      </w:r>
      <w:r w:rsidR="00A81D8D">
        <w:rPr>
          <w:rFonts w:ascii="Times New Roman" w:hAnsi="Times New Roman" w:cs="Times New Roman"/>
          <w:b/>
          <w:sz w:val="24"/>
          <w:szCs w:val="24"/>
        </w:rPr>
        <w:t>.</w:t>
      </w:r>
      <w:r w:rsidR="00042997">
        <w:rPr>
          <w:rFonts w:ascii="Times New Roman" w:hAnsi="Times New Roman" w:cs="Times New Roman"/>
          <w:b/>
          <w:sz w:val="24"/>
          <w:szCs w:val="24"/>
        </w:rPr>
        <w:t>.</w:t>
      </w:r>
      <w:r w:rsidR="006C468B">
        <w:rPr>
          <w:rFonts w:ascii="Times New Roman" w:hAnsi="Times New Roman" w:cs="Times New Roman"/>
          <w:b/>
          <w:sz w:val="24"/>
          <w:szCs w:val="24"/>
        </w:rPr>
        <w:t>.4</w:t>
      </w:r>
    </w:p>
    <w:p w:rsidR="005842EE" w:rsidRPr="00803E1D" w:rsidRDefault="005842EE" w:rsidP="005433F1">
      <w:pPr>
        <w:pStyle w:val="ListParagraph"/>
        <w:numPr>
          <w:ilvl w:val="0"/>
          <w:numId w:val="40"/>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 xml:space="preserve">Primary Sources </w:t>
      </w:r>
      <w:r w:rsidR="006C468B">
        <w:rPr>
          <w:rFonts w:ascii="Times New Roman" w:hAnsi="Times New Roman" w:cs="Times New Roman"/>
          <w:b/>
          <w:sz w:val="24"/>
          <w:szCs w:val="24"/>
        </w:rPr>
        <w:t>………………………</w:t>
      </w:r>
      <w:r w:rsidR="009D67A1">
        <w:rPr>
          <w:rFonts w:ascii="Times New Roman" w:hAnsi="Times New Roman" w:cs="Times New Roman"/>
          <w:b/>
          <w:sz w:val="24"/>
          <w:szCs w:val="24"/>
        </w:rPr>
        <w:t>…………………</w:t>
      </w:r>
      <w:r w:rsidR="006C468B">
        <w:rPr>
          <w:rFonts w:ascii="Times New Roman" w:hAnsi="Times New Roman" w:cs="Times New Roman"/>
          <w:b/>
          <w:sz w:val="24"/>
          <w:szCs w:val="24"/>
        </w:rPr>
        <w:t>…………</w:t>
      </w:r>
      <w:r w:rsidR="00A52670">
        <w:rPr>
          <w:rFonts w:ascii="Times New Roman" w:hAnsi="Times New Roman" w:cs="Times New Roman"/>
          <w:b/>
          <w:sz w:val="24"/>
          <w:szCs w:val="24"/>
        </w:rPr>
        <w:t>..</w:t>
      </w:r>
      <w:r w:rsidR="009D67A1">
        <w:rPr>
          <w:rFonts w:ascii="Times New Roman" w:hAnsi="Times New Roman" w:cs="Times New Roman"/>
          <w:b/>
          <w:sz w:val="24"/>
          <w:szCs w:val="24"/>
        </w:rPr>
        <w:t>…</w:t>
      </w:r>
      <w:r w:rsidR="00A81D8D">
        <w:rPr>
          <w:rFonts w:ascii="Times New Roman" w:hAnsi="Times New Roman" w:cs="Times New Roman"/>
          <w:b/>
          <w:sz w:val="24"/>
          <w:szCs w:val="24"/>
        </w:rPr>
        <w:t>..</w:t>
      </w:r>
      <w:r w:rsidR="00042997">
        <w:rPr>
          <w:rFonts w:ascii="Times New Roman" w:hAnsi="Times New Roman" w:cs="Times New Roman"/>
          <w:b/>
          <w:sz w:val="24"/>
          <w:szCs w:val="24"/>
        </w:rPr>
        <w:t>.</w:t>
      </w:r>
      <w:r w:rsidR="00EC5B55">
        <w:rPr>
          <w:rFonts w:ascii="Times New Roman" w:hAnsi="Times New Roman" w:cs="Times New Roman"/>
          <w:b/>
          <w:sz w:val="24"/>
          <w:szCs w:val="24"/>
        </w:rPr>
        <w:t>.</w:t>
      </w:r>
      <w:r w:rsidR="006C468B">
        <w:rPr>
          <w:rFonts w:ascii="Times New Roman" w:hAnsi="Times New Roman" w:cs="Times New Roman"/>
          <w:b/>
          <w:sz w:val="24"/>
          <w:szCs w:val="24"/>
        </w:rPr>
        <w:t>.4</w:t>
      </w:r>
    </w:p>
    <w:p w:rsidR="005842EE" w:rsidRPr="00803E1D" w:rsidRDefault="005842EE" w:rsidP="005433F1">
      <w:pPr>
        <w:pStyle w:val="ListParagraph"/>
        <w:numPr>
          <w:ilvl w:val="0"/>
          <w:numId w:val="40"/>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Secondary Sources</w:t>
      </w:r>
      <w:r w:rsidR="006C468B">
        <w:rPr>
          <w:rFonts w:ascii="Times New Roman" w:hAnsi="Times New Roman" w:cs="Times New Roman"/>
          <w:b/>
          <w:sz w:val="24"/>
          <w:szCs w:val="24"/>
        </w:rPr>
        <w:t>…………………………</w:t>
      </w:r>
      <w:r w:rsidR="009D67A1">
        <w:rPr>
          <w:rFonts w:ascii="Times New Roman" w:hAnsi="Times New Roman" w:cs="Times New Roman"/>
          <w:b/>
          <w:sz w:val="24"/>
          <w:szCs w:val="24"/>
        </w:rPr>
        <w:t>…………………………</w:t>
      </w:r>
      <w:r w:rsidR="00A52670">
        <w:rPr>
          <w:rFonts w:ascii="Times New Roman" w:hAnsi="Times New Roman" w:cs="Times New Roman"/>
          <w:b/>
          <w:sz w:val="24"/>
          <w:szCs w:val="24"/>
        </w:rPr>
        <w:t>..</w:t>
      </w:r>
      <w:r w:rsidR="00A81D8D">
        <w:rPr>
          <w:rFonts w:ascii="Times New Roman" w:hAnsi="Times New Roman" w:cs="Times New Roman"/>
          <w:b/>
          <w:sz w:val="24"/>
          <w:szCs w:val="24"/>
        </w:rPr>
        <w:t>.</w:t>
      </w:r>
      <w:r w:rsidR="009D67A1">
        <w:rPr>
          <w:rFonts w:ascii="Times New Roman" w:hAnsi="Times New Roman" w:cs="Times New Roman"/>
          <w:b/>
          <w:sz w:val="24"/>
          <w:szCs w:val="24"/>
        </w:rPr>
        <w:t>..</w:t>
      </w:r>
      <w:r w:rsidR="006C468B">
        <w:rPr>
          <w:rFonts w:ascii="Times New Roman" w:hAnsi="Times New Roman" w:cs="Times New Roman"/>
          <w:b/>
          <w:sz w:val="24"/>
          <w:szCs w:val="24"/>
        </w:rPr>
        <w:t>…4</w:t>
      </w:r>
    </w:p>
    <w:p w:rsidR="005842EE" w:rsidRPr="00803E1D" w:rsidRDefault="005842EE"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Chapter-2</w:t>
      </w:r>
      <w:r w:rsidR="00816518">
        <w:rPr>
          <w:rFonts w:ascii="Times New Roman" w:hAnsi="Times New Roman" w:cs="Times New Roman"/>
          <w:b/>
          <w:sz w:val="24"/>
          <w:szCs w:val="24"/>
        </w:rPr>
        <w:t xml:space="preserve">: </w:t>
      </w:r>
      <w:r w:rsidRPr="00803E1D">
        <w:rPr>
          <w:rFonts w:ascii="Times New Roman" w:hAnsi="Times New Roman" w:cs="Times New Roman"/>
          <w:b/>
          <w:sz w:val="24"/>
          <w:szCs w:val="24"/>
        </w:rPr>
        <w:t>Profile of the Bank: Overview</w:t>
      </w:r>
    </w:p>
    <w:p w:rsidR="00816518" w:rsidRDefault="00816518" w:rsidP="005433F1">
      <w:pPr>
        <w:spacing w:line="360" w:lineRule="auto"/>
        <w:jc w:val="both"/>
        <w:rPr>
          <w:rFonts w:ascii="Times New Roman" w:hAnsi="Times New Roman" w:cs="Times New Roman"/>
          <w:b/>
          <w:sz w:val="24"/>
          <w:szCs w:val="24"/>
        </w:rPr>
      </w:pPr>
      <w:r>
        <w:rPr>
          <w:rFonts w:ascii="Times New Roman" w:hAnsi="Times New Roman" w:cs="Times New Roman"/>
          <w:b/>
          <w:sz w:val="24"/>
          <w:szCs w:val="24"/>
        </w:rPr>
        <w:t>2.1 Company Overview</w:t>
      </w:r>
      <w:r w:rsidR="009D67A1">
        <w:rPr>
          <w:rFonts w:ascii="Times New Roman" w:hAnsi="Times New Roman" w:cs="Times New Roman"/>
          <w:b/>
          <w:sz w:val="24"/>
          <w:szCs w:val="24"/>
        </w:rPr>
        <w:t>……………………………</w:t>
      </w:r>
      <w:r w:rsidR="006C468B">
        <w:rPr>
          <w:rFonts w:ascii="Times New Roman" w:hAnsi="Times New Roman" w:cs="Times New Roman"/>
          <w:b/>
          <w:sz w:val="24"/>
          <w:szCs w:val="24"/>
        </w:rPr>
        <w:t>..………………</w:t>
      </w:r>
      <w:r w:rsidR="00C375EF">
        <w:rPr>
          <w:rFonts w:ascii="Times New Roman" w:hAnsi="Times New Roman" w:cs="Times New Roman"/>
          <w:b/>
          <w:sz w:val="24"/>
          <w:szCs w:val="24"/>
        </w:rPr>
        <w:t>..</w:t>
      </w:r>
      <w:r w:rsidR="006C468B">
        <w:rPr>
          <w:rFonts w:ascii="Times New Roman" w:hAnsi="Times New Roman" w:cs="Times New Roman"/>
          <w:b/>
          <w:sz w:val="24"/>
          <w:szCs w:val="24"/>
        </w:rPr>
        <w:t>…</w:t>
      </w:r>
      <w:r w:rsidR="00A81D8D">
        <w:rPr>
          <w:rFonts w:ascii="Times New Roman" w:hAnsi="Times New Roman" w:cs="Times New Roman"/>
          <w:b/>
          <w:sz w:val="24"/>
          <w:szCs w:val="24"/>
        </w:rPr>
        <w:t>…</w:t>
      </w:r>
      <w:r w:rsidR="00EC75D3">
        <w:rPr>
          <w:rFonts w:ascii="Times New Roman" w:hAnsi="Times New Roman" w:cs="Times New Roman"/>
          <w:b/>
          <w:sz w:val="24"/>
          <w:szCs w:val="24"/>
        </w:rPr>
        <w:t>…</w:t>
      </w:r>
      <w:r w:rsidR="006C468B">
        <w:rPr>
          <w:rFonts w:ascii="Times New Roman" w:hAnsi="Times New Roman" w:cs="Times New Roman"/>
          <w:b/>
          <w:sz w:val="24"/>
          <w:szCs w:val="24"/>
        </w:rPr>
        <w:t>.</w:t>
      </w:r>
      <w:r w:rsidR="005C4646">
        <w:rPr>
          <w:rFonts w:ascii="Times New Roman" w:hAnsi="Times New Roman" w:cs="Times New Roman"/>
          <w:b/>
          <w:sz w:val="24"/>
          <w:szCs w:val="24"/>
        </w:rPr>
        <w:t xml:space="preserve"> (6-</w:t>
      </w:r>
      <w:r w:rsidR="006C468B">
        <w:rPr>
          <w:rFonts w:ascii="Times New Roman" w:hAnsi="Times New Roman" w:cs="Times New Roman"/>
          <w:b/>
          <w:sz w:val="24"/>
          <w:szCs w:val="24"/>
        </w:rPr>
        <w:t>7</w:t>
      </w:r>
      <w:r w:rsidR="005C4646">
        <w:rPr>
          <w:rFonts w:ascii="Times New Roman" w:hAnsi="Times New Roman" w:cs="Times New Roman"/>
          <w:b/>
          <w:sz w:val="24"/>
          <w:szCs w:val="24"/>
        </w:rPr>
        <w:t>)</w:t>
      </w:r>
    </w:p>
    <w:p w:rsidR="005842EE" w:rsidRPr="00803E1D" w:rsidRDefault="00816518" w:rsidP="005433F1">
      <w:pPr>
        <w:spacing w:line="360" w:lineRule="auto"/>
        <w:jc w:val="both"/>
        <w:rPr>
          <w:rFonts w:ascii="Times New Roman" w:hAnsi="Times New Roman" w:cs="Times New Roman"/>
          <w:b/>
          <w:sz w:val="24"/>
          <w:szCs w:val="24"/>
        </w:rPr>
      </w:pPr>
      <w:r>
        <w:rPr>
          <w:rFonts w:ascii="Times New Roman" w:hAnsi="Times New Roman" w:cs="Times New Roman"/>
          <w:b/>
          <w:sz w:val="24"/>
          <w:szCs w:val="24"/>
        </w:rPr>
        <w:t>2.2</w:t>
      </w:r>
      <w:r w:rsidR="005842EE" w:rsidRPr="00803E1D">
        <w:rPr>
          <w:rFonts w:ascii="Times New Roman" w:hAnsi="Times New Roman" w:cs="Times New Roman"/>
          <w:b/>
          <w:sz w:val="24"/>
          <w:szCs w:val="24"/>
        </w:rPr>
        <w:t xml:space="preserve"> Financial Performance</w:t>
      </w:r>
      <w:r w:rsidR="009D67A1">
        <w:rPr>
          <w:rFonts w:ascii="Times New Roman" w:hAnsi="Times New Roman" w:cs="Times New Roman"/>
          <w:b/>
          <w:sz w:val="24"/>
          <w:szCs w:val="24"/>
        </w:rPr>
        <w:t>………………</w:t>
      </w:r>
      <w:r w:rsidR="006C468B">
        <w:rPr>
          <w:rFonts w:ascii="Times New Roman" w:hAnsi="Times New Roman" w:cs="Times New Roman"/>
          <w:b/>
          <w:sz w:val="24"/>
          <w:szCs w:val="24"/>
        </w:rPr>
        <w:t>…………………………</w:t>
      </w:r>
      <w:r w:rsidR="00C375EF">
        <w:rPr>
          <w:rFonts w:ascii="Times New Roman" w:hAnsi="Times New Roman" w:cs="Times New Roman"/>
          <w:b/>
          <w:sz w:val="24"/>
          <w:szCs w:val="24"/>
        </w:rPr>
        <w:t>…</w:t>
      </w:r>
      <w:r w:rsidR="00A52670">
        <w:rPr>
          <w:rFonts w:ascii="Times New Roman" w:hAnsi="Times New Roman" w:cs="Times New Roman"/>
          <w:b/>
          <w:sz w:val="24"/>
          <w:szCs w:val="24"/>
        </w:rPr>
        <w:t>..</w:t>
      </w:r>
      <w:r w:rsidR="006C468B">
        <w:rPr>
          <w:rFonts w:ascii="Times New Roman" w:hAnsi="Times New Roman" w:cs="Times New Roman"/>
          <w:b/>
          <w:sz w:val="24"/>
          <w:szCs w:val="24"/>
        </w:rPr>
        <w:t>…</w:t>
      </w:r>
      <w:proofErr w:type="gramStart"/>
      <w:r w:rsidR="006C468B">
        <w:rPr>
          <w:rFonts w:ascii="Times New Roman" w:hAnsi="Times New Roman" w:cs="Times New Roman"/>
          <w:b/>
          <w:sz w:val="24"/>
          <w:szCs w:val="24"/>
        </w:rPr>
        <w:t>…</w:t>
      </w:r>
      <w:r w:rsidR="005C4646">
        <w:rPr>
          <w:rFonts w:ascii="Times New Roman" w:hAnsi="Times New Roman" w:cs="Times New Roman"/>
          <w:b/>
          <w:sz w:val="24"/>
          <w:szCs w:val="24"/>
        </w:rPr>
        <w:t xml:space="preserve"> </w:t>
      </w:r>
      <w:r w:rsidR="00EC75D3">
        <w:rPr>
          <w:rFonts w:ascii="Times New Roman" w:hAnsi="Times New Roman" w:cs="Times New Roman"/>
          <w:b/>
          <w:sz w:val="24"/>
          <w:szCs w:val="24"/>
        </w:rPr>
        <w:t>.</w:t>
      </w:r>
      <w:proofErr w:type="gramEnd"/>
      <w:r w:rsidR="005C4646">
        <w:rPr>
          <w:rFonts w:ascii="Times New Roman" w:hAnsi="Times New Roman" w:cs="Times New Roman"/>
          <w:b/>
          <w:sz w:val="24"/>
          <w:szCs w:val="24"/>
        </w:rPr>
        <w:t>(7-</w:t>
      </w:r>
      <w:r w:rsidR="006C468B">
        <w:rPr>
          <w:rFonts w:ascii="Times New Roman" w:hAnsi="Times New Roman" w:cs="Times New Roman"/>
          <w:b/>
          <w:sz w:val="24"/>
          <w:szCs w:val="24"/>
        </w:rPr>
        <w:t>11</w:t>
      </w:r>
      <w:r w:rsidR="005C4646">
        <w:rPr>
          <w:rFonts w:ascii="Times New Roman" w:hAnsi="Times New Roman" w:cs="Times New Roman"/>
          <w:b/>
          <w:sz w:val="24"/>
          <w:szCs w:val="24"/>
        </w:rPr>
        <w:t>)</w:t>
      </w:r>
    </w:p>
    <w:p w:rsidR="005842EE" w:rsidRPr="00803E1D" w:rsidRDefault="005842EE"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2.3 Board of director of SEBL</w:t>
      </w:r>
      <w:r w:rsidR="009D67A1">
        <w:rPr>
          <w:rFonts w:ascii="Times New Roman" w:hAnsi="Times New Roman" w:cs="Times New Roman"/>
          <w:b/>
          <w:sz w:val="24"/>
          <w:szCs w:val="24"/>
        </w:rPr>
        <w:t>………………………</w:t>
      </w:r>
      <w:r w:rsidR="006C468B">
        <w:rPr>
          <w:rFonts w:ascii="Times New Roman" w:hAnsi="Times New Roman" w:cs="Times New Roman"/>
          <w:b/>
          <w:sz w:val="24"/>
          <w:szCs w:val="24"/>
        </w:rPr>
        <w:t>…….……………</w:t>
      </w:r>
      <w:r w:rsidR="00C375EF">
        <w:rPr>
          <w:rFonts w:ascii="Times New Roman" w:hAnsi="Times New Roman" w:cs="Times New Roman"/>
          <w:b/>
          <w:sz w:val="24"/>
          <w:szCs w:val="24"/>
        </w:rPr>
        <w:t>.</w:t>
      </w:r>
      <w:r w:rsidR="005C4646">
        <w:rPr>
          <w:rFonts w:ascii="Times New Roman" w:hAnsi="Times New Roman" w:cs="Times New Roman"/>
          <w:b/>
          <w:sz w:val="24"/>
          <w:szCs w:val="24"/>
        </w:rPr>
        <w:t>…</w:t>
      </w:r>
      <w:r w:rsidR="003672A8">
        <w:rPr>
          <w:rFonts w:ascii="Times New Roman" w:hAnsi="Times New Roman" w:cs="Times New Roman"/>
          <w:b/>
          <w:sz w:val="24"/>
          <w:szCs w:val="24"/>
        </w:rPr>
        <w:t>.</w:t>
      </w:r>
      <w:r w:rsidR="00EC75D3">
        <w:rPr>
          <w:rFonts w:ascii="Times New Roman" w:hAnsi="Times New Roman" w:cs="Times New Roman"/>
          <w:b/>
          <w:sz w:val="24"/>
          <w:szCs w:val="24"/>
        </w:rPr>
        <w:t>.</w:t>
      </w:r>
      <w:r w:rsidR="00042997">
        <w:rPr>
          <w:rFonts w:ascii="Times New Roman" w:hAnsi="Times New Roman" w:cs="Times New Roman"/>
          <w:b/>
          <w:sz w:val="24"/>
          <w:szCs w:val="24"/>
        </w:rPr>
        <w:t>…</w:t>
      </w:r>
      <w:r w:rsidR="006C468B">
        <w:rPr>
          <w:rFonts w:ascii="Times New Roman" w:hAnsi="Times New Roman" w:cs="Times New Roman"/>
          <w:b/>
          <w:sz w:val="24"/>
          <w:szCs w:val="24"/>
        </w:rPr>
        <w:t>.11</w:t>
      </w:r>
    </w:p>
    <w:p w:rsidR="005842EE" w:rsidRPr="00803E1D" w:rsidRDefault="005842EE"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2.4 Executive committee</w:t>
      </w:r>
      <w:r w:rsidR="009D67A1">
        <w:rPr>
          <w:rFonts w:ascii="Times New Roman" w:hAnsi="Times New Roman" w:cs="Times New Roman"/>
          <w:b/>
          <w:sz w:val="24"/>
          <w:szCs w:val="24"/>
        </w:rPr>
        <w:t>…………………………</w:t>
      </w:r>
      <w:r w:rsidR="006C468B">
        <w:rPr>
          <w:rFonts w:ascii="Times New Roman" w:hAnsi="Times New Roman" w:cs="Times New Roman"/>
          <w:b/>
          <w:sz w:val="24"/>
          <w:szCs w:val="24"/>
        </w:rPr>
        <w:t>………………………</w:t>
      </w:r>
      <w:r w:rsidR="00A52670">
        <w:rPr>
          <w:rFonts w:ascii="Times New Roman" w:hAnsi="Times New Roman" w:cs="Times New Roman"/>
          <w:b/>
          <w:sz w:val="24"/>
          <w:szCs w:val="24"/>
        </w:rPr>
        <w:t>…</w:t>
      </w:r>
      <w:r w:rsidR="00C375EF">
        <w:rPr>
          <w:rFonts w:ascii="Times New Roman" w:hAnsi="Times New Roman" w:cs="Times New Roman"/>
          <w:b/>
          <w:sz w:val="24"/>
          <w:szCs w:val="24"/>
        </w:rPr>
        <w:t>…..</w:t>
      </w:r>
      <w:r w:rsidR="006C468B">
        <w:rPr>
          <w:rFonts w:ascii="Times New Roman" w:hAnsi="Times New Roman" w:cs="Times New Roman"/>
          <w:b/>
          <w:sz w:val="24"/>
          <w:szCs w:val="24"/>
        </w:rPr>
        <w:t>…12</w:t>
      </w:r>
    </w:p>
    <w:p w:rsidR="005842EE" w:rsidRPr="00803E1D" w:rsidRDefault="005842EE"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lastRenderedPageBreak/>
        <w:t>2.5 Audit committee</w:t>
      </w:r>
      <w:r w:rsidR="009D67A1">
        <w:rPr>
          <w:rFonts w:ascii="Times New Roman" w:hAnsi="Times New Roman" w:cs="Times New Roman"/>
          <w:b/>
          <w:sz w:val="24"/>
          <w:szCs w:val="24"/>
        </w:rPr>
        <w:t>………………</w:t>
      </w:r>
      <w:r w:rsidR="006C468B">
        <w:rPr>
          <w:rFonts w:ascii="Times New Roman" w:hAnsi="Times New Roman" w:cs="Times New Roman"/>
          <w:b/>
          <w:sz w:val="24"/>
          <w:szCs w:val="24"/>
        </w:rPr>
        <w:t>…………………………………</w:t>
      </w:r>
      <w:r w:rsidR="00A81D8D">
        <w:rPr>
          <w:rFonts w:ascii="Times New Roman" w:hAnsi="Times New Roman" w:cs="Times New Roman"/>
          <w:b/>
          <w:sz w:val="24"/>
          <w:szCs w:val="24"/>
        </w:rPr>
        <w:t>.</w:t>
      </w:r>
      <w:r w:rsidR="006C468B">
        <w:rPr>
          <w:rFonts w:ascii="Times New Roman" w:hAnsi="Times New Roman" w:cs="Times New Roman"/>
          <w:b/>
          <w:sz w:val="24"/>
          <w:szCs w:val="24"/>
        </w:rPr>
        <w:t>…</w:t>
      </w:r>
      <w:r w:rsidR="005C4646">
        <w:rPr>
          <w:rFonts w:ascii="Times New Roman" w:hAnsi="Times New Roman" w:cs="Times New Roman"/>
          <w:b/>
          <w:sz w:val="24"/>
          <w:szCs w:val="24"/>
        </w:rPr>
        <w:t>…</w:t>
      </w:r>
      <w:r w:rsidR="00A52670">
        <w:rPr>
          <w:rFonts w:ascii="Times New Roman" w:hAnsi="Times New Roman" w:cs="Times New Roman"/>
          <w:b/>
          <w:sz w:val="24"/>
          <w:szCs w:val="24"/>
        </w:rPr>
        <w:t>.</w:t>
      </w:r>
      <w:r w:rsidR="005C4646">
        <w:rPr>
          <w:rFonts w:ascii="Times New Roman" w:hAnsi="Times New Roman" w:cs="Times New Roman"/>
          <w:b/>
          <w:sz w:val="24"/>
          <w:szCs w:val="24"/>
        </w:rPr>
        <w:t>...</w:t>
      </w:r>
      <w:r w:rsidR="006C468B">
        <w:rPr>
          <w:rFonts w:ascii="Times New Roman" w:hAnsi="Times New Roman" w:cs="Times New Roman"/>
          <w:b/>
          <w:sz w:val="24"/>
          <w:szCs w:val="24"/>
        </w:rPr>
        <w:t>…</w:t>
      </w:r>
      <w:r w:rsidR="0054678A">
        <w:rPr>
          <w:rFonts w:ascii="Times New Roman" w:hAnsi="Times New Roman" w:cs="Times New Roman"/>
          <w:b/>
          <w:sz w:val="24"/>
          <w:szCs w:val="24"/>
        </w:rPr>
        <w:t>12</w:t>
      </w:r>
    </w:p>
    <w:p w:rsidR="005842EE" w:rsidRPr="00803E1D" w:rsidRDefault="005842EE"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2.6 Risk Management Committee</w:t>
      </w:r>
      <w:r w:rsidR="009D67A1">
        <w:rPr>
          <w:rFonts w:ascii="Times New Roman" w:hAnsi="Times New Roman" w:cs="Times New Roman"/>
          <w:b/>
          <w:sz w:val="24"/>
          <w:szCs w:val="24"/>
        </w:rPr>
        <w:t xml:space="preserve"> ………………………………………</w:t>
      </w:r>
      <w:r w:rsidR="00A52670">
        <w:rPr>
          <w:rFonts w:ascii="Times New Roman" w:hAnsi="Times New Roman" w:cs="Times New Roman"/>
          <w:b/>
          <w:sz w:val="24"/>
          <w:szCs w:val="24"/>
        </w:rPr>
        <w:t>.</w:t>
      </w:r>
      <w:r w:rsidR="009D67A1">
        <w:rPr>
          <w:rFonts w:ascii="Times New Roman" w:hAnsi="Times New Roman" w:cs="Times New Roman"/>
          <w:b/>
          <w:sz w:val="24"/>
          <w:szCs w:val="24"/>
        </w:rPr>
        <w:t>……</w:t>
      </w:r>
      <w:r w:rsidR="0054678A">
        <w:rPr>
          <w:rFonts w:ascii="Times New Roman" w:hAnsi="Times New Roman" w:cs="Times New Roman"/>
          <w:b/>
          <w:sz w:val="24"/>
          <w:szCs w:val="24"/>
        </w:rPr>
        <w:t>13</w:t>
      </w:r>
    </w:p>
    <w:p w:rsidR="005842EE" w:rsidRPr="00803E1D" w:rsidRDefault="005842EE"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2.7Advisor</w:t>
      </w:r>
      <w:proofErr w:type="gramStart"/>
      <w:r w:rsidR="009D67A1">
        <w:rPr>
          <w:rFonts w:ascii="Times New Roman" w:hAnsi="Times New Roman" w:cs="Times New Roman"/>
          <w:b/>
          <w:sz w:val="24"/>
          <w:szCs w:val="24"/>
        </w:rPr>
        <w:t>…………………………………………</w:t>
      </w:r>
      <w:r w:rsidR="0054678A">
        <w:rPr>
          <w:rFonts w:ascii="Times New Roman" w:hAnsi="Times New Roman" w:cs="Times New Roman"/>
          <w:b/>
          <w:sz w:val="24"/>
          <w:szCs w:val="24"/>
        </w:rPr>
        <w:t>………………………</w:t>
      </w:r>
      <w:r w:rsidR="00A52670">
        <w:rPr>
          <w:rFonts w:ascii="Times New Roman" w:hAnsi="Times New Roman" w:cs="Times New Roman"/>
          <w:b/>
          <w:sz w:val="24"/>
          <w:szCs w:val="24"/>
        </w:rPr>
        <w:t>..</w:t>
      </w:r>
      <w:r w:rsidR="0054678A">
        <w:rPr>
          <w:rFonts w:ascii="Times New Roman" w:hAnsi="Times New Roman" w:cs="Times New Roman"/>
          <w:b/>
          <w:sz w:val="24"/>
          <w:szCs w:val="24"/>
        </w:rPr>
        <w:t>…</w:t>
      </w:r>
      <w:r w:rsidR="005C4646">
        <w:rPr>
          <w:rFonts w:ascii="Times New Roman" w:hAnsi="Times New Roman" w:cs="Times New Roman"/>
          <w:b/>
          <w:sz w:val="24"/>
          <w:szCs w:val="24"/>
        </w:rPr>
        <w:t>.</w:t>
      </w:r>
      <w:r w:rsidR="009D67A1">
        <w:rPr>
          <w:rFonts w:ascii="Times New Roman" w:hAnsi="Times New Roman" w:cs="Times New Roman"/>
          <w:b/>
          <w:sz w:val="24"/>
          <w:szCs w:val="24"/>
        </w:rPr>
        <w:t>..</w:t>
      </w:r>
      <w:proofErr w:type="gramEnd"/>
      <w:r w:rsidR="0054678A">
        <w:rPr>
          <w:rFonts w:ascii="Times New Roman" w:hAnsi="Times New Roman" w:cs="Times New Roman"/>
          <w:b/>
          <w:sz w:val="24"/>
          <w:szCs w:val="24"/>
        </w:rPr>
        <w:t>13</w:t>
      </w:r>
    </w:p>
    <w:p w:rsidR="005842EE" w:rsidRPr="00803E1D" w:rsidRDefault="0054678A" w:rsidP="005433F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2.8 </w:t>
      </w:r>
      <w:r w:rsidR="009D67A1">
        <w:rPr>
          <w:rFonts w:ascii="Times New Roman" w:hAnsi="Times New Roman" w:cs="Times New Roman"/>
          <w:b/>
          <w:sz w:val="24"/>
          <w:szCs w:val="24"/>
        </w:rPr>
        <w:t>Shariah Council.……………………………………</w:t>
      </w:r>
      <w:r>
        <w:rPr>
          <w:rFonts w:ascii="Times New Roman" w:hAnsi="Times New Roman" w:cs="Times New Roman"/>
          <w:b/>
          <w:sz w:val="24"/>
          <w:szCs w:val="24"/>
        </w:rPr>
        <w:t>………………</w:t>
      </w:r>
      <w:r w:rsidR="00097C4A">
        <w:rPr>
          <w:rFonts w:ascii="Times New Roman" w:hAnsi="Times New Roman" w:cs="Times New Roman"/>
          <w:b/>
          <w:sz w:val="24"/>
          <w:szCs w:val="24"/>
        </w:rPr>
        <w:t>.</w:t>
      </w:r>
      <w:r>
        <w:rPr>
          <w:rFonts w:ascii="Times New Roman" w:hAnsi="Times New Roman" w:cs="Times New Roman"/>
          <w:b/>
          <w:sz w:val="24"/>
          <w:szCs w:val="24"/>
        </w:rPr>
        <w:t>…</w:t>
      </w:r>
      <w:r w:rsidR="00EC75D3">
        <w:rPr>
          <w:rFonts w:ascii="Times New Roman" w:hAnsi="Times New Roman" w:cs="Times New Roman"/>
          <w:b/>
          <w:sz w:val="24"/>
          <w:szCs w:val="24"/>
        </w:rPr>
        <w:t>.</w:t>
      </w:r>
      <w:r w:rsidR="005C4646">
        <w:rPr>
          <w:rFonts w:ascii="Times New Roman" w:hAnsi="Times New Roman" w:cs="Times New Roman"/>
          <w:b/>
          <w:sz w:val="24"/>
          <w:szCs w:val="24"/>
        </w:rPr>
        <w:t>….</w:t>
      </w:r>
      <w:r>
        <w:rPr>
          <w:rFonts w:ascii="Times New Roman" w:hAnsi="Times New Roman" w:cs="Times New Roman"/>
          <w:b/>
          <w:sz w:val="24"/>
          <w:szCs w:val="24"/>
        </w:rPr>
        <w:t>.13</w:t>
      </w:r>
    </w:p>
    <w:p w:rsidR="005842EE" w:rsidRPr="00803E1D" w:rsidRDefault="001E31AF"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2.9</w:t>
      </w:r>
      <w:r w:rsidR="0054678A">
        <w:rPr>
          <w:rFonts w:ascii="Times New Roman" w:hAnsi="Times New Roman" w:cs="Times New Roman"/>
          <w:b/>
          <w:sz w:val="24"/>
          <w:szCs w:val="24"/>
        </w:rPr>
        <w:t xml:space="preserve"> </w:t>
      </w:r>
      <w:r w:rsidRPr="00803E1D">
        <w:rPr>
          <w:rFonts w:ascii="Times New Roman" w:hAnsi="Times New Roman" w:cs="Times New Roman"/>
          <w:b/>
          <w:sz w:val="24"/>
          <w:szCs w:val="24"/>
        </w:rPr>
        <w:t>Head O</w:t>
      </w:r>
      <w:r w:rsidR="005842EE" w:rsidRPr="00803E1D">
        <w:rPr>
          <w:rFonts w:ascii="Times New Roman" w:hAnsi="Times New Roman" w:cs="Times New Roman"/>
          <w:b/>
          <w:sz w:val="24"/>
          <w:szCs w:val="24"/>
        </w:rPr>
        <w:t>ffice and Branch Network</w:t>
      </w:r>
      <w:r w:rsidR="009D67A1">
        <w:rPr>
          <w:rFonts w:ascii="Times New Roman" w:hAnsi="Times New Roman" w:cs="Times New Roman"/>
          <w:b/>
          <w:sz w:val="24"/>
          <w:szCs w:val="24"/>
        </w:rPr>
        <w:t>………………………………………</w:t>
      </w:r>
      <w:r w:rsidR="00A52670">
        <w:rPr>
          <w:rFonts w:ascii="Times New Roman" w:hAnsi="Times New Roman" w:cs="Times New Roman"/>
          <w:b/>
          <w:sz w:val="24"/>
          <w:szCs w:val="24"/>
        </w:rPr>
        <w:t>.</w:t>
      </w:r>
      <w:r w:rsidR="005C4646">
        <w:rPr>
          <w:rFonts w:ascii="Times New Roman" w:hAnsi="Times New Roman" w:cs="Times New Roman"/>
          <w:b/>
          <w:sz w:val="24"/>
          <w:szCs w:val="24"/>
        </w:rPr>
        <w:t>..</w:t>
      </w:r>
      <w:r w:rsidR="0054678A">
        <w:rPr>
          <w:rFonts w:ascii="Times New Roman" w:hAnsi="Times New Roman" w:cs="Times New Roman"/>
          <w:b/>
          <w:sz w:val="24"/>
          <w:szCs w:val="24"/>
        </w:rPr>
        <w:t>14</w:t>
      </w:r>
    </w:p>
    <w:p w:rsidR="005842EE" w:rsidRPr="00803E1D" w:rsidRDefault="005842EE"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2.10 Core Value of SEBL</w:t>
      </w:r>
      <w:r w:rsidR="009D67A1">
        <w:rPr>
          <w:rFonts w:ascii="Times New Roman" w:hAnsi="Times New Roman" w:cs="Times New Roman"/>
          <w:b/>
          <w:sz w:val="24"/>
          <w:szCs w:val="24"/>
        </w:rPr>
        <w:t>…………………………………………………</w:t>
      </w:r>
      <w:r w:rsidR="00EC75D3">
        <w:rPr>
          <w:rFonts w:ascii="Times New Roman" w:hAnsi="Times New Roman" w:cs="Times New Roman"/>
          <w:b/>
          <w:sz w:val="24"/>
          <w:szCs w:val="24"/>
        </w:rPr>
        <w:t>.</w:t>
      </w:r>
      <w:r w:rsidR="009D67A1">
        <w:rPr>
          <w:rFonts w:ascii="Times New Roman" w:hAnsi="Times New Roman" w:cs="Times New Roman"/>
          <w:b/>
          <w:sz w:val="24"/>
          <w:szCs w:val="24"/>
        </w:rPr>
        <w:t>…..</w:t>
      </w:r>
      <w:r w:rsidR="0054678A">
        <w:rPr>
          <w:rFonts w:ascii="Times New Roman" w:hAnsi="Times New Roman" w:cs="Times New Roman"/>
          <w:b/>
          <w:sz w:val="24"/>
          <w:szCs w:val="24"/>
        </w:rPr>
        <w:t>15</w:t>
      </w:r>
    </w:p>
    <w:p w:rsidR="005842EE" w:rsidRPr="00803E1D" w:rsidRDefault="005842EE"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2.11</w:t>
      </w:r>
      <w:r w:rsidR="001E31AF" w:rsidRPr="00803E1D">
        <w:rPr>
          <w:rFonts w:ascii="Times New Roman" w:hAnsi="Times New Roman" w:cs="Times New Roman"/>
          <w:b/>
          <w:sz w:val="24"/>
          <w:szCs w:val="24"/>
        </w:rPr>
        <w:t xml:space="preserve"> Core Strengths</w:t>
      </w:r>
      <w:r w:rsidR="009D67A1">
        <w:rPr>
          <w:rFonts w:ascii="Times New Roman" w:hAnsi="Times New Roman" w:cs="Times New Roman"/>
          <w:b/>
          <w:sz w:val="24"/>
          <w:szCs w:val="24"/>
        </w:rPr>
        <w:t>……………………………………………………………</w:t>
      </w:r>
      <w:r w:rsidR="00A52670">
        <w:rPr>
          <w:rFonts w:ascii="Times New Roman" w:hAnsi="Times New Roman" w:cs="Times New Roman"/>
          <w:b/>
          <w:sz w:val="24"/>
          <w:szCs w:val="24"/>
        </w:rPr>
        <w:t>.</w:t>
      </w:r>
      <w:r w:rsidR="0054678A">
        <w:rPr>
          <w:rFonts w:ascii="Times New Roman" w:hAnsi="Times New Roman" w:cs="Times New Roman"/>
          <w:b/>
          <w:sz w:val="24"/>
          <w:szCs w:val="24"/>
        </w:rPr>
        <w:t>15</w:t>
      </w:r>
    </w:p>
    <w:p w:rsidR="001E31AF" w:rsidRPr="00803E1D" w:rsidRDefault="001E31AF"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2.12 Core Competence</w:t>
      </w:r>
      <w:r w:rsidR="009D67A1">
        <w:rPr>
          <w:rFonts w:ascii="Times New Roman" w:hAnsi="Times New Roman" w:cs="Times New Roman"/>
          <w:b/>
          <w:sz w:val="24"/>
          <w:szCs w:val="24"/>
        </w:rPr>
        <w:t>………………………………………….……………</w:t>
      </w:r>
      <w:r w:rsidR="00A52670">
        <w:rPr>
          <w:rFonts w:ascii="Times New Roman" w:hAnsi="Times New Roman" w:cs="Times New Roman"/>
          <w:b/>
          <w:sz w:val="24"/>
          <w:szCs w:val="24"/>
        </w:rPr>
        <w:t>…</w:t>
      </w:r>
      <w:r w:rsidR="0054678A">
        <w:rPr>
          <w:rFonts w:ascii="Times New Roman" w:hAnsi="Times New Roman" w:cs="Times New Roman"/>
          <w:b/>
          <w:sz w:val="24"/>
          <w:szCs w:val="24"/>
        </w:rPr>
        <w:t>16</w:t>
      </w:r>
    </w:p>
    <w:p w:rsidR="001E31AF" w:rsidRPr="00803E1D" w:rsidRDefault="001E31AF"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2.13 Mission</w:t>
      </w:r>
      <w:r w:rsidR="009D67A1">
        <w:rPr>
          <w:rFonts w:ascii="Times New Roman" w:hAnsi="Times New Roman" w:cs="Times New Roman"/>
          <w:b/>
          <w:sz w:val="24"/>
          <w:szCs w:val="24"/>
        </w:rPr>
        <w:t>…………………………………………………</w:t>
      </w:r>
      <w:r w:rsidR="0054678A">
        <w:rPr>
          <w:rFonts w:ascii="Times New Roman" w:hAnsi="Times New Roman" w:cs="Times New Roman"/>
          <w:b/>
          <w:sz w:val="24"/>
          <w:szCs w:val="24"/>
        </w:rPr>
        <w:t>……………</w:t>
      </w:r>
      <w:r w:rsidR="009D67A1">
        <w:rPr>
          <w:rFonts w:ascii="Times New Roman" w:hAnsi="Times New Roman" w:cs="Times New Roman"/>
          <w:b/>
          <w:sz w:val="24"/>
          <w:szCs w:val="24"/>
        </w:rPr>
        <w:t>…</w:t>
      </w:r>
      <w:r w:rsidR="00EC75D3">
        <w:rPr>
          <w:rFonts w:ascii="Times New Roman" w:hAnsi="Times New Roman" w:cs="Times New Roman"/>
          <w:b/>
          <w:sz w:val="24"/>
          <w:szCs w:val="24"/>
        </w:rPr>
        <w:t>…</w:t>
      </w:r>
      <w:r w:rsidR="009D67A1">
        <w:rPr>
          <w:rFonts w:ascii="Times New Roman" w:hAnsi="Times New Roman" w:cs="Times New Roman"/>
          <w:b/>
          <w:sz w:val="24"/>
          <w:szCs w:val="24"/>
        </w:rPr>
        <w:t>.</w:t>
      </w:r>
      <w:r w:rsidR="005C4646">
        <w:rPr>
          <w:rFonts w:ascii="Times New Roman" w:hAnsi="Times New Roman" w:cs="Times New Roman"/>
          <w:b/>
          <w:sz w:val="24"/>
          <w:szCs w:val="24"/>
        </w:rPr>
        <w:t>.</w:t>
      </w:r>
      <w:r w:rsidR="0054678A">
        <w:rPr>
          <w:rFonts w:ascii="Times New Roman" w:hAnsi="Times New Roman" w:cs="Times New Roman"/>
          <w:b/>
          <w:sz w:val="24"/>
          <w:szCs w:val="24"/>
        </w:rPr>
        <w:t>16</w:t>
      </w:r>
    </w:p>
    <w:p w:rsidR="00FF6DFE" w:rsidRPr="00803E1D" w:rsidRDefault="00FF6DFE"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2.14 Vision</w:t>
      </w:r>
      <w:r w:rsidR="009D67A1">
        <w:rPr>
          <w:rFonts w:ascii="Times New Roman" w:hAnsi="Times New Roman" w:cs="Times New Roman"/>
          <w:b/>
          <w:sz w:val="24"/>
          <w:szCs w:val="24"/>
        </w:rPr>
        <w:t>……………………………………………….</w:t>
      </w:r>
      <w:r w:rsidR="0054678A">
        <w:rPr>
          <w:rFonts w:ascii="Times New Roman" w:hAnsi="Times New Roman" w:cs="Times New Roman"/>
          <w:b/>
          <w:sz w:val="24"/>
          <w:szCs w:val="24"/>
        </w:rPr>
        <w:t>………………</w:t>
      </w:r>
      <w:r w:rsidR="009D67A1">
        <w:rPr>
          <w:rFonts w:ascii="Times New Roman" w:hAnsi="Times New Roman" w:cs="Times New Roman"/>
          <w:b/>
          <w:sz w:val="24"/>
          <w:szCs w:val="24"/>
        </w:rPr>
        <w:t>…….</w:t>
      </w:r>
      <w:r w:rsidR="00EC75D3">
        <w:rPr>
          <w:rFonts w:ascii="Times New Roman" w:hAnsi="Times New Roman" w:cs="Times New Roman"/>
          <w:b/>
          <w:sz w:val="24"/>
          <w:szCs w:val="24"/>
        </w:rPr>
        <w:t>..</w:t>
      </w:r>
      <w:r w:rsidR="0054678A">
        <w:rPr>
          <w:rFonts w:ascii="Times New Roman" w:hAnsi="Times New Roman" w:cs="Times New Roman"/>
          <w:b/>
          <w:sz w:val="24"/>
          <w:szCs w:val="24"/>
        </w:rPr>
        <w:t>16</w:t>
      </w:r>
    </w:p>
    <w:p w:rsidR="00FF6DFE" w:rsidRPr="00803E1D" w:rsidRDefault="00FF6DFE"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2.15 SWOT Analysis</w:t>
      </w:r>
      <w:r w:rsidR="009D67A1">
        <w:rPr>
          <w:rFonts w:ascii="Times New Roman" w:hAnsi="Times New Roman" w:cs="Times New Roman"/>
          <w:b/>
          <w:sz w:val="24"/>
          <w:szCs w:val="24"/>
        </w:rPr>
        <w:t>…………………………………………………………</w:t>
      </w:r>
      <w:r w:rsidR="00EC75D3">
        <w:rPr>
          <w:rFonts w:ascii="Times New Roman" w:hAnsi="Times New Roman" w:cs="Times New Roman"/>
          <w:b/>
          <w:sz w:val="24"/>
          <w:szCs w:val="24"/>
        </w:rPr>
        <w:t>…</w:t>
      </w:r>
      <w:r w:rsidR="0054678A">
        <w:rPr>
          <w:rFonts w:ascii="Times New Roman" w:hAnsi="Times New Roman" w:cs="Times New Roman"/>
          <w:b/>
          <w:sz w:val="24"/>
          <w:szCs w:val="24"/>
        </w:rPr>
        <w:t>16</w:t>
      </w:r>
    </w:p>
    <w:p w:rsidR="00FF6DFE" w:rsidRPr="00803E1D" w:rsidRDefault="00FF6DFE" w:rsidP="005433F1">
      <w:pPr>
        <w:pStyle w:val="ListParagraph"/>
        <w:numPr>
          <w:ilvl w:val="0"/>
          <w:numId w:val="41"/>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Strength</w:t>
      </w:r>
      <w:r w:rsidR="009D67A1">
        <w:rPr>
          <w:rFonts w:ascii="Times New Roman" w:hAnsi="Times New Roman" w:cs="Times New Roman"/>
          <w:b/>
          <w:sz w:val="24"/>
          <w:szCs w:val="24"/>
        </w:rPr>
        <w:t>……………………………………………………………</w:t>
      </w:r>
      <w:r w:rsidR="00A52670">
        <w:rPr>
          <w:rFonts w:ascii="Times New Roman" w:hAnsi="Times New Roman" w:cs="Times New Roman"/>
          <w:b/>
          <w:sz w:val="24"/>
          <w:szCs w:val="24"/>
        </w:rPr>
        <w:t>…</w:t>
      </w:r>
      <w:r w:rsidR="009D67A1">
        <w:rPr>
          <w:rFonts w:ascii="Times New Roman" w:hAnsi="Times New Roman" w:cs="Times New Roman"/>
          <w:b/>
          <w:sz w:val="24"/>
          <w:szCs w:val="24"/>
        </w:rPr>
        <w:t>…</w:t>
      </w:r>
      <w:r w:rsidR="00EC75D3">
        <w:rPr>
          <w:rFonts w:ascii="Times New Roman" w:hAnsi="Times New Roman" w:cs="Times New Roman"/>
          <w:b/>
          <w:sz w:val="24"/>
          <w:szCs w:val="24"/>
        </w:rPr>
        <w:t>.</w:t>
      </w:r>
      <w:r w:rsidR="009D67A1">
        <w:rPr>
          <w:rFonts w:ascii="Times New Roman" w:hAnsi="Times New Roman" w:cs="Times New Roman"/>
          <w:b/>
          <w:sz w:val="24"/>
          <w:szCs w:val="24"/>
        </w:rPr>
        <w:t>..</w:t>
      </w:r>
      <w:r w:rsidR="0054678A">
        <w:rPr>
          <w:rFonts w:ascii="Times New Roman" w:hAnsi="Times New Roman" w:cs="Times New Roman"/>
          <w:b/>
          <w:sz w:val="24"/>
          <w:szCs w:val="24"/>
        </w:rPr>
        <w:t>17</w:t>
      </w:r>
    </w:p>
    <w:p w:rsidR="00FF6DFE" w:rsidRPr="00803E1D" w:rsidRDefault="00FF6DFE" w:rsidP="005433F1">
      <w:pPr>
        <w:pStyle w:val="ListParagraph"/>
        <w:numPr>
          <w:ilvl w:val="0"/>
          <w:numId w:val="41"/>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Weakness</w:t>
      </w:r>
      <w:r w:rsidR="0054678A">
        <w:rPr>
          <w:rFonts w:ascii="Times New Roman" w:hAnsi="Times New Roman" w:cs="Times New Roman"/>
          <w:b/>
          <w:sz w:val="24"/>
          <w:szCs w:val="24"/>
        </w:rPr>
        <w:t>………………………</w:t>
      </w:r>
      <w:r w:rsidR="009D67A1">
        <w:rPr>
          <w:rFonts w:ascii="Times New Roman" w:hAnsi="Times New Roman" w:cs="Times New Roman"/>
          <w:b/>
          <w:sz w:val="24"/>
          <w:szCs w:val="24"/>
        </w:rPr>
        <w:t>…………………………………</w:t>
      </w:r>
      <w:r w:rsidR="00A52670">
        <w:rPr>
          <w:rFonts w:ascii="Times New Roman" w:hAnsi="Times New Roman" w:cs="Times New Roman"/>
          <w:b/>
          <w:sz w:val="24"/>
          <w:szCs w:val="24"/>
        </w:rPr>
        <w:t>...</w:t>
      </w:r>
      <w:r w:rsidR="009D67A1">
        <w:rPr>
          <w:rFonts w:ascii="Times New Roman" w:hAnsi="Times New Roman" w:cs="Times New Roman"/>
          <w:b/>
          <w:sz w:val="24"/>
          <w:szCs w:val="24"/>
        </w:rPr>
        <w:t>…</w:t>
      </w:r>
      <w:r w:rsidR="00EC75D3">
        <w:rPr>
          <w:rFonts w:ascii="Times New Roman" w:hAnsi="Times New Roman" w:cs="Times New Roman"/>
          <w:b/>
          <w:sz w:val="24"/>
          <w:szCs w:val="24"/>
        </w:rPr>
        <w:t>.</w:t>
      </w:r>
      <w:r w:rsidR="009D67A1">
        <w:rPr>
          <w:rFonts w:ascii="Times New Roman" w:hAnsi="Times New Roman" w:cs="Times New Roman"/>
          <w:b/>
          <w:sz w:val="24"/>
          <w:szCs w:val="24"/>
        </w:rPr>
        <w:t>..</w:t>
      </w:r>
      <w:r w:rsidR="0054678A">
        <w:rPr>
          <w:rFonts w:ascii="Times New Roman" w:hAnsi="Times New Roman" w:cs="Times New Roman"/>
          <w:b/>
          <w:sz w:val="24"/>
          <w:szCs w:val="24"/>
        </w:rPr>
        <w:t>..17</w:t>
      </w:r>
    </w:p>
    <w:p w:rsidR="00FF6DFE" w:rsidRPr="00803E1D" w:rsidRDefault="00FF6DFE" w:rsidP="005433F1">
      <w:pPr>
        <w:pStyle w:val="ListParagraph"/>
        <w:numPr>
          <w:ilvl w:val="0"/>
          <w:numId w:val="41"/>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Opportunity</w:t>
      </w:r>
      <w:r w:rsidR="009D67A1">
        <w:rPr>
          <w:rFonts w:ascii="Times New Roman" w:hAnsi="Times New Roman" w:cs="Times New Roman"/>
          <w:b/>
          <w:sz w:val="24"/>
          <w:szCs w:val="24"/>
        </w:rPr>
        <w:t>………………</w:t>
      </w:r>
      <w:r w:rsidR="00FF667B">
        <w:rPr>
          <w:rFonts w:ascii="Times New Roman" w:hAnsi="Times New Roman" w:cs="Times New Roman"/>
          <w:b/>
          <w:sz w:val="24"/>
          <w:szCs w:val="24"/>
        </w:rPr>
        <w:t>…</w:t>
      </w:r>
      <w:r w:rsidR="00B40896">
        <w:rPr>
          <w:rFonts w:ascii="Times New Roman" w:hAnsi="Times New Roman" w:cs="Times New Roman"/>
          <w:b/>
          <w:sz w:val="24"/>
          <w:szCs w:val="24"/>
        </w:rPr>
        <w:t>…………………………………</w:t>
      </w:r>
      <w:r w:rsidR="000C2CA0">
        <w:rPr>
          <w:rFonts w:ascii="Times New Roman" w:hAnsi="Times New Roman" w:cs="Times New Roman"/>
          <w:b/>
          <w:sz w:val="24"/>
          <w:szCs w:val="24"/>
        </w:rPr>
        <w:t>.</w:t>
      </w:r>
      <w:r w:rsidR="00A52670">
        <w:rPr>
          <w:rFonts w:ascii="Times New Roman" w:hAnsi="Times New Roman" w:cs="Times New Roman"/>
          <w:b/>
          <w:sz w:val="24"/>
          <w:szCs w:val="24"/>
        </w:rPr>
        <w:t>….….</w:t>
      </w:r>
      <w:r w:rsidR="00EC75D3">
        <w:rPr>
          <w:rFonts w:ascii="Times New Roman" w:hAnsi="Times New Roman" w:cs="Times New Roman"/>
          <w:b/>
          <w:sz w:val="24"/>
          <w:szCs w:val="24"/>
        </w:rPr>
        <w:t>.</w:t>
      </w:r>
      <w:r w:rsidR="009D67A1">
        <w:rPr>
          <w:rFonts w:ascii="Times New Roman" w:hAnsi="Times New Roman" w:cs="Times New Roman"/>
          <w:b/>
          <w:sz w:val="24"/>
          <w:szCs w:val="24"/>
        </w:rPr>
        <w:t>..</w:t>
      </w:r>
      <w:r w:rsidR="00FF667B">
        <w:rPr>
          <w:rFonts w:ascii="Times New Roman" w:hAnsi="Times New Roman" w:cs="Times New Roman"/>
          <w:b/>
          <w:sz w:val="24"/>
          <w:szCs w:val="24"/>
        </w:rPr>
        <w:t>.17</w:t>
      </w:r>
    </w:p>
    <w:p w:rsidR="005842EE" w:rsidRPr="00803E1D" w:rsidRDefault="009D67A1" w:rsidP="005433F1">
      <w:pPr>
        <w:pStyle w:val="ListParagraph"/>
        <w:numPr>
          <w:ilvl w:val="0"/>
          <w:numId w:val="4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Threat……………………………………………………………</w:t>
      </w:r>
      <w:r w:rsidR="00A52670">
        <w:rPr>
          <w:rFonts w:ascii="Times New Roman" w:hAnsi="Times New Roman" w:cs="Times New Roman"/>
          <w:b/>
          <w:sz w:val="24"/>
          <w:szCs w:val="24"/>
        </w:rPr>
        <w:t>…</w:t>
      </w:r>
      <w:r>
        <w:rPr>
          <w:rFonts w:ascii="Times New Roman" w:hAnsi="Times New Roman" w:cs="Times New Roman"/>
          <w:b/>
          <w:sz w:val="24"/>
          <w:szCs w:val="24"/>
        </w:rPr>
        <w:t>……..</w:t>
      </w:r>
      <w:r w:rsidR="00FF667B">
        <w:rPr>
          <w:rFonts w:ascii="Times New Roman" w:hAnsi="Times New Roman" w:cs="Times New Roman"/>
          <w:b/>
          <w:sz w:val="24"/>
          <w:szCs w:val="24"/>
        </w:rPr>
        <w:t>18</w:t>
      </w:r>
    </w:p>
    <w:p w:rsidR="00FF6DFE" w:rsidRPr="00803E1D" w:rsidRDefault="00FF6DFE"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Chapter 3</w:t>
      </w:r>
      <w:r w:rsidR="00722CDA" w:rsidRPr="00803E1D">
        <w:rPr>
          <w:rFonts w:ascii="Times New Roman" w:hAnsi="Times New Roman" w:cs="Times New Roman"/>
          <w:b/>
          <w:sz w:val="24"/>
          <w:szCs w:val="24"/>
        </w:rPr>
        <w:t xml:space="preserve">: </w:t>
      </w:r>
      <w:r w:rsidRPr="00803E1D">
        <w:rPr>
          <w:rFonts w:ascii="Times New Roman" w:hAnsi="Times New Roman" w:cs="Times New Roman"/>
          <w:b/>
          <w:sz w:val="24"/>
          <w:szCs w:val="24"/>
        </w:rPr>
        <w:t>Finding the Study</w:t>
      </w:r>
    </w:p>
    <w:p w:rsidR="00FF6DFE" w:rsidRPr="00803E1D" w:rsidRDefault="00FF6DFE"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3.1 Functions of General Banking</w:t>
      </w:r>
    </w:p>
    <w:p w:rsidR="00FF6DFE" w:rsidRPr="00803E1D" w:rsidRDefault="00FF6DFE" w:rsidP="005433F1">
      <w:pPr>
        <w:pStyle w:val="ListParagraph"/>
        <w:numPr>
          <w:ilvl w:val="0"/>
          <w:numId w:val="42"/>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Accounting Opening</w:t>
      </w:r>
      <w:r w:rsidR="0075620A">
        <w:rPr>
          <w:rFonts w:ascii="Times New Roman" w:hAnsi="Times New Roman" w:cs="Times New Roman"/>
          <w:b/>
          <w:sz w:val="24"/>
          <w:szCs w:val="24"/>
        </w:rPr>
        <w:t>…………………………………………</w:t>
      </w:r>
      <w:r w:rsidR="00EC75D3">
        <w:rPr>
          <w:rFonts w:ascii="Times New Roman" w:hAnsi="Times New Roman" w:cs="Times New Roman"/>
          <w:b/>
          <w:sz w:val="24"/>
          <w:szCs w:val="24"/>
        </w:rPr>
        <w:t>..</w:t>
      </w:r>
      <w:r w:rsidR="0075620A">
        <w:rPr>
          <w:rFonts w:ascii="Times New Roman" w:hAnsi="Times New Roman" w:cs="Times New Roman"/>
          <w:b/>
          <w:sz w:val="24"/>
          <w:szCs w:val="24"/>
        </w:rPr>
        <w:t>………</w:t>
      </w:r>
      <w:r w:rsidR="00A52670">
        <w:rPr>
          <w:rFonts w:ascii="Times New Roman" w:hAnsi="Times New Roman" w:cs="Times New Roman"/>
          <w:b/>
          <w:sz w:val="24"/>
          <w:szCs w:val="24"/>
        </w:rPr>
        <w:t>.</w:t>
      </w:r>
      <w:r w:rsidR="0075620A">
        <w:rPr>
          <w:rFonts w:ascii="Times New Roman" w:hAnsi="Times New Roman" w:cs="Times New Roman"/>
          <w:b/>
          <w:sz w:val="24"/>
          <w:szCs w:val="24"/>
        </w:rPr>
        <w:t>..</w:t>
      </w:r>
      <w:r w:rsidR="00FF667B">
        <w:rPr>
          <w:rFonts w:ascii="Times New Roman" w:hAnsi="Times New Roman" w:cs="Times New Roman"/>
          <w:b/>
          <w:sz w:val="24"/>
          <w:szCs w:val="24"/>
        </w:rPr>
        <w:t>19</w:t>
      </w:r>
    </w:p>
    <w:p w:rsidR="00FF6DFE" w:rsidRPr="00803E1D" w:rsidRDefault="00FF6DFE" w:rsidP="005433F1">
      <w:pPr>
        <w:pStyle w:val="ListParagraph"/>
        <w:numPr>
          <w:ilvl w:val="0"/>
          <w:numId w:val="42"/>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Accounting Opening formalities</w:t>
      </w:r>
      <w:r w:rsidR="0075620A">
        <w:rPr>
          <w:rFonts w:ascii="Times New Roman" w:hAnsi="Times New Roman" w:cs="Times New Roman"/>
          <w:b/>
          <w:sz w:val="24"/>
          <w:szCs w:val="24"/>
        </w:rPr>
        <w:t>……………………………</w:t>
      </w:r>
      <w:r w:rsidR="00EC75D3">
        <w:rPr>
          <w:rFonts w:ascii="Times New Roman" w:hAnsi="Times New Roman" w:cs="Times New Roman"/>
          <w:b/>
          <w:sz w:val="24"/>
          <w:szCs w:val="24"/>
        </w:rPr>
        <w:t>..</w:t>
      </w:r>
      <w:r w:rsidR="0075620A">
        <w:rPr>
          <w:rFonts w:ascii="Times New Roman" w:hAnsi="Times New Roman" w:cs="Times New Roman"/>
          <w:b/>
          <w:sz w:val="24"/>
          <w:szCs w:val="24"/>
        </w:rPr>
        <w:t>….</w:t>
      </w:r>
      <w:r w:rsidR="00B40896">
        <w:rPr>
          <w:rFonts w:ascii="Times New Roman" w:hAnsi="Times New Roman" w:cs="Times New Roman"/>
          <w:b/>
          <w:sz w:val="24"/>
          <w:szCs w:val="24"/>
        </w:rPr>
        <w:t>…</w:t>
      </w:r>
      <w:r w:rsidR="000C2CA0">
        <w:rPr>
          <w:rFonts w:ascii="Times New Roman" w:hAnsi="Times New Roman" w:cs="Times New Roman"/>
          <w:b/>
          <w:sz w:val="24"/>
          <w:szCs w:val="24"/>
        </w:rPr>
        <w:t>.</w:t>
      </w:r>
      <w:r w:rsidR="00A52670">
        <w:rPr>
          <w:rFonts w:ascii="Times New Roman" w:hAnsi="Times New Roman" w:cs="Times New Roman"/>
          <w:b/>
          <w:sz w:val="24"/>
          <w:szCs w:val="24"/>
        </w:rPr>
        <w:t>.</w:t>
      </w:r>
      <w:r w:rsidR="000C2CA0">
        <w:rPr>
          <w:rFonts w:ascii="Times New Roman" w:hAnsi="Times New Roman" w:cs="Times New Roman"/>
          <w:b/>
          <w:sz w:val="24"/>
          <w:szCs w:val="24"/>
        </w:rPr>
        <w:t>…</w:t>
      </w:r>
      <w:r w:rsidR="004B0048">
        <w:rPr>
          <w:rFonts w:ascii="Times New Roman" w:hAnsi="Times New Roman" w:cs="Times New Roman"/>
          <w:b/>
          <w:sz w:val="24"/>
          <w:szCs w:val="24"/>
        </w:rPr>
        <w:t>.</w:t>
      </w:r>
      <w:r w:rsidR="00FF667B">
        <w:rPr>
          <w:rFonts w:ascii="Times New Roman" w:hAnsi="Times New Roman" w:cs="Times New Roman"/>
          <w:b/>
          <w:sz w:val="24"/>
          <w:szCs w:val="24"/>
        </w:rPr>
        <w:t>19</w:t>
      </w:r>
    </w:p>
    <w:p w:rsidR="00FF6DFE" w:rsidRPr="00803E1D" w:rsidRDefault="00FF6DFE" w:rsidP="005433F1">
      <w:pPr>
        <w:pStyle w:val="ListParagraph"/>
        <w:numPr>
          <w:ilvl w:val="0"/>
          <w:numId w:val="42"/>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Current/Saving Account (</w:t>
      </w:r>
      <w:r w:rsidR="005E1370" w:rsidRPr="00803E1D">
        <w:rPr>
          <w:rFonts w:ascii="Times New Roman" w:hAnsi="Times New Roman" w:cs="Times New Roman"/>
          <w:b/>
          <w:sz w:val="24"/>
          <w:szCs w:val="24"/>
        </w:rPr>
        <w:t>Individual)</w:t>
      </w:r>
      <w:r w:rsidR="0075620A">
        <w:rPr>
          <w:rFonts w:ascii="Times New Roman" w:hAnsi="Times New Roman" w:cs="Times New Roman"/>
          <w:b/>
          <w:sz w:val="24"/>
          <w:szCs w:val="24"/>
        </w:rPr>
        <w:t>……………………</w:t>
      </w:r>
      <w:r w:rsidR="00FF667B">
        <w:rPr>
          <w:rFonts w:ascii="Times New Roman" w:hAnsi="Times New Roman" w:cs="Times New Roman"/>
          <w:b/>
          <w:sz w:val="24"/>
          <w:szCs w:val="24"/>
        </w:rPr>
        <w:t>……</w:t>
      </w:r>
      <w:r w:rsidR="00EC75D3">
        <w:rPr>
          <w:rFonts w:ascii="Times New Roman" w:hAnsi="Times New Roman" w:cs="Times New Roman"/>
          <w:b/>
          <w:sz w:val="24"/>
          <w:szCs w:val="24"/>
        </w:rPr>
        <w:t>..</w:t>
      </w:r>
      <w:r w:rsidR="00B40896">
        <w:rPr>
          <w:rFonts w:ascii="Times New Roman" w:hAnsi="Times New Roman" w:cs="Times New Roman"/>
          <w:b/>
          <w:sz w:val="24"/>
          <w:szCs w:val="24"/>
        </w:rPr>
        <w:t>…</w:t>
      </w:r>
      <w:r w:rsidR="000C2CA0">
        <w:rPr>
          <w:rFonts w:ascii="Times New Roman" w:hAnsi="Times New Roman" w:cs="Times New Roman"/>
          <w:b/>
          <w:sz w:val="24"/>
          <w:szCs w:val="24"/>
        </w:rPr>
        <w:t>…</w:t>
      </w:r>
      <w:r w:rsidR="004B0048">
        <w:rPr>
          <w:rFonts w:ascii="Times New Roman" w:hAnsi="Times New Roman" w:cs="Times New Roman"/>
          <w:b/>
          <w:sz w:val="24"/>
          <w:szCs w:val="24"/>
        </w:rPr>
        <w:t>.</w:t>
      </w:r>
      <w:r w:rsidR="000C2CA0">
        <w:rPr>
          <w:rFonts w:ascii="Times New Roman" w:hAnsi="Times New Roman" w:cs="Times New Roman"/>
          <w:b/>
          <w:sz w:val="24"/>
          <w:szCs w:val="24"/>
        </w:rPr>
        <w:t>..</w:t>
      </w:r>
      <w:r w:rsidR="00FF667B">
        <w:rPr>
          <w:rFonts w:ascii="Times New Roman" w:hAnsi="Times New Roman" w:cs="Times New Roman"/>
          <w:b/>
          <w:sz w:val="24"/>
          <w:szCs w:val="24"/>
        </w:rPr>
        <w:t>19</w:t>
      </w:r>
    </w:p>
    <w:p w:rsidR="005E1370" w:rsidRPr="00803E1D" w:rsidRDefault="005E1370" w:rsidP="005433F1">
      <w:pPr>
        <w:pStyle w:val="ListParagraph"/>
        <w:numPr>
          <w:ilvl w:val="0"/>
          <w:numId w:val="42"/>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Current/Saving Account (Proprietorship)</w:t>
      </w:r>
      <w:r w:rsidR="0075620A">
        <w:rPr>
          <w:rFonts w:ascii="Times New Roman" w:hAnsi="Times New Roman" w:cs="Times New Roman"/>
          <w:b/>
          <w:sz w:val="24"/>
          <w:szCs w:val="24"/>
        </w:rPr>
        <w:t>…………</w:t>
      </w:r>
      <w:r w:rsidR="00FF667B">
        <w:rPr>
          <w:rFonts w:ascii="Times New Roman" w:hAnsi="Times New Roman" w:cs="Times New Roman"/>
          <w:b/>
          <w:sz w:val="24"/>
          <w:szCs w:val="24"/>
        </w:rPr>
        <w:t>……</w:t>
      </w:r>
      <w:r w:rsidR="00097C4A">
        <w:rPr>
          <w:rFonts w:ascii="Times New Roman" w:hAnsi="Times New Roman" w:cs="Times New Roman"/>
          <w:b/>
          <w:sz w:val="24"/>
          <w:szCs w:val="24"/>
        </w:rPr>
        <w:t>….</w:t>
      </w:r>
      <w:r w:rsidR="00FF667B">
        <w:rPr>
          <w:rFonts w:ascii="Times New Roman" w:hAnsi="Times New Roman" w:cs="Times New Roman"/>
          <w:b/>
          <w:sz w:val="24"/>
          <w:szCs w:val="24"/>
        </w:rPr>
        <w:t>…</w:t>
      </w:r>
      <w:r w:rsidR="00B40896">
        <w:rPr>
          <w:rFonts w:ascii="Times New Roman" w:hAnsi="Times New Roman" w:cs="Times New Roman"/>
          <w:b/>
          <w:sz w:val="24"/>
          <w:szCs w:val="24"/>
        </w:rPr>
        <w:t>…</w:t>
      </w:r>
      <w:r w:rsidR="00A52670">
        <w:rPr>
          <w:rFonts w:ascii="Times New Roman" w:hAnsi="Times New Roman" w:cs="Times New Roman"/>
          <w:b/>
          <w:sz w:val="24"/>
          <w:szCs w:val="24"/>
        </w:rPr>
        <w:t>.</w:t>
      </w:r>
      <w:r w:rsidR="00B40896">
        <w:rPr>
          <w:rFonts w:ascii="Times New Roman" w:hAnsi="Times New Roman" w:cs="Times New Roman"/>
          <w:b/>
          <w:sz w:val="24"/>
          <w:szCs w:val="24"/>
        </w:rPr>
        <w:t>..</w:t>
      </w:r>
      <w:r w:rsidR="000C2CA0">
        <w:rPr>
          <w:rFonts w:ascii="Times New Roman" w:hAnsi="Times New Roman" w:cs="Times New Roman"/>
          <w:b/>
          <w:sz w:val="24"/>
          <w:szCs w:val="24"/>
        </w:rPr>
        <w:t>.</w:t>
      </w:r>
      <w:r w:rsidR="00B40896">
        <w:rPr>
          <w:rFonts w:ascii="Times New Roman" w:hAnsi="Times New Roman" w:cs="Times New Roman"/>
          <w:b/>
          <w:sz w:val="24"/>
          <w:szCs w:val="24"/>
        </w:rPr>
        <w:t>.</w:t>
      </w:r>
      <w:r w:rsidR="000C2CA0">
        <w:rPr>
          <w:rFonts w:ascii="Times New Roman" w:hAnsi="Times New Roman" w:cs="Times New Roman"/>
          <w:b/>
          <w:sz w:val="24"/>
          <w:szCs w:val="24"/>
        </w:rPr>
        <w:t>..</w:t>
      </w:r>
      <w:r w:rsidR="004B0048">
        <w:rPr>
          <w:rFonts w:ascii="Times New Roman" w:hAnsi="Times New Roman" w:cs="Times New Roman"/>
          <w:b/>
          <w:sz w:val="24"/>
          <w:szCs w:val="24"/>
        </w:rPr>
        <w:t>.</w:t>
      </w:r>
      <w:r w:rsidR="00FF667B">
        <w:rPr>
          <w:rFonts w:ascii="Times New Roman" w:hAnsi="Times New Roman" w:cs="Times New Roman"/>
          <w:b/>
          <w:sz w:val="24"/>
          <w:szCs w:val="24"/>
        </w:rPr>
        <w:t>20</w:t>
      </w:r>
    </w:p>
    <w:p w:rsidR="005E1370" w:rsidRPr="00803E1D" w:rsidRDefault="005E1370" w:rsidP="005433F1">
      <w:pPr>
        <w:pStyle w:val="ListParagraph"/>
        <w:numPr>
          <w:ilvl w:val="0"/>
          <w:numId w:val="42"/>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Current/Saving Account (Partnership)</w:t>
      </w:r>
      <w:r w:rsidR="0075620A">
        <w:rPr>
          <w:rFonts w:ascii="Times New Roman" w:hAnsi="Times New Roman" w:cs="Times New Roman"/>
          <w:b/>
          <w:sz w:val="24"/>
          <w:szCs w:val="24"/>
        </w:rPr>
        <w:t>….……</w:t>
      </w:r>
      <w:r w:rsidR="00FF667B">
        <w:rPr>
          <w:rFonts w:ascii="Times New Roman" w:hAnsi="Times New Roman" w:cs="Times New Roman"/>
          <w:b/>
          <w:sz w:val="24"/>
          <w:szCs w:val="24"/>
        </w:rPr>
        <w:t>…………</w:t>
      </w:r>
      <w:r w:rsidR="00097C4A">
        <w:rPr>
          <w:rFonts w:ascii="Times New Roman" w:hAnsi="Times New Roman" w:cs="Times New Roman"/>
          <w:b/>
          <w:sz w:val="24"/>
          <w:szCs w:val="24"/>
        </w:rPr>
        <w:t>.</w:t>
      </w:r>
      <w:r w:rsidR="00FF667B">
        <w:rPr>
          <w:rFonts w:ascii="Times New Roman" w:hAnsi="Times New Roman" w:cs="Times New Roman"/>
          <w:b/>
          <w:sz w:val="24"/>
          <w:szCs w:val="24"/>
        </w:rPr>
        <w:t>……</w:t>
      </w:r>
      <w:r w:rsidR="00B40896">
        <w:rPr>
          <w:rFonts w:ascii="Times New Roman" w:hAnsi="Times New Roman" w:cs="Times New Roman"/>
          <w:b/>
          <w:sz w:val="24"/>
          <w:szCs w:val="24"/>
        </w:rPr>
        <w:t>…</w:t>
      </w:r>
      <w:r w:rsidR="00A52670">
        <w:rPr>
          <w:rFonts w:ascii="Times New Roman" w:hAnsi="Times New Roman" w:cs="Times New Roman"/>
          <w:b/>
          <w:sz w:val="24"/>
          <w:szCs w:val="24"/>
        </w:rPr>
        <w:t>.</w:t>
      </w:r>
      <w:r w:rsidR="00B40896">
        <w:rPr>
          <w:rFonts w:ascii="Times New Roman" w:hAnsi="Times New Roman" w:cs="Times New Roman"/>
          <w:b/>
          <w:sz w:val="24"/>
          <w:szCs w:val="24"/>
        </w:rPr>
        <w:t>...</w:t>
      </w:r>
      <w:r w:rsidR="000C2CA0">
        <w:rPr>
          <w:rFonts w:ascii="Times New Roman" w:hAnsi="Times New Roman" w:cs="Times New Roman"/>
          <w:b/>
          <w:sz w:val="24"/>
          <w:szCs w:val="24"/>
        </w:rPr>
        <w:t>...</w:t>
      </w:r>
      <w:r w:rsidR="004B0048">
        <w:rPr>
          <w:rFonts w:ascii="Times New Roman" w:hAnsi="Times New Roman" w:cs="Times New Roman"/>
          <w:b/>
          <w:sz w:val="24"/>
          <w:szCs w:val="24"/>
        </w:rPr>
        <w:t>.</w:t>
      </w:r>
      <w:r w:rsidR="00FF667B">
        <w:rPr>
          <w:rFonts w:ascii="Times New Roman" w:hAnsi="Times New Roman" w:cs="Times New Roman"/>
          <w:b/>
          <w:sz w:val="24"/>
          <w:szCs w:val="24"/>
        </w:rPr>
        <w:t>20</w:t>
      </w:r>
    </w:p>
    <w:p w:rsidR="005E1370" w:rsidRPr="00803E1D" w:rsidRDefault="005E1370" w:rsidP="005433F1">
      <w:pPr>
        <w:pStyle w:val="ListParagraph"/>
        <w:numPr>
          <w:ilvl w:val="0"/>
          <w:numId w:val="42"/>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 xml:space="preserve">Current/Saving Account (Private </w:t>
      </w:r>
      <w:r w:rsidR="00B147AB" w:rsidRPr="00803E1D">
        <w:rPr>
          <w:rFonts w:ascii="Times New Roman" w:hAnsi="Times New Roman" w:cs="Times New Roman"/>
          <w:b/>
          <w:sz w:val="24"/>
          <w:szCs w:val="24"/>
        </w:rPr>
        <w:t>Ltd.)</w:t>
      </w:r>
      <w:r w:rsidR="0075620A">
        <w:rPr>
          <w:rFonts w:ascii="Times New Roman" w:hAnsi="Times New Roman" w:cs="Times New Roman"/>
          <w:b/>
          <w:sz w:val="24"/>
          <w:szCs w:val="24"/>
        </w:rPr>
        <w:t>….</w:t>
      </w:r>
      <w:r w:rsidR="00FF667B">
        <w:rPr>
          <w:rFonts w:ascii="Times New Roman" w:hAnsi="Times New Roman" w:cs="Times New Roman"/>
          <w:b/>
          <w:sz w:val="24"/>
          <w:szCs w:val="24"/>
        </w:rPr>
        <w:t>………………</w:t>
      </w:r>
      <w:r w:rsidR="00097C4A">
        <w:rPr>
          <w:rFonts w:ascii="Times New Roman" w:hAnsi="Times New Roman" w:cs="Times New Roman"/>
          <w:b/>
          <w:sz w:val="24"/>
          <w:szCs w:val="24"/>
        </w:rPr>
        <w:t>..</w:t>
      </w:r>
      <w:r w:rsidR="00FF667B">
        <w:rPr>
          <w:rFonts w:ascii="Times New Roman" w:hAnsi="Times New Roman" w:cs="Times New Roman"/>
          <w:b/>
          <w:sz w:val="24"/>
          <w:szCs w:val="24"/>
        </w:rPr>
        <w:t>……</w:t>
      </w:r>
      <w:r w:rsidR="00B40896">
        <w:rPr>
          <w:rFonts w:ascii="Times New Roman" w:hAnsi="Times New Roman" w:cs="Times New Roman"/>
          <w:b/>
          <w:sz w:val="24"/>
          <w:szCs w:val="24"/>
        </w:rPr>
        <w:t>.</w:t>
      </w:r>
      <w:r w:rsidR="00FF667B">
        <w:rPr>
          <w:rFonts w:ascii="Times New Roman" w:hAnsi="Times New Roman" w:cs="Times New Roman"/>
          <w:b/>
          <w:sz w:val="24"/>
          <w:szCs w:val="24"/>
        </w:rPr>
        <w:t>.</w:t>
      </w:r>
      <w:r w:rsidR="00B40896">
        <w:rPr>
          <w:rFonts w:ascii="Times New Roman" w:hAnsi="Times New Roman" w:cs="Times New Roman"/>
          <w:b/>
          <w:sz w:val="24"/>
          <w:szCs w:val="24"/>
        </w:rPr>
        <w:t>....</w:t>
      </w:r>
      <w:r w:rsidR="000C2CA0">
        <w:rPr>
          <w:rFonts w:ascii="Times New Roman" w:hAnsi="Times New Roman" w:cs="Times New Roman"/>
          <w:b/>
          <w:sz w:val="24"/>
          <w:szCs w:val="24"/>
        </w:rPr>
        <w:t>..</w:t>
      </w:r>
      <w:r w:rsidR="00067CB1">
        <w:rPr>
          <w:rFonts w:ascii="Times New Roman" w:hAnsi="Times New Roman" w:cs="Times New Roman"/>
          <w:b/>
          <w:sz w:val="24"/>
          <w:szCs w:val="24"/>
        </w:rPr>
        <w:t>.</w:t>
      </w:r>
      <w:r w:rsidR="000C2CA0">
        <w:rPr>
          <w:rFonts w:ascii="Times New Roman" w:hAnsi="Times New Roman" w:cs="Times New Roman"/>
          <w:b/>
          <w:sz w:val="24"/>
          <w:szCs w:val="24"/>
        </w:rPr>
        <w:t>.</w:t>
      </w:r>
      <w:r w:rsidR="00FF667B">
        <w:rPr>
          <w:rFonts w:ascii="Times New Roman" w:hAnsi="Times New Roman" w:cs="Times New Roman"/>
          <w:b/>
          <w:sz w:val="24"/>
          <w:szCs w:val="24"/>
        </w:rPr>
        <w:t>20</w:t>
      </w:r>
    </w:p>
    <w:p w:rsidR="00B147AB" w:rsidRPr="00803E1D" w:rsidRDefault="00B147AB" w:rsidP="005433F1">
      <w:pPr>
        <w:pStyle w:val="ListParagraph"/>
        <w:numPr>
          <w:ilvl w:val="0"/>
          <w:numId w:val="42"/>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Current/Saving Account (Public)</w:t>
      </w:r>
      <w:r w:rsidR="0075620A">
        <w:rPr>
          <w:rFonts w:ascii="Times New Roman" w:hAnsi="Times New Roman" w:cs="Times New Roman"/>
          <w:b/>
          <w:sz w:val="24"/>
          <w:szCs w:val="24"/>
        </w:rPr>
        <w:t>…...</w:t>
      </w:r>
      <w:r w:rsidR="00FF667B">
        <w:rPr>
          <w:rFonts w:ascii="Times New Roman" w:hAnsi="Times New Roman" w:cs="Times New Roman"/>
          <w:b/>
          <w:sz w:val="24"/>
          <w:szCs w:val="24"/>
        </w:rPr>
        <w:t>……………</w:t>
      </w:r>
      <w:r w:rsidR="000C2CA0">
        <w:rPr>
          <w:rFonts w:ascii="Times New Roman" w:hAnsi="Times New Roman" w:cs="Times New Roman"/>
          <w:b/>
          <w:sz w:val="24"/>
          <w:szCs w:val="24"/>
        </w:rPr>
        <w:t>.</w:t>
      </w:r>
      <w:r w:rsidR="00FF667B">
        <w:rPr>
          <w:rFonts w:ascii="Times New Roman" w:hAnsi="Times New Roman" w:cs="Times New Roman"/>
          <w:b/>
          <w:sz w:val="24"/>
          <w:szCs w:val="24"/>
        </w:rPr>
        <w:t>……</w:t>
      </w:r>
      <w:r w:rsidR="00B40896">
        <w:rPr>
          <w:rFonts w:ascii="Times New Roman" w:hAnsi="Times New Roman" w:cs="Times New Roman"/>
          <w:b/>
          <w:sz w:val="24"/>
          <w:szCs w:val="24"/>
        </w:rPr>
        <w:t>.</w:t>
      </w:r>
      <w:r w:rsidR="00FF667B">
        <w:rPr>
          <w:rFonts w:ascii="Times New Roman" w:hAnsi="Times New Roman" w:cs="Times New Roman"/>
          <w:b/>
          <w:sz w:val="24"/>
          <w:szCs w:val="24"/>
        </w:rPr>
        <w:t>………</w:t>
      </w:r>
      <w:r w:rsidR="00B40896">
        <w:rPr>
          <w:rFonts w:ascii="Times New Roman" w:hAnsi="Times New Roman" w:cs="Times New Roman"/>
          <w:b/>
          <w:sz w:val="24"/>
          <w:szCs w:val="24"/>
        </w:rPr>
        <w:t>…</w:t>
      </w:r>
      <w:r w:rsidR="00A52670">
        <w:rPr>
          <w:rFonts w:ascii="Times New Roman" w:hAnsi="Times New Roman" w:cs="Times New Roman"/>
          <w:b/>
          <w:sz w:val="24"/>
          <w:szCs w:val="24"/>
        </w:rPr>
        <w:t>.</w:t>
      </w:r>
      <w:r w:rsidR="000C2CA0">
        <w:rPr>
          <w:rFonts w:ascii="Times New Roman" w:hAnsi="Times New Roman" w:cs="Times New Roman"/>
          <w:b/>
          <w:sz w:val="24"/>
          <w:szCs w:val="24"/>
        </w:rPr>
        <w:t>….</w:t>
      </w:r>
      <w:r w:rsidR="004B0048">
        <w:rPr>
          <w:rFonts w:ascii="Times New Roman" w:hAnsi="Times New Roman" w:cs="Times New Roman"/>
          <w:b/>
          <w:sz w:val="24"/>
          <w:szCs w:val="24"/>
        </w:rPr>
        <w:t>.</w:t>
      </w:r>
      <w:r w:rsidR="00FF667B">
        <w:rPr>
          <w:rFonts w:ascii="Times New Roman" w:hAnsi="Times New Roman" w:cs="Times New Roman"/>
          <w:b/>
          <w:sz w:val="24"/>
          <w:szCs w:val="24"/>
        </w:rPr>
        <w:t>20</w:t>
      </w:r>
    </w:p>
    <w:p w:rsidR="00111630" w:rsidRPr="00803E1D" w:rsidRDefault="00B147AB"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lastRenderedPageBreak/>
        <w:t>3.2</w:t>
      </w:r>
      <w:r w:rsidR="00111630" w:rsidRPr="00803E1D">
        <w:rPr>
          <w:rFonts w:ascii="Times New Roman" w:hAnsi="Times New Roman" w:cs="Times New Roman"/>
          <w:b/>
          <w:sz w:val="24"/>
          <w:szCs w:val="24"/>
        </w:rPr>
        <w:t xml:space="preserve"> Fixed Deposit Account (FDR)</w:t>
      </w:r>
      <w:r w:rsidR="0075620A">
        <w:rPr>
          <w:rFonts w:ascii="Times New Roman" w:hAnsi="Times New Roman" w:cs="Times New Roman"/>
          <w:b/>
          <w:sz w:val="24"/>
          <w:szCs w:val="24"/>
        </w:rPr>
        <w:t>…………………………………………</w:t>
      </w:r>
      <w:r w:rsidR="004C241F">
        <w:rPr>
          <w:rFonts w:ascii="Times New Roman" w:hAnsi="Times New Roman" w:cs="Times New Roman"/>
          <w:b/>
          <w:sz w:val="24"/>
          <w:szCs w:val="24"/>
        </w:rPr>
        <w:t>.</w:t>
      </w:r>
      <w:r w:rsidR="0075620A">
        <w:rPr>
          <w:rFonts w:ascii="Times New Roman" w:hAnsi="Times New Roman" w:cs="Times New Roman"/>
          <w:b/>
          <w:sz w:val="24"/>
          <w:szCs w:val="24"/>
        </w:rPr>
        <w:t>……</w:t>
      </w:r>
      <w:r w:rsidR="00C5066D">
        <w:rPr>
          <w:rFonts w:ascii="Times New Roman" w:hAnsi="Times New Roman" w:cs="Times New Roman"/>
          <w:b/>
          <w:sz w:val="24"/>
          <w:szCs w:val="24"/>
        </w:rPr>
        <w:t>.</w:t>
      </w:r>
      <w:r w:rsidR="00FF667B">
        <w:rPr>
          <w:rFonts w:ascii="Times New Roman" w:hAnsi="Times New Roman" w:cs="Times New Roman"/>
          <w:b/>
          <w:sz w:val="24"/>
          <w:szCs w:val="24"/>
        </w:rPr>
        <w:t>21</w:t>
      </w:r>
    </w:p>
    <w:p w:rsidR="00111630" w:rsidRPr="00803E1D" w:rsidRDefault="00111630"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3.3 Clearing</w:t>
      </w:r>
      <w:r w:rsidR="0075620A">
        <w:rPr>
          <w:rFonts w:ascii="Times New Roman" w:hAnsi="Times New Roman" w:cs="Times New Roman"/>
          <w:b/>
          <w:sz w:val="24"/>
          <w:szCs w:val="24"/>
        </w:rPr>
        <w:t>……………………………………………………………………...</w:t>
      </w:r>
      <w:r w:rsidR="00FF667B">
        <w:rPr>
          <w:rFonts w:ascii="Times New Roman" w:hAnsi="Times New Roman" w:cs="Times New Roman"/>
          <w:b/>
          <w:sz w:val="24"/>
          <w:szCs w:val="24"/>
        </w:rPr>
        <w:t>.</w:t>
      </w:r>
      <w:r w:rsidR="00C5066D">
        <w:rPr>
          <w:rFonts w:ascii="Times New Roman" w:hAnsi="Times New Roman" w:cs="Times New Roman"/>
          <w:b/>
          <w:sz w:val="24"/>
          <w:szCs w:val="24"/>
        </w:rPr>
        <w:t>.</w:t>
      </w:r>
      <w:r w:rsidR="00067CB1">
        <w:rPr>
          <w:rFonts w:ascii="Times New Roman" w:hAnsi="Times New Roman" w:cs="Times New Roman"/>
          <w:b/>
          <w:sz w:val="24"/>
          <w:szCs w:val="24"/>
        </w:rPr>
        <w:t>.</w:t>
      </w:r>
      <w:r w:rsidR="00FF667B">
        <w:rPr>
          <w:rFonts w:ascii="Times New Roman" w:hAnsi="Times New Roman" w:cs="Times New Roman"/>
          <w:b/>
          <w:sz w:val="24"/>
          <w:szCs w:val="24"/>
        </w:rPr>
        <w:t>21</w:t>
      </w:r>
    </w:p>
    <w:p w:rsidR="005E1370" w:rsidRPr="00803E1D" w:rsidRDefault="00111630"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3.4 Bank receipt And Payment (Cash)</w:t>
      </w:r>
      <w:r w:rsidR="0075620A">
        <w:rPr>
          <w:rFonts w:ascii="Times New Roman" w:hAnsi="Times New Roman" w:cs="Times New Roman"/>
          <w:b/>
          <w:sz w:val="24"/>
          <w:szCs w:val="24"/>
        </w:rPr>
        <w:t>……………………………………</w:t>
      </w:r>
      <w:r w:rsidR="004C241F">
        <w:rPr>
          <w:rFonts w:ascii="Times New Roman" w:hAnsi="Times New Roman" w:cs="Times New Roman"/>
          <w:b/>
          <w:sz w:val="24"/>
          <w:szCs w:val="24"/>
        </w:rPr>
        <w:t>.</w:t>
      </w:r>
      <w:r w:rsidR="0075620A">
        <w:rPr>
          <w:rFonts w:ascii="Times New Roman" w:hAnsi="Times New Roman" w:cs="Times New Roman"/>
          <w:b/>
          <w:sz w:val="24"/>
          <w:szCs w:val="24"/>
        </w:rPr>
        <w:t>……</w:t>
      </w:r>
      <w:r w:rsidR="00C5066D">
        <w:rPr>
          <w:rFonts w:ascii="Times New Roman" w:hAnsi="Times New Roman" w:cs="Times New Roman"/>
          <w:b/>
          <w:sz w:val="24"/>
          <w:szCs w:val="24"/>
        </w:rPr>
        <w:t>.</w:t>
      </w:r>
      <w:r w:rsidR="00FF667B">
        <w:rPr>
          <w:rFonts w:ascii="Times New Roman" w:hAnsi="Times New Roman" w:cs="Times New Roman"/>
          <w:b/>
          <w:sz w:val="24"/>
          <w:szCs w:val="24"/>
        </w:rPr>
        <w:t>21</w:t>
      </w:r>
    </w:p>
    <w:p w:rsidR="00111630" w:rsidRPr="00803E1D" w:rsidRDefault="00111630" w:rsidP="005433F1">
      <w:pPr>
        <w:pStyle w:val="ListParagraph"/>
        <w:numPr>
          <w:ilvl w:val="0"/>
          <w:numId w:val="43"/>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Cash Receipt</w:t>
      </w:r>
      <w:r w:rsidR="00FF667B">
        <w:rPr>
          <w:rFonts w:ascii="Times New Roman" w:hAnsi="Times New Roman" w:cs="Times New Roman"/>
          <w:b/>
          <w:sz w:val="24"/>
          <w:szCs w:val="24"/>
        </w:rPr>
        <w:t>………………</w:t>
      </w:r>
      <w:r w:rsidR="0075620A">
        <w:rPr>
          <w:rFonts w:ascii="Times New Roman" w:hAnsi="Times New Roman" w:cs="Times New Roman"/>
          <w:b/>
          <w:sz w:val="24"/>
          <w:szCs w:val="24"/>
        </w:rPr>
        <w:t>……………………………………….</w:t>
      </w:r>
      <w:r w:rsidR="000C2CA0">
        <w:rPr>
          <w:rFonts w:ascii="Times New Roman" w:hAnsi="Times New Roman" w:cs="Times New Roman"/>
          <w:b/>
          <w:sz w:val="24"/>
          <w:szCs w:val="24"/>
        </w:rPr>
        <w:t>……</w:t>
      </w:r>
      <w:r w:rsidR="00C5066D">
        <w:rPr>
          <w:rFonts w:ascii="Times New Roman" w:hAnsi="Times New Roman" w:cs="Times New Roman"/>
          <w:b/>
          <w:sz w:val="24"/>
          <w:szCs w:val="24"/>
        </w:rPr>
        <w:t>.</w:t>
      </w:r>
      <w:r w:rsidR="00067CB1">
        <w:rPr>
          <w:rFonts w:ascii="Times New Roman" w:hAnsi="Times New Roman" w:cs="Times New Roman"/>
          <w:b/>
          <w:sz w:val="24"/>
          <w:szCs w:val="24"/>
        </w:rPr>
        <w:t>.</w:t>
      </w:r>
      <w:r w:rsidR="00C5066D">
        <w:rPr>
          <w:rFonts w:ascii="Times New Roman" w:hAnsi="Times New Roman" w:cs="Times New Roman"/>
          <w:b/>
          <w:sz w:val="24"/>
          <w:szCs w:val="24"/>
        </w:rPr>
        <w:t>.</w:t>
      </w:r>
      <w:r w:rsidR="002447DA">
        <w:rPr>
          <w:rFonts w:ascii="Times New Roman" w:hAnsi="Times New Roman" w:cs="Times New Roman"/>
          <w:b/>
          <w:sz w:val="24"/>
          <w:szCs w:val="24"/>
        </w:rPr>
        <w:t>.</w:t>
      </w:r>
      <w:r w:rsidR="00FF667B">
        <w:rPr>
          <w:rFonts w:ascii="Times New Roman" w:hAnsi="Times New Roman" w:cs="Times New Roman"/>
          <w:b/>
          <w:sz w:val="24"/>
          <w:szCs w:val="24"/>
        </w:rPr>
        <w:t>21</w:t>
      </w:r>
    </w:p>
    <w:p w:rsidR="00111630" w:rsidRPr="00803E1D" w:rsidRDefault="00111630" w:rsidP="005433F1">
      <w:pPr>
        <w:pStyle w:val="ListParagraph"/>
        <w:numPr>
          <w:ilvl w:val="0"/>
          <w:numId w:val="43"/>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 xml:space="preserve">Cash Payment </w:t>
      </w:r>
      <w:r w:rsidR="00FF667B">
        <w:rPr>
          <w:rFonts w:ascii="Times New Roman" w:hAnsi="Times New Roman" w:cs="Times New Roman"/>
          <w:b/>
          <w:sz w:val="24"/>
          <w:szCs w:val="24"/>
        </w:rPr>
        <w:t>………</w:t>
      </w:r>
      <w:r w:rsidR="000C2CA0">
        <w:rPr>
          <w:rFonts w:ascii="Times New Roman" w:hAnsi="Times New Roman" w:cs="Times New Roman"/>
          <w:b/>
          <w:sz w:val="24"/>
          <w:szCs w:val="24"/>
        </w:rPr>
        <w:t>………………………………………………...</w:t>
      </w:r>
      <w:r w:rsidR="00C5066D">
        <w:rPr>
          <w:rFonts w:ascii="Times New Roman" w:hAnsi="Times New Roman" w:cs="Times New Roman"/>
          <w:b/>
          <w:sz w:val="24"/>
          <w:szCs w:val="24"/>
        </w:rPr>
        <w:t>.</w:t>
      </w:r>
      <w:r w:rsidR="00067CB1">
        <w:rPr>
          <w:rFonts w:ascii="Times New Roman" w:hAnsi="Times New Roman" w:cs="Times New Roman"/>
          <w:b/>
          <w:sz w:val="24"/>
          <w:szCs w:val="24"/>
        </w:rPr>
        <w:t>..</w:t>
      </w:r>
      <w:r w:rsidR="00FF667B">
        <w:rPr>
          <w:rFonts w:ascii="Times New Roman" w:hAnsi="Times New Roman" w:cs="Times New Roman"/>
          <w:b/>
          <w:sz w:val="24"/>
          <w:szCs w:val="24"/>
        </w:rPr>
        <w:t>…22</w:t>
      </w:r>
    </w:p>
    <w:p w:rsidR="00763F41" w:rsidRPr="00803E1D" w:rsidRDefault="00111630"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3.5 Corporate Banking of Southeast Bank</w:t>
      </w:r>
      <w:proofErr w:type="gramStart"/>
      <w:r w:rsidR="00A52670">
        <w:rPr>
          <w:rFonts w:ascii="Times New Roman" w:hAnsi="Times New Roman" w:cs="Times New Roman"/>
          <w:b/>
          <w:sz w:val="24"/>
          <w:szCs w:val="24"/>
        </w:rPr>
        <w:t>……………………………</w:t>
      </w:r>
      <w:r w:rsidR="004C241F">
        <w:rPr>
          <w:rFonts w:ascii="Times New Roman" w:hAnsi="Times New Roman" w:cs="Times New Roman"/>
          <w:b/>
          <w:sz w:val="24"/>
          <w:szCs w:val="24"/>
        </w:rPr>
        <w:t>…..</w:t>
      </w:r>
      <w:r w:rsidR="00A52670">
        <w:rPr>
          <w:rFonts w:ascii="Times New Roman" w:hAnsi="Times New Roman" w:cs="Times New Roman"/>
          <w:b/>
          <w:sz w:val="24"/>
          <w:szCs w:val="24"/>
        </w:rPr>
        <w:t>……</w:t>
      </w:r>
      <w:proofErr w:type="gramEnd"/>
      <w:r w:rsidR="00A52670">
        <w:rPr>
          <w:rFonts w:ascii="Times New Roman" w:hAnsi="Times New Roman" w:cs="Times New Roman"/>
          <w:b/>
          <w:sz w:val="24"/>
          <w:szCs w:val="24"/>
        </w:rPr>
        <w:t>.</w:t>
      </w:r>
      <w:r w:rsidR="002447DA">
        <w:rPr>
          <w:rFonts w:ascii="Times New Roman" w:hAnsi="Times New Roman" w:cs="Times New Roman"/>
          <w:b/>
          <w:sz w:val="24"/>
          <w:szCs w:val="24"/>
        </w:rPr>
        <w:t>.</w:t>
      </w:r>
      <w:r w:rsidR="00FF667B">
        <w:rPr>
          <w:rFonts w:ascii="Times New Roman" w:hAnsi="Times New Roman" w:cs="Times New Roman"/>
          <w:b/>
          <w:sz w:val="24"/>
          <w:szCs w:val="24"/>
        </w:rPr>
        <w:t>22</w:t>
      </w:r>
    </w:p>
    <w:p w:rsidR="00111630" w:rsidRPr="00803E1D" w:rsidRDefault="00111630" w:rsidP="005433F1">
      <w:pPr>
        <w:pStyle w:val="ListParagraph"/>
        <w:numPr>
          <w:ilvl w:val="0"/>
          <w:numId w:val="44"/>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Monitory Policy</w:t>
      </w:r>
      <w:r w:rsidR="00FF667B">
        <w:rPr>
          <w:rFonts w:ascii="Times New Roman" w:hAnsi="Times New Roman" w:cs="Times New Roman"/>
          <w:b/>
          <w:sz w:val="24"/>
          <w:szCs w:val="24"/>
        </w:rPr>
        <w:t>………………………………</w:t>
      </w:r>
      <w:r w:rsidR="0075620A">
        <w:rPr>
          <w:rFonts w:ascii="Times New Roman" w:hAnsi="Times New Roman" w:cs="Times New Roman"/>
          <w:b/>
          <w:sz w:val="24"/>
          <w:szCs w:val="24"/>
        </w:rPr>
        <w:t>………………………</w:t>
      </w:r>
      <w:r w:rsidR="002447DA">
        <w:rPr>
          <w:rFonts w:ascii="Times New Roman" w:hAnsi="Times New Roman" w:cs="Times New Roman"/>
          <w:b/>
          <w:sz w:val="24"/>
          <w:szCs w:val="24"/>
        </w:rPr>
        <w:t>…</w:t>
      </w:r>
      <w:r w:rsidR="00067CB1">
        <w:rPr>
          <w:rFonts w:ascii="Times New Roman" w:hAnsi="Times New Roman" w:cs="Times New Roman"/>
          <w:b/>
          <w:sz w:val="24"/>
          <w:szCs w:val="24"/>
        </w:rPr>
        <w:t>.</w:t>
      </w:r>
      <w:r w:rsidR="00C5066D">
        <w:rPr>
          <w:rFonts w:ascii="Times New Roman" w:hAnsi="Times New Roman" w:cs="Times New Roman"/>
          <w:b/>
          <w:sz w:val="24"/>
          <w:szCs w:val="24"/>
        </w:rPr>
        <w:t>...</w:t>
      </w:r>
      <w:r w:rsidR="00FF667B">
        <w:rPr>
          <w:rFonts w:ascii="Times New Roman" w:hAnsi="Times New Roman" w:cs="Times New Roman"/>
          <w:b/>
          <w:sz w:val="24"/>
          <w:szCs w:val="24"/>
        </w:rPr>
        <w:t>22</w:t>
      </w:r>
    </w:p>
    <w:p w:rsidR="00111630" w:rsidRPr="00803E1D" w:rsidRDefault="00111630" w:rsidP="005433F1">
      <w:pPr>
        <w:pStyle w:val="ListParagraph"/>
        <w:numPr>
          <w:ilvl w:val="0"/>
          <w:numId w:val="44"/>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Import</w:t>
      </w:r>
      <w:r w:rsidR="00FF667B">
        <w:rPr>
          <w:rFonts w:ascii="Times New Roman" w:hAnsi="Times New Roman" w:cs="Times New Roman"/>
          <w:b/>
          <w:sz w:val="24"/>
          <w:szCs w:val="24"/>
        </w:rPr>
        <w:t>……………………………</w:t>
      </w:r>
      <w:r w:rsidR="005C4646">
        <w:rPr>
          <w:rFonts w:ascii="Times New Roman" w:hAnsi="Times New Roman" w:cs="Times New Roman"/>
          <w:b/>
          <w:sz w:val="24"/>
          <w:szCs w:val="24"/>
        </w:rPr>
        <w:t>……………………………</w:t>
      </w:r>
      <w:r w:rsidR="0075620A">
        <w:rPr>
          <w:rFonts w:ascii="Times New Roman" w:hAnsi="Times New Roman" w:cs="Times New Roman"/>
          <w:b/>
          <w:sz w:val="24"/>
          <w:szCs w:val="24"/>
        </w:rPr>
        <w:t>…</w:t>
      </w:r>
      <w:r w:rsidR="004C241F">
        <w:rPr>
          <w:rFonts w:ascii="Times New Roman" w:hAnsi="Times New Roman" w:cs="Times New Roman"/>
          <w:b/>
          <w:sz w:val="24"/>
          <w:szCs w:val="24"/>
        </w:rPr>
        <w:t>...</w:t>
      </w:r>
      <w:r w:rsidR="002447DA">
        <w:rPr>
          <w:rFonts w:ascii="Times New Roman" w:hAnsi="Times New Roman" w:cs="Times New Roman"/>
          <w:b/>
          <w:sz w:val="24"/>
          <w:szCs w:val="24"/>
        </w:rPr>
        <w:t>…</w:t>
      </w:r>
      <w:r w:rsidR="00C5066D">
        <w:rPr>
          <w:rFonts w:ascii="Times New Roman" w:hAnsi="Times New Roman" w:cs="Times New Roman"/>
          <w:b/>
          <w:sz w:val="24"/>
          <w:szCs w:val="24"/>
        </w:rPr>
        <w:t>..</w:t>
      </w:r>
      <w:r w:rsidR="002447DA">
        <w:rPr>
          <w:rFonts w:ascii="Times New Roman" w:hAnsi="Times New Roman" w:cs="Times New Roman"/>
          <w:b/>
          <w:sz w:val="24"/>
          <w:szCs w:val="24"/>
        </w:rPr>
        <w:t>…</w:t>
      </w:r>
      <w:r w:rsidR="00067CB1">
        <w:rPr>
          <w:rFonts w:ascii="Times New Roman" w:hAnsi="Times New Roman" w:cs="Times New Roman"/>
          <w:b/>
          <w:sz w:val="24"/>
          <w:szCs w:val="24"/>
        </w:rPr>
        <w:t>..</w:t>
      </w:r>
      <w:r w:rsidR="00C5066D">
        <w:rPr>
          <w:rFonts w:ascii="Times New Roman" w:hAnsi="Times New Roman" w:cs="Times New Roman"/>
          <w:b/>
          <w:sz w:val="24"/>
          <w:szCs w:val="24"/>
        </w:rPr>
        <w:t>.</w:t>
      </w:r>
      <w:r w:rsidR="00FF667B">
        <w:rPr>
          <w:rFonts w:ascii="Times New Roman" w:hAnsi="Times New Roman" w:cs="Times New Roman"/>
          <w:b/>
          <w:sz w:val="24"/>
          <w:szCs w:val="24"/>
        </w:rPr>
        <w:t>23</w:t>
      </w:r>
    </w:p>
    <w:p w:rsidR="00111630" w:rsidRPr="00803E1D" w:rsidRDefault="00111630" w:rsidP="005433F1">
      <w:pPr>
        <w:pStyle w:val="ListParagraph"/>
        <w:numPr>
          <w:ilvl w:val="0"/>
          <w:numId w:val="44"/>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Trade Deficit</w:t>
      </w:r>
      <w:r w:rsidR="00FF667B">
        <w:rPr>
          <w:rFonts w:ascii="Times New Roman" w:hAnsi="Times New Roman" w:cs="Times New Roman"/>
          <w:b/>
          <w:sz w:val="24"/>
          <w:szCs w:val="24"/>
        </w:rPr>
        <w:t>…………………………</w:t>
      </w:r>
      <w:r w:rsidR="00097C4A">
        <w:rPr>
          <w:rFonts w:ascii="Times New Roman" w:hAnsi="Times New Roman" w:cs="Times New Roman"/>
          <w:b/>
          <w:sz w:val="24"/>
          <w:szCs w:val="24"/>
        </w:rPr>
        <w:t>.</w:t>
      </w:r>
      <w:r w:rsidR="00FF667B">
        <w:rPr>
          <w:rFonts w:ascii="Times New Roman" w:hAnsi="Times New Roman" w:cs="Times New Roman"/>
          <w:b/>
          <w:sz w:val="24"/>
          <w:szCs w:val="24"/>
        </w:rPr>
        <w:t>…</w:t>
      </w:r>
      <w:r w:rsidR="005C4646">
        <w:rPr>
          <w:rFonts w:ascii="Times New Roman" w:hAnsi="Times New Roman" w:cs="Times New Roman"/>
          <w:b/>
          <w:sz w:val="24"/>
          <w:szCs w:val="24"/>
        </w:rPr>
        <w:t>…………………</w:t>
      </w:r>
      <w:r w:rsidR="000C2CA0">
        <w:rPr>
          <w:rFonts w:ascii="Times New Roman" w:hAnsi="Times New Roman" w:cs="Times New Roman"/>
          <w:b/>
          <w:sz w:val="24"/>
          <w:szCs w:val="24"/>
        </w:rPr>
        <w:t>.</w:t>
      </w:r>
      <w:r w:rsidR="0075620A">
        <w:rPr>
          <w:rFonts w:ascii="Times New Roman" w:hAnsi="Times New Roman" w:cs="Times New Roman"/>
          <w:b/>
          <w:sz w:val="24"/>
          <w:szCs w:val="24"/>
        </w:rPr>
        <w:t>..</w:t>
      </w:r>
      <w:r w:rsidR="002447DA">
        <w:rPr>
          <w:rFonts w:ascii="Times New Roman" w:hAnsi="Times New Roman" w:cs="Times New Roman"/>
          <w:b/>
          <w:sz w:val="24"/>
          <w:szCs w:val="24"/>
        </w:rPr>
        <w:t>……</w:t>
      </w:r>
      <w:r w:rsidR="0075620A">
        <w:rPr>
          <w:rFonts w:ascii="Times New Roman" w:hAnsi="Times New Roman" w:cs="Times New Roman"/>
          <w:b/>
          <w:sz w:val="24"/>
          <w:szCs w:val="24"/>
        </w:rPr>
        <w:t>...</w:t>
      </w:r>
      <w:r w:rsidR="00FF667B">
        <w:rPr>
          <w:rFonts w:ascii="Times New Roman" w:hAnsi="Times New Roman" w:cs="Times New Roman"/>
          <w:b/>
          <w:sz w:val="24"/>
          <w:szCs w:val="24"/>
        </w:rPr>
        <w:t>…</w:t>
      </w:r>
      <w:r w:rsidR="00B40896">
        <w:rPr>
          <w:rFonts w:ascii="Times New Roman" w:hAnsi="Times New Roman" w:cs="Times New Roman"/>
          <w:b/>
          <w:sz w:val="24"/>
          <w:szCs w:val="24"/>
        </w:rPr>
        <w:t>.</w:t>
      </w:r>
      <w:r w:rsidR="002447DA">
        <w:rPr>
          <w:rFonts w:ascii="Times New Roman" w:hAnsi="Times New Roman" w:cs="Times New Roman"/>
          <w:b/>
          <w:sz w:val="24"/>
          <w:szCs w:val="24"/>
        </w:rPr>
        <w:t>.</w:t>
      </w:r>
      <w:r w:rsidR="00FF667B">
        <w:rPr>
          <w:rFonts w:ascii="Times New Roman" w:hAnsi="Times New Roman" w:cs="Times New Roman"/>
          <w:b/>
          <w:sz w:val="24"/>
          <w:szCs w:val="24"/>
        </w:rPr>
        <w:t>.</w:t>
      </w:r>
      <w:r w:rsidR="00C5066D">
        <w:rPr>
          <w:rFonts w:ascii="Times New Roman" w:hAnsi="Times New Roman" w:cs="Times New Roman"/>
          <w:b/>
          <w:sz w:val="24"/>
          <w:szCs w:val="24"/>
        </w:rPr>
        <w:t>.</w:t>
      </w:r>
      <w:r w:rsidR="00067CB1">
        <w:rPr>
          <w:rFonts w:ascii="Times New Roman" w:hAnsi="Times New Roman" w:cs="Times New Roman"/>
          <w:b/>
          <w:sz w:val="24"/>
          <w:szCs w:val="24"/>
        </w:rPr>
        <w:t>..</w:t>
      </w:r>
      <w:r w:rsidR="00FF667B">
        <w:rPr>
          <w:rFonts w:ascii="Times New Roman" w:hAnsi="Times New Roman" w:cs="Times New Roman"/>
          <w:b/>
          <w:sz w:val="24"/>
          <w:szCs w:val="24"/>
        </w:rPr>
        <w:t>23</w:t>
      </w:r>
    </w:p>
    <w:p w:rsidR="00111630" w:rsidRPr="00803E1D" w:rsidRDefault="00111630" w:rsidP="005433F1">
      <w:pPr>
        <w:pStyle w:val="ListParagraph"/>
        <w:numPr>
          <w:ilvl w:val="0"/>
          <w:numId w:val="44"/>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Current Account Balance</w:t>
      </w:r>
      <w:r w:rsidR="0075620A">
        <w:rPr>
          <w:rFonts w:ascii="Times New Roman" w:hAnsi="Times New Roman" w:cs="Times New Roman"/>
          <w:b/>
          <w:sz w:val="24"/>
          <w:szCs w:val="24"/>
        </w:rPr>
        <w:t>………………………………………..….</w:t>
      </w:r>
      <w:r w:rsidR="00C5066D">
        <w:rPr>
          <w:rFonts w:ascii="Times New Roman" w:hAnsi="Times New Roman" w:cs="Times New Roman"/>
          <w:b/>
          <w:sz w:val="24"/>
          <w:szCs w:val="24"/>
        </w:rPr>
        <w:t>.</w:t>
      </w:r>
      <w:r w:rsidR="0075620A">
        <w:rPr>
          <w:rFonts w:ascii="Times New Roman" w:hAnsi="Times New Roman" w:cs="Times New Roman"/>
          <w:b/>
          <w:sz w:val="24"/>
          <w:szCs w:val="24"/>
        </w:rPr>
        <w:t>…</w:t>
      </w:r>
      <w:r w:rsidR="00067CB1">
        <w:rPr>
          <w:rFonts w:ascii="Times New Roman" w:hAnsi="Times New Roman" w:cs="Times New Roman"/>
          <w:b/>
          <w:sz w:val="24"/>
          <w:szCs w:val="24"/>
        </w:rPr>
        <w:t>…</w:t>
      </w:r>
      <w:r w:rsidR="00FF667B">
        <w:rPr>
          <w:rFonts w:ascii="Times New Roman" w:hAnsi="Times New Roman" w:cs="Times New Roman"/>
          <w:b/>
          <w:sz w:val="24"/>
          <w:szCs w:val="24"/>
        </w:rPr>
        <w:t>23</w:t>
      </w:r>
    </w:p>
    <w:p w:rsidR="00111630" w:rsidRPr="00803E1D" w:rsidRDefault="00111630" w:rsidP="005433F1">
      <w:pPr>
        <w:pStyle w:val="ListParagraph"/>
        <w:numPr>
          <w:ilvl w:val="0"/>
          <w:numId w:val="44"/>
        </w:num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Inflation</w:t>
      </w:r>
      <w:r w:rsidR="00FF667B">
        <w:rPr>
          <w:rFonts w:ascii="Times New Roman" w:hAnsi="Times New Roman" w:cs="Times New Roman"/>
          <w:b/>
          <w:sz w:val="24"/>
          <w:szCs w:val="24"/>
        </w:rPr>
        <w:t>………………………………………</w:t>
      </w:r>
      <w:r w:rsidR="005C4646">
        <w:rPr>
          <w:rFonts w:ascii="Times New Roman" w:hAnsi="Times New Roman" w:cs="Times New Roman"/>
          <w:b/>
          <w:sz w:val="24"/>
          <w:szCs w:val="24"/>
        </w:rPr>
        <w:t>…………………</w:t>
      </w:r>
      <w:r w:rsidR="0075620A">
        <w:rPr>
          <w:rFonts w:ascii="Times New Roman" w:hAnsi="Times New Roman" w:cs="Times New Roman"/>
          <w:b/>
          <w:sz w:val="24"/>
          <w:szCs w:val="24"/>
        </w:rPr>
        <w:t>…</w:t>
      </w:r>
      <w:r w:rsidR="005C4646">
        <w:rPr>
          <w:rFonts w:ascii="Times New Roman" w:hAnsi="Times New Roman" w:cs="Times New Roman"/>
          <w:b/>
          <w:sz w:val="24"/>
          <w:szCs w:val="24"/>
        </w:rPr>
        <w:t>…</w:t>
      </w:r>
      <w:r w:rsidR="00C5066D">
        <w:rPr>
          <w:rFonts w:ascii="Times New Roman" w:hAnsi="Times New Roman" w:cs="Times New Roman"/>
          <w:b/>
          <w:sz w:val="24"/>
          <w:szCs w:val="24"/>
        </w:rPr>
        <w:t>.</w:t>
      </w:r>
      <w:r w:rsidR="0075620A">
        <w:rPr>
          <w:rFonts w:ascii="Times New Roman" w:hAnsi="Times New Roman" w:cs="Times New Roman"/>
          <w:b/>
          <w:sz w:val="24"/>
          <w:szCs w:val="24"/>
        </w:rPr>
        <w:t>.</w:t>
      </w:r>
      <w:r w:rsidR="005C4646">
        <w:rPr>
          <w:rFonts w:ascii="Times New Roman" w:hAnsi="Times New Roman" w:cs="Times New Roman"/>
          <w:b/>
          <w:sz w:val="24"/>
          <w:szCs w:val="24"/>
        </w:rPr>
        <w:t>…</w:t>
      </w:r>
      <w:r w:rsidR="00067CB1">
        <w:rPr>
          <w:rFonts w:ascii="Times New Roman" w:hAnsi="Times New Roman" w:cs="Times New Roman"/>
          <w:b/>
          <w:sz w:val="24"/>
          <w:szCs w:val="24"/>
        </w:rPr>
        <w:t>…</w:t>
      </w:r>
      <w:r w:rsidR="00FF667B">
        <w:rPr>
          <w:rFonts w:ascii="Times New Roman" w:hAnsi="Times New Roman" w:cs="Times New Roman"/>
          <w:b/>
          <w:sz w:val="24"/>
          <w:szCs w:val="24"/>
        </w:rPr>
        <w:t>23</w:t>
      </w:r>
    </w:p>
    <w:p w:rsidR="00111630" w:rsidRPr="00803E1D" w:rsidRDefault="00111630"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3.6 Financial Condition of the Southeast Bank</w:t>
      </w:r>
      <w:r w:rsidR="00FF667B">
        <w:rPr>
          <w:rFonts w:ascii="Times New Roman" w:hAnsi="Times New Roman" w:cs="Times New Roman"/>
          <w:b/>
          <w:sz w:val="24"/>
          <w:szCs w:val="24"/>
        </w:rPr>
        <w:t>……………………</w:t>
      </w:r>
      <w:r w:rsidR="00473D09">
        <w:rPr>
          <w:rFonts w:ascii="Times New Roman" w:hAnsi="Times New Roman" w:cs="Times New Roman"/>
          <w:b/>
          <w:sz w:val="24"/>
          <w:szCs w:val="24"/>
        </w:rPr>
        <w:t>.</w:t>
      </w:r>
      <w:r w:rsidR="0075620A">
        <w:rPr>
          <w:rFonts w:ascii="Times New Roman" w:hAnsi="Times New Roman" w:cs="Times New Roman"/>
          <w:b/>
          <w:sz w:val="24"/>
          <w:szCs w:val="24"/>
        </w:rPr>
        <w:t>…</w:t>
      </w:r>
      <w:r w:rsidR="00067CB1">
        <w:rPr>
          <w:rFonts w:ascii="Times New Roman" w:hAnsi="Times New Roman" w:cs="Times New Roman"/>
          <w:b/>
          <w:sz w:val="24"/>
          <w:szCs w:val="24"/>
        </w:rPr>
        <w:t>..</w:t>
      </w:r>
      <w:r w:rsidR="0075620A">
        <w:rPr>
          <w:rFonts w:ascii="Times New Roman" w:hAnsi="Times New Roman" w:cs="Times New Roman"/>
          <w:b/>
          <w:sz w:val="24"/>
          <w:szCs w:val="24"/>
        </w:rPr>
        <w:t>…</w:t>
      </w:r>
      <w:proofErr w:type="gramStart"/>
      <w:r w:rsidR="0075620A">
        <w:rPr>
          <w:rFonts w:ascii="Times New Roman" w:hAnsi="Times New Roman" w:cs="Times New Roman"/>
          <w:b/>
          <w:sz w:val="24"/>
          <w:szCs w:val="24"/>
        </w:rPr>
        <w:t>..</w:t>
      </w:r>
      <w:r w:rsidR="001B301C">
        <w:rPr>
          <w:rFonts w:ascii="Times New Roman" w:hAnsi="Times New Roman" w:cs="Times New Roman"/>
          <w:b/>
          <w:sz w:val="24"/>
          <w:szCs w:val="24"/>
        </w:rPr>
        <w:t>(</w:t>
      </w:r>
      <w:proofErr w:type="gramEnd"/>
      <w:r w:rsidR="001B301C">
        <w:rPr>
          <w:rFonts w:ascii="Times New Roman" w:hAnsi="Times New Roman" w:cs="Times New Roman"/>
          <w:b/>
          <w:sz w:val="24"/>
          <w:szCs w:val="24"/>
        </w:rPr>
        <w:t>23-</w:t>
      </w:r>
      <w:r w:rsidR="00FF667B">
        <w:rPr>
          <w:rFonts w:ascii="Times New Roman" w:hAnsi="Times New Roman" w:cs="Times New Roman"/>
          <w:b/>
          <w:sz w:val="24"/>
          <w:szCs w:val="24"/>
        </w:rPr>
        <w:t>25</w:t>
      </w:r>
      <w:r w:rsidR="001B301C">
        <w:rPr>
          <w:rFonts w:ascii="Times New Roman" w:hAnsi="Times New Roman" w:cs="Times New Roman"/>
          <w:b/>
          <w:sz w:val="24"/>
          <w:szCs w:val="24"/>
        </w:rPr>
        <w:t>)</w:t>
      </w:r>
    </w:p>
    <w:p w:rsidR="00111630" w:rsidRPr="00803E1D" w:rsidRDefault="00111630"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Chapter 4</w:t>
      </w:r>
      <w:r w:rsidR="00816518">
        <w:rPr>
          <w:rFonts w:ascii="Times New Roman" w:hAnsi="Times New Roman" w:cs="Times New Roman"/>
          <w:b/>
          <w:sz w:val="24"/>
          <w:szCs w:val="24"/>
        </w:rPr>
        <w:t xml:space="preserve">: </w:t>
      </w:r>
      <w:r w:rsidR="00FF667B">
        <w:rPr>
          <w:rFonts w:ascii="Times New Roman" w:hAnsi="Times New Roman" w:cs="Times New Roman"/>
          <w:b/>
          <w:sz w:val="24"/>
          <w:szCs w:val="24"/>
        </w:rPr>
        <w:t>Financial Statement Analysis</w:t>
      </w:r>
    </w:p>
    <w:p w:rsidR="00111630" w:rsidRPr="00803E1D" w:rsidRDefault="00111630"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4.1 Financial Indicators of SEBL last 10 years</w:t>
      </w:r>
      <w:r w:rsidR="001B301C">
        <w:rPr>
          <w:rFonts w:ascii="Times New Roman" w:hAnsi="Times New Roman" w:cs="Times New Roman"/>
          <w:b/>
          <w:sz w:val="24"/>
          <w:szCs w:val="24"/>
        </w:rPr>
        <w:t>………………</w:t>
      </w:r>
      <w:r w:rsidR="00B40896">
        <w:rPr>
          <w:rFonts w:ascii="Times New Roman" w:hAnsi="Times New Roman" w:cs="Times New Roman"/>
          <w:b/>
          <w:sz w:val="24"/>
          <w:szCs w:val="24"/>
        </w:rPr>
        <w:t>.</w:t>
      </w:r>
      <w:r w:rsidR="001B301C">
        <w:rPr>
          <w:rFonts w:ascii="Times New Roman" w:hAnsi="Times New Roman" w:cs="Times New Roman"/>
          <w:b/>
          <w:sz w:val="24"/>
          <w:szCs w:val="24"/>
        </w:rPr>
        <w:t>……</w:t>
      </w:r>
      <w:r w:rsidR="00473D09">
        <w:rPr>
          <w:rFonts w:ascii="Times New Roman" w:hAnsi="Times New Roman" w:cs="Times New Roman"/>
          <w:b/>
          <w:sz w:val="24"/>
          <w:szCs w:val="24"/>
        </w:rPr>
        <w:t>…</w:t>
      </w:r>
      <w:r w:rsidR="001B301C">
        <w:rPr>
          <w:rFonts w:ascii="Times New Roman" w:hAnsi="Times New Roman" w:cs="Times New Roman"/>
          <w:b/>
          <w:sz w:val="24"/>
          <w:szCs w:val="24"/>
        </w:rPr>
        <w:t>…</w:t>
      </w:r>
      <w:r w:rsidR="005C4646">
        <w:rPr>
          <w:rFonts w:ascii="Times New Roman" w:hAnsi="Times New Roman" w:cs="Times New Roman"/>
          <w:b/>
          <w:sz w:val="24"/>
          <w:szCs w:val="24"/>
        </w:rPr>
        <w:t>..</w:t>
      </w:r>
      <w:r w:rsidR="001B301C">
        <w:rPr>
          <w:rFonts w:ascii="Times New Roman" w:hAnsi="Times New Roman" w:cs="Times New Roman"/>
          <w:b/>
          <w:sz w:val="24"/>
          <w:szCs w:val="24"/>
        </w:rPr>
        <w:t xml:space="preserve"> (26-31)</w:t>
      </w:r>
    </w:p>
    <w:p w:rsidR="00111630" w:rsidRPr="00803E1D" w:rsidRDefault="00111630"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4.2 Capital and Reserve</w:t>
      </w:r>
      <w:r w:rsidR="00FF667B">
        <w:rPr>
          <w:rFonts w:ascii="Times New Roman" w:hAnsi="Times New Roman" w:cs="Times New Roman"/>
          <w:b/>
          <w:sz w:val="24"/>
          <w:szCs w:val="24"/>
        </w:rPr>
        <w:t>…………………………</w:t>
      </w:r>
      <w:r w:rsidR="002447DA">
        <w:rPr>
          <w:rFonts w:ascii="Times New Roman" w:hAnsi="Times New Roman" w:cs="Times New Roman"/>
          <w:b/>
          <w:sz w:val="24"/>
          <w:szCs w:val="24"/>
        </w:rPr>
        <w:t>……………………….</w:t>
      </w:r>
      <w:r w:rsidR="00FF667B">
        <w:rPr>
          <w:rFonts w:ascii="Times New Roman" w:hAnsi="Times New Roman" w:cs="Times New Roman"/>
          <w:b/>
          <w:sz w:val="24"/>
          <w:szCs w:val="24"/>
        </w:rPr>
        <w:t>…</w:t>
      </w:r>
      <w:r w:rsidR="001B301C">
        <w:rPr>
          <w:rFonts w:ascii="Times New Roman" w:hAnsi="Times New Roman" w:cs="Times New Roman"/>
          <w:b/>
          <w:sz w:val="24"/>
          <w:szCs w:val="24"/>
        </w:rPr>
        <w:t xml:space="preserve"> (31-33)</w:t>
      </w:r>
    </w:p>
    <w:p w:rsidR="00111630" w:rsidRPr="00803E1D" w:rsidRDefault="00111630"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4.3 Financial Highlight</w:t>
      </w:r>
      <w:r w:rsidR="001B301C">
        <w:rPr>
          <w:rFonts w:ascii="Times New Roman" w:hAnsi="Times New Roman" w:cs="Times New Roman"/>
          <w:b/>
          <w:sz w:val="24"/>
          <w:szCs w:val="24"/>
        </w:rPr>
        <w:t>………………………</w:t>
      </w:r>
      <w:r w:rsidR="002447DA">
        <w:rPr>
          <w:rFonts w:ascii="Times New Roman" w:hAnsi="Times New Roman" w:cs="Times New Roman"/>
          <w:b/>
          <w:sz w:val="24"/>
          <w:szCs w:val="24"/>
        </w:rPr>
        <w:t>………………</w:t>
      </w:r>
      <w:r w:rsidR="0075620A">
        <w:rPr>
          <w:rFonts w:ascii="Times New Roman" w:hAnsi="Times New Roman" w:cs="Times New Roman"/>
          <w:b/>
          <w:sz w:val="24"/>
          <w:szCs w:val="24"/>
        </w:rPr>
        <w:t>……..</w:t>
      </w:r>
      <w:r w:rsidR="002447DA">
        <w:rPr>
          <w:rFonts w:ascii="Times New Roman" w:hAnsi="Times New Roman" w:cs="Times New Roman"/>
          <w:b/>
          <w:sz w:val="24"/>
          <w:szCs w:val="24"/>
        </w:rPr>
        <w:t>…..</w:t>
      </w:r>
      <w:r w:rsidR="00B40896">
        <w:rPr>
          <w:rFonts w:ascii="Times New Roman" w:hAnsi="Times New Roman" w:cs="Times New Roman"/>
          <w:b/>
          <w:sz w:val="24"/>
          <w:szCs w:val="24"/>
        </w:rPr>
        <w:t>.</w:t>
      </w:r>
      <w:r w:rsidR="001B301C">
        <w:rPr>
          <w:rFonts w:ascii="Times New Roman" w:hAnsi="Times New Roman" w:cs="Times New Roman"/>
          <w:b/>
          <w:sz w:val="24"/>
          <w:szCs w:val="24"/>
        </w:rPr>
        <w:t>….. (34-35)</w:t>
      </w:r>
    </w:p>
    <w:p w:rsidR="00111630" w:rsidRPr="00803E1D" w:rsidRDefault="00722CDA"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4.4 Key financial data, R</w:t>
      </w:r>
      <w:r w:rsidR="001B301C">
        <w:rPr>
          <w:rFonts w:ascii="Times New Roman" w:hAnsi="Times New Roman" w:cs="Times New Roman"/>
          <w:b/>
          <w:sz w:val="24"/>
          <w:szCs w:val="24"/>
        </w:rPr>
        <w:t xml:space="preserve">atio </w:t>
      </w:r>
      <w:r w:rsidR="002447DA">
        <w:rPr>
          <w:rFonts w:ascii="Times New Roman" w:hAnsi="Times New Roman" w:cs="Times New Roman"/>
          <w:b/>
          <w:sz w:val="24"/>
          <w:szCs w:val="24"/>
        </w:rPr>
        <w:t>and Graphical Presentation…………….</w:t>
      </w:r>
      <w:r w:rsidR="0075620A">
        <w:rPr>
          <w:rFonts w:ascii="Times New Roman" w:hAnsi="Times New Roman" w:cs="Times New Roman"/>
          <w:b/>
          <w:sz w:val="24"/>
          <w:szCs w:val="24"/>
        </w:rPr>
        <w:t>…</w:t>
      </w:r>
      <w:r w:rsidR="001B301C">
        <w:rPr>
          <w:rFonts w:ascii="Times New Roman" w:hAnsi="Times New Roman" w:cs="Times New Roman"/>
          <w:b/>
          <w:sz w:val="24"/>
          <w:szCs w:val="24"/>
        </w:rPr>
        <w:t xml:space="preserve"> (36-42)</w:t>
      </w:r>
    </w:p>
    <w:p w:rsidR="00722CDA" w:rsidRPr="00803E1D" w:rsidRDefault="00722CDA"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 xml:space="preserve">4.5 Horizontal Analysis (Balance sheet) </w:t>
      </w:r>
      <w:r w:rsidR="001B301C">
        <w:rPr>
          <w:rFonts w:ascii="Times New Roman" w:hAnsi="Times New Roman" w:cs="Times New Roman"/>
          <w:b/>
          <w:sz w:val="24"/>
          <w:szCs w:val="24"/>
        </w:rPr>
        <w:t>…………………………………</w:t>
      </w:r>
      <w:proofErr w:type="gramStart"/>
      <w:r w:rsidR="0075620A">
        <w:rPr>
          <w:rFonts w:ascii="Times New Roman" w:hAnsi="Times New Roman" w:cs="Times New Roman"/>
          <w:b/>
          <w:sz w:val="24"/>
          <w:szCs w:val="24"/>
        </w:rPr>
        <w:t>...</w:t>
      </w:r>
      <w:r w:rsidR="001B301C">
        <w:rPr>
          <w:rFonts w:ascii="Times New Roman" w:hAnsi="Times New Roman" w:cs="Times New Roman"/>
          <w:b/>
          <w:sz w:val="24"/>
          <w:szCs w:val="24"/>
        </w:rPr>
        <w:t>(</w:t>
      </w:r>
      <w:proofErr w:type="gramEnd"/>
      <w:r w:rsidR="001B301C">
        <w:rPr>
          <w:rFonts w:ascii="Times New Roman" w:hAnsi="Times New Roman" w:cs="Times New Roman"/>
          <w:b/>
          <w:sz w:val="24"/>
          <w:szCs w:val="24"/>
        </w:rPr>
        <w:t>42-48)</w:t>
      </w:r>
    </w:p>
    <w:p w:rsidR="00722CDA" w:rsidRPr="00803E1D" w:rsidRDefault="00722CDA"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4.6 Horizontal Analysis (Profit and loss Account)</w:t>
      </w:r>
      <w:r w:rsidR="00DB13F9">
        <w:rPr>
          <w:rFonts w:ascii="Times New Roman" w:hAnsi="Times New Roman" w:cs="Times New Roman"/>
          <w:b/>
          <w:sz w:val="24"/>
          <w:szCs w:val="24"/>
        </w:rPr>
        <w:t>………………………</w:t>
      </w:r>
      <w:proofErr w:type="gramStart"/>
      <w:r w:rsidR="00DB13F9">
        <w:rPr>
          <w:rFonts w:ascii="Times New Roman" w:hAnsi="Times New Roman" w:cs="Times New Roman"/>
          <w:b/>
          <w:sz w:val="24"/>
          <w:szCs w:val="24"/>
        </w:rPr>
        <w:t>...</w:t>
      </w:r>
      <w:r w:rsidR="0075620A">
        <w:rPr>
          <w:rFonts w:ascii="Times New Roman" w:hAnsi="Times New Roman" w:cs="Times New Roman"/>
          <w:b/>
          <w:sz w:val="24"/>
          <w:szCs w:val="24"/>
        </w:rPr>
        <w:t>.</w:t>
      </w:r>
      <w:r w:rsidR="001B301C">
        <w:rPr>
          <w:rFonts w:ascii="Times New Roman" w:hAnsi="Times New Roman" w:cs="Times New Roman"/>
          <w:b/>
          <w:sz w:val="24"/>
          <w:szCs w:val="24"/>
        </w:rPr>
        <w:t>(</w:t>
      </w:r>
      <w:proofErr w:type="gramEnd"/>
      <w:r w:rsidR="001B301C">
        <w:rPr>
          <w:rFonts w:ascii="Times New Roman" w:hAnsi="Times New Roman" w:cs="Times New Roman"/>
          <w:b/>
          <w:sz w:val="24"/>
          <w:szCs w:val="24"/>
        </w:rPr>
        <w:t>48-52)</w:t>
      </w:r>
    </w:p>
    <w:p w:rsidR="00722CDA" w:rsidRPr="00803E1D" w:rsidRDefault="00722CDA"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4.7 Vertical Analysis (Balance sheet)</w:t>
      </w:r>
      <w:r w:rsidR="0075620A">
        <w:rPr>
          <w:rFonts w:ascii="Times New Roman" w:hAnsi="Times New Roman" w:cs="Times New Roman"/>
          <w:b/>
          <w:sz w:val="24"/>
          <w:szCs w:val="24"/>
        </w:rPr>
        <w:t>……………………………………</w:t>
      </w:r>
      <w:r w:rsidR="001B301C">
        <w:rPr>
          <w:rFonts w:ascii="Times New Roman" w:hAnsi="Times New Roman" w:cs="Times New Roman"/>
          <w:b/>
          <w:sz w:val="24"/>
          <w:szCs w:val="24"/>
        </w:rPr>
        <w:t>…</w:t>
      </w:r>
      <w:proofErr w:type="gramStart"/>
      <w:r w:rsidR="001B301C">
        <w:rPr>
          <w:rFonts w:ascii="Times New Roman" w:hAnsi="Times New Roman" w:cs="Times New Roman"/>
          <w:b/>
          <w:sz w:val="24"/>
          <w:szCs w:val="24"/>
        </w:rPr>
        <w:t>..(</w:t>
      </w:r>
      <w:proofErr w:type="gramEnd"/>
      <w:r w:rsidR="001B301C">
        <w:rPr>
          <w:rFonts w:ascii="Times New Roman" w:hAnsi="Times New Roman" w:cs="Times New Roman"/>
          <w:b/>
          <w:sz w:val="24"/>
          <w:szCs w:val="24"/>
        </w:rPr>
        <w:t>53-58)</w:t>
      </w:r>
    </w:p>
    <w:p w:rsidR="00722CDA" w:rsidRPr="00803E1D" w:rsidRDefault="00722CDA"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4.8 Vertical Analysis (Profit and loss Account)</w:t>
      </w:r>
      <w:r w:rsidR="00DB13F9">
        <w:rPr>
          <w:rFonts w:ascii="Times New Roman" w:hAnsi="Times New Roman" w:cs="Times New Roman"/>
          <w:b/>
          <w:sz w:val="24"/>
          <w:szCs w:val="24"/>
        </w:rPr>
        <w:t>………………………</w:t>
      </w:r>
      <w:r w:rsidR="001B301C">
        <w:rPr>
          <w:rFonts w:ascii="Times New Roman" w:hAnsi="Times New Roman" w:cs="Times New Roman"/>
          <w:b/>
          <w:sz w:val="24"/>
          <w:szCs w:val="24"/>
        </w:rPr>
        <w:t>………</w:t>
      </w:r>
      <w:r w:rsidR="005C4646">
        <w:rPr>
          <w:rFonts w:ascii="Times New Roman" w:hAnsi="Times New Roman" w:cs="Times New Roman"/>
          <w:b/>
          <w:sz w:val="24"/>
          <w:szCs w:val="24"/>
        </w:rPr>
        <w:t>...</w:t>
      </w:r>
      <w:r w:rsidR="001B301C">
        <w:rPr>
          <w:rFonts w:ascii="Times New Roman" w:hAnsi="Times New Roman" w:cs="Times New Roman"/>
          <w:b/>
          <w:sz w:val="24"/>
          <w:szCs w:val="24"/>
        </w:rPr>
        <w:t>.59</w:t>
      </w:r>
    </w:p>
    <w:p w:rsidR="00722CDA" w:rsidRPr="00803E1D" w:rsidRDefault="00722CDA"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4.9. Ratio</w:t>
      </w:r>
      <w:r w:rsidR="0075620A">
        <w:rPr>
          <w:rFonts w:ascii="Times New Roman" w:hAnsi="Times New Roman" w:cs="Times New Roman"/>
          <w:b/>
          <w:sz w:val="24"/>
          <w:szCs w:val="24"/>
        </w:rPr>
        <w:t>…………………………………………………………</w:t>
      </w:r>
      <w:r w:rsidR="001B301C">
        <w:rPr>
          <w:rFonts w:ascii="Times New Roman" w:hAnsi="Times New Roman" w:cs="Times New Roman"/>
          <w:b/>
          <w:sz w:val="24"/>
          <w:szCs w:val="24"/>
        </w:rPr>
        <w:t>………….. (62-65)</w:t>
      </w:r>
    </w:p>
    <w:p w:rsidR="003E25C9" w:rsidRPr="00803E1D" w:rsidRDefault="003E25C9"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t>Chapter 5: Conclusion</w:t>
      </w:r>
    </w:p>
    <w:p w:rsidR="005433F1" w:rsidRDefault="003E25C9" w:rsidP="005433F1">
      <w:pPr>
        <w:spacing w:line="360" w:lineRule="auto"/>
        <w:jc w:val="both"/>
        <w:rPr>
          <w:rFonts w:ascii="Times New Roman" w:hAnsi="Times New Roman" w:cs="Times New Roman"/>
          <w:b/>
          <w:sz w:val="24"/>
          <w:szCs w:val="24"/>
        </w:rPr>
      </w:pPr>
      <w:r w:rsidRPr="00803E1D">
        <w:rPr>
          <w:rFonts w:ascii="Times New Roman" w:hAnsi="Times New Roman" w:cs="Times New Roman"/>
          <w:b/>
          <w:sz w:val="24"/>
          <w:szCs w:val="24"/>
        </w:rPr>
        <w:lastRenderedPageBreak/>
        <w:t>5.1 Conclusion</w:t>
      </w:r>
      <w:r w:rsidR="005433F1">
        <w:rPr>
          <w:rFonts w:ascii="Times New Roman" w:hAnsi="Times New Roman" w:cs="Times New Roman"/>
          <w:b/>
          <w:sz w:val="24"/>
          <w:szCs w:val="24"/>
        </w:rPr>
        <w:t xml:space="preserve"> </w:t>
      </w:r>
      <w:r w:rsidR="00A52670">
        <w:rPr>
          <w:rFonts w:ascii="Times New Roman" w:hAnsi="Times New Roman" w:cs="Times New Roman"/>
          <w:b/>
          <w:sz w:val="24"/>
          <w:szCs w:val="24"/>
        </w:rPr>
        <w:t>……………………</w:t>
      </w:r>
      <w:r w:rsidR="004C241F">
        <w:rPr>
          <w:rFonts w:ascii="Times New Roman" w:hAnsi="Times New Roman" w:cs="Times New Roman"/>
          <w:b/>
          <w:sz w:val="24"/>
          <w:szCs w:val="24"/>
        </w:rPr>
        <w:t>…….</w:t>
      </w:r>
      <w:r w:rsidR="00A52670">
        <w:rPr>
          <w:rFonts w:ascii="Times New Roman" w:hAnsi="Times New Roman" w:cs="Times New Roman"/>
          <w:b/>
          <w:sz w:val="24"/>
          <w:szCs w:val="24"/>
        </w:rPr>
        <w:t>………………………</w:t>
      </w:r>
      <w:r w:rsidR="0075620A">
        <w:rPr>
          <w:rFonts w:ascii="Times New Roman" w:hAnsi="Times New Roman" w:cs="Times New Roman"/>
          <w:b/>
          <w:sz w:val="24"/>
          <w:szCs w:val="24"/>
        </w:rPr>
        <w:t>……</w:t>
      </w:r>
      <w:r w:rsidR="0081489F">
        <w:rPr>
          <w:rFonts w:ascii="Times New Roman" w:hAnsi="Times New Roman" w:cs="Times New Roman"/>
          <w:b/>
          <w:sz w:val="24"/>
          <w:szCs w:val="24"/>
        </w:rPr>
        <w:t>…</w:t>
      </w:r>
      <w:r w:rsidR="0075620A">
        <w:rPr>
          <w:rFonts w:ascii="Times New Roman" w:hAnsi="Times New Roman" w:cs="Times New Roman"/>
          <w:b/>
          <w:sz w:val="24"/>
          <w:szCs w:val="24"/>
        </w:rPr>
        <w:t>…..</w:t>
      </w:r>
      <w:r w:rsidR="00473D09">
        <w:rPr>
          <w:rFonts w:ascii="Times New Roman" w:hAnsi="Times New Roman" w:cs="Times New Roman"/>
          <w:b/>
          <w:sz w:val="24"/>
          <w:szCs w:val="24"/>
        </w:rPr>
        <w:t>66</w:t>
      </w:r>
    </w:p>
    <w:p w:rsidR="00AC7C33" w:rsidRPr="00473D09" w:rsidRDefault="005433F1" w:rsidP="005433F1">
      <w:pPr>
        <w:spacing w:line="360" w:lineRule="auto"/>
        <w:rPr>
          <w:rFonts w:ascii="Times New Roman" w:hAnsi="Times New Roman" w:cs="Times New Roman"/>
          <w:b/>
          <w:sz w:val="24"/>
          <w:szCs w:val="24"/>
        </w:rPr>
        <w:sectPr w:rsidR="00AC7C33" w:rsidRPr="00473D09" w:rsidSect="00D318B3">
          <w:footerReference w:type="default" r:id="rId10"/>
          <w:pgSz w:w="12240" w:h="15840"/>
          <w:pgMar w:top="1440" w:right="1440" w:bottom="1440" w:left="1440" w:header="720" w:footer="720" w:gutter="0"/>
          <w:cols w:space="720"/>
          <w:docGrid w:linePitch="360"/>
        </w:sectPr>
      </w:pPr>
      <w:r>
        <w:rPr>
          <w:rFonts w:ascii="Times New Roman" w:hAnsi="Times New Roman" w:cs="Times New Roman"/>
          <w:b/>
          <w:sz w:val="24"/>
          <w:szCs w:val="24"/>
        </w:rPr>
        <w:t xml:space="preserve">5.2 </w:t>
      </w:r>
      <w:r w:rsidR="00097C4A">
        <w:rPr>
          <w:rFonts w:ascii="Times New Roman" w:hAnsi="Times New Roman" w:cs="Times New Roman"/>
          <w:b/>
          <w:sz w:val="24"/>
          <w:szCs w:val="24"/>
        </w:rPr>
        <w:t>Links</w:t>
      </w:r>
      <w:r>
        <w:rPr>
          <w:rFonts w:ascii="Times New Roman" w:hAnsi="Times New Roman" w:cs="Times New Roman"/>
          <w:b/>
          <w:sz w:val="24"/>
          <w:szCs w:val="24"/>
        </w:rPr>
        <w:t>.</w:t>
      </w:r>
      <w:r w:rsidR="00A52670">
        <w:rPr>
          <w:rFonts w:ascii="Times New Roman" w:hAnsi="Times New Roman" w:cs="Times New Roman"/>
          <w:b/>
          <w:sz w:val="24"/>
          <w:szCs w:val="24"/>
        </w:rPr>
        <w:t>………………………………………………………</w:t>
      </w:r>
      <w:r w:rsidR="0075620A">
        <w:rPr>
          <w:rFonts w:ascii="Times New Roman" w:hAnsi="Times New Roman" w:cs="Times New Roman"/>
          <w:b/>
          <w:sz w:val="24"/>
          <w:szCs w:val="24"/>
        </w:rPr>
        <w:t>…</w:t>
      </w:r>
      <w:r w:rsidR="00C57A29">
        <w:rPr>
          <w:rFonts w:ascii="Times New Roman" w:hAnsi="Times New Roman" w:cs="Times New Roman"/>
          <w:b/>
          <w:sz w:val="24"/>
          <w:szCs w:val="24"/>
        </w:rPr>
        <w:t>…</w:t>
      </w:r>
      <w:r w:rsidR="00A52670">
        <w:rPr>
          <w:rFonts w:ascii="Times New Roman" w:hAnsi="Times New Roman" w:cs="Times New Roman"/>
          <w:b/>
          <w:sz w:val="24"/>
          <w:szCs w:val="24"/>
        </w:rPr>
        <w:t>…</w:t>
      </w:r>
      <w:r w:rsidR="0075620A">
        <w:rPr>
          <w:rFonts w:ascii="Times New Roman" w:hAnsi="Times New Roman" w:cs="Times New Roman"/>
          <w:b/>
          <w:sz w:val="24"/>
          <w:szCs w:val="24"/>
        </w:rPr>
        <w:t>……</w:t>
      </w:r>
      <w:r w:rsidR="00097C4A">
        <w:rPr>
          <w:rFonts w:ascii="Times New Roman" w:hAnsi="Times New Roman" w:cs="Times New Roman"/>
          <w:b/>
          <w:sz w:val="24"/>
          <w:szCs w:val="24"/>
        </w:rPr>
        <w:t>66</w:t>
      </w:r>
    </w:p>
    <w:p w:rsidR="00B1095C" w:rsidRPr="00DC43E7" w:rsidRDefault="00B1095C" w:rsidP="00DC43E7">
      <w:pPr>
        <w:spacing w:line="360" w:lineRule="auto"/>
        <w:jc w:val="center"/>
        <w:rPr>
          <w:rFonts w:ascii="Times New Roman" w:hAnsi="Times New Roman" w:cs="Times New Roman"/>
          <w:b/>
          <w:sz w:val="36"/>
          <w:szCs w:val="36"/>
        </w:rPr>
      </w:pPr>
      <w:r>
        <w:rPr>
          <w:rFonts w:ascii="Times New Roman" w:hAnsi="Times New Roman" w:cs="Times New Roman"/>
          <w:b/>
          <w:sz w:val="36"/>
          <w:szCs w:val="36"/>
        </w:rPr>
        <w:lastRenderedPageBreak/>
        <w:t>Chapter 1</w:t>
      </w:r>
      <w:r w:rsidR="00DC43E7">
        <w:rPr>
          <w:rFonts w:ascii="Times New Roman" w:hAnsi="Times New Roman" w:cs="Times New Roman"/>
          <w:b/>
          <w:sz w:val="36"/>
          <w:szCs w:val="36"/>
        </w:rPr>
        <w:t xml:space="preserve">: </w:t>
      </w:r>
      <w:r w:rsidR="00A720A7" w:rsidRPr="00714921">
        <w:rPr>
          <w:rFonts w:ascii="Times New Roman" w:hAnsi="Times New Roman" w:cs="Times New Roman"/>
          <w:b/>
          <w:sz w:val="32"/>
          <w:szCs w:val="32"/>
        </w:rPr>
        <w:t>Introduction</w:t>
      </w:r>
    </w:p>
    <w:p w:rsidR="0059085E" w:rsidRPr="003631DC" w:rsidRDefault="00A720A7" w:rsidP="004D70FF">
      <w:p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 xml:space="preserve">Any Bank is well </w:t>
      </w:r>
      <w:r w:rsidR="00F31126" w:rsidRPr="003631DC">
        <w:rPr>
          <w:rFonts w:ascii="Times New Roman" w:hAnsi="Times New Roman" w:cs="Times New Roman"/>
          <w:sz w:val="24"/>
          <w:szCs w:val="24"/>
        </w:rPr>
        <w:t>known as a ‘monetary institution’</w:t>
      </w:r>
      <w:r w:rsidRPr="003631DC">
        <w:rPr>
          <w:rFonts w:ascii="Times New Roman" w:hAnsi="Times New Roman" w:cs="Times New Roman"/>
          <w:sz w:val="24"/>
          <w:szCs w:val="24"/>
        </w:rPr>
        <w:t>.</w:t>
      </w:r>
      <w:r w:rsidR="00F31126" w:rsidRPr="003631DC">
        <w:rPr>
          <w:rFonts w:ascii="Times New Roman" w:hAnsi="Times New Roman" w:cs="Times New Roman"/>
          <w:sz w:val="24"/>
          <w:szCs w:val="24"/>
        </w:rPr>
        <w:t xml:space="preserve"> </w:t>
      </w:r>
      <w:r w:rsidRPr="003631DC">
        <w:rPr>
          <w:rFonts w:ascii="Times New Roman" w:hAnsi="Times New Roman" w:cs="Times New Roman"/>
          <w:sz w:val="24"/>
          <w:szCs w:val="24"/>
        </w:rPr>
        <w:t xml:space="preserve">Southeast Bank is a private </w:t>
      </w:r>
      <w:r w:rsidR="00837F7E" w:rsidRPr="003631DC">
        <w:rPr>
          <w:rFonts w:ascii="Times New Roman" w:hAnsi="Times New Roman" w:cs="Times New Roman"/>
          <w:sz w:val="24"/>
          <w:szCs w:val="24"/>
        </w:rPr>
        <w:t>bank and it</w:t>
      </w:r>
      <w:r w:rsidR="000D5AAF" w:rsidRPr="003631DC">
        <w:rPr>
          <w:rFonts w:ascii="Times New Roman" w:hAnsi="Times New Roman" w:cs="Times New Roman"/>
          <w:sz w:val="24"/>
          <w:szCs w:val="24"/>
        </w:rPr>
        <w:t xml:space="preserve"> plays </w:t>
      </w:r>
      <w:r w:rsidR="00837F7E" w:rsidRPr="003631DC">
        <w:rPr>
          <w:rFonts w:ascii="Times New Roman" w:hAnsi="Times New Roman" w:cs="Times New Roman"/>
          <w:sz w:val="24"/>
          <w:szCs w:val="24"/>
        </w:rPr>
        <w:t xml:space="preserve">vital role in the economic and business sector. </w:t>
      </w:r>
      <w:r w:rsidR="000D5AAF" w:rsidRPr="003631DC">
        <w:rPr>
          <w:rFonts w:ascii="Times New Roman" w:hAnsi="Times New Roman" w:cs="Times New Roman"/>
          <w:sz w:val="24"/>
          <w:szCs w:val="24"/>
        </w:rPr>
        <w:t xml:space="preserve">Southeast Bank is a fast growing modern banking institution. It follows a unique corporate culture and friendly working environment. For this reason people unites towards achieving enormous result in every aspect of baking </w:t>
      </w:r>
      <w:r w:rsidR="009128DB" w:rsidRPr="003631DC">
        <w:rPr>
          <w:rFonts w:ascii="Times New Roman" w:hAnsi="Times New Roman" w:cs="Times New Roman"/>
          <w:sz w:val="24"/>
          <w:szCs w:val="24"/>
        </w:rPr>
        <w:t>operations. Southeast</w:t>
      </w:r>
      <w:r w:rsidR="000D5AAF" w:rsidRPr="003631DC">
        <w:rPr>
          <w:rFonts w:ascii="Times New Roman" w:hAnsi="Times New Roman" w:cs="Times New Roman"/>
          <w:sz w:val="24"/>
          <w:szCs w:val="24"/>
        </w:rPr>
        <w:t xml:space="preserve"> bank is one of the leading financial </w:t>
      </w:r>
      <w:r w:rsidR="009128DB" w:rsidRPr="003631DC">
        <w:rPr>
          <w:rFonts w:ascii="Times New Roman" w:hAnsi="Times New Roman" w:cs="Times New Roman"/>
          <w:sz w:val="24"/>
          <w:szCs w:val="24"/>
        </w:rPr>
        <w:t>institutions</w:t>
      </w:r>
      <w:r w:rsidR="000D5AAF" w:rsidRPr="003631DC">
        <w:rPr>
          <w:rFonts w:ascii="Times New Roman" w:hAnsi="Times New Roman" w:cs="Times New Roman"/>
          <w:sz w:val="24"/>
          <w:szCs w:val="24"/>
        </w:rPr>
        <w:t xml:space="preserve"> </w:t>
      </w:r>
      <w:r w:rsidR="009128DB" w:rsidRPr="003631DC">
        <w:rPr>
          <w:rFonts w:ascii="Times New Roman" w:hAnsi="Times New Roman" w:cs="Times New Roman"/>
          <w:sz w:val="24"/>
          <w:szCs w:val="24"/>
        </w:rPr>
        <w:t xml:space="preserve">in our country. The vision of this bank is </w:t>
      </w:r>
      <w:r w:rsidR="00523D96" w:rsidRPr="003631DC">
        <w:rPr>
          <w:rFonts w:ascii="Times New Roman" w:hAnsi="Times New Roman" w:cs="Times New Roman"/>
          <w:sz w:val="24"/>
          <w:szCs w:val="24"/>
        </w:rPr>
        <w:t>having a</w:t>
      </w:r>
      <w:r w:rsidR="009128DB" w:rsidRPr="003631DC">
        <w:rPr>
          <w:rFonts w:ascii="Times New Roman" w:hAnsi="Times New Roman" w:cs="Times New Roman"/>
          <w:sz w:val="24"/>
          <w:szCs w:val="24"/>
        </w:rPr>
        <w:t xml:space="preserve"> diverse array of carefully tailored customer friendly services in the bank which unites our people and results in </w:t>
      </w:r>
      <w:r w:rsidR="00D82432" w:rsidRPr="003631DC">
        <w:rPr>
          <w:rFonts w:ascii="Times New Roman" w:hAnsi="Times New Roman" w:cs="Times New Roman"/>
          <w:sz w:val="24"/>
          <w:szCs w:val="24"/>
        </w:rPr>
        <w:t>continuous</w:t>
      </w:r>
      <w:r w:rsidR="00B1156B" w:rsidRPr="003631DC">
        <w:rPr>
          <w:rFonts w:ascii="Times New Roman" w:hAnsi="Times New Roman" w:cs="Times New Roman"/>
          <w:sz w:val="24"/>
          <w:szCs w:val="24"/>
        </w:rPr>
        <w:t xml:space="preserve"> growth.18.14% of SEBL’s </w:t>
      </w:r>
      <w:r w:rsidR="00180ACD" w:rsidRPr="003631DC">
        <w:rPr>
          <w:rFonts w:ascii="Times New Roman" w:hAnsi="Times New Roman" w:cs="Times New Roman"/>
          <w:sz w:val="24"/>
          <w:szCs w:val="24"/>
        </w:rPr>
        <w:t>employees are women that will rise to 45% over next 5 years. Southeast bank give scholarship to the poor and meritorious student.</w:t>
      </w:r>
    </w:p>
    <w:p w:rsidR="00135EF0" w:rsidRDefault="00180ACD" w:rsidP="004D70FF">
      <w:pPr>
        <w:spacing w:line="360" w:lineRule="auto"/>
        <w:jc w:val="both"/>
        <w:rPr>
          <w:rFonts w:ascii="Times New Roman" w:hAnsi="Times New Roman" w:cs="Times New Roman"/>
          <w:b/>
          <w:sz w:val="28"/>
          <w:szCs w:val="28"/>
        </w:rPr>
      </w:pPr>
      <w:r w:rsidRPr="00F901BF">
        <w:rPr>
          <w:rFonts w:ascii="Times New Roman" w:hAnsi="Times New Roman" w:cs="Times New Roman"/>
          <w:b/>
          <w:sz w:val="28"/>
          <w:szCs w:val="28"/>
        </w:rPr>
        <w:t>1.1</w:t>
      </w:r>
      <w:r w:rsidR="00135EF0">
        <w:rPr>
          <w:rFonts w:ascii="Times New Roman" w:hAnsi="Times New Roman" w:cs="Times New Roman"/>
          <w:b/>
          <w:sz w:val="28"/>
          <w:szCs w:val="28"/>
        </w:rPr>
        <w:t xml:space="preserve"> Origin of the report</w:t>
      </w:r>
    </w:p>
    <w:p w:rsidR="00714921" w:rsidRPr="00714921" w:rsidRDefault="00135EF0" w:rsidP="004D70FF">
      <w:pPr>
        <w:spacing w:line="360" w:lineRule="auto"/>
        <w:jc w:val="both"/>
        <w:rPr>
          <w:rFonts w:ascii="Times New Roman" w:hAnsi="Times New Roman" w:cs="Times New Roman"/>
          <w:sz w:val="24"/>
          <w:szCs w:val="24"/>
        </w:rPr>
      </w:pPr>
      <w:r w:rsidRPr="00135EF0">
        <w:rPr>
          <w:rFonts w:ascii="Times New Roman" w:hAnsi="Times New Roman" w:cs="Times New Roman"/>
          <w:sz w:val="24"/>
          <w:szCs w:val="24"/>
        </w:rPr>
        <w:t>A</w:t>
      </w:r>
      <w:r>
        <w:rPr>
          <w:rFonts w:ascii="Times New Roman" w:hAnsi="Times New Roman" w:cs="Times New Roman"/>
          <w:sz w:val="24"/>
          <w:szCs w:val="24"/>
        </w:rPr>
        <w:t>n</w:t>
      </w:r>
      <w:r w:rsidRPr="00135EF0">
        <w:rPr>
          <w:rFonts w:ascii="Times New Roman" w:hAnsi="Times New Roman" w:cs="Times New Roman"/>
          <w:sz w:val="24"/>
          <w:szCs w:val="24"/>
        </w:rPr>
        <w:t xml:space="preserve"> urban</w:t>
      </w:r>
      <w:r>
        <w:rPr>
          <w:rFonts w:ascii="Times New Roman" w:hAnsi="Times New Roman" w:cs="Times New Roman"/>
          <w:sz w:val="24"/>
          <w:szCs w:val="24"/>
        </w:rPr>
        <w:t xml:space="preserve"> banking sector plays</w:t>
      </w:r>
      <w:r w:rsidRPr="00135EF0">
        <w:rPr>
          <w:rFonts w:ascii="Times New Roman" w:hAnsi="Times New Roman" w:cs="Times New Roman"/>
          <w:sz w:val="24"/>
          <w:szCs w:val="24"/>
        </w:rPr>
        <w:t xml:space="preserve"> essential role for financial solidity of a country. This r</w:t>
      </w:r>
      <w:r>
        <w:rPr>
          <w:rFonts w:ascii="Times New Roman" w:hAnsi="Times New Roman" w:cs="Times New Roman"/>
          <w:sz w:val="24"/>
          <w:szCs w:val="24"/>
        </w:rPr>
        <w:t>eport is prepared to fulfill</w:t>
      </w:r>
      <w:r w:rsidR="00716E1C">
        <w:rPr>
          <w:rFonts w:ascii="Times New Roman" w:hAnsi="Times New Roman" w:cs="Times New Roman"/>
          <w:sz w:val="24"/>
          <w:szCs w:val="24"/>
        </w:rPr>
        <w:t xml:space="preserve"> the requirement of project paper of B.B.A program, United International University. J</w:t>
      </w:r>
      <w:r w:rsidR="00716E1C" w:rsidRPr="00135EF0">
        <w:rPr>
          <w:rFonts w:ascii="Times New Roman" w:hAnsi="Times New Roman" w:cs="Times New Roman"/>
          <w:sz w:val="24"/>
          <w:szCs w:val="24"/>
        </w:rPr>
        <w:t>ust</w:t>
      </w:r>
      <w:r w:rsidR="00716E1C">
        <w:rPr>
          <w:rFonts w:ascii="Times New Roman" w:hAnsi="Times New Roman" w:cs="Times New Roman"/>
          <w:sz w:val="24"/>
          <w:szCs w:val="24"/>
        </w:rPr>
        <w:t xml:space="preserve"> only</w:t>
      </w:r>
      <w:r w:rsidRPr="00135EF0">
        <w:rPr>
          <w:rFonts w:ascii="Times New Roman" w:hAnsi="Times New Roman" w:cs="Times New Roman"/>
          <w:sz w:val="24"/>
          <w:szCs w:val="24"/>
        </w:rPr>
        <w:t xml:space="preserve"> the classroom discussion cannot give proper pic</w:t>
      </w:r>
      <w:r w:rsidR="00716E1C">
        <w:rPr>
          <w:rFonts w:ascii="Times New Roman" w:hAnsi="Times New Roman" w:cs="Times New Roman"/>
          <w:sz w:val="24"/>
          <w:szCs w:val="24"/>
        </w:rPr>
        <w:t>ture of real business situation.</w:t>
      </w:r>
      <w:r w:rsidRPr="00135EF0">
        <w:rPr>
          <w:rFonts w:ascii="Times New Roman" w:hAnsi="Times New Roman" w:cs="Times New Roman"/>
          <w:sz w:val="24"/>
          <w:szCs w:val="24"/>
        </w:rPr>
        <w:t xml:space="preserve"> </w:t>
      </w:r>
      <w:r w:rsidR="00716E1C">
        <w:rPr>
          <w:rFonts w:ascii="Times New Roman" w:hAnsi="Times New Roman" w:cs="Times New Roman"/>
          <w:sz w:val="24"/>
          <w:szCs w:val="24"/>
        </w:rPr>
        <w:t>S</w:t>
      </w:r>
      <w:r w:rsidR="00716E1C" w:rsidRPr="00135EF0">
        <w:rPr>
          <w:rFonts w:ascii="Times New Roman" w:hAnsi="Times New Roman" w:cs="Times New Roman"/>
          <w:sz w:val="24"/>
          <w:szCs w:val="24"/>
        </w:rPr>
        <w:t>o</w:t>
      </w:r>
      <w:r w:rsidRPr="00135EF0">
        <w:rPr>
          <w:rFonts w:ascii="Times New Roman" w:hAnsi="Times New Roman" w:cs="Times New Roman"/>
          <w:sz w:val="24"/>
          <w:szCs w:val="24"/>
        </w:rPr>
        <w:t xml:space="preserve">, it is an opportunity for the students to know about real </w:t>
      </w:r>
      <w:r w:rsidR="00716E1C">
        <w:rPr>
          <w:rFonts w:ascii="Times New Roman" w:hAnsi="Times New Roman" w:cs="Times New Roman"/>
          <w:sz w:val="24"/>
          <w:szCs w:val="24"/>
        </w:rPr>
        <w:t>life experience</w:t>
      </w:r>
      <w:r w:rsidR="00716E1C" w:rsidRPr="00135EF0">
        <w:rPr>
          <w:rFonts w:ascii="Times New Roman" w:hAnsi="Times New Roman" w:cs="Times New Roman"/>
          <w:sz w:val="24"/>
          <w:szCs w:val="24"/>
        </w:rPr>
        <w:t xml:space="preserve"> through</w:t>
      </w:r>
      <w:r w:rsidR="00716E1C">
        <w:rPr>
          <w:rFonts w:ascii="Times New Roman" w:hAnsi="Times New Roman" w:cs="Times New Roman"/>
          <w:sz w:val="24"/>
          <w:szCs w:val="24"/>
        </w:rPr>
        <w:t xml:space="preserve"> this program. The r</w:t>
      </w:r>
      <w:r w:rsidRPr="00135EF0">
        <w:rPr>
          <w:rFonts w:ascii="Times New Roman" w:hAnsi="Times New Roman" w:cs="Times New Roman"/>
          <w:sz w:val="24"/>
          <w:szCs w:val="24"/>
        </w:rPr>
        <w:t>eason</w:t>
      </w:r>
      <w:r w:rsidR="00716E1C">
        <w:rPr>
          <w:rFonts w:ascii="Times New Roman" w:hAnsi="Times New Roman" w:cs="Times New Roman"/>
          <w:sz w:val="24"/>
          <w:szCs w:val="24"/>
        </w:rPr>
        <w:t xml:space="preserve"> behind this report is</w:t>
      </w:r>
      <w:r w:rsidRPr="00135EF0">
        <w:rPr>
          <w:rFonts w:ascii="Times New Roman" w:hAnsi="Times New Roman" w:cs="Times New Roman"/>
          <w:sz w:val="24"/>
          <w:szCs w:val="24"/>
        </w:rPr>
        <w:t xml:space="preserve"> B.B.A internship program has been designed in such a way which provides an opportunity for the student to minimize the gap between theoretical and practical knowledge</w:t>
      </w:r>
      <w:r w:rsidR="001C0BB3">
        <w:rPr>
          <w:rFonts w:ascii="Times New Roman" w:hAnsi="Times New Roman" w:cs="Times New Roman"/>
          <w:sz w:val="24"/>
          <w:szCs w:val="24"/>
        </w:rPr>
        <w:t xml:space="preserve">. I was visited </w:t>
      </w:r>
      <w:proofErr w:type="spellStart"/>
      <w:r w:rsidR="001C0BB3">
        <w:rPr>
          <w:rFonts w:ascii="Times New Roman" w:hAnsi="Times New Roman" w:cs="Times New Roman"/>
          <w:sz w:val="24"/>
          <w:szCs w:val="24"/>
        </w:rPr>
        <w:t>Donia</w:t>
      </w:r>
      <w:proofErr w:type="spellEnd"/>
      <w:r w:rsidR="001C0BB3">
        <w:rPr>
          <w:rFonts w:ascii="Times New Roman" w:hAnsi="Times New Roman" w:cs="Times New Roman"/>
          <w:sz w:val="24"/>
          <w:szCs w:val="24"/>
        </w:rPr>
        <w:t xml:space="preserve">, </w:t>
      </w:r>
      <w:proofErr w:type="spellStart"/>
      <w:r w:rsidR="001C0BB3">
        <w:rPr>
          <w:rFonts w:ascii="Times New Roman" w:hAnsi="Times New Roman" w:cs="Times New Roman"/>
          <w:sz w:val="24"/>
          <w:szCs w:val="24"/>
        </w:rPr>
        <w:t>Jatrbari</w:t>
      </w:r>
      <w:proofErr w:type="spellEnd"/>
      <w:r w:rsidR="001C0BB3">
        <w:rPr>
          <w:rFonts w:ascii="Times New Roman" w:hAnsi="Times New Roman" w:cs="Times New Roman"/>
          <w:sz w:val="24"/>
          <w:szCs w:val="24"/>
        </w:rPr>
        <w:t xml:space="preserve"> Branch</w:t>
      </w:r>
      <w:proofErr w:type="gramStart"/>
      <w:r w:rsidR="001C0BB3">
        <w:rPr>
          <w:rFonts w:ascii="Times New Roman" w:hAnsi="Times New Roman" w:cs="Times New Roman"/>
          <w:sz w:val="24"/>
          <w:szCs w:val="24"/>
        </w:rPr>
        <w:t>..</w:t>
      </w:r>
      <w:proofErr w:type="gramEnd"/>
      <w:r w:rsidR="001C0BB3">
        <w:rPr>
          <w:rFonts w:ascii="Times New Roman" w:hAnsi="Times New Roman" w:cs="Times New Roman"/>
          <w:sz w:val="24"/>
          <w:szCs w:val="24"/>
        </w:rPr>
        <w:t xml:space="preserve"> As </w:t>
      </w:r>
      <w:r w:rsidR="00DE5576">
        <w:rPr>
          <w:rFonts w:ascii="Times New Roman" w:hAnsi="Times New Roman" w:cs="Times New Roman"/>
          <w:sz w:val="24"/>
          <w:szCs w:val="24"/>
        </w:rPr>
        <w:t>a</w:t>
      </w:r>
      <w:r w:rsidR="001C0BB3">
        <w:rPr>
          <w:rFonts w:ascii="Times New Roman" w:hAnsi="Times New Roman" w:cs="Times New Roman"/>
          <w:sz w:val="24"/>
          <w:szCs w:val="24"/>
        </w:rPr>
        <w:t xml:space="preserve"> Finance student I chose</w:t>
      </w:r>
      <w:r w:rsidRPr="00135EF0">
        <w:rPr>
          <w:rFonts w:ascii="Times New Roman" w:hAnsi="Times New Roman" w:cs="Times New Roman"/>
          <w:sz w:val="24"/>
          <w:szCs w:val="24"/>
        </w:rPr>
        <w:t xml:space="preserve"> </w:t>
      </w:r>
      <w:r w:rsidR="001C0BB3">
        <w:rPr>
          <w:rFonts w:ascii="Times New Roman" w:hAnsi="Times New Roman" w:cs="Times New Roman"/>
          <w:sz w:val="24"/>
          <w:szCs w:val="24"/>
        </w:rPr>
        <w:t xml:space="preserve">Financial Statement Analysis </w:t>
      </w:r>
      <w:r w:rsidR="00A159D4">
        <w:rPr>
          <w:rFonts w:ascii="Times New Roman" w:hAnsi="Times New Roman" w:cs="Times New Roman"/>
          <w:sz w:val="24"/>
          <w:szCs w:val="24"/>
        </w:rPr>
        <w:t>as the topic of my Project paper</w:t>
      </w:r>
      <w:r w:rsidRPr="00135EF0">
        <w:rPr>
          <w:rFonts w:ascii="Times New Roman" w:hAnsi="Times New Roman" w:cs="Times New Roman"/>
          <w:sz w:val="24"/>
          <w:szCs w:val="24"/>
        </w:rPr>
        <w:t>. The report I prepar</w:t>
      </w:r>
      <w:r w:rsidR="00A159D4">
        <w:rPr>
          <w:rFonts w:ascii="Times New Roman" w:hAnsi="Times New Roman" w:cs="Times New Roman"/>
          <w:sz w:val="24"/>
          <w:szCs w:val="24"/>
        </w:rPr>
        <w:t>ed is on “</w:t>
      </w:r>
      <w:r w:rsidR="00AC54B1">
        <w:rPr>
          <w:rFonts w:ascii="Times New Roman" w:hAnsi="Times New Roman" w:cs="Times New Roman"/>
          <w:sz w:val="24"/>
          <w:szCs w:val="24"/>
        </w:rPr>
        <w:t>Financial Statement Analysis</w:t>
      </w:r>
      <w:r w:rsidRPr="00135EF0">
        <w:rPr>
          <w:rFonts w:ascii="Times New Roman" w:hAnsi="Times New Roman" w:cs="Times New Roman"/>
          <w:sz w:val="24"/>
          <w:szCs w:val="24"/>
        </w:rPr>
        <w:t>” of Southeast Bank Limited</w:t>
      </w:r>
      <w:r w:rsidR="00AC54B1">
        <w:rPr>
          <w:rFonts w:ascii="Times New Roman" w:hAnsi="Times New Roman" w:cs="Times New Roman"/>
          <w:sz w:val="24"/>
          <w:szCs w:val="24"/>
        </w:rPr>
        <w:t>.</w:t>
      </w:r>
    </w:p>
    <w:p w:rsidR="00180ACD" w:rsidRPr="0068640C" w:rsidRDefault="00135EF0" w:rsidP="004D70FF">
      <w:pPr>
        <w:spacing w:line="360" w:lineRule="auto"/>
        <w:jc w:val="both"/>
        <w:rPr>
          <w:rFonts w:ascii="Times New Roman" w:hAnsi="Times New Roman" w:cs="Times New Roman"/>
          <w:b/>
          <w:sz w:val="20"/>
          <w:szCs w:val="20"/>
        </w:rPr>
      </w:pPr>
      <w:r>
        <w:rPr>
          <w:rFonts w:ascii="Times New Roman" w:hAnsi="Times New Roman" w:cs="Times New Roman"/>
          <w:b/>
          <w:sz w:val="28"/>
          <w:szCs w:val="28"/>
        </w:rPr>
        <w:t>1.2</w:t>
      </w:r>
      <w:r w:rsidR="00180ACD" w:rsidRPr="00F901BF">
        <w:rPr>
          <w:rFonts w:ascii="Times New Roman" w:hAnsi="Times New Roman" w:cs="Times New Roman"/>
          <w:b/>
          <w:sz w:val="28"/>
          <w:szCs w:val="28"/>
        </w:rPr>
        <w:t xml:space="preserve"> Purpose of the report</w:t>
      </w:r>
    </w:p>
    <w:p w:rsidR="0059085E" w:rsidRPr="00AC7C33" w:rsidRDefault="00180ACD" w:rsidP="004D70FF">
      <w:p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 xml:space="preserve">The purpose of the report is to know about the financial condition, </w:t>
      </w:r>
      <w:r w:rsidR="000B18B2" w:rsidRPr="003631DC">
        <w:rPr>
          <w:rFonts w:ascii="Times New Roman" w:hAnsi="Times New Roman" w:cs="Times New Roman"/>
          <w:sz w:val="24"/>
          <w:szCs w:val="24"/>
        </w:rPr>
        <w:t>management</w:t>
      </w:r>
      <w:r w:rsidRPr="003631DC">
        <w:rPr>
          <w:rFonts w:ascii="Times New Roman" w:hAnsi="Times New Roman" w:cs="Times New Roman"/>
          <w:sz w:val="24"/>
          <w:szCs w:val="24"/>
        </w:rPr>
        <w:t xml:space="preserve"> factors and e</w:t>
      </w:r>
      <w:r w:rsidR="000B18B2" w:rsidRPr="003631DC">
        <w:rPr>
          <w:rFonts w:ascii="Times New Roman" w:hAnsi="Times New Roman" w:cs="Times New Roman"/>
          <w:sz w:val="24"/>
          <w:szCs w:val="24"/>
        </w:rPr>
        <w:t>mployee performance</w:t>
      </w:r>
      <w:r w:rsidRPr="003631DC">
        <w:rPr>
          <w:rFonts w:ascii="Times New Roman" w:hAnsi="Times New Roman" w:cs="Times New Roman"/>
          <w:sz w:val="24"/>
          <w:szCs w:val="24"/>
        </w:rPr>
        <w:t xml:space="preserve"> of Southeast Bank L</w:t>
      </w:r>
      <w:r w:rsidR="000B18B2" w:rsidRPr="003631DC">
        <w:rPr>
          <w:rFonts w:ascii="Times New Roman" w:hAnsi="Times New Roman" w:cs="Times New Roman"/>
          <w:sz w:val="24"/>
          <w:szCs w:val="24"/>
        </w:rPr>
        <w:t>imited.</w:t>
      </w:r>
    </w:p>
    <w:p w:rsidR="000B18B2" w:rsidRPr="003631DC" w:rsidRDefault="0084307C" w:rsidP="004D70FF">
      <w:pPr>
        <w:spacing w:line="360" w:lineRule="auto"/>
        <w:jc w:val="both"/>
        <w:rPr>
          <w:rFonts w:ascii="Times New Roman" w:hAnsi="Times New Roman" w:cs="Times New Roman"/>
          <w:b/>
          <w:sz w:val="28"/>
          <w:szCs w:val="28"/>
        </w:rPr>
      </w:pPr>
      <w:r>
        <w:rPr>
          <w:rFonts w:ascii="Times New Roman" w:hAnsi="Times New Roman" w:cs="Times New Roman"/>
          <w:b/>
          <w:sz w:val="28"/>
          <w:szCs w:val="28"/>
        </w:rPr>
        <w:t>1.3</w:t>
      </w:r>
      <w:r w:rsidR="000B18B2" w:rsidRPr="003631DC">
        <w:rPr>
          <w:rFonts w:ascii="Times New Roman" w:hAnsi="Times New Roman" w:cs="Times New Roman"/>
          <w:b/>
          <w:sz w:val="28"/>
          <w:szCs w:val="28"/>
        </w:rPr>
        <w:t xml:space="preserve"> Problem Statement</w:t>
      </w:r>
    </w:p>
    <w:p w:rsidR="006252CD" w:rsidRPr="003631DC" w:rsidRDefault="000B18B2" w:rsidP="004D70FF">
      <w:p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Southeast company is the fast growing banking institution having a unique corporate structure.</w:t>
      </w:r>
      <w:r w:rsidR="0059085E" w:rsidRPr="003631DC">
        <w:rPr>
          <w:rFonts w:ascii="Times New Roman" w:hAnsi="Times New Roman" w:cs="Times New Roman"/>
          <w:sz w:val="24"/>
          <w:szCs w:val="24"/>
        </w:rPr>
        <w:t xml:space="preserve"> The bank provides high quality financial service with latest technology. Mission of the bank is to provide quality full service with fast and correct customer service method. They also ensure the </w:t>
      </w:r>
      <w:r w:rsidR="0059085E" w:rsidRPr="003631DC">
        <w:rPr>
          <w:rFonts w:ascii="Times New Roman" w:hAnsi="Times New Roman" w:cs="Times New Roman"/>
          <w:sz w:val="24"/>
          <w:szCs w:val="24"/>
        </w:rPr>
        <w:lastRenderedPageBreak/>
        <w:t>standard code of ethics, innovative banking at a competitive price. Southeast bank offer different types of</w:t>
      </w:r>
      <w:r w:rsidR="00F4332D" w:rsidRPr="003631DC">
        <w:rPr>
          <w:rFonts w:ascii="Times New Roman" w:hAnsi="Times New Roman" w:cs="Times New Roman"/>
          <w:sz w:val="24"/>
          <w:szCs w:val="24"/>
        </w:rPr>
        <w:t xml:space="preserve"> loan and service </w:t>
      </w:r>
      <w:r w:rsidR="00F24A9F" w:rsidRPr="003631DC">
        <w:rPr>
          <w:rFonts w:ascii="Times New Roman" w:hAnsi="Times New Roman" w:cs="Times New Roman"/>
          <w:sz w:val="24"/>
          <w:szCs w:val="24"/>
        </w:rPr>
        <w:t xml:space="preserve">facilities. </w:t>
      </w:r>
      <w:r w:rsidR="00773CD5" w:rsidRPr="003631DC">
        <w:rPr>
          <w:rFonts w:ascii="Times New Roman" w:hAnsi="Times New Roman" w:cs="Times New Roman"/>
          <w:sz w:val="24"/>
          <w:szCs w:val="24"/>
        </w:rPr>
        <w:t>The s</w:t>
      </w:r>
      <w:r w:rsidR="009671E0" w:rsidRPr="003631DC">
        <w:rPr>
          <w:rFonts w:ascii="Times New Roman" w:hAnsi="Times New Roman" w:cs="Times New Roman"/>
          <w:sz w:val="24"/>
          <w:szCs w:val="24"/>
        </w:rPr>
        <w:t xml:space="preserve">ervice </w:t>
      </w:r>
      <w:r w:rsidR="008A3558" w:rsidRPr="003631DC">
        <w:rPr>
          <w:rFonts w:ascii="Times New Roman" w:hAnsi="Times New Roman" w:cs="Times New Roman"/>
          <w:sz w:val="24"/>
          <w:szCs w:val="24"/>
        </w:rPr>
        <w:t xml:space="preserve">facilities </w:t>
      </w:r>
      <w:r w:rsidR="004E686B" w:rsidRPr="003631DC">
        <w:rPr>
          <w:rFonts w:ascii="Times New Roman" w:hAnsi="Times New Roman" w:cs="Times New Roman"/>
          <w:sz w:val="24"/>
          <w:szCs w:val="24"/>
        </w:rPr>
        <w:t xml:space="preserve">are </w:t>
      </w:r>
      <w:r w:rsidR="008A3558" w:rsidRPr="003631DC">
        <w:rPr>
          <w:rFonts w:ascii="Times New Roman" w:hAnsi="Times New Roman" w:cs="Times New Roman"/>
          <w:sz w:val="24"/>
          <w:szCs w:val="24"/>
        </w:rPr>
        <w:t>like-</w:t>
      </w:r>
      <w:r w:rsidR="00FA37A2" w:rsidRPr="003631DC">
        <w:rPr>
          <w:rFonts w:ascii="Times New Roman" w:hAnsi="Times New Roman" w:cs="Times New Roman"/>
          <w:sz w:val="24"/>
          <w:szCs w:val="24"/>
        </w:rPr>
        <w:t xml:space="preserve"> </w:t>
      </w:r>
      <w:r w:rsidR="008A3558" w:rsidRPr="003631DC">
        <w:rPr>
          <w:rFonts w:ascii="Times New Roman" w:hAnsi="Times New Roman" w:cs="Times New Roman"/>
          <w:sz w:val="24"/>
          <w:szCs w:val="24"/>
        </w:rPr>
        <w:t xml:space="preserve">Account </w:t>
      </w:r>
      <w:r w:rsidR="00F24A9F" w:rsidRPr="003631DC">
        <w:rPr>
          <w:rFonts w:ascii="Times New Roman" w:hAnsi="Times New Roman" w:cs="Times New Roman"/>
          <w:sz w:val="24"/>
          <w:szCs w:val="24"/>
        </w:rPr>
        <w:t>opening,</w:t>
      </w:r>
      <w:r w:rsidR="009671E0" w:rsidRPr="003631DC">
        <w:rPr>
          <w:rFonts w:ascii="Times New Roman" w:hAnsi="Times New Roman" w:cs="Times New Roman"/>
          <w:sz w:val="24"/>
          <w:szCs w:val="24"/>
        </w:rPr>
        <w:t xml:space="preserve"> </w:t>
      </w:r>
      <w:r w:rsidR="00F24A9F" w:rsidRPr="003631DC">
        <w:rPr>
          <w:rFonts w:ascii="Times New Roman" w:hAnsi="Times New Roman" w:cs="Times New Roman"/>
          <w:sz w:val="24"/>
          <w:szCs w:val="24"/>
        </w:rPr>
        <w:t>clearing</w:t>
      </w:r>
      <w:r w:rsidR="009671E0" w:rsidRPr="003631DC">
        <w:rPr>
          <w:rFonts w:ascii="Times New Roman" w:hAnsi="Times New Roman" w:cs="Times New Roman"/>
          <w:sz w:val="24"/>
          <w:szCs w:val="24"/>
        </w:rPr>
        <w:t xml:space="preserve">, </w:t>
      </w:r>
      <w:r w:rsidR="00F24A9F" w:rsidRPr="003631DC">
        <w:rPr>
          <w:rFonts w:ascii="Times New Roman" w:hAnsi="Times New Roman" w:cs="Times New Roman"/>
          <w:sz w:val="24"/>
          <w:szCs w:val="24"/>
        </w:rPr>
        <w:t>import-</w:t>
      </w:r>
      <w:r w:rsidR="00F4332D" w:rsidRPr="003631DC">
        <w:rPr>
          <w:rFonts w:ascii="Times New Roman" w:hAnsi="Times New Roman" w:cs="Times New Roman"/>
          <w:sz w:val="24"/>
          <w:szCs w:val="24"/>
        </w:rPr>
        <w:t>export, Locker and Loan offering.</w:t>
      </w:r>
      <w:r w:rsidR="008A3558" w:rsidRPr="003631DC">
        <w:rPr>
          <w:rFonts w:ascii="Times New Roman" w:hAnsi="Times New Roman" w:cs="Times New Roman"/>
          <w:sz w:val="24"/>
          <w:szCs w:val="24"/>
        </w:rPr>
        <w:t xml:space="preserve"> </w:t>
      </w:r>
      <w:r w:rsidR="00F4332D" w:rsidRPr="003631DC">
        <w:rPr>
          <w:rFonts w:ascii="Times New Roman" w:hAnsi="Times New Roman" w:cs="Times New Roman"/>
          <w:sz w:val="24"/>
          <w:szCs w:val="24"/>
        </w:rPr>
        <w:t xml:space="preserve">The loan facilities are like- time loan, Term Loan, consumer Loan, demand </w:t>
      </w:r>
      <w:r w:rsidR="00A2305E" w:rsidRPr="003631DC">
        <w:rPr>
          <w:rFonts w:ascii="Times New Roman" w:hAnsi="Times New Roman" w:cs="Times New Roman"/>
          <w:sz w:val="24"/>
          <w:szCs w:val="24"/>
        </w:rPr>
        <w:t>loan. They</w:t>
      </w:r>
      <w:r w:rsidR="00F4332D" w:rsidRPr="003631DC">
        <w:rPr>
          <w:rFonts w:ascii="Times New Roman" w:hAnsi="Times New Roman" w:cs="Times New Roman"/>
          <w:sz w:val="24"/>
          <w:szCs w:val="24"/>
        </w:rPr>
        <w:t xml:space="preserve"> take loan for different </w:t>
      </w:r>
      <w:r w:rsidR="00A2305E" w:rsidRPr="003631DC">
        <w:rPr>
          <w:rFonts w:ascii="Times New Roman" w:hAnsi="Times New Roman" w:cs="Times New Roman"/>
          <w:sz w:val="24"/>
          <w:szCs w:val="24"/>
        </w:rPr>
        <w:t>purpose. Maximum</w:t>
      </w:r>
      <w:r w:rsidR="00F4332D" w:rsidRPr="003631DC">
        <w:rPr>
          <w:rFonts w:ascii="Times New Roman" w:hAnsi="Times New Roman" w:cs="Times New Roman"/>
          <w:sz w:val="24"/>
          <w:szCs w:val="24"/>
        </w:rPr>
        <w:t xml:space="preserve"> </w:t>
      </w:r>
      <w:r w:rsidR="00A2305E" w:rsidRPr="003631DC">
        <w:rPr>
          <w:rFonts w:ascii="Times New Roman" w:hAnsi="Times New Roman" w:cs="Times New Roman"/>
          <w:sz w:val="24"/>
          <w:szCs w:val="24"/>
        </w:rPr>
        <w:t>customer tries</w:t>
      </w:r>
      <w:r w:rsidR="00F4332D" w:rsidRPr="003631DC">
        <w:rPr>
          <w:rFonts w:ascii="Times New Roman" w:hAnsi="Times New Roman" w:cs="Times New Roman"/>
          <w:sz w:val="24"/>
          <w:szCs w:val="24"/>
        </w:rPr>
        <w:t xml:space="preserve"> to </w:t>
      </w:r>
      <w:r w:rsidR="00A2305E" w:rsidRPr="003631DC">
        <w:rPr>
          <w:rFonts w:ascii="Times New Roman" w:hAnsi="Times New Roman" w:cs="Times New Roman"/>
          <w:sz w:val="24"/>
          <w:szCs w:val="24"/>
        </w:rPr>
        <w:t>take time l</w:t>
      </w:r>
      <w:r w:rsidR="0084307C">
        <w:rPr>
          <w:rFonts w:ascii="Times New Roman" w:hAnsi="Times New Roman" w:cs="Times New Roman"/>
          <w:sz w:val="24"/>
          <w:szCs w:val="24"/>
        </w:rPr>
        <w:t xml:space="preserve">oan or CCS </w:t>
      </w:r>
      <w:proofErr w:type="spellStart"/>
      <w:r w:rsidR="0084307C">
        <w:rPr>
          <w:rFonts w:ascii="Times New Roman" w:hAnsi="Times New Roman" w:cs="Times New Roman"/>
          <w:sz w:val="24"/>
          <w:szCs w:val="24"/>
        </w:rPr>
        <w:t>Loan.CCS</w:t>
      </w:r>
      <w:proofErr w:type="spellEnd"/>
      <w:r w:rsidR="0084307C">
        <w:rPr>
          <w:rFonts w:ascii="Times New Roman" w:hAnsi="Times New Roman" w:cs="Times New Roman"/>
          <w:sz w:val="24"/>
          <w:szCs w:val="24"/>
        </w:rPr>
        <w:t xml:space="preserve"> loan means C</w:t>
      </w:r>
      <w:r w:rsidR="00A2305E" w:rsidRPr="003631DC">
        <w:rPr>
          <w:rFonts w:ascii="Times New Roman" w:hAnsi="Times New Roman" w:cs="Times New Roman"/>
          <w:sz w:val="24"/>
          <w:szCs w:val="24"/>
        </w:rPr>
        <w:t xml:space="preserve">onsumer Credit </w:t>
      </w:r>
      <w:r w:rsidR="008A3558" w:rsidRPr="003631DC">
        <w:rPr>
          <w:rFonts w:ascii="Times New Roman" w:hAnsi="Times New Roman" w:cs="Times New Roman"/>
          <w:sz w:val="24"/>
          <w:szCs w:val="24"/>
        </w:rPr>
        <w:t xml:space="preserve">Scheme. Some Customer takes loan for buying </w:t>
      </w:r>
      <w:r w:rsidR="00150F69" w:rsidRPr="003631DC">
        <w:rPr>
          <w:rFonts w:ascii="Times New Roman" w:hAnsi="Times New Roman" w:cs="Times New Roman"/>
          <w:sz w:val="24"/>
          <w:szCs w:val="24"/>
        </w:rPr>
        <w:t>car, house</w:t>
      </w:r>
      <w:r w:rsidR="008A3558" w:rsidRPr="003631DC">
        <w:rPr>
          <w:rFonts w:ascii="Times New Roman" w:hAnsi="Times New Roman" w:cs="Times New Roman"/>
          <w:sz w:val="24"/>
          <w:szCs w:val="24"/>
        </w:rPr>
        <w:t xml:space="preserve"> or business </w:t>
      </w:r>
      <w:r w:rsidR="00150F69" w:rsidRPr="003631DC">
        <w:rPr>
          <w:rFonts w:ascii="Times New Roman" w:hAnsi="Times New Roman" w:cs="Times New Roman"/>
          <w:sz w:val="24"/>
          <w:szCs w:val="24"/>
        </w:rPr>
        <w:t>purpose. Some</w:t>
      </w:r>
      <w:r w:rsidR="008A3558" w:rsidRPr="003631DC">
        <w:rPr>
          <w:rFonts w:ascii="Times New Roman" w:hAnsi="Times New Roman" w:cs="Times New Roman"/>
          <w:sz w:val="24"/>
          <w:szCs w:val="24"/>
        </w:rPr>
        <w:t xml:space="preserve"> </w:t>
      </w:r>
      <w:r w:rsidR="00150F69" w:rsidRPr="003631DC">
        <w:rPr>
          <w:rFonts w:ascii="Times New Roman" w:hAnsi="Times New Roman" w:cs="Times New Roman"/>
          <w:sz w:val="24"/>
          <w:szCs w:val="24"/>
        </w:rPr>
        <w:t>customer</w:t>
      </w:r>
      <w:r w:rsidR="008A3558" w:rsidRPr="003631DC">
        <w:rPr>
          <w:rFonts w:ascii="Times New Roman" w:hAnsi="Times New Roman" w:cs="Times New Roman"/>
          <w:sz w:val="24"/>
          <w:szCs w:val="24"/>
        </w:rPr>
        <w:t xml:space="preserve"> want personal loan</w:t>
      </w:r>
      <w:r w:rsidR="00150F69" w:rsidRPr="003631DC">
        <w:rPr>
          <w:rFonts w:ascii="Times New Roman" w:hAnsi="Times New Roman" w:cs="Times New Roman"/>
          <w:sz w:val="24"/>
          <w:szCs w:val="24"/>
        </w:rPr>
        <w:t xml:space="preserve">. Customer wants good environment, better service and good behavior from the stuff. </w:t>
      </w:r>
      <w:r w:rsidR="00F24A9F" w:rsidRPr="003631DC">
        <w:rPr>
          <w:rFonts w:ascii="Times New Roman" w:hAnsi="Times New Roman" w:cs="Times New Roman"/>
          <w:sz w:val="24"/>
          <w:szCs w:val="24"/>
        </w:rPr>
        <w:t>Customer</w:t>
      </w:r>
      <w:r w:rsidR="00150F69" w:rsidRPr="003631DC">
        <w:rPr>
          <w:rFonts w:ascii="Times New Roman" w:hAnsi="Times New Roman" w:cs="Times New Roman"/>
          <w:sz w:val="24"/>
          <w:szCs w:val="24"/>
        </w:rPr>
        <w:t xml:space="preserve"> takes loan against FDR.</w:t>
      </w:r>
      <w:r w:rsidR="00F24A9F" w:rsidRPr="003631DC">
        <w:rPr>
          <w:rFonts w:ascii="Times New Roman" w:hAnsi="Times New Roman" w:cs="Times New Roman"/>
          <w:sz w:val="24"/>
          <w:szCs w:val="24"/>
        </w:rPr>
        <w:t xml:space="preserve"> </w:t>
      </w:r>
      <w:r w:rsidR="00150F69" w:rsidRPr="003631DC">
        <w:rPr>
          <w:rFonts w:ascii="Times New Roman" w:hAnsi="Times New Roman" w:cs="Times New Roman"/>
          <w:sz w:val="24"/>
          <w:szCs w:val="24"/>
        </w:rPr>
        <w:t>Southeast bank don’t give any risky loan.</w:t>
      </w:r>
      <w:r w:rsidR="00F24A9F" w:rsidRPr="003631DC">
        <w:rPr>
          <w:rFonts w:ascii="Times New Roman" w:hAnsi="Times New Roman" w:cs="Times New Roman"/>
          <w:sz w:val="24"/>
          <w:szCs w:val="24"/>
        </w:rPr>
        <w:t xml:space="preserve"> </w:t>
      </w:r>
      <w:r w:rsidR="00150F69" w:rsidRPr="003631DC">
        <w:rPr>
          <w:rFonts w:ascii="Times New Roman" w:hAnsi="Times New Roman" w:cs="Times New Roman"/>
          <w:sz w:val="24"/>
          <w:szCs w:val="24"/>
        </w:rPr>
        <w:t>Sometimes customer want low interest loan</w:t>
      </w:r>
      <w:r w:rsidR="00F24A9F" w:rsidRPr="003631DC">
        <w:rPr>
          <w:rFonts w:ascii="Times New Roman" w:hAnsi="Times New Roman" w:cs="Times New Roman"/>
          <w:sz w:val="24"/>
          <w:szCs w:val="24"/>
        </w:rPr>
        <w:t xml:space="preserve">. If there is highly possibility that customer will not able to repay the loan then the decided to not give any types of loan to the </w:t>
      </w:r>
      <w:r w:rsidR="009671E0" w:rsidRPr="003631DC">
        <w:rPr>
          <w:rFonts w:ascii="Times New Roman" w:hAnsi="Times New Roman" w:cs="Times New Roman"/>
          <w:sz w:val="24"/>
          <w:szCs w:val="24"/>
        </w:rPr>
        <w:t xml:space="preserve">customer. All the sector tries to maintain </w:t>
      </w:r>
      <w:proofErr w:type="spellStart"/>
      <w:r w:rsidR="009671E0" w:rsidRPr="003631DC">
        <w:rPr>
          <w:rFonts w:ascii="Times New Roman" w:hAnsi="Times New Roman" w:cs="Times New Roman"/>
          <w:sz w:val="24"/>
          <w:szCs w:val="24"/>
        </w:rPr>
        <w:t>there</w:t>
      </w:r>
      <w:proofErr w:type="spellEnd"/>
      <w:r w:rsidR="009671E0" w:rsidRPr="003631DC">
        <w:rPr>
          <w:rFonts w:ascii="Times New Roman" w:hAnsi="Times New Roman" w:cs="Times New Roman"/>
          <w:sz w:val="24"/>
          <w:szCs w:val="24"/>
        </w:rPr>
        <w:t xml:space="preserve"> work. My report focuses on the financial obligations of the southeast bank.</w:t>
      </w:r>
    </w:p>
    <w:p w:rsidR="009671E0" w:rsidRPr="003631DC" w:rsidRDefault="0084307C" w:rsidP="004D70FF">
      <w:pPr>
        <w:spacing w:line="360" w:lineRule="auto"/>
        <w:jc w:val="both"/>
        <w:rPr>
          <w:rFonts w:ascii="Times New Roman" w:hAnsi="Times New Roman" w:cs="Times New Roman"/>
          <w:b/>
          <w:sz w:val="28"/>
          <w:szCs w:val="28"/>
        </w:rPr>
      </w:pPr>
      <w:r>
        <w:rPr>
          <w:rFonts w:ascii="Times New Roman" w:hAnsi="Times New Roman" w:cs="Times New Roman"/>
          <w:b/>
          <w:sz w:val="28"/>
          <w:szCs w:val="28"/>
        </w:rPr>
        <w:t>1.4</w:t>
      </w:r>
      <w:r w:rsidR="009671E0" w:rsidRPr="003631DC">
        <w:rPr>
          <w:rFonts w:ascii="Times New Roman" w:hAnsi="Times New Roman" w:cs="Times New Roman"/>
          <w:b/>
          <w:sz w:val="28"/>
          <w:szCs w:val="28"/>
        </w:rPr>
        <w:t xml:space="preserve"> Literature Review</w:t>
      </w:r>
    </w:p>
    <w:p w:rsidR="00670132" w:rsidRPr="003631DC" w:rsidRDefault="00121BE4" w:rsidP="004D70FF">
      <w:p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 xml:space="preserve">Commercial banks are trying to take challenge and evaluate traditional banking system. Among the nationalization, foreign and private commercial banks operate </w:t>
      </w:r>
      <w:proofErr w:type="spellStart"/>
      <w:r w:rsidRPr="003631DC">
        <w:rPr>
          <w:rFonts w:ascii="Times New Roman" w:hAnsi="Times New Roman" w:cs="Times New Roman"/>
          <w:sz w:val="24"/>
          <w:szCs w:val="24"/>
        </w:rPr>
        <w:t>there</w:t>
      </w:r>
      <w:proofErr w:type="spellEnd"/>
      <w:r w:rsidRPr="003631DC">
        <w:rPr>
          <w:rFonts w:ascii="Times New Roman" w:hAnsi="Times New Roman" w:cs="Times New Roman"/>
          <w:sz w:val="24"/>
          <w:szCs w:val="24"/>
        </w:rPr>
        <w:t xml:space="preserve"> customer service as attractive way.Fr this </w:t>
      </w:r>
      <w:r w:rsidR="00E60A20" w:rsidRPr="003631DC">
        <w:rPr>
          <w:rFonts w:ascii="Times New Roman" w:hAnsi="Times New Roman" w:cs="Times New Roman"/>
          <w:sz w:val="24"/>
          <w:szCs w:val="24"/>
        </w:rPr>
        <w:t>reason, they</w:t>
      </w:r>
      <w:r w:rsidRPr="003631DC">
        <w:rPr>
          <w:rFonts w:ascii="Times New Roman" w:hAnsi="Times New Roman" w:cs="Times New Roman"/>
          <w:sz w:val="24"/>
          <w:szCs w:val="24"/>
        </w:rPr>
        <w:t xml:space="preserve"> pay attention </w:t>
      </w:r>
      <w:r w:rsidR="00E60A20" w:rsidRPr="003631DC">
        <w:rPr>
          <w:rFonts w:ascii="Times New Roman" w:hAnsi="Times New Roman" w:cs="Times New Roman"/>
          <w:sz w:val="24"/>
          <w:szCs w:val="24"/>
        </w:rPr>
        <w:t xml:space="preserve">to a better performance and standard to meet challenging </w:t>
      </w:r>
      <w:r w:rsidR="009F097C" w:rsidRPr="003631DC">
        <w:rPr>
          <w:rFonts w:ascii="Times New Roman" w:hAnsi="Times New Roman" w:cs="Times New Roman"/>
          <w:sz w:val="24"/>
          <w:szCs w:val="24"/>
        </w:rPr>
        <w:t xml:space="preserve">needs. To know the financial statement of the bank, it is important to gain knowledge about the monetary systems of the bank and the services provided the bank. The financial risk need to study during the operations and to discover how the cause behind the </w:t>
      </w:r>
      <w:r w:rsidR="00E00F62" w:rsidRPr="003631DC">
        <w:rPr>
          <w:rFonts w:ascii="Times New Roman" w:hAnsi="Times New Roman" w:cs="Times New Roman"/>
          <w:sz w:val="24"/>
          <w:szCs w:val="24"/>
        </w:rPr>
        <w:t>risk</w:t>
      </w:r>
      <w:r w:rsidR="009F097C" w:rsidRPr="003631DC">
        <w:rPr>
          <w:rFonts w:ascii="Times New Roman" w:hAnsi="Times New Roman" w:cs="Times New Roman"/>
          <w:sz w:val="24"/>
          <w:szCs w:val="24"/>
        </w:rPr>
        <w:t xml:space="preserve"> and resolved by the management</w:t>
      </w:r>
      <w:r w:rsidR="00E00F62" w:rsidRPr="003631DC">
        <w:rPr>
          <w:rFonts w:ascii="Times New Roman" w:hAnsi="Times New Roman" w:cs="Times New Roman"/>
          <w:sz w:val="24"/>
          <w:szCs w:val="24"/>
        </w:rPr>
        <w:t>.</w:t>
      </w:r>
    </w:p>
    <w:p w:rsidR="00F7539B" w:rsidRPr="00F901BF" w:rsidRDefault="0084307C" w:rsidP="004D70FF">
      <w:pPr>
        <w:spacing w:line="360" w:lineRule="auto"/>
        <w:jc w:val="both"/>
        <w:rPr>
          <w:rFonts w:ascii="Times New Roman" w:hAnsi="Times New Roman" w:cs="Times New Roman"/>
          <w:b/>
          <w:sz w:val="28"/>
          <w:szCs w:val="28"/>
        </w:rPr>
      </w:pPr>
      <w:r>
        <w:rPr>
          <w:rFonts w:ascii="Times New Roman" w:hAnsi="Times New Roman" w:cs="Times New Roman"/>
          <w:b/>
          <w:sz w:val="28"/>
          <w:szCs w:val="28"/>
        </w:rPr>
        <w:t>1.5</w:t>
      </w:r>
      <w:r w:rsidR="006252CD" w:rsidRPr="00F901BF">
        <w:rPr>
          <w:rFonts w:ascii="Times New Roman" w:hAnsi="Times New Roman" w:cs="Times New Roman"/>
          <w:b/>
          <w:sz w:val="28"/>
          <w:szCs w:val="28"/>
        </w:rPr>
        <w:t xml:space="preserve"> Objective of the study</w:t>
      </w:r>
      <w:r w:rsidR="009F097C" w:rsidRPr="00F901BF">
        <w:rPr>
          <w:rFonts w:ascii="Times New Roman" w:hAnsi="Times New Roman" w:cs="Times New Roman"/>
          <w:b/>
          <w:sz w:val="28"/>
          <w:szCs w:val="28"/>
        </w:rPr>
        <w:t xml:space="preserve"> </w:t>
      </w:r>
    </w:p>
    <w:p w:rsidR="006252CD" w:rsidRPr="003631DC" w:rsidRDefault="006252CD" w:rsidP="004D70FF">
      <w:pPr>
        <w:spacing w:line="360" w:lineRule="auto"/>
        <w:jc w:val="both"/>
        <w:rPr>
          <w:rFonts w:ascii="Times New Roman" w:hAnsi="Times New Roman" w:cs="Times New Roman"/>
          <w:b/>
          <w:sz w:val="24"/>
          <w:szCs w:val="24"/>
        </w:rPr>
      </w:pPr>
      <w:r w:rsidRPr="003631DC">
        <w:rPr>
          <w:rFonts w:ascii="Times New Roman" w:hAnsi="Times New Roman" w:cs="Times New Roman"/>
          <w:sz w:val="24"/>
          <w:szCs w:val="24"/>
        </w:rPr>
        <w:t xml:space="preserve">The primary objective of preparing the report is to </w:t>
      </w:r>
      <w:r w:rsidR="00F7539B" w:rsidRPr="003631DC">
        <w:rPr>
          <w:rFonts w:ascii="Times New Roman" w:hAnsi="Times New Roman" w:cs="Times New Roman"/>
          <w:sz w:val="24"/>
          <w:szCs w:val="24"/>
        </w:rPr>
        <w:t>represent</w:t>
      </w:r>
      <w:r w:rsidRPr="003631DC">
        <w:rPr>
          <w:rFonts w:ascii="Times New Roman" w:hAnsi="Times New Roman" w:cs="Times New Roman"/>
          <w:sz w:val="24"/>
          <w:szCs w:val="24"/>
        </w:rPr>
        <w:t xml:space="preserve"> the bank and fulfill the </w:t>
      </w:r>
      <w:r w:rsidR="005E0DB8" w:rsidRPr="003631DC">
        <w:rPr>
          <w:rFonts w:ascii="Times New Roman" w:hAnsi="Times New Roman" w:cs="Times New Roman"/>
          <w:sz w:val="24"/>
          <w:szCs w:val="24"/>
        </w:rPr>
        <w:t>requirement for the completion of BBA program as</w:t>
      </w:r>
      <w:r w:rsidR="00F7539B" w:rsidRPr="003631DC">
        <w:rPr>
          <w:rFonts w:ascii="Times New Roman" w:hAnsi="Times New Roman" w:cs="Times New Roman"/>
          <w:sz w:val="24"/>
          <w:szCs w:val="24"/>
        </w:rPr>
        <w:t xml:space="preserve"> well</w:t>
      </w:r>
      <w:r w:rsidR="005E0DB8" w:rsidRPr="003631DC">
        <w:rPr>
          <w:rFonts w:ascii="Times New Roman" w:hAnsi="Times New Roman" w:cs="Times New Roman"/>
          <w:sz w:val="24"/>
          <w:szCs w:val="24"/>
        </w:rPr>
        <w:t xml:space="preserve"> as to observe</w:t>
      </w:r>
      <w:r w:rsidR="00F7539B" w:rsidRPr="003631DC">
        <w:rPr>
          <w:rFonts w:ascii="Times New Roman" w:hAnsi="Times New Roman" w:cs="Times New Roman"/>
          <w:sz w:val="24"/>
          <w:szCs w:val="24"/>
        </w:rPr>
        <w:t xml:space="preserve"> and learn about the financial condition of the bank</w:t>
      </w:r>
      <w:r w:rsidR="00F7539B" w:rsidRPr="003631DC">
        <w:rPr>
          <w:rFonts w:ascii="Times New Roman" w:hAnsi="Times New Roman" w:cs="Times New Roman"/>
          <w:b/>
          <w:sz w:val="24"/>
          <w:szCs w:val="24"/>
        </w:rPr>
        <w:t>.</w:t>
      </w:r>
    </w:p>
    <w:p w:rsidR="00F4332D" w:rsidRPr="00F901BF" w:rsidRDefault="00F7539B" w:rsidP="004D70FF">
      <w:pPr>
        <w:spacing w:line="360" w:lineRule="auto"/>
        <w:jc w:val="both"/>
        <w:rPr>
          <w:rFonts w:ascii="Times New Roman" w:hAnsi="Times New Roman" w:cs="Times New Roman"/>
          <w:b/>
          <w:sz w:val="28"/>
          <w:szCs w:val="28"/>
        </w:rPr>
      </w:pPr>
      <w:r w:rsidRPr="00F901BF">
        <w:rPr>
          <w:rFonts w:ascii="Times New Roman" w:hAnsi="Times New Roman" w:cs="Times New Roman"/>
          <w:b/>
          <w:sz w:val="28"/>
          <w:szCs w:val="28"/>
        </w:rPr>
        <w:t>Secondary objective</w:t>
      </w:r>
    </w:p>
    <w:p w:rsidR="00F7539B" w:rsidRPr="003631DC" w:rsidRDefault="00F7539B" w:rsidP="004D70FF">
      <w:pPr>
        <w:pStyle w:val="ListParagraph"/>
        <w:numPr>
          <w:ilvl w:val="0"/>
          <w:numId w:val="1"/>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Providing the overall situation of southeast bank.</w:t>
      </w:r>
    </w:p>
    <w:p w:rsidR="00F7539B" w:rsidRPr="003631DC" w:rsidRDefault="00F7539B" w:rsidP="004D70FF">
      <w:pPr>
        <w:pStyle w:val="ListParagraph"/>
        <w:numPr>
          <w:ilvl w:val="0"/>
          <w:numId w:val="1"/>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Find out the customer satisfaction level</w:t>
      </w:r>
    </w:p>
    <w:p w:rsidR="004D70FF" w:rsidRPr="004D70FF" w:rsidRDefault="00002536" w:rsidP="004D70FF">
      <w:pPr>
        <w:pStyle w:val="ListParagraph"/>
        <w:numPr>
          <w:ilvl w:val="0"/>
          <w:numId w:val="1"/>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 xml:space="preserve">To </w:t>
      </w:r>
      <w:r w:rsidR="00F7539B" w:rsidRPr="003631DC">
        <w:rPr>
          <w:rFonts w:ascii="Times New Roman" w:hAnsi="Times New Roman" w:cs="Times New Roman"/>
          <w:sz w:val="24"/>
          <w:szCs w:val="24"/>
        </w:rPr>
        <w:t>collect knowledge no banking companies operations in practical field.</w:t>
      </w:r>
    </w:p>
    <w:p w:rsidR="00B70654" w:rsidRPr="00F901BF" w:rsidRDefault="00B70654" w:rsidP="004D70FF">
      <w:pPr>
        <w:spacing w:line="360" w:lineRule="auto"/>
        <w:jc w:val="both"/>
        <w:rPr>
          <w:rFonts w:ascii="Times New Roman" w:hAnsi="Times New Roman" w:cs="Times New Roman"/>
          <w:b/>
          <w:sz w:val="28"/>
          <w:szCs w:val="28"/>
        </w:rPr>
      </w:pPr>
      <w:r w:rsidRPr="00F901BF">
        <w:rPr>
          <w:rFonts w:ascii="Times New Roman" w:hAnsi="Times New Roman" w:cs="Times New Roman"/>
          <w:b/>
          <w:sz w:val="28"/>
          <w:szCs w:val="28"/>
        </w:rPr>
        <w:lastRenderedPageBreak/>
        <w:t>Strategic Objective of Southeast Bank</w:t>
      </w:r>
    </w:p>
    <w:p w:rsidR="00B70654" w:rsidRPr="003631DC" w:rsidRDefault="00002536" w:rsidP="004D70FF">
      <w:pPr>
        <w:autoSpaceDE w:val="0"/>
        <w:autoSpaceDN w:val="0"/>
        <w:adjustRightInd w:val="0"/>
        <w:spacing w:after="0" w:line="360" w:lineRule="auto"/>
        <w:jc w:val="both"/>
        <w:rPr>
          <w:rFonts w:ascii="Times New Roman" w:hAnsi="Times New Roman" w:cs="Times New Roman"/>
          <w:sz w:val="24"/>
          <w:szCs w:val="24"/>
        </w:rPr>
      </w:pPr>
      <w:r w:rsidRPr="003631DC">
        <w:rPr>
          <w:rFonts w:ascii="Times New Roman" w:hAnsi="Times New Roman" w:cs="Times New Roman"/>
          <w:sz w:val="24"/>
          <w:szCs w:val="24"/>
        </w:rPr>
        <w:t>a) To maintain</w:t>
      </w:r>
      <w:r w:rsidR="00B70654" w:rsidRPr="003631DC">
        <w:rPr>
          <w:rFonts w:ascii="Times New Roman" w:hAnsi="Times New Roman" w:cs="Times New Roman"/>
          <w:sz w:val="24"/>
          <w:szCs w:val="24"/>
        </w:rPr>
        <w:t xml:space="preserve"> a high quality assets portfolio to </w:t>
      </w:r>
      <w:r w:rsidR="004E3347" w:rsidRPr="003631DC">
        <w:rPr>
          <w:rFonts w:ascii="Times New Roman" w:hAnsi="Times New Roman" w:cs="Times New Roman"/>
          <w:sz w:val="24"/>
          <w:szCs w:val="24"/>
        </w:rPr>
        <w:t>achieve</w:t>
      </w:r>
      <w:r w:rsidR="00B70654" w:rsidRPr="003631DC">
        <w:rPr>
          <w:rFonts w:ascii="Times New Roman" w:hAnsi="Times New Roman" w:cs="Times New Roman"/>
          <w:sz w:val="24"/>
          <w:szCs w:val="24"/>
        </w:rPr>
        <w:t xml:space="preserve"> strong and sustainable returns and to </w:t>
      </w:r>
      <w:r w:rsidR="004E3347" w:rsidRPr="003631DC">
        <w:rPr>
          <w:rFonts w:ascii="Times New Roman" w:hAnsi="Times New Roman" w:cs="Times New Roman"/>
          <w:sz w:val="24"/>
          <w:szCs w:val="24"/>
        </w:rPr>
        <w:t>frequently</w:t>
      </w:r>
      <w:r w:rsidR="00B70654" w:rsidRPr="003631DC">
        <w:rPr>
          <w:rFonts w:ascii="Times New Roman" w:hAnsi="Times New Roman" w:cs="Times New Roman"/>
          <w:sz w:val="24"/>
          <w:szCs w:val="24"/>
        </w:rPr>
        <w:t xml:space="preserve"> build shareholders’ value.</w:t>
      </w:r>
    </w:p>
    <w:p w:rsidR="00B70654" w:rsidRPr="003631DC" w:rsidRDefault="00B70654" w:rsidP="004D70FF">
      <w:pPr>
        <w:autoSpaceDE w:val="0"/>
        <w:autoSpaceDN w:val="0"/>
        <w:adjustRightInd w:val="0"/>
        <w:spacing w:after="0" w:line="360" w:lineRule="auto"/>
        <w:jc w:val="both"/>
        <w:rPr>
          <w:rFonts w:ascii="Times New Roman" w:hAnsi="Times New Roman" w:cs="Times New Roman"/>
          <w:sz w:val="24"/>
          <w:szCs w:val="24"/>
        </w:rPr>
      </w:pPr>
    </w:p>
    <w:p w:rsidR="00B70654" w:rsidRPr="003631DC" w:rsidRDefault="004E3347" w:rsidP="004D70FF">
      <w:pPr>
        <w:autoSpaceDE w:val="0"/>
        <w:autoSpaceDN w:val="0"/>
        <w:adjustRightInd w:val="0"/>
        <w:spacing w:after="0" w:line="360" w:lineRule="auto"/>
        <w:jc w:val="both"/>
        <w:rPr>
          <w:rFonts w:ascii="Times New Roman" w:hAnsi="Times New Roman" w:cs="Times New Roman"/>
          <w:sz w:val="24"/>
          <w:szCs w:val="24"/>
        </w:rPr>
      </w:pPr>
      <w:r w:rsidRPr="003631DC">
        <w:rPr>
          <w:rFonts w:ascii="Times New Roman" w:hAnsi="Times New Roman" w:cs="Times New Roman"/>
          <w:sz w:val="24"/>
          <w:szCs w:val="24"/>
        </w:rPr>
        <w:t>b) To strength</w:t>
      </w:r>
      <w:r w:rsidR="00B70654" w:rsidRPr="003631DC">
        <w:rPr>
          <w:rFonts w:ascii="Times New Roman" w:hAnsi="Times New Roman" w:cs="Times New Roman"/>
          <w:sz w:val="24"/>
          <w:szCs w:val="24"/>
        </w:rPr>
        <w:t xml:space="preserve"> trust and partnerships with customers by focusing on the Bank’s core values of quality customer service, professionalism, teamwork and integrity.</w:t>
      </w:r>
    </w:p>
    <w:p w:rsidR="007769E8" w:rsidRPr="003631DC" w:rsidRDefault="007769E8" w:rsidP="004D70FF">
      <w:pPr>
        <w:autoSpaceDE w:val="0"/>
        <w:autoSpaceDN w:val="0"/>
        <w:adjustRightInd w:val="0"/>
        <w:spacing w:after="0" w:line="360" w:lineRule="auto"/>
        <w:jc w:val="both"/>
        <w:rPr>
          <w:rFonts w:ascii="Times New Roman" w:hAnsi="Times New Roman" w:cs="Times New Roman"/>
          <w:sz w:val="24"/>
          <w:szCs w:val="24"/>
        </w:rPr>
      </w:pPr>
    </w:p>
    <w:p w:rsidR="00B70654" w:rsidRPr="003631DC" w:rsidRDefault="00C2321A" w:rsidP="004D70FF">
      <w:pPr>
        <w:autoSpaceDE w:val="0"/>
        <w:autoSpaceDN w:val="0"/>
        <w:adjustRightInd w:val="0"/>
        <w:spacing w:after="0" w:line="360" w:lineRule="auto"/>
        <w:jc w:val="both"/>
        <w:rPr>
          <w:rFonts w:ascii="Times New Roman" w:hAnsi="Times New Roman" w:cs="Times New Roman"/>
          <w:sz w:val="24"/>
          <w:szCs w:val="24"/>
        </w:rPr>
      </w:pPr>
      <w:r w:rsidRPr="003631DC">
        <w:rPr>
          <w:rFonts w:ascii="Times New Roman" w:hAnsi="Times New Roman" w:cs="Times New Roman"/>
          <w:sz w:val="24"/>
          <w:szCs w:val="24"/>
        </w:rPr>
        <w:t>c) To maintain</w:t>
      </w:r>
      <w:r w:rsidR="00B70654" w:rsidRPr="003631DC">
        <w:rPr>
          <w:rFonts w:ascii="Times New Roman" w:hAnsi="Times New Roman" w:cs="Times New Roman"/>
          <w:sz w:val="24"/>
          <w:szCs w:val="24"/>
        </w:rPr>
        <w:t xml:space="preserve"> sufficient capital in line with risk </w:t>
      </w:r>
      <w:r w:rsidRPr="003631DC">
        <w:rPr>
          <w:rFonts w:ascii="Times New Roman" w:hAnsi="Times New Roman" w:cs="Times New Roman"/>
          <w:sz w:val="24"/>
          <w:szCs w:val="24"/>
        </w:rPr>
        <w:t>fervor</w:t>
      </w:r>
      <w:r w:rsidR="00B70654" w:rsidRPr="003631DC">
        <w:rPr>
          <w:rFonts w:ascii="Times New Roman" w:hAnsi="Times New Roman" w:cs="Times New Roman"/>
          <w:sz w:val="24"/>
          <w:szCs w:val="24"/>
        </w:rPr>
        <w:t xml:space="preserve"> of the Bank. </w:t>
      </w:r>
    </w:p>
    <w:p w:rsidR="00C2321A" w:rsidRPr="003631DC" w:rsidRDefault="00C2321A" w:rsidP="004D70FF">
      <w:pPr>
        <w:autoSpaceDE w:val="0"/>
        <w:autoSpaceDN w:val="0"/>
        <w:adjustRightInd w:val="0"/>
        <w:spacing w:after="0" w:line="360" w:lineRule="auto"/>
        <w:jc w:val="both"/>
        <w:rPr>
          <w:rFonts w:ascii="Times New Roman" w:hAnsi="Times New Roman" w:cs="Times New Roman"/>
          <w:sz w:val="24"/>
          <w:szCs w:val="24"/>
        </w:rPr>
      </w:pPr>
    </w:p>
    <w:p w:rsidR="007769E8" w:rsidRPr="003631DC" w:rsidRDefault="00B70654" w:rsidP="004D70FF">
      <w:pPr>
        <w:autoSpaceDE w:val="0"/>
        <w:autoSpaceDN w:val="0"/>
        <w:adjustRightInd w:val="0"/>
        <w:spacing w:after="0" w:line="360" w:lineRule="auto"/>
        <w:jc w:val="both"/>
        <w:rPr>
          <w:rFonts w:ascii="Times New Roman" w:hAnsi="Times New Roman" w:cs="Times New Roman"/>
          <w:sz w:val="24"/>
          <w:szCs w:val="24"/>
        </w:rPr>
      </w:pPr>
      <w:r w:rsidRPr="003631DC">
        <w:rPr>
          <w:rFonts w:ascii="Times New Roman" w:hAnsi="Times New Roman" w:cs="Times New Roman"/>
          <w:sz w:val="24"/>
          <w:szCs w:val="24"/>
        </w:rPr>
        <w:t>d)</w:t>
      </w:r>
      <w:r w:rsidR="00C2321A" w:rsidRPr="003631DC">
        <w:rPr>
          <w:rFonts w:ascii="Times New Roman" w:hAnsi="Times New Roman" w:cs="Times New Roman"/>
          <w:sz w:val="24"/>
          <w:szCs w:val="24"/>
        </w:rPr>
        <w:t xml:space="preserve"> Strengthening technologies that </w:t>
      </w:r>
      <w:r w:rsidR="003B536D" w:rsidRPr="003631DC">
        <w:rPr>
          <w:rFonts w:ascii="Times New Roman" w:hAnsi="Times New Roman" w:cs="Times New Roman"/>
          <w:sz w:val="24"/>
          <w:szCs w:val="24"/>
        </w:rPr>
        <w:t>decrease</w:t>
      </w:r>
      <w:r w:rsidR="00C2321A" w:rsidRPr="003631DC">
        <w:rPr>
          <w:rFonts w:ascii="Times New Roman" w:hAnsi="Times New Roman" w:cs="Times New Roman"/>
          <w:sz w:val="24"/>
          <w:szCs w:val="24"/>
        </w:rPr>
        <w:t xml:space="preserve"> operational risks and </w:t>
      </w:r>
      <w:r w:rsidR="003B536D" w:rsidRPr="003631DC">
        <w:rPr>
          <w:rFonts w:ascii="Times New Roman" w:hAnsi="Times New Roman" w:cs="Times New Roman"/>
          <w:sz w:val="24"/>
          <w:szCs w:val="24"/>
        </w:rPr>
        <w:t>endorse</w:t>
      </w:r>
      <w:r w:rsidR="00C2321A" w:rsidRPr="003631DC">
        <w:rPr>
          <w:rFonts w:ascii="Times New Roman" w:hAnsi="Times New Roman" w:cs="Times New Roman"/>
          <w:sz w:val="24"/>
          <w:szCs w:val="24"/>
        </w:rPr>
        <w:t xml:space="preserve"> the </w:t>
      </w:r>
      <w:r w:rsidR="000D3613" w:rsidRPr="003631DC">
        <w:rPr>
          <w:rFonts w:ascii="Times New Roman" w:hAnsi="Times New Roman" w:cs="Times New Roman"/>
          <w:sz w:val="24"/>
          <w:szCs w:val="24"/>
        </w:rPr>
        <w:t>accomplishment</w:t>
      </w:r>
      <w:r w:rsidR="00C2321A" w:rsidRPr="003631DC">
        <w:rPr>
          <w:rFonts w:ascii="Times New Roman" w:hAnsi="Times New Roman" w:cs="Times New Roman"/>
          <w:sz w:val="24"/>
          <w:szCs w:val="24"/>
        </w:rPr>
        <w:t xml:space="preserve"> of best practices in the industry.</w:t>
      </w:r>
      <w:r w:rsidRPr="003631DC">
        <w:rPr>
          <w:rFonts w:ascii="Times New Roman" w:hAnsi="Times New Roman" w:cs="Times New Roman"/>
          <w:sz w:val="24"/>
          <w:szCs w:val="24"/>
        </w:rPr>
        <w:t xml:space="preserve"> </w:t>
      </w:r>
    </w:p>
    <w:p w:rsidR="007769E8" w:rsidRPr="003631DC" w:rsidRDefault="007769E8" w:rsidP="004D70FF">
      <w:pPr>
        <w:autoSpaceDE w:val="0"/>
        <w:autoSpaceDN w:val="0"/>
        <w:adjustRightInd w:val="0"/>
        <w:spacing w:after="0" w:line="360" w:lineRule="auto"/>
        <w:rPr>
          <w:rFonts w:ascii="Times New Roman" w:hAnsi="Times New Roman" w:cs="Times New Roman"/>
          <w:sz w:val="24"/>
          <w:szCs w:val="24"/>
        </w:rPr>
      </w:pPr>
    </w:p>
    <w:p w:rsidR="007769E8" w:rsidRPr="003631DC" w:rsidRDefault="007769E8" w:rsidP="004D70FF">
      <w:pPr>
        <w:autoSpaceDE w:val="0"/>
        <w:autoSpaceDN w:val="0"/>
        <w:adjustRightInd w:val="0"/>
        <w:spacing w:after="0" w:line="360" w:lineRule="auto"/>
        <w:rPr>
          <w:rFonts w:ascii="Times New Roman" w:hAnsi="Times New Roman" w:cs="Times New Roman"/>
          <w:sz w:val="24"/>
          <w:szCs w:val="24"/>
        </w:rPr>
      </w:pPr>
      <w:r w:rsidRPr="003631DC">
        <w:rPr>
          <w:rFonts w:ascii="Times New Roman" w:hAnsi="Times New Roman" w:cs="Times New Roman"/>
          <w:sz w:val="24"/>
          <w:szCs w:val="24"/>
        </w:rPr>
        <w:t xml:space="preserve">e) </w:t>
      </w:r>
      <w:r w:rsidR="00C2321A" w:rsidRPr="003631DC">
        <w:rPr>
          <w:rFonts w:ascii="Times New Roman" w:hAnsi="Times New Roman" w:cs="Times New Roman"/>
          <w:sz w:val="24"/>
          <w:szCs w:val="24"/>
        </w:rPr>
        <w:t xml:space="preserve">Hiring professionals with strong surroundings and knowledge. </w:t>
      </w:r>
    </w:p>
    <w:p w:rsidR="007769E8" w:rsidRPr="003631DC" w:rsidRDefault="007769E8" w:rsidP="004D70FF">
      <w:pPr>
        <w:autoSpaceDE w:val="0"/>
        <w:autoSpaceDN w:val="0"/>
        <w:adjustRightInd w:val="0"/>
        <w:spacing w:after="0" w:line="360" w:lineRule="auto"/>
        <w:rPr>
          <w:rFonts w:ascii="Times New Roman" w:hAnsi="Times New Roman" w:cs="Times New Roman"/>
          <w:sz w:val="24"/>
          <w:szCs w:val="24"/>
        </w:rPr>
      </w:pPr>
    </w:p>
    <w:p w:rsidR="007769E8" w:rsidRPr="003631DC" w:rsidRDefault="00FA3450" w:rsidP="004D70FF">
      <w:pPr>
        <w:autoSpaceDE w:val="0"/>
        <w:autoSpaceDN w:val="0"/>
        <w:adjustRightInd w:val="0"/>
        <w:spacing w:after="0" w:line="360" w:lineRule="auto"/>
        <w:jc w:val="both"/>
        <w:rPr>
          <w:rFonts w:ascii="Times New Roman" w:hAnsi="Times New Roman" w:cs="Times New Roman"/>
          <w:sz w:val="24"/>
          <w:szCs w:val="24"/>
        </w:rPr>
      </w:pPr>
      <w:r w:rsidRPr="003631DC">
        <w:rPr>
          <w:rFonts w:ascii="Times New Roman" w:hAnsi="Times New Roman" w:cs="Times New Roman"/>
          <w:sz w:val="24"/>
          <w:szCs w:val="24"/>
        </w:rPr>
        <w:t xml:space="preserve">f) To develop </w:t>
      </w:r>
      <w:r w:rsidR="007769E8" w:rsidRPr="003631DC">
        <w:rPr>
          <w:rFonts w:ascii="Times New Roman" w:hAnsi="Times New Roman" w:cs="Times New Roman"/>
          <w:sz w:val="24"/>
          <w:szCs w:val="24"/>
        </w:rPr>
        <w:t xml:space="preserve">innovative products and services </w:t>
      </w:r>
      <w:r w:rsidRPr="003631DC">
        <w:rPr>
          <w:rFonts w:ascii="Times New Roman" w:hAnsi="Times New Roman" w:cs="Times New Roman"/>
          <w:sz w:val="24"/>
          <w:szCs w:val="24"/>
        </w:rPr>
        <w:t>that attracts</w:t>
      </w:r>
      <w:r w:rsidR="00C2321A" w:rsidRPr="003631DC">
        <w:rPr>
          <w:rFonts w:ascii="Times New Roman" w:hAnsi="Times New Roman" w:cs="Times New Roman"/>
          <w:sz w:val="24"/>
          <w:szCs w:val="24"/>
        </w:rPr>
        <w:t xml:space="preserve"> our </w:t>
      </w:r>
      <w:r w:rsidR="007769E8" w:rsidRPr="003631DC">
        <w:rPr>
          <w:rFonts w:ascii="Times New Roman" w:hAnsi="Times New Roman" w:cs="Times New Roman"/>
          <w:sz w:val="24"/>
          <w:szCs w:val="24"/>
        </w:rPr>
        <w:t>targeted customers and market segments.</w:t>
      </w:r>
    </w:p>
    <w:p w:rsidR="007769E8" w:rsidRPr="003631DC" w:rsidRDefault="007769E8" w:rsidP="004D70FF">
      <w:pPr>
        <w:autoSpaceDE w:val="0"/>
        <w:autoSpaceDN w:val="0"/>
        <w:adjustRightInd w:val="0"/>
        <w:spacing w:after="0" w:line="360" w:lineRule="auto"/>
        <w:rPr>
          <w:rFonts w:ascii="Times New Roman" w:hAnsi="Times New Roman" w:cs="Times New Roman"/>
          <w:sz w:val="24"/>
          <w:szCs w:val="24"/>
        </w:rPr>
      </w:pPr>
    </w:p>
    <w:p w:rsidR="007769E8" w:rsidRPr="003631DC" w:rsidRDefault="007769E8" w:rsidP="004D70FF">
      <w:pPr>
        <w:autoSpaceDE w:val="0"/>
        <w:autoSpaceDN w:val="0"/>
        <w:adjustRightInd w:val="0"/>
        <w:spacing w:after="0" w:line="360" w:lineRule="auto"/>
        <w:jc w:val="both"/>
        <w:rPr>
          <w:rFonts w:ascii="Times New Roman" w:hAnsi="Times New Roman" w:cs="Times New Roman"/>
          <w:sz w:val="24"/>
          <w:szCs w:val="24"/>
        </w:rPr>
      </w:pPr>
      <w:r w:rsidRPr="003631DC">
        <w:rPr>
          <w:rFonts w:ascii="Times New Roman" w:hAnsi="Times New Roman" w:cs="Times New Roman"/>
          <w:sz w:val="24"/>
          <w:szCs w:val="24"/>
        </w:rPr>
        <w:t>g) Exploring new avenues for growth and profitability.</w:t>
      </w:r>
      <w:r w:rsidR="00FA3450" w:rsidRPr="003631DC">
        <w:rPr>
          <w:rFonts w:ascii="Times New Roman" w:hAnsi="Times New Roman" w:cs="Times New Roman"/>
          <w:sz w:val="24"/>
          <w:szCs w:val="24"/>
        </w:rPr>
        <w:t xml:space="preserve"> Practicing well-organized risk management principles in line with all six core risks in banking operation, green banking and environmental risk management. </w:t>
      </w:r>
    </w:p>
    <w:p w:rsidR="007769E8" w:rsidRPr="003631DC" w:rsidRDefault="007769E8" w:rsidP="004D70FF">
      <w:pPr>
        <w:autoSpaceDE w:val="0"/>
        <w:autoSpaceDN w:val="0"/>
        <w:adjustRightInd w:val="0"/>
        <w:spacing w:after="0" w:line="360" w:lineRule="auto"/>
        <w:rPr>
          <w:rFonts w:ascii="Times New Roman" w:hAnsi="Times New Roman" w:cs="Times New Roman"/>
          <w:sz w:val="24"/>
          <w:szCs w:val="24"/>
        </w:rPr>
      </w:pPr>
    </w:p>
    <w:p w:rsidR="007769E8" w:rsidRPr="003631DC" w:rsidRDefault="007769E8" w:rsidP="004D70FF">
      <w:pPr>
        <w:autoSpaceDE w:val="0"/>
        <w:autoSpaceDN w:val="0"/>
        <w:adjustRightInd w:val="0"/>
        <w:spacing w:after="0" w:line="360" w:lineRule="auto"/>
        <w:jc w:val="both"/>
        <w:rPr>
          <w:rFonts w:ascii="Times New Roman" w:hAnsi="Times New Roman" w:cs="Times New Roman"/>
          <w:sz w:val="24"/>
          <w:szCs w:val="24"/>
        </w:rPr>
      </w:pPr>
      <w:r w:rsidRPr="003631DC">
        <w:rPr>
          <w:rFonts w:ascii="Times New Roman" w:hAnsi="Times New Roman" w:cs="Times New Roman"/>
          <w:sz w:val="24"/>
          <w:szCs w:val="24"/>
        </w:rPr>
        <w:t xml:space="preserve">h) </w:t>
      </w:r>
      <w:r w:rsidR="00FA3450" w:rsidRPr="003631DC">
        <w:rPr>
          <w:rFonts w:ascii="Times New Roman" w:hAnsi="Times New Roman" w:cs="Times New Roman"/>
          <w:sz w:val="24"/>
          <w:szCs w:val="24"/>
        </w:rPr>
        <w:t>Southeast Bank is practicing efficient corporate governance and compliance processes through meeting all regulatory requirements and disclosures in line with national and international best practices by ensuring best internal control monitoring practices.</w:t>
      </w:r>
    </w:p>
    <w:p w:rsidR="007769E8" w:rsidRPr="003631DC" w:rsidRDefault="007769E8" w:rsidP="004D70FF">
      <w:pPr>
        <w:autoSpaceDE w:val="0"/>
        <w:autoSpaceDN w:val="0"/>
        <w:adjustRightInd w:val="0"/>
        <w:spacing w:after="0" w:line="360" w:lineRule="auto"/>
        <w:rPr>
          <w:rFonts w:ascii="Times New Roman" w:hAnsi="Times New Roman" w:cs="Times New Roman"/>
          <w:sz w:val="24"/>
          <w:szCs w:val="24"/>
        </w:rPr>
      </w:pPr>
    </w:p>
    <w:p w:rsidR="00916AED" w:rsidRPr="003631DC" w:rsidRDefault="007769E8" w:rsidP="004D70FF">
      <w:pPr>
        <w:autoSpaceDE w:val="0"/>
        <w:autoSpaceDN w:val="0"/>
        <w:adjustRightInd w:val="0"/>
        <w:spacing w:after="0" w:line="360" w:lineRule="auto"/>
        <w:jc w:val="both"/>
        <w:rPr>
          <w:rFonts w:ascii="Times New Roman" w:hAnsi="Times New Roman" w:cs="Times New Roman"/>
          <w:sz w:val="24"/>
          <w:szCs w:val="24"/>
        </w:rPr>
      </w:pPr>
      <w:r w:rsidRPr="003631DC">
        <w:rPr>
          <w:rFonts w:ascii="Times New Roman" w:hAnsi="Times New Roman" w:cs="Times New Roman"/>
          <w:sz w:val="24"/>
          <w:szCs w:val="24"/>
        </w:rPr>
        <w:t>i)</w:t>
      </w:r>
      <w:r w:rsidR="00346C63" w:rsidRPr="003631DC">
        <w:rPr>
          <w:rFonts w:ascii="Times New Roman" w:hAnsi="Times New Roman" w:cs="Times New Roman"/>
          <w:sz w:val="24"/>
          <w:szCs w:val="24"/>
        </w:rPr>
        <w:t xml:space="preserve"> Perpetuation</w:t>
      </w:r>
      <w:r w:rsidR="0011496C" w:rsidRPr="003631DC">
        <w:rPr>
          <w:rFonts w:ascii="Times New Roman" w:hAnsi="Times New Roman" w:cs="Times New Roman"/>
          <w:sz w:val="24"/>
          <w:szCs w:val="24"/>
        </w:rPr>
        <w:t xml:space="preserve"> Bank’s brand image as a customer friendly bank   throu</w:t>
      </w:r>
      <w:r w:rsidR="00346C63" w:rsidRPr="003631DC">
        <w:rPr>
          <w:rFonts w:ascii="Times New Roman" w:hAnsi="Times New Roman" w:cs="Times New Roman"/>
          <w:sz w:val="24"/>
          <w:szCs w:val="24"/>
        </w:rPr>
        <w:t>gh proficient</w:t>
      </w:r>
      <w:r w:rsidR="0011496C" w:rsidRPr="003631DC">
        <w:rPr>
          <w:rFonts w:ascii="Times New Roman" w:hAnsi="Times New Roman" w:cs="Times New Roman"/>
          <w:sz w:val="24"/>
          <w:szCs w:val="24"/>
        </w:rPr>
        <w:t xml:space="preserve"> and prompt </w:t>
      </w:r>
      <w:r w:rsidR="00346C63" w:rsidRPr="003631DC">
        <w:rPr>
          <w:rFonts w:ascii="Times New Roman" w:hAnsi="Times New Roman" w:cs="Times New Roman"/>
          <w:sz w:val="24"/>
          <w:szCs w:val="24"/>
        </w:rPr>
        <w:t>customer-service, product</w:t>
      </w:r>
      <w:r w:rsidR="0011496C" w:rsidRPr="003631DC">
        <w:rPr>
          <w:rFonts w:ascii="Times New Roman" w:hAnsi="Times New Roman" w:cs="Times New Roman"/>
          <w:sz w:val="24"/>
          <w:szCs w:val="24"/>
        </w:rPr>
        <w:t xml:space="preserve"> diversification with </w:t>
      </w:r>
      <w:r w:rsidR="00346C63" w:rsidRPr="003631DC">
        <w:rPr>
          <w:rFonts w:ascii="Times New Roman" w:hAnsi="Times New Roman" w:cs="Times New Roman"/>
          <w:sz w:val="24"/>
          <w:szCs w:val="24"/>
        </w:rPr>
        <w:t>a view to start</w:t>
      </w:r>
      <w:r w:rsidR="0011496C" w:rsidRPr="003631DC">
        <w:rPr>
          <w:rFonts w:ascii="Times New Roman" w:hAnsi="Times New Roman" w:cs="Times New Roman"/>
          <w:sz w:val="24"/>
          <w:szCs w:val="24"/>
        </w:rPr>
        <w:t xml:space="preserve"> a long term profitable relationship with our customers.</w:t>
      </w:r>
    </w:p>
    <w:p w:rsidR="0011496C" w:rsidRPr="003631DC" w:rsidRDefault="0011496C" w:rsidP="004D70FF">
      <w:pPr>
        <w:autoSpaceDE w:val="0"/>
        <w:autoSpaceDN w:val="0"/>
        <w:adjustRightInd w:val="0"/>
        <w:spacing w:after="0" w:line="360" w:lineRule="auto"/>
        <w:jc w:val="both"/>
        <w:rPr>
          <w:rFonts w:ascii="Times New Roman" w:hAnsi="Times New Roman" w:cs="Times New Roman"/>
          <w:sz w:val="24"/>
          <w:szCs w:val="24"/>
        </w:rPr>
      </w:pPr>
    </w:p>
    <w:p w:rsidR="00512E52" w:rsidRDefault="007769E8" w:rsidP="004D70FF">
      <w:pPr>
        <w:autoSpaceDE w:val="0"/>
        <w:autoSpaceDN w:val="0"/>
        <w:adjustRightInd w:val="0"/>
        <w:spacing w:after="0" w:line="360" w:lineRule="auto"/>
        <w:jc w:val="both"/>
        <w:rPr>
          <w:rFonts w:ascii="Times New Roman" w:hAnsi="Times New Roman" w:cs="Times New Roman"/>
          <w:sz w:val="24"/>
          <w:szCs w:val="24"/>
        </w:rPr>
      </w:pPr>
      <w:r w:rsidRPr="003631DC">
        <w:rPr>
          <w:rFonts w:ascii="Times New Roman" w:hAnsi="Times New Roman" w:cs="Times New Roman"/>
          <w:sz w:val="24"/>
          <w:szCs w:val="24"/>
        </w:rPr>
        <w:lastRenderedPageBreak/>
        <w:t>j)</w:t>
      </w:r>
      <w:r w:rsidR="0011496C" w:rsidRPr="003631DC">
        <w:rPr>
          <w:rFonts w:ascii="Times New Roman" w:hAnsi="Times New Roman" w:cs="Times New Roman"/>
          <w:sz w:val="24"/>
          <w:szCs w:val="24"/>
        </w:rPr>
        <w:t xml:space="preserve"> Serving the society as part of our Corporate Social Responsibility (CSR) by giving stipends to poor st</w:t>
      </w:r>
      <w:r w:rsidR="00346C63" w:rsidRPr="003631DC">
        <w:rPr>
          <w:rFonts w:ascii="Times New Roman" w:hAnsi="Times New Roman" w:cs="Times New Roman"/>
          <w:sz w:val="24"/>
          <w:szCs w:val="24"/>
        </w:rPr>
        <w:t xml:space="preserve">udents, allocating </w:t>
      </w:r>
      <w:r w:rsidR="0011496C" w:rsidRPr="003631DC">
        <w:rPr>
          <w:rFonts w:ascii="Times New Roman" w:hAnsi="Times New Roman" w:cs="Times New Roman"/>
          <w:sz w:val="24"/>
          <w:szCs w:val="24"/>
        </w:rPr>
        <w:t xml:space="preserve">warm clothes to winter-hit people, providing financial assistance to </w:t>
      </w:r>
      <w:r w:rsidR="00346C63" w:rsidRPr="003631DC">
        <w:rPr>
          <w:rFonts w:ascii="Times New Roman" w:hAnsi="Times New Roman" w:cs="Times New Roman"/>
          <w:sz w:val="24"/>
          <w:szCs w:val="24"/>
        </w:rPr>
        <w:t>underprivileged</w:t>
      </w:r>
      <w:r w:rsidR="0011496C" w:rsidRPr="003631DC">
        <w:rPr>
          <w:rFonts w:ascii="Times New Roman" w:hAnsi="Times New Roman" w:cs="Times New Roman"/>
          <w:sz w:val="24"/>
          <w:szCs w:val="24"/>
        </w:rPr>
        <w:t xml:space="preserve"> people and </w:t>
      </w:r>
      <w:r w:rsidR="00512E52" w:rsidRPr="003631DC">
        <w:rPr>
          <w:rFonts w:ascii="Times New Roman" w:hAnsi="Times New Roman" w:cs="Times New Roman"/>
          <w:sz w:val="24"/>
          <w:szCs w:val="24"/>
        </w:rPr>
        <w:t>causative</w:t>
      </w:r>
      <w:r w:rsidR="0011496C" w:rsidRPr="003631DC">
        <w:rPr>
          <w:rFonts w:ascii="Times New Roman" w:hAnsi="Times New Roman" w:cs="Times New Roman"/>
          <w:sz w:val="24"/>
          <w:szCs w:val="24"/>
        </w:rPr>
        <w:t xml:space="preserve"> to different </w:t>
      </w:r>
      <w:r w:rsidR="00512E52" w:rsidRPr="003631DC">
        <w:rPr>
          <w:rFonts w:ascii="Times New Roman" w:hAnsi="Times New Roman" w:cs="Times New Roman"/>
          <w:sz w:val="24"/>
          <w:szCs w:val="24"/>
        </w:rPr>
        <w:t xml:space="preserve">release funds. Southeast Bank </w:t>
      </w:r>
      <w:r w:rsidR="0011496C" w:rsidRPr="003631DC">
        <w:rPr>
          <w:rFonts w:ascii="Times New Roman" w:hAnsi="Times New Roman" w:cs="Times New Roman"/>
          <w:sz w:val="24"/>
          <w:szCs w:val="24"/>
        </w:rPr>
        <w:t xml:space="preserve">also </w:t>
      </w:r>
      <w:r w:rsidR="00512E52" w:rsidRPr="003631DC">
        <w:rPr>
          <w:rFonts w:ascii="Times New Roman" w:hAnsi="Times New Roman" w:cs="Times New Roman"/>
          <w:sz w:val="24"/>
          <w:szCs w:val="24"/>
        </w:rPr>
        <w:t>supply</w:t>
      </w:r>
      <w:r w:rsidR="0011496C" w:rsidRPr="003631DC">
        <w:rPr>
          <w:rFonts w:ascii="Times New Roman" w:hAnsi="Times New Roman" w:cs="Times New Roman"/>
          <w:sz w:val="24"/>
          <w:szCs w:val="24"/>
        </w:rPr>
        <w:t xml:space="preserve"> to the society by paying taxes to the national </w:t>
      </w:r>
      <w:r w:rsidR="00512E52" w:rsidRPr="003631DC">
        <w:rPr>
          <w:rFonts w:ascii="Times New Roman" w:hAnsi="Times New Roman" w:cs="Times New Roman"/>
          <w:sz w:val="24"/>
          <w:szCs w:val="24"/>
        </w:rPr>
        <w:t xml:space="preserve">bankroll </w:t>
      </w:r>
      <w:r w:rsidR="0011496C" w:rsidRPr="003631DC">
        <w:rPr>
          <w:rFonts w:ascii="Times New Roman" w:hAnsi="Times New Roman" w:cs="Times New Roman"/>
          <w:sz w:val="24"/>
          <w:szCs w:val="24"/>
        </w:rPr>
        <w:t>timely.</w:t>
      </w:r>
    </w:p>
    <w:p w:rsidR="00FF2298" w:rsidRPr="003631DC" w:rsidRDefault="00FF2298" w:rsidP="004D70FF">
      <w:pPr>
        <w:autoSpaceDE w:val="0"/>
        <w:autoSpaceDN w:val="0"/>
        <w:adjustRightInd w:val="0"/>
        <w:spacing w:after="0" w:line="360" w:lineRule="auto"/>
        <w:jc w:val="both"/>
        <w:rPr>
          <w:rFonts w:ascii="Times New Roman" w:hAnsi="Times New Roman" w:cs="Times New Roman"/>
          <w:sz w:val="24"/>
          <w:szCs w:val="24"/>
        </w:rPr>
      </w:pPr>
    </w:p>
    <w:p w:rsidR="00763F41" w:rsidRDefault="007769E8" w:rsidP="004D70FF">
      <w:pPr>
        <w:autoSpaceDE w:val="0"/>
        <w:autoSpaceDN w:val="0"/>
        <w:adjustRightInd w:val="0"/>
        <w:spacing w:after="0" w:line="360" w:lineRule="auto"/>
        <w:jc w:val="both"/>
        <w:rPr>
          <w:rFonts w:ascii="Times New Roman" w:hAnsi="Times New Roman" w:cs="Times New Roman"/>
          <w:sz w:val="24"/>
          <w:szCs w:val="24"/>
        </w:rPr>
      </w:pPr>
      <w:r w:rsidRPr="003631DC">
        <w:rPr>
          <w:rFonts w:ascii="Times New Roman" w:hAnsi="Times New Roman" w:cs="Times New Roman"/>
          <w:sz w:val="24"/>
          <w:szCs w:val="24"/>
        </w:rPr>
        <w:t>k) Extending banking services to the un-banked</w:t>
      </w:r>
      <w:r w:rsidR="00002536" w:rsidRPr="003631DC">
        <w:rPr>
          <w:rFonts w:ascii="Times New Roman" w:hAnsi="Times New Roman" w:cs="Times New Roman"/>
          <w:sz w:val="24"/>
          <w:szCs w:val="24"/>
        </w:rPr>
        <w:t xml:space="preserve"> </w:t>
      </w:r>
      <w:r w:rsidRPr="003631DC">
        <w:rPr>
          <w:rFonts w:ascii="Times New Roman" w:hAnsi="Times New Roman" w:cs="Times New Roman"/>
          <w:sz w:val="24"/>
          <w:szCs w:val="24"/>
        </w:rPr>
        <w:t xml:space="preserve">people for financial </w:t>
      </w:r>
      <w:r w:rsidR="00512E52" w:rsidRPr="003631DC">
        <w:rPr>
          <w:rFonts w:ascii="Times New Roman" w:hAnsi="Times New Roman" w:cs="Times New Roman"/>
          <w:sz w:val="24"/>
          <w:szCs w:val="24"/>
        </w:rPr>
        <w:t>incorporation</w:t>
      </w:r>
    </w:p>
    <w:p w:rsidR="00AC7C33" w:rsidRPr="003631DC" w:rsidRDefault="00AC7C33" w:rsidP="004D70FF">
      <w:pPr>
        <w:autoSpaceDE w:val="0"/>
        <w:autoSpaceDN w:val="0"/>
        <w:adjustRightInd w:val="0"/>
        <w:spacing w:after="0" w:line="360" w:lineRule="auto"/>
        <w:jc w:val="both"/>
        <w:rPr>
          <w:rFonts w:ascii="Times New Roman" w:hAnsi="Times New Roman" w:cs="Times New Roman"/>
          <w:sz w:val="24"/>
          <w:szCs w:val="24"/>
        </w:rPr>
      </w:pPr>
    </w:p>
    <w:p w:rsidR="00180ACD" w:rsidRPr="00F901BF" w:rsidRDefault="00763F41" w:rsidP="004D70FF">
      <w:pPr>
        <w:spacing w:line="360" w:lineRule="auto"/>
        <w:jc w:val="both"/>
        <w:rPr>
          <w:rFonts w:ascii="Times New Roman" w:hAnsi="Times New Roman" w:cs="Times New Roman"/>
          <w:b/>
          <w:sz w:val="28"/>
          <w:szCs w:val="28"/>
        </w:rPr>
      </w:pPr>
      <w:r>
        <w:rPr>
          <w:rFonts w:ascii="Times New Roman" w:hAnsi="Times New Roman" w:cs="Times New Roman"/>
          <w:b/>
          <w:sz w:val="28"/>
          <w:szCs w:val="28"/>
        </w:rPr>
        <w:t>1.6</w:t>
      </w:r>
      <w:r w:rsidR="0059762E" w:rsidRPr="00F901BF">
        <w:rPr>
          <w:rFonts w:ascii="Times New Roman" w:hAnsi="Times New Roman" w:cs="Times New Roman"/>
          <w:b/>
          <w:sz w:val="28"/>
          <w:szCs w:val="28"/>
        </w:rPr>
        <w:t xml:space="preserve"> Scope of the study</w:t>
      </w:r>
    </w:p>
    <w:p w:rsidR="004D70FF" w:rsidRPr="003631DC" w:rsidRDefault="0059762E" w:rsidP="004D70FF">
      <w:p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The research is mainly on ‘Financial condition’ of the southeast bank. The study has many dimensions and covers a broad spectrum. I gathered</w:t>
      </w:r>
      <w:r w:rsidR="00E8191A" w:rsidRPr="003631DC">
        <w:rPr>
          <w:rFonts w:ascii="Times New Roman" w:hAnsi="Times New Roman" w:cs="Times New Roman"/>
          <w:sz w:val="24"/>
          <w:szCs w:val="24"/>
        </w:rPr>
        <w:t xml:space="preserve"> knowledge by reading annual reports and visiting the bank.</w:t>
      </w:r>
      <w:r w:rsidRPr="003631DC">
        <w:rPr>
          <w:rFonts w:ascii="Times New Roman" w:hAnsi="Times New Roman" w:cs="Times New Roman"/>
          <w:sz w:val="24"/>
          <w:szCs w:val="24"/>
        </w:rPr>
        <w:t xml:space="preserve"> </w:t>
      </w:r>
      <w:r w:rsidR="00E8191A" w:rsidRPr="003631DC">
        <w:rPr>
          <w:rFonts w:ascii="Times New Roman" w:hAnsi="Times New Roman" w:cs="Times New Roman"/>
          <w:sz w:val="24"/>
          <w:szCs w:val="24"/>
        </w:rPr>
        <w:t>I also communicated with the employee and clients to know the topic properly. This report helps me to gain practical knowledge about the financial sector.</w:t>
      </w:r>
      <w:r w:rsidR="00B70654" w:rsidRPr="003631DC">
        <w:rPr>
          <w:rFonts w:ascii="Times New Roman" w:hAnsi="Times New Roman" w:cs="Times New Roman"/>
          <w:sz w:val="24"/>
          <w:szCs w:val="24"/>
        </w:rPr>
        <w:t xml:space="preserve"> </w:t>
      </w:r>
    </w:p>
    <w:p w:rsidR="00B8684B" w:rsidRPr="00F901BF" w:rsidRDefault="00763F41" w:rsidP="004D70FF">
      <w:pPr>
        <w:spacing w:line="360" w:lineRule="auto"/>
        <w:jc w:val="both"/>
        <w:rPr>
          <w:rFonts w:ascii="Times New Roman" w:hAnsi="Times New Roman" w:cs="Times New Roman"/>
          <w:b/>
          <w:sz w:val="28"/>
          <w:szCs w:val="28"/>
        </w:rPr>
      </w:pPr>
      <w:r>
        <w:rPr>
          <w:rFonts w:ascii="Times New Roman" w:hAnsi="Times New Roman" w:cs="Times New Roman"/>
          <w:b/>
          <w:sz w:val="28"/>
          <w:szCs w:val="28"/>
        </w:rPr>
        <w:t>1.7</w:t>
      </w:r>
      <w:r w:rsidR="00B8684B" w:rsidRPr="00F901BF">
        <w:rPr>
          <w:rFonts w:ascii="Times New Roman" w:hAnsi="Times New Roman" w:cs="Times New Roman"/>
          <w:b/>
          <w:sz w:val="28"/>
          <w:szCs w:val="28"/>
        </w:rPr>
        <w:t xml:space="preserve"> Limitation of the study</w:t>
      </w:r>
    </w:p>
    <w:p w:rsidR="00B8684B" w:rsidRPr="003631DC" w:rsidRDefault="00B8684B" w:rsidP="004D70FF">
      <w:p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When I start</w:t>
      </w:r>
      <w:r w:rsidR="00A0766F" w:rsidRPr="003631DC">
        <w:rPr>
          <w:rFonts w:ascii="Times New Roman" w:hAnsi="Times New Roman" w:cs="Times New Roman"/>
          <w:sz w:val="24"/>
          <w:szCs w:val="24"/>
        </w:rPr>
        <w:t>ed</w:t>
      </w:r>
      <w:r w:rsidRPr="003631DC">
        <w:rPr>
          <w:rFonts w:ascii="Times New Roman" w:hAnsi="Times New Roman" w:cs="Times New Roman"/>
          <w:sz w:val="24"/>
          <w:szCs w:val="24"/>
        </w:rPr>
        <w:t xml:space="preserve"> my research at some </w:t>
      </w:r>
      <w:r w:rsidR="00A0766F" w:rsidRPr="003631DC">
        <w:rPr>
          <w:rFonts w:ascii="Times New Roman" w:hAnsi="Times New Roman" w:cs="Times New Roman"/>
          <w:sz w:val="24"/>
          <w:szCs w:val="24"/>
        </w:rPr>
        <w:t>point i</w:t>
      </w:r>
      <w:r w:rsidRPr="003631DC">
        <w:rPr>
          <w:rFonts w:ascii="Times New Roman" w:hAnsi="Times New Roman" w:cs="Times New Roman"/>
          <w:sz w:val="24"/>
          <w:szCs w:val="24"/>
        </w:rPr>
        <w:t xml:space="preserve"> feel that some response</w:t>
      </w:r>
      <w:r w:rsidR="00A0766F" w:rsidRPr="003631DC">
        <w:rPr>
          <w:rFonts w:ascii="Times New Roman" w:hAnsi="Times New Roman" w:cs="Times New Roman"/>
          <w:sz w:val="24"/>
          <w:szCs w:val="24"/>
        </w:rPr>
        <w:t xml:space="preserve">s bias and administrative errors are also occurs. Some confidential information could not get easily to prepare important analysis. So, I couldn’t able to know that information about the bank as </w:t>
      </w:r>
      <w:proofErr w:type="spellStart"/>
      <w:proofErr w:type="gramStart"/>
      <w:r w:rsidR="00A0766F" w:rsidRPr="003631DC">
        <w:rPr>
          <w:rFonts w:ascii="Times New Roman" w:hAnsi="Times New Roman" w:cs="Times New Roman"/>
          <w:sz w:val="24"/>
          <w:szCs w:val="24"/>
        </w:rPr>
        <w:t>a</w:t>
      </w:r>
      <w:proofErr w:type="spellEnd"/>
      <w:proofErr w:type="gramEnd"/>
      <w:r w:rsidR="00A0766F" w:rsidRPr="003631DC">
        <w:rPr>
          <w:rFonts w:ascii="Times New Roman" w:hAnsi="Times New Roman" w:cs="Times New Roman"/>
          <w:sz w:val="24"/>
          <w:szCs w:val="24"/>
        </w:rPr>
        <w:t xml:space="preserve"> outsider. But, I try </w:t>
      </w:r>
      <w:proofErr w:type="spellStart"/>
      <w:r w:rsidR="00A0766F" w:rsidRPr="003631DC">
        <w:rPr>
          <w:rFonts w:ascii="Times New Roman" w:hAnsi="Times New Roman" w:cs="Times New Roman"/>
          <w:sz w:val="24"/>
          <w:szCs w:val="24"/>
        </w:rPr>
        <w:t>t</w:t>
      </w:r>
      <w:proofErr w:type="spellEnd"/>
      <w:r w:rsidR="00A0766F" w:rsidRPr="003631DC">
        <w:rPr>
          <w:rFonts w:ascii="Times New Roman" w:hAnsi="Times New Roman" w:cs="Times New Roman"/>
          <w:sz w:val="24"/>
          <w:szCs w:val="24"/>
        </w:rPr>
        <w:t xml:space="preserve"> coverall the sector which is available. I tried to avoid the errors .There are some limitations in every aspect. And the limitations are-</w:t>
      </w:r>
    </w:p>
    <w:p w:rsidR="00A0766F" w:rsidRPr="003631DC" w:rsidRDefault="00A0766F" w:rsidP="004D70FF">
      <w:pPr>
        <w:pStyle w:val="ListParagraph"/>
        <w:numPr>
          <w:ilvl w:val="0"/>
          <w:numId w:val="2"/>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Time limitation</w:t>
      </w:r>
    </w:p>
    <w:p w:rsidR="00A0766F" w:rsidRPr="003631DC" w:rsidRDefault="00A0766F" w:rsidP="004D70FF">
      <w:pPr>
        <w:pStyle w:val="ListParagraph"/>
        <w:numPr>
          <w:ilvl w:val="0"/>
          <w:numId w:val="2"/>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 xml:space="preserve">Confidential data is another </w:t>
      </w:r>
      <w:r w:rsidR="00930A45" w:rsidRPr="003631DC">
        <w:rPr>
          <w:rFonts w:ascii="Times New Roman" w:hAnsi="Times New Roman" w:cs="Times New Roman"/>
          <w:sz w:val="24"/>
          <w:szCs w:val="24"/>
        </w:rPr>
        <w:t>barrier</w:t>
      </w:r>
      <w:r w:rsidRPr="003631DC">
        <w:rPr>
          <w:rFonts w:ascii="Times New Roman" w:hAnsi="Times New Roman" w:cs="Times New Roman"/>
          <w:sz w:val="24"/>
          <w:szCs w:val="24"/>
        </w:rPr>
        <w:t>.</w:t>
      </w:r>
    </w:p>
    <w:p w:rsidR="00A0766F" w:rsidRPr="003631DC" w:rsidRDefault="00930A45" w:rsidP="004D70FF">
      <w:pPr>
        <w:pStyle w:val="ListParagraph"/>
        <w:numPr>
          <w:ilvl w:val="0"/>
          <w:numId w:val="2"/>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Faced problem to get the information about the service and policy information.</w:t>
      </w:r>
    </w:p>
    <w:p w:rsidR="00930A45" w:rsidRPr="003631DC" w:rsidRDefault="00930A45" w:rsidP="004D70FF">
      <w:pPr>
        <w:pStyle w:val="ListParagraph"/>
        <w:numPr>
          <w:ilvl w:val="0"/>
          <w:numId w:val="2"/>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By doing secondary research, it’s not possible to get all the information about the internal organizational activities.</w:t>
      </w:r>
    </w:p>
    <w:p w:rsidR="004D70FF" w:rsidRPr="00803E1D" w:rsidRDefault="00930A45" w:rsidP="004D70FF">
      <w:pPr>
        <w:pStyle w:val="ListParagraph"/>
        <w:numPr>
          <w:ilvl w:val="0"/>
          <w:numId w:val="2"/>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The study was not done very successfully due to inexperience.</w:t>
      </w:r>
    </w:p>
    <w:p w:rsidR="00930A45" w:rsidRPr="004D70FF" w:rsidRDefault="00763F41" w:rsidP="004D70FF">
      <w:pPr>
        <w:spacing w:line="360" w:lineRule="auto"/>
        <w:jc w:val="both"/>
        <w:rPr>
          <w:rFonts w:ascii="Times New Roman" w:hAnsi="Times New Roman" w:cs="Times New Roman"/>
          <w:sz w:val="24"/>
          <w:szCs w:val="24"/>
        </w:rPr>
      </w:pPr>
      <w:r>
        <w:rPr>
          <w:rFonts w:ascii="Times New Roman" w:hAnsi="Times New Roman" w:cs="Times New Roman"/>
          <w:b/>
          <w:sz w:val="28"/>
          <w:szCs w:val="28"/>
        </w:rPr>
        <w:t>1.8</w:t>
      </w:r>
      <w:r w:rsidR="00930A45" w:rsidRPr="004D70FF">
        <w:rPr>
          <w:rFonts w:ascii="Times New Roman" w:hAnsi="Times New Roman" w:cs="Times New Roman"/>
          <w:b/>
          <w:sz w:val="28"/>
          <w:szCs w:val="28"/>
        </w:rPr>
        <w:t xml:space="preserve"> Methodology</w:t>
      </w:r>
    </w:p>
    <w:p w:rsidR="00FF2298" w:rsidRDefault="008C1DA1" w:rsidP="004D70FF">
      <w:p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Metrology means a system of methods used in a particular area of study or activity. Both qualitative and quantities methods were applied for preparing this report. The data is evaluated by using percentage, graphical percentage, ratio analysis and different types of charts.</w:t>
      </w:r>
    </w:p>
    <w:p w:rsidR="004D70FF" w:rsidRPr="00AC7C33" w:rsidRDefault="008C1DA1" w:rsidP="004D70FF">
      <w:pPr>
        <w:spacing w:line="360" w:lineRule="auto"/>
        <w:jc w:val="both"/>
        <w:rPr>
          <w:rFonts w:ascii="Times New Roman" w:hAnsi="Times New Roman" w:cs="Times New Roman"/>
          <w:sz w:val="24"/>
          <w:szCs w:val="24"/>
        </w:rPr>
      </w:pPr>
      <w:r w:rsidRPr="00F901BF">
        <w:rPr>
          <w:rFonts w:ascii="Times New Roman" w:hAnsi="Times New Roman" w:cs="Times New Roman"/>
          <w:b/>
          <w:sz w:val="28"/>
          <w:szCs w:val="28"/>
        </w:rPr>
        <w:lastRenderedPageBreak/>
        <w:t>Data collection method</w:t>
      </w:r>
    </w:p>
    <w:p w:rsidR="008C1DA1" w:rsidRPr="003631DC" w:rsidRDefault="008C1DA1" w:rsidP="004D70FF">
      <w:pPr>
        <w:pStyle w:val="ListParagraph"/>
        <w:numPr>
          <w:ilvl w:val="0"/>
          <w:numId w:val="3"/>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Direct investigation</w:t>
      </w:r>
    </w:p>
    <w:p w:rsidR="008C1DA1" w:rsidRPr="003631DC" w:rsidRDefault="008C1DA1" w:rsidP="004D70FF">
      <w:pPr>
        <w:pStyle w:val="ListParagraph"/>
        <w:numPr>
          <w:ilvl w:val="0"/>
          <w:numId w:val="3"/>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Records</w:t>
      </w:r>
    </w:p>
    <w:p w:rsidR="008C1DA1" w:rsidRPr="003631DC" w:rsidRDefault="008C1DA1" w:rsidP="004D70FF">
      <w:pPr>
        <w:pStyle w:val="ListParagraph"/>
        <w:numPr>
          <w:ilvl w:val="0"/>
          <w:numId w:val="3"/>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Papers</w:t>
      </w:r>
    </w:p>
    <w:p w:rsidR="008C1DA1" w:rsidRPr="003631DC" w:rsidRDefault="008C1DA1" w:rsidP="004D70FF">
      <w:pPr>
        <w:pStyle w:val="ListParagraph"/>
        <w:numPr>
          <w:ilvl w:val="0"/>
          <w:numId w:val="3"/>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Documents</w:t>
      </w:r>
    </w:p>
    <w:p w:rsidR="008C1DA1" w:rsidRPr="003631DC" w:rsidRDefault="008C1DA1" w:rsidP="004D70FF">
      <w:pPr>
        <w:pStyle w:val="ListParagraph"/>
        <w:numPr>
          <w:ilvl w:val="0"/>
          <w:numId w:val="3"/>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Websites</w:t>
      </w:r>
    </w:p>
    <w:p w:rsidR="008C1DA1" w:rsidRPr="003631DC" w:rsidRDefault="008C1DA1" w:rsidP="004D70FF">
      <w:pPr>
        <w:pStyle w:val="ListParagraph"/>
        <w:numPr>
          <w:ilvl w:val="0"/>
          <w:numId w:val="3"/>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Operational process</w:t>
      </w:r>
    </w:p>
    <w:p w:rsidR="008C1DA1" w:rsidRPr="003631DC" w:rsidRDefault="008C1DA1" w:rsidP="004D70FF">
      <w:pPr>
        <w:pStyle w:val="ListParagraph"/>
        <w:numPr>
          <w:ilvl w:val="0"/>
          <w:numId w:val="3"/>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 xml:space="preserve">And different </w:t>
      </w:r>
      <w:r w:rsidR="003855E3" w:rsidRPr="003631DC">
        <w:rPr>
          <w:rFonts w:ascii="Times New Roman" w:hAnsi="Times New Roman" w:cs="Times New Roman"/>
          <w:sz w:val="24"/>
          <w:szCs w:val="24"/>
        </w:rPr>
        <w:t>personnel</w:t>
      </w:r>
    </w:p>
    <w:p w:rsidR="008C1DA1" w:rsidRPr="00F901BF" w:rsidRDefault="008C1DA1" w:rsidP="004D70FF">
      <w:pPr>
        <w:spacing w:line="360" w:lineRule="auto"/>
        <w:jc w:val="both"/>
        <w:rPr>
          <w:rFonts w:ascii="Times New Roman" w:hAnsi="Times New Roman" w:cs="Times New Roman"/>
          <w:b/>
          <w:sz w:val="28"/>
          <w:szCs w:val="28"/>
        </w:rPr>
      </w:pPr>
      <w:r w:rsidRPr="00F901BF">
        <w:rPr>
          <w:rFonts w:ascii="Times New Roman" w:hAnsi="Times New Roman" w:cs="Times New Roman"/>
          <w:b/>
          <w:sz w:val="28"/>
          <w:szCs w:val="28"/>
        </w:rPr>
        <w:t>Data Source</w:t>
      </w:r>
    </w:p>
    <w:p w:rsidR="008C1DA1" w:rsidRPr="003631DC" w:rsidRDefault="008C1DA1" w:rsidP="004D70FF">
      <w:pPr>
        <w:pStyle w:val="ListParagraph"/>
        <w:numPr>
          <w:ilvl w:val="0"/>
          <w:numId w:val="4"/>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Primary source</w:t>
      </w:r>
    </w:p>
    <w:p w:rsidR="008C1DA1" w:rsidRPr="003631DC" w:rsidRDefault="008C1DA1" w:rsidP="004D70FF">
      <w:pPr>
        <w:pStyle w:val="ListParagraph"/>
        <w:numPr>
          <w:ilvl w:val="0"/>
          <w:numId w:val="4"/>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Secondary source</w:t>
      </w:r>
    </w:p>
    <w:p w:rsidR="008C1DA1" w:rsidRPr="00F901BF" w:rsidRDefault="00080F0C" w:rsidP="004D70FF">
      <w:pPr>
        <w:spacing w:line="360" w:lineRule="auto"/>
        <w:jc w:val="both"/>
        <w:rPr>
          <w:rFonts w:ascii="Times New Roman" w:hAnsi="Times New Roman" w:cs="Times New Roman"/>
          <w:b/>
          <w:sz w:val="28"/>
          <w:szCs w:val="28"/>
        </w:rPr>
      </w:pPr>
      <w:r w:rsidRPr="00F901BF">
        <w:rPr>
          <w:rFonts w:ascii="Times New Roman" w:hAnsi="Times New Roman" w:cs="Times New Roman"/>
          <w:b/>
          <w:sz w:val="28"/>
          <w:szCs w:val="28"/>
        </w:rPr>
        <w:t>Primary Source</w:t>
      </w:r>
    </w:p>
    <w:p w:rsidR="00512E52" w:rsidRPr="003631DC" w:rsidRDefault="00080F0C" w:rsidP="004D70FF">
      <w:p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It was connected data by discussing with the officials and direct conversation with the employee, manager, and staffs of Southeast Bank Limited.</w:t>
      </w:r>
    </w:p>
    <w:p w:rsidR="00080F0C" w:rsidRPr="00F901BF" w:rsidRDefault="00080F0C" w:rsidP="004D70FF">
      <w:pPr>
        <w:spacing w:line="360" w:lineRule="auto"/>
        <w:jc w:val="both"/>
        <w:rPr>
          <w:rFonts w:ascii="Times New Roman" w:hAnsi="Times New Roman" w:cs="Times New Roman"/>
          <w:b/>
          <w:sz w:val="28"/>
          <w:szCs w:val="28"/>
        </w:rPr>
      </w:pPr>
      <w:r w:rsidRPr="00F901BF">
        <w:rPr>
          <w:rFonts w:ascii="Times New Roman" w:hAnsi="Times New Roman" w:cs="Times New Roman"/>
          <w:b/>
          <w:sz w:val="28"/>
          <w:szCs w:val="28"/>
        </w:rPr>
        <w:t>Secondary source</w:t>
      </w:r>
    </w:p>
    <w:p w:rsidR="00080F0C" w:rsidRPr="003631DC" w:rsidRDefault="00080F0C" w:rsidP="004D70FF">
      <w:pPr>
        <w:pStyle w:val="ListParagraph"/>
        <w:numPr>
          <w:ilvl w:val="0"/>
          <w:numId w:val="5"/>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Files and documents</w:t>
      </w:r>
    </w:p>
    <w:p w:rsidR="00080F0C" w:rsidRPr="003631DC" w:rsidRDefault="00080F0C" w:rsidP="004D70FF">
      <w:pPr>
        <w:pStyle w:val="ListParagraph"/>
        <w:numPr>
          <w:ilvl w:val="0"/>
          <w:numId w:val="5"/>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 xml:space="preserve">Published data </w:t>
      </w:r>
    </w:p>
    <w:p w:rsidR="00080F0C" w:rsidRPr="003631DC" w:rsidRDefault="00080F0C" w:rsidP="004D70FF">
      <w:pPr>
        <w:pStyle w:val="ListParagraph"/>
        <w:numPr>
          <w:ilvl w:val="0"/>
          <w:numId w:val="5"/>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Papers</w:t>
      </w:r>
    </w:p>
    <w:p w:rsidR="00080F0C" w:rsidRPr="003631DC" w:rsidRDefault="00080F0C" w:rsidP="004D70FF">
      <w:pPr>
        <w:pStyle w:val="ListParagraph"/>
        <w:numPr>
          <w:ilvl w:val="0"/>
          <w:numId w:val="5"/>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Different curriculum</w:t>
      </w:r>
    </w:p>
    <w:p w:rsidR="00080F0C" w:rsidRPr="003631DC" w:rsidRDefault="00080F0C" w:rsidP="004D70FF">
      <w:pPr>
        <w:pStyle w:val="ListParagraph"/>
        <w:numPr>
          <w:ilvl w:val="0"/>
          <w:numId w:val="5"/>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Websites</w:t>
      </w:r>
    </w:p>
    <w:p w:rsidR="00080F0C" w:rsidRPr="003631DC" w:rsidRDefault="00080F0C" w:rsidP="004D70FF">
      <w:pPr>
        <w:pStyle w:val="ListParagraph"/>
        <w:numPr>
          <w:ilvl w:val="0"/>
          <w:numId w:val="5"/>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 xml:space="preserve">Document collect from Branch </w:t>
      </w:r>
    </w:p>
    <w:p w:rsidR="00080F0C" w:rsidRPr="003631DC" w:rsidRDefault="00080F0C" w:rsidP="004D70FF">
      <w:pPr>
        <w:pStyle w:val="ListParagraph"/>
        <w:numPr>
          <w:ilvl w:val="0"/>
          <w:numId w:val="5"/>
        </w:numPr>
        <w:spacing w:line="360" w:lineRule="auto"/>
        <w:jc w:val="both"/>
        <w:rPr>
          <w:rFonts w:ascii="Times New Roman" w:hAnsi="Times New Roman" w:cs="Times New Roman"/>
          <w:sz w:val="24"/>
          <w:szCs w:val="24"/>
        </w:rPr>
      </w:pPr>
      <w:r w:rsidRPr="003631DC">
        <w:rPr>
          <w:rFonts w:ascii="Times New Roman" w:hAnsi="Times New Roman" w:cs="Times New Roman"/>
          <w:sz w:val="24"/>
          <w:szCs w:val="24"/>
        </w:rPr>
        <w:t>Articles</w:t>
      </w:r>
    </w:p>
    <w:p w:rsidR="00803E1D" w:rsidRPr="00DC43E7" w:rsidRDefault="00080F0C" w:rsidP="00803E1D">
      <w:pPr>
        <w:pStyle w:val="ListParagraph"/>
        <w:numPr>
          <w:ilvl w:val="0"/>
          <w:numId w:val="5"/>
        </w:numPr>
        <w:spacing w:line="360" w:lineRule="auto"/>
        <w:jc w:val="both"/>
        <w:rPr>
          <w:rFonts w:ascii="Times New Roman" w:hAnsi="Times New Roman" w:cs="Times New Roman"/>
          <w:sz w:val="24"/>
          <w:szCs w:val="24"/>
        </w:rPr>
      </w:pPr>
      <w:proofErr w:type="spellStart"/>
      <w:r w:rsidRPr="003631DC">
        <w:rPr>
          <w:rFonts w:ascii="Times New Roman" w:hAnsi="Times New Roman" w:cs="Times New Roman"/>
          <w:sz w:val="24"/>
          <w:szCs w:val="24"/>
        </w:rPr>
        <w:t>Mutual’s</w:t>
      </w:r>
      <w:proofErr w:type="spellEnd"/>
      <w:r w:rsidRPr="003631DC">
        <w:rPr>
          <w:rFonts w:ascii="Times New Roman" w:hAnsi="Times New Roman" w:cs="Times New Roman"/>
          <w:sz w:val="24"/>
          <w:szCs w:val="24"/>
        </w:rPr>
        <w:t xml:space="preserve"> of SEB</w:t>
      </w:r>
    </w:p>
    <w:p w:rsidR="00DC43E7" w:rsidRDefault="00DC43E7" w:rsidP="00AC7C33">
      <w:pPr>
        <w:spacing w:line="360" w:lineRule="auto"/>
        <w:jc w:val="center"/>
        <w:rPr>
          <w:rFonts w:ascii="Times New Roman" w:hAnsi="Times New Roman" w:cs="Times New Roman"/>
          <w:b/>
          <w:sz w:val="36"/>
          <w:szCs w:val="36"/>
        </w:rPr>
      </w:pPr>
    </w:p>
    <w:p w:rsidR="00457D50" w:rsidRDefault="00457D50" w:rsidP="00457D50">
      <w:pPr>
        <w:spacing w:line="360" w:lineRule="auto"/>
        <w:rPr>
          <w:rFonts w:ascii="Times New Roman" w:hAnsi="Times New Roman" w:cs="Times New Roman"/>
          <w:b/>
          <w:sz w:val="36"/>
          <w:szCs w:val="36"/>
        </w:rPr>
      </w:pPr>
    </w:p>
    <w:p w:rsidR="001C112B" w:rsidRPr="00064E71" w:rsidRDefault="00080F0C" w:rsidP="00457D50">
      <w:pPr>
        <w:spacing w:line="360" w:lineRule="auto"/>
        <w:jc w:val="center"/>
        <w:rPr>
          <w:rFonts w:ascii="Times New Roman" w:hAnsi="Times New Roman" w:cs="Times New Roman"/>
          <w:b/>
          <w:sz w:val="36"/>
          <w:szCs w:val="36"/>
        </w:rPr>
      </w:pPr>
      <w:r w:rsidRPr="00064E71">
        <w:rPr>
          <w:rFonts w:ascii="Times New Roman" w:hAnsi="Times New Roman" w:cs="Times New Roman"/>
          <w:b/>
          <w:sz w:val="36"/>
          <w:szCs w:val="36"/>
        </w:rPr>
        <w:lastRenderedPageBreak/>
        <w:t>Chapter 2</w:t>
      </w:r>
    </w:p>
    <w:p w:rsidR="003427F5" w:rsidRDefault="001C112B" w:rsidP="00803E1D">
      <w:pPr>
        <w:spacing w:line="360" w:lineRule="auto"/>
        <w:jc w:val="center"/>
        <w:rPr>
          <w:rFonts w:ascii="Times New Roman" w:hAnsi="Times New Roman" w:cs="Times New Roman"/>
          <w:b/>
          <w:sz w:val="28"/>
          <w:szCs w:val="28"/>
        </w:rPr>
      </w:pPr>
      <w:r w:rsidRPr="00F901BF">
        <w:rPr>
          <w:rFonts w:ascii="Times New Roman" w:hAnsi="Times New Roman" w:cs="Times New Roman"/>
          <w:b/>
          <w:sz w:val="28"/>
          <w:szCs w:val="28"/>
        </w:rPr>
        <w:t xml:space="preserve">Profile of the </w:t>
      </w:r>
      <w:r w:rsidR="00512E52" w:rsidRPr="00F901BF">
        <w:rPr>
          <w:rFonts w:ascii="Times New Roman" w:hAnsi="Times New Roman" w:cs="Times New Roman"/>
          <w:b/>
          <w:sz w:val="28"/>
          <w:szCs w:val="28"/>
        </w:rPr>
        <w:t>Bank: Overview</w:t>
      </w:r>
    </w:p>
    <w:p w:rsidR="00582F30" w:rsidRPr="00F901BF" w:rsidRDefault="00582F30" w:rsidP="003427F5">
      <w:pPr>
        <w:spacing w:line="360" w:lineRule="auto"/>
        <w:rPr>
          <w:rFonts w:ascii="Times New Roman" w:hAnsi="Times New Roman" w:cs="Times New Roman"/>
          <w:b/>
          <w:sz w:val="28"/>
          <w:szCs w:val="28"/>
        </w:rPr>
      </w:pPr>
      <w:r w:rsidRPr="00F901BF">
        <w:rPr>
          <w:rFonts w:ascii="Times New Roman" w:hAnsi="Times New Roman" w:cs="Times New Roman"/>
          <w:b/>
          <w:sz w:val="28"/>
          <w:szCs w:val="28"/>
        </w:rPr>
        <w:t>2.1 Company Overview</w:t>
      </w:r>
    </w:p>
    <w:p w:rsidR="00803E1D" w:rsidRPr="00803E1D" w:rsidRDefault="00280FEF" w:rsidP="004D70FF">
      <w:pPr>
        <w:spacing w:line="360" w:lineRule="auto"/>
        <w:jc w:val="both"/>
        <w:rPr>
          <w:rFonts w:ascii="Times New Roman" w:eastAsia="Times New Roman" w:hAnsi="Times New Roman" w:cs="Times New Roman"/>
          <w:color w:val="000000" w:themeColor="text1"/>
          <w:sz w:val="24"/>
          <w:szCs w:val="24"/>
        </w:rPr>
      </w:pPr>
      <w:r w:rsidRPr="003631DC">
        <w:rPr>
          <w:rFonts w:ascii="Times New Roman" w:hAnsi="Times New Roman" w:cs="Times New Roman"/>
          <w:sz w:val="24"/>
          <w:szCs w:val="24"/>
        </w:rPr>
        <w:t>On March 12</w:t>
      </w:r>
      <w:r w:rsidR="00FD07D8" w:rsidRPr="003631DC">
        <w:rPr>
          <w:rFonts w:ascii="Times New Roman" w:hAnsi="Times New Roman" w:cs="Times New Roman"/>
          <w:sz w:val="24"/>
          <w:szCs w:val="24"/>
        </w:rPr>
        <w:t>, 1995</w:t>
      </w:r>
      <w:r w:rsidRPr="003631DC">
        <w:rPr>
          <w:rFonts w:ascii="Times New Roman" w:hAnsi="Times New Roman" w:cs="Times New Roman"/>
          <w:sz w:val="24"/>
          <w:szCs w:val="24"/>
        </w:rPr>
        <w:t xml:space="preserve"> </w:t>
      </w:r>
      <w:r w:rsidR="004B6C83" w:rsidRPr="003631DC">
        <w:rPr>
          <w:rFonts w:ascii="Times New Roman" w:hAnsi="Times New Roman" w:cs="Times New Roman"/>
          <w:sz w:val="24"/>
          <w:szCs w:val="24"/>
        </w:rPr>
        <w:t xml:space="preserve">southeast bank limited was </w:t>
      </w:r>
      <w:r w:rsidR="0092280A" w:rsidRPr="003631DC">
        <w:rPr>
          <w:rFonts w:ascii="Times New Roman" w:hAnsi="Times New Roman" w:cs="Times New Roman"/>
          <w:sz w:val="24"/>
          <w:szCs w:val="24"/>
        </w:rPr>
        <w:t xml:space="preserve">established and register of joint stock companies and firms issued the certificated of commencement of business of the bank on the same </w:t>
      </w:r>
      <w:r w:rsidR="00FD07D8" w:rsidRPr="003631DC">
        <w:rPr>
          <w:rFonts w:ascii="Times New Roman" w:hAnsi="Times New Roman" w:cs="Times New Roman"/>
          <w:sz w:val="24"/>
          <w:szCs w:val="24"/>
        </w:rPr>
        <w:t xml:space="preserve">date. Bangladesh bank gave license to southeast bank on March 23; 1995.M.Sifur </w:t>
      </w:r>
      <w:proofErr w:type="spellStart"/>
      <w:r w:rsidR="00FD07D8" w:rsidRPr="003631DC">
        <w:rPr>
          <w:rFonts w:ascii="Times New Roman" w:hAnsi="Times New Roman" w:cs="Times New Roman"/>
          <w:sz w:val="24"/>
          <w:szCs w:val="24"/>
        </w:rPr>
        <w:t>Rahman</w:t>
      </w:r>
      <w:proofErr w:type="spellEnd"/>
      <w:r w:rsidR="00FD07D8" w:rsidRPr="003631DC">
        <w:rPr>
          <w:rFonts w:ascii="Times New Roman" w:hAnsi="Times New Roman" w:cs="Times New Roman"/>
          <w:sz w:val="24"/>
          <w:szCs w:val="24"/>
        </w:rPr>
        <w:t xml:space="preserve"> opened the first branch of SEBL</w:t>
      </w:r>
      <w:r w:rsidR="00362A18" w:rsidRPr="003631DC">
        <w:rPr>
          <w:rFonts w:ascii="Times New Roman" w:hAnsi="Times New Roman" w:cs="Times New Roman"/>
          <w:sz w:val="24"/>
          <w:szCs w:val="24"/>
        </w:rPr>
        <w:t xml:space="preserve">. </w:t>
      </w:r>
      <w:r w:rsidR="00AB3C45" w:rsidRPr="003631DC">
        <w:rPr>
          <w:rFonts w:ascii="Times New Roman" w:hAnsi="Times New Roman" w:cs="Times New Roman"/>
          <w:color w:val="000000" w:themeColor="text1"/>
          <w:sz w:val="24"/>
          <w:szCs w:val="24"/>
          <w:shd w:val="clear" w:color="auto" w:fill="FFFFFF"/>
        </w:rPr>
        <w:t>Southeast Bank was started with a dream and a vision to become a pioneer banking institution of the country and contribute significantly to the growth of the national economy.</w:t>
      </w:r>
      <w:r w:rsidR="00AB3C45" w:rsidRPr="003631DC">
        <w:rPr>
          <w:rFonts w:ascii="Times New Roman" w:eastAsia="Times New Roman" w:hAnsi="Times New Roman" w:cs="Times New Roman"/>
          <w:color w:val="000000" w:themeColor="text1"/>
          <w:sz w:val="24"/>
          <w:szCs w:val="24"/>
        </w:rPr>
        <w:t xml:space="preserve"> </w:t>
      </w:r>
      <w:r w:rsidR="00AB3C45" w:rsidRPr="003631DC">
        <w:rPr>
          <w:rFonts w:ascii="Times New Roman" w:hAnsi="Times New Roman" w:cs="Times New Roman"/>
          <w:color w:val="000000" w:themeColor="text1"/>
          <w:sz w:val="24"/>
          <w:szCs w:val="24"/>
          <w:shd w:val="clear" w:color="auto" w:fill="FFFFFF"/>
        </w:rPr>
        <w:t>The Bank was established by leading business personalities and eminent industrialists of the country with stakes in various segments of the national economy</w:t>
      </w:r>
      <w:r w:rsidR="00AB3C45" w:rsidRPr="003631DC">
        <w:rPr>
          <w:rFonts w:ascii="Times New Roman" w:eastAsia="Times New Roman" w:hAnsi="Times New Roman" w:cs="Times New Roman"/>
          <w:color w:val="000000" w:themeColor="text1"/>
          <w:sz w:val="24"/>
          <w:szCs w:val="24"/>
        </w:rPr>
        <w:t xml:space="preserve">. The incumbent </w:t>
      </w:r>
      <w:r w:rsidR="00A214D8" w:rsidRPr="003631DC">
        <w:rPr>
          <w:rFonts w:ascii="Times New Roman" w:eastAsia="Times New Roman" w:hAnsi="Times New Roman" w:cs="Times New Roman"/>
          <w:color w:val="000000" w:themeColor="text1"/>
          <w:sz w:val="24"/>
          <w:szCs w:val="24"/>
        </w:rPr>
        <w:t xml:space="preserve">honorable </w:t>
      </w:r>
      <w:r w:rsidR="00AB3C45" w:rsidRPr="003631DC">
        <w:rPr>
          <w:rFonts w:ascii="Times New Roman" w:eastAsia="Times New Roman" w:hAnsi="Times New Roman" w:cs="Times New Roman"/>
          <w:color w:val="000000" w:themeColor="text1"/>
          <w:sz w:val="24"/>
          <w:szCs w:val="24"/>
        </w:rPr>
        <w:t xml:space="preserve">Chairman of the Bank is Mr. </w:t>
      </w:r>
      <w:proofErr w:type="spellStart"/>
      <w:r w:rsidR="00AB3C45" w:rsidRPr="003631DC">
        <w:rPr>
          <w:rFonts w:ascii="Times New Roman" w:eastAsia="Times New Roman" w:hAnsi="Times New Roman" w:cs="Times New Roman"/>
          <w:color w:val="000000" w:themeColor="text1"/>
          <w:sz w:val="24"/>
          <w:szCs w:val="24"/>
        </w:rPr>
        <w:t>Alamgir</w:t>
      </w:r>
      <w:proofErr w:type="spellEnd"/>
      <w:r w:rsidR="00AB3C45" w:rsidRPr="003631DC">
        <w:rPr>
          <w:rFonts w:ascii="Times New Roman" w:eastAsia="Times New Roman" w:hAnsi="Times New Roman" w:cs="Times New Roman"/>
          <w:color w:val="000000" w:themeColor="text1"/>
          <w:sz w:val="24"/>
          <w:szCs w:val="24"/>
        </w:rPr>
        <w:t xml:space="preserve"> </w:t>
      </w:r>
      <w:proofErr w:type="spellStart"/>
      <w:r w:rsidR="00AB3C45" w:rsidRPr="003631DC">
        <w:rPr>
          <w:rFonts w:ascii="Times New Roman" w:eastAsia="Times New Roman" w:hAnsi="Times New Roman" w:cs="Times New Roman"/>
          <w:color w:val="000000" w:themeColor="text1"/>
          <w:sz w:val="24"/>
          <w:szCs w:val="24"/>
        </w:rPr>
        <w:t>Kabir</w:t>
      </w:r>
      <w:proofErr w:type="spellEnd"/>
      <w:r w:rsidR="00AB3C45" w:rsidRPr="003631DC">
        <w:rPr>
          <w:rFonts w:ascii="Times New Roman" w:eastAsia="Times New Roman" w:hAnsi="Times New Roman" w:cs="Times New Roman"/>
          <w:color w:val="000000" w:themeColor="text1"/>
          <w:sz w:val="24"/>
          <w:szCs w:val="24"/>
        </w:rPr>
        <w:t xml:space="preserve">, FCA. Mr. M. A. </w:t>
      </w:r>
      <w:proofErr w:type="spellStart"/>
      <w:r w:rsidR="00AB3C45" w:rsidRPr="003631DC">
        <w:rPr>
          <w:rFonts w:ascii="Times New Roman" w:eastAsia="Times New Roman" w:hAnsi="Times New Roman" w:cs="Times New Roman"/>
          <w:color w:val="000000" w:themeColor="text1"/>
          <w:sz w:val="24"/>
          <w:szCs w:val="24"/>
        </w:rPr>
        <w:t>Kashem</w:t>
      </w:r>
      <w:proofErr w:type="spellEnd"/>
      <w:r w:rsidR="00AB3C45" w:rsidRPr="003631DC">
        <w:rPr>
          <w:rFonts w:ascii="Times New Roman" w:eastAsia="Times New Roman" w:hAnsi="Times New Roman" w:cs="Times New Roman"/>
          <w:color w:val="000000" w:themeColor="text1"/>
          <w:sz w:val="24"/>
          <w:szCs w:val="24"/>
        </w:rPr>
        <w:t xml:space="preserve"> a member of the Board and Mr. </w:t>
      </w:r>
      <w:proofErr w:type="spellStart"/>
      <w:r w:rsidR="00AB3C45" w:rsidRPr="003631DC">
        <w:rPr>
          <w:rFonts w:ascii="Times New Roman" w:eastAsia="Times New Roman" w:hAnsi="Times New Roman" w:cs="Times New Roman"/>
          <w:color w:val="000000" w:themeColor="text1"/>
          <w:sz w:val="24"/>
          <w:szCs w:val="24"/>
        </w:rPr>
        <w:t>Yussuf</w:t>
      </w:r>
      <w:proofErr w:type="spellEnd"/>
      <w:r w:rsidR="00AB3C45" w:rsidRPr="003631DC">
        <w:rPr>
          <w:rFonts w:ascii="Times New Roman" w:eastAsia="Times New Roman" w:hAnsi="Times New Roman" w:cs="Times New Roman"/>
          <w:color w:val="000000" w:themeColor="text1"/>
          <w:sz w:val="24"/>
          <w:szCs w:val="24"/>
        </w:rPr>
        <w:t xml:space="preserve"> Abdullah </w:t>
      </w:r>
      <w:proofErr w:type="spellStart"/>
      <w:r w:rsidR="00AB3C45" w:rsidRPr="003631DC">
        <w:rPr>
          <w:rFonts w:ascii="Times New Roman" w:eastAsia="Times New Roman" w:hAnsi="Times New Roman" w:cs="Times New Roman"/>
          <w:color w:val="000000" w:themeColor="text1"/>
          <w:sz w:val="24"/>
          <w:szCs w:val="24"/>
        </w:rPr>
        <w:t>Harun</w:t>
      </w:r>
      <w:proofErr w:type="spellEnd"/>
      <w:r w:rsidR="00AB3C45" w:rsidRPr="003631DC">
        <w:rPr>
          <w:rFonts w:ascii="Times New Roman" w:eastAsia="Times New Roman" w:hAnsi="Times New Roman" w:cs="Times New Roman"/>
          <w:color w:val="000000" w:themeColor="text1"/>
          <w:sz w:val="24"/>
          <w:szCs w:val="24"/>
        </w:rPr>
        <w:t xml:space="preserve"> were past Presidents of the Federation of Bangladesh Chamber of Commerce and Industries (</w:t>
      </w:r>
      <w:hyperlink r:id="rId11" w:tooltip="FBCCI" w:history="1">
        <w:r w:rsidR="00AB3C45" w:rsidRPr="003631DC">
          <w:rPr>
            <w:rStyle w:val="Hyperlink"/>
            <w:rFonts w:ascii="Times New Roman" w:eastAsia="Times New Roman" w:hAnsi="Times New Roman" w:cs="Times New Roman"/>
            <w:color w:val="000000" w:themeColor="text1"/>
            <w:sz w:val="24"/>
            <w:szCs w:val="24"/>
          </w:rPr>
          <w:t>FBCCI</w:t>
        </w:r>
      </w:hyperlink>
      <w:r w:rsidR="00AB3C45" w:rsidRPr="003631DC">
        <w:rPr>
          <w:rFonts w:ascii="Times New Roman" w:eastAsia="Times New Roman" w:hAnsi="Times New Roman" w:cs="Times New Roman"/>
          <w:color w:val="000000" w:themeColor="text1"/>
          <w:sz w:val="24"/>
          <w:szCs w:val="24"/>
        </w:rPr>
        <w:t>).</w:t>
      </w:r>
    </w:p>
    <w:p w:rsidR="00803E1D" w:rsidRDefault="00AB3C45" w:rsidP="004D70FF">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631DC">
        <w:rPr>
          <w:rFonts w:ascii="Times New Roman" w:eastAsia="Times New Roman" w:hAnsi="Times New Roman" w:cs="Times New Roman"/>
          <w:color w:val="000000" w:themeColor="text1"/>
          <w:sz w:val="24"/>
          <w:szCs w:val="24"/>
        </w:rPr>
        <w:t>Southeast Bank is run by a team of efficient professionals. They create and generate an environment of trust and discipline that encourages and motivates everyone in the Bank to work together for achieving the objectives of the Bank.</w:t>
      </w:r>
      <w:r w:rsidR="00862AD1" w:rsidRPr="003631DC">
        <w:rPr>
          <w:rFonts w:ascii="Times New Roman" w:eastAsia="Times New Roman" w:hAnsi="Times New Roman" w:cs="Times New Roman"/>
          <w:color w:val="000000" w:themeColor="text1"/>
          <w:sz w:val="24"/>
          <w:szCs w:val="24"/>
        </w:rPr>
        <w:t xml:space="preserve"> In 1995, </w:t>
      </w:r>
      <w:r w:rsidR="0089795F" w:rsidRPr="003631DC">
        <w:rPr>
          <w:rFonts w:ascii="Times New Roman" w:eastAsia="Times New Roman" w:hAnsi="Times New Roman" w:cs="Times New Roman"/>
          <w:color w:val="000000" w:themeColor="text1"/>
          <w:sz w:val="24"/>
          <w:szCs w:val="24"/>
        </w:rPr>
        <w:t>SEBL paid up</w:t>
      </w:r>
      <w:r w:rsidR="00862AD1" w:rsidRPr="003631DC">
        <w:rPr>
          <w:rFonts w:ascii="Times New Roman" w:eastAsia="Times New Roman" w:hAnsi="Times New Roman" w:cs="Times New Roman"/>
          <w:color w:val="000000" w:themeColor="text1"/>
          <w:sz w:val="24"/>
          <w:szCs w:val="24"/>
        </w:rPr>
        <w:t xml:space="preserve"> </w:t>
      </w:r>
      <w:r w:rsidR="0089795F" w:rsidRPr="003631DC">
        <w:rPr>
          <w:rFonts w:ascii="Times New Roman" w:eastAsia="Times New Roman" w:hAnsi="Times New Roman" w:cs="Times New Roman"/>
          <w:color w:val="000000" w:themeColor="text1"/>
          <w:sz w:val="24"/>
          <w:szCs w:val="24"/>
        </w:rPr>
        <w:t>capital of</w:t>
      </w:r>
      <w:r w:rsidR="00862AD1" w:rsidRPr="003631DC">
        <w:rPr>
          <w:rFonts w:ascii="Times New Roman" w:eastAsia="Times New Roman" w:hAnsi="Times New Roman" w:cs="Times New Roman"/>
          <w:color w:val="000000" w:themeColor="text1"/>
          <w:sz w:val="24"/>
          <w:szCs w:val="24"/>
        </w:rPr>
        <w:t xml:space="preserve"> </w:t>
      </w:r>
      <w:r w:rsidR="0089795F" w:rsidRPr="003631DC">
        <w:rPr>
          <w:rFonts w:ascii="Times New Roman" w:eastAsia="Times New Roman" w:hAnsi="Times New Roman" w:cs="Times New Roman"/>
          <w:color w:val="000000" w:themeColor="text1"/>
          <w:sz w:val="24"/>
          <w:szCs w:val="24"/>
        </w:rPr>
        <w:t>100</w:t>
      </w:r>
      <w:r w:rsidR="00862AD1" w:rsidRPr="003631DC">
        <w:rPr>
          <w:rFonts w:ascii="Times New Roman" w:eastAsia="Times New Roman" w:hAnsi="Times New Roman" w:cs="Times New Roman"/>
          <w:color w:val="000000" w:themeColor="text1"/>
          <w:sz w:val="24"/>
          <w:szCs w:val="24"/>
        </w:rPr>
        <w:t xml:space="preserve"> </w:t>
      </w:r>
      <w:r w:rsidR="0089795F" w:rsidRPr="003631DC">
        <w:rPr>
          <w:rFonts w:ascii="Times New Roman" w:eastAsia="Times New Roman" w:hAnsi="Times New Roman" w:cs="Times New Roman"/>
          <w:color w:val="000000" w:themeColor="text1"/>
          <w:sz w:val="24"/>
          <w:szCs w:val="24"/>
        </w:rPr>
        <w:t>million</w:t>
      </w:r>
      <w:r w:rsidR="00862AD1" w:rsidRPr="003631DC">
        <w:rPr>
          <w:rFonts w:ascii="Times New Roman" w:eastAsia="Times New Roman" w:hAnsi="Times New Roman" w:cs="Times New Roman"/>
          <w:color w:val="000000" w:themeColor="text1"/>
          <w:sz w:val="24"/>
          <w:szCs w:val="24"/>
        </w:rPr>
        <w:t xml:space="preserve"> by a group of highly succes</w:t>
      </w:r>
      <w:r w:rsidR="00FA37A2" w:rsidRPr="003631DC">
        <w:rPr>
          <w:rFonts w:ascii="Times New Roman" w:eastAsia="Times New Roman" w:hAnsi="Times New Roman" w:cs="Times New Roman"/>
          <w:color w:val="000000" w:themeColor="text1"/>
          <w:sz w:val="24"/>
          <w:szCs w:val="24"/>
        </w:rPr>
        <w:t>sful entrepreneurs from various t</w:t>
      </w:r>
      <w:r w:rsidRPr="003631DC">
        <w:rPr>
          <w:rFonts w:ascii="Times New Roman" w:eastAsia="Times New Roman" w:hAnsi="Times New Roman" w:cs="Times New Roman"/>
          <w:color w:val="000000" w:themeColor="text1"/>
          <w:sz w:val="24"/>
          <w:szCs w:val="24"/>
        </w:rPr>
        <w:t>he culture of maintaining congenial work - environment in the Bank has further enabled the staff members to benchmark themselves better against management expectations. A commitment to quality and excellence in service is the hallmark of their identity.</w:t>
      </w:r>
    </w:p>
    <w:p w:rsidR="00803E1D" w:rsidRDefault="00803E1D" w:rsidP="00803E1D">
      <w:pPr>
        <w:pStyle w:val="NormalWeb"/>
        <w:shd w:val="clear" w:color="auto" w:fill="FFFFFF"/>
        <w:spacing w:before="120" w:beforeAutospacing="0" w:after="120" w:afterAutospacing="0" w:line="360" w:lineRule="auto"/>
        <w:jc w:val="both"/>
        <w:rPr>
          <w:color w:val="000000" w:themeColor="text1"/>
        </w:rPr>
      </w:pPr>
      <w:r w:rsidRPr="003631DC">
        <w:rPr>
          <w:color w:val="000000" w:themeColor="text1"/>
        </w:rPr>
        <w:t>Southeast Bank takes pride for bringing women into the banking occupation in a considerable number for gender equality. At present, 18.14% of SEBL's employees are women that will rise to 45% over the next five years. . The Bank maintained a capital adequacy ratio at 11.46 percent as on 31 December 2011 against necessity of 10 percent set by </w:t>
      </w:r>
      <w:hyperlink r:id="rId12" w:tooltip="Bangladesh Bank" w:history="1">
        <w:r w:rsidRPr="003631DC">
          <w:rPr>
            <w:color w:val="000000" w:themeColor="text1"/>
          </w:rPr>
          <w:t>Bangladesh Bank</w:t>
        </w:r>
      </w:hyperlink>
      <w:r w:rsidRPr="003631DC">
        <w:rPr>
          <w:color w:val="000000" w:themeColor="text1"/>
        </w:rPr>
        <w:t>. </w:t>
      </w:r>
      <w:hyperlink r:id="rId13" w:tooltip="Credit Rating Information and Services Limited" w:history="1">
        <w:r w:rsidRPr="003631DC">
          <w:rPr>
            <w:color w:val="000000" w:themeColor="text1"/>
          </w:rPr>
          <w:t>Credit Rating Information and Services Limited</w:t>
        </w:r>
      </w:hyperlink>
      <w:r w:rsidRPr="003631DC">
        <w:rPr>
          <w:color w:val="000000" w:themeColor="text1"/>
        </w:rPr>
        <w:t xml:space="preserve"> (CRISL) rated the Bank AA- for the long term and ST-2 for the short term based on the financial statements of the Bank for the year 2010. Southeast Bank Ltd. made operating profits worth </w:t>
      </w:r>
      <w:proofErr w:type="spellStart"/>
      <w:r w:rsidRPr="003631DC">
        <w:rPr>
          <w:color w:val="000000" w:themeColor="text1"/>
        </w:rPr>
        <w:t>Tk</w:t>
      </w:r>
      <w:proofErr w:type="spellEnd"/>
      <w:r w:rsidRPr="003631DC">
        <w:rPr>
          <w:color w:val="000000" w:themeColor="text1"/>
        </w:rPr>
        <w:t xml:space="preserve"> 5.50 billion in 2012 against </w:t>
      </w:r>
      <w:proofErr w:type="spellStart"/>
      <w:r w:rsidRPr="003631DC">
        <w:rPr>
          <w:color w:val="000000" w:themeColor="text1"/>
        </w:rPr>
        <w:t>Tk</w:t>
      </w:r>
      <w:proofErr w:type="spellEnd"/>
      <w:r w:rsidRPr="003631DC">
        <w:rPr>
          <w:color w:val="000000" w:themeColor="text1"/>
        </w:rPr>
        <w:t xml:space="preserve"> 6.05 billion in 2011</w:t>
      </w:r>
      <w:r w:rsidRPr="00803E1D">
        <w:rPr>
          <w:color w:val="000000" w:themeColor="text1"/>
        </w:rPr>
        <w:t xml:space="preserve"> </w:t>
      </w:r>
      <w:r w:rsidRPr="003631DC">
        <w:rPr>
          <w:color w:val="000000" w:themeColor="text1"/>
        </w:rPr>
        <w:t xml:space="preserve">Southeast bank limited is deeply faithful to providing customer service that is simple to </w:t>
      </w:r>
      <w:r w:rsidRPr="003631DC">
        <w:rPr>
          <w:color w:val="000000" w:themeColor="text1"/>
        </w:rPr>
        <w:lastRenderedPageBreak/>
        <w:t>understand and delivered in a reliable approach by the people in harmony with the highest standards of service and honesty. Southeast Bank Foundation initiated a scholarship program for poor and worthy student in 2009 to pursue one of its key social objectives. The Foundation has, so far, distributed 827 scholarships to the secondary level students, while the number of scholarships to higher secondary level students stood at 1263. Since 2011, the program has been extended to include graduation level students. The bank is not depending on interest pay rather than it’s strives hard to go for fee-based income from non-fund actions of the bank.</w:t>
      </w:r>
    </w:p>
    <w:p w:rsidR="00803E1D" w:rsidRPr="003631DC" w:rsidRDefault="00803E1D" w:rsidP="00803E1D">
      <w:pPr>
        <w:pStyle w:val="NormalWeb"/>
        <w:shd w:val="clear" w:color="auto" w:fill="FFFFFF"/>
        <w:spacing w:before="120" w:beforeAutospacing="0" w:after="120" w:afterAutospacing="0" w:line="360" w:lineRule="auto"/>
        <w:jc w:val="both"/>
        <w:rPr>
          <w:color w:val="000000" w:themeColor="text1"/>
        </w:rPr>
      </w:pPr>
    </w:p>
    <w:p w:rsidR="004A7295" w:rsidRPr="00F901BF" w:rsidRDefault="00A156BF" w:rsidP="004D70FF">
      <w:pPr>
        <w:pStyle w:val="NormalWeb"/>
        <w:shd w:val="clear" w:color="auto" w:fill="FFFFFF"/>
        <w:spacing w:before="120" w:beforeAutospacing="0" w:after="120" w:afterAutospacing="0" w:line="360" w:lineRule="auto"/>
        <w:jc w:val="both"/>
        <w:rPr>
          <w:b/>
          <w:color w:val="000000" w:themeColor="text1"/>
          <w:sz w:val="28"/>
          <w:szCs w:val="28"/>
        </w:rPr>
      </w:pPr>
      <w:r w:rsidRPr="00F901BF">
        <w:rPr>
          <w:b/>
          <w:color w:val="000000" w:themeColor="text1"/>
          <w:sz w:val="28"/>
          <w:szCs w:val="28"/>
        </w:rPr>
        <w:t>2.2 Financial Performance</w:t>
      </w:r>
    </w:p>
    <w:p w:rsidR="004A7295" w:rsidRPr="00AC7C33" w:rsidRDefault="00A156BF" w:rsidP="004D70FF">
      <w:pPr>
        <w:pStyle w:val="NormalWeb"/>
        <w:shd w:val="clear" w:color="auto" w:fill="FFFFFF"/>
        <w:spacing w:before="120" w:beforeAutospacing="0" w:after="120" w:afterAutospacing="0" w:line="360" w:lineRule="auto"/>
        <w:jc w:val="both"/>
        <w:rPr>
          <w:color w:val="000000" w:themeColor="text1"/>
        </w:rPr>
      </w:pPr>
      <w:r w:rsidRPr="003631DC">
        <w:rPr>
          <w:color w:val="000000" w:themeColor="text1"/>
        </w:rPr>
        <w:t>Financial performance measures the results of an organization’s policies ad operations in monetary terms. Southeast bank perform well in the difficult environment.</w:t>
      </w:r>
    </w:p>
    <w:p w:rsidR="00A156BF" w:rsidRPr="00D35B0C" w:rsidRDefault="00A156BF" w:rsidP="004D70FF">
      <w:pPr>
        <w:pStyle w:val="NormalWeb"/>
        <w:shd w:val="clear" w:color="auto" w:fill="FFFFFF"/>
        <w:spacing w:before="120" w:beforeAutospacing="0" w:after="120" w:afterAutospacing="0" w:line="360" w:lineRule="auto"/>
        <w:jc w:val="both"/>
        <w:rPr>
          <w:b/>
          <w:color w:val="000000" w:themeColor="text1"/>
          <w:sz w:val="28"/>
          <w:szCs w:val="28"/>
        </w:rPr>
      </w:pPr>
      <w:r w:rsidRPr="00D35B0C">
        <w:rPr>
          <w:b/>
          <w:color w:val="000000" w:themeColor="text1"/>
          <w:sz w:val="28"/>
          <w:szCs w:val="28"/>
        </w:rPr>
        <w:t>Total Assets</w:t>
      </w:r>
    </w:p>
    <w:tbl>
      <w:tblPr>
        <w:tblStyle w:val="LightShading-Accent11"/>
        <w:tblpPr w:leftFromText="180" w:rightFromText="180" w:vertAnchor="text" w:horzAnchor="margin" w:tblpY="10"/>
        <w:tblW w:w="9558" w:type="dxa"/>
        <w:tblLook w:val="04A0" w:firstRow="1" w:lastRow="0" w:firstColumn="1" w:lastColumn="0" w:noHBand="0" w:noVBand="1"/>
      </w:tblPr>
      <w:tblGrid>
        <w:gridCol w:w="1615"/>
        <w:gridCol w:w="1615"/>
        <w:gridCol w:w="1615"/>
        <w:gridCol w:w="1615"/>
        <w:gridCol w:w="1615"/>
        <w:gridCol w:w="1483"/>
      </w:tblGrid>
      <w:tr w:rsidR="00C00450" w:rsidRPr="00D35B0C" w:rsidTr="00457D50">
        <w:trPr>
          <w:cnfStyle w:val="100000000000" w:firstRow="1" w:lastRow="0" w:firstColumn="0" w:lastColumn="0" w:oddVBand="0" w:evenVBand="0" w:oddHBand="0"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615" w:type="dxa"/>
          </w:tcPr>
          <w:p w:rsidR="00C00450" w:rsidRPr="00D35B0C" w:rsidRDefault="00C00450" w:rsidP="004D70FF">
            <w:pPr>
              <w:pStyle w:val="NormalWeb"/>
              <w:spacing w:before="120" w:beforeAutospacing="0" w:after="120" w:afterAutospacing="0" w:line="360" w:lineRule="auto"/>
              <w:jc w:val="both"/>
              <w:rPr>
                <w:color w:val="000000" w:themeColor="text1"/>
              </w:rPr>
            </w:pPr>
            <w:r w:rsidRPr="00D35B0C">
              <w:rPr>
                <w:color w:val="000000" w:themeColor="text1"/>
              </w:rPr>
              <w:t>Year</w:t>
            </w:r>
          </w:p>
        </w:tc>
        <w:tc>
          <w:tcPr>
            <w:tcW w:w="7943" w:type="dxa"/>
            <w:gridSpan w:val="5"/>
          </w:tcPr>
          <w:p w:rsidR="00C00450" w:rsidRPr="00D35B0C" w:rsidRDefault="00C00450"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D35B0C">
              <w:rPr>
                <w:color w:val="000000" w:themeColor="text1"/>
              </w:rPr>
              <w:t>BDT in million</w:t>
            </w:r>
          </w:p>
        </w:tc>
      </w:tr>
      <w:tr w:rsidR="00C00450" w:rsidRPr="00D35B0C" w:rsidTr="00457D50">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615" w:type="dxa"/>
          </w:tcPr>
          <w:p w:rsidR="00C00450" w:rsidRPr="00D35B0C" w:rsidRDefault="00C00450" w:rsidP="004D70FF">
            <w:pPr>
              <w:pStyle w:val="NormalWeb"/>
              <w:spacing w:before="120" w:beforeAutospacing="0" w:after="120" w:afterAutospacing="0" w:line="360" w:lineRule="auto"/>
              <w:jc w:val="both"/>
              <w:rPr>
                <w:color w:val="000000" w:themeColor="text1"/>
              </w:rPr>
            </w:pPr>
            <w:r w:rsidRPr="00D35B0C">
              <w:rPr>
                <w:color w:val="000000" w:themeColor="text1"/>
              </w:rPr>
              <w:t>2014</w:t>
            </w:r>
          </w:p>
        </w:tc>
        <w:tc>
          <w:tcPr>
            <w:tcW w:w="1615" w:type="dxa"/>
          </w:tcPr>
          <w:p w:rsidR="00C00450" w:rsidRPr="00D35B0C" w:rsidRDefault="00C0045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15" w:type="dxa"/>
          </w:tcPr>
          <w:p w:rsidR="00C00450" w:rsidRPr="00D35B0C" w:rsidRDefault="00C0045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15" w:type="dxa"/>
          </w:tcPr>
          <w:p w:rsidR="00C00450" w:rsidRPr="00D35B0C" w:rsidRDefault="00C0045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r w:rsidRPr="00D35B0C">
              <w:rPr>
                <w:b/>
                <w:color w:val="000000" w:themeColor="text1"/>
              </w:rPr>
              <w:t>236,608</w:t>
            </w:r>
          </w:p>
        </w:tc>
        <w:tc>
          <w:tcPr>
            <w:tcW w:w="1615" w:type="dxa"/>
          </w:tcPr>
          <w:p w:rsidR="00C00450" w:rsidRPr="00D35B0C" w:rsidRDefault="00C0045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483" w:type="dxa"/>
          </w:tcPr>
          <w:p w:rsidR="00C00450" w:rsidRPr="00D35B0C" w:rsidRDefault="00C0045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r>
      <w:tr w:rsidR="00CF6DF6" w:rsidRPr="00D35B0C" w:rsidTr="00457D50">
        <w:trPr>
          <w:trHeight w:val="678"/>
        </w:trPr>
        <w:tc>
          <w:tcPr>
            <w:cnfStyle w:val="001000000000" w:firstRow="0" w:lastRow="0" w:firstColumn="1" w:lastColumn="0" w:oddVBand="0" w:evenVBand="0" w:oddHBand="0" w:evenHBand="0" w:firstRowFirstColumn="0" w:firstRowLastColumn="0" w:lastRowFirstColumn="0" w:lastRowLastColumn="0"/>
            <w:tcW w:w="1615" w:type="dxa"/>
          </w:tcPr>
          <w:p w:rsidR="00C00450" w:rsidRPr="00D35B0C" w:rsidRDefault="00C00450" w:rsidP="004D70FF">
            <w:pPr>
              <w:pStyle w:val="NormalWeb"/>
              <w:spacing w:before="120" w:beforeAutospacing="0" w:after="120" w:afterAutospacing="0" w:line="360" w:lineRule="auto"/>
              <w:jc w:val="both"/>
              <w:rPr>
                <w:color w:val="000000" w:themeColor="text1"/>
              </w:rPr>
            </w:pPr>
            <w:r w:rsidRPr="00D35B0C">
              <w:rPr>
                <w:color w:val="000000" w:themeColor="text1"/>
              </w:rPr>
              <w:t>2015</w:t>
            </w:r>
          </w:p>
        </w:tc>
        <w:tc>
          <w:tcPr>
            <w:tcW w:w="1615" w:type="dxa"/>
          </w:tcPr>
          <w:p w:rsidR="00C00450" w:rsidRPr="00D35B0C" w:rsidRDefault="00C00450"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615" w:type="dxa"/>
          </w:tcPr>
          <w:p w:rsidR="00C00450" w:rsidRPr="00D35B0C" w:rsidRDefault="00C00450"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615" w:type="dxa"/>
          </w:tcPr>
          <w:p w:rsidR="00C00450" w:rsidRPr="00D35B0C" w:rsidRDefault="00C00450"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r w:rsidRPr="00D35B0C">
              <w:rPr>
                <w:b/>
                <w:color w:val="000000" w:themeColor="text1"/>
              </w:rPr>
              <w:t>260,718</w:t>
            </w:r>
          </w:p>
        </w:tc>
        <w:tc>
          <w:tcPr>
            <w:tcW w:w="1615" w:type="dxa"/>
          </w:tcPr>
          <w:p w:rsidR="00C00450" w:rsidRPr="00D35B0C" w:rsidRDefault="00C00450"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483" w:type="dxa"/>
          </w:tcPr>
          <w:p w:rsidR="00C00450" w:rsidRPr="00D35B0C" w:rsidRDefault="00C00450"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r>
      <w:tr w:rsidR="00C00450" w:rsidRPr="00D35B0C" w:rsidTr="00457D50">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615" w:type="dxa"/>
          </w:tcPr>
          <w:p w:rsidR="00C00450" w:rsidRPr="00D35B0C" w:rsidRDefault="00C00450" w:rsidP="004D70FF">
            <w:pPr>
              <w:pStyle w:val="NormalWeb"/>
              <w:spacing w:before="120" w:beforeAutospacing="0" w:after="120" w:afterAutospacing="0" w:line="360" w:lineRule="auto"/>
              <w:jc w:val="both"/>
              <w:rPr>
                <w:color w:val="000000" w:themeColor="text1"/>
              </w:rPr>
            </w:pPr>
            <w:r w:rsidRPr="00D35B0C">
              <w:rPr>
                <w:color w:val="000000" w:themeColor="text1"/>
              </w:rPr>
              <w:t>2016</w:t>
            </w:r>
          </w:p>
        </w:tc>
        <w:tc>
          <w:tcPr>
            <w:tcW w:w="1615" w:type="dxa"/>
          </w:tcPr>
          <w:p w:rsidR="00C00450" w:rsidRPr="00D35B0C" w:rsidRDefault="00C0045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15" w:type="dxa"/>
          </w:tcPr>
          <w:p w:rsidR="00C00450" w:rsidRPr="00D35B0C" w:rsidRDefault="00C0045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15" w:type="dxa"/>
          </w:tcPr>
          <w:p w:rsidR="00C00450" w:rsidRPr="00D35B0C" w:rsidRDefault="00C0045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r w:rsidRPr="00D35B0C">
              <w:rPr>
                <w:b/>
                <w:color w:val="000000" w:themeColor="text1"/>
              </w:rPr>
              <w:t>291,798</w:t>
            </w:r>
          </w:p>
        </w:tc>
        <w:tc>
          <w:tcPr>
            <w:tcW w:w="1615" w:type="dxa"/>
          </w:tcPr>
          <w:p w:rsidR="00C00450" w:rsidRPr="00D35B0C" w:rsidRDefault="00C0045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483" w:type="dxa"/>
          </w:tcPr>
          <w:p w:rsidR="00C00450" w:rsidRPr="00D35B0C" w:rsidRDefault="00C0045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r>
      <w:tr w:rsidR="00CF6DF6" w:rsidRPr="00D35B0C" w:rsidTr="00457D50">
        <w:trPr>
          <w:trHeight w:val="678"/>
        </w:trPr>
        <w:tc>
          <w:tcPr>
            <w:cnfStyle w:val="001000000000" w:firstRow="0" w:lastRow="0" w:firstColumn="1" w:lastColumn="0" w:oddVBand="0" w:evenVBand="0" w:oddHBand="0" w:evenHBand="0" w:firstRowFirstColumn="0" w:firstRowLastColumn="0" w:lastRowFirstColumn="0" w:lastRowLastColumn="0"/>
            <w:tcW w:w="1615" w:type="dxa"/>
          </w:tcPr>
          <w:p w:rsidR="00C00450" w:rsidRPr="00D35B0C" w:rsidRDefault="00C00450" w:rsidP="004D70FF">
            <w:pPr>
              <w:pStyle w:val="NormalWeb"/>
              <w:spacing w:before="120" w:beforeAutospacing="0" w:after="120" w:afterAutospacing="0" w:line="360" w:lineRule="auto"/>
              <w:jc w:val="both"/>
              <w:rPr>
                <w:color w:val="000000" w:themeColor="text1"/>
              </w:rPr>
            </w:pPr>
            <w:r w:rsidRPr="00D35B0C">
              <w:rPr>
                <w:color w:val="000000" w:themeColor="text1"/>
              </w:rPr>
              <w:t>2017</w:t>
            </w:r>
          </w:p>
        </w:tc>
        <w:tc>
          <w:tcPr>
            <w:tcW w:w="1615" w:type="dxa"/>
          </w:tcPr>
          <w:p w:rsidR="00C00450" w:rsidRPr="00D35B0C" w:rsidRDefault="00C00450"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615" w:type="dxa"/>
          </w:tcPr>
          <w:p w:rsidR="00C00450" w:rsidRPr="00D35B0C" w:rsidRDefault="00C00450"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615" w:type="dxa"/>
          </w:tcPr>
          <w:p w:rsidR="00C00450" w:rsidRPr="00D35B0C" w:rsidRDefault="00C00450"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r w:rsidRPr="00D35B0C">
              <w:rPr>
                <w:b/>
                <w:color w:val="000000" w:themeColor="text1"/>
              </w:rPr>
              <w:t>339,288</w:t>
            </w:r>
          </w:p>
        </w:tc>
        <w:tc>
          <w:tcPr>
            <w:tcW w:w="1615" w:type="dxa"/>
          </w:tcPr>
          <w:p w:rsidR="00C00450" w:rsidRPr="00D35B0C" w:rsidRDefault="00C00450"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483" w:type="dxa"/>
          </w:tcPr>
          <w:p w:rsidR="00C00450" w:rsidRPr="00D35B0C" w:rsidRDefault="00C00450"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r>
      <w:tr w:rsidR="00C00450" w:rsidRPr="00D35B0C" w:rsidTr="00457D50">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615" w:type="dxa"/>
          </w:tcPr>
          <w:p w:rsidR="00C00450" w:rsidRPr="00D35B0C" w:rsidRDefault="00C00450" w:rsidP="004D70FF">
            <w:pPr>
              <w:pStyle w:val="NormalWeb"/>
              <w:spacing w:before="120" w:beforeAutospacing="0" w:after="120" w:afterAutospacing="0" w:line="360" w:lineRule="auto"/>
              <w:jc w:val="both"/>
              <w:rPr>
                <w:color w:val="000000" w:themeColor="text1"/>
              </w:rPr>
            </w:pPr>
            <w:r w:rsidRPr="00D35B0C">
              <w:rPr>
                <w:color w:val="000000" w:themeColor="text1"/>
              </w:rPr>
              <w:t>2018</w:t>
            </w:r>
          </w:p>
        </w:tc>
        <w:tc>
          <w:tcPr>
            <w:tcW w:w="1615" w:type="dxa"/>
          </w:tcPr>
          <w:p w:rsidR="00C00450" w:rsidRPr="00D35B0C" w:rsidRDefault="00C0045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15" w:type="dxa"/>
          </w:tcPr>
          <w:p w:rsidR="00C00450" w:rsidRPr="00D35B0C" w:rsidRDefault="00C0045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15" w:type="dxa"/>
          </w:tcPr>
          <w:p w:rsidR="00C00450" w:rsidRPr="00D35B0C" w:rsidRDefault="00C0045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r w:rsidRPr="00D35B0C">
              <w:rPr>
                <w:b/>
                <w:color w:val="000000" w:themeColor="text1"/>
              </w:rPr>
              <w:t>381,576</w:t>
            </w:r>
          </w:p>
        </w:tc>
        <w:tc>
          <w:tcPr>
            <w:tcW w:w="1615" w:type="dxa"/>
          </w:tcPr>
          <w:p w:rsidR="00C00450" w:rsidRPr="00D35B0C" w:rsidRDefault="00C0045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483" w:type="dxa"/>
          </w:tcPr>
          <w:p w:rsidR="00C00450" w:rsidRPr="00D35B0C" w:rsidRDefault="00C0045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r>
    </w:tbl>
    <w:p w:rsidR="003427F5" w:rsidRPr="00D35B0C" w:rsidRDefault="003427F5" w:rsidP="004D70FF">
      <w:pPr>
        <w:pStyle w:val="NormalWeb"/>
        <w:shd w:val="clear" w:color="auto" w:fill="FFFFFF"/>
        <w:spacing w:before="120" w:beforeAutospacing="0" w:after="120" w:afterAutospacing="0" w:line="360" w:lineRule="auto"/>
        <w:jc w:val="both"/>
        <w:rPr>
          <w:b/>
          <w:color w:val="000000" w:themeColor="text1"/>
          <w:sz w:val="28"/>
          <w:szCs w:val="28"/>
        </w:rPr>
      </w:pPr>
    </w:p>
    <w:p w:rsidR="003427F5" w:rsidRPr="00D35B0C" w:rsidRDefault="00C00450" w:rsidP="004D70FF">
      <w:pPr>
        <w:pStyle w:val="NormalWeb"/>
        <w:shd w:val="clear" w:color="auto" w:fill="FFFFFF"/>
        <w:spacing w:before="120" w:beforeAutospacing="0" w:after="120" w:afterAutospacing="0" w:line="360" w:lineRule="auto"/>
        <w:jc w:val="both"/>
        <w:rPr>
          <w:b/>
          <w:color w:val="000000" w:themeColor="text1"/>
          <w:sz w:val="28"/>
          <w:szCs w:val="28"/>
        </w:rPr>
      </w:pPr>
      <w:r w:rsidRPr="00D35B0C">
        <w:rPr>
          <w:b/>
          <w:color w:val="000000" w:themeColor="text1"/>
          <w:sz w:val="28"/>
          <w:szCs w:val="28"/>
        </w:rPr>
        <w:t>Total Loan and Advanc</w:t>
      </w:r>
      <w:r w:rsidR="007C0766" w:rsidRPr="00D35B0C">
        <w:rPr>
          <w:b/>
          <w:color w:val="000000" w:themeColor="text1"/>
          <w:sz w:val="28"/>
          <w:szCs w:val="28"/>
        </w:rPr>
        <w:t>e</w:t>
      </w:r>
    </w:p>
    <w:tbl>
      <w:tblPr>
        <w:tblStyle w:val="LightShading-Accent6"/>
        <w:tblW w:w="9558" w:type="dxa"/>
        <w:tblLook w:val="04A0" w:firstRow="1" w:lastRow="0" w:firstColumn="1" w:lastColumn="0" w:noHBand="0" w:noVBand="1"/>
      </w:tblPr>
      <w:tblGrid>
        <w:gridCol w:w="1684"/>
        <w:gridCol w:w="1684"/>
        <w:gridCol w:w="1684"/>
        <w:gridCol w:w="1684"/>
        <w:gridCol w:w="1684"/>
        <w:gridCol w:w="1138"/>
      </w:tblGrid>
      <w:tr w:rsidR="007C0766" w:rsidRPr="00D35B0C" w:rsidTr="00457D50">
        <w:trPr>
          <w:cnfStyle w:val="100000000000" w:firstRow="1" w:lastRow="0"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1684" w:type="dxa"/>
          </w:tcPr>
          <w:p w:rsidR="007C0766" w:rsidRPr="00D35B0C" w:rsidRDefault="007C0766" w:rsidP="004D70FF">
            <w:pPr>
              <w:pStyle w:val="NormalWeb"/>
              <w:spacing w:before="120" w:beforeAutospacing="0" w:after="120" w:afterAutospacing="0" w:line="360" w:lineRule="auto"/>
              <w:jc w:val="center"/>
              <w:rPr>
                <w:color w:val="000000" w:themeColor="text1"/>
              </w:rPr>
            </w:pPr>
            <w:r w:rsidRPr="00D35B0C">
              <w:rPr>
                <w:color w:val="000000" w:themeColor="text1"/>
              </w:rPr>
              <w:t>Year</w:t>
            </w:r>
          </w:p>
        </w:tc>
        <w:tc>
          <w:tcPr>
            <w:tcW w:w="7874" w:type="dxa"/>
            <w:gridSpan w:val="5"/>
          </w:tcPr>
          <w:p w:rsidR="007C0766" w:rsidRPr="00D35B0C" w:rsidRDefault="007C076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D35B0C">
              <w:rPr>
                <w:color w:val="000000" w:themeColor="text1"/>
              </w:rPr>
              <w:t>BDT in million</w:t>
            </w:r>
          </w:p>
        </w:tc>
      </w:tr>
      <w:tr w:rsidR="00CF6DF6" w:rsidRPr="00D35B0C" w:rsidTr="00457D50">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1684" w:type="dxa"/>
          </w:tcPr>
          <w:p w:rsidR="00CF6DF6" w:rsidRPr="00D35B0C" w:rsidRDefault="00CF6DF6" w:rsidP="004D70FF">
            <w:pPr>
              <w:pStyle w:val="NormalWeb"/>
              <w:spacing w:before="120" w:beforeAutospacing="0" w:after="120" w:afterAutospacing="0" w:line="360" w:lineRule="auto"/>
              <w:jc w:val="both"/>
              <w:rPr>
                <w:color w:val="000000" w:themeColor="text1"/>
              </w:rPr>
            </w:pPr>
            <w:r w:rsidRPr="00D35B0C">
              <w:rPr>
                <w:color w:val="000000" w:themeColor="text1"/>
              </w:rPr>
              <w:t>2014</w:t>
            </w:r>
          </w:p>
        </w:tc>
        <w:tc>
          <w:tcPr>
            <w:tcW w:w="1684" w:type="dxa"/>
          </w:tcPr>
          <w:p w:rsidR="00CF6DF6" w:rsidRPr="00D35B0C" w:rsidRDefault="00CF6DF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84" w:type="dxa"/>
          </w:tcPr>
          <w:p w:rsidR="00CF6DF6" w:rsidRPr="00D35B0C" w:rsidRDefault="00CF6DF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84" w:type="dxa"/>
          </w:tcPr>
          <w:p w:rsidR="00CF6DF6" w:rsidRPr="00D35B0C" w:rsidRDefault="00CF6DF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r w:rsidRPr="00D35B0C">
              <w:rPr>
                <w:b/>
                <w:color w:val="000000" w:themeColor="text1"/>
              </w:rPr>
              <w:t>147,071</w:t>
            </w:r>
          </w:p>
        </w:tc>
        <w:tc>
          <w:tcPr>
            <w:tcW w:w="1684" w:type="dxa"/>
          </w:tcPr>
          <w:p w:rsidR="00CF6DF6" w:rsidRPr="00D35B0C" w:rsidRDefault="00CF6DF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138" w:type="dxa"/>
          </w:tcPr>
          <w:p w:rsidR="00CF6DF6" w:rsidRPr="00D35B0C" w:rsidRDefault="00CF6DF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r>
      <w:tr w:rsidR="00CF6DF6" w:rsidRPr="00D35B0C" w:rsidTr="00457D50">
        <w:trPr>
          <w:trHeight w:val="494"/>
        </w:trPr>
        <w:tc>
          <w:tcPr>
            <w:cnfStyle w:val="001000000000" w:firstRow="0" w:lastRow="0" w:firstColumn="1" w:lastColumn="0" w:oddVBand="0" w:evenVBand="0" w:oddHBand="0" w:evenHBand="0" w:firstRowFirstColumn="0" w:firstRowLastColumn="0" w:lastRowFirstColumn="0" w:lastRowLastColumn="0"/>
            <w:tcW w:w="1684" w:type="dxa"/>
          </w:tcPr>
          <w:p w:rsidR="00CF6DF6" w:rsidRPr="00D35B0C" w:rsidRDefault="00CF6DF6" w:rsidP="004D70FF">
            <w:pPr>
              <w:pStyle w:val="NormalWeb"/>
              <w:spacing w:before="120" w:beforeAutospacing="0" w:after="120" w:afterAutospacing="0" w:line="360" w:lineRule="auto"/>
              <w:jc w:val="both"/>
              <w:rPr>
                <w:color w:val="000000" w:themeColor="text1"/>
              </w:rPr>
            </w:pPr>
            <w:r w:rsidRPr="00D35B0C">
              <w:rPr>
                <w:color w:val="000000" w:themeColor="text1"/>
              </w:rPr>
              <w:lastRenderedPageBreak/>
              <w:t>2015</w:t>
            </w:r>
          </w:p>
        </w:tc>
        <w:tc>
          <w:tcPr>
            <w:tcW w:w="1684" w:type="dxa"/>
          </w:tcPr>
          <w:p w:rsidR="00CF6DF6" w:rsidRPr="00D35B0C" w:rsidRDefault="00CF6DF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684" w:type="dxa"/>
          </w:tcPr>
          <w:p w:rsidR="00CF6DF6" w:rsidRPr="00D35B0C" w:rsidRDefault="00CF6DF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684" w:type="dxa"/>
          </w:tcPr>
          <w:p w:rsidR="00CF6DF6" w:rsidRPr="00D35B0C" w:rsidRDefault="00CF6DF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r w:rsidRPr="00D35B0C">
              <w:rPr>
                <w:b/>
                <w:color w:val="000000" w:themeColor="text1"/>
              </w:rPr>
              <w:t>168,878</w:t>
            </w:r>
          </w:p>
        </w:tc>
        <w:tc>
          <w:tcPr>
            <w:tcW w:w="1684" w:type="dxa"/>
          </w:tcPr>
          <w:p w:rsidR="00CF6DF6" w:rsidRPr="00D35B0C" w:rsidRDefault="00CF6DF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138" w:type="dxa"/>
          </w:tcPr>
          <w:p w:rsidR="00CF6DF6" w:rsidRPr="00D35B0C" w:rsidRDefault="00CF6DF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r>
      <w:tr w:rsidR="00CF6DF6" w:rsidRPr="00D35B0C" w:rsidTr="00457D50">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1684" w:type="dxa"/>
          </w:tcPr>
          <w:p w:rsidR="00CF6DF6" w:rsidRPr="00D35B0C" w:rsidRDefault="00CF6DF6" w:rsidP="004D70FF">
            <w:pPr>
              <w:pStyle w:val="NormalWeb"/>
              <w:spacing w:before="120" w:beforeAutospacing="0" w:after="120" w:afterAutospacing="0" w:line="360" w:lineRule="auto"/>
              <w:jc w:val="both"/>
              <w:rPr>
                <w:color w:val="000000" w:themeColor="text1"/>
              </w:rPr>
            </w:pPr>
            <w:r w:rsidRPr="00D35B0C">
              <w:rPr>
                <w:color w:val="000000" w:themeColor="text1"/>
              </w:rPr>
              <w:t>2016</w:t>
            </w:r>
          </w:p>
        </w:tc>
        <w:tc>
          <w:tcPr>
            <w:tcW w:w="1684" w:type="dxa"/>
          </w:tcPr>
          <w:p w:rsidR="00CF6DF6" w:rsidRPr="00D35B0C" w:rsidRDefault="00CF6DF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84" w:type="dxa"/>
          </w:tcPr>
          <w:p w:rsidR="00CF6DF6" w:rsidRPr="00D35B0C" w:rsidRDefault="00CF6DF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84" w:type="dxa"/>
          </w:tcPr>
          <w:p w:rsidR="00CF6DF6" w:rsidRPr="00D35B0C" w:rsidRDefault="00CF6DF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r w:rsidRPr="00D35B0C">
              <w:rPr>
                <w:b/>
                <w:color w:val="000000" w:themeColor="text1"/>
              </w:rPr>
              <w:t>191,866</w:t>
            </w:r>
          </w:p>
        </w:tc>
        <w:tc>
          <w:tcPr>
            <w:tcW w:w="1684" w:type="dxa"/>
          </w:tcPr>
          <w:p w:rsidR="00CF6DF6" w:rsidRPr="00D35B0C" w:rsidRDefault="00CF6DF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138" w:type="dxa"/>
          </w:tcPr>
          <w:p w:rsidR="00CF6DF6" w:rsidRPr="00D35B0C" w:rsidRDefault="00CF6DF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r>
      <w:tr w:rsidR="00CF6DF6" w:rsidRPr="00D35B0C" w:rsidTr="00457D50">
        <w:trPr>
          <w:trHeight w:val="494"/>
        </w:trPr>
        <w:tc>
          <w:tcPr>
            <w:cnfStyle w:val="001000000000" w:firstRow="0" w:lastRow="0" w:firstColumn="1" w:lastColumn="0" w:oddVBand="0" w:evenVBand="0" w:oddHBand="0" w:evenHBand="0" w:firstRowFirstColumn="0" w:firstRowLastColumn="0" w:lastRowFirstColumn="0" w:lastRowLastColumn="0"/>
            <w:tcW w:w="1684" w:type="dxa"/>
          </w:tcPr>
          <w:p w:rsidR="00CF6DF6" w:rsidRPr="00D35B0C" w:rsidRDefault="00CF6DF6" w:rsidP="004D70FF">
            <w:pPr>
              <w:pStyle w:val="NormalWeb"/>
              <w:spacing w:before="120" w:beforeAutospacing="0" w:after="120" w:afterAutospacing="0" w:line="360" w:lineRule="auto"/>
              <w:jc w:val="both"/>
              <w:rPr>
                <w:color w:val="000000" w:themeColor="text1"/>
              </w:rPr>
            </w:pPr>
            <w:r w:rsidRPr="00D35B0C">
              <w:rPr>
                <w:color w:val="000000" w:themeColor="text1"/>
              </w:rPr>
              <w:t>2017</w:t>
            </w:r>
          </w:p>
        </w:tc>
        <w:tc>
          <w:tcPr>
            <w:tcW w:w="1684" w:type="dxa"/>
          </w:tcPr>
          <w:p w:rsidR="00CF6DF6" w:rsidRPr="00D35B0C" w:rsidRDefault="00CF6DF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684" w:type="dxa"/>
          </w:tcPr>
          <w:p w:rsidR="00CF6DF6" w:rsidRPr="00D35B0C" w:rsidRDefault="00CF6DF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684" w:type="dxa"/>
          </w:tcPr>
          <w:p w:rsidR="00CF6DF6" w:rsidRPr="00D35B0C" w:rsidRDefault="00CF6DF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r w:rsidRPr="00D35B0C">
              <w:rPr>
                <w:b/>
                <w:color w:val="000000" w:themeColor="text1"/>
              </w:rPr>
              <w:t>234,317</w:t>
            </w:r>
          </w:p>
        </w:tc>
        <w:tc>
          <w:tcPr>
            <w:tcW w:w="1684" w:type="dxa"/>
          </w:tcPr>
          <w:p w:rsidR="00CF6DF6" w:rsidRPr="00D35B0C" w:rsidRDefault="00CF6DF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138" w:type="dxa"/>
          </w:tcPr>
          <w:p w:rsidR="00CF6DF6" w:rsidRPr="00D35B0C" w:rsidRDefault="00CF6DF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r>
      <w:tr w:rsidR="00CF6DF6" w:rsidRPr="00D35B0C" w:rsidTr="00457D50">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684" w:type="dxa"/>
          </w:tcPr>
          <w:p w:rsidR="00CF6DF6" w:rsidRPr="00D35B0C" w:rsidRDefault="00CF6DF6" w:rsidP="004D70FF">
            <w:pPr>
              <w:pStyle w:val="NormalWeb"/>
              <w:spacing w:before="120" w:beforeAutospacing="0" w:after="120" w:afterAutospacing="0" w:line="360" w:lineRule="auto"/>
              <w:jc w:val="both"/>
              <w:rPr>
                <w:color w:val="000000" w:themeColor="text1"/>
              </w:rPr>
            </w:pPr>
            <w:r w:rsidRPr="00D35B0C">
              <w:rPr>
                <w:color w:val="000000" w:themeColor="text1"/>
              </w:rPr>
              <w:t>2018</w:t>
            </w:r>
          </w:p>
        </w:tc>
        <w:tc>
          <w:tcPr>
            <w:tcW w:w="1684" w:type="dxa"/>
          </w:tcPr>
          <w:p w:rsidR="00CF6DF6" w:rsidRPr="00D35B0C" w:rsidRDefault="00CF6DF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84" w:type="dxa"/>
          </w:tcPr>
          <w:p w:rsidR="00CF6DF6" w:rsidRPr="00D35B0C" w:rsidRDefault="00CF6DF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84" w:type="dxa"/>
          </w:tcPr>
          <w:p w:rsidR="00CF6DF6" w:rsidRPr="00D35B0C" w:rsidRDefault="00CF6DF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r w:rsidRPr="00D35B0C">
              <w:rPr>
                <w:b/>
                <w:color w:val="000000" w:themeColor="text1"/>
              </w:rPr>
              <w:t>267,672</w:t>
            </w:r>
          </w:p>
        </w:tc>
        <w:tc>
          <w:tcPr>
            <w:tcW w:w="1684" w:type="dxa"/>
          </w:tcPr>
          <w:p w:rsidR="00CF6DF6" w:rsidRPr="00D35B0C" w:rsidRDefault="00CF6DF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138" w:type="dxa"/>
          </w:tcPr>
          <w:p w:rsidR="00CF6DF6" w:rsidRPr="00D35B0C" w:rsidRDefault="00CF6DF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r>
    </w:tbl>
    <w:p w:rsidR="003427F5" w:rsidRPr="00D35B0C" w:rsidRDefault="003427F5" w:rsidP="004D70FF">
      <w:pPr>
        <w:pStyle w:val="NormalWeb"/>
        <w:shd w:val="clear" w:color="auto" w:fill="FFFFFF"/>
        <w:spacing w:before="120" w:beforeAutospacing="0" w:after="120" w:afterAutospacing="0" w:line="360" w:lineRule="auto"/>
        <w:jc w:val="both"/>
        <w:rPr>
          <w:b/>
          <w:color w:val="000000" w:themeColor="text1"/>
        </w:rPr>
      </w:pPr>
    </w:p>
    <w:p w:rsidR="00724A61" w:rsidRPr="00D35B0C" w:rsidRDefault="00CF6DF6" w:rsidP="004D70FF">
      <w:pPr>
        <w:pStyle w:val="NormalWeb"/>
        <w:shd w:val="clear" w:color="auto" w:fill="FFFFFF"/>
        <w:spacing w:before="120" w:beforeAutospacing="0" w:after="120" w:afterAutospacing="0" w:line="360" w:lineRule="auto"/>
        <w:jc w:val="both"/>
        <w:rPr>
          <w:b/>
          <w:color w:val="000000" w:themeColor="text1"/>
          <w:sz w:val="28"/>
          <w:szCs w:val="28"/>
        </w:rPr>
      </w:pPr>
      <w:r w:rsidRPr="00D35B0C">
        <w:rPr>
          <w:b/>
          <w:color w:val="000000" w:themeColor="text1"/>
          <w:sz w:val="28"/>
          <w:szCs w:val="28"/>
        </w:rPr>
        <w:t>Profit before Provision</w:t>
      </w:r>
    </w:p>
    <w:tbl>
      <w:tblPr>
        <w:tblStyle w:val="LightShading1"/>
        <w:tblW w:w="9558" w:type="dxa"/>
        <w:tblLook w:val="04A0" w:firstRow="1" w:lastRow="0" w:firstColumn="1" w:lastColumn="0" w:noHBand="0" w:noVBand="1"/>
      </w:tblPr>
      <w:tblGrid>
        <w:gridCol w:w="1671"/>
        <w:gridCol w:w="1671"/>
        <w:gridCol w:w="1671"/>
        <w:gridCol w:w="1671"/>
        <w:gridCol w:w="1671"/>
        <w:gridCol w:w="1203"/>
      </w:tblGrid>
      <w:tr w:rsidR="00CF6DF6" w:rsidRPr="00D35B0C" w:rsidTr="00457D50">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671" w:type="dxa"/>
          </w:tcPr>
          <w:p w:rsidR="00CF6DF6" w:rsidRPr="00D35B0C" w:rsidRDefault="00CF6DF6" w:rsidP="004D70FF">
            <w:pPr>
              <w:pStyle w:val="NormalWeb"/>
              <w:spacing w:before="120" w:beforeAutospacing="0" w:after="120" w:afterAutospacing="0" w:line="360" w:lineRule="auto"/>
              <w:jc w:val="both"/>
              <w:rPr>
                <w:color w:val="000000" w:themeColor="text1"/>
              </w:rPr>
            </w:pPr>
            <w:r w:rsidRPr="00D35B0C">
              <w:rPr>
                <w:color w:val="000000" w:themeColor="text1"/>
              </w:rPr>
              <w:t>Year</w:t>
            </w:r>
          </w:p>
        </w:tc>
        <w:tc>
          <w:tcPr>
            <w:tcW w:w="7887" w:type="dxa"/>
            <w:gridSpan w:val="5"/>
          </w:tcPr>
          <w:p w:rsidR="00CF6DF6" w:rsidRPr="00D35B0C" w:rsidRDefault="007E2B7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D35B0C">
              <w:rPr>
                <w:color w:val="000000" w:themeColor="text1"/>
              </w:rPr>
              <w:t xml:space="preserve">           </w:t>
            </w:r>
            <w:r w:rsidR="00CF6DF6" w:rsidRPr="00D35B0C">
              <w:rPr>
                <w:color w:val="000000" w:themeColor="text1"/>
              </w:rPr>
              <w:t>BDT in Million</w:t>
            </w:r>
          </w:p>
        </w:tc>
      </w:tr>
      <w:tr w:rsidR="007E2B76" w:rsidRPr="00D35B0C" w:rsidTr="00457D50">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671" w:type="dxa"/>
          </w:tcPr>
          <w:p w:rsidR="007E2B76" w:rsidRPr="00D35B0C" w:rsidRDefault="007E2B76" w:rsidP="004D70FF">
            <w:pPr>
              <w:pStyle w:val="NormalWeb"/>
              <w:spacing w:before="120" w:beforeAutospacing="0" w:after="120" w:afterAutospacing="0" w:line="360" w:lineRule="auto"/>
              <w:jc w:val="both"/>
              <w:rPr>
                <w:color w:val="000000" w:themeColor="text1"/>
              </w:rPr>
            </w:pPr>
            <w:r w:rsidRPr="00D35B0C">
              <w:rPr>
                <w:color w:val="000000" w:themeColor="text1"/>
              </w:rPr>
              <w:t>2014</w:t>
            </w:r>
          </w:p>
        </w:tc>
        <w:tc>
          <w:tcPr>
            <w:tcW w:w="1671"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71"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71"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r w:rsidRPr="00D35B0C">
              <w:rPr>
                <w:b/>
                <w:color w:val="000000" w:themeColor="text1"/>
              </w:rPr>
              <w:t>8,290</w:t>
            </w:r>
          </w:p>
        </w:tc>
        <w:tc>
          <w:tcPr>
            <w:tcW w:w="1671"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203"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r>
      <w:tr w:rsidR="007E2B76" w:rsidRPr="00D35B0C" w:rsidTr="00457D50">
        <w:trPr>
          <w:trHeight w:val="558"/>
        </w:trPr>
        <w:tc>
          <w:tcPr>
            <w:cnfStyle w:val="001000000000" w:firstRow="0" w:lastRow="0" w:firstColumn="1" w:lastColumn="0" w:oddVBand="0" w:evenVBand="0" w:oddHBand="0" w:evenHBand="0" w:firstRowFirstColumn="0" w:firstRowLastColumn="0" w:lastRowFirstColumn="0" w:lastRowLastColumn="0"/>
            <w:tcW w:w="1671" w:type="dxa"/>
          </w:tcPr>
          <w:p w:rsidR="007E2B76" w:rsidRPr="00D35B0C" w:rsidRDefault="007E2B76" w:rsidP="004D70FF">
            <w:pPr>
              <w:pStyle w:val="NormalWeb"/>
              <w:spacing w:before="120" w:beforeAutospacing="0" w:after="120" w:afterAutospacing="0" w:line="360" w:lineRule="auto"/>
              <w:jc w:val="both"/>
              <w:rPr>
                <w:color w:val="000000" w:themeColor="text1"/>
              </w:rPr>
            </w:pPr>
            <w:r w:rsidRPr="00D35B0C">
              <w:rPr>
                <w:color w:val="000000" w:themeColor="text1"/>
              </w:rPr>
              <w:t>2015</w:t>
            </w:r>
          </w:p>
        </w:tc>
        <w:tc>
          <w:tcPr>
            <w:tcW w:w="1671" w:type="dxa"/>
          </w:tcPr>
          <w:p w:rsidR="007E2B76" w:rsidRPr="00D35B0C" w:rsidRDefault="007E2B7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671" w:type="dxa"/>
          </w:tcPr>
          <w:p w:rsidR="007E2B76" w:rsidRPr="00D35B0C" w:rsidRDefault="007E2B7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671" w:type="dxa"/>
          </w:tcPr>
          <w:p w:rsidR="007E2B76" w:rsidRPr="00D35B0C" w:rsidRDefault="007E2B7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r w:rsidRPr="00D35B0C">
              <w:rPr>
                <w:b/>
                <w:color w:val="000000" w:themeColor="text1"/>
              </w:rPr>
              <w:t>8,034</w:t>
            </w:r>
          </w:p>
        </w:tc>
        <w:tc>
          <w:tcPr>
            <w:tcW w:w="1671" w:type="dxa"/>
          </w:tcPr>
          <w:p w:rsidR="007E2B76" w:rsidRPr="00D35B0C" w:rsidRDefault="007E2B7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203" w:type="dxa"/>
          </w:tcPr>
          <w:p w:rsidR="007E2B76" w:rsidRPr="00D35B0C" w:rsidRDefault="007E2B7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r>
      <w:tr w:rsidR="007E2B76" w:rsidRPr="00D35B0C" w:rsidTr="00457D5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671" w:type="dxa"/>
          </w:tcPr>
          <w:p w:rsidR="007E2B76" w:rsidRPr="00D35B0C" w:rsidRDefault="007E2B76" w:rsidP="004D70FF">
            <w:pPr>
              <w:pStyle w:val="NormalWeb"/>
              <w:spacing w:before="120" w:beforeAutospacing="0" w:after="120" w:afterAutospacing="0" w:line="360" w:lineRule="auto"/>
              <w:jc w:val="both"/>
              <w:rPr>
                <w:color w:val="000000" w:themeColor="text1"/>
              </w:rPr>
            </w:pPr>
            <w:r w:rsidRPr="00D35B0C">
              <w:rPr>
                <w:color w:val="000000" w:themeColor="text1"/>
              </w:rPr>
              <w:t>2016</w:t>
            </w:r>
          </w:p>
        </w:tc>
        <w:tc>
          <w:tcPr>
            <w:tcW w:w="1671"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71"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71"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r w:rsidRPr="00D35B0C">
              <w:rPr>
                <w:b/>
                <w:color w:val="000000" w:themeColor="text1"/>
              </w:rPr>
              <w:t>8,503</w:t>
            </w:r>
          </w:p>
        </w:tc>
        <w:tc>
          <w:tcPr>
            <w:tcW w:w="1671"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203"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r>
      <w:tr w:rsidR="007E2B76" w:rsidRPr="00D35B0C" w:rsidTr="00457D50">
        <w:trPr>
          <w:trHeight w:val="537"/>
        </w:trPr>
        <w:tc>
          <w:tcPr>
            <w:cnfStyle w:val="001000000000" w:firstRow="0" w:lastRow="0" w:firstColumn="1" w:lastColumn="0" w:oddVBand="0" w:evenVBand="0" w:oddHBand="0" w:evenHBand="0" w:firstRowFirstColumn="0" w:firstRowLastColumn="0" w:lastRowFirstColumn="0" w:lastRowLastColumn="0"/>
            <w:tcW w:w="1671" w:type="dxa"/>
          </w:tcPr>
          <w:p w:rsidR="007E2B76" w:rsidRPr="00D35B0C" w:rsidRDefault="007E2B76" w:rsidP="004D70FF">
            <w:pPr>
              <w:pStyle w:val="NormalWeb"/>
              <w:spacing w:before="120" w:beforeAutospacing="0" w:after="120" w:afterAutospacing="0" w:line="360" w:lineRule="auto"/>
              <w:jc w:val="both"/>
              <w:rPr>
                <w:color w:val="000000" w:themeColor="text1"/>
              </w:rPr>
            </w:pPr>
            <w:r w:rsidRPr="00D35B0C">
              <w:rPr>
                <w:color w:val="000000" w:themeColor="text1"/>
              </w:rPr>
              <w:t>2017</w:t>
            </w:r>
          </w:p>
        </w:tc>
        <w:tc>
          <w:tcPr>
            <w:tcW w:w="1671" w:type="dxa"/>
          </w:tcPr>
          <w:p w:rsidR="007E2B76" w:rsidRPr="00D35B0C" w:rsidRDefault="007E2B7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671" w:type="dxa"/>
          </w:tcPr>
          <w:p w:rsidR="007E2B76" w:rsidRPr="00D35B0C" w:rsidRDefault="007E2B7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671" w:type="dxa"/>
          </w:tcPr>
          <w:p w:rsidR="007E2B76" w:rsidRPr="00D35B0C" w:rsidRDefault="007E2B7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r w:rsidRPr="00D35B0C">
              <w:rPr>
                <w:b/>
                <w:color w:val="000000" w:themeColor="text1"/>
              </w:rPr>
              <w:t>9,062</w:t>
            </w:r>
          </w:p>
        </w:tc>
        <w:tc>
          <w:tcPr>
            <w:tcW w:w="1671" w:type="dxa"/>
          </w:tcPr>
          <w:p w:rsidR="007E2B76" w:rsidRPr="00D35B0C" w:rsidRDefault="007E2B7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203" w:type="dxa"/>
          </w:tcPr>
          <w:p w:rsidR="007E2B76" w:rsidRPr="00D35B0C" w:rsidRDefault="007E2B7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000000" w:themeColor="text1"/>
              </w:rPr>
            </w:pPr>
          </w:p>
        </w:tc>
      </w:tr>
      <w:tr w:rsidR="007E2B76" w:rsidRPr="00D35B0C" w:rsidTr="00457D50">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671" w:type="dxa"/>
          </w:tcPr>
          <w:p w:rsidR="007E2B76" w:rsidRPr="00D35B0C" w:rsidRDefault="007E2B76" w:rsidP="004D70FF">
            <w:pPr>
              <w:pStyle w:val="NormalWeb"/>
              <w:spacing w:before="120" w:beforeAutospacing="0" w:after="120" w:afterAutospacing="0" w:line="360" w:lineRule="auto"/>
              <w:jc w:val="both"/>
              <w:rPr>
                <w:color w:val="000000" w:themeColor="text1"/>
              </w:rPr>
            </w:pPr>
            <w:r w:rsidRPr="00D35B0C">
              <w:rPr>
                <w:color w:val="000000" w:themeColor="text1"/>
              </w:rPr>
              <w:t>2018</w:t>
            </w:r>
          </w:p>
        </w:tc>
        <w:tc>
          <w:tcPr>
            <w:tcW w:w="1671"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71"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671"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r w:rsidRPr="00D35B0C">
              <w:rPr>
                <w:b/>
                <w:color w:val="000000" w:themeColor="text1"/>
              </w:rPr>
              <w:t>9,783</w:t>
            </w:r>
          </w:p>
        </w:tc>
        <w:tc>
          <w:tcPr>
            <w:tcW w:w="1671"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c>
          <w:tcPr>
            <w:tcW w:w="1203"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rPr>
            </w:pPr>
          </w:p>
        </w:tc>
      </w:tr>
    </w:tbl>
    <w:p w:rsidR="00402C9A" w:rsidRPr="00D35B0C" w:rsidRDefault="00402C9A" w:rsidP="004D70FF">
      <w:pPr>
        <w:pStyle w:val="NormalWeb"/>
        <w:shd w:val="clear" w:color="auto" w:fill="FFFFFF"/>
        <w:spacing w:before="120" w:beforeAutospacing="0" w:after="120" w:afterAutospacing="0" w:line="360" w:lineRule="auto"/>
        <w:jc w:val="both"/>
        <w:rPr>
          <w:b/>
          <w:color w:val="000000" w:themeColor="text1"/>
        </w:rPr>
      </w:pPr>
    </w:p>
    <w:p w:rsidR="00724A61" w:rsidRPr="00D35B0C" w:rsidRDefault="00CF6DF6" w:rsidP="004D70FF">
      <w:pPr>
        <w:pStyle w:val="NormalWeb"/>
        <w:shd w:val="clear" w:color="auto" w:fill="FFFFFF"/>
        <w:spacing w:before="120" w:beforeAutospacing="0" w:after="120" w:afterAutospacing="0" w:line="360" w:lineRule="auto"/>
        <w:jc w:val="both"/>
        <w:rPr>
          <w:b/>
          <w:color w:val="000000" w:themeColor="text1"/>
          <w:sz w:val="28"/>
          <w:szCs w:val="28"/>
        </w:rPr>
      </w:pPr>
      <w:r w:rsidRPr="00D35B0C">
        <w:rPr>
          <w:b/>
          <w:color w:val="000000" w:themeColor="text1"/>
          <w:sz w:val="28"/>
          <w:szCs w:val="28"/>
        </w:rPr>
        <w:t>Profit after Tax</w:t>
      </w:r>
    </w:p>
    <w:tbl>
      <w:tblPr>
        <w:tblStyle w:val="LightShading-Accent2"/>
        <w:tblW w:w="9558" w:type="dxa"/>
        <w:tblLook w:val="04A0" w:firstRow="1" w:lastRow="0" w:firstColumn="1" w:lastColumn="0" w:noHBand="0" w:noVBand="1"/>
      </w:tblPr>
      <w:tblGrid>
        <w:gridCol w:w="1650"/>
        <w:gridCol w:w="1650"/>
        <w:gridCol w:w="1650"/>
        <w:gridCol w:w="1650"/>
        <w:gridCol w:w="1650"/>
        <w:gridCol w:w="1308"/>
      </w:tblGrid>
      <w:tr w:rsidR="0077475E" w:rsidRPr="00D35B0C" w:rsidTr="00457D50">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650" w:type="dxa"/>
          </w:tcPr>
          <w:p w:rsidR="0077475E" w:rsidRPr="00D35B0C" w:rsidRDefault="0077475E" w:rsidP="004D70FF">
            <w:pPr>
              <w:pStyle w:val="NormalWeb"/>
              <w:spacing w:before="120" w:beforeAutospacing="0" w:after="120" w:afterAutospacing="0" w:line="360" w:lineRule="auto"/>
              <w:rPr>
                <w:color w:val="222222"/>
              </w:rPr>
            </w:pPr>
            <w:r w:rsidRPr="00D35B0C">
              <w:rPr>
                <w:color w:val="222222"/>
              </w:rPr>
              <w:t>Year</w:t>
            </w:r>
          </w:p>
        </w:tc>
        <w:tc>
          <w:tcPr>
            <w:tcW w:w="7908" w:type="dxa"/>
            <w:gridSpan w:val="5"/>
          </w:tcPr>
          <w:p w:rsidR="0077475E" w:rsidRPr="00D35B0C" w:rsidRDefault="0077475E"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D35B0C">
              <w:rPr>
                <w:color w:val="222222"/>
              </w:rPr>
              <w:t>BDT in million</w:t>
            </w:r>
          </w:p>
        </w:tc>
      </w:tr>
      <w:tr w:rsidR="0077475E" w:rsidRPr="00D35B0C" w:rsidTr="00457D50">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650" w:type="dxa"/>
          </w:tcPr>
          <w:p w:rsidR="0077475E" w:rsidRPr="00D35B0C" w:rsidRDefault="0077475E" w:rsidP="004D70FF">
            <w:pPr>
              <w:pStyle w:val="NormalWeb"/>
              <w:spacing w:before="120" w:beforeAutospacing="0" w:after="120" w:afterAutospacing="0" w:line="360" w:lineRule="auto"/>
              <w:jc w:val="both"/>
              <w:rPr>
                <w:color w:val="000000" w:themeColor="text1"/>
              </w:rPr>
            </w:pPr>
            <w:r w:rsidRPr="00D35B0C">
              <w:rPr>
                <w:color w:val="000000" w:themeColor="text1"/>
              </w:rPr>
              <w:t>2014</w:t>
            </w:r>
          </w:p>
        </w:tc>
        <w:tc>
          <w:tcPr>
            <w:tcW w:w="1650" w:type="dxa"/>
          </w:tcPr>
          <w:p w:rsidR="0077475E" w:rsidRPr="00D35B0C" w:rsidRDefault="0077475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650" w:type="dxa"/>
          </w:tcPr>
          <w:p w:rsidR="0077475E" w:rsidRPr="00D35B0C" w:rsidRDefault="0077475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650" w:type="dxa"/>
          </w:tcPr>
          <w:p w:rsidR="0077475E" w:rsidRPr="00D35B0C" w:rsidRDefault="0077475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color w:val="222222"/>
              </w:rPr>
              <w:t>3,837</w:t>
            </w:r>
          </w:p>
        </w:tc>
        <w:tc>
          <w:tcPr>
            <w:tcW w:w="1650" w:type="dxa"/>
          </w:tcPr>
          <w:p w:rsidR="0077475E" w:rsidRPr="00D35B0C" w:rsidRDefault="0077475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308" w:type="dxa"/>
          </w:tcPr>
          <w:p w:rsidR="0077475E" w:rsidRPr="00D35B0C" w:rsidRDefault="0077475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r w:rsidR="0077475E" w:rsidRPr="00D35B0C" w:rsidTr="00457D50">
        <w:trPr>
          <w:trHeight w:val="728"/>
        </w:trPr>
        <w:tc>
          <w:tcPr>
            <w:cnfStyle w:val="001000000000" w:firstRow="0" w:lastRow="0" w:firstColumn="1" w:lastColumn="0" w:oddVBand="0" w:evenVBand="0" w:oddHBand="0" w:evenHBand="0" w:firstRowFirstColumn="0" w:firstRowLastColumn="0" w:lastRowFirstColumn="0" w:lastRowLastColumn="0"/>
            <w:tcW w:w="1650" w:type="dxa"/>
          </w:tcPr>
          <w:p w:rsidR="0077475E" w:rsidRPr="00D35B0C" w:rsidRDefault="0077475E" w:rsidP="004D70FF">
            <w:pPr>
              <w:pStyle w:val="NormalWeb"/>
              <w:spacing w:before="120" w:beforeAutospacing="0" w:after="120" w:afterAutospacing="0" w:line="360" w:lineRule="auto"/>
              <w:jc w:val="both"/>
              <w:rPr>
                <w:color w:val="000000" w:themeColor="text1"/>
              </w:rPr>
            </w:pPr>
            <w:r w:rsidRPr="00D35B0C">
              <w:rPr>
                <w:color w:val="000000" w:themeColor="text1"/>
              </w:rPr>
              <w:t>2015</w:t>
            </w:r>
          </w:p>
        </w:tc>
        <w:tc>
          <w:tcPr>
            <w:tcW w:w="1650" w:type="dxa"/>
          </w:tcPr>
          <w:p w:rsidR="0077475E" w:rsidRPr="00D35B0C" w:rsidRDefault="0077475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650" w:type="dxa"/>
          </w:tcPr>
          <w:p w:rsidR="0077475E" w:rsidRPr="00D35B0C" w:rsidRDefault="0077475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650" w:type="dxa"/>
          </w:tcPr>
          <w:p w:rsidR="0077475E" w:rsidRPr="00D35B0C" w:rsidRDefault="0077475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r w:rsidRPr="00D35B0C">
              <w:rPr>
                <w:b/>
                <w:color w:val="222222"/>
              </w:rPr>
              <w:t>3,069</w:t>
            </w:r>
          </w:p>
        </w:tc>
        <w:tc>
          <w:tcPr>
            <w:tcW w:w="1650" w:type="dxa"/>
          </w:tcPr>
          <w:p w:rsidR="0077475E" w:rsidRPr="00D35B0C" w:rsidRDefault="0077475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308" w:type="dxa"/>
          </w:tcPr>
          <w:p w:rsidR="0077475E" w:rsidRPr="00D35B0C" w:rsidRDefault="0077475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r>
      <w:tr w:rsidR="0077475E" w:rsidRPr="00D35B0C" w:rsidTr="00457D50">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1650" w:type="dxa"/>
          </w:tcPr>
          <w:p w:rsidR="0077475E" w:rsidRPr="00D35B0C" w:rsidRDefault="0077475E" w:rsidP="004D70FF">
            <w:pPr>
              <w:pStyle w:val="NormalWeb"/>
              <w:spacing w:before="120" w:beforeAutospacing="0" w:after="120" w:afterAutospacing="0" w:line="360" w:lineRule="auto"/>
              <w:jc w:val="both"/>
              <w:rPr>
                <w:color w:val="000000" w:themeColor="text1"/>
              </w:rPr>
            </w:pPr>
            <w:r w:rsidRPr="00D35B0C">
              <w:rPr>
                <w:color w:val="000000" w:themeColor="text1"/>
              </w:rPr>
              <w:t>2016</w:t>
            </w:r>
          </w:p>
        </w:tc>
        <w:tc>
          <w:tcPr>
            <w:tcW w:w="1650" w:type="dxa"/>
          </w:tcPr>
          <w:p w:rsidR="0077475E" w:rsidRPr="00D35B0C" w:rsidRDefault="0077475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650" w:type="dxa"/>
          </w:tcPr>
          <w:p w:rsidR="0077475E" w:rsidRPr="00D35B0C" w:rsidRDefault="0077475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650" w:type="dxa"/>
          </w:tcPr>
          <w:p w:rsidR="0077475E" w:rsidRPr="00D35B0C" w:rsidRDefault="0077475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color w:val="222222"/>
              </w:rPr>
              <w:t>2,435</w:t>
            </w:r>
          </w:p>
        </w:tc>
        <w:tc>
          <w:tcPr>
            <w:tcW w:w="1650" w:type="dxa"/>
          </w:tcPr>
          <w:p w:rsidR="0077475E" w:rsidRPr="00D35B0C" w:rsidRDefault="0077475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308" w:type="dxa"/>
          </w:tcPr>
          <w:p w:rsidR="0077475E" w:rsidRPr="00D35B0C" w:rsidRDefault="0077475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r w:rsidR="0077475E" w:rsidRPr="00D35B0C" w:rsidTr="00457D50">
        <w:trPr>
          <w:trHeight w:val="699"/>
        </w:trPr>
        <w:tc>
          <w:tcPr>
            <w:cnfStyle w:val="001000000000" w:firstRow="0" w:lastRow="0" w:firstColumn="1" w:lastColumn="0" w:oddVBand="0" w:evenVBand="0" w:oddHBand="0" w:evenHBand="0" w:firstRowFirstColumn="0" w:firstRowLastColumn="0" w:lastRowFirstColumn="0" w:lastRowLastColumn="0"/>
            <w:tcW w:w="1650" w:type="dxa"/>
          </w:tcPr>
          <w:p w:rsidR="0077475E" w:rsidRPr="00D35B0C" w:rsidRDefault="0077475E" w:rsidP="004D70FF">
            <w:pPr>
              <w:pStyle w:val="NormalWeb"/>
              <w:spacing w:before="120" w:beforeAutospacing="0" w:after="120" w:afterAutospacing="0" w:line="360" w:lineRule="auto"/>
              <w:jc w:val="both"/>
              <w:rPr>
                <w:color w:val="000000" w:themeColor="text1"/>
              </w:rPr>
            </w:pPr>
            <w:r w:rsidRPr="00D35B0C">
              <w:rPr>
                <w:color w:val="000000" w:themeColor="text1"/>
              </w:rPr>
              <w:t>2017</w:t>
            </w:r>
          </w:p>
        </w:tc>
        <w:tc>
          <w:tcPr>
            <w:tcW w:w="1650" w:type="dxa"/>
          </w:tcPr>
          <w:p w:rsidR="0077475E" w:rsidRPr="00D35B0C" w:rsidRDefault="0077475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650" w:type="dxa"/>
          </w:tcPr>
          <w:p w:rsidR="0077475E" w:rsidRPr="00D35B0C" w:rsidRDefault="0077475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650" w:type="dxa"/>
          </w:tcPr>
          <w:p w:rsidR="0077475E" w:rsidRPr="00D35B0C" w:rsidRDefault="0077475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r w:rsidRPr="00D35B0C">
              <w:rPr>
                <w:b/>
                <w:color w:val="222222"/>
              </w:rPr>
              <w:t>1,169</w:t>
            </w:r>
          </w:p>
        </w:tc>
        <w:tc>
          <w:tcPr>
            <w:tcW w:w="1650" w:type="dxa"/>
          </w:tcPr>
          <w:p w:rsidR="0077475E" w:rsidRPr="00D35B0C" w:rsidRDefault="0077475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308" w:type="dxa"/>
          </w:tcPr>
          <w:p w:rsidR="0077475E" w:rsidRPr="00D35B0C" w:rsidRDefault="0077475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r>
      <w:tr w:rsidR="0077475E" w:rsidRPr="00D35B0C" w:rsidTr="00457D50">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650" w:type="dxa"/>
          </w:tcPr>
          <w:p w:rsidR="0077475E" w:rsidRPr="00D35B0C" w:rsidRDefault="0077475E" w:rsidP="004D70FF">
            <w:pPr>
              <w:pStyle w:val="NormalWeb"/>
              <w:spacing w:before="120" w:beforeAutospacing="0" w:after="120" w:afterAutospacing="0" w:line="360" w:lineRule="auto"/>
              <w:jc w:val="both"/>
              <w:rPr>
                <w:color w:val="000000" w:themeColor="text1"/>
              </w:rPr>
            </w:pPr>
            <w:r w:rsidRPr="00D35B0C">
              <w:rPr>
                <w:color w:val="000000" w:themeColor="text1"/>
              </w:rPr>
              <w:lastRenderedPageBreak/>
              <w:t>2018</w:t>
            </w:r>
          </w:p>
        </w:tc>
        <w:tc>
          <w:tcPr>
            <w:tcW w:w="1650" w:type="dxa"/>
          </w:tcPr>
          <w:p w:rsidR="0077475E" w:rsidRPr="00D35B0C" w:rsidRDefault="0077475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650" w:type="dxa"/>
          </w:tcPr>
          <w:p w:rsidR="0077475E" w:rsidRPr="00D35B0C" w:rsidRDefault="0077475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650" w:type="dxa"/>
          </w:tcPr>
          <w:p w:rsidR="0077475E" w:rsidRPr="00D35B0C" w:rsidRDefault="0077475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color w:val="222222"/>
              </w:rPr>
              <w:t>2,473</w:t>
            </w:r>
          </w:p>
        </w:tc>
        <w:tc>
          <w:tcPr>
            <w:tcW w:w="1650" w:type="dxa"/>
          </w:tcPr>
          <w:p w:rsidR="0077475E" w:rsidRPr="00D35B0C" w:rsidRDefault="0077475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308" w:type="dxa"/>
          </w:tcPr>
          <w:p w:rsidR="0077475E" w:rsidRPr="00D35B0C" w:rsidRDefault="0077475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bl>
    <w:p w:rsidR="00402C9A" w:rsidRPr="00D35B0C" w:rsidRDefault="00402C9A" w:rsidP="004D70FF">
      <w:pPr>
        <w:pStyle w:val="NormalWeb"/>
        <w:shd w:val="clear" w:color="auto" w:fill="FFFFFF"/>
        <w:spacing w:before="120" w:beforeAutospacing="0" w:after="120" w:afterAutospacing="0" w:line="360" w:lineRule="auto"/>
        <w:jc w:val="both"/>
        <w:rPr>
          <w:b/>
          <w:color w:val="222222"/>
        </w:rPr>
      </w:pPr>
    </w:p>
    <w:p w:rsidR="00295E9E" w:rsidRPr="00D35B0C" w:rsidRDefault="0077475E" w:rsidP="004D70FF">
      <w:pPr>
        <w:pStyle w:val="NormalWeb"/>
        <w:shd w:val="clear" w:color="auto" w:fill="FFFFFF"/>
        <w:spacing w:before="120" w:beforeAutospacing="0" w:after="120" w:afterAutospacing="0" w:line="360" w:lineRule="auto"/>
        <w:jc w:val="both"/>
        <w:rPr>
          <w:b/>
          <w:color w:val="222222"/>
          <w:sz w:val="28"/>
          <w:szCs w:val="28"/>
        </w:rPr>
      </w:pPr>
      <w:r w:rsidRPr="00D35B0C">
        <w:rPr>
          <w:b/>
          <w:color w:val="222222"/>
          <w:sz w:val="28"/>
          <w:szCs w:val="28"/>
        </w:rPr>
        <w:t>Earnings per Share (EPS)</w:t>
      </w:r>
    </w:p>
    <w:tbl>
      <w:tblPr>
        <w:tblStyle w:val="LightShading-Accent5"/>
        <w:tblW w:w="9533" w:type="dxa"/>
        <w:tblLook w:val="04A0" w:firstRow="1" w:lastRow="0" w:firstColumn="1" w:lastColumn="0" w:noHBand="0" w:noVBand="1"/>
      </w:tblPr>
      <w:tblGrid>
        <w:gridCol w:w="1588"/>
        <w:gridCol w:w="1588"/>
        <w:gridCol w:w="1588"/>
        <w:gridCol w:w="1588"/>
        <w:gridCol w:w="1588"/>
        <w:gridCol w:w="1593"/>
      </w:tblGrid>
      <w:tr w:rsidR="0077475E" w:rsidRPr="00D35B0C" w:rsidTr="00E05AAA">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588" w:type="dxa"/>
          </w:tcPr>
          <w:p w:rsidR="0077475E" w:rsidRPr="00D35B0C" w:rsidRDefault="0077475E" w:rsidP="004D70FF">
            <w:pPr>
              <w:pStyle w:val="NormalWeb"/>
              <w:spacing w:before="120" w:beforeAutospacing="0" w:after="120" w:afterAutospacing="0" w:line="360" w:lineRule="auto"/>
              <w:jc w:val="both"/>
              <w:rPr>
                <w:color w:val="222222"/>
              </w:rPr>
            </w:pPr>
            <w:r w:rsidRPr="00D35B0C">
              <w:rPr>
                <w:color w:val="222222"/>
              </w:rPr>
              <w:t>Year</w:t>
            </w:r>
          </w:p>
        </w:tc>
        <w:tc>
          <w:tcPr>
            <w:tcW w:w="7945" w:type="dxa"/>
            <w:gridSpan w:val="5"/>
          </w:tcPr>
          <w:p w:rsidR="0077475E" w:rsidRPr="00D35B0C" w:rsidRDefault="0077475E"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D35B0C">
              <w:rPr>
                <w:color w:val="222222"/>
              </w:rPr>
              <w:t>BDT in Million</w:t>
            </w:r>
          </w:p>
        </w:tc>
      </w:tr>
      <w:tr w:rsidR="00724A61" w:rsidRPr="00D35B0C" w:rsidTr="00E05AAA">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588" w:type="dxa"/>
          </w:tcPr>
          <w:p w:rsidR="00724A61" w:rsidRPr="00D35B0C" w:rsidRDefault="00724A61" w:rsidP="004D70FF">
            <w:pPr>
              <w:pStyle w:val="NormalWeb"/>
              <w:spacing w:before="120" w:beforeAutospacing="0" w:after="120" w:afterAutospacing="0" w:line="360" w:lineRule="auto"/>
              <w:jc w:val="both"/>
              <w:rPr>
                <w:color w:val="000000" w:themeColor="text1"/>
              </w:rPr>
            </w:pPr>
            <w:r w:rsidRPr="00D35B0C">
              <w:rPr>
                <w:color w:val="000000" w:themeColor="text1"/>
              </w:rPr>
              <w:t>2014</w:t>
            </w:r>
          </w:p>
        </w:tc>
        <w:tc>
          <w:tcPr>
            <w:tcW w:w="1588"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color w:val="222222"/>
              </w:rPr>
              <w:t xml:space="preserve">  </w:t>
            </w:r>
          </w:p>
        </w:tc>
        <w:tc>
          <w:tcPr>
            <w:tcW w:w="1588"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88"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color w:val="222222"/>
              </w:rPr>
              <w:t>4.18</w:t>
            </w:r>
          </w:p>
        </w:tc>
        <w:tc>
          <w:tcPr>
            <w:tcW w:w="1588"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92"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r w:rsidR="00724A61" w:rsidRPr="00D35B0C" w:rsidTr="00E05AAA">
        <w:trPr>
          <w:trHeight w:val="555"/>
        </w:trPr>
        <w:tc>
          <w:tcPr>
            <w:cnfStyle w:val="001000000000" w:firstRow="0" w:lastRow="0" w:firstColumn="1" w:lastColumn="0" w:oddVBand="0" w:evenVBand="0" w:oddHBand="0" w:evenHBand="0" w:firstRowFirstColumn="0" w:firstRowLastColumn="0" w:lastRowFirstColumn="0" w:lastRowLastColumn="0"/>
            <w:tcW w:w="1588" w:type="dxa"/>
          </w:tcPr>
          <w:p w:rsidR="00724A61" w:rsidRPr="00D35B0C" w:rsidRDefault="00724A61" w:rsidP="004D70FF">
            <w:pPr>
              <w:pStyle w:val="NormalWeb"/>
              <w:spacing w:before="120" w:beforeAutospacing="0" w:after="120" w:afterAutospacing="0" w:line="360" w:lineRule="auto"/>
              <w:jc w:val="both"/>
              <w:rPr>
                <w:color w:val="000000" w:themeColor="text1"/>
              </w:rPr>
            </w:pPr>
            <w:r w:rsidRPr="00D35B0C">
              <w:rPr>
                <w:color w:val="000000" w:themeColor="text1"/>
              </w:rPr>
              <w:t>2015</w:t>
            </w:r>
          </w:p>
        </w:tc>
        <w:tc>
          <w:tcPr>
            <w:tcW w:w="1588" w:type="dxa"/>
          </w:tcPr>
          <w:p w:rsidR="00724A61" w:rsidRPr="00D35B0C" w:rsidRDefault="00724A61"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88" w:type="dxa"/>
          </w:tcPr>
          <w:p w:rsidR="00724A61" w:rsidRPr="00D35B0C" w:rsidRDefault="00724A61"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88" w:type="dxa"/>
          </w:tcPr>
          <w:p w:rsidR="00724A61" w:rsidRPr="00D35B0C" w:rsidRDefault="00724A61"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r w:rsidRPr="00D35B0C">
              <w:rPr>
                <w:b/>
                <w:color w:val="222222"/>
              </w:rPr>
              <w:t>3.35</w:t>
            </w:r>
          </w:p>
        </w:tc>
        <w:tc>
          <w:tcPr>
            <w:tcW w:w="1588" w:type="dxa"/>
          </w:tcPr>
          <w:p w:rsidR="00724A61" w:rsidRPr="00D35B0C" w:rsidRDefault="00724A61"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92" w:type="dxa"/>
          </w:tcPr>
          <w:p w:rsidR="00724A61" w:rsidRPr="00D35B0C" w:rsidRDefault="00724A61"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r>
      <w:tr w:rsidR="00724A61" w:rsidRPr="00D35B0C" w:rsidTr="00E05AAA">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88" w:type="dxa"/>
          </w:tcPr>
          <w:p w:rsidR="00724A61" w:rsidRPr="00D35B0C" w:rsidRDefault="00724A61" w:rsidP="004D70FF">
            <w:pPr>
              <w:pStyle w:val="NormalWeb"/>
              <w:spacing w:before="120" w:beforeAutospacing="0" w:after="120" w:afterAutospacing="0" w:line="360" w:lineRule="auto"/>
              <w:jc w:val="both"/>
              <w:rPr>
                <w:color w:val="000000" w:themeColor="text1"/>
              </w:rPr>
            </w:pPr>
            <w:r w:rsidRPr="00D35B0C">
              <w:rPr>
                <w:color w:val="000000" w:themeColor="text1"/>
              </w:rPr>
              <w:t>2016</w:t>
            </w:r>
          </w:p>
        </w:tc>
        <w:tc>
          <w:tcPr>
            <w:tcW w:w="1588"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88"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88"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color w:val="222222"/>
              </w:rPr>
              <w:t>2.66</w:t>
            </w:r>
          </w:p>
        </w:tc>
        <w:tc>
          <w:tcPr>
            <w:tcW w:w="1588"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92"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r w:rsidR="00724A61" w:rsidRPr="00D35B0C" w:rsidTr="00E05AAA">
        <w:trPr>
          <w:trHeight w:val="555"/>
        </w:trPr>
        <w:tc>
          <w:tcPr>
            <w:cnfStyle w:val="001000000000" w:firstRow="0" w:lastRow="0" w:firstColumn="1" w:lastColumn="0" w:oddVBand="0" w:evenVBand="0" w:oddHBand="0" w:evenHBand="0" w:firstRowFirstColumn="0" w:firstRowLastColumn="0" w:lastRowFirstColumn="0" w:lastRowLastColumn="0"/>
            <w:tcW w:w="1588" w:type="dxa"/>
          </w:tcPr>
          <w:p w:rsidR="00724A61" w:rsidRPr="00D35B0C" w:rsidRDefault="00724A61" w:rsidP="004D70FF">
            <w:pPr>
              <w:pStyle w:val="NormalWeb"/>
              <w:spacing w:before="120" w:beforeAutospacing="0" w:after="120" w:afterAutospacing="0" w:line="360" w:lineRule="auto"/>
              <w:jc w:val="both"/>
              <w:rPr>
                <w:color w:val="000000" w:themeColor="text1"/>
              </w:rPr>
            </w:pPr>
            <w:r w:rsidRPr="00D35B0C">
              <w:rPr>
                <w:color w:val="000000" w:themeColor="text1"/>
              </w:rPr>
              <w:t>2017</w:t>
            </w:r>
          </w:p>
        </w:tc>
        <w:tc>
          <w:tcPr>
            <w:tcW w:w="1588" w:type="dxa"/>
          </w:tcPr>
          <w:p w:rsidR="00724A61" w:rsidRPr="00D35B0C" w:rsidRDefault="00724A61"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88" w:type="dxa"/>
          </w:tcPr>
          <w:p w:rsidR="00724A61" w:rsidRPr="00D35B0C" w:rsidRDefault="00724A61"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88" w:type="dxa"/>
          </w:tcPr>
          <w:p w:rsidR="00724A61" w:rsidRPr="00D35B0C" w:rsidRDefault="00724A61"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r w:rsidRPr="00D35B0C">
              <w:rPr>
                <w:b/>
                <w:color w:val="222222"/>
              </w:rPr>
              <w:t>1.11</w:t>
            </w:r>
          </w:p>
        </w:tc>
        <w:tc>
          <w:tcPr>
            <w:tcW w:w="1588" w:type="dxa"/>
          </w:tcPr>
          <w:p w:rsidR="00724A61" w:rsidRPr="00D35B0C" w:rsidRDefault="00724A61"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92" w:type="dxa"/>
          </w:tcPr>
          <w:p w:rsidR="00724A61" w:rsidRPr="00D35B0C" w:rsidRDefault="00724A61"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r>
      <w:tr w:rsidR="00724A61" w:rsidRPr="00D35B0C" w:rsidTr="00E05AAA">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588" w:type="dxa"/>
          </w:tcPr>
          <w:p w:rsidR="00724A61" w:rsidRPr="00D35B0C" w:rsidRDefault="00724A61" w:rsidP="004D70FF">
            <w:pPr>
              <w:pStyle w:val="NormalWeb"/>
              <w:spacing w:before="120" w:beforeAutospacing="0" w:after="120" w:afterAutospacing="0" w:line="360" w:lineRule="auto"/>
              <w:jc w:val="both"/>
              <w:rPr>
                <w:color w:val="222222"/>
              </w:rPr>
            </w:pPr>
            <w:r w:rsidRPr="00D35B0C">
              <w:rPr>
                <w:color w:val="222222"/>
              </w:rPr>
              <w:t>2018</w:t>
            </w:r>
          </w:p>
        </w:tc>
        <w:tc>
          <w:tcPr>
            <w:tcW w:w="1588"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88"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88"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color w:val="222222"/>
              </w:rPr>
              <w:t>2.35</w:t>
            </w:r>
          </w:p>
        </w:tc>
        <w:tc>
          <w:tcPr>
            <w:tcW w:w="1588"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92"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bl>
    <w:p w:rsidR="00670132" w:rsidRPr="00D35B0C" w:rsidRDefault="00670132" w:rsidP="004D70FF">
      <w:pPr>
        <w:pStyle w:val="NormalWeb"/>
        <w:shd w:val="clear" w:color="auto" w:fill="FFFFFF"/>
        <w:spacing w:before="120" w:beforeAutospacing="0" w:after="120" w:afterAutospacing="0" w:line="360" w:lineRule="auto"/>
        <w:jc w:val="both"/>
        <w:rPr>
          <w:b/>
          <w:color w:val="222222"/>
        </w:rPr>
      </w:pPr>
    </w:p>
    <w:p w:rsidR="007E2B76" w:rsidRPr="00D35B0C" w:rsidRDefault="0077475E" w:rsidP="004D70FF">
      <w:pPr>
        <w:pStyle w:val="NormalWeb"/>
        <w:shd w:val="clear" w:color="auto" w:fill="FFFFFF"/>
        <w:spacing w:before="120" w:beforeAutospacing="0" w:after="120" w:afterAutospacing="0" w:line="360" w:lineRule="auto"/>
        <w:jc w:val="both"/>
        <w:rPr>
          <w:b/>
          <w:color w:val="222222"/>
          <w:sz w:val="28"/>
          <w:szCs w:val="28"/>
        </w:rPr>
      </w:pPr>
      <w:r w:rsidRPr="00D35B0C">
        <w:rPr>
          <w:b/>
          <w:color w:val="222222"/>
          <w:sz w:val="28"/>
          <w:szCs w:val="28"/>
        </w:rPr>
        <w:t>Return on Assets (ROA)</w:t>
      </w:r>
    </w:p>
    <w:tbl>
      <w:tblPr>
        <w:tblStyle w:val="LightShading-Accent4"/>
        <w:tblW w:w="9468" w:type="dxa"/>
        <w:tblLook w:val="04A0" w:firstRow="1" w:lastRow="0" w:firstColumn="1" w:lastColumn="0" w:noHBand="0" w:noVBand="1"/>
      </w:tblPr>
      <w:tblGrid>
        <w:gridCol w:w="1529"/>
        <w:gridCol w:w="1529"/>
        <w:gridCol w:w="1529"/>
        <w:gridCol w:w="1529"/>
        <w:gridCol w:w="1529"/>
        <w:gridCol w:w="1823"/>
      </w:tblGrid>
      <w:tr w:rsidR="0077475E" w:rsidRPr="00D35B0C" w:rsidTr="00457D50">
        <w:trPr>
          <w:cnfStyle w:val="100000000000" w:firstRow="1" w:lastRow="0" w:firstColumn="0" w:lastColumn="0" w:oddVBand="0" w:evenVBand="0" w:oddHBand="0"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1529" w:type="dxa"/>
          </w:tcPr>
          <w:p w:rsidR="0077475E" w:rsidRPr="00D35B0C" w:rsidRDefault="0077475E" w:rsidP="004D70FF">
            <w:pPr>
              <w:pStyle w:val="NormalWeb"/>
              <w:spacing w:before="120" w:beforeAutospacing="0" w:after="120" w:afterAutospacing="0" w:line="360" w:lineRule="auto"/>
              <w:jc w:val="both"/>
              <w:rPr>
                <w:color w:val="222222"/>
              </w:rPr>
            </w:pPr>
            <w:r w:rsidRPr="00D35B0C">
              <w:rPr>
                <w:color w:val="222222"/>
              </w:rPr>
              <w:t>Year</w:t>
            </w:r>
          </w:p>
        </w:tc>
        <w:tc>
          <w:tcPr>
            <w:tcW w:w="7939" w:type="dxa"/>
            <w:gridSpan w:val="5"/>
          </w:tcPr>
          <w:p w:rsidR="0077475E" w:rsidRPr="00D35B0C" w:rsidRDefault="0077475E"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D35B0C">
              <w:rPr>
                <w:color w:val="222222"/>
              </w:rPr>
              <w:t>BDT in Million</w:t>
            </w:r>
          </w:p>
        </w:tc>
      </w:tr>
      <w:tr w:rsidR="00724A61" w:rsidRPr="00D35B0C" w:rsidTr="00457D50">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1529" w:type="dxa"/>
          </w:tcPr>
          <w:p w:rsidR="007E2B76" w:rsidRPr="00D35B0C" w:rsidRDefault="007E2B76" w:rsidP="004D70FF">
            <w:pPr>
              <w:pStyle w:val="NormalWeb"/>
              <w:spacing w:before="120" w:beforeAutospacing="0" w:after="120" w:afterAutospacing="0" w:line="360" w:lineRule="auto"/>
              <w:jc w:val="both"/>
              <w:rPr>
                <w:color w:val="000000" w:themeColor="text1"/>
              </w:rPr>
            </w:pPr>
            <w:r w:rsidRPr="00D35B0C">
              <w:rPr>
                <w:color w:val="000000" w:themeColor="text1"/>
              </w:rPr>
              <w:t>2014</w:t>
            </w:r>
          </w:p>
        </w:tc>
        <w:tc>
          <w:tcPr>
            <w:tcW w:w="1529"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29"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29"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color w:val="222222"/>
              </w:rPr>
              <w:t>1.67%</w:t>
            </w:r>
          </w:p>
        </w:tc>
        <w:tc>
          <w:tcPr>
            <w:tcW w:w="1529"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823"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r w:rsidR="00295E9E" w:rsidRPr="00D35B0C" w:rsidTr="00457D50">
        <w:trPr>
          <w:trHeight w:val="799"/>
        </w:trPr>
        <w:tc>
          <w:tcPr>
            <w:cnfStyle w:val="001000000000" w:firstRow="0" w:lastRow="0" w:firstColumn="1" w:lastColumn="0" w:oddVBand="0" w:evenVBand="0" w:oddHBand="0" w:evenHBand="0" w:firstRowFirstColumn="0" w:firstRowLastColumn="0" w:lastRowFirstColumn="0" w:lastRowLastColumn="0"/>
            <w:tcW w:w="1529" w:type="dxa"/>
          </w:tcPr>
          <w:p w:rsidR="007E2B76" w:rsidRPr="00D35B0C" w:rsidRDefault="007E2B76" w:rsidP="004D70FF">
            <w:pPr>
              <w:pStyle w:val="NormalWeb"/>
              <w:spacing w:before="120" w:beforeAutospacing="0" w:after="120" w:afterAutospacing="0" w:line="360" w:lineRule="auto"/>
              <w:jc w:val="both"/>
              <w:rPr>
                <w:color w:val="000000" w:themeColor="text1"/>
              </w:rPr>
            </w:pPr>
            <w:r w:rsidRPr="00D35B0C">
              <w:rPr>
                <w:color w:val="000000" w:themeColor="text1"/>
              </w:rPr>
              <w:t>2015</w:t>
            </w:r>
          </w:p>
        </w:tc>
        <w:tc>
          <w:tcPr>
            <w:tcW w:w="1529" w:type="dxa"/>
          </w:tcPr>
          <w:p w:rsidR="007E2B76" w:rsidRPr="00D35B0C" w:rsidRDefault="007E2B7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29" w:type="dxa"/>
          </w:tcPr>
          <w:p w:rsidR="007E2B76" w:rsidRPr="00D35B0C" w:rsidRDefault="007E2B7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29" w:type="dxa"/>
          </w:tcPr>
          <w:p w:rsidR="007E2B76" w:rsidRPr="00D35B0C" w:rsidRDefault="007E2B7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r w:rsidRPr="00D35B0C">
              <w:rPr>
                <w:b/>
                <w:color w:val="222222"/>
              </w:rPr>
              <w:t>1.23%</w:t>
            </w:r>
          </w:p>
        </w:tc>
        <w:tc>
          <w:tcPr>
            <w:tcW w:w="1529" w:type="dxa"/>
          </w:tcPr>
          <w:p w:rsidR="007E2B76" w:rsidRPr="00D35B0C" w:rsidRDefault="007E2B7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823" w:type="dxa"/>
          </w:tcPr>
          <w:p w:rsidR="007E2B76" w:rsidRPr="00D35B0C" w:rsidRDefault="007E2B76"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r>
      <w:tr w:rsidR="00724A61" w:rsidRPr="00D35B0C" w:rsidTr="00457D50">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1529" w:type="dxa"/>
          </w:tcPr>
          <w:p w:rsidR="007E2B76" w:rsidRPr="00D35B0C" w:rsidRDefault="007E2B76" w:rsidP="004D70FF">
            <w:pPr>
              <w:pStyle w:val="NormalWeb"/>
              <w:spacing w:before="120" w:beforeAutospacing="0" w:after="120" w:afterAutospacing="0" w:line="360" w:lineRule="auto"/>
              <w:jc w:val="both"/>
              <w:rPr>
                <w:color w:val="000000" w:themeColor="text1"/>
              </w:rPr>
            </w:pPr>
            <w:r w:rsidRPr="00D35B0C">
              <w:rPr>
                <w:color w:val="000000" w:themeColor="text1"/>
              </w:rPr>
              <w:t>2016</w:t>
            </w:r>
          </w:p>
        </w:tc>
        <w:tc>
          <w:tcPr>
            <w:tcW w:w="1529"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29"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29"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color w:val="222222"/>
              </w:rPr>
              <w:t>0.88%</w:t>
            </w:r>
          </w:p>
        </w:tc>
        <w:tc>
          <w:tcPr>
            <w:tcW w:w="1529"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823" w:type="dxa"/>
          </w:tcPr>
          <w:p w:rsidR="007E2B76" w:rsidRPr="00D35B0C" w:rsidRDefault="007E2B76"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r w:rsidR="00295E9E" w:rsidRPr="00D35B0C" w:rsidTr="00457D50">
        <w:trPr>
          <w:trHeight w:val="799"/>
        </w:trPr>
        <w:tc>
          <w:tcPr>
            <w:cnfStyle w:val="001000000000" w:firstRow="0" w:lastRow="0" w:firstColumn="1" w:lastColumn="0" w:oddVBand="0" w:evenVBand="0" w:oddHBand="0" w:evenHBand="0" w:firstRowFirstColumn="0" w:firstRowLastColumn="0" w:lastRowFirstColumn="0" w:lastRowLastColumn="0"/>
            <w:tcW w:w="1529" w:type="dxa"/>
          </w:tcPr>
          <w:p w:rsidR="00724A61" w:rsidRPr="00D35B0C" w:rsidRDefault="00724A61" w:rsidP="004D70FF">
            <w:pPr>
              <w:pStyle w:val="NormalWeb"/>
              <w:spacing w:before="120" w:beforeAutospacing="0" w:after="120" w:afterAutospacing="0" w:line="360" w:lineRule="auto"/>
              <w:jc w:val="both"/>
              <w:rPr>
                <w:color w:val="000000" w:themeColor="text1"/>
              </w:rPr>
            </w:pPr>
            <w:r w:rsidRPr="00D35B0C">
              <w:rPr>
                <w:color w:val="000000" w:themeColor="text1"/>
              </w:rPr>
              <w:t>2017</w:t>
            </w:r>
          </w:p>
        </w:tc>
        <w:tc>
          <w:tcPr>
            <w:tcW w:w="1529" w:type="dxa"/>
          </w:tcPr>
          <w:p w:rsidR="00724A61" w:rsidRPr="00D35B0C" w:rsidRDefault="00724A61"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29" w:type="dxa"/>
          </w:tcPr>
          <w:p w:rsidR="00724A61" w:rsidRPr="00D35B0C" w:rsidRDefault="00724A61"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29" w:type="dxa"/>
          </w:tcPr>
          <w:p w:rsidR="00724A61" w:rsidRPr="00D35B0C" w:rsidRDefault="00724A61"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r w:rsidRPr="00D35B0C">
              <w:rPr>
                <w:b/>
                <w:color w:val="222222"/>
              </w:rPr>
              <w:t>0.37%</w:t>
            </w:r>
          </w:p>
        </w:tc>
        <w:tc>
          <w:tcPr>
            <w:tcW w:w="1529" w:type="dxa"/>
          </w:tcPr>
          <w:p w:rsidR="00724A61" w:rsidRPr="00D35B0C" w:rsidRDefault="00724A61"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823" w:type="dxa"/>
          </w:tcPr>
          <w:p w:rsidR="00724A61" w:rsidRPr="00D35B0C" w:rsidRDefault="00724A61"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r>
      <w:tr w:rsidR="00724A61" w:rsidRPr="00D35B0C" w:rsidTr="00457D5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529" w:type="dxa"/>
          </w:tcPr>
          <w:p w:rsidR="00724A61" w:rsidRPr="00D35B0C" w:rsidRDefault="00724A61" w:rsidP="004D70FF">
            <w:pPr>
              <w:pStyle w:val="NormalWeb"/>
              <w:spacing w:before="120" w:beforeAutospacing="0" w:after="120" w:afterAutospacing="0" w:line="360" w:lineRule="auto"/>
              <w:jc w:val="both"/>
              <w:rPr>
                <w:color w:val="000000" w:themeColor="text1"/>
              </w:rPr>
            </w:pPr>
            <w:r w:rsidRPr="00D35B0C">
              <w:rPr>
                <w:color w:val="000000" w:themeColor="text1"/>
              </w:rPr>
              <w:t>2018</w:t>
            </w:r>
          </w:p>
        </w:tc>
        <w:tc>
          <w:tcPr>
            <w:tcW w:w="1529"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29"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29"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color w:val="222222"/>
              </w:rPr>
              <w:t>0.69%</w:t>
            </w:r>
          </w:p>
        </w:tc>
        <w:tc>
          <w:tcPr>
            <w:tcW w:w="1529"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823" w:type="dxa"/>
          </w:tcPr>
          <w:p w:rsidR="00724A61" w:rsidRPr="00D35B0C" w:rsidRDefault="00724A61"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bl>
    <w:p w:rsidR="00AC7C33" w:rsidRPr="00D35B0C" w:rsidRDefault="00AC7C33" w:rsidP="004D70FF">
      <w:pPr>
        <w:pStyle w:val="NormalWeb"/>
        <w:shd w:val="clear" w:color="auto" w:fill="FFFFFF"/>
        <w:spacing w:before="120" w:beforeAutospacing="0" w:after="120" w:afterAutospacing="0" w:line="360" w:lineRule="auto"/>
        <w:jc w:val="both"/>
        <w:rPr>
          <w:b/>
          <w:color w:val="222222"/>
          <w:sz w:val="28"/>
          <w:szCs w:val="28"/>
        </w:rPr>
      </w:pPr>
    </w:p>
    <w:p w:rsidR="00D232FE" w:rsidRPr="00D35B0C" w:rsidRDefault="00D232FE" w:rsidP="004D70FF">
      <w:pPr>
        <w:pStyle w:val="NormalWeb"/>
        <w:shd w:val="clear" w:color="auto" w:fill="FFFFFF"/>
        <w:spacing w:before="120" w:beforeAutospacing="0" w:after="120" w:afterAutospacing="0" w:line="360" w:lineRule="auto"/>
        <w:jc w:val="both"/>
        <w:rPr>
          <w:b/>
          <w:color w:val="222222"/>
          <w:sz w:val="28"/>
          <w:szCs w:val="28"/>
        </w:rPr>
      </w:pPr>
    </w:p>
    <w:p w:rsidR="00402C9A" w:rsidRPr="00D35B0C" w:rsidRDefault="00F97393" w:rsidP="004D70FF">
      <w:pPr>
        <w:pStyle w:val="NormalWeb"/>
        <w:shd w:val="clear" w:color="auto" w:fill="FFFFFF"/>
        <w:spacing w:before="120" w:beforeAutospacing="0" w:after="120" w:afterAutospacing="0" w:line="360" w:lineRule="auto"/>
        <w:jc w:val="both"/>
        <w:rPr>
          <w:b/>
          <w:color w:val="222222"/>
          <w:sz w:val="28"/>
          <w:szCs w:val="28"/>
        </w:rPr>
      </w:pPr>
      <w:r w:rsidRPr="00D35B0C">
        <w:rPr>
          <w:b/>
          <w:color w:val="222222"/>
          <w:sz w:val="28"/>
          <w:szCs w:val="28"/>
        </w:rPr>
        <w:lastRenderedPageBreak/>
        <w:t>Total Capital to Risk weighted Assets ratio</w:t>
      </w:r>
    </w:p>
    <w:tbl>
      <w:tblPr>
        <w:tblStyle w:val="LightShading-Accent2"/>
        <w:tblW w:w="9362" w:type="dxa"/>
        <w:tblLook w:val="04A0" w:firstRow="1" w:lastRow="0" w:firstColumn="1" w:lastColumn="0" w:noHBand="0" w:noVBand="1"/>
      </w:tblPr>
      <w:tblGrid>
        <w:gridCol w:w="1560"/>
        <w:gridCol w:w="1560"/>
        <w:gridCol w:w="1560"/>
        <w:gridCol w:w="1560"/>
        <w:gridCol w:w="1560"/>
        <w:gridCol w:w="1562"/>
      </w:tblGrid>
      <w:tr w:rsidR="00F97393" w:rsidRPr="00D35B0C" w:rsidTr="00E05AAA">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60" w:type="dxa"/>
          </w:tcPr>
          <w:p w:rsidR="00F97393" w:rsidRPr="00D35B0C" w:rsidRDefault="00F97393" w:rsidP="004D70FF">
            <w:pPr>
              <w:pStyle w:val="NormalWeb"/>
              <w:spacing w:before="120" w:beforeAutospacing="0" w:after="120" w:afterAutospacing="0" w:line="360" w:lineRule="auto"/>
              <w:jc w:val="both"/>
              <w:rPr>
                <w:color w:val="222222"/>
              </w:rPr>
            </w:pPr>
            <w:r w:rsidRPr="00D35B0C">
              <w:rPr>
                <w:color w:val="222222"/>
              </w:rPr>
              <w:t>Year</w:t>
            </w:r>
          </w:p>
        </w:tc>
        <w:tc>
          <w:tcPr>
            <w:tcW w:w="7802" w:type="dxa"/>
            <w:gridSpan w:val="5"/>
          </w:tcPr>
          <w:p w:rsidR="00F97393" w:rsidRPr="00D35B0C" w:rsidRDefault="00F97393"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D35B0C">
              <w:rPr>
                <w:color w:val="222222"/>
              </w:rPr>
              <w:t>BDT in Million</w:t>
            </w:r>
          </w:p>
        </w:tc>
      </w:tr>
      <w:tr w:rsidR="00295E9E" w:rsidRPr="00D35B0C" w:rsidTr="00E05AAA">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60" w:type="dxa"/>
          </w:tcPr>
          <w:p w:rsidR="00295E9E" w:rsidRPr="00D35B0C" w:rsidRDefault="00295E9E" w:rsidP="004D70FF">
            <w:pPr>
              <w:pStyle w:val="NormalWeb"/>
              <w:spacing w:before="120" w:beforeAutospacing="0" w:after="120" w:afterAutospacing="0" w:line="360" w:lineRule="auto"/>
              <w:jc w:val="both"/>
              <w:rPr>
                <w:color w:val="222222"/>
              </w:rPr>
            </w:pPr>
            <w:r w:rsidRPr="00D35B0C">
              <w:rPr>
                <w:color w:val="222222"/>
              </w:rPr>
              <w:t>2014</w:t>
            </w:r>
          </w:p>
        </w:tc>
        <w:tc>
          <w:tcPr>
            <w:tcW w:w="1560"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60"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60"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color w:val="222222"/>
              </w:rPr>
              <w:t>12.41%</w:t>
            </w:r>
          </w:p>
        </w:tc>
        <w:tc>
          <w:tcPr>
            <w:tcW w:w="1560"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60"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r w:rsidR="00295E9E" w:rsidRPr="00D35B0C" w:rsidTr="00E05AAA">
        <w:trPr>
          <w:trHeight w:val="596"/>
        </w:trPr>
        <w:tc>
          <w:tcPr>
            <w:cnfStyle w:val="001000000000" w:firstRow="0" w:lastRow="0" w:firstColumn="1" w:lastColumn="0" w:oddVBand="0" w:evenVBand="0" w:oddHBand="0" w:evenHBand="0" w:firstRowFirstColumn="0" w:firstRowLastColumn="0" w:lastRowFirstColumn="0" w:lastRowLastColumn="0"/>
            <w:tcW w:w="1560" w:type="dxa"/>
          </w:tcPr>
          <w:p w:rsidR="00295E9E" w:rsidRPr="00D35B0C" w:rsidRDefault="00295E9E" w:rsidP="004D70FF">
            <w:pPr>
              <w:pStyle w:val="NormalWeb"/>
              <w:spacing w:before="120" w:beforeAutospacing="0" w:after="120" w:afterAutospacing="0" w:line="360" w:lineRule="auto"/>
              <w:jc w:val="both"/>
              <w:rPr>
                <w:color w:val="222222"/>
              </w:rPr>
            </w:pPr>
            <w:r w:rsidRPr="00D35B0C">
              <w:rPr>
                <w:color w:val="222222"/>
              </w:rPr>
              <w:t>2015</w:t>
            </w:r>
          </w:p>
        </w:tc>
        <w:tc>
          <w:tcPr>
            <w:tcW w:w="1560"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60"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60"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r w:rsidRPr="00D35B0C">
              <w:rPr>
                <w:b/>
                <w:color w:val="222222"/>
              </w:rPr>
              <w:t>11.52%</w:t>
            </w:r>
          </w:p>
        </w:tc>
        <w:tc>
          <w:tcPr>
            <w:tcW w:w="1560"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60"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r>
      <w:tr w:rsidR="00295E9E" w:rsidRPr="00D35B0C" w:rsidTr="00E05AAA">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560" w:type="dxa"/>
          </w:tcPr>
          <w:p w:rsidR="00295E9E" w:rsidRPr="00D35B0C" w:rsidRDefault="00295E9E" w:rsidP="004D70FF">
            <w:pPr>
              <w:pStyle w:val="NormalWeb"/>
              <w:spacing w:before="120" w:beforeAutospacing="0" w:after="120" w:afterAutospacing="0" w:line="360" w:lineRule="auto"/>
              <w:jc w:val="both"/>
              <w:rPr>
                <w:color w:val="222222"/>
              </w:rPr>
            </w:pPr>
            <w:r w:rsidRPr="00D35B0C">
              <w:rPr>
                <w:color w:val="222222"/>
              </w:rPr>
              <w:t>2016</w:t>
            </w:r>
          </w:p>
        </w:tc>
        <w:tc>
          <w:tcPr>
            <w:tcW w:w="1560"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60"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60"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color w:val="222222"/>
              </w:rPr>
              <w:t>12.15%</w:t>
            </w:r>
          </w:p>
        </w:tc>
        <w:tc>
          <w:tcPr>
            <w:tcW w:w="1560"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60"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r w:rsidR="00295E9E" w:rsidRPr="00D35B0C" w:rsidTr="00E05AAA">
        <w:trPr>
          <w:trHeight w:val="596"/>
        </w:trPr>
        <w:tc>
          <w:tcPr>
            <w:cnfStyle w:val="001000000000" w:firstRow="0" w:lastRow="0" w:firstColumn="1" w:lastColumn="0" w:oddVBand="0" w:evenVBand="0" w:oddHBand="0" w:evenHBand="0" w:firstRowFirstColumn="0" w:firstRowLastColumn="0" w:lastRowFirstColumn="0" w:lastRowLastColumn="0"/>
            <w:tcW w:w="1560" w:type="dxa"/>
          </w:tcPr>
          <w:p w:rsidR="00295E9E" w:rsidRPr="00D35B0C" w:rsidRDefault="00295E9E" w:rsidP="004D70FF">
            <w:pPr>
              <w:pStyle w:val="NormalWeb"/>
              <w:spacing w:before="120" w:beforeAutospacing="0" w:after="120" w:afterAutospacing="0" w:line="360" w:lineRule="auto"/>
              <w:jc w:val="both"/>
              <w:rPr>
                <w:color w:val="222222"/>
              </w:rPr>
            </w:pPr>
            <w:r w:rsidRPr="00D35B0C">
              <w:rPr>
                <w:color w:val="222222"/>
              </w:rPr>
              <w:t>2017</w:t>
            </w:r>
          </w:p>
        </w:tc>
        <w:tc>
          <w:tcPr>
            <w:tcW w:w="1560"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60"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60"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r w:rsidRPr="00D35B0C">
              <w:rPr>
                <w:b/>
                <w:color w:val="222222"/>
              </w:rPr>
              <w:t>10.84%</w:t>
            </w:r>
          </w:p>
        </w:tc>
        <w:tc>
          <w:tcPr>
            <w:tcW w:w="1560"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60"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r>
      <w:tr w:rsidR="00295E9E" w:rsidRPr="00D35B0C" w:rsidTr="00E05AAA">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560" w:type="dxa"/>
          </w:tcPr>
          <w:p w:rsidR="00295E9E" w:rsidRPr="00D35B0C" w:rsidRDefault="00295E9E" w:rsidP="004D70FF">
            <w:pPr>
              <w:pStyle w:val="NormalWeb"/>
              <w:spacing w:before="120" w:beforeAutospacing="0" w:after="120" w:afterAutospacing="0" w:line="360" w:lineRule="auto"/>
              <w:jc w:val="both"/>
              <w:rPr>
                <w:color w:val="222222"/>
              </w:rPr>
            </w:pPr>
            <w:r w:rsidRPr="00D35B0C">
              <w:rPr>
                <w:color w:val="222222"/>
              </w:rPr>
              <w:t>2018</w:t>
            </w:r>
          </w:p>
        </w:tc>
        <w:tc>
          <w:tcPr>
            <w:tcW w:w="1560"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60"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60"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color w:val="222222"/>
              </w:rPr>
              <w:t>12.38%</w:t>
            </w:r>
          </w:p>
        </w:tc>
        <w:tc>
          <w:tcPr>
            <w:tcW w:w="1560"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60"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bl>
    <w:p w:rsidR="00C50DB9" w:rsidRPr="00D35B0C" w:rsidRDefault="00C50DB9" w:rsidP="004D70FF">
      <w:pPr>
        <w:pStyle w:val="NormalWeb"/>
        <w:shd w:val="clear" w:color="auto" w:fill="FFFFFF"/>
        <w:spacing w:before="120" w:beforeAutospacing="0" w:after="120" w:afterAutospacing="0" w:line="360" w:lineRule="auto"/>
        <w:jc w:val="both"/>
        <w:rPr>
          <w:b/>
          <w:color w:val="222222"/>
        </w:rPr>
      </w:pPr>
    </w:p>
    <w:p w:rsidR="006F0B2A" w:rsidRPr="00D35B0C" w:rsidRDefault="006F0B2A" w:rsidP="004D70FF">
      <w:pPr>
        <w:pStyle w:val="NormalWeb"/>
        <w:shd w:val="clear" w:color="auto" w:fill="FFFFFF"/>
        <w:spacing w:before="120" w:beforeAutospacing="0" w:after="120" w:afterAutospacing="0" w:line="360" w:lineRule="auto"/>
        <w:jc w:val="both"/>
        <w:rPr>
          <w:b/>
          <w:color w:val="222222"/>
          <w:sz w:val="28"/>
          <w:szCs w:val="28"/>
        </w:rPr>
      </w:pPr>
      <w:r w:rsidRPr="00D35B0C">
        <w:rPr>
          <w:b/>
          <w:color w:val="222222"/>
          <w:sz w:val="28"/>
          <w:szCs w:val="28"/>
        </w:rPr>
        <w:t>Return on Average Asset (RRWA)</w:t>
      </w:r>
    </w:p>
    <w:tbl>
      <w:tblPr>
        <w:tblStyle w:val="LightShading1"/>
        <w:tblW w:w="9361" w:type="dxa"/>
        <w:tblLook w:val="04A0" w:firstRow="1" w:lastRow="0" w:firstColumn="1" w:lastColumn="0" w:noHBand="0" w:noVBand="1"/>
      </w:tblPr>
      <w:tblGrid>
        <w:gridCol w:w="1559"/>
        <w:gridCol w:w="1559"/>
        <w:gridCol w:w="1559"/>
        <w:gridCol w:w="1559"/>
        <w:gridCol w:w="1559"/>
        <w:gridCol w:w="1566"/>
      </w:tblGrid>
      <w:tr w:rsidR="006F0B2A" w:rsidRPr="00D35B0C" w:rsidTr="00E05AAA">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559" w:type="dxa"/>
          </w:tcPr>
          <w:p w:rsidR="006F0B2A" w:rsidRPr="00D35B0C" w:rsidRDefault="006F0B2A" w:rsidP="004D70FF">
            <w:pPr>
              <w:pStyle w:val="NormalWeb"/>
              <w:spacing w:before="120" w:beforeAutospacing="0" w:after="120" w:afterAutospacing="0" w:line="360" w:lineRule="auto"/>
              <w:rPr>
                <w:color w:val="222222"/>
              </w:rPr>
            </w:pPr>
            <w:r w:rsidRPr="00D35B0C">
              <w:rPr>
                <w:color w:val="222222"/>
              </w:rPr>
              <w:t>Year</w:t>
            </w:r>
          </w:p>
        </w:tc>
        <w:tc>
          <w:tcPr>
            <w:tcW w:w="7802" w:type="dxa"/>
            <w:gridSpan w:val="5"/>
          </w:tcPr>
          <w:p w:rsidR="006F0B2A" w:rsidRPr="00D35B0C" w:rsidRDefault="006F0B2A"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D35B0C">
              <w:rPr>
                <w:color w:val="222222"/>
              </w:rPr>
              <w:t>BDT in Million</w:t>
            </w:r>
          </w:p>
        </w:tc>
      </w:tr>
      <w:tr w:rsidR="00295E9E" w:rsidRPr="00D35B0C" w:rsidTr="00E05AAA">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559" w:type="dxa"/>
          </w:tcPr>
          <w:p w:rsidR="00295E9E" w:rsidRPr="00D35B0C" w:rsidRDefault="00295E9E" w:rsidP="004D70FF">
            <w:pPr>
              <w:pStyle w:val="NormalWeb"/>
              <w:spacing w:before="120" w:beforeAutospacing="0" w:after="120" w:afterAutospacing="0" w:line="360" w:lineRule="auto"/>
              <w:jc w:val="both"/>
              <w:rPr>
                <w:color w:val="222222"/>
              </w:rPr>
            </w:pPr>
            <w:r w:rsidRPr="00D35B0C">
              <w:rPr>
                <w:color w:val="222222"/>
              </w:rPr>
              <w:t>2014</w:t>
            </w:r>
          </w:p>
        </w:tc>
        <w:tc>
          <w:tcPr>
            <w:tcW w:w="1559"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59"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59"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color w:val="222222"/>
              </w:rPr>
              <w:t>1.82%</w:t>
            </w:r>
          </w:p>
        </w:tc>
        <w:tc>
          <w:tcPr>
            <w:tcW w:w="1559"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64"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r w:rsidR="00295E9E" w:rsidRPr="00D35B0C" w:rsidTr="00E05AAA">
        <w:trPr>
          <w:trHeight w:val="427"/>
        </w:trPr>
        <w:tc>
          <w:tcPr>
            <w:cnfStyle w:val="001000000000" w:firstRow="0" w:lastRow="0" w:firstColumn="1" w:lastColumn="0" w:oddVBand="0" w:evenVBand="0" w:oddHBand="0" w:evenHBand="0" w:firstRowFirstColumn="0" w:firstRowLastColumn="0" w:lastRowFirstColumn="0" w:lastRowLastColumn="0"/>
            <w:tcW w:w="1559" w:type="dxa"/>
          </w:tcPr>
          <w:p w:rsidR="00295E9E" w:rsidRPr="00D35B0C" w:rsidRDefault="00295E9E" w:rsidP="004D70FF">
            <w:pPr>
              <w:pStyle w:val="NormalWeb"/>
              <w:spacing w:before="120" w:beforeAutospacing="0" w:after="120" w:afterAutospacing="0" w:line="360" w:lineRule="auto"/>
              <w:jc w:val="both"/>
              <w:rPr>
                <w:color w:val="222222"/>
              </w:rPr>
            </w:pPr>
            <w:r w:rsidRPr="00D35B0C">
              <w:rPr>
                <w:color w:val="222222"/>
              </w:rPr>
              <w:t>2015</w:t>
            </w:r>
          </w:p>
        </w:tc>
        <w:tc>
          <w:tcPr>
            <w:tcW w:w="1559"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59"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59"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r w:rsidRPr="00D35B0C">
              <w:rPr>
                <w:b/>
                <w:color w:val="222222"/>
              </w:rPr>
              <w:t>1.31%</w:t>
            </w:r>
          </w:p>
        </w:tc>
        <w:tc>
          <w:tcPr>
            <w:tcW w:w="1559"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64"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r>
      <w:tr w:rsidR="00295E9E" w:rsidRPr="00D35B0C" w:rsidTr="00E05AAA">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559" w:type="dxa"/>
          </w:tcPr>
          <w:p w:rsidR="00295E9E" w:rsidRPr="00D35B0C" w:rsidRDefault="00295E9E" w:rsidP="004D70FF">
            <w:pPr>
              <w:pStyle w:val="NormalWeb"/>
              <w:spacing w:before="120" w:beforeAutospacing="0" w:after="120" w:afterAutospacing="0" w:line="360" w:lineRule="auto"/>
              <w:jc w:val="both"/>
              <w:rPr>
                <w:color w:val="222222"/>
              </w:rPr>
            </w:pPr>
            <w:r w:rsidRPr="00D35B0C">
              <w:rPr>
                <w:color w:val="222222"/>
              </w:rPr>
              <w:t>2016</w:t>
            </w:r>
          </w:p>
        </w:tc>
        <w:tc>
          <w:tcPr>
            <w:tcW w:w="1559"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59"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59"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color w:val="222222"/>
              </w:rPr>
              <w:t>0.92%</w:t>
            </w:r>
          </w:p>
        </w:tc>
        <w:tc>
          <w:tcPr>
            <w:tcW w:w="1559"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64"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r w:rsidR="00295E9E" w:rsidRPr="00D35B0C" w:rsidTr="00E05AAA">
        <w:trPr>
          <w:trHeight w:val="427"/>
        </w:trPr>
        <w:tc>
          <w:tcPr>
            <w:cnfStyle w:val="001000000000" w:firstRow="0" w:lastRow="0" w:firstColumn="1" w:lastColumn="0" w:oddVBand="0" w:evenVBand="0" w:oddHBand="0" w:evenHBand="0" w:firstRowFirstColumn="0" w:firstRowLastColumn="0" w:lastRowFirstColumn="0" w:lastRowLastColumn="0"/>
            <w:tcW w:w="1559" w:type="dxa"/>
          </w:tcPr>
          <w:p w:rsidR="00295E9E" w:rsidRPr="00D35B0C" w:rsidRDefault="00295E9E" w:rsidP="004D70FF">
            <w:pPr>
              <w:pStyle w:val="NormalWeb"/>
              <w:spacing w:before="120" w:beforeAutospacing="0" w:after="120" w:afterAutospacing="0" w:line="360" w:lineRule="auto"/>
              <w:jc w:val="both"/>
              <w:rPr>
                <w:color w:val="222222"/>
              </w:rPr>
            </w:pPr>
            <w:r w:rsidRPr="00D35B0C">
              <w:rPr>
                <w:color w:val="222222"/>
              </w:rPr>
              <w:t>2017</w:t>
            </w:r>
          </w:p>
        </w:tc>
        <w:tc>
          <w:tcPr>
            <w:tcW w:w="1559"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59"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59"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r w:rsidRPr="00D35B0C">
              <w:rPr>
                <w:b/>
                <w:color w:val="222222"/>
              </w:rPr>
              <w:t>.39%</w:t>
            </w:r>
          </w:p>
        </w:tc>
        <w:tc>
          <w:tcPr>
            <w:tcW w:w="1559"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64" w:type="dxa"/>
          </w:tcPr>
          <w:p w:rsidR="00295E9E" w:rsidRPr="00D35B0C" w:rsidRDefault="00295E9E"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r>
      <w:tr w:rsidR="00295E9E" w:rsidRPr="00D35B0C" w:rsidTr="00E05AAA">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559" w:type="dxa"/>
          </w:tcPr>
          <w:p w:rsidR="00295E9E" w:rsidRPr="00D35B0C" w:rsidRDefault="00295E9E" w:rsidP="004D70FF">
            <w:pPr>
              <w:pStyle w:val="NormalWeb"/>
              <w:spacing w:before="120" w:beforeAutospacing="0" w:after="120" w:afterAutospacing="0" w:line="360" w:lineRule="auto"/>
              <w:jc w:val="both"/>
              <w:rPr>
                <w:color w:val="222222"/>
              </w:rPr>
            </w:pPr>
            <w:r w:rsidRPr="00D35B0C">
              <w:rPr>
                <w:color w:val="222222"/>
              </w:rPr>
              <w:t>2018</w:t>
            </w:r>
          </w:p>
        </w:tc>
        <w:tc>
          <w:tcPr>
            <w:tcW w:w="1559"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59"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59"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color w:val="222222"/>
              </w:rPr>
              <w:t>0.79%</w:t>
            </w:r>
          </w:p>
        </w:tc>
        <w:tc>
          <w:tcPr>
            <w:tcW w:w="1559"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64" w:type="dxa"/>
          </w:tcPr>
          <w:p w:rsidR="00295E9E" w:rsidRPr="00D35B0C" w:rsidRDefault="00295E9E"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bl>
    <w:p w:rsidR="006F0B2A" w:rsidRPr="00D35B0C" w:rsidRDefault="006F0B2A" w:rsidP="004D70FF">
      <w:pPr>
        <w:pStyle w:val="NormalWeb"/>
        <w:shd w:val="clear" w:color="auto" w:fill="FFFFFF"/>
        <w:spacing w:before="120" w:beforeAutospacing="0" w:after="120" w:afterAutospacing="0" w:line="360" w:lineRule="auto"/>
        <w:jc w:val="both"/>
        <w:rPr>
          <w:b/>
          <w:color w:val="222222"/>
        </w:rPr>
      </w:pPr>
    </w:p>
    <w:p w:rsidR="002E6D1C" w:rsidRPr="00D35B0C" w:rsidRDefault="00402C9A" w:rsidP="004D70FF">
      <w:pPr>
        <w:pStyle w:val="NormalWeb"/>
        <w:shd w:val="clear" w:color="auto" w:fill="FFFFFF"/>
        <w:spacing w:before="120" w:beforeAutospacing="0" w:after="120" w:afterAutospacing="0" w:line="360" w:lineRule="auto"/>
        <w:jc w:val="both"/>
        <w:rPr>
          <w:b/>
          <w:color w:val="222222"/>
          <w:sz w:val="28"/>
          <w:szCs w:val="28"/>
        </w:rPr>
      </w:pPr>
      <w:r w:rsidRPr="00D35B0C">
        <w:rPr>
          <w:b/>
          <w:bCs/>
          <w:sz w:val="28"/>
          <w:szCs w:val="28"/>
        </w:rPr>
        <w:t xml:space="preserve">Return on </w:t>
      </w:r>
      <w:r w:rsidR="007813A3" w:rsidRPr="00D35B0C">
        <w:rPr>
          <w:b/>
          <w:bCs/>
          <w:sz w:val="28"/>
          <w:szCs w:val="28"/>
        </w:rPr>
        <w:t>Equity (</w:t>
      </w:r>
      <w:r w:rsidRPr="00D35B0C">
        <w:rPr>
          <w:b/>
          <w:bCs/>
          <w:sz w:val="28"/>
          <w:szCs w:val="28"/>
        </w:rPr>
        <w:t>ROE)</w:t>
      </w:r>
    </w:p>
    <w:tbl>
      <w:tblPr>
        <w:tblStyle w:val="LightShading-Accent11"/>
        <w:tblW w:w="9361" w:type="dxa"/>
        <w:tblLook w:val="04A0" w:firstRow="1" w:lastRow="0" w:firstColumn="1" w:lastColumn="0" w:noHBand="0" w:noVBand="1"/>
      </w:tblPr>
      <w:tblGrid>
        <w:gridCol w:w="1559"/>
        <w:gridCol w:w="1559"/>
        <w:gridCol w:w="1559"/>
        <w:gridCol w:w="1559"/>
        <w:gridCol w:w="1559"/>
        <w:gridCol w:w="1566"/>
      </w:tblGrid>
      <w:tr w:rsidR="00402C9A" w:rsidRPr="00D35B0C" w:rsidTr="00402C9A">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559" w:type="dxa"/>
          </w:tcPr>
          <w:p w:rsidR="00402C9A" w:rsidRPr="00D35B0C" w:rsidRDefault="00402C9A" w:rsidP="004D70FF">
            <w:pPr>
              <w:pStyle w:val="NormalWeb"/>
              <w:spacing w:before="120" w:beforeAutospacing="0" w:after="120" w:afterAutospacing="0" w:line="360" w:lineRule="auto"/>
              <w:rPr>
                <w:color w:val="222222"/>
              </w:rPr>
            </w:pPr>
            <w:r w:rsidRPr="00D35B0C">
              <w:rPr>
                <w:color w:val="222222"/>
              </w:rPr>
              <w:t>Year</w:t>
            </w:r>
          </w:p>
        </w:tc>
        <w:tc>
          <w:tcPr>
            <w:tcW w:w="7802" w:type="dxa"/>
            <w:gridSpan w:val="5"/>
          </w:tcPr>
          <w:p w:rsidR="00402C9A" w:rsidRPr="00D35B0C" w:rsidRDefault="00402C9A"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D35B0C">
              <w:rPr>
                <w:color w:val="222222"/>
              </w:rPr>
              <w:t>BDT in Million</w:t>
            </w:r>
          </w:p>
        </w:tc>
      </w:tr>
      <w:tr w:rsidR="00402C9A" w:rsidRPr="00D35B0C" w:rsidTr="00402C9A">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559" w:type="dxa"/>
          </w:tcPr>
          <w:p w:rsidR="00402C9A" w:rsidRPr="00D35B0C" w:rsidRDefault="00402C9A" w:rsidP="004D70FF">
            <w:pPr>
              <w:pStyle w:val="NormalWeb"/>
              <w:spacing w:before="120" w:beforeAutospacing="0" w:after="120" w:afterAutospacing="0" w:line="360" w:lineRule="auto"/>
              <w:jc w:val="both"/>
              <w:rPr>
                <w:color w:val="222222"/>
              </w:rPr>
            </w:pPr>
            <w:r w:rsidRPr="00D35B0C">
              <w:rPr>
                <w:color w:val="222222"/>
              </w:rPr>
              <w:t>2014</w:t>
            </w:r>
          </w:p>
        </w:tc>
        <w:tc>
          <w:tcPr>
            <w:tcW w:w="1559" w:type="dxa"/>
          </w:tcPr>
          <w:p w:rsidR="00402C9A" w:rsidRPr="00D35B0C" w:rsidRDefault="00402C9A"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59" w:type="dxa"/>
          </w:tcPr>
          <w:p w:rsidR="00402C9A" w:rsidRPr="00D35B0C" w:rsidRDefault="00402C9A"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59" w:type="dxa"/>
          </w:tcPr>
          <w:p w:rsidR="00402C9A" w:rsidRPr="00D35B0C" w:rsidRDefault="00402C9A"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rPr>
              <w:t>16.51%</w:t>
            </w:r>
          </w:p>
        </w:tc>
        <w:tc>
          <w:tcPr>
            <w:tcW w:w="1559" w:type="dxa"/>
          </w:tcPr>
          <w:p w:rsidR="00402C9A" w:rsidRPr="00D35B0C" w:rsidRDefault="00402C9A"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64" w:type="dxa"/>
          </w:tcPr>
          <w:p w:rsidR="00402C9A" w:rsidRPr="00D35B0C" w:rsidRDefault="00402C9A"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r w:rsidR="00402C9A" w:rsidRPr="00D35B0C" w:rsidTr="00402C9A">
        <w:trPr>
          <w:trHeight w:val="427"/>
        </w:trPr>
        <w:tc>
          <w:tcPr>
            <w:cnfStyle w:val="001000000000" w:firstRow="0" w:lastRow="0" w:firstColumn="1" w:lastColumn="0" w:oddVBand="0" w:evenVBand="0" w:oddHBand="0" w:evenHBand="0" w:firstRowFirstColumn="0" w:firstRowLastColumn="0" w:lastRowFirstColumn="0" w:lastRowLastColumn="0"/>
            <w:tcW w:w="1559" w:type="dxa"/>
          </w:tcPr>
          <w:p w:rsidR="00402C9A" w:rsidRPr="00D35B0C" w:rsidRDefault="00402C9A" w:rsidP="004D70FF">
            <w:pPr>
              <w:pStyle w:val="NormalWeb"/>
              <w:spacing w:before="120" w:beforeAutospacing="0" w:after="120" w:afterAutospacing="0" w:line="360" w:lineRule="auto"/>
              <w:jc w:val="both"/>
              <w:rPr>
                <w:color w:val="222222"/>
              </w:rPr>
            </w:pPr>
            <w:r w:rsidRPr="00D35B0C">
              <w:rPr>
                <w:color w:val="222222"/>
              </w:rPr>
              <w:lastRenderedPageBreak/>
              <w:t>2015</w:t>
            </w:r>
          </w:p>
        </w:tc>
        <w:tc>
          <w:tcPr>
            <w:tcW w:w="1559" w:type="dxa"/>
          </w:tcPr>
          <w:p w:rsidR="00402C9A" w:rsidRPr="00D35B0C" w:rsidRDefault="00402C9A"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59" w:type="dxa"/>
          </w:tcPr>
          <w:p w:rsidR="00402C9A" w:rsidRPr="00D35B0C" w:rsidRDefault="00402C9A"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59" w:type="dxa"/>
          </w:tcPr>
          <w:p w:rsidR="00402C9A" w:rsidRPr="00D35B0C" w:rsidRDefault="00402C9A"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r w:rsidRPr="00D35B0C">
              <w:rPr>
                <w:b/>
              </w:rPr>
              <w:t>11.86%</w:t>
            </w:r>
          </w:p>
        </w:tc>
        <w:tc>
          <w:tcPr>
            <w:tcW w:w="1559" w:type="dxa"/>
          </w:tcPr>
          <w:p w:rsidR="00402C9A" w:rsidRPr="00D35B0C" w:rsidRDefault="00402C9A"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64" w:type="dxa"/>
          </w:tcPr>
          <w:p w:rsidR="00402C9A" w:rsidRPr="00D35B0C" w:rsidRDefault="00402C9A"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r>
      <w:tr w:rsidR="00402C9A" w:rsidRPr="00D35B0C" w:rsidTr="00402C9A">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559" w:type="dxa"/>
          </w:tcPr>
          <w:p w:rsidR="00402C9A" w:rsidRPr="00D35B0C" w:rsidRDefault="00402C9A" w:rsidP="004D70FF">
            <w:pPr>
              <w:pStyle w:val="NormalWeb"/>
              <w:spacing w:before="120" w:beforeAutospacing="0" w:after="120" w:afterAutospacing="0" w:line="360" w:lineRule="auto"/>
              <w:jc w:val="both"/>
              <w:rPr>
                <w:color w:val="222222"/>
              </w:rPr>
            </w:pPr>
            <w:r w:rsidRPr="00D35B0C">
              <w:rPr>
                <w:color w:val="222222"/>
              </w:rPr>
              <w:t>2016</w:t>
            </w:r>
          </w:p>
        </w:tc>
        <w:tc>
          <w:tcPr>
            <w:tcW w:w="1559" w:type="dxa"/>
          </w:tcPr>
          <w:p w:rsidR="00402C9A" w:rsidRPr="00D35B0C" w:rsidRDefault="00402C9A"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59" w:type="dxa"/>
          </w:tcPr>
          <w:p w:rsidR="00402C9A" w:rsidRPr="00D35B0C" w:rsidRDefault="00402C9A"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59" w:type="dxa"/>
          </w:tcPr>
          <w:p w:rsidR="00402C9A" w:rsidRPr="00D35B0C" w:rsidRDefault="00402C9A"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rPr>
              <w:t>9.06%</w:t>
            </w:r>
          </w:p>
        </w:tc>
        <w:tc>
          <w:tcPr>
            <w:tcW w:w="1559" w:type="dxa"/>
          </w:tcPr>
          <w:p w:rsidR="00402C9A" w:rsidRPr="00D35B0C" w:rsidRDefault="00402C9A"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64" w:type="dxa"/>
          </w:tcPr>
          <w:p w:rsidR="00402C9A" w:rsidRPr="00D35B0C" w:rsidRDefault="00402C9A"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r w:rsidR="00402C9A" w:rsidRPr="00D35B0C" w:rsidTr="00402C9A">
        <w:trPr>
          <w:trHeight w:val="427"/>
        </w:trPr>
        <w:tc>
          <w:tcPr>
            <w:cnfStyle w:val="001000000000" w:firstRow="0" w:lastRow="0" w:firstColumn="1" w:lastColumn="0" w:oddVBand="0" w:evenVBand="0" w:oddHBand="0" w:evenHBand="0" w:firstRowFirstColumn="0" w:firstRowLastColumn="0" w:lastRowFirstColumn="0" w:lastRowLastColumn="0"/>
            <w:tcW w:w="1559" w:type="dxa"/>
          </w:tcPr>
          <w:p w:rsidR="00402C9A" w:rsidRPr="00D35B0C" w:rsidRDefault="00402C9A" w:rsidP="004D70FF">
            <w:pPr>
              <w:pStyle w:val="NormalWeb"/>
              <w:spacing w:before="120" w:beforeAutospacing="0" w:after="120" w:afterAutospacing="0" w:line="360" w:lineRule="auto"/>
              <w:jc w:val="both"/>
              <w:rPr>
                <w:color w:val="222222"/>
              </w:rPr>
            </w:pPr>
            <w:r w:rsidRPr="00D35B0C">
              <w:rPr>
                <w:color w:val="222222"/>
              </w:rPr>
              <w:t>2017</w:t>
            </w:r>
          </w:p>
        </w:tc>
        <w:tc>
          <w:tcPr>
            <w:tcW w:w="1559" w:type="dxa"/>
          </w:tcPr>
          <w:p w:rsidR="00402C9A" w:rsidRPr="00D35B0C" w:rsidRDefault="00402C9A"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59" w:type="dxa"/>
          </w:tcPr>
          <w:p w:rsidR="00402C9A" w:rsidRPr="00D35B0C" w:rsidRDefault="00402C9A"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59" w:type="dxa"/>
          </w:tcPr>
          <w:p w:rsidR="00402C9A" w:rsidRPr="00D35B0C" w:rsidRDefault="00402C9A"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r w:rsidRPr="00D35B0C">
              <w:rPr>
                <w:b/>
              </w:rPr>
              <w:t>4.46%</w:t>
            </w:r>
          </w:p>
        </w:tc>
        <w:tc>
          <w:tcPr>
            <w:tcW w:w="1559" w:type="dxa"/>
          </w:tcPr>
          <w:p w:rsidR="00402C9A" w:rsidRPr="00D35B0C" w:rsidRDefault="00402C9A"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c>
          <w:tcPr>
            <w:tcW w:w="1564" w:type="dxa"/>
          </w:tcPr>
          <w:p w:rsidR="00402C9A" w:rsidRPr="00D35B0C" w:rsidRDefault="00402C9A"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rPr>
            </w:pPr>
          </w:p>
        </w:tc>
      </w:tr>
      <w:tr w:rsidR="00402C9A" w:rsidRPr="00D35B0C" w:rsidTr="00402C9A">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559" w:type="dxa"/>
          </w:tcPr>
          <w:p w:rsidR="00402C9A" w:rsidRPr="00D35B0C" w:rsidRDefault="00402C9A" w:rsidP="004D70FF">
            <w:pPr>
              <w:pStyle w:val="NormalWeb"/>
              <w:spacing w:before="120" w:beforeAutospacing="0" w:after="120" w:afterAutospacing="0" w:line="360" w:lineRule="auto"/>
              <w:jc w:val="both"/>
              <w:rPr>
                <w:color w:val="222222"/>
              </w:rPr>
            </w:pPr>
            <w:r w:rsidRPr="00D35B0C">
              <w:rPr>
                <w:color w:val="222222"/>
              </w:rPr>
              <w:t>2018</w:t>
            </w:r>
          </w:p>
        </w:tc>
        <w:tc>
          <w:tcPr>
            <w:tcW w:w="1559" w:type="dxa"/>
          </w:tcPr>
          <w:p w:rsidR="00402C9A" w:rsidRPr="00D35B0C" w:rsidRDefault="00402C9A"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59" w:type="dxa"/>
          </w:tcPr>
          <w:p w:rsidR="00402C9A" w:rsidRPr="00D35B0C" w:rsidRDefault="00402C9A"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59" w:type="dxa"/>
          </w:tcPr>
          <w:p w:rsidR="00402C9A" w:rsidRPr="00D35B0C" w:rsidRDefault="00402C9A"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r w:rsidRPr="00D35B0C">
              <w:rPr>
                <w:b/>
              </w:rPr>
              <w:t>9.17%</w:t>
            </w:r>
          </w:p>
        </w:tc>
        <w:tc>
          <w:tcPr>
            <w:tcW w:w="1559" w:type="dxa"/>
          </w:tcPr>
          <w:p w:rsidR="00402C9A" w:rsidRPr="00D35B0C" w:rsidRDefault="00402C9A"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c>
          <w:tcPr>
            <w:tcW w:w="1564" w:type="dxa"/>
          </w:tcPr>
          <w:p w:rsidR="00402C9A" w:rsidRPr="00D35B0C" w:rsidRDefault="00402C9A"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rPr>
            </w:pPr>
          </w:p>
        </w:tc>
      </w:tr>
    </w:tbl>
    <w:p w:rsidR="003427F5" w:rsidRDefault="003427F5" w:rsidP="004D70FF">
      <w:pPr>
        <w:pStyle w:val="NormalWeb"/>
        <w:shd w:val="clear" w:color="auto" w:fill="FFFFFF"/>
        <w:spacing w:before="120" w:beforeAutospacing="0" w:after="120" w:afterAutospacing="0" w:line="360" w:lineRule="auto"/>
        <w:jc w:val="both"/>
        <w:rPr>
          <w:b/>
          <w:color w:val="222222"/>
          <w:sz w:val="28"/>
          <w:szCs w:val="28"/>
        </w:rPr>
      </w:pPr>
    </w:p>
    <w:p w:rsidR="00697313" w:rsidRPr="002E6D1C" w:rsidRDefault="000E335C" w:rsidP="004D70FF">
      <w:pPr>
        <w:pStyle w:val="NormalWeb"/>
        <w:shd w:val="clear" w:color="auto" w:fill="FFFFFF"/>
        <w:spacing w:before="120" w:beforeAutospacing="0" w:after="120" w:afterAutospacing="0" w:line="360" w:lineRule="auto"/>
        <w:jc w:val="both"/>
        <w:rPr>
          <w:b/>
          <w:color w:val="222222"/>
          <w:sz w:val="28"/>
          <w:szCs w:val="28"/>
        </w:rPr>
      </w:pPr>
      <w:r w:rsidRPr="002E6D1C">
        <w:rPr>
          <w:b/>
          <w:color w:val="222222"/>
          <w:sz w:val="28"/>
          <w:szCs w:val="28"/>
        </w:rPr>
        <w:t>2.3 Board of director of SEB</w:t>
      </w:r>
      <w:r w:rsidR="00697313" w:rsidRPr="002E6D1C">
        <w:rPr>
          <w:b/>
          <w:color w:val="222222"/>
          <w:sz w:val="28"/>
          <w:szCs w:val="28"/>
        </w:rPr>
        <w:t>L</w:t>
      </w:r>
    </w:p>
    <w:p w:rsidR="00CA7926" w:rsidRPr="00CA7926" w:rsidRDefault="00E05AAA" w:rsidP="004D70FF">
      <w:pPr>
        <w:pStyle w:val="NormalWeb"/>
        <w:shd w:val="clear" w:color="auto" w:fill="FFFFFF"/>
        <w:spacing w:before="120" w:beforeAutospacing="0" w:after="120" w:afterAutospacing="0" w:line="360" w:lineRule="auto"/>
        <w:jc w:val="both"/>
        <w:rPr>
          <w:b/>
          <w:color w:val="222222"/>
        </w:rPr>
      </w:pPr>
      <w:r w:rsidRPr="003631DC">
        <w:rPr>
          <w:b/>
          <w:noProof/>
          <w:color w:val="222222"/>
        </w:rPr>
        <w:drawing>
          <wp:inline distT="0" distB="0" distL="0" distR="0">
            <wp:extent cx="6114464" cy="5500467"/>
            <wp:effectExtent l="19050" t="0" r="586"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6120937" cy="5506290"/>
                    </a:xfrm>
                    <a:prstGeom prst="rect">
                      <a:avLst/>
                    </a:prstGeom>
                    <a:noFill/>
                    <a:ln w="9525">
                      <a:noFill/>
                      <a:miter lim="800000"/>
                      <a:headEnd/>
                      <a:tailEnd/>
                    </a:ln>
                  </pic:spPr>
                </pic:pic>
              </a:graphicData>
            </a:graphic>
          </wp:inline>
        </w:drawing>
      </w:r>
    </w:p>
    <w:p w:rsidR="00E05AAA" w:rsidRPr="009D67A1" w:rsidRDefault="003427F5" w:rsidP="004D70FF">
      <w:pPr>
        <w:pStyle w:val="NormalWeb"/>
        <w:shd w:val="clear" w:color="auto" w:fill="FFFFFF"/>
        <w:spacing w:before="120" w:beforeAutospacing="0" w:after="120" w:afterAutospacing="0" w:line="360" w:lineRule="auto"/>
        <w:jc w:val="both"/>
        <w:rPr>
          <w:b/>
          <w:color w:val="222222"/>
          <w:sz w:val="32"/>
          <w:szCs w:val="32"/>
        </w:rPr>
      </w:pPr>
      <w:r w:rsidRPr="009D67A1">
        <w:rPr>
          <w:b/>
          <w:sz w:val="32"/>
          <w:szCs w:val="32"/>
          <w:shd w:val="clear" w:color="auto" w:fill="FFFFFF"/>
        </w:rPr>
        <w:lastRenderedPageBreak/>
        <w:t xml:space="preserve">2.4 </w:t>
      </w:r>
      <w:r w:rsidR="00E05AAA" w:rsidRPr="009D67A1">
        <w:rPr>
          <w:b/>
          <w:sz w:val="32"/>
          <w:szCs w:val="32"/>
          <w:shd w:val="clear" w:color="auto" w:fill="FFFFFF"/>
        </w:rPr>
        <w:t>Executive Committee</w:t>
      </w:r>
    </w:p>
    <w:p w:rsidR="00CA7926" w:rsidRPr="008A715C" w:rsidRDefault="00F64AA8" w:rsidP="004D70FF">
      <w:pPr>
        <w:pStyle w:val="NormalWeb"/>
        <w:shd w:val="clear" w:color="auto" w:fill="FFFFFF"/>
        <w:spacing w:before="120" w:beforeAutospacing="0" w:after="120" w:afterAutospacing="0" w:line="360" w:lineRule="auto"/>
        <w:jc w:val="both"/>
        <w:rPr>
          <w:b/>
          <w:color w:val="222222"/>
        </w:rPr>
      </w:pPr>
      <w:r w:rsidRPr="003631DC">
        <w:rPr>
          <w:b/>
          <w:noProof/>
          <w:color w:val="222222"/>
        </w:rPr>
        <w:drawing>
          <wp:inline distT="0" distB="0" distL="0" distR="0">
            <wp:extent cx="5930101" cy="3738622"/>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5952487" cy="3752735"/>
                    </a:xfrm>
                    <a:prstGeom prst="rect">
                      <a:avLst/>
                    </a:prstGeom>
                    <a:noFill/>
                    <a:ln w="9525">
                      <a:noFill/>
                      <a:miter lim="800000"/>
                      <a:headEnd/>
                      <a:tailEnd/>
                    </a:ln>
                  </pic:spPr>
                </pic:pic>
              </a:graphicData>
            </a:graphic>
          </wp:inline>
        </w:drawing>
      </w:r>
    </w:p>
    <w:p w:rsidR="004029D0" w:rsidRPr="00B21B10" w:rsidRDefault="003427F5" w:rsidP="004D70FF">
      <w:pPr>
        <w:pStyle w:val="NormalWeb"/>
        <w:shd w:val="clear" w:color="auto" w:fill="FFFFFF"/>
        <w:spacing w:before="120" w:beforeAutospacing="0" w:after="120" w:afterAutospacing="0" w:line="360" w:lineRule="auto"/>
        <w:jc w:val="both"/>
        <w:rPr>
          <w:b/>
          <w:color w:val="222222"/>
          <w:sz w:val="32"/>
          <w:szCs w:val="32"/>
        </w:rPr>
      </w:pPr>
      <w:r>
        <w:rPr>
          <w:b/>
          <w:color w:val="222222"/>
          <w:sz w:val="32"/>
          <w:szCs w:val="32"/>
        </w:rPr>
        <w:t xml:space="preserve">2.5 </w:t>
      </w:r>
      <w:r w:rsidR="00D97C8E" w:rsidRPr="00B21B10">
        <w:rPr>
          <w:b/>
          <w:color w:val="222222"/>
          <w:sz w:val="32"/>
          <w:szCs w:val="32"/>
        </w:rPr>
        <w:t xml:space="preserve">Audit committee </w:t>
      </w:r>
    </w:p>
    <w:tbl>
      <w:tblPr>
        <w:tblStyle w:val="LightList-Accent2"/>
        <w:tblW w:w="9648" w:type="dxa"/>
        <w:tblLook w:val="04A0" w:firstRow="1" w:lastRow="0" w:firstColumn="1" w:lastColumn="0" w:noHBand="0" w:noVBand="1"/>
      </w:tblPr>
      <w:tblGrid>
        <w:gridCol w:w="5598"/>
        <w:gridCol w:w="90"/>
        <w:gridCol w:w="3960"/>
      </w:tblGrid>
      <w:tr w:rsidR="00A93025" w:rsidRPr="003631DC" w:rsidTr="004029D0">
        <w:trPr>
          <w:cnfStyle w:val="100000000000" w:firstRow="1" w:lastRow="0" w:firstColumn="0" w:lastColumn="0" w:oddVBand="0" w:evenVBand="0" w:oddHBand="0"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5688" w:type="dxa"/>
            <w:gridSpan w:val="2"/>
          </w:tcPr>
          <w:p w:rsidR="00A93025" w:rsidRPr="00B21B10" w:rsidRDefault="00A93025" w:rsidP="004D70FF">
            <w:pPr>
              <w:pStyle w:val="NormalWeb"/>
              <w:spacing w:before="120" w:beforeAutospacing="0" w:after="120" w:afterAutospacing="0" w:line="360" w:lineRule="auto"/>
              <w:jc w:val="both"/>
              <w:rPr>
                <w:color w:val="222222"/>
                <w:sz w:val="28"/>
                <w:szCs w:val="28"/>
              </w:rPr>
            </w:pPr>
            <w:r w:rsidRPr="00B21B10">
              <w:rPr>
                <w:color w:val="222222"/>
                <w:sz w:val="28"/>
                <w:szCs w:val="28"/>
              </w:rPr>
              <w:t>Name</w:t>
            </w:r>
          </w:p>
        </w:tc>
        <w:tc>
          <w:tcPr>
            <w:tcW w:w="3960" w:type="dxa"/>
          </w:tcPr>
          <w:p w:rsidR="00A93025" w:rsidRPr="00B21B10" w:rsidRDefault="004029D0" w:rsidP="004D70FF">
            <w:pPr>
              <w:pStyle w:val="NormalWeb"/>
              <w:spacing w:before="120" w:beforeAutospacing="0" w:after="120" w:afterAutospacing="0" w:line="360" w:lineRule="auto"/>
              <w:jc w:val="both"/>
              <w:cnfStyle w:val="100000000000" w:firstRow="1" w:lastRow="0" w:firstColumn="0" w:lastColumn="0" w:oddVBand="0" w:evenVBand="0" w:oddHBand="0" w:evenHBand="0" w:firstRowFirstColumn="0" w:firstRowLastColumn="0" w:lastRowFirstColumn="0" w:lastRowLastColumn="0"/>
              <w:rPr>
                <w:color w:val="222222"/>
                <w:sz w:val="28"/>
                <w:szCs w:val="28"/>
              </w:rPr>
            </w:pPr>
            <w:r w:rsidRPr="00B21B10">
              <w:rPr>
                <w:color w:val="222222"/>
                <w:sz w:val="28"/>
                <w:szCs w:val="28"/>
              </w:rPr>
              <w:t>Designation</w:t>
            </w:r>
          </w:p>
        </w:tc>
      </w:tr>
      <w:tr w:rsidR="00A93025" w:rsidRPr="003631DC" w:rsidTr="004029D0">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5598" w:type="dxa"/>
          </w:tcPr>
          <w:p w:rsidR="00A93025" w:rsidRPr="00B21B10" w:rsidRDefault="00A93025" w:rsidP="004D70FF">
            <w:pPr>
              <w:pStyle w:val="NormalWeb"/>
              <w:spacing w:before="120" w:beforeAutospacing="0" w:after="120" w:afterAutospacing="0" w:line="360" w:lineRule="auto"/>
              <w:jc w:val="both"/>
              <w:rPr>
                <w:color w:val="222222"/>
                <w:sz w:val="28"/>
                <w:szCs w:val="28"/>
              </w:rPr>
            </w:pPr>
            <w:r w:rsidRPr="00B21B10">
              <w:rPr>
                <w:color w:val="222222"/>
                <w:sz w:val="28"/>
                <w:szCs w:val="28"/>
              </w:rPr>
              <w:t xml:space="preserve">Mr. A. H. </w:t>
            </w:r>
            <w:proofErr w:type="spellStart"/>
            <w:r w:rsidRPr="00B21B10">
              <w:rPr>
                <w:color w:val="222222"/>
                <w:sz w:val="28"/>
                <w:szCs w:val="28"/>
              </w:rPr>
              <w:t>Moazzem</w:t>
            </w:r>
            <w:proofErr w:type="spellEnd"/>
            <w:r w:rsidRPr="00B21B10">
              <w:rPr>
                <w:color w:val="222222"/>
                <w:sz w:val="28"/>
                <w:szCs w:val="28"/>
              </w:rPr>
              <w:t xml:space="preserve"> </w:t>
            </w:r>
            <w:proofErr w:type="spellStart"/>
            <w:r w:rsidRPr="00B21B10">
              <w:rPr>
                <w:color w:val="222222"/>
                <w:sz w:val="28"/>
                <w:szCs w:val="28"/>
              </w:rPr>
              <w:t>Hossain</w:t>
            </w:r>
            <w:proofErr w:type="spellEnd"/>
          </w:p>
        </w:tc>
        <w:tc>
          <w:tcPr>
            <w:tcW w:w="4050" w:type="dxa"/>
            <w:gridSpan w:val="2"/>
          </w:tcPr>
          <w:p w:rsidR="00A93025" w:rsidRPr="00B21B10" w:rsidRDefault="004029D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sz w:val="28"/>
                <w:szCs w:val="28"/>
              </w:rPr>
            </w:pPr>
            <w:r w:rsidRPr="00B21B10">
              <w:rPr>
                <w:b/>
                <w:color w:val="222222"/>
                <w:sz w:val="28"/>
                <w:szCs w:val="28"/>
              </w:rPr>
              <w:t>Chairman</w:t>
            </w:r>
          </w:p>
        </w:tc>
      </w:tr>
      <w:tr w:rsidR="00A93025" w:rsidRPr="003631DC" w:rsidTr="004029D0">
        <w:trPr>
          <w:trHeight w:val="1035"/>
        </w:trPr>
        <w:tc>
          <w:tcPr>
            <w:cnfStyle w:val="001000000000" w:firstRow="0" w:lastRow="0" w:firstColumn="1" w:lastColumn="0" w:oddVBand="0" w:evenVBand="0" w:oddHBand="0" w:evenHBand="0" w:firstRowFirstColumn="0" w:firstRowLastColumn="0" w:lastRowFirstColumn="0" w:lastRowLastColumn="0"/>
            <w:tcW w:w="5598" w:type="dxa"/>
          </w:tcPr>
          <w:p w:rsidR="00A93025" w:rsidRPr="00B21B10" w:rsidRDefault="004029D0" w:rsidP="004D70FF">
            <w:pPr>
              <w:pStyle w:val="NormalWeb"/>
              <w:spacing w:before="120" w:beforeAutospacing="0" w:after="120" w:afterAutospacing="0" w:line="360" w:lineRule="auto"/>
              <w:jc w:val="both"/>
              <w:rPr>
                <w:color w:val="222222"/>
                <w:sz w:val="28"/>
                <w:szCs w:val="28"/>
              </w:rPr>
            </w:pPr>
            <w:proofErr w:type="spellStart"/>
            <w:r w:rsidRPr="00B21B10">
              <w:rPr>
                <w:color w:val="222222"/>
                <w:sz w:val="28"/>
                <w:szCs w:val="28"/>
              </w:rPr>
              <w:t>Dr.Quazi</w:t>
            </w:r>
            <w:proofErr w:type="spellEnd"/>
            <w:r w:rsidRPr="00B21B10">
              <w:rPr>
                <w:color w:val="222222"/>
                <w:sz w:val="28"/>
                <w:szCs w:val="28"/>
              </w:rPr>
              <w:t xml:space="preserve"> </w:t>
            </w:r>
            <w:proofErr w:type="spellStart"/>
            <w:r w:rsidR="00A93025" w:rsidRPr="00B21B10">
              <w:rPr>
                <w:color w:val="222222"/>
                <w:sz w:val="28"/>
                <w:szCs w:val="28"/>
              </w:rPr>
              <w:t>Mesbahuddin</w:t>
            </w:r>
            <w:proofErr w:type="spellEnd"/>
            <w:r w:rsidR="00A93025" w:rsidRPr="00B21B10">
              <w:rPr>
                <w:color w:val="222222"/>
                <w:sz w:val="28"/>
                <w:szCs w:val="28"/>
              </w:rPr>
              <w:t xml:space="preserve"> Ahmed</w:t>
            </w:r>
          </w:p>
        </w:tc>
        <w:tc>
          <w:tcPr>
            <w:tcW w:w="4050" w:type="dxa"/>
            <w:gridSpan w:val="2"/>
          </w:tcPr>
          <w:p w:rsidR="00A93025" w:rsidRPr="00B21B10" w:rsidRDefault="004029D0"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sz w:val="28"/>
                <w:szCs w:val="28"/>
              </w:rPr>
            </w:pPr>
            <w:r w:rsidRPr="00B21B10">
              <w:rPr>
                <w:b/>
                <w:color w:val="222222"/>
                <w:sz w:val="28"/>
                <w:szCs w:val="28"/>
              </w:rPr>
              <w:t>Member</w:t>
            </w:r>
          </w:p>
        </w:tc>
      </w:tr>
      <w:tr w:rsidR="00A93025" w:rsidRPr="003631DC" w:rsidTr="004029D0">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5598" w:type="dxa"/>
          </w:tcPr>
          <w:p w:rsidR="00A93025" w:rsidRPr="00B21B10" w:rsidRDefault="00A93025" w:rsidP="004D70FF">
            <w:pPr>
              <w:pStyle w:val="NormalWeb"/>
              <w:spacing w:before="120" w:beforeAutospacing="0" w:after="120" w:afterAutospacing="0" w:line="360" w:lineRule="auto"/>
              <w:jc w:val="both"/>
              <w:rPr>
                <w:color w:val="222222"/>
                <w:sz w:val="28"/>
                <w:szCs w:val="28"/>
              </w:rPr>
            </w:pPr>
            <w:proofErr w:type="spellStart"/>
            <w:r w:rsidRPr="00B21B10">
              <w:rPr>
                <w:color w:val="222222"/>
                <w:sz w:val="28"/>
                <w:szCs w:val="28"/>
              </w:rPr>
              <w:t>Mrs.Jusna</w:t>
            </w:r>
            <w:proofErr w:type="spellEnd"/>
            <w:r w:rsidRPr="00B21B10">
              <w:rPr>
                <w:color w:val="222222"/>
                <w:sz w:val="28"/>
                <w:szCs w:val="28"/>
              </w:rPr>
              <w:t xml:space="preserve"> </w:t>
            </w:r>
            <w:proofErr w:type="spellStart"/>
            <w:r w:rsidRPr="00B21B10">
              <w:rPr>
                <w:color w:val="222222"/>
                <w:sz w:val="28"/>
                <w:szCs w:val="28"/>
              </w:rPr>
              <w:t>Ara</w:t>
            </w:r>
            <w:proofErr w:type="spellEnd"/>
            <w:r w:rsidRPr="00B21B10">
              <w:rPr>
                <w:color w:val="222222"/>
                <w:sz w:val="28"/>
                <w:szCs w:val="28"/>
              </w:rPr>
              <w:t xml:space="preserve"> </w:t>
            </w:r>
            <w:proofErr w:type="spellStart"/>
            <w:r w:rsidRPr="00B21B10">
              <w:rPr>
                <w:color w:val="222222"/>
                <w:sz w:val="28"/>
                <w:szCs w:val="28"/>
              </w:rPr>
              <w:t>Kashem</w:t>
            </w:r>
            <w:proofErr w:type="spellEnd"/>
          </w:p>
        </w:tc>
        <w:tc>
          <w:tcPr>
            <w:tcW w:w="4050" w:type="dxa"/>
            <w:gridSpan w:val="2"/>
          </w:tcPr>
          <w:p w:rsidR="00A93025" w:rsidRPr="00B21B10" w:rsidRDefault="004029D0"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sz w:val="28"/>
                <w:szCs w:val="28"/>
              </w:rPr>
            </w:pPr>
            <w:r w:rsidRPr="00B21B10">
              <w:rPr>
                <w:b/>
                <w:color w:val="222222"/>
                <w:sz w:val="28"/>
                <w:szCs w:val="28"/>
              </w:rPr>
              <w:t>Member</w:t>
            </w:r>
          </w:p>
        </w:tc>
      </w:tr>
      <w:tr w:rsidR="00A93025" w:rsidRPr="003631DC" w:rsidTr="004029D0">
        <w:trPr>
          <w:trHeight w:val="1035"/>
        </w:trPr>
        <w:tc>
          <w:tcPr>
            <w:cnfStyle w:val="001000000000" w:firstRow="0" w:lastRow="0" w:firstColumn="1" w:lastColumn="0" w:oddVBand="0" w:evenVBand="0" w:oddHBand="0" w:evenHBand="0" w:firstRowFirstColumn="0" w:firstRowLastColumn="0" w:lastRowFirstColumn="0" w:lastRowLastColumn="0"/>
            <w:tcW w:w="5598" w:type="dxa"/>
          </w:tcPr>
          <w:p w:rsidR="00A93025" w:rsidRPr="00B21B10" w:rsidRDefault="00A93025" w:rsidP="004D70FF">
            <w:pPr>
              <w:pStyle w:val="NormalWeb"/>
              <w:spacing w:before="120" w:beforeAutospacing="0" w:after="120" w:afterAutospacing="0" w:line="360" w:lineRule="auto"/>
              <w:jc w:val="both"/>
              <w:rPr>
                <w:color w:val="222222"/>
                <w:sz w:val="28"/>
                <w:szCs w:val="28"/>
              </w:rPr>
            </w:pPr>
            <w:proofErr w:type="spellStart"/>
            <w:r w:rsidRPr="00B21B10">
              <w:rPr>
                <w:color w:val="222222"/>
                <w:sz w:val="28"/>
                <w:szCs w:val="28"/>
              </w:rPr>
              <w:t>Mrs.Duluma</w:t>
            </w:r>
            <w:proofErr w:type="spellEnd"/>
            <w:r w:rsidRPr="00B21B10">
              <w:rPr>
                <w:color w:val="222222"/>
                <w:sz w:val="28"/>
                <w:szCs w:val="28"/>
              </w:rPr>
              <w:t xml:space="preserve"> Ahmed</w:t>
            </w:r>
          </w:p>
        </w:tc>
        <w:tc>
          <w:tcPr>
            <w:tcW w:w="4050" w:type="dxa"/>
            <w:gridSpan w:val="2"/>
          </w:tcPr>
          <w:p w:rsidR="00A93025" w:rsidRPr="00B21B10" w:rsidRDefault="004029D0" w:rsidP="004D70FF">
            <w:pPr>
              <w:pStyle w:val="NormalWeb"/>
              <w:spacing w:before="120" w:beforeAutospacing="0" w:after="120" w:afterAutospacing="0" w:line="360" w:lineRule="auto"/>
              <w:jc w:val="both"/>
              <w:cnfStyle w:val="000000000000" w:firstRow="0" w:lastRow="0" w:firstColumn="0" w:lastColumn="0" w:oddVBand="0" w:evenVBand="0" w:oddHBand="0" w:evenHBand="0" w:firstRowFirstColumn="0" w:firstRowLastColumn="0" w:lastRowFirstColumn="0" w:lastRowLastColumn="0"/>
              <w:rPr>
                <w:b/>
                <w:color w:val="222222"/>
                <w:sz w:val="28"/>
                <w:szCs w:val="28"/>
              </w:rPr>
            </w:pPr>
            <w:r w:rsidRPr="00B21B10">
              <w:rPr>
                <w:b/>
                <w:color w:val="222222"/>
                <w:sz w:val="28"/>
                <w:szCs w:val="28"/>
              </w:rPr>
              <w:t>Member</w:t>
            </w:r>
          </w:p>
        </w:tc>
      </w:tr>
    </w:tbl>
    <w:p w:rsidR="00300F30" w:rsidRPr="009D67A1" w:rsidRDefault="003427F5" w:rsidP="004D70FF">
      <w:pPr>
        <w:pStyle w:val="NormalWeb"/>
        <w:shd w:val="clear" w:color="auto" w:fill="FFFFFF"/>
        <w:spacing w:before="120" w:beforeAutospacing="0" w:after="120" w:afterAutospacing="0" w:line="360" w:lineRule="auto"/>
        <w:jc w:val="both"/>
        <w:rPr>
          <w:b/>
          <w:color w:val="222222"/>
          <w:sz w:val="32"/>
          <w:szCs w:val="32"/>
        </w:rPr>
      </w:pPr>
      <w:r w:rsidRPr="009D67A1">
        <w:rPr>
          <w:b/>
          <w:color w:val="222222"/>
          <w:sz w:val="32"/>
          <w:szCs w:val="32"/>
        </w:rPr>
        <w:lastRenderedPageBreak/>
        <w:t xml:space="preserve">2.6 </w:t>
      </w:r>
      <w:r w:rsidR="00300F30" w:rsidRPr="009D67A1">
        <w:rPr>
          <w:b/>
          <w:color w:val="222222"/>
          <w:sz w:val="32"/>
          <w:szCs w:val="32"/>
        </w:rPr>
        <w:t xml:space="preserve">Risk Management Committee </w:t>
      </w:r>
    </w:p>
    <w:tbl>
      <w:tblPr>
        <w:tblStyle w:val="LightList-Accent3"/>
        <w:tblW w:w="0" w:type="auto"/>
        <w:tblLook w:val="04A0" w:firstRow="1" w:lastRow="0" w:firstColumn="1" w:lastColumn="0" w:noHBand="0" w:noVBand="1"/>
      </w:tblPr>
      <w:tblGrid>
        <w:gridCol w:w="4778"/>
        <w:gridCol w:w="4778"/>
      </w:tblGrid>
      <w:tr w:rsidR="00300F30" w:rsidRPr="00B21B10" w:rsidTr="00C50DB9">
        <w:trPr>
          <w:cnfStyle w:val="100000000000" w:firstRow="1" w:lastRow="0" w:firstColumn="0" w:lastColumn="0" w:oddVBand="0" w:evenVBand="0" w:oddHBand="0"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4778" w:type="dxa"/>
          </w:tcPr>
          <w:p w:rsidR="00300F30" w:rsidRPr="00B21B10" w:rsidRDefault="00300F30" w:rsidP="004D70FF">
            <w:pPr>
              <w:pStyle w:val="NormalWeb"/>
              <w:spacing w:before="120" w:beforeAutospacing="0" w:after="120" w:afterAutospacing="0" w:line="360" w:lineRule="auto"/>
              <w:jc w:val="both"/>
              <w:rPr>
                <w:color w:val="222222"/>
                <w:sz w:val="28"/>
                <w:szCs w:val="28"/>
              </w:rPr>
            </w:pPr>
            <w:r w:rsidRPr="00B21B10">
              <w:rPr>
                <w:color w:val="222222"/>
                <w:sz w:val="28"/>
                <w:szCs w:val="28"/>
              </w:rPr>
              <w:t>Name</w:t>
            </w:r>
          </w:p>
        </w:tc>
        <w:tc>
          <w:tcPr>
            <w:tcW w:w="4778" w:type="dxa"/>
          </w:tcPr>
          <w:p w:rsidR="00300F30" w:rsidRPr="00B21B10" w:rsidRDefault="00300F30"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sz w:val="28"/>
                <w:szCs w:val="28"/>
              </w:rPr>
            </w:pPr>
            <w:r w:rsidRPr="00B21B10">
              <w:rPr>
                <w:color w:val="222222"/>
                <w:sz w:val="28"/>
                <w:szCs w:val="28"/>
              </w:rPr>
              <w:t>Designation</w:t>
            </w:r>
          </w:p>
        </w:tc>
      </w:tr>
      <w:tr w:rsidR="00300F30" w:rsidRPr="00B21B10" w:rsidTr="00C50DB9">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4778" w:type="dxa"/>
          </w:tcPr>
          <w:p w:rsidR="00300F30" w:rsidRPr="00B21B10" w:rsidRDefault="00300F30" w:rsidP="004D70FF">
            <w:pPr>
              <w:pStyle w:val="NormalWeb"/>
              <w:spacing w:before="120" w:beforeAutospacing="0" w:after="120" w:afterAutospacing="0" w:line="360" w:lineRule="auto"/>
              <w:jc w:val="both"/>
              <w:rPr>
                <w:color w:val="222222"/>
                <w:sz w:val="28"/>
                <w:szCs w:val="28"/>
              </w:rPr>
            </w:pPr>
            <w:proofErr w:type="spellStart"/>
            <w:r w:rsidRPr="00B21B10">
              <w:rPr>
                <w:color w:val="222222"/>
                <w:sz w:val="28"/>
                <w:szCs w:val="28"/>
              </w:rPr>
              <w:t>Mr.Alamgir</w:t>
            </w:r>
            <w:proofErr w:type="spellEnd"/>
            <w:r w:rsidRPr="00B21B10">
              <w:rPr>
                <w:color w:val="222222"/>
                <w:sz w:val="28"/>
                <w:szCs w:val="28"/>
              </w:rPr>
              <w:t xml:space="preserve"> </w:t>
            </w:r>
            <w:proofErr w:type="spellStart"/>
            <w:r w:rsidRPr="00B21B10">
              <w:rPr>
                <w:color w:val="222222"/>
                <w:sz w:val="28"/>
                <w:szCs w:val="28"/>
              </w:rPr>
              <w:t>Kabir</w:t>
            </w:r>
            <w:proofErr w:type="spellEnd"/>
            <w:r w:rsidRPr="00B21B10">
              <w:rPr>
                <w:color w:val="222222"/>
                <w:sz w:val="28"/>
                <w:szCs w:val="28"/>
              </w:rPr>
              <w:t xml:space="preserve"> (FCA)</w:t>
            </w:r>
          </w:p>
        </w:tc>
        <w:tc>
          <w:tcPr>
            <w:tcW w:w="4778" w:type="dxa"/>
          </w:tcPr>
          <w:p w:rsidR="00300F30" w:rsidRPr="00B21B10" w:rsidRDefault="00300F3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sz w:val="28"/>
                <w:szCs w:val="28"/>
              </w:rPr>
            </w:pPr>
            <w:r w:rsidRPr="00B21B10">
              <w:rPr>
                <w:b/>
                <w:color w:val="222222"/>
                <w:sz w:val="28"/>
                <w:szCs w:val="28"/>
              </w:rPr>
              <w:t>Chairman</w:t>
            </w:r>
          </w:p>
        </w:tc>
      </w:tr>
      <w:tr w:rsidR="00300F30" w:rsidRPr="00B21B10" w:rsidTr="00C50DB9">
        <w:trPr>
          <w:trHeight w:val="902"/>
        </w:trPr>
        <w:tc>
          <w:tcPr>
            <w:cnfStyle w:val="001000000000" w:firstRow="0" w:lastRow="0" w:firstColumn="1" w:lastColumn="0" w:oddVBand="0" w:evenVBand="0" w:oddHBand="0" w:evenHBand="0" w:firstRowFirstColumn="0" w:firstRowLastColumn="0" w:lastRowFirstColumn="0" w:lastRowLastColumn="0"/>
            <w:tcW w:w="4778" w:type="dxa"/>
          </w:tcPr>
          <w:p w:rsidR="00300F30" w:rsidRPr="00B21B10" w:rsidRDefault="00300F30" w:rsidP="004D70FF">
            <w:pPr>
              <w:pStyle w:val="NormalWeb"/>
              <w:spacing w:before="120" w:beforeAutospacing="0" w:after="120" w:afterAutospacing="0" w:line="360" w:lineRule="auto"/>
              <w:jc w:val="both"/>
              <w:rPr>
                <w:color w:val="222222"/>
                <w:sz w:val="28"/>
                <w:szCs w:val="28"/>
              </w:rPr>
            </w:pPr>
            <w:r w:rsidRPr="00B21B10">
              <w:rPr>
                <w:color w:val="222222"/>
                <w:sz w:val="28"/>
                <w:szCs w:val="28"/>
              </w:rPr>
              <w:t xml:space="preserve">Mr. M. A. </w:t>
            </w:r>
            <w:proofErr w:type="spellStart"/>
            <w:r w:rsidRPr="00B21B10">
              <w:rPr>
                <w:color w:val="222222"/>
                <w:sz w:val="28"/>
                <w:szCs w:val="28"/>
              </w:rPr>
              <w:t>Kashem</w:t>
            </w:r>
            <w:proofErr w:type="spellEnd"/>
          </w:p>
        </w:tc>
        <w:tc>
          <w:tcPr>
            <w:tcW w:w="4778" w:type="dxa"/>
          </w:tcPr>
          <w:p w:rsidR="00300F30" w:rsidRPr="00B21B10" w:rsidRDefault="00300F30" w:rsidP="004D70FF">
            <w:pPr>
              <w:pStyle w:val="NormalWeb"/>
              <w:spacing w:before="120" w:beforeAutospacing="0" w:after="120" w:afterAutospacing="0" w:line="360" w:lineRule="auto"/>
              <w:jc w:val="center"/>
              <w:cnfStyle w:val="000000000000" w:firstRow="0" w:lastRow="0" w:firstColumn="0" w:lastColumn="0" w:oddVBand="0" w:evenVBand="0" w:oddHBand="0" w:evenHBand="0" w:firstRowFirstColumn="0" w:firstRowLastColumn="0" w:lastRowFirstColumn="0" w:lastRowLastColumn="0"/>
              <w:rPr>
                <w:b/>
                <w:color w:val="222222"/>
                <w:sz w:val="28"/>
                <w:szCs w:val="28"/>
              </w:rPr>
            </w:pPr>
            <w:r w:rsidRPr="00B21B10">
              <w:rPr>
                <w:b/>
                <w:color w:val="222222"/>
                <w:sz w:val="28"/>
                <w:szCs w:val="28"/>
              </w:rPr>
              <w:t>Member</w:t>
            </w:r>
          </w:p>
        </w:tc>
      </w:tr>
      <w:tr w:rsidR="00300F30" w:rsidRPr="00B21B10" w:rsidTr="00C50DB9">
        <w:trPr>
          <w:cnfStyle w:val="000000100000" w:firstRow="0" w:lastRow="0" w:firstColumn="0" w:lastColumn="0" w:oddVBand="0" w:evenVBand="0" w:oddHBand="1"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4778" w:type="dxa"/>
          </w:tcPr>
          <w:p w:rsidR="00300F30" w:rsidRPr="00B21B10" w:rsidRDefault="00300F30" w:rsidP="004D70FF">
            <w:pPr>
              <w:pStyle w:val="NormalWeb"/>
              <w:spacing w:before="120" w:beforeAutospacing="0" w:after="120" w:afterAutospacing="0" w:line="360" w:lineRule="auto"/>
              <w:jc w:val="both"/>
              <w:rPr>
                <w:color w:val="222222"/>
                <w:sz w:val="28"/>
                <w:szCs w:val="28"/>
              </w:rPr>
            </w:pPr>
            <w:proofErr w:type="spellStart"/>
            <w:r w:rsidRPr="00B21B10">
              <w:rPr>
                <w:color w:val="222222"/>
                <w:sz w:val="28"/>
                <w:szCs w:val="28"/>
              </w:rPr>
              <w:t>Mr.Azim</w:t>
            </w:r>
            <w:proofErr w:type="spellEnd"/>
            <w:r w:rsidRPr="00B21B10">
              <w:rPr>
                <w:color w:val="222222"/>
                <w:sz w:val="28"/>
                <w:szCs w:val="28"/>
              </w:rPr>
              <w:t xml:space="preserve"> </w:t>
            </w:r>
            <w:proofErr w:type="spellStart"/>
            <w:r w:rsidRPr="00B21B10">
              <w:rPr>
                <w:color w:val="222222"/>
                <w:sz w:val="28"/>
                <w:szCs w:val="28"/>
              </w:rPr>
              <w:t>Uddin</w:t>
            </w:r>
            <w:proofErr w:type="spellEnd"/>
            <w:r w:rsidRPr="00B21B10">
              <w:rPr>
                <w:color w:val="222222"/>
                <w:sz w:val="28"/>
                <w:szCs w:val="28"/>
              </w:rPr>
              <w:t xml:space="preserve"> Ahmed</w:t>
            </w:r>
          </w:p>
        </w:tc>
        <w:tc>
          <w:tcPr>
            <w:tcW w:w="4778" w:type="dxa"/>
          </w:tcPr>
          <w:p w:rsidR="00300F30" w:rsidRPr="00B21B10" w:rsidRDefault="00300F3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sz w:val="28"/>
                <w:szCs w:val="28"/>
              </w:rPr>
            </w:pPr>
            <w:r w:rsidRPr="00B21B10">
              <w:rPr>
                <w:b/>
                <w:color w:val="222222"/>
                <w:sz w:val="28"/>
                <w:szCs w:val="28"/>
              </w:rPr>
              <w:t>Member</w:t>
            </w:r>
          </w:p>
        </w:tc>
      </w:tr>
      <w:tr w:rsidR="00300F30" w:rsidRPr="00B21B10" w:rsidTr="00C50DB9">
        <w:trPr>
          <w:trHeight w:val="902"/>
        </w:trPr>
        <w:tc>
          <w:tcPr>
            <w:cnfStyle w:val="001000000000" w:firstRow="0" w:lastRow="0" w:firstColumn="1" w:lastColumn="0" w:oddVBand="0" w:evenVBand="0" w:oddHBand="0" w:evenHBand="0" w:firstRowFirstColumn="0" w:firstRowLastColumn="0" w:lastRowFirstColumn="0" w:lastRowLastColumn="0"/>
            <w:tcW w:w="4778" w:type="dxa"/>
          </w:tcPr>
          <w:p w:rsidR="00300F30" w:rsidRPr="00B21B10" w:rsidRDefault="00300F30" w:rsidP="004D70FF">
            <w:pPr>
              <w:pStyle w:val="NormalWeb"/>
              <w:spacing w:before="120" w:beforeAutospacing="0" w:after="120" w:afterAutospacing="0" w:line="360" w:lineRule="auto"/>
              <w:jc w:val="both"/>
              <w:rPr>
                <w:color w:val="222222"/>
                <w:sz w:val="28"/>
                <w:szCs w:val="28"/>
              </w:rPr>
            </w:pPr>
            <w:r w:rsidRPr="00B21B10">
              <w:rPr>
                <w:color w:val="222222"/>
                <w:sz w:val="28"/>
                <w:szCs w:val="28"/>
              </w:rPr>
              <w:t xml:space="preserve">Mr. A. H. M. </w:t>
            </w:r>
            <w:proofErr w:type="spellStart"/>
            <w:r w:rsidRPr="00B21B10">
              <w:rPr>
                <w:color w:val="222222"/>
                <w:sz w:val="28"/>
                <w:szCs w:val="28"/>
              </w:rPr>
              <w:t>Moazzem</w:t>
            </w:r>
            <w:proofErr w:type="spellEnd"/>
            <w:r w:rsidRPr="00B21B10">
              <w:rPr>
                <w:color w:val="222222"/>
                <w:sz w:val="28"/>
                <w:szCs w:val="28"/>
              </w:rPr>
              <w:t xml:space="preserve"> </w:t>
            </w:r>
            <w:proofErr w:type="spellStart"/>
            <w:r w:rsidRPr="00B21B10">
              <w:rPr>
                <w:color w:val="222222"/>
                <w:sz w:val="28"/>
                <w:szCs w:val="28"/>
              </w:rPr>
              <w:t>Hossian</w:t>
            </w:r>
            <w:proofErr w:type="spellEnd"/>
          </w:p>
        </w:tc>
        <w:tc>
          <w:tcPr>
            <w:tcW w:w="4778" w:type="dxa"/>
          </w:tcPr>
          <w:p w:rsidR="00300F30" w:rsidRPr="00B21B10" w:rsidRDefault="00300F30" w:rsidP="004D70FF">
            <w:pPr>
              <w:pStyle w:val="NormalWeb"/>
              <w:spacing w:before="120" w:beforeAutospacing="0" w:after="120" w:afterAutospacing="0" w:line="360" w:lineRule="auto"/>
              <w:jc w:val="center"/>
              <w:cnfStyle w:val="000000000000" w:firstRow="0" w:lastRow="0" w:firstColumn="0" w:lastColumn="0" w:oddVBand="0" w:evenVBand="0" w:oddHBand="0" w:evenHBand="0" w:firstRowFirstColumn="0" w:firstRowLastColumn="0" w:lastRowFirstColumn="0" w:lastRowLastColumn="0"/>
              <w:rPr>
                <w:b/>
                <w:color w:val="222222"/>
                <w:sz w:val="28"/>
                <w:szCs w:val="28"/>
              </w:rPr>
            </w:pPr>
            <w:r w:rsidRPr="00B21B10">
              <w:rPr>
                <w:b/>
                <w:color w:val="222222"/>
                <w:sz w:val="28"/>
                <w:szCs w:val="28"/>
              </w:rPr>
              <w:t>Member</w:t>
            </w:r>
          </w:p>
        </w:tc>
      </w:tr>
    </w:tbl>
    <w:p w:rsidR="003427F5" w:rsidRDefault="003427F5" w:rsidP="004D70FF">
      <w:pPr>
        <w:pStyle w:val="NormalWeb"/>
        <w:shd w:val="clear" w:color="auto" w:fill="FFFFFF"/>
        <w:spacing w:before="120" w:beforeAutospacing="0" w:after="120" w:afterAutospacing="0" w:line="360" w:lineRule="auto"/>
        <w:jc w:val="both"/>
        <w:rPr>
          <w:b/>
          <w:color w:val="222222"/>
        </w:rPr>
      </w:pPr>
    </w:p>
    <w:p w:rsidR="00300F30" w:rsidRPr="00B21B10" w:rsidRDefault="003427F5" w:rsidP="004D70FF">
      <w:pPr>
        <w:pStyle w:val="NormalWeb"/>
        <w:shd w:val="clear" w:color="auto" w:fill="FFFFFF"/>
        <w:spacing w:before="120" w:beforeAutospacing="0" w:after="120" w:afterAutospacing="0" w:line="360" w:lineRule="auto"/>
        <w:jc w:val="both"/>
        <w:rPr>
          <w:b/>
          <w:color w:val="222222"/>
          <w:sz w:val="32"/>
          <w:szCs w:val="32"/>
        </w:rPr>
      </w:pPr>
      <w:r>
        <w:rPr>
          <w:b/>
          <w:color w:val="222222"/>
          <w:sz w:val="32"/>
          <w:szCs w:val="32"/>
        </w:rPr>
        <w:t xml:space="preserve">2.7 </w:t>
      </w:r>
      <w:r w:rsidR="00300F30" w:rsidRPr="00B21B10">
        <w:rPr>
          <w:b/>
          <w:color w:val="222222"/>
          <w:sz w:val="32"/>
          <w:szCs w:val="32"/>
        </w:rPr>
        <w:t>Advisor</w:t>
      </w:r>
    </w:p>
    <w:tbl>
      <w:tblPr>
        <w:tblStyle w:val="LightList-Accent5"/>
        <w:tblW w:w="9558" w:type="dxa"/>
        <w:tblLook w:val="04A0" w:firstRow="1" w:lastRow="0" w:firstColumn="1" w:lastColumn="0" w:noHBand="0" w:noVBand="1"/>
      </w:tblPr>
      <w:tblGrid>
        <w:gridCol w:w="4811"/>
        <w:gridCol w:w="4747"/>
      </w:tblGrid>
      <w:tr w:rsidR="00300F30" w:rsidRPr="003631DC" w:rsidTr="00C50DB9">
        <w:trPr>
          <w:cnfStyle w:val="100000000000" w:firstRow="1" w:lastRow="0" w:firstColumn="0" w:lastColumn="0" w:oddVBand="0" w:evenVBand="0" w:oddHBand="0" w:evenHBand="0" w:firstRowFirstColumn="0" w:firstRowLastColumn="0" w:lastRowFirstColumn="0" w:lastRowLastColumn="0"/>
          <w:trHeight w:val="1484"/>
        </w:trPr>
        <w:tc>
          <w:tcPr>
            <w:cnfStyle w:val="001000000000" w:firstRow="0" w:lastRow="0" w:firstColumn="1" w:lastColumn="0" w:oddVBand="0" w:evenVBand="0" w:oddHBand="0" w:evenHBand="0" w:firstRowFirstColumn="0" w:firstRowLastColumn="0" w:lastRowFirstColumn="0" w:lastRowLastColumn="0"/>
            <w:tcW w:w="4811" w:type="dxa"/>
          </w:tcPr>
          <w:p w:rsidR="00300F30" w:rsidRPr="00B21B10" w:rsidRDefault="00300F30" w:rsidP="004D70FF">
            <w:pPr>
              <w:pStyle w:val="NormalWeb"/>
              <w:spacing w:before="120" w:beforeAutospacing="0" w:after="120" w:afterAutospacing="0" w:line="360" w:lineRule="auto"/>
              <w:jc w:val="both"/>
              <w:rPr>
                <w:color w:val="222222"/>
                <w:sz w:val="28"/>
                <w:szCs w:val="28"/>
              </w:rPr>
            </w:pPr>
            <w:r w:rsidRPr="00B21B10">
              <w:rPr>
                <w:color w:val="222222"/>
                <w:sz w:val="28"/>
                <w:szCs w:val="28"/>
              </w:rPr>
              <w:t>Name</w:t>
            </w:r>
          </w:p>
        </w:tc>
        <w:tc>
          <w:tcPr>
            <w:tcW w:w="4747" w:type="dxa"/>
          </w:tcPr>
          <w:p w:rsidR="00300F30" w:rsidRPr="00B21B10" w:rsidRDefault="00300F30" w:rsidP="004D70FF">
            <w:pPr>
              <w:pStyle w:val="NormalWeb"/>
              <w:spacing w:before="120" w:beforeAutospacing="0" w:after="120" w:afterAutospacing="0" w:line="360" w:lineRule="auto"/>
              <w:jc w:val="both"/>
              <w:cnfStyle w:val="100000000000" w:firstRow="1" w:lastRow="0" w:firstColumn="0" w:lastColumn="0" w:oddVBand="0" w:evenVBand="0" w:oddHBand="0" w:evenHBand="0" w:firstRowFirstColumn="0" w:firstRowLastColumn="0" w:lastRowFirstColumn="0" w:lastRowLastColumn="0"/>
              <w:rPr>
                <w:color w:val="222222"/>
                <w:sz w:val="28"/>
                <w:szCs w:val="28"/>
              </w:rPr>
            </w:pPr>
            <w:proofErr w:type="spellStart"/>
            <w:r w:rsidRPr="00B21B10">
              <w:rPr>
                <w:color w:val="222222"/>
                <w:sz w:val="28"/>
                <w:szCs w:val="28"/>
              </w:rPr>
              <w:t>Designtion</w:t>
            </w:r>
            <w:proofErr w:type="spellEnd"/>
          </w:p>
        </w:tc>
      </w:tr>
      <w:tr w:rsidR="00300F30" w:rsidRPr="003631DC" w:rsidTr="009D67A1">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811" w:type="dxa"/>
          </w:tcPr>
          <w:p w:rsidR="00300F30" w:rsidRPr="00B21B10" w:rsidRDefault="00DB27ED" w:rsidP="004D70FF">
            <w:pPr>
              <w:pStyle w:val="NormalWeb"/>
              <w:spacing w:before="120" w:beforeAutospacing="0" w:after="120" w:afterAutospacing="0" w:line="360" w:lineRule="auto"/>
              <w:jc w:val="both"/>
              <w:rPr>
                <w:color w:val="222222"/>
                <w:sz w:val="28"/>
                <w:szCs w:val="28"/>
              </w:rPr>
            </w:pPr>
            <w:r w:rsidRPr="00B21B10">
              <w:rPr>
                <w:color w:val="222222"/>
                <w:sz w:val="28"/>
                <w:szCs w:val="28"/>
              </w:rPr>
              <w:t xml:space="preserve">Mr. </w:t>
            </w:r>
            <w:proofErr w:type="spellStart"/>
            <w:r w:rsidRPr="00B21B10">
              <w:rPr>
                <w:color w:val="222222"/>
                <w:sz w:val="28"/>
                <w:szCs w:val="28"/>
              </w:rPr>
              <w:t>Zakir</w:t>
            </w:r>
            <w:proofErr w:type="spellEnd"/>
            <w:r w:rsidRPr="00B21B10">
              <w:rPr>
                <w:color w:val="222222"/>
                <w:sz w:val="28"/>
                <w:szCs w:val="28"/>
              </w:rPr>
              <w:t xml:space="preserve"> Ahmed Khan</w:t>
            </w:r>
          </w:p>
        </w:tc>
        <w:tc>
          <w:tcPr>
            <w:tcW w:w="4747" w:type="dxa"/>
          </w:tcPr>
          <w:p w:rsidR="00300F30" w:rsidRPr="00B21B10" w:rsidRDefault="00DB27ED" w:rsidP="004D70FF">
            <w:pPr>
              <w:pStyle w:val="NormalWeb"/>
              <w:spacing w:before="120" w:beforeAutospacing="0" w:after="12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222222"/>
                <w:sz w:val="28"/>
                <w:szCs w:val="28"/>
              </w:rPr>
            </w:pPr>
            <w:proofErr w:type="spellStart"/>
            <w:r w:rsidRPr="00B21B10">
              <w:rPr>
                <w:b/>
                <w:color w:val="222222"/>
                <w:sz w:val="28"/>
                <w:szCs w:val="28"/>
              </w:rPr>
              <w:t>Advior</w:t>
            </w:r>
            <w:proofErr w:type="spellEnd"/>
          </w:p>
        </w:tc>
      </w:tr>
    </w:tbl>
    <w:p w:rsidR="00300F30" w:rsidRPr="003631DC" w:rsidRDefault="00300F30" w:rsidP="004D70FF">
      <w:pPr>
        <w:pStyle w:val="NormalWeb"/>
        <w:shd w:val="clear" w:color="auto" w:fill="FFFFFF"/>
        <w:spacing w:before="120" w:beforeAutospacing="0" w:after="120" w:afterAutospacing="0" w:line="360" w:lineRule="auto"/>
        <w:jc w:val="both"/>
        <w:rPr>
          <w:b/>
          <w:color w:val="222222"/>
        </w:rPr>
      </w:pPr>
    </w:p>
    <w:p w:rsidR="00DB27ED" w:rsidRPr="003427F5" w:rsidRDefault="003427F5" w:rsidP="004D70FF">
      <w:pPr>
        <w:pStyle w:val="NormalWeb"/>
        <w:shd w:val="clear" w:color="auto" w:fill="FFFFFF"/>
        <w:spacing w:before="120" w:beforeAutospacing="0" w:after="120" w:afterAutospacing="0" w:line="360" w:lineRule="auto"/>
        <w:jc w:val="both"/>
        <w:rPr>
          <w:b/>
          <w:color w:val="222222"/>
          <w:sz w:val="32"/>
          <w:szCs w:val="32"/>
        </w:rPr>
      </w:pPr>
      <w:r>
        <w:rPr>
          <w:b/>
          <w:color w:val="222222"/>
          <w:sz w:val="32"/>
          <w:szCs w:val="32"/>
        </w:rPr>
        <w:t xml:space="preserve">2.8 </w:t>
      </w:r>
      <w:proofErr w:type="spellStart"/>
      <w:r w:rsidR="00DB27ED" w:rsidRPr="003427F5">
        <w:rPr>
          <w:b/>
          <w:color w:val="222222"/>
          <w:sz w:val="32"/>
          <w:szCs w:val="32"/>
        </w:rPr>
        <w:t>Shaiah</w:t>
      </w:r>
      <w:proofErr w:type="spellEnd"/>
      <w:r w:rsidR="00DB27ED" w:rsidRPr="003427F5">
        <w:rPr>
          <w:b/>
          <w:color w:val="222222"/>
          <w:sz w:val="32"/>
          <w:szCs w:val="32"/>
        </w:rPr>
        <w:t xml:space="preserve"> Council</w:t>
      </w:r>
    </w:p>
    <w:tbl>
      <w:tblPr>
        <w:tblStyle w:val="LightList-Accent5"/>
        <w:tblW w:w="9558" w:type="dxa"/>
        <w:tblLook w:val="04A0" w:firstRow="1" w:lastRow="0" w:firstColumn="1" w:lastColumn="0" w:noHBand="0" w:noVBand="1"/>
      </w:tblPr>
      <w:tblGrid>
        <w:gridCol w:w="4768"/>
        <w:gridCol w:w="4790"/>
      </w:tblGrid>
      <w:tr w:rsidR="00A24710" w:rsidRPr="003631DC" w:rsidTr="00C50DB9">
        <w:trPr>
          <w:cnfStyle w:val="100000000000" w:firstRow="1" w:lastRow="0" w:firstColumn="0" w:lastColumn="0" w:oddVBand="0" w:evenVBand="0" w:oddHBand="0"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4768" w:type="dxa"/>
          </w:tcPr>
          <w:p w:rsidR="00A24710" w:rsidRPr="003427F5" w:rsidRDefault="00A24710" w:rsidP="004D70FF">
            <w:pPr>
              <w:pStyle w:val="NormalWeb"/>
              <w:spacing w:before="120" w:beforeAutospacing="0" w:after="120" w:afterAutospacing="0" w:line="360" w:lineRule="auto"/>
              <w:jc w:val="both"/>
              <w:rPr>
                <w:color w:val="222222"/>
                <w:sz w:val="28"/>
                <w:szCs w:val="28"/>
              </w:rPr>
            </w:pPr>
            <w:r w:rsidRPr="003427F5">
              <w:rPr>
                <w:color w:val="222222"/>
                <w:sz w:val="28"/>
                <w:szCs w:val="28"/>
              </w:rPr>
              <w:t>Name</w:t>
            </w:r>
          </w:p>
        </w:tc>
        <w:tc>
          <w:tcPr>
            <w:tcW w:w="4790" w:type="dxa"/>
          </w:tcPr>
          <w:p w:rsidR="00A24710" w:rsidRPr="003427F5" w:rsidRDefault="00A24710"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sz w:val="28"/>
                <w:szCs w:val="28"/>
              </w:rPr>
            </w:pPr>
            <w:r w:rsidRPr="003427F5">
              <w:rPr>
                <w:color w:val="222222"/>
                <w:sz w:val="28"/>
                <w:szCs w:val="28"/>
              </w:rPr>
              <w:t>Designation</w:t>
            </w:r>
          </w:p>
        </w:tc>
      </w:tr>
      <w:tr w:rsidR="00A24710" w:rsidRPr="003631DC" w:rsidTr="00C50DB9">
        <w:trPr>
          <w:cnfStyle w:val="000000100000" w:firstRow="0" w:lastRow="0" w:firstColumn="0" w:lastColumn="0" w:oddVBand="0" w:evenVBand="0" w:oddHBand="1" w:evenHBand="0" w:firstRowFirstColumn="0" w:firstRowLastColumn="0" w:lastRowFirstColumn="0" w:lastRowLastColumn="0"/>
          <w:trHeight w:val="1003"/>
        </w:trPr>
        <w:tc>
          <w:tcPr>
            <w:cnfStyle w:val="001000000000" w:firstRow="0" w:lastRow="0" w:firstColumn="1" w:lastColumn="0" w:oddVBand="0" w:evenVBand="0" w:oddHBand="0" w:evenHBand="0" w:firstRowFirstColumn="0" w:firstRowLastColumn="0" w:lastRowFirstColumn="0" w:lastRowLastColumn="0"/>
            <w:tcW w:w="4768" w:type="dxa"/>
          </w:tcPr>
          <w:p w:rsidR="00A24710" w:rsidRPr="003427F5" w:rsidRDefault="00F010E6" w:rsidP="00355405">
            <w:pPr>
              <w:pStyle w:val="NormalWeb"/>
              <w:spacing w:before="120" w:beforeAutospacing="0" w:after="120" w:afterAutospacing="0" w:line="360" w:lineRule="auto"/>
              <w:rPr>
                <w:color w:val="222222"/>
                <w:sz w:val="28"/>
                <w:szCs w:val="28"/>
              </w:rPr>
            </w:pPr>
            <w:r w:rsidRPr="003427F5">
              <w:rPr>
                <w:sz w:val="28"/>
                <w:szCs w:val="28"/>
              </w:rPr>
              <w:t>Professor</w:t>
            </w:r>
            <w:r w:rsidR="00355405">
              <w:rPr>
                <w:sz w:val="28"/>
                <w:szCs w:val="28"/>
              </w:rPr>
              <w:t xml:space="preserve"> </w:t>
            </w:r>
            <w:proofErr w:type="spellStart"/>
            <w:r w:rsidR="00A24710" w:rsidRPr="003427F5">
              <w:rPr>
                <w:sz w:val="28"/>
                <w:szCs w:val="28"/>
              </w:rPr>
              <w:t>Moulana</w:t>
            </w:r>
            <w:proofErr w:type="spellEnd"/>
            <w:r w:rsidR="00A24710" w:rsidRPr="003427F5">
              <w:rPr>
                <w:sz w:val="28"/>
                <w:szCs w:val="28"/>
              </w:rPr>
              <w:t xml:space="preserve"> Mohammad Salah-</w:t>
            </w:r>
            <w:proofErr w:type="spellStart"/>
            <w:r w:rsidR="00A24710" w:rsidRPr="003427F5">
              <w:rPr>
                <w:sz w:val="28"/>
                <w:szCs w:val="28"/>
              </w:rPr>
              <w:t>Uddin</w:t>
            </w:r>
            <w:proofErr w:type="spellEnd"/>
          </w:p>
        </w:tc>
        <w:tc>
          <w:tcPr>
            <w:tcW w:w="4790" w:type="dxa"/>
          </w:tcPr>
          <w:p w:rsidR="00A24710" w:rsidRPr="003427F5" w:rsidRDefault="00F010E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sz w:val="28"/>
                <w:szCs w:val="28"/>
              </w:rPr>
            </w:pPr>
            <w:r w:rsidRPr="003427F5">
              <w:rPr>
                <w:b/>
                <w:color w:val="222222"/>
                <w:sz w:val="28"/>
                <w:szCs w:val="28"/>
              </w:rPr>
              <w:t>Chairman</w:t>
            </w:r>
          </w:p>
        </w:tc>
      </w:tr>
      <w:tr w:rsidR="00A24710" w:rsidRPr="003631DC" w:rsidTr="00C50DB9">
        <w:trPr>
          <w:trHeight w:val="880"/>
        </w:trPr>
        <w:tc>
          <w:tcPr>
            <w:cnfStyle w:val="001000000000" w:firstRow="0" w:lastRow="0" w:firstColumn="1" w:lastColumn="0" w:oddVBand="0" w:evenVBand="0" w:oddHBand="0" w:evenHBand="0" w:firstRowFirstColumn="0" w:firstRowLastColumn="0" w:lastRowFirstColumn="0" w:lastRowLastColumn="0"/>
            <w:tcW w:w="4768" w:type="dxa"/>
          </w:tcPr>
          <w:p w:rsidR="00A24710" w:rsidRPr="003427F5" w:rsidRDefault="00A24710" w:rsidP="00355405">
            <w:pPr>
              <w:pStyle w:val="NormalWeb"/>
              <w:spacing w:before="120" w:beforeAutospacing="0" w:after="120" w:afterAutospacing="0" w:line="360" w:lineRule="auto"/>
              <w:rPr>
                <w:color w:val="222222"/>
                <w:sz w:val="28"/>
                <w:szCs w:val="28"/>
              </w:rPr>
            </w:pPr>
            <w:r w:rsidRPr="003427F5">
              <w:rPr>
                <w:sz w:val="28"/>
                <w:szCs w:val="28"/>
              </w:rPr>
              <w:lastRenderedPageBreak/>
              <w:t xml:space="preserve">M. A. </w:t>
            </w:r>
            <w:proofErr w:type="spellStart"/>
            <w:r w:rsidRPr="003427F5">
              <w:rPr>
                <w:sz w:val="28"/>
                <w:szCs w:val="28"/>
              </w:rPr>
              <w:t>Kashem</w:t>
            </w:r>
            <w:proofErr w:type="spellEnd"/>
            <w:r w:rsidRPr="003427F5">
              <w:rPr>
                <w:sz w:val="28"/>
                <w:szCs w:val="28"/>
              </w:rPr>
              <w:t xml:space="preserve"> </w:t>
            </w:r>
          </w:p>
        </w:tc>
        <w:tc>
          <w:tcPr>
            <w:tcW w:w="4790" w:type="dxa"/>
          </w:tcPr>
          <w:p w:rsidR="00A24710" w:rsidRPr="003427F5" w:rsidRDefault="00F010E6" w:rsidP="004D70FF">
            <w:pPr>
              <w:pStyle w:val="NormalWeb"/>
              <w:spacing w:before="120" w:beforeAutospacing="0" w:after="120" w:afterAutospacing="0" w:line="360" w:lineRule="auto"/>
              <w:jc w:val="center"/>
              <w:cnfStyle w:val="000000000000" w:firstRow="0" w:lastRow="0" w:firstColumn="0" w:lastColumn="0" w:oddVBand="0" w:evenVBand="0" w:oddHBand="0" w:evenHBand="0" w:firstRowFirstColumn="0" w:firstRowLastColumn="0" w:lastRowFirstColumn="0" w:lastRowLastColumn="0"/>
              <w:rPr>
                <w:b/>
                <w:color w:val="222222"/>
                <w:sz w:val="28"/>
                <w:szCs w:val="28"/>
              </w:rPr>
            </w:pPr>
            <w:r w:rsidRPr="003427F5">
              <w:rPr>
                <w:b/>
                <w:color w:val="222222"/>
                <w:sz w:val="28"/>
                <w:szCs w:val="28"/>
              </w:rPr>
              <w:t>Member</w:t>
            </w:r>
          </w:p>
        </w:tc>
      </w:tr>
      <w:tr w:rsidR="00A24710" w:rsidRPr="003631DC" w:rsidTr="00C50DB9">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4768" w:type="dxa"/>
          </w:tcPr>
          <w:p w:rsidR="00A24710" w:rsidRPr="003427F5" w:rsidRDefault="00A24710" w:rsidP="00355405">
            <w:pPr>
              <w:pStyle w:val="NormalWeb"/>
              <w:spacing w:before="120" w:beforeAutospacing="0" w:after="120" w:afterAutospacing="0" w:line="360" w:lineRule="auto"/>
              <w:rPr>
                <w:color w:val="222222"/>
                <w:sz w:val="28"/>
                <w:szCs w:val="28"/>
              </w:rPr>
            </w:pPr>
            <w:r w:rsidRPr="003427F5">
              <w:rPr>
                <w:sz w:val="28"/>
                <w:szCs w:val="28"/>
              </w:rPr>
              <w:t>Mohammad</w:t>
            </w:r>
            <w:r w:rsidR="00355405">
              <w:rPr>
                <w:sz w:val="28"/>
                <w:szCs w:val="28"/>
              </w:rPr>
              <w:t xml:space="preserve"> </w:t>
            </w:r>
            <w:r w:rsidRPr="003427F5">
              <w:rPr>
                <w:sz w:val="28"/>
                <w:szCs w:val="28"/>
              </w:rPr>
              <w:t xml:space="preserve"> </w:t>
            </w:r>
            <w:proofErr w:type="spellStart"/>
            <w:r w:rsidRPr="003427F5">
              <w:rPr>
                <w:sz w:val="28"/>
                <w:szCs w:val="28"/>
              </w:rPr>
              <w:t>Kafiluddin</w:t>
            </w:r>
            <w:proofErr w:type="spellEnd"/>
            <w:r w:rsidRPr="003427F5">
              <w:rPr>
                <w:sz w:val="28"/>
                <w:szCs w:val="28"/>
              </w:rPr>
              <w:t xml:space="preserve"> </w:t>
            </w:r>
            <w:r w:rsidR="00355405">
              <w:rPr>
                <w:sz w:val="28"/>
                <w:szCs w:val="28"/>
              </w:rPr>
              <w:t xml:space="preserve"> </w:t>
            </w:r>
            <w:proofErr w:type="spellStart"/>
            <w:r w:rsidRPr="003427F5">
              <w:rPr>
                <w:sz w:val="28"/>
                <w:szCs w:val="28"/>
              </w:rPr>
              <w:t>Sarker</w:t>
            </w:r>
            <w:proofErr w:type="spellEnd"/>
            <w:r w:rsidRPr="003427F5">
              <w:rPr>
                <w:sz w:val="28"/>
                <w:szCs w:val="28"/>
              </w:rPr>
              <w:t xml:space="preserve"> </w:t>
            </w:r>
          </w:p>
        </w:tc>
        <w:tc>
          <w:tcPr>
            <w:tcW w:w="4790" w:type="dxa"/>
          </w:tcPr>
          <w:p w:rsidR="00A24710" w:rsidRPr="003427F5" w:rsidRDefault="00F010E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sz w:val="28"/>
                <w:szCs w:val="28"/>
              </w:rPr>
            </w:pPr>
            <w:r w:rsidRPr="003427F5">
              <w:rPr>
                <w:b/>
                <w:color w:val="222222"/>
                <w:sz w:val="28"/>
                <w:szCs w:val="28"/>
              </w:rPr>
              <w:t>Member</w:t>
            </w:r>
          </w:p>
        </w:tc>
      </w:tr>
      <w:tr w:rsidR="00A24710" w:rsidRPr="003631DC" w:rsidTr="00C50DB9">
        <w:trPr>
          <w:trHeight w:val="853"/>
        </w:trPr>
        <w:tc>
          <w:tcPr>
            <w:cnfStyle w:val="001000000000" w:firstRow="0" w:lastRow="0" w:firstColumn="1" w:lastColumn="0" w:oddVBand="0" w:evenVBand="0" w:oddHBand="0" w:evenHBand="0" w:firstRowFirstColumn="0" w:firstRowLastColumn="0" w:lastRowFirstColumn="0" w:lastRowLastColumn="0"/>
            <w:tcW w:w="4768" w:type="dxa"/>
          </w:tcPr>
          <w:p w:rsidR="00A24710" w:rsidRPr="003427F5" w:rsidRDefault="00A24710" w:rsidP="00355405">
            <w:pPr>
              <w:autoSpaceDE w:val="0"/>
              <w:autoSpaceDN w:val="0"/>
              <w:adjustRightInd w:val="0"/>
              <w:spacing w:line="360" w:lineRule="auto"/>
              <w:rPr>
                <w:rFonts w:ascii="Times New Roman" w:hAnsi="Times New Roman" w:cs="Times New Roman"/>
                <w:sz w:val="28"/>
                <w:szCs w:val="28"/>
              </w:rPr>
            </w:pPr>
            <w:r w:rsidRPr="003427F5">
              <w:rPr>
                <w:rFonts w:ascii="Times New Roman" w:hAnsi="Times New Roman" w:cs="Times New Roman"/>
                <w:sz w:val="28"/>
                <w:szCs w:val="28"/>
              </w:rPr>
              <w:t xml:space="preserve">M. </w:t>
            </w:r>
            <w:proofErr w:type="spellStart"/>
            <w:r w:rsidRPr="003427F5">
              <w:rPr>
                <w:rFonts w:ascii="Times New Roman" w:hAnsi="Times New Roman" w:cs="Times New Roman"/>
                <w:sz w:val="28"/>
                <w:szCs w:val="28"/>
              </w:rPr>
              <w:t>Kamaluddin</w:t>
            </w:r>
            <w:proofErr w:type="spellEnd"/>
            <w:r w:rsidRPr="003427F5">
              <w:rPr>
                <w:rFonts w:ascii="Times New Roman" w:hAnsi="Times New Roman" w:cs="Times New Roman"/>
                <w:sz w:val="28"/>
                <w:szCs w:val="28"/>
              </w:rPr>
              <w:t xml:space="preserve"> </w:t>
            </w:r>
            <w:proofErr w:type="spellStart"/>
            <w:r w:rsidRPr="003427F5">
              <w:rPr>
                <w:rFonts w:ascii="Times New Roman" w:hAnsi="Times New Roman" w:cs="Times New Roman"/>
                <w:sz w:val="28"/>
                <w:szCs w:val="28"/>
              </w:rPr>
              <w:t>Chowdhury</w:t>
            </w:r>
            <w:proofErr w:type="spellEnd"/>
            <w:r w:rsidRPr="003427F5">
              <w:rPr>
                <w:rFonts w:ascii="Times New Roman" w:hAnsi="Times New Roman" w:cs="Times New Roman"/>
                <w:sz w:val="28"/>
                <w:szCs w:val="28"/>
              </w:rPr>
              <w:t xml:space="preserve"> </w:t>
            </w:r>
          </w:p>
        </w:tc>
        <w:tc>
          <w:tcPr>
            <w:tcW w:w="4790" w:type="dxa"/>
          </w:tcPr>
          <w:p w:rsidR="00A24710" w:rsidRPr="003427F5" w:rsidRDefault="00F010E6" w:rsidP="004D70F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3427F5">
              <w:rPr>
                <w:rFonts w:ascii="Times New Roman" w:hAnsi="Times New Roman" w:cs="Times New Roman"/>
                <w:b/>
                <w:sz w:val="28"/>
                <w:szCs w:val="28"/>
              </w:rPr>
              <w:t>Member</w:t>
            </w:r>
          </w:p>
        </w:tc>
      </w:tr>
      <w:tr w:rsidR="00A24710" w:rsidRPr="003631DC" w:rsidTr="00C50DB9">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4768" w:type="dxa"/>
          </w:tcPr>
          <w:p w:rsidR="00A24710" w:rsidRPr="003427F5" w:rsidRDefault="00A24710" w:rsidP="00355405">
            <w:pPr>
              <w:autoSpaceDE w:val="0"/>
              <w:autoSpaceDN w:val="0"/>
              <w:adjustRightInd w:val="0"/>
              <w:spacing w:line="360" w:lineRule="auto"/>
              <w:rPr>
                <w:rFonts w:ascii="Times New Roman" w:hAnsi="Times New Roman" w:cs="Times New Roman"/>
                <w:sz w:val="28"/>
                <w:szCs w:val="28"/>
              </w:rPr>
            </w:pPr>
            <w:proofErr w:type="spellStart"/>
            <w:r w:rsidRPr="003427F5">
              <w:rPr>
                <w:rFonts w:ascii="Times New Roman" w:hAnsi="Times New Roman" w:cs="Times New Roman"/>
                <w:sz w:val="28"/>
                <w:szCs w:val="28"/>
              </w:rPr>
              <w:t>Azim</w:t>
            </w:r>
            <w:proofErr w:type="spellEnd"/>
            <w:r w:rsidRPr="003427F5">
              <w:rPr>
                <w:rFonts w:ascii="Times New Roman" w:hAnsi="Times New Roman" w:cs="Times New Roman"/>
                <w:sz w:val="28"/>
                <w:szCs w:val="28"/>
              </w:rPr>
              <w:t xml:space="preserve"> </w:t>
            </w:r>
            <w:proofErr w:type="spellStart"/>
            <w:r w:rsidRPr="003427F5">
              <w:rPr>
                <w:rFonts w:ascii="Times New Roman" w:hAnsi="Times New Roman" w:cs="Times New Roman"/>
                <w:sz w:val="28"/>
                <w:szCs w:val="28"/>
              </w:rPr>
              <w:t>Uddin</w:t>
            </w:r>
            <w:proofErr w:type="spellEnd"/>
            <w:r w:rsidRPr="003427F5">
              <w:rPr>
                <w:rFonts w:ascii="Times New Roman" w:hAnsi="Times New Roman" w:cs="Times New Roman"/>
                <w:sz w:val="28"/>
                <w:szCs w:val="28"/>
              </w:rPr>
              <w:t xml:space="preserve"> Ahmed </w:t>
            </w:r>
          </w:p>
        </w:tc>
        <w:tc>
          <w:tcPr>
            <w:tcW w:w="4790" w:type="dxa"/>
          </w:tcPr>
          <w:p w:rsidR="00A24710" w:rsidRPr="003427F5" w:rsidRDefault="00F010E6" w:rsidP="004D70F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3427F5">
              <w:rPr>
                <w:rFonts w:ascii="Times New Roman" w:hAnsi="Times New Roman" w:cs="Times New Roman"/>
                <w:b/>
                <w:sz w:val="28"/>
                <w:szCs w:val="28"/>
              </w:rPr>
              <w:t>Member</w:t>
            </w:r>
          </w:p>
        </w:tc>
      </w:tr>
      <w:tr w:rsidR="00A24710" w:rsidRPr="003631DC" w:rsidTr="00C50DB9">
        <w:trPr>
          <w:trHeight w:val="782"/>
        </w:trPr>
        <w:tc>
          <w:tcPr>
            <w:cnfStyle w:val="001000000000" w:firstRow="0" w:lastRow="0" w:firstColumn="1" w:lastColumn="0" w:oddVBand="0" w:evenVBand="0" w:oddHBand="0" w:evenHBand="0" w:firstRowFirstColumn="0" w:firstRowLastColumn="0" w:lastRowFirstColumn="0" w:lastRowLastColumn="0"/>
            <w:tcW w:w="4768" w:type="dxa"/>
          </w:tcPr>
          <w:p w:rsidR="00A24710" w:rsidRPr="003427F5" w:rsidRDefault="00A24710" w:rsidP="00355405">
            <w:pPr>
              <w:autoSpaceDE w:val="0"/>
              <w:autoSpaceDN w:val="0"/>
              <w:adjustRightInd w:val="0"/>
              <w:spacing w:line="360" w:lineRule="auto"/>
              <w:rPr>
                <w:rFonts w:ascii="Times New Roman" w:hAnsi="Times New Roman" w:cs="Times New Roman"/>
                <w:sz w:val="28"/>
                <w:szCs w:val="28"/>
              </w:rPr>
            </w:pPr>
            <w:proofErr w:type="spellStart"/>
            <w:r w:rsidRPr="003427F5">
              <w:rPr>
                <w:rFonts w:ascii="Times New Roman" w:hAnsi="Times New Roman" w:cs="Times New Roman"/>
                <w:sz w:val="28"/>
                <w:szCs w:val="28"/>
              </w:rPr>
              <w:t>Azim</w:t>
            </w:r>
            <w:proofErr w:type="spellEnd"/>
            <w:r w:rsidRPr="003427F5">
              <w:rPr>
                <w:rFonts w:ascii="Times New Roman" w:hAnsi="Times New Roman" w:cs="Times New Roman"/>
                <w:sz w:val="28"/>
                <w:szCs w:val="28"/>
              </w:rPr>
              <w:t xml:space="preserve"> </w:t>
            </w:r>
            <w:proofErr w:type="spellStart"/>
            <w:r w:rsidRPr="003427F5">
              <w:rPr>
                <w:rFonts w:ascii="Times New Roman" w:hAnsi="Times New Roman" w:cs="Times New Roman"/>
                <w:sz w:val="28"/>
                <w:szCs w:val="28"/>
              </w:rPr>
              <w:t>Uddin</w:t>
            </w:r>
            <w:proofErr w:type="spellEnd"/>
            <w:r w:rsidRPr="003427F5">
              <w:rPr>
                <w:rFonts w:ascii="Times New Roman" w:hAnsi="Times New Roman" w:cs="Times New Roman"/>
                <w:sz w:val="28"/>
                <w:szCs w:val="28"/>
              </w:rPr>
              <w:t xml:space="preserve"> Ahmed </w:t>
            </w:r>
          </w:p>
        </w:tc>
        <w:tc>
          <w:tcPr>
            <w:tcW w:w="4790" w:type="dxa"/>
          </w:tcPr>
          <w:p w:rsidR="00F010E6" w:rsidRPr="003427F5" w:rsidRDefault="00F010E6" w:rsidP="004D70F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3427F5">
              <w:rPr>
                <w:rFonts w:ascii="Times New Roman" w:hAnsi="Times New Roman" w:cs="Times New Roman"/>
                <w:b/>
                <w:sz w:val="28"/>
                <w:szCs w:val="28"/>
              </w:rPr>
              <w:t>Member</w:t>
            </w:r>
          </w:p>
        </w:tc>
      </w:tr>
      <w:tr w:rsidR="00F010E6" w:rsidRPr="003631DC" w:rsidTr="00C50DB9">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68" w:type="dxa"/>
          </w:tcPr>
          <w:p w:rsidR="00F010E6" w:rsidRPr="003427F5" w:rsidRDefault="00F010E6" w:rsidP="00355405">
            <w:pPr>
              <w:spacing w:line="360" w:lineRule="auto"/>
              <w:rPr>
                <w:rFonts w:ascii="Times New Roman" w:hAnsi="Times New Roman" w:cs="Times New Roman"/>
                <w:b w:val="0"/>
                <w:sz w:val="28"/>
                <w:szCs w:val="28"/>
              </w:rPr>
            </w:pPr>
            <w:r w:rsidRPr="003427F5">
              <w:rPr>
                <w:rFonts w:ascii="Times New Roman" w:hAnsi="Times New Roman" w:cs="Times New Roman"/>
                <w:sz w:val="28"/>
                <w:szCs w:val="28"/>
              </w:rPr>
              <w:t xml:space="preserve">M. Kamal </w:t>
            </w:r>
            <w:proofErr w:type="spellStart"/>
            <w:r w:rsidRPr="003427F5">
              <w:rPr>
                <w:rFonts w:ascii="Times New Roman" w:hAnsi="Times New Roman" w:cs="Times New Roman"/>
                <w:sz w:val="28"/>
                <w:szCs w:val="28"/>
              </w:rPr>
              <w:t>Hossain</w:t>
            </w:r>
            <w:proofErr w:type="spellEnd"/>
          </w:p>
          <w:p w:rsidR="00F010E6" w:rsidRPr="003427F5" w:rsidRDefault="00F010E6" w:rsidP="00355405">
            <w:pPr>
              <w:spacing w:line="360" w:lineRule="auto"/>
              <w:rPr>
                <w:rFonts w:ascii="Times New Roman" w:hAnsi="Times New Roman" w:cs="Times New Roman"/>
                <w:sz w:val="28"/>
                <w:szCs w:val="28"/>
              </w:rPr>
            </w:pPr>
          </w:p>
        </w:tc>
        <w:tc>
          <w:tcPr>
            <w:tcW w:w="4790" w:type="dxa"/>
          </w:tcPr>
          <w:p w:rsidR="00F010E6" w:rsidRPr="003427F5" w:rsidRDefault="00F010E6" w:rsidP="004D70F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sidRPr="003427F5">
              <w:rPr>
                <w:rFonts w:ascii="Times New Roman" w:hAnsi="Times New Roman" w:cs="Times New Roman"/>
                <w:b/>
                <w:sz w:val="28"/>
                <w:szCs w:val="28"/>
              </w:rPr>
              <w:t>Member</w:t>
            </w:r>
          </w:p>
        </w:tc>
      </w:tr>
      <w:tr w:rsidR="00F010E6" w:rsidRPr="003631DC" w:rsidTr="00C50DB9">
        <w:trPr>
          <w:trHeight w:val="808"/>
        </w:trPr>
        <w:tc>
          <w:tcPr>
            <w:cnfStyle w:val="001000000000" w:firstRow="0" w:lastRow="0" w:firstColumn="1" w:lastColumn="0" w:oddVBand="0" w:evenVBand="0" w:oddHBand="0" w:evenHBand="0" w:firstRowFirstColumn="0" w:firstRowLastColumn="0" w:lastRowFirstColumn="0" w:lastRowLastColumn="0"/>
            <w:tcW w:w="4768" w:type="dxa"/>
          </w:tcPr>
          <w:p w:rsidR="00F010E6" w:rsidRPr="003631DC" w:rsidRDefault="00F010E6" w:rsidP="004D70FF">
            <w:pPr>
              <w:autoSpaceDE w:val="0"/>
              <w:autoSpaceDN w:val="0"/>
              <w:adjustRightInd w:val="0"/>
              <w:spacing w:line="360" w:lineRule="auto"/>
              <w:rPr>
                <w:rFonts w:ascii="Times New Roman" w:hAnsi="Times New Roman" w:cs="Times New Roman"/>
                <w:sz w:val="24"/>
                <w:szCs w:val="24"/>
              </w:rPr>
            </w:pPr>
            <w:proofErr w:type="spellStart"/>
            <w:r w:rsidRPr="003631DC">
              <w:rPr>
                <w:rFonts w:ascii="Times New Roman" w:hAnsi="Times New Roman" w:cs="Times New Roman"/>
                <w:sz w:val="24"/>
                <w:szCs w:val="24"/>
              </w:rPr>
              <w:t>Alamgir</w:t>
            </w:r>
            <w:proofErr w:type="spellEnd"/>
            <w:r w:rsidRPr="003631DC">
              <w:rPr>
                <w:rFonts w:ascii="Times New Roman" w:hAnsi="Times New Roman" w:cs="Times New Roman"/>
                <w:sz w:val="24"/>
                <w:szCs w:val="24"/>
              </w:rPr>
              <w:t xml:space="preserve"> </w:t>
            </w:r>
            <w:proofErr w:type="spellStart"/>
            <w:r w:rsidRPr="003631DC">
              <w:rPr>
                <w:rFonts w:ascii="Times New Roman" w:hAnsi="Times New Roman" w:cs="Times New Roman"/>
                <w:sz w:val="24"/>
                <w:szCs w:val="24"/>
              </w:rPr>
              <w:t>Kabir</w:t>
            </w:r>
            <w:proofErr w:type="spellEnd"/>
            <w:r w:rsidRPr="003631DC">
              <w:rPr>
                <w:rFonts w:ascii="Times New Roman" w:hAnsi="Times New Roman" w:cs="Times New Roman"/>
                <w:sz w:val="24"/>
                <w:szCs w:val="24"/>
              </w:rPr>
              <w:t>, FCA Member</w:t>
            </w:r>
          </w:p>
        </w:tc>
        <w:tc>
          <w:tcPr>
            <w:tcW w:w="4790" w:type="dxa"/>
          </w:tcPr>
          <w:p w:rsidR="00F010E6" w:rsidRPr="003631DC" w:rsidRDefault="00F010E6" w:rsidP="004D70F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631DC">
              <w:rPr>
                <w:rFonts w:ascii="Times New Roman" w:hAnsi="Times New Roman" w:cs="Times New Roman"/>
                <w:b/>
                <w:sz w:val="24"/>
                <w:szCs w:val="24"/>
              </w:rPr>
              <w:t>Member</w:t>
            </w:r>
          </w:p>
        </w:tc>
      </w:tr>
    </w:tbl>
    <w:p w:rsidR="00E86078" w:rsidRPr="003631DC" w:rsidRDefault="00E86078" w:rsidP="004D70FF">
      <w:pPr>
        <w:pStyle w:val="NormalWeb"/>
        <w:shd w:val="clear" w:color="auto" w:fill="FFFFFF"/>
        <w:spacing w:before="120" w:beforeAutospacing="0" w:after="120" w:afterAutospacing="0" w:line="360" w:lineRule="auto"/>
        <w:jc w:val="both"/>
        <w:rPr>
          <w:b/>
          <w:color w:val="222222"/>
        </w:rPr>
      </w:pPr>
    </w:p>
    <w:p w:rsidR="00E86078" w:rsidRPr="00355405" w:rsidRDefault="00355405" w:rsidP="004D70FF">
      <w:pPr>
        <w:pStyle w:val="NormalWeb"/>
        <w:shd w:val="clear" w:color="auto" w:fill="FFFFFF"/>
        <w:spacing w:before="120" w:beforeAutospacing="0" w:after="120" w:afterAutospacing="0" w:line="360" w:lineRule="auto"/>
        <w:jc w:val="both"/>
        <w:rPr>
          <w:b/>
          <w:color w:val="222222"/>
          <w:sz w:val="32"/>
          <w:szCs w:val="32"/>
        </w:rPr>
      </w:pPr>
      <w:r>
        <w:rPr>
          <w:b/>
          <w:color w:val="222222"/>
          <w:sz w:val="32"/>
          <w:szCs w:val="32"/>
        </w:rPr>
        <w:t xml:space="preserve">2.9 </w:t>
      </w:r>
      <w:r w:rsidR="00E86078" w:rsidRPr="00355405">
        <w:rPr>
          <w:b/>
          <w:color w:val="222222"/>
          <w:sz w:val="32"/>
          <w:szCs w:val="32"/>
        </w:rPr>
        <w:t>Head Office and Branch Network</w:t>
      </w:r>
    </w:p>
    <w:tbl>
      <w:tblPr>
        <w:tblStyle w:val="LightShading1"/>
        <w:tblW w:w="9612" w:type="dxa"/>
        <w:tblLook w:val="04A0" w:firstRow="1" w:lastRow="0" w:firstColumn="1" w:lastColumn="0" w:noHBand="0" w:noVBand="1"/>
      </w:tblPr>
      <w:tblGrid>
        <w:gridCol w:w="4806"/>
        <w:gridCol w:w="4806"/>
      </w:tblGrid>
      <w:tr w:rsidR="00B167FE" w:rsidRPr="003631DC" w:rsidTr="00355405">
        <w:trPr>
          <w:cnfStyle w:val="100000000000" w:firstRow="1" w:lastRow="0" w:firstColumn="0" w:lastColumn="0" w:oddVBand="0" w:evenVBand="0" w:oddHBand="0"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4806" w:type="dxa"/>
          </w:tcPr>
          <w:p w:rsidR="00B167FE" w:rsidRPr="00355405" w:rsidRDefault="00B167FE" w:rsidP="00355405">
            <w:pPr>
              <w:pStyle w:val="NormalWeb"/>
              <w:spacing w:before="120" w:beforeAutospacing="0" w:after="120" w:afterAutospacing="0" w:line="360" w:lineRule="auto"/>
              <w:jc w:val="center"/>
              <w:rPr>
                <w:color w:val="auto"/>
                <w:sz w:val="28"/>
                <w:szCs w:val="28"/>
              </w:rPr>
            </w:pPr>
            <w:r w:rsidRPr="00355405">
              <w:rPr>
                <w:color w:val="auto"/>
                <w:sz w:val="28"/>
                <w:szCs w:val="28"/>
              </w:rPr>
              <w:t>Address</w:t>
            </w:r>
          </w:p>
        </w:tc>
        <w:tc>
          <w:tcPr>
            <w:tcW w:w="4806" w:type="dxa"/>
          </w:tcPr>
          <w:p w:rsidR="00B167FE" w:rsidRPr="00355405" w:rsidRDefault="00B167FE" w:rsidP="00355405">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auto"/>
                <w:sz w:val="28"/>
                <w:szCs w:val="28"/>
              </w:rPr>
            </w:pPr>
            <w:r w:rsidRPr="00355405">
              <w:rPr>
                <w:color w:val="auto"/>
                <w:sz w:val="28"/>
                <w:szCs w:val="28"/>
              </w:rPr>
              <w:t>52-53,Dilkusha C/A</w:t>
            </w:r>
          </w:p>
        </w:tc>
      </w:tr>
      <w:tr w:rsidR="00B167FE" w:rsidRPr="003631DC" w:rsidTr="00355405">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4806" w:type="dxa"/>
          </w:tcPr>
          <w:p w:rsidR="00B167FE" w:rsidRPr="00355405" w:rsidRDefault="00B167FE" w:rsidP="00355405">
            <w:pPr>
              <w:pStyle w:val="NormalWeb"/>
              <w:spacing w:before="120" w:beforeAutospacing="0" w:after="120" w:afterAutospacing="0" w:line="360" w:lineRule="auto"/>
              <w:jc w:val="center"/>
              <w:rPr>
                <w:color w:val="auto"/>
                <w:sz w:val="28"/>
                <w:szCs w:val="28"/>
              </w:rPr>
            </w:pPr>
            <w:r w:rsidRPr="00355405">
              <w:rPr>
                <w:color w:val="auto"/>
                <w:sz w:val="28"/>
                <w:szCs w:val="28"/>
              </w:rPr>
              <w:t>Telephone</w:t>
            </w:r>
          </w:p>
        </w:tc>
        <w:tc>
          <w:tcPr>
            <w:tcW w:w="4806" w:type="dxa"/>
          </w:tcPr>
          <w:p w:rsidR="00B167FE" w:rsidRPr="00355405" w:rsidRDefault="00B167FE" w:rsidP="00355405">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auto"/>
                <w:sz w:val="28"/>
                <w:szCs w:val="28"/>
              </w:rPr>
            </w:pPr>
            <w:r w:rsidRPr="00355405">
              <w:rPr>
                <w:b/>
                <w:color w:val="auto"/>
                <w:sz w:val="28"/>
                <w:szCs w:val="28"/>
              </w:rPr>
              <w:t>7160866,9555466</w:t>
            </w:r>
          </w:p>
        </w:tc>
      </w:tr>
      <w:tr w:rsidR="00B167FE" w:rsidRPr="003631DC" w:rsidTr="00355405">
        <w:trPr>
          <w:trHeight w:val="926"/>
        </w:trPr>
        <w:tc>
          <w:tcPr>
            <w:cnfStyle w:val="001000000000" w:firstRow="0" w:lastRow="0" w:firstColumn="1" w:lastColumn="0" w:oddVBand="0" w:evenVBand="0" w:oddHBand="0" w:evenHBand="0" w:firstRowFirstColumn="0" w:firstRowLastColumn="0" w:lastRowFirstColumn="0" w:lastRowLastColumn="0"/>
            <w:tcW w:w="4806" w:type="dxa"/>
          </w:tcPr>
          <w:p w:rsidR="00B167FE" w:rsidRPr="00355405" w:rsidRDefault="00B167FE" w:rsidP="00355405">
            <w:pPr>
              <w:pStyle w:val="NormalWeb"/>
              <w:spacing w:before="120" w:beforeAutospacing="0" w:after="120" w:afterAutospacing="0" w:line="360" w:lineRule="auto"/>
              <w:jc w:val="center"/>
              <w:rPr>
                <w:color w:val="auto"/>
                <w:sz w:val="28"/>
                <w:szCs w:val="28"/>
              </w:rPr>
            </w:pPr>
            <w:r w:rsidRPr="00355405">
              <w:rPr>
                <w:color w:val="auto"/>
                <w:sz w:val="28"/>
                <w:szCs w:val="28"/>
              </w:rPr>
              <w:t>Email</w:t>
            </w:r>
          </w:p>
        </w:tc>
        <w:tc>
          <w:tcPr>
            <w:tcW w:w="4806" w:type="dxa"/>
          </w:tcPr>
          <w:p w:rsidR="00B167FE" w:rsidRPr="00355405" w:rsidRDefault="00B167FE" w:rsidP="00355405">
            <w:pPr>
              <w:pStyle w:val="NormalWeb"/>
              <w:spacing w:before="120" w:beforeAutospacing="0" w:after="120" w:afterAutospacing="0" w:line="360" w:lineRule="auto"/>
              <w:jc w:val="center"/>
              <w:cnfStyle w:val="000000000000" w:firstRow="0" w:lastRow="0" w:firstColumn="0" w:lastColumn="0" w:oddVBand="0" w:evenVBand="0" w:oddHBand="0" w:evenHBand="0" w:firstRowFirstColumn="0" w:firstRowLastColumn="0" w:lastRowFirstColumn="0" w:lastRowLastColumn="0"/>
              <w:rPr>
                <w:b/>
                <w:color w:val="auto"/>
                <w:sz w:val="28"/>
                <w:szCs w:val="28"/>
              </w:rPr>
            </w:pPr>
            <w:r w:rsidRPr="00355405">
              <w:rPr>
                <w:b/>
                <w:color w:val="auto"/>
                <w:sz w:val="28"/>
                <w:szCs w:val="28"/>
              </w:rPr>
              <w:t>info@sebankbd.com</w:t>
            </w:r>
          </w:p>
        </w:tc>
      </w:tr>
      <w:tr w:rsidR="00B167FE" w:rsidRPr="003631DC" w:rsidTr="00355405">
        <w:trPr>
          <w:cnfStyle w:val="000000100000" w:firstRow="0" w:lastRow="0" w:firstColumn="0" w:lastColumn="0" w:oddVBand="0" w:evenVBand="0" w:oddHBand="1" w:evenHBand="0" w:firstRowFirstColumn="0" w:firstRowLastColumn="0" w:lastRowFirstColumn="0" w:lastRowLastColumn="0"/>
          <w:trHeight w:val="926"/>
        </w:trPr>
        <w:tc>
          <w:tcPr>
            <w:cnfStyle w:val="001000000000" w:firstRow="0" w:lastRow="0" w:firstColumn="1" w:lastColumn="0" w:oddVBand="0" w:evenVBand="0" w:oddHBand="0" w:evenHBand="0" w:firstRowFirstColumn="0" w:firstRowLastColumn="0" w:lastRowFirstColumn="0" w:lastRowLastColumn="0"/>
            <w:tcW w:w="4806" w:type="dxa"/>
          </w:tcPr>
          <w:p w:rsidR="00B167FE" w:rsidRPr="00355405" w:rsidRDefault="00B167FE" w:rsidP="00355405">
            <w:pPr>
              <w:pStyle w:val="NormalWeb"/>
              <w:spacing w:before="120" w:beforeAutospacing="0" w:after="120" w:afterAutospacing="0" w:line="360" w:lineRule="auto"/>
              <w:jc w:val="center"/>
              <w:rPr>
                <w:color w:val="auto"/>
                <w:sz w:val="28"/>
                <w:szCs w:val="28"/>
              </w:rPr>
            </w:pPr>
            <w:r w:rsidRPr="00355405">
              <w:rPr>
                <w:color w:val="auto"/>
                <w:sz w:val="28"/>
                <w:szCs w:val="28"/>
              </w:rPr>
              <w:t>Website</w:t>
            </w:r>
          </w:p>
        </w:tc>
        <w:tc>
          <w:tcPr>
            <w:tcW w:w="4806" w:type="dxa"/>
          </w:tcPr>
          <w:p w:rsidR="00B167FE" w:rsidRPr="00355405" w:rsidRDefault="00B167FE" w:rsidP="00355405">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auto"/>
                <w:sz w:val="28"/>
                <w:szCs w:val="28"/>
              </w:rPr>
            </w:pPr>
            <w:r w:rsidRPr="00355405">
              <w:rPr>
                <w:b/>
                <w:color w:val="auto"/>
                <w:sz w:val="28"/>
                <w:szCs w:val="28"/>
              </w:rPr>
              <w:t>www.sebank.com</w:t>
            </w:r>
          </w:p>
        </w:tc>
      </w:tr>
    </w:tbl>
    <w:p w:rsidR="00A53AC1" w:rsidRPr="003631DC" w:rsidRDefault="00A53AC1" w:rsidP="004D70FF">
      <w:pPr>
        <w:pStyle w:val="NormalWeb"/>
        <w:shd w:val="clear" w:color="auto" w:fill="FFFFFF"/>
        <w:spacing w:before="120" w:beforeAutospacing="0" w:after="120" w:afterAutospacing="0" w:line="360" w:lineRule="auto"/>
        <w:jc w:val="both"/>
        <w:rPr>
          <w:b/>
          <w:color w:val="222222"/>
        </w:rPr>
      </w:pPr>
    </w:p>
    <w:p w:rsidR="00B167FE" w:rsidRPr="00355405" w:rsidRDefault="00355405" w:rsidP="004D70FF">
      <w:pPr>
        <w:pStyle w:val="NormalWeb"/>
        <w:shd w:val="clear" w:color="auto" w:fill="FFFFFF"/>
        <w:spacing w:before="120" w:beforeAutospacing="0" w:after="120" w:afterAutospacing="0" w:line="360" w:lineRule="auto"/>
        <w:jc w:val="both"/>
        <w:rPr>
          <w:b/>
          <w:color w:val="222222"/>
          <w:sz w:val="32"/>
          <w:szCs w:val="32"/>
        </w:rPr>
      </w:pPr>
      <w:r>
        <w:rPr>
          <w:b/>
          <w:color w:val="222222"/>
          <w:sz w:val="32"/>
          <w:szCs w:val="32"/>
        </w:rPr>
        <w:t xml:space="preserve">2.10 </w:t>
      </w:r>
      <w:r w:rsidRPr="00355405">
        <w:rPr>
          <w:b/>
          <w:color w:val="222222"/>
          <w:sz w:val="32"/>
          <w:szCs w:val="32"/>
        </w:rPr>
        <w:t>Core</w:t>
      </w:r>
      <w:r w:rsidR="00B167FE" w:rsidRPr="00355405">
        <w:rPr>
          <w:b/>
          <w:color w:val="222222"/>
          <w:sz w:val="32"/>
          <w:szCs w:val="32"/>
        </w:rPr>
        <w:t xml:space="preserve"> Values of SEBL</w:t>
      </w:r>
    </w:p>
    <w:p w:rsidR="00B167FE" w:rsidRPr="00355405" w:rsidRDefault="00B167FE" w:rsidP="004D70FF">
      <w:pPr>
        <w:pStyle w:val="NormalWeb"/>
        <w:numPr>
          <w:ilvl w:val="0"/>
          <w:numId w:val="7"/>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Respect</w:t>
      </w:r>
    </w:p>
    <w:p w:rsidR="00B167FE" w:rsidRPr="00355405" w:rsidRDefault="00B167FE" w:rsidP="004D70FF">
      <w:pPr>
        <w:pStyle w:val="NormalWeb"/>
        <w:numPr>
          <w:ilvl w:val="0"/>
          <w:numId w:val="7"/>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lastRenderedPageBreak/>
        <w:t>Courtesy</w:t>
      </w:r>
    </w:p>
    <w:p w:rsidR="00B167FE" w:rsidRPr="00355405" w:rsidRDefault="00B167FE" w:rsidP="004D70FF">
      <w:pPr>
        <w:pStyle w:val="NormalWeb"/>
        <w:numPr>
          <w:ilvl w:val="0"/>
          <w:numId w:val="7"/>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Business Ethics</w:t>
      </w:r>
    </w:p>
    <w:p w:rsidR="00B167FE" w:rsidRPr="00355405" w:rsidRDefault="00B167FE" w:rsidP="004D70FF">
      <w:pPr>
        <w:pStyle w:val="NormalWeb"/>
        <w:numPr>
          <w:ilvl w:val="0"/>
          <w:numId w:val="7"/>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Excellence</w:t>
      </w:r>
    </w:p>
    <w:p w:rsidR="00B167FE" w:rsidRPr="00355405" w:rsidRDefault="00B167FE" w:rsidP="004D70FF">
      <w:pPr>
        <w:pStyle w:val="NormalWeb"/>
        <w:numPr>
          <w:ilvl w:val="0"/>
          <w:numId w:val="7"/>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 xml:space="preserve">Insight and Sprit </w:t>
      </w:r>
    </w:p>
    <w:p w:rsidR="00B167FE" w:rsidRPr="00355405" w:rsidRDefault="00B167FE" w:rsidP="004D70FF">
      <w:pPr>
        <w:pStyle w:val="NormalWeb"/>
        <w:numPr>
          <w:ilvl w:val="0"/>
          <w:numId w:val="7"/>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Enthusiasm for work</w:t>
      </w:r>
    </w:p>
    <w:p w:rsidR="00B167FE" w:rsidRPr="00355405" w:rsidRDefault="00B167FE" w:rsidP="004D70FF">
      <w:pPr>
        <w:pStyle w:val="NormalWeb"/>
        <w:numPr>
          <w:ilvl w:val="0"/>
          <w:numId w:val="7"/>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Fairness</w:t>
      </w:r>
    </w:p>
    <w:p w:rsidR="00B167FE" w:rsidRPr="00355405" w:rsidRDefault="00B167FE" w:rsidP="004D70FF">
      <w:pPr>
        <w:pStyle w:val="NormalWeb"/>
        <w:numPr>
          <w:ilvl w:val="0"/>
          <w:numId w:val="7"/>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Harmony</w:t>
      </w:r>
    </w:p>
    <w:p w:rsidR="00B167FE" w:rsidRPr="00355405" w:rsidRDefault="00B167FE" w:rsidP="004D70FF">
      <w:pPr>
        <w:pStyle w:val="NormalWeb"/>
        <w:numPr>
          <w:ilvl w:val="0"/>
          <w:numId w:val="7"/>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Integrity</w:t>
      </w:r>
    </w:p>
    <w:p w:rsidR="00B167FE" w:rsidRPr="00355405" w:rsidRDefault="00B167FE" w:rsidP="004D70FF">
      <w:pPr>
        <w:pStyle w:val="NormalWeb"/>
        <w:numPr>
          <w:ilvl w:val="0"/>
          <w:numId w:val="7"/>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Team Work</w:t>
      </w:r>
    </w:p>
    <w:p w:rsidR="00942420" w:rsidRPr="003631DC" w:rsidRDefault="00942420" w:rsidP="004D70FF">
      <w:pPr>
        <w:pStyle w:val="NormalWeb"/>
        <w:numPr>
          <w:ilvl w:val="0"/>
          <w:numId w:val="7"/>
        </w:numPr>
        <w:shd w:val="clear" w:color="auto" w:fill="FFFFFF"/>
        <w:spacing w:before="120" w:beforeAutospacing="0" w:after="120" w:afterAutospacing="0" w:line="360" w:lineRule="auto"/>
        <w:jc w:val="both"/>
        <w:rPr>
          <w:color w:val="222222"/>
        </w:rPr>
      </w:pPr>
      <w:r w:rsidRPr="003631DC">
        <w:rPr>
          <w:color w:val="222222"/>
        </w:rPr>
        <w:t>Service</w:t>
      </w:r>
    </w:p>
    <w:p w:rsidR="00942420" w:rsidRPr="003631DC" w:rsidRDefault="00942420" w:rsidP="004D70FF">
      <w:pPr>
        <w:pStyle w:val="NormalWeb"/>
        <w:shd w:val="clear" w:color="auto" w:fill="FFFFFF"/>
        <w:spacing w:before="120" w:beforeAutospacing="0" w:after="120" w:afterAutospacing="0" w:line="360" w:lineRule="auto"/>
        <w:jc w:val="both"/>
        <w:rPr>
          <w:b/>
          <w:color w:val="222222"/>
        </w:rPr>
      </w:pPr>
    </w:p>
    <w:p w:rsidR="00942420" w:rsidRPr="00355405" w:rsidRDefault="00355405" w:rsidP="004D70FF">
      <w:pPr>
        <w:pStyle w:val="NormalWeb"/>
        <w:shd w:val="clear" w:color="auto" w:fill="FFFFFF"/>
        <w:spacing w:before="120" w:beforeAutospacing="0" w:after="120" w:afterAutospacing="0" w:line="360" w:lineRule="auto"/>
        <w:jc w:val="both"/>
        <w:rPr>
          <w:b/>
          <w:color w:val="222222"/>
          <w:sz w:val="32"/>
          <w:szCs w:val="32"/>
        </w:rPr>
      </w:pPr>
      <w:r>
        <w:rPr>
          <w:b/>
          <w:color w:val="222222"/>
          <w:sz w:val="32"/>
          <w:szCs w:val="32"/>
        </w:rPr>
        <w:t>2.11</w:t>
      </w:r>
      <w:r w:rsidR="00942420" w:rsidRPr="00355405">
        <w:rPr>
          <w:b/>
          <w:color w:val="222222"/>
          <w:sz w:val="32"/>
          <w:szCs w:val="32"/>
        </w:rPr>
        <w:t xml:space="preserve"> Core Strengths</w:t>
      </w:r>
    </w:p>
    <w:p w:rsidR="00942420" w:rsidRPr="00355405" w:rsidRDefault="00942420" w:rsidP="004D70FF">
      <w:pPr>
        <w:pStyle w:val="NormalWeb"/>
        <w:numPr>
          <w:ilvl w:val="0"/>
          <w:numId w:val="8"/>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Transparency</w:t>
      </w:r>
    </w:p>
    <w:p w:rsidR="00942420" w:rsidRPr="00355405" w:rsidRDefault="00942420" w:rsidP="004D70FF">
      <w:pPr>
        <w:pStyle w:val="NormalWeb"/>
        <w:numPr>
          <w:ilvl w:val="0"/>
          <w:numId w:val="8"/>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Quick decision making</w:t>
      </w:r>
    </w:p>
    <w:p w:rsidR="00942420" w:rsidRPr="00355405" w:rsidRDefault="00942420" w:rsidP="004D70FF">
      <w:pPr>
        <w:pStyle w:val="NormalWeb"/>
        <w:numPr>
          <w:ilvl w:val="0"/>
          <w:numId w:val="8"/>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Satisfied customer</w:t>
      </w:r>
    </w:p>
    <w:p w:rsidR="00942420" w:rsidRPr="00355405" w:rsidRDefault="00942420" w:rsidP="004D70FF">
      <w:pPr>
        <w:pStyle w:val="NormalWeb"/>
        <w:numPr>
          <w:ilvl w:val="0"/>
          <w:numId w:val="8"/>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Efficient team participation</w:t>
      </w:r>
    </w:p>
    <w:p w:rsidR="00942420" w:rsidRPr="00355405" w:rsidRDefault="00942420" w:rsidP="004D70FF">
      <w:pPr>
        <w:pStyle w:val="NormalWeb"/>
        <w:numPr>
          <w:ilvl w:val="0"/>
          <w:numId w:val="8"/>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Internal control</w:t>
      </w:r>
    </w:p>
    <w:p w:rsidR="00942420" w:rsidRPr="00355405" w:rsidRDefault="00942420" w:rsidP="004D70FF">
      <w:pPr>
        <w:pStyle w:val="NormalWeb"/>
        <w:numPr>
          <w:ilvl w:val="0"/>
          <w:numId w:val="8"/>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Risk management</w:t>
      </w:r>
    </w:p>
    <w:p w:rsidR="00F32114" w:rsidRDefault="00066C65" w:rsidP="004D70FF">
      <w:pPr>
        <w:pStyle w:val="NormalWeb"/>
        <w:numPr>
          <w:ilvl w:val="0"/>
          <w:numId w:val="8"/>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Diversification</w:t>
      </w:r>
    </w:p>
    <w:p w:rsidR="00942420" w:rsidRPr="00F32114" w:rsidRDefault="00355405" w:rsidP="00F32114">
      <w:pPr>
        <w:pStyle w:val="NormalWeb"/>
        <w:shd w:val="clear" w:color="auto" w:fill="FFFFFF"/>
        <w:spacing w:before="120" w:beforeAutospacing="0" w:after="120" w:afterAutospacing="0" w:line="360" w:lineRule="auto"/>
        <w:jc w:val="both"/>
        <w:rPr>
          <w:color w:val="222222"/>
          <w:sz w:val="28"/>
          <w:szCs w:val="28"/>
        </w:rPr>
      </w:pPr>
      <w:r w:rsidRPr="00F32114">
        <w:rPr>
          <w:b/>
          <w:color w:val="222222"/>
          <w:sz w:val="32"/>
          <w:szCs w:val="32"/>
        </w:rPr>
        <w:t>2.12</w:t>
      </w:r>
      <w:r w:rsidR="00942420" w:rsidRPr="00F32114">
        <w:rPr>
          <w:b/>
          <w:color w:val="222222"/>
          <w:sz w:val="32"/>
          <w:szCs w:val="32"/>
        </w:rPr>
        <w:t xml:space="preserve"> Core Competencies</w:t>
      </w:r>
    </w:p>
    <w:p w:rsidR="00942420" w:rsidRPr="00355405" w:rsidRDefault="00942420" w:rsidP="004D70FF">
      <w:pPr>
        <w:pStyle w:val="NormalWeb"/>
        <w:numPr>
          <w:ilvl w:val="0"/>
          <w:numId w:val="9"/>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Knowledge</w:t>
      </w:r>
    </w:p>
    <w:p w:rsidR="00942420" w:rsidRPr="00355405" w:rsidRDefault="00942420" w:rsidP="004D70FF">
      <w:pPr>
        <w:pStyle w:val="NormalWeb"/>
        <w:numPr>
          <w:ilvl w:val="0"/>
          <w:numId w:val="9"/>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lastRenderedPageBreak/>
        <w:t>Experience</w:t>
      </w:r>
    </w:p>
    <w:p w:rsidR="00942420" w:rsidRPr="00355405" w:rsidRDefault="00942420" w:rsidP="004D70FF">
      <w:pPr>
        <w:pStyle w:val="NormalWeb"/>
        <w:numPr>
          <w:ilvl w:val="0"/>
          <w:numId w:val="9"/>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Transparency</w:t>
      </w:r>
    </w:p>
    <w:p w:rsidR="00942420" w:rsidRPr="00355405" w:rsidRDefault="00942420" w:rsidP="004D70FF">
      <w:pPr>
        <w:pStyle w:val="NormalWeb"/>
        <w:numPr>
          <w:ilvl w:val="0"/>
          <w:numId w:val="9"/>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Reliability</w:t>
      </w:r>
    </w:p>
    <w:p w:rsidR="00942420" w:rsidRPr="00355405" w:rsidRDefault="00942420" w:rsidP="004D70FF">
      <w:pPr>
        <w:pStyle w:val="NormalWeb"/>
        <w:numPr>
          <w:ilvl w:val="0"/>
          <w:numId w:val="9"/>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 xml:space="preserve">Disciplined growth strategy </w:t>
      </w:r>
    </w:p>
    <w:p w:rsidR="00900D0B" w:rsidRPr="003631DC" w:rsidRDefault="00900D0B" w:rsidP="004D70FF">
      <w:pPr>
        <w:pStyle w:val="NormalWeb"/>
        <w:shd w:val="clear" w:color="auto" w:fill="FFFFFF"/>
        <w:spacing w:before="120" w:beforeAutospacing="0" w:after="120" w:afterAutospacing="0" w:line="360" w:lineRule="auto"/>
        <w:ind w:left="720"/>
        <w:jc w:val="both"/>
        <w:rPr>
          <w:b/>
          <w:color w:val="222222"/>
        </w:rPr>
      </w:pPr>
    </w:p>
    <w:p w:rsidR="00B167FE" w:rsidRPr="00355405" w:rsidRDefault="00355405" w:rsidP="004D70FF">
      <w:pPr>
        <w:pStyle w:val="NormalWeb"/>
        <w:shd w:val="clear" w:color="auto" w:fill="FFFFFF"/>
        <w:spacing w:before="120" w:beforeAutospacing="0" w:after="120" w:afterAutospacing="0" w:line="360" w:lineRule="auto"/>
        <w:jc w:val="both"/>
        <w:rPr>
          <w:b/>
          <w:color w:val="222222"/>
          <w:sz w:val="32"/>
          <w:szCs w:val="32"/>
        </w:rPr>
      </w:pPr>
      <w:r>
        <w:rPr>
          <w:b/>
          <w:color w:val="222222"/>
          <w:sz w:val="32"/>
          <w:szCs w:val="32"/>
        </w:rPr>
        <w:t>2.13</w:t>
      </w:r>
      <w:r w:rsidR="00066C65" w:rsidRPr="00355405">
        <w:rPr>
          <w:b/>
          <w:color w:val="222222"/>
          <w:sz w:val="32"/>
          <w:szCs w:val="32"/>
        </w:rPr>
        <w:t xml:space="preserve"> Mission</w:t>
      </w:r>
    </w:p>
    <w:p w:rsidR="00066C65" w:rsidRPr="00355405" w:rsidRDefault="00066C65" w:rsidP="004D70FF">
      <w:pPr>
        <w:pStyle w:val="NormalWeb"/>
        <w:numPr>
          <w:ilvl w:val="0"/>
          <w:numId w:val="10"/>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Very fast fi</w:t>
      </w:r>
      <w:r w:rsidR="00A456B4" w:rsidRPr="00355405">
        <w:rPr>
          <w:color w:val="222222"/>
          <w:sz w:val="28"/>
          <w:szCs w:val="28"/>
        </w:rPr>
        <w:t>nancial services with the great t</w:t>
      </w:r>
      <w:r w:rsidRPr="00355405">
        <w:rPr>
          <w:color w:val="222222"/>
          <w:sz w:val="28"/>
          <w:szCs w:val="28"/>
        </w:rPr>
        <w:t>echnology</w:t>
      </w:r>
    </w:p>
    <w:p w:rsidR="00066C65" w:rsidRPr="00355405" w:rsidRDefault="00066C65" w:rsidP="004D70FF">
      <w:pPr>
        <w:pStyle w:val="NormalWeb"/>
        <w:numPr>
          <w:ilvl w:val="0"/>
          <w:numId w:val="10"/>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Quick customer service</w:t>
      </w:r>
    </w:p>
    <w:p w:rsidR="00066C65" w:rsidRPr="00355405" w:rsidRDefault="00066C65" w:rsidP="004D70FF">
      <w:pPr>
        <w:pStyle w:val="NormalWeb"/>
        <w:numPr>
          <w:ilvl w:val="0"/>
          <w:numId w:val="10"/>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 xml:space="preserve">Follow business ethics </w:t>
      </w:r>
    </w:p>
    <w:p w:rsidR="00066C65" w:rsidRPr="00355405" w:rsidRDefault="00066C65" w:rsidP="004D70FF">
      <w:pPr>
        <w:pStyle w:val="NormalWeb"/>
        <w:numPr>
          <w:ilvl w:val="0"/>
          <w:numId w:val="10"/>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 xml:space="preserve">Sustainable growth </w:t>
      </w:r>
      <w:r w:rsidR="00ED3380" w:rsidRPr="00355405">
        <w:rPr>
          <w:color w:val="222222"/>
          <w:sz w:val="28"/>
          <w:szCs w:val="28"/>
        </w:rPr>
        <w:t>Strategy</w:t>
      </w:r>
    </w:p>
    <w:p w:rsidR="00A456B4" w:rsidRPr="00355405" w:rsidRDefault="00377906" w:rsidP="004D70FF">
      <w:pPr>
        <w:pStyle w:val="NormalWeb"/>
        <w:numPr>
          <w:ilvl w:val="0"/>
          <w:numId w:val="10"/>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fixed return on shareholder’s equity</w:t>
      </w:r>
    </w:p>
    <w:p w:rsidR="005B6D9D" w:rsidRPr="00355405" w:rsidRDefault="005B6D9D" w:rsidP="004D70FF">
      <w:pPr>
        <w:pStyle w:val="NormalWeb"/>
        <w:numPr>
          <w:ilvl w:val="0"/>
          <w:numId w:val="10"/>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Quality full Human resources</w:t>
      </w:r>
    </w:p>
    <w:p w:rsidR="005B6D9D" w:rsidRPr="00355405" w:rsidRDefault="005B6D9D" w:rsidP="004D70FF">
      <w:pPr>
        <w:pStyle w:val="NormalWeb"/>
        <w:numPr>
          <w:ilvl w:val="0"/>
          <w:numId w:val="10"/>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loyalty to social liability</w:t>
      </w:r>
    </w:p>
    <w:p w:rsidR="00CA7926" w:rsidRDefault="005B6D9D" w:rsidP="004D70FF">
      <w:pPr>
        <w:pStyle w:val="NormalWeb"/>
        <w:numPr>
          <w:ilvl w:val="0"/>
          <w:numId w:val="10"/>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Innovative banking</w:t>
      </w:r>
    </w:p>
    <w:p w:rsidR="004E1982" w:rsidRDefault="004E1982" w:rsidP="00CA7926">
      <w:pPr>
        <w:pStyle w:val="NormalWeb"/>
        <w:shd w:val="clear" w:color="auto" w:fill="FFFFFF"/>
        <w:spacing w:before="120" w:beforeAutospacing="0" w:after="120" w:afterAutospacing="0" w:line="360" w:lineRule="auto"/>
        <w:jc w:val="both"/>
        <w:rPr>
          <w:b/>
          <w:color w:val="222222"/>
          <w:sz w:val="32"/>
          <w:szCs w:val="32"/>
        </w:rPr>
      </w:pPr>
    </w:p>
    <w:p w:rsidR="00377906" w:rsidRPr="00CA7926" w:rsidRDefault="00B023F5" w:rsidP="00CA7926">
      <w:pPr>
        <w:pStyle w:val="NormalWeb"/>
        <w:shd w:val="clear" w:color="auto" w:fill="FFFFFF"/>
        <w:spacing w:before="120" w:beforeAutospacing="0" w:after="120" w:afterAutospacing="0" w:line="360" w:lineRule="auto"/>
        <w:jc w:val="both"/>
        <w:rPr>
          <w:color w:val="222222"/>
          <w:sz w:val="28"/>
          <w:szCs w:val="28"/>
        </w:rPr>
      </w:pPr>
      <w:r w:rsidRPr="00CA7926">
        <w:rPr>
          <w:b/>
          <w:color w:val="222222"/>
          <w:sz w:val="32"/>
          <w:szCs w:val="32"/>
        </w:rPr>
        <w:t>2.14</w:t>
      </w:r>
      <w:r w:rsidR="00377906" w:rsidRPr="00CA7926">
        <w:rPr>
          <w:b/>
          <w:color w:val="222222"/>
          <w:sz w:val="32"/>
          <w:szCs w:val="32"/>
        </w:rPr>
        <w:t xml:space="preserve"> Vision </w:t>
      </w:r>
    </w:p>
    <w:p w:rsidR="00377906" w:rsidRPr="00355405" w:rsidRDefault="00377906" w:rsidP="004D70FF">
      <w:pPr>
        <w:pStyle w:val="NormalWeb"/>
        <w:shd w:val="clear" w:color="auto" w:fill="FFFFFF"/>
        <w:spacing w:before="120" w:beforeAutospacing="0" w:after="120" w:afterAutospacing="0" w:line="360" w:lineRule="auto"/>
        <w:jc w:val="both"/>
        <w:rPr>
          <w:color w:val="222222"/>
          <w:sz w:val="28"/>
          <w:szCs w:val="28"/>
        </w:rPr>
      </w:pPr>
      <w:r w:rsidRPr="00355405">
        <w:rPr>
          <w:color w:val="222222"/>
          <w:sz w:val="28"/>
          <w:szCs w:val="28"/>
        </w:rPr>
        <w:t xml:space="preserve">Southeast bank want to be a premier banking institution in Bangladesh and </w:t>
      </w:r>
      <w:r w:rsidR="005B6D9D" w:rsidRPr="00355405">
        <w:rPr>
          <w:color w:val="222222"/>
          <w:sz w:val="28"/>
          <w:szCs w:val="28"/>
        </w:rPr>
        <w:t>donate</w:t>
      </w:r>
      <w:r w:rsidRPr="00355405">
        <w:rPr>
          <w:color w:val="222222"/>
          <w:sz w:val="28"/>
          <w:szCs w:val="28"/>
        </w:rPr>
        <w:t xml:space="preserve"> </w:t>
      </w:r>
      <w:r w:rsidR="005B6D9D" w:rsidRPr="00355405">
        <w:rPr>
          <w:color w:val="222222"/>
          <w:sz w:val="28"/>
          <w:szCs w:val="28"/>
        </w:rPr>
        <w:t>considerably</w:t>
      </w:r>
      <w:r w:rsidRPr="00355405">
        <w:rPr>
          <w:color w:val="222222"/>
          <w:sz w:val="28"/>
          <w:szCs w:val="28"/>
        </w:rPr>
        <w:t xml:space="preserve"> to the national economy.</w:t>
      </w:r>
    </w:p>
    <w:p w:rsidR="005B6D9D" w:rsidRPr="00355405" w:rsidRDefault="005B6D9D" w:rsidP="004D70FF">
      <w:pPr>
        <w:pStyle w:val="NormalWeb"/>
        <w:shd w:val="clear" w:color="auto" w:fill="FFFFFF"/>
        <w:spacing w:before="120" w:beforeAutospacing="0" w:after="120" w:afterAutospacing="0" w:line="360" w:lineRule="auto"/>
        <w:jc w:val="both"/>
        <w:rPr>
          <w:b/>
          <w:color w:val="222222"/>
          <w:sz w:val="28"/>
          <w:szCs w:val="28"/>
        </w:rPr>
      </w:pPr>
    </w:p>
    <w:p w:rsidR="002F3600" w:rsidRDefault="00B023F5" w:rsidP="004D70FF">
      <w:pPr>
        <w:pStyle w:val="NormalWeb"/>
        <w:shd w:val="clear" w:color="auto" w:fill="FFFFFF"/>
        <w:spacing w:before="120" w:beforeAutospacing="0" w:after="120" w:afterAutospacing="0" w:line="360" w:lineRule="auto"/>
        <w:jc w:val="both"/>
        <w:rPr>
          <w:b/>
          <w:color w:val="222222"/>
          <w:sz w:val="32"/>
          <w:szCs w:val="32"/>
        </w:rPr>
      </w:pPr>
      <w:r>
        <w:rPr>
          <w:b/>
          <w:color w:val="222222"/>
          <w:sz w:val="32"/>
          <w:szCs w:val="32"/>
        </w:rPr>
        <w:t>2.15</w:t>
      </w:r>
      <w:r w:rsidR="005B6D9D" w:rsidRPr="00B023F5">
        <w:rPr>
          <w:b/>
          <w:color w:val="222222"/>
          <w:sz w:val="32"/>
          <w:szCs w:val="32"/>
        </w:rPr>
        <w:t xml:space="preserve"> SWOT Analysis </w:t>
      </w:r>
    </w:p>
    <w:p w:rsidR="005B6D9D" w:rsidRPr="002F3600" w:rsidRDefault="00CA7926" w:rsidP="004D70FF">
      <w:pPr>
        <w:pStyle w:val="NormalWeb"/>
        <w:shd w:val="clear" w:color="auto" w:fill="FFFFFF"/>
        <w:spacing w:before="120" w:beforeAutospacing="0" w:after="120" w:afterAutospacing="0" w:line="360" w:lineRule="auto"/>
        <w:jc w:val="both"/>
        <w:rPr>
          <w:b/>
          <w:color w:val="222222"/>
          <w:sz w:val="32"/>
          <w:szCs w:val="32"/>
        </w:rPr>
      </w:pPr>
      <w:r>
        <w:rPr>
          <w:b/>
          <w:color w:val="222222"/>
          <w:sz w:val="28"/>
          <w:szCs w:val="28"/>
        </w:rPr>
        <w:t xml:space="preserve">a) </w:t>
      </w:r>
      <w:r w:rsidR="005B6D9D" w:rsidRPr="00B023F5">
        <w:rPr>
          <w:b/>
          <w:color w:val="222222"/>
          <w:sz w:val="28"/>
          <w:szCs w:val="28"/>
        </w:rPr>
        <w:t>Strength:</w:t>
      </w:r>
    </w:p>
    <w:p w:rsidR="005B6D9D" w:rsidRPr="00355405" w:rsidRDefault="005B6D9D" w:rsidP="004D70FF">
      <w:pPr>
        <w:pStyle w:val="NormalWeb"/>
        <w:numPr>
          <w:ilvl w:val="0"/>
          <w:numId w:val="11"/>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lastRenderedPageBreak/>
        <w:t>crystal clear and immediate decision making</w:t>
      </w:r>
    </w:p>
    <w:p w:rsidR="005B6D9D" w:rsidRPr="00355405" w:rsidRDefault="005B6D9D" w:rsidP="004D70FF">
      <w:pPr>
        <w:pStyle w:val="NormalWeb"/>
        <w:numPr>
          <w:ilvl w:val="0"/>
          <w:numId w:val="11"/>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Efficient team work</w:t>
      </w:r>
    </w:p>
    <w:p w:rsidR="005B6D9D" w:rsidRPr="00355405" w:rsidRDefault="005B6D9D" w:rsidP="004D70FF">
      <w:pPr>
        <w:pStyle w:val="NormalWeb"/>
        <w:numPr>
          <w:ilvl w:val="0"/>
          <w:numId w:val="11"/>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 xml:space="preserve">Satisfied customer </w:t>
      </w:r>
    </w:p>
    <w:p w:rsidR="005B6D9D" w:rsidRPr="00355405" w:rsidRDefault="00246214" w:rsidP="004D70FF">
      <w:pPr>
        <w:pStyle w:val="NormalWeb"/>
        <w:numPr>
          <w:ilvl w:val="0"/>
          <w:numId w:val="11"/>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Internal control</w:t>
      </w:r>
    </w:p>
    <w:p w:rsidR="00246214" w:rsidRPr="00355405" w:rsidRDefault="00246214" w:rsidP="004D70FF">
      <w:pPr>
        <w:pStyle w:val="NormalWeb"/>
        <w:numPr>
          <w:ilvl w:val="0"/>
          <w:numId w:val="11"/>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 xml:space="preserve">Qualified risk management </w:t>
      </w:r>
    </w:p>
    <w:p w:rsidR="005B6D9D" w:rsidRPr="00355405" w:rsidRDefault="00CA7926" w:rsidP="004D70FF">
      <w:pPr>
        <w:pStyle w:val="NormalWeb"/>
        <w:shd w:val="clear" w:color="auto" w:fill="FFFFFF"/>
        <w:spacing w:before="120" w:beforeAutospacing="0" w:after="120" w:afterAutospacing="0" w:line="360" w:lineRule="auto"/>
        <w:jc w:val="both"/>
        <w:rPr>
          <w:b/>
          <w:color w:val="222222"/>
          <w:sz w:val="28"/>
          <w:szCs w:val="28"/>
        </w:rPr>
      </w:pPr>
      <w:r>
        <w:rPr>
          <w:b/>
          <w:color w:val="222222"/>
          <w:sz w:val="28"/>
          <w:szCs w:val="28"/>
        </w:rPr>
        <w:t xml:space="preserve">b) </w:t>
      </w:r>
      <w:r w:rsidR="00246214" w:rsidRPr="00355405">
        <w:rPr>
          <w:b/>
          <w:color w:val="222222"/>
          <w:sz w:val="28"/>
          <w:szCs w:val="28"/>
        </w:rPr>
        <w:t>Weakness:</w:t>
      </w:r>
    </w:p>
    <w:p w:rsidR="00C36121" w:rsidRPr="00355405" w:rsidRDefault="00C36121" w:rsidP="004D70FF">
      <w:pPr>
        <w:pStyle w:val="NormalWeb"/>
        <w:numPr>
          <w:ilvl w:val="0"/>
          <w:numId w:val="12"/>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 xml:space="preserve">Promotional </w:t>
      </w:r>
      <w:r w:rsidR="007E1DDF" w:rsidRPr="00355405">
        <w:rPr>
          <w:color w:val="222222"/>
          <w:sz w:val="28"/>
          <w:szCs w:val="28"/>
        </w:rPr>
        <w:t>Strategy did not work well</w:t>
      </w:r>
    </w:p>
    <w:p w:rsidR="007E1DDF" w:rsidRPr="00355405" w:rsidRDefault="007E1DDF" w:rsidP="004D70FF">
      <w:pPr>
        <w:pStyle w:val="NormalWeb"/>
        <w:numPr>
          <w:ilvl w:val="0"/>
          <w:numId w:val="12"/>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Not so big market share</w:t>
      </w:r>
    </w:p>
    <w:p w:rsidR="007E1DDF" w:rsidRPr="00355405" w:rsidRDefault="007E1DDF" w:rsidP="004D70FF">
      <w:pPr>
        <w:pStyle w:val="NormalWeb"/>
        <w:numPr>
          <w:ilvl w:val="0"/>
          <w:numId w:val="12"/>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High attention of fixed deposits</w:t>
      </w:r>
    </w:p>
    <w:p w:rsidR="007E1DDF" w:rsidRPr="00355405" w:rsidRDefault="007E1DDF" w:rsidP="004D70FF">
      <w:pPr>
        <w:pStyle w:val="NormalWeb"/>
        <w:numPr>
          <w:ilvl w:val="0"/>
          <w:numId w:val="12"/>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Marginal capital sufficiency</w:t>
      </w:r>
    </w:p>
    <w:p w:rsidR="007E1DDF" w:rsidRPr="00355405" w:rsidRDefault="007E1DDF" w:rsidP="004D70FF">
      <w:pPr>
        <w:pStyle w:val="NormalWeb"/>
        <w:numPr>
          <w:ilvl w:val="0"/>
          <w:numId w:val="12"/>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 xml:space="preserve">Lack of successful marketing </w:t>
      </w:r>
    </w:p>
    <w:p w:rsidR="007E1DDF" w:rsidRPr="00355405" w:rsidRDefault="007E1DDF" w:rsidP="004D70FF">
      <w:pPr>
        <w:pStyle w:val="NormalWeb"/>
        <w:numPr>
          <w:ilvl w:val="0"/>
          <w:numId w:val="12"/>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High demand on large loan</w:t>
      </w:r>
    </w:p>
    <w:p w:rsidR="007E1DDF" w:rsidRPr="00355405" w:rsidRDefault="00CA7926" w:rsidP="004D70FF">
      <w:pPr>
        <w:pStyle w:val="NormalWeb"/>
        <w:shd w:val="clear" w:color="auto" w:fill="FFFFFF"/>
        <w:spacing w:before="120" w:beforeAutospacing="0" w:after="120" w:afterAutospacing="0" w:line="360" w:lineRule="auto"/>
        <w:jc w:val="both"/>
        <w:rPr>
          <w:b/>
          <w:color w:val="222222"/>
          <w:sz w:val="28"/>
          <w:szCs w:val="28"/>
        </w:rPr>
      </w:pPr>
      <w:r>
        <w:rPr>
          <w:b/>
          <w:color w:val="222222"/>
          <w:sz w:val="28"/>
          <w:szCs w:val="28"/>
        </w:rPr>
        <w:t xml:space="preserve">c) </w:t>
      </w:r>
      <w:r w:rsidR="007E1DDF" w:rsidRPr="00355405">
        <w:rPr>
          <w:b/>
          <w:color w:val="222222"/>
          <w:sz w:val="28"/>
          <w:szCs w:val="28"/>
        </w:rPr>
        <w:t>Opportunity</w:t>
      </w:r>
      <w:r w:rsidR="00531199" w:rsidRPr="00355405">
        <w:rPr>
          <w:b/>
          <w:color w:val="222222"/>
          <w:sz w:val="28"/>
          <w:szCs w:val="28"/>
        </w:rPr>
        <w:t>:</w:t>
      </w:r>
    </w:p>
    <w:p w:rsidR="00531199" w:rsidRPr="00355405" w:rsidRDefault="00531199" w:rsidP="004D70FF">
      <w:pPr>
        <w:pStyle w:val="NormalWeb"/>
        <w:numPr>
          <w:ilvl w:val="0"/>
          <w:numId w:val="13"/>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 xml:space="preserve">Healthy environment </w:t>
      </w:r>
    </w:p>
    <w:p w:rsidR="00531199" w:rsidRPr="00355405" w:rsidRDefault="00531199" w:rsidP="004D70FF">
      <w:pPr>
        <w:pStyle w:val="NormalWeb"/>
        <w:numPr>
          <w:ilvl w:val="0"/>
          <w:numId w:val="13"/>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Increasing international business</w:t>
      </w:r>
    </w:p>
    <w:p w:rsidR="007E1DDF" w:rsidRPr="00355405" w:rsidRDefault="00531199" w:rsidP="004D70FF">
      <w:pPr>
        <w:pStyle w:val="NormalWeb"/>
        <w:numPr>
          <w:ilvl w:val="0"/>
          <w:numId w:val="13"/>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Credit card facility</w:t>
      </w:r>
    </w:p>
    <w:p w:rsidR="00531199" w:rsidRPr="00355405" w:rsidRDefault="00531199" w:rsidP="004D70FF">
      <w:pPr>
        <w:pStyle w:val="NormalWeb"/>
        <w:numPr>
          <w:ilvl w:val="0"/>
          <w:numId w:val="13"/>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Tele-banking</w:t>
      </w:r>
    </w:p>
    <w:p w:rsidR="00531199" w:rsidRPr="00355405" w:rsidRDefault="00531199" w:rsidP="004D70FF">
      <w:pPr>
        <w:pStyle w:val="NormalWeb"/>
        <w:numPr>
          <w:ilvl w:val="0"/>
          <w:numId w:val="13"/>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Value accumulation in product and service</w:t>
      </w:r>
    </w:p>
    <w:p w:rsidR="00531199" w:rsidRPr="00355405" w:rsidRDefault="00CA7926" w:rsidP="004D70FF">
      <w:pPr>
        <w:pStyle w:val="NormalWeb"/>
        <w:shd w:val="clear" w:color="auto" w:fill="FFFFFF"/>
        <w:spacing w:before="120" w:beforeAutospacing="0" w:after="120" w:afterAutospacing="0" w:line="360" w:lineRule="auto"/>
        <w:jc w:val="both"/>
        <w:rPr>
          <w:b/>
          <w:color w:val="222222"/>
          <w:sz w:val="28"/>
          <w:szCs w:val="28"/>
        </w:rPr>
      </w:pPr>
      <w:r>
        <w:rPr>
          <w:b/>
          <w:color w:val="222222"/>
          <w:sz w:val="28"/>
          <w:szCs w:val="28"/>
        </w:rPr>
        <w:t xml:space="preserve">d) </w:t>
      </w:r>
      <w:r w:rsidR="00531199" w:rsidRPr="00355405">
        <w:rPr>
          <w:b/>
          <w:color w:val="222222"/>
          <w:sz w:val="28"/>
          <w:szCs w:val="28"/>
        </w:rPr>
        <w:t>Threat:</w:t>
      </w:r>
    </w:p>
    <w:p w:rsidR="007E1DDF" w:rsidRPr="00355405" w:rsidRDefault="00531199" w:rsidP="004D70FF">
      <w:pPr>
        <w:pStyle w:val="NormalWeb"/>
        <w:numPr>
          <w:ilvl w:val="0"/>
          <w:numId w:val="14"/>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Strong competitors in baking sector</w:t>
      </w:r>
    </w:p>
    <w:p w:rsidR="00531199" w:rsidRPr="00355405" w:rsidRDefault="00531199" w:rsidP="004D70FF">
      <w:pPr>
        <w:pStyle w:val="NormalWeb"/>
        <w:numPr>
          <w:ilvl w:val="0"/>
          <w:numId w:val="14"/>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Risk of bad debt</w:t>
      </w:r>
    </w:p>
    <w:p w:rsidR="00531199" w:rsidRPr="00355405" w:rsidRDefault="00531199" w:rsidP="004D70FF">
      <w:pPr>
        <w:pStyle w:val="NormalWeb"/>
        <w:numPr>
          <w:ilvl w:val="0"/>
          <w:numId w:val="14"/>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lastRenderedPageBreak/>
        <w:t>Fraudulent activities in internal office</w:t>
      </w:r>
    </w:p>
    <w:p w:rsidR="00531199" w:rsidRPr="00355405" w:rsidRDefault="00531199" w:rsidP="004D70FF">
      <w:pPr>
        <w:pStyle w:val="NormalWeb"/>
        <w:numPr>
          <w:ilvl w:val="0"/>
          <w:numId w:val="14"/>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Dishonest staffs</w:t>
      </w:r>
    </w:p>
    <w:p w:rsidR="00531199" w:rsidRPr="00355405" w:rsidRDefault="00D21657" w:rsidP="004D70FF">
      <w:pPr>
        <w:pStyle w:val="NormalWeb"/>
        <w:numPr>
          <w:ilvl w:val="0"/>
          <w:numId w:val="14"/>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Global</w:t>
      </w:r>
      <w:r w:rsidR="00531199" w:rsidRPr="00355405">
        <w:rPr>
          <w:color w:val="222222"/>
          <w:sz w:val="28"/>
          <w:szCs w:val="28"/>
        </w:rPr>
        <w:t xml:space="preserve"> unstable </w:t>
      </w:r>
      <w:r w:rsidRPr="00355405">
        <w:rPr>
          <w:color w:val="222222"/>
          <w:sz w:val="28"/>
          <w:szCs w:val="28"/>
        </w:rPr>
        <w:t>situation</w:t>
      </w:r>
    </w:p>
    <w:p w:rsidR="00C50DB9" w:rsidRPr="00B023F5" w:rsidRDefault="00D21657" w:rsidP="00B023F5">
      <w:pPr>
        <w:pStyle w:val="NormalWeb"/>
        <w:numPr>
          <w:ilvl w:val="0"/>
          <w:numId w:val="14"/>
        </w:numPr>
        <w:shd w:val="clear" w:color="auto" w:fill="FFFFFF"/>
        <w:spacing w:before="120" w:beforeAutospacing="0" w:after="120" w:afterAutospacing="0" w:line="360" w:lineRule="auto"/>
        <w:jc w:val="both"/>
        <w:rPr>
          <w:color w:val="222222"/>
          <w:sz w:val="28"/>
          <w:szCs w:val="28"/>
        </w:rPr>
      </w:pPr>
      <w:r w:rsidRPr="00355405">
        <w:rPr>
          <w:color w:val="222222"/>
          <w:sz w:val="28"/>
          <w:szCs w:val="28"/>
        </w:rPr>
        <w:t>Political problem effects on local and global economy</w:t>
      </w:r>
    </w:p>
    <w:p w:rsidR="00B023F5" w:rsidRDefault="00B023F5" w:rsidP="004D70FF">
      <w:pPr>
        <w:pStyle w:val="NormalWeb"/>
        <w:shd w:val="clear" w:color="auto" w:fill="FFFFFF"/>
        <w:spacing w:before="120" w:beforeAutospacing="0" w:after="120" w:afterAutospacing="0" w:line="360" w:lineRule="auto"/>
        <w:jc w:val="center"/>
        <w:rPr>
          <w:b/>
          <w:color w:val="222222"/>
          <w:sz w:val="28"/>
          <w:szCs w:val="28"/>
        </w:rPr>
      </w:pPr>
    </w:p>
    <w:p w:rsidR="00B023F5" w:rsidRDefault="00B023F5" w:rsidP="004D70FF">
      <w:pPr>
        <w:pStyle w:val="NormalWeb"/>
        <w:shd w:val="clear" w:color="auto" w:fill="FFFFFF"/>
        <w:spacing w:before="120" w:beforeAutospacing="0" w:after="120" w:afterAutospacing="0" w:line="360" w:lineRule="auto"/>
        <w:jc w:val="center"/>
        <w:rPr>
          <w:b/>
          <w:color w:val="222222"/>
          <w:sz w:val="28"/>
          <w:szCs w:val="28"/>
        </w:rPr>
      </w:pPr>
    </w:p>
    <w:p w:rsidR="00EF2732" w:rsidRDefault="00EF2732" w:rsidP="004D70FF">
      <w:pPr>
        <w:pStyle w:val="NormalWeb"/>
        <w:shd w:val="clear" w:color="auto" w:fill="FFFFFF"/>
        <w:spacing w:before="120" w:beforeAutospacing="0" w:after="120" w:afterAutospacing="0" w:line="360" w:lineRule="auto"/>
        <w:jc w:val="center"/>
        <w:rPr>
          <w:b/>
          <w:color w:val="222222"/>
          <w:sz w:val="28"/>
          <w:szCs w:val="28"/>
        </w:rPr>
      </w:pPr>
    </w:p>
    <w:p w:rsidR="00EF2732" w:rsidRDefault="00EF2732" w:rsidP="004D70FF">
      <w:pPr>
        <w:pStyle w:val="NormalWeb"/>
        <w:shd w:val="clear" w:color="auto" w:fill="FFFFFF"/>
        <w:spacing w:before="120" w:beforeAutospacing="0" w:after="120" w:afterAutospacing="0" w:line="360" w:lineRule="auto"/>
        <w:jc w:val="center"/>
        <w:rPr>
          <w:b/>
          <w:color w:val="222222"/>
          <w:sz w:val="28"/>
          <w:szCs w:val="28"/>
        </w:rPr>
      </w:pPr>
    </w:p>
    <w:p w:rsidR="00CA7926" w:rsidRDefault="00CA7926" w:rsidP="004D70FF">
      <w:pPr>
        <w:pStyle w:val="NormalWeb"/>
        <w:shd w:val="clear" w:color="auto" w:fill="FFFFFF"/>
        <w:spacing w:before="120" w:beforeAutospacing="0" w:after="120" w:afterAutospacing="0" w:line="360" w:lineRule="auto"/>
        <w:jc w:val="center"/>
        <w:rPr>
          <w:b/>
          <w:color w:val="222222"/>
          <w:sz w:val="28"/>
          <w:szCs w:val="28"/>
        </w:rPr>
      </w:pPr>
    </w:p>
    <w:p w:rsidR="00CA7926" w:rsidRDefault="00CA7926" w:rsidP="004D70FF">
      <w:pPr>
        <w:pStyle w:val="NormalWeb"/>
        <w:shd w:val="clear" w:color="auto" w:fill="FFFFFF"/>
        <w:spacing w:before="120" w:beforeAutospacing="0" w:after="120" w:afterAutospacing="0" w:line="360" w:lineRule="auto"/>
        <w:jc w:val="center"/>
        <w:rPr>
          <w:b/>
          <w:color w:val="222222"/>
          <w:sz w:val="28"/>
          <w:szCs w:val="28"/>
        </w:rPr>
      </w:pPr>
    </w:p>
    <w:p w:rsidR="00CA7926" w:rsidRDefault="00CA7926" w:rsidP="004D70FF">
      <w:pPr>
        <w:pStyle w:val="NormalWeb"/>
        <w:shd w:val="clear" w:color="auto" w:fill="FFFFFF"/>
        <w:spacing w:before="120" w:beforeAutospacing="0" w:after="120" w:afterAutospacing="0" w:line="360" w:lineRule="auto"/>
        <w:jc w:val="center"/>
        <w:rPr>
          <w:b/>
          <w:color w:val="222222"/>
          <w:sz w:val="28"/>
          <w:szCs w:val="28"/>
        </w:rPr>
      </w:pPr>
    </w:p>
    <w:p w:rsidR="002F3600" w:rsidRDefault="002F3600" w:rsidP="004D70FF">
      <w:pPr>
        <w:pStyle w:val="NormalWeb"/>
        <w:shd w:val="clear" w:color="auto" w:fill="FFFFFF"/>
        <w:spacing w:before="120" w:beforeAutospacing="0" w:after="120" w:afterAutospacing="0" w:line="360" w:lineRule="auto"/>
        <w:jc w:val="center"/>
        <w:rPr>
          <w:b/>
          <w:color w:val="222222"/>
          <w:sz w:val="28"/>
          <w:szCs w:val="28"/>
        </w:rPr>
      </w:pPr>
    </w:p>
    <w:p w:rsidR="002F3600" w:rsidRDefault="002F3600" w:rsidP="004D70FF">
      <w:pPr>
        <w:pStyle w:val="NormalWeb"/>
        <w:shd w:val="clear" w:color="auto" w:fill="FFFFFF"/>
        <w:spacing w:before="120" w:beforeAutospacing="0" w:after="120" w:afterAutospacing="0" w:line="360" w:lineRule="auto"/>
        <w:jc w:val="center"/>
        <w:rPr>
          <w:b/>
          <w:color w:val="222222"/>
          <w:sz w:val="28"/>
          <w:szCs w:val="28"/>
        </w:rPr>
      </w:pPr>
    </w:p>
    <w:p w:rsidR="002F3600" w:rsidRDefault="002F3600" w:rsidP="004D70FF">
      <w:pPr>
        <w:pStyle w:val="NormalWeb"/>
        <w:shd w:val="clear" w:color="auto" w:fill="FFFFFF"/>
        <w:spacing w:before="120" w:beforeAutospacing="0" w:after="120" w:afterAutospacing="0" w:line="360" w:lineRule="auto"/>
        <w:jc w:val="center"/>
        <w:rPr>
          <w:b/>
          <w:color w:val="222222"/>
          <w:sz w:val="28"/>
          <w:szCs w:val="28"/>
        </w:rPr>
      </w:pPr>
    </w:p>
    <w:p w:rsidR="002F3600" w:rsidRDefault="002F3600" w:rsidP="004D70FF">
      <w:pPr>
        <w:pStyle w:val="NormalWeb"/>
        <w:shd w:val="clear" w:color="auto" w:fill="FFFFFF"/>
        <w:spacing w:before="120" w:beforeAutospacing="0" w:after="120" w:afterAutospacing="0" w:line="360" w:lineRule="auto"/>
        <w:jc w:val="center"/>
        <w:rPr>
          <w:b/>
          <w:color w:val="222222"/>
          <w:sz w:val="28"/>
          <w:szCs w:val="28"/>
        </w:rPr>
      </w:pPr>
    </w:p>
    <w:p w:rsidR="002F3600" w:rsidRDefault="002F3600" w:rsidP="004D70FF">
      <w:pPr>
        <w:pStyle w:val="NormalWeb"/>
        <w:shd w:val="clear" w:color="auto" w:fill="FFFFFF"/>
        <w:spacing w:before="120" w:beforeAutospacing="0" w:after="120" w:afterAutospacing="0" w:line="360" w:lineRule="auto"/>
        <w:jc w:val="center"/>
        <w:rPr>
          <w:b/>
          <w:color w:val="222222"/>
          <w:sz w:val="28"/>
          <w:szCs w:val="28"/>
        </w:rPr>
      </w:pPr>
    </w:p>
    <w:p w:rsidR="00CA7926" w:rsidRDefault="00CA7926" w:rsidP="004D70FF">
      <w:pPr>
        <w:pStyle w:val="NormalWeb"/>
        <w:shd w:val="clear" w:color="auto" w:fill="FFFFFF"/>
        <w:spacing w:before="120" w:beforeAutospacing="0" w:after="120" w:afterAutospacing="0" w:line="360" w:lineRule="auto"/>
        <w:jc w:val="center"/>
        <w:rPr>
          <w:b/>
          <w:color w:val="222222"/>
          <w:sz w:val="28"/>
          <w:szCs w:val="28"/>
        </w:rPr>
      </w:pPr>
    </w:p>
    <w:p w:rsidR="00CA7926" w:rsidRDefault="00CA7926" w:rsidP="004D70FF">
      <w:pPr>
        <w:pStyle w:val="NormalWeb"/>
        <w:shd w:val="clear" w:color="auto" w:fill="FFFFFF"/>
        <w:spacing w:before="120" w:beforeAutospacing="0" w:after="120" w:afterAutospacing="0" w:line="360" w:lineRule="auto"/>
        <w:jc w:val="center"/>
        <w:rPr>
          <w:b/>
          <w:color w:val="222222"/>
          <w:sz w:val="28"/>
          <w:szCs w:val="28"/>
        </w:rPr>
      </w:pPr>
    </w:p>
    <w:p w:rsidR="001E31AF" w:rsidRDefault="001E31AF" w:rsidP="001E31AF">
      <w:pPr>
        <w:pStyle w:val="NormalWeb"/>
        <w:shd w:val="clear" w:color="auto" w:fill="FFFFFF"/>
        <w:spacing w:before="120" w:beforeAutospacing="0" w:after="120" w:afterAutospacing="0" w:line="360" w:lineRule="auto"/>
        <w:rPr>
          <w:b/>
          <w:color w:val="222222"/>
          <w:sz w:val="28"/>
          <w:szCs w:val="28"/>
        </w:rPr>
      </w:pPr>
    </w:p>
    <w:p w:rsidR="009D67A1" w:rsidRDefault="009D67A1" w:rsidP="001E31AF">
      <w:pPr>
        <w:pStyle w:val="NormalWeb"/>
        <w:shd w:val="clear" w:color="auto" w:fill="FFFFFF"/>
        <w:spacing w:before="120" w:beforeAutospacing="0" w:after="120" w:afterAutospacing="0" w:line="360" w:lineRule="auto"/>
        <w:jc w:val="center"/>
        <w:rPr>
          <w:b/>
          <w:color w:val="222222"/>
          <w:sz w:val="36"/>
          <w:szCs w:val="36"/>
        </w:rPr>
      </w:pPr>
    </w:p>
    <w:p w:rsidR="009D67A1" w:rsidRDefault="009D67A1" w:rsidP="001E31AF">
      <w:pPr>
        <w:pStyle w:val="NormalWeb"/>
        <w:shd w:val="clear" w:color="auto" w:fill="FFFFFF"/>
        <w:spacing w:before="120" w:beforeAutospacing="0" w:after="120" w:afterAutospacing="0" w:line="360" w:lineRule="auto"/>
        <w:jc w:val="center"/>
        <w:rPr>
          <w:b/>
          <w:color w:val="222222"/>
          <w:sz w:val="36"/>
          <w:szCs w:val="36"/>
        </w:rPr>
      </w:pPr>
    </w:p>
    <w:p w:rsidR="00D21657" w:rsidRPr="00B023F5" w:rsidRDefault="00D21657" w:rsidP="001E31AF">
      <w:pPr>
        <w:pStyle w:val="NormalWeb"/>
        <w:shd w:val="clear" w:color="auto" w:fill="FFFFFF"/>
        <w:spacing w:before="120" w:beforeAutospacing="0" w:after="120" w:afterAutospacing="0" w:line="360" w:lineRule="auto"/>
        <w:jc w:val="center"/>
        <w:rPr>
          <w:b/>
          <w:color w:val="222222"/>
          <w:sz w:val="36"/>
          <w:szCs w:val="36"/>
        </w:rPr>
      </w:pPr>
      <w:r w:rsidRPr="00B023F5">
        <w:rPr>
          <w:b/>
          <w:color w:val="222222"/>
          <w:sz w:val="36"/>
          <w:szCs w:val="36"/>
        </w:rPr>
        <w:lastRenderedPageBreak/>
        <w:t>Chapter 3</w:t>
      </w:r>
    </w:p>
    <w:p w:rsidR="00D21657" w:rsidRPr="00CA7926" w:rsidRDefault="00D21657" w:rsidP="00CA7926">
      <w:pPr>
        <w:pStyle w:val="NormalWeb"/>
        <w:shd w:val="clear" w:color="auto" w:fill="FFFFFF"/>
        <w:spacing w:before="120" w:beforeAutospacing="0" w:after="120" w:afterAutospacing="0" w:line="360" w:lineRule="auto"/>
        <w:jc w:val="center"/>
        <w:rPr>
          <w:b/>
          <w:color w:val="222222"/>
          <w:sz w:val="32"/>
          <w:szCs w:val="32"/>
        </w:rPr>
      </w:pPr>
      <w:r w:rsidRPr="00B023F5">
        <w:rPr>
          <w:b/>
          <w:color w:val="222222"/>
          <w:sz w:val="32"/>
          <w:szCs w:val="32"/>
        </w:rPr>
        <w:t>Findings of the Study</w:t>
      </w:r>
    </w:p>
    <w:p w:rsidR="00EF7BC3" w:rsidRPr="00355405" w:rsidRDefault="00D21657" w:rsidP="004D70FF">
      <w:pPr>
        <w:pStyle w:val="NormalWeb"/>
        <w:shd w:val="clear" w:color="auto" w:fill="FFFFFF"/>
        <w:spacing w:before="120" w:beforeAutospacing="0" w:after="120" w:afterAutospacing="0" w:line="360" w:lineRule="auto"/>
        <w:rPr>
          <w:b/>
          <w:color w:val="222222"/>
          <w:sz w:val="28"/>
          <w:szCs w:val="28"/>
        </w:rPr>
      </w:pPr>
      <w:r w:rsidRPr="00355405">
        <w:rPr>
          <w:b/>
          <w:color w:val="222222"/>
          <w:sz w:val="28"/>
          <w:szCs w:val="28"/>
        </w:rPr>
        <w:t>3.1: Functions of General Banking:</w:t>
      </w:r>
    </w:p>
    <w:p w:rsidR="00EF7BC3" w:rsidRPr="00B023F5" w:rsidRDefault="00CA7926" w:rsidP="00CA7926">
      <w:pPr>
        <w:pStyle w:val="NormalWeb"/>
        <w:shd w:val="clear" w:color="auto" w:fill="FFFFFF"/>
        <w:spacing w:before="120" w:beforeAutospacing="0" w:after="120" w:afterAutospacing="0" w:line="360" w:lineRule="auto"/>
        <w:rPr>
          <w:color w:val="222222"/>
        </w:rPr>
      </w:pPr>
      <w:r w:rsidRPr="00CA7926">
        <w:rPr>
          <w:b/>
          <w:color w:val="222222"/>
          <w:sz w:val="28"/>
          <w:szCs w:val="28"/>
        </w:rPr>
        <w:t>a)</w:t>
      </w:r>
      <w:r>
        <w:rPr>
          <w:b/>
          <w:color w:val="222222"/>
          <w:sz w:val="28"/>
          <w:szCs w:val="28"/>
        </w:rPr>
        <w:t xml:space="preserve"> </w:t>
      </w:r>
      <w:r w:rsidR="00D21657" w:rsidRPr="00355405">
        <w:rPr>
          <w:b/>
          <w:color w:val="222222"/>
          <w:sz w:val="28"/>
          <w:szCs w:val="28"/>
        </w:rPr>
        <w:t>Accounting opening</w:t>
      </w:r>
      <w:r w:rsidR="00D21657" w:rsidRPr="00B023F5">
        <w:rPr>
          <w:b/>
          <w:color w:val="222222"/>
        </w:rPr>
        <w:t xml:space="preserve">: </w:t>
      </w:r>
      <w:r w:rsidR="00D21657" w:rsidRPr="00B023F5">
        <w:rPr>
          <w:color w:val="222222"/>
        </w:rPr>
        <w:t xml:space="preserve">SEBL gives different types of </w:t>
      </w:r>
      <w:r w:rsidR="00EF7BC3" w:rsidRPr="00B023F5">
        <w:rPr>
          <w:color w:val="222222"/>
        </w:rPr>
        <w:t>deposit. Like</w:t>
      </w:r>
      <w:r w:rsidR="00D21657" w:rsidRPr="00B023F5">
        <w:rPr>
          <w:color w:val="222222"/>
        </w:rPr>
        <w:t xml:space="preserve">- </w:t>
      </w:r>
    </w:p>
    <w:p w:rsidR="00D21657" w:rsidRPr="00B023F5" w:rsidRDefault="00D21657" w:rsidP="004D70FF">
      <w:pPr>
        <w:pStyle w:val="NormalWeb"/>
        <w:numPr>
          <w:ilvl w:val="0"/>
          <w:numId w:val="18"/>
        </w:numPr>
        <w:shd w:val="clear" w:color="auto" w:fill="FFFFFF"/>
        <w:spacing w:before="120" w:beforeAutospacing="0" w:after="120" w:afterAutospacing="0" w:line="360" w:lineRule="auto"/>
        <w:rPr>
          <w:color w:val="222222"/>
        </w:rPr>
      </w:pPr>
      <w:r w:rsidRPr="00B023F5">
        <w:rPr>
          <w:color w:val="222222"/>
        </w:rPr>
        <w:t>Current deposits</w:t>
      </w:r>
    </w:p>
    <w:p w:rsidR="00D21657" w:rsidRPr="00B023F5" w:rsidRDefault="00D21657" w:rsidP="004D70FF">
      <w:pPr>
        <w:pStyle w:val="NormalWeb"/>
        <w:numPr>
          <w:ilvl w:val="0"/>
          <w:numId w:val="16"/>
        </w:numPr>
        <w:shd w:val="clear" w:color="auto" w:fill="FFFFFF"/>
        <w:spacing w:before="120" w:beforeAutospacing="0" w:after="120" w:afterAutospacing="0" w:line="360" w:lineRule="auto"/>
        <w:rPr>
          <w:color w:val="222222"/>
        </w:rPr>
      </w:pPr>
      <w:r w:rsidRPr="00B023F5">
        <w:rPr>
          <w:color w:val="222222"/>
        </w:rPr>
        <w:t>Short term deposits</w:t>
      </w:r>
    </w:p>
    <w:p w:rsidR="00D21657" w:rsidRPr="00B023F5" w:rsidRDefault="00D21657" w:rsidP="004D70FF">
      <w:pPr>
        <w:pStyle w:val="NormalWeb"/>
        <w:numPr>
          <w:ilvl w:val="0"/>
          <w:numId w:val="16"/>
        </w:numPr>
        <w:shd w:val="clear" w:color="auto" w:fill="FFFFFF"/>
        <w:spacing w:before="120" w:beforeAutospacing="0" w:after="120" w:afterAutospacing="0" w:line="360" w:lineRule="auto"/>
        <w:rPr>
          <w:color w:val="222222"/>
        </w:rPr>
      </w:pPr>
      <w:r w:rsidRPr="00B023F5">
        <w:rPr>
          <w:color w:val="222222"/>
        </w:rPr>
        <w:t>Fixed deposits</w:t>
      </w:r>
    </w:p>
    <w:p w:rsidR="00D21657" w:rsidRPr="00B023F5" w:rsidRDefault="00D21657" w:rsidP="004D70FF">
      <w:pPr>
        <w:pStyle w:val="NormalWeb"/>
        <w:numPr>
          <w:ilvl w:val="0"/>
          <w:numId w:val="16"/>
        </w:numPr>
        <w:shd w:val="clear" w:color="auto" w:fill="FFFFFF"/>
        <w:spacing w:before="120" w:beforeAutospacing="0" w:after="120" w:afterAutospacing="0" w:line="360" w:lineRule="auto"/>
        <w:rPr>
          <w:color w:val="222222"/>
        </w:rPr>
      </w:pPr>
      <w:r w:rsidRPr="00B023F5">
        <w:rPr>
          <w:color w:val="222222"/>
        </w:rPr>
        <w:t>Monthly saving deposits</w:t>
      </w:r>
    </w:p>
    <w:p w:rsidR="00D21657" w:rsidRPr="00B023F5" w:rsidRDefault="00D21657" w:rsidP="004D70FF">
      <w:pPr>
        <w:pStyle w:val="NormalWeb"/>
        <w:numPr>
          <w:ilvl w:val="0"/>
          <w:numId w:val="16"/>
        </w:numPr>
        <w:shd w:val="clear" w:color="auto" w:fill="FFFFFF"/>
        <w:spacing w:before="120" w:beforeAutospacing="0" w:after="120" w:afterAutospacing="0" w:line="360" w:lineRule="auto"/>
        <w:rPr>
          <w:color w:val="222222"/>
        </w:rPr>
      </w:pPr>
      <w:r w:rsidRPr="00B023F5">
        <w:rPr>
          <w:color w:val="222222"/>
        </w:rPr>
        <w:t>Cash Credit</w:t>
      </w:r>
    </w:p>
    <w:p w:rsidR="00D21657" w:rsidRPr="00B023F5" w:rsidRDefault="00EF7BC3" w:rsidP="004D70FF">
      <w:pPr>
        <w:pStyle w:val="NormalWeb"/>
        <w:numPr>
          <w:ilvl w:val="0"/>
          <w:numId w:val="16"/>
        </w:numPr>
        <w:shd w:val="clear" w:color="auto" w:fill="FFFFFF"/>
        <w:spacing w:before="120" w:beforeAutospacing="0" w:after="120" w:afterAutospacing="0" w:line="360" w:lineRule="auto"/>
        <w:rPr>
          <w:color w:val="222222"/>
        </w:rPr>
      </w:pPr>
      <w:r w:rsidRPr="00B023F5">
        <w:rPr>
          <w:color w:val="222222"/>
        </w:rPr>
        <w:t>Consumer</w:t>
      </w:r>
      <w:r w:rsidR="00D21657" w:rsidRPr="00B023F5">
        <w:rPr>
          <w:color w:val="222222"/>
        </w:rPr>
        <w:t xml:space="preserve"> credit scheme</w:t>
      </w:r>
    </w:p>
    <w:p w:rsidR="00D21657" w:rsidRPr="00B023F5" w:rsidRDefault="00EF7BC3" w:rsidP="004D70FF">
      <w:pPr>
        <w:pStyle w:val="NormalWeb"/>
        <w:numPr>
          <w:ilvl w:val="0"/>
          <w:numId w:val="16"/>
        </w:numPr>
        <w:shd w:val="clear" w:color="auto" w:fill="FFFFFF"/>
        <w:spacing w:before="120" w:beforeAutospacing="0" w:after="120" w:afterAutospacing="0" w:line="360" w:lineRule="auto"/>
        <w:rPr>
          <w:color w:val="222222"/>
        </w:rPr>
      </w:pPr>
      <w:r w:rsidRPr="00B023F5">
        <w:rPr>
          <w:color w:val="222222"/>
        </w:rPr>
        <w:t>Security overdraft</w:t>
      </w:r>
    </w:p>
    <w:p w:rsidR="00CA7926" w:rsidRDefault="00EF7BC3" w:rsidP="00CA7926">
      <w:pPr>
        <w:pStyle w:val="NormalWeb"/>
        <w:numPr>
          <w:ilvl w:val="0"/>
          <w:numId w:val="16"/>
        </w:numPr>
        <w:shd w:val="clear" w:color="auto" w:fill="FFFFFF"/>
        <w:spacing w:before="120" w:beforeAutospacing="0" w:after="120" w:afterAutospacing="0" w:line="360" w:lineRule="auto"/>
        <w:rPr>
          <w:color w:val="222222"/>
        </w:rPr>
      </w:pPr>
      <w:r w:rsidRPr="00B023F5">
        <w:rPr>
          <w:color w:val="222222"/>
        </w:rPr>
        <w:t xml:space="preserve">Saving Bank deposits </w:t>
      </w:r>
    </w:p>
    <w:p w:rsidR="00D21657" w:rsidRPr="00CA7926" w:rsidRDefault="00CA7926" w:rsidP="00CA7926">
      <w:pPr>
        <w:pStyle w:val="NormalWeb"/>
        <w:shd w:val="clear" w:color="auto" w:fill="FFFFFF"/>
        <w:spacing w:before="120" w:beforeAutospacing="0" w:after="120" w:afterAutospacing="0" w:line="360" w:lineRule="auto"/>
        <w:rPr>
          <w:color w:val="222222"/>
        </w:rPr>
      </w:pPr>
      <w:r w:rsidRPr="0013302E">
        <w:rPr>
          <w:b/>
          <w:color w:val="222222"/>
        </w:rPr>
        <w:t>b)</w:t>
      </w:r>
      <w:r>
        <w:rPr>
          <w:color w:val="222222"/>
        </w:rPr>
        <w:t xml:space="preserve"> </w:t>
      </w:r>
      <w:r w:rsidR="00AE6A78" w:rsidRPr="00CA7926">
        <w:rPr>
          <w:b/>
          <w:color w:val="222222"/>
          <w:sz w:val="28"/>
          <w:szCs w:val="28"/>
        </w:rPr>
        <w:t>Account opening formalities:</w:t>
      </w:r>
      <w:r w:rsidR="0013302E">
        <w:rPr>
          <w:b/>
          <w:color w:val="222222"/>
          <w:sz w:val="28"/>
          <w:szCs w:val="28"/>
        </w:rPr>
        <w:t xml:space="preserve"> </w:t>
      </w:r>
      <w:r w:rsidR="00AE6A78" w:rsidRPr="00CA7926">
        <w:rPr>
          <w:color w:val="222222"/>
        </w:rPr>
        <w:t xml:space="preserve">If the client want to open a current or savings account in the bank will get any kind of credit facilities. Sometimes client take loan individually or jointly. The process of opening </w:t>
      </w:r>
      <w:proofErr w:type="gramStart"/>
      <w:r w:rsidR="00AE6A78" w:rsidRPr="00CA7926">
        <w:rPr>
          <w:color w:val="222222"/>
        </w:rPr>
        <w:t>a</w:t>
      </w:r>
      <w:proofErr w:type="gramEnd"/>
      <w:r w:rsidR="00AE6A78" w:rsidRPr="00CA7926">
        <w:rPr>
          <w:color w:val="222222"/>
        </w:rPr>
        <w:t xml:space="preserve"> accounts given bellow-</w:t>
      </w:r>
    </w:p>
    <w:p w:rsidR="00D21657" w:rsidRPr="00B023F5" w:rsidRDefault="00CA7926" w:rsidP="004D70FF">
      <w:pPr>
        <w:pStyle w:val="NormalWeb"/>
        <w:numPr>
          <w:ilvl w:val="0"/>
          <w:numId w:val="22"/>
        </w:numPr>
        <w:shd w:val="clear" w:color="auto" w:fill="FFFFFF"/>
        <w:spacing w:before="120" w:beforeAutospacing="0" w:after="120" w:afterAutospacing="0" w:line="360" w:lineRule="auto"/>
        <w:rPr>
          <w:color w:val="222222"/>
        </w:rPr>
      </w:pPr>
      <w:r w:rsidRPr="00B023F5">
        <w:rPr>
          <w:color w:val="222222"/>
        </w:rPr>
        <w:t>Fill up</w:t>
      </w:r>
      <w:r w:rsidR="000608B6" w:rsidRPr="00B023F5">
        <w:rPr>
          <w:color w:val="222222"/>
        </w:rPr>
        <w:t xml:space="preserve"> the form by the client</w:t>
      </w:r>
    </w:p>
    <w:p w:rsidR="000608B6" w:rsidRPr="00B023F5" w:rsidRDefault="000608B6" w:rsidP="004D70FF">
      <w:pPr>
        <w:pStyle w:val="NormalWeb"/>
        <w:numPr>
          <w:ilvl w:val="0"/>
          <w:numId w:val="22"/>
        </w:numPr>
        <w:shd w:val="clear" w:color="auto" w:fill="FFFFFF"/>
        <w:spacing w:before="120" w:beforeAutospacing="0" w:after="120" w:afterAutospacing="0" w:line="360" w:lineRule="auto"/>
        <w:rPr>
          <w:color w:val="222222"/>
        </w:rPr>
      </w:pPr>
      <w:r w:rsidRPr="00B023F5">
        <w:rPr>
          <w:color w:val="222222"/>
        </w:rPr>
        <w:t xml:space="preserve">From </w:t>
      </w:r>
      <w:r w:rsidR="00B023F5" w:rsidRPr="00B023F5">
        <w:rPr>
          <w:color w:val="222222"/>
        </w:rPr>
        <w:t>completed</w:t>
      </w:r>
      <w:r w:rsidRPr="00B023F5">
        <w:rPr>
          <w:color w:val="222222"/>
        </w:rPr>
        <w:t xml:space="preserve"> with the sign of existing account holder and client </w:t>
      </w:r>
    </w:p>
    <w:p w:rsidR="000608B6" w:rsidRPr="00B023F5" w:rsidRDefault="000608B6" w:rsidP="004D70FF">
      <w:pPr>
        <w:pStyle w:val="NormalWeb"/>
        <w:numPr>
          <w:ilvl w:val="0"/>
          <w:numId w:val="22"/>
        </w:numPr>
        <w:shd w:val="clear" w:color="auto" w:fill="FFFFFF"/>
        <w:spacing w:before="120" w:beforeAutospacing="0" w:after="120" w:afterAutospacing="0" w:line="360" w:lineRule="auto"/>
        <w:rPr>
          <w:color w:val="222222"/>
        </w:rPr>
      </w:pPr>
      <w:r w:rsidRPr="00B023F5">
        <w:rPr>
          <w:color w:val="222222"/>
        </w:rPr>
        <w:t>Photographs of account holder and clients</w:t>
      </w:r>
    </w:p>
    <w:p w:rsidR="000608B6" w:rsidRPr="00B023F5" w:rsidRDefault="000608B6" w:rsidP="004D70FF">
      <w:pPr>
        <w:pStyle w:val="NormalWeb"/>
        <w:numPr>
          <w:ilvl w:val="0"/>
          <w:numId w:val="22"/>
        </w:numPr>
        <w:shd w:val="clear" w:color="auto" w:fill="FFFFFF"/>
        <w:spacing w:before="120" w:beforeAutospacing="0" w:after="120" w:afterAutospacing="0" w:line="360" w:lineRule="auto"/>
        <w:rPr>
          <w:color w:val="222222"/>
        </w:rPr>
      </w:pPr>
      <w:r w:rsidRPr="00B023F5">
        <w:rPr>
          <w:color w:val="222222"/>
        </w:rPr>
        <w:t>Photocopies of NID</w:t>
      </w:r>
    </w:p>
    <w:p w:rsidR="000608B6" w:rsidRPr="00B023F5" w:rsidRDefault="000608B6" w:rsidP="004D70FF">
      <w:pPr>
        <w:pStyle w:val="NormalWeb"/>
        <w:numPr>
          <w:ilvl w:val="0"/>
          <w:numId w:val="22"/>
        </w:numPr>
        <w:shd w:val="clear" w:color="auto" w:fill="FFFFFF"/>
        <w:spacing w:before="120" w:beforeAutospacing="0" w:after="120" w:afterAutospacing="0" w:line="360" w:lineRule="auto"/>
        <w:rPr>
          <w:color w:val="222222"/>
        </w:rPr>
      </w:pPr>
      <w:r w:rsidRPr="00B023F5">
        <w:rPr>
          <w:color w:val="222222"/>
        </w:rPr>
        <w:t>Electricity bill photocopies of clients</w:t>
      </w:r>
    </w:p>
    <w:p w:rsidR="000608B6" w:rsidRPr="00B023F5" w:rsidRDefault="00BF2704" w:rsidP="004D70FF">
      <w:pPr>
        <w:pStyle w:val="NormalWeb"/>
        <w:numPr>
          <w:ilvl w:val="0"/>
          <w:numId w:val="22"/>
        </w:numPr>
        <w:shd w:val="clear" w:color="auto" w:fill="FFFFFF"/>
        <w:spacing w:before="120" w:beforeAutospacing="0" w:after="120" w:afterAutospacing="0" w:line="360" w:lineRule="auto"/>
        <w:rPr>
          <w:color w:val="222222"/>
        </w:rPr>
      </w:pPr>
      <w:r w:rsidRPr="00B023F5">
        <w:rPr>
          <w:color w:val="222222"/>
        </w:rPr>
        <w:t xml:space="preserve">ETIN Certificate </w:t>
      </w:r>
    </w:p>
    <w:p w:rsidR="00BF2704" w:rsidRPr="00355405" w:rsidRDefault="00CA7926" w:rsidP="00CA7926">
      <w:pPr>
        <w:pStyle w:val="NormalWeb"/>
        <w:shd w:val="clear" w:color="auto" w:fill="FFFFFF"/>
        <w:spacing w:before="120" w:beforeAutospacing="0" w:after="120" w:afterAutospacing="0" w:line="360" w:lineRule="auto"/>
        <w:rPr>
          <w:b/>
          <w:color w:val="222222"/>
          <w:sz w:val="28"/>
          <w:szCs w:val="28"/>
        </w:rPr>
      </w:pPr>
      <w:r w:rsidRPr="00CA7926">
        <w:rPr>
          <w:b/>
          <w:color w:val="222222"/>
          <w:sz w:val="28"/>
          <w:szCs w:val="28"/>
        </w:rPr>
        <w:t>c)</w:t>
      </w:r>
      <w:r>
        <w:rPr>
          <w:b/>
          <w:color w:val="222222"/>
          <w:sz w:val="28"/>
          <w:szCs w:val="28"/>
        </w:rPr>
        <w:t xml:space="preserve"> </w:t>
      </w:r>
      <w:r w:rsidR="00BF2704" w:rsidRPr="00355405">
        <w:rPr>
          <w:b/>
          <w:color w:val="222222"/>
          <w:sz w:val="28"/>
          <w:szCs w:val="28"/>
        </w:rPr>
        <w:t>Current /Savings Account (Individual):</w:t>
      </w:r>
    </w:p>
    <w:p w:rsidR="00BF2704" w:rsidRPr="00B023F5" w:rsidRDefault="00BF2704" w:rsidP="004D70FF">
      <w:pPr>
        <w:pStyle w:val="NormalWeb"/>
        <w:numPr>
          <w:ilvl w:val="0"/>
          <w:numId w:val="24"/>
        </w:numPr>
        <w:shd w:val="clear" w:color="auto" w:fill="FFFFFF"/>
        <w:spacing w:before="120" w:beforeAutospacing="0" w:after="120" w:afterAutospacing="0" w:line="360" w:lineRule="auto"/>
        <w:rPr>
          <w:color w:val="222222"/>
        </w:rPr>
      </w:pPr>
      <w:r w:rsidRPr="00B023F5">
        <w:rPr>
          <w:color w:val="222222"/>
        </w:rPr>
        <w:t xml:space="preserve">Fill up the form with name and address </w:t>
      </w:r>
    </w:p>
    <w:p w:rsidR="00BF2704" w:rsidRPr="00B023F5" w:rsidRDefault="00BF2704" w:rsidP="004D70FF">
      <w:pPr>
        <w:pStyle w:val="NormalWeb"/>
        <w:numPr>
          <w:ilvl w:val="0"/>
          <w:numId w:val="24"/>
        </w:numPr>
        <w:shd w:val="clear" w:color="auto" w:fill="FFFFFF"/>
        <w:spacing w:before="120" w:beforeAutospacing="0" w:after="120" w:afterAutospacing="0" w:line="360" w:lineRule="auto"/>
        <w:rPr>
          <w:color w:val="222222"/>
        </w:rPr>
      </w:pPr>
      <w:r w:rsidRPr="00B023F5">
        <w:rPr>
          <w:color w:val="222222"/>
        </w:rPr>
        <w:t>Signature of the client</w:t>
      </w:r>
    </w:p>
    <w:p w:rsidR="00BF2704" w:rsidRPr="00CA7926" w:rsidRDefault="00BF2704" w:rsidP="00CA7926">
      <w:pPr>
        <w:pStyle w:val="NormalWeb"/>
        <w:numPr>
          <w:ilvl w:val="0"/>
          <w:numId w:val="24"/>
        </w:numPr>
        <w:shd w:val="clear" w:color="auto" w:fill="FFFFFF"/>
        <w:spacing w:before="120" w:beforeAutospacing="0" w:after="120" w:afterAutospacing="0" w:line="360" w:lineRule="auto"/>
        <w:rPr>
          <w:color w:val="222222"/>
        </w:rPr>
      </w:pPr>
      <w:r w:rsidRPr="00B023F5">
        <w:rPr>
          <w:color w:val="222222"/>
        </w:rPr>
        <w:lastRenderedPageBreak/>
        <w:t>2 copies of photographs</w:t>
      </w:r>
    </w:p>
    <w:p w:rsidR="00BF2704" w:rsidRPr="00355405" w:rsidRDefault="00CA7926" w:rsidP="00CA7926">
      <w:pPr>
        <w:pStyle w:val="NormalWeb"/>
        <w:shd w:val="clear" w:color="auto" w:fill="FFFFFF"/>
        <w:spacing w:before="120" w:beforeAutospacing="0" w:after="120" w:afterAutospacing="0" w:line="360" w:lineRule="auto"/>
        <w:rPr>
          <w:color w:val="222222"/>
          <w:sz w:val="28"/>
          <w:szCs w:val="28"/>
        </w:rPr>
      </w:pPr>
      <w:r>
        <w:rPr>
          <w:b/>
          <w:color w:val="222222"/>
          <w:sz w:val="28"/>
          <w:szCs w:val="28"/>
        </w:rPr>
        <w:t xml:space="preserve">d) </w:t>
      </w:r>
      <w:r w:rsidR="00AA50B4" w:rsidRPr="00355405">
        <w:rPr>
          <w:b/>
          <w:color w:val="222222"/>
          <w:sz w:val="28"/>
          <w:szCs w:val="28"/>
        </w:rPr>
        <w:t>Current/Savings</w:t>
      </w:r>
      <w:r w:rsidR="00BF2704" w:rsidRPr="00355405">
        <w:rPr>
          <w:b/>
          <w:color w:val="222222"/>
          <w:sz w:val="28"/>
          <w:szCs w:val="28"/>
        </w:rPr>
        <w:t xml:space="preserve"> Account (Proprietorship):</w:t>
      </w:r>
    </w:p>
    <w:p w:rsidR="00BF2704" w:rsidRPr="00B023F5" w:rsidRDefault="00AA50B4" w:rsidP="004D70FF">
      <w:pPr>
        <w:pStyle w:val="NormalWeb"/>
        <w:numPr>
          <w:ilvl w:val="0"/>
          <w:numId w:val="28"/>
        </w:numPr>
        <w:shd w:val="clear" w:color="auto" w:fill="FFFFFF"/>
        <w:spacing w:before="120" w:beforeAutospacing="0" w:after="120" w:afterAutospacing="0" w:line="360" w:lineRule="auto"/>
        <w:rPr>
          <w:color w:val="222222"/>
        </w:rPr>
      </w:pPr>
      <w:r w:rsidRPr="00B023F5">
        <w:rPr>
          <w:color w:val="222222"/>
        </w:rPr>
        <w:t xml:space="preserve">Fill up </w:t>
      </w:r>
      <w:r w:rsidR="00BF2704" w:rsidRPr="00B023F5">
        <w:rPr>
          <w:color w:val="222222"/>
        </w:rPr>
        <w:t>the form with details of the clients</w:t>
      </w:r>
    </w:p>
    <w:p w:rsidR="00BF2704" w:rsidRPr="00B023F5" w:rsidRDefault="00BF2704" w:rsidP="004D70FF">
      <w:pPr>
        <w:pStyle w:val="NormalWeb"/>
        <w:numPr>
          <w:ilvl w:val="0"/>
          <w:numId w:val="28"/>
        </w:numPr>
        <w:shd w:val="clear" w:color="auto" w:fill="FFFFFF"/>
        <w:spacing w:before="120" w:beforeAutospacing="0" w:after="120" w:afterAutospacing="0" w:line="360" w:lineRule="auto"/>
        <w:rPr>
          <w:color w:val="222222"/>
        </w:rPr>
      </w:pPr>
      <w:r w:rsidRPr="00B023F5">
        <w:rPr>
          <w:color w:val="222222"/>
        </w:rPr>
        <w:t xml:space="preserve">Trade </w:t>
      </w:r>
      <w:r w:rsidR="00AA50B4" w:rsidRPr="00B023F5">
        <w:rPr>
          <w:color w:val="222222"/>
        </w:rPr>
        <w:t>License</w:t>
      </w:r>
    </w:p>
    <w:p w:rsidR="00BF2704" w:rsidRPr="00B023F5" w:rsidRDefault="00BF2704" w:rsidP="004D70FF">
      <w:pPr>
        <w:pStyle w:val="NormalWeb"/>
        <w:numPr>
          <w:ilvl w:val="0"/>
          <w:numId w:val="28"/>
        </w:numPr>
        <w:shd w:val="clear" w:color="auto" w:fill="FFFFFF"/>
        <w:spacing w:before="120" w:beforeAutospacing="0" w:after="120" w:afterAutospacing="0" w:line="360" w:lineRule="auto"/>
        <w:rPr>
          <w:color w:val="222222"/>
        </w:rPr>
      </w:pPr>
      <w:r w:rsidRPr="00B023F5">
        <w:rPr>
          <w:color w:val="222222"/>
        </w:rPr>
        <w:t xml:space="preserve">Signature </w:t>
      </w:r>
    </w:p>
    <w:p w:rsidR="00AA50B4" w:rsidRPr="0013302E" w:rsidRDefault="00BF2704" w:rsidP="0013302E">
      <w:pPr>
        <w:pStyle w:val="NormalWeb"/>
        <w:numPr>
          <w:ilvl w:val="0"/>
          <w:numId w:val="28"/>
        </w:numPr>
        <w:shd w:val="clear" w:color="auto" w:fill="FFFFFF"/>
        <w:spacing w:before="120" w:beforeAutospacing="0" w:after="120" w:afterAutospacing="0" w:line="360" w:lineRule="auto"/>
        <w:rPr>
          <w:color w:val="222222"/>
        </w:rPr>
      </w:pPr>
      <w:r w:rsidRPr="00B023F5">
        <w:rPr>
          <w:color w:val="222222"/>
        </w:rPr>
        <w:t xml:space="preserve">consent agreement form </w:t>
      </w:r>
      <w:r w:rsidR="00AA50B4" w:rsidRPr="00B023F5">
        <w:rPr>
          <w:color w:val="222222"/>
        </w:rPr>
        <w:t>Nominee</w:t>
      </w:r>
    </w:p>
    <w:p w:rsidR="00AA50B4" w:rsidRPr="00355405" w:rsidRDefault="00CA7926" w:rsidP="00CA7926">
      <w:pPr>
        <w:pStyle w:val="NormalWeb"/>
        <w:shd w:val="clear" w:color="auto" w:fill="FFFFFF"/>
        <w:spacing w:before="120" w:beforeAutospacing="0" w:after="120" w:afterAutospacing="0" w:line="360" w:lineRule="auto"/>
        <w:rPr>
          <w:b/>
          <w:color w:val="222222"/>
          <w:sz w:val="28"/>
          <w:szCs w:val="28"/>
        </w:rPr>
      </w:pPr>
      <w:r>
        <w:rPr>
          <w:b/>
          <w:color w:val="222222"/>
          <w:sz w:val="28"/>
          <w:szCs w:val="28"/>
        </w:rPr>
        <w:t xml:space="preserve">e) </w:t>
      </w:r>
      <w:r w:rsidR="00AA50B4" w:rsidRPr="00355405">
        <w:rPr>
          <w:b/>
          <w:color w:val="222222"/>
          <w:sz w:val="28"/>
          <w:szCs w:val="28"/>
        </w:rPr>
        <w:t>Current/Savings Account (Partnership):</w:t>
      </w:r>
    </w:p>
    <w:p w:rsidR="000337F3" w:rsidRPr="00B023F5" w:rsidRDefault="000337F3" w:rsidP="004D70FF">
      <w:pPr>
        <w:pStyle w:val="NormalWeb"/>
        <w:numPr>
          <w:ilvl w:val="0"/>
          <w:numId w:val="30"/>
        </w:numPr>
        <w:shd w:val="clear" w:color="auto" w:fill="FFFFFF"/>
        <w:spacing w:before="120" w:beforeAutospacing="0" w:after="120" w:afterAutospacing="0" w:line="360" w:lineRule="auto"/>
        <w:rPr>
          <w:color w:val="222222"/>
        </w:rPr>
      </w:pPr>
      <w:r w:rsidRPr="00B023F5">
        <w:rPr>
          <w:color w:val="222222"/>
        </w:rPr>
        <w:t xml:space="preserve">Fill up the form with name and address </w:t>
      </w:r>
      <w:r w:rsidR="00B023F5" w:rsidRPr="00B023F5">
        <w:rPr>
          <w:color w:val="222222"/>
        </w:rPr>
        <w:t>of</w:t>
      </w:r>
      <w:r w:rsidR="00B023F5">
        <w:rPr>
          <w:color w:val="222222"/>
        </w:rPr>
        <w:t xml:space="preserve"> </w:t>
      </w:r>
      <w:r w:rsidRPr="00B023F5">
        <w:rPr>
          <w:color w:val="222222"/>
        </w:rPr>
        <w:t xml:space="preserve"> all the partners</w:t>
      </w:r>
    </w:p>
    <w:p w:rsidR="000337F3" w:rsidRPr="00B023F5" w:rsidRDefault="000337F3" w:rsidP="004D70FF">
      <w:pPr>
        <w:pStyle w:val="NormalWeb"/>
        <w:numPr>
          <w:ilvl w:val="0"/>
          <w:numId w:val="30"/>
        </w:numPr>
        <w:shd w:val="clear" w:color="auto" w:fill="FFFFFF"/>
        <w:spacing w:before="120" w:beforeAutospacing="0" w:after="120" w:afterAutospacing="0" w:line="360" w:lineRule="auto"/>
        <w:rPr>
          <w:color w:val="222222"/>
        </w:rPr>
      </w:pPr>
      <w:r w:rsidRPr="00B023F5">
        <w:rPr>
          <w:color w:val="222222"/>
        </w:rPr>
        <w:t>Trade License</w:t>
      </w:r>
    </w:p>
    <w:p w:rsidR="000337F3" w:rsidRPr="00B023F5" w:rsidRDefault="000337F3" w:rsidP="004D70FF">
      <w:pPr>
        <w:pStyle w:val="NormalWeb"/>
        <w:numPr>
          <w:ilvl w:val="0"/>
          <w:numId w:val="30"/>
        </w:numPr>
        <w:shd w:val="clear" w:color="auto" w:fill="FFFFFF"/>
        <w:spacing w:before="120" w:beforeAutospacing="0" w:after="120" w:afterAutospacing="0" w:line="360" w:lineRule="auto"/>
        <w:rPr>
          <w:color w:val="222222"/>
        </w:rPr>
      </w:pPr>
      <w:r w:rsidRPr="00B023F5">
        <w:rPr>
          <w:color w:val="222222"/>
        </w:rPr>
        <w:t>Partnership Agreement papers</w:t>
      </w:r>
    </w:p>
    <w:p w:rsidR="00BF2704" w:rsidRPr="0013302E" w:rsidRDefault="00630050" w:rsidP="0013302E">
      <w:pPr>
        <w:pStyle w:val="NormalWeb"/>
        <w:numPr>
          <w:ilvl w:val="0"/>
          <w:numId w:val="30"/>
        </w:numPr>
        <w:shd w:val="clear" w:color="auto" w:fill="FFFFFF"/>
        <w:spacing w:before="120" w:beforeAutospacing="0" w:after="120" w:afterAutospacing="0" w:line="360" w:lineRule="auto"/>
        <w:rPr>
          <w:color w:val="222222"/>
        </w:rPr>
      </w:pPr>
      <w:r w:rsidRPr="00B023F5">
        <w:rPr>
          <w:color w:val="222222"/>
        </w:rPr>
        <w:t>Clear instruction for the operating the accoun</w:t>
      </w:r>
      <w:r w:rsidR="0013302E">
        <w:rPr>
          <w:color w:val="222222"/>
        </w:rPr>
        <w:t>t</w:t>
      </w:r>
    </w:p>
    <w:p w:rsidR="000337F3" w:rsidRPr="00355405" w:rsidRDefault="00CA7926" w:rsidP="00CA7926">
      <w:pPr>
        <w:pStyle w:val="NormalWeb"/>
        <w:shd w:val="clear" w:color="auto" w:fill="FFFFFF"/>
        <w:spacing w:before="120" w:beforeAutospacing="0" w:after="120" w:afterAutospacing="0" w:line="360" w:lineRule="auto"/>
        <w:rPr>
          <w:b/>
          <w:color w:val="222222"/>
          <w:sz w:val="28"/>
          <w:szCs w:val="28"/>
        </w:rPr>
      </w:pPr>
      <w:r>
        <w:rPr>
          <w:b/>
          <w:color w:val="222222"/>
          <w:sz w:val="28"/>
          <w:szCs w:val="28"/>
        </w:rPr>
        <w:t xml:space="preserve">f) </w:t>
      </w:r>
      <w:r w:rsidR="00630050" w:rsidRPr="00355405">
        <w:rPr>
          <w:b/>
          <w:color w:val="222222"/>
          <w:sz w:val="28"/>
          <w:szCs w:val="28"/>
        </w:rPr>
        <w:t>Current/Savings Account (Private Ltd):</w:t>
      </w:r>
    </w:p>
    <w:p w:rsidR="00630050" w:rsidRPr="00B023F5" w:rsidRDefault="00630050" w:rsidP="004D70FF">
      <w:pPr>
        <w:pStyle w:val="NormalWeb"/>
        <w:numPr>
          <w:ilvl w:val="0"/>
          <w:numId w:val="31"/>
        </w:numPr>
        <w:shd w:val="clear" w:color="auto" w:fill="FFFFFF"/>
        <w:spacing w:before="120" w:beforeAutospacing="0" w:after="120" w:afterAutospacing="0" w:line="360" w:lineRule="auto"/>
        <w:rPr>
          <w:color w:val="222222"/>
        </w:rPr>
      </w:pPr>
      <w:r w:rsidRPr="00B023F5">
        <w:rPr>
          <w:color w:val="222222"/>
        </w:rPr>
        <w:t>Certificate of incorporation</w:t>
      </w:r>
    </w:p>
    <w:p w:rsidR="00630050" w:rsidRPr="00B023F5" w:rsidRDefault="00630050" w:rsidP="004D70FF">
      <w:pPr>
        <w:pStyle w:val="NormalWeb"/>
        <w:numPr>
          <w:ilvl w:val="0"/>
          <w:numId w:val="31"/>
        </w:numPr>
        <w:shd w:val="clear" w:color="auto" w:fill="FFFFFF"/>
        <w:spacing w:before="120" w:beforeAutospacing="0" w:after="120" w:afterAutospacing="0" w:line="360" w:lineRule="auto"/>
        <w:rPr>
          <w:color w:val="222222"/>
        </w:rPr>
      </w:pPr>
      <w:r w:rsidRPr="00B023F5">
        <w:rPr>
          <w:color w:val="222222"/>
        </w:rPr>
        <w:t>Declaration as to process of the account</w:t>
      </w:r>
    </w:p>
    <w:p w:rsidR="00630050" w:rsidRPr="00B023F5" w:rsidRDefault="00630050" w:rsidP="004D70FF">
      <w:pPr>
        <w:pStyle w:val="NormalWeb"/>
        <w:numPr>
          <w:ilvl w:val="0"/>
          <w:numId w:val="31"/>
        </w:numPr>
        <w:shd w:val="clear" w:color="auto" w:fill="FFFFFF"/>
        <w:spacing w:before="120" w:beforeAutospacing="0" w:after="120" w:afterAutospacing="0" w:line="360" w:lineRule="auto"/>
        <w:rPr>
          <w:color w:val="222222"/>
        </w:rPr>
      </w:pPr>
      <w:r w:rsidRPr="00B023F5">
        <w:rPr>
          <w:color w:val="222222"/>
        </w:rPr>
        <w:t>List of all directors</w:t>
      </w:r>
    </w:p>
    <w:p w:rsidR="009864CE" w:rsidRPr="0013302E" w:rsidRDefault="002B577D" w:rsidP="004D70FF">
      <w:pPr>
        <w:pStyle w:val="NormalWeb"/>
        <w:numPr>
          <w:ilvl w:val="0"/>
          <w:numId w:val="31"/>
        </w:numPr>
        <w:shd w:val="clear" w:color="auto" w:fill="FFFFFF"/>
        <w:spacing w:before="120" w:beforeAutospacing="0" w:after="120" w:afterAutospacing="0" w:line="360" w:lineRule="auto"/>
        <w:rPr>
          <w:color w:val="222222"/>
        </w:rPr>
      </w:pPr>
      <w:r w:rsidRPr="00B023F5">
        <w:rPr>
          <w:color w:val="222222"/>
        </w:rPr>
        <w:t>Memorandum and Articles of Association duly attested by the managing director/company escritoire</w:t>
      </w:r>
      <w:r w:rsidR="00B023F5">
        <w:rPr>
          <w:color w:val="222222"/>
        </w:rPr>
        <w:t>.</w:t>
      </w:r>
    </w:p>
    <w:p w:rsidR="0059011A" w:rsidRPr="00355405" w:rsidRDefault="00CA7926" w:rsidP="00CA7926">
      <w:pPr>
        <w:pStyle w:val="NormalWeb"/>
        <w:shd w:val="clear" w:color="auto" w:fill="FFFFFF"/>
        <w:spacing w:before="120" w:beforeAutospacing="0" w:after="120" w:afterAutospacing="0" w:line="360" w:lineRule="auto"/>
        <w:rPr>
          <w:color w:val="222222"/>
          <w:sz w:val="28"/>
          <w:szCs w:val="28"/>
        </w:rPr>
      </w:pPr>
      <w:r>
        <w:rPr>
          <w:b/>
          <w:color w:val="222222"/>
          <w:sz w:val="28"/>
          <w:szCs w:val="28"/>
        </w:rPr>
        <w:t xml:space="preserve">g) </w:t>
      </w:r>
      <w:r w:rsidR="0059011A" w:rsidRPr="00355405">
        <w:rPr>
          <w:b/>
          <w:color w:val="222222"/>
          <w:sz w:val="28"/>
          <w:szCs w:val="28"/>
        </w:rPr>
        <w:t>Current/Savings Account (Public):</w:t>
      </w:r>
      <w:r w:rsidR="0059011A" w:rsidRPr="00355405">
        <w:rPr>
          <w:color w:val="222222"/>
          <w:sz w:val="28"/>
          <w:szCs w:val="28"/>
        </w:rPr>
        <w:t xml:space="preserve"> </w:t>
      </w:r>
    </w:p>
    <w:p w:rsidR="0059011A" w:rsidRPr="00B023F5" w:rsidRDefault="0059011A" w:rsidP="004D70FF">
      <w:pPr>
        <w:pStyle w:val="NormalWeb"/>
        <w:numPr>
          <w:ilvl w:val="0"/>
          <w:numId w:val="31"/>
        </w:numPr>
        <w:shd w:val="clear" w:color="auto" w:fill="FFFFFF"/>
        <w:spacing w:before="120" w:beforeAutospacing="0" w:after="120" w:afterAutospacing="0" w:line="360" w:lineRule="auto"/>
        <w:rPr>
          <w:color w:val="222222"/>
        </w:rPr>
      </w:pPr>
      <w:r w:rsidRPr="00B023F5">
        <w:rPr>
          <w:color w:val="222222"/>
        </w:rPr>
        <w:t>Certificate of incorporation</w:t>
      </w:r>
    </w:p>
    <w:p w:rsidR="0059011A" w:rsidRPr="00B023F5" w:rsidRDefault="0059011A" w:rsidP="004D70FF">
      <w:pPr>
        <w:pStyle w:val="NormalWeb"/>
        <w:numPr>
          <w:ilvl w:val="0"/>
          <w:numId w:val="31"/>
        </w:numPr>
        <w:shd w:val="clear" w:color="auto" w:fill="FFFFFF"/>
        <w:spacing w:before="120" w:beforeAutospacing="0" w:after="120" w:afterAutospacing="0" w:line="360" w:lineRule="auto"/>
        <w:rPr>
          <w:color w:val="222222"/>
        </w:rPr>
      </w:pPr>
      <w:r w:rsidRPr="00B023F5">
        <w:rPr>
          <w:color w:val="222222"/>
        </w:rPr>
        <w:t>Declaration as to process of the account</w:t>
      </w:r>
    </w:p>
    <w:p w:rsidR="0059011A" w:rsidRPr="00B023F5" w:rsidRDefault="0059011A" w:rsidP="004D70FF">
      <w:pPr>
        <w:pStyle w:val="NormalWeb"/>
        <w:numPr>
          <w:ilvl w:val="0"/>
          <w:numId w:val="31"/>
        </w:numPr>
        <w:shd w:val="clear" w:color="auto" w:fill="FFFFFF"/>
        <w:spacing w:before="120" w:beforeAutospacing="0" w:after="120" w:afterAutospacing="0" w:line="360" w:lineRule="auto"/>
        <w:rPr>
          <w:color w:val="222222"/>
        </w:rPr>
      </w:pPr>
      <w:r w:rsidRPr="00B023F5">
        <w:rPr>
          <w:color w:val="222222"/>
        </w:rPr>
        <w:t>List of all directors</w:t>
      </w:r>
    </w:p>
    <w:p w:rsidR="0059011A" w:rsidRPr="00B023F5" w:rsidRDefault="0059011A" w:rsidP="004D70FF">
      <w:pPr>
        <w:pStyle w:val="NormalWeb"/>
        <w:numPr>
          <w:ilvl w:val="0"/>
          <w:numId w:val="31"/>
        </w:numPr>
        <w:shd w:val="clear" w:color="auto" w:fill="FFFFFF"/>
        <w:spacing w:before="120" w:beforeAutospacing="0" w:after="120" w:afterAutospacing="0" w:line="360" w:lineRule="auto"/>
        <w:rPr>
          <w:color w:val="222222"/>
        </w:rPr>
      </w:pPr>
      <w:r w:rsidRPr="00B023F5">
        <w:rPr>
          <w:color w:val="222222"/>
        </w:rPr>
        <w:t>Memorandum and Articles of Association duly attested by the managing director/company escritoire</w:t>
      </w:r>
    </w:p>
    <w:p w:rsidR="00BF4F78" w:rsidRDefault="0059011A" w:rsidP="00975565">
      <w:pPr>
        <w:pStyle w:val="NormalWeb"/>
        <w:numPr>
          <w:ilvl w:val="0"/>
          <w:numId w:val="31"/>
        </w:numPr>
        <w:shd w:val="clear" w:color="auto" w:fill="FFFFFF"/>
        <w:spacing w:before="120" w:beforeAutospacing="0" w:after="120" w:afterAutospacing="0" w:line="360" w:lineRule="auto"/>
        <w:rPr>
          <w:color w:val="222222"/>
        </w:rPr>
      </w:pPr>
      <w:r w:rsidRPr="00B023F5">
        <w:rPr>
          <w:color w:val="222222"/>
        </w:rPr>
        <w:t xml:space="preserve">Certificate of commencement of </w:t>
      </w:r>
      <w:r w:rsidR="00975565">
        <w:rPr>
          <w:color w:val="222222"/>
        </w:rPr>
        <w:t>business.</w:t>
      </w:r>
    </w:p>
    <w:p w:rsidR="000337F3" w:rsidRPr="00BF4F78" w:rsidRDefault="00EF2732" w:rsidP="00BF4F78">
      <w:pPr>
        <w:pStyle w:val="NormalWeb"/>
        <w:shd w:val="clear" w:color="auto" w:fill="FFFFFF"/>
        <w:spacing w:before="120" w:beforeAutospacing="0" w:after="120" w:afterAutospacing="0" w:line="360" w:lineRule="auto"/>
        <w:rPr>
          <w:color w:val="222222"/>
        </w:rPr>
      </w:pPr>
      <w:r w:rsidRPr="00BF4F78">
        <w:rPr>
          <w:b/>
          <w:color w:val="222222"/>
          <w:sz w:val="28"/>
          <w:szCs w:val="28"/>
        </w:rPr>
        <w:lastRenderedPageBreak/>
        <w:t xml:space="preserve">3.2 </w:t>
      </w:r>
      <w:r w:rsidR="00B550D9" w:rsidRPr="00BF4F78">
        <w:rPr>
          <w:b/>
          <w:color w:val="222222"/>
          <w:sz w:val="28"/>
          <w:szCs w:val="28"/>
        </w:rPr>
        <w:t>Fixed Deposit Account (FDR):</w:t>
      </w:r>
    </w:p>
    <w:p w:rsidR="00B550D9" w:rsidRPr="003631DC" w:rsidRDefault="00E976EC" w:rsidP="004D70FF">
      <w:pPr>
        <w:pStyle w:val="NormalWeb"/>
        <w:shd w:val="clear" w:color="auto" w:fill="FFFFFF"/>
        <w:spacing w:before="120" w:beforeAutospacing="0" w:after="120" w:afterAutospacing="0" w:line="360" w:lineRule="auto"/>
        <w:jc w:val="both"/>
        <w:rPr>
          <w:color w:val="222222"/>
        </w:rPr>
      </w:pPr>
      <w:r w:rsidRPr="003631DC">
        <w:rPr>
          <w:color w:val="222222"/>
        </w:rPr>
        <w:t xml:space="preserve">When client withdraw premature deposit bank can charge a penalty and bank issue a separate receipt for every FD. Cause, each deposit is treated as a distinct contract and this receipt is known as the FDR. The bank </w:t>
      </w:r>
      <w:r w:rsidR="00787017" w:rsidRPr="003631DC">
        <w:rPr>
          <w:color w:val="222222"/>
        </w:rPr>
        <w:t>does not</w:t>
      </w:r>
      <w:r w:rsidRPr="003631DC">
        <w:rPr>
          <w:color w:val="222222"/>
        </w:rPr>
        <w:t xml:space="preserve"> maintain cash reserves against these </w:t>
      </w:r>
      <w:r w:rsidR="00787017" w:rsidRPr="003631DC">
        <w:rPr>
          <w:color w:val="222222"/>
        </w:rPr>
        <w:t>deposits. For that reason, the bank offers higher rates of interest on such deposits. Interest rate depends on the length of the period of deposit. Loan is authorized in opposition to FDR.</w:t>
      </w:r>
    </w:p>
    <w:p w:rsidR="00975565" w:rsidRDefault="00975565" w:rsidP="004D70FF">
      <w:pPr>
        <w:pStyle w:val="NormalWeb"/>
        <w:shd w:val="clear" w:color="auto" w:fill="FFFFFF"/>
        <w:spacing w:before="120" w:beforeAutospacing="0" w:after="120" w:afterAutospacing="0" w:line="360" w:lineRule="auto"/>
        <w:jc w:val="both"/>
        <w:rPr>
          <w:color w:val="222222"/>
        </w:rPr>
      </w:pPr>
    </w:p>
    <w:p w:rsidR="00CC2AB1" w:rsidRPr="00E418AD" w:rsidRDefault="00EF2732" w:rsidP="004D70FF">
      <w:pPr>
        <w:pStyle w:val="NormalWeb"/>
        <w:shd w:val="clear" w:color="auto" w:fill="FFFFFF"/>
        <w:spacing w:before="120" w:beforeAutospacing="0" w:after="120" w:afterAutospacing="0" w:line="360" w:lineRule="auto"/>
        <w:jc w:val="both"/>
        <w:rPr>
          <w:b/>
          <w:color w:val="222222"/>
          <w:sz w:val="28"/>
          <w:szCs w:val="28"/>
        </w:rPr>
      </w:pPr>
      <w:r>
        <w:rPr>
          <w:b/>
          <w:color w:val="222222"/>
          <w:sz w:val="28"/>
          <w:szCs w:val="28"/>
        </w:rPr>
        <w:t xml:space="preserve">3.3 </w:t>
      </w:r>
      <w:r w:rsidR="00CC2AB1" w:rsidRPr="00E418AD">
        <w:rPr>
          <w:b/>
          <w:color w:val="222222"/>
          <w:sz w:val="28"/>
          <w:szCs w:val="28"/>
        </w:rPr>
        <w:t>Clearing:</w:t>
      </w:r>
    </w:p>
    <w:p w:rsidR="00CC2AB1" w:rsidRPr="003631DC" w:rsidRDefault="00CC2AB1" w:rsidP="004D70FF">
      <w:pPr>
        <w:pStyle w:val="NormalWeb"/>
        <w:shd w:val="clear" w:color="auto" w:fill="FFFFFF"/>
        <w:spacing w:before="120" w:beforeAutospacing="0" w:after="120" w:afterAutospacing="0" w:line="360" w:lineRule="auto"/>
        <w:jc w:val="both"/>
        <w:rPr>
          <w:color w:val="222222"/>
        </w:rPr>
      </w:pPr>
      <w:r w:rsidRPr="003631DC">
        <w:rPr>
          <w:color w:val="222222"/>
        </w:rPr>
        <w:t>The clearing</w:t>
      </w:r>
      <w:r w:rsidR="00E735CD" w:rsidRPr="003631DC">
        <w:rPr>
          <w:color w:val="222222"/>
        </w:rPr>
        <w:t xml:space="preserve"> </w:t>
      </w:r>
      <w:r w:rsidRPr="003631DC">
        <w:rPr>
          <w:color w:val="222222"/>
        </w:rPr>
        <w:t xml:space="preserve">house is an assembly of the locally </w:t>
      </w:r>
      <w:r w:rsidR="00E735CD" w:rsidRPr="003631DC">
        <w:rPr>
          <w:color w:val="222222"/>
        </w:rPr>
        <w:t>working</w:t>
      </w:r>
      <w:r w:rsidRPr="003631DC">
        <w:rPr>
          <w:color w:val="222222"/>
        </w:rPr>
        <w:t xml:space="preserve"> banks for exchange of </w:t>
      </w:r>
      <w:proofErr w:type="spellStart"/>
      <w:r w:rsidRPr="003631DC">
        <w:rPr>
          <w:color w:val="222222"/>
        </w:rPr>
        <w:t>cheques</w:t>
      </w:r>
      <w:proofErr w:type="spellEnd"/>
      <w:r w:rsidRPr="003631DC">
        <w:rPr>
          <w:color w:val="222222"/>
        </w:rPr>
        <w:t>,</w:t>
      </w:r>
      <w:r w:rsidR="00E735CD" w:rsidRPr="003631DC">
        <w:rPr>
          <w:color w:val="222222"/>
        </w:rPr>
        <w:t xml:space="preserve"> </w:t>
      </w:r>
      <w:r w:rsidRPr="003631DC">
        <w:rPr>
          <w:color w:val="222222"/>
        </w:rPr>
        <w:t>draft,</w:t>
      </w:r>
      <w:r w:rsidR="00E735CD" w:rsidRPr="003631DC">
        <w:rPr>
          <w:color w:val="222222"/>
        </w:rPr>
        <w:t xml:space="preserve"> </w:t>
      </w:r>
      <w:r w:rsidRPr="003631DC">
        <w:rPr>
          <w:color w:val="222222"/>
        </w:rPr>
        <w:t>and other demand instruments down on each other</w:t>
      </w:r>
      <w:r w:rsidR="00E735CD" w:rsidRPr="003631DC">
        <w:rPr>
          <w:color w:val="222222"/>
        </w:rPr>
        <w:t>. They also received it from their individual customers for collection.</w:t>
      </w:r>
      <w:r w:rsidRPr="003631DC">
        <w:rPr>
          <w:color w:val="222222"/>
        </w:rPr>
        <w:t xml:space="preserve"> </w:t>
      </w:r>
      <w:r w:rsidR="00731D48" w:rsidRPr="003631DC">
        <w:rPr>
          <w:color w:val="222222"/>
        </w:rPr>
        <w:t>Under the chairmanship of the central bank when</w:t>
      </w:r>
      <w:r w:rsidR="00E735CD" w:rsidRPr="003631DC">
        <w:rPr>
          <w:color w:val="222222"/>
        </w:rPr>
        <w:t xml:space="preserve"> th</w:t>
      </w:r>
      <w:r w:rsidR="00731D48" w:rsidRPr="003631DC">
        <w:rPr>
          <w:color w:val="222222"/>
        </w:rPr>
        <w:t>e house meets</w:t>
      </w:r>
      <w:r w:rsidR="00E735CD" w:rsidRPr="003631DC">
        <w:rPr>
          <w:color w:val="222222"/>
        </w:rPr>
        <w:t xml:space="preserve"> at an appointed hour on the </w:t>
      </w:r>
      <w:r w:rsidR="00731D48" w:rsidRPr="003631DC">
        <w:rPr>
          <w:color w:val="222222"/>
        </w:rPr>
        <w:t>working</w:t>
      </w:r>
      <w:r w:rsidR="00E735CD" w:rsidRPr="003631DC">
        <w:rPr>
          <w:color w:val="222222"/>
        </w:rPr>
        <w:t xml:space="preserve"> day,</w:t>
      </w:r>
      <w:r w:rsidR="00731D48" w:rsidRPr="003631DC">
        <w:rPr>
          <w:color w:val="222222"/>
        </w:rPr>
        <w:t xml:space="preserve"> the regulation framed. So, the bank established banking performance on the basis. Bangladesh bank works as the clearing </w:t>
      </w:r>
      <w:r w:rsidR="005355C2" w:rsidRPr="003631DC">
        <w:rPr>
          <w:color w:val="222222"/>
        </w:rPr>
        <w:t>house for all B</w:t>
      </w:r>
      <w:r w:rsidR="00731D48" w:rsidRPr="003631DC">
        <w:rPr>
          <w:color w:val="222222"/>
        </w:rPr>
        <w:t>anks but when there</w:t>
      </w:r>
      <w:r w:rsidR="005355C2" w:rsidRPr="003631DC">
        <w:rPr>
          <w:color w:val="222222"/>
        </w:rPr>
        <w:t xml:space="preserve"> is no office of the Bangladesh B</w:t>
      </w:r>
      <w:r w:rsidR="00731D48" w:rsidRPr="003631DC">
        <w:rPr>
          <w:color w:val="222222"/>
        </w:rPr>
        <w:t xml:space="preserve">ank, </w:t>
      </w:r>
      <w:proofErr w:type="spellStart"/>
      <w:r w:rsidR="00731D48" w:rsidRPr="003631DC">
        <w:rPr>
          <w:color w:val="222222"/>
        </w:rPr>
        <w:t>Sonali</w:t>
      </w:r>
      <w:proofErr w:type="spellEnd"/>
      <w:r w:rsidR="00731D48" w:rsidRPr="003631DC">
        <w:rPr>
          <w:color w:val="222222"/>
        </w:rPr>
        <w:t xml:space="preserve"> Bank acts as an agent of Bangladesh bank</w:t>
      </w:r>
      <w:r w:rsidR="005355C2" w:rsidRPr="003631DC">
        <w:rPr>
          <w:color w:val="222222"/>
        </w:rPr>
        <w:t>.</w:t>
      </w:r>
    </w:p>
    <w:p w:rsidR="005355C2" w:rsidRPr="003631DC" w:rsidRDefault="00975565" w:rsidP="004D70FF">
      <w:pPr>
        <w:pStyle w:val="NormalWeb"/>
        <w:shd w:val="clear" w:color="auto" w:fill="FFFFFF"/>
        <w:spacing w:before="120" w:beforeAutospacing="0" w:after="120" w:afterAutospacing="0" w:line="360" w:lineRule="auto"/>
        <w:jc w:val="both"/>
        <w:rPr>
          <w:color w:val="222222"/>
        </w:rPr>
      </w:pPr>
      <w:r>
        <w:rPr>
          <w:b/>
          <w:color w:val="222222"/>
        </w:rPr>
        <w:t xml:space="preserve">a) </w:t>
      </w:r>
      <w:r w:rsidR="005355C2" w:rsidRPr="00B023F5">
        <w:rPr>
          <w:b/>
          <w:color w:val="222222"/>
        </w:rPr>
        <w:t>Internal clearing</w:t>
      </w:r>
      <w:r w:rsidR="005355C2" w:rsidRPr="003631DC">
        <w:rPr>
          <w:color w:val="222222"/>
        </w:rPr>
        <w:t xml:space="preserve"> - Branch clearing</w:t>
      </w:r>
    </w:p>
    <w:p w:rsidR="009864CE" w:rsidRPr="003631DC" w:rsidRDefault="00975565" w:rsidP="004D70FF">
      <w:pPr>
        <w:pStyle w:val="NormalWeb"/>
        <w:shd w:val="clear" w:color="auto" w:fill="FFFFFF"/>
        <w:spacing w:before="120" w:beforeAutospacing="0" w:after="120" w:afterAutospacing="0" w:line="360" w:lineRule="auto"/>
        <w:jc w:val="both"/>
        <w:rPr>
          <w:color w:val="222222"/>
        </w:rPr>
      </w:pPr>
      <w:r>
        <w:rPr>
          <w:b/>
          <w:color w:val="222222"/>
        </w:rPr>
        <w:t xml:space="preserve">b) </w:t>
      </w:r>
      <w:r w:rsidR="005355C2" w:rsidRPr="00B023F5">
        <w:rPr>
          <w:b/>
          <w:color w:val="222222"/>
        </w:rPr>
        <w:t>External Clearing</w:t>
      </w:r>
      <w:r w:rsidR="005355C2" w:rsidRPr="003631DC">
        <w:rPr>
          <w:color w:val="222222"/>
        </w:rPr>
        <w:t xml:space="preserve"> - Banks Clearing</w:t>
      </w:r>
    </w:p>
    <w:p w:rsidR="005355C2" w:rsidRPr="003631DC" w:rsidRDefault="005355C2" w:rsidP="004D70FF">
      <w:pPr>
        <w:pStyle w:val="NormalWeb"/>
        <w:shd w:val="clear" w:color="auto" w:fill="FFFFFF"/>
        <w:spacing w:before="120" w:beforeAutospacing="0" w:after="120" w:afterAutospacing="0" w:line="360" w:lineRule="auto"/>
        <w:jc w:val="both"/>
        <w:rPr>
          <w:color w:val="222222"/>
        </w:rPr>
      </w:pPr>
      <w:r w:rsidRPr="003631DC">
        <w:rPr>
          <w:color w:val="222222"/>
        </w:rPr>
        <w:t xml:space="preserve">It is mandatory that all the clients </w:t>
      </w:r>
      <w:r w:rsidR="00F2606D" w:rsidRPr="003631DC">
        <w:rPr>
          <w:color w:val="222222"/>
        </w:rPr>
        <w:t>of the bank</w:t>
      </w:r>
      <w:r w:rsidRPr="003631DC">
        <w:rPr>
          <w:color w:val="222222"/>
        </w:rPr>
        <w:t xml:space="preserve"> </w:t>
      </w:r>
      <w:r w:rsidR="00436E43" w:rsidRPr="003631DC">
        <w:rPr>
          <w:color w:val="222222"/>
        </w:rPr>
        <w:t>agent</w:t>
      </w:r>
      <w:r w:rsidRPr="003631DC">
        <w:rPr>
          <w:color w:val="222222"/>
        </w:rPr>
        <w:t xml:space="preserve"> </w:t>
      </w:r>
      <w:r w:rsidR="00436E43" w:rsidRPr="003631DC">
        <w:rPr>
          <w:color w:val="222222"/>
        </w:rPr>
        <w:t>on a daily basis</w:t>
      </w:r>
      <w:r w:rsidRPr="003631DC">
        <w:rPr>
          <w:color w:val="222222"/>
        </w:rPr>
        <w:t xml:space="preserve"> conduct two meetings</w:t>
      </w:r>
      <w:r w:rsidR="00436E43" w:rsidRPr="003631DC">
        <w:rPr>
          <w:color w:val="222222"/>
        </w:rPr>
        <w:t xml:space="preserve"> at a fixed time. First meeting is all about handover </w:t>
      </w:r>
      <w:proofErr w:type="spellStart"/>
      <w:r w:rsidR="00436E43" w:rsidRPr="003631DC">
        <w:rPr>
          <w:color w:val="222222"/>
        </w:rPr>
        <w:t>ch</w:t>
      </w:r>
      <w:r w:rsidR="00AF2571" w:rsidRPr="003631DC">
        <w:rPr>
          <w:color w:val="222222"/>
        </w:rPr>
        <w:t>e</w:t>
      </w:r>
      <w:r w:rsidR="00436E43" w:rsidRPr="003631DC">
        <w:rPr>
          <w:color w:val="222222"/>
        </w:rPr>
        <w:t>que</w:t>
      </w:r>
      <w:proofErr w:type="spellEnd"/>
      <w:r w:rsidR="00436E43" w:rsidRPr="003631DC">
        <w:rPr>
          <w:color w:val="222222"/>
        </w:rPr>
        <w:t>, drafts</w:t>
      </w:r>
      <w:r w:rsidR="00AF2571" w:rsidRPr="003631DC">
        <w:rPr>
          <w:color w:val="222222"/>
        </w:rPr>
        <w:t xml:space="preserve"> </w:t>
      </w:r>
      <w:proofErr w:type="spellStart"/>
      <w:r w:rsidR="00436E43" w:rsidRPr="003631DC">
        <w:rPr>
          <w:color w:val="222222"/>
        </w:rPr>
        <w:t>etc</w:t>
      </w:r>
      <w:proofErr w:type="spellEnd"/>
      <w:r w:rsidR="00436E43" w:rsidRPr="003631DC">
        <w:rPr>
          <w:color w:val="222222"/>
        </w:rPr>
        <w:t xml:space="preserve"> passed which are drawn upon them</w:t>
      </w:r>
      <w:r w:rsidR="005414D4" w:rsidRPr="003631DC">
        <w:rPr>
          <w:color w:val="222222"/>
        </w:rPr>
        <w:t>.</w:t>
      </w:r>
      <w:r w:rsidR="003D7BA7" w:rsidRPr="003631DC">
        <w:rPr>
          <w:color w:val="222222"/>
        </w:rPr>
        <w:t xml:space="preserve"> If any </w:t>
      </w:r>
      <w:proofErr w:type="spellStart"/>
      <w:r w:rsidR="003D7BA7" w:rsidRPr="003631DC">
        <w:rPr>
          <w:color w:val="222222"/>
        </w:rPr>
        <w:t>cheque</w:t>
      </w:r>
      <w:proofErr w:type="spellEnd"/>
      <w:r w:rsidR="003D7BA7" w:rsidRPr="003631DC">
        <w:rPr>
          <w:color w:val="222222"/>
        </w:rPr>
        <w:t xml:space="preserve"> could not perform in bank then the same </w:t>
      </w:r>
      <w:proofErr w:type="spellStart"/>
      <w:r w:rsidR="003D7BA7" w:rsidRPr="003631DC">
        <w:rPr>
          <w:color w:val="222222"/>
        </w:rPr>
        <w:t>cheque</w:t>
      </w:r>
      <w:proofErr w:type="spellEnd"/>
      <w:r w:rsidR="003D7BA7" w:rsidRPr="003631DC">
        <w:rPr>
          <w:color w:val="222222"/>
        </w:rPr>
        <w:t xml:space="preserve"> returned to the bank with the reason of nonpayment in the second meeting at the clearing house.</w:t>
      </w:r>
      <w:r w:rsidR="00DF6735" w:rsidRPr="003631DC">
        <w:rPr>
          <w:color w:val="222222"/>
        </w:rPr>
        <w:t xml:space="preserve"> Here,</w:t>
      </w:r>
      <w:r w:rsidR="00BA0450" w:rsidRPr="003631DC">
        <w:rPr>
          <w:color w:val="222222"/>
        </w:rPr>
        <w:t xml:space="preserve"> </w:t>
      </w:r>
      <w:r w:rsidR="00DF6735" w:rsidRPr="003631DC">
        <w:rPr>
          <w:color w:val="222222"/>
        </w:rPr>
        <w:t xml:space="preserve">the final position of the house is organized where the individual accounts of the member banks are debited or credited depending </w:t>
      </w:r>
      <w:r w:rsidR="00BA0450" w:rsidRPr="003631DC">
        <w:rPr>
          <w:color w:val="222222"/>
        </w:rPr>
        <w:t>in the lead</w:t>
      </w:r>
      <w:r w:rsidR="00DF6735" w:rsidRPr="003631DC">
        <w:rPr>
          <w:color w:val="222222"/>
        </w:rPr>
        <w:t xml:space="preserve"> </w:t>
      </w:r>
      <w:r w:rsidR="00BA0450" w:rsidRPr="003631DC">
        <w:rPr>
          <w:color w:val="222222"/>
        </w:rPr>
        <w:t>their</w:t>
      </w:r>
      <w:r w:rsidR="00DF6735" w:rsidRPr="003631DC">
        <w:rPr>
          <w:color w:val="222222"/>
        </w:rPr>
        <w:t xml:space="preserve"> </w:t>
      </w:r>
      <w:r w:rsidR="00BA0450" w:rsidRPr="003631DC">
        <w:rPr>
          <w:color w:val="222222"/>
        </w:rPr>
        <w:t xml:space="preserve">individual </w:t>
      </w:r>
      <w:r w:rsidR="00DF6735" w:rsidRPr="003631DC">
        <w:rPr>
          <w:color w:val="222222"/>
        </w:rPr>
        <w:t xml:space="preserve">payment or </w:t>
      </w:r>
      <w:r w:rsidR="00BA0450" w:rsidRPr="003631DC">
        <w:rPr>
          <w:color w:val="222222"/>
        </w:rPr>
        <w:t>cancellation</w:t>
      </w:r>
      <w:r w:rsidR="00DF6735" w:rsidRPr="003631DC">
        <w:rPr>
          <w:color w:val="222222"/>
        </w:rPr>
        <w:t xml:space="preserve"> </w:t>
      </w:r>
      <w:r w:rsidR="00BA0450" w:rsidRPr="003631DC">
        <w:rPr>
          <w:color w:val="222222"/>
        </w:rPr>
        <w:t>position</w:t>
      </w:r>
      <w:r w:rsidR="00DF6735" w:rsidRPr="003631DC">
        <w:rPr>
          <w:color w:val="222222"/>
        </w:rPr>
        <w:t>.</w:t>
      </w:r>
      <w:r w:rsidR="00BA0450" w:rsidRPr="003631DC">
        <w:rPr>
          <w:color w:val="222222"/>
        </w:rPr>
        <w:t xml:space="preserve"> The bankers separately debit the account with the </w:t>
      </w:r>
      <w:proofErr w:type="spellStart"/>
      <w:r w:rsidR="00BA0450" w:rsidRPr="003631DC">
        <w:rPr>
          <w:color w:val="222222"/>
        </w:rPr>
        <w:t>cheque</w:t>
      </w:r>
      <w:proofErr w:type="spellEnd"/>
      <w:r w:rsidR="00BA0450" w:rsidRPr="003631DC">
        <w:rPr>
          <w:color w:val="222222"/>
        </w:rPr>
        <w:t xml:space="preserve"> which </w:t>
      </w:r>
      <w:r w:rsidR="0071219A" w:rsidRPr="003631DC">
        <w:rPr>
          <w:color w:val="222222"/>
        </w:rPr>
        <w:t>is</w:t>
      </w:r>
      <w:r w:rsidR="00BA0450" w:rsidRPr="003631DC">
        <w:rPr>
          <w:color w:val="222222"/>
        </w:rPr>
        <w:t xml:space="preserve"> returned unpaid.</w:t>
      </w:r>
    </w:p>
    <w:p w:rsidR="003D7BA7" w:rsidRPr="003631DC" w:rsidRDefault="003D7BA7" w:rsidP="004D70FF">
      <w:pPr>
        <w:pStyle w:val="NormalWeb"/>
        <w:shd w:val="clear" w:color="auto" w:fill="FFFFFF"/>
        <w:spacing w:before="120" w:beforeAutospacing="0" w:after="120" w:afterAutospacing="0" w:line="360" w:lineRule="auto"/>
        <w:jc w:val="both"/>
        <w:rPr>
          <w:color w:val="222222"/>
        </w:rPr>
      </w:pPr>
    </w:p>
    <w:p w:rsidR="002612AC" w:rsidRPr="00E418AD" w:rsidRDefault="00EF2732" w:rsidP="004D70FF">
      <w:pPr>
        <w:pStyle w:val="NormalWeb"/>
        <w:shd w:val="clear" w:color="auto" w:fill="FFFFFF"/>
        <w:spacing w:before="120" w:beforeAutospacing="0" w:after="120" w:afterAutospacing="0" w:line="360" w:lineRule="auto"/>
        <w:jc w:val="both"/>
        <w:rPr>
          <w:b/>
          <w:color w:val="222222"/>
          <w:sz w:val="28"/>
          <w:szCs w:val="28"/>
        </w:rPr>
      </w:pPr>
      <w:r>
        <w:rPr>
          <w:b/>
          <w:color w:val="222222"/>
          <w:sz w:val="28"/>
          <w:szCs w:val="28"/>
        </w:rPr>
        <w:t xml:space="preserve">3.4 </w:t>
      </w:r>
      <w:r w:rsidR="002612AC" w:rsidRPr="00E418AD">
        <w:rPr>
          <w:b/>
          <w:color w:val="222222"/>
          <w:sz w:val="28"/>
          <w:szCs w:val="28"/>
        </w:rPr>
        <w:t>Bank receipts and payment (Cash):</w:t>
      </w:r>
    </w:p>
    <w:p w:rsidR="00954EFB" w:rsidRPr="00E418AD" w:rsidRDefault="00EF2732" w:rsidP="004D70FF">
      <w:pPr>
        <w:pStyle w:val="Default"/>
        <w:spacing w:line="360" w:lineRule="auto"/>
        <w:rPr>
          <w:b/>
          <w:color w:val="222222"/>
        </w:rPr>
      </w:pPr>
      <w:r>
        <w:rPr>
          <w:b/>
          <w:color w:val="222222"/>
        </w:rPr>
        <w:t xml:space="preserve">a) </w:t>
      </w:r>
      <w:r w:rsidR="002612AC" w:rsidRPr="00E418AD">
        <w:rPr>
          <w:b/>
          <w:color w:val="222222"/>
        </w:rPr>
        <w:t xml:space="preserve">Cash </w:t>
      </w:r>
      <w:r w:rsidR="0071219A" w:rsidRPr="00E418AD">
        <w:rPr>
          <w:b/>
          <w:color w:val="222222"/>
        </w:rPr>
        <w:t>Receipt:</w:t>
      </w:r>
    </w:p>
    <w:p w:rsidR="00954EFB" w:rsidRPr="003631DC" w:rsidRDefault="00954EFB" w:rsidP="004D70FF">
      <w:pPr>
        <w:pStyle w:val="Default"/>
        <w:numPr>
          <w:ilvl w:val="0"/>
          <w:numId w:val="35"/>
        </w:numPr>
        <w:spacing w:line="360" w:lineRule="auto"/>
      </w:pPr>
      <w:r w:rsidRPr="003631DC">
        <w:t xml:space="preserve">Current or Savings account </w:t>
      </w:r>
    </w:p>
    <w:p w:rsidR="00954EFB" w:rsidRPr="003631DC" w:rsidRDefault="00954EFB" w:rsidP="004D70FF">
      <w:pPr>
        <w:pStyle w:val="Default"/>
        <w:numPr>
          <w:ilvl w:val="0"/>
          <w:numId w:val="35"/>
        </w:numPr>
        <w:spacing w:line="360" w:lineRule="auto"/>
      </w:pPr>
      <w:r w:rsidRPr="003631DC">
        <w:t xml:space="preserve">Application for fixed deposit  </w:t>
      </w:r>
    </w:p>
    <w:p w:rsidR="00954EFB" w:rsidRPr="003631DC" w:rsidRDefault="00954EFB" w:rsidP="004D70FF">
      <w:pPr>
        <w:pStyle w:val="Default"/>
        <w:numPr>
          <w:ilvl w:val="0"/>
          <w:numId w:val="35"/>
        </w:numPr>
        <w:spacing w:line="360" w:lineRule="auto"/>
      </w:pPr>
      <w:r w:rsidRPr="003631DC">
        <w:lastRenderedPageBreak/>
        <w:t xml:space="preserve">Credit Voucher </w:t>
      </w:r>
    </w:p>
    <w:p w:rsidR="00954EFB" w:rsidRPr="003631DC" w:rsidRDefault="00954EFB" w:rsidP="004D70FF">
      <w:pPr>
        <w:pStyle w:val="Default"/>
        <w:numPr>
          <w:ilvl w:val="0"/>
          <w:numId w:val="35"/>
        </w:numPr>
        <w:spacing w:line="360" w:lineRule="auto"/>
      </w:pPr>
      <w:r w:rsidRPr="003631DC">
        <w:t xml:space="preserve">Draft or mail transfer application form </w:t>
      </w:r>
    </w:p>
    <w:p w:rsidR="00954EFB" w:rsidRPr="003631DC" w:rsidRDefault="00954EFB" w:rsidP="004D70FF">
      <w:pPr>
        <w:pStyle w:val="Default"/>
        <w:numPr>
          <w:ilvl w:val="0"/>
          <w:numId w:val="35"/>
        </w:numPr>
        <w:spacing w:line="360" w:lineRule="auto"/>
      </w:pPr>
      <w:r w:rsidRPr="003631DC">
        <w:t>T.T</w:t>
      </w:r>
    </w:p>
    <w:p w:rsidR="00954EFB" w:rsidRPr="003631DC" w:rsidRDefault="00954EFB" w:rsidP="004D70FF">
      <w:pPr>
        <w:pStyle w:val="Default"/>
        <w:numPr>
          <w:ilvl w:val="0"/>
          <w:numId w:val="35"/>
        </w:numPr>
        <w:spacing w:line="360" w:lineRule="auto"/>
      </w:pPr>
      <w:r w:rsidRPr="003631DC">
        <w:t xml:space="preserve">Pay Order </w:t>
      </w:r>
      <w:r w:rsidR="004A7295" w:rsidRPr="003631DC">
        <w:t>relevance</w:t>
      </w:r>
      <w:r w:rsidRPr="003631DC">
        <w:t xml:space="preserve"> form </w:t>
      </w:r>
    </w:p>
    <w:p w:rsidR="00954EFB" w:rsidRPr="003631DC" w:rsidRDefault="00954EFB" w:rsidP="004D70FF">
      <w:pPr>
        <w:pStyle w:val="Default"/>
        <w:numPr>
          <w:ilvl w:val="0"/>
          <w:numId w:val="35"/>
        </w:numPr>
        <w:spacing w:line="360" w:lineRule="auto"/>
      </w:pPr>
      <w:r w:rsidRPr="003631DC">
        <w:t>Call deposit application form</w:t>
      </w:r>
    </w:p>
    <w:p w:rsidR="002612AC" w:rsidRPr="003631DC" w:rsidRDefault="00954EFB" w:rsidP="004D70FF">
      <w:pPr>
        <w:pStyle w:val="Default"/>
        <w:numPr>
          <w:ilvl w:val="0"/>
          <w:numId w:val="35"/>
        </w:numPr>
        <w:spacing w:line="360" w:lineRule="auto"/>
      </w:pPr>
      <w:r w:rsidRPr="003631DC">
        <w:t xml:space="preserve">Demand loan </w:t>
      </w:r>
    </w:p>
    <w:p w:rsidR="002612AC" w:rsidRPr="00E418AD" w:rsidRDefault="00EF2732" w:rsidP="004D70FF">
      <w:pPr>
        <w:pStyle w:val="NormalWeb"/>
        <w:shd w:val="clear" w:color="auto" w:fill="FFFFFF"/>
        <w:spacing w:before="120" w:beforeAutospacing="0" w:after="120" w:afterAutospacing="0" w:line="360" w:lineRule="auto"/>
        <w:jc w:val="both"/>
        <w:rPr>
          <w:b/>
          <w:color w:val="222222"/>
        </w:rPr>
      </w:pPr>
      <w:r>
        <w:rPr>
          <w:b/>
          <w:color w:val="222222"/>
        </w:rPr>
        <w:t xml:space="preserve">b) </w:t>
      </w:r>
      <w:r w:rsidR="0071219A" w:rsidRPr="00E418AD">
        <w:rPr>
          <w:b/>
          <w:color w:val="222222"/>
        </w:rPr>
        <w:t>Cash Payment:</w:t>
      </w:r>
    </w:p>
    <w:p w:rsidR="0071219A" w:rsidRPr="003631DC" w:rsidRDefault="00DF168D" w:rsidP="004D70FF">
      <w:pPr>
        <w:pStyle w:val="NormalWeb"/>
        <w:shd w:val="clear" w:color="auto" w:fill="FFFFFF"/>
        <w:spacing w:before="120" w:beforeAutospacing="0" w:after="120" w:afterAutospacing="0" w:line="360" w:lineRule="auto"/>
        <w:jc w:val="both"/>
        <w:rPr>
          <w:color w:val="222222"/>
        </w:rPr>
      </w:pPr>
      <w:r w:rsidRPr="003631DC">
        <w:rPr>
          <w:color w:val="222222"/>
        </w:rPr>
        <w:t xml:space="preserve">Banks payment includes all types of payment but only excluding </w:t>
      </w:r>
      <w:r w:rsidR="0030572F" w:rsidRPr="003631DC">
        <w:rPr>
          <w:color w:val="222222"/>
        </w:rPr>
        <w:t>treasure section. Banks takes extreme</w:t>
      </w:r>
      <w:r w:rsidR="00DE020D" w:rsidRPr="003631DC">
        <w:rPr>
          <w:color w:val="222222"/>
        </w:rPr>
        <w:t xml:space="preserve"> safeguard dispose of </w:t>
      </w:r>
      <w:proofErr w:type="spellStart"/>
      <w:r w:rsidR="00DE020D" w:rsidRPr="003631DC">
        <w:rPr>
          <w:color w:val="222222"/>
        </w:rPr>
        <w:t>cheques</w:t>
      </w:r>
      <w:proofErr w:type="spellEnd"/>
      <w:r w:rsidR="00DE020D" w:rsidRPr="003631DC">
        <w:rPr>
          <w:color w:val="222222"/>
        </w:rPr>
        <w:t>, drafts.</w:t>
      </w:r>
      <w:r w:rsidR="00EF2FD2" w:rsidRPr="003631DC">
        <w:rPr>
          <w:color w:val="222222"/>
        </w:rPr>
        <w:t xml:space="preserve"> </w:t>
      </w:r>
      <w:r w:rsidR="00474012" w:rsidRPr="003631DC">
        <w:rPr>
          <w:color w:val="222222"/>
        </w:rPr>
        <w:t>General</w:t>
      </w:r>
      <w:r w:rsidR="00EF2FD2" w:rsidRPr="003631DC">
        <w:rPr>
          <w:color w:val="222222"/>
        </w:rPr>
        <w:t xml:space="preserve"> banking</w:t>
      </w:r>
      <w:r w:rsidR="00474012" w:rsidRPr="003631DC">
        <w:rPr>
          <w:color w:val="222222"/>
        </w:rPr>
        <w:t xml:space="preserve"> counter receive</w:t>
      </w:r>
      <w:r w:rsidR="00AE2AA0" w:rsidRPr="003631DC">
        <w:rPr>
          <w:color w:val="222222"/>
        </w:rPr>
        <w:t>d</w:t>
      </w:r>
      <w:r w:rsidR="00474012" w:rsidRPr="003631DC">
        <w:rPr>
          <w:color w:val="222222"/>
        </w:rPr>
        <w:t xml:space="preserve"> </w:t>
      </w:r>
      <w:r w:rsidR="00701E25" w:rsidRPr="003631DC">
        <w:rPr>
          <w:color w:val="222222"/>
        </w:rPr>
        <w:t>the entire</w:t>
      </w:r>
      <w:r w:rsidR="00474012" w:rsidRPr="003631DC">
        <w:rPr>
          <w:color w:val="222222"/>
        </w:rPr>
        <w:t xml:space="preserve"> instrument and cheeked</w:t>
      </w:r>
      <w:r w:rsidR="00AE2AA0" w:rsidRPr="003631DC">
        <w:rPr>
          <w:color w:val="222222"/>
        </w:rPr>
        <w:t xml:space="preserve"> it by the dealing</w:t>
      </w:r>
      <w:r w:rsidR="00701E25" w:rsidRPr="003631DC">
        <w:rPr>
          <w:color w:val="222222"/>
        </w:rPr>
        <w:t xml:space="preserve"> officer who will enter the instruments in the respective ledger. </w:t>
      </w:r>
      <w:proofErr w:type="spellStart"/>
      <w:r w:rsidR="00701E25" w:rsidRPr="003631DC">
        <w:rPr>
          <w:color w:val="222222"/>
        </w:rPr>
        <w:t>Cheques</w:t>
      </w:r>
      <w:proofErr w:type="spellEnd"/>
      <w:r w:rsidR="00701E25" w:rsidRPr="003631DC">
        <w:rPr>
          <w:color w:val="222222"/>
        </w:rPr>
        <w:t xml:space="preserve"> will be scrutinize</w:t>
      </w:r>
      <w:r w:rsidR="00FE7267" w:rsidRPr="003631DC">
        <w:rPr>
          <w:color w:val="222222"/>
        </w:rPr>
        <w:t xml:space="preserve">d by the followings </w:t>
      </w:r>
      <w:proofErr w:type="spellStart"/>
      <w:r w:rsidR="00FE7267" w:rsidRPr="003631DC">
        <w:rPr>
          <w:color w:val="222222"/>
        </w:rPr>
        <w:t>perticlars</w:t>
      </w:r>
      <w:proofErr w:type="spellEnd"/>
      <w:r w:rsidR="00FE7267" w:rsidRPr="003631DC">
        <w:rPr>
          <w:color w:val="222222"/>
        </w:rPr>
        <w:t>;</w:t>
      </w:r>
    </w:p>
    <w:p w:rsidR="008B60B9" w:rsidRPr="003631DC" w:rsidRDefault="008B60B9" w:rsidP="004D70FF">
      <w:pPr>
        <w:pStyle w:val="NormalWeb"/>
        <w:shd w:val="clear" w:color="auto" w:fill="FFFFFF"/>
        <w:spacing w:before="120" w:beforeAutospacing="0" w:after="120" w:afterAutospacing="0" w:line="360" w:lineRule="auto"/>
        <w:jc w:val="both"/>
        <w:rPr>
          <w:color w:val="222222"/>
        </w:rPr>
      </w:pPr>
    </w:p>
    <w:p w:rsidR="00FE7267" w:rsidRPr="003631DC" w:rsidRDefault="00FE7267" w:rsidP="004D70FF">
      <w:pPr>
        <w:pStyle w:val="NormalWeb"/>
        <w:numPr>
          <w:ilvl w:val="0"/>
          <w:numId w:val="36"/>
        </w:numPr>
        <w:shd w:val="clear" w:color="auto" w:fill="FFFFFF"/>
        <w:spacing w:before="120" w:beforeAutospacing="0" w:after="120" w:afterAutospacing="0" w:line="360" w:lineRule="auto"/>
        <w:jc w:val="both"/>
        <w:rPr>
          <w:color w:val="222222"/>
        </w:rPr>
      </w:pPr>
      <w:r w:rsidRPr="003631DC">
        <w:rPr>
          <w:color w:val="222222"/>
        </w:rPr>
        <w:t>Date</w:t>
      </w:r>
    </w:p>
    <w:p w:rsidR="00FE7267" w:rsidRPr="003631DC" w:rsidRDefault="00895C6C" w:rsidP="004D70FF">
      <w:pPr>
        <w:pStyle w:val="NormalWeb"/>
        <w:numPr>
          <w:ilvl w:val="0"/>
          <w:numId w:val="36"/>
        </w:numPr>
        <w:shd w:val="clear" w:color="auto" w:fill="FFFFFF"/>
        <w:spacing w:before="120" w:beforeAutospacing="0" w:after="120" w:afterAutospacing="0" w:line="360" w:lineRule="auto"/>
        <w:jc w:val="both"/>
        <w:rPr>
          <w:color w:val="222222"/>
        </w:rPr>
      </w:pPr>
      <w:r w:rsidRPr="003631DC">
        <w:rPr>
          <w:color w:val="222222"/>
        </w:rPr>
        <w:t>Amount (word</w:t>
      </w:r>
      <w:r w:rsidR="00FE7267" w:rsidRPr="003631DC">
        <w:rPr>
          <w:color w:val="222222"/>
        </w:rPr>
        <w:t>/figure)</w:t>
      </w:r>
    </w:p>
    <w:p w:rsidR="00FE7267" w:rsidRPr="003631DC" w:rsidRDefault="00FE7267" w:rsidP="004D70FF">
      <w:pPr>
        <w:pStyle w:val="NormalWeb"/>
        <w:numPr>
          <w:ilvl w:val="0"/>
          <w:numId w:val="36"/>
        </w:numPr>
        <w:shd w:val="clear" w:color="auto" w:fill="FFFFFF"/>
        <w:spacing w:before="120" w:beforeAutospacing="0" w:after="120" w:afterAutospacing="0" w:line="360" w:lineRule="auto"/>
        <w:jc w:val="both"/>
        <w:rPr>
          <w:color w:val="222222"/>
        </w:rPr>
      </w:pPr>
      <w:proofErr w:type="spellStart"/>
      <w:r w:rsidRPr="003631DC">
        <w:rPr>
          <w:color w:val="222222"/>
        </w:rPr>
        <w:t>Cheque</w:t>
      </w:r>
      <w:proofErr w:type="spellEnd"/>
      <w:r w:rsidRPr="003631DC">
        <w:rPr>
          <w:color w:val="222222"/>
        </w:rPr>
        <w:t xml:space="preserve"> type crossed or open</w:t>
      </w:r>
    </w:p>
    <w:p w:rsidR="00895C6C" w:rsidRPr="003631DC" w:rsidRDefault="00895C6C" w:rsidP="004D70FF">
      <w:pPr>
        <w:pStyle w:val="NormalWeb"/>
        <w:numPr>
          <w:ilvl w:val="0"/>
          <w:numId w:val="36"/>
        </w:numPr>
        <w:shd w:val="clear" w:color="auto" w:fill="FFFFFF"/>
        <w:spacing w:before="120" w:beforeAutospacing="0" w:after="120" w:afterAutospacing="0" w:line="360" w:lineRule="auto"/>
        <w:jc w:val="both"/>
        <w:rPr>
          <w:color w:val="222222"/>
        </w:rPr>
      </w:pPr>
      <w:r w:rsidRPr="003631DC">
        <w:rPr>
          <w:color w:val="222222"/>
        </w:rPr>
        <w:t xml:space="preserve">Bearer </w:t>
      </w:r>
      <w:proofErr w:type="spellStart"/>
      <w:r w:rsidRPr="003631DC">
        <w:rPr>
          <w:color w:val="222222"/>
        </w:rPr>
        <w:t>cheque</w:t>
      </w:r>
      <w:proofErr w:type="spellEnd"/>
      <w:r w:rsidRPr="003631DC">
        <w:rPr>
          <w:color w:val="222222"/>
        </w:rPr>
        <w:t xml:space="preserve"> or order</w:t>
      </w:r>
    </w:p>
    <w:p w:rsidR="00895C6C" w:rsidRPr="003631DC" w:rsidRDefault="00895C6C" w:rsidP="004D70FF">
      <w:pPr>
        <w:pStyle w:val="NormalWeb"/>
        <w:numPr>
          <w:ilvl w:val="0"/>
          <w:numId w:val="36"/>
        </w:numPr>
        <w:shd w:val="clear" w:color="auto" w:fill="FFFFFF"/>
        <w:spacing w:before="120" w:beforeAutospacing="0" w:after="120" w:afterAutospacing="0" w:line="360" w:lineRule="auto"/>
        <w:jc w:val="both"/>
        <w:rPr>
          <w:color w:val="222222"/>
        </w:rPr>
      </w:pPr>
      <w:r w:rsidRPr="003631DC">
        <w:rPr>
          <w:color w:val="222222"/>
        </w:rPr>
        <w:t>Signature</w:t>
      </w:r>
    </w:p>
    <w:p w:rsidR="008B60B9" w:rsidRPr="003631DC" w:rsidRDefault="008B60B9" w:rsidP="004D70FF">
      <w:pPr>
        <w:pStyle w:val="NormalWeb"/>
        <w:numPr>
          <w:ilvl w:val="0"/>
          <w:numId w:val="36"/>
        </w:numPr>
        <w:shd w:val="clear" w:color="auto" w:fill="FFFFFF"/>
        <w:spacing w:before="120" w:beforeAutospacing="0" w:after="120" w:afterAutospacing="0" w:line="360" w:lineRule="auto"/>
        <w:jc w:val="both"/>
        <w:rPr>
          <w:color w:val="222222"/>
        </w:rPr>
      </w:pPr>
      <w:r w:rsidRPr="003631DC">
        <w:rPr>
          <w:color w:val="222222"/>
        </w:rPr>
        <w:t xml:space="preserve">Stop payment of </w:t>
      </w:r>
      <w:proofErr w:type="spellStart"/>
      <w:r w:rsidRPr="003631DC">
        <w:rPr>
          <w:color w:val="222222"/>
        </w:rPr>
        <w:t>Cheque</w:t>
      </w:r>
      <w:proofErr w:type="spellEnd"/>
    </w:p>
    <w:p w:rsidR="008B60B9" w:rsidRPr="003631DC" w:rsidRDefault="008B60B9" w:rsidP="004D70FF">
      <w:pPr>
        <w:pStyle w:val="NormalWeb"/>
        <w:numPr>
          <w:ilvl w:val="0"/>
          <w:numId w:val="36"/>
        </w:numPr>
        <w:shd w:val="clear" w:color="auto" w:fill="FFFFFF"/>
        <w:spacing w:before="120" w:beforeAutospacing="0" w:after="120" w:afterAutospacing="0" w:line="360" w:lineRule="auto"/>
        <w:jc w:val="both"/>
        <w:rPr>
          <w:color w:val="222222"/>
        </w:rPr>
      </w:pPr>
      <w:r w:rsidRPr="003631DC">
        <w:rPr>
          <w:color w:val="222222"/>
        </w:rPr>
        <w:t xml:space="preserve">Delayed payment </w:t>
      </w:r>
    </w:p>
    <w:p w:rsidR="008B60B9" w:rsidRPr="003631DC" w:rsidRDefault="008B60B9" w:rsidP="004D70FF">
      <w:pPr>
        <w:pStyle w:val="NormalWeb"/>
        <w:shd w:val="clear" w:color="auto" w:fill="FFFFFF"/>
        <w:spacing w:before="120" w:beforeAutospacing="0" w:after="120" w:afterAutospacing="0" w:line="360" w:lineRule="auto"/>
        <w:jc w:val="both"/>
        <w:rPr>
          <w:color w:val="222222"/>
        </w:rPr>
      </w:pPr>
    </w:p>
    <w:p w:rsidR="0012368A" w:rsidRPr="00E418AD" w:rsidRDefault="00EF2732" w:rsidP="004D70FF">
      <w:pPr>
        <w:pStyle w:val="NormalWeb"/>
        <w:shd w:val="clear" w:color="auto" w:fill="FFFFFF"/>
        <w:spacing w:before="120" w:beforeAutospacing="0" w:after="120" w:afterAutospacing="0" w:line="360" w:lineRule="auto"/>
        <w:jc w:val="both"/>
        <w:rPr>
          <w:b/>
          <w:color w:val="222222"/>
          <w:sz w:val="32"/>
          <w:szCs w:val="32"/>
        </w:rPr>
      </w:pPr>
      <w:r>
        <w:rPr>
          <w:b/>
          <w:color w:val="222222"/>
          <w:sz w:val="32"/>
          <w:szCs w:val="32"/>
        </w:rPr>
        <w:t xml:space="preserve">3.5 </w:t>
      </w:r>
      <w:r w:rsidR="007237E7" w:rsidRPr="00E418AD">
        <w:rPr>
          <w:b/>
          <w:color w:val="222222"/>
          <w:sz w:val="32"/>
          <w:szCs w:val="32"/>
        </w:rPr>
        <w:t xml:space="preserve">Corporate Banking </w:t>
      </w:r>
      <w:r w:rsidR="0012368A" w:rsidRPr="00E418AD">
        <w:rPr>
          <w:b/>
          <w:color w:val="222222"/>
          <w:sz w:val="32"/>
          <w:szCs w:val="32"/>
        </w:rPr>
        <w:t>of Southeast Bank</w:t>
      </w:r>
      <w:r w:rsidR="007237E7" w:rsidRPr="00E418AD">
        <w:rPr>
          <w:b/>
          <w:color w:val="222222"/>
          <w:sz w:val="32"/>
          <w:szCs w:val="32"/>
        </w:rPr>
        <w:t>:</w:t>
      </w:r>
    </w:p>
    <w:p w:rsidR="007237E7" w:rsidRPr="003631DC" w:rsidRDefault="007237E7" w:rsidP="004D70FF">
      <w:pPr>
        <w:pStyle w:val="NormalWeb"/>
        <w:shd w:val="clear" w:color="auto" w:fill="FFFFFF"/>
        <w:spacing w:before="120" w:beforeAutospacing="0" w:after="120" w:afterAutospacing="0" w:line="360" w:lineRule="auto"/>
        <w:jc w:val="both"/>
        <w:rPr>
          <w:color w:val="222222"/>
        </w:rPr>
      </w:pPr>
      <w:r w:rsidRPr="003631DC">
        <w:rPr>
          <w:color w:val="222222"/>
        </w:rPr>
        <w:t xml:space="preserve">A major source of profit making </w:t>
      </w:r>
      <w:r w:rsidR="002A54D2" w:rsidRPr="003631DC">
        <w:rPr>
          <w:color w:val="222222"/>
        </w:rPr>
        <w:t xml:space="preserve">technique is corporate </w:t>
      </w:r>
      <w:proofErr w:type="spellStart"/>
      <w:r w:rsidR="00FF131D" w:rsidRPr="003631DC">
        <w:rPr>
          <w:color w:val="222222"/>
        </w:rPr>
        <w:t>banking</w:t>
      </w:r>
      <w:r w:rsidR="00677B2B" w:rsidRPr="003631DC">
        <w:rPr>
          <w:color w:val="222222"/>
        </w:rPr>
        <w:t>.</w:t>
      </w:r>
      <w:r w:rsidR="00E418AD">
        <w:rPr>
          <w:color w:val="222222"/>
        </w:rPr>
        <w:t>Some</w:t>
      </w:r>
      <w:proofErr w:type="spellEnd"/>
      <w:r w:rsidR="00E418AD">
        <w:rPr>
          <w:color w:val="222222"/>
        </w:rPr>
        <w:t xml:space="preserve"> tactics are given bellows-</w:t>
      </w:r>
    </w:p>
    <w:p w:rsidR="00FF131D" w:rsidRPr="00E418AD" w:rsidRDefault="00EF2732" w:rsidP="004D70FF">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a) </w:t>
      </w:r>
      <w:r w:rsidR="00FF131D" w:rsidRPr="00E418AD">
        <w:rPr>
          <w:rFonts w:ascii="Times New Roman" w:hAnsi="Times New Roman" w:cs="Times New Roman"/>
          <w:b/>
          <w:bCs/>
          <w:sz w:val="28"/>
          <w:szCs w:val="28"/>
        </w:rPr>
        <w:t>Monetary policy</w:t>
      </w:r>
    </w:p>
    <w:p w:rsidR="004032E6" w:rsidRDefault="00FF131D" w:rsidP="004D70FF">
      <w:pPr>
        <w:autoSpaceDE w:val="0"/>
        <w:autoSpaceDN w:val="0"/>
        <w:adjustRightInd w:val="0"/>
        <w:spacing w:after="0" w:line="360" w:lineRule="auto"/>
        <w:jc w:val="both"/>
        <w:rPr>
          <w:rFonts w:ascii="Times New Roman" w:hAnsi="Times New Roman" w:cs="Times New Roman"/>
          <w:sz w:val="24"/>
          <w:szCs w:val="24"/>
        </w:rPr>
      </w:pPr>
      <w:r w:rsidRPr="003631DC">
        <w:rPr>
          <w:rFonts w:ascii="Times New Roman" w:hAnsi="Times New Roman" w:cs="Times New Roman"/>
          <w:sz w:val="24"/>
          <w:szCs w:val="24"/>
        </w:rPr>
        <w:t xml:space="preserve">The monetary policy </w:t>
      </w:r>
      <w:r w:rsidR="00240FEE" w:rsidRPr="003631DC">
        <w:rPr>
          <w:rFonts w:ascii="Times New Roman" w:hAnsi="Times New Roman" w:cs="Times New Roman"/>
          <w:sz w:val="24"/>
          <w:szCs w:val="24"/>
        </w:rPr>
        <w:t>tactic of Southeast Bank</w:t>
      </w:r>
      <w:r w:rsidRPr="003631DC">
        <w:rPr>
          <w:rFonts w:ascii="Times New Roman" w:hAnsi="Times New Roman" w:cs="Times New Roman"/>
          <w:sz w:val="24"/>
          <w:szCs w:val="24"/>
        </w:rPr>
        <w:t xml:space="preserve"> for 2018 was targeted</w:t>
      </w:r>
      <w:r w:rsidR="00240FEE" w:rsidRPr="003631DC">
        <w:rPr>
          <w:rFonts w:ascii="Times New Roman" w:hAnsi="Times New Roman" w:cs="Times New Roman"/>
          <w:sz w:val="24"/>
          <w:szCs w:val="24"/>
        </w:rPr>
        <w:t xml:space="preserve"> to maintain an </w:t>
      </w:r>
      <w:r w:rsidRPr="003631DC">
        <w:rPr>
          <w:rFonts w:ascii="Times New Roman" w:hAnsi="Times New Roman" w:cs="Times New Roman"/>
          <w:sz w:val="24"/>
          <w:szCs w:val="24"/>
        </w:rPr>
        <w:t>annual average inflation rate below</w:t>
      </w:r>
      <w:r w:rsidR="00240FEE" w:rsidRPr="003631DC">
        <w:rPr>
          <w:rFonts w:ascii="Times New Roman" w:hAnsi="Times New Roman" w:cs="Times New Roman"/>
          <w:sz w:val="24"/>
          <w:szCs w:val="24"/>
        </w:rPr>
        <w:t xml:space="preserve"> </w:t>
      </w:r>
      <w:r w:rsidRPr="003631DC">
        <w:rPr>
          <w:rFonts w:ascii="Times New Roman" w:hAnsi="Times New Roman" w:cs="Times New Roman"/>
          <w:sz w:val="24"/>
          <w:szCs w:val="24"/>
        </w:rPr>
        <w:t xml:space="preserve">6.0%. To keep inflation within </w:t>
      </w:r>
      <w:r w:rsidR="00735E5A" w:rsidRPr="003631DC">
        <w:rPr>
          <w:rFonts w:ascii="Times New Roman" w:hAnsi="Times New Roman" w:cs="Times New Roman"/>
          <w:sz w:val="24"/>
          <w:szCs w:val="24"/>
        </w:rPr>
        <w:t>preferred</w:t>
      </w:r>
      <w:r w:rsidRPr="003631DC">
        <w:rPr>
          <w:rFonts w:ascii="Times New Roman" w:hAnsi="Times New Roman" w:cs="Times New Roman"/>
          <w:sz w:val="24"/>
          <w:szCs w:val="24"/>
        </w:rPr>
        <w:t xml:space="preserve"> level the</w:t>
      </w:r>
      <w:r w:rsidR="00240FEE" w:rsidRPr="003631DC">
        <w:rPr>
          <w:rFonts w:ascii="Times New Roman" w:hAnsi="Times New Roman" w:cs="Times New Roman"/>
          <w:sz w:val="24"/>
          <w:szCs w:val="24"/>
        </w:rPr>
        <w:t xml:space="preserve"> </w:t>
      </w:r>
      <w:r w:rsidRPr="003631DC">
        <w:rPr>
          <w:rFonts w:ascii="Times New Roman" w:hAnsi="Times New Roman" w:cs="Times New Roman"/>
          <w:sz w:val="24"/>
          <w:szCs w:val="24"/>
        </w:rPr>
        <w:t>Monetary Policy Statement (MPS) for 2018 set</w:t>
      </w:r>
      <w:r w:rsidR="00240FEE" w:rsidRPr="003631DC">
        <w:rPr>
          <w:rFonts w:ascii="Times New Roman" w:hAnsi="Times New Roman" w:cs="Times New Roman"/>
          <w:sz w:val="24"/>
          <w:szCs w:val="24"/>
        </w:rPr>
        <w:t xml:space="preserve"> </w:t>
      </w:r>
      <w:r w:rsidRPr="003631DC">
        <w:rPr>
          <w:rFonts w:ascii="Times New Roman" w:hAnsi="Times New Roman" w:cs="Times New Roman"/>
          <w:sz w:val="24"/>
          <w:szCs w:val="24"/>
        </w:rPr>
        <w:t xml:space="preserve">targets for broad money and </w:t>
      </w:r>
      <w:r w:rsidR="00735E5A" w:rsidRPr="003631DC">
        <w:rPr>
          <w:rFonts w:ascii="Times New Roman" w:hAnsi="Times New Roman" w:cs="Times New Roman"/>
          <w:sz w:val="24"/>
          <w:szCs w:val="24"/>
        </w:rPr>
        <w:t>hold back</w:t>
      </w:r>
      <w:r w:rsidRPr="003631DC">
        <w:rPr>
          <w:rFonts w:ascii="Times New Roman" w:hAnsi="Times New Roman" w:cs="Times New Roman"/>
          <w:sz w:val="24"/>
          <w:szCs w:val="24"/>
        </w:rPr>
        <w:t xml:space="preserve"> money growth</w:t>
      </w:r>
      <w:r w:rsidR="00240FEE" w:rsidRPr="003631DC">
        <w:rPr>
          <w:rFonts w:ascii="Times New Roman" w:hAnsi="Times New Roman" w:cs="Times New Roman"/>
          <w:sz w:val="24"/>
          <w:szCs w:val="24"/>
        </w:rPr>
        <w:t xml:space="preserve"> </w:t>
      </w:r>
      <w:r w:rsidRPr="003631DC">
        <w:rPr>
          <w:rFonts w:ascii="Times New Roman" w:hAnsi="Times New Roman" w:cs="Times New Roman"/>
          <w:sz w:val="24"/>
          <w:szCs w:val="24"/>
        </w:rPr>
        <w:t>at 13.3% and 12.0% respectively.</w:t>
      </w:r>
    </w:p>
    <w:p w:rsidR="00D36040" w:rsidRPr="004032E6" w:rsidRDefault="00EF2732" w:rsidP="004D70F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8"/>
          <w:szCs w:val="28"/>
        </w:rPr>
        <w:lastRenderedPageBreak/>
        <w:t xml:space="preserve">b) </w:t>
      </w:r>
      <w:r w:rsidR="00D36040" w:rsidRPr="00E418AD">
        <w:rPr>
          <w:rFonts w:ascii="Times New Roman" w:hAnsi="Times New Roman" w:cs="Times New Roman"/>
          <w:b/>
          <w:bCs/>
          <w:sz w:val="28"/>
          <w:szCs w:val="28"/>
        </w:rPr>
        <w:t>Import</w:t>
      </w:r>
    </w:p>
    <w:p w:rsidR="00D35B36" w:rsidRPr="003631DC" w:rsidRDefault="00D36040" w:rsidP="004D70FF">
      <w:pPr>
        <w:autoSpaceDE w:val="0"/>
        <w:autoSpaceDN w:val="0"/>
        <w:adjustRightInd w:val="0"/>
        <w:spacing w:after="0" w:line="360" w:lineRule="auto"/>
        <w:jc w:val="both"/>
        <w:rPr>
          <w:rFonts w:ascii="Times New Roman" w:hAnsi="Times New Roman" w:cs="Times New Roman"/>
          <w:sz w:val="24"/>
          <w:szCs w:val="24"/>
        </w:rPr>
      </w:pPr>
      <w:r w:rsidRPr="003631DC">
        <w:rPr>
          <w:rFonts w:ascii="Times New Roman" w:hAnsi="Times New Roman" w:cs="Times New Roman"/>
          <w:sz w:val="24"/>
          <w:szCs w:val="24"/>
        </w:rPr>
        <w:t xml:space="preserve">Bangladesh imports improved to BDT 426.27 billion in October from BDT 397.41 billion in September of 2018. Imports in Bangladesh averaged BDT 77.24 billion from 1976 until 2018, reaching an </w:t>
      </w:r>
      <w:proofErr w:type="spellStart"/>
      <w:r w:rsidRPr="003631DC">
        <w:rPr>
          <w:rFonts w:ascii="Times New Roman" w:hAnsi="Times New Roman" w:cs="Times New Roman"/>
          <w:sz w:val="24"/>
          <w:szCs w:val="24"/>
        </w:rPr>
        <w:t>all time</w:t>
      </w:r>
      <w:proofErr w:type="spellEnd"/>
      <w:r w:rsidRPr="003631DC">
        <w:rPr>
          <w:rFonts w:ascii="Times New Roman" w:hAnsi="Times New Roman" w:cs="Times New Roman"/>
          <w:sz w:val="24"/>
          <w:szCs w:val="24"/>
        </w:rPr>
        <w:t xml:space="preserve"> high of BDT 453.21 billion in May of 2018. </w:t>
      </w:r>
    </w:p>
    <w:p w:rsidR="009864CE" w:rsidRPr="003631DC" w:rsidRDefault="009864CE" w:rsidP="004D70FF">
      <w:pPr>
        <w:autoSpaceDE w:val="0"/>
        <w:autoSpaceDN w:val="0"/>
        <w:adjustRightInd w:val="0"/>
        <w:spacing w:after="0" w:line="360" w:lineRule="auto"/>
        <w:jc w:val="both"/>
        <w:rPr>
          <w:rFonts w:ascii="Times New Roman" w:hAnsi="Times New Roman" w:cs="Times New Roman"/>
          <w:sz w:val="24"/>
          <w:szCs w:val="24"/>
        </w:rPr>
      </w:pPr>
    </w:p>
    <w:p w:rsidR="009864CE" w:rsidRPr="00E418AD" w:rsidRDefault="001455E7" w:rsidP="004D70FF">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c) </w:t>
      </w:r>
      <w:r w:rsidR="00F00B10" w:rsidRPr="00E418AD">
        <w:rPr>
          <w:rFonts w:ascii="Times New Roman" w:hAnsi="Times New Roman" w:cs="Times New Roman"/>
          <w:b/>
          <w:bCs/>
          <w:sz w:val="28"/>
          <w:szCs w:val="28"/>
        </w:rPr>
        <w:t>Trade Deficit</w:t>
      </w:r>
    </w:p>
    <w:p w:rsidR="000337F3" w:rsidRDefault="00F00B10" w:rsidP="004D70FF">
      <w:pPr>
        <w:autoSpaceDE w:val="0"/>
        <w:autoSpaceDN w:val="0"/>
        <w:adjustRightInd w:val="0"/>
        <w:spacing w:after="0" w:line="360" w:lineRule="auto"/>
        <w:jc w:val="both"/>
        <w:rPr>
          <w:rFonts w:ascii="Times New Roman" w:hAnsi="Times New Roman" w:cs="Times New Roman"/>
          <w:sz w:val="24"/>
          <w:szCs w:val="24"/>
        </w:rPr>
      </w:pPr>
      <w:r w:rsidRPr="003631DC">
        <w:rPr>
          <w:rFonts w:ascii="Times New Roman" w:hAnsi="Times New Roman" w:cs="Times New Roman"/>
          <w:sz w:val="24"/>
          <w:szCs w:val="24"/>
        </w:rPr>
        <w:t>Trade deficit of Bangladesh is BDT 173.10 billion in October of 2018. Balance of Trade in Bangladesh averaged BDT 27.40 billion from 1976 until 2018.</w:t>
      </w:r>
    </w:p>
    <w:p w:rsidR="00141625" w:rsidRPr="003631DC" w:rsidRDefault="00141625" w:rsidP="004D70FF">
      <w:pPr>
        <w:autoSpaceDE w:val="0"/>
        <w:autoSpaceDN w:val="0"/>
        <w:adjustRightInd w:val="0"/>
        <w:spacing w:after="0" w:line="360" w:lineRule="auto"/>
        <w:jc w:val="both"/>
        <w:rPr>
          <w:rFonts w:ascii="Times New Roman" w:hAnsi="Times New Roman" w:cs="Times New Roman"/>
          <w:b/>
          <w:bCs/>
          <w:sz w:val="24"/>
          <w:szCs w:val="24"/>
        </w:rPr>
      </w:pPr>
    </w:p>
    <w:p w:rsidR="00D80A7B" w:rsidRPr="00E418AD" w:rsidRDefault="001455E7" w:rsidP="004D70FF">
      <w:pPr>
        <w:pStyle w:val="NormalWeb"/>
        <w:shd w:val="clear" w:color="auto" w:fill="FFFFFF"/>
        <w:spacing w:before="120" w:beforeAutospacing="0" w:after="120" w:afterAutospacing="0" w:line="360" w:lineRule="auto"/>
        <w:jc w:val="both"/>
        <w:rPr>
          <w:b/>
          <w:color w:val="222222"/>
          <w:sz w:val="28"/>
          <w:szCs w:val="28"/>
        </w:rPr>
      </w:pPr>
      <w:r w:rsidRPr="00975565">
        <w:rPr>
          <w:b/>
          <w:color w:val="222222"/>
          <w:sz w:val="28"/>
          <w:szCs w:val="28"/>
        </w:rPr>
        <w:t>d)</w:t>
      </w:r>
      <w:r>
        <w:rPr>
          <w:b/>
          <w:color w:val="222222"/>
          <w:sz w:val="28"/>
          <w:szCs w:val="28"/>
        </w:rPr>
        <w:t xml:space="preserve"> </w:t>
      </w:r>
      <w:r w:rsidR="00D80A7B" w:rsidRPr="00E418AD">
        <w:rPr>
          <w:b/>
          <w:color w:val="222222"/>
          <w:sz w:val="28"/>
          <w:szCs w:val="28"/>
        </w:rPr>
        <w:t>Current Account Balance:</w:t>
      </w:r>
    </w:p>
    <w:p w:rsidR="00D80A7B" w:rsidRPr="003631DC" w:rsidRDefault="008F3FA0" w:rsidP="004D70FF">
      <w:pPr>
        <w:autoSpaceDE w:val="0"/>
        <w:autoSpaceDN w:val="0"/>
        <w:adjustRightInd w:val="0"/>
        <w:spacing w:after="0" w:line="360" w:lineRule="auto"/>
        <w:jc w:val="both"/>
        <w:rPr>
          <w:rFonts w:ascii="Times New Roman" w:hAnsi="Times New Roman" w:cs="Times New Roman"/>
          <w:b/>
          <w:sz w:val="24"/>
          <w:szCs w:val="24"/>
        </w:rPr>
      </w:pPr>
      <w:r w:rsidRPr="003631DC">
        <w:rPr>
          <w:rFonts w:ascii="Times New Roman" w:hAnsi="Times New Roman" w:cs="Times New Roman"/>
          <w:sz w:val="24"/>
          <w:szCs w:val="24"/>
        </w:rPr>
        <w:t xml:space="preserve">In 2018, the current account </w:t>
      </w:r>
      <w:r w:rsidR="00D80A7B" w:rsidRPr="003631DC">
        <w:rPr>
          <w:rFonts w:ascii="Times New Roman" w:hAnsi="Times New Roman" w:cs="Times New Roman"/>
          <w:sz w:val="24"/>
          <w:szCs w:val="24"/>
        </w:rPr>
        <w:t xml:space="preserve">balance of </w:t>
      </w:r>
      <w:r w:rsidRPr="003631DC">
        <w:rPr>
          <w:rFonts w:ascii="Times New Roman" w:hAnsi="Times New Roman" w:cs="Times New Roman"/>
          <w:sz w:val="24"/>
          <w:szCs w:val="24"/>
        </w:rPr>
        <w:t xml:space="preserve">the </w:t>
      </w:r>
      <w:r w:rsidR="00D80A7B" w:rsidRPr="003631DC">
        <w:rPr>
          <w:rFonts w:ascii="Times New Roman" w:hAnsi="Times New Roman" w:cs="Times New Roman"/>
          <w:sz w:val="24"/>
          <w:szCs w:val="24"/>
        </w:rPr>
        <w:t xml:space="preserve">payment shows a </w:t>
      </w:r>
      <w:r w:rsidRPr="003631DC">
        <w:rPr>
          <w:rFonts w:ascii="Times New Roman" w:hAnsi="Times New Roman" w:cs="Times New Roman"/>
          <w:sz w:val="24"/>
          <w:szCs w:val="24"/>
        </w:rPr>
        <w:t>scarcity</w:t>
      </w:r>
      <w:r w:rsidR="00D80A7B" w:rsidRPr="003631DC">
        <w:rPr>
          <w:rFonts w:ascii="Times New Roman" w:hAnsi="Times New Roman" w:cs="Times New Roman"/>
          <w:sz w:val="24"/>
          <w:szCs w:val="24"/>
        </w:rPr>
        <w:t xml:space="preserve"> for high growth of imports. Import expenditures have boosted up </w:t>
      </w:r>
      <w:r w:rsidR="00FC67C1" w:rsidRPr="003631DC">
        <w:rPr>
          <w:rFonts w:ascii="Times New Roman" w:hAnsi="Times New Roman" w:cs="Times New Roman"/>
          <w:sz w:val="24"/>
          <w:szCs w:val="24"/>
        </w:rPr>
        <w:t>extraordinarily</w:t>
      </w:r>
      <w:r w:rsidR="00D80A7B" w:rsidRPr="003631DC">
        <w:rPr>
          <w:rFonts w:ascii="Times New Roman" w:hAnsi="Times New Roman" w:cs="Times New Roman"/>
          <w:sz w:val="24"/>
          <w:szCs w:val="24"/>
        </w:rPr>
        <w:t xml:space="preserve"> </w:t>
      </w:r>
      <w:r w:rsidR="00FC67C1" w:rsidRPr="003631DC">
        <w:rPr>
          <w:rFonts w:ascii="Times New Roman" w:hAnsi="Times New Roman" w:cs="Times New Roman"/>
          <w:sz w:val="24"/>
          <w:szCs w:val="24"/>
        </w:rPr>
        <w:t>due to</w:t>
      </w:r>
      <w:r w:rsidR="00D80A7B" w:rsidRPr="003631DC">
        <w:rPr>
          <w:rFonts w:ascii="Times New Roman" w:hAnsi="Times New Roman" w:cs="Times New Roman"/>
          <w:sz w:val="24"/>
          <w:szCs w:val="24"/>
        </w:rPr>
        <w:t xml:space="preserve"> </w:t>
      </w:r>
      <w:r w:rsidR="00FC67C1" w:rsidRPr="003631DC">
        <w:rPr>
          <w:rFonts w:ascii="Times New Roman" w:hAnsi="Times New Roman" w:cs="Times New Roman"/>
          <w:sz w:val="24"/>
          <w:szCs w:val="24"/>
        </w:rPr>
        <w:t>rise</w:t>
      </w:r>
      <w:r w:rsidR="00D80A7B" w:rsidRPr="003631DC">
        <w:rPr>
          <w:rFonts w:ascii="Times New Roman" w:hAnsi="Times New Roman" w:cs="Times New Roman"/>
          <w:sz w:val="24"/>
          <w:szCs w:val="24"/>
        </w:rPr>
        <w:t xml:space="preserve"> private investment and </w:t>
      </w:r>
      <w:r w:rsidR="007D283F" w:rsidRPr="003631DC">
        <w:rPr>
          <w:rFonts w:ascii="Times New Roman" w:hAnsi="Times New Roman" w:cs="Times New Roman"/>
          <w:sz w:val="24"/>
          <w:szCs w:val="24"/>
        </w:rPr>
        <w:t>execution</w:t>
      </w:r>
      <w:r w:rsidR="00D80A7B" w:rsidRPr="003631DC">
        <w:rPr>
          <w:rFonts w:ascii="Times New Roman" w:hAnsi="Times New Roman" w:cs="Times New Roman"/>
          <w:sz w:val="24"/>
          <w:szCs w:val="24"/>
        </w:rPr>
        <w:t xml:space="preserve"> of </w:t>
      </w:r>
      <w:r w:rsidR="007D283F" w:rsidRPr="003631DC">
        <w:rPr>
          <w:rFonts w:ascii="Times New Roman" w:hAnsi="Times New Roman" w:cs="Times New Roman"/>
          <w:sz w:val="24"/>
          <w:szCs w:val="24"/>
        </w:rPr>
        <w:t>extra-large</w:t>
      </w:r>
      <w:r w:rsidR="00D80A7B" w:rsidRPr="003631DC">
        <w:rPr>
          <w:rFonts w:ascii="Times New Roman" w:hAnsi="Times New Roman" w:cs="Times New Roman"/>
          <w:sz w:val="24"/>
          <w:szCs w:val="24"/>
        </w:rPr>
        <w:t xml:space="preserve"> projects. However, the </w:t>
      </w:r>
      <w:r w:rsidR="007D283F" w:rsidRPr="003631DC">
        <w:rPr>
          <w:rFonts w:ascii="Times New Roman" w:hAnsi="Times New Roman" w:cs="Times New Roman"/>
          <w:sz w:val="24"/>
          <w:szCs w:val="24"/>
        </w:rPr>
        <w:t>raise</w:t>
      </w:r>
      <w:r w:rsidR="00D80A7B" w:rsidRPr="003631DC">
        <w:rPr>
          <w:rFonts w:ascii="Times New Roman" w:hAnsi="Times New Roman" w:cs="Times New Roman"/>
          <w:sz w:val="24"/>
          <w:szCs w:val="24"/>
        </w:rPr>
        <w:t xml:space="preserve"> in foreign direct investment, medium and long term loans inflow of the capital and financial accounts contributed to </w:t>
      </w:r>
      <w:r w:rsidRPr="003631DC">
        <w:rPr>
          <w:rFonts w:ascii="Times New Roman" w:hAnsi="Times New Roman" w:cs="Times New Roman"/>
          <w:sz w:val="24"/>
          <w:szCs w:val="24"/>
        </w:rPr>
        <w:t xml:space="preserve">ease the effect. As a result, </w:t>
      </w:r>
      <w:r w:rsidR="00D80A7B" w:rsidRPr="003631DC">
        <w:rPr>
          <w:rFonts w:ascii="Times New Roman" w:hAnsi="Times New Roman" w:cs="Times New Roman"/>
          <w:sz w:val="24"/>
          <w:szCs w:val="24"/>
        </w:rPr>
        <w:t xml:space="preserve">foreign exchange </w:t>
      </w:r>
      <w:r w:rsidR="007D283F" w:rsidRPr="003631DC">
        <w:rPr>
          <w:rFonts w:ascii="Times New Roman" w:hAnsi="Times New Roman" w:cs="Times New Roman"/>
          <w:sz w:val="24"/>
          <w:szCs w:val="24"/>
        </w:rPr>
        <w:t>keep back</w:t>
      </w:r>
      <w:r w:rsidR="00D80A7B" w:rsidRPr="003631DC">
        <w:rPr>
          <w:rFonts w:ascii="Times New Roman" w:hAnsi="Times New Roman" w:cs="Times New Roman"/>
          <w:sz w:val="24"/>
          <w:szCs w:val="24"/>
        </w:rPr>
        <w:t xml:space="preserve"> remained </w:t>
      </w:r>
      <w:r w:rsidR="007D283F" w:rsidRPr="003631DC">
        <w:rPr>
          <w:rFonts w:ascii="Times New Roman" w:hAnsi="Times New Roman" w:cs="Times New Roman"/>
          <w:sz w:val="24"/>
          <w:szCs w:val="24"/>
        </w:rPr>
        <w:t>constant</w:t>
      </w:r>
      <w:r w:rsidR="00D80A7B" w:rsidRPr="003631DC">
        <w:rPr>
          <w:rFonts w:ascii="Times New Roman" w:hAnsi="Times New Roman" w:cs="Times New Roman"/>
          <w:sz w:val="24"/>
          <w:szCs w:val="24"/>
        </w:rPr>
        <w:t xml:space="preserve"> and </w:t>
      </w:r>
      <w:r w:rsidRPr="003631DC">
        <w:rPr>
          <w:rFonts w:ascii="Times New Roman" w:hAnsi="Times New Roman" w:cs="Times New Roman"/>
          <w:sz w:val="24"/>
          <w:szCs w:val="24"/>
        </w:rPr>
        <w:t>reached US$32.9</w:t>
      </w:r>
      <w:r w:rsidR="007D283F" w:rsidRPr="003631DC">
        <w:rPr>
          <w:rFonts w:ascii="Times New Roman" w:hAnsi="Times New Roman" w:cs="Times New Roman"/>
          <w:sz w:val="24"/>
          <w:szCs w:val="24"/>
        </w:rPr>
        <w:t xml:space="preserve"> </w:t>
      </w:r>
      <w:r w:rsidR="000466C4" w:rsidRPr="003631DC">
        <w:rPr>
          <w:rFonts w:ascii="Times New Roman" w:hAnsi="Times New Roman" w:cs="Times New Roman"/>
          <w:sz w:val="24"/>
          <w:szCs w:val="24"/>
        </w:rPr>
        <w:t xml:space="preserve">billion </w:t>
      </w:r>
      <w:r w:rsidR="00D80A7B" w:rsidRPr="003631DC">
        <w:rPr>
          <w:rFonts w:ascii="Times New Roman" w:hAnsi="Times New Roman" w:cs="Times New Roman"/>
          <w:sz w:val="24"/>
          <w:szCs w:val="24"/>
        </w:rPr>
        <w:t xml:space="preserve">at the end of 2018, which </w:t>
      </w:r>
      <w:r w:rsidR="000466C4" w:rsidRPr="003631DC">
        <w:rPr>
          <w:rFonts w:ascii="Times New Roman" w:hAnsi="Times New Roman" w:cs="Times New Roman"/>
          <w:sz w:val="24"/>
          <w:szCs w:val="24"/>
        </w:rPr>
        <w:t>is acceptable and insignificantly</w:t>
      </w:r>
      <w:r w:rsidRPr="003631DC">
        <w:rPr>
          <w:rFonts w:ascii="Times New Roman" w:hAnsi="Times New Roman" w:cs="Times New Roman"/>
          <w:sz w:val="24"/>
          <w:szCs w:val="24"/>
        </w:rPr>
        <w:t xml:space="preserve"> </w:t>
      </w:r>
      <w:r w:rsidR="000466C4" w:rsidRPr="003631DC">
        <w:rPr>
          <w:rFonts w:ascii="Times New Roman" w:hAnsi="Times New Roman" w:cs="Times New Roman"/>
          <w:sz w:val="24"/>
          <w:szCs w:val="24"/>
        </w:rPr>
        <w:t>downgrading</w:t>
      </w:r>
      <w:r w:rsidRPr="003631DC">
        <w:rPr>
          <w:rFonts w:ascii="Times New Roman" w:hAnsi="Times New Roman" w:cs="Times New Roman"/>
          <w:sz w:val="24"/>
          <w:szCs w:val="24"/>
        </w:rPr>
        <w:t xml:space="preserve"> of the exchange rate against US dollar</w:t>
      </w:r>
      <w:r w:rsidRPr="003631DC">
        <w:rPr>
          <w:rFonts w:ascii="Times New Roman" w:hAnsi="Times New Roman" w:cs="Times New Roman"/>
          <w:b/>
          <w:sz w:val="24"/>
          <w:szCs w:val="24"/>
        </w:rPr>
        <w:t xml:space="preserve">. </w:t>
      </w:r>
    </w:p>
    <w:p w:rsidR="004032E6" w:rsidRDefault="004032E6" w:rsidP="004D70FF">
      <w:pPr>
        <w:autoSpaceDE w:val="0"/>
        <w:autoSpaceDN w:val="0"/>
        <w:adjustRightInd w:val="0"/>
        <w:spacing w:after="0" w:line="360" w:lineRule="auto"/>
        <w:jc w:val="both"/>
        <w:rPr>
          <w:rFonts w:ascii="Times New Roman" w:eastAsia="Times New Roman" w:hAnsi="Times New Roman" w:cs="Times New Roman"/>
          <w:b/>
          <w:color w:val="222222"/>
          <w:sz w:val="24"/>
          <w:szCs w:val="24"/>
        </w:rPr>
      </w:pPr>
    </w:p>
    <w:p w:rsidR="00425276" w:rsidRPr="00E418AD" w:rsidRDefault="001455E7" w:rsidP="004D70FF">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e) </w:t>
      </w:r>
      <w:r w:rsidR="00425276" w:rsidRPr="00E418AD">
        <w:rPr>
          <w:rFonts w:ascii="Times New Roman" w:hAnsi="Times New Roman" w:cs="Times New Roman"/>
          <w:b/>
          <w:bCs/>
          <w:sz w:val="28"/>
          <w:szCs w:val="28"/>
        </w:rPr>
        <w:t>Inflation</w:t>
      </w:r>
    </w:p>
    <w:p w:rsidR="000337F3" w:rsidRDefault="00425276" w:rsidP="004032E6">
      <w:pPr>
        <w:autoSpaceDE w:val="0"/>
        <w:autoSpaceDN w:val="0"/>
        <w:adjustRightInd w:val="0"/>
        <w:spacing w:after="0" w:line="360" w:lineRule="auto"/>
        <w:jc w:val="both"/>
        <w:rPr>
          <w:rFonts w:ascii="Times New Roman" w:hAnsi="Times New Roman" w:cs="Times New Roman"/>
          <w:sz w:val="24"/>
          <w:szCs w:val="24"/>
        </w:rPr>
      </w:pPr>
      <w:r w:rsidRPr="003631DC">
        <w:rPr>
          <w:rFonts w:ascii="Times New Roman" w:hAnsi="Times New Roman" w:cs="Times New Roman"/>
          <w:sz w:val="24"/>
          <w:szCs w:val="24"/>
        </w:rPr>
        <w:t>The annual inflation rate arises in Bangladesh eased 5.35% in December 2018 from 5.37% in the previous month.</w:t>
      </w:r>
      <w:r w:rsidR="00051549" w:rsidRPr="003631DC">
        <w:rPr>
          <w:rFonts w:ascii="Times New Roman" w:hAnsi="Times New Roman" w:cs="Times New Roman"/>
          <w:sz w:val="24"/>
          <w:szCs w:val="24"/>
        </w:rPr>
        <w:t xml:space="preserve"> On a monthly basis, consumer prices edged up 0.1%, following a 0.4 </w:t>
      </w:r>
      <w:r w:rsidR="00050A5C" w:rsidRPr="003631DC">
        <w:rPr>
          <w:rFonts w:ascii="Times New Roman" w:hAnsi="Times New Roman" w:cs="Times New Roman"/>
          <w:sz w:val="24"/>
          <w:szCs w:val="24"/>
        </w:rPr>
        <w:t>% decrease</w:t>
      </w:r>
      <w:r w:rsidR="00051549" w:rsidRPr="003631DC">
        <w:rPr>
          <w:rFonts w:ascii="Times New Roman" w:hAnsi="Times New Roman" w:cs="Times New Roman"/>
          <w:sz w:val="24"/>
          <w:szCs w:val="24"/>
        </w:rPr>
        <w:t xml:space="preserve"> in the previous month.</w:t>
      </w:r>
      <w:r w:rsidRPr="003631DC">
        <w:rPr>
          <w:rFonts w:ascii="Times New Roman" w:hAnsi="Times New Roman" w:cs="Times New Roman"/>
          <w:sz w:val="24"/>
          <w:szCs w:val="24"/>
        </w:rPr>
        <w:t xml:space="preserve"> It is the buck inflation rate since February 2017, In the middle of a slowdown in price rises of both food (5.28% </w:t>
      </w:r>
      <w:proofErr w:type="spellStart"/>
      <w:r w:rsidRPr="003631DC">
        <w:rPr>
          <w:rFonts w:ascii="Times New Roman" w:hAnsi="Times New Roman" w:cs="Times New Roman"/>
          <w:sz w:val="24"/>
          <w:szCs w:val="24"/>
        </w:rPr>
        <w:t>vs</w:t>
      </w:r>
      <w:proofErr w:type="spellEnd"/>
      <w:r w:rsidRPr="003631DC">
        <w:rPr>
          <w:rFonts w:ascii="Times New Roman" w:hAnsi="Times New Roman" w:cs="Times New Roman"/>
          <w:sz w:val="24"/>
          <w:szCs w:val="24"/>
        </w:rPr>
        <w:t xml:space="preserve"> 5.29%) and non-food products (5.45% </w:t>
      </w:r>
      <w:proofErr w:type="spellStart"/>
      <w:r w:rsidRPr="003631DC">
        <w:rPr>
          <w:rFonts w:ascii="Times New Roman" w:hAnsi="Times New Roman" w:cs="Times New Roman"/>
          <w:sz w:val="24"/>
          <w:szCs w:val="24"/>
        </w:rPr>
        <w:t>vs</w:t>
      </w:r>
      <w:proofErr w:type="spellEnd"/>
      <w:r w:rsidRPr="003631DC">
        <w:rPr>
          <w:rFonts w:ascii="Times New Roman" w:hAnsi="Times New Roman" w:cs="Times New Roman"/>
          <w:sz w:val="24"/>
          <w:szCs w:val="24"/>
        </w:rPr>
        <w:t xml:space="preserve"> 5.495), of which gross rent, fuel &amp; lighting (2.64% </w:t>
      </w:r>
      <w:proofErr w:type="spellStart"/>
      <w:r w:rsidRPr="003631DC">
        <w:rPr>
          <w:rFonts w:ascii="Times New Roman" w:hAnsi="Times New Roman" w:cs="Times New Roman"/>
          <w:sz w:val="24"/>
          <w:szCs w:val="24"/>
        </w:rPr>
        <w:t>vs</w:t>
      </w:r>
      <w:proofErr w:type="spellEnd"/>
      <w:r w:rsidRPr="003631DC">
        <w:rPr>
          <w:rFonts w:ascii="Times New Roman" w:hAnsi="Times New Roman" w:cs="Times New Roman"/>
          <w:sz w:val="24"/>
          <w:szCs w:val="24"/>
        </w:rPr>
        <w:t xml:space="preserve"> 2.69%); various goods &amp; services (6.63% </w:t>
      </w:r>
      <w:proofErr w:type="spellStart"/>
      <w:r w:rsidRPr="003631DC">
        <w:rPr>
          <w:rFonts w:ascii="Times New Roman" w:hAnsi="Times New Roman" w:cs="Times New Roman"/>
          <w:sz w:val="24"/>
          <w:szCs w:val="24"/>
        </w:rPr>
        <w:t>vs</w:t>
      </w:r>
      <w:proofErr w:type="spellEnd"/>
      <w:r w:rsidRPr="003631DC">
        <w:rPr>
          <w:rFonts w:ascii="Times New Roman" w:hAnsi="Times New Roman" w:cs="Times New Roman"/>
          <w:sz w:val="24"/>
          <w:szCs w:val="24"/>
        </w:rPr>
        <w:t xml:space="preserve"> 6.83%) and </w:t>
      </w:r>
      <w:r w:rsidR="00051549" w:rsidRPr="003631DC">
        <w:rPr>
          <w:rFonts w:ascii="Times New Roman" w:hAnsi="Times New Roman" w:cs="Times New Roman"/>
          <w:sz w:val="24"/>
          <w:szCs w:val="24"/>
        </w:rPr>
        <w:t>exercise</w:t>
      </w:r>
      <w:r w:rsidRPr="003631DC">
        <w:rPr>
          <w:rFonts w:ascii="Times New Roman" w:hAnsi="Times New Roman" w:cs="Times New Roman"/>
          <w:sz w:val="24"/>
          <w:szCs w:val="24"/>
        </w:rPr>
        <w:t xml:space="preserve">, entertainment, education &amp; cultural services (0.94% </w:t>
      </w:r>
      <w:proofErr w:type="spellStart"/>
      <w:r w:rsidRPr="003631DC">
        <w:rPr>
          <w:rFonts w:ascii="Times New Roman" w:hAnsi="Times New Roman" w:cs="Times New Roman"/>
          <w:sz w:val="24"/>
          <w:szCs w:val="24"/>
        </w:rPr>
        <w:t>vs</w:t>
      </w:r>
      <w:proofErr w:type="spellEnd"/>
      <w:r w:rsidRPr="003631DC">
        <w:rPr>
          <w:rFonts w:ascii="Times New Roman" w:hAnsi="Times New Roman" w:cs="Times New Roman"/>
          <w:sz w:val="24"/>
          <w:szCs w:val="24"/>
        </w:rPr>
        <w:t xml:space="preserve"> 1.25%). </w:t>
      </w:r>
    </w:p>
    <w:p w:rsidR="00677B2B" w:rsidRPr="00677B2B" w:rsidRDefault="00677B2B" w:rsidP="00677B2B">
      <w:pPr>
        <w:autoSpaceDE w:val="0"/>
        <w:autoSpaceDN w:val="0"/>
        <w:adjustRightInd w:val="0"/>
        <w:spacing w:after="0" w:line="360" w:lineRule="auto"/>
        <w:jc w:val="both"/>
        <w:rPr>
          <w:rFonts w:ascii="Times New Roman" w:hAnsi="Times New Roman" w:cs="Times New Roman"/>
          <w:sz w:val="24"/>
          <w:szCs w:val="24"/>
        </w:rPr>
      </w:pPr>
    </w:p>
    <w:p w:rsidR="00425060" w:rsidRPr="00E418AD" w:rsidRDefault="001455E7" w:rsidP="004D70FF">
      <w:pPr>
        <w:autoSpaceDE w:val="0"/>
        <w:autoSpaceDN w:val="0"/>
        <w:adjustRightInd w:val="0"/>
        <w:spacing w:after="0" w:line="36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3.6 </w:t>
      </w:r>
      <w:r w:rsidR="009864CE" w:rsidRPr="00E418AD">
        <w:rPr>
          <w:rFonts w:ascii="Times New Roman" w:hAnsi="Times New Roman" w:cs="Times New Roman"/>
          <w:b/>
          <w:bCs/>
          <w:color w:val="000000"/>
          <w:sz w:val="28"/>
          <w:szCs w:val="28"/>
        </w:rPr>
        <w:t xml:space="preserve">Financial condition </w:t>
      </w:r>
      <w:r w:rsidR="00425060" w:rsidRPr="00E418AD">
        <w:rPr>
          <w:rFonts w:ascii="Times New Roman" w:hAnsi="Times New Roman" w:cs="Times New Roman"/>
          <w:b/>
          <w:bCs/>
          <w:color w:val="000000"/>
          <w:sz w:val="28"/>
          <w:szCs w:val="28"/>
        </w:rPr>
        <w:t>of the Southeast bank:</w:t>
      </w:r>
    </w:p>
    <w:p w:rsidR="00050A5C" w:rsidRPr="003631DC" w:rsidRDefault="00E3400A" w:rsidP="004D70FF">
      <w:pPr>
        <w:autoSpaceDE w:val="0"/>
        <w:autoSpaceDN w:val="0"/>
        <w:adjustRightInd w:val="0"/>
        <w:spacing w:after="0" w:line="360" w:lineRule="auto"/>
        <w:jc w:val="both"/>
        <w:rPr>
          <w:rFonts w:ascii="Times New Roman" w:hAnsi="Times New Roman" w:cs="Times New Roman"/>
          <w:color w:val="000000"/>
          <w:sz w:val="24"/>
          <w:szCs w:val="24"/>
        </w:rPr>
      </w:pPr>
      <w:r w:rsidRPr="003631DC">
        <w:rPr>
          <w:rFonts w:ascii="Times New Roman" w:hAnsi="Times New Roman" w:cs="Times New Roman"/>
          <w:color w:val="000000"/>
          <w:sz w:val="24"/>
          <w:szCs w:val="24"/>
        </w:rPr>
        <w:t xml:space="preserve">Southeast Bank Limited is the </w:t>
      </w:r>
      <w:r w:rsidR="00425060" w:rsidRPr="003631DC">
        <w:rPr>
          <w:rFonts w:ascii="Times New Roman" w:hAnsi="Times New Roman" w:cs="Times New Roman"/>
          <w:color w:val="000000"/>
          <w:sz w:val="24"/>
          <w:szCs w:val="24"/>
        </w:rPr>
        <w:t xml:space="preserve">second generation </w:t>
      </w:r>
      <w:r w:rsidRPr="003631DC">
        <w:rPr>
          <w:rFonts w:ascii="Times New Roman" w:hAnsi="Times New Roman" w:cs="Times New Roman"/>
          <w:color w:val="000000"/>
          <w:sz w:val="24"/>
          <w:szCs w:val="24"/>
        </w:rPr>
        <w:t xml:space="preserve">private commercial Bank in Bangladesh. It </w:t>
      </w:r>
      <w:r w:rsidR="00425060" w:rsidRPr="003631DC">
        <w:rPr>
          <w:rFonts w:ascii="Times New Roman" w:hAnsi="Times New Roman" w:cs="Times New Roman"/>
          <w:color w:val="000000"/>
          <w:sz w:val="24"/>
          <w:szCs w:val="24"/>
        </w:rPr>
        <w:t xml:space="preserve">emerged in 1995 </w:t>
      </w:r>
      <w:r w:rsidRPr="003631DC">
        <w:rPr>
          <w:rFonts w:ascii="Times New Roman" w:hAnsi="Times New Roman" w:cs="Times New Roman"/>
          <w:color w:val="000000"/>
          <w:sz w:val="24"/>
          <w:szCs w:val="24"/>
        </w:rPr>
        <w:t>in the middle of</w:t>
      </w:r>
      <w:r w:rsidR="00425060" w:rsidRPr="003631DC">
        <w:rPr>
          <w:rFonts w:ascii="Times New Roman" w:hAnsi="Times New Roman" w:cs="Times New Roman"/>
          <w:color w:val="000000"/>
          <w:sz w:val="24"/>
          <w:szCs w:val="24"/>
        </w:rPr>
        <w:t xml:space="preserve"> liberalization of global economies. Currently, its </w:t>
      </w:r>
      <w:r w:rsidRPr="003631DC">
        <w:rPr>
          <w:rFonts w:ascii="Times New Roman" w:hAnsi="Times New Roman" w:cs="Times New Roman"/>
          <w:color w:val="000000"/>
          <w:sz w:val="24"/>
          <w:szCs w:val="24"/>
        </w:rPr>
        <w:t>approved</w:t>
      </w:r>
      <w:r w:rsidR="00425060" w:rsidRPr="003631DC">
        <w:rPr>
          <w:rFonts w:ascii="Times New Roman" w:hAnsi="Times New Roman" w:cs="Times New Roman"/>
          <w:color w:val="000000"/>
          <w:sz w:val="24"/>
          <w:szCs w:val="24"/>
        </w:rPr>
        <w:t xml:space="preserve"> Capital is BDT 15,000.00 million and its</w:t>
      </w:r>
      <w:r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total capital and reserve reached BDT 38,860.11</w:t>
      </w:r>
      <w:r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 xml:space="preserve">million as on December 31, 2018. </w:t>
      </w:r>
      <w:r w:rsidR="00762104" w:rsidRPr="003631DC">
        <w:rPr>
          <w:rFonts w:ascii="Times New Roman" w:hAnsi="Times New Roman" w:cs="Times New Roman"/>
          <w:color w:val="000000"/>
          <w:sz w:val="24"/>
          <w:szCs w:val="24"/>
        </w:rPr>
        <w:t>Southeast Bank</w:t>
      </w:r>
      <w:r w:rsidR="00425060" w:rsidRPr="003631DC">
        <w:rPr>
          <w:rFonts w:ascii="Times New Roman" w:hAnsi="Times New Roman" w:cs="Times New Roman"/>
          <w:color w:val="000000"/>
          <w:sz w:val="24"/>
          <w:szCs w:val="24"/>
        </w:rPr>
        <w:t xml:space="preserve"> successfully completed</w:t>
      </w:r>
      <w:r w:rsidR="00762104"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 xml:space="preserve">twenty four years of </w:t>
      </w:r>
      <w:r w:rsidR="00425060" w:rsidRPr="003631DC">
        <w:rPr>
          <w:rFonts w:ascii="Times New Roman" w:hAnsi="Times New Roman" w:cs="Times New Roman"/>
          <w:color w:val="000000"/>
          <w:sz w:val="24"/>
          <w:szCs w:val="24"/>
        </w:rPr>
        <w:lastRenderedPageBreak/>
        <w:t>banking operations registering</w:t>
      </w:r>
      <w:r w:rsidR="00762104" w:rsidRPr="003631DC">
        <w:rPr>
          <w:rFonts w:ascii="Times New Roman" w:hAnsi="Times New Roman" w:cs="Times New Roman"/>
          <w:color w:val="000000"/>
          <w:sz w:val="24"/>
          <w:szCs w:val="24"/>
        </w:rPr>
        <w:t xml:space="preserve"> </w:t>
      </w:r>
      <w:r w:rsidR="00050A5C" w:rsidRPr="003631DC">
        <w:rPr>
          <w:rFonts w:ascii="Times New Roman" w:hAnsi="Times New Roman" w:cs="Times New Roman"/>
          <w:color w:val="000000"/>
          <w:sz w:val="24"/>
          <w:szCs w:val="24"/>
        </w:rPr>
        <w:t>noteworthy</w:t>
      </w:r>
      <w:r w:rsidR="00425060" w:rsidRPr="003631DC">
        <w:rPr>
          <w:rFonts w:ascii="Times New Roman" w:hAnsi="Times New Roman" w:cs="Times New Roman"/>
          <w:color w:val="000000"/>
          <w:sz w:val="24"/>
          <w:szCs w:val="24"/>
        </w:rPr>
        <w:t xml:space="preserve"> growth in </w:t>
      </w:r>
      <w:r w:rsidR="00050A5C" w:rsidRPr="003631DC">
        <w:rPr>
          <w:rFonts w:ascii="Times New Roman" w:hAnsi="Times New Roman" w:cs="Times New Roman"/>
          <w:color w:val="000000"/>
          <w:sz w:val="24"/>
          <w:szCs w:val="24"/>
        </w:rPr>
        <w:t>presentation</w:t>
      </w:r>
      <w:r w:rsidR="00425060" w:rsidRPr="003631DC">
        <w:rPr>
          <w:rFonts w:ascii="Times New Roman" w:hAnsi="Times New Roman" w:cs="Times New Roman"/>
          <w:color w:val="000000"/>
          <w:sz w:val="24"/>
          <w:szCs w:val="24"/>
        </w:rPr>
        <w:t xml:space="preserve"> indicators.</w:t>
      </w:r>
      <w:r w:rsidR="00762104"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In 2018, the Bank earned an after tax profit of</w:t>
      </w:r>
      <w:r w:rsidR="00762104"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BDT 2,473.21 million. The deposit of the Bank</w:t>
      </w:r>
      <w:r w:rsidR="00762104"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grew by 10.56 percent to BDT 298,334.79 million</w:t>
      </w:r>
      <w:r w:rsidR="00762104"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and loans and advances by 14.23 percent to</w:t>
      </w:r>
      <w:r w:rsidR="00762104"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BDT 267,671.63 million compared to those of 2017</w:t>
      </w:r>
      <w:r w:rsidR="00050A5C" w:rsidRPr="003631DC">
        <w:rPr>
          <w:rFonts w:ascii="Times New Roman" w:hAnsi="Times New Roman" w:cs="Times New Roman"/>
          <w:color w:val="000000"/>
          <w:sz w:val="24"/>
          <w:szCs w:val="24"/>
        </w:rPr>
        <w:t>.</w:t>
      </w:r>
    </w:p>
    <w:p w:rsidR="00DE74F7" w:rsidRPr="003631DC" w:rsidRDefault="00DE74F7" w:rsidP="004D70FF">
      <w:pPr>
        <w:autoSpaceDE w:val="0"/>
        <w:autoSpaceDN w:val="0"/>
        <w:adjustRightInd w:val="0"/>
        <w:spacing w:after="0" w:line="360" w:lineRule="auto"/>
        <w:jc w:val="both"/>
        <w:rPr>
          <w:rFonts w:ascii="Times New Roman" w:hAnsi="Times New Roman" w:cs="Times New Roman"/>
          <w:color w:val="000000"/>
          <w:sz w:val="24"/>
          <w:szCs w:val="24"/>
        </w:rPr>
      </w:pPr>
    </w:p>
    <w:p w:rsidR="003D2B95" w:rsidRPr="003631DC" w:rsidRDefault="00425060" w:rsidP="004D70FF">
      <w:pPr>
        <w:autoSpaceDE w:val="0"/>
        <w:autoSpaceDN w:val="0"/>
        <w:adjustRightInd w:val="0"/>
        <w:spacing w:after="0" w:line="360" w:lineRule="auto"/>
        <w:jc w:val="both"/>
        <w:rPr>
          <w:rFonts w:ascii="Times New Roman" w:hAnsi="Times New Roman" w:cs="Times New Roman"/>
          <w:color w:val="000000"/>
          <w:sz w:val="24"/>
          <w:szCs w:val="24"/>
        </w:rPr>
      </w:pPr>
      <w:r w:rsidRPr="003631DC">
        <w:rPr>
          <w:rFonts w:ascii="Times New Roman" w:hAnsi="Times New Roman" w:cs="Times New Roman"/>
          <w:color w:val="000000"/>
          <w:sz w:val="24"/>
          <w:szCs w:val="24"/>
        </w:rPr>
        <w:t>At present, the Bank has</w:t>
      </w:r>
      <w:r w:rsidR="00762104"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135 branches and 02 Off-Shore Banking Units</w:t>
      </w:r>
      <w:r w:rsidR="00762104"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 xml:space="preserve">across the </w:t>
      </w:r>
      <w:r w:rsidR="00050A5C" w:rsidRPr="003631DC">
        <w:rPr>
          <w:rFonts w:ascii="Times New Roman" w:hAnsi="Times New Roman" w:cs="Times New Roman"/>
          <w:color w:val="000000"/>
          <w:sz w:val="24"/>
          <w:szCs w:val="24"/>
        </w:rPr>
        <w:t>country. Operational superiority coupled with qualitative improvements continued to be of supreme importance to the Bank.</w:t>
      </w:r>
      <w:r w:rsidRPr="003631DC">
        <w:rPr>
          <w:rFonts w:ascii="Times New Roman" w:hAnsi="Times New Roman" w:cs="Times New Roman"/>
          <w:color w:val="000000"/>
          <w:sz w:val="24"/>
          <w:szCs w:val="24"/>
        </w:rPr>
        <w:t xml:space="preserve"> Plans have been made to</w:t>
      </w:r>
      <w:r w:rsidR="00762104"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 xml:space="preserve">raise another 10 branches in 2019. </w:t>
      </w:r>
      <w:r w:rsidR="00492887" w:rsidRPr="003631DC">
        <w:rPr>
          <w:rFonts w:ascii="Times New Roman" w:hAnsi="Times New Roman" w:cs="Times New Roman"/>
          <w:color w:val="000000"/>
          <w:sz w:val="24"/>
          <w:szCs w:val="24"/>
        </w:rPr>
        <w:t xml:space="preserve">For this reason Southeast Bank </w:t>
      </w:r>
      <w:r w:rsidRPr="003631DC">
        <w:rPr>
          <w:rFonts w:ascii="Times New Roman" w:hAnsi="Times New Roman" w:cs="Times New Roman"/>
          <w:color w:val="000000"/>
          <w:sz w:val="24"/>
          <w:szCs w:val="24"/>
        </w:rPr>
        <w:t>face</w:t>
      </w:r>
      <w:r w:rsidR="00DE74F7" w:rsidRPr="003631DC">
        <w:rPr>
          <w:rFonts w:ascii="Times New Roman" w:hAnsi="Times New Roman" w:cs="Times New Roman"/>
          <w:color w:val="000000"/>
          <w:sz w:val="24"/>
          <w:szCs w:val="24"/>
        </w:rPr>
        <w:t>d</w:t>
      </w:r>
      <w:r w:rsidRPr="003631DC">
        <w:rPr>
          <w:rFonts w:ascii="Times New Roman" w:hAnsi="Times New Roman" w:cs="Times New Roman"/>
          <w:color w:val="000000"/>
          <w:sz w:val="24"/>
          <w:szCs w:val="24"/>
        </w:rPr>
        <w:t xml:space="preserve"> the </w:t>
      </w:r>
      <w:r w:rsidR="00492887" w:rsidRPr="003631DC">
        <w:rPr>
          <w:rFonts w:ascii="Times New Roman" w:hAnsi="Times New Roman" w:cs="Times New Roman"/>
          <w:color w:val="000000"/>
          <w:sz w:val="24"/>
          <w:szCs w:val="24"/>
        </w:rPr>
        <w:t>inflexible</w:t>
      </w:r>
      <w:r w:rsidRPr="003631DC">
        <w:rPr>
          <w:rFonts w:ascii="Times New Roman" w:hAnsi="Times New Roman" w:cs="Times New Roman"/>
          <w:color w:val="000000"/>
          <w:sz w:val="24"/>
          <w:szCs w:val="24"/>
        </w:rPr>
        <w:t xml:space="preserve"> challenges ahead on the way to</w:t>
      </w:r>
      <w:r w:rsidR="00050A5C"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further improvin</w:t>
      </w:r>
      <w:r w:rsidR="00DE74F7" w:rsidRPr="003631DC">
        <w:rPr>
          <w:rFonts w:ascii="Times New Roman" w:hAnsi="Times New Roman" w:cs="Times New Roman"/>
          <w:color w:val="000000"/>
          <w:sz w:val="24"/>
          <w:szCs w:val="24"/>
        </w:rPr>
        <w:t>g the profitability of the Bank.</w:t>
      </w:r>
      <w:r w:rsidR="00492887" w:rsidRPr="003631DC">
        <w:rPr>
          <w:rFonts w:ascii="Times New Roman" w:hAnsi="Times New Roman" w:cs="Times New Roman"/>
          <w:color w:val="000000"/>
          <w:sz w:val="24"/>
          <w:szCs w:val="24"/>
        </w:rPr>
        <w:t xml:space="preserve"> The bank relies</w:t>
      </w:r>
      <w:r w:rsidRPr="003631DC">
        <w:rPr>
          <w:rFonts w:ascii="Times New Roman" w:hAnsi="Times New Roman" w:cs="Times New Roman"/>
          <w:color w:val="000000"/>
          <w:sz w:val="24"/>
          <w:szCs w:val="24"/>
        </w:rPr>
        <w:t xml:space="preserve"> on our skilled and </w:t>
      </w:r>
      <w:r w:rsidR="00AA360F" w:rsidRPr="003631DC">
        <w:rPr>
          <w:rFonts w:ascii="Times New Roman" w:hAnsi="Times New Roman" w:cs="Times New Roman"/>
          <w:color w:val="000000"/>
          <w:sz w:val="24"/>
          <w:szCs w:val="24"/>
        </w:rPr>
        <w:t>knowledgeable</w:t>
      </w:r>
      <w:r w:rsidRPr="003631DC">
        <w:rPr>
          <w:rFonts w:ascii="Times New Roman" w:hAnsi="Times New Roman" w:cs="Times New Roman"/>
          <w:color w:val="000000"/>
          <w:sz w:val="24"/>
          <w:szCs w:val="24"/>
        </w:rPr>
        <w:t xml:space="preserve"> manpower.</w:t>
      </w:r>
      <w:r w:rsidR="00492887" w:rsidRPr="003631DC">
        <w:rPr>
          <w:rFonts w:ascii="Times New Roman" w:hAnsi="Times New Roman" w:cs="Times New Roman"/>
          <w:color w:val="000000"/>
          <w:sz w:val="24"/>
          <w:szCs w:val="24"/>
        </w:rPr>
        <w:t xml:space="preserve"> Its </w:t>
      </w:r>
      <w:r w:rsidR="00DE74F7" w:rsidRPr="003631DC">
        <w:rPr>
          <w:rFonts w:ascii="Times New Roman" w:hAnsi="Times New Roman" w:cs="Times New Roman"/>
          <w:color w:val="000000"/>
          <w:sz w:val="24"/>
          <w:szCs w:val="24"/>
        </w:rPr>
        <w:t xml:space="preserve">journey towards greater operational achievement continues with increased energy and passion. </w:t>
      </w:r>
      <w:r w:rsidRPr="003631DC">
        <w:rPr>
          <w:rFonts w:ascii="Times New Roman" w:hAnsi="Times New Roman" w:cs="Times New Roman"/>
          <w:color w:val="000000"/>
          <w:sz w:val="24"/>
          <w:szCs w:val="24"/>
        </w:rPr>
        <w:t xml:space="preserve"> Our</w:t>
      </w:r>
      <w:r w:rsidR="00050A5C"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 xml:space="preserve">strengths are our close and </w:t>
      </w:r>
      <w:r w:rsidR="00AA360F" w:rsidRPr="003631DC">
        <w:rPr>
          <w:rFonts w:ascii="Times New Roman" w:hAnsi="Times New Roman" w:cs="Times New Roman"/>
          <w:color w:val="000000"/>
          <w:sz w:val="24"/>
          <w:szCs w:val="24"/>
        </w:rPr>
        <w:t>pleasant</w:t>
      </w:r>
      <w:r w:rsidRPr="003631DC">
        <w:rPr>
          <w:rFonts w:ascii="Times New Roman" w:hAnsi="Times New Roman" w:cs="Times New Roman"/>
          <w:color w:val="000000"/>
          <w:sz w:val="24"/>
          <w:szCs w:val="24"/>
        </w:rPr>
        <w:t xml:space="preserve"> partnership</w:t>
      </w:r>
      <w:r w:rsidR="00AA360F"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with customers, our firmly anchored presence in</w:t>
      </w:r>
      <w:r w:rsidR="00AA360F"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the country’s strategic places of commercial and</w:t>
      </w:r>
      <w:r w:rsidR="00AA360F"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 xml:space="preserve">business </w:t>
      </w:r>
      <w:r w:rsidR="00DE74F7" w:rsidRPr="003631DC">
        <w:rPr>
          <w:rFonts w:ascii="Times New Roman" w:hAnsi="Times New Roman" w:cs="Times New Roman"/>
          <w:color w:val="000000"/>
          <w:sz w:val="24"/>
          <w:szCs w:val="24"/>
        </w:rPr>
        <w:t>significance</w:t>
      </w:r>
      <w:r w:rsidRPr="003631DC">
        <w:rPr>
          <w:rFonts w:ascii="Times New Roman" w:hAnsi="Times New Roman" w:cs="Times New Roman"/>
          <w:color w:val="000000"/>
          <w:sz w:val="24"/>
          <w:szCs w:val="24"/>
        </w:rPr>
        <w:t xml:space="preserve"> and global reach through</w:t>
      </w:r>
      <w:r w:rsidR="00AA360F"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 xml:space="preserve">our </w:t>
      </w:r>
      <w:r w:rsidR="00DE74F7" w:rsidRPr="003631DC">
        <w:rPr>
          <w:rFonts w:ascii="Times New Roman" w:hAnsi="Times New Roman" w:cs="Times New Roman"/>
          <w:color w:val="000000"/>
          <w:sz w:val="24"/>
          <w:szCs w:val="24"/>
        </w:rPr>
        <w:t>stringer</w:t>
      </w:r>
      <w:r w:rsidRPr="003631DC">
        <w:rPr>
          <w:rFonts w:ascii="Times New Roman" w:hAnsi="Times New Roman" w:cs="Times New Roman"/>
          <w:color w:val="000000"/>
          <w:sz w:val="24"/>
          <w:szCs w:val="24"/>
        </w:rPr>
        <w:t xml:space="preserve"> Banks for expansion of foreign</w:t>
      </w:r>
      <w:r w:rsidR="00AA360F"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trade, foreign exchange and remittance business.</w:t>
      </w:r>
      <w:r w:rsidR="00AA360F"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Our product-basket encompasses Real Time</w:t>
      </w:r>
      <w:r w:rsidR="00AA360F"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Online Branch Banking, Islamic Banking, Merchant</w:t>
      </w:r>
      <w:r w:rsidR="00AA360F"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 xml:space="preserve">Banking, Dual Currency Visa Platinum Credit </w:t>
      </w:r>
      <w:r w:rsidR="00DE74F7" w:rsidRPr="003631DC">
        <w:rPr>
          <w:rFonts w:ascii="Times New Roman" w:hAnsi="Times New Roman" w:cs="Times New Roman"/>
          <w:color w:val="000000"/>
          <w:sz w:val="24"/>
          <w:szCs w:val="24"/>
        </w:rPr>
        <w:t>Card, Visa</w:t>
      </w:r>
      <w:r w:rsidRPr="003631DC">
        <w:rPr>
          <w:rFonts w:ascii="Times New Roman" w:hAnsi="Times New Roman" w:cs="Times New Roman"/>
          <w:color w:val="000000"/>
          <w:sz w:val="24"/>
          <w:szCs w:val="24"/>
        </w:rPr>
        <w:t xml:space="preserve"> Travel Card, ATMs, Education Loan Scheme,</w:t>
      </w:r>
      <w:r w:rsidR="00DE74F7" w:rsidRPr="003631DC">
        <w:rPr>
          <w:rFonts w:ascii="Times New Roman" w:hAnsi="Times New Roman" w:cs="Times New Roman"/>
          <w:color w:val="000000"/>
          <w:sz w:val="24"/>
          <w:szCs w:val="24"/>
        </w:rPr>
        <w:t xml:space="preserve"> Double Benefit Scheme, Millionaire Deposit Scheme, SME Banking, Corporate Banking, Syndicate Loan, Monthly Savings Scheme, Fixed Deposit, Monthly Income Scheme, Pension Saving Scheme, Multi-Millionaire Gold Deposit Scheme (kept in abeyance for the time being),</w:t>
      </w:r>
      <w:r w:rsidR="00AA360F"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 xml:space="preserve">Consumer Loan, </w:t>
      </w:r>
      <w:proofErr w:type="spellStart"/>
      <w:r w:rsidRPr="003631DC">
        <w:rPr>
          <w:rFonts w:ascii="Times New Roman" w:hAnsi="Times New Roman" w:cs="Times New Roman"/>
          <w:color w:val="000000"/>
          <w:sz w:val="24"/>
          <w:szCs w:val="24"/>
        </w:rPr>
        <w:t>Mohor</w:t>
      </w:r>
      <w:proofErr w:type="spellEnd"/>
      <w:r w:rsidRPr="003631DC">
        <w:rPr>
          <w:rFonts w:ascii="Times New Roman" w:hAnsi="Times New Roman" w:cs="Times New Roman"/>
          <w:color w:val="000000"/>
          <w:sz w:val="24"/>
          <w:szCs w:val="24"/>
        </w:rPr>
        <w:t xml:space="preserve"> Saving</w:t>
      </w:r>
      <w:r w:rsidR="00AA360F"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 xml:space="preserve">Scheme, Zakat Account, Cash </w:t>
      </w:r>
      <w:proofErr w:type="spellStart"/>
      <w:r w:rsidRPr="003631DC">
        <w:rPr>
          <w:rFonts w:ascii="Times New Roman" w:hAnsi="Times New Roman" w:cs="Times New Roman"/>
          <w:color w:val="000000"/>
          <w:sz w:val="24"/>
          <w:szCs w:val="24"/>
        </w:rPr>
        <w:t>Wakfh</w:t>
      </w:r>
      <w:proofErr w:type="spellEnd"/>
      <w:r w:rsidRPr="003631DC">
        <w:rPr>
          <w:rFonts w:ascii="Times New Roman" w:hAnsi="Times New Roman" w:cs="Times New Roman"/>
          <w:color w:val="000000"/>
          <w:sz w:val="24"/>
          <w:szCs w:val="24"/>
        </w:rPr>
        <w:t xml:space="preserve"> Account, Wage</w:t>
      </w:r>
      <w:r w:rsidR="00AA360F"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Earner Pension Scheme, etc. in addition to our</w:t>
      </w:r>
      <w:r w:rsidR="00AA360F"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traditional credit and foreign trade related products</w:t>
      </w:r>
      <w:r w:rsidR="00AA360F"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and services.</w:t>
      </w:r>
      <w:r w:rsidR="00DE74F7"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We want to be the best</w:t>
      </w:r>
      <w:r w:rsidR="00AA360F"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at helping customers become financially better off</w:t>
      </w:r>
      <w:r w:rsidR="00AA360F" w:rsidRPr="003631DC">
        <w:rPr>
          <w:rFonts w:ascii="Times New Roman" w:hAnsi="Times New Roman" w:cs="Times New Roman"/>
          <w:color w:val="000000"/>
          <w:sz w:val="24"/>
          <w:szCs w:val="24"/>
        </w:rPr>
        <w:t xml:space="preserve"> </w:t>
      </w:r>
      <w:r w:rsidRPr="003631DC">
        <w:rPr>
          <w:rFonts w:ascii="Times New Roman" w:hAnsi="Times New Roman" w:cs="Times New Roman"/>
          <w:color w:val="000000"/>
          <w:sz w:val="24"/>
          <w:szCs w:val="24"/>
        </w:rPr>
        <w:t xml:space="preserve">by providing </w:t>
      </w:r>
      <w:r w:rsidR="003D2B95" w:rsidRPr="003631DC">
        <w:rPr>
          <w:rFonts w:ascii="Times New Roman" w:hAnsi="Times New Roman" w:cs="Times New Roman"/>
          <w:color w:val="000000"/>
          <w:sz w:val="24"/>
          <w:szCs w:val="24"/>
        </w:rPr>
        <w:t>essential</w:t>
      </w:r>
      <w:r w:rsidRPr="003631DC">
        <w:rPr>
          <w:rFonts w:ascii="Times New Roman" w:hAnsi="Times New Roman" w:cs="Times New Roman"/>
          <w:color w:val="000000"/>
          <w:sz w:val="24"/>
          <w:szCs w:val="24"/>
        </w:rPr>
        <w:t xml:space="preserve"> advice, </w:t>
      </w:r>
      <w:r w:rsidR="003D2B95" w:rsidRPr="003631DC">
        <w:rPr>
          <w:rFonts w:ascii="Times New Roman" w:hAnsi="Times New Roman" w:cs="Times New Roman"/>
          <w:color w:val="000000"/>
          <w:sz w:val="24"/>
          <w:szCs w:val="24"/>
        </w:rPr>
        <w:t>ground-breaking</w:t>
      </w:r>
      <w:r w:rsidRPr="003631DC">
        <w:rPr>
          <w:rFonts w:ascii="Times New Roman" w:hAnsi="Times New Roman" w:cs="Times New Roman"/>
          <w:color w:val="000000"/>
          <w:sz w:val="24"/>
          <w:szCs w:val="24"/>
        </w:rPr>
        <w:t xml:space="preserve"> leading</w:t>
      </w:r>
      <w:r w:rsidR="003D2B95" w:rsidRPr="003631DC">
        <w:rPr>
          <w:rFonts w:ascii="Times New Roman" w:hAnsi="Times New Roman" w:cs="Times New Roman"/>
          <w:color w:val="000000"/>
          <w:sz w:val="24"/>
          <w:szCs w:val="24"/>
        </w:rPr>
        <w:t xml:space="preserve"> edge</w:t>
      </w:r>
      <w:r w:rsidR="00AA360F" w:rsidRPr="003631DC">
        <w:rPr>
          <w:rFonts w:ascii="Times New Roman" w:hAnsi="Times New Roman" w:cs="Times New Roman"/>
          <w:color w:val="000000"/>
          <w:sz w:val="24"/>
          <w:szCs w:val="24"/>
        </w:rPr>
        <w:t xml:space="preserve"> financial </w:t>
      </w:r>
      <w:r w:rsidRPr="003631DC">
        <w:rPr>
          <w:rFonts w:ascii="Times New Roman" w:hAnsi="Times New Roman" w:cs="Times New Roman"/>
          <w:color w:val="000000"/>
          <w:sz w:val="24"/>
          <w:szCs w:val="24"/>
        </w:rPr>
        <w:t>solutions, choice and convenience.</w:t>
      </w:r>
      <w:r w:rsidR="003D2B95" w:rsidRPr="003631DC">
        <w:rPr>
          <w:rFonts w:ascii="Times New Roman" w:hAnsi="Times New Roman" w:cs="Times New Roman"/>
          <w:color w:val="000000"/>
          <w:sz w:val="24"/>
          <w:szCs w:val="24"/>
        </w:rPr>
        <w:t xml:space="preserve"> High quality customer service through the combination of the latest and state of the art banking technology is our tool to accomplish success. </w:t>
      </w:r>
    </w:p>
    <w:p w:rsidR="003D2B95" w:rsidRPr="003631DC" w:rsidRDefault="003D2B95" w:rsidP="004D70FF">
      <w:pPr>
        <w:autoSpaceDE w:val="0"/>
        <w:autoSpaceDN w:val="0"/>
        <w:adjustRightInd w:val="0"/>
        <w:spacing w:after="0" w:line="360" w:lineRule="auto"/>
        <w:jc w:val="both"/>
        <w:rPr>
          <w:rFonts w:ascii="Times New Roman" w:hAnsi="Times New Roman" w:cs="Times New Roman"/>
          <w:color w:val="000000"/>
          <w:sz w:val="24"/>
          <w:szCs w:val="24"/>
        </w:rPr>
      </w:pPr>
    </w:p>
    <w:p w:rsidR="00532449" w:rsidRPr="003631DC" w:rsidRDefault="003D2B95" w:rsidP="004D70FF">
      <w:pPr>
        <w:autoSpaceDE w:val="0"/>
        <w:autoSpaceDN w:val="0"/>
        <w:adjustRightInd w:val="0"/>
        <w:spacing w:after="0" w:line="360" w:lineRule="auto"/>
        <w:jc w:val="both"/>
        <w:rPr>
          <w:rFonts w:ascii="Times New Roman" w:hAnsi="Times New Roman" w:cs="Times New Roman"/>
          <w:color w:val="000000"/>
          <w:sz w:val="24"/>
          <w:szCs w:val="24"/>
        </w:rPr>
      </w:pPr>
      <w:r w:rsidRPr="003631DC">
        <w:rPr>
          <w:rFonts w:ascii="Times New Roman" w:hAnsi="Times New Roman" w:cs="Times New Roman"/>
          <w:color w:val="000000"/>
          <w:sz w:val="24"/>
          <w:szCs w:val="24"/>
        </w:rPr>
        <w:t xml:space="preserve">Customers are our first </w:t>
      </w:r>
      <w:r w:rsidR="008F0108" w:rsidRPr="003631DC">
        <w:rPr>
          <w:rFonts w:ascii="Times New Roman" w:hAnsi="Times New Roman" w:cs="Times New Roman"/>
          <w:color w:val="000000"/>
          <w:sz w:val="24"/>
          <w:szCs w:val="24"/>
        </w:rPr>
        <w:t>precedence</w:t>
      </w:r>
      <w:r w:rsidRPr="003631DC">
        <w:rPr>
          <w:rFonts w:ascii="Times New Roman" w:hAnsi="Times New Roman" w:cs="Times New Roman"/>
          <w:color w:val="000000"/>
          <w:sz w:val="24"/>
          <w:szCs w:val="24"/>
        </w:rPr>
        <w:t xml:space="preserve">. We are trying hard to </w:t>
      </w:r>
      <w:r w:rsidR="008F0108" w:rsidRPr="003631DC">
        <w:rPr>
          <w:rFonts w:ascii="Times New Roman" w:hAnsi="Times New Roman" w:cs="Times New Roman"/>
          <w:color w:val="000000"/>
          <w:sz w:val="24"/>
          <w:szCs w:val="24"/>
        </w:rPr>
        <w:t>offer</w:t>
      </w:r>
      <w:r w:rsidRPr="003631DC">
        <w:rPr>
          <w:rFonts w:ascii="Times New Roman" w:hAnsi="Times New Roman" w:cs="Times New Roman"/>
          <w:color w:val="000000"/>
          <w:sz w:val="24"/>
          <w:szCs w:val="24"/>
        </w:rPr>
        <w:t xml:space="preserve"> a system of one stop solutions for customers by providing a </w:t>
      </w:r>
      <w:r w:rsidR="008F0108" w:rsidRPr="003631DC">
        <w:rPr>
          <w:rFonts w:ascii="Times New Roman" w:hAnsi="Times New Roman" w:cs="Times New Roman"/>
          <w:color w:val="000000"/>
          <w:sz w:val="24"/>
          <w:szCs w:val="24"/>
        </w:rPr>
        <w:t>variety</w:t>
      </w:r>
      <w:r w:rsidRPr="003631DC">
        <w:rPr>
          <w:rFonts w:ascii="Times New Roman" w:hAnsi="Times New Roman" w:cs="Times New Roman"/>
          <w:color w:val="000000"/>
          <w:sz w:val="24"/>
          <w:szCs w:val="24"/>
        </w:rPr>
        <w:t xml:space="preserve"> of services. Our employees have mastered new technology, </w:t>
      </w:r>
      <w:r w:rsidR="008F0108" w:rsidRPr="003631DC">
        <w:rPr>
          <w:rFonts w:ascii="Times New Roman" w:hAnsi="Times New Roman" w:cs="Times New Roman"/>
          <w:color w:val="000000"/>
          <w:sz w:val="24"/>
          <w:szCs w:val="24"/>
        </w:rPr>
        <w:t>improved</w:t>
      </w:r>
      <w:r w:rsidRPr="003631DC">
        <w:rPr>
          <w:rFonts w:ascii="Times New Roman" w:hAnsi="Times New Roman" w:cs="Times New Roman"/>
          <w:color w:val="000000"/>
          <w:sz w:val="24"/>
          <w:szCs w:val="24"/>
        </w:rPr>
        <w:t xml:space="preserve"> their product </w:t>
      </w:r>
      <w:r w:rsidR="008F0108" w:rsidRPr="003631DC">
        <w:rPr>
          <w:rFonts w:ascii="Times New Roman" w:hAnsi="Times New Roman" w:cs="Times New Roman"/>
          <w:color w:val="000000"/>
          <w:sz w:val="24"/>
          <w:szCs w:val="24"/>
        </w:rPr>
        <w:t>information</w:t>
      </w:r>
      <w:r w:rsidRPr="003631DC">
        <w:rPr>
          <w:rFonts w:ascii="Times New Roman" w:hAnsi="Times New Roman" w:cs="Times New Roman"/>
          <w:color w:val="000000"/>
          <w:sz w:val="24"/>
          <w:szCs w:val="24"/>
        </w:rPr>
        <w:t xml:space="preserve"> and honed their skill to help customers </w:t>
      </w:r>
      <w:r w:rsidR="008F0108" w:rsidRPr="003631DC">
        <w:rPr>
          <w:rFonts w:ascii="Times New Roman" w:hAnsi="Times New Roman" w:cs="Times New Roman"/>
          <w:color w:val="000000"/>
          <w:sz w:val="24"/>
          <w:szCs w:val="24"/>
        </w:rPr>
        <w:t>meet their financial goals</w:t>
      </w:r>
      <w:r w:rsidR="00425060" w:rsidRPr="003631DC">
        <w:rPr>
          <w:rFonts w:ascii="Times New Roman" w:hAnsi="Times New Roman" w:cs="Times New Roman"/>
          <w:color w:val="000000"/>
          <w:sz w:val="24"/>
          <w:szCs w:val="24"/>
        </w:rPr>
        <w:t>.</w:t>
      </w:r>
      <w:r w:rsidR="00AA360F"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We are pledge-bound</w:t>
      </w:r>
      <w:r w:rsidR="00532449" w:rsidRPr="003631DC">
        <w:rPr>
          <w:rFonts w:ascii="Times New Roman" w:hAnsi="Times New Roman" w:cs="Times New Roman"/>
          <w:color w:val="000000"/>
          <w:sz w:val="24"/>
          <w:szCs w:val="24"/>
        </w:rPr>
        <w:t xml:space="preserve"> to revolve</w:t>
      </w:r>
      <w:r w:rsidR="00425060" w:rsidRPr="003631DC">
        <w:rPr>
          <w:rFonts w:ascii="Times New Roman" w:hAnsi="Times New Roman" w:cs="Times New Roman"/>
          <w:color w:val="000000"/>
          <w:sz w:val="24"/>
          <w:szCs w:val="24"/>
        </w:rPr>
        <w:t xml:space="preserve"> Southeast Bank into</w:t>
      </w:r>
      <w:r w:rsidR="00AA360F"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a modern banking institution dynamic in actions,</w:t>
      </w:r>
      <w:r w:rsidR="00AA360F"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progressive in programs, honest in dealings, just in</w:t>
      </w:r>
      <w:r w:rsidR="00AA360F"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 xml:space="preserve">judgment, </w:t>
      </w:r>
      <w:r w:rsidR="00532449" w:rsidRPr="003631DC">
        <w:rPr>
          <w:rFonts w:ascii="Times New Roman" w:hAnsi="Times New Roman" w:cs="Times New Roman"/>
          <w:color w:val="000000"/>
          <w:sz w:val="24"/>
          <w:szCs w:val="24"/>
        </w:rPr>
        <w:t>revolutionary</w:t>
      </w:r>
      <w:r w:rsidR="00425060"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lastRenderedPageBreak/>
        <w:t>in attitude, fair in approaches</w:t>
      </w:r>
      <w:r w:rsidR="00AA360F"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 xml:space="preserve">and </w:t>
      </w:r>
      <w:r w:rsidR="00532449" w:rsidRPr="003631DC">
        <w:rPr>
          <w:rFonts w:ascii="Times New Roman" w:hAnsi="Times New Roman" w:cs="Times New Roman"/>
          <w:color w:val="000000"/>
          <w:sz w:val="24"/>
          <w:szCs w:val="24"/>
        </w:rPr>
        <w:t>loyal</w:t>
      </w:r>
      <w:r w:rsidR="00425060" w:rsidRPr="003631DC">
        <w:rPr>
          <w:rFonts w:ascii="Times New Roman" w:hAnsi="Times New Roman" w:cs="Times New Roman"/>
          <w:color w:val="000000"/>
          <w:sz w:val="24"/>
          <w:szCs w:val="24"/>
        </w:rPr>
        <w:t xml:space="preserve"> to high </w:t>
      </w:r>
      <w:r w:rsidR="00532449" w:rsidRPr="003631DC">
        <w:rPr>
          <w:rFonts w:ascii="Times New Roman" w:hAnsi="Times New Roman" w:cs="Times New Roman"/>
          <w:color w:val="000000"/>
          <w:sz w:val="24"/>
          <w:szCs w:val="24"/>
        </w:rPr>
        <w:t>class</w:t>
      </w:r>
      <w:r w:rsidR="00425060" w:rsidRPr="003631DC">
        <w:rPr>
          <w:rFonts w:ascii="Times New Roman" w:hAnsi="Times New Roman" w:cs="Times New Roman"/>
          <w:color w:val="000000"/>
          <w:sz w:val="24"/>
          <w:szCs w:val="24"/>
        </w:rPr>
        <w:t xml:space="preserve"> service to customers.</w:t>
      </w:r>
      <w:r w:rsidR="00AA360F" w:rsidRPr="003631DC">
        <w:rPr>
          <w:rFonts w:ascii="Times New Roman" w:hAnsi="Times New Roman" w:cs="Times New Roman"/>
          <w:color w:val="000000"/>
          <w:sz w:val="24"/>
          <w:szCs w:val="24"/>
        </w:rPr>
        <w:t xml:space="preserve"> </w:t>
      </w:r>
      <w:r w:rsidR="008F0108" w:rsidRPr="003631DC">
        <w:rPr>
          <w:rFonts w:ascii="Times New Roman" w:hAnsi="Times New Roman" w:cs="Times New Roman"/>
          <w:color w:val="000000"/>
          <w:sz w:val="24"/>
          <w:szCs w:val="24"/>
        </w:rPr>
        <w:t xml:space="preserve">Irrespective of customers’ size and type, we aim at delivering the best customer service by meeting their exceptional and </w:t>
      </w:r>
      <w:r w:rsidR="00532449" w:rsidRPr="003631DC">
        <w:rPr>
          <w:rFonts w:ascii="Times New Roman" w:hAnsi="Times New Roman" w:cs="Times New Roman"/>
          <w:color w:val="000000"/>
          <w:sz w:val="24"/>
          <w:szCs w:val="24"/>
        </w:rPr>
        <w:t>various needs</w:t>
      </w:r>
      <w:r w:rsidR="008F0108" w:rsidRPr="003631DC">
        <w:rPr>
          <w:rFonts w:ascii="Times New Roman" w:hAnsi="Times New Roman" w:cs="Times New Roman"/>
          <w:color w:val="000000"/>
          <w:sz w:val="24"/>
          <w:szCs w:val="24"/>
        </w:rPr>
        <w:t xml:space="preserve"> in a professional, ethical, friendly and knowledgeable manner</w:t>
      </w:r>
      <w:r w:rsidR="00532449" w:rsidRPr="003631DC">
        <w:rPr>
          <w:rFonts w:ascii="Times New Roman" w:hAnsi="Times New Roman" w:cs="Times New Roman"/>
          <w:color w:val="000000"/>
          <w:sz w:val="24"/>
          <w:szCs w:val="24"/>
        </w:rPr>
        <w:t xml:space="preserve">. </w:t>
      </w:r>
    </w:p>
    <w:p w:rsidR="00532449" w:rsidRPr="003631DC" w:rsidRDefault="00532449" w:rsidP="004D70FF">
      <w:pPr>
        <w:autoSpaceDE w:val="0"/>
        <w:autoSpaceDN w:val="0"/>
        <w:adjustRightInd w:val="0"/>
        <w:spacing w:after="0" w:line="360" w:lineRule="auto"/>
        <w:jc w:val="both"/>
        <w:rPr>
          <w:rFonts w:ascii="Times New Roman" w:hAnsi="Times New Roman" w:cs="Times New Roman"/>
          <w:color w:val="000000"/>
          <w:sz w:val="24"/>
          <w:szCs w:val="24"/>
        </w:rPr>
      </w:pPr>
    </w:p>
    <w:p w:rsidR="009B03F1" w:rsidRPr="003631DC" w:rsidRDefault="00532449" w:rsidP="004D70FF">
      <w:pPr>
        <w:autoSpaceDE w:val="0"/>
        <w:autoSpaceDN w:val="0"/>
        <w:adjustRightInd w:val="0"/>
        <w:spacing w:after="0" w:line="360" w:lineRule="auto"/>
        <w:jc w:val="both"/>
        <w:rPr>
          <w:rFonts w:ascii="Times New Roman" w:hAnsi="Times New Roman" w:cs="Times New Roman"/>
          <w:color w:val="000000"/>
          <w:sz w:val="24"/>
          <w:szCs w:val="24"/>
        </w:rPr>
      </w:pPr>
      <w:r w:rsidRPr="003631DC">
        <w:rPr>
          <w:rFonts w:ascii="Times New Roman" w:hAnsi="Times New Roman" w:cs="Times New Roman"/>
          <w:color w:val="000000"/>
          <w:sz w:val="24"/>
          <w:szCs w:val="24"/>
        </w:rPr>
        <w:t xml:space="preserve">Our charted plans aim to boost a </w:t>
      </w:r>
      <w:r w:rsidR="00425060" w:rsidRPr="003631DC">
        <w:rPr>
          <w:rFonts w:ascii="Times New Roman" w:hAnsi="Times New Roman" w:cs="Times New Roman"/>
          <w:color w:val="000000"/>
          <w:sz w:val="24"/>
          <w:szCs w:val="24"/>
        </w:rPr>
        <w:t>modern</w:t>
      </w:r>
      <w:r w:rsidR="00AA360F"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management, advanced technology, good</w:t>
      </w:r>
      <w:r w:rsidR="00AA360F"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profitability, sound financ</w:t>
      </w:r>
      <w:r w:rsidR="00AA360F" w:rsidRPr="003631DC">
        <w:rPr>
          <w:rFonts w:ascii="Times New Roman" w:hAnsi="Times New Roman" w:cs="Times New Roman"/>
          <w:color w:val="000000"/>
          <w:sz w:val="24"/>
          <w:szCs w:val="24"/>
        </w:rPr>
        <w:t xml:space="preserve">ial strength </w:t>
      </w:r>
      <w:r w:rsidR="00425060" w:rsidRPr="003631DC">
        <w:rPr>
          <w:rFonts w:ascii="Times New Roman" w:hAnsi="Times New Roman" w:cs="Times New Roman"/>
          <w:color w:val="000000"/>
          <w:sz w:val="24"/>
          <w:szCs w:val="24"/>
        </w:rPr>
        <w:t>and fair image</w:t>
      </w:r>
      <w:r w:rsidR="00AA360F"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of the Bank.</w:t>
      </w:r>
      <w:r w:rsidR="00AA360F" w:rsidRPr="003631DC">
        <w:rPr>
          <w:rFonts w:ascii="Times New Roman" w:hAnsi="Times New Roman" w:cs="Times New Roman"/>
          <w:color w:val="000000"/>
          <w:sz w:val="24"/>
          <w:szCs w:val="24"/>
        </w:rPr>
        <w:t xml:space="preserve"> Southeast</w:t>
      </w:r>
      <w:r w:rsidR="00425060" w:rsidRPr="003631DC">
        <w:rPr>
          <w:rFonts w:ascii="Times New Roman" w:hAnsi="Times New Roman" w:cs="Times New Roman"/>
          <w:color w:val="000000"/>
          <w:sz w:val="24"/>
          <w:szCs w:val="24"/>
        </w:rPr>
        <w:t xml:space="preserve"> Bank carries out its business activities</w:t>
      </w:r>
      <w:r w:rsidR="00AA360F"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keeping in mind its core values, norms of business,</w:t>
      </w:r>
      <w:r w:rsidR="00AA360F"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commitment to clients, society and the environment</w:t>
      </w:r>
      <w:r w:rsidR="00AA360F" w:rsidRPr="003631DC">
        <w:rPr>
          <w:rFonts w:ascii="Times New Roman" w:hAnsi="Times New Roman" w:cs="Times New Roman"/>
          <w:color w:val="000000"/>
          <w:sz w:val="24"/>
          <w:szCs w:val="24"/>
        </w:rPr>
        <w:t xml:space="preserve"> at </w:t>
      </w:r>
      <w:r w:rsidR="00425060" w:rsidRPr="003631DC">
        <w:rPr>
          <w:rFonts w:ascii="Times New Roman" w:hAnsi="Times New Roman" w:cs="Times New Roman"/>
          <w:color w:val="000000"/>
          <w:sz w:val="24"/>
          <w:szCs w:val="24"/>
        </w:rPr>
        <w:t>large. Southeast Bank in all its activities and</w:t>
      </w:r>
      <w:r w:rsidR="00AA360F"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operations tries to establish Green Banking practice</w:t>
      </w:r>
      <w:r w:rsidR="00AA360F"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and attain a sustainable growth.</w:t>
      </w:r>
      <w:r w:rsidR="00492887" w:rsidRPr="003631DC">
        <w:rPr>
          <w:rFonts w:ascii="Times New Roman" w:hAnsi="Times New Roman" w:cs="Times New Roman"/>
          <w:color w:val="000000"/>
          <w:sz w:val="24"/>
          <w:szCs w:val="24"/>
        </w:rPr>
        <w:t xml:space="preserve"> Southeast bank firmly committed to transparent, responsible and accountable corporate governance with the involvement of our strong and most capable</w:t>
      </w:r>
      <w:r w:rsidR="009B03F1" w:rsidRPr="003631DC">
        <w:rPr>
          <w:rFonts w:ascii="Times New Roman" w:hAnsi="Times New Roman" w:cs="Times New Roman"/>
          <w:color w:val="000000"/>
          <w:sz w:val="24"/>
          <w:szCs w:val="24"/>
        </w:rPr>
        <w:t xml:space="preserve"> </w:t>
      </w:r>
      <w:r w:rsidR="00492887" w:rsidRPr="003631DC">
        <w:rPr>
          <w:rFonts w:ascii="Times New Roman" w:hAnsi="Times New Roman" w:cs="Times New Roman"/>
          <w:color w:val="000000"/>
          <w:sz w:val="24"/>
          <w:szCs w:val="24"/>
        </w:rPr>
        <w:t>team of professionals and under the valuable directions and guidance of the Board of Directors of the Bank</w:t>
      </w:r>
      <w:r w:rsidR="00425060" w:rsidRPr="003631DC">
        <w:rPr>
          <w:rFonts w:ascii="Times New Roman" w:hAnsi="Times New Roman" w:cs="Times New Roman"/>
          <w:color w:val="000000"/>
          <w:sz w:val="24"/>
          <w:szCs w:val="24"/>
        </w:rPr>
        <w:t xml:space="preserve"> The Bank in all</w:t>
      </w:r>
      <w:r w:rsidR="00AA360F" w:rsidRPr="003631DC">
        <w:rPr>
          <w:rFonts w:ascii="Times New Roman" w:hAnsi="Times New Roman" w:cs="Times New Roman"/>
          <w:color w:val="000000"/>
          <w:sz w:val="24"/>
          <w:szCs w:val="24"/>
        </w:rPr>
        <w:t xml:space="preserve"> </w:t>
      </w:r>
      <w:r w:rsidR="00425060" w:rsidRPr="003631DC">
        <w:rPr>
          <w:rFonts w:ascii="Times New Roman" w:hAnsi="Times New Roman" w:cs="Times New Roman"/>
          <w:color w:val="000000"/>
          <w:sz w:val="24"/>
          <w:szCs w:val="24"/>
        </w:rPr>
        <w:t xml:space="preserve">its </w:t>
      </w:r>
      <w:r w:rsidR="00492887" w:rsidRPr="003631DC">
        <w:rPr>
          <w:rFonts w:ascii="Times New Roman" w:hAnsi="Times New Roman" w:cs="Times New Roman"/>
          <w:color w:val="000000"/>
          <w:sz w:val="24"/>
          <w:szCs w:val="24"/>
        </w:rPr>
        <w:t>actions</w:t>
      </w:r>
      <w:r w:rsidR="00425060" w:rsidRPr="003631DC">
        <w:rPr>
          <w:rFonts w:ascii="Times New Roman" w:hAnsi="Times New Roman" w:cs="Times New Roman"/>
          <w:color w:val="000000"/>
          <w:sz w:val="24"/>
          <w:szCs w:val="24"/>
        </w:rPr>
        <w:t xml:space="preserve"> wants to assure its shareholders a</w:t>
      </w:r>
      <w:r w:rsidR="00AA360F" w:rsidRPr="003631DC">
        <w:rPr>
          <w:rFonts w:ascii="Times New Roman" w:hAnsi="Times New Roman" w:cs="Times New Roman"/>
          <w:color w:val="000000"/>
          <w:sz w:val="24"/>
          <w:szCs w:val="24"/>
        </w:rPr>
        <w:t xml:space="preserve"> </w:t>
      </w:r>
      <w:r w:rsidR="00492887" w:rsidRPr="003631DC">
        <w:rPr>
          <w:rFonts w:ascii="Times New Roman" w:hAnsi="Times New Roman" w:cs="Times New Roman"/>
          <w:color w:val="000000"/>
          <w:sz w:val="24"/>
          <w:szCs w:val="24"/>
        </w:rPr>
        <w:t>stable</w:t>
      </w:r>
      <w:r w:rsidR="00425060" w:rsidRPr="003631DC">
        <w:rPr>
          <w:rFonts w:ascii="Times New Roman" w:hAnsi="Times New Roman" w:cs="Times New Roman"/>
          <w:color w:val="000000"/>
          <w:sz w:val="24"/>
          <w:szCs w:val="24"/>
        </w:rPr>
        <w:t xml:space="preserve"> and competitive return on their </w:t>
      </w:r>
      <w:r w:rsidR="00492887" w:rsidRPr="003631DC">
        <w:rPr>
          <w:rFonts w:ascii="Times New Roman" w:hAnsi="Times New Roman" w:cs="Times New Roman"/>
          <w:color w:val="000000"/>
          <w:sz w:val="24"/>
          <w:szCs w:val="24"/>
        </w:rPr>
        <w:t>speculation</w:t>
      </w:r>
      <w:r w:rsidR="00AA360F" w:rsidRPr="003631DC">
        <w:rPr>
          <w:rFonts w:ascii="Times New Roman" w:hAnsi="Times New Roman" w:cs="Times New Roman"/>
          <w:color w:val="000000"/>
          <w:sz w:val="24"/>
          <w:szCs w:val="24"/>
        </w:rPr>
        <w:t xml:space="preserve"> in</w:t>
      </w:r>
      <w:r w:rsidR="00425060" w:rsidRPr="003631DC">
        <w:rPr>
          <w:rFonts w:ascii="Times New Roman" w:hAnsi="Times New Roman" w:cs="Times New Roman"/>
          <w:color w:val="000000"/>
          <w:sz w:val="24"/>
          <w:szCs w:val="24"/>
        </w:rPr>
        <w:t xml:space="preserve"> line with </w:t>
      </w:r>
      <w:r w:rsidR="00DE74F7" w:rsidRPr="003631DC">
        <w:rPr>
          <w:rFonts w:ascii="Times New Roman" w:hAnsi="Times New Roman" w:cs="Times New Roman"/>
          <w:color w:val="000000"/>
          <w:sz w:val="24"/>
          <w:szCs w:val="24"/>
        </w:rPr>
        <w:t>the best among peer institution</w:t>
      </w:r>
      <w:r w:rsidR="00425060" w:rsidRPr="003631DC">
        <w:rPr>
          <w:rFonts w:ascii="Times New Roman" w:hAnsi="Times New Roman" w:cs="Times New Roman"/>
          <w:color w:val="000000"/>
          <w:sz w:val="24"/>
          <w:szCs w:val="24"/>
        </w:rPr>
        <w:t>s.</w:t>
      </w:r>
    </w:p>
    <w:p w:rsidR="00051549" w:rsidRPr="003631DC" w:rsidRDefault="00051549" w:rsidP="004D70FF">
      <w:pPr>
        <w:pStyle w:val="NormalWeb"/>
        <w:shd w:val="clear" w:color="auto" w:fill="FFFFFF"/>
        <w:spacing w:before="120" w:beforeAutospacing="0" w:after="120" w:afterAutospacing="0" w:line="360" w:lineRule="auto"/>
        <w:ind w:left="720"/>
        <w:rPr>
          <w:b/>
          <w:color w:val="222222"/>
        </w:rPr>
      </w:pPr>
    </w:p>
    <w:p w:rsidR="00677B2B" w:rsidRDefault="00677B2B" w:rsidP="00677B2B">
      <w:pPr>
        <w:pStyle w:val="NormalWeb"/>
        <w:shd w:val="clear" w:color="auto" w:fill="FFFFFF"/>
        <w:spacing w:before="120" w:beforeAutospacing="0" w:after="120" w:afterAutospacing="0" w:line="360" w:lineRule="auto"/>
        <w:rPr>
          <w:b/>
          <w:color w:val="222222"/>
        </w:rPr>
      </w:pPr>
    </w:p>
    <w:p w:rsidR="001455E7" w:rsidRDefault="001455E7" w:rsidP="001455E7">
      <w:pPr>
        <w:pStyle w:val="NormalWeb"/>
        <w:shd w:val="clear" w:color="auto" w:fill="FFFFFF"/>
        <w:spacing w:before="120" w:beforeAutospacing="0" w:after="120" w:afterAutospacing="0" w:line="360" w:lineRule="auto"/>
        <w:rPr>
          <w:b/>
          <w:color w:val="222222"/>
          <w:sz w:val="36"/>
          <w:szCs w:val="36"/>
        </w:rPr>
      </w:pPr>
    </w:p>
    <w:p w:rsidR="00975565" w:rsidRDefault="00975565" w:rsidP="001455E7">
      <w:pPr>
        <w:pStyle w:val="NormalWeb"/>
        <w:shd w:val="clear" w:color="auto" w:fill="FFFFFF"/>
        <w:spacing w:before="120" w:beforeAutospacing="0" w:after="120" w:afterAutospacing="0" w:line="360" w:lineRule="auto"/>
        <w:rPr>
          <w:b/>
          <w:color w:val="222222"/>
          <w:sz w:val="36"/>
          <w:szCs w:val="36"/>
        </w:rPr>
      </w:pPr>
    </w:p>
    <w:p w:rsidR="00975565" w:rsidRDefault="00975565" w:rsidP="001455E7">
      <w:pPr>
        <w:pStyle w:val="NormalWeb"/>
        <w:shd w:val="clear" w:color="auto" w:fill="FFFFFF"/>
        <w:spacing w:before="120" w:beforeAutospacing="0" w:after="120" w:afterAutospacing="0" w:line="360" w:lineRule="auto"/>
        <w:rPr>
          <w:b/>
          <w:color w:val="222222"/>
          <w:sz w:val="36"/>
          <w:szCs w:val="36"/>
        </w:rPr>
      </w:pPr>
    </w:p>
    <w:p w:rsidR="00975565" w:rsidRDefault="00975565" w:rsidP="001455E7">
      <w:pPr>
        <w:pStyle w:val="NormalWeb"/>
        <w:shd w:val="clear" w:color="auto" w:fill="FFFFFF"/>
        <w:spacing w:before="120" w:beforeAutospacing="0" w:after="120" w:afterAutospacing="0" w:line="360" w:lineRule="auto"/>
        <w:rPr>
          <w:b/>
          <w:color w:val="222222"/>
          <w:sz w:val="36"/>
          <w:szCs w:val="36"/>
        </w:rPr>
      </w:pPr>
    </w:p>
    <w:p w:rsidR="006A7DEE" w:rsidRDefault="006A7DEE" w:rsidP="001455E7">
      <w:pPr>
        <w:pStyle w:val="NormalWeb"/>
        <w:shd w:val="clear" w:color="auto" w:fill="FFFFFF"/>
        <w:spacing w:before="120" w:beforeAutospacing="0" w:after="120" w:afterAutospacing="0" w:line="360" w:lineRule="auto"/>
        <w:rPr>
          <w:b/>
          <w:color w:val="222222"/>
          <w:sz w:val="36"/>
          <w:szCs w:val="36"/>
        </w:rPr>
      </w:pPr>
    </w:p>
    <w:p w:rsidR="006A7DEE" w:rsidRDefault="006A7DEE" w:rsidP="001455E7">
      <w:pPr>
        <w:pStyle w:val="NormalWeb"/>
        <w:shd w:val="clear" w:color="auto" w:fill="FFFFFF"/>
        <w:spacing w:before="120" w:beforeAutospacing="0" w:after="120" w:afterAutospacing="0" w:line="360" w:lineRule="auto"/>
        <w:rPr>
          <w:b/>
          <w:color w:val="222222"/>
          <w:sz w:val="36"/>
          <w:szCs w:val="36"/>
        </w:rPr>
      </w:pPr>
    </w:p>
    <w:p w:rsidR="006A7DEE" w:rsidRDefault="006A7DEE" w:rsidP="001455E7">
      <w:pPr>
        <w:pStyle w:val="NormalWeb"/>
        <w:shd w:val="clear" w:color="auto" w:fill="FFFFFF"/>
        <w:spacing w:before="120" w:beforeAutospacing="0" w:after="120" w:afterAutospacing="0" w:line="360" w:lineRule="auto"/>
        <w:rPr>
          <w:b/>
          <w:color w:val="222222"/>
          <w:sz w:val="36"/>
          <w:szCs w:val="36"/>
        </w:rPr>
      </w:pPr>
    </w:p>
    <w:p w:rsidR="00975565" w:rsidRDefault="00975565" w:rsidP="001455E7">
      <w:pPr>
        <w:pStyle w:val="NormalWeb"/>
        <w:shd w:val="clear" w:color="auto" w:fill="FFFFFF"/>
        <w:spacing w:before="120" w:beforeAutospacing="0" w:after="120" w:afterAutospacing="0" w:line="360" w:lineRule="auto"/>
        <w:rPr>
          <w:b/>
          <w:color w:val="222222"/>
          <w:sz w:val="36"/>
          <w:szCs w:val="36"/>
        </w:rPr>
      </w:pPr>
    </w:p>
    <w:p w:rsidR="004032E6" w:rsidRDefault="004032E6" w:rsidP="004032E6">
      <w:pPr>
        <w:pStyle w:val="NormalWeb"/>
        <w:shd w:val="clear" w:color="auto" w:fill="FFFFFF"/>
        <w:spacing w:before="120" w:beforeAutospacing="0" w:after="120" w:afterAutospacing="0" w:line="360" w:lineRule="auto"/>
        <w:rPr>
          <w:b/>
          <w:color w:val="222222"/>
          <w:sz w:val="36"/>
          <w:szCs w:val="36"/>
        </w:rPr>
      </w:pPr>
    </w:p>
    <w:p w:rsidR="009B03F1" w:rsidRPr="00E418AD" w:rsidRDefault="009B03F1" w:rsidP="004032E6">
      <w:pPr>
        <w:pStyle w:val="NormalWeb"/>
        <w:shd w:val="clear" w:color="auto" w:fill="FFFFFF"/>
        <w:spacing w:before="120" w:beforeAutospacing="0" w:after="120" w:afterAutospacing="0" w:line="360" w:lineRule="auto"/>
        <w:jc w:val="center"/>
        <w:rPr>
          <w:b/>
          <w:color w:val="222222"/>
          <w:sz w:val="36"/>
          <w:szCs w:val="36"/>
        </w:rPr>
      </w:pPr>
      <w:r w:rsidRPr="00E418AD">
        <w:rPr>
          <w:b/>
          <w:color w:val="222222"/>
          <w:sz w:val="36"/>
          <w:szCs w:val="36"/>
        </w:rPr>
        <w:lastRenderedPageBreak/>
        <w:t>Chapter 4</w:t>
      </w:r>
    </w:p>
    <w:p w:rsidR="00677B2B" w:rsidRDefault="001455E7" w:rsidP="001455E7">
      <w:pPr>
        <w:pStyle w:val="NormalWeb"/>
        <w:shd w:val="clear" w:color="auto" w:fill="FFFFFF"/>
        <w:spacing w:before="120" w:beforeAutospacing="0" w:after="120" w:afterAutospacing="0" w:line="360" w:lineRule="auto"/>
        <w:ind w:left="720"/>
        <w:rPr>
          <w:b/>
          <w:color w:val="222222"/>
          <w:sz w:val="32"/>
          <w:szCs w:val="32"/>
        </w:rPr>
      </w:pPr>
      <w:r>
        <w:rPr>
          <w:b/>
          <w:color w:val="222222"/>
          <w:sz w:val="32"/>
          <w:szCs w:val="32"/>
        </w:rPr>
        <w:t xml:space="preserve">                      </w:t>
      </w:r>
      <w:r w:rsidR="009B03F1" w:rsidRPr="00E418AD">
        <w:rPr>
          <w:b/>
          <w:color w:val="222222"/>
          <w:sz w:val="32"/>
          <w:szCs w:val="32"/>
        </w:rPr>
        <w:t>Financial Statement Analysis</w:t>
      </w:r>
    </w:p>
    <w:p w:rsidR="004B76D7" w:rsidRPr="00677B2B" w:rsidRDefault="009B03F1" w:rsidP="00677B2B">
      <w:pPr>
        <w:pStyle w:val="NormalWeb"/>
        <w:shd w:val="clear" w:color="auto" w:fill="FFFFFF"/>
        <w:tabs>
          <w:tab w:val="left" w:pos="0"/>
        </w:tabs>
        <w:spacing w:before="120" w:beforeAutospacing="0" w:after="120" w:afterAutospacing="0" w:line="360" w:lineRule="auto"/>
        <w:jc w:val="both"/>
        <w:rPr>
          <w:b/>
          <w:color w:val="222222"/>
        </w:rPr>
      </w:pPr>
      <w:r w:rsidRPr="00677B2B">
        <w:rPr>
          <w:b/>
          <w:bCs/>
          <w:color w:val="222222"/>
          <w:shd w:val="clear" w:color="auto" w:fill="FFFFFF"/>
        </w:rPr>
        <w:t>Financial statement analysis</w:t>
      </w:r>
      <w:r w:rsidR="00330002" w:rsidRPr="00677B2B">
        <w:rPr>
          <w:b/>
          <w:bCs/>
          <w:color w:val="222222"/>
          <w:shd w:val="clear" w:color="auto" w:fill="FFFFFF"/>
        </w:rPr>
        <w:t>: FSA</w:t>
      </w:r>
      <w:r w:rsidR="00E564B3" w:rsidRPr="00677B2B">
        <w:rPr>
          <w:b/>
          <w:color w:val="222222"/>
          <w:shd w:val="clear" w:color="auto" w:fill="FFFFFF"/>
        </w:rPr>
        <w:t> </w:t>
      </w:r>
      <w:r w:rsidR="00E564B3" w:rsidRPr="00677B2B">
        <w:rPr>
          <w:color w:val="222222"/>
          <w:shd w:val="clear" w:color="auto" w:fill="FFFFFF"/>
        </w:rPr>
        <w:t>is the process of scrutinize</w:t>
      </w:r>
      <w:r w:rsidRPr="00677B2B">
        <w:rPr>
          <w:color w:val="222222"/>
          <w:shd w:val="clear" w:color="auto" w:fill="FFFFFF"/>
        </w:rPr>
        <w:t xml:space="preserve"> a company's </w:t>
      </w:r>
      <w:r w:rsidR="00E564B3" w:rsidRPr="00677B2B">
        <w:rPr>
          <w:bCs/>
          <w:color w:val="222222"/>
          <w:shd w:val="clear" w:color="auto" w:fill="FFFFFF"/>
        </w:rPr>
        <w:t>financial statements</w:t>
      </w:r>
      <w:r w:rsidR="00E564B3" w:rsidRPr="00677B2B">
        <w:rPr>
          <w:color w:val="222222"/>
          <w:shd w:val="clear" w:color="auto" w:fill="FFFFFF"/>
        </w:rPr>
        <w:t xml:space="preserve"> for decision making </w:t>
      </w:r>
      <w:r w:rsidRPr="00677B2B">
        <w:rPr>
          <w:color w:val="222222"/>
          <w:shd w:val="clear" w:color="auto" w:fill="FFFFFF"/>
        </w:rPr>
        <w:t xml:space="preserve">purposes. External stakeholders use it to </w:t>
      </w:r>
      <w:r w:rsidR="00E564B3" w:rsidRPr="00677B2B">
        <w:rPr>
          <w:color w:val="222222"/>
          <w:shd w:val="clear" w:color="auto" w:fill="FFFFFF"/>
        </w:rPr>
        <w:t>comprehend</w:t>
      </w:r>
      <w:r w:rsidRPr="00677B2B">
        <w:rPr>
          <w:color w:val="222222"/>
          <w:shd w:val="clear" w:color="auto" w:fill="FFFFFF"/>
        </w:rPr>
        <w:t xml:space="preserve"> the overall health of an </w:t>
      </w:r>
      <w:r w:rsidR="00E564B3" w:rsidRPr="00677B2B">
        <w:rPr>
          <w:color w:val="222222"/>
          <w:shd w:val="clear" w:color="auto" w:fill="FFFFFF"/>
        </w:rPr>
        <w:t>association</w:t>
      </w:r>
      <w:r w:rsidRPr="00677B2B">
        <w:rPr>
          <w:color w:val="222222"/>
          <w:shd w:val="clear" w:color="auto" w:fill="FFFFFF"/>
        </w:rPr>
        <w:t xml:space="preserve"> as well as to </w:t>
      </w:r>
      <w:r w:rsidR="00E564B3" w:rsidRPr="00677B2B">
        <w:rPr>
          <w:color w:val="222222"/>
          <w:shd w:val="clear" w:color="auto" w:fill="FFFFFF"/>
        </w:rPr>
        <w:t>estimate</w:t>
      </w:r>
      <w:r w:rsidRPr="00677B2B">
        <w:rPr>
          <w:color w:val="222222"/>
          <w:shd w:val="clear" w:color="auto" w:fill="FFFFFF"/>
        </w:rPr>
        <w:t> </w:t>
      </w:r>
      <w:r w:rsidRPr="00677B2B">
        <w:rPr>
          <w:bCs/>
          <w:color w:val="222222"/>
          <w:shd w:val="clear" w:color="auto" w:fill="FFFFFF"/>
        </w:rPr>
        <w:t>financial</w:t>
      </w:r>
      <w:r w:rsidRPr="00677B2B">
        <w:rPr>
          <w:color w:val="222222"/>
          <w:shd w:val="clear" w:color="auto" w:fill="FFFFFF"/>
        </w:rPr>
        <w:t xml:space="preserve"> performance and business value. </w:t>
      </w:r>
    </w:p>
    <w:p w:rsidR="004B76D7" w:rsidRPr="003631DC" w:rsidRDefault="004B76D7" w:rsidP="00677B2B">
      <w:pPr>
        <w:pStyle w:val="NormalWeb"/>
        <w:shd w:val="clear" w:color="auto" w:fill="FFFFFF"/>
        <w:spacing w:before="120" w:beforeAutospacing="0" w:after="120" w:afterAutospacing="0" w:line="360" w:lineRule="auto"/>
        <w:rPr>
          <w:color w:val="222222"/>
          <w:shd w:val="clear" w:color="auto" w:fill="FFFFFF"/>
        </w:rPr>
      </w:pPr>
    </w:p>
    <w:p w:rsidR="00E065B5" w:rsidRPr="00E065B5" w:rsidRDefault="00D17611" w:rsidP="00E065B5">
      <w:pPr>
        <w:autoSpaceDE w:val="0"/>
        <w:autoSpaceDN w:val="0"/>
        <w:adjustRightInd w:val="0"/>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 xml:space="preserve">4.1 </w:t>
      </w:r>
      <w:r w:rsidR="00E370D6" w:rsidRPr="00E418AD">
        <w:rPr>
          <w:rFonts w:ascii="Times New Roman" w:hAnsi="Times New Roman" w:cs="Times New Roman"/>
          <w:b/>
          <w:sz w:val="32"/>
          <w:szCs w:val="32"/>
        </w:rPr>
        <w:t>Financial Indicators of SEBL Last 10 Years</w:t>
      </w:r>
    </w:p>
    <w:tbl>
      <w:tblPr>
        <w:tblStyle w:val="LightGrid-Accent2"/>
        <w:tblW w:w="9726" w:type="dxa"/>
        <w:tblInd w:w="18" w:type="dxa"/>
        <w:tblLook w:val="04A0" w:firstRow="1" w:lastRow="0" w:firstColumn="1" w:lastColumn="0" w:noHBand="0" w:noVBand="1"/>
      </w:tblPr>
      <w:tblGrid>
        <w:gridCol w:w="3420"/>
        <w:gridCol w:w="1706"/>
        <w:gridCol w:w="9"/>
        <w:gridCol w:w="1615"/>
        <w:gridCol w:w="1680"/>
        <w:gridCol w:w="1296"/>
      </w:tblGrid>
      <w:tr w:rsidR="007D5AAF" w:rsidRPr="003631DC" w:rsidTr="009755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rsidR="00992357" w:rsidRPr="00E418AD" w:rsidRDefault="00992357" w:rsidP="004D70FF">
            <w:pPr>
              <w:pStyle w:val="NormalWeb"/>
              <w:spacing w:before="120" w:beforeAutospacing="0" w:after="120" w:afterAutospacing="0" w:line="360" w:lineRule="auto"/>
              <w:jc w:val="center"/>
              <w:rPr>
                <w:color w:val="222222"/>
              </w:rPr>
            </w:pPr>
            <w:r w:rsidRPr="00E418AD">
              <w:rPr>
                <w:color w:val="222222"/>
              </w:rPr>
              <w:t>Details</w:t>
            </w:r>
          </w:p>
        </w:tc>
        <w:tc>
          <w:tcPr>
            <w:tcW w:w="1715" w:type="dxa"/>
            <w:gridSpan w:val="2"/>
          </w:tcPr>
          <w:p w:rsidR="00992357" w:rsidRPr="00E418AD" w:rsidRDefault="0099235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E418AD">
              <w:rPr>
                <w:color w:val="222222"/>
              </w:rPr>
              <w:t>2018</w:t>
            </w:r>
          </w:p>
        </w:tc>
        <w:tc>
          <w:tcPr>
            <w:tcW w:w="1615" w:type="dxa"/>
          </w:tcPr>
          <w:p w:rsidR="00992357" w:rsidRPr="00E418AD" w:rsidRDefault="0099235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E418AD">
              <w:rPr>
                <w:color w:val="222222"/>
              </w:rPr>
              <w:t>2017</w:t>
            </w:r>
          </w:p>
        </w:tc>
        <w:tc>
          <w:tcPr>
            <w:tcW w:w="1680" w:type="dxa"/>
          </w:tcPr>
          <w:p w:rsidR="00992357" w:rsidRPr="00E418AD" w:rsidRDefault="0099235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E418AD">
              <w:rPr>
                <w:color w:val="222222"/>
              </w:rPr>
              <w:t>2016</w:t>
            </w:r>
          </w:p>
        </w:tc>
        <w:tc>
          <w:tcPr>
            <w:tcW w:w="1296" w:type="dxa"/>
          </w:tcPr>
          <w:p w:rsidR="00992357" w:rsidRPr="00E418AD" w:rsidRDefault="0099235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E418AD">
              <w:rPr>
                <w:color w:val="222222"/>
              </w:rPr>
              <w:t>2015</w:t>
            </w:r>
          </w:p>
        </w:tc>
      </w:tr>
      <w:tr w:rsidR="007D5AAF" w:rsidRPr="003631DC" w:rsidTr="00975565">
        <w:trPr>
          <w:cnfStyle w:val="000000100000" w:firstRow="0" w:lastRow="0" w:firstColumn="0" w:lastColumn="0" w:oddVBand="0" w:evenVBand="0" w:oddHBand="1" w:evenHBand="0" w:firstRowFirstColumn="0" w:firstRowLastColumn="0" w:lastRowFirstColumn="0" w:lastRowLastColumn="0"/>
          <w:trHeight w:val="1025"/>
        </w:trPr>
        <w:tc>
          <w:tcPr>
            <w:cnfStyle w:val="001000000000" w:firstRow="0" w:lastRow="0" w:firstColumn="1" w:lastColumn="0" w:oddVBand="0" w:evenVBand="0" w:oddHBand="0" w:evenHBand="0" w:firstRowFirstColumn="0" w:firstRowLastColumn="0" w:lastRowFirstColumn="0" w:lastRowLastColumn="0"/>
            <w:tcW w:w="3420" w:type="dxa"/>
          </w:tcPr>
          <w:p w:rsidR="00992357" w:rsidRPr="003631DC" w:rsidRDefault="00992357" w:rsidP="004D70FF">
            <w:pPr>
              <w:pStyle w:val="NormalWeb"/>
              <w:spacing w:before="120" w:beforeAutospacing="0" w:after="120" w:afterAutospacing="0" w:line="360" w:lineRule="auto"/>
              <w:jc w:val="center"/>
              <w:rPr>
                <w:b w:val="0"/>
                <w:color w:val="222222"/>
              </w:rPr>
            </w:pPr>
            <w:r w:rsidRPr="003631DC">
              <w:t>Authorized Capital</w:t>
            </w:r>
          </w:p>
        </w:tc>
        <w:tc>
          <w:tcPr>
            <w:tcW w:w="1715" w:type="dxa"/>
            <w:gridSpan w:val="2"/>
          </w:tcPr>
          <w:p w:rsidR="00992357" w:rsidRPr="003631DC" w:rsidRDefault="00F85CB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15000.00</w:t>
            </w:r>
          </w:p>
        </w:tc>
        <w:tc>
          <w:tcPr>
            <w:tcW w:w="1615" w:type="dxa"/>
          </w:tcPr>
          <w:p w:rsidR="00992357" w:rsidRPr="003631DC" w:rsidRDefault="00FE3279"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15000.00</w:t>
            </w:r>
          </w:p>
        </w:tc>
        <w:tc>
          <w:tcPr>
            <w:tcW w:w="1680" w:type="dxa"/>
          </w:tcPr>
          <w:p w:rsidR="00992357" w:rsidRPr="003631DC" w:rsidRDefault="00AD4EC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15000.00</w:t>
            </w:r>
          </w:p>
        </w:tc>
        <w:tc>
          <w:tcPr>
            <w:tcW w:w="1296" w:type="dxa"/>
          </w:tcPr>
          <w:p w:rsidR="00992357" w:rsidRPr="003631DC" w:rsidRDefault="00B06192"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15000.00</w:t>
            </w:r>
          </w:p>
        </w:tc>
      </w:tr>
      <w:tr w:rsidR="007D5AAF" w:rsidRPr="003631DC" w:rsidTr="00975565">
        <w:trPr>
          <w:cnfStyle w:val="000000010000" w:firstRow="0" w:lastRow="0" w:firstColumn="0" w:lastColumn="0" w:oddVBand="0" w:evenVBand="0" w:oddHBand="0" w:evenHBand="1"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3420" w:type="dxa"/>
          </w:tcPr>
          <w:p w:rsidR="00992357" w:rsidRPr="003631DC" w:rsidRDefault="00992357" w:rsidP="004D70FF">
            <w:pPr>
              <w:pStyle w:val="NormalWeb"/>
              <w:spacing w:before="120" w:beforeAutospacing="0" w:after="120" w:afterAutospacing="0" w:line="360" w:lineRule="auto"/>
              <w:jc w:val="center"/>
              <w:rPr>
                <w:b w:val="0"/>
                <w:color w:val="222222"/>
              </w:rPr>
            </w:pPr>
            <w:r w:rsidRPr="003631DC">
              <w:t>Paid up Capital</w:t>
            </w:r>
          </w:p>
        </w:tc>
        <w:tc>
          <w:tcPr>
            <w:tcW w:w="1715" w:type="dxa"/>
            <w:gridSpan w:val="2"/>
          </w:tcPr>
          <w:p w:rsidR="00992357" w:rsidRPr="003631DC" w:rsidRDefault="00F85CB7"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10544.93</w:t>
            </w:r>
          </w:p>
        </w:tc>
        <w:tc>
          <w:tcPr>
            <w:tcW w:w="1615" w:type="dxa"/>
          </w:tcPr>
          <w:p w:rsidR="00992357" w:rsidRPr="003631DC" w:rsidRDefault="00FE3279"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9169.50</w:t>
            </w:r>
          </w:p>
        </w:tc>
        <w:tc>
          <w:tcPr>
            <w:tcW w:w="1680" w:type="dxa"/>
          </w:tcPr>
          <w:p w:rsidR="00992357" w:rsidRPr="003631DC" w:rsidRDefault="00AD4EC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9169.50</w:t>
            </w:r>
          </w:p>
        </w:tc>
        <w:tc>
          <w:tcPr>
            <w:tcW w:w="1296" w:type="dxa"/>
          </w:tcPr>
          <w:p w:rsidR="00992357" w:rsidRPr="003631DC" w:rsidRDefault="00B06192"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9169.50</w:t>
            </w:r>
          </w:p>
        </w:tc>
      </w:tr>
      <w:tr w:rsidR="007D5AAF" w:rsidRPr="003631DC" w:rsidTr="00975565">
        <w:trPr>
          <w:cnfStyle w:val="000000100000" w:firstRow="0" w:lastRow="0" w:firstColumn="0" w:lastColumn="0" w:oddVBand="0" w:evenVBand="0" w:oddHBand="1" w:evenHBand="0"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3420" w:type="dxa"/>
          </w:tcPr>
          <w:p w:rsidR="00992357" w:rsidRPr="003631DC" w:rsidRDefault="00992357" w:rsidP="004D70FF">
            <w:pPr>
              <w:pStyle w:val="NormalWeb"/>
              <w:spacing w:before="120" w:beforeAutospacing="0" w:after="120" w:afterAutospacing="0" w:line="360" w:lineRule="auto"/>
              <w:jc w:val="center"/>
              <w:rPr>
                <w:b w:val="0"/>
                <w:color w:val="222222"/>
              </w:rPr>
            </w:pPr>
            <w:r w:rsidRPr="003631DC">
              <w:t>Reserve Fund/ Others</w:t>
            </w:r>
          </w:p>
        </w:tc>
        <w:tc>
          <w:tcPr>
            <w:tcW w:w="1715" w:type="dxa"/>
            <w:gridSpan w:val="2"/>
          </w:tcPr>
          <w:p w:rsidR="00992357" w:rsidRPr="003631DC" w:rsidRDefault="00F85CB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28315.19</w:t>
            </w:r>
          </w:p>
        </w:tc>
        <w:tc>
          <w:tcPr>
            <w:tcW w:w="1615" w:type="dxa"/>
          </w:tcPr>
          <w:p w:rsidR="00992357" w:rsidRPr="00E065B5" w:rsidRDefault="00FE3279"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E065B5">
              <w:rPr>
                <w:b/>
                <w:color w:val="222222"/>
              </w:rPr>
              <w:t>24886.78</w:t>
            </w:r>
          </w:p>
        </w:tc>
        <w:tc>
          <w:tcPr>
            <w:tcW w:w="1680" w:type="dxa"/>
          </w:tcPr>
          <w:p w:rsidR="00992357" w:rsidRPr="003631DC" w:rsidRDefault="00AD4EC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24886.78</w:t>
            </w:r>
          </w:p>
        </w:tc>
        <w:tc>
          <w:tcPr>
            <w:tcW w:w="1296" w:type="dxa"/>
          </w:tcPr>
          <w:p w:rsidR="00992357" w:rsidRPr="003631DC" w:rsidRDefault="00B06192"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19340.03</w:t>
            </w:r>
          </w:p>
        </w:tc>
      </w:tr>
      <w:tr w:rsidR="007D5AAF" w:rsidRPr="003631DC" w:rsidTr="00975565">
        <w:trPr>
          <w:cnfStyle w:val="000000010000" w:firstRow="0" w:lastRow="0" w:firstColumn="0" w:lastColumn="0" w:oddVBand="0" w:evenVBand="0" w:oddHBand="0" w:evenHBand="1" w:firstRowFirstColumn="0" w:firstRowLastColumn="0" w:lastRowFirstColumn="0" w:lastRowLastColumn="0"/>
          <w:trHeight w:val="908"/>
        </w:trPr>
        <w:tc>
          <w:tcPr>
            <w:cnfStyle w:val="001000000000" w:firstRow="0" w:lastRow="0" w:firstColumn="1" w:lastColumn="0" w:oddVBand="0" w:evenVBand="0" w:oddHBand="0" w:evenHBand="0" w:firstRowFirstColumn="0" w:firstRowLastColumn="0" w:lastRowFirstColumn="0" w:lastRowLastColumn="0"/>
            <w:tcW w:w="3420" w:type="dxa"/>
          </w:tcPr>
          <w:p w:rsidR="00992357" w:rsidRPr="003631DC" w:rsidRDefault="00992357" w:rsidP="004D70FF">
            <w:pPr>
              <w:pStyle w:val="NormalWeb"/>
              <w:spacing w:before="120" w:beforeAutospacing="0" w:after="120" w:afterAutospacing="0" w:line="360" w:lineRule="auto"/>
              <w:jc w:val="center"/>
              <w:rPr>
                <w:b w:val="0"/>
                <w:color w:val="222222"/>
              </w:rPr>
            </w:pPr>
            <w:r w:rsidRPr="003631DC">
              <w:t>Total Capital (</w:t>
            </w:r>
            <w:proofErr w:type="spellStart"/>
            <w:r w:rsidRPr="003631DC">
              <w:t>Tier-I+Tier-II</w:t>
            </w:r>
            <w:proofErr w:type="spellEnd"/>
            <w:r w:rsidRPr="003631DC">
              <w:t>)</w:t>
            </w:r>
          </w:p>
        </w:tc>
        <w:tc>
          <w:tcPr>
            <w:tcW w:w="1715" w:type="dxa"/>
            <w:gridSpan w:val="2"/>
          </w:tcPr>
          <w:p w:rsidR="00992357" w:rsidRPr="003631DC" w:rsidRDefault="00F85CB7"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38860.11</w:t>
            </w:r>
          </w:p>
        </w:tc>
        <w:tc>
          <w:tcPr>
            <w:tcW w:w="1615" w:type="dxa"/>
          </w:tcPr>
          <w:p w:rsidR="00992357"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33765.13</w:t>
            </w:r>
          </w:p>
        </w:tc>
        <w:tc>
          <w:tcPr>
            <w:tcW w:w="1680" w:type="dxa"/>
          </w:tcPr>
          <w:p w:rsidR="00992357"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34056.28</w:t>
            </w:r>
          </w:p>
        </w:tc>
        <w:tc>
          <w:tcPr>
            <w:tcW w:w="1296" w:type="dxa"/>
          </w:tcPr>
          <w:p w:rsidR="00992357" w:rsidRPr="003631DC" w:rsidRDefault="00B06192"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28509.53</w:t>
            </w:r>
          </w:p>
        </w:tc>
      </w:tr>
      <w:tr w:rsidR="007D5AAF" w:rsidRPr="003631DC" w:rsidTr="00975565">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3420" w:type="dxa"/>
          </w:tcPr>
          <w:p w:rsidR="007D5AAF" w:rsidRPr="003631DC" w:rsidRDefault="007D5AAF" w:rsidP="004D70FF">
            <w:pPr>
              <w:pStyle w:val="NormalWeb"/>
              <w:spacing w:before="120" w:beforeAutospacing="0" w:after="120" w:afterAutospacing="0" w:line="360" w:lineRule="auto"/>
              <w:jc w:val="center"/>
              <w:rPr>
                <w:b w:val="0"/>
                <w:color w:val="222222"/>
              </w:rPr>
            </w:pPr>
            <w:r w:rsidRPr="003631DC">
              <w:t>Deposit</w:t>
            </w:r>
          </w:p>
        </w:tc>
        <w:tc>
          <w:tcPr>
            <w:tcW w:w="1715" w:type="dxa"/>
            <w:gridSpan w:val="2"/>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298334.79</w:t>
            </w:r>
          </w:p>
        </w:tc>
        <w:tc>
          <w:tcPr>
            <w:tcW w:w="1615" w:type="dxa"/>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269828.08</w:t>
            </w:r>
          </w:p>
        </w:tc>
        <w:tc>
          <w:tcPr>
            <w:tcW w:w="1680" w:type="dxa"/>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229973.43</w:t>
            </w:r>
          </w:p>
        </w:tc>
        <w:tc>
          <w:tcPr>
            <w:tcW w:w="1296" w:type="dxa"/>
          </w:tcPr>
          <w:p w:rsidR="007D5AAF" w:rsidRPr="003631DC" w:rsidRDefault="00B06192"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210431.09</w:t>
            </w:r>
          </w:p>
        </w:tc>
      </w:tr>
      <w:tr w:rsidR="007D5AAF" w:rsidRPr="003631DC" w:rsidTr="00975565">
        <w:trPr>
          <w:cnfStyle w:val="000000010000" w:firstRow="0" w:lastRow="0" w:firstColumn="0" w:lastColumn="0" w:oddVBand="0" w:evenVBand="0" w:oddHBand="0" w:evenHBand="1" w:firstRowFirstColumn="0" w:firstRowLastColumn="0" w:lastRowFirstColumn="0" w:lastRowLastColumn="0"/>
          <w:trHeight w:val="1169"/>
        </w:trPr>
        <w:tc>
          <w:tcPr>
            <w:cnfStyle w:val="001000000000" w:firstRow="0" w:lastRow="0" w:firstColumn="1" w:lastColumn="0" w:oddVBand="0" w:evenVBand="0" w:oddHBand="0" w:evenHBand="0" w:firstRowFirstColumn="0" w:firstRowLastColumn="0" w:lastRowFirstColumn="0" w:lastRowLastColumn="0"/>
            <w:tcW w:w="3420" w:type="dxa"/>
          </w:tcPr>
          <w:p w:rsidR="007D5AAF" w:rsidRPr="003631DC" w:rsidRDefault="007D5AAF" w:rsidP="004D70FF">
            <w:pPr>
              <w:pStyle w:val="NormalWeb"/>
              <w:spacing w:before="120" w:beforeAutospacing="0" w:after="120" w:afterAutospacing="0" w:line="360" w:lineRule="auto"/>
              <w:jc w:val="center"/>
              <w:rPr>
                <w:b w:val="0"/>
                <w:color w:val="222222"/>
              </w:rPr>
            </w:pPr>
            <w:r w:rsidRPr="003631DC">
              <w:t>Advance</w:t>
            </w:r>
          </w:p>
        </w:tc>
        <w:tc>
          <w:tcPr>
            <w:tcW w:w="1715" w:type="dxa"/>
            <w:gridSpan w:val="2"/>
          </w:tcPr>
          <w:p w:rsidR="007D5AAF"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267671.63</w:t>
            </w:r>
          </w:p>
        </w:tc>
        <w:tc>
          <w:tcPr>
            <w:tcW w:w="1615" w:type="dxa"/>
          </w:tcPr>
          <w:p w:rsidR="007D5AAF"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rPr>
              <w:t>234,316.72</w:t>
            </w:r>
          </w:p>
        </w:tc>
        <w:tc>
          <w:tcPr>
            <w:tcW w:w="1680" w:type="dxa"/>
          </w:tcPr>
          <w:p w:rsidR="007D5AAF"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191865.59</w:t>
            </w:r>
          </w:p>
        </w:tc>
        <w:tc>
          <w:tcPr>
            <w:tcW w:w="1296" w:type="dxa"/>
          </w:tcPr>
          <w:p w:rsidR="007D5AAF" w:rsidRPr="003631DC" w:rsidRDefault="00B06192"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rPr>
              <w:t>168,878.46</w:t>
            </w:r>
          </w:p>
        </w:tc>
      </w:tr>
      <w:tr w:rsidR="007D5AAF" w:rsidRPr="003631DC" w:rsidTr="00975565">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3420" w:type="dxa"/>
          </w:tcPr>
          <w:p w:rsidR="007D5AAF" w:rsidRPr="003631DC" w:rsidRDefault="007D5AAF" w:rsidP="004D70FF">
            <w:pPr>
              <w:pStyle w:val="NormalWeb"/>
              <w:spacing w:before="120" w:beforeAutospacing="0" w:after="120" w:afterAutospacing="0" w:line="360" w:lineRule="auto"/>
              <w:jc w:val="center"/>
              <w:rPr>
                <w:b w:val="0"/>
                <w:color w:val="222222"/>
              </w:rPr>
            </w:pPr>
            <w:r w:rsidRPr="003631DC">
              <w:t>Investment</w:t>
            </w:r>
          </w:p>
        </w:tc>
        <w:tc>
          <w:tcPr>
            <w:tcW w:w="1715" w:type="dxa"/>
            <w:gridSpan w:val="2"/>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65609.55</w:t>
            </w:r>
          </w:p>
        </w:tc>
        <w:tc>
          <w:tcPr>
            <w:tcW w:w="1615" w:type="dxa"/>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rPr>
              <w:t>62,911.04</w:t>
            </w:r>
          </w:p>
        </w:tc>
        <w:tc>
          <w:tcPr>
            <w:tcW w:w="1680" w:type="dxa"/>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61731.73</w:t>
            </w:r>
          </w:p>
        </w:tc>
        <w:tc>
          <w:tcPr>
            <w:tcW w:w="1296" w:type="dxa"/>
          </w:tcPr>
          <w:p w:rsidR="007D5AAF" w:rsidRPr="003631DC" w:rsidRDefault="00B06192"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58829.27</w:t>
            </w:r>
          </w:p>
        </w:tc>
      </w:tr>
      <w:tr w:rsidR="007D5AAF" w:rsidRPr="003631DC" w:rsidTr="00975565">
        <w:trPr>
          <w:cnfStyle w:val="000000010000" w:firstRow="0" w:lastRow="0" w:firstColumn="0" w:lastColumn="0" w:oddVBand="0" w:evenVBand="0" w:oddHBand="0" w:evenHBand="1"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3420" w:type="dxa"/>
          </w:tcPr>
          <w:p w:rsidR="007D5AAF" w:rsidRPr="003631DC" w:rsidRDefault="007D5AAF" w:rsidP="004D70FF">
            <w:pPr>
              <w:pStyle w:val="NormalWeb"/>
              <w:spacing w:before="120" w:beforeAutospacing="0" w:after="120" w:afterAutospacing="0" w:line="360" w:lineRule="auto"/>
              <w:jc w:val="center"/>
              <w:rPr>
                <w:b w:val="0"/>
                <w:color w:val="222222"/>
              </w:rPr>
            </w:pPr>
            <w:r w:rsidRPr="003631DC">
              <w:t>Import Business</w:t>
            </w:r>
          </w:p>
        </w:tc>
        <w:tc>
          <w:tcPr>
            <w:tcW w:w="1715" w:type="dxa"/>
            <w:gridSpan w:val="2"/>
          </w:tcPr>
          <w:p w:rsidR="007D5AAF"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242294.82</w:t>
            </w:r>
          </w:p>
        </w:tc>
        <w:tc>
          <w:tcPr>
            <w:tcW w:w="1615" w:type="dxa"/>
          </w:tcPr>
          <w:p w:rsidR="007D5AAF"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rPr>
              <w:t>215,379.77</w:t>
            </w:r>
          </w:p>
        </w:tc>
        <w:tc>
          <w:tcPr>
            <w:tcW w:w="1680" w:type="dxa"/>
          </w:tcPr>
          <w:p w:rsidR="007D5AAF"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171531.73</w:t>
            </w:r>
          </w:p>
        </w:tc>
        <w:tc>
          <w:tcPr>
            <w:tcW w:w="1296" w:type="dxa"/>
          </w:tcPr>
          <w:p w:rsidR="007D5AAF" w:rsidRPr="003631DC" w:rsidRDefault="00B06192"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151812.58</w:t>
            </w:r>
          </w:p>
        </w:tc>
      </w:tr>
      <w:tr w:rsidR="007D5AAF" w:rsidRPr="003631DC" w:rsidTr="00975565">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3420" w:type="dxa"/>
          </w:tcPr>
          <w:p w:rsidR="007D5AAF" w:rsidRPr="003631DC" w:rsidRDefault="007D5AAF" w:rsidP="004D70FF">
            <w:pPr>
              <w:pStyle w:val="NormalWeb"/>
              <w:spacing w:before="120" w:beforeAutospacing="0" w:after="120" w:afterAutospacing="0" w:line="360" w:lineRule="auto"/>
              <w:jc w:val="center"/>
              <w:rPr>
                <w:b w:val="0"/>
                <w:color w:val="222222"/>
              </w:rPr>
            </w:pPr>
            <w:r w:rsidRPr="003631DC">
              <w:lastRenderedPageBreak/>
              <w:t>Export Business</w:t>
            </w:r>
          </w:p>
        </w:tc>
        <w:tc>
          <w:tcPr>
            <w:tcW w:w="1715" w:type="dxa"/>
            <w:gridSpan w:val="2"/>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190420.12</w:t>
            </w:r>
          </w:p>
        </w:tc>
        <w:tc>
          <w:tcPr>
            <w:tcW w:w="1615" w:type="dxa"/>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rPr>
              <w:t>167,562.98</w:t>
            </w:r>
          </w:p>
        </w:tc>
        <w:tc>
          <w:tcPr>
            <w:tcW w:w="1680" w:type="dxa"/>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146606.09</w:t>
            </w:r>
          </w:p>
        </w:tc>
        <w:tc>
          <w:tcPr>
            <w:tcW w:w="1296" w:type="dxa"/>
          </w:tcPr>
          <w:p w:rsidR="007D5AAF" w:rsidRPr="003631DC" w:rsidRDefault="00B06192"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126423.89</w:t>
            </w:r>
          </w:p>
        </w:tc>
      </w:tr>
      <w:tr w:rsidR="007D5AAF" w:rsidRPr="003631DC" w:rsidTr="00975565">
        <w:trPr>
          <w:cnfStyle w:val="000000010000" w:firstRow="0" w:lastRow="0" w:firstColumn="0" w:lastColumn="0" w:oddVBand="0" w:evenVBand="0" w:oddHBand="0" w:evenHBand="1"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3420" w:type="dxa"/>
          </w:tcPr>
          <w:p w:rsidR="007D5AAF" w:rsidRPr="003631DC" w:rsidRDefault="007D5AAF" w:rsidP="004D70FF">
            <w:pPr>
              <w:pStyle w:val="NormalWeb"/>
              <w:spacing w:before="120" w:beforeAutospacing="0" w:after="120" w:afterAutospacing="0" w:line="360" w:lineRule="auto"/>
              <w:jc w:val="center"/>
              <w:rPr>
                <w:b w:val="0"/>
                <w:color w:val="222222"/>
              </w:rPr>
            </w:pPr>
            <w:r w:rsidRPr="003631DC">
              <w:t>Foreign Remittance</w:t>
            </w:r>
          </w:p>
        </w:tc>
        <w:tc>
          <w:tcPr>
            <w:tcW w:w="1715" w:type="dxa"/>
            <w:gridSpan w:val="2"/>
          </w:tcPr>
          <w:p w:rsidR="007D5AAF"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116803.00</w:t>
            </w:r>
          </w:p>
        </w:tc>
        <w:tc>
          <w:tcPr>
            <w:tcW w:w="1615" w:type="dxa"/>
          </w:tcPr>
          <w:p w:rsidR="007D5AAF"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rPr>
              <w:t>95,405.43</w:t>
            </w:r>
          </w:p>
        </w:tc>
        <w:tc>
          <w:tcPr>
            <w:tcW w:w="1680" w:type="dxa"/>
          </w:tcPr>
          <w:p w:rsidR="007D5AAF" w:rsidRPr="003631DC" w:rsidRDefault="0042369A"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171531.73</w:t>
            </w:r>
          </w:p>
        </w:tc>
        <w:tc>
          <w:tcPr>
            <w:tcW w:w="1296" w:type="dxa"/>
          </w:tcPr>
          <w:p w:rsidR="007D5AAF" w:rsidRPr="003631DC" w:rsidRDefault="00A9100C"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60708.50</w:t>
            </w:r>
          </w:p>
        </w:tc>
      </w:tr>
      <w:tr w:rsidR="007D5AAF" w:rsidRPr="003631DC" w:rsidTr="009755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rsidR="007D5AAF" w:rsidRPr="003631DC" w:rsidRDefault="007D5AAF" w:rsidP="004D70FF">
            <w:pPr>
              <w:pStyle w:val="NormalWeb"/>
              <w:spacing w:before="120" w:beforeAutospacing="0" w:after="120" w:afterAutospacing="0" w:line="360" w:lineRule="auto"/>
              <w:jc w:val="center"/>
              <w:rPr>
                <w:b w:val="0"/>
                <w:color w:val="222222"/>
              </w:rPr>
            </w:pPr>
            <w:r w:rsidRPr="003631DC">
              <w:t>Guarantee Business including ILC</w:t>
            </w:r>
          </w:p>
        </w:tc>
        <w:tc>
          <w:tcPr>
            <w:tcW w:w="1715" w:type="dxa"/>
            <w:gridSpan w:val="2"/>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22420.12</w:t>
            </w:r>
          </w:p>
        </w:tc>
        <w:tc>
          <w:tcPr>
            <w:tcW w:w="1615" w:type="dxa"/>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rPr>
              <w:t>16,407.09</w:t>
            </w:r>
          </w:p>
        </w:tc>
        <w:tc>
          <w:tcPr>
            <w:tcW w:w="1680" w:type="dxa"/>
          </w:tcPr>
          <w:p w:rsidR="007D5AAF" w:rsidRPr="003631DC" w:rsidRDefault="0042369A"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146606.09</w:t>
            </w:r>
          </w:p>
        </w:tc>
        <w:tc>
          <w:tcPr>
            <w:tcW w:w="1296" w:type="dxa"/>
          </w:tcPr>
          <w:p w:rsidR="007D5AAF" w:rsidRPr="003631DC" w:rsidRDefault="00A9100C"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15245.19</w:t>
            </w:r>
          </w:p>
        </w:tc>
      </w:tr>
      <w:tr w:rsidR="007D5AAF" w:rsidRPr="003631DC" w:rsidTr="00975565">
        <w:trPr>
          <w:cnfStyle w:val="000000010000" w:firstRow="0" w:lastRow="0" w:firstColumn="0" w:lastColumn="0" w:oddVBand="0" w:evenVBand="0" w:oddHBand="0" w:evenHBand="1"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3420" w:type="dxa"/>
          </w:tcPr>
          <w:p w:rsidR="007D5AAF" w:rsidRPr="003631DC" w:rsidRDefault="007D5AAF" w:rsidP="004D70FF">
            <w:pPr>
              <w:pStyle w:val="NormalWeb"/>
              <w:spacing w:before="120" w:beforeAutospacing="0" w:after="120" w:afterAutospacing="0" w:line="360" w:lineRule="auto"/>
              <w:jc w:val="center"/>
              <w:rPr>
                <w:b w:val="0"/>
                <w:color w:val="222222"/>
              </w:rPr>
            </w:pPr>
            <w:r w:rsidRPr="003631DC">
              <w:t>Total Income</w:t>
            </w:r>
          </w:p>
        </w:tc>
        <w:tc>
          <w:tcPr>
            <w:tcW w:w="1715" w:type="dxa"/>
            <w:gridSpan w:val="2"/>
          </w:tcPr>
          <w:p w:rsidR="007D5AAF"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33739.81</w:t>
            </w:r>
          </w:p>
        </w:tc>
        <w:tc>
          <w:tcPr>
            <w:tcW w:w="1615" w:type="dxa"/>
          </w:tcPr>
          <w:p w:rsidR="007D5AAF"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rPr>
              <w:t>27,305.90</w:t>
            </w:r>
          </w:p>
        </w:tc>
        <w:tc>
          <w:tcPr>
            <w:tcW w:w="1680" w:type="dxa"/>
          </w:tcPr>
          <w:p w:rsidR="007D5AAF" w:rsidRPr="003631DC" w:rsidRDefault="00C50142"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64</w:t>
            </w:r>
            <w:r w:rsidR="0042369A" w:rsidRPr="003631DC">
              <w:rPr>
                <w:b/>
                <w:color w:val="222222"/>
              </w:rPr>
              <w:t>665.84</w:t>
            </w:r>
          </w:p>
        </w:tc>
        <w:tc>
          <w:tcPr>
            <w:tcW w:w="1296" w:type="dxa"/>
          </w:tcPr>
          <w:p w:rsidR="007D5AAF" w:rsidRPr="003631DC" w:rsidRDefault="00A9100C"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26260.72</w:t>
            </w:r>
          </w:p>
        </w:tc>
      </w:tr>
      <w:tr w:rsidR="007D5AAF" w:rsidRPr="003631DC" w:rsidTr="00975565">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3420" w:type="dxa"/>
          </w:tcPr>
          <w:p w:rsidR="007D5AAF" w:rsidRPr="003631DC" w:rsidRDefault="007D5AAF" w:rsidP="004D70FF">
            <w:pPr>
              <w:pStyle w:val="NormalWeb"/>
              <w:spacing w:before="120" w:beforeAutospacing="0" w:after="120" w:afterAutospacing="0" w:line="360" w:lineRule="auto"/>
              <w:jc w:val="center"/>
              <w:rPr>
                <w:b w:val="0"/>
                <w:color w:val="222222"/>
              </w:rPr>
            </w:pPr>
            <w:r w:rsidRPr="003631DC">
              <w:t>Total Expenditure</w:t>
            </w:r>
          </w:p>
        </w:tc>
        <w:tc>
          <w:tcPr>
            <w:tcW w:w="1715" w:type="dxa"/>
            <w:gridSpan w:val="2"/>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23956.82</w:t>
            </w:r>
          </w:p>
        </w:tc>
        <w:tc>
          <w:tcPr>
            <w:tcW w:w="1615" w:type="dxa"/>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rPr>
              <w:t>18,243.60</w:t>
            </w:r>
          </w:p>
        </w:tc>
        <w:tc>
          <w:tcPr>
            <w:tcW w:w="1680" w:type="dxa"/>
          </w:tcPr>
          <w:p w:rsidR="007D5AAF" w:rsidRPr="003631DC" w:rsidRDefault="00F64A68"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16369.36</w:t>
            </w:r>
          </w:p>
        </w:tc>
        <w:tc>
          <w:tcPr>
            <w:tcW w:w="1296" w:type="dxa"/>
          </w:tcPr>
          <w:p w:rsidR="007D5AAF" w:rsidRPr="003631DC" w:rsidRDefault="00A9100C"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18226.45</w:t>
            </w:r>
          </w:p>
        </w:tc>
      </w:tr>
      <w:tr w:rsidR="007D5AAF" w:rsidRPr="003631DC" w:rsidTr="00975565">
        <w:trPr>
          <w:cnfStyle w:val="000000010000" w:firstRow="0" w:lastRow="0" w:firstColumn="0" w:lastColumn="0" w:oddVBand="0" w:evenVBand="0" w:oddHBand="0" w:evenHBand="1"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3420" w:type="dxa"/>
          </w:tcPr>
          <w:p w:rsidR="007D5AAF" w:rsidRPr="003631DC" w:rsidRDefault="007D5AAF" w:rsidP="004D70FF">
            <w:pPr>
              <w:pStyle w:val="NormalWeb"/>
              <w:spacing w:before="120" w:beforeAutospacing="0" w:after="120" w:afterAutospacing="0" w:line="360" w:lineRule="auto"/>
              <w:jc w:val="center"/>
              <w:rPr>
                <w:b w:val="0"/>
                <w:color w:val="222222"/>
              </w:rPr>
            </w:pPr>
            <w:r w:rsidRPr="003631DC">
              <w:t>Operating Profit</w:t>
            </w:r>
          </w:p>
        </w:tc>
        <w:tc>
          <w:tcPr>
            <w:tcW w:w="1715" w:type="dxa"/>
            <w:gridSpan w:val="2"/>
          </w:tcPr>
          <w:p w:rsidR="007D5AAF"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9783.00</w:t>
            </w:r>
          </w:p>
        </w:tc>
        <w:tc>
          <w:tcPr>
            <w:tcW w:w="1615" w:type="dxa"/>
          </w:tcPr>
          <w:p w:rsidR="007D5AAF"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rPr>
              <w:t>9,062.30</w:t>
            </w:r>
          </w:p>
        </w:tc>
        <w:tc>
          <w:tcPr>
            <w:tcW w:w="1680" w:type="dxa"/>
          </w:tcPr>
          <w:p w:rsidR="007D5AAF" w:rsidRPr="003631DC" w:rsidRDefault="00F64A68"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25617.57</w:t>
            </w:r>
          </w:p>
        </w:tc>
        <w:tc>
          <w:tcPr>
            <w:tcW w:w="1296" w:type="dxa"/>
          </w:tcPr>
          <w:p w:rsidR="007D5AAF" w:rsidRPr="003631DC" w:rsidRDefault="00A9100C"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8034.27</w:t>
            </w:r>
          </w:p>
        </w:tc>
      </w:tr>
      <w:tr w:rsidR="007D5AAF" w:rsidRPr="003631DC" w:rsidTr="00975565">
        <w:trPr>
          <w:cnfStyle w:val="000000100000" w:firstRow="0" w:lastRow="0" w:firstColumn="0" w:lastColumn="0" w:oddVBand="0" w:evenVBand="0" w:oddHBand="1" w:evenHBand="0" w:firstRowFirstColumn="0" w:firstRowLastColumn="0" w:lastRowFirstColumn="0" w:lastRowLastColumn="0"/>
          <w:trHeight w:val="925"/>
        </w:trPr>
        <w:tc>
          <w:tcPr>
            <w:cnfStyle w:val="001000000000" w:firstRow="0" w:lastRow="0" w:firstColumn="1" w:lastColumn="0" w:oddVBand="0" w:evenVBand="0" w:oddHBand="0" w:evenHBand="0" w:firstRowFirstColumn="0" w:firstRowLastColumn="0" w:lastRowFirstColumn="0" w:lastRowLastColumn="0"/>
            <w:tcW w:w="3420" w:type="dxa"/>
          </w:tcPr>
          <w:p w:rsidR="007D5AAF" w:rsidRPr="003631DC" w:rsidRDefault="007D5AAF" w:rsidP="004D70FF">
            <w:pPr>
              <w:pStyle w:val="NormalWeb"/>
              <w:spacing w:before="120" w:beforeAutospacing="0" w:after="120" w:afterAutospacing="0" w:line="360" w:lineRule="auto"/>
              <w:jc w:val="center"/>
              <w:rPr>
                <w:b w:val="0"/>
                <w:color w:val="222222"/>
              </w:rPr>
            </w:pPr>
            <w:r w:rsidRPr="003631DC">
              <w:t>Net Profit after Tax and Provision</w:t>
            </w:r>
          </w:p>
        </w:tc>
        <w:tc>
          <w:tcPr>
            <w:tcW w:w="1715" w:type="dxa"/>
            <w:gridSpan w:val="2"/>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2473.21</w:t>
            </w:r>
          </w:p>
        </w:tc>
        <w:tc>
          <w:tcPr>
            <w:tcW w:w="1615" w:type="dxa"/>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rPr>
              <w:t>1,168.63</w:t>
            </w:r>
          </w:p>
        </w:tc>
        <w:tc>
          <w:tcPr>
            <w:tcW w:w="1680" w:type="dxa"/>
          </w:tcPr>
          <w:p w:rsidR="007D5AAF" w:rsidRPr="003631DC" w:rsidRDefault="00F64A68"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17114.35</w:t>
            </w:r>
          </w:p>
        </w:tc>
        <w:tc>
          <w:tcPr>
            <w:tcW w:w="1296" w:type="dxa"/>
          </w:tcPr>
          <w:p w:rsidR="007D5AAF" w:rsidRPr="003631DC" w:rsidRDefault="00A9100C"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3069.42</w:t>
            </w:r>
          </w:p>
        </w:tc>
      </w:tr>
      <w:tr w:rsidR="007D5AAF" w:rsidRPr="003631DC" w:rsidTr="00975565">
        <w:trPr>
          <w:cnfStyle w:val="000000010000" w:firstRow="0" w:lastRow="0" w:firstColumn="0" w:lastColumn="0" w:oddVBand="0" w:evenVBand="0" w:oddHBand="0" w:evenHBand="1"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3420" w:type="dxa"/>
          </w:tcPr>
          <w:p w:rsidR="007D5AAF" w:rsidRPr="003631DC" w:rsidRDefault="007D5AAF" w:rsidP="004D70FF">
            <w:pPr>
              <w:pStyle w:val="NormalWeb"/>
              <w:spacing w:before="120" w:beforeAutospacing="0" w:after="120" w:afterAutospacing="0" w:line="360" w:lineRule="auto"/>
              <w:jc w:val="center"/>
              <w:rPr>
                <w:b w:val="0"/>
                <w:color w:val="222222"/>
              </w:rPr>
            </w:pPr>
            <w:r w:rsidRPr="003631DC">
              <w:t>Fixed Assets</w:t>
            </w:r>
          </w:p>
        </w:tc>
        <w:tc>
          <w:tcPr>
            <w:tcW w:w="1715" w:type="dxa"/>
            <w:gridSpan w:val="2"/>
          </w:tcPr>
          <w:p w:rsidR="007D5AAF"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9337.30</w:t>
            </w:r>
          </w:p>
        </w:tc>
        <w:tc>
          <w:tcPr>
            <w:tcW w:w="1615" w:type="dxa"/>
          </w:tcPr>
          <w:p w:rsidR="007D5AAF"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rPr>
              <w:t>9,321.80</w:t>
            </w:r>
          </w:p>
        </w:tc>
        <w:tc>
          <w:tcPr>
            <w:tcW w:w="1680" w:type="dxa"/>
          </w:tcPr>
          <w:p w:rsidR="007D5AAF" w:rsidRPr="003631DC" w:rsidRDefault="00F64A68"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8947.16</w:t>
            </w:r>
          </w:p>
        </w:tc>
        <w:tc>
          <w:tcPr>
            <w:tcW w:w="1296" w:type="dxa"/>
          </w:tcPr>
          <w:p w:rsidR="007D5AAF" w:rsidRPr="003631DC" w:rsidRDefault="00A9100C"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7885.23</w:t>
            </w:r>
          </w:p>
        </w:tc>
      </w:tr>
      <w:tr w:rsidR="007D5AAF" w:rsidRPr="003631DC" w:rsidTr="00975565">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3420" w:type="dxa"/>
          </w:tcPr>
          <w:p w:rsidR="007D5AAF" w:rsidRPr="003631DC" w:rsidRDefault="007D5AAF" w:rsidP="004D70FF">
            <w:pPr>
              <w:pStyle w:val="NormalWeb"/>
              <w:spacing w:before="120" w:beforeAutospacing="0" w:after="120" w:afterAutospacing="0" w:line="360" w:lineRule="auto"/>
              <w:jc w:val="center"/>
              <w:rPr>
                <w:b w:val="0"/>
                <w:color w:val="222222"/>
              </w:rPr>
            </w:pPr>
            <w:r w:rsidRPr="003631DC">
              <w:t>Total Assets</w:t>
            </w:r>
          </w:p>
        </w:tc>
        <w:tc>
          <w:tcPr>
            <w:tcW w:w="1715" w:type="dxa"/>
            <w:gridSpan w:val="2"/>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381575.68</w:t>
            </w:r>
          </w:p>
        </w:tc>
        <w:tc>
          <w:tcPr>
            <w:tcW w:w="1615" w:type="dxa"/>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rPr>
              <w:t>339,288.05</w:t>
            </w:r>
          </w:p>
        </w:tc>
        <w:tc>
          <w:tcPr>
            <w:tcW w:w="1680" w:type="dxa"/>
          </w:tcPr>
          <w:p w:rsidR="007D5AAF" w:rsidRPr="003631DC" w:rsidRDefault="00F64A68"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291798.01</w:t>
            </w:r>
          </w:p>
        </w:tc>
        <w:tc>
          <w:tcPr>
            <w:tcW w:w="1296" w:type="dxa"/>
          </w:tcPr>
          <w:p w:rsidR="007D5AAF" w:rsidRPr="003631DC" w:rsidRDefault="00A9100C"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260718.03</w:t>
            </w:r>
          </w:p>
        </w:tc>
      </w:tr>
      <w:tr w:rsidR="007D5AAF" w:rsidRPr="003631DC" w:rsidTr="00975565">
        <w:trPr>
          <w:cnfStyle w:val="000000010000" w:firstRow="0" w:lastRow="0" w:firstColumn="0" w:lastColumn="0" w:oddVBand="0" w:evenVBand="0" w:oddHBand="0" w:evenHBand="1"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3420" w:type="dxa"/>
          </w:tcPr>
          <w:p w:rsidR="007D5AAF" w:rsidRPr="003631DC" w:rsidRDefault="007D5AAF" w:rsidP="004D70FF">
            <w:pPr>
              <w:pStyle w:val="NormalWeb"/>
              <w:spacing w:before="120" w:beforeAutospacing="0" w:after="120" w:afterAutospacing="0" w:line="360" w:lineRule="auto"/>
              <w:jc w:val="center"/>
              <w:rPr>
                <w:b w:val="0"/>
                <w:color w:val="222222"/>
              </w:rPr>
            </w:pPr>
            <w:r w:rsidRPr="003631DC">
              <w:t>Earnings per Share (Tk.)</w:t>
            </w:r>
          </w:p>
        </w:tc>
        <w:tc>
          <w:tcPr>
            <w:tcW w:w="1715" w:type="dxa"/>
            <w:gridSpan w:val="2"/>
          </w:tcPr>
          <w:p w:rsidR="007D5AAF" w:rsidRPr="003631DC" w:rsidRDefault="007D5AA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2.35</w:t>
            </w:r>
          </w:p>
        </w:tc>
        <w:tc>
          <w:tcPr>
            <w:tcW w:w="1615" w:type="dxa"/>
          </w:tcPr>
          <w:p w:rsidR="007D5AAF" w:rsidRPr="003631DC" w:rsidRDefault="000A6A35"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1.11</w:t>
            </w:r>
          </w:p>
        </w:tc>
        <w:tc>
          <w:tcPr>
            <w:tcW w:w="1680" w:type="dxa"/>
          </w:tcPr>
          <w:p w:rsidR="007D5AAF" w:rsidRPr="003631DC" w:rsidRDefault="00F64A68"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2.66</w:t>
            </w:r>
          </w:p>
        </w:tc>
        <w:tc>
          <w:tcPr>
            <w:tcW w:w="1296" w:type="dxa"/>
          </w:tcPr>
          <w:p w:rsidR="007D5AAF" w:rsidRPr="003631DC" w:rsidRDefault="00A9100C"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3.35</w:t>
            </w:r>
          </w:p>
        </w:tc>
      </w:tr>
      <w:tr w:rsidR="007D5AAF" w:rsidRPr="003631DC" w:rsidTr="00975565">
        <w:trPr>
          <w:cnfStyle w:val="000000100000" w:firstRow="0" w:lastRow="0" w:firstColumn="0" w:lastColumn="0" w:oddVBand="0" w:evenVBand="0" w:oddHBand="1" w:evenHBand="0" w:firstRowFirstColumn="0" w:firstRowLastColumn="0" w:lastRowFirstColumn="0" w:lastRowLastColumn="0"/>
          <w:trHeight w:val="908"/>
        </w:trPr>
        <w:tc>
          <w:tcPr>
            <w:cnfStyle w:val="001000000000" w:firstRow="0" w:lastRow="0" w:firstColumn="1" w:lastColumn="0" w:oddVBand="0" w:evenVBand="0" w:oddHBand="0" w:evenHBand="0" w:firstRowFirstColumn="0" w:firstRowLastColumn="0" w:lastRowFirstColumn="0" w:lastRowLastColumn="0"/>
            <w:tcW w:w="3420" w:type="dxa"/>
          </w:tcPr>
          <w:p w:rsidR="007D5AAF" w:rsidRPr="003631DC" w:rsidRDefault="007D5AAF" w:rsidP="004D70FF">
            <w:pPr>
              <w:pStyle w:val="NormalWeb"/>
              <w:spacing w:before="120" w:beforeAutospacing="0" w:after="120" w:afterAutospacing="0" w:line="360" w:lineRule="auto"/>
              <w:jc w:val="center"/>
              <w:rPr>
                <w:b w:val="0"/>
                <w:color w:val="222222"/>
              </w:rPr>
            </w:pPr>
            <w:r w:rsidRPr="003631DC">
              <w:rPr>
                <w:color w:val="222222"/>
              </w:rPr>
              <w:t>Dividend Cash (%)</w:t>
            </w:r>
          </w:p>
        </w:tc>
        <w:tc>
          <w:tcPr>
            <w:tcW w:w="1706" w:type="dxa"/>
          </w:tcPr>
          <w:p w:rsidR="007D5AAF" w:rsidRPr="003631DC" w:rsidRDefault="007D5AA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w:t>
            </w:r>
          </w:p>
        </w:tc>
        <w:tc>
          <w:tcPr>
            <w:tcW w:w="1624" w:type="dxa"/>
            <w:gridSpan w:val="2"/>
          </w:tcPr>
          <w:p w:rsidR="007D5AAF" w:rsidRPr="003631DC" w:rsidRDefault="000A6A35"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w:t>
            </w:r>
          </w:p>
        </w:tc>
        <w:tc>
          <w:tcPr>
            <w:tcW w:w="1680" w:type="dxa"/>
          </w:tcPr>
          <w:p w:rsidR="007D5AAF" w:rsidRPr="003631DC" w:rsidRDefault="00F64A68"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20%</w:t>
            </w:r>
          </w:p>
        </w:tc>
        <w:tc>
          <w:tcPr>
            <w:tcW w:w="1296" w:type="dxa"/>
          </w:tcPr>
          <w:p w:rsidR="007D5AAF" w:rsidRPr="003631DC" w:rsidRDefault="00A9100C"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15%</w:t>
            </w:r>
          </w:p>
        </w:tc>
      </w:tr>
      <w:tr w:rsidR="000A6A35" w:rsidRPr="003631DC" w:rsidTr="00975565">
        <w:trPr>
          <w:cnfStyle w:val="000000010000" w:firstRow="0" w:lastRow="0" w:firstColumn="0" w:lastColumn="0" w:oddVBand="0" w:evenVBand="0" w:oddHBand="0" w:evenHBand="1"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3420" w:type="dxa"/>
          </w:tcPr>
          <w:p w:rsidR="000A6A35" w:rsidRPr="003631DC" w:rsidRDefault="000A6A35" w:rsidP="004D70FF">
            <w:pPr>
              <w:pStyle w:val="NormalWeb"/>
              <w:spacing w:before="120" w:beforeAutospacing="0" w:after="120" w:afterAutospacing="0" w:line="360" w:lineRule="auto"/>
              <w:jc w:val="center"/>
              <w:rPr>
                <w:b w:val="0"/>
                <w:color w:val="222222"/>
              </w:rPr>
            </w:pPr>
            <w:r w:rsidRPr="003631DC">
              <w:rPr>
                <w:color w:val="222222"/>
              </w:rPr>
              <w:t>Bonus Shares</w:t>
            </w:r>
          </w:p>
        </w:tc>
        <w:tc>
          <w:tcPr>
            <w:tcW w:w="1706" w:type="dxa"/>
          </w:tcPr>
          <w:p w:rsidR="000A6A35" w:rsidRPr="003631DC" w:rsidRDefault="000A6A35"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10%</w:t>
            </w:r>
          </w:p>
        </w:tc>
        <w:tc>
          <w:tcPr>
            <w:tcW w:w="1624" w:type="dxa"/>
            <w:gridSpan w:val="2"/>
          </w:tcPr>
          <w:p w:rsidR="000A6A35" w:rsidRPr="003631DC" w:rsidRDefault="000A6A35"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15%</w:t>
            </w:r>
          </w:p>
        </w:tc>
        <w:tc>
          <w:tcPr>
            <w:tcW w:w="1680" w:type="dxa"/>
          </w:tcPr>
          <w:p w:rsidR="000A6A35" w:rsidRPr="003631DC" w:rsidRDefault="00F64A68"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w:t>
            </w:r>
          </w:p>
        </w:tc>
        <w:tc>
          <w:tcPr>
            <w:tcW w:w="1296" w:type="dxa"/>
          </w:tcPr>
          <w:p w:rsidR="000A6A35" w:rsidRPr="003631DC" w:rsidRDefault="00A9100C"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w:t>
            </w:r>
          </w:p>
        </w:tc>
      </w:tr>
      <w:tr w:rsidR="000A6A35" w:rsidRPr="003631DC" w:rsidTr="00975565">
        <w:trPr>
          <w:cnfStyle w:val="000000100000" w:firstRow="0" w:lastRow="0" w:firstColumn="0" w:lastColumn="0" w:oddVBand="0" w:evenVBand="0" w:oddHBand="1"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3420" w:type="dxa"/>
          </w:tcPr>
          <w:p w:rsidR="000A6A35" w:rsidRPr="003631DC" w:rsidRDefault="000A6A35" w:rsidP="004D70FF">
            <w:pPr>
              <w:pStyle w:val="NormalWeb"/>
              <w:spacing w:before="120" w:beforeAutospacing="0" w:after="120" w:afterAutospacing="0" w:line="360" w:lineRule="auto"/>
              <w:jc w:val="center"/>
              <w:rPr>
                <w:b w:val="0"/>
                <w:color w:val="222222"/>
              </w:rPr>
            </w:pPr>
            <w:r w:rsidRPr="003631DC">
              <w:rPr>
                <w:color w:val="222222"/>
              </w:rPr>
              <w:t>Net Asset Value per share (NAV)</w:t>
            </w:r>
          </w:p>
        </w:tc>
        <w:tc>
          <w:tcPr>
            <w:tcW w:w="1706" w:type="dxa"/>
          </w:tcPr>
          <w:p w:rsidR="000A6A35" w:rsidRPr="003631DC" w:rsidRDefault="000A6A35"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26.66</w:t>
            </w:r>
          </w:p>
        </w:tc>
        <w:tc>
          <w:tcPr>
            <w:tcW w:w="1624" w:type="dxa"/>
            <w:gridSpan w:val="2"/>
          </w:tcPr>
          <w:p w:rsidR="000A6A35" w:rsidRPr="003631DC" w:rsidRDefault="000A6A35"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28.16</w:t>
            </w:r>
          </w:p>
        </w:tc>
        <w:tc>
          <w:tcPr>
            <w:tcW w:w="1680" w:type="dxa"/>
          </w:tcPr>
          <w:p w:rsidR="000A6A35" w:rsidRPr="003631DC" w:rsidRDefault="00F64A68"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28.93</w:t>
            </w:r>
          </w:p>
        </w:tc>
        <w:tc>
          <w:tcPr>
            <w:tcW w:w="1296" w:type="dxa"/>
          </w:tcPr>
          <w:p w:rsidR="000A6A35" w:rsidRPr="003631DC" w:rsidRDefault="00A9100C"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29.67</w:t>
            </w:r>
          </w:p>
        </w:tc>
      </w:tr>
      <w:tr w:rsidR="000A6A35" w:rsidRPr="003631DC" w:rsidTr="00975565">
        <w:trPr>
          <w:cnfStyle w:val="000000010000" w:firstRow="0" w:lastRow="0" w:firstColumn="0" w:lastColumn="0" w:oddVBand="0" w:evenVBand="0" w:oddHBand="0" w:evenHBand="1" w:firstRowFirstColumn="0" w:firstRowLastColumn="0" w:lastRowFirstColumn="0" w:lastRowLastColumn="0"/>
          <w:trHeight w:val="853"/>
        </w:trPr>
        <w:tc>
          <w:tcPr>
            <w:cnfStyle w:val="001000000000" w:firstRow="0" w:lastRow="0" w:firstColumn="1" w:lastColumn="0" w:oddVBand="0" w:evenVBand="0" w:oddHBand="0" w:evenHBand="0" w:firstRowFirstColumn="0" w:firstRowLastColumn="0" w:lastRowFirstColumn="0" w:lastRowLastColumn="0"/>
            <w:tcW w:w="3420" w:type="dxa"/>
          </w:tcPr>
          <w:p w:rsidR="000A6A35" w:rsidRPr="003631DC" w:rsidRDefault="000A6A35" w:rsidP="004D70FF">
            <w:pPr>
              <w:pStyle w:val="NormalWeb"/>
              <w:spacing w:before="120" w:beforeAutospacing="0" w:after="120" w:afterAutospacing="0" w:line="360" w:lineRule="auto"/>
              <w:jc w:val="center"/>
              <w:rPr>
                <w:b w:val="0"/>
                <w:color w:val="222222"/>
              </w:rPr>
            </w:pPr>
            <w:r w:rsidRPr="003631DC">
              <w:rPr>
                <w:color w:val="222222"/>
              </w:rPr>
              <w:lastRenderedPageBreak/>
              <w:t>Return On Equity (ROE)</w:t>
            </w:r>
          </w:p>
        </w:tc>
        <w:tc>
          <w:tcPr>
            <w:tcW w:w="1706" w:type="dxa"/>
          </w:tcPr>
          <w:p w:rsidR="000A6A35" w:rsidRPr="003631DC" w:rsidRDefault="000A6A35"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9.17%</w:t>
            </w:r>
          </w:p>
        </w:tc>
        <w:tc>
          <w:tcPr>
            <w:tcW w:w="1624" w:type="dxa"/>
            <w:gridSpan w:val="2"/>
          </w:tcPr>
          <w:p w:rsidR="000A6A35" w:rsidRPr="003631DC" w:rsidRDefault="000A6A35"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4.46%</w:t>
            </w:r>
          </w:p>
        </w:tc>
        <w:tc>
          <w:tcPr>
            <w:tcW w:w="1680" w:type="dxa"/>
          </w:tcPr>
          <w:p w:rsidR="000A6A35" w:rsidRPr="003631DC" w:rsidRDefault="00F64A68"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9.06%</w:t>
            </w:r>
          </w:p>
        </w:tc>
        <w:tc>
          <w:tcPr>
            <w:tcW w:w="1296" w:type="dxa"/>
          </w:tcPr>
          <w:p w:rsidR="000A6A35" w:rsidRPr="003631DC" w:rsidRDefault="00A9100C"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11.86%</w:t>
            </w:r>
          </w:p>
        </w:tc>
      </w:tr>
      <w:tr w:rsidR="000A6A35" w:rsidRPr="003631DC" w:rsidTr="00975565">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3420" w:type="dxa"/>
          </w:tcPr>
          <w:p w:rsidR="000A6A35" w:rsidRPr="003631DC" w:rsidRDefault="000A6A35" w:rsidP="004D70FF">
            <w:pPr>
              <w:pStyle w:val="NormalWeb"/>
              <w:spacing w:before="120" w:beforeAutospacing="0" w:after="120" w:afterAutospacing="0" w:line="360" w:lineRule="auto"/>
              <w:jc w:val="center"/>
              <w:rPr>
                <w:b w:val="0"/>
                <w:color w:val="222222"/>
              </w:rPr>
            </w:pPr>
            <w:r w:rsidRPr="003631DC">
              <w:rPr>
                <w:color w:val="222222"/>
              </w:rPr>
              <w:t>Return on Asset (ROA)</w:t>
            </w:r>
          </w:p>
        </w:tc>
        <w:tc>
          <w:tcPr>
            <w:tcW w:w="1706" w:type="dxa"/>
          </w:tcPr>
          <w:p w:rsidR="000A6A35" w:rsidRPr="003631DC" w:rsidRDefault="000A6A35"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0.68%</w:t>
            </w:r>
          </w:p>
        </w:tc>
        <w:tc>
          <w:tcPr>
            <w:tcW w:w="1624" w:type="dxa"/>
            <w:gridSpan w:val="2"/>
          </w:tcPr>
          <w:p w:rsidR="000A6A35" w:rsidRPr="003631DC" w:rsidRDefault="000A6A35"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0.37%</w:t>
            </w:r>
          </w:p>
        </w:tc>
        <w:tc>
          <w:tcPr>
            <w:tcW w:w="1680" w:type="dxa"/>
          </w:tcPr>
          <w:p w:rsidR="000A6A35" w:rsidRPr="003631DC" w:rsidRDefault="00F64A68"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0.88%</w:t>
            </w:r>
          </w:p>
        </w:tc>
        <w:tc>
          <w:tcPr>
            <w:tcW w:w="1296" w:type="dxa"/>
          </w:tcPr>
          <w:p w:rsidR="000A6A35" w:rsidRPr="003631DC" w:rsidRDefault="00A9100C"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1.23%</w:t>
            </w:r>
          </w:p>
        </w:tc>
      </w:tr>
      <w:tr w:rsidR="000A6A35" w:rsidRPr="003631DC" w:rsidTr="00975565">
        <w:trPr>
          <w:cnfStyle w:val="000000010000" w:firstRow="0" w:lastRow="0" w:firstColumn="0" w:lastColumn="0" w:oddVBand="0" w:evenVBand="0" w:oddHBand="0" w:evenHBand="1"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3420" w:type="dxa"/>
          </w:tcPr>
          <w:p w:rsidR="000A6A35" w:rsidRPr="003631DC" w:rsidRDefault="000A6A35" w:rsidP="004D70FF">
            <w:pPr>
              <w:pStyle w:val="NormalWeb"/>
              <w:spacing w:before="120" w:beforeAutospacing="0" w:after="120" w:afterAutospacing="0" w:line="360" w:lineRule="auto"/>
              <w:jc w:val="center"/>
              <w:rPr>
                <w:b w:val="0"/>
                <w:color w:val="222222"/>
              </w:rPr>
            </w:pPr>
            <w:proofErr w:type="spellStart"/>
            <w:r w:rsidRPr="003631DC">
              <w:rPr>
                <w:color w:val="222222"/>
              </w:rPr>
              <w:t>Non Performing</w:t>
            </w:r>
            <w:proofErr w:type="spellEnd"/>
            <w:r w:rsidRPr="003631DC">
              <w:rPr>
                <w:color w:val="222222"/>
              </w:rPr>
              <w:t xml:space="preserve"> Loan</w:t>
            </w:r>
          </w:p>
        </w:tc>
        <w:tc>
          <w:tcPr>
            <w:tcW w:w="1706" w:type="dxa"/>
          </w:tcPr>
          <w:p w:rsidR="000A6A35" w:rsidRPr="003631DC" w:rsidRDefault="000A6A35"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5.87%</w:t>
            </w:r>
          </w:p>
        </w:tc>
        <w:tc>
          <w:tcPr>
            <w:tcW w:w="1624" w:type="dxa"/>
            <w:gridSpan w:val="2"/>
          </w:tcPr>
          <w:p w:rsidR="000A6A35" w:rsidRPr="003631DC" w:rsidRDefault="000A6A35"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5.99%</w:t>
            </w:r>
          </w:p>
        </w:tc>
        <w:tc>
          <w:tcPr>
            <w:tcW w:w="1680" w:type="dxa"/>
          </w:tcPr>
          <w:p w:rsidR="000A6A35" w:rsidRPr="003631DC" w:rsidRDefault="00F64A68"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4.89%</w:t>
            </w:r>
          </w:p>
        </w:tc>
        <w:tc>
          <w:tcPr>
            <w:tcW w:w="1296" w:type="dxa"/>
          </w:tcPr>
          <w:p w:rsidR="000A6A35" w:rsidRPr="003631DC" w:rsidRDefault="00A9100C"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4.25%</w:t>
            </w:r>
          </w:p>
        </w:tc>
      </w:tr>
      <w:tr w:rsidR="000A6A35" w:rsidRPr="003631DC" w:rsidTr="00975565">
        <w:trPr>
          <w:cnfStyle w:val="000000100000" w:firstRow="0" w:lastRow="0" w:firstColumn="0" w:lastColumn="0" w:oddVBand="0" w:evenVBand="0" w:oddHBand="1" w:evenHBand="0" w:firstRowFirstColumn="0" w:firstRowLastColumn="0" w:lastRowFirstColumn="0" w:lastRowLastColumn="0"/>
          <w:trHeight w:val="1195"/>
        </w:trPr>
        <w:tc>
          <w:tcPr>
            <w:cnfStyle w:val="001000000000" w:firstRow="0" w:lastRow="0" w:firstColumn="1" w:lastColumn="0" w:oddVBand="0" w:evenVBand="0" w:oddHBand="0" w:evenHBand="0" w:firstRowFirstColumn="0" w:firstRowLastColumn="0" w:lastRowFirstColumn="0" w:lastRowLastColumn="0"/>
            <w:tcW w:w="3420" w:type="dxa"/>
          </w:tcPr>
          <w:p w:rsidR="000A6A35" w:rsidRPr="003631DC" w:rsidRDefault="000A6A35" w:rsidP="004D70FF">
            <w:pPr>
              <w:pStyle w:val="NormalWeb"/>
              <w:spacing w:before="120" w:beforeAutospacing="0" w:after="120" w:afterAutospacing="0" w:line="360" w:lineRule="auto"/>
              <w:jc w:val="center"/>
              <w:rPr>
                <w:b w:val="0"/>
                <w:color w:val="222222"/>
              </w:rPr>
            </w:pPr>
            <w:r w:rsidRPr="003631DC">
              <w:rPr>
                <w:color w:val="222222"/>
              </w:rPr>
              <w:t>Capital Adequacy Ratio</w:t>
            </w:r>
          </w:p>
        </w:tc>
        <w:tc>
          <w:tcPr>
            <w:tcW w:w="1706" w:type="dxa"/>
          </w:tcPr>
          <w:p w:rsidR="000A6A35" w:rsidRPr="003631DC" w:rsidRDefault="000A6A35"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12.38%</w:t>
            </w:r>
          </w:p>
        </w:tc>
        <w:tc>
          <w:tcPr>
            <w:tcW w:w="1624" w:type="dxa"/>
            <w:gridSpan w:val="2"/>
          </w:tcPr>
          <w:p w:rsidR="000A6A35" w:rsidRPr="003631DC" w:rsidRDefault="000A6A35"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10.84%</w:t>
            </w:r>
          </w:p>
        </w:tc>
        <w:tc>
          <w:tcPr>
            <w:tcW w:w="1680" w:type="dxa"/>
          </w:tcPr>
          <w:p w:rsidR="000A6A35" w:rsidRPr="003631DC" w:rsidRDefault="00F64A68"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12.15%</w:t>
            </w:r>
          </w:p>
        </w:tc>
        <w:tc>
          <w:tcPr>
            <w:tcW w:w="1296" w:type="dxa"/>
          </w:tcPr>
          <w:p w:rsidR="000A6A35" w:rsidRPr="003631DC" w:rsidRDefault="00A9100C"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11.52%</w:t>
            </w:r>
          </w:p>
        </w:tc>
      </w:tr>
      <w:tr w:rsidR="000A6A35" w:rsidRPr="003631DC" w:rsidTr="00975565">
        <w:trPr>
          <w:cnfStyle w:val="000000010000" w:firstRow="0" w:lastRow="0" w:firstColumn="0" w:lastColumn="0" w:oddVBand="0" w:evenVBand="0" w:oddHBand="0" w:evenHBand="1"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3420" w:type="dxa"/>
          </w:tcPr>
          <w:p w:rsidR="000A6A35" w:rsidRPr="003631DC" w:rsidRDefault="000A6A35" w:rsidP="004D70FF">
            <w:pPr>
              <w:pStyle w:val="NormalWeb"/>
              <w:spacing w:before="120" w:beforeAutospacing="0" w:after="120" w:afterAutospacing="0" w:line="360" w:lineRule="auto"/>
              <w:jc w:val="center"/>
              <w:rPr>
                <w:b w:val="0"/>
                <w:color w:val="222222"/>
              </w:rPr>
            </w:pPr>
            <w:r w:rsidRPr="003631DC">
              <w:rPr>
                <w:color w:val="222222"/>
              </w:rPr>
              <w:t>Number of correspondent banks</w:t>
            </w:r>
          </w:p>
        </w:tc>
        <w:tc>
          <w:tcPr>
            <w:tcW w:w="1706" w:type="dxa"/>
          </w:tcPr>
          <w:p w:rsidR="000A6A35" w:rsidRPr="003631DC" w:rsidRDefault="000A6A35"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285</w:t>
            </w:r>
          </w:p>
        </w:tc>
        <w:tc>
          <w:tcPr>
            <w:tcW w:w="1624" w:type="dxa"/>
            <w:gridSpan w:val="2"/>
          </w:tcPr>
          <w:p w:rsidR="000A6A35" w:rsidRPr="003631DC" w:rsidRDefault="000A6A35"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265</w:t>
            </w:r>
          </w:p>
        </w:tc>
        <w:tc>
          <w:tcPr>
            <w:tcW w:w="1680" w:type="dxa"/>
          </w:tcPr>
          <w:p w:rsidR="000A6A35" w:rsidRPr="003631DC" w:rsidRDefault="00F64A68"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248</w:t>
            </w:r>
          </w:p>
        </w:tc>
        <w:tc>
          <w:tcPr>
            <w:tcW w:w="1296" w:type="dxa"/>
          </w:tcPr>
          <w:p w:rsidR="000A6A35" w:rsidRPr="003631DC" w:rsidRDefault="00A9100C"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220</w:t>
            </w:r>
          </w:p>
        </w:tc>
      </w:tr>
      <w:tr w:rsidR="000A6A35" w:rsidRPr="003631DC" w:rsidTr="009755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rsidR="000A6A35" w:rsidRPr="003631DC" w:rsidRDefault="000A6A35" w:rsidP="004D70FF">
            <w:pPr>
              <w:pStyle w:val="NormalWeb"/>
              <w:spacing w:before="120" w:beforeAutospacing="0" w:after="120" w:afterAutospacing="0" w:line="360" w:lineRule="auto"/>
              <w:jc w:val="center"/>
              <w:rPr>
                <w:b w:val="0"/>
                <w:color w:val="222222"/>
              </w:rPr>
            </w:pPr>
            <w:r w:rsidRPr="003631DC">
              <w:rPr>
                <w:color w:val="222222"/>
              </w:rPr>
              <w:t>Number of Foreign correspondents</w:t>
            </w:r>
          </w:p>
        </w:tc>
        <w:tc>
          <w:tcPr>
            <w:tcW w:w="1706" w:type="dxa"/>
          </w:tcPr>
          <w:p w:rsidR="000A6A35" w:rsidRPr="003631DC" w:rsidRDefault="000A6A35"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644</w:t>
            </w:r>
          </w:p>
        </w:tc>
        <w:tc>
          <w:tcPr>
            <w:tcW w:w="1624" w:type="dxa"/>
            <w:gridSpan w:val="2"/>
          </w:tcPr>
          <w:p w:rsidR="000A6A35" w:rsidRPr="003631DC" w:rsidRDefault="000A6A35"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825</w:t>
            </w:r>
          </w:p>
        </w:tc>
        <w:tc>
          <w:tcPr>
            <w:tcW w:w="1680" w:type="dxa"/>
          </w:tcPr>
          <w:p w:rsidR="000A6A35" w:rsidRPr="003631DC" w:rsidRDefault="00F64A68"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807</w:t>
            </w:r>
          </w:p>
        </w:tc>
        <w:tc>
          <w:tcPr>
            <w:tcW w:w="1296" w:type="dxa"/>
          </w:tcPr>
          <w:p w:rsidR="000A6A35" w:rsidRPr="003631DC" w:rsidRDefault="00A9100C"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811</w:t>
            </w:r>
          </w:p>
        </w:tc>
      </w:tr>
      <w:tr w:rsidR="000A6A35" w:rsidRPr="003631DC" w:rsidTr="00975565">
        <w:trPr>
          <w:cnfStyle w:val="000000010000" w:firstRow="0" w:lastRow="0" w:firstColumn="0" w:lastColumn="0" w:oddVBand="0" w:evenVBand="0" w:oddHBand="0" w:evenHBand="1"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3420" w:type="dxa"/>
          </w:tcPr>
          <w:p w:rsidR="000A6A35" w:rsidRPr="003631DC" w:rsidRDefault="000A6A35" w:rsidP="004D70FF">
            <w:pPr>
              <w:pStyle w:val="NormalWeb"/>
              <w:spacing w:before="120" w:beforeAutospacing="0" w:after="120" w:afterAutospacing="0" w:line="360" w:lineRule="auto"/>
              <w:jc w:val="center"/>
              <w:rPr>
                <w:b w:val="0"/>
                <w:color w:val="222222"/>
              </w:rPr>
            </w:pPr>
            <w:r w:rsidRPr="003631DC">
              <w:rPr>
                <w:color w:val="222222"/>
              </w:rPr>
              <w:t>Number of Shareholders</w:t>
            </w:r>
          </w:p>
        </w:tc>
        <w:tc>
          <w:tcPr>
            <w:tcW w:w="1706" w:type="dxa"/>
          </w:tcPr>
          <w:p w:rsidR="000A6A35" w:rsidRPr="003631DC" w:rsidRDefault="000A6A35"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33851</w:t>
            </w:r>
          </w:p>
        </w:tc>
        <w:tc>
          <w:tcPr>
            <w:tcW w:w="1624" w:type="dxa"/>
            <w:gridSpan w:val="2"/>
          </w:tcPr>
          <w:p w:rsidR="000A6A35" w:rsidRPr="003631DC" w:rsidRDefault="000A6A35"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36038</w:t>
            </w:r>
          </w:p>
        </w:tc>
        <w:tc>
          <w:tcPr>
            <w:tcW w:w="1680" w:type="dxa"/>
          </w:tcPr>
          <w:p w:rsidR="000A6A35" w:rsidRPr="003631DC" w:rsidRDefault="00F64A68"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39009</w:t>
            </w:r>
          </w:p>
        </w:tc>
        <w:tc>
          <w:tcPr>
            <w:tcW w:w="1296" w:type="dxa"/>
          </w:tcPr>
          <w:p w:rsidR="000A6A35" w:rsidRPr="003631DC" w:rsidRDefault="00A9100C"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46285</w:t>
            </w:r>
          </w:p>
        </w:tc>
      </w:tr>
      <w:tr w:rsidR="000A6A35" w:rsidRPr="003631DC" w:rsidTr="00975565">
        <w:trPr>
          <w:cnfStyle w:val="000000100000" w:firstRow="0" w:lastRow="0" w:firstColumn="0" w:lastColumn="0" w:oddVBand="0" w:evenVBand="0" w:oddHBand="1" w:evenHBand="0" w:firstRowFirstColumn="0" w:firstRowLastColumn="0" w:lastRowFirstColumn="0" w:lastRowLastColumn="0"/>
          <w:trHeight w:val="1114"/>
        </w:trPr>
        <w:tc>
          <w:tcPr>
            <w:cnfStyle w:val="001000000000" w:firstRow="0" w:lastRow="0" w:firstColumn="1" w:lastColumn="0" w:oddVBand="0" w:evenVBand="0" w:oddHBand="0" w:evenHBand="0" w:firstRowFirstColumn="0" w:firstRowLastColumn="0" w:lastRowFirstColumn="0" w:lastRowLastColumn="0"/>
            <w:tcW w:w="3420" w:type="dxa"/>
          </w:tcPr>
          <w:p w:rsidR="000A6A35" w:rsidRPr="003631DC" w:rsidRDefault="000A6A35" w:rsidP="004D70FF">
            <w:pPr>
              <w:pStyle w:val="NormalWeb"/>
              <w:spacing w:before="120" w:beforeAutospacing="0" w:after="120" w:afterAutospacing="0" w:line="360" w:lineRule="auto"/>
              <w:jc w:val="center"/>
              <w:rPr>
                <w:b w:val="0"/>
                <w:color w:val="222222"/>
              </w:rPr>
            </w:pPr>
            <w:r w:rsidRPr="003631DC">
              <w:rPr>
                <w:color w:val="222222"/>
              </w:rPr>
              <w:t>Number of employee- Banking</w:t>
            </w:r>
          </w:p>
        </w:tc>
        <w:tc>
          <w:tcPr>
            <w:tcW w:w="1706" w:type="dxa"/>
          </w:tcPr>
          <w:p w:rsidR="000A6A35" w:rsidRPr="003631DC" w:rsidRDefault="000A6A35"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2305</w:t>
            </w:r>
          </w:p>
        </w:tc>
        <w:tc>
          <w:tcPr>
            <w:tcW w:w="1624" w:type="dxa"/>
            <w:gridSpan w:val="2"/>
          </w:tcPr>
          <w:p w:rsidR="000A6A35" w:rsidRPr="003631DC" w:rsidRDefault="000A6A35"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2194</w:t>
            </w:r>
          </w:p>
        </w:tc>
        <w:tc>
          <w:tcPr>
            <w:tcW w:w="1680" w:type="dxa"/>
          </w:tcPr>
          <w:p w:rsidR="000A6A35" w:rsidRPr="003631DC" w:rsidRDefault="00F64A68"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2089</w:t>
            </w:r>
          </w:p>
        </w:tc>
        <w:tc>
          <w:tcPr>
            <w:tcW w:w="1296" w:type="dxa"/>
          </w:tcPr>
          <w:p w:rsidR="000A6A35" w:rsidRPr="003631DC" w:rsidRDefault="00A9100C"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1889</w:t>
            </w:r>
          </w:p>
        </w:tc>
      </w:tr>
      <w:tr w:rsidR="000A6A35" w:rsidRPr="003631DC" w:rsidTr="00975565">
        <w:trPr>
          <w:cnfStyle w:val="000000010000" w:firstRow="0" w:lastRow="0" w:firstColumn="0" w:lastColumn="0" w:oddVBand="0" w:evenVBand="0" w:oddHBand="0" w:evenHBand="1"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3420" w:type="dxa"/>
          </w:tcPr>
          <w:p w:rsidR="000A6A35" w:rsidRPr="003631DC" w:rsidRDefault="000A6A35" w:rsidP="004D70FF">
            <w:pPr>
              <w:pStyle w:val="NormalWeb"/>
              <w:spacing w:before="120" w:beforeAutospacing="0" w:after="120" w:afterAutospacing="0" w:line="360" w:lineRule="auto"/>
              <w:jc w:val="center"/>
              <w:rPr>
                <w:b w:val="0"/>
                <w:color w:val="222222"/>
              </w:rPr>
            </w:pPr>
            <w:proofErr w:type="spellStart"/>
            <w:r w:rsidRPr="003631DC">
              <w:rPr>
                <w:color w:val="222222"/>
              </w:rPr>
              <w:t>Non banking</w:t>
            </w:r>
            <w:proofErr w:type="spellEnd"/>
          </w:p>
        </w:tc>
        <w:tc>
          <w:tcPr>
            <w:tcW w:w="1706" w:type="dxa"/>
          </w:tcPr>
          <w:p w:rsidR="000A6A35" w:rsidRPr="003631DC" w:rsidRDefault="000A6A35"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492</w:t>
            </w:r>
          </w:p>
        </w:tc>
        <w:tc>
          <w:tcPr>
            <w:tcW w:w="1624" w:type="dxa"/>
            <w:gridSpan w:val="2"/>
          </w:tcPr>
          <w:p w:rsidR="000A6A35" w:rsidRPr="003631DC" w:rsidRDefault="000A6A35"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510</w:t>
            </w:r>
          </w:p>
        </w:tc>
        <w:tc>
          <w:tcPr>
            <w:tcW w:w="1680" w:type="dxa"/>
          </w:tcPr>
          <w:p w:rsidR="000A6A35" w:rsidRPr="003631DC" w:rsidRDefault="00F64A68"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527</w:t>
            </w:r>
          </w:p>
        </w:tc>
        <w:tc>
          <w:tcPr>
            <w:tcW w:w="1296" w:type="dxa"/>
          </w:tcPr>
          <w:p w:rsidR="000A6A35" w:rsidRPr="003631DC" w:rsidRDefault="00A9100C"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487</w:t>
            </w:r>
          </w:p>
        </w:tc>
      </w:tr>
      <w:tr w:rsidR="000A6A35" w:rsidRPr="003631DC" w:rsidTr="00975565">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3420" w:type="dxa"/>
          </w:tcPr>
          <w:p w:rsidR="000A6A35" w:rsidRPr="003631DC" w:rsidRDefault="000A6A35" w:rsidP="004D70FF">
            <w:pPr>
              <w:pStyle w:val="NormalWeb"/>
              <w:spacing w:before="120" w:beforeAutospacing="0" w:after="120" w:afterAutospacing="0" w:line="360" w:lineRule="auto"/>
              <w:jc w:val="center"/>
              <w:rPr>
                <w:b w:val="0"/>
                <w:color w:val="222222"/>
              </w:rPr>
            </w:pPr>
            <w:r w:rsidRPr="003631DC">
              <w:rPr>
                <w:color w:val="222222"/>
              </w:rPr>
              <w:t>Number of Branches</w:t>
            </w:r>
          </w:p>
        </w:tc>
        <w:tc>
          <w:tcPr>
            <w:tcW w:w="1706" w:type="dxa"/>
          </w:tcPr>
          <w:p w:rsidR="000A6A35" w:rsidRPr="003631DC" w:rsidRDefault="000A6A35"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33851</w:t>
            </w:r>
          </w:p>
        </w:tc>
        <w:tc>
          <w:tcPr>
            <w:tcW w:w="1624" w:type="dxa"/>
            <w:gridSpan w:val="2"/>
          </w:tcPr>
          <w:p w:rsidR="000A6A35" w:rsidRPr="003631DC" w:rsidRDefault="000A6A35"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132</w:t>
            </w:r>
          </w:p>
        </w:tc>
        <w:tc>
          <w:tcPr>
            <w:tcW w:w="1680" w:type="dxa"/>
          </w:tcPr>
          <w:p w:rsidR="000A6A35" w:rsidRPr="003631DC" w:rsidRDefault="00A9100C"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128</w:t>
            </w:r>
          </w:p>
        </w:tc>
        <w:tc>
          <w:tcPr>
            <w:tcW w:w="1296" w:type="dxa"/>
          </w:tcPr>
          <w:p w:rsidR="000A6A35" w:rsidRPr="003631DC" w:rsidRDefault="00A9100C"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122</w:t>
            </w:r>
          </w:p>
        </w:tc>
      </w:tr>
    </w:tbl>
    <w:p w:rsidR="00C553A4" w:rsidRPr="003631DC" w:rsidRDefault="00C553A4" w:rsidP="004D70FF">
      <w:pPr>
        <w:pStyle w:val="NormalWeb"/>
        <w:shd w:val="clear" w:color="auto" w:fill="FFFFFF"/>
        <w:spacing w:before="120" w:beforeAutospacing="0" w:after="120" w:afterAutospacing="0" w:line="360" w:lineRule="auto"/>
        <w:jc w:val="center"/>
        <w:rPr>
          <w:b/>
          <w:color w:val="222222"/>
        </w:rPr>
      </w:pPr>
    </w:p>
    <w:tbl>
      <w:tblPr>
        <w:tblStyle w:val="LightGrid-Accent2"/>
        <w:tblW w:w="9720" w:type="dxa"/>
        <w:tblInd w:w="18" w:type="dxa"/>
        <w:tblLayout w:type="fixed"/>
        <w:tblLook w:val="04A0" w:firstRow="1" w:lastRow="0" w:firstColumn="1" w:lastColumn="0" w:noHBand="0" w:noVBand="1"/>
      </w:tblPr>
      <w:tblGrid>
        <w:gridCol w:w="2592"/>
        <w:gridCol w:w="1188"/>
        <w:gridCol w:w="1170"/>
        <w:gridCol w:w="1080"/>
        <w:gridCol w:w="1170"/>
        <w:gridCol w:w="1170"/>
        <w:gridCol w:w="1350"/>
      </w:tblGrid>
      <w:tr w:rsidR="00F51F6A" w:rsidRPr="003631DC" w:rsidTr="00384587">
        <w:trPr>
          <w:cnfStyle w:val="100000000000" w:firstRow="1" w:lastRow="0" w:firstColumn="0" w:lastColumn="0" w:oddVBand="0" w:evenVBand="0" w:oddHBand="0"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2592" w:type="dxa"/>
          </w:tcPr>
          <w:p w:rsidR="00F51F6A" w:rsidRPr="003631DC" w:rsidRDefault="00F51F6A" w:rsidP="004D70FF">
            <w:pPr>
              <w:pStyle w:val="NormalWeb"/>
              <w:spacing w:before="120" w:beforeAutospacing="0" w:after="120" w:afterAutospacing="0" w:line="360" w:lineRule="auto"/>
              <w:jc w:val="center"/>
              <w:rPr>
                <w:b w:val="0"/>
                <w:color w:val="222222"/>
              </w:rPr>
            </w:pPr>
            <w:r w:rsidRPr="003631DC">
              <w:rPr>
                <w:color w:val="222222"/>
              </w:rPr>
              <w:t>Details</w:t>
            </w:r>
          </w:p>
        </w:tc>
        <w:tc>
          <w:tcPr>
            <w:tcW w:w="1188" w:type="dxa"/>
          </w:tcPr>
          <w:p w:rsidR="00F51F6A" w:rsidRPr="003631DC" w:rsidRDefault="00F51F6A"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3631DC">
              <w:rPr>
                <w:color w:val="222222"/>
              </w:rPr>
              <w:t>2014</w:t>
            </w:r>
          </w:p>
        </w:tc>
        <w:tc>
          <w:tcPr>
            <w:tcW w:w="1170" w:type="dxa"/>
          </w:tcPr>
          <w:p w:rsidR="00F51F6A" w:rsidRPr="003631DC" w:rsidRDefault="00F51F6A"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3631DC">
              <w:rPr>
                <w:color w:val="222222"/>
              </w:rPr>
              <w:t>2013</w:t>
            </w:r>
          </w:p>
        </w:tc>
        <w:tc>
          <w:tcPr>
            <w:tcW w:w="1080" w:type="dxa"/>
          </w:tcPr>
          <w:p w:rsidR="00F51F6A" w:rsidRPr="003631DC" w:rsidRDefault="00F51F6A"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3631DC">
              <w:rPr>
                <w:color w:val="222222"/>
              </w:rPr>
              <w:t>2012</w:t>
            </w:r>
          </w:p>
        </w:tc>
        <w:tc>
          <w:tcPr>
            <w:tcW w:w="1170" w:type="dxa"/>
          </w:tcPr>
          <w:p w:rsidR="00F51F6A" w:rsidRPr="003631DC" w:rsidRDefault="00F51F6A"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3631DC">
              <w:rPr>
                <w:color w:val="222222"/>
              </w:rPr>
              <w:t>2011</w:t>
            </w:r>
          </w:p>
        </w:tc>
        <w:tc>
          <w:tcPr>
            <w:tcW w:w="1170" w:type="dxa"/>
          </w:tcPr>
          <w:p w:rsidR="00F51F6A" w:rsidRPr="003631DC" w:rsidRDefault="00F51F6A"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3631DC">
              <w:rPr>
                <w:color w:val="222222"/>
              </w:rPr>
              <w:t>2010</w:t>
            </w:r>
          </w:p>
        </w:tc>
        <w:tc>
          <w:tcPr>
            <w:tcW w:w="1350" w:type="dxa"/>
          </w:tcPr>
          <w:p w:rsidR="00F51F6A" w:rsidRPr="003631DC" w:rsidRDefault="00F51F6A"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3631DC">
              <w:rPr>
                <w:color w:val="222222"/>
              </w:rPr>
              <w:t>2009</w:t>
            </w:r>
          </w:p>
        </w:tc>
      </w:tr>
      <w:tr w:rsidR="00F51F6A" w:rsidRPr="003631DC" w:rsidTr="00384587">
        <w:trPr>
          <w:cnfStyle w:val="000000100000" w:firstRow="0" w:lastRow="0" w:firstColumn="0" w:lastColumn="0" w:oddVBand="0" w:evenVBand="0" w:oddHBand="1" w:evenHBand="0" w:firstRowFirstColumn="0" w:firstRowLastColumn="0" w:lastRowFirstColumn="0" w:lastRowLastColumn="0"/>
          <w:trHeight w:val="1197"/>
        </w:trPr>
        <w:tc>
          <w:tcPr>
            <w:cnfStyle w:val="001000000000" w:firstRow="0" w:lastRow="0" w:firstColumn="1" w:lastColumn="0" w:oddVBand="0" w:evenVBand="0" w:oddHBand="0" w:evenHBand="0" w:firstRowFirstColumn="0" w:firstRowLastColumn="0" w:lastRowFirstColumn="0" w:lastRowLastColumn="0"/>
            <w:tcW w:w="2592" w:type="dxa"/>
          </w:tcPr>
          <w:p w:rsidR="00F51F6A" w:rsidRPr="003631DC" w:rsidRDefault="00F51F6A" w:rsidP="004D70FF">
            <w:pPr>
              <w:pStyle w:val="NormalWeb"/>
              <w:spacing w:before="120" w:beforeAutospacing="0" w:after="120" w:afterAutospacing="0" w:line="360" w:lineRule="auto"/>
              <w:jc w:val="center"/>
              <w:rPr>
                <w:b w:val="0"/>
                <w:color w:val="222222"/>
              </w:rPr>
            </w:pPr>
            <w:r w:rsidRPr="003631DC">
              <w:lastRenderedPageBreak/>
              <w:t>Authorized Capital</w:t>
            </w:r>
          </w:p>
        </w:tc>
        <w:tc>
          <w:tcPr>
            <w:tcW w:w="1188" w:type="dxa"/>
          </w:tcPr>
          <w:p w:rsidR="00F51F6A" w:rsidRPr="003631DC" w:rsidRDefault="00F51F6A"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15000.00</w:t>
            </w:r>
          </w:p>
        </w:tc>
        <w:tc>
          <w:tcPr>
            <w:tcW w:w="1170" w:type="dxa"/>
          </w:tcPr>
          <w:p w:rsidR="00F51F6A" w:rsidRPr="003631DC" w:rsidRDefault="00F51F6A"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10000.00</w:t>
            </w:r>
          </w:p>
        </w:tc>
        <w:tc>
          <w:tcPr>
            <w:tcW w:w="1080" w:type="dxa"/>
          </w:tcPr>
          <w:p w:rsidR="00F51F6A" w:rsidRPr="003631DC" w:rsidRDefault="00F51F6A"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10000.00</w:t>
            </w:r>
          </w:p>
        </w:tc>
        <w:tc>
          <w:tcPr>
            <w:tcW w:w="1170" w:type="dxa"/>
          </w:tcPr>
          <w:p w:rsidR="00F51F6A" w:rsidRPr="003631DC" w:rsidRDefault="00F51F6A"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10000.00</w:t>
            </w:r>
          </w:p>
        </w:tc>
        <w:tc>
          <w:tcPr>
            <w:tcW w:w="1170" w:type="dxa"/>
          </w:tcPr>
          <w:p w:rsidR="00F51F6A" w:rsidRPr="003631DC" w:rsidRDefault="00F51F6A"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10000.00</w:t>
            </w:r>
          </w:p>
        </w:tc>
        <w:tc>
          <w:tcPr>
            <w:tcW w:w="1350" w:type="dxa"/>
          </w:tcPr>
          <w:p w:rsidR="00F51F6A" w:rsidRPr="003631DC" w:rsidRDefault="00F51F6A"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10000.00</w:t>
            </w:r>
          </w:p>
        </w:tc>
      </w:tr>
      <w:tr w:rsidR="00F51F6A" w:rsidRPr="003631DC" w:rsidTr="00384587">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2592" w:type="dxa"/>
          </w:tcPr>
          <w:p w:rsidR="00F51F6A" w:rsidRPr="003631DC" w:rsidRDefault="00F51F6A" w:rsidP="004D70FF">
            <w:pPr>
              <w:pStyle w:val="NormalWeb"/>
              <w:spacing w:before="120" w:beforeAutospacing="0" w:after="120" w:afterAutospacing="0" w:line="360" w:lineRule="auto"/>
              <w:jc w:val="center"/>
              <w:rPr>
                <w:b w:val="0"/>
                <w:color w:val="222222"/>
              </w:rPr>
            </w:pPr>
            <w:r w:rsidRPr="003631DC">
              <w:t>Paid up Capital</w:t>
            </w:r>
          </w:p>
        </w:tc>
        <w:tc>
          <w:tcPr>
            <w:tcW w:w="1188" w:type="dxa"/>
          </w:tcPr>
          <w:p w:rsidR="00F51F6A" w:rsidRPr="003631DC" w:rsidRDefault="00F51F6A"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9169.50</w:t>
            </w:r>
          </w:p>
        </w:tc>
        <w:tc>
          <w:tcPr>
            <w:tcW w:w="1170" w:type="dxa"/>
          </w:tcPr>
          <w:p w:rsidR="00F51F6A" w:rsidRPr="003631DC" w:rsidRDefault="00F51F6A"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8732.86</w:t>
            </w:r>
          </w:p>
        </w:tc>
        <w:tc>
          <w:tcPr>
            <w:tcW w:w="1080" w:type="dxa"/>
          </w:tcPr>
          <w:p w:rsidR="00F51F6A" w:rsidRPr="003631DC" w:rsidRDefault="006C560E"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rPr>
              <w:t>8,732.86</w:t>
            </w:r>
          </w:p>
        </w:tc>
        <w:tc>
          <w:tcPr>
            <w:tcW w:w="1170" w:type="dxa"/>
          </w:tcPr>
          <w:p w:rsidR="00F51F6A" w:rsidRPr="003631DC" w:rsidRDefault="006C560E"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rPr>
              <w:t>8,317.01</w:t>
            </w:r>
          </w:p>
        </w:tc>
        <w:tc>
          <w:tcPr>
            <w:tcW w:w="1170" w:type="dxa"/>
          </w:tcPr>
          <w:p w:rsidR="00F51F6A" w:rsidRPr="003631DC" w:rsidRDefault="006C560E"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rPr>
              <w:t>6,930.84</w:t>
            </w:r>
          </w:p>
        </w:tc>
        <w:tc>
          <w:tcPr>
            <w:tcW w:w="1350" w:type="dxa"/>
          </w:tcPr>
          <w:p w:rsidR="00F51F6A" w:rsidRPr="003631DC" w:rsidRDefault="006C560E"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rPr>
              <w:t>3,422.64</w:t>
            </w:r>
          </w:p>
        </w:tc>
      </w:tr>
      <w:tr w:rsidR="00F51F6A" w:rsidRPr="003631DC" w:rsidTr="00384587">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592" w:type="dxa"/>
          </w:tcPr>
          <w:p w:rsidR="00F51F6A" w:rsidRPr="003631DC" w:rsidRDefault="00F51F6A" w:rsidP="004D70FF">
            <w:pPr>
              <w:pStyle w:val="NormalWeb"/>
              <w:spacing w:before="120" w:beforeAutospacing="0" w:after="120" w:afterAutospacing="0" w:line="360" w:lineRule="auto"/>
              <w:jc w:val="center"/>
              <w:rPr>
                <w:b w:val="0"/>
                <w:color w:val="222222"/>
              </w:rPr>
            </w:pPr>
            <w:r w:rsidRPr="003631DC">
              <w:t>Reserve Fund/ Others</w:t>
            </w:r>
          </w:p>
        </w:tc>
        <w:tc>
          <w:tcPr>
            <w:tcW w:w="1188" w:type="dxa"/>
          </w:tcPr>
          <w:p w:rsidR="00F51F6A" w:rsidRPr="003631DC" w:rsidRDefault="00F51F6A"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18292.59</w:t>
            </w:r>
          </w:p>
        </w:tc>
        <w:tc>
          <w:tcPr>
            <w:tcW w:w="1170" w:type="dxa"/>
          </w:tcPr>
          <w:p w:rsidR="00F51F6A" w:rsidRPr="003631DC" w:rsidRDefault="00F51F6A"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13074.71</w:t>
            </w:r>
          </w:p>
        </w:tc>
        <w:tc>
          <w:tcPr>
            <w:tcW w:w="1080" w:type="dxa"/>
          </w:tcPr>
          <w:p w:rsidR="00F51F6A" w:rsidRPr="003631DC" w:rsidRDefault="006C560E"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rPr>
              <w:t>10,864.68</w:t>
            </w:r>
          </w:p>
        </w:tc>
        <w:tc>
          <w:tcPr>
            <w:tcW w:w="1170" w:type="dxa"/>
          </w:tcPr>
          <w:p w:rsidR="00F51F6A" w:rsidRPr="003631DC" w:rsidRDefault="006C560E"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10683.05</w:t>
            </w:r>
          </w:p>
        </w:tc>
        <w:tc>
          <w:tcPr>
            <w:tcW w:w="1170" w:type="dxa"/>
          </w:tcPr>
          <w:p w:rsidR="00F51F6A" w:rsidRPr="003631DC" w:rsidRDefault="006C560E"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10265.96</w:t>
            </w:r>
          </w:p>
        </w:tc>
        <w:tc>
          <w:tcPr>
            <w:tcW w:w="1350" w:type="dxa"/>
          </w:tcPr>
          <w:p w:rsidR="00F51F6A" w:rsidRPr="003631DC" w:rsidRDefault="006C560E"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6504.52</w:t>
            </w:r>
          </w:p>
        </w:tc>
      </w:tr>
      <w:tr w:rsidR="00F51F6A" w:rsidRPr="003631DC" w:rsidTr="00384587">
        <w:trPr>
          <w:cnfStyle w:val="000000010000" w:firstRow="0" w:lastRow="0" w:firstColumn="0" w:lastColumn="0" w:oddVBand="0" w:evenVBand="0" w:oddHBand="0" w:evenHBand="1"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2592" w:type="dxa"/>
          </w:tcPr>
          <w:p w:rsidR="00F51F6A" w:rsidRPr="003631DC" w:rsidRDefault="00F51F6A" w:rsidP="004D70FF">
            <w:pPr>
              <w:pStyle w:val="NormalWeb"/>
              <w:spacing w:before="120" w:beforeAutospacing="0" w:after="120" w:afterAutospacing="0" w:line="360" w:lineRule="auto"/>
              <w:jc w:val="center"/>
              <w:rPr>
                <w:b w:val="0"/>
                <w:color w:val="222222"/>
              </w:rPr>
            </w:pPr>
            <w:r w:rsidRPr="003631DC">
              <w:t>Total Capital (</w:t>
            </w:r>
            <w:proofErr w:type="spellStart"/>
            <w:r w:rsidRPr="003631DC">
              <w:t>Tier-I+Tier-II</w:t>
            </w:r>
            <w:proofErr w:type="spellEnd"/>
            <w:r w:rsidRPr="003631DC">
              <w:t>)</w:t>
            </w:r>
          </w:p>
        </w:tc>
        <w:tc>
          <w:tcPr>
            <w:tcW w:w="1188" w:type="dxa"/>
          </w:tcPr>
          <w:p w:rsidR="00F51F6A" w:rsidRPr="003631DC" w:rsidRDefault="00F51F6A"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27462.09</w:t>
            </w:r>
          </w:p>
        </w:tc>
        <w:tc>
          <w:tcPr>
            <w:tcW w:w="1170" w:type="dxa"/>
          </w:tcPr>
          <w:p w:rsidR="00F51F6A" w:rsidRPr="003631DC" w:rsidRDefault="003439E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21807.71</w:t>
            </w:r>
          </w:p>
        </w:tc>
        <w:tc>
          <w:tcPr>
            <w:tcW w:w="1080" w:type="dxa"/>
          </w:tcPr>
          <w:p w:rsidR="00F51F6A" w:rsidRPr="003631DC" w:rsidRDefault="006C560E"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rPr>
              <w:t>19,597.54</w:t>
            </w:r>
          </w:p>
        </w:tc>
        <w:tc>
          <w:tcPr>
            <w:tcW w:w="1170" w:type="dxa"/>
          </w:tcPr>
          <w:p w:rsidR="00F51F6A" w:rsidRPr="003631DC" w:rsidRDefault="006C560E"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19000.06</w:t>
            </w:r>
          </w:p>
        </w:tc>
        <w:tc>
          <w:tcPr>
            <w:tcW w:w="1170" w:type="dxa"/>
          </w:tcPr>
          <w:p w:rsidR="00F51F6A" w:rsidRPr="003631DC" w:rsidRDefault="006C560E"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17196.80</w:t>
            </w:r>
          </w:p>
        </w:tc>
        <w:tc>
          <w:tcPr>
            <w:tcW w:w="1350" w:type="dxa"/>
          </w:tcPr>
          <w:p w:rsidR="00F51F6A" w:rsidRPr="003631DC" w:rsidRDefault="008D70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9927.16</w:t>
            </w:r>
          </w:p>
        </w:tc>
      </w:tr>
      <w:tr w:rsidR="008D70E1" w:rsidRPr="003631DC" w:rsidTr="00384587">
        <w:trPr>
          <w:cnfStyle w:val="000000100000" w:firstRow="0" w:lastRow="0" w:firstColumn="0" w:lastColumn="0" w:oddVBand="0" w:evenVBand="0" w:oddHBand="1" w:evenHBand="0" w:firstRowFirstColumn="0" w:firstRowLastColumn="0" w:lastRowFirstColumn="0" w:lastRowLastColumn="0"/>
          <w:trHeight w:val="1043"/>
        </w:trPr>
        <w:tc>
          <w:tcPr>
            <w:cnfStyle w:val="001000000000" w:firstRow="0" w:lastRow="0" w:firstColumn="1" w:lastColumn="0" w:oddVBand="0" w:evenVBand="0" w:oddHBand="0" w:evenHBand="0" w:firstRowFirstColumn="0" w:firstRowLastColumn="0" w:lastRowFirstColumn="0" w:lastRowLastColumn="0"/>
            <w:tcW w:w="2592" w:type="dxa"/>
          </w:tcPr>
          <w:p w:rsidR="008D70E1" w:rsidRPr="003631DC" w:rsidRDefault="008D70E1" w:rsidP="004D70FF">
            <w:pPr>
              <w:pStyle w:val="NormalWeb"/>
              <w:spacing w:before="120" w:beforeAutospacing="0" w:after="120" w:afterAutospacing="0" w:line="360" w:lineRule="auto"/>
              <w:jc w:val="center"/>
              <w:rPr>
                <w:b w:val="0"/>
                <w:color w:val="222222"/>
              </w:rPr>
            </w:pPr>
            <w:r w:rsidRPr="003631DC">
              <w:t>Deposit</w:t>
            </w:r>
          </w:p>
        </w:tc>
        <w:tc>
          <w:tcPr>
            <w:tcW w:w="1188" w:type="dxa"/>
          </w:tcPr>
          <w:p w:rsidR="008D70E1" w:rsidRPr="003631DC" w:rsidRDefault="008D70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189472.54</w:t>
            </w:r>
          </w:p>
        </w:tc>
        <w:tc>
          <w:tcPr>
            <w:tcW w:w="1170" w:type="dxa"/>
          </w:tcPr>
          <w:p w:rsidR="008D70E1" w:rsidRPr="003631DC" w:rsidRDefault="008D70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177519.46</w:t>
            </w:r>
          </w:p>
        </w:tc>
        <w:tc>
          <w:tcPr>
            <w:tcW w:w="1080" w:type="dxa"/>
          </w:tcPr>
          <w:p w:rsidR="008D70E1" w:rsidRPr="003631DC" w:rsidRDefault="008D70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152901.24</w:t>
            </w:r>
          </w:p>
        </w:tc>
        <w:tc>
          <w:tcPr>
            <w:tcW w:w="1170" w:type="dxa"/>
          </w:tcPr>
          <w:p w:rsidR="008D70E1" w:rsidRPr="003631DC" w:rsidRDefault="008D70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127178.22</w:t>
            </w:r>
          </w:p>
        </w:tc>
        <w:tc>
          <w:tcPr>
            <w:tcW w:w="1170" w:type="dxa"/>
          </w:tcPr>
          <w:p w:rsidR="008D70E1"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107253.19</w:t>
            </w:r>
          </w:p>
        </w:tc>
        <w:tc>
          <w:tcPr>
            <w:tcW w:w="1350" w:type="dxa"/>
          </w:tcPr>
          <w:p w:rsidR="008D70E1" w:rsidRPr="003631DC" w:rsidRDefault="008D70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96669.05</w:t>
            </w:r>
          </w:p>
        </w:tc>
      </w:tr>
      <w:tr w:rsidR="002D333D" w:rsidRPr="003631DC" w:rsidTr="00384587">
        <w:trPr>
          <w:cnfStyle w:val="000000010000" w:firstRow="0" w:lastRow="0" w:firstColumn="0" w:lastColumn="0" w:oddVBand="0" w:evenVBand="0" w:oddHBand="0" w:evenHBand="1"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t>Advance</w:t>
            </w:r>
          </w:p>
        </w:tc>
        <w:tc>
          <w:tcPr>
            <w:tcW w:w="1188"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147070.81</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134863.82</w:t>
            </w:r>
          </w:p>
        </w:tc>
        <w:tc>
          <w:tcPr>
            <w:tcW w:w="108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126968.97</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107253.56</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93981.20</w:t>
            </w:r>
          </w:p>
        </w:tc>
        <w:tc>
          <w:tcPr>
            <w:tcW w:w="135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77497.57</w:t>
            </w:r>
          </w:p>
        </w:tc>
      </w:tr>
      <w:tr w:rsidR="002D333D" w:rsidRPr="003631DC" w:rsidTr="00384587">
        <w:trPr>
          <w:cnfStyle w:val="000000100000" w:firstRow="0" w:lastRow="0" w:firstColumn="0" w:lastColumn="0" w:oddVBand="0" w:evenVBand="0" w:oddHBand="1" w:evenHBand="0" w:firstRowFirstColumn="0" w:firstRowLastColumn="0" w:lastRowFirstColumn="0" w:lastRowLastColumn="0"/>
          <w:trHeight w:val="1043"/>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t>Investment</w:t>
            </w:r>
          </w:p>
        </w:tc>
        <w:tc>
          <w:tcPr>
            <w:tcW w:w="1188"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56378.59</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57589.06</w:t>
            </w:r>
          </w:p>
        </w:tc>
        <w:tc>
          <w:tcPr>
            <w:tcW w:w="108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39011.28</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29846.60</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18869.07</w:t>
            </w:r>
          </w:p>
        </w:tc>
        <w:tc>
          <w:tcPr>
            <w:tcW w:w="135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21350.23</w:t>
            </w:r>
          </w:p>
        </w:tc>
      </w:tr>
      <w:tr w:rsidR="002D333D" w:rsidRPr="003631DC" w:rsidTr="00384587">
        <w:trPr>
          <w:cnfStyle w:val="000000010000" w:firstRow="0" w:lastRow="0" w:firstColumn="0" w:lastColumn="0" w:oddVBand="0" w:evenVBand="0" w:oddHBand="0" w:evenHBand="1"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t>Import Business</w:t>
            </w:r>
          </w:p>
        </w:tc>
        <w:tc>
          <w:tcPr>
            <w:tcW w:w="1188"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155691.00</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131644.82</w:t>
            </w:r>
          </w:p>
        </w:tc>
        <w:tc>
          <w:tcPr>
            <w:tcW w:w="108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111537.50</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99509.01</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103726.70</w:t>
            </w:r>
          </w:p>
        </w:tc>
        <w:tc>
          <w:tcPr>
            <w:tcW w:w="135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69582.92</w:t>
            </w:r>
          </w:p>
        </w:tc>
      </w:tr>
      <w:tr w:rsidR="002D333D" w:rsidRPr="003631DC" w:rsidTr="00384587">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t>Export Business</w:t>
            </w:r>
          </w:p>
        </w:tc>
        <w:tc>
          <w:tcPr>
            <w:tcW w:w="1188"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112137.60</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95220.40</w:t>
            </w:r>
          </w:p>
        </w:tc>
        <w:tc>
          <w:tcPr>
            <w:tcW w:w="108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84464.20</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75982.06</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58158.06</w:t>
            </w:r>
          </w:p>
        </w:tc>
        <w:tc>
          <w:tcPr>
            <w:tcW w:w="135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4614.66</w:t>
            </w:r>
          </w:p>
        </w:tc>
      </w:tr>
      <w:tr w:rsidR="002D333D" w:rsidRPr="003631DC" w:rsidTr="00384587">
        <w:trPr>
          <w:cnfStyle w:val="000000010000" w:firstRow="0" w:lastRow="0" w:firstColumn="0" w:lastColumn="0" w:oddVBand="0" w:evenVBand="0" w:oddHBand="0" w:evenHBand="1" w:firstRowFirstColumn="0" w:firstRowLastColumn="0" w:lastRowFirstColumn="0" w:lastRowLastColumn="0"/>
          <w:trHeight w:val="1178"/>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t>Foreign Remittance</w:t>
            </w:r>
          </w:p>
        </w:tc>
        <w:tc>
          <w:tcPr>
            <w:tcW w:w="1188"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48740.50</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39299.10</w:t>
            </w:r>
          </w:p>
        </w:tc>
        <w:tc>
          <w:tcPr>
            <w:tcW w:w="108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41455.40</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49544.10</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28082.25</w:t>
            </w:r>
          </w:p>
        </w:tc>
        <w:tc>
          <w:tcPr>
            <w:tcW w:w="135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23779.20</w:t>
            </w:r>
          </w:p>
        </w:tc>
      </w:tr>
      <w:tr w:rsidR="002D333D" w:rsidRPr="003631DC" w:rsidTr="00384587">
        <w:trPr>
          <w:cnfStyle w:val="000000100000" w:firstRow="0" w:lastRow="0" w:firstColumn="0" w:lastColumn="0" w:oddVBand="0" w:evenVBand="0" w:oddHBand="1" w:evenHBand="0" w:firstRowFirstColumn="0" w:firstRowLastColumn="0" w:lastRowFirstColumn="0" w:lastRowLastColumn="0"/>
          <w:trHeight w:val="1322"/>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t>Guarantee Business including ILC</w:t>
            </w:r>
          </w:p>
        </w:tc>
        <w:tc>
          <w:tcPr>
            <w:tcW w:w="1188"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13603.30</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17226.41</w:t>
            </w:r>
          </w:p>
        </w:tc>
        <w:tc>
          <w:tcPr>
            <w:tcW w:w="108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21506.65</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25673.90</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22781.19</w:t>
            </w:r>
          </w:p>
        </w:tc>
        <w:tc>
          <w:tcPr>
            <w:tcW w:w="135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11916.74</w:t>
            </w:r>
          </w:p>
        </w:tc>
      </w:tr>
      <w:tr w:rsidR="002D333D" w:rsidRPr="003631DC" w:rsidTr="00384587">
        <w:trPr>
          <w:cnfStyle w:val="000000010000" w:firstRow="0" w:lastRow="0" w:firstColumn="0" w:lastColumn="0" w:oddVBand="0" w:evenVBand="0" w:oddHBand="0" w:evenHBand="1"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lastRenderedPageBreak/>
              <w:t>Total Income</w:t>
            </w:r>
          </w:p>
        </w:tc>
        <w:tc>
          <w:tcPr>
            <w:tcW w:w="1188"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27667.10</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26918.30</w:t>
            </w:r>
          </w:p>
        </w:tc>
        <w:tc>
          <w:tcPr>
            <w:tcW w:w="108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23134.18</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19931..91</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16100.81</w:t>
            </w:r>
          </w:p>
        </w:tc>
        <w:tc>
          <w:tcPr>
            <w:tcW w:w="135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13415.21</w:t>
            </w:r>
          </w:p>
        </w:tc>
      </w:tr>
      <w:tr w:rsidR="002D333D" w:rsidRPr="003631DC" w:rsidTr="00384587">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t>Total Expenditure</w:t>
            </w:r>
          </w:p>
        </w:tc>
        <w:tc>
          <w:tcPr>
            <w:tcW w:w="1188"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19377.34</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20218.11</w:t>
            </w:r>
          </w:p>
        </w:tc>
        <w:tc>
          <w:tcPr>
            <w:tcW w:w="108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17638.99</w:t>
            </w:r>
          </w:p>
        </w:tc>
        <w:tc>
          <w:tcPr>
            <w:tcW w:w="1170" w:type="dxa"/>
          </w:tcPr>
          <w:p w:rsidR="002D333D" w:rsidRPr="003631DC" w:rsidRDefault="00D44275"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Pr>
                <w:b/>
                <w:color w:val="222222"/>
              </w:rPr>
              <w:t>13846.34</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9331.55</w:t>
            </w:r>
          </w:p>
        </w:tc>
        <w:tc>
          <w:tcPr>
            <w:tcW w:w="135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8800.55</w:t>
            </w:r>
          </w:p>
        </w:tc>
      </w:tr>
      <w:tr w:rsidR="002D333D" w:rsidRPr="003631DC" w:rsidTr="00384587">
        <w:trPr>
          <w:cnfStyle w:val="000000010000" w:firstRow="0" w:lastRow="0" w:firstColumn="0" w:lastColumn="0" w:oddVBand="0" w:evenVBand="0" w:oddHBand="0" w:evenHBand="1"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t>Operating Profit</w:t>
            </w:r>
          </w:p>
        </w:tc>
        <w:tc>
          <w:tcPr>
            <w:tcW w:w="1188"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8289.75</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6700.20</w:t>
            </w:r>
          </w:p>
        </w:tc>
        <w:tc>
          <w:tcPr>
            <w:tcW w:w="108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5495.19</w:t>
            </w:r>
          </w:p>
        </w:tc>
        <w:tc>
          <w:tcPr>
            <w:tcW w:w="1170" w:type="dxa"/>
          </w:tcPr>
          <w:p w:rsidR="002D333D" w:rsidRPr="003631DC" w:rsidRDefault="00D44275"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Pr>
                <w:b/>
                <w:color w:val="222222"/>
              </w:rPr>
              <w:t>6085.67</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6769.26</w:t>
            </w:r>
          </w:p>
        </w:tc>
        <w:tc>
          <w:tcPr>
            <w:tcW w:w="135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4614.66</w:t>
            </w:r>
          </w:p>
        </w:tc>
      </w:tr>
      <w:tr w:rsidR="002D333D" w:rsidRPr="003631DC" w:rsidTr="00384587">
        <w:trPr>
          <w:cnfStyle w:val="000000100000" w:firstRow="0" w:lastRow="0" w:firstColumn="0" w:lastColumn="0" w:oddVBand="0" w:evenVBand="0" w:oddHBand="1" w:evenHBand="0" w:firstRowFirstColumn="0" w:firstRowLastColumn="0" w:lastRowFirstColumn="0" w:lastRowLastColumn="0"/>
          <w:trHeight w:val="1385"/>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t>Net Profit after Tax and provision</w:t>
            </w:r>
          </w:p>
        </w:tc>
        <w:tc>
          <w:tcPr>
            <w:tcW w:w="1188"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3836.94</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3378.82</w:t>
            </w:r>
          </w:p>
        </w:tc>
        <w:tc>
          <w:tcPr>
            <w:tcW w:w="108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1648.72</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1912.19</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2763.64</w:t>
            </w:r>
          </w:p>
        </w:tc>
        <w:tc>
          <w:tcPr>
            <w:tcW w:w="135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1870.19</w:t>
            </w:r>
          </w:p>
        </w:tc>
      </w:tr>
      <w:tr w:rsidR="002D333D" w:rsidRPr="003631DC" w:rsidTr="00384587">
        <w:trPr>
          <w:cnfStyle w:val="000000010000" w:firstRow="0" w:lastRow="0" w:firstColumn="0" w:lastColumn="0" w:oddVBand="0" w:evenVBand="0" w:oddHBand="0" w:evenHBand="1" w:firstRowFirstColumn="0" w:firstRowLastColumn="0" w:lastRowFirstColumn="0" w:lastRowLastColumn="0"/>
          <w:trHeight w:val="952"/>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t>Fixed Assets</w:t>
            </w:r>
          </w:p>
        </w:tc>
        <w:tc>
          <w:tcPr>
            <w:tcW w:w="1188"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7913.00</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7795.65</w:t>
            </w:r>
          </w:p>
        </w:tc>
        <w:tc>
          <w:tcPr>
            <w:tcW w:w="108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7677.51</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7373.11</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4463.64</w:t>
            </w:r>
          </w:p>
        </w:tc>
        <w:tc>
          <w:tcPr>
            <w:tcW w:w="135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4323.59</w:t>
            </w:r>
          </w:p>
        </w:tc>
      </w:tr>
      <w:tr w:rsidR="002D333D" w:rsidRPr="003631DC" w:rsidTr="00384587">
        <w:trPr>
          <w:cnfStyle w:val="000000100000" w:firstRow="0" w:lastRow="0" w:firstColumn="0" w:lastColumn="0" w:oddVBand="0" w:evenVBand="0" w:oddHBand="1" w:evenHBand="0" w:firstRowFirstColumn="0" w:firstRowLastColumn="0" w:lastRowFirstColumn="0" w:lastRowLastColumn="0"/>
          <w:trHeight w:val="1178"/>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t>Total Assets</w:t>
            </w:r>
          </w:p>
        </w:tc>
        <w:tc>
          <w:tcPr>
            <w:tcW w:w="1188"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236608.40</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220930.85</w:t>
            </w:r>
          </w:p>
        </w:tc>
        <w:tc>
          <w:tcPr>
            <w:tcW w:w="108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191276.30</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15807859</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13178427</w:t>
            </w:r>
          </w:p>
        </w:tc>
        <w:tc>
          <w:tcPr>
            <w:tcW w:w="135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112676.98</w:t>
            </w:r>
          </w:p>
        </w:tc>
      </w:tr>
      <w:tr w:rsidR="002D333D" w:rsidRPr="003631DC" w:rsidTr="00384587">
        <w:trPr>
          <w:cnfStyle w:val="000000010000" w:firstRow="0" w:lastRow="0" w:firstColumn="0" w:lastColumn="0" w:oddVBand="0" w:evenVBand="0" w:oddHBand="0" w:evenHBand="1"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t>Earnings per Share (Tk.)</w:t>
            </w:r>
          </w:p>
        </w:tc>
        <w:tc>
          <w:tcPr>
            <w:tcW w:w="1188"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4.18</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3.68</w:t>
            </w:r>
          </w:p>
        </w:tc>
        <w:tc>
          <w:tcPr>
            <w:tcW w:w="108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1.89</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2.19</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3.77</w:t>
            </w:r>
          </w:p>
        </w:tc>
        <w:tc>
          <w:tcPr>
            <w:tcW w:w="135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3.24</w:t>
            </w:r>
          </w:p>
        </w:tc>
      </w:tr>
      <w:tr w:rsidR="002D333D" w:rsidRPr="003631DC" w:rsidTr="00384587">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rPr>
                <w:color w:val="222222"/>
              </w:rPr>
              <w:t>Dividend Cash (%)</w:t>
            </w:r>
          </w:p>
        </w:tc>
        <w:tc>
          <w:tcPr>
            <w:tcW w:w="1188"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15%</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16%</w:t>
            </w:r>
          </w:p>
        </w:tc>
        <w:tc>
          <w:tcPr>
            <w:tcW w:w="108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15%</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15%</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w:t>
            </w:r>
          </w:p>
        </w:tc>
        <w:tc>
          <w:tcPr>
            <w:tcW w:w="135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w:t>
            </w:r>
          </w:p>
        </w:tc>
      </w:tr>
      <w:tr w:rsidR="002D333D" w:rsidRPr="003631DC" w:rsidTr="00384587">
        <w:trPr>
          <w:cnfStyle w:val="000000010000" w:firstRow="0" w:lastRow="0" w:firstColumn="0" w:lastColumn="0" w:oddVBand="0" w:evenVBand="0" w:oddHBand="0" w:evenHBand="1"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rPr>
                <w:color w:val="222222"/>
              </w:rPr>
              <w:t>Bonus Shares</w:t>
            </w:r>
          </w:p>
        </w:tc>
        <w:tc>
          <w:tcPr>
            <w:tcW w:w="1188"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5% (20:10)</w:t>
            </w:r>
          </w:p>
        </w:tc>
        <w:tc>
          <w:tcPr>
            <w:tcW w:w="108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5%(20:1)</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20%(5:1)</w:t>
            </w:r>
          </w:p>
        </w:tc>
        <w:tc>
          <w:tcPr>
            <w:tcW w:w="135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35%(20:7)</w:t>
            </w:r>
          </w:p>
        </w:tc>
      </w:tr>
      <w:tr w:rsidR="002D333D" w:rsidRPr="003631DC" w:rsidTr="00384587">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rPr>
                <w:color w:val="222222"/>
              </w:rPr>
              <w:t>Net Asset Value per share (NAV)</w:t>
            </w:r>
          </w:p>
        </w:tc>
        <w:tc>
          <w:tcPr>
            <w:tcW w:w="1188"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26.77</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23.92</w:t>
            </w:r>
          </w:p>
        </w:tc>
        <w:tc>
          <w:tcPr>
            <w:tcW w:w="108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22.66</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23.30</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24.73</w:t>
            </w:r>
          </w:p>
        </w:tc>
        <w:tc>
          <w:tcPr>
            <w:tcW w:w="135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33.10</w:t>
            </w:r>
          </w:p>
        </w:tc>
      </w:tr>
      <w:tr w:rsidR="002D333D" w:rsidRPr="003631DC" w:rsidTr="00384587">
        <w:trPr>
          <w:cnfStyle w:val="000000010000" w:firstRow="0" w:lastRow="0" w:firstColumn="0" w:lastColumn="0" w:oddVBand="0" w:evenVBand="0" w:oddHBand="0" w:evenHBand="1"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rPr>
                <w:color w:val="222222"/>
              </w:rPr>
              <w:t>Return On Equity (ROE)</w:t>
            </w:r>
          </w:p>
        </w:tc>
        <w:tc>
          <w:tcPr>
            <w:tcW w:w="1188"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16.51%</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16.20%</w:t>
            </w:r>
          </w:p>
        </w:tc>
        <w:tc>
          <w:tcPr>
            <w:tcW w:w="108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8.42%</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10.47%</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19.41%</w:t>
            </w:r>
          </w:p>
        </w:tc>
        <w:tc>
          <w:tcPr>
            <w:tcW w:w="135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16.51%</w:t>
            </w:r>
          </w:p>
        </w:tc>
      </w:tr>
      <w:tr w:rsidR="002D333D" w:rsidRPr="003631DC" w:rsidTr="00384587">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rPr>
                <w:color w:val="222222"/>
              </w:rPr>
              <w:t>Return on Asset (ROA)</w:t>
            </w:r>
          </w:p>
        </w:tc>
        <w:tc>
          <w:tcPr>
            <w:tcW w:w="1188"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1.67%</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1.64%</w:t>
            </w:r>
          </w:p>
        </w:tc>
        <w:tc>
          <w:tcPr>
            <w:tcW w:w="108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0.95%</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1.32%</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2.26%</w:t>
            </w:r>
          </w:p>
        </w:tc>
        <w:tc>
          <w:tcPr>
            <w:tcW w:w="135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1.66%</w:t>
            </w:r>
          </w:p>
        </w:tc>
      </w:tr>
      <w:tr w:rsidR="002D333D" w:rsidRPr="003631DC" w:rsidTr="00384587">
        <w:trPr>
          <w:cnfStyle w:val="000000010000" w:firstRow="0" w:lastRow="0" w:firstColumn="0" w:lastColumn="0" w:oddVBand="0" w:evenVBand="0" w:oddHBand="0" w:evenHBand="1"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proofErr w:type="spellStart"/>
            <w:r w:rsidRPr="003631DC">
              <w:rPr>
                <w:color w:val="222222"/>
              </w:rPr>
              <w:lastRenderedPageBreak/>
              <w:t>Non Performing</w:t>
            </w:r>
            <w:proofErr w:type="spellEnd"/>
            <w:r w:rsidRPr="003631DC">
              <w:rPr>
                <w:color w:val="222222"/>
              </w:rPr>
              <w:t xml:space="preserve"> Loan</w:t>
            </w:r>
          </w:p>
        </w:tc>
        <w:tc>
          <w:tcPr>
            <w:tcW w:w="1188"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3.64%</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3.94%</w:t>
            </w:r>
          </w:p>
        </w:tc>
        <w:tc>
          <w:tcPr>
            <w:tcW w:w="108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4.47%</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3.51%</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4.26%</w:t>
            </w:r>
          </w:p>
        </w:tc>
        <w:tc>
          <w:tcPr>
            <w:tcW w:w="135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3.73%</w:t>
            </w:r>
          </w:p>
        </w:tc>
      </w:tr>
      <w:tr w:rsidR="002D333D" w:rsidRPr="003631DC" w:rsidTr="00384587">
        <w:trPr>
          <w:cnfStyle w:val="000000100000" w:firstRow="0" w:lastRow="0" w:firstColumn="0" w:lastColumn="0" w:oddVBand="0" w:evenVBand="0" w:oddHBand="1"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rPr>
                <w:color w:val="222222"/>
              </w:rPr>
              <w:t>Capital Adequacy Ratio</w:t>
            </w:r>
          </w:p>
        </w:tc>
        <w:tc>
          <w:tcPr>
            <w:tcW w:w="1188"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12.41%</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10.90%</w:t>
            </w:r>
          </w:p>
        </w:tc>
        <w:tc>
          <w:tcPr>
            <w:tcW w:w="108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10.87%</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11.46%</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11.25%</w:t>
            </w:r>
          </w:p>
        </w:tc>
        <w:tc>
          <w:tcPr>
            <w:tcW w:w="135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11.72%</w:t>
            </w:r>
          </w:p>
        </w:tc>
      </w:tr>
      <w:tr w:rsidR="002D333D" w:rsidRPr="003631DC" w:rsidTr="00384587">
        <w:trPr>
          <w:cnfStyle w:val="000000010000" w:firstRow="0" w:lastRow="0" w:firstColumn="0" w:lastColumn="0" w:oddVBand="0" w:evenVBand="0" w:oddHBand="0" w:evenHBand="1" w:firstRowFirstColumn="0" w:firstRowLastColumn="0" w:lastRowFirstColumn="0" w:lastRowLastColumn="0"/>
          <w:trHeight w:val="1330"/>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rPr>
                <w:color w:val="222222"/>
              </w:rPr>
              <w:t>Number of correspondent banks</w:t>
            </w:r>
          </w:p>
        </w:tc>
        <w:tc>
          <w:tcPr>
            <w:tcW w:w="1188"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211</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211</w:t>
            </w:r>
          </w:p>
        </w:tc>
        <w:tc>
          <w:tcPr>
            <w:tcW w:w="108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183</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161</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152</w:t>
            </w:r>
          </w:p>
        </w:tc>
        <w:tc>
          <w:tcPr>
            <w:tcW w:w="135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146</w:t>
            </w:r>
          </w:p>
        </w:tc>
      </w:tr>
      <w:tr w:rsidR="002D333D" w:rsidRPr="003631DC" w:rsidTr="00384587">
        <w:trPr>
          <w:cnfStyle w:val="000000100000" w:firstRow="0" w:lastRow="0" w:firstColumn="0" w:lastColumn="0" w:oddVBand="0" w:evenVBand="0" w:oddHBand="1" w:evenHBand="0" w:firstRowFirstColumn="0" w:firstRowLastColumn="0" w:lastRowFirstColumn="0" w:lastRowLastColumn="0"/>
          <w:trHeight w:val="1484"/>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rPr>
                <w:color w:val="222222"/>
              </w:rPr>
              <w:t>Number of Foreign correspondents</w:t>
            </w:r>
          </w:p>
        </w:tc>
        <w:tc>
          <w:tcPr>
            <w:tcW w:w="1188"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791</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778</w:t>
            </w:r>
          </w:p>
        </w:tc>
        <w:tc>
          <w:tcPr>
            <w:tcW w:w="108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691</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654</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645</w:t>
            </w:r>
          </w:p>
        </w:tc>
        <w:tc>
          <w:tcPr>
            <w:tcW w:w="135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589</w:t>
            </w:r>
          </w:p>
        </w:tc>
      </w:tr>
      <w:tr w:rsidR="002D333D" w:rsidRPr="003631DC" w:rsidTr="00384587">
        <w:trPr>
          <w:cnfStyle w:val="000000010000" w:firstRow="0" w:lastRow="0" w:firstColumn="0" w:lastColumn="0" w:oddVBand="0" w:evenVBand="0" w:oddHBand="0" w:evenHBand="1" w:firstRowFirstColumn="0" w:firstRowLastColumn="0" w:lastRowFirstColumn="0" w:lastRowLastColumn="0"/>
          <w:trHeight w:val="1232"/>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5443B6" w:rsidP="004D70FF">
            <w:pPr>
              <w:pStyle w:val="NormalWeb"/>
              <w:spacing w:before="120" w:beforeAutospacing="0" w:after="120" w:afterAutospacing="0" w:line="360" w:lineRule="auto"/>
              <w:jc w:val="center"/>
              <w:rPr>
                <w:b w:val="0"/>
                <w:color w:val="222222"/>
              </w:rPr>
            </w:pPr>
            <w:r w:rsidRPr="003631DC">
              <w:rPr>
                <w:color w:val="222222"/>
              </w:rPr>
              <w:t xml:space="preserve">Number </w:t>
            </w:r>
            <w:r w:rsidR="002D333D" w:rsidRPr="003631DC">
              <w:rPr>
                <w:color w:val="222222"/>
              </w:rPr>
              <w:t>of Shareholders</w:t>
            </w:r>
          </w:p>
        </w:tc>
        <w:tc>
          <w:tcPr>
            <w:tcW w:w="1188"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58169</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65413</w:t>
            </w:r>
          </w:p>
        </w:tc>
        <w:tc>
          <w:tcPr>
            <w:tcW w:w="108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64060</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68039</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66898</w:t>
            </w:r>
          </w:p>
        </w:tc>
        <w:tc>
          <w:tcPr>
            <w:tcW w:w="135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22152</w:t>
            </w:r>
          </w:p>
        </w:tc>
      </w:tr>
      <w:tr w:rsidR="002D333D" w:rsidRPr="003631DC" w:rsidTr="00384587">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rPr>
                <w:color w:val="222222"/>
              </w:rPr>
              <w:t>Number of employee- Banking</w:t>
            </w:r>
          </w:p>
        </w:tc>
        <w:tc>
          <w:tcPr>
            <w:tcW w:w="1188"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1780</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1704</w:t>
            </w:r>
          </w:p>
        </w:tc>
        <w:tc>
          <w:tcPr>
            <w:tcW w:w="108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1655</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1526</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1373</w:t>
            </w:r>
          </w:p>
        </w:tc>
        <w:tc>
          <w:tcPr>
            <w:tcW w:w="135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1254</w:t>
            </w:r>
          </w:p>
        </w:tc>
      </w:tr>
      <w:tr w:rsidR="002D333D" w:rsidRPr="003631DC" w:rsidTr="00384587">
        <w:trPr>
          <w:cnfStyle w:val="000000010000" w:firstRow="0" w:lastRow="0" w:firstColumn="0" w:lastColumn="0" w:oddVBand="0" w:evenVBand="0" w:oddHBand="0" w:evenHBand="1" w:firstRowFirstColumn="0" w:firstRowLastColumn="0" w:lastRowFirstColumn="0" w:lastRowLastColumn="0"/>
          <w:trHeight w:val="1106"/>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proofErr w:type="spellStart"/>
            <w:r w:rsidRPr="003631DC">
              <w:rPr>
                <w:color w:val="222222"/>
              </w:rPr>
              <w:t>Non banking</w:t>
            </w:r>
            <w:proofErr w:type="spellEnd"/>
          </w:p>
        </w:tc>
        <w:tc>
          <w:tcPr>
            <w:tcW w:w="1188"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441</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414</w:t>
            </w:r>
          </w:p>
        </w:tc>
        <w:tc>
          <w:tcPr>
            <w:tcW w:w="108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355</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322</w:t>
            </w:r>
          </w:p>
        </w:tc>
        <w:tc>
          <w:tcPr>
            <w:tcW w:w="117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240</w:t>
            </w:r>
          </w:p>
        </w:tc>
        <w:tc>
          <w:tcPr>
            <w:tcW w:w="1350" w:type="dxa"/>
          </w:tcPr>
          <w:p w:rsidR="002D333D" w:rsidRPr="003631DC" w:rsidRDefault="002D333D"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148</w:t>
            </w:r>
          </w:p>
        </w:tc>
      </w:tr>
      <w:tr w:rsidR="002D333D" w:rsidRPr="003631DC" w:rsidTr="00384587">
        <w:trPr>
          <w:cnfStyle w:val="000000100000" w:firstRow="0" w:lastRow="0" w:firstColumn="0" w:lastColumn="0" w:oddVBand="0" w:evenVBand="0" w:oddHBand="1" w:evenHBand="0" w:firstRowFirstColumn="0" w:firstRowLastColumn="0" w:lastRowFirstColumn="0" w:lastRowLastColumn="0"/>
          <w:trHeight w:val="1322"/>
        </w:trPr>
        <w:tc>
          <w:tcPr>
            <w:cnfStyle w:val="001000000000" w:firstRow="0" w:lastRow="0" w:firstColumn="1" w:lastColumn="0" w:oddVBand="0" w:evenVBand="0" w:oddHBand="0" w:evenHBand="0" w:firstRowFirstColumn="0" w:firstRowLastColumn="0" w:lastRowFirstColumn="0" w:lastRowLastColumn="0"/>
            <w:tcW w:w="2592" w:type="dxa"/>
          </w:tcPr>
          <w:p w:rsidR="002D333D" w:rsidRPr="003631DC" w:rsidRDefault="002D333D" w:rsidP="004D70FF">
            <w:pPr>
              <w:pStyle w:val="NormalWeb"/>
              <w:spacing w:before="120" w:beforeAutospacing="0" w:after="120" w:afterAutospacing="0" w:line="360" w:lineRule="auto"/>
              <w:jc w:val="center"/>
              <w:rPr>
                <w:b w:val="0"/>
                <w:color w:val="222222"/>
              </w:rPr>
            </w:pPr>
            <w:r w:rsidRPr="003631DC">
              <w:rPr>
                <w:color w:val="222222"/>
              </w:rPr>
              <w:t>Number of Branches</w:t>
            </w:r>
          </w:p>
        </w:tc>
        <w:tc>
          <w:tcPr>
            <w:tcW w:w="1188"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113</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103</w:t>
            </w:r>
          </w:p>
        </w:tc>
        <w:tc>
          <w:tcPr>
            <w:tcW w:w="108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94</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84</w:t>
            </w:r>
          </w:p>
        </w:tc>
        <w:tc>
          <w:tcPr>
            <w:tcW w:w="117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76</w:t>
            </w:r>
          </w:p>
        </w:tc>
        <w:tc>
          <w:tcPr>
            <w:tcW w:w="1350" w:type="dxa"/>
          </w:tcPr>
          <w:p w:rsidR="002D333D" w:rsidRPr="003631DC" w:rsidRDefault="002D333D"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56</w:t>
            </w:r>
          </w:p>
        </w:tc>
      </w:tr>
    </w:tbl>
    <w:p w:rsidR="00174846" w:rsidRDefault="00174846" w:rsidP="004D70FF">
      <w:pPr>
        <w:pStyle w:val="NormalWeb"/>
        <w:shd w:val="clear" w:color="auto" w:fill="FFFFFF"/>
        <w:spacing w:before="120" w:beforeAutospacing="0" w:after="120" w:afterAutospacing="0" w:line="360" w:lineRule="auto"/>
        <w:jc w:val="both"/>
        <w:rPr>
          <w:b/>
          <w:color w:val="222222"/>
        </w:rPr>
      </w:pPr>
    </w:p>
    <w:p w:rsidR="007F31A0" w:rsidRDefault="007F31A0" w:rsidP="004D70FF">
      <w:pPr>
        <w:pStyle w:val="NormalWeb"/>
        <w:shd w:val="clear" w:color="auto" w:fill="FFFFFF"/>
        <w:spacing w:before="120" w:beforeAutospacing="0" w:after="120" w:afterAutospacing="0" w:line="360" w:lineRule="auto"/>
        <w:jc w:val="both"/>
        <w:rPr>
          <w:b/>
          <w:color w:val="222222"/>
        </w:rPr>
      </w:pPr>
    </w:p>
    <w:p w:rsidR="00450B97" w:rsidRPr="00025987" w:rsidRDefault="00330002" w:rsidP="004D70FF">
      <w:pPr>
        <w:pStyle w:val="NormalWeb"/>
        <w:shd w:val="clear" w:color="auto" w:fill="FFFFFF"/>
        <w:spacing w:before="120" w:beforeAutospacing="0" w:after="120" w:afterAutospacing="0" w:line="360" w:lineRule="auto"/>
        <w:jc w:val="both"/>
        <w:rPr>
          <w:b/>
          <w:color w:val="222222"/>
          <w:sz w:val="28"/>
          <w:szCs w:val="28"/>
        </w:rPr>
      </w:pPr>
      <w:r w:rsidRPr="007F31A0">
        <w:rPr>
          <w:b/>
          <w:color w:val="222222"/>
          <w:sz w:val="32"/>
          <w:szCs w:val="32"/>
        </w:rPr>
        <w:t>4.2</w:t>
      </w:r>
      <w:r w:rsidR="00BC724E" w:rsidRPr="007F31A0">
        <w:rPr>
          <w:b/>
          <w:color w:val="222222"/>
          <w:sz w:val="32"/>
          <w:szCs w:val="32"/>
        </w:rPr>
        <w:t xml:space="preserve">Capital </w:t>
      </w:r>
      <w:r w:rsidRPr="007F31A0">
        <w:rPr>
          <w:b/>
          <w:color w:val="222222"/>
          <w:sz w:val="32"/>
          <w:szCs w:val="32"/>
        </w:rPr>
        <w:t>and</w:t>
      </w:r>
      <w:r w:rsidR="00BC724E" w:rsidRPr="007F31A0">
        <w:rPr>
          <w:b/>
          <w:color w:val="222222"/>
          <w:sz w:val="32"/>
          <w:szCs w:val="32"/>
        </w:rPr>
        <w:t xml:space="preserve"> </w:t>
      </w:r>
      <w:r w:rsidRPr="007F31A0">
        <w:rPr>
          <w:b/>
          <w:color w:val="222222"/>
          <w:sz w:val="32"/>
          <w:szCs w:val="32"/>
        </w:rPr>
        <w:t>Reserves</w:t>
      </w:r>
      <w:r w:rsidRPr="00025987">
        <w:rPr>
          <w:b/>
          <w:color w:val="222222"/>
          <w:sz w:val="28"/>
          <w:szCs w:val="28"/>
        </w:rPr>
        <w:t>:</w:t>
      </w:r>
    </w:p>
    <w:p w:rsidR="007F31A0" w:rsidRDefault="00330002" w:rsidP="007F31A0">
      <w:pPr>
        <w:pStyle w:val="NormalWeb"/>
        <w:shd w:val="clear" w:color="auto" w:fill="FFFFFF"/>
        <w:spacing w:before="120" w:beforeAutospacing="0" w:after="120" w:afterAutospacing="0" w:line="360" w:lineRule="auto"/>
        <w:jc w:val="both"/>
      </w:pPr>
      <w:r w:rsidRPr="003631DC">
        <w:t xml:space="preserve"> </w:t>
      </w:r>
      <w:r w:rsidR="00450B97" w:rsidRPr="003631DC">
        <w:t>The a</w:t>
      </w:r>
      <w:r w:rsidRPr="003631DC">
        <w:t>u</w:t>
      </w:r>
      <w:r w:rsidR="00450B97" w:rsidRPr="003631DC">
        <w:t xml:space="preserve">thorized Capital of Southeast bank was </w:t>
      </w:r>
      <w:r w:rsidRPr="003631DC">
        <w:t>BDT 15,000.00/=</w:t>
      </w:r>
      <w:r w:rsidR="00450B97" w:rsidRPr="003631DC">
        <w:t xml:space="preserve"> million along with</w:t>
      </w:r>
      <w:r w:rsidRPr="003631DC">
        <w:t xml:space="preserve"> paid-up capital was BDT 10,544.93 million as of December 31, 2018. The Capital and Reserves (Tier-1 Capital and Tier-II Capital) placed at BDT 38,860.11 million as balanced to BDT 33,765.13 million in </w:t>
      </w:r>
      <w:r w:rsidR="00450B97" w:rsidRPr="003631DC">
        <w:t>previous</w:t>
      </w:r>
      <w:r w:rsidRPr="003631DC">
        <w:t xml:space="preserve"> year </w:t>
      </w:r>
      <w:r w:rsidR="00450B97" w:rsidRPr="003631DC">
        <w:t>viewing</w:t>
      </w:r>
      <w:r w:rsidRPr="003631DC">
        <w:t xml:space="preserve"> an </w:t>
      </w:r>
      <w:r w:rsidR="00450B97" w:rsidRPr="003631DC">
        <w:t>amplify</w:t>
      </w:r>
      <w:r w:rsidRPr="003631DC">
        <w:t xml:space="preserve"> of 15.09 percent.</w:t>
      </w:r>
    </w:p>
    <w:p w:rsidR="0035502F" w:rsidRDefault="00330002" w:rsidP="00B012D7">
      <w:pPr>
        <w:pStyle w:val="NormalWeb"/>
        <w:shd w:val="clear" w:color="auto" w:fill="FFFFFF"/>
        <w:spacing w:before="120" w:beforeAutospacing="0" w:after="120" w:afterAutospacing="0" w:line="360" w:lineRule="auto"/>
        <w:jc w:val="both"/>
      </w:pPr>
      <w:r w:rsidRPr="003631DC">
        <w:lastRenderedPageBreak/>
        <w:t>SEBL has moved up BDT 500 core during the year 2018</w:t>
      </w:r>
      <w:r w:rsidR="00450B97" w:rsidRPr="003631DC">
        <w:t xml:space="preserve"> by concern</w:t>
      </w:r>
      <w:r w:rsidRPr="003631DC">
        <w:t xml:space="preserve"> </w:t>
      </w:r>
      <w:r w:rsidR="00450B97" w:rsidRPr="003631DC">
        <w:t xml:space="preserve">a </w:t>
      </w:r>
      <w:r w:rsidRPr="003631DC">
        <w:t xml:space="preserve">secondary bond to strengthen its Tier </w:t>
      </w:r>
      <w:r w:rsidR="00450B97" w:rsidRPr="003631DC">
        <w:t xml:space="preserve">II Capital base. The fund </w:t>
      </w:r>
      <w:r w:rsidR="00B26298" w:rsidRPr="003631DC">
        <w:t>increased</w:t>
      </w:r>
      <w:r w:rsidRPr="003631DC">
        <w:t xml:space="preserve"> from side to side issuing the bonds are being </w:t>
      </w:r>
      <w:r w:rsidR="00450B97" w:rsidRPr="003631DC">
        <w:t>used</w:t>
      </w:r>
      <w:r w:rsidRPr="003631DC">
        <w:t>, among others, to maintain capital to risk weighted Asset Ratio, to fund loans</w:t>
      </w:r>
      <w:r w:rsidR="00450B97" w:rsidRPr="003631DC">
        <w:rPr>
          <w:b/>
          <w:color w:val="222222"/>
        </w:rPr>
        <w:t xml:space="preserve"> </w:t>
      </w:r>
      <w:r w:rsidRPr="003631DC">
        <w:t xml:space="preserve">and </w:t>
      </w:r>
      <w:r w:rsidR="00450B97" w:rsidRPr="003631DC">
        <w:t>move forward</w:t>
      </w:r>
      <w:r w:rsidRPr="003631DC">
        <w:t xml:space="preserve"> and to </w:t>
      </w:r>
      <w:r w:rsidR="00450B97" w:rsidRPr="003631DC">
        <w:t>continue</w:t>
      </w:r>
      <w:r w:rsidRPr="003631DC">
        <w:t xml:space="preserve"> liquidity </w:t>
      </w:r>
      <w:r w:rsidR="00E758E1">
        <w:t>ratio</w:t>
      </w:r>
      <w:r w:rsidR="0035502F">
        <w:t>.</w:t>
      </w:r>
    </w:p>
    <w:p w:rsidR="0035502F" w:rsidRPr="003631DC" w:rsidRDefault="0035502F" w:rsidP="00B012D7">
      <w:pPr>
        <w:pStyle w:val="NormalWeb"/>
        <w:shd w:val="clear" w:color="auto" w:fill="FFFFFF"/>
        <w:spacing w:before="120" w:beforeAutospacing="0" w:after="120" w:afterAutospacing="0" w:line="360" w:lineRule="auto"/>
        <w:jc w:val="both"/>
      </w:pPr>
    </w:p>
    <w:p w:rsidR="00A93BA4" w:rsidRPr="00025987" w:rsidRDefault="00A93BA4" w:rsidP="004D70FF">
      <w:pPr>
        <w:pStyle w:val="NormalWeb"/>
        <w:shd w:val="clear" w:color="auto" w:fill="FFFFFF"/>
        <w:spacing w:before="120" w:beforeAutospacing="0" w:after="120" w:afterAutospacing="0" w:line="360" w:lineRule="auto"/>
        <w:rPr>
          <w:b/>
          <w:sz w:val="28"/>
          <w:szCs w:val="28"/>
        </w:rPr>
      </w:pPr>
      <w:r w:rsidRPr="00025987">
        <w:rPr>
          <w:b/>
          <w:bCs/>
          <w:sz w:val="28"/>
          <w:szCs w:val="28"/>
        </w:rPr>
        <w:t>Capital and Reserve of the Bank as of December 31, 2018 were as follows</w:t>
      </w:r>
      <w:r w:rsidR="0003013D" w:rsidRPr="00025987">
        <w:rPr>
          <w:b/>
          <w:bCs/>
          <w:sz w:val="28"/>
          <w:szCs w:val="28"/>
        </w:rPr>
        <w:t>-</w:t>
      </w:r>
    </w:p>
    <w:tbl>
      <w:tblPr>
        <w:tblStyle w:val="LightGrid-Accent11"/>
        <w:tblW w:w="0" w:type="auto"/>
        <w:tblLook w:val="04A0" w:firstRow="1" w:lastRow="0" w:firstColumn="1" w:lastColumn="0" w:noHBand="0" w:noVBand="1"/>
      </w:tblPr>
      <w:tblGrid>
        <w:gridCol w:w="5328"/>
        <w:gridCol w:w="2250"/>
        <w:gridCol w:w="1998"/>
      </w:tblGrid>
      <w:tr w:rsidR="00A93BA4" w:rsidRPr="003631DC" w:rsidTr="00B853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B012D7" w:rsidRDefault="00B012D7" w:rsidP="00B012D7">
            <w:pPr>
              <w:pStyle w:val="NormalWeb"/>
              <w:spacing w:before="120" w:beforeAutospacing="0" w:after="120" w:afterAutospacing="0" w:line="360" w:lineRule="auto"/>
              <w:jc w:val="center"/>
              <w:rPr>
                <w:color w:val="222222"/>
              </w:rPr>
            </w:pPr>
            <w:r w:rsidRPr="00B012D7">
              <w:rPr>
                <w:color w:val="222222"/>
              </w:rPr>
              <w:t>Details</w:t>
            </w:r>
          </w:p>
        </w:tc>
        <w:tc>
          <w:tcPr>
            <w:tcW w:w="4248" w:type="dxa"/>
            <w:gridSpan w:val="2"/>
          </w:tcPr>
          <w:p w:rsidR="00A93BA4" w:rsidRPr="003631DC" w:rsidRDefault="00A93BA4" w:rsidP="00B012D7">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3631DC">
              <w:rPr>
                <w:color w:val="222222"/>
              </w:rPr>
              <w:t>BDT in Million</w:t>
            </w:r>
          </w:p>
        </w:tc>
      </w:tr>
      <w:tr w:rsidR="00A93BA4" w:rsidRPr="003631DC" w:rsidTr="00B85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A93BA4" w:rsidP="004D70FF">
            <w:pPr>
              <w:pStyle w:val="NormalWeb"/>
              <w:spacing w:before="120" w:beforeAutospacing="0" w:after="120" w:afterAutospacing="0" w:line="360" w:lineRule="auto"/>
              <w:rPr>
                <w:b w:val="0"/>
                <w:color w:val="222222"/>
              </w:rPr>
            </w:pPr>
            <w:r w:rsidRPr="003631DC">
              <w:rPr>
                <w:color w:val="222222"/>
              </w:rPr>
              <w:t>Regulatory Capital</w:t>
            </w:r>
          </w:p>
        </w:tc>
        <w:tc>
          <w:tcPr>
            <w:tcW w:w="2250" w:type="dxa"/>
          </w:tcPr>
          <w:p w:rsidR="00A93BA4" w:rsidRPr="003631DC" w:rsidRDefault="00A93BA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Merged</w:t>
            </w:r>
          </w:p>
        </w:tc>
        <w:tc>
          <w:tcPr>
            <w:tcW w:w="1998" w:type="dxa"/>
          </w:tcPr>
          <w:p w:rsidR="00A93BA4" w:rsidRPr="003631DC" w:rsidRDefault="00A93BA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Solo</w:t>
            </w:r>
          </w:p>
        </w:tc>
      </w:tr>
      <w:tr w:rsidR="00A93BA4" w:rsidRPr="003631DC" w:rsidTr="00B853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A93BA4" w:rsidP="004D70FF">
            <w:pPr>
              <w:pStyle w:val="NormalWeb"/>
              <w:spacing w:before="120" w:beforeAutospacing="0" w:after="120" w:afterAutospacing="0" w:line="360" w:lineRule="auto"/>
              <w:rPr>
                <w:b w:val="0"/>
                <w:color w:val="222222"/>
              </w:rPr>
            </w:pPr>
            <w:r w:rsidRPr="003631DC">
              <w:rPr>
                <w:color w:val="222222"/>
              </w:rPr>
              <w:t>Tier-1 capital</w:t>
            </w:r>
          </w:p>
        </w:tc>
        <w:tc>
          <w:tcPr>
            <w:tcW w:w="2250" w:type="dxa"/>
          </w:tcPr>
          <w:p w:rsidR="00A93BA4" w:rsidRPr="003631DC" w:rsidRDefault="00A93BA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1998" w:type="dxa"/>
          </w:tcPr>
          <w:p w:rsidR="00A93BA4" w:rsidRPr="003631DC" w:rsidRDefault="00A93BA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r>
      <w:tr w:rsidR="00A93BA4" w:rsidRPr="003631DC" w:rsidTr="00B85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A93BA4" w:rsidP="004D70FF">
            <w:pPr>
              <w:pStyle w:val="NormalWeb"/>
              <w:spacing w:before="120" w:beforeAutospacing="0" w:after="120" w:afterAutospacing="0" w:line="360" w:lineRule="auto"/>
              <w:rPr>
                <w:b w:val="0"/>
                <w:color w:val="222222"/>
              </w:rPr>
            </w:pPr>
            <w:r w:rsidRPr="003631DC">
              <w:rPr>
                <w:color w:val="222222"/>
              </w:rPr>
              <w:t>1) common Equity Tier-I Capital(CET-1)</w:t>
            </w:r>
          </w:p>
        </w:tc>
        <w:tc>
          <w:tcPr>
            <w:tcW w:w="2250" w:type="dxa"/>
          </w:tcPr>
          <w:p w:rsidR="00A93BA4" w:rsidRPr="003631DC" w:rsidRDefault="00A93BA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1998" w:type="dxa"/>
          </w:tcPr>
          <w:p w:rsidR="00A93BA4" w:rsidRPr="003631DC" w:rsidRDefault="00A93BA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r>
      <w:tr w:rsidR="00A93BA4" w:rsidRPr="003631DC" w:rsidTr="00B853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A93BA4" w:rsidP="004D70FF">
            <w:pPr>
              <w:pStyle w:val="NormalWeb"/>
              <w:spacing w:before="120" w:beforeAutospacing="0" w:after="120" w:afterAutospacing="0" w:line="360" w:lineRule="auto"/>
              <w:rPr>
                <w:b w:val="0"/>
                <w:color w:val="222222"/>
              </w:rPr>
            </w:pPr>
            <w:r w:rsidRPr="003631DC">
              <w:rPr>
                <w:color w:val="222222"/>
              </w:rPr>
              <w:t>Fully Paid-up Capital</w:t>
            </w:r>
          </w:p>
        </w:tc>
        <w:tc>
          <w:tcPr>
            <w:tcW w:w="2250" w:type="dxa"/>
          </w:tcPr>
          <w:p w:rsidR="00A93BA4" w:rsidRPr="003631DC" w:rsidRDefault="00BB0AF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10544.93</w:t>
            </w:r>
          </w:p>
        </w:tc>
        <w:tc>
          <w:tcPr>
            <w:tcW w:w="1998" w:type="dxa"/>
          </w:tcPr>
          <w:p w:rsidR="00A93BA4" w:rsidRPr="003631DC" w:rsidRDefault="00D5489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10544.93</w:t>
            </w:r>
          </w:p>
        </w:tc>
      </w:tr>
      <w:tr w:rsidR="00A93BA4" w:rsidRPr="003631DC" w:rsidTr="00B85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A93BA4" w:rsidP="004D70FF">
            <w:pPr>
              <w:pStyle w:val="NormalWeb"/>
              <w:spacing w:before="120" w:beforeAutospacing="0" w:after="120" w:afterAutospacing="0" w:line="360" w:lineRule="auto"/>
              <w:rPr>
                <w:b w:val="0"/>
                <w:color w:val="222222"/>
              </w:rPr>
            </w:pPr>
            <w:r w:rsidRPr="003631DC">
              <w:rPr>
                <w:color w:val="222222"/>
              </w:rPr>
              <w:t>Non-repayable Share premium account</w:t>
            </w:r>
          </w:p>
        </w:tc>
        <w:tc>
          <w:tcPr>
            <w:tcW w:w="2250" w:type="dxa"/>
          </w:tcPr>
          <w:p w:rsidR="00A93BA4" w:rsidRPr="003631DC" w:rsidRDefault="00A93BA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1998" w:type="dxa"/>
          </w:tcPr>
          <w:p w:rsidR="00A93BA4" w:rsidRPr="003631DC" w:rsidRDefault="00A93BA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r>
      <w:tr w:rsidR="00A93BA4" w:rsidRPr="003631DC" w:rsidTr="00B853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A93BA4" w:rsidP="004D70FF">
            <w:pPr>
              <w:pStyle w:val="NormalWeb"/>
              <w:spacing w:before="120" w:beforeAutospacing="0" w:after="120" w:afterAutospacing="0" w:line="360" w:lineRule="auto"/>
              <w:rPr>
                <w:b w:val="0"/>
                <w:color w:val="222222"/>
              </w:rPr>
            </w:pPr>
            <w:r w:rsidRPr="003631DC">
              <w:rPr>
                <w:color w:val="222222"/>
              </w:rPr>
              <w:t>Statutory Reserve</w:t>
            </w:r>
          </w:p>
        </w:tc>
        <w:tc>
          <w:tcPr>
            <w:tcW w:w="2250" w:type="dxa"/>
          </w:tcPr>
          <w:p w:rsidR="00A93BA4" w:rsidRPr="003631DC" w:rsidRDefault="00D5489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10094.15</w:t>
            </w:r>
          </w:p>
        </w:tc>
        <w:tc>
          <w:tcPr>
            <w:tcW w:w="1998" w:type="dxa"/>
          </w:tcPr>
          <w:p w:rsidR="00A93BA4" w:rsidRPr="003631DC" w:rsidRDefault="00D5489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10094.15</w:t>
            </w:r>
          </w:p>
        </w:tc>
      </w:tr>
      <w:tr w:rsidR="00A93BA4" w:rsidRPr="003631DC" w:rsidTr="00B85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A93BA4" w:rsidP="004D70FF">
            <w:pPr>
              <w:pStyle w:val="NormalWeb"/>
              <w:spacing w:before="120" w:beforeAutospacing="0" w:after="120" w:afterAutospacing="0" w:line="360" w:lineRule="auto"/>
              <w:rPr>
                <w:b w:val="0"/>
                <w:color w:val="222222"/>
              </w:rPr>
            </w:pPr>
            <w:r w:rsidRPr="003631DC">
              <w:rPr>
                <w:color w:val="222222"/>
              </w:rPr>
              <w:t>General reserve</w:t>
            </w:r>
          </w:p>
        </w:tc>
        <w:tc>
          <w:tcPr>
            <w:tcW w:w="2250" w:type="dxa"/>
          </w:tcPr>
          <w:p w:rsidR="00A93BA4" w:rsidRPr="003631DC" w:rsidRDefault="00D5489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247.65</w:t>
            </w:r>
          </w:p>
        </w:tc>
        <w:tc>
          <w:tcPr>
            <w:tcW w:w="1998" w:type="dxa"/>
          </w:tcPr>
          <w:p w:rsidR="00A93BA4" w:rsidRPr="003631DC" w:rsidRDefault="00D5489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247.65</w:t>
            </w:r>
          </w:p>
        </w:tc>
      </w:tr>
      <w:tr w:rsidR="00A93BA4" w:rsidRPr="003631DC" w:rsidTr="00B853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A93BA4" w:rsidP="004D70FF">
            <w:pPr>
              <w:pStyle w:val="NormalWeb"/>
              <w:spacing w:before="120" w:beforeAutospacing="0" w:after="120" w:afterAutospacing="0" w:line="360" w:lineRule="auto"/>
              <w:rPr>
                <w:b w:val="0"/>
                <w:color w:val="222222"/>
              </w:rPr>
            </w:pPr>
            <w:r w:rsidRPr="003631DC">
              <w:rPr>
                <w:color w:val="222222"/>
              </w:rPr>
              <w:t>Retained earnings</w:t>
            </w:r>
          </w:p>
        </w:tc>
        <w:tc>
          <w:tcPr>
            <w:tcW w:w="2250" w:type="dxa"/>
          </w:tcPr>
          <w:p w:rsidR="00A93BA4" w:rsidRPr="003631DC" w:rsidRDefault="00D5489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2898.04</w:t>
            </w:r>
          </w:p>
        </w:tc>
        <w:tc>
          <w:tcPr>
            <w:tcW w:w="1998" w:type="dxa"/>
          </w:tcPr>
          <w:p w:rsidR="00A93BA4" w:rsidRPr="003631DC" w:rsidRDefault="00D5489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2803.81</w:t>
            </w:r>
          </w:p>
        </w:tc>
      </w:tr>
      <w:tr w:rsidR="00A93BA4" w:rsidRPr="003631DC" w:rsidTr="00B85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A23792" w:rsidP="004D70FF">
            <w:pPr>
              <w:pStyle w:val="NormalWeb"/>
              <w:spacing w:before="120" w:beforeAutospacing="0" w:after="120" w:afterAutospacing="0" w:line="360" w:lineRule="auto"/>
              <w:rPr>
                <w:b w:val="0"/>
                <w:color w:val="222222"/>
              </w:rPr>
            </w:pPr>
            <w:r w:rsidRPr="003631DC">
              <w:rPr>
                <w:color w:val="222222"/>
              </w:rPr>
              <w:t>Dividend equalization Reserve</w:t>
            </w:r>
          </w:p>
        </w:tc>
        <w:tc>
          <w:tcPr>
            <w:tcW w:w="2250" w:type="dxa"/>
          </w:tcPr>
          <w:p w:rsidR="00A93BA4" w:rsidRPr="003631DC" w:rsidRDefault="00A93BA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1998" w:type="dxa"/>
          </w:tcPr>
          <w:p w:rsidR="00A93BA4" w:rsidRPr="003631DC" w:rsidRDefault="00A93BA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r>
      <w:tr w:rsidR="00A93BA4" w:rsidRPr="003631DC" w:rsidTr="00B853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D54895" w:rsidP="004D70FF">
            <w:pPr>
              <w:pStyle w:val="NormalWeb"/>
              <w:spacing w:before="120" w:beforeAutospacing="0" w:after="120" w:afterAutospacing="0" w:line="360" w:lineRule="auto"/>
              <w:rPr>
                <w:b w:val="0"/>
                <w:color w:val="222222"/>
              </w:rPr>
            </w:pPr>
            <w:r w:rsidRPr="003631DC">
              <w:rPr>
                <w:color w:val="222222"/>
              </w:rPr>
              <w:t>Minority</w:t>
            </w:r>
            <w:r w:rsidR="00A23792" w:rsidRPr="003631DC">
              <w:rPr>
                <w:color w:val="222222"/>
              </w:rPr>
              <w:t xml:space="preserve"> interest in subsidiaries</w:t>
            </w:r>
          </w:p>
        </w:tc>
        <w:tc>
          <w:tcPr>
            <w:tcW w:w="2250" w:type="dxa"/>
          </w:tcPr>
          <w:p w:rsidR="00A93BA4" w:rsidRPr="003631DC" w:rsidRDefault="00D5489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10.07</w:t>
            </w:r>
          </w:p>
        </w:tc>
        <w:tc>
          <w:tcPr>
            <w:tcW w:w="1998" w:type="dxa"/>
          </w:tcPr>
          <w:p w:rsidR="00A93BA4" w:rsidRPr="003631DC" w:rsidRDefault="00A93BA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r>
      <w:tr w:rsidR="00A93BA4" w:rsidRPr="003631DC" w:rsidTr="00B85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A23792" w:rsidP="004D70FF">
            <w:pPr>
              <w:pStyle w:val="NormalWeb"/>
              <w:spacing w:before="120" w:beforeAutospacing="0" w:after="120" w:afterAutospacing="0" w:line="360" w:lineRule="auto"/>
              <w:rPr>
                <w:b w:val="0"/>
                <w:color w:val="222222"/>
              </w:rPr>
            </w:pPr>
            <w:r w:rsidRPr="003631DC">
              <w:rPr>
                <w:color w:val="222222"/>
              </w:rPr>
              <w:t>Regulatory Adjustments</w:t>
            </w:r>
          </w:p>
        </w:tc>
        <w:tc>
          <w:tcPr>
            <w:tcW w:w="2250" w:type="dxa"/>
          </w:tcPr>
          <w:p w:rsidR="00A93BA4" w:rsidRPr="003631DC" w:rsidRDefault="00A93BA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1998" w:type="dxa"/>
          </w:tcPr>
          <w:p w:rsidR="00A93BA4" w:rsidRPr="003631DC" w:rsidRDefault="00A93BA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r>
      <w:tr w:rsidR="00A93BA4" w:rsidRPr="003631DC" w:rsidTr="00B853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A23792" w:rsidP="004D70FF">
            <w:pPr>
              <w:pStyle w:val="NormalWeb"/>
              <w:spacing w:before="120" w:beforeAutospacing="0" w:after="120" w:afterAutospacing="0" w:line="360" w:lineRule="auto"/>
              <w:rPr>
                <w:b w:val="0"/>
                <w:color w:val="222222"/>
              </w:rPr>
            </w:pPr>
            <w:r w:rsidRPr="003631DC">
              <w:rPr>
                <w:color w:val="222222"/>
              </w:rPr>
              <w:t>Good will and other intangible assets</w:t>
            </w:r>
          </w:p>
        </w:tc>
        <w:tc>
          <w:tcPr>
            <w:tcW w:w="2250" w:type="dxa"/>
          </w:tcPr>
          <w:p w:rsidR="00A93BA4" w:rsidRPr="003631DC" w:rsidRDefault="00D5489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124.42</w:t>
            </w:r>
          </w:p>
        </w:tc>
        <w:tc>
          <w:tcPr>
            <w:tcW w:w="1998" w:type="dxa"/>
          </w:tcPr>
          <w:p w:rsidR="00A93BA4" w:rsidRPr="003631DC" w:rsidRDefault="00D5489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124.42</w:t>
            </w:r>
          </w:p>
        </w:tc>
      </w:tr>
      <w:tr w:rsidR="00A93BA4" w:rsidRPr="003631DC" w:rsidTr="00B85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F83859" w:rsidP="004D70FF">
            <w:pPr>
              <w:pStyle w:val="NormalWeb"/>
              <w:spacing w:before="120" w:beforeAutospacing="0" w:after="120" w:afterAutospacing="0" w:line="360" w:lineRule="auto"/>
              <w:rPr>
                <w:b w:val="0"/>
                <w:color w:val="222222"/>
              </w:rPr>
            </w:pPr>
            <w:r w:rsidRPr="003631DC">
              <w:rPr>
                <w:color w:val="222222"/>
              </w:rPr>
              <w:t>2)Additional Tier-1 capital (AT-1)</w:t>
            </w:r>
          </w:p>
        </w:tc>
        <w:tc>
          <w:tcPr>
            <w:tcW w:w="2250" w:type="dxa"/>
          </w:tcPr>
          <w:p w:rsidR="00A93BA4" w:rsidRPr="003631DC" w:rsidRDefault="00A93BA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1998" w:type="dxa"/>
          </w:tcPr>
          <w:p w:rsidR="00A93BA4" w:rsidRPr="003631DC" w:rsidRDefault="00A93BA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r>
      <w:tr w:rsidR="00A93BA4" w:rsidRPr="003631DC" w:rsidTr="00B853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F83859" w:rsidP="004D70FF">
            <w:pPr>
              <w:pStyle w:val="NormalWeb"/>
              <w:spacing w:before="120" w:beforeAutospacing="0" w:after="120" w:afterAutospacing="0" w:line="360" w:lineRule="auto"/>
              <w:rPr>
                <w:b w:val="0"/>
                <w:color w:val="222222"/>
              </w:rPr>
            </w:pPr>
            <w:r w:rsidRPr="003631DC">
              <w:rPr>
                <w:color w:val="222222"/>
              </w:rPr>
              <w:lastRenderedPageBreak/>
              <w:t>3)Total Tier-1capital(1+2)</w:t>
            </w:r>
          </w:p>
        </w:tc>
        <w:tc>
          <w:tcPr>
            <w:tcW w:w="2250" w:type="dxa"/>
          </w:tcPr>
          <w:p w:rsidR="00A93BA4" w:rsidRPr="003631DC" w:rsidRDefault="00E9060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23670.42</w:t>
            </w:r>
          </w:p>
        </w:tc>
        <w:tc>
          <w:tcPr>
            <w:tcW w:w="1998" w:type="dxa"/>
          </w:tcPr>
          <w:p w:rsidR="00A93BA4" w:rsidRPr="003631DC" w:rsidRDefault="00E9060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23566.12</w:t>
            </w:r>
          </w:p>
        </w:tc>
      </w:tr>
      <w:tr w:rsidR="00A93BA4" w:rsidRPr="003631DC" w:rsidTr="00B85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F83859" w:rsidP="004D70FF">
            <w:pPr>
              <w:pStyle w:val="NormalWeb"/>
              <w:spacing w:before="120" w:beforeAutospacing="0" w:after="120" w:afterAutospacing="0" w:line="360" w:lineRule="auto"/>
              <w:rPr>
                <w:b w:val="0"/>
                <w:color w:val="222222"/>
              </w:rPr>
            </w:pPr>
            <w:r w:rsidRPr="003631DC">
              <w:rPr>
                <w:color w:val="222222"/>
              </w:rPr>
              <w:t>Tier-2 Capital</w:t>
            </w:r>
          </w:p>
        </w:tc>
        <w:tc>
          <w:tcPr>
            <w:tcW w:w="2250" w:type="dxa"/>
          </w:tcPr>
          <w:p w:rsidR="00A93BA4" w:rsidRPr="003631DC" w:rsidRDefault="00A93BA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1998" w:type="dxa"/>
          </w:tcPr>
          <w:p w:rsidR="00A93BA4" w:rsidRPr="003631DC" w:rsidRDefault="00A93BA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r>
      <w:tr w:rsidR="00A93BA4" w:rsidRPr="003631DC" w:rsidTr="00B853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F83859" w:rsidP="004D70FF">
            <w:pPr>
              <w:pStyle w:val="NormalWeb"/>
              <w:spacing w:before="120" w:beforeAutospacing="0" w:after="120" w:afterAutospacing="0" w:line="360" w:lineRule="auto"/>
              <w:rPr>
                <w:b w:val="0"/>
                <w:color w:val="222222"/>
              </w:rPr>
            </w:pPr>
            <w:r w:rsidRPr="003631DC">
              <w:rPr>
                <w:color w:val="222222"/>
              </w:rPr>
              <w:t xml:space="preserve">General provision (unclassified loan </w:t>
            </w:r>
            <w:proofErr w:type="spellStart"/>
            <w:r w:rsidRPr="003631DC">
              <w:rPr>
                <w:color w:val="222222"/>
              </w:rPr>
              <w:t>SMA,off</w:t>
            </w:r>
            <w:proofErr w:type="spellEnd"/>
            <w:r w:rsidRPr="003631DC">
              <w:rPr>
                <w:color w:val="222222"/>
              </w:rPr>
              <w:t xml:space="preserve"> balance sheet</w:t>
            </w:r>
            <w:r w:rsidR="00E90608" w:rsidRPr="003631DC">
              <w:rPr>
                <w:color w:val="222222"/>
              </w:rPr>
              <w:t>)</w:t>
            </w:r>
          </w:p>
        </w:tc>
        <w:tc>
          <w:tcPr>
            <w:tcW w:w="2250" w:type="dxa"/>
          </w:tcPr>
          <w:p w:rsidR="00A93BA4" w:rsidRPr="003631DC" w:rsidRDefault="00E9060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4522.60</w:t>
            </w:r>
          </w:p>
        </w:tc>
        <w:tc>
          <w:tcPr>
            <w:tcW w:w="1998" w:type="dxa"/>
          </w:tcPr>
          <w:p w:rsidR="00A93BA4" w:rsidRPr="003631DC" w:rsidRDefault="00E9060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4522.60</w:t>
            </w:r>
          </w:p>
        </w:tc>
      </w:tr>
      <w:tr w:rsidR="00A93BA4" w:rsidRPr="003631DC" w:rsidTr="00B85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F83859" w:rsidP="004D70FF">
            <w:pPr>
              <w:pStyle w:val="NormalWeb"/>
              <w:spacing w:before="120" w:beforeAutospacing="0" w:after="120" w:afterAutospacing="0" w:line="360" w:lineRule="auto"/>
              <w:rPr>
                <w:b w:val="0"/>
                <w:color w:val="222222"/>
              </w:rPr>
            </w:pPr>
            <w:proofErr w:type="spellStart"/>
            <w:r w:rsidRPr="003631DC">
              <w:rPr>
                <w:color w:val="222222"/>
              </w:rPr>
              <w:t>Subordinatd</w:t>
            </w:r>
            <w:proofErr w:type="spellEnd"/>
            <w:r w:rsidRPr="003631DC">
              <w:rPr>
                <w:color w:val="222222"/>
              </w:rPr>
              <w:t xml:space="preserve"> debt</w:t>
            </w:r>
          </w:p>
        </w:tc>
        <w:tc>
          <w:tcPr>
            <w:tcW w:w="2250" w:type="dxa"/>
          </w:tcPr>
          <w:p w:rsidR="00A93BA4" w:rsidRPr="003631DC" w:rsidRDefault="00E9060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10200.00</w:t>
            </w:r>
          </w:p>
        </w:tc>
        <w:tc>
          <w:tcPr>
            <w:tcW w:w="1998" w:type="dxa"/>
          </w:tcPr>
          <w:p w:rsidR="00A93BA4" w:rsidRPr="003631DC" w:rsidRDefault="00E9060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10200.00</w:t>
            </w:r>
          </w:p>
        </w:tc>
      </w:tr>
      <w:tr w:rsidR="00A93BA4" w:rsidRPr="003631DC" w:rsidTr="00B853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F83859" w:rsidP="004D70FF">
            <w:pPr>
              <w:pStyle w:val="NormalWeb"/>
              <w:spacing w:before="120" w:beforeAutospacing="0" w:after="120" w:afterAutospacing="0" w:line="360" w:lineRule="auto"/>
              <w:rPr>
                <w:b w:val="0"/>
                <w:color w:val="222222"/>
              </w:rPr>
            </w:pPr>
            <w:r w:rsidRPr="003631DC">
              <w:rPr>
                <w:color w:val="222222"/>
              </w:rPr>
              <w:t>Revaluation Reserves s on Dec-31,2015(50% of fixed assets and Securities &amp;10% of Equities)</w:t>
            </w:r>
          </w:p>
        </w:tc>
        <w:tc>
          <w:tcPr>
            <w:tcW w:w="2250" w:type="dxa"/>
          </w:tcPr>
          <w:p w:rsidR="00A93BA4" w:rsidRPr="003631DC" w:rsidRDefault="00E9060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2335.43</w:t>
            </w:r>
          </w:p>
        </w:tc>
        <w:tc>
          <w:tcPr>
            <w:tcW w:w="1998" w:type="dxa"/>
          </w:tcPr>
          <w:p w:rsidR="00A93BA4" w:rsidRPr="003631DC" w:rsidRDefault="00E9060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2335.43</w:t>
            </w:r>
          </w:p>
        </w:tc>
      </w:tr>
      <w:tr w:rsidR="00A93BA4" w:rsidRPr="003631DC" w:rsidTr="00B85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F83859" w:rsidP="004D70FF">
            <w:pPr>
              <w:pStyle w:val="NormalWeb"/>
              <w:spacing w:before="120" w:beforeAutospacing="0" w:after="120" w:afterAutospacing="0" w:line="360" w:lineRule="auto"/>
              <w:rPr>
                <w:b w:val="0"/>
                <w:color w:val="222222"/>
              </w:rPr>
            </w:pPr>
            <w:r w:rsidRPr="003631DC">
              <w:rPr>
                <w:color w:val="222222"/>
              </w:rPr>
              <w:t xml:space="preserve">All </w:t>
            </w:r>
            <w:r w:rsidR="008F2B87" w:rsidRPr="003631DC">
              <w:rPr>
                <w:color w:val="222222"/>
              </w:rPr>
              <w:t>other</w:t>
            </w:r>
            <w:r w:rsidRPr="003631DC">
              <w:rPr>
                <w:color w:val="222222"/>
              </w:rPr>
              <w:t xml:space="preserve"> preference shares</w:t>
            </w:r>
          </w:p>
        </w:tc>
        <w:tc>
          <w:tcPr>
            <w:tcW w:w="2250" w:type="dxa"/>
          </w:tcPr>
          <w:p w:rsidR="00A93BA4" w:rsidRPr="003631DC" w:rsidRDefault="00A93BA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1998" w:type="dxa"/>
          </w:tcPr>
          <w:p w:rsidR="00A93BA4" w:rsidRPr="003631DC" w:rsidRDefault="00A93BA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r>
      <w:tr w:rsidR="00A93BA4" w:rsidRPr="003631DC" w:rsidTr="00B853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F83859" w:rsidP="004D70FF">
            <w:pPr>
              <w:pStyle w:val="NormalWeb"/>
              <w:spacing w:before="120" w:beforeAutospacing="0" w:after="120" w:afterAutospacing="0" w:line="360" w:lineRule="auto"/>
              <w:rPr>
                <w:b w:val="0"/>
                <w:color w:val="222222"/>
              </w:rPr>
            </w:pPr>
            <w:r w:rsidRPr="003631DC">
              <w:rPr>
                <w:color w:val="222222"/>
              </w:rPr>
              <w:t>Regulatory Adjustments</w:t>
            </w:r>
          </w:p>
        </w:tc>
        <w:tc>
          <w:tcPr>
            <w:tcW w:w="2250" w:type="dxa"/>
          </w:tcPr>
          <w:p w:rsidR="00A93BA4" w:rsidRPr="003631DC" w:rsidRDefault="00A93BA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1998" w:type="dxa"/>
          </w:tcPr>
          <w:p w:rsidR="00A93BA4" w:rsidRPr="003631DC" w:rsidRDefault="00A93BA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r>
      <w:tr w:rsidR="00A93BA4" w:rsidRPr="003631DC" w:rsidTr="00B85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F83859" w:rsidP="004D70FF">
            <w:pPr>
              <w:pStyle w:val="NormalWeb"/>
              <w:spacing w:before="120" w:beforeAutospacing="0" w:after="120" w:afterAutospacing="0" w:line="360" w:lineRule="auto"/>
              <w:rPr>
                <w:b w:val="0"/>
                <w:color w:val="222222"/>
              </w:rPr>
            </w:pPr>
            <w:r w:rsidRPr="003631DC">
              <w:rPr>
                <w:color w:val="222222"/>
              </w:rPr>
              <w:t xml:space="preserve">Revaluation Reserves for Fixed </w:t>
            </w:r>
            <w:r w:rsidR="008F2B87" w:rsidRPr="003631DC">
              <w:rPr>
                <w:color w:val="222222"/>
              </w:rPr>
              <w:t>Assets, Securities</w:t>
            </w:r>
            <w:r w:rsidRPr="003631DC">
              <w:rPr>
                <w:color w:val="222222"/>
              </w:rPr>
              <w:t xml:space="preserve"> &amp; Equity securities(phase in deductions as per Basel-III Guidelines)</w:t>
            </w:r>
          </w:p>
        </w:tc>
        <w:tc>
          <w:tcPr>
            <w:tcW w:w="2250" w:type="dxa"/>
          </w:tcPr>
          <w:p w:rsidR="00A93BA4" w:rsidRPr="003631DC" w:rsidRDefault="00E9060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1868.34</w:t>
            </w:r>
          </w:p>
        </w:tc>
        <w:tc>
          <w:tcPr>
            <w:tcW w:w="1998" w:type="dxa"/>
          </w:tcPr>
          <w:p w:rsidR="00A93BA4" w:rsidRPr="003631DC" w:rsidRDefault="00E9060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1868.34</w:t>
            </w:r>
          </w:p>
        </w:tc>
      </w:tr>
      <w:tr w:rsidR="00A93BA4" w:rsidRPr="003631DC" w:rsidTr="00B853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F83859" w:rsidP="004D70FF">
            <w:pPr>
              <w:pStyle w:val="NormalWeb"/>
              <w:spacing w:before="120" w:beforeAutospacing="0" w:after="120" w:afterAutospacing="0" w:line="360" w:lineRule="auto"/>
              <w:rPr>
                <w:b w:val="0"/>
                <w:color w:val="222222"/>
              </w:rPr>
            </w:pPr>
            <w:r w:rsidRPr="003631DC">
              <w:rPr>
                <w:color w:val="222222"/>
              </w:rPr>
              <w:t>4) Total tier-2 Capital</w:t>
            </w:r>
          </w:p>
        </w:tc>
        <w:tc>
          <w:tcPr>
            <w:tcW w:w="2250" w:type="dxa"/>
          </w:tcPr>
          <w:p w:rsidR="00A93BA4" w:rsidRPr="003631DC" w:rsidRDefault="00E9060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15189.69</w:t>
            </w:r>
          </w:p>
        </w:tc>
        <w:tc>
          <w:tcPr>
            <w:tcW w:w="1998" w:type="dxa"/>
          </w:tcPr>
          <w:p w:rsidR="00A93BA4" w:rsidRPr="003631DC" w:rsidRDefault="00E9060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15189.69</w:t>
            </w:r>
          </w:p>
        </w:tc>
      </w:tr>
      <w:tr w:rsidR="00E90608" w:rsidRPr="003631DC" w:rsidTr="00B85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E90608" w:rsidRPr="003631DC" w:rsidRDefault="00E90608" w:rsidP="004D70FF">
            <w:pPr>
              <w:pStyle w:val="NormalWeb"/>
              <w:spacing w:before="120" w:beforeAutospacing="0" w:after="120" w:afterAutospacing="0" w:line="360" w:lineRule="auto"/>
              <w:rPr>
                <w:b w:val="0"/>
                <w:color w:val="222222"/>
              </w:rPr>
            </w:pPr>
            <w:r w:rsidRPr="003631DC">
              <w:rPr>
                <w:color w:val="222222"/>
              </w:rPr>
              <w:t>Regulatory Adjustments</w:t>
            </w:r>
          </w:p>
        </w:tc>
        <w:tc>
          <w:tcPr>
            <w:tcW w:w="2250" w:type="dxa"/>
          </w:tcPr>
          <w:p w:rsidR="00E90608" w:rsidRPr="003631DC" w:rsidRDefault="00E9060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1998" w:type="dxa"/>
          </w:tcPr>
          <w:p w:rsidR="00E90608" w:rsidRPr="003631DC" w:rsidRDefault="00E9060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r>
      <w:tr w:rsidR="00A93BA4" w:rsidRPr="003631DC" w:rsidTr="00B853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F83859" w:rsidP="004D70FF">
            <w:pPr>
              <w:pStyle w:val="NormalWeb"/>
              <w:spacing w:before="120" w:beforeAutospacing="0" w:after="120" w:afterAutospacing="0" w:line="360" w:lineRule="auto"/>
              <w:rPr>
                <w:b w:val="0"/>
                <w:color w:val="222222"/>
              </w:rPr>
            </w:pPr>
            <w:r w:rsidRPr="003631DC">
              <w:rPr>
                <w:color w:val="222222"/>
              </w:rPr>
              <w:t>Regulatory reserves for fixed</w:t>
            </w:r>
          </w:p>
        </w:tc>
        <w:tc>
          <w:tcPr>
            <w:tcW w:w="2250" w:type="dxa"/>
          </w:tcPr>
          <w:p w:rsidR="00A93BA4" w:rsidRPr="003631DC" w:rsidRDefault="00A93BA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1998" w:type="dxa"/>
          </w:tcPr>
          <w:p w:rsidR="00A93BA4" w:rsidRPr="003631DC" w:rsidRDefault="00A93BA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r>
      <w:tr w:rsidR="00A93BA4" w:rsidRPr="003631DC" w:rsidTr="00B85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E90608" w:rsidP="004D70FF">
            <w:pPr>
              <w:pStyle w:val="NormalWeb"/>
              <w:spacing w:before="120" w:beforeAutospacing="0" w:after="120" w:afterAutospacing="0" w:line="360" w:lineRule="auto"/>
              <w:rPr>
                <w:b w:val="0"/>
                <w:color w:val="222222"/>
              </w:rPr>
            </w:pPr>
            <w:r w:rsidRPr="003631DC">
              <w:rPr>
                <w:color w:val="222222"/>
              </w:rPr>
              <w:t>Assets, securities</w:t>
            </w:r>
            <w:r w:rsidR="00F83859" w:rsidRPr="003631DC">
              <w:rPr>
                <w:color w:val="222222"/>
              </w:rPr>
              <w:t xml:space="preserve"> &amp;Equity Securities(phase in deductions </w:t>
            </w:r>
            <w:r w:rsidRPr="003631DC">
              <w:rPr>
                <w:color w:val="222222"/>
              </w:rPr>
              <w:t>as per</w:t>
            </w:r>
            <w:r w:rsidR="00F83859" w:rsidRPr="003631DC">
              <w:rPr>
                <w:color w:val="222222"/>
              </w:rPr>
              <w:t xml:space="preserve"> Basel-III Guidelines)</w:t>
            </w:r>
          </w:p>
        </w:tc>
        <w:tc>
          <w:tcPr>
            <w:tcW w:w="2250" w:type="dxa"/>
          </w:tcPr>
          <w:p w:rsidR="00A93BA4" w:rsidRPr="003631DC" w:rsidRDefault="00E9060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1868.34</w:t>
            </w:r>
          </w:p>
        </w:tc>
        <w:tc>
          <w:tcPr>
            <w:tcW w:w="1998" w:type="dxa"/>
          </w:tcPr>
          <w:p w:rsidR="00A93BA4" w:rsidRPr="003631DC" w:rsidRDefault="00E9060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1868.34</w:t>
            </w:r>
          </w:p>
        </w:tc>
      </w:tr>
      <w:tr w:rsidR="00A93BA4" w:rsidRPr="003631DC" w:rsidTr="00B853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BB0AFE" w:rsidP="004D70FF">
            <w:pPr>
              <w:pStyle w:val="NormalWeb"/>
              <w:spacing w:before="120" w:beforeAutospacing="0" w:after="120" w:afterAutospacing="0" w:line="360" w:lineRule="auto"/>
              <w:rPr>
                <w:b w:val="0"/>
                <w:color w:val="222222"/>
              </w:rPr>
            </w:pPr>
            <w:r w:rsidRPr="003631DC">
              <w:rPr>
                <w:color w:val="222222"/>
              </w:rPr>
              <w:t>Goodwill And all other intangible Assets</w:t>
            </w:r>
          </w:p>
        </w:tc>
        <w:tc>
          <w:tcPr>
            <w:tcW w:w="2250" w:type="dxa"/>
          </w:tcPr>
          <w:p w:rsidR="00A93BA4" w:rsidRPr="003631DC" w:rsidRDefault="00E9060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124.42</w:t>
            </w:r>
          </w:p>
        </w:tc>
        <w:tc>
          <w:tcPr>
            <w:tcW w:w="1998" w:type="dxa"/>
          </w:tcPr>
          <w:p w:rsidR="00A93BA4" w:rsidRPr="003631DC" w:rsidRDefault="00E9060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124.42</w:t>
            </w:r>
          </w:p>
        </w:tc>
      </w:tr>
      <w:tr w:rsidR="00A93BA4" w:rsidRPr="003631DC" w:rsidTr="00B853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8" w:type="dxa"/>
          </w:tcPr>
          <w:p w:rsidR="00A93BA4" w:rsidRPr="003631DC" w:rsidRDefault="00BB0AFE" w:rsidP="004D70FF">
            <w:pPr>
              <w:pStyle w:val="NormalWeb"/>
              <w:spacing w:before="120" w:beforeAutospacing="0" w:after="120" w:afterAutospacing="0" w:line="360" w:lineRule="auto"/>
              <w:rPr>
                <w:b w:val="0"/>
                <w:color w:val="222222"/>
              </w:rPr>
            </w:pPr>
            <w:r w:rsidRPr="003631DC">
              <w:rPr>
                <w:color w:val="222222"/>
              </w:rPr>
              <w:t>Total qualified capital (3+4)</w:t>
            </w:r>
          </w:p>
        </w:tc>
        <w:tc>
          <w:tcPr>
            <w:tcW w:w="2250" w:type="dxa"/>
          </w:tcPr>
          <w:p w:rsidR="00A93BA4" w:rsidRPr="003631DC" w:rsidRDefault="00E9060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38860.11</w:t>
            </w:r>
          </w:p>
        </w:tc>
        <w:tc>
          <w:tcPr>
            <w:tcW w:w="1998" w:type="dxa"/>
          </w:tcPr>
          <w:p w:rsidR="00A93BA4" w:rsidRPr="003631DC" w:rsidRDefault="00E9060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38755.81</w:t>
            </w:r>
          </w:p>
        </w:tc>
      </w:tr>
    </w:tbl>
    <w:p w:rsidR="00893E8E" w:rsidRPr="003631DC" w:rsidRDefault="00893E8E" w:rsidP="004D70FF">
      <w:pPr>
        <w:pStyle w:val="NormalWeb"/>
        <w:shd w:val="clear" w:color="auto" w:fill="FFFFFF"/>
        <w:spacing w:before="120" w:beforeAutospacing="0" w:after="120" w:afterAutospacing="0" w:line="360" w:lineRule="auto"/>
        <w:rPr>
          <w:b/>
          <w:color w:val="222222"/>
        </w:rPr>
      </w:pPr>
    </w:p>
    <w:p w:rsidR="00750EB5" w:rsidRDefault="00750EB5" w:rsidP="0035502F">
      <w:pPr>
        <w:pStyle w:val="NormalWeb"/>
        <w:shd w:val="clear" w:color="auto" w:fill="FFFFFF"/>
        <w:spacing w:before="120" w:beforeAutospacing="0" w:after="120" w:afterAutospacing="0" w:line="360" w:lineRule="auto"/>
        <w:rPr>
          <w:b/>
          <w:color w:val="222222"/>
          <w:sz w:val="32"/>
          <w:szCs w:val="32"/>
        </w:rPr>
      </w:pPr>
    </w:p>
    <w:p w:rsidR="00B26298" w:rsidRPr="00C67EBB" w:rsidRDefault="0035502F" w:rsidP="0035502F">
      <w:pPr>
        <w:pStyle w:val="NormalWeb"/>
        <w:shd w:val="clear" w:color="auto" w:fill="FFFFFF"/>
        <w:spacing w:before="120" w:beforeAutospacing="0" w:after="120" w:afterAutospacing="0" w:line="360" w:lineRule="auto"/>
        <w:rPr>
          <w:b/>
          <w:color w:val="222222"/>
          <w:sz w:val="32"/>
          <w:szCs w:val="32"/>
        </w:rPr>
      </w:pPr>
      <w:r>
        <w:rPr>
          <w:b/>
          <w:color w:val="222222"/>
          <w:sz w:val="32"/>
          <w:szCs w:val="32"/>
        </w:rPr>
        <w:lastRenderedPageBreak/>
        <w:t xml:space="preserve">4.3 </w:t>
      </w:r>
      <w:r w:rsidR="00B26298" w:rsidRPr="00C67EBB">
        <w:rPr>
          <w:b/>
          <w:color w:val="222222"/>
          <w:sz w:val="32"/>
          <w:szCs w:val="32"/>
        </w:rPr>
        <w:t>Financial Highlights</w:t>
      </w:r>
    </w:p>
    <w:tbl>
      <w:tblPr>
        <w:tblStyle w:val="LightGrid-Accent6"/>
        <w:tblW w:w="0" w:type="auto"/>
        <w:tblLook w:val="04A0" w:firstRow="1" w:lastRow="0" w:firstColumn="1" w:lastColumn="0" w:noHBand="0" w:noVBand="1"/>
      </w:tblPr>
      <w:tblGrid>
        <w:gridCol w:w="1810"/>
        <w:gridCol w:w="1292"/>
        <w:gridCol w:w="1412"/>
        <w:gridCol w:w="1239"/>
        <w:gridCol w:w="1292"/>
        <w:gridCol w:w="1292"/>
        <w:gridCol w:w="1239"/>
      </w:tblGrid>
      <w:tr w:rsidR="00164D86" w:rsidRPr="003631DC" w:rsidTr="00045C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vMerge w:val="restart"/>
          </w:tcPr>
          <w:p w:rsidR="00931164" w:rsidRPr="003631DC" w:rsidRDefault="00931164" w:rsidP="004D70FF">
            <w:pPr>
              <w:pStyle w:val="NormalWeb"/>
              <w:spacing w:before="120" w:beforeAutospacing="0" w:after="120" w:afterAutospacing="0" w:line="360" w:lineRule="auto"/>
              <w:rPr>
                <w:b w:val="0"/>
                <w:color w:val="222222"/>
              </w:rPr>
            </w:pPr>
            <w:r w:rsidRPr="003631DC">
              <w:rPr>
                <w:color w:val="222222"/>
              </w:rPr>
              <w:t>Particular</w:t>
            </w:r>
          </w:p>
        </w:tc>
        <w:tc>
          <w:tcPr>
            <w:tcW w:w="3943" w:type="dxa"/>
            <w:gridSpan w:val="3"/>
          </w:tcPr>
          <w:p w:rsidR="00931164" w:rsidRPr="003631DC" w:rsidRDefault="00931164"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b w:val="0"/>
                <w:color w:val="222222"/>
              </w:rPr>
            </w:pPr>
            <w:r w:rsidRPr="003631DC">
              <w:rPr>
                <w:color w:val="222222"/>
              </w:rPr>
              <w:t>Bank</w:t>
            </w:r>
          </w:p>
        </w:tc>
        <w:tc>
          <w:tcPr>
            <w:tcW w:w="3823" w:type="dxa"/>
            <w:gridSpan w:val="3"/>
          </w:tcPr>
          <w:p w:rsidR="00931164" w:rsidRPr="003631DC" w:rsidRDefault="00931164"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b w:val="0"/>
                <w:color w:val="222222"/>
              </w:rPr>
            </w:pPr>
            <w:r w:rsidRPr="003631DC">
              <w:rPr>
                <w:color w:val="222222"/>
              </w:rPr>
              <w:t>Group</w:t>
            </w:r>
          </w:p>
        </w:tc>
      </w:tr>
      <w:tr w:rsidR="009F5BE6" w:rsidRPr="003631DC" w:rsidTr="00045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vMerge/>
          </w:tcPr>
          <w:p w:rsidR="00931164" w:rsidRPr="003631DC" w:rsidRDefault="00931164" w:rsidP="004D70FF">
            <w:pPr>
              <w:pStyle w:val="NormalWeb"/>
              <w:spacing w:before="120" w:beforeAutospacing="0" w:after="120" w:afterAutospacing="0" w:line="360" w:lineRule="auto"/>
              <w:rPr>
                <w:b w:val="0"/>
                <w:color w:val="222222"/>
              </w:rPr>
            </w:pPr>
          </w:p>
        </w:tc>
        <w:tc>
          <w:tcPr>
            <w:tcW w:w="1292" w:type="dxa"/>
          </w:tcPr>
          <w:p w:rsidR="00931164" w:rsidRPr="003631DC" w:rsidRDefault="0093116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2018</w:t>
            </w:r>
          </w:p>
        </w:tc>
        <w:tc>
          <w:tcPr>
            <w:tcW w:w="1412" w:type="dxa"/>
          </w:tcPr>
          <w:p w:rsidR="00931164" w:rsidRPr="003631DC" w:rsidRDefault="0093116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2017</w:t>
            </w:r>
          </w:p>
        </w:tc>
        <w:tc>
          <w:tcPr>
            <w:tcW w:w="1239" w:type="dxa"/>
          </w:tcPr>
          <w:p w:rsidR="00931164" w:rsidRPr="003631DC" w:rsidRDefault="0093116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Change%</w:t>
            </w:r>
          </w:p>
        </w:tc>
        <w:tc>
          <w:tcPr>
            <w:tcW w:w="1292" w:type="dxa"/>
          </w:tcPr>
          <w:p w:rsidR="00931164" w:rsidRPr="003631DC" w:rsidRDefault="0093116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2018</w:t>
            </w:r>
          </w:p>
        </w:tc>
        <w:tc>
          <w:tcPr>
            <w:tcW w:w="1292" w:type="dxa"/>
          </w:tcPr>
          <w:p w:rsidR="00931164" w:rsidRPr="003631DC" w:rsidRDefault="0093116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2017</w:t>
            </w:r>
          </w:p>
        </w:tc>
        <w:tc>
          <w:tcPr>
            <w:tcW w:w="1239" w:type="dxa"/>
          </w:tcPr>
          <w:p w:rsidR="00931164" w:rsidRPr="003631DC" w:rsidRDefault="0093116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Change%</w:t>
            </w:r>
          </w:p>
        </w:tc>
      </w:tr>
      <w:tr w:rsidR="00045C9E" w:rsidRPr="003631DC" w:rsidTr="00045C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045C9E" w:rsidRPr="003631DC" w:rsidRDefault="00045C9E" w:rsidP="004D70FF">
            <w:pPr>
              <w:pStyle w:val="NormalWeb"/>
              <w:spacing w:before="120" w:beforeAutospacing="0" w:after="120" w:afterAutospacing="0" w:line="360" w:lineRule="auto"/>
              <w:rPr>
                <w:b w:val="0"/>
                <w:color w:val="222222"/>
              </w:rPr>
            </w:pPr>
            <w:r w:rsidRPr="003631DC">
              <w:rPr>
                <w:color w:val="222222"/>
              </w:rPr>
              <w:t>Performance During the Year</w:t>
            </w:r>
            <w:r>
              <w:rPr>
                <w:color w:val="222222"/>
              </w:rPr>
              <w:t xml:space="preserve"> </w:t>
            </w:r>
          </w:p>
        </w:tc>
        <w:tc>
          <w:tcPr>
            <w:tcW w:w="1292" w:type="dxa"/>
          </w:tcPr>
          <w:p w:rsidR="00045C9E" w:rsidRPr="003631DC" w:rsidRDefault="00045C9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1412" w:type="dxa"/>
          </w:tcPr>
          <w:p w:rsidR="00045C9E" w:rsidRPr="003631DC" w:rsidRDefault="00045C9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1239" w:type="dxa"/>
          </w:tcPr>
          <w:p w:rsidR="00045C9E" w:rsidRPr="003631DC" w:rsidRDefault="00045C9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1292" w:type="dxa"/>
          </w:tcPr>
          <w:p w:rsidR="00045C9E" w:rsidRPr="003631DC" w:rsidRDefault="00045C9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1292" w:type="dxa"/>
          </w:tcPr>
          <w:p w:rsidR="00045C9E" w:rsidRPr="003631DC" w:rsidRDefault="00045C9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1239" w:type="dxa"/>
          </w:tcPr>
          <w:p w:rsidR="00045C9E" w:rsidRPr="003631DC" w:rsidRDefault="00045C9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r>
      <w:tr w:rsidR="009F5BE6" w:rsidRPr="003631DC" w:rsidTr="00045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10B39" w:rsidRPr="003631DC" w:rsidRDefault="00810B39" w:rsidP="004D70FF">
            <w:pPr>
              <w:pStyle w:val="NormalWeb"/>
              <w:spacing w:before="120" w:beforeAutospacing="0" w:after="120" w:afterAutospacing="0" w:line="360" w:lineRule="auto"/>
              <w:rPr>
                <w:b w:val="0"/>
                <w:color w:val="222222"/>
              </w:rPr>
            </w:pPr>
            <w:r w:rsidRPr="003631DC">
              <w:rPr>
                <w:color w:val="222222"/>
              </w:rPr>
              <w:t>Net Interest Income</w:t>
            </w:r>
          </w:p>
        </w:tc>
        <w:tc>
          <w:tcPr>
            <w:tcW w:w="1292"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5175.82</w:t>
            </w:r>
          </w:p>
        </w:tc>
        <w:tc>
          <w:tcPr>
            <w:tcW w:w="1412"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4006.66</w:t>
            </w:r>
          </w:p>
        </w:tc>
        <w:tc>
          <w:tcPr>
            <w:tcW w:w="1239"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29.18%</w:t>
            </w:r>
          </w:p>
        </w:tc>
        <w:tc>
          <w:tcPr>
            <w:tcW w:w="1292"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5199.94</w:t>
            </w:r>
          </w:p>
        </w:tc>
        <w:tc>
          <w:tcPr>
            <w:tcW w:w="1292"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4027.69</w:t>
            </w:r>
          </w:p>
        </w:tc>
        <w:tc>
          <w:tcPr>
            <w:tcW w:w="1239"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29.10%</w:t>
            </w:r>
          </w:p>
        </w:tc>
      </w:tr>
      <w:tr w:rsidR="009F5BE6" w:rsidRPr="003631DC" w:rsidTr="00045C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10B39" w:rsidRPr="003631DC" w:rsidRDefault="00810B39" w:rsidP="004D70FF">
            <w:pPr>
              <w:pStyle w:val="NormalWeb"/>
              <w:spacing w:before="120" w:beforeAutospacing="0" w:after="120" w:afterAutospacing="0" w:line="360" w:lineRule="auto"/>
              <w:rPr>
                <w:b w:val="0"/>
                <w:color w:val="222222"/>
              </w:rPr>
            </w:pPr>
            <w:proofErr w:type="spellStart"/>
            <w:r w:rsidRPr="003631DC">
              <w:rPr>
                <w:color w:val="222222"/>
              </w:rPr>
              <w:t>Non Interest</w:t>
            </w:r>
            <w:proofErr w:type="spellEnd"/>
            <w:r w:rsidRPr="003631DC">
              <w:rPr>
                <w:color w:val="222222"/>
              </w:rPr>
              <w:t xml:space="preserve"> Income</w:t>
            </w:r>
          </w:p>
        </w:tc>
        <w:tc>
          <w:tcPr>
            <w:tcW w:w="1292" w:type="dxa"/>
          </w:tcPr>
          <w:p w:rsidR="00810B39" w:rsidRPr="003631DC" w:rsidRDefault="00810B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9547.79</w:t>
            </w:r>
          </w:p>
        </w:tc>
        <w:tc>
          <w:tcPr>
            <w:tcW w:w="1412" w:type="dxa"/>
          </w:tcPr>
          <w:p w:rsidR="00810B39" w:rsidRPr="003631DC" w:rsidRDefault="00810B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9667.67</w:t>
            </w:r>
          </w:p>
        </w:tc>
        <w:tc>
          <w:tcPr>
            <w:tcW w:w="1239" w:type="dxa"/>
          </w:tcPr>
          <w:p w:rsidR="00810B39" w:rsidRPr="003631DC" w:rsidRDefault="00810B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-1.24%</w:t>
            </w:r>
          </w:p>
        </w:tc>
        <w:tc>
          <w:tcPr>
            <w:tcW w:w="1292" w:type="dxa"/>
          </w:tcPr>
          <w:p w:rsidR="00810B39" w:rsidRPr="003631DC" w:rsidRDefault="00810B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9761.98</w:t>
            </w:r>
          </w:p>
        </w:tc>
        <w:tc>
          <w:tcPr>
            <w:tcW w:w="1292" w:type="dxa"/>
          </w:tcPr>
          <w:p w:rsidR="00810B39" w:rsidRPr="003631DC" w:rsidRDefault="00810B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9905.35</w:t>
            </w:r>
          </w:p>
        </w:tc>
        <w:tc>
          <w:tcPr>
            <w:tcW w:w="1239" w:type="dxa"/>
          </w:tcPr>
          <w:p w:rsidR="00810B39" w:rsidRPr="003631DC" w:rsidRDefault="00810B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-1.45%</w:t>
            </w:r>
          </w:p>
        </w:tc>
      </w:tr>
      <w:tr w:rsidR="009F5BE6" w:rsidRPr="003631DC" w:rsidTr="00045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10B39" w:rsidRPr="003631DC" w:rsidRDefault="00810B39" w:rsidP="004D70FF">
            <w:pPr>
              <w:pStyle w:val="NormalWeb"/>
              <w:spacing w:before="120" w:beforeAutospacing="0" w:after="120" w:afterAutospacing="0" w:line="360" w:lineRule="auto"/>
              <w:rPr>
                <w:b w:val="0"/>
                <w:color w:val="222222"/>
              </w:rPr>
            </w:pPr>
            <w:r w:rsidRPr="003631DC">
              <w:rPr>
                <w:color w:val="222222"/>
              </w:rPr>
              <w:t>Operating Income</w:t>
            </w:r>
          </w:p>
        </w:tc>
        <w:tc>
          <w:tcPr>
            <w:tcW w:w="1292"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14723.61</w:t>
            </w:r>
          </w:p>
        </w:tc>
        <w:tc>
          <w:tcPr>
            <w:tcW w:w="1412"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13674.32</w:t>
            </w:r>
          </w:p>
        </w:tc>
        <w:tc>
          <w:tcPr>
            <w:tcW w:w="1239"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7.67%</w:t>
            </w:r>
          </w:p>
        </w:tc>
        <w:tc>
          <w:tcPr>
            <w:tcW w:w="1292"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14961.92</w:t>
            </w:r>
          </w:p>
        </w:tc>
        <w:tc>
          <w:tcPr>
            <w:tcW w:w="1292"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13933.04</w:t>
            </w:r>
          </w:p>
        </w:tc>
        <w:tc>
          <w:tcPr>
            <w:tcW w:w="1239"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7.38%</w:t>
            </w:r>
          </w:p>
        </w:tc>
      </w:tr>
      <w:tr w:rsidR="009F5BE6" w:rsidRPr="003631DC" w:rsidTr="00045C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10B39" w:rsidRPr="003631DC" w:rsidRDefault="00810B39" w:rsidP="004D70FF">
            <w:pPr>
              <w:pStyle w:val="NormalWeb"/>
              <w:spacing w:before="120" w:beforeAutospacing="0" w:after="120" w:afterAutospacing="0" w:line="360" w:lineRule="auto"/>
              <w:rPr>
                <w:b w:val="0"/>
                <w:color w:val="222222"/>
              </w:rPr>
            </w:pPr>
            <w:r w:rsidRPr="003631DC">
              <w:rPr>
                <w:color w:val="222222"/>
              </w:rPr>
              <w:t>Operating Profit</w:t>
            </w:r>
          </w:p>
        </w:tc>
        <w:tc>
          <w:tcPr>
            <w:tcW w:w="1292" w:type="dxa"/>
          </w:tcPr>
          <w:p w:rsidR="00810B39" w:rsidRPr="003631DC" w:rsidRDefault="00810B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9735.10</w:t>
            </w:r>
          </w:p>
        </w:tc>
        <w:tc>
          <w:tcPr>
            <w:tcW w:w="1412" w:type="dxa"/>
          </w:tcPr>
          <w:p w:rsidR="00810B39" w:rsidRPr="003631DC" w:rsidRDefault="00810B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8939.13</w:t>
            </w:r>
          </w:p>
        </w:tc>
        <w:tc>
          <w:tcPr>
            <w:tcW w:w="1239" w:type="dxa"/>
          </w:tcPr>
          <w:p w:rsidR="00810B39" w:rsidRPr="003631DC" w:rsidRDefault="00810B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8.90%</w:t>
            </w:r>
          </w:p>
        </w:tc>
        <w:tc>
          <w:tcPr>
            <w:tcW w:w="1292" w:type="dxa"/>
          </w:tcPr>
          <w:p w:rsidR="00810B39" w:rsidRPr="003631DC" w:rsidRDefault="00810B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9783.00</w:t>
            </w:r>
          </w:p>
        </w:tc>
        <w:tc>
          <w:tcPr>
            <w:tcW w:w="1292" w:type="dxa"/>
          </w:tcPr>
          <w:p w:rsidR="00810B39" w:rsidRPr="003631DC" w:rsidRDefault="00810B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9062.30</w:t>
            </w:r>
          </w:p>
        </w:tc>
        <w:tc>
          <w:tcPr>
            <w:tcW w:w="1239" w:type="dxa"/>
          </w:tcPr>
          <w:p w:rsidR="00810B39" w:rsidRPr="003631DC" w:rsidRDefault="00810B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7.95%</w:t>
            </w:r>
          </w:p>
        </w:tc>
      </w:tr>
      <w:tr w:rsidR="009F5BE6" w:rsidRPr="003631DC" w:rsidTr="00045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10B39" w:rsidRPr="003631DC" w:rsidRDefault="00810B39" w:rsidP="004D70FF">
            <w:pPr>
              <w:pStyle w:val="NormalWeb"/>
              <w:spacing w:before="120" w:beforeAutospacing="0" w:after="120" w:afterAutospacing="0" w:line="360" w:lineRule="auto"/>
              <w:rPr>
                <w:b w:val="0"/>
                <w:color w:val="222222"/>
              </w:rPr>
            </w:pPr>
            <w:r w:rsidRPr="003631DC">
              <w:rPr>
                <w:color w:val="222222"/>
              </w:rPr>
              <w:t>Profit After Tax</w:t>
            </w:r>
          </w:p>
        </w:tc>
        <w:tc>
          <w:tcPr>
            <w:tcW w:w="1292"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2455.77</w:t>
            </w:r>
          </w:p>
        </w:tc>
        <w:tc>
          <w:tcPr>
            <w:tcW w:w="1412"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1118.30</w:t>
            </w:r>
          </w:p>
        </w:tc>
        <w:tc>
          <w:tcPr>
            <w:tcW w:w="1239"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119.60%</w:t>
            </w:r>
          </w:p>
        </w:tc>
        <w:tc>
          <w:tcPr>
            <w:tcW w:w="1292"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2473.21</w:t>
            </w:r>
          </w:p>
        </w:tc>
        <w:tc>
          <w:tcPr>
            <w:tcW w:w="1292"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1168.63</w:t>
            </w:r>
          </w:p>
        </w:tc>
        <w:tc>
          <w:tcPr>
            <w:tcW w:w="1239" w:type="dxa"/>
          </w:tcPr>
          <w:p w:rsidR="00810B39" w:rsidRPr="003631DC" w:rsidRDefault="00810B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111.63%</w:t>
            </w:r>
          </w:p>
        </w:tc>
      </w:tr>
      <w:tr w:rsidR="00164D86" w:rsidRPr="003631DC" w:rsidTr="00B853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7"/>
          </w:tcPr>
          <w:p w:rsidR="00164D86" w:rsidRPr="003631DC" w:rsidRDefault="00164D86" w:rsidP="004D70FF">
            <w:pPr>
              <w:pStyle w:val="NormalWeb"/>
              <w:spacing w:before="120" w:beforeAutospacing="0" w:after="120" w:afterAutospacing="0" w:line="360" w:lineRule="auto"/>
              <w:rPr>
                <w:b w:val="0"/>
                <w:color w:val="222222"/>
              </w:rPr>
            </w:pPr>
            <w:r w:rsidRPr="003631DC">
              <w:t>Year End Financial Position</w:t>
            </w:r>
          </w:p>
        </w:tc>
      </w:tr>
      <w:tr w:rsidR="009F5BE6" w:rsidRPr="003631DC" w:rsidTr="00045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A0025" w:rsidRPr="003631DC" w:rsidRDefault="008A0025" w:rsidP="004D70FF">
            <w:pPr>
              <w:pStyle w:val="NormalWeb"/>
              <w:spacing w:before="120" w:beforeAutospacing="0" w:after="120" w:afterAutospacing="0" w:line="360" w:lineRule="auto"/>
              <w:rPr>
                <w:b w:val="0"/>
                <w:color w:val="222222"/>
              </w:rPr>
            </w:pPr>
            <w:r w:rsidRPr="003631DC">
              <w:rPr>
                <w:color w:val="222222"/>
              </w:rPr>
              <w:t>Loans</w:t>
            </w:r>
          </w:p>
        </w:tc>
        <w:tc>
          <w:tcPr>
            <w:tcW w:w="1292"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rPr>
              <w:t>265,204.21</w:t>
            </w:r>
          </w:p>
        </w:tc>
        <w:tc>
          <w:tcPr>
            <w:tcW w:w="1412"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231851.00</w:t>
            </w:r>
          </w:p>
        </w:tc>
        <w:tc>
          <w:tcPr>
            <w:tcW w:w="1239" w:type="dxa"/>
          </w:tcPr>
          <w:p w:rsidR="008A0025" w:rsidRPr="003631DC" w:rsidRDefault="00805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14.39%</w:t>
            </w:r>
          </w:p>
        </w:tc>
        <w:tc>
          <w:tcPr>
            <w:tcW w:w="1292" w:type="dxa"/>
          </w:tcPr>
          <w:p w:rsidR="008A0025" w:rsidRPr="003631DC" w:rsidRDefault="005C55D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rPr>
              <w:t>267,671.63</w:t>
            </w:r>
          </w:p>
        </w:tc>
        <w:tc>
          <w:tcPr>
            <w:tcW w:w="1292" w:type="dxa"/>
          </w:tcPr>
          <w:p w:rsidR="008A0025" w:rsidRPr="003631DC" w:rsidRDefault="005C55D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rPr>
              <w:t>234,316.72</w:t>
            </w:r>
          </w:p>
        </w:tc>
        <w:tc>
          <w:tcPr>
            <w:tcW w:w="1239" w:type="dxa"/>
          </w:tcPr>
          <w:p w:rsidR="008A0025" w:rsidRPr="003631DC" w:rsidRDefault="00805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rPr>
              <w:t>14.23</w:t>
            </w:r>
            <w:r w:rsidR="008A0025" w:rsidRPr="003631DC">
              <w:rPr>
                <w:b/>
              </w:rPr>
              <w:t>%</w:t>
            </w:r>
          </w:p>
        </w:tc>
      </w:tr>
      <w:tr w:rsidR="009F5BE6" w:rsidRPr="003631DC" w:rsidTr="00045C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A0025" w:rsidRPr="003631DC" w:rsidRDefault="008A0025" w:rsidP="004D70FF">
            <w:pPr>
              <w:pStyle w:val="NormalWeb"/>
              <w:spacing w:before="120" w:beforeAutospacing="0" w:after="120" w:afterAutospacing="0" w:line="360" w:lineRule="auto"/>
              <w:rPr>
                <w:b w:val="0"/>
                <w:color w:val="222222"/>
              </w:rPr>
            </w:pPr>
            <w:r w:rsidRPr="003631DC">
              <w:rPr>
                <w:color w:val="222222"/>
              </w:rPr>
              <w:t>Investments</w:t>
            </w:r>
          </w:p>
        </w:tc>
        <w:tc>
          <w:tcPr>
            <w:tcW w:w="1292" w:type="dxa"/>
          </w:tcPr>
          <w:p w:rsidR="008A0025" w:rsidRPr="003631DC" w:rsidRDefault="008A002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rPr>
              <w:t>62,883.76</w:t>
            </w:r>
          </w:p>
        </w:tc>
        <w:tc>
          <w:tcPr>
            <w:tcW w:w="1412" w:type="dxa"/>
          </w:tcPr>
          <w:p w:rsidR="008A0025" w:rsidRPr="003631DC" w:rsidRDefault="008A002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rPr>
              <w:t>60,323.17</w:t>
            </w:r>
          </w:p>
        </w:tc>
        <w:tc>
          <w:tcPr>
            <w:tcW w:w="1239" w:type="dxa"/>
          </w:tcPr>
          <w:p w:rsidR="008A0025" w:rsidRPr="003631DC" w:rsidRDefault="00805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4.24%</w:t>
            </w:r>
          </w:p>
        </w:tc>
        <w:tc>
          <w:tcPr>
            <w:tcW w:w="1292"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rPr>
              <w:t>65,609.55</w:t>
            </w:r>
          </w:p>
        </w:tc>
        <w:tc>
          <w:tcPr>
            <w:tcW w:w="1292"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rPr>
              <w:t>62,911.04</w:t>
            </w:r>
          </w:p>
        </w:tc>
        <w:tc>
          <w:tcPr>
            <w:tcW w:w="1239" w:type="dxa"/>
          </w:tcPr>
          <w:p w:rsidR="008A0025" w:rsidRPr="003631DC" w:rsidRDefault="00805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rPr>
              <w:t>4.29</w:t>
            </w:r>
            <w:r w:rsidR="008A0025" w:rsidRPr="003631DC">
              <w:rPr>
                <w:b/>
              </w:rPr>
              <w:t>%</w:t>
            </w:r>
          </w:p>
        </w:tc>
      </w:tr>
      <w:tr w:rsidR="009F5BE6" w:rsidRPr="003631DC" w:rsidTr="00045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A0025" w:rsidRPr="003631DC" w:rsidRDefault="008A0025" w:rsidP="004D70FF">
            <w:pPr>
              <w:pStyle w:val="NormalWeb"/>
              <w:spacing w:before="120" w:beforeAutospacing="0" w:after="120" w:afterAutospacing="0" w:line="360" w:lineRule="auto"/>
              <w:rPr>
                <w:b w:val="0"/>
                <w:color w:val="222222"/>
              </w:rPr>
            </w:pPr>
            <w:r w:rsidRPr="003631DC">
              <w:rPr>
                <w:color w:val="222222"/>
              </w:rPr>
              <w:t>Deposits</w:t>
            </w:r>
          </w:p>
        </w:tc>
        <w:tc>
          <w:tcPr>
            <w:tcW w:w="1292"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rPr>
              <w:t>298,334.79</w:t>
            </w:r>
          </w:p>
        </w:tc>
        <w:tc>
          <w:tcPr>
            <w:tcW w:w="1412"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rPr>
              <w:t>269,8330.09</w:t>
            </w:r>
          </w:p>
        </w:tc>
        <w:tc>
          <w:tcPr>
            <w:tcW w:w="1239" w:type="dxa"/>
          </w:tcPr>
          <w:p w:rsidR="008A0025" w:rsidRPr="003631DC" w:rsidRDefault="00805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10.56%</w:t>
            </w:r>
          </w:p>
        </w:tc>
        <w:tc>
          <w:tcPr>
            <w:tcW w:w="1292" w:type="dxa"/>
          </w:tcPr>
          <w:p w:rsidR="008A0025" w:rsidRPr="003631DC" w:rsidRDefault="005C55D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rPr>
              <w:t>298,334.79</w:t>
            </w:r>
          </w:p>
        </w:tc>
        <w:tc>
          <w:tcPr>
            <w:tcW w:w="1292" w:type="dxa"/>
          </w:tcPr>
          <w:p w:rsidR="008A0025" w:rsidRPr="003631DC" w:rsidRDefault="005C55D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rPr>
              <w:t>269,828.08</w:t>
            </w:r>
          </w:p>
        </w:tc>
        <w:tc>
          <w:tcPr>
            <w:tcW w:w="1239"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rPr>
              <w:t>10.56%</w:t>
            </w:r>
          </w:p>
        </w:tc>
      </w:tr>
      <w:tr w:rsidR="009F5BE6" w:rsidRPr="003631DC" w:rsidTr="00045C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A0025" w:rsidRPr="003631DC" w:rsidRDefault="008A0025" w:rsidP="004D70FF">
            <w:pPr>
              <w:pStyle w:val="NormalWeb"/>
              <w:spacing w:before="120" w:beforeAutospacing="0" w:after="120" w:afterAutospacing="0" w:line="360" w:lineRule="auto"/>
              <w:rPr>
                <w:b w:val="0"/>
                <w:color w:val="222222"/>
              </w:rPr>
            </w:pPr>
            <w:r w:rsidRPr="003631DC">
              <w:rPr>
                <w:color w:val="222222"/>
              </w:rPr>
              <w:lastRenderedPageBreak/>
              <w:t>Shareholders’ Equity</w:t>
            </w:r>
          </w:p>
        </w:tc>
        <w:tc>
          <w:tcPr>
            <w:tcW w:w="1292" w:type="dxa"/>
          </w:tcPr>
          <w:p w:rsidR="008A0025" w:rsidRPr="003631DC" w:rsidRDefault="008A002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28051.34</w:t>
            </w:r>
          </w:p>
        </w:tc>
        <w:tc>
          <w:tcPr>
            <w:tcW w:w="1412" w:type="dxa"/>
          </w:tcPr>
          <w:p w:rsidR="008A0025" w:rsidRPr="003631DC" w:rsidRDefault="008A002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25761.74</w:t>
            </w:r>
          </w:p>
        </w:tc>
        <w:tc>
          <w:tcPr>
            <w:tcW w:w="1239" w:type="dxa"/>
          </w:tcPr>
          <w:p w:rsidR="008A0025" w:rsidRPr="003631DC" w:rsidRDefault="00805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8.89%</w:t>
            </w:r>
          </w:p>
        </w:tc>
        <w:tc>
          <w:tcPr>
            <w:tcW w:w="1292"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rPr>
              <w:t>28,116.66</w:t>
            </w:r>
          </w:p>
        </w:tc>
        <w:tc>
          <w:tcPr>
            <w:tcW w:w="1292"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rPr>
              <w:t>25,823.65</w:t>
            </w:r>
          </w:p>
        </w:tc>
        <w:tc>
          <w:tcPr>
            <w:tcW w:w="1239" w:type="dxa"/>
          </w:tcPr>
          <w:p w:rsidR="008A0025" w:rsidRPr="003631DC" w:rsidRDefault="00805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8.88%</w:t>
            </w:r>
          </w:p>
        </w:tc>
      </w:tr>
      <w:tr w:rsidR="009F5BE6" w:rsidRPr="003631DC" w:rsidTr="00045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A0025" w:rsidRPr="003631DC" w:rsidRDefault="008A0025" w:rsidP="004D70FF">
            <w:pPr>
              <w:pStyle w:val="NormalWeb"/>
              <w:spacing w:before="120" w:beforeAutospacing="0" w:after="120" w:afterAutospacing="0" w:line="360" w:lineRule="auto"/>
              <w:rPr>
                <w:b w:val="0"/>
                <w:color w:val="222222"/>
              </w:rPr>
            </w:pPr>
            <w:r w:rsidRPr="003631DC">
              <w:rPr>
                <w:color w:val="222222"/>
              </w:rPr>
              <w:t>Total Assets</w:t>
            </w:r>
          </w:p>
        </w:tc>
        <w:tc>
          <w:tcPr>
            <w:tcW w:w="1292"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381094.92</w:t>
            </w:r>
          </w:p>
        </w:tc>
        <w:tc>
          <w:tcPr>
            <w:tcW w:w="1412"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338909.25</w:t>
            </w:r>
          </w:p>
        </w:tc>
        <w:tc>
          <w:tcPr>
            <w:tcW w:w="1239" w:type="dxa"/>
          </w:tcPr>
          <w:p w:rsidR="008A0025" w:rsidRPr="003631DC" w:rsidRDefault="00DC3B3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12.45%</w:t>
            </w:r>
          </w:p>
        </w:tc>
        <w:tc>
          <w:tcPr>
            <w:tcW w:w="1292" w:type="dxa"/>
          </w:tcPr>
          <w:p w:rsidR="008A0025" w:rsidRPr="003631DC" w:rsidRDefault="005C55D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rPr>
              <w:t>381,575.68</w:t>
            </w:r>
          </w:p>
        </w:tc>
        <w:tc>
          <w:tcPr>
            <w:tcW w:w="1292" w:type="dxa"/>
          </w:tcPr>
          <w:p w:rsidR="008A0025" w:rsidRPr="003631DC" w:rsidRDefault="005C55D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rPr>
              <w:t>339,288.05</w:t>
            </w:r>
          </w:p>
        </w:tc>
        <w:tc>
          <w:tcPr>
            <w:tcW w:w="1239" w:type="dxa"/>
          </w:tcPr>
          <w:p w:rsidR="008A0025" w:rsidRPr="003631DC" w:rsidRDefault="00805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12.46%</w:t>
            </w:r>
          </w:p>
        </w:tc>
      </w:tr>
      <w:tr w:rsidR="009F5BE6" w:rsidRPr="003631DC" w:rsidTr="00045C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A0025" w:rsidRPr="003631DC" w:rsidRDefault="008A0025" w:rsidP="004D70FF">
            <w:pPr>
              <w:pStyle w:val="NormalWeb"/>
              <w:spacing w:before="120" w:beforeAutospacing="0" w:after="120" w:afterAutospacing="0" w:line="360" w:lineRule="auto"/>
              <w:rPr>
                <w:b w:val="0"/>
                <w:color w:val="222222"/>
              </w:rPr>
            </w:pPr>
            <w:r w:rsidRPr="003631DC">
              <w:t>Earnings per share(BDT)</w:t>
            </w:r>
          </w:p>
        </w:tc>
        <w:tc>
          <w:tcPr>
            <w:tcW w:w="1292" w:type="dxa"/>
          </w:tcPr>
          <w:p w:rsidR="008A0025" w:rsidRPr="003631DC" w:rsidRDefault="008A002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2.33</w:t>
            </w:r>
          </w:p>
        </w:tc>
        <w:tc>
          <w:tcPr>
            <w:tcW w:w="1412" w:type="dxa"/>
          </w:tcPr>
          <w:p w:rsidR="008A0025" w:rsidRPr="003631DC" w:rsidRDefault="000914F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1.06%</w:t>
            </w:r>
          </w:p>
        </w:tc>
        <w:tc>
          <w:tcPr>
            <w:tcW w:w="1239" w:type="dxa"/>
          </w:tcPr>
          <w:p w:rsidR="008A0025" w:rsidRPr="003631DC" w:rsidRDefault="000914F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119.81%</w:t>
            </w:r>
          </w:p>
        </w:tc>
        <w:tc>
          <w:tcPr>
            <w:tcW w:w="1292"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rPr>
              <w:t>2.35</w:t>
            </w:r>
          </w:p>
        </w:tc>
        <w:tc>
          <w:tcPr>
            <w:tcW w:w="1292"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1.11</w:t>
            </w:r>
          </w:p>
        </w:tc>
        <w:tc>
          <w:tcPr>
            <w:tcW w:w="1239"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111.71%</w:t>
            </w:r>
          </w:p>
        </w:tc>
      </w:tr>
      <w:tr w:rsidR="009F5BE6" w:rsidRPr="003631DC" w:rsidTr="00045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A0025" w:rsidRPr="003631DC" w:rsidRDefault="008A0025" w:rsidP="004D70FF">
            <w:pPr>
              <w:pStyle w:val="NormalWeb"/>
              <w:spacing w:before="120" w:beforeAutospacing="0" w:after="120" w:afterAutospacing="0" w:line="360" w:lineRule="auto"/>
              <w:rPr>
                <w:b w:val="0"/>
                <w:color w:val="222222"/>
              </w:rPr>
            </w:pPr>
            <w:r w:rsidRPr="003631DC">
              <w:t>Dividend (%)</w:t>
            </w:r>
          </w:p>
        </w:tc>
        <w:tc>
          <w:tcPr>
            <w:tcW w:w="1292"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10%</w:t>
            </w:r>
          </w:p>
        </w:tc>
        <w:tc>
          <w:tcPr>
            <w:tcW w:w="1412"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15%</w:t>
            </w:r>
          </w:p>
        </w:tc>
        <w:tc>
          <w:tcPr>
            <w:tcW w:w="1239" w:type="dxa"/>
          </w:tcPr>
          <w:p w:rsidR="000914F8" w:rsidRPr="003631DC" w:rsidRDefault="000914F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-33.33%</w:t>
            </w:r>
          </w:p>
        </w:tc>
        <w:tc>
          <w:tcPr>
            <w:tcW w:w="1292" w:type="dxa"/>
          </w:tcPr>
          <w:p w:rsidR="008A0025" w:rsidRPr="003631DC" w:rsidRDefault="005C55D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rPr>
              <w:t>10%</w:t>
            </w:r>
          </w:p>
        </w:tc>
        <w:tc>
          <w:tcPr>
            <w:tcW w:w="1292" w:type="dxa"/>
          </w:tcPr>
          <w:p w:rsidR="008A0025" w:rsidRPr="003631DC" w:rsidRDefault="005C55D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15%</w:t>
            </w:r>
          </w:p>
        </w:tc>
        <w:tc>
          <w:tcPr>
            <w:tcW w:w="1239" w:type="dxa"/>
          </w:tcPr>
          <w:p w:rsidR="008A0025" w:rsidRPr="003631DC" w:rsidRDefault="005C55D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-33.33%</w:t>
            </w:r>
          </w:p>
        </w:tc>
      </w:tr>
      <w:tr w:rsidR="009F5BE6" w:rsidRPr="003631DC" w:rsidTr="00045C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A0025" w:rsidRPr="003631DC" w:rsidRDefault="008A0025" w:rsidP="004D70FF">
            <w:pPr>
              <w:pStyle w:val="NormalWeb"/>
              <w:spacing w:before="120" w:beforeAutospacing="0" w:after="120" w:afterAutospacing="0" w:line="360" w:lineRule="auto"/>
              <w:rPr>
                <w:b w:val="0"/>
                <w:color w:val="222222"/>
              </w:rPr>
            </w:pPr>
            <w:r w:rsidRPr="003631DC">
              <w:t xml:space="preserve">Price </w:t>
            </w:r>
            <w:r w:rsidR="00D17611" w:rsidRPr="003631DC">
              <w:t>earnings</w:t>
            </w:r>
            <w:r w:rsidRPr="003631DC">
              <w:t xml:space="preserve"> ratio(times)</w:t>
            </w:r>
          </w:p>
        </w:tc>
        <w:tc>
          <w:tcPr>
            <w:tcW w:w="1292" w:type="dxa"/>
          </w:tcPr>
          <w:p w:rsidR="008A0025" w:rsidRPr="003631DC" w:rsidRDefault="008A002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6.72</w:t>
            </w:r>
          </w:p>
        </w:tc>
        <w:tc>
          <w:tcPr>
            <w:tcW w:w="1412" w:type="dxa"/>
          </w:tcPr>
          <w:p w:rsidR="008A0025" w:rsidRPr="003631DC" w:rsidRDefault="008A002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20.94</w:t>
            </w:r>
          </w:p>
        </w:tc>
        <w:tc>
          <w:tcPr>
            <w:tcW w:w="1239" w:type="dxa"/>
          </w:tcPr>
          <w:p w:rsidR="008A0025" w:rsidRPr="003631DC" w:rsidRDefault="000914F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-67.93%</w:t>
            </w:r>
          </w:p>
        </w:tc>
        <w:tc>
          <w:tcPr>
            <w:tcW w:w="1292" w:type="dxa"/>
          </w:tcPr>
          <w:p w:rsidR="008A0025" w:rsidRPr="00AB79F1"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6.66</w:t>
            </w:r>
          </w:p>
        </w:tc>
        <w:tc>
          <w:tcPr>
            <w:tcW w:w="1292" w:type="dxa"/>
          </w:tcPr>
          <w:p w:rsidR="008A0025" w:rsidRPr="00AB79F1"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20.00</w:t>
            </w:r>
          </w:p>
        </w:tc>
        <w:tc>
          <w:tcPr>
            <w:tcW w:w="1239"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-66.70%</w:t>
            </w:r>
          </w:p>
        </w:tc>
      </w:tr>
      <w:tr w:rsidR="009F5BE6" w:rsidRPr="003631DC" w:rsidTr="00045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A0025" w:rsidRPr="003631DC" w:rsidRDefault="008A0025" w:rsidP="004D70FF">
            <w:pPr>
              <w:pStyle w:val="NormalWeb"/>
              <w:spacing w:before="120" w:beforeAutospacing="0" w:after="120" w:afterAutospacing="0" w:line="360" w:lineRule="auto"/>
              <w:rPr>
                <w:b w:val="0"/>
                <w:color w:val="222222"/>
              </w:rPr>
            </w:pPr>
            <w:r w:rsidRPr="003631DC">
              <w:t>Net asset value per share(BDT)</w:t>
            </w:r>
          </w:p>
        </w:tc>
        <w:tc>
          <w:tcPr>
            <w:tcW w:w="1292"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26.60</w:t>
            </w:r>
          </w:p>
        </w:tc>
        <w:tc>
          <w:tcPr>
            <w:tcW w:w="1412"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28.10</w:t>
            </w:r>
          </w:p>
        </w:tc>
        <w:tc>
          <w:tcPr>
            <w:tcW w:w="1239" w:type="dxa"/>
          </w:tcPr>
          <w:p w:rsidR="008A0025" w:rsidRPr="003631DC" w:rsidRDefault="000914F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-5.32%</w:t>
            </w:r>
          </w:p>
        </w:tc>
        <w:tc>
          <w:tcPr>
            <w:tcW w:w="1292" w:type="dxa"/>
          </w:tcPr>
          <w:p w:rsidR="008A0025" w:rsidRPr="003631DC" w:rsidRDefault="005C55D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rPr>
              <w:t>26.66</w:t>
            </w:r>
          </w:p>
        </w:tc>
        <w:tc>
          <w:tcPr>
            <w:tcW w:w="1292" w:type="dxa"/>
          </w:tcPr>
          <w:p w:rsidR="008A0025" w:rsidRPr="003631DC" w:rsidRDefault="005C55D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28.16</w:t>
            </w:r>
          </w:p>
        </w:tc>
        <w:tc>
          <w:tcPr>
            <w:tcW w:w="1239" w:type="dxa"/>
          </w:tcPr>
          <w:p w:rsidR="008A0025" w:rsidRPr="003631DC" w:rsidRDefault="005C55D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-5.32%</w:t>
            </w:r>
          </w:p>
        </w:tc>
      </w:tr>
      <w:tr w:rsidR="009F5BE6" w:rsidRPr="003631DC" w:rsidTr="00045C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A0025" w:rsidRPr="003631DC" w:rsidRDefault="008A0025" w:rsidP="004D70FF">
            <w:pPr>
              <w:pStyle w:val="NormalWeb"/>
              <w:spacing w:before="120" w:beforeAutospacing="0" w:after="120" w:afterAutospacing="0" w:line="360" w:lineRule="auto"/>
              <w:rPr>
                <w:b w:val="0"/>
              </w:rPr>
            </w:pPr>
            <w:r w:rsidRPr="003631DC">
              <w:t>Market price per share(BDT)</w:t>
            </w:r>
          </w:p>
          <w:p w:rsidR="008A0025" w:rsidRPr="003631DC" w:rsidRDefault="008A0025" w:rsidP="004D70FF">
            <w:pPr>
              <w:pStyle w:val="NormalWeb"/>
              <w:spacing w:before="120" w:beforeAutospacing="0" w:after="120" w:afterAutospacing="0" w:line="360" w:lineRule="auto"/>
              <w:rPr>
                <w:b w:val="0"/>
                <w:color w:val="222222"/>
              </w:rPr>
            </w:pPr>
          </w:p>
        </w:tc>
        <w:tc>
          <w:tcPr>
            <w:tcW w:w="1292" w:type="dxa"/>
          </w:tcPr>
          <w:p w:rsidR="008A0025" w:rsidRPr="003631DC" w:rsidRDefault="008A002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15.65</w:t>
            </w:r>
          </w:p>
        </w:tc>
        <w:tc>
          <w:tcPr>
            <w:tcW w:w="1412" w:type="dxa"/>
          </w:tcPr>
          <w:p w:rsidR="008A0025" w:rsidRPr="003631DC" w:rsidRDefault="008A002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22.20</w:t>
            </w:r>
          </w:p>
        </w:tc>
        <w:tc>
          <w:tcPr>
            <w:tcW w:w="1239" w:type="dxa"/>
          </w:tcPr>
          <w:p w:rsidR="008A0025" w:rsidRPr="003631DC" w:rsidRDefault="000914F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-29.50%</w:t>
            </w:r>
          </w:p>
        </w:tc>
        <w:tc>
          <w:tcPr>
            <w:tcW w:w="1292"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rPr>
              <w:t>15.65</w:t>
            </w:r>
          </w:p>
        </w:tc>
        <w:tc>
          <w:tcPr>
            <w:tcW w:w="1292"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22.20</w:t>
            </w:r>
          </w:p>
        </w:tc>
        <w:tc>
          <w:tcPr>
            <w:tcW w:w="1239"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-29.50%</w:t>
            </w:r>
          </w:p>
        </w:tc>
      </w:tr>
      <w:tr w:rsidR="009F5BE6" w:rsidRPr="003631DC" w:rsidTr="00045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A0025" w:rsidRPr="003631DC" w:rsidRDefault="008A0025" w:rsidP="004D70FF">
            <w:pPr>
              <w:pStyle w:val="NormalWeb"/>
              <w:spacing w:before="120" w:beforeAutospacing="0" w:after="120" w:afterAutospacing="0" w:line="360" w:lineRule="auto"/>
              <w:rPr>
                <w:b w:val="0"/>
                <w:color w:val="222222"/>
              </w:rPr>
            </w:pPr>
            <w:r w:rsidRPr="003631DC">
              <w:rPr>
                <w:color w:val="222222"/>
              </w:rPr>
              <w:t>Ratio (%)</w:t>
            </w:r>
          </w:p>
        </w:tc>
        <w:tc>
          <w:tcPr>
            <w:tcW w:w="1292"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1412"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1239"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1292"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1292"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1239" w:type="dxa"/>
          </w:tcPr>
          <w:p w:rsidR="008A0025" w:rsidRPr="003631DC" w:rsidRDefault="008A002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r>
      <w:tr w:rsidR="009F5BE6" w:rsidRPr="003631DC" w:rsidTr="00045C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A0025" w:rsidRPr="003631DC" w:rsidRDefault="008A0025" w:rsidP="004D70FF">
            <w:pPr>
              <w:autoSpaceDE w:val="0"/>
              <w:autoSpaceDN w:val="0"/>
              <w:adjustRightInd w:val="0"/>
              <w:spacing w:line="360" w:lineRule="auto"/>
              <w:rPr>
                <w:rFonts w:ascii="Times New Roman" w:hAnsi="Times New Roman" w:cs="Times New Roman"/>
                <w:b w:val="0"/>
                <w:sz w:val="24"/>
                <w:szCs w:val="24"/>
              </w:rPr>
            </w:pPr>
            <w:r w:rsidRPr="003631DC">
              <w:rPr>
                <w:rFonts w:ascii="Times New Roman" w:hAnsi="Times New Roman" w:cs="Times New Roman"/>
                <w:sz w:val="24"/>
                <w:szCs w:val="24"/>
              </w:rPr>
              <w:t>Capital adequacy ratio(as per Basel</w:t>
            </w:r>
          </w:p>
          <w:p w:rsidR="008A0025" w:rsidRPr="003631DC" w:rsidRDefault="008A0025" w:rsidP="004D70FF">
            <w:pPr>
              <w:pStyle w:val="NormalWeb"/>
              <w:spacing w:before="120" w:beforeAutospacing="0" w:after="120" w:afterAutospacing="0" w:line="360" w:lineRule="auto"/>
              <w:rPr>
                <w:b w:val="0"/>
              </w:rPr>
            </w:pPr>
            <w:r w:rsidRPr="003631DC">
              <w:t>III)</w:t>
            </w:r>
          </w:p>
          <w:p w:rsidR="008A0025" w:rsidRPr="003631DC" w:rsidRDefault="008A0025" w:rsidP="004D70FF">
            <w:pPr>
              <w:pStyle w:val="NormalWeb"/>
              <w:spacing w:before="120" w:beforeAutospacing="0" w:after="120" w:afterAutospacing="0" w:line="360" w:lineRule="auto"/>
              <w:rPr>
                <w:b w:val="0"/>
                <w:color w:val="222222"/>
              </w:rPr>
            </w:pPr>
          </w:p>
        </w:tc>
        <w:tc>
          <w:tcPr>
            <w:tcW w:w="1292"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12.47%</w:t>
            </w:r>
          </w:p>
        </w:tc>
        <w:tc>
          <w:tcPr>
            <w:tcW w:w="1412"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10.87%</w:t>
            </w:r>
          </w:p>
        </w:tc>
        <w:tc>
          <w:tcPr>
            <w:tcW w:w="1239"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14.72%</w:t>
            </w:r>
          </w:p>
        </w:tc>
        <w:tc>
          <w:tcPr>
            <w:tcW w:w="1292"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12.38%</w:t>
            </w:r>
          </w:p>
        </w:tc>
        <w:tc>
          <w:tcPr>
            <w:tcW w:w="1292" w:type="dxa"/>
          </w:tcPr>
          <w:p w:rsidR="008A0025" w:rsidRPr="003631DC" w:rsidRDefault="009F5BE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10.84%</w:t>
            </w:r>
          </w:p>
        </w:tc>
        <w:tc>
          <w:tcPr>
            <w:tcW w:w="1239" w:type="dxa"/>
          </w:tcPr>
          <w:p w:rsidR="008A0025" w:rsidRPr="003631DC" w:rsidRDefault="009F5BE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14.21%</w:t>
            </w:r>
          </w:p>
        </w:tc>
      </w:tr>
      <w:tr w:rsidR="009F5BE6" w:rsidRPr="003631DC" w:rsidTr="00045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A0025" w:rsidRPr="003631DC" w:rsidRDefault="00750EB5" w:rsidP="004D70FF">
            <w:pPr>
              <w:pStyle w:val="NormalWeb"/>
              <w:spacing w:before="120" w:beforeAutospacing="0" w:after="120" w:afterAutospacing="0" w:line="360" w:lineRule="auto"/>
              <w:rPr>
                <w:b w:val="0"/>
                <w:color w:val="222222"/>
              </w:rPr>
            </w:pPr>
            <w:r w:rsidRPr="003631DC">
              <w:t>Non</w:t>
            </w:r>
            <w:r>
              <w:t>p</w:t>
            </w:r>
            <w:r w:rsidRPr="003631DC">
              <w:t>erformin</w:t>
            </w:r>
            <w:r w:rsidRPr="003631DC">
              <w:lastRenderedPageBreak/>
              <w:t>g</w:t>
            </w:r>
            <w:r w:rsidR="008A0025" w:rsidRPr="003631DC">
              <w:t xml:space="preserve"> loans</w:t>
            </w:r>
          </w:p>
        </w:tc>
        <w:tc>
          <w:tcPr>
            <w:tcW w:w="1292" w:type="dxa"/>
          </w:tcPr>
          <w:p w:rsidR="008A0025" w:rsidRPr="003631DC" w:rsidRDefault="005C55D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lastRenderedPageBreak/>
              <w:t>5.87%</w:t>
            </w:r>
          </w:p>
        </w:tc>
        <w:tc>
          <w:tcPr>
            <w:tcW w:w="1412" w:type="dxa"/>
          </w:tcPr>
          <w:p w:rsidR="008A0025" w:rsidRPr="003631DC" w:rsidRDefault="005C55D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5.99%</w:t>
            </w:r>
          </w:p>
        </w:tc>
        <w:tc>
          <w:tcPr>
            <w:tcW w:w="1239" w:type="dxa"/>
          </w:tcPr>
          <w:p w:rsidR="008A0025" w:rsidRPr="003631DC" w:rsidRDefault="005C55D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-1.94%</w:t>
            </w:r>
          </w:p>
        </w:tc>
        <w:tc>
          <w:tcPr>
            <w:tcW w:w="1292" w:type="dxa"/>
          </w:tcPr>
          <w:p w:rsidR="008A0025" w:rsidRPr="003631DC" w:rsidRDefault="005C55D5"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5.87%</w:t>
            </w:r>
          </w:p>
        </w:tc>
        <w:tc>
          <w:tcPr>
            <w:tcW w:w="1292" w:type="dxa"/>
          </w:tcPr>
          <w:p w:rsidR="008A0025" w:rsidRPr="003631DC" w:rsidRDefault="009F5BE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5.99%</w:t>
            </w:r>
          </w:p>
        </w:tc>
        <w:tc>
          <w:tcPr>
            <w:tcW w:w="1239" w:type="dxa"/>
          </w:tcPr>
          <w:p w:rsidR="008A0025" w:rsidRPr="003631DC" w:rsidRDefault="009F5BE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3631DC">
              <w:rPr>
                <w:b/>
                <w:color w:val="222222"/>
              </w:rPr>
              <w:t>-1.99%</w:t>
            </w:r>
          </w:p>
        </w:tc>
      </w:tr>
      <w:tr w:rsidR="009F5BE6" w:rsidRPr="003631DC" w:rsidTr="00045C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rsidR="008A0025" w:rsidRPr="003631DC" w:rsidRDefault="008A0025" w:rsidP="004D70FF">
            <w:pPr>
              <w:pStyle w:val="NormalWeb"/>
              <w:spacing w:before="120" w:beforeAutospacing="0" w:after="120" w:afterAutospacing="0" w:line="360" w:lineRule="auto"/>
              <w:rPr>
                <w:b w:val="0"/>
                <w:color w:val="222222"/>
              </w:rPr>
            </w:pPr>
            <w:r w:rsidRPr="003631DC">
              <w:lastRenderedPageBreak/>
              <w:t>Cost to income ratio</w:t>
            </w:r>
          </w:p>
        </w:tc>
        <w:tc>
          <w:tcPr>
            <w:tcW w:w="1292"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33.88%</w:t>
            </w:r>
          </w:p>
        </w:tc>
        <w:tc>
          <w:tcPr>
            <w:tcW w:w="1412"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34.63%</w:t>
            </w:r>
          </w:p>
        </w:tc>
        <w:tc>
          <w:tcPr>
            <w:tcW w:w="1239" w:type="dxa"/>
          </w:tcPr>
          <w:p w:rsidR="008A0025" w:rsidRPr="003631DC" w:rsidRDefault="005C55D5"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rPr>
              <w:t>-2.16%</w:t>
            </w:r>
          </w:p>
        </w:tc>
        <w:tc>
          <w:tcPr>
            <w:tcW w:w="1292" w:type="dxa"/>
          </w:tcPr>
          <w:p w:rsidR="008A0025" w:rsidRPr="003631DC" w:rsidRDefault="005C55D5" w:rsidP="00045C9E">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34.61%</w:t>
            </w:r>
          </w:p>
        </w:tc>
        <w:tc>
          <w:tcPr>
            <w:tcW w:w="1292" w:type="dxa"/>
          </w:tcPr>
          <w:p w:rsidR="008A0025" w:rsidRPr="003631DC" w:rsidRDefault="009F5BE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34.96%</w:t>
            </w:r>
          </w:p>
        </w:tc>
        <w:tc>
          <w:tcPr>
            <w:tcW w:w="1239" w:type="dxa"/>
          </w:tcPr>
          <w:p w:rsidR="008A0025" w:rsidRPr="003631DC" w:rsidRDefault="009F5BE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3631DC">
              <w:rPr>
                <w:b/>
                <w:color w:val="222222"/>
              </w:rPr>
              <w:t>-0.98%</w:t>
            </w:r>
          </w:p>
        </w:tc>
      </w:tr>
    </w:tbl>
    <w:p w:rsidR="001D34D7" w:rsidRDefault="001D34D7" w:rsidP="002061CF">
      <w:pPr>
        <w:pStyle w:val="NormalWeb"/>
        <w:shd w:val="clear" w:color="auto" w:fill="FFFFFF"/>
        <w:spacing w:before="120" w:beforeAutospacing="0" w:after="120" w:afterAutospacing="0" w:line="360" w:lineRule="auto"/>
        <w:jc w:val="center"/>
        <w:rPr>
          <w:b/>
          <w:color w:val="222222"/>
          <w:sz w:val="32"/>
          <w:szCs w:val="32"/>
        </w:rPr>
      </w:pPr>
    </w:p>
    <w:p w:rsidR="00B26298" w:rsidRPr="002061CF" w:rsidRDefault="0035502F" w:rsidP="0035502F">
      <w:pPr>
        <w:pStyle w:val="NormalWeb"/>
        <w:shd w:val="clear" w:color="auto" w:fill="FFFFFF"/>
        <w:spacing w:before="120" w:beforeAutospacing="0" w:after="120" w:afterAutospacing="0" w:line="360" w:lineRule="auto"/>
        <w:rPr>
          <w:b/>
          <w:color w:val="222222"/>
          <w:sz w:val="32"/>
          <w:szCs w:val="32"/>
        </w:rPr>
      </w:pPr>
      <w:r>
        <w:rPr>
          <w:b/>
          <w:color w:val="222222"/>
          <w:sz w:val="32"/>
          <w:szCs w:val="32"/>
        </w:rPr>
        <w:t xml:space="preserve">4.4 </w:t>
      </w:r>
      <w:r w:rsidR="00B26298" w:rsidRPr="002061CF">
        <w:rPr>
          <w:b/>
          <w:color w:val="222222"/>
          <w:sz w:val="32"/>
          <w:szCs w:val="32"/>
        </w:rPr>
        <w:t xml:space="preserve">Key </w:t>
      </w:r>
      <w:r w:rsidR="00750EB5">
        <w:rPr>
          <w:b/>
          <w:color w:val="222222"/>
          <w:sz w:val="32"/>
          <w:szCs w:val="32"/>
        </w:rPr>
        <w:t>financial</w:t>
      </w:r>
      <w:r>
        <w:rPr>
          <w:b/>
          <w:color w:val="222222"/>
          <w:sz w:val="32"/>
          <w:szCs w:val="32"/>
        </w:rPr>
        <w:t xml:space="preserve"> data, Ratio </w:t>
      </w:r>
      <w:r w:rsidR="00B26298" w:rsidRPr="002061CF">
        <w:rPr>
          <w:b/>
          <w:color w:val="222222"/>
          <w:sz w:val="32"/>
          <w:szCs w:val="32"/>
        </w:rPr>
        <w:t>and Graphical Presentation</w:t>
      </w:r>
    </w:p>
    <w:tbl>
      <w:tblPr>
        <w:tblStyle w:val="LightGrid-Accent3"/>
        <w:tblW w:w="9269" w:type="dxa"/>
        <w:tblLayout w:type="fixed"/>
        <w:tblLook w:val="04A0" w:firstRow="1" w:lastRow="0" w:firstColumn="1" w:lastColumn="0" w:noHBand="0" w:noVBand="1"/>
      </w:tblPr>
      <w:tblGrid>
        <w:gridCol w:w="2173"/>
        <w:gridCol w:w="1445"/>
        <w:gridCol w:w="1350"/>
        <w:gridCol w:w="1247"/>
        <w:gridCol w:w="13"/>
        <w:gridCol w:w="90"/>
        <w:gridCol w:w="1424"/>
        <w:gridCol w:w="16"/>
        <w:gridCol w:w="1511"/>
      </w:tblGrid>
      <w:tr w:rsidR="00B26298" w:rsidRPr="00AB79F1" w:rsidTr="00AB79F1">
        <w:trPr>
          <w:cnfStyle w:val="100000000000" w:firstRow="1" w:lastRow="0" w:firstColumn="0" w:lastColumn="0" w:oddVBand="0" w:evenVBand="0" w:oddHBand="0"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B26298" w:rsidRPr="00AB79F1" w:rsidRDefault="00B26298" w:rsidP="004D70FF">
            <w:pPr>
              <w:pStyle w:val="NormalWeb"/>
              <w:spacing w:before="120" w:beforeAutospacing="0" w:after="120" w:afterAutospacing="0" w:line="360" w:lineRule="auto"/>
              <w:rPr>
                <w:color w:val="222222"/>
              </w:rPr>
            </w:pPr>
            <w:r w:rsidRPr="00AB79F1">
              <w:rPr>
                <w:color w:val="222222"/>
              </w:rPr>
              <w:t>Particulars</w:t>
            </w:r>
          </w:p>
        </w:tc>
        <w:tc>
          <w:tcPr>
            <w:tcW w:w="1445" w:type="dxa"/>
          </w:tcPr>
          <w:p w:rsidR="00B26298" w:rsidRPr="00AB79F1" w:rsidRDefault="00B26298"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2018</w:t>
            </w:r>
          </w:p>
        </w:tc>
        <w:tc>
          <w:tcPr>
            <w:tcW w:w="1350" w:type="dxa"/>
          </w:tcPr>
          <w:p w:rsidR="00B26298" w:rsidRPr="00AB79F1" w:rsidRDefault="00B26298"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2017</w:t>
            </w:r>
          </w:p>
        </w:tc>
        <w:tc>
          <w:tcPr>
            <w:tcW w:w="1350" w:type="dxa"/>
            <w:gridSpan w:val="3"/>
          </w:tcPr>
          <w:p w:rsidR="00B26298" w:rsidRPr="00AB79F1" w:rsidRDefault="00B26298"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2016</w:t>
            </w:r>
          </w:p>
        </w:tc>
        <w:tc>
          <w:tcPr>
            <w:tcW w:w="1424" w:type="dxa"/>
          </w:tcPr>
          <w:p w:rsidR="00B26298" w:rsidRPr="00AB79F1" w:rsidRDefault="00B26298"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2015</w:t>
            </w:r>
          </w:p>
        </w:tc>
        <w:tc>
          <w:tcPr>
            <w:tcW w:w="1527" w:type="dxa"/>
            <w:gridSpan w:val="2"/>
          </w:tcPr>
          <w:p w:rsidR="00B26298" w:rsidRPr="00AB79F1" w:rsidRDefault="00B26298"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2014</w:t>
            </w:r>
          </w:p>
        </w:tc>
      </w:tr>
      <w:tr w:rsidR="00B26298"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B26298" w:rsidRPr="00AB79F1" w:rsidRDefault="00B26298" w:rsidP="004D70FF">
            <w:pPr>
              <w:pStyle w:val="NormalWeb"/>
              <w:spacing w:before="120" w:beforeAutospacing="0" w:after="120" w:afterAutospacing="0" w:line="360" w:lineRule="auto"/>
              <w:rPr>
                <w:color w:val="222222"/>
              </w:rPr>
            </w:pPr>
            <w:r w:rsidRPr="00AB79F1">
              <w:t>Authorized Capital</w:t>
            </w:r>
          </w:p>
        </w:tc>
        <w:tc>
          <w:tcPr>
            <w:tcW w:w="1445" w:type="dxa"/>
          </w:tcPr>
          <w:p w:rsidR="00B26298" w:rsidRPr="00AB79F1" w:rsidRDefault="00B2629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15000.00</w:t>
            </w:r>
          </w:p>
        </w:tc>
        <w:tc>
          <w:tcPr>
            <w:tcW w:w="1350" w:type="dxa"/>
          </w:tcPr>
          <w:p w:rsidR="00B26298" w:rsidRPr="00AB79F1" w:rsidRDefault="00B2629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15</w:t>
            </w:r>
            <w:r w:rsidR="006E7FE3" w:rsidRPr="00AB79F1">
              <w:rPr>
                <w:b/>
                <w:color w:val="222222"/>
              </w:rPr>
              <w:t>000.00</w:t>
            </w:r>
          </w:p>
        </w:tc>
        <w:tc>
          <w:tcPr>
            <w:tcW w:w="1350" w:type="dxa"/>
            <w:gridSpan w:val="3"/>
          </w:tcPr>
          <w:p w:rsidR="00B26298" w:rsidRPr="00AB79F1" w:rsidRDefault="006E7FE3"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15000.00</w:t>
            </w:r>
          </w:p>
        </w:tc>
        <w:tc>
          <w:tcPr>
            <w:tcW w:w="1424" w:type="dxa"/>
          </w:tcPr>
          <w:p w:rsidR="00B26298" w:rsidRPr="00AB79F1" w:rsidRDefault="006E7FE3"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15000.00</w:t>
            </w:r>
          </w:p>
        </w:tc>
        <w:tc>
          <w:tcPr>
            <w:tcW w:w="1527" w:type="dxa"/>
            <w:gridSpan w:val="2"/>
          </w:tcPr>
          <w:p w:rsidR="00B26298" w:rsidRPr="00AB79F1" w:rsidRDefault="006E7FE3"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15000.00</w:t>
            </w:r>
          </w:p>
        </w:tc>
      </w:tr>
      <w:tr w:rsidR="00B26298"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B26298" w:rsidRPr="00AB79F1" w:rsidRDefault="007B4D29" w:rsidP="004D70FF">
            <w:pPr>
              <w:pStyle w:val="NormalWeb"/>
              <w:spacing w:before="120" w:beforeAutospacing="0" w:after="120" w:afterAutospacing="0" w:line="360" w:lineRule="auto"/>
              <w:rPr>
                <w:color w:val="222222"/>
              </w:rPr>
            </w:pPr>
            <w:r w:rsidRPr="00AB79F1">
              <w:t>Paid up Capital</w:t>
            </w:r>
          </w:p>
        </w:tc>
        <w:tc>
          <w:tcPr>
            <w:tcW w:w="1445" w:type="dxa"/>
          </w:tcPr>
          <w:p w:rsidR="00B26298" w:rsidRPr="00AB79F1" w:rsidRDefault="007B4D2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10,544.93</w:t>
            </w:r>
          </w:p>
        </w:tc>
        <w:tc>
          <w:tcPr>
            <w:tcW w:w="1350" w:type="dxa"/>
          </w:tcPr>
          <w:p w:rsidR="00B26298" w:rsidRPr="00AB79F1" w:rsidRDefault="0055670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9,169.50</w:t>
            </w:r>
          </w:p>
        </w:tc>
        <w:tc>
          <w:tcPr>
            <w:tcW w:w="1350" w:type="dxa"/>
            <w:gridSpan w:val="3"/>
          </w:tcPr>
          <w:p w:rsidR="00B26298" w:rsidRPr="00AB79F1" w:rsidRDefault="0055670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9,169.50</w:t>
            </w:r>
          </w:p>
        </w:tc>
        <w:tc>
          <w:tcPr>
            <w:tcW w:w="1424" w:type="dxa"/>
          </w:tcPr>
          <w:p w:rsidR="00B26298" w:rsidRPr="00AB79F1" w:rsidRDefault="006E7FE3"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9,169.50</w:t>
            </w:r>
          </w:p>
        </w:tc>
        <w:tc>
          <w:tcPr>
            <w:tcW w:w="1527" w:type="dxa"/>
            <w:gridSpan w:val="2"/>
          </w:tcPr>
          <w:p w:rsidR="00B26298" w:rsidRPr="00AB79F1" w:rsidRDefault="006E7FE3"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9169.50</w:t>
            </w:r>
          </w:p>
        </w:tc>
      </w:tr>
      <w:tr w:rsidR="00B26298"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B26298" w:rsidRPr="00AB79F1" w:rsidRDefault="007B4D29" w:rsidP="004D70FF">
            <w:pPr>
              <w:pStyle w:val="NormalWeb"/>
              <w:spacing w:before="120" w:beforeAutospacing="0" w:after="120" w:afterAutospacing="0" w:line="360" w:lineRule="auto"/>
              <w:rPr>
                <w:color w:val="222222"/>
              </w:rPr>
            </w:pPr>
            <w:r w:rsidRPr="00AB79F1">
              <w:t xml:space="preserve">Reserve Fund &amp; </w:t>
            </w:r>
            <w:proofErr w:type="spellStart"/>
            <w:r w:rsidRPr="00AB79F1">
              <w:t>Surplusup</w:t>
            </w:r>
            <w:proofErr w:type="spellEnd"/>
          </w:p>
        </w:tc>
        <w:tc>
          <w:tcPr>
            <w:tcW w:w="1445" w:type="dxa"/>
          </w:tcPr>
          <w:p w:rsidR="00B26298" w:rsidRPr="00AB79F1" w:rsidRDefault="007B4D2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28,315.19</w:t>
            </w:r>
          </w:p>
        </w:tc>
        <w:tc>
          <w:tcPr>
            <w:tcW w:w="1350" w:type="dxa"/>
          </w:tcPr>
          <w:p w:rsidR="00B26298" w:rsidRPr="00AB79F1" w:rsidRDefault="0055670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24,595.63</w:t>
            </w:r>
          </w:p>
        </w:tc>
        <w:tc>
          <w:tcPr>
            <w:tcW w:w="1350" w:type="dxa"/>
            <w:gridSpan w:val="3"/>
          </w:tcPr>
          <w:p w:rsidR="00B26298" w:rsidRPr="00AB79F1" w:rsidRDefault="0055670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24,886.78</w:t>
            </w:r>
          </w:p>
        </w:tc>
        <w:tc>
          <w:tcPr>
            <w:tcW w:w="1424" w:type="dxa"/>
          </w:tcPr>
          <w:p w:rsidR="00B26298" w:rsidRPr="00AB79F1" w:rsidRDefault="006E7FE3"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19,340.03</w:t>
            </w:r>
          </w:p>
        </w:tc>
        <w:tc>
          <w:tcPr>
            <w:tcW w:w="1527" w:type="dxa"/>
            <w:gridSpan w:val="2"/>
          </w:tcPr>
          <w:p w:rsidR="00B26298" w:rsidRPr="00AB79F1" w:rsidRDefault="006E7FE3"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18292.59</w:t>
            </w:r>
          </w:p>
        </w:tc>
      </w:tr>
      <w:tr w:rsidR="00B26298"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B26298" w:rsidRPr="00AB79F1" w:rsidRDefault="007B4D29" w:rsidP="004D70FF">
            <w:pPr>
              <w:pStyle w:val="NormalWeb"/>
              <w:spacing w:before="120" w:beforeAutospacing="0" w:after="120" w:afterAutospacing="0" w:line="360" w:lineRule="auto"/>
              <w:rPr>
                <w:color w:val="222222"/>
              </w:rPr>
            </w:pPr>
            <w:r w:rsidRPr="00AB79F1">
              <w:t>Total Shareholders’ Equity</w:t>
            </w:r>
          </w:p>
        </w:tc>
        <w:tc>
          <w:tcPr>
            <w:tcW w:w="1445" w:type="dxa"/>
          </w:tcPr>
          <w:p w:rsidR="00B26298" w:rsidRPr="00AB79F1" w:rsidRDefault="007B4D2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28,116.66</w:t>
            </w:r>
          </w:p>
        </w:tc>
        <w:tc>
          <w:tcPr>
            <w:tcW w:w="1350" w:type="dxa"/>
          </w:tcPr>
          <w:p w:rsidR="00B26298" w:rsidRPr="00AB79F1" w:rsidRDefault="0055670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25,823.65</w:t>
            </w:r>
          </w:p>
        </w:tc>
        <w:tc>
          <w:tcPr>
            <w:tcW w:w="1350" w:type="dxa"/>
            <w:gridSpan w:val="3"/>
          </w:tcPr>
          <w:p w:rsidR="00B26298" w:rsidRPr="00AB79F1" w:rsidRDefault="0055670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26,523.56</w:t>
            </w:r>
          </w:p>
        </w:tc>
        <w:tc>
          <w:tcPr>
            <w:tcW w:w="1424" w:type="dxa"/>
          </w:tcPr>
          <w:p w:rsidR="00B26298" w:rsidRPr="00AB79F1" w:rsidRDefault="006E7FE3"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27,206.66</w:t>
            </w:r>
          </w:p>
        </w:tc>
        <w:tc>
          <w:tcPr>
            <w:tcW w:w="1527" w:type="dxa"/>
            <w:gridSpan w:val="2"/>
          </w:tcPr>
          <w:p w:rsidR="00B26298" w:rsidRPr="00AB79F1" w:rsidRDefault="006E7FE3"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24543.21</w:t>
            </w:r>
          </w:p>
        </w:tc>
      </w:tr>
      <w:tr w:rsidR="00B26298"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B26298" w:rsidRPr="00AB79F1" w:rsidRDefault="007B4D29" w:rsidP="004D70FF">
            <w:pPr>
              <w:pStyle w:val="NormalWeb"/>
              <w:spacing w:before="120" w:beforeAutospacing="0" w:after="120" w:afterAutospacing="0" w:line="360" w:lineRule="auto"/>
              <w:rPr>
                <w:color w:val="222222"/>
              </w:rPr>
            </w:pPr>
            <w:r w:rsidRPr="00AB79F1">
              <w:t>Deposits</w:t>
            </w:r>
          </w:p>
        </w:tc>
        <w:tc>
          <w:tcPr>
            <w:tcW w:w="1445" w:type="dxa"/>
          </w:tcPr>
          <w:p w:rsidR="00B26298" w:rsidRPr="00AB79F1" w:rsidRDefault="007B4D2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298,334.79</w:t>
            </w:r>
          </w:p>
        </w:tc>
        <w:tc>
          <w:tcPr>
            <w:tcW w:w="1350" w:type="dxa"/>
          </w:tcPr>
          <w:p w:rsidR="00B26298" w:rsidRPr="00AB79F1" w:rsidRDefault="0055670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269,828.08</w:t>
            </w:r>
          </w:p>
        </w:tc>
        <w:tc>
          <w:tcPr>
            <w:tcW w:w="1350" w:type="dxa"/>
            <w:gridSpan w:val="3"/>
          </w:tcPr>
          <w:p w:rsidR="00B26298" w:rsidRPr="00AB79F1" w:rsidRDefault="0055670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229,973.43</w:t>
            </w:r>
          </w:p>
        </w:tc>
        <w:tc>
          <w:tcPr>
            <w:tcW w:w="1424" w:type="dxa"/>
          </w:tcPr>
          <w:p w:rsidR="00B26298" w:rsidRPr="00AB79F1" w:rsidRDefault="006E7FE3"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210,431.09</w:t>
            </w:r>
          </w:p>
        </w:tc>
        <w:tc>
          <w:tcPr>
            <w:tcW w:w="1527" w:type="dxa"/>
            <w:gridSpan w:val="2"/>
          </w:tcPr>
          <w:p w:rsidR="00B26298" w:rsidRPr="00AB79F1" w:rsidRDefault="006E7FE3"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189472.54</w:t>
            </w:r>
          </w:p>
        </w:tc>
      </w:tr>
      <w:tr w:rsidR="00B26298"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B26298" w:rsidRPr="00AB79F1" w:rsidRDefault="007B4D29" w:rsidP="004D70FF">
            <w:pPr>
              <w:pStyle w:val="NormalWeb"/>
              <w:spacing w:before="120" w:beforeAutospacing="0" w:after="120" w:afterAutospacing="0" w:line="360" w:lineRule="auto"/>
              <w:rPr>
                <w:color w:val="222222"/>
              </w:rPr>
            </w:pPr>
            <w:r w:rsidRPr="00AB79F1">
              <w:t>Loans and Advances</w:t>
            </w:r>
          </w:p>
        </w:tc>
        <w:tc>
          <w:tcPr>
            <w:tcW w:w="1445" w:type="dxa"/>
          </w:tcPr>
          <w:p w:rsidR="00B26298" w:rsidRPr="00AB79F1" w:rsidRDefault="007B4D2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267,671.63</w:t>
            </w:r>
          </w:p>
        </w:tc>
        <w:tc>
          <w:tcPr>
            <w:tcW w:w="1350" w:type="dxa"/>
          </w:tcPr>
          <w:p w:rsidR="00B26298" w:rsidRPr="00AB79F1" w:rsidRDefault="0055670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234,316.72</w:t>
            </w:r>
          </w:p>
        </w:tc>
        <w:tc>
          <w:tcPr>
            <w:tcW w:w="1350" w:type="dxa"/>
            <w:gridSpan w:val="3"/>
          </w:tcPr>
          <w:p w:rsidR="00B26298" w:rsidRPr="00AB79F1" w:rsidRDefault="0055670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191,865.59</w:t>
            </w:r>
          </w:p>
        </w:tc>
        <w:tc>
          <w:tcPr>
            <w:tcW w:w="1424" w:type="dxa"/>
          </w:tcPr>
          <w:p w:rsidR="00B26298" w:rsidRPr="00AB79F1" w:rsidRDefault="006E7FE3"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168,878.46</w:t>
            </w:r>
          </w:p>
        </w:tc>
        <w:tc>
          <w:tcPr>
            <w:tcW w:w="1527" w:type="dxa"/>
            <w:gridSpan w:val="2"/>
          </w:tcPr>
          <w:p w:rsidR="00B26298" w:rsidRPr="00AB79F1" w:rsidRDefault="006E7FE3"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147070.81</w:t>
            </w:r>
          </w:p>
        </w:tc>
      </w:tr>
      <w:tr w:rsidR="00B26298"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B26298" w:rsidRPr="00AB79F1" w:rsidRDefault="007B4D29" w:rsidP="004D70FF">
            <w:pPr>
              <w:pStyle w:val="NormalWeb"/>
              <w:spacing w:before="120" w:beforeAutospacing="0" w:after="120" w:afterAutospacing="0" w:line="360" w:lineRule="auto"/>
              <w:rPr>
                <w:color w:val="222222"/>
              </w:rPr>
            </w:pPr>
            <w:r w:rsidRPr="00AB79F1">
              <w:t>Investments</w:t>
            </w:r>
          </w:p>
        </w:tc>
        <w:tc>
          <w:tcPr>
            <w:tcW w:w="1445" w:type="dxa"/>
          </w:tcPr>
          <w:p w:rsidR="00B26298" w:rsidRPr="00AB79F1" w:rsidRDefault="007B4D2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65,609.55</w:t>
            </w:r>
          </w:p>
        </w:tc>
        <w:tc>
          <w:tcPr>
            <w:tcW w:w="1350" w:type="dxa"/>
          </w:tcPr>
          <w:p w:rsidR="00B26298" w:rsidRPr="00AB79F1" w:rsidRDefault="0055670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62,911.04</w:t>
            </w:r>
          </w:p>
        </w:tc>
        <w:tc>
          <w:tcPr>
            <w:tcW w:w="1350" w:type="dxa"/>
            <w:gridSpan w:val="3"/>
          </w:tcPr>
          <w:p w:rsidR="00B26298" w:rsidRPr="00AB79F1" w:rsidRDefault="0055670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61,731.63</w:t>
            </w:r>
          </w:p>
        </w:tc>
        <w:tc>
          <w:tcPr>
            <w:tcW w:w="1424" w:type="dxa"/>
          </w:tcPr>
          <w:p w:rsidR="00B26298" w:rsidRPr="00AB79F1" w:rsidRDefault="00D6612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58,829.27</w:t>
            </w:r>
          </w:p>
        </w:tc>
        <w:tc>
          <w:tcPr>
            <w:tcW w:w="1527" w:type="dxa"/>
            <w:gridSpan w:val="2"/>
          </w:tcPr>
          <w:p w:rsidR="00B26298" w:rsidRPr="00AB79F1" w:rsidRDefault="006E7FE3"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56378.59</w:t>
            </w:r>
          </w:p>
        </w:tc>
      </w:tr>
      <w:tr w:rsidR="00D6612C"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D6612C" w:rsidRPr="00AB79F1" w:rsidRDefault="007B4D29" w:rsidP="004D70FF">
            <w:pPr>
              <w:pStyle w:val="NormalWeb"/>
              <w:spacing w:before="120" w:beforeAutospacing="0" w:after="120" w:afterAutospacing="0" w:line="360" w:lineRule="auto"/>
              <w:rPr>
                <w:color w:val="222222"/>
              </w:rPr>
            </w:pPr>
            <w:r w:rsidRPr="00AB79F1">
              <w:t>Fixed Assets</w:t>
            </w:r>
          </w:p>
        </w:tc>
        <w:tc>
          <w:tcPr>
            <w:tcW w:w="1445" w:type="dxa"/>
          </w:tcPr>
          <w:p w:rsidR="00D6612C" w:rsidRPr="00AB79F1" w:rsidRDefault="007B4D2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9,337.30</w:t>
            </w:r>
          </w:p>
        </w:tc>
        <w:tc>
          <w:tcPr>
            <w:tcW w:w="1350" w:type="dxa"/>
          </w:tcPr>
          <w:p w:rsidR="00D6612C" w:rsidRPr="00AB79F1" w:rsidRDefault="0055670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9,321.80</w:t>
            </w:r>
          </w:p>
        </w:tc>
        <w:tc>
          <w:tcPr>
            <w:tcW w:w="1350" w:type="dxa"/>
            <w:gridSpan w:val="3"/>
          </w:tcPr>
          <w:p w:rsidR="00D6612C" w:rsidRPr="00AB79F1" w:rsidRDefault="0055670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8,947.16</w:t>
            </w:r>
          </w:p>
        </w:tc>
        <w:tc>
          <w:tcPr>
            <w:tcW w:w="1424" w:type="dxa"/>
          </w:tcPr>
          <w:p w:rsidR="00D6612C" w:rsidRPr="00AB79F1" w:rsidRDefault="00D6612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7,885.23</w:t>
            </w:r>
          </w:p>
        </w:tc>
        <w:tc>
          <w:tcPr>
            <w:tcW w:w="1527" w:type="dxa"/>
            <w:gridSpan w:val="2"/>
          </w:tcPr>
          <w:p w:rsidR="00D6612C" w:rsidRPr="00AB79F1" w:rsidRDefault="00D6612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7913.00</w:t>
            </w:r>
          </w:p>
        </w:tc>
      </w:tr>
      <w:tr w:rsidR="00D6612C"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D6612C" w:rsidRPr="00AB79F1" w:rsidRDefault="007B4D29" w:rsidP="004D70FF">
            <w:pPr>
              <w:pStyle w:val="NormalWeb"/>
              <w:spacing w:before="120" w:beforeAutospacing="0" w:after="120" w:afterAutospacing="0" w:line="360" w:lineRule="auto"/>
              <w:rPr>
                <w:color w:val="222222"/>
              </w:rPr>
            </w:pPr>
            <w:r w:rsidRPr="00AB79F1">
              <w:t>Total Assets</w:t>
            </w:r>
          </w:p>
        </w:tc>
        <w:tc>
          <w:tcPr>
            <w:tcW w:w="1445" w:type="dxa"/>
          </w:tcPr>
          <w:p w:rsidR="00D6612C" w:rsidRPr="00AB79F1" w:rsidRDefault="007B4D2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381,575.68</w:t>
            </w:r>
          </w:p>
        </w:tc>
        <w:tc>
          <w:tcPr>
            <w:tcW w:w="1350" w:type="dxa"/>
          </w:tcPr>
          <w:p w:rsidR="00D6612C" w:rsidRPr="00AB79F1" w:rsidRDefault="0055670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339,288.05</w:t>
            </w:r>
          </w:p>
        </w:tc>
        <w:tc>
          <w:tcPr>
            <w:tcW w:w="1350" w:type="dxa"/>
            <w:gridSpan w:val="3"/>
          </w:tcPr>
          <w:p w:rsidR="00D6612C" w:rsidRPr="00AB79F1" w:rsidRDefault="00D6612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291,798.01</w:t>
            </w:r>
          </w:p>
        </w:tc>
        <w:tc>
          <w:tcPr>
            <w:tcW w:w="1424" w:type="dxa"/>
          </w:tcPr>
          <w:p w:rsidR="00D6612C" w:rsidRPr="00AB79F1" w:rsidRDefault="00D6612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260,718.03</w:t>
            </w:r>
          </w:p>
        </w:tc>
        <w:tc>
          <w:tcPr>
            <w:tcW w:w="1527" w:type="dxa"/>
            <w:gridSpan w:val="2"/>
          </w:tcPr>
          <w:p w:rsidR="00D6612C" w:rsidRPr="00AB79F1" w:rsidRDefault="00D6612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236608.40</w:t>
            </w:r>
          </w:p>
        </w:tc>
      </w:tr>
      <w:tr w:rsidR="00D6612C"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FA7FE2" w:rsidRPr="00AB79F1" w:rsidRDefault="00375CE2" w:rsidP="004D70FF">
            <w:pPr>
              <w:pStyle w:val="NormalWeb"/>
              <w:spacing w:before="120" w:beforeAutospacing="0" w:after="120" w:afterAutospacing="0" w:line="360" w:lineRule="auto"/>
            </w:pPr>
            <w:r w:rsidRPr="00AB79F1">
              <w:t>Total Off</w:t>
            </w:r>
          </w:p>
          <w:p w:rsidR="00D6612C" w:rsidRPr="00AB79F1" w:rsidRDefault="00375CE2" w:rsidP="004D70FF">
            <w:pPr>
              <w:pStyle w:val="NormalWeb"/>
              <w:spacing w:before="120" w:beforeAutospacing="0" w:after="120" w:afterAutospacing="0" w:line="360" w:lineRule="auto"/>
              <w:rPr>
                <w:color w:val="222222"/>
              </w:rPr>
            </w:pPr>
            <w:r w:rsidRPr="00AB79F1">
              <w:lastRenderedPageBreak/>
              <w:t>Balance Sheet Items</w:t>
            </w:r>
          </w:p>
        </w:tc>
        <w:tc>
          <w:tcPr>
            <w:tcW w:w="1445" w:type="dxa"/>
          </w:tcPr>
          <w:p w:rsidR="00D6612C" w:rsidRPr="00AB79F1" w:rsidRDefault="007B4D2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lastRenderedPageBreak/>
              <w:t>145,504.93</w:t>
            </w:r>
          </w:p>
        </w:tc>
        <w:tc>
          <w:tcPr>
            <w:tcW w:w="1350" w:type="dxa"/>
          </w:tcPr>
          <w:p w:rsidR="00D6612C" w:rsidRPr="00AB79F1" w:rsidRDefault="0055670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142,496.79</w:t>
            </w:r>
          </w:p>
        </w:tc>
        <w:tc>
          <w:tcPr>
            <w:tcW w:w="1350" w:type="dxa"/>
            <w:gridSpan w:val="3"/>
          </w:tcPr>
          <w:p w:rsidR="00D6612C" w:rsidRPr="00AB79F1" w:rsidRDefault="00D6612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113,910.63</w:t>
            </w:r>
          </w:p>
        </w:tc>
        <w:tc>
          <w:tcPr>
            <w:tcW w:w="1424" w:type="dxa"/>
          </w:tcPr>
          <w:p w:rsidR="00D6612C" w:rsidRPr="00AB79F1" w:rsidRDefault="00D6612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88,522.24</w:t>
            </w:r>
          </w:p>
        </w:tc>
        <w:tc>
          <w:tcPr>
            <w:tcW w:w="1527" w:type="dxa"/>
            <w:gridSpan w:val="2"/>
          </w:tcPr>
          <w:p w:rsidR="00D6612C" w:rsidRPr="00AB79F1" w:rsidRDefault="00D6612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92184.70</w:t>
            </w:r>
          </w:p>
        </w:tc>
      </w:tr>
      <w:tr w:rsidR="00D6612C"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D6612C" w:rsidRPr="00AB79F1" w:rsidRDefault="00375CE2" w:rsidP="004D70FF">
            <w:pPr>
              <w:pStyle w:val="NormalWeb"/>
              <w:spacing w:before="120" w:beforeAutospacing="0" w:after="120" w:afterAutospacing="0" w:line="360" w:lineRule="auto"/>
              <w:rPr>
                <w:color w:val="222222"/>
              </w:rPr>
            </w:pPr>
            <w:r w:rsidRPr="00AB79F1">
              <w:lastRenderedPageBreak/>
              <w:t>Interest Earning Assets</w:t>
            </w:r>
          </w:p>
        </w:tc>
        <w:tc>
          <w:tcPr>
            <w:tcW w:w="1445" w:type="dxa"/>
          </w:tcPr>
          <w:p w:rsidR="00D6612C" w:rsidRPr="00AB79F1" w:rsidRDefault="0055670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331,101.81</w:t>
            </w:r>
          </w:p>
        </w:tc>
        <w:tc>
          <w:tcPr>
            <w:tcW w:w="1350" w:type="dxa"/>
          </w:tcPr>
          <w:p w:rsidR="00D6612C" w:rsidRPr="00AB79F1" w:rsidRDefault="0055670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291,947.38</w:t>
            </w:r>
          </w:p>
        </w:tc>
        <w:tc>
          <w:tcPr>
            <w:tcW w:w="1350" w:type="dxa"/>
            <w:gridSpan w:val="3"/>
          </w:tcPr>
          <w:p w:rsidR="00D6612C" w:rsidRPr="00AB79F1" w:rsidRDefault="00D6612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254,120.97</w:t>
            </w:r>
          </w:p>
        </w:tc>
        <w:tc>
          <w:tcPr>
            <w:tcW w:w="1424" w:type="dxa"/>
          </w:tcPr>
          <w:p w:rsidR="00D6612C" w:rsidRPr="00AB79F1" w:rsidRDefault="00D6612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225,546.44</w:t>
            </w:r>
          </w:p>
        </w:tc>
        <w:tc>
          <w:tcPr>
            <w:tcW w:w="1527" w:type="dxa"/>
            <w:gridSpan w:val="2"/>
          </w:tcPr>
          <w:p w:rsidR="00D6612C" w:rsidRPr="00AB79F1" w:rsidRDefault="00D6612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203449.40</w:t>
            </w:r>
          </w:p>
        </w:tc>
      </w:tr>
      <w:tr w:rsidR="00D6612C"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D6612C" w:rsidRPr="00AB79F1" w:rsidRDefault="00375CE2" w:rsidP="004D70FF">
            <w:pPr>
              <w:pStyle w:val="NormalWeb"/>
              <w:spacing w:before="120" w:beforeAutospacing="0" w:after="120" w:afterAutospacing="0" w:line="360" w:lineRule="auto"/>
              <w:rPr>
                <w:color w:val="222222"/>
              </w:rPr>
            </w:pPr>
            <w:r w:rsidRPr="00AB79F1">
              <w:t>Non-Interest Earning Assets</w:t>
            </w:r>
          </w:p>
        </w:tc>
        <w:tc>
          <w:tcPr>
            <w:tcW w:w="1445" w:type="dxa"/>
          </w:tcPr>
          <w:p w:rsidR="00D6612C" w:rsidRPr="00AB79F1" w:rsidRDefault="0055670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50,473.87</w:t>
            </w:r>
          </w:p>
        </w:tc>
        <w:tc>
          <w:tcPr>
            <w:tcW w:w="1350" w:type="dxa"/>
          </w:tcPr>
          <w:p w:rsidR="00D6612C" w:rsidRPr="00AB79F1" w:rsidRDefault="0055670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47,340.68</w:t>
            </w:r>
          </w:p>
        </w:tc>
        <w:tc>
          <w:tcPr>
            <w:tcW w:w="1350" w:type="dxa"/>
            <w:gridSpan w:val="3"/>
          </w:tcPr>
          <w:p w:rsidR="00D6612C" w:rsidRPr="00AB79F1" w:rsidRDefault="00D6612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37,677.04</w:t>
            </w:r>
          </w:p>
        </w:tc>
        <w:tc>
          <w:tcPr>
            <w:tcW w:w="1424" w:type="dxa"/>
          </w:tcPr>
          <w:p w:rsidR="00D6612C" w:rsidRPr="00AB79F1" w:rsidRDefault="00D6612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35,171.59</w:t>
            </w:r>
          </w:p>
        </w:tc>
        <w:tc>
          <w:tcPr>
            <w:tcW w:w="1527" w:type="dxa"/>
            <w:gridSpan w:val="2"/>
          </w:tcPr>
          <w:p w:rsidR="00D6612C" w:rsidRPr="00AB79F1" w:rsidRDefault="00D6612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33159.00</w:t>
            </w:r>
          </w:p>
        </w:tc>
      </w:tr>
      <w:tr w:rsidR="00670132"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rPr>
                <w:bCs w:val="0"/>
              </w:rPr>
              <w:t>INCOME STATEMENT MATRIX</w:t>
            </w:r>
          </w:p>
        </w:tc>
        <w:tc>
          <w:tcPr>
            <w:tcW w:w="1445"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350"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350" w:type="dxa"/>
            <w:gridSpan w:val="3"/>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424"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527" w:type="dxa"/>
            <w:gridSpan w:val="2"/>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r>
      <w:tr w:rsidR="00670132" w:rsidRPr="00AB79F1" w:rsidTr="00CF1E58">
        <w:trPr>
          <w:cnfStyle w:val="000000010000" w:firstRow="0" w:lastRow="0" w:firstColumn="0" w:lastColumn="0" w:oddVBand="0" w:evenVBand="0" w:oddHBand="0" w:evenHBand="1" w:firstRowFirstColumn="0" w:firstRowLastColumn="0" w:lastRowFirstColumn="0" w:lastRowLastColumn="0"/>
          <w:trHeight w:val="889"/>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rPr>
                <w:color w:val="222222"/>
              </w:rPr>
              <w:t>Interest Income</w:t>
            </w:r>
          </w:p>
        </w:tc>
        <w:tc>
          <w:tcPr>
            <w:tcW w:w="1445"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23,977.84</w:t>
            </w:r>
          </w:p>
        </w:tc>
        <w:tc>
          <w:tcPr>
            <w:tcW w:w="1350"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17,400.55</w:t>
            </w:r>
          </w:p>
        </w:tc>
        <w:tc>
          <w:tcPr>
            <w:tcW w:w="1350" w:type="dxa"/>
            <w:gridSpan w:val="3"/>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16,972.33</w:t>
            </w:r>
          </w:p>
        </w:tc>
        <w:tc>
          <w:tcPr>
            <w:tcW w:w="1424"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17,794.80</w:t>
            </w:r>
          </w:p>
        </w:tc>
        <w:tc>
          <w:tcPr>
            <w:tcW w:w="1527" w:type="dxa"/>
            <w:gridSpan w:val="2"/>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19,233.89</w:t>
            </w:r>
          </w:p>
        </w:tc>
      </w:tr>
      <w:tr w:rsidR="00670132"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rPr>
                <w:color w:val="222222"/>
              </w:rPr>
              <w:t>Interest Expense</w:t>
            </w:r>
          </w:p>
        </w:tc>
        <w:tc>
          <w:tcPr>
            <w:tcW w:w="1445"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23,977.84</w:t>
            </w:r>
          </w:p>
        </w:tc>
        <w:tc>
          <w:tcPr>
            <w:tcW w:w="1350"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17,400.55</w:t>
            </w:r>
          </w:p>
        </w:tc>
        <w:tc>
          <w:tcPr>
            <w:tcW w:w="1350" w:type="dxa"/>
            <w:gridSpan w:val="3"/>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12,765.12</w:t>
            </w:r>
          </w:p>
        </w:tc>
        <w:tc>
          <w:tcPr>
            <w:tcW w:w="1424"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17,794.80</w:t>
            </w:r>
          </w:p>
        </w:tc>
        <w:tc>
          <w:tcPr>
            <w:tcW w:w="1527" w:type="dxa"/>
            <w:gridSpan w:val="2"/>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16,049.91</w:t>
            </w:r>
          </w:p>
        </w:tc>
      </w:tr>
      <w:tr w:rsidR="00670132"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t>Investment Income</w:t>
            </w:r>
          </w:p>
        </w:tc>
        <w:tc>
          <w:tcPr>
            <w:tcW w:w="1445"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5,129.75</w:t>
            </w:r>
          </w:p>
        </w:tc>
        <w:tc>
          <w:tcPr>
            <w:tcW w:w="1350"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5,570.65</w:t>
            </w:r>
          </w:p>
        </w:tc>
        <w:tc>
          <w:tcPr>
            <w:tcW w:w="1350" w:type="dxa"/>
            <w:gridSpan w:val="3"/>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5,079.61</w:t>
            </w:r>
          </w:p>
        </w:tc>
        <w:tc>
          <w:tcPr>
            <w:tcW w:w="1424"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5,158.54</w:t>
            </w:r>
          </w:p>
        </w:tc>
        <w:tc>
          <w:tcPr>
            <w:tcW w:w="1527" w:type="dxa"/>
            <w:gridSpan w:val="2"/>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5,274.27</w:t>
            </w:r>
          </w:p>
        </w:tc>
      </w:tr>
      <w:tr w:rsidR="00670132"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t>Non-Interest Income</w:t>
            </w:r>
          </w:p>
        </w:tc>
        <w:tc>
          <w:tcPr>
            <w:tcW w:w="1445"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4,632.22</w:t>
            </w:r>
          </w:p>
        </w:tc>
        <w:tc>
          <w:tcPr>
            <w:tcW w:w="1350"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4,334.70</w:t>
            </w:r>
          </w:p>
        </w:tc>
        <w:tc>
          <w:tcPr>
            <w:tcW w:w="1350" w:type="dxa"/>
            <w:gridSpan w:val="3"/>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3,565.64</w:t>
            </w:r>
          </w:p>
        </w:tc>
        <w:tc>
          <w:tcPr>
            <w:tcW w:w="1424"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3,307.39</w:t>
            </w:r>
          </w:p>
        </w:tc>
        <w:tc>
          <w:tcPr>
            <w:tcW w:w="1527" w:type="dxa"/>
            <w:gridSpan w:val="2"/>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3,158.93</w:t>
            </w:r>
          </w:p>
        </w:tc>
      </w:tr>
      <w:tr w:rsidR="00670132"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t>Non-Interest Expenses</w:t>
            </w:r>
          </w:p>
        </w:tc>
        <w:tc>
          <w:tcPr>
            <w:tcW w:w="1445"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5,178.92</w:t>
            </w:r>
          </w:p>
        </w:tc>
        <w:tc>
          <w:tcPr>
            <w:tcW w:w="1350"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4,870.74</w:t>
            </w:r>
          </w:p>
        </w:tc>
        <w:tc>
          <w:tcPr>
            <w:tcW w:w="1350" w:type="dxa"/>
            <w:gridSpan w:val="3"/>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4,349.23</w:t>
            </w:r>
          </w:p>
        </w:tc>
        <w:tc>
          <w:tcPr>
            <w:tcW w:w="1424"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3,570.11</w:t>
            </w:r>
          </w:p>
        </w:tc>
        <w:tc>
          <w:tcPr>
            <w:tcW w:w="1527" w:type="dxa"/>
            <w:gridSpan w:val="2"/>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3,327.43</w:t>
            </w:r>
          </w:p>
        </w:tc>
      </w:tr>
      <w:tr w:rsidR="00670132"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t>Total Income</w:t>
            </w:r>
          </w:p>
        </w:tc>
        <w:tc>
          <w:tcPr>
            <w:tcW w:w="1445"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33,739.81</w:t>
            </w:r>
          </w:p>
        </w:tc>
        <w:tc>
          <w:tcPr>
            <w:tcW w:w="1350"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27,305.90</w:t>
            </w:r>
          </w:p>
        </w:tc>
        <w:tc>
          <w:tcPr>
            <w:tcW w:w="1350" w:type="dxa"/>
            <w:gridSpan w:val="3"/>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25,617.57</w:t>
            </w:r>
          </w:p>
        </w:tc>
        <w:tc>
          <w:tcPr>
            <w:tcW w:w="1424"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26,260.72</w:t>
            </w:r>
          </w:p>
        </w:tc>
        <w:tc>
          <w:tcPr>
            <w:tcW w:w="1527" w:type="dxa"/>
            <w:gridSpan w:val="2"/>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27,667.09</w:t>
            </w:r>
          </w:p>
        </w:tc>
      </w:tr>
      <w:tr w:rsidR="00670132"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t>Total Expenditure</w:t>
            </w:r>
          </w:p>
        </w:tc>
        <w:tc>
          <w:tcPr>
            <w:tcW w:w="1445"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23,956.82</w:t>
            </w:r>
          </w:p>
        </w:tc>
        <w:tc>
          <w:tcPr>
            <w:tcW w:w="1350"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18,243.60</w:t>
            </w:r>
          </w:p>
        </w:tc>
        <w:tc>
          <w:tcPr>
            <w:tcW w:w="1350" w:type="dxa"/>
            <w:gridSpan w:val="3"/>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17,114.35</w:t>
            </w:r>
          </w:p>
        </w:tc>
        <w:tc>
          <w:tcPr>
            <w:tcW w:w="1424"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18,226.45</w:t>
            </w:r>
          </w:p>
        </w:tc>
        <w:tc>
          <w:tcPr>
            <w:tcW w:w="1527" w:type="dxa"/>
            <w:gridSpan w:val="2"/>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19,377.34</w:t>
            </w:r>
          </w:p>
        </w:tc>
      </w:tr>
      <w:tr w:rsidR="00670132"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t>Operating Profit</w:t>
            </w:r>
          </w:p>
        </w:tc>
        <w:tc>
          <w:tcPr>
            <w:tcW w:w="1445"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9,783.00</w:t>
            </w:r>
          </w:p>
        </w:tc>
        <w:tc>
          <w:tcPr>
            <w:tcW w:w="1350"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9,062.30</w:t>
            </w:r>
          </w:p>
        </w:tc>
        <w:tc>
          <w:tcPr>
            <w:tcW w:w="1350" w:type="dxa"/>
            <w:gridSpan w:val="3"/>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8,503.22</w:t>
            </w:r>
          </w:p>
        </w:tc>
        <w:tc>
          <w:tcPr>
            <w:tcW w:w="1424"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8,034.27</w:t>
            </w:r>
          </w:p>
        </w:tc>
        <w:tc>
          <w:tcPr>
            <w:tcW w:w="1527" w:type="dxa"/>
            <w:gridSpan w:val="2"/>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8,289.76</w:t>
            </w:r>
          </w:p>
        </w:tc>
      </w:tr>
      <w:tr w:rsidR="00670132"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t>Profit before Tax</w:t>
            </w:r>
          </w:p>
        </w:tc>
        <w:tc>
          <w:tcPr>
            <w:tcW w:w="1445"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4,668.66</w:t>
            </w:r>
          </w:p>
        </w:tc>
        <w:tc>
          <w:tcPr>
            <w:tcW w:w="1350"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4,182.08</w:t>
            </w:r>
          </w:p>
        </w:tc>
        <w:tc>
          <w:tcPr>
            <w:tcW w:w="1350" w:type="dxa"/>
            <w:gridSpan w:val="3"/>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5,290.60</w:t>
            </w:r>
          </w:p>
        </w:tc>
        <w:tc>
          <w:tcPr>
            <w:tcW w:w="1424"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5,517.48</w:t>
            </w:r>
          </w:p>
        </w:tc>
        <w:tc>
          <w:tcPr>
            <w:tcW w:w="1527" w:type="dxa"/>
            <w:gridSpan w:val="2"/>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6,760.66</w:t>
            </w:r>
          </w:p>
        </w:tc>
      </w:tr>
      <w:tr w:rsidR="00670132"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t xml:space="preserve">Net Profit after </w:t>
            </w:r>
            <w:r w:rsidRPr="00AB79F1">
              <w:lastRenderedPageBreak/>
              <w:t>Tax</w:t>
            </w:r>
          </w:p>
        </w:tc>
        <w:tc>
          <w:tcPr>
            <w:tcW w:w="1445"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lastRenderedPageBreak/>
              <w:t>2,473.21</w:t>
            </w:r>
          </w:p>
        </w:tc>
        <w:tc>
          <w:tcPr>
            <w:tcW w:w="1350"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1,168.63</w:t>
            </w:r>
          </w:p>
        </w:tc>
        <w:tc>
          <w:tcPr>
            <w:tcW w:w="1350" w:type="dxa"/>
            <w:gridSpan w:val="3"/>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2,435.07</w:t>
            </w:r>
          </w:p>
        </w:tc>
        <w:tc>
          <w:tcPr>
            <w:tcW w:w="1424"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3,069.42</w:t>
            </w:r>
          </w:p>
        </w:tc>
        <w:tc>
          <w:tcPr>
            <w:tcW w:w="1527" w:type="dxa"/>
            <w:gridSpan w:val="2"/>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3,836.94</w:t>
            </w:r>
          </w:p>
        </w:tc>
      </w:tr>
      <w:tr w:rsidR="00670132"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rPr>
                <w:bCs w:val="0"/>
              </w:rPr>
              <w:lastRenderedPageBreak/>
              <w:t>CAPITAL MATRIX</w:t>
            </w:r>
          </w:p>
        </w:tc>
        <w:tc>
          <w:tcPr>
            <w:tcW w:w="1445"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1350"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1350" w:type="dxa"/>
            <w:gridSpan w:val="3"/>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1424"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1527" w:type="dxa"/>
            <w:gridSpan w:val="2"/>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r>
      <w:tr w:rsidR="00670132"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t>Risk Weighted Assets</w:t>
            </w:r>
          </w:p>
        </w:tc>
        <w:tc>
          <w:tcPr>
            <w:tcW w:w="1445"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313,960.92</w:t>
            </w:r>
          </w:p>
        </w:tc>
        <w:tc>
          <w:tcPr>
            <w:tcW w:w="1350"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311,557.34</w:t>
            </w:r>
          </w:p>
        </w:tc>
        <w:tc>
          <w:tcPr>
            <w:tcW w:w="1350" w:type="dxa"/>
            <w:gridSpan w:val="3"/>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280,402.29</w:t>
            </w:r>
          </w:p>
        </w:tc>
        <w:tc>
          <w:tcPr>
            <w:tcW w:w="1424"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247,250.88</w:t>
            </w:r>
          </w:p>
        </w:tc>
        <w:tc>
          <w:tcPr>
            <w:tcW w:w="1527" w:type="dxa"/>
            <w:gridSpan w:val="2"/>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221,249.27</w:t>
            </w:r>
          </w:p>
        </w:tc>
      </w:tr>
      <w:tr w:rsidR="00670132"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t>Tier-I Capital</w:t>
            </w:r>
          </w:p>
        </w:tc>
        <w:tc>
          <w:tcPr>
            <w:tcW w:w="1445"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23,670.43</w:t>
            </w:r>
          </w:p>
        </w:tc>
        <w:tc>
          <w:tcPr>
            <w:tcW w:w="1350"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21,165.35</w:t>
            </w:r>
          </w:p>
        </w:tc>
        <w:tc>
          <w:tcPr>
            <w:tcW w:w="1350" w:type="dxa"/>
            <w:gridSpan w:val="3"/>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21,685.52</w:t>
            </w:r>
          </w:p>
        </w:tc>
        <w:tc>
          <w:tcPr>
            <w:tcW w:w="1424"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21,211.19</w:t>
            </w:r>
          </w:p>
        </w:tc>
        <w:tc>
          <w:tcPr>
            <w:tcW w:w="1527" w:type="dxa"/>
            <w:gridSpan w:val="2"/>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19,882.29</w:t>
            </w:r>
          </w:p>
        </w:tc>
      </w:tr>
      <w:tr w:rsidR="00670132"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t>Tier-II Capital</w:t>
            </w:r>
          </w:p>
        </w:tc>
        <w:tc>
          <w:tcPr>
            <w:tcW w:w="1445"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15,189.69</w:t>
            </w:r>
          </w:p>
        </w:tc>
        <w:tc>
          <w:tcPr>
            <w:tcW w:w="1350"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12,599.78</w:t>
            </w:r>
          </w:p>
        </w:tc>
        <w:tc>
          <w:tcPr>
            <w:tcW w:w="1350" w:type="dxa"/>
            <w:gridSpan w:val="3"/>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12,370.76</w:t>
            </w:r>
          </w:p>
        </w:tc>
        <w:tc>
          <w:tcPr>
            <w:tcW w:w="1424"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7,298.35</w:t>
            </w:r>
          </w:p>
        </w:tc>
        <w:tc>
          <w:tcPr>
            <w:tcW w:w="1527" w:type="dxa"/>
            <w:gridSpan w:val="2"/>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7,579.80</w:t>
            </w:r>
          </w:p>
        </w:tc>
      </w:tr>
      <w:tr w:rsidR="00670132"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t>Total Capital</w:t>
            </w:r>
          </w:p>
        </w:tc>
        <w:tc>
          <w:tcPr>
            <w:tcW w:w="1445"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38,860.11</w:t>
            </w:r>
          </w:p>
        </w:tc>
        <w:tc>
          <w:tcPr>
            <w:tcW w:w="1350"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33,765.13</w:t>
            </w:r>
          </w:p>
        </w:tc>
        <w:tc>
          <w:tcPr>
            <w:tcW w:w="1350" w:type="dxa"/>
            <w:gridSpan w:val="3"/>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34,056.28</w:t>
            </w:r>
          </w:p>
        </w:tc>
        <w:tc>
          <w:tcPr>
            <w:tcW w:w="1424"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28,509.53</w:t>
            </w:r>
          </w:p>
        </w:tc>
        <w:tc>
          <w:tcPr>
            <w:tcW w:w="1527" w:type="dxa"/>
            <w:gridSpan w:val="2"/>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27,462.09</w:t>
            </w:r>
          </w:p>
        </w:tc>
      </w:tr>
      <w:tr w:rsidR="00670132"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rPr>
                <w:color w:val="222222"/>
              </w:rPr>
            </w:pPr>
            <w:r w:rsidRPr="00AB79F1">
              <w:t>Capital Surplus/(Deficit)</w:t>
            </w:r>
          </w:p>
        </w:tc>
        <w:tc>
          <w:tcPr>
            <w:tcW w:w="1445"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1,577.25</w:t>
            </w:r>
          </w:p>
        </w:tc>
        <w:tc>
          <w:tcPr>
            <w:tcW w:w="1350"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(1,285.07)</w:t>
            </w:r>
          </w:p>
        </w:tc>
        <w:tc>
          <w:tcPr>
            <w:tcW w:w="1350" w:type="dxa"/>
            <w:gridSpan w:val="3"/>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4,263.54</w:t>
            </w:r>
          </w:p>
        </w:tc>
        <w:tc>
          <w:tcPr>
            <w:tcW w:w="1424"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3,784.44</w:t>
            </w:r>
          </w:p>
        </w:tc>
        <w:tc>
          <w:tcPr>
            <w:tcW w:w="1527" w:type="dxa"/>
            <w:gridSpan w:val="2"/>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5,337.16</w:t>
            </w:r>
          </w:p>
        </w:tc>
      </w:tr>
      <w:tr w:rsidR="00670132"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pPr>
            <w:r w:rsidRPr="00AB79F1">
              <w:t>Tier I Capital ratio</w:t>
            </w:r>
          </w:p>
        </w:tc>
        <w:tc>
          <w:tcPr>
            <w:tcW w:w="1445"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7.54%</w:t>
            </w:r>
          </w:p>
        </w:tc>
        <w:tc>
          <w:tcPr>
            <w:tcW w:w="1350"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6.79%</w:t>
            </w:r>
          </w:p>
        </w:tc>
        <w:tc>
          <w:tcPr>
            <w:tcW w:w="1350" w:type="dxa"/>
            <w:gridSpan w:val="3"/>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7.73%</w:t>
            </w:r>
          </w:p>
        </w:tc>
        <w:tc>
          <w:tcPr>
            <w:tcW w:w="1424"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8.57%</w:t>
            </w:r>
          </w:p>
        </w:tc>
        <w:tc>
          <w:tcPr>
            <w:tcW w:w="1527" w:type="dxa"/>
            <w:gridSpan w:val="2"/>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8.99%</w:t>
            </w:r>
          </w:p>
        </w:tc>
      </w:tr>
      <w:tr w:rsidR="00670132"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pPr>
            <w:r w:rsidRPr="00AB79F1">
              <w:t>Tier II Capital ratio</w:t>
            </w:r>
          </w:p>
        </w:tc>
        <w:tc>
          <w:tcPr>
            <w:tcW w:w="1445"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4.84%</w:t>
            </w:r>
          </w:p>
        </w:tc>
        <w:tc>
          <w:tcPr>
            <w:tcW w:w="1350"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4.04%</w:t>
            </w:r>
          </w:p>
        </w:tc>
        <w:tc>
          <w:tcPr>
            <w:tcW w:w="1350" w:type="dxa"/>
            <w:gridSpan w:val="3"/>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4.41%</w:t>
            </w:r>
          </w:p>
        </w:tc>
        <w:tc>
          <w:tcPr>
            <w:tcW w:w="1424"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2.95%</w:t>
            </w:r>
          </w:p>
        </w:tc>
        <w:tc>
          <w:tcPr>
            <w:tcW w:w="1527" w:type="dxa"/>
            <w:gridSpan w:val="2"/>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3.43%</w:t>
            </w:r>
          </w:p>
        </w:tc>
      </w:tr>
      <w:tr w:rsidR="00670132"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pPr>
            <w:r w:rsidRPr="00AB79F1">
              <w:t>Total Capital to Risk Weighted Assets Ratio</w:t>
            </w:r>
          </w:p>
        </w:tc>
        <w:tc>
          <w:tcPr>
            <w:tcW w:w="1445"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12.38%</w:t>
            </w:r>
          </w:p>
        </w:tc>
        <w:tc>
          <w:tcPr>
            <w:tcW w:w="1350"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10.84%</w:t>
            </w:r>
          </w:p>
        </w:tc>
        <w:tc>
          <w:tcPr>
            <w:tcW w:w="1350" w:type="dxa"/>
            <w:gridSpan w:val="3"/>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12.15%</w:t>
            </w:r>
          </w:p>
        </w:tc>
        <w:tc>
          <w:tcPr>
            <w:tcW w:w="1424"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11.52%</w:t>
            </w:r>
          </w:p>
        </w:tc>
        <w:tc>
          <w:tcPr>
            <w:tcW w:w="1527" w:type="dxa"/>
            <w:gridSpan w:val="2"/>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12.41%</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pStyle w:val="NormalWeb"/>
              <w:spacing w:before="120" w:beforeAutospacing="0" w:after="120" w:afterAutospacing="0" w:line="360" w:lineRule="auto"/>
            </w:pPr>
            <w:r w:rsidRPr="00AB79F1">
              <w:rPr>
                <w:bCs w:val="0"/>
              </w:rPr>
              <w:t>CREDIT QUALITY</w:t>
            </w:r>
            <w:r>
              <w:rPr>
                <w:bCs w:val="0"/>
              </w:rPr>
              <w:t xml:space="preserve"> </w:t>
            </w:r>
          </w:p>
        </w:tc>
        <w:tc>
          <w:tcPr>
            <w:tcW w:w="1445"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350" w:type="dxa"/>
            <w:gridSpan w:val="3"/>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424"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r>
      <w:tr w:rsidR="00670132" w:rsidRPr="00AB79F1" w:rsidTr="00CF1E58">
        <w:trPr>
          <w:cnfStyle w:val="000000010000" w:firstRow="0" w:lastRow="0" w:firstColumn="0" w:lastColumn="0" w:oddVBand="0" w:evenVBand="0" w:oddHBand="0" w:evenHBand="1" w:firstRowFirstColumn="0" w:firstRowLastColumn="0" w:lastRowFirstColumn="0" w:lastRowLastColumn="0"/>
          <w:trHeight w:val="826"/>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pPr>
            <w:r w:rsidRPr="00AB79F1">
              <w:t>Classified Loans</w:t>
            </w:r>
          </w:p>
        </w:tc>
        <w:tc>
          <w:tcPr>
            <w:tcW w:w="1445"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15,558.85</w:t>
            </w:r>
          </w:p>
        </w:tc>
        <w:tc>
          <w:tcPr>
            <w:tcW w:w="1350"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13,878.53</w:t>
            </w:r>
          </w:p>
        </w:tc>
        <w:tc>
          <w:tcPr>
            <w:tcW w:w="1247"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9,257.79</w:t>
            </w:r>
          </w:p>
        </w:tc>
        <w:tc>
          <w:tcPr>
            <w:tcW w:w="1527" w:type="dxa"/>
            <w:gridSpan w:val="3"/>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7,193.82</w:t>
            </w:r>
          </w:p>
        </w:tc>
        <w:tc>
          <w:tcPr>
            <w:tcW w:w="1527" w:type="dxa"/>
            <w:gridSpan w:val="2"/>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5,387.74</w:t>
            </w:r>
          </w:p>
        </w:tc>
      </w:tr>
      <w:tr w:rsidR="00670132"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pPr>
            <w:r w:rsidRPr="00AB79F1">
              <w:t>Provision for Unclassified Loans</w:t>
            </w:r>
          </w:p>
        </w:tc>
        <w:tc>
          <w:tcPr>
            <w:tcW w:w="1445"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3,321.40</w:t>
            </w:r>
          </w:p>
        </w:tc>
        <w:tc>
          <w:tcPr>
            <w:tcW w:w="1350"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3,440.61</w:t>
            </w:r>
          </w:p>
        </w:tc>
        <w:tc>
          <w:tcPr>
            <w:tcW w:w="1247"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2,430.00</w:t>
            </w:r>
          </w:p>
        </w:tc>
        <w:tc>
          <w:tcPr>
            <w:tcW w:w="1527" w:type="dxa"/>
            <w:gridSpan w:val="3"/>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1,540.00</w:t>
            </w:r>
          </w:p>
        </w:tc>
        <w:tc>
          <w:tcPr>
            <w:tcW w:w="1527" w:type="dxa"/>
            <w:gridSpan w:val="2"/>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1,334.72</w:t>
            </w:r>
          </w:p>
        </w:tc>
      </w:tr>
      <w:tr w:rsidR="00670132"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pPr>
            <w:r w:rsidRPr="00AB79F1">
              <w:lastRenderedPageBreak/>
              <w:t>Provision for Classified Loans</w:t>
            </w:r>
          </w:p>
        </w:tc>
        <w:tc>
          <w:tcPr>
            <w:tcW w:w="1445"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9,961.90</w:t>
            </w:r>
          </w:p>
        </w:tc>
        <w:tc>
          <w:tcPr>
            <w:tcW w:w="1350"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6,628.68</w:t>
            </w:r>
          </w:p>
        </w:tc>
        <w:tc>
          <w:tcPr>
            <w:tcW w:w="1247"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3,728.28</w:t>
            </w:r>
          </w:p>
        </w:tc>
        <w:tc>
          <w:tcPr>
            <w:tcW w:w="1527" w:type="dxa"/>
            <w:gridSpan w:val="3"/>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2,323.29</w:t>
            </w:r>
          </w:p>
        </w:tc>
        <w:tc>
          <w:tcPr>
            <w:tcW w:w="1527" w:type="dxa"/>
            <w:gridSpan w:val="2"/>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2,673.49</w:t>
            </w:r>
          </w:p>
        </w:tc>
      </w:tr>
      <w:tr w:rsidR="00670132"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pStyle w:val="NormalWeb"/>
              <w:spacing w:before="120" w:beforeAutospacing="0" w:after="120" w:afterAutospacing="0" w:line="360" w:lineRule="auto"/>
            </w:pPr>
            <w:r w:rsidRPr="00AB79F1">
              <w:t>Provision for Contingent Liabilities</w:t>
            </w:r>
          </w:p>
        </w:tc>
        <w:tc>
          <w:tcPr>
            <w:tcW w:w="1445"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1,201.20</w:t>
            </w:r>
          </w:p>
        </w:tc>
        <w:tc>
          <w:tcPr>
            <w:tcW w:w="1350"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1,425.00</w:t>
            </w:r>
          </w:p>
        </w:tc>
        <w:tc>
          <w:tcPr>
            <w:tcW w:w="1247" w:type="dxa"/>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1,139.50</w:t>
            </w:r>
          </w:p>
        </w:tc>
        <w:tc>
          <w:tcPr>
            <w:tcW w:w="1527" w:type="dxa"/>
            <w:gridSpan w:val="3"/>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890.00</w:t>
            </w:r>
          </w:p>
        </w:tc>
        <w:tc>
          <w:tcPr>
            <w:tcW w:w="1527" w:type="dxa"/>
            <w:gridSpan w:val="2"/>
          </w:tcPr>
          <w:p w:rsidR="00670132" w:rsidRPr="00AB79F1" w:rsidRDefault="0067013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909.65</w:t>
            </w:r>
          </w:p>
        </w:tc>
      </w:tr>
      <w:tr w:rsidR="00670132"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670132" w:rsidRPr="00AB79F1" w:rsidRDefault="00670132"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Percentage of NPLs to total Loans and</w:t>
            </w:r>
          </w:p>
          <w:p w:rsidR="00670132" w:rsidRPr="00AB79F1" w:rsidRDefault="00670132" w:rsidP="004D70FF">
            <w:pPr>
              <w:pStyle w:val="NormalWeb"/>
              <w:spacing w:before="120" w:beforeAutospacing="0" w:after="120" w:afterAutospacing="0" w:line="360" w:lineRule="auto"/>
            </w:pPr>
            <w:r w:rsidRPr="00AB79F1">
              <w:t>Advances</w:t>
            </w:r>
          </w:p>
        </w:tc>
        <w:tc>
          <w:tcPr>
            <w:tcW w:w="1445"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5.87%</w:t>
            </w:r>
          </w:p>
        </w:tc>
        <w:tc>
          <w:tcPr>
            <w:tcW w:w="1350"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5.99%</w:t>
            </w:r>
          </w:p>
        </w:tc>
        <w:tc>
          <w:tcPr>
            <w:tcW w:w="1247" w:type="dxa"/>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4.89%</w:t>
            </w:r>
          </w:p>
        </w:tc>
        <w:tc>
          <w:tcPr>
            <w:tcW w:w="1527" w:type="dxa"/>
            <w:gridSpan w:val="3"/>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4.25%</w:t>
            </w:r>
          </w:p>
        </w:tc>
        <w:tc>
          <w:tcPr>
            <w:tcW w:w="1527" w:type="dxa"/>
            <w:gridSpan w:val="2"/>
          </w:tcPr>
          <w:p w:rsidR="00670132" w:rsidRPr="00AB79F1" w:rsidRDefault="0067013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3.64%</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174846">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bCs w:val="0"/>
                <w:sz w:val="24"/>
                <w:szCs w:val="24"/>
              </w:rPr>
              <w:t>FOREIGN EXCHANGE BUSINESS</w:t>
            </w:r>
          </w:p>
        </w:tc>
        <w:tc>
          <w:tcPr>
            <w:tcW w:w="1445"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247"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527" w:type="dxa"/>
            <w:gridSpan w:val="3"/>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Import</w:t>
            </w:r>
          </w:p>
        </w:tc>
        <w:tc>
          <w:tcPr>
            <w:tcW w:w="1445"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242,294.82</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215,379.77</w:t>
            </w:r>
          </w:p>
        </w:tc>
        <w:tc>
          <w:tcPr>
            <w:tcW w:w="1247"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171,531.73</w:t>
            </w:r>
          </w:p>
        </w:tc>
        <w:tc>
          <w:tcPr>
            <w:tcW w:w="1527" w:type="dxa"/>
            <w:gridSpan w:val="3"/>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151,812.58</w:t>
            </w:r>
          </w:p>
        </w:tc>
        <w:tc>
          <w:tcPr>
            <w:tcW w:w="1527" w:type="dxa"/>
            <w:gridSpan w:val="2"/>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155,691.00</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Export</w:t>
            </w:r>
          </w:p>
        </w:tc>
        <w:tc>
          <w:tcPr>
            <w:tcW w:w="1445"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190,402.85</w:t>
            </w: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167,562.98</w:t>
            </w:r>
          </w:p>
        </w:tc>
        <w:tc>
          <w:tcPr>
            <w:tcW w:w="1247"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146,606.09</w:t>
            </w:r>
          </w:p>
        </w:tc>
        <w:tc>
          <w:tcPr>
            <w:tcW w:w="1527" w:type="dxa"/>
            <w:gridSpan w:val="3"/>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126,423.89</w:t>
            </w: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112,137.60</w:t>
            </w: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Remittance (Inward)</w:t>
            </w:r>
          </w:p>
        </w:tc>
        <w:tc>
          <w:tcPr>
            <w:tcW w:w="1445"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116,803.00</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95,405.43</w:t>
            </w:r>
          </w:p>
        </w:tc>
        <w:tc>
          <w:tcPr>
            <w:tcW w:w="1247"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64,665.84</w:t>
            </w:r>
          </w:p>
        </w:tc>
        <w:tc>
          <w:tcPr>
            <w:tcW w:w="1527" w:type="dxa"/>
            <w:gridSpan w:val="3"/>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60,708.50</w:t>
            </w:r>
          </w:p>
        </w:tc>
        <w:tc>
          <w:tcPr>
            <w:tcW w:w="1527" w:type="dxa"/>
            <w:gridSpan w:val="2"/>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48,740.50</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bCs w:val="0"/>
                <w:sz w:val="24"/>
                <w:szCs w:val="24"/>
              </w:rPr>
              <w:t>OPERATING PROFIT RATIOS</w:t>
            </w:r>
          </w:p>
        </w:tc>
        <w:tc>
          <w:tcPr>
            <w:tcW w:w="1445"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247"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527" w:type="dxa"/>
            <w:gridSpan w:val="3"/>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Credit Deposit ratio</w:t>
            </w:r>
          </w:p>
        </w:tc>
        <w:tc>
          <w:tcPr>
            <w:tcW w:w="1445"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81.55%</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82.12%</w:t>
            </w:r>
          </w:p>
        </w:tc>
        <w:tc>
          <w:tcPr>
            <w:tcW w:w="1247"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83.43%</w:t>
            </w:r>
          </w:p>
        </w:tc>
        <w:tc>
          <w:tcPr>
            <w:tcW w:w="1527" w:type="dxa"/>
            <w:gridSpan w:val="3"/>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80.25%</w:t>
            </w:r>
          </w:p>
        </w:tc>
        <w:tc>
          <w:tcPr>
            <w:tcW w:w="1527" w:type="dxa"/>
            <w:gridSpan w:val="2"/>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78.09%</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Cost of Deposit &amp; Borrowing</w:t>
            </w:r>
          </w:p>
        </w:tc>
        <w:tc>
          <w:tcPr>
            <w:tcW w:w="1445"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6.17%</w:t>
            </w: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5.02%</w:t>
            </w:r>
          </w:p>
        </w:tc>
        <w:tc>
          <w:tcPr>
            <w:tcW w:w="1247"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5.51%</w:t>
            </w:r>
          </w:p>
        </w:tc>
        <w:tc>
          <w:tcPr>
            <w:tcW w:w="1527" w:type="dxa"/>
            <w:gridSpan w:val="3"/>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7.12%</w:t>
            </w: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8.32%</w:t>
            </w: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Administrative Cost</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1.70%</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1.83%</w:t>
            </w:r>
          </w:p>
        </w:tc>
        <w:tc>
          <w:tcPr>
            <w:tcW w:w="1247"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1.88%</w:t>
            </w:r>
          </w:p>
        </w:tc>
        <w:tc>
          <w:tcPr>
            <w:tcW w:w="1527" w:type="dxa"/>
            <w:gridSpan w:val="3"/>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1.69%</w:t>
            </w:r>
          </w:p>
        </w:tc>
        <w:tc>
          <w:tcPr>
            <w:tcW w:w="1527" w:type="dxa"/>
            <w:gridSpan w:val="2"/>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1.69%</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 xml:space="preserve">Yield on Loans </w:t>
            </w:r>
            <w:r w:rsidRPr="00AB79F1">
              <w:rPr>
                <w:rFonts w:ascii="Times New Roman" w:hAnsi="Times New Roman" w:cs="Times New Roman"/>
                <w:sz w:val="24"/>
                <w:szCs w:val="24"/>
              </w:rPr>
              <w:lastRenderedPageBreak/>
              <w:t>and Advances</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lastRenderedPageBreak/>
              <w:t>9.55%</w:t>
            </w: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8.17%</w:t>
            </w:r>
          </w:p>
        </w:tc>
        <w:tc>
          <w:tcPr>
            <w:tcW w:w="1247"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9.41%</w:t>
            </w:r>
          </w:p>
        </w:tc>
        <w:tc>
          <w:tcPr>
            <w:tcW w:w="1527" w:type="dxa"/>
            <w:gridSpan w:val="3"/>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11.30%</w:t>
            </w: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13.52%</w:t>
            </w: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lastRenderedPageBreak/>
              <w:t>Spread</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3.38%</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3.15%</w:t>
            </w:r>
          </w:p>
        </w:tc>
        <w:tc>
          <w:tcPr>
            <w:tcW w:w="1247"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3.90%</w:t>
            </w:r>
          </w:p>
        </w:tc>
        <w:tc>
          <w:tcPr>
            <w:tcW w:w="1527" w:type="dxa"/>
            <w:gridSpan w:val="3"/>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4.18%</w:t>
            </w:r>
          </w:p>
        </w:tc>
        <w:tc>
          <w:tcPr>
            <w:tcW w:w="1527" w:type="dxa"/>
            <w:gridSpan w:val="2"/>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5.20%</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Return on Assets</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0.69%</w:t>
            </w: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0.37%</w:t>
            </w:r>
          </w:p>
        </w:tc>
        <w:tc>
          <w:tcPr>
            <w:tcW w:w="1247"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0.88%</w:t>
            </w:r>
          </w:p>
        </w:tc>
        <w:tc>
          <w:tcPr>
            <w:tcW w:w="1527" w:type="dxa"/>
            <w:gridSpan w:val="3"/>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1.23%</w:t>
            </w: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1.67%</w:t>
            </w: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Return on Equity</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9.17%</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4.46%</w:t>
            </w:r>
          </w:p>
        </w:tc>
        <w:tc>
          <w:tcPr>
            <w:tcW w:w="1247"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9.06%</w:t>
            </w:r>
          </w:p>
        </w:tc>
        <w:tc>
          <w:tcPr>
            <w:tcW w:w="1527" w:type="dxa"/>
            <w:gridSpan w:val="3"/>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11.86%</w:t>
            </w:r>
          </w:p>
        </w:tc>
        <w:tc>
          <w:tcPr>
            <w:tcW w:w="1527" w:type="dxa"/>
            <w:gridSpan w:val="2"/>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16.51%</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Debt Equity ratio</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12.57</w:t>
            </w: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12.14</w:t>
            </w:r>
          </w:p>
        </w:tc>
        <w:tc>
          <w:tcPr>
            <w:tcW w:w="1247"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10.00</w:t>
            </w:r>
          </w:p>
        </w:tc>
        <w:tc>
          <w:tcPr>
            <w:tcW w:w="1527" w:type="dxa"/>
            <w:gridSpan w:val="3"/>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8.58</w:t>
            </w: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8.64</w:t>
            </w: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bCs w:val="0"/>
                <w:sz w:val="24"/>
                <w:szCs w:val="24"/>
              </w:rPr>
              <w:t>PERFORMANCE RATIOS</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p>
        </w:tc>
        <w:tc>
          <w:tcPr>
            <w:tcW w:w="1247"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p>
        </w:tc>
        <w:tc>
          <w:tcPr>
            <w:tcW w:w="1527" w:type="dxa"/>
            <w:gridSpan w:val="3"/>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p>
        </w:tc>
        <w:tc>
          <w:tcPr>
            <w:tcW w:w="1527" w:type="dxa"/>
            <w:gridSpan w:val="2"/>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Net Profit per Employee</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0.88</w:t>
            </w: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0.43</w:t>
            </w:r>
          </w:p>
        </w:tc>
        <w:tc>
          <w:tcPr>
            <w:tcW w:w="1247"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0.92</w:t>
            </w:r>
          </w:p>
        </w:tc>
        <w:tc>
          <w:tcPr>
            <w:tcW w:w="1527" w:type="dxa"/>
            <w:gridSpan w:val="3"/>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1.30</w:t>
            </w: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1.72</w:t>
            </w: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Net Profit per Branch</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18.32</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8.85</w:t>
            </w:r>
          </w:p>
        </w:tc>
        <w:tc>
          <w:tcPr>
            <w:tcW w:w="1247"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19.02</w:t>
            </w:r>
          </w:p>
        </w:tc>
        <w:tc>
          <w:tcPr>
            <w:tcW w:w="1527" w:type="dxa"/>
            <w:gridSpan w:val="3"/>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25.16</w:t>
            </w:r>
          </w:p>
        </w:tc>
        <w:tc>
          <w:tcPr>
            <w:tcW w:w="1527" w:type="dxa"/>
            <w:gridSpan w:val="2"/>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33.96</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Operating profit as % of Working Fund</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2.56%</w:t>
            </w: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2.67%</w:t>
            </w:r>
          </w:p>
        </w:tc>
        <w:tc>
          <w:tcPr>
            <w:tcW w:w="1247"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2.91%</w:t>
            </w:r>
          </w:p>
        </w:tc>
        <w:tc>
          <w:tcPr>
            <w:tcW w:w="1527" w:type="dxa"/>
            <w:gridSpan w:val="3"/>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3.08%</w:t>
            </w: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3.50%</w:t>
            </w: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Net Interest income as % of Working Fund</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1.36%</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1.19%</w:t>
            </w:r>
          </w:p>
        </w:tc>
        <w:tc>
          <w:tcPr>
            <w:tcW w:w="1247"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1.44%</w:t>
            </w:r>
          </w:p>
        </w:tc>
        <w:tc>
          <w:tcPr>
            <w:tcW w:w="1527" w:type="dxa"/>
            <w:gridSpan w:val="3"/>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1.20%</w:t>
            </w:r>
          </w:p>
        </w:tc>
        <w:tc>
          <w:tcPr>
            <w:tcW w:w="1527" w:type="dxa"/>
            <w:gridSpan w:val="2"/>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1.35%</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Efficiency ratio</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34.61%</w:t>
            </w: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34.96%</w:t>
            </w:r>
          </w:p>
        </w:tc>
        <w:tc>
          <w:tcPr>
            <w:tcW w:w="1247"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33.84%</w:t>
            </w:r>
          </w:p>
        </w:tc>
        <w:tc>
          <w:tcPr>
            <w:tcW w:w="1527" w:type="dxa"/>
            <w:gridSpan w:val="3"/>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30.77%</w:t>
            </w: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28.64%</w:t>
            </w: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Efficiency ratio</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34.61%</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34.96%</w:t>
            </w:r>
          </w:p>
        </w:tc>
        <w:tc>
          <w:tcPr>
            <w:tcW w:w="1247"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33.84%</w:t>
            </w:r>
          </w:p>
        </w:tc>
        <w:tc>
          <w:tcPr>
            <w:tcW w:w="1527" w:type="dxa"/>
            <w:gridSpan w:val="3"/>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30.77%</w:t>
            </w:r>
          </w:p>
        </w:tc>
        <w:tc>
          <w:tcPr>
            <w:tcW w:w="1527" w:type="dxa"/>
            <w:gridSpan w:val="2"/>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28.64%</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Ratio of Fees Income</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24.41%</w:t>
            </w: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24.85%</w:t>
            </w:r>
          </w:p>
        </w:tc>
        <w:tc>
          <w:tcPr>
            <w:tcW w:w="1247"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22.59%</w:t>
            </w:r>
          </w:p>
        </w:tc>
        <w:tc>
          <w:tcPr>
            <w:tcW w:w="1527" w:type="dxa"/>
            <w:gridSpan w:val="3"/>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23.78%</w:t>
            </w: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22.96%</w:t>
            </w: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Salary Exp. to total Operating Exp.</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39.32%</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38.06%</w:t>
            </w:r>
          </w:p>
        </w:tc>
        <w:tc>
          <w:tcPr>
            <w:tcW w:w="1247"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40.32%</w:t>
            </w:r>
          </w:p>
        </w:tc>
        <w:tc>
          <w:tcPr>
            <w:tcW w:w="1527" w:type="dxa"/>
            <w:gridSpan w:val="3"/>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39.88%</w:t>
            </w:r>
          </w:p>
        </w:tc>
        <w:tc>
          <w:tcPr>
            <w:tcW w:w="1527" w:type="dxa"/>
            <w:gridSpan w:val="2"/>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40.92%</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Salary Exp. to Fees Income</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55.75%</w:t>
            </w: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53.54%</w:t>
            </w:r>
          </w:p>
        </w:tc>
        <w:tc>
          <w:tcPr>
            <w:tcW w:w="1247"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60.40%</w:t>
            </w:r>
          </w:p>
        </w:tc>
        <w:tc>
          <w:tcPr>
            <w:tcW w:w="1527" w:type="dxa"/>
            <w:gridSpan w:val="3"/>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51.59%</w:t>
            </w: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51.05%</w:t>
            </w: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lastRenderedPageBreak/>
              <w:t>Cost to Income ratio</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34.61%</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34.96%</w:t>
            </w:r>
          </w:p>
        </w:tc>
        <w:tc>
          <w:tcPr>
            <w:tcW w:w="1247"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33.84%</w:t>
            </w:r>
          </w:p>
        </w:tc>
        <w:tc>
          <w:tcPr>
            <w:tcW w:w="1527" w:type="dxa"/>
            <w:gridSpan w:val="3"/>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30.77%</w:t>
            </w:r>
          </w:p>
        </w:tc>
        <w:tc>
          <w:tcPr>
            <w:tcW w:w="1527" w:type="dxa"/>
            <w:gridSpan w:val="2"/>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28.64%</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bCs w:val="0"/>
                <w:sz w:val="24"/>
                <w:szCs w:val="24"/>
              </w:rPr>
              <w:t>DIVIDEND &amp; RIGHTS ISSUE</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247"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527" w:type="dxa"/>
            <w:gridSpan w:val="3"/>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Cash</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0%</w:t>
            </w:r>
          </w:p>
        </w:tc>
        <w:tc>
          <w:tcPr>
            <w:tcW w:w="1247"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20%</w:t>
            </w:r>
          </w:p>
        </w:tc>
        <w:tc>
          <w:tcPr>
            <w:tcW w:w="1527" w:type="dxa"/>
            <w:gridSpan w:val="3"/>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15%</w:t>
            </w:r>
          </w:p>
        </w:tc>
        <w:tc>
          <w:tcPr>
            <w:tcW w:w="1527" w:type="dxa"/>
            <w:gridSpan w:val="2"/>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15%</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Stock</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w:t>
            </w: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15%</w:t>
            </w:r>
          </w:p>
        </w:tc>
        <w:tc>
          <w:tcPr>
            <w:tcW w:w="1247"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w:t>
            </w:r>
          </w:p>
        </w:tc>
        <w:tc>
          <w:tcPr>
            <w:tcW w:w="1527" w:type="dxa"/>
            <w:gridSpan w:val="3"/>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w:t>
            </w: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Pr>
                <w:b/>
              </w:rPr>
              <w:t>-</w:t>
            </w: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Rights Issue</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p>
        </w:tc>
        <w:tc>
          <w:tcPr>
            <w:tcW w:w="1247"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p>
        </w:tc>
        <w:tc>
          <w:tcPr>
            <w:tcW w:w="1527" w:type="dxa"/>
            <w:gridSpan w:val="3"/>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p>
        </w:tc>
        <w:tc>
          <w:tcPr>
            <w:tcW w:w="1527" w:type="dxa"/>
            <w:gridSpan w:val="2"/>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bCs w:val="0"/>
                <w:sz w:val="24"/>
                <w:szCs w:val="24"/>
              </w:rPr>
              <w:t>SHARES INFORMATION MATRIX</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247"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527" w:type="dxa"/>
            <w:gridSpan w:val="3"/>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No. of Shares Outstanding</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1,054.49</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916.95</w:t>
            </w:r>
          </w:p>
        </w:tc>
        <w:tc>
          <w:tcPr>
            <w:tcW w:w="1247"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916.95</w:t>
            </w:r>
          </w:p>
        </w:tc>
        <w:tc>
          <w:tcPr>
            <w:tcW w:w="1527" w:type="dxa"/>
            <w:gridSpan w:val="3"/>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916.95</w:t>
            </w:r>
          </w:p>
        </w:tc>
        <w:tc>
          <w:tcPr>
            <w:tcW w:w="1527" w:type="dxa"/>
            <w:gridSpan w:val="2"/>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916.95</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Earnings Per Share ( Actual Figure)</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2.35</w:t>
            </w: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1.11</w:t>
            </w:r>
          </w:p>
        </w:tc>
        <w:tc>
          <w:tcPr>
            <w:tcW w:w="1247"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2.66</w:t>
            </w:r>
          </w:p>
        </w:tc>
        <w:tc>
          <w:tcPr>
            <w:tcW w:w="1527" w:type="dxa"/>
            <w:gridSpan w:val="3"/>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3.35</w:t>
            </w:r>
          </w:p>
        </w:tc>
        <w:tc>
          <w:tcPr>
            <w:tcW w:w="1527" w:type="dxa"/>
            <w:gridSpan w:val="2"/>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4.18</w:t>
            </w: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Number of Shareholders ( Actual Figure)</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33,851</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36,038</w:t>
            </w:r>
          </w:p>
        </w:tc>
        <w:tc>
          <w:tcPr>
            <w:tcW w:w="1247"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39,009</w:t>
            </w:r>
          </w:p>
        </w:tc>
        <w:tc>
          <w:tcPr>
            <w:tcW w:w="1527" w:type="dxa"/>
            <w:gridSpan w:val="3"/>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46,285</w:t>
            </w:r>
          </w:p>
        </w:tc>
        <w:tc>
          <w:tcPr>
            <w:tcW w:w="1527" w:type="dxa"/>
            <w:gridSpan w:val="2"/>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58,169</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Market Value Per Share-DSE ( Actual Figure)</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15.60</w:t>
            </w: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22.20</w:t>
            </w:r>
          </w:p>
        </w:tc>
        <w:tc>
          <w:tcPr>
            <w:tcW w:w="1247"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18.70</w:t>
            </w:r>
          </w:p>
        </w:tc>
        <w:tc>
          <w:tcPr>
            <w:tcW w:w="1527" w:type="dxa"/>
            <w:gridSpan w:val="3"/>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17.60</w:t>
            </w:r>
          </w:p>
        </w:tc>
        <w:tc>
          <w:tcPr>
            <w:tcW w:w="1527" w:type="dxa"/>
            <w:gridSpan w:val="2"/>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19.40</w:t>
            </w: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Price Earnings ratio</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6.66</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17.42</w:t>
            </w:r>
          </w:p>
        </w:tc>
        <w:tc>
          <w:tcPr>
            <w:tcW w:w="1247"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7.06</w:t>
            </w:r>
          </w:p>
        </w:tc>
        <w:tc>
          <w:tcPr>
            <w:tcW w:w="1527" w:type="dxa"/>
            <w:gridSpan w:val="3"/>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5.27</w:t>
            </w:r>
          </w:p>
        </w:tc>
        <w:tc>
          <w:tcPr>
            <w:tcW w:w="1527" w:type="dxa"/>
            <w:gridSpan w:val="2"/>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4.67</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Net Assets Value Per Share</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26.66</w:t>
            </w: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28.16</w:t>
            </w:r>
          </w:p>
        </w:tc>
        <w:tc>
          <w:tcPr>
            <w:tcW w:w="1247"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28.93</w:t>
            </w:r>
          </w:p>
        </w:tc>
        <w:tc>
          <w:tcPr>
            <w:tcW w:w="1527" w:type="dxa"/>
            <w:gridSpan w:val="3"/>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29.67</w:t>
            </w:r>
          </w:p>
        </w:tc>
        <w:tc>
          <w:tcPr>
            <w:tcW w:w="1527" w:type="dxa"/>
            <w:gridSpan w:val="2"/>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26.77</w:t>
            </w: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Dividend Cover ratio</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0.64</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1.18</w:t>
            </w:r>
          </w:p>
        </w:tc>
        <w:tc>
          <w:tcPr>
            <w:tcW w:w="1247"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0.75</w:t>
            </w:r>
          </w:p>
        </w:tc>
        <w:tc>
          <w:tcPr>
            <w:tcW w:w="1527" w:type="dxa"/>
            <w:gridSpan w:val="3"/>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0.45</w:t>
            </w:r>
          </w:p>
        </w:tc>
        <w:tc>
          <w:tcPr>
            <w:tcW w:w="1527" w:type="dxa"/>
            <w:gridSpan w:val="2"/>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0.36</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b w:val="0"/>
                <w:sz w:val="24"/>
                <w:szCs w:val="24"/>
              </w:rPr>
            </w:pPr>
            <w:r w:rsidRPr="00AB79F1">
              <w:rPr>
                <w:rFonts w:ascii="Times New Roman" w:hAnsi="Times New Roman" w:cs="Times New Roman"/>
                <w:bCs w:val="0"/>
                <w:sz w:val="24"/>
                <w:szCs w:val="24"/>
              </w:rPr>
              <w:t xml:space="preserve">OTHER </w:t>
            </w:r>
            <w:r w:rsidRPr="00AB79F1">
              <w:rPr>
                <w:rFonts w:ascii="Times New Roman" w:hAnsi="Times New Roman" w:cs="Times New Roman"/>
                <w:bCs w:val="0"/>
                <w:sz w:val="24"/>
                <w:szCs w:val="24"/>
              </w:rPr>
              <w:lastRenderedPageBreak/>
              <w:t>INFORMATION</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247"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527" w:type="dxa"/>
            <w:gridSpan w:val="3"/>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527" w:type="dxa"/>
            <w:gridSpan w:val="2"/>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lastRenderedPageBreak/>
              <w:t>Number of Branches</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135</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132</w:t>
            </w:r>
          </w:p>
        </w:tc>
        <w:tc>
          <w:tcPr>
            <w:tcW w:w="1260" w:type="dxa"/>
            <w:gridSpan w:val="2"/>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128</w:t>
            </w:r>
          </w:p>
        </w:tc>
        <w:tc>
          <w:tcPr>
            <w:tcW w:w="1530" w:type="dxa"/>
            <w:gridSpan w:val="3"/>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122</w:t>
            </w:r>
          </w:p>
        </w:tc>
        <w:tc>
          <w:tcPr>
            <w:tcW w:w="1511"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113</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Number of Islamic Windows</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5</w:t>
            </w: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5</w:t>
            </w:r>
          </w:p>
        </w:tc>
        <w:tc>
          <w:tcPr>
            <w:tcW w:w="1260" w:type="dxa"/>
            <w:gridSpan w:val="2"/>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5</w:t>
            </w:r>
          </w:p>
        </w:tc>
        <w:tc>
          <w:tcPr>
            <w:tcW w:w="1530" w:type="dxa"/>
            <w:gridSpan w:val="3"/>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5</w:t>
            </w:r>
          </w:p>
        </w:tc>
        <w:tc>
          <w:tcPr>
            <w:tcW w:w="1511"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5</w:t>
            </w:r>
          </w:p>
        </w:tc>
      </w:tr>
      <w:tr w:rsidR="00CF1E58" w:rsidRPr="00AB79F1" w:rsidTr="00AB79F1">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Number of Employees</w:t>
            </w:r>
          </w:p>
        </w:tc>
        <w:tc>
          <w:tcPr>
            <w:tcW w:w="1445"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2,797</w:t>
            </w:r>
          </w:p>
        </w:tc>
        <w:tc>
          <w:tcPr>
            <w:tcW w:w="1350" w:type="dxa"/>
          </w:tcPr>
          <w:p w:rsidR="00CF1E58" w:rsidRPr="00AB79F1" w:rsidRDefault="00CF1E58"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2,704</w:t>
            </w:r>
          </w:p>
        </w:tc>
        <w:tc>
          <w:tcPr>
            <w:tcW w:w="1260" w:type="dxa"/>
            <w:gridSpan w:val="2"/>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2,616</w:t>
            </w:r>
          </w:p>
        </w:tc>
        <w:tc>
          <w:tcPr>
            <w:tcW w:w="1530" w:type="dxa"/>
            <w:gridSpan w:val="3"/>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2,376</w:t>
            </w:r>
          </w:p>
        </w:tc>
        <w:tc>
          <w:tcPr>
            <w:tcW w:w="1511" w:type="dxa"/>
          </w:tcPr>
          <w:p w:rsidR="00CF1E58" w:rsidRPr="00AB79F1" w:rsidRDefault="00CF1E58"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2,221</w:t>
            </w:r>
          </w:p>
        </w:tc>
      </w:tr>
      <w:tr w:rsidR="00CF1E58" w:rsidRPr="00AB79F1" w:rsidTr="00AB79F1">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173" w:type="dxa"/>
          </w:tcPr>
          <w:p w:rsidR="00CF1E58" w:rsidRPr="00AB79F1" w:rsidRDefault="00CF1E58"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Number of Foreign Correspondents</w:t>
            </w:r>
          </w:p>
        </w:tc>
        <w:tc>
          <w:tcPr>
            <w:tcW w:w="1445"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644</w:t>
            </w:r>
          </w:p>
        </w:tc>
        <w:tc>
          <w:tcPr>
            <w:tcW w:w="1350" w:type="dxa"/>
          </w:tcPr>
          <w:p w:rsidR="00CF1E58" w:rsidRPr="00AB79F1" w:rsidRDefault="00CF1E58"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825</w:t>
            </w:r>
          </w:p>
        </w:tc>
        <w:tc>
          <w:tcPr>
            <w:tcW w:w="1260" w:type="dxa"/>
            <w:gridSpan w:val="2"/>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807</w:t>
            </w:r>
          </w:p>
        </w:tc>
        <w:tc>
          <w:tcPr>
            <w:tcW w:w="1530" w:type="dxa"/>
            <w:gridSpan w:val="3"/>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811</w:t>
            </w:r>
          </w:p>
        </w:tc>
        <w:tc>
          <w:tcPr>
            <w:tcW w:w="1511" w:type="dxa"/>
          </w:tcPr>
          <w:p w:rsidR="00CF1E58" w:rsidRPr="00AB79F1" w:rsidRDefault="00CF1E58"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790</w:t>
            </w:r>
          </w:p>
        </w:tc>
      </w:tr>
    </w:tbl>
    <w:p w:rsidR="001D3709" w:rsidRPr="00AB79F1" w:rsidRDefault="001D3709" w:rsidP="004D70FF">
      <w:pPr>
        <w:pStyle w:val="NormalWeb"/>
        <w:shd w:val="clear" w:color="auto" w:fill="FFFFFF"/>
        <w:spacing w:before="120" w:beforeAutospacing="0" w:after="120" w:afterAutospacing="0" w:line="360" w:lineRule="auto"/>
        <w:rPr>
          <w:b/>
          <w:color w:val="222222"/>
        </w:rPr>
      </w:pPr>
    </w:p>
    <w:p w:rsidR="00123DB2" w:rsidRPr="00AB79F1" w:rsidRDefault="00123DB2" w:rsidP="004D70FF">
      <w:pPr>
        <w:pStyle w:val="NormalWeb"/>
        <w:shd w:val="clear" w:color="auto" w:fill="FFFFFF"/>
        <w:spacing w:before="120" w:beforeAutospacing="0" w:after="120" w:afterAutospacing="0" w:line="360" w:lineRule="auto"/>
        <w:rPr>
          <w:b/>
          <w:color w:val="222222"/>
        </w:rPr>
      </w:pPr>
    </w:p>
    <w:p w:rsidR="0034427B" w:rsidRPr="00B85C8A" w:rsidRDefault="0035502F" w:rsidP="0035502F">
      <w:pPr>
        <w:pStyle w:val="NormalWeb"/>
        <w:shd w:val="clear" w:color="auto" w:fill="FFFFFF"/>
        <w:spacing w:before="120" w:beforeAutospacing="0" w:after="120" w:afterAutospacing="0" w:line="360" w:lineRule="auto"/>
        <w:rPr>
          <w:b/>
          <w:color w:val="222222"/>
          <w:sz w:val="32"/>
          <w:szCs w:val="32"/>
        </w:rPr>
      </w:pPr>
      <w:r>
        <w:rPr>
          <w:b/>
          <w:color w:val="222222"/>
          <w:sz w:val="32"/>
          <w:szCs w:val="32"/>
        </w:rPr>
        <w:t xml:space="preserve">4.5 </w:t>
      </w:r>
      <w:r w:rsidR="00D27016" w:rsidRPr="00B85C8A">
        <w:rPr>
          <w:b/>
          <w:color w:val="222222"/>
          <w:sz w:val="32"/>
          <w:szCs w:val="32"/>
        </w:rPr>
        <w:t>Horizontal Analysis</w:t>
      </w:r>
      <w:r w:rsidR="00BD19BE" w:rsidRPr="00B85C8A">
        <w:rPr>
          <w:b/>
          <w:color w:val="222222"/>
          <w:sz w:val="32"/>
          <w:szCs w:val="32"/>
        </w:rPr>
        <w:t>:</w:t>
      </w:r>
    </w:p>
    <w:p w:rsidR="0034427B" w:rsidRPr="00B85C8A" w:rsidRDefault="0034427B" w:rsidP="00B85C8A">
      <w:pPr>
        <w:pStyle w:val="NormalWeb"/>
        <w:shd w:val="clear" w:color="auto" w:fill="FFFFFF"/>
        <w:spacing w:before="120" w:beforeAutospacing="0" w:after="120" w:afterAutospacing="0" w:line="360" w:lineRule="auto"/>
        <w:jc w:val="center"/>
        <w:rPr>
          <w:b/>
          <w:color w:val="222222"/>
          <w:sz w:val="28"/>
          <w:szCs w:val="28"/>
        </w:rPr>
      </w:pPr>
      <w:r w:rsidRPr="00B85C8A">
        <w:rPr>
          <w:b/>
          <w:bCs/>
          <w:sz w:val="28"/>
          <w:szCs w:val="28"/>
        </w:rPr>
        <w:t>Balance Sheet</w:t>
      </w:r>
    </w:p>
    <w:tbl>
      <w:tblPr>
        <w:tblStyle w:val="LightGrid-Accent5"/>
        <w:tblW w:w="9648" w:type="dxa"/>
        <w:tblLayout w:type="fixed"/>
        <w:tblLook w:val="04A0" w:firstRow="1" w:lastRow="0" w:firstColumn="1" w:lastColumn="0" w:noHBand="0" w:noVBand="1"/>
      </w:tblPr>
      <w:tblGrid>
        <w:gridCol w:w="1368"/>
        <w:gridCol w:w="990"/>
        <w:gridCol w:w="810"/>
        <w:gridCol w:w="810"/>
        <w:gridCol w:w="683"/>
        <w:gridCol w:w="847"/>
        <w:gridCol w:w="630"/>
        <w:gridCol w:w="53"/>
        <w:gridCol w:w="1117"/>
        <w:gridCol w:w="720"/>
        <w:gridCol w:w="720"/>
        <w:gridCol w:w="900"/>
      </w:tblGrid>
      <w:tr w:rsidR="004C686E" w:rsidRPr="00AB79F1" w:rsidTr="005B4E40">
        <w:trPr>
          <w:cnfStyle w:val="100000000000" w:firstRow="1" w:lastRow="0" w:firstColumn="0" w:lastColumn="0" w:oddVBand="0" w:evenVBand="0" w:oddHBand="0"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1368" w:type="dxa"/>
          </w:tcPr>
          <w:p w:rsidR="0034427B" w:rsidRPr="00AB79F1" w:rsidRDefault="0034427B" w:rsidP="004D70FF">
            <w:pPr>
              <w:pStyle w:val="NormalWeb"/>
              <w:spacing w:before="120" w:beforeAutospacing="0" w:after="120" w:afterAutospacing="0" w:line="360" w:lineRule="auto"/>
              <w:rPr>
                <w:color w:val="222222"/>
              </w:rPr>
            </w:pPr>
            <w:r w:rsidRPr="00AB79F1">
              <w:rPr>
                <w:color w:val="222222"/>
              </w:rPr>
              <w:t>Particulars</w:t>
            </w:r>
          </w:p>
        </w:tc>
        <w:tc>
          <w:tcPr>
            <w:tcW w:w="990" w:type="dxa"/>
          </w:tcPr>
          <w:p w:rsidR="0034427B" w:rsidRPr="00AB79F1" w:rsidRDefault="002343A9"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2018</w:t>
            </w:r>
          </w:p>
        </w:tc>
        <w:tc>
          <w:tcPr>
            <w:tcW w:w="810" w:type="dxa"/>
          </w:tcPr>
          <w:p w:rsidR="0034427B" w:rsidRPr="00AB79F1" w:rsidRDefault="002343A9"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w:t>
            </w:r>
          </w:p>
          <w:p w:rsidR="002343A9" w:rsidRPr="00AB79F1" w:rsidRDefault="002343A9"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color w:val="222222"/>
              </w:rPr>
            </w:pPr>
          </w:p>
        </w:tc>
        <w:tc>
          <w:tcPr>
            <w:tcW w:w="810" w:type="dxa"/>
          </w:tcPr>
          <w:p w:rsidR="0034427B" w:rsidRPr="00AB79F1" w:rsidRDefault="002343A9"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2017</w:t>
            </w:r>
          </w:p>
        </w:tc>
        <w:tc>
          <w:tcPr>
            <w:tcW w:w="683" w:type="dxa"/>
          </w:tcPr>
          <w:p w:rsidR="0034427B" w:rsidRPr="00AB79F1" w:rsidRDefault="002343A9"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w:t>
            </w:r>
          </w:p>
        </w:tc>
        <w:tc>
          <w:tcPr>
            <w:tcW w:w="847" w:type="dxa"/>
          </w:tcPr>
          <w:p w:rsidR="0034427B" w:rsidRPr="00AB79F1" w:rsidRDefault="002343A9"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2016</w:t>
            </w:r>
          </w:p>
        </w:tc>
        <w:tc>
          <w:tcPr>
            <w:tcW w:w="683" w:type="dxa"/>
            <w:gridSpan w:val="2"/>
          </w:tcPr>
          <w:p w:rsidR="0034427B" w:rsidRPr="00AB79F1" w:rsidRDefault="002343A9"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w:t>
            </w:r>
          </w:p>
        </w:tc>
        <w:tc>
          <w:tcPr>
            <w:tcW w:w="1117" w:type="dxa"/>
          </w:tcPr>
          <w:p w:rsidR="0034427B" w:rsidRPr="00AB79F1" w:rsidRDefault="002343A9"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2015</w:t>
            </w:r>
          </w:p>
        </w:tc>
        <w:tc>
          <w:tcPr>
            <w:tcW w:w="720" w:type="dxa"/>
          </w:tcPr>
          <w:p w:rsidR="0034427B" w:rsidRPr="00AB79F1" w:rsidRDefault="002343A9"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w:t>
            </w:r>
          </w:p>
        </w:tc>
        <w:tc>
          <w:tcPr>
            <w:tcW w:w="720" w:type="dxa"/>
          </w:tcPr>
          <w:p w:rsidR="0034427B" w:rsidRPr="00AB79F1" w:rsidRDefault="002343A9"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2014</w:t>
            </w:r>
          </w:p>
        </w:tc>
        <w:tc>
          <w:tcPr>
            <w:tcW w:w="900" w:type="dxa"/>
          </w:tcPr>
          <w:p w:rsidR="0034427B" w:rsidRPr="00AB79F1" w:rsidRDefault="002343A9" w:rsidP="004D70FF">
            <w:pPr>
              <w:pStyle w:val="NormalWeb"/>
              <w:spacing w:before="120" w:beforeAutospacing="0" w:after="120" w:afterAutospacing="0" w:line="360" w:lineRule="auto"/>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w:t>
            </w:r>
          </w:p>
        </w:tc>
      </w:tr>
      <w:tr w:rsidR="004C686E"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34427B" w:rsidRPr="00AB79F1" w:rsidRDefault="002343A9" w:rsidP="004D70FF">
            <w:pPr>
              <w:pStyle w:val="NormalWeb"/>
              <w:spacing w:before="120" w:beforeAutospacing="0" w:after="120" w:afterAutospacing="0" w:line="360" w:lineRule="auto"/>
              <w:rPr>
                <w:color w:val="222222"/>
              </w:rPr>
            </w:pPr>
            <w:r w:rsidRPr="00AB79F1">
              <w:rPr>
                <w:bCs w:val="0"/>
              </w:rPr>
              <w:t>PROPERTY AND ASSETS</w:t>
            </w:r>
          </w:p>
        </w:tc>
        <w:tc>
          <w:tcPr>
            <w:tcW w:w="990" w:type="dxa"/>
          </w:tcPr>
          <w:p w:rsidR="0034427B" w:rsidRPr="00AB79F1" w:rsidRDefault="0034427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810" w:type="dxa"/>
          </w:tcPr>
          <w:p w:rsidR="0034427B" w:rsidRPr="00AB79F1" w:rsidRDefault="0034427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810" w:type="dxa"/>
          </w:tcPr>
          <w:p w:rsidR="0034427B" w:rsidRPr="00AB79F1" w:rsidRDefault="0034427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683" w:type="dxa"/>
          </w:tcPr>
          <w:p w:rsidR="0034427B" w:rsidRPr="00AB79F1" w:rsidRDefault="0034427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847" w:type="dxa"/>
          </w:tcPr>
          <w:p w:rsidR="0034427B" w:rsidRPr="00AB79F1" w:rsidRDefault="0034427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683" w:type="dxa"/>
            <w:gridSpan w:val="2"/>
          </w:tcPr>
          <w:p w:rsidR="0034427B" w:rsidRPr="00AB79F1" w:rsidRDefault="0034427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1117" w:type="dxa"/>
          </w:tcPr>
          <w:p w:rsidR="0034427B" w:rsidRPr="00AB79F1" w:rsidRDefault="0034427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720" w:type="dxa"/>
          </w:tcPr>
          <w:p w:rsidR="0034427B" w:rsidRPr="00AB79F1" w:rsidRDefault="0034427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720" w:type="dxa"/>
          </w:tcPr>
          <w:p w:rsidR="0034427B" w:rsidRPr="00AB79F1" w:rsidRDefault="0034427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900" w:type="dxa"/>
          </w:tcPr>
          <w:p w:rsidR="0034427B" w:rsidRPr="00AB79F1" w:rsidRDefault="0034427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r>
      <w:tr w:rsidR="004C686E"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34427B" w:rsidRPr="00AB79F1" w:rsidRDefault="002343A9" w:rsidP="004D70FF">
            <w:pPr>
              <w:pStyle w:val="NormalWeb"/>
              <w:spacing w:before="120" w:beforeAutospacing="0" w:after="120" w:afterAutospacing="0" w:line="360" w:lineRule="auto"/>
              <w:rPr>
                <w:color w:val="222222"/>
              </w:rPr>
            </w:pPr>
            <w:r w:rsidRPr="00AB79F1">
              <w:rPr>
                <w:bCs w:val="0"/>
              </w:rPr>
              <w:t>Cash</w:t>
            </w:r>
          </w:p>
        </w:tc>
        <w:tc>
          <w:tcPr>
            <w:tcW w:w="990" w:type="dxa"/>
          </w:tcPr>
          <w:p w:rsidR="0034427B" w:rsidRPr="00AB79F1" w:rsidRDefault="0034427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810" w:type="dxa"/>
          </w:tcPr>
          <w:p w:rsidR="0034427B" w:rsidRPr="00AB79F1" w:rsidRDefault="0034427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810" w:type="dxa"/>
          </w:tcPr>
          <w:p w:rsidR="0034427B" w:rsidRPr="00AB79F1" w:rsidRDefault="0034427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683" w:type="dxa"/>
          </w:tcPr>
          <w:p w:rsidR="0034427B" w:rsidRPr="00AB79F1" w:rsidRDefault="0034427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847" w:type="dxa"/>
          </w:tcPr>
          <w:p w:rsidR="0034427B" w:rsidRPr="00AB79F1" w:rsidRDefault="0034427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683" w:type="dxa"/>
            <w:gridSpan w:val="2"/>
          </w:tcPr>
          <w:p w:rsidR="0034427B" w:rsidRPr="00AB79F1" w:rsidRDefault="0034427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1117" w:type="dxa"/>
          </w:tcPr>
          <w:p w:rsidR="0034427B" w:rsidRPr="00AB79F1" w:rsidRDefault="0034427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720" w:type="dxa"/>
          </w:tcPr>
          <w:p w:rsidR="0034427B" w:rsidRPr="00AB79F1" w:rsidRDefault="0034427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720" w:type="dxa"/>
          </w:tcPr>
          <w:p w:rsidR="0034427B" w:rsidRPr="00AB79F1" w:rsidRDefault="0034427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c>
          <w:tcPr>
            <w:tcW w:w="900" w:type="dxa"/>
          </w:tcPr>
          <w:p w:rsidR="0034427B" w:rsidRPr="00AB79F1" w:rsidRDefault="0034427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p>
        </w:tc>
      </w:tr>
      <w:tr w:rsidR="004C686E" w:rsidRPr="00AB79F1" w:rsidTr="005B4E40">
        <w:trPr>
          <w:cnfStyle w:val="000000100000" w:firstRow="0" w:lastRow="0" w:firstColumn="0" w:lastColumn="0" w:oddVBand="0" w:evenVBand="0" w:oddHBand="1" w:evenHBand="0" w:firstRowFirstColumn="0" w:firstRowLastColumn="0" w:lastRowFirstColumn="0" w:lastRowLastColumn="0"/>
          <w:trHeight w:val="2060"/>
        </w:trPr>
        <w:tc>
          <w:tcPr>
            <w:cnfStyle w:val="001000000000" w:firstRow="0" w:lastRow="0" w:firstColumn="1" w:lastColumn="0" w:oddVBand="0" w:evenVBand="0" w:oddHBand="0" w:evenHBand="0" w:firstRowFirstColumn="0" w:firstRowLastColumn="0" w:lastRowFirstColumn="0" w:lastRowLastColumn="0"/>
            <w:tcW w:w="1368" w:type="dxa"/>
          </w:tcPr>
          <w:p w:rsidR="002343A9" w:rsidRPr="00AB79F1" w:rsidRDefault="002343A9"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In hand (including foreign</w:t>
            </w:r>
          </w:p>
          <w:p w:rsidR="0034427B" w:rsidRPr="00AB79F1" w:rsidRDefault="002343A9" w:rsidP="004D70FF">
            <w:pPr>
              <w:pStyle w:val="NormalWeb"/>
              <w:spacing w:before="120" w:beforeAutospacing="0" w:after="120" w:afterAutospacing="0" w:line="360" w:lineRule="auto"/>
              <w:rPr>
                <w:color w:val="222222"/>
              </w:rPr>
            </w:pPr>
            <w:r w:rsidRPr="00AB79F1">
              <w:t>currencies)</w:t>
            </w:r>
          </w:p>
        </w:tc>
        <w:tc>
          <w:tcPr>
            <w:tcW w:w="990" w:type="dxa"/>
          </w:tcPr>
          <w:p w:rsidR="0034427B" w:rsidRPr="00AB79F1" w:rsidRDefault="00185D2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3,598.85</w:t>
            </w:r>
          </w:p>
        </w:tc>
        <w:tc>
          <w:tcPr>
            <w:tcW w:w="810" w:type="dxa"/>
          </w:tcPr>
          <w:p w:rsidR="0034427B" w:rsidRPr="00AB79F1" w:rsidRDefault="00185D2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225</w:t>
            </w:r>
          </w:p>
        </w:tc>
        <w:tc>
          <w:tcPr>
            <w:tcW w:w="810" w:type="dxa"/>
          </w:tcPr>
          <w:p w:rsidR="0034427B" w:rsidRPr="00AB79F1" w:rsidRDefault="00185D2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3,010.98</w:t>
            </w:r>
          </w:p>
        </w:tc>
        <w:tc>
          <w:tcPr>
            <w:tcW w:w="683" w:type="dxa"/>
          </w:tcPr>
          <w:p w:rsidR="0034427B" w:rsidRPr="00AB79F1" w:rsidRDefault="00185D2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188</w:t>
            </w:r>
          </w:p>
        </w:tc>
        <w:tc>
          <w:tcPr>
            <w:tcW w:w="847" w:type="dxa"/>
          </w:tcPr>
          <w:p w:rsidR="0034427B" w:rsidRPr="00AB79F1" w:rsidRDefault="00185D2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2,432.62</w:t>
            </w:r>
          </w:p>
        </w:tc>
        <w:tc>
          <w:tcPr>
            <w:tcW w:w="683" w:type="dxa"/>
            <w:gridSpan w:val="2"/>
          </w:tcPr>
          <w:p w:rsidR="0034427B" w:rsidRPr="00AB79F1" w:rsidRDefault="00185D2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152</w:t>
            </w:r>
          </w:p>
        </w:tc>
        <w:tc>
          <w:tcPr>
            <w:tcW w:w="1117" w:type="dxa"/>
          </w:tcPr>
          <w:p w:rsidR="0034427B" w:rsidRPr="00AB79F1" w:rsidRDefault="00185D2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1,903.29</w:t>
            </w:r>
          </w:p>
        </w:tc>
        <w:tc>
          <w:tcPr>
            <w:tcW w:w="720" w:type="dxa"/>
          </w:tcPr>
          <w:p w:rsidR="0034427B" w:rsidRPr="00AB79F1" w:rsidRDefault="00185D2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119</w:t>
            </w:r>
          </w:p>
        </w:tc>
        <w:tc>
          <w:tcPr>
            <w:tcW w:w="720" w:type="dxa"/>
          </w:tcPr>
          <w:p w:rsidR="0034427B" w:rsidRPr="00AB79F1" w:rsidRDefault="00BD5047"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1,598.09</w:t>
            </w:r>
          </w:p>
        </w:tc>
        <w:tc>
          <w:tcPr>
            <w:tcW w:w="900" w:type="dxa"/>
          </w:tcPr>
          <w:p w:rsidR="0034427B" w:rsidRPr="00AB79F1" w:rsidRDefault="00BD5047"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r>
      <w:tr w:rsidR="004C686E" w:rsidRPr="00AB79F1" w:rsidTr="00F36961">
        <w:trPr>
          <w:cnfStyle w:val="000000010000" w:firstRow="0" w:lastRow="0" w:firstColumn="0" w:lastColumn="0" w:oddVBand="0" w:evenVBand="0" w:oddHBand="0" w:evenHBand="1" w:firstRowFirstColumn="0" w:firstRowLastColumn="0" w:lastRowFirstColumn="0" w:lastRowLastColumn="0"/>
          <w:trHeight w:val="1960"/>
        </w:trPr>
        <w:tc>
          <w:tcPr>
            <w:cnfStyle w:val="001000000000" w:firstRow="0" w:lastRow="0" w:firstColumn="1" w:lastColumn="0" w:oddVBand="0" w:evenVBand="0" w:oddHBand="0" w:evenHBand="0" w:firstRowFirstColumn="0" w:firstRowLastColumn="0" w:lastRowFirstColumn="0" w:lastRowLastColumn="0"/>
            <w:tcW w:w="1368" w:type="dxa"/>
          </w:tcPr>
          <w:p w:rsidR="002343A9" w:rsidRPr="00AB79F1" w:rsidRDefault="002343A9"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lastRenderedPageBreak/>
              <w:t>Balance with Bangladesh Bank</w:t>
            </w:r>
          </w:p>
          <w:p w:rsidR="0034427B" w:rsidRPr="00AB79F1" w:rsidRDefault="002343A9" w:rsidP="004D70FF">
            <w:pPr>
              <w:pStyle w:val="NormalWeb"/>
              <w:spacing w:before="120" w:beforeAutospacing="0" w:after="120" w:afterAutospacing="0" w:line="360" w:lineRule="auto"/>
              <w:rPr>
                <w:color w:val="222222"/>
              </w:rPr>
            </w:pPr>
            <w:r w:rsidRPr="00AB79F1">
              <w:t>(including foreign currencies)</w:t>
            </w:r>
          </w:p>
        </w:tc>
        <w:tc>
          <w:tcPr>
            <w:tcW w:w="990" w:type="dxa"/>
          </w:tcPr>
          <w:p w:rsidR="0034427B" w:rsidRPr="00AB79F1" w:rsidRDefault="00BD504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17,916.58</w:t>
            </w:r>
          </w:p>
        </w:tc>
        <w:tc>
          <w:tcPr>
            <w:tcW w:w="810" w:type="dxa"/>
          </w:tcPr>
          <w:p w:rsidR="0034427B" w:rsidRPr="00AB79F1" w:rsidRDefault="00BD504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129</w:t>
            </w:r>
          </w:p>
        </w:tc>
        <w:tc>
          <w:tcPr>
            <w:tcW w:w="810" w:type="dxa"/>
          </w:tcPr>
          <w:p w:rsidR="0034427B" w:rsidRPr="00AB79F1" w:rsidRDefault="00BD504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17,968.15</w:t>
            </w:r>
          </w:p>
        </w:tc>
        <w:tc>
          <w:tcPr>
            <w:tcW w:w="683" w:type="dxa"/>
          </w:tcPr>
          <w:p w:rsidR="0034427B" w:rsidRPr="00AB79F1" w:rsidRDefault="00BD504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130</w:t>
            </w:r>
          </w:p>
        </w:tc>
        <w:tc>
          <w:tcPr>
            <w:tcW w:w="847" w:type="dxa"/>
          </w:tcPr>
          <w:p w:rsidR="0034427B" w:rsidRPr="00AB79F1" w:rsidRDefault="00BD504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15,402.83</w:t>
            </w:r>
          </w:p>
        </w:tc>
        <w:tc>
          <w:tcPr>
            <w:tcW w:w="683" w:type="dxa"/>
            <w:gridSpan w:val="2"/>
          </w:tcPr>
          <w:p w:rsidR="0034427B" w:rsidRPr="00AB79F1" w:rsidRDefault="00BD504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111</w:t>
            </w:r>
          </w:p>
        </w:tc>
        <w:tc>
          <w:tcPr>
            <w:tcW w:w="1117" w:type="dxa"/>
          </w:tcPr>
          <w:p w:rsidR="0034427B" w:rsidRPr="00AB79F1" w:rsidRDefault="00BD504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14,093.70</w:t>
            </w:r>
          </w:p>
        </w:tc>
        <w:tc>
          <w:tcPr>
            <w:tcW w:w="720" w:type="dxa"/>
          </w:tcPr>
          <w:p w:rsidR="0034427B" w:rsidRPr="00AB79F1" w:rsidRDefault="00BD504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102</w:t>
            </w:r>
          </w:p>
        </w:tc>
        <w:tc>
          <w:tcPr>
            <w:tcW w:w="720" w:type="dxa"/>
          </w:tcPr>
          <w:p w:rsidR="0034427B" w:rsidRPr="00AB79F1" w:rsidRDefault="00BD504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13,859.38</w:t>
            </w:r>
          </w:p>
        </w:tc>
        <w:tc>
          <w:tcPr>
            <w:tcW w:w="900" w:type="dxa"/>
          </w:tcPr>
          <w:p w:rsidR="0034427B" w:rsidRPr="00AB79F1" w:rsidRDefault="00BD504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r>
      <w:tr w:rsidR="003C708D" w:rsidRPr="00AB79F1" w:rsidTr="00F36961">
        <w:trPr>
          <w:cnfStyle w:val="000000100000" w:firstRow="0" w:lastRow="0" w:firstColumn="0" w:lastColumn="0" w:oddVBand="0" w:evenVBand="0" w:oddHBand="1" w:evenHBand="0" w:firstRowFirstColumn="0" w:firstRowLastColumn="0" w:lastRowFirstColumn="0" w:lastRowLastColumn="0"/>
          <w:trHeight w:val="2212"/>
        </w:trPr>
        <w:tc>
          <w:tcPr>
            <w:cnfStyle w:val="001000000000" w:firstRow="0" w:lastRow="0" w:firstColumn="1" w:lastColumn="0" w:oddVBand="0" w:evenVBand="0" w:oddHBand="0" w:evenHBand="0" w:firstRowFirstColumn="0" w:firstRowLastColumn="0" w:lastRowFirstColumn="0" w:lastRowLastColumn="0"/>
            <w:tcW w:w="1368" w:type="dxa"/>
          </w:tcPr>
          <w:p w:rsidR="003C708D" w:rsidRPr="00AB79F1" w:rsidRDefault="003C708D"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t>Balance with other banks and</w:t>
            </w:r>
          </w:p>
          <w:p w:rsidR="003C708D" w:rsidRPr="00AB79F1" w:rsidRDefault="003C708D"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bCs w:val="0"/>
                <w:sz w:val="24"/>
                <w:szCs w:val="24"/>
              </w:rPr>
              <w:t>financial institutions</w:t>
            </w:r>
          </w:p>
        </w:tc>
        <w:tc>
          <w:tcPr>
            <w:tcW w:w="990" w:type="dxa"/>
          </w:tcPr>
          <w:p w:rsidR="003C708D" w:rsidRPr="00AB79F1" w:rsidRDefault="003C708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810" w:type="dxa"/>
          </w:tcPr>
          <w:p w:rsidR="003C708D" w:rsidRPr="00AB79F1" w:rsidRDefault="003C708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810" w:type="dxa"/>
          </w:tcPr>
          <w:p w:rsidR="003C708D" w:rsidRPr="00AB79F1" w:rsidRDefault="003C708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683" w:type="dxa"/>
          </w:tcPr>
          <w:p w:rsidR="003C708D" w:rsidRPr="00AB79F1" w:rsidRDefault="003C708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847" w:type="dxa"/>
          </w:tcPr>
          <w:p w:rsidR="003C708D" w:rsidRPr="00AB79F1" w:rsidRDefault="003C708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683" w:type="dxa"/>
            <w:gridSpan w:val="2"/>
          </w:tcPr>
          <w:p w:rsidR="003C708D" w:rsidRPr="00AB79F1" w:rsidRDefault="003C708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117" w:type="dxa"/>
          </w:tcPr>
          <w:p w:rsidR="003C708D" w:rsidRPr="00AB79F1" w:rsidRDefault="003C708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720" w:type="dxa"/>
          </w:tcPr>
          <w:p w:rsidR="003C708D" w:rsidRPr="00AB79F1" w:rsidRDefault="003C708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720" w:type="dxa"/>
          </w:tcPr>
          <w:p w:rsidR="003C708D" w:rsidRPr="00AB79F1" w:rsidRDefault="003C708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900" w:type="dxa"/>
          </w:tcPr>
          <w:p w:rsidR="003C708D" w:rsidRPr="00AB79F1" w:rsidRDefault="003C708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r>
      <w:tr w:rsidR="00453564" w:rsidRPr="00AB79F1" w:rsidTr="005B4E40">
        <w:trPr>
          <w:cnfStyle w:val="000000010000" w:firstRow="0" w:lastRow="0" w:firstColumn="0" w:lastColumn="0" w:oddVBand="0" w:evenVBand="0" w:oddHBand="0" w:evenHBand="1" w:firstRowFirstColumn="0" w:firstRowLastColumn="0" w:lastRowFirstColumn="0" w:lastRowLastColumn="0"/>
          <w:trHeight w:val="1106"/>
        </w:trPr>
        <w:tc>
          <w:tcPr>
            <w:cnfStyle w:val="001000000000" w:firstRow="0" w:lastRow="0" w:firstColumn="1" w:lastColumn="0" w:oddVBand="0" w:evenVBand="0" w:oddHBand="0" w:evenHBand="0" w:firstRowFirstColumn="0" w:firstRowLastColumn="0" w:lastRowFirstColumn="0" w:lastRowLastColumn="0"/>
            <w:tcW w:w="1368" w:type="dxa"/>
          </w:tcPr>
          <w:p w:rsidR="00453564" w:rsidRPr="00AB79F1" w:rsidRDefault="00453564" w:rsidP="004D70FF">
            <w:pPr>
              <w:pStyle w:val="NormalWeb"/>
              <w:spacing w:before="120" w:beforeAutospacing="0" w:after="120" w:afterAutospacing="0" w:line="360" w:lineRule="auto"/>
              <w:rPr>
                <w:color w:val="222222"/>
              </w:rPr>
            </w:pPr>
            <w:r w:rsidRPr="00AB79F1">
              <w:t>In Bangladesh</w:t>
            </w:r>
          </w:p>
        </w:tc>
        <w:tc>
          <w:tcPr>
            <w:tcW w:w="990" w:type="dxa"/>
          </w:tcPr>
          <w:p w:rsidR="00453564" w:rsidRPr="00AB79F1" w:rsidRDefault="0045356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3,984.79</w:t>
            </w:r>
          </w:p>
        </w:tc>
        <w:tc>
          <w:tcPr>
            <w:tcW w:w="810" w:type="dxa"/>
          </w:tcPr>
          <w:p w:rsidR="00453564" w:rsidRPr="00AB79F1" w:rsidRDefault="0045356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93</w:t>
            </w:r>
          </w:p>
        </w:tc>
        <w:tc>
          <w:tcPr>
            <w:tcW w:w="810" w:type="dxa"/>
          </w:tcPr>
          <w:p w:rsidR="00453564" w:rsidRPr="00AB79F1" w:rsidRDefault="0045356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3,196.88</w:t>
            </w:r>
          </w:p>
        </w:tc>
        <w:tc>
          <w:tcPr>
            <w:tcW w:w="683" w:type="dxa"/>
          </w:tcPr>
          <w:p w:rsidR="00453564" w:rsidRPr="00AB79F1" w:rsidRDefault="0045356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75</w:t>
            </w:r>
          </w:p>
        </w:tc>
        <w:tc>
          <w:tcPr>
            <w:tcW w:w="847" w:type="dxa"/>
          </w:tcPr>
          <w:p w:rsidR="00453564" w:rsidRPr="00AB79F1" w:rsidRDefault="0045356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2,432.62</w:t>
            </w:r>
          </w:p>
        </w:tc>
        <w:tc>
          <w:tcPr>
            <w:tcW w:w="630" w:type="dxa"/>
          </w:tcPr>
          <w:p w:rsidR="00453564" w:rsidRPr="00AB79F1" w:rsidRDefault="0045356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152</w:t>
            </w:r>
          </w:p>
        </w:tc>
        <w:tc>
          <w:tcPr>
            <w:tcW w:w="1170" w:type="dxa"/>
            <w:gridSpan w:val="2"/>
          </w:tcPr>
          <w:p w:rsidR="00453564" w:rsidRPr="0051393A" w:rsidRDefault="00453564" w:rsidP="00FF667B">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51393A">
              <w:rPr>
                <w:b/>
              </w:rPr>
              <w:t>2,187.97</w:t>
            </w:r>
          </w:p>
        </w:tc>
        <w:tc>
          <w:tcPr>
            <w:tcW w:w="720" w:type="dxa"/>
          </w:tcPr>
          <w:p w:rsidR="00453564" w:rsidRPr="0051393A" w:rsidRDefault="00453564" w:rsidP="00FF667B">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51393A">
              <w:rPr>
                <w:b/>
              </w:rPr>
              <w:t>51</w:t>
            </w:r>
          </w:p>
        </w:tc>
        <w:tc>
          <w:tcPr>
            <w:tcW w:w="720" w:type="dxa"/>
          </w:tcPr>
          <w:p w:rsidR="00453564" w:rsidRPr="0051393A" w:rsidRDefault="00453564" w:rsidP="00FF667B">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51393A">
              <w:rPr>
                <w:b/>
              </w:rPr>
              <w:t xml:space="preserve">4,283.51 </w:t>
            </w:r>
          </w:p>
        </w:tc>
        <w:tc>
          <w:tcPr>
            <w:tcW w:w="900" w:type="dxa"/>
          </w:tcPr>
          <w:p w:rsidR="00453564" w:rsidRPr="0051393A" w:rsidRDefault="00453564" w:rsidP="00FF667B">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51393A">
              <w:rPr>
                <w:b/>
              </w:rPr>
              <w:t xml:space="preserve">100 </w:t>
            </w:r>
          </w:p>
        </w:tc>
      </w:tr>
      <w:tr w:rsidR="0028723D"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34427B" w:rsidRPr="00AB79F1" w:rsidRDefault="002343A9" w:rsidP="004D70FF">
            <w:pPr>
              <w:pStyle w:val="NormalWeb"/>
              <w:spacing w:before="120" w:beforeAutospacing="0" w:after="120" w:afterAutospacing="0" w:line="360" w:lineRule="auto"/>
              <w:rPr>
                <w:color w:val="222222"/>
              </w:rPr>
            </w:pPr>
            <w:r w:rsidRPr="00AB79F1">
              <w:t>Outside Bangladesh</w:t>
            </w:r>
          </w:p>
        </w:tc>
        <w:tc>
          <w:tcPr>
            <w:tcW w:w="990" w:type="dxa"/>
          </w:tcPr>
          <w:p w:rsidR="0034427B" w:rsidRPr="00AB79F1" w:rsidRDefault="00203B47"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2,449.64</w:t>
            </w:r>
          </w:p>
        </w:tc>
        <w:tc>
          <w:tcPr>
            <w:tcW w:w="810" w:type="dxa"/>
          </w:tcPr>
          <w:p w:rsidR="0034427B" w:rsidRPr="00AB79F1" w:rsidRDefault="00203B47"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165</w:t>
            </w:r>
          </w:p>
        </w:tc>
        <w:tc>
          <w:tcPr>
            <w:tcW w:w="810" w:type="dxa"/>
          </w:tcPr>
          <w:p w:rsidR="0034427B" w:rsidRPr="00AB79F1" w:rsidRDefault="00203B47"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1,082.73</w:t>
            </w:r>
          </w:p>
        </w:tc>
        <w:tc>
          <w:tcPr>
            <w:tcW w:w="683" w:type="dxa"/>
          </w:tcPr>
          <w:p w:rsidR="0034427B" w:rsidRPr="00AB79F1" w:rsidRDefault="00203B47"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73</w:t>
            </w:r>
          </w:p>
        </w:tc>
        <w:tc>
          <w:tcPr>
            <w:tcW w:w="847" w:type="dxa"/>
          </w:tcPr>
          <w:p w:rsidR="0034427B" w:rsidRPr="00AB79F1" w:rsidRDefault="00203B47"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1,185.13</w:t>
            </w:r>
          </w:p>
        </w:tc>
        <w:tc>
          <w:tcPr>
            <w:tcW w:w="630" w:type="dxa"/>
          </w:tcPr>
          <w:p w:rsidR="0034427B" w:rsidRPr="00AB79F1" w:rsidRDefault="00203B47"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80</w:t>
            </w:r>
          </w:p>
        </w:tc>
        <w:tc>
          <w:tcPr>
            <w:tcW w:w="1170" w:type="dxa"/>
            <w:gridSpan w:val="2"/>
          </w:tcPr>
          <w:p w:rsidR="0034427B" w:rsidRPr="00AB79F1" w:rsidRDefault="00203B47"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1,203.35</w:t>
            </w:r>
          </w:p>
        </w:tc>
        <w:tc>
          <w:tcPr>
            <w:tcW w:w="720" w:type="dxa"/>
          </w:tcPr>
          <w:p w:rsidR="0034427B" w:rsidRPr="00AB79F1" w:rsidRDefault="00203B47"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81</w:t>
            </w:r>
          </w:p>
        </w:tc>
        <w:tc>
          <w:tcPr>
            <w:tcW w:w="720" w:type="dxa"/>
          </w:tcPr>
          <w:p w:rsidR="0034427B" w:rsidRPr="00AB79F1" w:rsidRDefault="00203B47"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1,482.74</w:t>
            </w:r>
          </w:p>
        </w:tc>
        <w:tc>
          <w:tcPr>
            <w:tcW w:w="900" w:type="dxa"/>
          </w:tcPr>
          <w:p w:rsidR="0034427B" w:rsidRPr="00AB79F1" w:rsidRDefault="00203B47"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r>
      <w:tr w:rsidR="0028723D"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203B47" w:rsidRPr="00AB79F1" w:rsidRDefault="00203B47"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t>Money at call and on short</w:t>
            </w:r>
          </w:p>
          <w:p w:rsidR="0034427B" w:rsidRPr="00AB79F1" w:rsidRDefault="003C708D" w:rsidP="004D70FF">
            <w:pPr>
              <w:pStyle w:val="NormalWeb"/>
              <w:spacing w:before="120" w:beforeAutospacing="0" w:after="120" w:afterAutospacing="0" w:line="360" w:lineRule="auto"/>
              <w:rPr>
                <w:color w:val="222222"/>
              </w:rPr>
            </w:pPr>
            <w:r w:rsidRPr="00AB79F1">
              <w:rPr>
                <w:bCs w:val="0"/>
              </w:rPr>
              <w:t>N</w:t>
            </w:r>
            <w:r w:rsidR="00203B47" w:rsidRPr="00AB79F1">
              <w:rPr>
                <w:bCs w:val="0"/>
              </w:rPr>
              <w:t>otice</w:t>
            </w:r>
          </w:p>
        </w:tc>
        <w:tc>
          <w:tcPr>
            <w:tcW w:w="990" w:type="dxa"/>
          </w:tcPr>
          <w:p w:rsidR="0034427B" w:rsidRPr="00AB79F1" w:rsidRDefault="008E799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6,897.10</w:t>
            </w:r>
          </w:p>
        </w:tc>
        <w:tc>
          <w:tcPr>
            <w:tcW w:w="810" w:type="dxa"/>
          </w:tcPr>
          <w:p w:rsidR="0034427B" w:rsidRPr="00AB79F1" w:rsidRDefault="008E799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1258</w:t>
            </w:r>
          </w:p>
        </w:tc>
        <w:tc>
          <w:tcPr>
            <w:tcW w:w="810" w:type="dxa"/>
          </w:tcPr>
          <w:p w:rsidR="0034427B" w:rsidRPr="00AB79F1" w:rsidRDefault="008E799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3,643.95</w:t>
            </w:r>
          </w:p>
        </w:tc>
        <w:tc>
          <w:tcPr>
            <w:tcW w:w="683" w:type="dxa"/>
          </w:tcPr>
          <w:p w:rsidR="0034427B" w:rsidRPr="00AB79F1" w:rsidRDefault="008E799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665</w:t>
            </w:r>
          </w:p>
        </w:tc>
        <w:tc>
          <w:tcPr>
            <w:tcW w:w="847" w:type="dxa"/>
          </w:tcPr>
          <w:p w:rsidR="0034427B" w:rsidRPr="00AB79F1" w:rsidRDefault="008E799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4,271.34</w:t>
            </w:r>
          </w:p>
        </w:tc>
        <w:tc>
          <w:tcPr>
            <w:tcW w:w="630" w:type="dxa"/>
          </w:tcPr>
          <w:p w:rsidR="0034427B" w:rsidRPr="00AB79F1" w:rsidRDefault="008E799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779</w:t>
            </w:r>
          </w:p>
        </w:tc>
        <w:tc>
          <w:tcPr>
            <w:tcW w:w="1170" w:type="dxa"/>
            <w:gridSpan w:val="2"/>
          </w:tcPr>
          <w:p w:rsidR="0034427B" w:rsidRPr="00AB79F1" w:rsidRDefault="008E799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923.45</w:t>
            </w:r>
          </w:p>
        </w:tc>
        <w:tc>
          <w:tcPr>
            <w:tcW w:w="720" w:type="dxa"/>
          </w:tcPr>
          <w:p w:rsidR="0034427B" w:rsidRPr="00AB79F1" w:rsidRDefault="008E799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168</w:t>
            </w:r>
          </w:p>
        </w:tc>
        <w:tc>
          <w:tcPr>
            <w:tcW w:w="720" w:type="dxa"/>
          </w:tcPr>
          <w:p w:rsidR="0034427B" w:rsidRPr="00AB79F1" w:rsidRDefault="008E799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548.30</w:t>
            </w:r>
          </w:p>
        </w:tc>
        <w:tc>
          <w:tcPr>
            <w:tcW w:w="900" w:type="dxa"/>
          </w:tcPr>
          <w:p w:rsidR="0034427B" w:rsidRPr="00AB79F1" w:rsidRDefault="008E799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r>
      <w:tr w:rsidR="0028723D"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34427B" w:rsidRPr="00AB79F1" w:rsidRDefault="008E7997" w:rsidP="004D70FF">
            <w:pPr>
              <w:pStyle w:val="NormalWeb"/>
              <w:spacing w:before="120" w:beforeAutospacing="0" w:after="120" w:afterAutospacing="0" w:line="360" w:lineRule="auto"/>
              <w:rPr>
                <w:color w:val="222222"/>
              </w:rPr>
            </w:pPr>
            <w:r w:rsidRPr="00AB79F1">
              <w:t>Investments</w:t>
            </w:r>
          </w:p>
        </w:tc>
        <w:tc>
          <w:tcPr>
            <w:tcW w:w="990"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810"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810"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683"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847"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630"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1170" w:type="dxa"/>
            <w:gridSpan w:val="2"/>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720"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720"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900"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r>
      <w:tr w:rsidR="0028723D"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34427B" w:rsidRPr="00AB79F1" w:rsidRDefault="008E7997" w:rsidP="004D70FF">
            <w:pPr>
              <w:pStyle w:val="NormalWeb"/>
              <w:spacing w:before="120" w:beforeAutospacing="0" w:after="120" w:afterAutospacing="0" w:line="360" w:lineRule="auto"/>
              <w:rPr>
                <w:color w:val="222222"/>
              </w:rPr>
            </w:pPr>
            <w:r w:rsidRPr="00AB79F1">
              <w:t>Government</w:t>
            </w:r>
          </w:p>
        </w:tc>
        <w:tc>
          <w:tcPr>
            <w:tcW w:w="990" w:type="dxa"/>
          </w:tcPr>
          <w:p w:rsidR="0034427B" w:rsidRPr="00AB79F1" w:rsidRDefault="004E774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50,963.04</w:t>
            </w:r>
          </w:p>
        </w:tc>
        <w:tc>
          <w:tcPr>
            <w:tcW w:w="810" w:type="dxa"/>
          </w:tcPr>
          <w:p w:rsidR="0034427B" w:rsidRPr="00AB79F1" w:rsidRDefault="004E774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102</w:t>
            </w:r>
          </w:p>
        </w:tc>
        <w:tc>
          <w:tcPr>
            <w:tcW w:w="810" w:type="dxa"/>
          </w:tcPr>
          <w:p w:rsidR="0034427B" w:rsidRPr="00AB79F1" w:rsidRDefault="004E774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50,204.80</w:t>
            </w:r>
          </w:p>
        </w:tc>
        <w:tc>
          <w:tcPr>
            <w:tcW w:w="683" w:type="dxa"/>
          </w:tcPr>
          <w:p w:rsidR="0034427B" w:rsidRPr="00AB79F1" w:rsidRDefault="004E774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c>
          <w:tcPr>
            <w:tcW w:w="847" w:type="dxa"/>
          </w:tcPr>
          <w:p w:rsidR="0034427B" w:rsidRPr="00AB79F1" w:rsidRDefault="004E774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54,299.80</w:t>
            </w:r>
          </w:p>
        </w:tc>
        <w:tc>
          <w:tcPr>
            <w:tcW w:w="630" w:type="dxa"/>
          </w:tcPr>
          <w:p w:rsidR="0034427B" w:rsidRPr="00AB79F1" w:rsidRDefault="004E774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108</w:t>
            </w:r>
          </w:p>
        </w:tc>
        <w:tc>
          <w:tcPr>
            <w:tcW w:w="1170" w:type="dxa"/>
            <w:gridSpan w:val="2"/>
          </w:tcPr>
          <w:p w:rsidR="0034427B" w:rsidRPr="00AB79F1" w:rsidRDefault="004E774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52,620.79</w:t>
            </w:r>
          </w:p>
        </w:tc>
        <w:tc>
          <w:tcPr>
            <w:tcW w:w="720" w:type="dxa"/>
          </w:tcPr>
          <w:p w:rsidR="0034427B" w:rsidRPr="00AB79F1" w:rsidRDefault="004E774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105</w:t>
            </w:r>
          </w:p>
        </w:tc>
        <w:tc>
          <w:tcPr>
            <w:tcW w:w="720" w:type="dxa"/>
          </w:tcPr>
          <w:p w:rsidR="0034427B" w:rsidRPr="00AB79F1" w:rsidRDefault="004E774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50,185.30</w:t>
            </w:r>
          </w:p>
        </w:tc>
        <w:tc>
          <w:tcPr>
            <w:tcW w:w="900" w:type="dxa"/>
          </w:tcPr>
          <w:p w:rsidR="0034427B" w:rsidRPr="00AB79F1" w:rsidRDefault="004E774C"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r>
      <w:tr w:rsidR="0028723D"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34427B" w:rsidRPr="00AB79F1" w:rsidRDefault="008E7997" w:rsidP="004D70FF">
            <w:pPr>
              <w:pStyle w:val="NormalWeb"/>
              <w:spacing w:before="120" w:beforeAutospacing="0" w:after="120" w:afterAutospacing="0" w:line="360" w:lineRule="auto"/>
              <w:rPr>
                <w:color w:val="222222"/>
              </w:rPr>
            </w:pPr>
            <w:r w:rsidRPr="00AB79F1">
              <w:lastRenderedPageBreak/>
              <w:t>Others</w:t>
            </w:r>
          </w:p>
        </w:tc>
        <w:tc>
          <w:tcPr>
            <w:tcW w:w="990"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14,646.51</w:t>
            </w:r>
          </w:p>
        </w:tc>
        <w:tc>
          <w:tcPr>
            <w:tcW w:w="810"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236</w:t>
            </w:r>
          </w:p>
        </w:tc>
        <w:tc>
          <w:tcPr>
            <w:tcW w:w="810"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12,706.24</w:t>
            </w:r>
          </w:p>
        </w:tc>
        <w:tc>
          <w:tcPr>
            <w:tcW w:w="683"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205</w:t>
            </w:r>
          </w:p>
        </w:tc>
        <w:tc>
          <w:tcPr>
            <w:tcW w:w="847"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12,706.24</w:t>
            </w:r>
          </w:p>
        </w:tc>
        <w:tc>
          <w:tcPr>
            <w:tcW w:w="630"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120</w:t>
            </w:r>
          </w:p>
        </w:tc>
        <w:tc>
          <w:tcPr>
            <w:tcW w:w="1170" w:type="dxa"/>
            <w:gridSpan w:val="2"/>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7,431.83</w:t>
            </w:r>
          </w:p>
        </w:tc>
        <w:tc>
          <w:tcPr>
            <w:tcW w:w="720"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c>
          <w:tcPr>
            <w:tcW w:w="720"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6,193.29</w:t>
            </w:r>
          </w:p>
        </w:tc>
        <w:tc>
          <w:tcPr>
            <w:tcW w:w="900" w:type="dxa"/>
          </w:tcPr>
          <w:p w:rsidR="0034427B" w:rsidRPr="00AB79F1" w:rsidRDefault="004E774C"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r>
      <w:tr w:rsidR="0028723D"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E6109" w:rsidRPr="00AB79F1" w:rsidRDefault="004E6109"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Loans, cash credit, overdrafts etc./</w:t>
            </w:r>
          </w:p>
          <w:p w:rsidR="004E6109" w:rsidRPr="00AB79F1" w:rsidRDefault="004E6109" w:rsidP="004D70FF">
            <w:pPr>
              <w:pStyle w:val="NormalWeb"/>
              <w:spacing w:before="120" w:beforeAutospacing="0" w:after="120" w:afterAutospacing="0" w:line="360" w:lineRule="auto"/>
              <w:rPr>
                <w:color w:val="222222"/>
              </w:rPr>
            </w:pPr>
            <w:r w:rsidRPr="00AB79F1">
              <w:t>investments</w:t>
            </w:r>
          </w:p>
        </w:tc>
        <w:tc>
          <w:tcPr>
            <w:tcW w:w="990" w:type="dxa"/>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255,400.66</w:t>
            </w:r>
          </w:p>
        </w:tc>
        <w:tc>
          <w:tcPr>
            <w:tcW w:w="810" w:type="dxa"/>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180</w:t>
            </w:r>
          </w:p>
        </w:tc>
        <w:tc>
          <w:tcPr>
            <w:tcW w:w="810" w:type="dxa"/>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223,657.50</w:t>
            </w:r>
          </w:p>
        </w:tc>
        <w:tc>
          <w:tcPr>
            <w:tcW w:w="683" w:type="dxa"/>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158</w:t>
            </w:r>
          </w:p>
        </w:tc>
        <w:tc>
          <w:tcPr>
            <w:tcW w:w="847" w:type="dxa"/>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182,661.82</w:t>
            </w:r>
          </w:p>
        </w:tc>
        <w:tc>
          <w:tcPr>
            <w:tcW w:w="630" w:type="dxa"/>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129</w:t>
            </w:r>
          </w:p>
        </w:tc>
        <w:tc>
          <w:tcPr>
            <w:tcW w:w="1170" w:type="dxa"/>
            <w:gridSpan w:val="2"/>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161,556.32</w:t>
            </w:r>
          </w:p>
        </w:tc>
        <w:tc>
          <w:tcPr>
            <w:tcW w:w="720" w:type="dxa"/>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114</w:t>
            </w:r>
          </w:p>
        </w:tc>
        <w:tc>
          <w:tcPr>
            <w:tcW w:w="720" w:type="dxa"/>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141,778.21</w:t>
            </w:r>
          </w:p>
        </w:tc>
        <w:tc>
          <w:tcPr>
            <w:tcW w:w="900" w:type="dxa"/>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r>
      <w:tr w:rsidR="0028723D"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E6109" w:rsidRPr="00AB79F1" w:rsidRDefault="004E6109" w:rsidP="004D70FF">
            <w:pPr>
              <w:pStyle w:val="NormalWeb"/>
              <w:spacing w:before="120" w:beforeAutospacing="0" w:after="120" w:afterAutospacing="0" w:line="360" w:lineRule="auto"/>
              <w:rPr>
                <w:color w:val="222222"/>
              </w:rPr>
            </w:pPr>
            <w:r w:rsidRPr="00AB79F1">
              <w:t>Bills purchased and discounted</w:t>
            </w:r>
          </w:p>
        </w:tc>
        <w:tc>
          <w:tcPr>
            <w:tcW w:w="990" w:type="dxa"/>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12,270.97</w:t>
            </w:r>
          </w:p>
        </w:tc>
        <w:tc>
          <w:tcPr>
            <w:tcW w:w="810" w:type="dxa"/>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232</w:t>
            </w:r>
          </w:p>
        </w:tc>
        <w:tc>
          <w:tcPr>
            <w:tcW w:w="810" w:type="dxa"/>
          </w:tcPr>
          <w:p w:rsidR="004E6109" w:rsidRPr="00AB79F1" w:rsidRDefault="00E024CA"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10,659.21</w:t>
            </w:r>
          </w:p>
        </w:tc>
        <w:tc>
          <w:tcPr>
            <w:tcW w:w="683" w:type="dxa"/>
          </w:tcPr>
          <w:p w:rsidR="004E6109" w:rsidRPr="00AB79F1" w:rsidRDefault="00E024CA"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201</w:t>
            </w:r>
          </w:p>
        </w:tc>
        <w:tc>
          <w:tcPr>
            <w:tcW w:w="847" w:type="dxa"/>
          </w:tcPr>
          <w:p w:rsidR="004E6109" w:rsidRPr="00AB79F1" w:rsidRDefault="00E024CA"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9,203.77</w:t>
            </w:r>
          </w:p>
        </w:tc>
        <w:tc>
          <w:tcPr>
            <w:tcW w:w="630" w:type="dxa"/>
          </w:tcPr>
          <w:p w:rsidR="004E6109" w:rsidRPr="00AB79F1" w:rsidRDefault="00E024CA"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174</w:t>
            </w:r>
          </w:p>
        </w:tc>
        <w:tc>
          <w:tcPr>
            <w:tcW w:w="1170" w:type="dxa"/>
            <w:gridSpan w:val="2"/>
          </w:tcPr>
          <w:p w:rsidR="004E6109" w:rsidRPr="00AB79F1" w:rsidRDefault="00E024CA"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7,322.14</w:t>
            </w:r>
          </w:p>
        </w:tc>
        <w:tc>
          <w:tcPr>
            <w:tcW w:w="720" w:type="dxa"/>
          </w:tcPr>
          <w:p w:rsidR="004E6109" w:rsidRPr="00AB79F1" w:rsidRDefault="00E024CA"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138</w:t>
            </w:r>
          </w:p>
        </w:tc>
        <w:tc>
          <w:tcPr>
            <w:tcW w:w="720" w:type="dxa"/>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5,292.59</w:t>
            </w:r>
          </w:p>
        </w:tc>
        <w:tc>
          <w:tcPr>
            <w:tcW w:w="900" w:type="dxa"/>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r>
      <w:tr w:rsidR="0028723D"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E6109" w:rsidRPr="00AB79F1" w:rsidRDefault="004E6109"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Fixed assets including premises,</w:t>
            </w:r>
          </w:p>
          <w:p w:rsidR="004E6109" w:rsidRPr="00AB79F1" w:rsidRDefault="004E6109" w:rsidP="004D70FF">
            <w:pPr>
              <w:pStyle w:val="NormalWeb"/>
              <w:spacing w:before="120" w:beforeAutospacing="0" w:after="120" w:afterAutospacing="0" w:line="360" w:lineRule="auto"/>
              <w:rPr>
                <w:color w:val="222222"/>
              </w:rPr>
            </w:pPr>
            <w:r w:rsidRPr="00AB79F1">
              <w:t>furniture and fixtures</w:t>
            </w:r>
          </w:p>
        </w:tc>
        <w:tc>
          <w:tcPr>
            <w:tcW w:w="990" w:type="dxa"/>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9,337.30</w:t>
            </w:r>
          </w:p>
        </w:tc>
        <w:tc>
          <w:tcPr>
            <w:tcW w:w="810" w:type="dxa"/>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118</w:t>
            </w:r>
          </w:p>
        </w:tc>
        <w:tc>
          <w:tcPr>
            <w:tcW w:w="810" w:type="dxa"/>
          </w:tcPr>
          <w:p w:rsidR="004E6109" w:rsidRPr="00AB79F1" w:rsidRDefault="00E024CA"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9,321.80</w:t>
            </w:r>
          </w:p>
        </w:tc>
        <w:tc>
          <w:tcPr>
            <w:tcW w:w="683" w:type="dxa"/>
          </w:tcPr>
          <w:p w:rsidR="004E6109" w:rsidRPr="00AB79F1" w:rsidRDefault="00E024CA"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118</w:t>
            </w:r>
          </w:p>
        </w:tc>
        <w:tc>
          <w:tcPr>
            <w:tcW w:w="847" w:type="dxa"/>
          </w:tcPr>
          <w:p w:rsidR="004E6109" w:rsidRPr="00AB79F1" w:rsidRDefault="00E024CA"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8,947.16</w:t>
            </w:r>
          </w:p>
        </w:tc>
        <w:tc>
          <w:tcPr>
            <w:tcW w:w="630" w:type="dxa"/>
          </w:tcPr>
          <w:p w:rsidR="004E6109" w:rsidRPr="00AB79F1" w:rsidRDefault="00E024CA"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113</w:t>
            </w:r>
          </w:p>
        </w:tc>
        <w:tc>
          <w:tcPr>
            <w:tcW w:w="1170" w:type="dxa"/>
            <w:gridSpan w:val="2"/>
          </w:tcPr>
          <w:p w:rsidR="004E6109" w:rsidRPr="00AB79F1" w:rsidRDefault="00E024CA"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7,885.23</w:t>
            </w:r>
          </w:p>
        </w:tc>
        <w:tc>
          <w:tcPr>
            <w:tcW w:w="720" w:type="dxa"/>
          </w:tcPr>
          <w:p w:rsidR="004E6109" w:rsidRPr="00AB79F1" w:rsidRDefault="00E024CA"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c>
          <w:tcPr>
            <w:tcW w:w="720" w:type="dxa"/>
          </w:tcPr>
          <w:p w:rsidR="004E6109" w:rsidRPr="00AB79F1" w:rsidRDefault="00E024CA"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7,913.00</w:t>
            </w:r>
          </w:p>
        </w:tc>
        <w:tc>
          <w:tcPr>
            <w:tcW w:w="900" w:type="dxa"/>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r>
      <w:tr w:rsidR="0028723D"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E6109" w:rsidRPr="00AB79F1" w:rsidRDefault="004E6109"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Other assets</w:t>
            </w:r>
          </w:p>
        </w:tc>
        <w:tc>
          <w:tcPr>
            <w:tcW w:w="990" w:type="dxa"/>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4,110.24</w:t>
            </w:r>
          </w:p>
        </w:tc>
        <w:tc>
          <w:tcPr>
            <w:tcW w:w="810" w:type="dxa"/>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118</w:t>
            </w:r>
          </w:p>
        </w:tc>
        <w:tc>
          <w:tcPr>
            <w:tcW w:w="810" w:type="dxa"/>
          </w:tcPr>
          <w:p w:rsidR="004E6109" w:rsidRPr="00AB79F1" w:rsidRDefault="00E024CA"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3,835.80</w:t>
            </w:r>
          </w:p>
        </w:tc>
        <w:tc>
          <w:tcPr>
            <w:tcW w:w="683" w:type="dxa"/>
          </w:tcPr>
          <w:p w:rsidR="004E6109" w:rsidRPr="00AB79F1" w:rsidRDefault="00E024CA"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110</w:t>
            </w:r>
          </w:p>
        </w:tc>
        <w:tc>
          <w:tcPr>
            <w:tcW w:w="847" w:type="dxa"/>
          </w:tcPr>
          <w:p w:rsidR="004E6109" w:rsidRPr="00AB79F1" w:rsidRDefault="00E024CA"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3,101.61</w:t>
            </w:r>
          </w:p>
        </w:tc>
        <w:tc>
          <w:tcPr>
            <w:tcW w:w="630" w:type="dxa"/>
          </w:tcPr>
          <w:p w:rsidR="004E6109" w:rsidRPr="00AB79F1" w:rsidRDefault="00E024CA"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89</w:t>
            </w:r>
          </w:p>
        </w:tc>
        <w:tc>
          <w:tcPr>
            <w:tcW w:w="1170" w:type="dxa"/>
            <w:gridSpan w:val="2"/>
          </w:tcPr>
          <w:p w:rsidR="004E6109" w:rsidRPr="00AB79F1" w:rsidRDefault="00E024CA"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4,813.31</w:t>
            </w:r>
          </w:p>
        </w:tc>
        <w:tc>
          <w:tcPr>
            <w:tcW w:w="720" w:type="dxa"/>
          </w:tcPr>
          <w:p w:rsidR="004E6109" w:rsidRPr="00AB79F1" w:rsidRDefault="00E024CA"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139</w:t>
            </w:r>
          </w:p>
        </w:tc>
        <w:tc>
          <w:tcPr>
            <w:tcW w:w="720" w:type="dxa"/>
          </w:tcPr>
          <w:p w:rsidR="004E6109" w:rsidRPr="00AB79F1" w:rsidRDefault="00E024CA"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3,473.97</w:t>
            </w:r>
          </w:p>
        </w:tc>
        <w:tc>
          <w:tcPr>
            <w:tcW w:w="900" w:type="dxa"/>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r>
      <w:tr w:rsidR="0028723D"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E6109" w:rsidRPr="00AB79F1" w:rsidRDefault="004E6109" w:rsidP="004D70FF">
            <w:pPr>
              <w:pStyle w:val="NormalWeb"/>
              <w:spacing w:before="120" w:beforeAutospacing="0" w:after="120" w:afterAutospacing="0" w:line="360" w:lineRule="auto"/>
              <w:rPr>
                <w:color w:val="222222"/>
              </w:rPr>
            </w:pPr>
            <w:r w:rsidRPr="00AB79F1">
              <w:rPr>
                <w:bCs w:val="0"/>
              </w:rPr>
              <w:t>Total assets</w:t>
            </w:r>
          </w:p>
        </w:tc>
        <w:tc>
          <w:tcPr>
            <w:tcW w:w="990" w:type="dxa"/>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381,575.68</w:t>
            </w:r>
          </w:p>
        </w:tc>
        <w:tc>
          <w:tcPr>
            <w:tcW w:w="810" w:type="dxa"/>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161</w:t>
            </w:r>
          </w:p>
        </w:tc>
        <w:tc>
          <w:tcPr>
            <w:tcW w:w="810" w:type="dxa"/>
          </w:tcPr>
          <w:p w:rsidR="004E6109" w:rsidRPr="00AB79F1" w:rsidRDefault="00E024CA"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339,288.05</w:t>
            </w:r>
          </w:p>
        </w:tc>
        <w:tc>
          <w:tcPr>
            <w:tcW w:w="683" w:type="dxa"/>
          </w:tcPr>
          <w:p w:rsidR="004E6109" w:rsidRPr="00AB79F1" w:rsidRDefault="00E024CA"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143</w:t>
            </w:r>
          </w:p>
        </w:tc>
        <w:tc>
          <w:tcPr>
            <w:tcW w:w="847" w:type="dxa"/>
          </w:tcPr>
          <w:p w:rsidR="004E6109" w:rsidRPr="00AB79F1" w:rsidRDefault="00E024CA"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291,798.01</w:t>
            </w:r>
          </w:p>
        </w:tc>
        <w:tc>
          <w:tcPr>
            <w:tcW w:w="630" w:type="dxa"/>
          </w:tcPr>
          <w:p w:rsidR="004E6109" w:rsidRPr="00AB79F1" w:rsidRDefault="00E024CA"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123</w:t>
            </w:r>
          </w:p>
        </w:tc>
        <w:tc>
          <w:tcPr>
            <w:tcW w:w="1170" w:type="dxa"/>
            <w:gridSpan w:val="2"/>
          </w:tcPr>
          <w:p w:rsidR="004E6109" w:rsidRPr="00AB79F1" w:rsidRDefault="00E024CA"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260,718.03</w:t>
            </w:r>
          </w:p>
        </w:tc>
        <w:tc>
          <w:tcPr>
            <w:tcW w:w="720" w:type="dxa"/>
          </w:tcPr>
          <w:p w:rsidR="004E6109" w:rsidRPr="00AB79F1" w:rsidRDefault="00E024CA"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110</w:t>
            </w:r>
          </w:p>
        </w:tc>
        <w:tc>
          <w:tcPr>
            <w:tcW w:w="720" w:type="dxa"/>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236,608.40</w:t>
            </w:r>
          </w:p>
        </w:tc>
        <w:tc>
          <w:tcPr>
            <w:tcW w:w="900" w:type="dxa"/>
          </w:tcPr>
          <w:p w:rsidR="004E6109" w:rsidRPr="00AB79F1" w:rsidRDefault="004E610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r>
      <w:tr w:rsidR="0028723D"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E6109" w:rsidRPr="00AB79F1" w:rsidRDefault="004E6109" w:rsidP="004D70FF">
            <w:pPr>
              <w:pStyle w:val="NormalWeb"/>
              <w:spacing w:before="120" w:beforeAutospacing="0" w:after="120" w:afterAutospacing="0" w:line="360" w:lineRule="auto"/>
              <w:rPr>
                <w:color w:val="222222"/>
              </w:rPr>
            </w:pPr>
            <w:r w:rsidRPr="00AB79F1">
              <w:rPr>
                <w:bCs w:val="0"/>
              </w:rPr>
              <w:t>Liabilities</w:t>
            </w:r>
          </w:p>
        </w:tc>
        <w:tc>
          <w:tcPr>
            <w:tcW w:w="990" w:type="dxa"/>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810" w:type="dxa"/>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810" w:type="dxa"/>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683" w:type="dxa"/>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847" w:type="dxa"/>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630" w:type="dxa"/>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1170" w:type="dxa"/>
            <w:gridSpan w:val="2"/>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720" w:type="dxa"/>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720" w:type="dxa"/>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c>
          <w:tcPr>
            <w:tcW w:w="900" w:type="dxa"/>
          </w:tcPr>
          <w:p w:rsidR="004E6109" w:rsidRPr="00AB79F1" w:rsidRDefault="004E610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p>
        </w:tc>
      </w:tr>
      <w:tr w:rsidR="0028723D"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E6109" w:rsidRPr="00AB79F1" w:rsidRDefault="004E6109"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lastRenderedPageBreak/>
              <w:t>Borrowings from other banks,</w:t>
            </w:r>
          </w:p>
          <w:p w:rsidR="004E6109" w:rsidRPr="00AB79F1" w:rsidRDefault="004E6109" w:rsidP="004D70FF">
            <w:pPr>
              <w:pStyle w:val="NormalWeb"/>
              <w:spacing w:before="120" w:beforeAutospacing="0" w:after="120" w:afterAutospacing="0" w:line="360" w:lineRule="auto"/>
              <w:rPr>
                <w:color w:val="222222"/>
              </w:rPr>
            </w:pPr>
            <w:r w:rsidRPr="00AB79F1">
              <w:t>financial institutions and agents</w:t>
            </w:r>
          </w:p>
        </w:tc>
        <w:tc>
          <w:tcPr>
            <w:tcW w:w="990" w:type="dxa"/>
          </w:tcPr>
          <w:p w:rsidR="004E6109" w:rsidRPr="00AB79F1" w:rsidRDefault="00F414E3"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11,800.00</w:t>
            </w:r>
          </w:p>
        </w:tc>
        <w:tc>
          <w:tcPr>
            <w:tcW w:w="810" w:type="dxa"/>
          </w:tcPr>
          <w:p w:rsidR="004E6109" w:rsidRPr="00AB79F1" w:rsidRDefault="00F414E3"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245</w:t>
            </w:r>
          </w:p>
        </w:tc>
        <w:tc>
          <w:tcPr>
            <w:tcW w:w="810" w:type="dxa"/>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10,181.65</w:t>
            </w:r>
          </w:p>
        </w:tc>
        <w:tc>
          <w:tcPr>
            <w:tcW w:w="683" w:type="dxa"/>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211</w:t>
            </w:r>
          </w:p>
        </w:tc>
        <w:tc>
          <w:tcPr>
            <w:tcW w:w="847" w:type="dxa"/>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7,371.64</w:t>
            </w:r>
          </w:p>
        </w:tc>
        <w:tc>
          <w:tcPr>
            <w:tcW w:w="630" w:type="dxa"/>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153</w:t>
            </w:r>
          </w:p>
        </w:tc>
        <w:tc>
          <w:tcPr>
            <w:tcW w:w="1170" w:type="dxa"/>
            <w:gridSpan w:val="2"/>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4,556.92</w:t>
            </w:r>
          </w:p>
        </w:tc>
        <w:tc>
          <w:tcPr>
            <w:tcW w:w="720" w:type="dxa"/>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95%</w:t>
            </w:r>
          </w:p>
        </w:tc>
        <w:tc>
          <w:tcPr>
            <w:tcW w:w="720" w:type="dxa"/>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4,815.92</w:t>
            </w:r>
          </w:p>
        </w:tc>
        <w:tc>
          <w:tcPr>
            <w:tcW w:w="900" w:type="dxa"/>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r>
      <w:tr w:rsidR="0028723D"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E6109" w:rsidRPr="00AB79F1" w:rsidRDefault="004E6109" w:rsidP="004D70FF">
            <w:pPr>
              <w:pStyle w:val="NormalWeb"/>
              <w:spacing w:before="120" w:beforeAutospacing="0" w:after="120" w:afterAutospacing="0" w:line="360" w:lineRule="auto"/>
              <w:rPr>
                <w:color w:val="222222"/>
              </w:rPr>
            </w:pPr>
            <w:r w:rsidRPr="00AB79F1">
              <w:t>Subordinated bond</w:t>
            </w:r>
          </w:p>
        </w:tc>
        <w:tc>
          <w:tcPr>
            <w:tcW w:w="990" w:type="dxa"/>
          </w:tcPr>
          <w:p w:rsidR="004E6109" w:rsidRPr="00AB79F1" w:rsidRDefault="00F414E3"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11,211.70</w:t>
            </w:r>
          </w:p>
        </w:tc>
        <w:tc>
          <w:tcPr>
            <w:tcW w:w="810" w:type="dxa"/>
          </w:tcPr>
          <w:p w:rsidR="004E6109" w:rsidRPr="00AB79F1" w:rsidRDefault="00F414E3"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374</w:t>
            </w:r>
          </w:p>
        </w:tc>
        <w:tc>
          <w:tcPr>
            <w:tcW w:w="810" w:type="dxa"/>
          </w:tcPr>
          <w:p w:rsidR="004E6109" w:rsidRPr="00AB79F1" w:rsidRDefault="0056450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7,400.00</w:t>
            </w:r>
          </w:p>
        </w:tc>
        <w:tc>
          <w:tcPr>
            <w:tcW w:w="683" w:type="dxa"/>
          </w:tcPr>
          <w:p w:rsidR="004E6109" w:rsidRPr="00AB79F1" w:rsidRDefault="0056450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w:t>
            </w:r>
          </w:p>
        </w:tc>
        <w:tc>
          <w:tcPr>
            <w:tcW w:w="847" w:type="dxa"/>
          </w:tcPr>
          <w:p w:rsidR="004E6109" w:rsidRPr="00AB79F1" w:rsidRDefault="0056450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7,371.64</w:t>
            </w:r>
          </w:p>
        </w:tc>
        <w:tc>
          <w:tcPr>
            <w:tcW w:w="630" w:type="dxa"/>
          </w:tcPr>
          <w:p w:rsidR="004E6109" w:rsidRPr="00AB79F1" w:rsidRDefault="0056450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w:t>
            </w:r>
          </w:p>
        </w:tc>
        <w:tc>
          <w:tcPr>
            <w:tcW w:w="1170" w:type="dxa"/>
            <w:gridSpan w:val="2"/>
          </w:tcPr>
          <w:p w:rsidR="004E6109" w:rsidRPr="00AB79F1" w:rsidRDefault="00FC23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4,556.92</w:t>
            </w:r>
          </w:p>
        </w:tc>
        <w:tc>
          <w:tcPr>
            <w:tcW w:w="720" w:type="dxa"/>
          </w:tcPr>
          <w:p w:rsidR="004E6109" w:rsidRPr="00AB79F1" w:rsidRDefault="0056450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w:t>
            </w:r>
          </w:p>
        </w:tc>
        <w:tc>
          <w:tcPr>
            <w:tcW w:w="720" w:type="dxa"/>
          </w:tcPr>
          <w:p w:rsidR="004E6109" w:rsidRPr="00AB79F1" w:rsidRDefault="00FC23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4,815.92</w:t>
            </w:r>
          </w:p>
        </w:tc>
        <w:tc>
          <w:tcPr>
            <w:tcW w:w="900" w:type="dxa"/>
          </w:tcPr>
          <w:p w:rsidR="004E6109" w:rsidRPr="00AB79F1" w:rsidRDefault="0056450D"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r>
      <w:tr w:rsidR="0028723D"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E6109" w:rsidRPr="00AB79F1" w:rsidRDefault="004E6109" w:rsidP="004D70FF">
            <w:pPr>
              <w:pStyle w:val="NormalWeb"/>
              <w:spacing w:before="120" w:beforeAutospacing="0" w:after="120" w:afterAutospacing="0" w:line="360" w:lineRule="auto"/>
              <w:rPr>
                <w:color w:val="222222"/>
              </w:rPr>
            </w:pPr>
            <w:r w:rsidRPr="00AB79F1">
              <w:rPr>
                <w:bCs w:val="0"/>
              </w:rPr>
              <w:t>Deposits and other accounts</w:t>
            </w:r>
          </w:p>
        </w:tc>
        <w:tc>
          <w:tcPr>
            <w:tcW w:w="990" w:type="dxa"/>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810" w:type="dxa"/>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810" w:type="dxa"/>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683" w:type="dxa"/>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847" w:type="dxa"/>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630" w:type="dxa"/>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1170" w:type="dxa"/>
            <w:gridSpan w:val="2"/>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720" w:type="dxa"/>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720" w:type="dxa"/>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900" w:type="dxa"/>
          </w:tcPr>
          <w:p w:rsidR="004E6109" w:rsidRPr="00AB79F1" w:rsidRDefault="0056450D"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r>
      <w:tr w:rsidR="0028723D"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E6109" w:rsidRPr="00AB79F1" w:rsidRDefault="004E6109"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Current/Al-</w:t>
            </w:r>
            <w:proofErr w:type="spellStart"/>
            <w:r w:rsidRPr="00AB79F1">
              <w:rPr>
                <w:rFonts w:ascii="Times New Roman" w:hAnsi="Times New Roman" w:cs="Times New Roman"/>
                <w:sz w:val="24"/>
                <w:szCs w:val="24"/>
              </w:rPr>
              <w:t>wadeeah</w:t>
            </w:r>
            <w:proofErr w:type="spellEnd"/>
            <w:r w:rsidRPr="00AB79F1">
              <w:rPr>
                <w:rFonts w:ascii="Times New Roman" w:hAnsi="Times New Roman" w:cs="Times New Roman"/>
                <w:sz w:val="24"/>
                <w:szCs w:val="24"/>
              </w:rPr>
              <w:t xml:space="preserve"> current</w:t>
            </w:r>
          </w:p>
          <w:p w:rsidR="004E6109" w:rsidRPr="00AB79F1" w:rsidRDefault="004E6109" w:rsidP="004D70FF">
            <w:pPr>
              <w:pStyle w:val="NormalWeb"/>
              <w:spacing w:before="120" w:beforeAutospacing="0" w:after="120" w:afterAutospacing="0" w:line="360" w:lineRule="auto"/>
              <w:rPr>
                <w:bCs w:val="0"/>
              </w:rPr>
            </w:pPr>
            <w:r w:rsidRPr="00AB79F1">
              <w:t>accounts and other accounts</w:t>
            </w:r>
          </w:p>
        </w:tc>
        <w:tc>
          <w:tcPr>
            <w:tcW w:w="990" w:type="dxa"/>
          </w:tcPr>
          <w:p w:rsidR="004E6109" w:rsidRPr="00AB79F1" w:rsidRDefault="00FC23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40,472.07</w:t>
            </w:r>
          </w:p>
        </w:tc>
        <w:tc>
          <w:tcPr>
            <w:tcW w:w="810" w:type="dxa"/>
          </w:tcPr>
          <w:p w:rsidR="004E6109" w:rsidRPr="00AB79F1" w:rsidRDefault="00FC23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214</w:t>
            </w:r>
          </w:p>
        </w:tc>
        <w:tc>
          <w:tcPr>
            <w:tcW w:w="810" w:type="dxa"/>
          </w:tcPr>
          <w:p w:rsidR="004E6109" w:rsidRPr="00AB79F1" w:rsidRDefault="00FC23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35,511.53</w:t>
            </w:r>
          </w:p>
        </w:tc>
        <w:tc>
          <w:tcPr>
            <w:tcW w:w="683" w:type="dxa"/>
          </w:tcPr>
          <w:p w:rsidR="004E6109" w:rsidRPr="00AB79F1" w:rsidRDefault="00FC23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188</w:t>
            </w:r>
          </w:p>
        </w:tc>
        <w:tc>
          <w:tcPr>
            <w:tcW w:w="847" w:type="dxa"/>
          </w:tcPr>
          <w:p w:rsidR="004E6109" w:rsidRPr="00AB79F1" w:rsidRDefault="00FC23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30,285.06</w:t>
            </w:r>
          </w:p>
        </w:tc>
        <w:tc>
          <w:tcPr>
            <w:tcW w:w="630" w:type="dxa"/>
          </w:tcPr>
          <w:p w:rsidR="004E6109" w:rsidRPr="00AB79F1" w:rsidRDefault="00FC23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160</w:t>
            </w:r>
          </w:p>
        </w:tc>
        <w:tc>
          <w:tcPr>
            <w:tcW w:w="1170" w:type="dxa"/>
            <w:gridSpan w:val="2"/>
          </w:tcPr>
          <w:p w:rsidR="004E6109" w:rsidRPr="00AB79F1" w:rsidRDefault="00FC23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23,179.89</w:t>
            </w:r>
          </w:p>
        </w:tc>
        <w:tc>
          <w:tcPr>
            <w:tcW w:w="720" w:type="dxa"/>
          </w:tcPr>
          <w:p w:rsidR="004E6109" w:rsidRPr="00AB79F1" w:rsidRDefault="00FC23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122</w:t>
            </w:r>
          </w:p>
        </w:tc>
        <w:tc>
          <w:tcPr>
            <w:tcW w:w="720" w:type="dxa"/>
          </w:tcPr>
          <w:p w:rsidR="004E6109" w:rsidRPr="00AB79F1" w:rsidRDefault="00FC23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18,935.05</w:t>
            </w:r>
          </w:p>
        </w:tc>
        <w:tc>
          <w:tcPr>
            <w:tcW w:w="900" w:type="dxa"/>
          </w:tcPr>
          <w:p w:rsidR="004E6109" w:rsidRPr="00AB79F1" w:rsidRDefault="00FC23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r>
      <w:tr w:rsidR="0028723D"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E6109" w:rsidRPr="00AB79F1" w:rsidRDefault="004E6109"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Bills payable</w:t>
            </w:r>
          </w:p>
        </w:tc>
        <w:tc>
          <w:tcPr>
            <w:tcW w:w="990" w:type="dxa"/>
          </w:tcPr>
          <w:p w:rsidR="004E6109" w:rsidRPr="00AB79F1" w:rsidRDefault="00FC23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4,494.55</w:t>
            </w:r>
          </w:p>
        </w:tc>
        <w:tc>
          <w:tcPr>
            <w:tcW w:w="810" w:type="dxa"/>
          </w:tcPr>
          <w:p w:rsidR="004E6109" w:rsidRPr="00AB79F1" w:rsidRDefault="00FC23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166</w:t>
            </w:r>
          </w:p>
        </w:tc>
        <w:tc>
          <w:tcPr>
            <w:tcW w:w="810" w:type="dxa"/>
          </w:tcPr>
          <w:p w:rsidR="004E6109" w:rsidRPr="00AB79F1" w:rsidRDefault="00FC23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4,933.77</w:t>
            </w:r>
          </w:p>
        </w:tc>
        <w:tc>
          <w:tcPr>
            <w:tcW w:w="683" w:type="dxa"/>
          </w:tcPr>
          <w:p w:rsidR="004E6109" w:rsidRPr="00AB79F1" w:rsidRDefault="00FC23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183</w:t>
            </w:r>
          </w:p>
        </w:tc>
        <w:tc>
          <w:tcPr>
            <w:tcW w:w="847" w:type="dxa"/>
          </w:tcPr>
          <w:p w:rsidR="004E6109" w:rsidRPr="00AB79F1" w:rsidRDefault="00FC23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6,548.86</w:t>
            </w:r>
          </w:p>
        </w:tc>
        <w:tc>
          <w:tcPr>
            <w:tcW w:w="630" w:type="dxa"/>
          </w:tcPr>
          <w:p w:rsidR="004E6109" w:rsidRPr="00AB79F1" w:rsidRDefault="00FC23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242</w:t>
            </w:r>
          </w:p>
        </w:tc>
        <w:tc>
          <w:tcPr>
            <w:tcW w:w="1170" w:type="dxa"/>
            <w:gridSpan w:val="2"/>
          </w:tcPr>
          <w:p w:rsidR="004E6109" w:rsidRPr="00AB79F1" w:rsidRDefault="00FC23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2,127.21</w:t>
            </w:r>
          </w:p>
        </w:tc>
        <w:tc>
          <w:tcPr>
            <w:tcW w:w="720" w:type="dxa"/>
          </w:tcPr>
          <w:p w:rsidR="004E6109" w:rsidRPr="00AB79F1" w:rsidRDefault="00FC23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79</w:t>
            </w:r>
          </w:p>
        </w:tc>
        <w:tc>
          <w:tcPr>
            <w:tcW w:w="720" w:type="dxa"/>
          </w:tcPr>
          <w:p w:rsidR="004E6109" w:rsidRPr="00AB79F1" w:rsidRDefault="00FC23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2,701.46</w:t>
            </w:r>
          </w:p>
        </w:tc>
        <w:tc>
          <w:tcPr>
            <w:tcW w:w="900" w:type="dxa"/>
          </w:tcPr>
          <w:p w:rsidR="004E6109" w:rsidRPr="00AB79F1" w:rsidRDefault="00FC23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r>
      <w:tr w:rsidR="0028723D"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E6109" w:rsidRPr="00AB79F1" w:rsidRDefault="004E6109"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Savings bank/</w:t>
            </w:r>
            <w:proofErr w:type="spellStart"/>
            <w:r w:rsidRPr="00AB79F1">
              <w:rPr>
                <w:rFonts w:ascii="Times New Roman" w:hAnsi="Times New Roman" w:cs="Times New Roman"/>
                <w:sz w:val="24"/>
                <w:szCs w:val="24"/>
              </w:rPr>
              <w:t>Mudaraba</w:t>
            </w:r>
            <w:proofErr w:type="spellEnd"/>
            <w:r w:rsidRPr="00AB79F1">
              <w:rPr>
                <w:rFonts w:ascii="Times New Roman" w:hAnsi="Times New Roman" w:cs="Times New Roman"/>
                <w:sz w:val="24"/>
                <w:szCs w:val="24"/>
              </w:rPr>
              <w:t xml:space="preserve"> savings</w:t>
            </w:r>
          </w:p>
          <w:p w:rsidR="004E6109" w:rsidRPr="00AB79F1" w:rsidRDefault="004E6109"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bank deposits</w:t>
            </w:r>
          </w:p>
        </w:tc>
        <w:tc>
          <w:tcPr>
            <w:tcW w:w="990" w:type="dxa"/>
          </w:tcPr>
          <w:p w:rsidR="004E6109" w:rsidRPr="00AB79F1" w:rsidRDefault="00FC23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27,259.92</w:t>
            </w:r>
          </w:p>
        </w:tc>
        <w:tc>
          <w:tcPr>
            <w:tcW w:w="810" w:type="dxa"/>
          </w:tcPr>
          <w:p w:rsidR="004E6109"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201</w:t>
            </w:r>
          </w:p>
        </w:tc>
        <w:tc>
          <w:tcPr>
            <w:tcW w:w="810" w:type="dxa"/>
          </w:tcPr>
          <w:p w:rsidR="004E6109"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23,896.58</w:t>
            </w:r>
          </w:p>
        </w:tc>
        <w:tc>
          <w:tcPr>
            <w:tcW w:w="683" w:type="dxa"/>
          </w:tcPr>
          <w:p w:rsidR="004E6109" w:rsidRPr="00AB79F1" w:rsidRDefault="00CE33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177</w:t>
            </w:r>
          </w:p>
        </w:tc>
        <w:tc>
          <w:tcPr>
            <w:tcW w:w="847" w:type="dxa"/>
          </w:tcPr>
          <w:p w:rsidR="004E6109"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19,700.58</w:t>
            </w:r>
          </w:p>
        </w:tc>
        <w:tc>
          <w:tcPr>
            <w:tcW w:w="630" w:type="dxa"/>
          </w:tcPr>
          <w:p w:rsidR="004E6109" w:rsidRPr="00AB79F1" w:rsidRDefault="00CE33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146</w:t>
            </w:r>
          </w:p>
        </w:tc>
        <w:tc>
          <w:tcPr>
            <w:tcW w:w="1170" w:type="dxa"/>
            <w:gridSpan w:val="2"/>
          </w:tcPr>
          <w:p w:rsidR="004E6109"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18,419.86</w:t>
            </w:r>
          </w:p>
        </w:tc>
        <w:tc>
          <w:tcPr>
            <w:tcW w:w="720" w:type="dxa"/>
          </w:tcPr>
          <w:p w:rsidR="004E6109" w:rsidRPr="00AB79F1" w:rsidRDefault="00CE33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136</w:t>
            </w:r>
          </w:p>
        </w:tc>
        <w:tc>
          <w:tcPr>
            <w:tcW w:w="720" w:type="dxa"/>
          </w:tcPr>
          <w:p w:rsidR="004E6109" w:rsidRPr="00AB79F1" w:rsidRDefault="00CE33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13,531.82</w:t>
            </w:r>
          </w:p>
        </w:tc>
        <w:tc>
          <w:tcPr>
            <w:tcW w:w="900" w:type="dxa"/>
          </w:tcPr>
          <w:p w:rsidR="004E6109" w:rsidRPr="00AB79F1" w:rsidRDefault="00CE33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r>
      <w:tr w:rsidR="0028723D"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E6109" w:rsidRPr="00AB79F1" w:rsidRDefault="004E6109"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Fixed deposits/</w:t>
            </w:r>
            <w:proofErr w:type="spellStart"/>
            <w:r w:rsidRPr="00AB79F1">
              <w:rPr>
                <w:rFonts w:ascii="Times New Roman" w:hAnsi="Times New Roman" w:cs="Times New Roman"/>
                <w:sz w:val="24"/>
                <w:szCs w:val="24"/>
              </w:rPr>
              <w:t>M</w:t>
            </w:r>
            <w:r w:rsidRPr="00AB79F1">
              <w:rPr>
                <w:rFonts w:ascii="Times New Roman" w:hAnsi="Times New Roman" w:cs="Times New Roman"/>
                <w:sz w:val="24"/>
                <w:szCs w:val="24"/>
              </w:rPr>
              <w:lastRenderedPageBreak/>
              <w:t>udaraba</w:t>
            </w:r>
            <w:proofErr w:type="spellEnd"/>
            <w:r w:rsidRPr="00AB79F1">
              <w:rPr>
                <w:rFonts w:ascii="Times New Roman" w:hAnsi="Times New Roman" w:cs="Times New Roman"/>
                <w:sz w:val="24"/>
                <w:szCs w:val="24"/>
              </w:rPr>
              <w:t xml:space="preserve"> fixed</w:t>
            </w:r>
          </w:p>
          <w:p w:rsidR="004E6109" w:rsidRPr="00AB79F1" w:rsidRDefault="004E6109"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deposits</w:t>
            </w:r>
          </w:p>
        </w:tc>
        <w:tc>
          <w:tcPr>
            <w:tcW w:w="990" w:type="dxa"/>
          </w:tcPr>
          <w:p w:rsidR="004E6109" w:rsidRPr="00AB79F1" w:rsidRDefault="00FC23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lastRenderedPageBreak/>
              <w:t>226,10</w:t>
            </w:r>
            <w:r w:rsidRPr="00AB79F1">
              <w:rPr>
                <w:b/>
              </w:rPr>
              <w:lastRenderedPageBreak/>
              <w:t>8.26</w:t>
            </w:r>
          </w:p>
        </w:tc>
        <w:tc>
          <w:tcPr>
            <w:tcW w:w="810" w:type="dxa"/>
          </w:tcPr>
          <w:p w:rsidR="004E6109" w:rsidRPr="00AB79F1" w:rsidRDefault="002244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lastRenderedPageBreak/>
              <w:t>147</w:t>
            </w:r>
          </w:p>
        </w:tc>
        <w:tc>
          <w:tcPr>
            <w:tcW w:w="810" w:type="dxa"/>
          </w:tcPr>
          <w:p w:rsidR="004E6109"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205,4</w:t>
            </w:r>
            <w:r w:rsidRPr="00AB79F1">
              <w:rPr>
                <w:b/>
              </w:rPr>
              <w:lastRenderedPageBreak/>
              <w:t>86.20</w:t>
            </w:r>
          </w:p>
        </w:tc>
        <w:tc>
          <w:tcPr>
            <w:tcW w:w="683" w:type="dxa"/>
          </w:tcPr>
          <w:p w:rsidR="004E6109"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lastRenderedPageBreak/>
              <w:t>133</w:t>
            </w:r>
          </w:p>
        </w:tc>
        <w:tc>
          <w:tcPr>
            <w:tcW w:w="847" w:type="dxa"/>
          </w:tcPr>
          <w:p w:rsidR="004E6109"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173,4</w:t>
            </w:r>
            <w:r w:rsidRPr="00AB79F1">
              <w:rPr>
                <w:b/>
              </w:rPr>
              <w:lastRenderedPageBreak/>
              <w:t>38.93</w:t>
            </w:r>
          </w:p>
        </w:tc>
        <w:tc>
          <w:tcPr>
            <w:tcW w:w="630" w:type="dxa"/>
          </w:tcPr>
          <w:p w:rsidR="004E6109"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lastRenderedPageBreak/>
              <w:t>112</w:t>
            </w:r>
          </w:p>
        </w:tc>
        <w:tc>
          <w:tcPr>
            <w:tcW w:w="1170" w:type="dxa"/>
            <w:gridSpan w:val="2"/>
          </w:tcPr>
          <w:p w:rsidR="004E6109"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166,704.</w:t>
            </w:r>
            <w:r w:rsidRPr="00AB79F1">
              <w:rPr>
                <w:b/>
              </w:rPr>
              <w:lastRenderedPageBreak/>
              <w:t>14</w:t>
            </w:r>
          </w:p>
        </w:tc>
        <w:tc>
          <w:tcPr>
            <w:tcW w:w="720" w:type="dxa"/>
          </w:tcPr>
          <w:p w:rsidR="004E6109"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lastRenderedPageBreak/>
              <w:t>108</w:t>
            </w:r>
          </w:p>
        </w:tc>
        <w:tc>
          <w:tcPr>
            <w:tcW w:w="720" w:type="dxa"/>
          </w:tcPr>
          <w:p w:rsidR="004E6109"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154,</w:t>
            </w:r>
            <w:r w:rsidRPr="00AB79F1">
              <w:rPr>
                <w:b/>
              </w:rPr>
              <w:lastRenderedPageBreak/>
              <w:t>304.20</w:t>
            </w:r>
          </w:p>
        </w:tc>
        <w:tc>
          <w:tcPr>
            <w:tcW w:w="900" w:type="dxa"/>
          </w:tcPr>
          <w:p w:rsidR="004E6109"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lastRenderedPageBreak/>
              <w:t>100</w:t>
            </w:r>
          </w:p>
        </w:tc>
      </w:tr>
      <w:tr w:rsidR="004C686E"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FC2314" w:rsidRPr="00AB79F1" w:rsidRDefault="00FC231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bCs w:val="0"/>
                <w:sz w:val="24"/>
                <w:szCs w:val="24"/>
              </w:rPr>
              <w:lastRenderedPageBreak/>
              <w:t>Other liabilities</w:t>
            </w:r>
          </w:p>
        </w:tc>
        <w:tc>
          <w:tcPr>
            <w:tcW w:w="990" w:type="dxa"/>
          </w:tcPr>
          <w:p w:rsidR="00FC2314" w:rsidRPr="00AB79F1" w:rsidRDefault="00FC23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298,334.79</w:t>
            </w:r>
          </w:p>
        </w:tc>
        <w:tc>
          <w:tcPr>
            <w:tcW w:w="810"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2020</w:t>
            </w:r>
          </w:p>
        </w:tc>
        <w:tc>
          <w:tcPr>
            <w:tcW w:w="810"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26,044.63</w:t>
            </w:r>
          </w:p>
        </w:tc>
        <w:tc>
          <w:tcPr>
            <w:tcW w:w="683"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176</w:t>
            </w:r>
          </w:p>
        </w:tc>
        <w:tc>
          <w:tcPr>
            <w:tcW w:w="847"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19,919.38</w:t>
            </w:r>
          </w:p>
        </w:tc>
        <w:tc>
          <w:tcPr>
            <w:tcW w:w="630"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135</w:t>
            </w:r>
          </w:p>
        </w:tc>
        <w:tc>
          <w:tcPr>
            <w:tcW w:w="1170" w:type="dxa"/>
            <w:gridSpan w:val="2"/>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15,513.93</w:t>
            </w:r>
          </w:p>
        </w:tc>
        <w:tc>
          <w:tcPr>
            <w:tcW w:w="720"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105</w:t>
            </w:r>
          </w:p>
        </w:tc>
        <w:tc>
          <w:tcPr>
            <w:tcW w:w="720"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14,766.54</w:t>
            </w:r>
          </w:p>
        </w:tc>
        <w:tc>
          <w:tcPr>
            <w:tcW w:w="900"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r>
      <w:tr w:rsidR="004C686E"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FC2314" w:rsidRPr="00AB79F1" w:rsidRDefault="00FC2314"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t>Total liabilities</w:t>
            </w:r>
          </w:p>
        </w:tc>
        <w:tc>
          <w:tcPr>
            <w:tcW w:w="990" w:type="dxa"/>
          </w:tcPr>
          <w:p w:rsidR="00FC2314"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w:t>
            </w:r>
          </w:p>
        </w:tc>
        <w:tc>
          <w:tcPr>
            <w:tcW w:w="810" w:type="dxa"/>
          </w:tcPr>
          <w:p w:rsidR="00FC2314"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810" w:type="dxa"/>
          </w:tcPr>
          <w:p w:rsidR="00FC2314"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683" w:type="dxa"/>
          </w:tcPr>
          <w:p w:rsidR="00FC2314"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847" w:type="dxa"/>
          </w:tcPr>
          <w:p w:rsidR="00FC2314"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630" w:type="dxa"/>
          </w:tcPr>
          <w:p w:rsidR="00FC2314"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1170" w:type="dxa"/>
            <w:gridSpan w:val="2"/>
          </w:tcPr>
          <w:p w:rsidR="00FC2314"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720" w:type="dxa"/>
          </w:tcPr>
          <w:p w:rsidR="00FC2314"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720" w:type="dxa"/>
          </w:tcPr>
          <w:p w:rsidR="00FC2314"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900" w:type="dxa"/>
          </w:tcPr>
          <w:p w:rsidR="00FC2314" w:rsidRPr="00AB79F1" w:rsidRDefault="00CE33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r>
      <w:tr w:rsidR="004C686E"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FC2314" w:rsidRPr="00AB79F1" w:rsidRDefault="00224496"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sz w:val="24"/>
                <w:szCs w:val="24"/>
              </w:rPr>
              <w:t>Capital/shareholders' equity</w:t>
            </w:r>
          </w:p>
        </w:tc>
        <w:tc>
          <w:tcPr>
            <w:tcW w:w="990" w:type="dxa"/>
          </w:tcPr>
          <w:p w:rsidR="00FC2314" w:rsidRPr="00AB79F1" w:rsidRDefault="00CE33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w:t>
            </w:r>
          </w:p>
        </w:tc>
        <w:tc>
          <w:tcPr>
            <w:tcW w:w="810" w:type="dxa"/>
          </w:tcPr>
          <w:p w:rsidR="00FC2314" w:rsidRPr="00AB79F1" w:rsidRDefault="00CE33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810" w:type="dxa"/>
          </w:tcPr>
          <w:p w:rsidR="00FC2314" w:rsidRPr="00AB79F1" w:rsidRDefault="00CE33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683" w:type="dxa"/>
          </w:tcPr>
          <w:p w:rsidR="00FC2314" w:rsidRPr="00AB79F1" w:rsidRDefault="00CE33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847" w:type="dxa"/>
          </w:tcPr>
          <w:p w:rsidR="00FC2314" w:rsidRPr="00AB79F1" w:rsidRDefault="00CE33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630" w:type="dxa"/>
          </w:tcPr>
          <w:p w:rsidR="00FC2314" w:rsidRPr="00AB79F1" w:rsidRDefault="00CE33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1170" w:type="dxa"/>
            <w:gridSpan w:val="2"/>
          </w:tcPr>
          <w:p w:rsidR="00FC2314" w:rsidRPr="00AB79F1" w:rsidRDefault="00CE33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720" w:type="dxa"/>
          </w:tcPr>
          <w:p w:rsidR="00FC2314" w:rsidRPr="00AB79F1" w:rsidRDefault="00CE33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720" w:type="dxa"/>
          </w:tcPr>
          <w:p w:rsidR="00FC2314" w:rsidRPr="00AB79F1" w:rsidRDefault="00CE33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900" w:type="dxa"/>
          </w:tcPr>
          <w:p w:rsidR="00FC2314" w:rsidRPr="00AB79F1" w:rsidRDefault="00CE33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r>
      <w:tr w:rsidR="004C686E"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FC2314" w:rsidRPr="00AB79F1" w:rsidRDefault="00224496"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sz w:val="24"/>
                <w:szCs w:val="24"/>
              </w:rPr>
              <w:t>Paid up capital</w:t>
            </w:r>
          </w:p>
        </w:tc>
        <w:tc>
          <w:tcPr>
            <w:tcW w:w="990" w:type="dxa"/>
          </w:tcPr>
          <w:p w:rsidR="00FC2314" w:rsidRPr="00AB79F1" w:rsidRDefault="002244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10,544.93</w:t>
            </w:r>
          </w:p>
        </w:tc>
        <w:tc>
          <w:tcPr>
            <w:tcW w:w="810" w:type="dxa"/>
          </w:tcPr>
          <w:p w:rsidR="00FC2314" w:rsidRPr="00AB79F1" w:rsidRDefault="002244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115</w:t>
            </w:r>
          </w:p>
        </w:tc>
        <w:tc>
          <w:tcPr>
            <w:tcW w:w="810" w:type="dxa"/>
          </w:tcPr>
          <w:p w:rsidR="00FC2314" w:rsidRPr="00AB79F1" w:rsidRDefault="002244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9,169.50</w:t>
            </w:r>
          </w:p>
        </w:tc>
        <w:tc>
          <w:tcPr>
            <w:tcW w:w="683" w:type="dxa"/>
          </w:tcPr>
          <w:p w:rsidR="00FC2314" w:rsidRPr="00AB79F1" w:rsidRDefault="002244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c>
          <w:tcPr>
            <w:tcW w:w="847" w:type="dxa"/>
          </w:tcPr>
          <w:p w:rsidR="00FC2314" w:rsidRPr="00AB79F1" w:rsidRDefault="002244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9,169.50</w:t>
            </w:r>
          </w:p>
        </w:tc>
        <w:tc>
          <w:tcPr>
            <w:tcW w:w="630" w:type="dxa"/>
          </w:tcPr>
          <w:p w:rsidR="00FC2314" w:rsidRPr="00AB79F1" w:rsidRDefault="002244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c>
          <w:tcPr>
            <w:tcW w:w="1170" w:type="dxa"/>
            <w:gridSpan w:val="2"/>
          </w:tcPr>
          <w:p w:rsidR="00FC2314" w:rsidRPr="00AB79F1" w:rsidRDefault="002244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9,169.50</w:t>
            </w:r>
          </w:p>
        </w:tc>
        <w:tc>
          <w:tcPr>
            <w:tcW w:w="720" w:type="dxa"/>
          </w:tcPr>
          <w:p w:rsidR="00FC2314" w:rsidRPr="00AB79F1" w:rsidRDefault="002244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c>
          <w:tcPr>
            <w:tcW w:w="720" w:type="dxa"/>
          </w:tcPr>
          <w:p w:rsidR="00FC2314" w:rsidRPr="00AB79F1" w:rsidRDefault="002244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9,169.50</w:t>
            </w:r>
          </w:p>
        </w:tc>
        <w:tc>
          <w:tcPr>
            <w:tcW w:w="900" w:type="dxa"/>
          </w:tcPr>
          <w:p w:rsidR="00FC2314" w:rsidRPr="00AB79F1" w:rsidRDefault="002244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r>
      <w:tr w:rsidR="004C686E"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FC2314" w:rsidRPr="00AB79F1" w:rsidRDefault="00224496"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sz w:val="24"/>
                <w:szCs w:val="24"/>
              </w:rPr>
              <w:t>Statutory reserve</w:t>
            </w:r>
          </w:p>
        </w:tc>
        <w:tc>
          <w:tcPr>
            <w:tcW w:w="990"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10,094.15</w:t>
            </w:r>
          </w:p>
        </w:tc>
        <w:tc>
          <w:tcPr>
            <w:tcW w:w="810"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130</w:t>
            </w:r>
          </w:p>
        </w:tc>
        <w:tc>
          <w:tcPr>
            <w:tcW w:w="810"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9,170.00</w:t>
            </w:r>
          </w:p>
        </w:tc>
        <w:tc>
          <w:tcPr>
            <w:tcW w:w="683"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118</w:t>
            </w:r>
          </w:p>
        </w:tc>
        <w:tc>
          <w:tcPr>
            <w:tcW w:w="847"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9,170.00</w:t>
            </w:r>
          </w:p>
        </w:tc>
        <w:tc>
          <w:tcPr>
            <w:tcW w:w="630"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118</w:t>
            </w:r>
          </w:p>
        </w:tc>
        <w:tc>
          <w:tcPr>
            <w:tcW w:w="1170" w:type="dxa"/>
            <w:gridSpan w:val="2"/>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8,897.31</w:t>
            </w:r>
          </w:p>
        </w:tc>
        <w:tc>
          <w:tcPr>
            <w:tcW w:w="720"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114</w:t>
            </w:r>
          </w:p>
        </w:tc>
        <w:tc>
          <w:tcPr>
            <w:tcW w:w="720"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7,792.81</w:t>
            </w:r>
          </w:p>
        </w:tc>
        <w:tc>
          <w:tcPr>
            <w:tcW w:w="900" w:type="dxa"/>
          </w:tcPr>
          <w:p w:rsidR="00FC2314" w:rsidRPr="00AB79F1" w:rsidRDefault="002244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r>
      <w:tr w:rsidR="004C686E"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C686E" w:rsidRPr="00AB79F1" w:rsidRDefault="004C686E"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Revaluation reserve</w:t>
            </w:r>
          </w:p>
        </w:tc>
        <w:tc>
          <w:tcPr>
            <w:tcW w:w="990" w:type="dxa"/>
          </w:tcPr>
          <w:p w:rsidR="004C686E" w:rsidRPr="00AB79F1" w:rsidRDefault="004C68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4,360.80</w:t>
            </w:r>
          </w:p>
        </w:tc>
        <w:tc>
          <w:tcPr>
            <w:tcW w:w="810" w:type="dxa"/>
          </w:tcPr>
          <w:p w:rsidR="004C686E" w:rsidRPr="00AB79F1" w:rsidRDefault="004C68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93</w:t>
            </w:r>
          </w:p>
        </w:tc>
        <w:tc>
          <w:tcPr>
            <w:tcW w:w="810" w:type="dxa"/>
          </w:tcPr>
          <w:p w:rsidR="004C686E" w:rsidRPr="00AB79F1" w:rsidRDefault="004C68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4,534.24</w:t>
            </w:r>
          </w:p>
        </w:tc>
        <w:tc>
          <w:tcPr>
            <w:tcW w:w="683" w:type="dxa"/>
          </w:tcPr>
          <w:p w:rsidR="004C686E" w:rsidRPr="00AB79F1" w:rsidRDefault="004C68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97</w:t>
            </w:r>
          </w:p>
        </w:tc>
        <w:tc>
          <w:tcPr>
            <w:tcW w:w="847" w:type="dxa"/>
          </w:tcPr>
          <w:p w:rsidR="004C686E" w:rsidRPr="00AB79F1" w:rsidRDefault="004C68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4,763.89</w:t>
            </w:r>
          </w:p>
        </w:tc>
        <w:tc>
          <w:tcPr>
            <w:tcW w:w="630" w:type="dxa"/>
          </w:tcPr>
          <w:p w:rsidR="004C686E" w:rsidRPr="00AB79F1" w:rsidRDefault="004C68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102</w:t>
            </w:r>
          </w:p>
        </w:tc>
        <w:tc>
          <w:tcPr>
            <w:tcW w:w="1170" w:type="dxa"/>
            <w:gridSpan w:val="2"/>
          </w:tcPr>
          <w:p w:rsidR="004C686E" w:rsidRPr="00AB79F1" w:rsidRDefault="004C68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5,968.13</w:t>
            </w:r>
          </w:p>
        </w:tc>
        <w:tc>
          <w:tcPr>
            <w:tcW w:w="720" w:type="dxa"/>
          </w:tcPr>
          <w:p w:rsidR="004C686E" w:rsidRPr="00AB79F1" w:rsidRDefault="004C68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128</w:t>
            </w:r>
          </w:p>
        </w:tc>
        <w:tc>
          <w:tcPr>
            <w:tcW w:w="720" w:type="dxa"/>
          </w:tcPr>
          <w:p w:rsidR="004C686E"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4,670.87</w:t>
            </w:r>
          </w:p>
        </w:tc>
        <w:tc>
          <w:tcPr>
            <w:tcW w:w="900" w:type="dxa"/>
          </w:tcPr>
          <w:p w:rsidR="004C686E"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100</w:t>
            </w:r>
          </w:p>
        </w:tc>
      </w:tr>
      <w:tr w:rsidR="004C686E"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C686E" w:rsidRPr="00AB79F1" w:rsidRDefault="004C686E"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Other reserve</w:t>
            </w:r>
          </w:p>
        </w:tc>
        <w:tc>
          <w:tcPr>
            <w:tcW w:w="990" w:type="dxa"/>
          </w:tcPr>
          <w:p w:rsidR="004C686E" w:rsidRPr="00AB79F1" w:rsidRDefault="004C68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247.65</w:t>
            </w:r>
          </w:p>
        </w:tc>
        <w:tc>
          <w:tcPr>
            <w:tcW w:w="810" w:type="dxa"/>
          </w:tcPr>
          <w:p w:rsidR="004C686E" w:rsidRPr="00AB79F1" w:rsidRDefault="004C68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100</w:t>
            </w:r>
          </w:p>
        </w:tc>
        <w:tc>
          <w:tcPr>
            <w:tcW w:w="810" w:type="dxa"/>
          </w:tcPr>
          <w:p w:rsidR="004C686E" w:rsidRPr="00AB79F1" w:rsidRDefault="004C68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247.65</w:t>
            </w:r>
          </w:p>
        </w:tc>
        <w:tc>
          <w:tcPr>
            <w:tcW w:w="683" w:type="dxa"/>
          </w:tcPr>
          <w:p w:rsidR="004C686E" w:rsidRPr="00AB79F1" w:rsidRDefault="004C68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100</w:t>
            </w:r>
          </w:p>
        </w:tc>
        <w:tc>
          <w:tcPr>
            <w:tcW w:w="847" w:type="dxa"/>
          </w:tcPr>
          <w:p w:rsidR="004C686E" w:rsidRPr="00AB79F1" w:rsidRDefault="004C68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247.65</w:t>
            </w:r>
          </w:p>
        </w:tc>
        <w:tc>
          <w:tcPr>
            <w:tcW w:w="630" w:type="dxa"/>
          </w:tcPr>
          <w:p w:rsidR="004C686E" w:rsidRPr="00AB79F1" w:rsidRDefault="004C68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100</w:t>
            </w:r>
          </w:p>
        </w:tc>
        <w:tc>
          <w:tcPr>
            <w:tcW w:w="1170" w:type="dxa"/>
            <w:gridSpan w:val="2"/>
          </w:tcPr>
          <w:p w:rsidR="004C686E" w:rsidRPr="00AB79F1" w:rsidRDefault="004C68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247.65</w:t>
            </w:r>
          </w:p>
        </w:tc>
        <w:tc>
          <w:tcPr>
            <w:tcW w:w="720" w:type="dxa"/>
          </w:tcPr>
          <w:p w:rsidR="004C686E" w:rsidRPr="00AB79F1" w:rsidRDefault="004C68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100</w:t>
            </w:r>
          </w:p>
        </w:tc>
        <w:tc>
          <w:tcPr>
            <w:tcW w:w="720" w:type="dxa"/>
          </w:tcPr>
          <w:p w:rsidR="004C686E" w:rsidRPr="00AB79F1" w:rsidRDefault="004B06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247.65</w:t>
            </w:r>
          </w:p>
        </w:tc>
        <w:tc>
          <w:tcPr>
            <w:tcW w:w="900" w:type="dxa"/>
          </w:tcPr>
          <w:p w:rsidR="004C686E"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100</w:t>
            </w:r>
          </w:p>
        </w:tc>
      </w:tr>
      <w:tr w:rsidR="004C686E"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C686E" w:rsidRPr="00AB79F1" w:rsidRDefault="004C686E"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Foreign currency translation</w:t>
            </w:r>
          </w:p>
          <w:p w:rsidR="004C686E" w:rsidRPr="00AB79F1" w:rsidRDefault="004C686E"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reserve</w:t>
            </w:r>
          </w:p>
        </w:tc>
        <w:tc>
          <w:tcPr>
            <w:tcW w:w="990" w:type="dxa"/>
          </w:tcPr>
          <w:p w:rsidR="004C686E" w:rsidRPr="00AB79F1" w:rsidRDefault="004C68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(28.92)</w:t>
            </w:r>
          </w:p>
        </w:tc>
        <w:tc>
          <w:tcPr>
            <w:tcW w:w="810" w:type="dxa"/>
          </w:tcPr>
          <w:p w:rsidR="004C686E" w:rsidRPr="00AB79F1" w:rsidRDefault="004C68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-11900</w:t>
            </w:r>
          </w:p>
        </w:tc>
        <w:tc>
          <w:tcPr>
            <w:tcW w:w="810" w:type="dxa"/>
          </w:tcPr>
          <w:p w:rsidR="004C686E" w:rsidRPr="00AB79F1" w:rsidRDefault="004C686E"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(14.14)</w:t>
            </w:r>
          </w:p>
        </w:tc>
        <w:tc>
          <w:tcPr>
            <w:tcW w:w="683" w:type="dxa"/>
          </w:tcPr>
          <w:p w:rsidR="004C686E" w:rsidRPr="00AB79F1" w:rsidRDefault="004C68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100</w:t>
            </w:r>
          </w:p>
        </w:tc>
        <w:tc>
          <w:tcPr>
            <w:tcW w:w="847" w:type="dxa"/>
          </w:tcPr>
          <w:p w:rsidR="004C686E" w:rsidRPr="00AB79F1" w:rsidRDefault="004C68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(24.45)</w:t>
            </w:r>
          </w:p>
        </w:tc>
        <w:tc>
          <w:tcPr>
            <w:tcW w:w="630" w:type="dxa"/>
          </w:tcPr>
          <w:p w:rsidR="004C686E" w:rsidRPr="00AB79F1" w:rsidRDefault="004C68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-10061</w:t>
            </w:r>
          </w:p>
        </w:tc>
        <w:tc>
          <w:tcPr>
            <w:tcW w:w="1170" w:type="dxa"/>
            <w:gridSpan w:val="2"/>
          </w:tcPr>
          <w:p w:rsidR="004C686E" w:rsidRPr="00AB79F1" w:rsidRDefault="004C68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(27.87)</w:t>
            </w:r>
          </w:p>
        </w:tc>
        <w:tc>
          <w:tcPr>
            <w:tcW w:w="720" w:type="dxa"/>
          </w:tcPr>
          <w:p w:rsidR="004C686E" w:rsidRPr="00AB79F1" w:rsidRDefault="004C686E"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-11468</w:t>
            </w:r>
          </w:p>
        </w:tc>
        <w:tc>
          <w:tcPr>
            <w:tcW w:w="720" w:type="dxa"/>
          </w:tcPr>
          <w:p w:rsidR="004C686E" w:rsidRPr="00AB79F1" w:rsidRDefault="004B06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0.24</w:t>
            </w:r>
          </w:p>
        </w:tc>
        <w:tc>
          <w:tcPr>
            <w:tcW w:w="900" w:type="dxa"/>
          </w:tcPr>
          <w:p w:rsidR="004C686E"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100</w:t>
            </w:r>
          </w:p>
        </w:tc>
      </w:tr>
      <w:tr w:rsidR="004C686E"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4C686E" w:rsidRPr="00AB79F1" w:rsidRDefault="004C686E"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Retained earnings</w:t>
            </w:r>
          </w:p>
        </w:tc>
        <w:tc>
          <w:tcPr>
            <w:tcW w:w="990" w:type="dxa"/>
          </w:tcPr>
          <w:p w:rsidR="004C686E" w:rsidRPr="00AB79F1" w:rsidRDefault="004C68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2,898.04</w:t>
            </w:r>
          </w:p>
        </w:tc>
        <w:tc>
          <w:tcPr>
            <w:tcW w:w="810" w:type="dxa"/>
          </w:tcPr>
          <w:p w:rsidR="004C686E" w:rsidRPr="00AB79F1" w:rsidRDefault="004C68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109</w:t>
            </w:r>
          </w:p>
        </w:tc>
        <w:tc>
          <w:tcPr>
            <w:tcW w:w="810" w:type="dxa"/>
          </w:tcPr>
          <w:p w:rsidR="004C686E" w:rsidRPr="00AB79F1" w:rsidRDefault="004C686E"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2,716.40</w:t>
            </w:r>
          </w:p>
        </w:tc>
        <w:tc>
          <w:tcPr>
            <w:tcW w:w="683" w:type="dxa"/>
          </w:tcPr>
          <w:p w:rsidR="004C686E" w:rsidRPr="00AB79F1" w:rsidRDefault="004C68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102</w:t>
            </w:r>
          </w:p>
        </w:tc>
        <w:tc>
          <w:tcPr>
            <w:tcW w:w="847" w:type="dxa"/>
          </w:tcPr>
          <w:p w:rsidR="004C686E" w:rsidRPr="00AB79F1" w:rsidRDefault="004C68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3,196.97</w:t>
            </w:r>
          </w:p>
        </w:tc>
        <w:tc>
          <w:tcPr>
            <w:tcW w:w="630" w:type="dxa"/>
          </w:tcPr>
          <w:p w:rsidR="004C686E" w:rsidRPr="00AB79F1" w:rsidRDefault="004C68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120</w:t>
            </w:r>
          </w:p>
        </w:tc>
        <w:tc>
          <w:tcPr>
            <w:tcW w:w="1170" w:type="dxa"/>
            <w:gridSpan w:val="2"/>
          </w:tcPr>
          <w:p w:rsidR="004C686E" w:rsidRPr="00AB79F1" w:rsidRDefault="004C68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2,951.94</w:t>
            </w:r>
          </w:p>
        </w:tc>
        <w:tc>
          <w:tcPr>
            <w:tcW w:w="720" w:type="dxa"/>
          </w:tcPr>
          <w:p w:rsidR="004C686E" w:rsidRPr="00AB79F1" w:rsidRDefault="004C686E"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111</w:t>
            </w:r>
          </w:p>
        </w:tc>
        <w:tc>
          <w:tcPr>
            <w:tcW w:w="720" w:type="dxa"/>
          </w:tcPr>
          <w:p w:rsidR="004C686E" w:rsidRPr="00AB79F1" w:rsidRDefault="004B06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2,662.14</w:t>
            </w:r>
          </w:p>
        </w:tc>
        <w:tc>
          <w:tcPr>
            <w:tcW w:w="900" w:type="dxa"/>
          </w:tcPr>
          <w:p w:rsidR="004C686E"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100</w:t>
            </w:r>
          </w:p>
        </w:tc>
      </w:tr>
      <w:tr w:rsidR="00346674"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346674" w:rsidRPr="00AB79F1" w:rsidRDefault="0034667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bCs w:val="0"/>
                <w:sz w:val="24"/>
                <w:szCs w:val="24"/>
              </w:rPr>
              <w:t>Total shareholde</w:t>
            </w:r>
            <w:r w:rsidRPr="00AB79F1">
              <w:rPr>
                <w:rFonts w:ascii="Times New Roman" w:hAnsi="Times New Roman" w:cs="Times New Roman"/>
                <w:bCs w:val="0"/>
                <w:sz w:val="24"/>
                <w:szCs w:val="24"/>
              </w:rPr>
              <w:lastRenderedPageBreak/>
              <w:t>rs' equity</w:t>
            </w:r>
          </w:p>
        </w:tc>
        <w:tc>
          <w:tcPr>
            <w:tcW w:w="99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lastRenderedPageBreak/>
              <w:t>28,116.</w:t>
            </w:r>
            <w:r w:rsidRPr="00AB79F1">
              <w:rPr>
                <w:b/>
              </w:rPr>
              <w:lastRenderedPageBreak/>
              <w:t>66</w:t>
            </w:r>
          </w:p>
        </w:tc>
        <w:tc>
          <w:tcPr>
            <w:tcW w:w="81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lastRenderedPageBreak/>
              <w:t>115</w:t>
            </w:r>
          </w:p>
        </w:tc>
        <w:tc>
          <w:tcPr>
            <w:tcW w:w="810" w:type="dxa"/>
          </w:tcPr>
          <w:p w:rsidR="00346674" w:rsidRPr="00AB79F1" w:rsidRDefault="00346674"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25,823.65</w:t>
            </w:r>
          </w:p>
        </w:tc>
        <w:tc>
          <w:tcPr>
            <w:tcW w:w="683"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105</w:t>
            </w:r>
          </w:p>
        </w:tc>
        <w:tc>
          <w:tcPr>
            <w:tcW w:w="847"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26,52</w:t>
            </w:r>
            <w:r w:rsidRPr="00AB79F1">
              <w:rPr>
                <w:b/>
              </w:rPr>
              <w:lastRenderedPageBreak/>
              <w:t>3.56</w:t>
            </w:r>
          </w:p>
        </w:tc>
        <w:tc>
          <w:tcPr>
            <w:tcW w:w="63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lastRenderedPageBreak/>
              <w:t>108</w:t>
            </w:r>
          </w:p>
        </w:tc>
        <w:tc>
          <w:tcPr>
            <w:tcW w:w="1170" w:type="dxa"/>
            <w:gridSpan w:val="2"/>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27,206.6</w:t>
            </w:r>
            <w:r w:rsidRPr="00AB79F1">
              <w:rPr>
                <w:b/>
              </w:rPr>
              <w:lastRenderedPageBreak/>
              <w:t>6</w:t>
            </w:r>
          </w:p>
        </w:tc>
        <w:tc>
          <w:tcPr>
            <w:tcW w:w="72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lastRenderedPageBreak/>
              <w:t>111</w:t>
            </w:r>
          </w:p>
        </w:tc>
        <w:tc>
          <w:tcPr>
            <w:tcW w:w="720" w:type="dxa"/>
          </w:tcPr>
          <w:p w:rsidR="00346674" w:rsidRPr="00AB79F1" w:rsidRDefault="004B06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24,5</w:t>
            </w:r>
            <w:r w:rsidRPr="00AB79F1">
              <w:rPr>
                <w:b/>
              </w:rPr>
              <w:lastRenderedPageBreak/>
              <w:t>43.21</w:t>
            </w:r>
          </w:p>
        </w:tc>
        <w:tc>
          <w:tcPr>
            <w:tcW w:w="900" w:type="dxa"/>
          </w:tcPr>
          <w:p w:rsidR="00346674" w:rsidRPr="00AB79F1" w:rsidRDefault="00346674"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lastRenderedPageBreak/>
              <w:t>100</w:t>
            </w:r>
          </w:p>
        </w:tc>
      </w:tr>
      <w:tr w:rsidR="00346674"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346674" w:rsidRPr="00AB79F1" w:rsidRDefault="0034667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lastRenderedPageBreak/>
              <w:t>Non-controlling interest</w:t>
            </w:r>
          </w:p>
        </w:tc>
        <w:tc>
          <w:tcPr>
            <w:tcW w:w="99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10.07</w:t>
            </w:r>
          </w:p>
        </w:tc>
        <w:tc>
          <w:tcPr>
            <w:tcW w:w="81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99</w:t>
            </w:r>
          </w:p>
        </w:tc>
        <w:tc>
          <w:tcPr>
            <w:tcW w:w="810" w:type="dxa"/>
          </w:tcPr>
          <w:p w:rsidR="00346674" w:rsidRPr="00AB79F1" w:rsidRDefault="00346674"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10.05</w:t>
            </w:r>
          </w:p>
        </w:tc>
        <w:tc>
          <w:tcPr>
            <w:tcW w:w="683"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99</w:t>
            </w:r>
          </w:p>
        </w:tc>
        <w:tc>
          <w:tcPr>
            <w:tcW w:w="847"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10.00</w:t>
            </w:r>
          </w:p>
        </w:tc>
        <w:tc>
          <w:tcPr>
            <w:tcW w:w="63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98</w:t>
            </w:r>
          </w:p>
        </w:tc>
        <w:tc>
          <w:tcPr>
            <w:tcW w:w="1170" w:type="dxa"/>
            <w:gridSpan w:val="2"/>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9.43</w:t>
            </w:r>
          </w:p>
        </w:tc>
        <w:tc>
          <w:tcPr>
            <w:tcW w:w="72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93</w:t>
            </w:r>
          </w:p>
        </w:tc>
        <w:tc>
          <w:tcPr>
            <w:tcW w:w="720" w:type="dxa"/>
          </w:tcPr>
          <w:p w:rsidR="00346674" w:rsidRPr="00AB79F1" w:rsidRDefault="004B06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10.18</w:t>
            </w:r>
          </w:p>
        </w:tc>
        <w:tc>
          <w:tcPr>
            <w:tcW w:w="900" w:type="dxa"/>
          </w:tcPr>
          <w:p w:rsidR="00346674" w:rsidRPr="00AB79F1" w:rsidRDefault="00346674"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346674"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346674" w:rsidRPr="00AB79F1" w:rsidRDefault="00346674"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t>Total liabilities and</w:t>
            </w:r>
          </w:p>
          <w:p w:rsidR="00346674" w:rsidRPr="00AB79F1" w:rsidRDefault="0034667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bCs w:val="0"/>
                <w:sz w:val="24"/>
                <w:szCs w:val="24"/>
              </w:rPr>
              <w:t>shareholders' equity</w:t>
            </w:r>
          </w:p>
        </w:tc>
        <w:tc>
          <w:tcPr>
            <w:tcW w:w="99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381,575.68</w:t>
            </w:r>
          </w:p>
        </w:tc>
        <w:tc>
          <w:tcPr>
            <w:tcW w:w="81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161</w:t>
            </w:r>
          </w:p>
        </w:tc>
        <w:tc>
          <w:tcPr>
            <w:tcW w:w="810" w:type="dxa"/>
          </w:tcPr>
          <w:p w:rsidR="00346674" w:rsidRPr="00AB79F1" w:rsidRDefault="00346674"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339,288.05</w:t>
            </w:r>
          </w:p>
        </w:tc>
        <w:tc>
          <w:tcPr>
            <w:tcW w:w="683"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143</w:t>
            </w:r>
          </w:p>
        </w:tc>
        <w:tc>
          <w:tcPr>
            <w:tcW w:w="847"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291,798.01</w:t>
            </w:r>
          </w:p>
        </w:tc>
        <w:tc>
          <w:tcPr>
            <w:tcW w:w="63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123</w:t>
            </w:r>
          </w:p>
        </w:tc>
        <w:tc>
          <w:tcPr>
            <w:tcW w:w="1170" w:type="dxa"/>
            <w:gridSpan w:val="2"/>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260,718.03</w:t>
            </w:r>
          </w:p>
        </w:tc>
        <w:tc>
          <w:tcPr>
            <w:tcW w:w="72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110</w:t>
            </w:r>
          </w:p>
        </w:tc>
        <w:tc>
          <w:tcPr>
            <w:tcW w:w="720" w:type="dxa"/>
          </w:tcPr>
          <w:p w:rsidR="00346674" w:rsidRPr="00AB79F1" w:rsidRDefault="004B06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236,608.40</w:t>
            </w:r>
          </w:p>
        </w:tc>
        <w:tc>
          <w:tcPr>
            <w:tcW w:w="900" w:type="dxa"/>
          </w:tcPr>
          <w:p w:rsidR="00346674" w:rsidRPr="00AB79F1" w:rsidRDefault="00346674"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346674"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346674" w:rsidRPr="00AB79F1" w:rsidRDefault="0034667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Acceptances and endorsements</w:t>
            </w:r>
          </w:p>
        </w:tc>
        <w:tc>
          <w:tcPr>
            <w:tcW w:w="99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63,853.76</w:t>
            </w:r>
          </w:p>
        </w:tc>
        <w:tc>
          <w:tcPr>
            <w:tcW w:w="81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208</w:t>
            </w:r>
          </w:p>
        </w:tc>
        <w:tc>
          <w:tcPr>
            <w:tcW w:w="810" w:type="dxa"/>
          </w:tcPr>
          <w:p w:rsidR="00346674" w:rsidRPr="00AB79F1" w:rsidRDefault="00346674"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57,138.53</w:t>
            </w:r>
          </w:p>
        </w:tc>
        <w:tc>
          <w:tcPr>
            <w:tcW w:w="683"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186</w:t>
            </w:r>
          </w:p>
        </w:tc>
        <w:tc>
          <w:tcPr>
            <w:tcW w:w="847"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43,813.55</w:t>
            </w:r>
          </w:p>
        </w:tc>
        <w:tc>
          <w:tcPr>
            <w:tcW w:w="63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143</w:t>
            </w:r>
          </w:p>
        </w:tc>
        <w:tc>
          <w:tcPr>
            <w:tcW w:w="1170" w:type="dxa"/>
            <w:gridSpan w:val="2"/>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36,223.42</w:t>
            </w:r>
          </w:p>
        </w:tc>
        <w:tc>
          <w:tcPr>
            <w:tcW w:w="72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118</w:t>
            </w:r>
          </w:p>
        </w:tc>
        <w:tc>
          <w:tcPr>
            <w:tcW w:w="720" w:type="dxa"/>
          </w:tcPr>
          <w:p w:rsidR="00346674" w:rsidRPr="00AB79F1" w:rsidRDefault="004B06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30,725.22</w:t>
            </w:r>
          </w:p>
        </w:tc>
        <w:tc>
          <w:tcPr>
            <w:tcW w:w="900" w:type="dxa"/>
          </w:tcPr>
          <w:p w:rsidR="00346674" w:rsidRPr="00AB79F1" w:rsidRDefault="00346674"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346674"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346674" w:rsidRPr="00AB79F1" w:rsidRDefault="0034667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Letters of guarantee</w:t>
            </w:r>
          </w:p>
        </w:tc>
        <w:tc>
          <w:tcPr>
            <w:tcW w:w="99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19,197.99</w:t>
            </w:r>
          </w:p>
        </w:tc>
        <w:tc>
          <w:tcPr>
            <w:tcW w:w="81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135</w:t>
            </w:r>
          </w:p>
        </w:tc>
        <w:tc>
          <w:tcPr>
            <w:tcW w:w="810" w:type="dxa"/>
          </w:tcPr>
          <w:p w:rsidR="00346674" w:rsidRPr="00AB79F1" w:rsidRDefault="00346674"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15,924.96</w:t>
            </w:r>
          </w:p>
        </w:tc>
        <w:tc>
          <w:tcPr>
            <w:tcW w:w="683"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112</w:t>
            </w:r>
          </w:p>
        </w:tc>
        <w:tc>
          <w:tcPr>
            <w:tcW w:w="847"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15,154.12</w:t>
            </w:r>
          </w:p>
        </w:tc>
        <w:tc>
          <w:tcPr>
            <w:tcW w:w="63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106</w:t>
            </w:r>
          </w:p>
        </w:tc>
        <w:tc>
          <w:tcPr>
            <w:tcW w:w="1170" w:type="dxa"/>
            <w:gridSpan w:val="2"/>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13,395.24</w:t>
            </w:r>
          </w:p>
        </w:tc>
        <w:tc>
          <w:tcPr>
            <w:tcW w:w="72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94</w:t>
            </w:r>
          </w:p>
        </w:tc>
        <w:tc>
          <w:tcPr>
            <w:tcW w:w="720" w:type="dxa"/>
          </w:tcPr>
          <w:p w:rsidR="00346674" w:rsidRPr="00AB79F1" w:rsidRDefault="004B06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14,253.37</w:t>
            </w:r>
          </w:p>
        </w:tc>
        <w:tc>
          <w:tcPr>
            <w:tcW w:w="900" w:type="dxa"/>
          </w:tcPr>
          <w:p w:rsidR="00346674" w:rsidRPr="00AB79F1" w:rsidRDefault="00346674"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346674"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346674" w:rsidRPr="00AB79F1" w:rsidRDefault="0034667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Irrevocable letters of credit</w:t>
            </w:r>
          </w:p>
        </w:tc>
        <w:tc>
          <w:tcPr>
            <w:tcW w:w="99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36,374.56</w:t>
            </w:r>
          </w:p>
        </w:tc>
        <w:tc>
          <w:tcPr>
            <w:tcW w:w="81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116</w:t>
            </w:r>
          </w:p>
        </w:tc>
        <w:tc>
          <w:tcPr>
            <w:tcW w:w="810" w:type="dxa"/>
          </w:tcPr>
          <w:p w:rsidR="00346674" w:rsidRPr="00AB79F1" w:rsidRDefault="00346674"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44,195.14</w:t>
            </w:r>
          </w:p>
        </w:tc>
        <w:tc>
          <w:tcPr>
            <w:tcW w:w="683"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141</w:t>
            </w:r>
          </w:p>
        </w:tc>
        <w:tc>
          <w:tcPr>
            <w:tcW w:w="847"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32,881.30</w:t>
            </w:r>
          </w:p>
        </w:tc>
        <w:tc>
          <w:tcPr>
            <w:tcW w:w="63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105</w:t>
            </w:r>
          </w:p>
        </w:tc>
        <w:tc>
          <w:tcPr>
            <w:tcW w:w="1170" w:type="dxa"/>
            <w:gridSpan w:val="2"/>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24,992.38</w:t>
            </w:r>
          </w:p>
        </w:tc>
        <w:tc>
          <w:tcPr>
            <w:tcW w:w="72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80</w:t>
            </w:r>
          </w:p>
        </w:tc>
        <w:tc>
          <w:tcPr>
            <w:tcW w:w="720" w:type="dxa"/>
          </w:tcPr>
          <w:p w:rsidR="00346674" w:rsidRPr="00AB79F1" w:rsidRDefault="004B06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31,246.71</w:t>
            </w:r>
          </w:p>
        </w:tc>
        <w:tc>
          <w:tcPr>
            <w:tcW w:w="900" w:type="dxa"/>
          </w:tcPr>
          <w:p w:rsidR="00346674" w:rsidRPr="00AB79F1" w:rsidRDefault="00346674"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346674"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346674" w:rsidRPr="00AB79F1" w:rsidRDefault="0034667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Bills for collection</w:t>
            </w:r>
          </w:p>
        </w:tc>
        <w:tc>
          <w:tcPr>
            <w:tcW w:w="99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24,664.93</w:t>
            </w:r>
          </w:p>
        </w:tc>
        <w:tc>
          <w:tcPr>
            <w:tcW w:w="81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167</w:t>
            </w:r>
          </w:p>
        </w:tc>
        <w:tc>
          <w:tcPr>
            <w:tcW w:w="810" w:type="dxa"/>
          </w:tcPr>
          <w:p w:rsidR="00346674" w:rsidRPr="00AB79F1" w:rsidRDefault="00346674"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22,666.59</w:t>
            </w:r>
          </w:p>
        </w:tc>
        <w:tc>
          <w:tcPr>
            <w:tcW w:w="683"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154</w:t>
            </w:r>
          </w:p>
        </w:tc>
        <w:tc>
          <w:tcPr>
            <w:tcW w:w="847"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17,830.30</w:t>
            </w:r>
          </w:p>
        </w:tc>
        <w:tc>
          <w:tcPr>
            <w:tcW w:w="63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121</w:t>
            </w:r>
          </w:p>
        </w:tc>
        <w:tc>
          <w:tcPr>
            <w:tcW w:w="1170" w:type="dxa"/>
            <w:gridSpan w:val="2"/>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12,812.74</w:t>
            </w:r>
          </w:p>
        </w:tc>
        <w:tc>
          <w:tcPr>
            <w:tcW w:w="72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87</w:t>
            </w:r>
          </w:p>
        </w:tc>
        <w:tc>
          <w:tcPr>
            <w:tcW w:w="720" w:type="dxa"/>
          </w:tcPr>
          <w:p w:rsidR="00346674" w:rsidRPr="00AB79F1" w:rsidRDefault="004B06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14,739.31</w:t>
            </w:r>
          </w:p>
        </w:tc>
        <w:tc>
          <w:tcPr>
            <w:tcW w:w="900" w:type="dxa"/>
          </w:tcPr>
          <w:p w:rsidR="00346674" w:rsidRPr="00AB79F1" w:rsidRDefault="00346674"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346674" w:rsidRPr="00AB79F1" w:rsidTr="005B4E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346674" w:rsidRPr="00AB79F1" w:rsidRDefault="0034667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Other contingent liabilities</w:t>
            </w:r>
          </w:p>
        </w:tc>
        <w:tc>
          <w:tcPr>
            <w:tcW w:w="99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1,413.68</w:t>
            </w:r>
          </w:p>
        </w:tc>
        <w:tc>
          <w:tcPr>
            <w:tcW w:w="81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116</w:t>
            </w:r>
          </w:p>
        </w:tc>
        <w:tc>
          <w:tcPr>
            <w:tcW w:w="810" w:type="dxa"/>
          </w:tcPr>
          <w:p w:rsidR="00346674" w:rsidRPr="00AB79F1" w:rsidRDefault="00346674"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1,744.47</w:t>
            </w:r>
          </w:p>
        </w:tc>
        <w:tc>
          <w:tcPr>
            <w:tcW w:w="683"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143</w:t>
            </w:r>
          </w:p>
        </w:tc>
        <w:tc>
          <w:tcPr>
            <w:tcW w:w="847"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1,474.68</w:t>
            </w:r>
          </w:p>
        </w:tc>
        <w:tc>
          <w:tcPr>
            <w:tcW w:w="63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121</w:t>
            </w:r>
          </w:p>
        </w:tc>
        <w:tc>
          <w:tcPr>
            <w:tcW w:w="1170" w:type="dxa"/>
            <w:gridSpan w:val="2"/>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1,098.46</w:t>
            </w:r>
          </w:p>
        </w:tc>
        <w:tc>
          <w:tcPr>
            <w:tcW w:w="72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90</w:t>
            </w:r>
          </w:p>
        </w:tc>
        <w:tc>
          <w:tcPr>
            <w:tcW w:w="720" w:type="dxa"/>
          </w:tcPr>
          <w:p w:rsidR="00346674" w:rsidRPr="00AB79F1" w:rsidRDefault="004B06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1,220.08</w:t>
            </w:r>
          </w:p>
        </w:tc>
        <w:tc>
          <w:tcPr>
            <w:tcW w:w="900" w:type="dxa"/>
          </w:tcPr>
          <w:p w:rsidR="00346674" w:rsidRPr="00AB79F1" w:rsidRDefault="00346674"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346674" w:rsidRPr="00AB79F1" w:rsidTr="005B4E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346674" w:rsidRPr="00AB79F1" w:rsidRDefault="0034667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bCs w:val="0"/>
                <w:sz w:val="24"/>
                <w:szCs w:val="24"/>
              </w:rPr>
              <w:t>Other Commitme</w:t>
            </w:r>
            <w:r w:rsidRPr="00AB79F1">
              <w:rPr>
                <w:rFonts w:ascii="Times New Roman" w:hAnsi="Times New Roman" w:cs="Times New Roman"/>
                <w:bCs w:val="0"/>
                <w:sz w:val="24"/>
                <w:szCs w:val="24"/>
              </w:rPr>
              <w:lastRenderedPageBreak/>
              <w:t>nts</w:t>
            </w:r>
          </w:p>
        </w:tc>
        <w:tc>
          <w:tcPr>
            <w:tcW w:w="990" w:type="dxa"/>
          </w:tcPr>
          <w:p w:rsidR="00346674" w:rsidRPr="00AB79F1" w:rsidRDefault="0038458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Pr>
                <w:b/>
              </w:rPr>
              <w:lastRenderedPageBreak/>
              <w:t>-</w:t>
            </w:r>
          </w:p>
        </w:tc>
        <w:tc>
          <w:tcPr>
            <w:tcW w:w="810" w:type="dxa"/>
          </w:tcPr>
          <w:p w:rsidR="00346674" w:rsidRPr="00AB79F1" w:rsidRDefault="0038458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Pr>
                <w:b/>
              </w:rPr>
              <w:t>-</w:t>
            </w:r>
          </w:p>
        </w:tc>
        <w:tc>
          <w:tcPr>
            <w:tcW w:w="810" w:type="dxa"/>
          </w:tcPr>
          <w:p w:rsidR="00346674" w:rsidRPr="00AB79F1" w:rsidRDefault="00346674"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827.10</w:t>
            </w:r>
          </w:p>
        </w:tc>
        <w:tc>
          <w:tcPr>
            <w:tcW w:w="683"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p>
        </w:tc>
        <w:tc>
          <w:tcPr>
            <w:tcW w:w="847"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2,756.66</w:t>
            </w:r>
          </w:p>
        </w:tc>
        <w:tc>
          <w:tcPr>
            <w:tcW w:w="630" w:type="dxa"/>
          </w:tcPr>
          <w:p w:rsidR="00346674" w:rsidRPr="00AB79F1" w:rsidRDefault="00384587"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Pr>
                <w:b/>
              </w:rPr>
              <w:t>-</w:t>
            </w:r>
          </w:p>
        </w:tc>
        <w:tc>
          <w:tcPr>
            <w:tcW w:w="1170" w:type="dxa"/>
            <w:gridSpan w:val="2"/>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w:t>
            </w:r>
          </w:p>
        </w:tc>
        <w:tc>
          <w:tcPr>
            <w:tcW w:w="720" w:type="dxa"/>
          </w:tcPr>
          <w:p w:rsidR="00346674" w:rsidRPr="00AB79F1" w:rsidRDefault="0034667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0</w:t>
            </w:r>
          </w:p>
        </w:tc>
        <w:tc>
          <w:tcPr>
            <w:tcW w:w="720" w:type="dxa"/>
          </w:tcPr>
          <w:p w:rsidR="00346674" w:rsidRPr="00AB79F1" w:rsidRDefault="004B0639"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rPr>
            </w:pPr>
            <w:r w:rsidRPr="00AB79F1">
              <w:rPr>
                <w:b/>
              </w:rPr>
              <w:t>-</w:t>
            </w:r>
          </w:p>
        </w:tc>
        <w:tc>
          <w:tcPr>
            <w:tcW w:w="900" w:type="dxa"/>
          </w:tcPr>
          <w:p w:rsidR="00346674" w:rsidRPr="00AB79F1" w:rsidRDefault="00346674"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346674" w:rsidRPr="00AB79F1" w:rsidTr="005B4E40">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1368" w:type="dxa"/>
          </w:tcPr>
          <w:p w:rsidR="00346674" w:rsidRPr="00AB79F1" w:rsidRDefault="00346674"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lastRenderedPageBreak/>
              <w:t>Total off-balance sheet items</w:t>
            </w:r>
          </w:p>
          <w:p w:rsidR="00346674" w:rsidRPr="00AB79F1" w:rsidRDefault="0034667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bCs w:val="0"/>
                <w:sz w:val="24"/>
                <w:szCs w:val="24"/>
              </w:rPr>
              <w:t>including contingent liabilities</w:t>
            </w:r>
          </w:p>
        </w:tc>
        <w:tc>
          <w:tcPr>
            <w:tcW w:w="99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81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810" w:type="dxa"/>
          </w:tcPr>
          <w:p w:rsidR="00346674" w:rsidRPr="00AB79F1" w:rsidRDefault="00346674"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683"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847"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113,910.63</w:t>
            </w:r>
          </w:p>
        </w:tc>
        <w:tc>
          <w:tcPr>
            <w:tcW w:w="63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p>
        </w:tc>
        <w:tc>
          <w:tcPr>
            <w:tcW w:w="1170" w:type="dxa"/>
            <w:gridSpan w:val="2"/>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88,522.24</w:t>
            </w:r>
          </w:p>
        </w:tc>
        <w:tc>
          <w:tcPr>
            <w:tcW w:w="720" w:type="dxa"/>
          </w:tcPr>
          <w:p w:rsidR="00346674" w:rsidRPr="00AB79F1" w:rsidRDefault="0034667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96</w:t>
            </w:r>
          </w:p>
        </w:tc>
        <w:tc>
          <w:tcPr>
            <w:tcW w:w="720" w:type="dxa"/>
          </w:tcPr>
          <w:p w:rsidR="00346674" w:rsidRPr="00AB79F1" w:rsidRDefault="004B0639"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rPr>
            </w:pPr>
            <w:r w:rsidRPr="00AB79F1">
              <w:rPr>
                <w:b/>
              </w:rPr>
              <w:t>92,184.70</w:t>
            </w:r>
          </w:p>
        </w:tc>
        <w:tc>
          <w:tcPr>
            <w:tcW w:w="900" w:type="dxa"/>
          </w:tcPr>
          <w:p w:rsidR="00346674" w:rsidRPr="00AB79F1" w:rsidRDefault="00346674"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bl>
    <w:p w:rsidR="0034427B" w:rsidRPr="00AB79F1" w:rsidRDefault="0034427B" w:rsidP="004D70FF">
      <w:pPr>
        <w:pStyle w:val="NormalWeb"/>
        <w:shd w:val="clear" w:color="auto" w:fill="FFFFFF"/>
        <w:spacing w:before="120" w:beforeAutospacing="0" w:after="120" w:afterAutospacing="0" w:line="360" w:lineRule="auto"/>
        <w:rPr>
          <w:b/>
          <w:color w:val="222222"/>
        </w:rPr>
      </w:pPr>
    </w:p>
    <w:p w:rsidR="00507D80" w:rsidRPr="00AB79F1" w:rsidRDefault="00507D80" w:rsidP="00AB79F1">
      <w:pPr>
        <w:autoSpaceDE w:val="0"/>
        <w:autoSpaceDN w:val="0"/>
        <w:adjustRightInd w:val="0"/>
        <w:spacing w:after="0" w:line="360" w:lineRule="auto"/>
        <w:rPr>
          <w:rFonts w:ascii="Times New Roman" w:eastAsia="Times New Roman" w:hAnsi="Times New Roman" w:cs="Times New Roman"/>
          <w:b/>
          <w:color w:val="222222"/>
          <w:sz w:val="24"/>
          <w:szCs w:val="24"/>
        </w:rPr>
      </w:pPr>
    </w:p>
    <w:p w:rsidR="00507D80" w:rsidRPr="00AB79F1" w:rsidRDefault="00507D80" w:rsidP="004D70FF">
      <w:pPr>
        <w:autoSpaceDE w:val="0"/>
        <w:autoSpaceDN w:val="0"/>
        <w:adjustRightInd w:val="0"/>
        <w:spacing w:after="0" w:line="360" w:lineRule="auto"/>
        <w:jc w:val="center"/>
        <w:rPr>
          <w:rFonts w:ascii="Times New Roman" w:eastAsia="Times New Roman" w:hAnsi="Times New Roman" w:cs="Times New Roman"/>
          <w:b/>
          <w:color w:val="222222"/>
          <w:sz w:val="24"/>
          <w:szCs w:val="24"/>
        </w:rPr>
      </w:pPr>
    </w:p>
    <w:p w:rsidR="004C686E" w:rsidRPr="00564B3C" w:rsidRDefault="0061758C" w:rsidP="0061758C">
      <w:pPr>
        <w:autoSpaceDE w:val="0"/>
        <w:autoSpaceDN w:val="0"/>
        <w:adjustRightInd w:val="0"/>
        <w:spacing w:after="0" w:line="360" w:lineRule="auto"/>
        <w:rPr>
          <w:rFonts w:ascii="Times New Roman" w:hAnsi="Times New Roman" w:cs="Times New Roman"/>
          <w:b/>
          <w:sz w:val="32"/>
          <w:szCs w:val="32"/>
        </w:rPr>
      </w:pPr>
      <w:r>
        <w:rPr>
          <w:rFonts w:ascii="Times New Roman" w:hAnsi="Times New Roman" w:cs="Times New Roman"/>
          <w:b/>
          <w:sz w:val="32"/>
          <w:szCs w:val="32"/>
        </w:rPr>
        <w:t xml:space="preserve">4.6 </w:t>
      </w:r>
      <w:r w:rsidR="00E55690" w:rsidRPr="00564B3C">
        <w:rPr>
          <w:rFonts w:ascii="Times New Roman" w:hAnsi="Times New Roman" w:cs="Times New Roman"/>
          <w:b/>
          <w:sz w:val="32"/>
          <w:szCs w:val="32"/>
        </w:rPr>
        <w:t>Horizontal Analysis</w:t>
      </w:r>
    </w:p>
    <w:p w:rsidR="002D2519" w:rsidRPr="00564B3C" w:rsidRDefault="00E55690" w:rsidP="00AB79F1">
      <w:pPr>
        <w:pStyle w:val="NormalWeb"/>
        <w:shd w:val="clear" w:color="auto" w:fill="FFFFFF"/>
        <w:spacing w:before="120" w:beforeAutospacing="0" w:after="120" w:afterAutospacing="0" w:line="360" w:lineRule="auto"/>
        <w:jc w:val="center"/>
        <w:rPr>
          <w:b/>
          <w:color w:val="222222"/>
          <w:sz w:val="28"/>
          <w:szCs w:val="28"/>
        </w:rPr>
      </w:pPr>
      <w:r w:rsidRPr="00564B3C">
        <w:rPr>
          <w:b/>
          <w:bCs/>
          <w:sz w:val="28"/>
          <w:szCs w:val="28"/>
        </w:rPr>
        <w:t>Profit and Loss Account</w:t>
      </w:r>
    </w:p>
    <w:tbl>
      <w:tblPr>
        <w:tblStyle w:val="LightGrid-Accent6"/>
        <w:tblpPr w:leftFromText="180" w:rightFromText="180" w:vertAnchor="text" w:horzAnchor="margin" w:tblpY="148"/>
        <w:tblW w:w="9738" w:type="dxa"/>
        <w:tblLayout w:type="fixed"/>
        <w:tblLook w:val="04A0" w:firstRow="1" w:lastRow="0" w:firstColumn="1" w:lastColumn="0" w:noHBand="0" w:noVBand="1"/>
      </w:tblPr>
      <w:tblGrid>
        <w:gridCol w:w="1417"/>
        <w:gridCol w:w="932"/>
        <w:gridCol w:w="851"/>
        <w:gridCol w:w="920"/>
        <w:gridCol w:w="794"/>
        <w:gridCol w:w="883"/>
        <w:gridCol w:w="794"/>
        <w:gridCol w:w="824"/>
        <w:gridCol w:w="717"/>
        <w:gridCol w:w="656"/>
        <w:gridCol w:w="950"/>
      </w:tblGrid>
      <w:tr w:rsidR="00E55690" w:rsidRPr="00AB79F1" w:rsidTr="00955AA8">
        <w:trPr>
          <w:cnfStyle w:val="100000000000" w:firstRow="1" w:lastRow="0" w:firstColumn="0" w:lastColumn="0" w:oddVBand="0" w:evenVBand="0" w:oddHBand="0"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8F2B87" w:rsidRPr="00564B3C" w:rsidRDefault="008F2B87" w:rsidP="004D70FF">
            <w:pPr>
              <w:pStyle w:val="NormalWeb"/>
              <w:spacing w:before="120" w:beforeAutospacing="0" w:after="120" w:afterAutospacing="0" w:line="360" w:lineRule="auto"/>
              <w:jc w:val="center"/>
              <w:rPr>
                <w:color w:val="222222"/>
              </w:rPr>
            </w:pPr>
            <w:r w:rsidRPr="00564B3C">
              <w:rPr>
                <w:color w:val="222222"/>
              </w:rPr>
              <w:t>Particulars</w:t>
            </w:r>
          </w:p>
        </w:tc>
        <w:tc>
          <w:tcPr>
            <w:tcW w:w="932" w:type="dxa"/>
          </w:tcPr>
          <w:p w:rsidR="008F2B87" w:rsidRPr="00564B3C" w:rsidRDefault="008F2B8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564B3C">
              <w:rPr>
                <w:color w:val="222222"/>
              </w:rPr>
              <w:t>2018</w:t>
            </w:r>
          </w:p>
        </w:tc>
        <w:tc>
          <w:tcPr>
            <w:tcW w:w="851" w:type="dxa"/>
          </w:tcPr>
          <w:p w:rsidR="008F2B87" w:rsidRPr="00564B3C" w:rsidRDefault="008F2B8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564B3C">
              <w:rPr>
                <w:color w:val="222222"/>
              </w:rPr>
              <w:t>%</w:t>
            </w:r>
          </w:p>
        </w:tc>
        <w:tc>
          <w:tcPr>
            <w:tcW w:w="920" w:type="dxa"/>
          </w:tcPr>
          <w:p w:rsidR="008F2B87" w:rsidRPr="00564B3C" w:rsidRDefault="008F2B8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564B3C">
              <w:rPr>
                <w:color w:val="222222"/>
              </w:rPr>
              <w:t>2017</w:t>
            </w:r>
          </w:p>
        </w:tc>
        <w:tc>
          <w:tcPr>
            <w:tcW w:w="794" w:type="dxa"/>
          </w:tcPr>
          <w:p w:rsidR="008F2B87" w:rsidRPr="00564B3C" w:rsidRDefault="008F2B8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564B3C">
              <w:rPr>
                <w:color w:val="222222"/>
              </w:rPr>
              <w:t>%</w:t>
            </w:r>
          </w:p>
        </w:tc>
        <w:tc>
          <w:tcPr>
            <w:tcW w:w="883" w:type="dxa"/>
          </w:tcPr>
          <w:p w:rsidR="008F2B87" w:rsidRPr="00564B3C" w:rsidRDefault="008F2B8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564B3C">
              <w:rPr>
                <w:color w:val="222222"/>
              </w:rPr>
              <w:t>2016</w:t>
            </w:r>
          </w:p>
        </w:tc>
        <w:tc>
          <w:tcPr>
            <w:tcW w:w="794" w:type="dxa"/>
          </w:tcPr>
          <w:p w:rsidR="008F2B87" w:rsidRPr="00564B3C" w:rsidRDefault="008F2B8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564B3C">
              <w:rPr>
                <w:color w:val="222222"/>
              </w:rPr>
              <w:t>%</w:t>
            </w:r>
          </w:p>
        </w:tc>
        <w:tc>
          <w:tcPr>
            <w:tcW w:w="824" w:type="dxa"/>
          </w:tcPr>
          <w:p w:rsidR="008F2B87" w:rsidRPr="00564B3C" w:rsidRDefault="008F2B8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564B3C">
              <w:rPr>
                <w:color w:val="222222"/>
              </w:rPr>
              <w:t>2015</w:t>
            </w:r>
          </w:p>
        </w:tc>
        <w:tc>
          <w:tcPr>
            <w:tcW w:w="717" w:type="dxa"/>
          </w:tcPr>
          <w:p w:rsidR="008F2B87" w:rsidRPr="00564B3C" w:rsidRDefault="008F2B8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564B3C">
              <w:rPr>
                <w:color w:val="222222"/>
              </w:rPr>
              <w:t>%</w:t>
            </w:r>
          </w:p>
        </w:tc>
        <w:tc>
          <w:tcPr>
            <w:tcW w:w="656" w:type="dxa"/>
          </w:tcPr>
          <w:p w:rsidR="008F2B87" w:rsidRPr="00564B3C" w:rsidRDefault="008F2B8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564B3C">
              <w:rPr>
                <w:color w:val="222222"/>
              </w:rPr>
              <w:t>2014</w:t>
            </w:r>
          </w:p>
        </w:tc>
        <w:tc>
          <w:tcPr>
            <w:tcW w:w="950" w:type="dxa"/>
          </w:tcPr>
          <w:p w:rsidR="008F2B87" w:rsidRPr="00564B3C" w:rsidRDefault="008F2B8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564B3C">
              <w:rPr>
                <w:color w:val="222222"/>
              </w:rPr>
              <w:t>%</w:t>
            </w:r>
          </w:p>
        </w:tc>
      </w:tr>
      <w:tr w:rsidR="005B4E40" w:rsidRPr="00AB79F1" w:rsidTr="00955AA8">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8F2B87" w:rsidRPr="00AB79F1" w:rsidRDefault="008F2B87" w:rsidP="004D70FF">
            <w:pPr>
              <w:pStyle w:val="NormalWeb"/>
              <w:spacing w:before="120" w:beforeAutospacing="0" w:after="120" w:afterAutospacing="0" w:line="360" w:lineRule="auto"/>
              <w:jc w:val="center"/>
              <w:rPr>
                <w:color w:val="222222"/>
              </w:rPr>
            </w:pPr>
            <w:r w:rsidRPr="00AB79F1">
              <w:rPr>
                <w:color w:val="222222"/>
              </w:rPr>
              <w:t>Operating income</w:t>
            </w:r>
          </w:p>
        </w:tc>
        <w:tc>
          <w:tcPr>
            <w:tcW w:w="932"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851"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20"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794"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883"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794"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824"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717"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656"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50"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r>
      <w:tr w:rsidR="00E55690" w:rsidRPr="00AB79F1" w:rsidTr="00955AA8">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8F2B87" w:rsidRPr="00AB79F1" w:rsidRDefault="008F2B87" w:rsidP="004D70FF">
            <w:pPr>
              <w:pStyle w:val="NormalWeb"/>
              <w:spacing w:before="120" w:beforeAutospacing="0" w:after="120" w:afterAutospacing="0" w:line="360" w:lineRule="auto"/>
              <w:jc w:val="center"/>
              <w:rPr>
                <w:color w:val="222222"/>
              </w:rPr>
            </w:pPr>
            <w:r w:rsidRPr="00AB79F1">
              <w:rPr>
                <w:color w:val="222222"/>
              </w:rPr>
              <w:t>Interest income/profit on investments</w:t>
            </w:r>
          </w:p>
        </w:tc>
        <w:tc>
          <w:tcPr>
            <w:tcW w:w="932" w:type="dxa"/>
          </w:tcPr>
          <w:p w:rsidR="008F2B87" w:rsidRPr="00AB79F1" w:rsidRDefault="008F2B87"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23977.84</w:t>
            </w:r>
          </w:p>
        </w:tc>
        <w:tc>
          <w:tcPr>
            <w:tcW w:w="851" w:type="dxa"/>
          </w:tcPr>
          <w:p w:rsidR="008F2B87" w:rsidRPr="00AB79F1" w:rsidRDefault="008F2B87"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125%</w:t>
            </w:r>
          </w:p>
        </w:tc>
        <w:tc>
          <w:tcPr>
            <w:tcW w:w="920" w:type="dxa"/>
          </w:tcPr>
          <w:p w:rsidR="008F2B87" w:rsidRPr="00AB79F1" w:rsidRDefault="008F2B87"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17400.55</w:t>
            </w:r>
          </w:p>
        </w:tc>
        <w:tc>
          <w:tcPr>
            <w:tcW w:w="794" w:type="dxa"/>
          </w:tcPr>
          <w:p w:rsidR="008F2B87" w:rsidRPr="00AB79F1" w:rsidRDefault="008F2B87"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90%</w:t>
            </w:r>
          </w:p>
        </w:tc>
        <w:tc>
          <w:tcPr>
            <w:tcW w:w="883" w:type="dxa"/>
          </w:tcPr>
          <w:p w:rsidR="008F2B87" w:rsidRPr="00AB79F1" w:rsidRDefault="008F2B87"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16972.33</w:t>
            </w:r>
          </w:p>
        </w:tc>
        <w:tc>
          <w:tcPr>
            <w:tcW w:w="794" w:type="dxa"/>
          </w:tcPr>
          <w:p w:rsidR="008F2B87" w:rsidRPr="00AB79F1" w:rsidRDefault="008F2B87"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88%</w:t>
            </w:r>
          </w:p>
        </w:tc>
        <w:tc>
          <w:tcPr>
            <w:tcW w:w="824" w:type="dxa"/>
          </w:tcPr>
          <w:p w:rsidR="008F2B87" w:rsidRPr="00AB79F1" w:rsidRDefault="008F2B87"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17794.80</w:t>
            </w:r>
          </w:p>
        </w:tc>
        <w:tc>
          <w:tcPr>
            <w:tcW w:w="717" w:type="dxa"/>
          </w:tcPr>
          <w:p w:rsidR="008F2B87" w:rsidRPr="00AB79F1" w:rsidRDefault="008F2B87"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93%</w:t>
            </w:r>
          </w:p>
        </w:tc>
        <w:tc>
          <w:tcPr>
            <w:tcW w:w="656" w:type="dxa"/>
          </w:tcPr>
          <w:p w:rsidR="008F2B87" w:rsidRPr="00AB79F1" w:rsidRDefault="008F2B87"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19233.90</w:t>
            </w:r>
          </w:p>
        </w:tc>
        <w:tc>
          <w:tcPr>
            <w:tcW w:w="950" w:type="dxa"/>
          </w:tcPr>
          <w:p w:rsidR="008F2B87" w:rsidRPr="00AB79F1" w:rsidRDefault="008F2B87"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100%</w:t>
            </w:r>
          </w:p>
        </w:tc>
      </w:tr>
      <w:tr w:rsidR="005B4E40" w:rsidRPr="00AB79F1" w:rsidTr="00955AA8">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8F2B87" w:rsidRPr="00AB79F1" w:rsidRDefault="008F2B87" w:rsidP="004D70FF">
            <w:pPr>
              <w:pStyle w:val="NormalWeb"/>
              <w:spacing w:before="120" w:beforeAutospacing="0" w:after="120" w:afterAutospacing="0" w:line="360" w:lineRule="auto"/>
              <w:jc w:val="center"/>
              <w:rPr>
                <w:color w:val="222222"/>
              </w:rPr>
            </w:pPr>
            <w:r w:rsidRPr="00AB79F1">
              <w:rPr>
                <w:color w:val="222222"/>
              </w:rPr>
              <w:t>Interest paid/Profit</w:t>
            </w:r>
            <w:r w:rsidR="00E42A0A" w:rsidRPr="00AB79F1">
              <w:rPr>
                <w:color w:val="222222"/>
              </w:rPr>
              <w:t xml:space="preserve"> </w:t>
            </w:r>
            <w:r w:rsidRPr="00AB79F1">
              <w:rPr>
                <w:color w:val="222222"/>
              </w:rPr>
              <w:t xml:space="preserve">shared on deposits and </w:t>
            </w:r>
            <w:r w:rsidRPr="00AB79F1">
              <w:rPr>
                <w:color w:val="222222"/>
              </w:rPr>
              <w:lastRenderedPageBreak/>
              <w:t>borrowings etc.</w:t>
            </w:r>
          </w:p>
        </w:tc>
        <w:tc>
          <w:tcPr>
            <w:tcW w:w="932"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lastRenderedPageBreak/>
              <w:t>18777.90</w:t>
            </w:r>
          </w:p>
        </w:tc>
        <w:tc>
          <w:tcPr>
            <w:tcW w:w="851"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117%</w:t>
            </w:r>
          </w:p>
        </w:tc>
        <w:tc>
          <w:tcPr>
            <w:tcW w:w="920"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13372.86</w:t>
            </w:r>
          </w:p>
        </w:tc>
        <w:tc>
          <w:tcPr>
            <w:tcW w:w="794"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83%</w:t>
            </w:r>
          </w:p>
        </w:tc>
        <w:tc>
          <w:tcPr>
            <w:tcW w:w="883"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12765.12</w:t>
            </w:r>
          </w:p>
        </w:tc>
        <w:tc>
          <w:tcPr>
            <w:tcW w:w="794"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80%</w:t>
            </w:r>
          </w:p>
        </w:tc>
        <w:tc>
          <w:tcPr>
            <w:tcW w:w="824"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14656.34</w:t>
            </w:r>
          </w:p>
        </w:tc>
        <w:tc>
          <w:tcPr>
            <w:tcW w:w="717"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91%</w:t>
            </w:r>
          </w:p>
        </w:tc>
        <w:tc>
          <w:tcPr>
            <w:tcW w:w="656"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16049.91</w:t>
            </w:r>
          </w:p>
        </w:tc>
        <w:tc>
          <w:tcPr>
            <w:tcW w:w="950" w:type="dxa"/>
          </w:tcPr>
          <w:p w:rsidR="008F2B87" w:rsidRPr="00AB79F1" w:rsidRDefault="008F2B8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100%</w:t>
            </w:r>
          </w:p>
        </w:tc>
      </w:tr>
      <w:tr w:rsidR="00E55690" w:rsidRPr="00AB79F1" w:rsidTr="00955AA8">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DD1FCF" w:rsidRPr="00AB79F1" w:rsidRDefault="00DD1FCF"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lastRenderedPageBreak/>
              <w:t>Net interest income/net</w:t>
            </w:r>
          </w:p>
          <w:p w:rsidR="008F2B87" w:rsidRPr="00AB79F1" w:rsidRDefault="00DD1FCF" w:rsidP="004D70FF">
            <w:pPr>
              <w:pStyle w:val="NormalWeb"/>
              <w:spacing w:before="120" w:beforeAutospacing="0" w:after="120" w:afterAutospacing="0" w:line="360" w:lineRule="auto"/>
              <w:rPr>
                <w:color w:val="222222"/>
              </w:rPr>
            </w:pPr>
            <w:r w:rsidRPr="00AB79F1">
              <w:t>profit on investments</w:t>
            </w:r>
          </w:p>
        </w:tc>
        <w:tc>
          <w:tcPr>
            <w:tcW w:w="932" w:type="dxa"/>
          </w:tcPr>
          <w:p w:rsidR="008F2B87" w:rsidRPr="00AB79F1" w:rsidRDefault="00DD1FCF"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5199.94</w:t>
            </w:r>
          </w:p>
        </w:tc>
        <w:tc>
          <w:tcPr>
            <w:tcW w:w="851" w:type="dxa"/>
          </w:tcPr>
          <w:p w:rsidR="008F2B87" w:rsidRPr="00AB79F1" w:rsidRDefault="00DD1FCF"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163%</w:t>
            </w:r>
          </w:p>
        </w:tc>
        <w:tc>
          <w:tcPr>
            <w:tcW w:w="920" w:type="dxa"/>
          </w:tcPr>
          <w:p w:rsidR="008F2B87" w:rsidRPr="00AB79F1" w:rsidRDefault="00DD1FCF"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4027.69</w:t>
            </w:r>
          </w:p>
        </w:tc>
        <w:tc>
          <w:tcPr>
            <w:tcW w:w="794" w:type="dxa"/>
          </w:tcPr>
          <w:p w:rsidR="008F2B87" w:rsidRPr="00AB79F1" w:rsidRDefault="00DD1FCF"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126%</w:t>
            </w:r>
          </w:p>
        </w:tc>
        <w:tc>
          <w:tcPr>
            <w:tcW w:w="883" w:type="dxa"/>
          </w:tcPr>
          <w:p w:rsidR="008F2B87" w:rsidRPr="00AB79F1" w:rsidRDefault="00663F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4207.21</w:t>
            </w:r>
          </w:p>
        </w:tc>
        <w:tc>
          <w:tcPr>
            <w:tcW w:w="794" w:type="dxa"/>
          </w:tcPr>
          <w:p w:rsidR="008F2B87" w:rsidRPr="00AB79F1" w:rsidRDefault="00663F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132%</w:t>
            </w:r>
          </w:p>
        </w:tc>
        <w:tc>
          <w:tcPr>
            <w:tcW w:w="824" w:type="dxa"/>
          </w:tcPr>
          <w:p w:rsidR="008F2B87" w:rsidRPr="00AB79F1" w:rsidRDefault="00663F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 xml:space="preserve">3138.46 </w:t>
            </w:r>
          </w:p>
        </w:tc>
        <w:tc>
          <w:tcPr>
            <w:tcW w:w="717" w:type="dxa"/>
          </w:tcPr>
          <w:p w:rsidR="008F2B87" w:rsidRPr="00AB79F1" w:rsidRDefault="00663F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99%</w:t>
            </w:r>
          </w:p>
        </w:tc>
        <w:tc>
          <w:tcPr>
            <w:tcW w:w="656" w:type="dxa"/>
          </w:tcPr>
          <w:p w:rsidR="008F2B87" w:rsidRPr="00AB79F1" w:rsidRDefault="00663F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3183.99</w:t>
            </w:r>
          </w:p>
        </w:tc>
        <w:tc>
          <w:tcPr>
            <w:tcW w:w="950" w:type="dxa"/>
          </w:tcPr>
          <w:p w:rsidR="008F2B87" w:rsidRPr="00AB79F1" w:rsidRDefault="00663F1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100%</w:t>
            </w:r>
          </w:p>
        </w:tc>
      </w:tr>
      <w:tr w:rsidR="005B4E40" w:rsidRPr="00AB79F1" w:rsidTr="00955AA8">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8F2B87" w:rsidRPr="00AB79F1" w:rsidRDefault="00DD1FCF" w:rsidP="004D70FF">
            <w:pPr>
              <w:pStyle w:val="NormalWeb"/>
              <w:spacing w:before="120" w:beforeAutospacing="0" w:after="120" w:afterAutospacing="0" w:line="360" w:lineRule="auto"/>
              <w:rPr>
                <w:color w:val="222222"/>
              </w:rPr>
            </w:pPr>
            <w:r w:rsidRPr="00AB79F1">
              <w:t xml:space="preserve">Investment income </w:t>
            </w:r>
          </w:p>
        </w:tc>
        <w:tc>
          <w:tcPr>
            <w:tcW w:w="932" w:type="dxa"/>
          </w:tcPr>
          <w:p w:rsidR="008F2B87" w:rsidRPr="00AB79F1" w:rsidRDefault="00663F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5129.75</w:t>
            </w:r>
          </w:p>
        </w:tc>
        <w:tc>
          <w:tcPr>
            <w:tcW w:w="851" w:type="dxa"/>
          </w:tcPr>
          <w:p w:rsidR="008F2B87" w:rsidRPr="00AB79F1" w:rsidRDefault="00663F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97%</w:t>
            </w:r>
          </w:p>
        </w:tc>
        <w:tc>
          <w:tcPr>
            <w:tcW w:w="920" w:type="dxa"/>
          </w:tcPr>
          <w:p w:rsidR="008F2B87" w:rsidRPr="00AB79F1" w:rsidRDefault="00E42A0A"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5,570.65</w:t>
            </w:r>
          </w:p>
        </w:tc>
        <w:tc>
          <w:tcPr>
            <w:tcW w:w="794" w:type="dxa"/>
          </w:tcPr>
          <w:p w:rsidR="008F2B87" w:rsidRPr="00AB79F1" w:rsidRDefault="00663F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106%</w:t>
            </w:r>
          </w:p>
        </w:tc>
        <w:tc>
          <w:tcPr>
            <w:tcW w:w="883" w:type="dxa"/>
          </w:tcPr>
          <w:p w:rsidR="008F2B87" w:rsidRPr="00AB79F1" w:rsidRDefault="00E42A0A"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5,079.61</w:t>
            </w:r>
          </w:p>
        </w:tc>
        <w:tc>
          <w:tcPr>
            <w:tcW w:w="794" w:type="dxa"/>
          </w:tcPr>
          <w:p w:rsidR="008F2B87" w:rsidRPr="00AB79F1" w:rsidRDefault="00663F1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96%</w:t>
            </w:r>
          </w:p>
        </w:tc>
        <w:tc>
          <w:tcPr>
            <w:tcW w:w="824" w:type="dxa"/>
          </w:tcPr>
          <w:p w:rsidR="008F2B87" w:rsidRPr="00AB79F1" w:rsidRDefault="00DC3B8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5,158.54</w:t>
            </w:r>
          </w:p>
        </w:tc>
        <w:tc>
          <w:tcPr>
            <w:tcW w:w="717" w:type="dxa"/>
          </w:tcPr>
          <w:p w:rsidR="008F2B87" w:rsidRPr="00AB79F1" w:rsidRDefault="00546C4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98%</w:t>
            </w:r>
          </w:p>
        </w:tc>
        <w:tc>
          <w:tcPr>
            <w:tcW w:w="656" w:type="dxa"/>
          </w:tcPr>
          <w:p w:rsidR="008F2B87" w:rsidRPr="00AB79F1" w:rsidRDefault="00D40C1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5,274.27</w:t>
            </w:r>
          </w:p>
        </w:tc>
        <w:tc>
          <w:tcPr>
            <w:tcW w:w="950" w:type="dxa"/>
          </w:tcPr>
          <w:p w:rsidR="008F2B87" w:rsidRPr="00AB79F1" w:rsidRDefault="00D40C1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r>
      <w:tr w:rsidR="00D40C10" w:rsidRPr="00AB79F1" w:rsidTr="00955AA8">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D40C10" w:rsidRPr="00AB79F1" w:rsidRDefault="00D40C10"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Commission, exchange and</w:t>
            </w:r>
          </w:p>
          <w:p w:rsidR="00D40C10" w:rsidRPr="00AB79F1" w:rsidRDefault="00D40C10" w:rsidP="004D70FF">
            <w:pPr>
              <w:pStyle w:val="NormalWeb"/>
              <w:spacing w:before="120" w:beforeAutospacing="0" w:after="120" w:afterAutospacing="0" w:line="360" w:lineRule="auto"/>
              <w:rPr>
                <w:color w:val="222222"/>
              </w:rPr>
            </w:pPr>
            <w:r w:rsidRPr="00AB79F1">
              <w:t xml:space="preserve">Brokerage </w:t>
            </w:r>
          </w:p>
        </w:tc>
        <w:tc>
          <w:tcPr>
            <w:tcW w:w="932" w:type="dxa"/>
          </w:tcPr>
          <w:p w:rsidR="00D40C10" w:rsidRPr="00AB79F1" w:rsidRDefault="00D40C1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3652.78</w:t>
            </w:r>
          </w:p>
        </w:tc>
        <w:tc>
          <w:tcPr>
            <w:tcW w:w="851" w:type="dxa"/>
          </w:tcPr>
          <w:p w:rsidR="00D40C10" w:rsidRPr="00AB79F1" w:rsidRDefault="00D40C1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137%</w:t>
            </w:r>
          </w:p>
        </w:tc>
        <w:tc>
          <w:tcPr>
            <w:tcW w:w="920" w:type="dxa"/>
          </w:tcPr>
          <w:p w:rsidR="00D40C10" w:rsidRPr="00AB79F1" w:rsidRDefault="00D40C1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3,462.93</w:t>
            </w:r>
          </w:p>
        </w:tc>
        <w:tc>
          <w:tcPr>
            <w:tcW w:w="794" w:type="dxa"/>
          </w:tcPr>
          <w:p w:rsidR="00D40C10" w:rsidRPr="00AB79F1" w:rsidRDefault="00D40C1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130%</w:t>
            </w:r>
          </w:p>
        </w:tc>
        <w:tc>
          <w:tcPr>
            <w:tcW w:w="883" w:type="dxa"/>
          </w:tcPr>
          <w:p w:rsidR="00D40C10" w:rsidRPr="00AB79F1" w:rsidRDefault="00D40C1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2,903.03</w:t>
            </w:r>
          </w:p>
        </w:tc>
        <w:tc>
          <w:tcPr>
            <w:tcW w:w="794" w:type="dxa"/>
          </w:tcPr>
          <w:p w:rsidR="00D40C10" w:rsidRPr="00AB79F1" w:rsidRDefault="00D40C1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109%</w:t>
            </w:r>
          </w:p>
        </w:tc>
        <w:tc>
          <w:tcPr>
            <w:tcW w:w="824" w:type="dxa"/>
          </w:tcPr>
          <w:p w:rsidR="00D40C10"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2,759.46</w:t>
            </w:r>
          </w:p>
        </w:tc>
        <w:tc>
          <w:tcPr>
            <w:tcW w:w="717" w:type="dxa"/>
          </w:tcPr>
          <w:p w:rsidR="00D40C10" w:rsidRPr="00AB79F1" w:rsidRDefault="00DC3B8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103%</w:t>
            </w:r>
          </w:p>
        </w:tc>
        <w:tc>
          <w:tcPr>
            <w:tcW w:w="656" w:type="dxa"/>
          </w:tcPr>
          <w:p w:rsidR="00D40C10" w:rsidRPr="00AB79F1" w:rsidRDefault="00D40C1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2,666.73</w:t>
            </w:r>
          </w:p>
        </w:tc>
        <w:tc>
          <w:tcPr>
            <w:tcW w:w="950" w:type="dxa"/>
          </w:tcPr>
          <w:p w:rsidR="00D40C10" w:rsidRPr="00AB79F1" w:rsidRDefault="00D40C10"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5B4E40" w:rsidRPr="00AB79F1" w:rsidTr="00955AA8">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D40C10" w:rsidRPr="00AB79F1" w:rsidRDefault="00D40C10" w:rsidP="004D70FF">
            <w:pPr>
              <w:pStyle w:val="NormalWeb"/>
              <w:spacing w:before="120" w:beforeAutospacing="0" w:after="120" w:afterAutospacing="0" w:line="360" w:lineRule="auto"/>
              <w:rPr>
                <w:color w:val="222222"/>
              </w:rPr>
            </w:pPr>
            <w:r w:rsidRPr="00AB79F1">
              <w:t xml:space="preserve">Other operating income </w:t>
            </w:r>
          </w:p>
        </w:tc>
        <w:tc>
          <w:tcPr>
            <w:tcW w:w="932" w:type="dxa"/>
          </w:tcPr>
          <w:p w:rsidR="00D40C10" w:rsidRPr="00AB79F1" w:rsidRDefault="00D40C1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979.45</w:t>
            </w:r>
          </w:p>
        </w:tc>
        <w:tc>
          <w:tcPr>
            <w:tcW w:w="851" w:type="dxa"/>
          </w:tcPr>
          <w:p w:rsidR="00D40C10" w:rsidRPr="00AB79F1" w:rsidRDefault="00D40C1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199%</w:t>
            </w:r>
          </w:p>
        </w:tc>
        <w:tc>
          <w:tcPr>
            <w:tcW w:w="920" w:type="dxa"/>
          </w:tcPr>
          <w:p w:rsidR="00D40C10" w:rsidRPr="00AB79F1" w:rsidRDefault="00D40C1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871.78</w:t>
            </w:r>
          </w:p>
        </w:tc>
        <w:tc>
          <w:tcPr>
            <w:tcW w:w="794" w:type="dxa"/>
          </w:tcPr>
          <w:p w:rsidR="00D40C10" w:rsidRPr="00AB79F1" w:rsidRDefault="00D40C1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177%</w:t>
            </w:r>
          </w:p>
        </w:tc>
        <w:tc>
          <w:tcPr>
            <w:tcW w:w="883" w:type="dxa"/>
          </w:tcPr>
          <w:p w:rsidR="00D40C10" w:rsidRPr="00AB79F1" w:rsidRDefault="00D40C1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662.60</w:t>
            </w:r>
          </w:p>
        </w:tc>
        <w:tc>
          <w:tcPr>
            <w:tcW w:w="794" w:type="dxa"/>
          </w:tcPr>
          <w:p w:rsidR="00D40C10" w:rsidRPr="00AB79F1" w:rsidRDefault="00D40C1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135%</w:t>
            </w:r>
          </w:p>
        </w:tc>
        <w:tc>
          <w:tcPr>
            <w:tcW w:w="824" w:type="dxa"/>
          </w:tcPr>
          <w:p w:rsidR="00D40C10"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547.93</w:t>
            </w:r>
          </w:p>
        </w:tc>
        <w:tc>
          <w:tcPr>
            <w:tcW w:w="717" w:type="dxa"/>
          </w:tcPr>
          <w:p w:rsidR="00D40C10" w:rsidRPr="00AB79F1" w:rsidRDefault="00DC3B82"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111%</w:t>
            </w:r>
          </w:p>
        </w:tc>
        <w:tc>
          <w:tcPr>
            <w:tcW w:w="656" w:type="dxa"/>
          </w:tcPr>
          <w:p w:rsidR="00D40C10" w:rsidRPr="00AB79F1" w:rsidRDefault="00D40C1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492.20</w:t>
            </w:r>
          </w:p>
        </w:tc>
        <w:tc>
          <w:tcPr>
            <w:tcW w:w="950" w:type="dxa"/>
          </w:tcPr>
          <w:p w:rsidR="00D40C10" w:rsidRPr="00AB79F1" w:rsidRDefault="00D40C10"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D40C10" w:rsidRPr="00AB79F1" w:rsidTr="00955AA8">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D40C10" w:rsidRPr="00AB79F1" w:rsidRDefault="00D40C10"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t>Total operating income</w:t>
            </w:r>
          </w:p>
          <w:p w:rsidR="00D40C10" w:rsidRPr="00AB79F1" w:rsidRDefault="00D40C10" w:rsidP="004D70FF">
            <w:pPr>
              <w:pStyle w:val="NormalWeb"/>
              <w:spacing w:before="120" w:beforeAutospacing="0" w:after="120" w:afterAutospacing="0" w:line="360" w:lineRule="auto"/>
              <w:rPr>
                <w:color w:val="222222"/>
              </w:rPr>
            </w:pPr>
            <w:r w:rsidRPr="00AB79F1">
              <w:rPr>
                <w:bCs w:val="0"/>
              </w:rPr>
              <w:t>(A)</w:t>
            </w:r>
          </w:p>
        </w:tc>
        <w:tc>
          <w:tcPr>
            <w:tcW w:w="932" w:type="dxa"/>
          </w:tcPr>
          <w:p w:rsidR="00D40C10" w:rsidRPr="00AB79F1" w:rsidRDefault="00D40C1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1,4961.92</w:t>
            </w:r>
          </w:p>
        </w:tc>
        <w:tc>
          <w:tcPr>
            <w:tcW w:w="851" w:type="dxa"/>
          </w:tcPr>
          <w:p w:rsidR="00D40C10" w:rsidRPr="00AB79F1" w:rsidRDefault="00D40C1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129%</w:t>
            </w:r>
          </w:p>
        </w:tc>
        <w:tc>
          <w:tcPr>
            <w:tcW w:w="920" w:type="dxa"/>
          </w:tcPr>
          <w:p w:rsidR="00D40C10" w:rsidRPr="00AB79F1" w:rsidRDefault="00D40C1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13,933.04</w:t>
            </w:r>
          </w:p>
        </w:tc>
        <w:tc>
          <w:tcPr>
            <w:tcW w:w="794" w:type="dxa"/>
          </w:tcPr>
          <w:p w:rsidR="00D40C10" w:rsidRPr="00AB79F1" w:rsidRDefault="00D40C1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120%</w:t>
            </w:r>
          </w:p>
        </w:tc>
        <w:tc>
          <w:tcPr>
            <w:tcW w:w="883" w:type="dxa"/>
          </w:tcPr>
          <w:p w:rsidR="00D40C10" w:rsidRPr="00AB79F1" w:rsidRDefault="00D40C1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12,852.45</w:t>
            </w:r>
          </w:p>
        </w:tc>
        <w:tc>
          <w:tcPr>
            <w:tcW w:w="794" w:type="dxa"/>
          </w:tcPr>
          <w:p w:rsidR="00D40C10" w:rsidRPr="00AB79F1" w:rsidRDefault="00D40C1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111%</w:t>
            </w:r>
          </w:p>
        </w:tc>
        <w:tc>
          <w:tcPr>
            <w:tcW w:w="824" w:type="dxa"/>
          </w:tcPr>
          <w:p w:rsidR="00D40C10" w:rsidRPr="00AB79F1" w:rsidRDefault="00DC3B8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11,604.39</w:t>
            </w:r>
          </w:p>
        </w:tc>
        <w:tc>
          <w:tcPr>
            <w:tcW w:w="717" w:type="dxa"/>
          </w:tcPr>
          <w:p w:rsidR="00D40C10" w:rsidRPr="00AB79F1" w:rsidRDefault="00DC3B82"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c>
          <w:tcPr>
            <w:tcW w:w="656" w:type="dxa"/>
          </w:tcPr>
          <w:p w:rsidR="00D40C10" w:rsidRPr="00AB79F1" w:rsidRDefault="006F4CE3"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11,617.19</w:t>
            </w:r>
          </w:p>
        </w:tc>
        <w:tc>
          <w:tcPr>
            <w:tcW w:w="950" w:type="dxa"/>
          </w:tcPr>
          <w:p w:rsidR="00D40C10" w:rsidRPr="00AB79F1" w:rsidRDefault="00D40C10"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5B4E40" w:rsidRPr="00AB79F1" w:rsidTr="00955AA8">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B923D4" w:rsidRPr="00AB79F1" w:rsidRDefault="00B923D4" w:rsidP="004D70FF">
            <w:pPr>
              <w:pStyle w:val="NormalWeb"/>
              <w:spacing w:before="120" w:beforeAutospacing="0" w:after="120" w:afterAutospacing="0" w:line="360" w:lineRule="auto"/>
              <w:rPr>
                <w:color w:val="222222"/>
              </w:rPr>
            </w:pPr>
            <w:r w:rsidRPr="00AB79F1">
              <w:t>Salaries and allowances</w:t>
            </w:r>
          </w:p>
        </w:tc>
        <w:tc>
          <w:tcPr>
            <w:tcW w:w="932"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2,026.52</w:t>
            </w:r>
          </w:p>
        </w:tc>
        <w:tc>
          <w:tcPr>
            <w:tcW w:w="851"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149%</w:t>
            </w:r>
          </w:p>
        </w:tc>
        <w:tc>
          <w:tcPr>
            <w:tcW w:w="920"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1,843.96</w:t>
            </w:r>
          </w:p>
        </w:tc>
        <w:tc>
          <w:tcPr>
            <w:tcW w:w="794"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135%</w:t>
            </w:r>
          </w:p>
        </w:tc>
        <w:tc>
          <w:tcPr>
            <w:tcW w:w="883"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1,741.46</w:t>
            </w:r>
          </w:p>
        </w:tc>
        <w:tc>
          <w:tcPr>
            <w:tcW w:w="794"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128%</w:t>
            </w:r>
          </w:p>
        </w:tc>
        <w:tc>
          <w:tcPr>
            <w:tcW w:w="824"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1,423.68</w:t>
            </w:r>
          </w:p>
        </w:tc>
        <w:tc>
          <w:tcPr>
            <w:tcW w:w="717"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105%</w:t>
            </w:r>
          </w:p>
        </w:tc>
        <w:tc>
          <w:tcPr>
            <w:tcW w:w="656"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1,361.48</w:t>
            </w:r>
          </w:p>
        </w:tc>
        <w:tc>
          <w:tcPr>
            <w:tcW w:w="950" w:type="dxa"/>
          </w:tcPr>
          <w:p w:rsidR="00B923D4" w:rsidRPr="00AB79F1" w:rsidRDefault="00B923D4"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B923D4" w:rsidRPr="00AB79F1" w:rsidTr="00955AA8">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B923D4" w:rsidRPr="00AB79F1" w:rsidRDefault="00B923D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Rent, taxes, insurance,</w:t>
            </w:r>
          </w:p>
          <w:p w:rsidR="00B923D4" w:rsidRPr="00AB79F1" w:rsidRDefault="00B923D4" w:rsidP="004D70FF">
            <w:pPr>
              <w:pStyle w:val="NormalWeb"/>
              <w:spacing w:before="120" w:beforeAutospacing="0" w:after="120" w:afterAutospacing="0" w:line="360" w:lineRule="auto"/>
              <w:rPr>
                <w:color w:val="222222"/>
              </w:rPr>
            </w:pPr>
            <w:r w:rsidRPr="00AB79F1">
              <w:t xml:space="preserve">electricity </w:t>
            </w:r>
            <w:r w:rsidRPr="00AB79F1">
              <w:lastRenderedPageBreak/>
              <w:t>etc.</w:t>
            </w:r>
          </w:p>
        </w:tc>
        <w:tc>
          <w:tcPr>
            <w:tcW w:w="932"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lastRenderedPageBreak/>
              <w:t>1,031.57</w:t>
            </w:r>
          </w:p>
        </w:tc>
        <w:tc>
          <w:tcPr>
            <w:tcW w:w="851"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181%</w:t>
            </w:r>
          </w:p>
        </w:tc>
        <w:tc>
          <w:tcPr>
            <w:tcW w:w="920" w:type="dxa"/>
          </w:tcPr>
          <w:p w:rsidR="00B923D4" w:rsidRPr="00AB79F1" w:rsidRDefault="00DA7A4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899.48</w:t>
            </w:r>
          </w:p>
        </w:tc>
        <w:tc>
          <w:tcPr>
            <w:tcW w:w="794" w:type="dxa"/>
          </w:tcPr>
          <w:p w:rsidR="00B923D4" w:rsidRPr="00AB79F1" w:rsidRDefault="007566A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158%</w:t>
            </w:r>
          </w:p>
        </w:tc>
        <w:tc>
          <w:tcPr>
            <w:tcW w:w="883" w:type="dxa"/>
          </w:tcPr>
          <w:p w:rsidR="00B923D4" w:rsidRPr="00AB79F1" w:rsidRDefault="00E825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801.04</w:t>
            </w:r>
          </w:p>
        </w:tc>
        <w:tc>
          <w:tcPr>
            <w:tcW w:w="794" w:type="dxa"/>
          </w:tcPr>
          <w:p w:rsidR="00B923D4" w:rsidRPr="00AB79F1" w:rsidRDefault="00E825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141%</w:t>
            </w:r>
          </w:p>
        </w:tc>
        <w:tc>
          <w:tcPr>
            <w:tcW w:w="824"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658.26</w:t>
            </w:r>
          </w:p>
        </w:tc>
        <w:tc>
          <w:tcPr>
            <w:tcW w:w="717"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116%</w:t>
            </w:r>
          </w:p>
        </w:tc>
        <w:tc>
          <w:tcPr>
            <w:tcW w:w="656"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569.34</w:t>
            </w:r>
          </w:p>
        </w:tc>
        <w:tc>
          <w:tcPr>
            <w:tcW w:w="950" w:type="dxa"/>
          </w:tcPr>
          <w:p w:rsidR="00B923D4" w:rsidRPr="00AB79F1" w:rsidRDefault="00B923D4"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5B4E40" w:rsidRPr="00AB79F1" w:rsidTr="00955AA8">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B923D4" w:rsidRPr="00AB79F1" w:rsidRDefault="00B923D4" w:rsidP="004D70FF">
            <w:pPr>
              <w:pStyle w:val="NormalWeb"/>
              <w:spacing w:before="120" w:beforeAutospacing="0" w:after="120" w:afterAutospacing="0" w:line="360" w:lineRule="auto"/>
              <w:rPr>
                <w:color w:val="222222"/>
              </w:rPr>
            </w:pPr>
            <w:r w:rsidRPr="00AB79F1">
              <w:lastRenderedPageBreak/>
              <w:t>Legal expenses</w:t>
            </w:r>
          </w:p>
        </w:tc>
        <w:tc>
          <w:tcPr>
            <w:tcW w:w="932"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1.30</w:t>
            </w:r>
          </w:p>
        </w:tc>
        <w:tc>
          <w:tcPr>
            <w:tcW w:w="851"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211%</w:t>
            </w:r>
          </w:p>
        </w:tc>
        <w:tc>
          <w:tcPr>
            <w:tcW w:w="920" w:type="dxa"/>
          </w:tcPr>
          <w:p w:rsidR="00B923D4" w:rsidRPr="00AB79F1" w:rsidRDefault="00DA7A4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1.83</w:t>
            </w:r>
          </w:p>
        </w:tc>
        <w:tc>
          <w:tcPr>
            <w:tcW w:w="794" w:type="dxa"/>
          </w:tcPr>
          <w:p w:rsidR="00B923D4" w:rsidRPr="00AB79F1" w:rsidRDefault="007566A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297%</w:t>
            </w:r>
          </w:p>
        </w:tc>
        <w:tc>
          <w:tcPr>
            <w:tcW w:w="883" w:type="dxa"/>
          </w:tcPr>
          <w:p w:rsidR="00B923D4" w:rsidRPr="00AB79F1" w:rsidRDefault="00DA7A4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0.60</w:t>
            </w:r>
          </w:p>
        </w:tc>
        <w:tc>
          <w:tcPr>
            <w:tcW w:w="794" w:type="dxa"/>
          </w:tcPr>
          <w:p w:rsidR="00B923D4" w:rsidRPr="00AB79F1" w:rsidRDefault="00E825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97%</w:t>
            </w:r>
          </w:p>
        </w:tc>
        <w:tc>
          <w:tcPr>
            <w:tcW w:w="824"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1.49</w:t>
            </w:r>
          </w:p>
        </w:tc>
        <w:tc>
          <w:tcPr>
            <w:tcW w:w="717"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242%</w:t>
            </w:r>
          </w:p>
        </w:tc>
        <w:tc>
          <w:tcPr>
            <w:tcW w:w="656"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0.62</w:t>
            </w:r>
          </w:p>
        </w:tc>
        <w:tc>
          <w:tcPr>
            <w:tcW w:w="950" w:type="dxa"/>
          </w:tcPr>
          <w:p w:rsidR="00B923D4" w:rsidRPr="00AB79F1" w:rsidRDefault="00B923D4"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B923D4" w:rsidRPr="00AB79F1" w:rsidTr="00955AA8">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B923D4" w:rsidRPr="00AB79F1" w:rsidRDefault="00B923D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Postage, stamp,</w:t>
            </w:r>
          </w:p>
          <w:p w:rsidR="00B923D4" w:rsidRPr="00AB79F1" w:rsidRDefault="00B923D4" w:rsidP="004D70FF">
            <w:pPr>
              <w:pStyle w:val="NormalWeb"/>
              <w:spacing w:before="120" w:beforeAutospacing="0" w:after="120" w:afterAutospacing="0" w:line="360" w:lineRule="auto"/>
              <w:rPr>
                <w:color w:val="222222"/>
              </w:rPr>
            </w:pPr>
            <w:r w:rsidRPr="00AB79F1">
              <w:t>telecommunication etc.</w:t>
            </w:r>
          </w:p>
        </w:tc>
        <w:tc>
          <w:tcPr>
            <w:tcW w:w="932"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1,82.35</w:t>
            </w:r>
          </w:p>
        </w:tc>
        <w:tc>
          <w:tcPr>
            <w:tcW w:w="851"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125%</w:t>
            </w:r>
          </w:p>
        </w:tc>
        <w:tc>
          <w:tcPr>
            <w:tcW w:w="920" w:type="dxa"/>
          </w:tcPr>
          <w:p w:rsidR="00B923D4" w:rsidRPr="00AB79F1" w:rsidRDefault="00DA7A4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176.22</w:t>
            </w:r>
          </w:p>
        </w:tc>
        <w:tc>
          <w:tcPr>
            <w:tcW w:w="794" w:type="dxa"/>
          </w:tcPr>
          <w:p w:rsidR="00B923D4" w:rsidRPr="00AB79F1" w:rsidRDefault="007566A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121%</w:t>
            </w:r>
          </w:p>
        </w:tc>
        <w:tc>
          <w:tcPr>
            <w:tcW w:w="883" w:type="dxa"/>
          </w:tcPr>
          <w:p w:rsidR="00B923D4" w:rsidRPr="00AB79F1" w:rsidRDefault="00DA7A4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166.45</w:t>
            </w:r>
          </w:p>
        </w:tc>
        <w:tc>
          <w:tcPr>
            <w:tcW w:w="794" w:type="dxa"/>
          </w:tcPr>
          <w:p w:rsidR="00B923D4" w:rsidRPr="00AB79F1" w:rsidRDefault="00E825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114%</w:t>
            </w:r>
          </w:p>
        </w:tc>
        <w:tc>
          <w:tcPr>
            <w:tcW w:w="824"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147.33</w:t>
            </w:r>
          </w:p>
        </w:tc>
        <w:tc>
          <w:tcPr>
            <w:tcW w:w="717"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101%</w:t>
            </w:r>
          </w:p>
        </w:tc>
        <w:tc>
          <w:tcPr>
            <w:tcW w:w="656"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145.63</w:t>
            </w:r>
          </w:p>
        </w:tc>
        <w:tc>
          <w:tcPr>
            <w:tcW w:w="950" w:type="dxa"/>
          </w:tcPr>
          <w:p w:rsidR="00B923D4" w:rsidRPr="00AB79F1" w:rsidRDefault="00B923D4"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5B4E40" w:rsidRPr="00AB79F1" w:rsidTr="00955AA8">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B923D4" w:rsidRPr="00AB79F1" w:rsidRDefault="00B923D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Stationery, printing,</w:t>
            </w:r>
          </w:p>
          <w:p w:rsidR="00B923D4" w:rsidRPr="00AB79F1" w:rsidRDefault="00B923D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advertisements etc.</w:t>
            </w:r>
          </w:p>
        </w:tc>
        <w:tc>
          <w:tcPr>
            <w:tcW w:w="932"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1,65.64</w:t>
            </w:r>
          </w:p>
        </w:tc>
        <w:tc>
          <w:tcPr>
            <w:tcW w:w="851"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146%</w:t>
            </w:r>
          </w:p>
        </w:tc>
        <w:tc>
          <w:tcPr>
            <w:tcW w:w="920" w:type="dxa"/>
          </w:tcPr>
          <w:p w:rsidR="00B923D4" w:rsidRPr="00AB79F1" w:rsidRDefault="00DA7A4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149.55</w:t>
            </w:r>
          </w:p>
        </w:tc>
        <w:tc>
          <w:tcPr>
            <w:tcW w:w="794" w:type="dxa"/>
          </w:tcPr>
          <w:p w:rsidR="00B923D4" w:rsidRPr="00AB79F1" w:rsidRDefault="007566A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132%</w:t>
            </w:r>
          </w:p>
        </w:tc>
        <w:tc>
          <w:tcPr>
            <w:tcW w:w="883" w:type="dxa"/>
          </w:tcPr>
          <w:p w:rsidR="00B923D4" w:rsidRPr="00AB79F1" w:rsidRDefault="00DA7A4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132.23</w:t>
            </w:r>
          </w:p>
        </w:tc>
        <w:tc>
          <w:tcPr>
            <w:tcW w:w="794" w:type="dxa"/>
          </w:tcPr>
          <w:p w:rsidR="00B923D4" w:rsidRPr="00AB79F1" w:rsidRDefault="00E825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116%</w:t>
            </w:r>
          </w:p>
        </w:tc>
        <w:tc>
          <w:tcPr>
            <w:tcW w:w="824"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112.62</w:t>
            </w:r>
          </w:p>
        </w:tc>
        <w:tc>
          <w:tcPr>
            <w:tcW w:w="717"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99%</w:t>
            </w:r>
          </w:p>
        </w:tc>
        <w:tc>
          <w:tcPr>
            <w:tcW w:w="656"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113.72</w:t>
            </w:r>
          </w:p>
        </w:tc>
        <w:tc>
          <w:tcPr>
            <w:tcW w:w="950" w:type="dxa"/>
          </w:tcPr>
          <w:p w:rsidR="00B923D4" w:rsidRPr="00AB79F1" w:rsidRDefault="00B923D4"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B923D4" w:rsidRPr="00AB79F1" w:rsidTr="00955AA8">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B923D4" w:rsidRPr="00AB79F1" w:rsidRDefault="00B923D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Managing Director's salary</w:t>
            </w:r>
          </w:p>
          <w:p w:rsidR="00B923D4" w:rsidRPr="00AB79F1" w:rsidRDefault="00B923D4" w:rsidP="004D70FF">
            <w:pPr>
              <w:pStyle w:val="NormalWeb"/>
              <w:spacing w:before="120" w:beforeAutospacing="0" w:after="120" w:afterAutospacing="0" w:line="360" w:lineRule="auto"/>
              <w:rPr>
                <w:color w:val="222222"/>
              </w:rPr>
            </w:pPr>
            <w:r w:rsidRPr="00AB79F1">
              <w:t>and fees</w:t>
            </w:r>
          </w:p>
        </w:tc>
        <w:tc>
          <w:tcPr>
            <w:tcW w:w="932"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10.07</w:t>
            </w:r>
          </w:p>
        </w:tc>
        <w:tc>
          <w:tcPr>
            <w:tcW w:w="851"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107%</w:t>
            </w:r>
          </w:p>
        </w:tc>
        <w:tc>
          <w:tcPr>
            <w:tcW w:w="920" w:type="dxa"/>
          </w:tcPr>
          <w:p w:rsidR="00B923D4" w:rsidRPr="00AB79F1" w:rsidRDefault="00DA7A4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10.04</w:t>
            </w:r>
          </w:p>
        </w:tc>
        <w:tc>
          <w:tcPr>
            <w:tcW w:w="794" w:type="dxa"/>
          </w:tcPr>
          <w:p w:rsidR="00B923D4" w:rsidRPr="00AB79F1" w:rsidRDefault="007566A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106%</w:t>
            </w:r>
          </w:p>
        </w:tc>
        <w:tc>
          <w:tcPr>
            <w:tcW w:w="883" w:type="dxa"/>
          </w:tcPr>
          <w:p w:rsidR="00B923D4" w:rsidRPr="00AB79F1" w:rsidRDefault="006B78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10.04</w:t>
            </w:r>
          </w:p>
        </w:tc>
        <w:tc>
          <w:tcPr>
            <w:tcW w:w="794" w:type="dxa"/>
          </w:tcPr>
          <w:p w:rsidR="00B923D4" w:rsidRPr="00AB79F1" w:rsidRDefault="00E825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127%</w:t>
            </w:r>
          </w:p>
        </w:tc>
        <w:tc>
          <w:tcPr>
            <w:tcW w:w="824"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9.45</w:t>
            </w:r>
          </w:p>
        </w:tc>
        <w:tc>
          <w:tcPr>
            <w:tcW w:w="717"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c>
          <w:tcPr>
            <w:tcW w:w="656"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9.45</w:t>
            </w:r>
          </w:p>
        </w:tc>
        <w:tc>
          <w:tcPr>
            <w:tcW w:w="950" w:type="dxa"/>
          </w:tcPr>
          <w:p w:rsidR="00B923D4" w:rsidRPr="00AB79F1" w:rsidRDefault="00B923D4"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5B4E40" w:rsidRPr="00AB79F1" w:rsidTr="00955AA8">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B923D4" w:rsidRPr="00AB79F1" w:rsidRDefault="00B923D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Directors' fees and</w:t>
            </w:r>
          </w:p>
          <w:p w:rsidR="00B923D4" w:rsidRPr="00AB79F1" w:rsidRDefault="00B923D4" w:rsidP="004D70FF">
            <w:pPr>
              <w:pStyle w:val="NormalWeb"/>
              <w:spacing w:before="120" w:beforeAutospacing="0" w:after="120" w:afterAutospacing="0" w:line="360" w:lineRule="auto"/>
              <w:rPr>
                <w:color w:val="222222"/>
              </w:rPr>
            </w:pPr>
            <w:r w:rsidRPr="00AB79F1">
              <w:t>expenses</w:t>
            </w:r>
          </w:p>
        </w:tc>
        <w:tc>
          <w:tcPr>
            <w:tcW w:w="932"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2.93</w:t>
            </w:r>
          </w:p>
        </w:tc>
        <w:tc>
          <w:tcPr>
            <w:tcW w:w="851"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85%</w:t>
            </w:r>
          </w:p>
        </w:tc>
        <w:tc>
          <w:tcPr>
            <w:tcW w:w="920" w:type="dxa"/>
          </w:tcPr>
          <w:p w:rsidR="00B923D4" w:rsidRPr="00AB79F1" w:rsidRDefault="00DA7A4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3.79</w:t>
            </w:r>
          </w:p>
        </w:tc>
        <w:tc>
          <w:tcPr>
            <w:tcW w:w="794" w:type="dxa"/>
          </w:tcPr>
          <w:p w:rsidR="00B923D4" w:rsidRPr="00AB79F1" w:rsidRDefault="007566A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110%</w:t>
            </w:r>
          </w:p>
        </w:tc>
        <w:tc>
          <w:tcPr>
            <w:tcW w:w="883" w:type="dxa"/>
          </w:tcPr>
          <w:p w:rsidR="00B923D4" w:rsidRPr="00AB79F1" w:rsidRDefault="006B78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2.91</w:t>
            </w:r>
          </w:p>
        </w:tc>
        <w:tc>
          <w:tcPr>
            <w:tcW w:w="794" w:type="dxa"/>
          </w:tcPr>
          <w:p w:rsidR="00B923D4" w:rsidRPr="00AB79F1" w:rsidRDefault="00E825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85%</w:t>
            </w:r>
          </w:p>
        </w:tc>
        <w:tc>
          <w:tcPr>
            <w:tcW w:w="824"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2.65</w:t>
            </w:r>
          </w:p>
        </w:tc>
        <w:tc>
          <w:tcPr>
            <w:tcW w:w="717"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77%</w:t>
            </w:r>
          </w:p>
        </w:tc>
        <w:tc>
          <w:tcPr>
            <w:tcW w:w="656"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3.43</w:t>
            </w:r>
          </w:p>
        </w:tc>
        <w:tc>
          <w:tcPr>
            <w:tcW w:w="950" w:type="dxa"/>
          </w:tcPr>
          <w:p w:rsidR="00B923D4" w:rsidRPr="00AB79F1" w:rsidRDefault="00B923D4"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B923D4" w:rsidRPr="00AB79F1" w:rsidTr="00955AA8">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B923D4" w:rsidRPr="00AB79F1" w:rsidRDefault="00B923D4" w:rsidP="004D70FF">
            <w:pPr>
              <w:pStyle w:val="NormalWeb"/>
              <w:spacing w:before="120" w:beforeAutospacing="0" w:after="120" w:afterAutospacing="0" w:line="360" w:lineRule="auto"/>
              <w:rPr>
                <w:color w:val="222222"/>
              </w:rPr>
            </w:pPr>
            <w:r w:rsidRPr="00AB79F1">
              <w:t>Auditors' fees</w:t>
            </w:r>
          </w:p>
        </w:tc>
        <w:tc>
          <w:tcPr>
            <w:tcW w:w="932"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1.85</w:t>
            </w:r>
          </w:p>
        </w:tc>
        <w:tc>
          <w:tcPr>
            <w:tcW w:w="851"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138%</w:t>
            </w:r>
          </w:p>
        </w:tc>
        <w:tc>
          <w:tcPr>
            <w:tcW w:w="920" w:type="dxa"/>
          </w:tcPr>
          <w:p w:rsidR="00B923D4" w:rsidRPr="00AB79F1" w:rsidRDefault="00DA7A4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1.91</w:t>
            </w:r>
          </w:p>
        </w:tc>
        <w:tc>
          <w:tcPr>
            <w:tcW w:w="794" w:type="dxa"/>
          </w:tcPr>
          <w:p w:rsidR="00B923D4" w:rsidRPr="00AB79F1" w:rsidRDefault="007566A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143%</w:t>
            </w:r>
          </w:p>
        </w:tc>
        <w:tc>
          <w:tcPr>
            <w:tcW w:w="883" w:type="dxa"/>
          </w:tcPr>
          <w:p w:rsidR="00B923D4" w:rsidRPr="00AB79F1" w:rsidRDefault="006B78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1.60</w:t>
            </w:r>
          </w:p>
        </w:tc>
        <w:tc>
          <w:tcPr>
            <w:tcW w:w="794" w:type="dxa"/>
          </w:tcPr>
          <w:p w:rsidR="00B923D4" w:rsidRPr="00AB79F1" w:rsidRDefault="00E825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120%</w:t>
            </w:r>
          </w:p>
        </w:tc>
        <w:tc>
          <w:tcPr>
            <w:tcW w:w="824"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1.04</w:t>
            </w:r>
          </w:p>
        </w:tc>
        <w:tc>
          <w:tcPr>
            <w:tcW w:w="717"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78%</w:t>
            </w:r>
          </w:p>
        </w:tc>
        <w:tc>
          <w:tcPr>
            <w:tcW w:w="656"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1.34</w:t>
            </w:r>
          </w:p>
        </w:tc>
        <w:tc>
          <w:tcPr>
            <w:tcW w:w="950" w:type="dxa"/>
          </w:tcPr>
          <w:p w:rsidR="00B923D4" w:rsidRPr="00AB79F1" w:rsidRDefault="00B923D4"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5B4E40" w:rsidRPr="00AB79F1" w:rsidTr="00955AA8">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B923D4" w:rsidRPr="00AB79F1" w:rsidRDefault="00B923D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Depreciation and repair of</w:t>
            </w:r>
          </w:p>
          <w:p w:rsidR="00B923D4" w:rsidRPr="00AB79F1" w:rsidRDefault="00B923D4" w:rsidP="004D70FF">
            <w:pPr>
              <w:pStyle w:val="NormalWeb"/>
              <w:spacing w:before="120" w:beforeAutospacing="0" w:after="120" w:afterAutospacing="0" w:line="360" w:lineRule="auto"/>
              <w:rPr>
                <w:color w:val="222222"/>
              </w:rPr>
            </w:pPr>
            <w:r w:rsidRPr="00AB79F1">
              <w:t>bank's assets</w:t>
            </w:r>
          </w:p>
        </w:tc>
        <w:tc>
          <w:tcPr>
            <w:tcW w:w="932"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476.29</w:t>
            </w:r>
          </w:p>
        </w:tc>
        <w:tc>
          <w:tcPr>
            <w:tcW w:w="851"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133%</w:t>
            </w:r>
          </w:p>
        </w:tc>
        <w:tc>
          <w:tcPr>
            <w:tcW w:w="920" w:type="dxa"/>
          </w:tcPr>
          <w:p w:rsidR="00B923D4" w:rsidRPr="00AB79F1" w:rsidRDefault="00DA7A4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455.39</w:t>
            </w:r>
          </w:p>
        </w:tc>
        <w:tc>
          <w:tcPr>
            <w:tcW w:w="794" w:type="dxa"/>
          </w:tcPr>
          <w:p w:rsidR="00B923D4" w:rsidRPr="00AB79F1" w:rsidRDefault="00DA7A4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128%</w:t>
            </w:r>
          </w:p>
        </w:tc>
        <w:tc>
          <w:tcPr>
            <w:tcW w:w="883" w:type="dxa"/>
          </w:tcPr>
          <w:p w:rsidR="00B923D4" w:rsidRPr="00AB79F1" w:rsidRDefault="006B78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403.60</w:t>
            </w:r>
          </w:p>
        </w:tc>
        <w:tc>
          <w:tcPr>
            <w:tcW w:w="794" w:type="dxa"/>
          </w:tcPr>
          <w:p w:rsidR="00B923D4" w:rsidRPr="00AB79F1" w:rsidRDefault="00E825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113%</w:t>
            </w:r>
          </w:p>
        </w:tc>
        <w:tc>
          <w:tcPr>
            <w:tcW w:w="824"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339.18</w:t>
            </w:r>
          </w:p>
        </w:tc>
        <w:tc>
          <w:tcPr>
            <w:tcW w:w="717"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95%</w:t>
            </w:r>
          </w:p>
        </w:tc>
        <w:tc>
          <w:tcPr>
            <w:tcW w:w="656"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356.79</w:t>
            </w:r>
          </w:p>
        </w:tc>
        <w:tc>
          <w:tcPr>
            <w:tcW w:w="950" w:type="dxa"/>
          </w:tcPr>
          <w:p w:rsidR="00B923D4" w:rsidRPr="00AB79F1" w:rsidRDefault="00B923D4"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B923D4" w:rsidRPr="00AB79F1" w:rsidTr="00955AA8">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B923D4" w:rsidRPr="00AB79F1" w:rsidRDefault="00B923D4" w:rsidP="004D70FF">
            <w:pPr>
              <w:pStyle w:val="NormalWeb"/>
              <w:spacing w:before="120" w:beforeAutospacing="0" w:after="120" w:afterAutospacing="0" w:line="360" w:lineRule="auto"/>
              <w:rPr>
                <w:color w:val="222222"/>
              </w:rPr>
            </w:pPr>
            <w:r w:rsidRPr="00AB79F1">
              <w:lastRenderedPageBreak/>
              <w:t>Other expenses</w:t>
            </w:r>
          </w:p>
        </w:tc>
        <w:tc>
          <w:tcPr>
            <w:tcW w:w="932"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1,280.40</w:t>
            </w:r>
          </w:p>
        </w:tc>
        <w:tc>
          <w:tcPr>
            <w:tcW w:w="851"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167%</w:t>
            </w:r>
          </w:p>
        </w:tc>
        <w:tc>
          <w:tcPr>
            <w:tcW w:w="920" w:type="dxa"/>
          </w:tcPr>
          <w:p w:rsidR="00B923D4" w:rsidRPr="00AB79F1" w:rsidRDefault="00DA7A4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1,328.58</w:t>
            </w:r>
          </w:p>
        </w:tc>
        <w:tc>
          <w:tcPr>
            <w:tcW w:w="794" w:type="dxa"/>
          </w:tcPr>
          <w:p w:rsidR="00B923D4" w:rsidRPr="00AB79F1" w:rsidRDefault="00DA7A4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174%</w:t>
            </w:r>
          </w:p>
        </w:tc>
        <w:tc>
          <w:tcPr>
            <w:tcW w:w="883" w:type="dxa"/>
          </w:tcPr>
          <w:p w:rsidR="00B923D4" w:rsidRPr="00AB79F1" w:rsidRDefault="006B78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1,087.36</w:t>
            </w:r>
          </w:p>
        </w:tc>
        <w:tc>
          <w:tcPr>
            <w:tcW w:w="794" w:type="dxa"/>
          </w:tcPr>
          <w:p w:rsidR="00B923D4" w:rsidRPr="00AB79F1" w:rsidRDefault="00E825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142%</w:t>
            </w:r>
          </w:p>
        </w:tc>
        <w:tc>
          <w:tcPr>
            <w:tcW w:w="824"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874.41</w:t>
            </w:r>
          </w:p>
        </w:tc>
        <w:tc>
          <w:tcPr>
            <w:tcW w:w="717"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114%</w:t>
            </w:r>
          </w:p>
        </w:tc>
        <w:tc>
          <w:tcPr>
            <w:tcW w:w="656"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765.65</w:t>
            </w:r>
          </w:p>
        </w:tc>
        <w:tc>
          <w:tcPr>
            <w:tcW w:w="950" w:type="dxa"/>
          </w:tcPr>
          <w:p w:rsidR="00B923D4" w:rsidRPr="00AB79F1" w:rsidRDefault="00B923D4"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5B4E40" w:rsidRPr="00AB79F1" w:rsidTr="00955AA8">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B923D4" w:rsidRPr="00AB79F1" w:rsidRDefault="00B923D4"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t>Total operating</w:t>
            </w:r>
          </w:p>
          <w:p w:rsidR="00B923D4" w:rsidRPr="00AB79F1" w:rsidRDefault="00B923D4" w:rsidP="004D70FF">
            <w:pPr>
              <w:pStyle w:val="NormalWeb"/>
              <w:spacing w:before="120" w:beforeAutospacing="0" w:after="120" w:afterAutospacing="0" w:line="360" w:lineRule="auto"/>
              <w:rPr>
                <w:color w:val="222222"/>
              </w:rPr>
            </w:pPr>
            <w:r w:rsidRPr="00AB79F1">
              <w:rPr>
                <w:bCs w:val="0"/>
              </w:rPr>
              <w:t>expenses (B)</w:t>
            </w:r>
          </w:p>
        </w:tc>
        <w:tc>
          <w:tcPr>
            <w:tcW w:w="932"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5,178.92</w:t>
            </w:r>
          </w:p>
        </w:tc>
        <w:tc>
          <w:tcPr>
            <w:tcW w:w="851"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156%</w:t>
            </w:r>
          </w:p>
        </w:tc>
        <w:tc>
          <w:tcPr>
            <w:tcW w:w="920" w:type="dxa"/>
          </w:tcPr>
          <w:p w:rsidR="00B923D4" w:rsidRPr="00AB79F1" w:rsidRDefault="00DA7A4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4,870.74</w:t>
            </w:r>
          </w:p>
        </w:tc>
        <w:tc>
          <w:tcPr>
            <w:tcW w:w="794" w:type="dxa"/>
          </w:tcPr>
          <w:p w:rsidR="00B923D4" w:rsidRPr="00AB79F1" w:rsidRDefault="00DA7A4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146%</w:t>
            </w:r>
          </w:p>
        </w:tc>
        <w:tc>
          <w:tcPr>
            <w:tcW w:w="883" w:type="dxa"/>
          </w:tcPr>
          <w:p w:rsidR="00B923D4" w:rsidRPr="00AB79F1" w:rsidRDefault="006B78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4,349.23</w:t>
            </w:r>
          </w:p>
        </w:tc>
        <w:tc>
          <w:tcPr>
            <w:tcW w:w="794" w:type="dxa"/>
          </w:tcPr>
          <w:p w:rsidR="00B923D4" w:rsidRPr="00AB79F1" w:rsidRDefault="00E825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131%</w:t>
            </w:r>
          </w:p>
        </w:tc>
        <w:tc>
          <w:tcPr>
            <w:tcW w:w="824"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3,570.11</w:t>
            </w:r>
          </w:p>
        </w:tc>
        <w:tc>
          <w:tcPr>
            <w:tcW w:w="717"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107%</w:t>
            </w:r>
          </w:p>
        </w:tc>
        <w:tc>
          <w:tcPr>
            <w:tcW w:w="656"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3,327.43</w:t>
            </w:r>
          </w:p>
        </w:tc>
        <w:tc>
          <w:tcPr>
            <w:tcW w:w="950" w:type="dxa"/>
          </w:tcPr>
          <w:p w:rsidR="00B923D4" w:rsidRPr="00AB79F1" w:rsidRDefault="00B923D4"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B923D4" w:rsidRPr="00AB79F1" w:rsidTr="00955AA8">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B923D4" w:rsidRPr="00AB79F1" w:rsidRDefault="00B923D4"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t>Profit before provision</w:t>
            </w:r>
          </w:p>
          <w:p w:rsidR="00B923D4" w:rsidRPr="00AB79F1" w:rsidRDefault="00B923D4" w:rsidP="004D70FF">
            <w:pPr>
              <w:pStyle w:val="NormalWeb"/>
              <w:spacing w:before="120" w:beforeAutospacing="0" w:after="120" w:afterAutospacing="0" w:line="360" w:lineRule="auto"/>
              <w:rPr>
                <w:color w:val="222222"/>
              </w:rPr>
            </w:pPr>
            <w:r w:rsidRPr="00AB79F1">
              <w:rPr>
                <w:bCs w:val="0"/>
              </w:rPr>
              <w:t>(C=A-B)</w:t>
            </w:r>
          </w:p>
        </w:tc>
        <w:tc>
          <w:tcPr>
            <w:tcW w:w="932"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9,783.00</w:t>
            </w:r>
          </w:p>
        </w:tc>
        <w:tc>
          <w:tcPr>
            <w:tcW w:w="851"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118%</w:t>
            </w:r>
          </w:p>
        </w:tc>
        <w:tc>
          <w:tcPr>
            <w:tcW w:w="920" w:type="dxa"/>
          </w:tcPr>
          <w:p w:rsidR="00B923D4" w:rsidRPr="00AB79F1" w:rsidRDefault="00DA7A4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9,062.30</w:t>
            </w:r>
          </w:p>
        </w:tc>
        <w:tc>
          <w:tcPr>
            <w:tcW w:w="794" w:type="dxa"/>
          </w:tcPr>
          <w:p w:rsidR="00B923D4" w:rsidRPr="00AB79F1" w:rsidRDefault="00DA7A4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109%</w:t>
            </w:r>
          </w:p>
        </w:tc>
        <w:tc>
          <w:tcPr>
            <w:tcW w:w="883" w:type="dxa"/>
          </w:tcPr>
          <w:p w:rsidR="00B923D4" w:rsidRPr="00AB79F1" w:rsidRDefault="00CC5251"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8,503.22</w:t>
            </w:r>
          </w:p>
        </w:tc>
        <w:tc>
          <w:tcPr>
            <w:tcW w:w="794" w:type="dxa"/>
          </w:tcPr>
          <w:p w:rsidR="00B923D4" w:rsidRPr="00AB79F1" w:rsidRDefault="00E825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103%</w:t>
            </w:r>
          </w:p>
        </w:tc>
        <w:tc>
          <w:tcPr>
            <w:tcW w:w="824"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8,034.27</w:t>
            </w:r>
          </w:p>
        </w:tc>
        <w:tc>
          <w:tcPr>
            <w:tcW w:w="717"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97%</w:t>
            </w:r>
          </w:p>
        </w:tc>
        <w:tc>
          <w:tcPr>
            <w:tcW w:w="656"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8,289.76</w:t>
            </w:r>
          </w:p>
        </w:tc>
        <w:tc>
          <w:tcPr>
            <w:tcW w:w="950" w:type="dxa"/>
          </w:tcPr>
          <w:p w:rsidR="00B923D4" w:rsidRPr="00AB79F1" w:rsidRDefault="00B923D4"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5B4E40" w:rsidRPr="00AB79F1" w:rsidTr="00955AA8">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B923D4" w:rsidRPr="00AB79F1" w:rsidRDefault="00B923D4" w:rsidP="004D70FF">
            <w:pPr>
              <w:pStyle w:val="NormalWeb"/>
              <w:spacing w:before="120" w:beforeAutospacing="0" w:after="120" w:afterAutospacing="0" w:line="360" w:lineRule="auto"/>
              <w:rPr>
                <w:color w:val="222222"/>
              </w:rPr>
            </w:pPr>
            <w:r w:rsidRPr="00AB79F1">
              <w:t>General provision</w:t>
            </w:r>
          </w:p>
        </w:tc>
        <w:tc>
          <w:tcPr>
            <w:tcW w:w="932"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(119.21)</w:t>
            </w:r>
          </w:p>
        </w:tc>
        <w:tc>
          <w:tcPr>
            <w:tcW w:w="851"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-104%</w:t>
            </w:r>
          </w:p>
        </w:tc>
        <w:tc>
          <w:tcPr>
            <w:tcW w:w="920" w:type="dxa"/>
          </w:tcPr>
          <w:p w:rsidR="00B923D4" w:rsidRPr="00AB79F1" w:rsidRDefault="00CC5251"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1,010.61</w:t>
            </w:r>
          </w:p>
        </w:tc>
        <w:tc>
          <w:tcPr>
            <w:tcW w:w="794" w:type="dxa"/>
          </w:tcPr>
          <w:p w:rsidR="00B923D4" w:rsidRPr="00AB79F1" w:rsidRDefault="00CC5251"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883%</w:t>
            </w:r>
          </w:p>
        </w:tc>
        <w:tc>
          <w:tcPr>
            <w:tcW w:w="883" w:type="dxa"/>
          </w:tcPr>
          <w:p w:rsidR="00B923D4" w:rsidRPr="00AB79F1" w:rsidRDefault="007566A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890.00</w:t>
            </w:r>
          </w:p>
        </w:tc>
        <w:tc>
          <w:tcPr>
            <w:tcW w:w="794" w:type="dxa"/>
          </w:tcPr>
          <w:p w:rsidR="00B923D4" w:rsidRPr="00AB79F1" w:rsidRDefault="00E825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778%</w:t>
            </w:r>
          </w:p>
        </w:tc>
        <w:tc>
          <w:tcPr>
            <w:tcW w:w="824"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205.28</w:t>
            </w:r>
          </w:p>
        </w:tc>
        <w:tc>
          <w:tcPr>
            <w:tcW w:w="717"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179%</w:t>
            </w:r>
          </w:p>
        </w:tc>
        <w:tc>
          <w:tcPr>
            <w:tcW w:w="656"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114.45</w:t>
            </w:r>
          </w:p>
        </w:tc>
        <w:tc>
          <w:tcPr>
            <w:tcW w:w="950" w:type="dxa"/>
          </w:tcPr>
          <w:p w:rsidR="00B923D4" w:rsidRPr="00AB79F1" w:rsidRDefault="00B923D4"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B923D4" w:rsidRPr="00AB79F1" w:rsidTr="00955AA8">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B923D4" w:rsidRPr="00AB79F1" w:rsidRDefault="00B923D4" w:rsidP="004D70FF">
            <w:pPr>
              <w:pStyle w:val="NormalWeb"/>
              <w:spacing w:before="120" w:beforeAutospacing="0" w:after="120" w:afterAutospacing="0" w:line="360" w:lineRule="auto"/>
              <w:rPr>
                <w:color w:val="222222"/>
              </w:rPr>
            </w:pPr>
            <w:r w:rsidRPr="00AB79F1">
              <w:t>Specific provision</w:t>
            </w:r>
          </w:p>
        </w:tc>
        <w:tc>
          <w:tcPr>
            <w:tcW w:w="932"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4,974.29</w:t>
            </w:r>
          </w:p>
        </w:tc>
        <w:tc>
          <w:tcPr>
            <w:tcW w:w="851"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511%</w:t>
            </w:r>
          </w:p>
        </w:tc>
        <w:tc>
          <w:tcPr>
            <w:tcW w:w="920" w:type="dxa"/>
          </w:tcPr>
          <w:p w:rsidR="00B923D4" w:rsidRPr="00AB79F1" w:rsidRDefault="00CC5251"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3,781.32</w:t>
            </w:r>
          </w:p>
        </w:tc>
        <w:tc>
          <w:tcPr>
            <w:tcW w:w="794" w:type="dxa"/>
          </w:tcPr>
          <w:p w:rsidR="00B923D4" w:rsidRPr="00AB79F1" w:rsidRDefault="00CC5251"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388%</w:t>
            </w:r>
          </w:p>
        </w:tc>
        <w:tc>
          <w:tcPr>
            <w:tcW w:w="883" w:type="dxa"/>
          </w:tcPr>
          <w:p w:rsidR="00B923D4" w:rsidRPr="00AB79F1" w:rsidRDefault="007566A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2,360.99</w:t>
            </w:r>
          </w:p>
        </w:tc>
        <w:tc>
          <w:tcPr>
            <w:tcW w:w="794" w:type="dxa"/>
          </w:tcPr>
          <w:p w:rsidR="00B923D4" w:rsidRPr="00AB79F1" w:rsidRDefault="00E825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242%</w:t>
            </w:r>
          </w:p>
        </w:tc>
        <w:tc>
          <w:tcPr>
            <w:tcW w:w="824"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2,039.77</w:t>
            </w:r>
          </w:p>
        </w:tc>
        <w:tc>
          <w:tcPr>
            <w:tcW w:w="717"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209%</w:t>
            </w:r>
          </w:p>
        </w:tc>
        <w:tc>
          <w:tcPr>
            <w:tcW w:w="656"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974.01</w:t>
            </w:r>
          </w:p>
        </w:tc>
        <w:tc>
          <w:tcPr>
            <w:tcW w:w="950" w:type="dxa"/>
          </w:tcPr>
          <w:p w:rsidR="00B923D4" w:rsidRPr="00AB79F1" w:rsidRDefault="00B923D4"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5B4E40" w:rsidRPr="00AB79F1" w:rsidTr="00955AA8">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B923D4" w:rsidRPr="00AB79F1" w:rsidRDefault="00B923D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Provision for off-balance</w:t>
            </w:r>
          </w:p>
          <w:p w:rsidR="00B923D4" w:rsidRPr="00AB79F1" w:rsidRDefault="00B923D4" w:rsidP="004D70FF">
            <w:pPr>
              <w:pStyle w:val="NormalWeb"/>
              <w:spacing w:before="120" w:beforeAutospacing="0" w:after="120" w:afterAutospacing="0" w:line="360" w:lineRule="auto"/>
              <w:rPr>
                <w:color w:val="222222"/>
              </w:rPr>
            </w:pPr>
            <w:r w:rsidRPr="00AB79F1">
              <w:t>sheet items</w:t>
            </w:r>
          </w:p>
        </w:tc>
        <w:tc>
          <w:tcPr>
            <w:tcW w:w="932"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(223.80)</w:t>
            </w:r>
          </w:p>
        </w:tc>
        <w:tc>
          <w:tcPr>
            <w:tcW w:w="851"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-232%</w:t>
            </w:r>
          </w:p>
        </w:tc>
        <w:tc>
          <w:tcPr>
            <w:tcW w:w="920" w:type="dxa"/>
          </w:tcPr>
          <w:p w:rsidR="00B923D4" w:rsidRPr="00AB79F1" w:rsidRDefault="00CC5251"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285.50</w:t>
            </w:r>
          </w:p>
        </w:tc>
        <w:tc>
          <w:tcPr>
            <w:tcW w:w="794" w:type="dxa"/>
          </w:tcPr>
          <w:p w:rsidR="00B923D4" w:rsidRPr="00AB79F1" w:rsidRDefault="00CC5251"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296%</w:t>
            </w:r>
          </w:p>
        </w:tc>
        <w:tc>
          <w:tcPr>
            <w:tcW w:w="883" w:type="dxa"/>
          </w:tcPr>
          <w:p w:rsidR="00B923D4" w:rsidRPr="00AB79F1" w:rsidRDefault="007566A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249.50</w:t>
            </w:r>
          </w:p>
        </w:tc>
        <w:tc>
          <w:tcPr>
            <w:tcW w:w="794" w:type="dxa"/>
          </w:tcPr>
          <w:p w:rsidR="00B923D4" w:rsidRPr="00AB79F1" w:rsidRDefault="00E825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258%</w:t>
            </w:r>
          </w:p>
        </w:tc>
        <w:tc>
          <w:tcPr>
            <w:tcW w:w="824" w:type="dxa"/>
          </w:tcPr>
          <w:p w:rsidR="00B923D4"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(19.65)</w:t>
            </w:r>
          </w:p>
        </w:tc>
        <w:tc>
          <w:tcPr>
            <w:tcW w:w="717"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-20%</w:t>
            </w:r>
          </w:p>
        </w:tc>
        <w:tc>
          <w:tcPr>
            <w:tcW w:w="656" w:type="dxa"/>
          </w:tcPr>
          <w:p w:rsidR="00B923D4" w:rsidRPr="00AB79F1" w:rsidRDefault="00B923D4"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974.01</w:t>
            </w:r>
          </w:p>
        </w:tc>
        <w:tc>
          <w:tcPr>
            <w:tcW w:w="950" w:type="dxa"/>
          </w:tcPr>
          <w:p w:rsidR="00B923D4" w:rsidRPr="00AB79F1" w:rsidRDefault="00B923D4"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B923D4" w:rsidRPr="00AB79F1" w:rsidTr="00955AA8">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B923D4" w:rsidRPr="00AB79F1" w:rsidRDefault="00B923D4"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Provision for diminution in</w:t>
            </w:r>
          </w:p>
          <w:p w:rsidR="00B923D4" w:rsidRPr="00AB79F1" w:rsidRDefault="00B923D4" w:rsidP="004D70FF">
            <w:pPr>
              <w:pStyle w:val="NormalWeb"/>
              <w:spacing w:before="120" w:beforeAutospacing="0" w:after="120" w:afterAutospacing="0" w:line="360" w:lineRule="auto"/>
              <w:rPr>
                <w:color w:val="222222"/>
              </w:rPr>
            </w:pPr>
            <w:r w:rsidRPr="00AB79F1">
              <w:t>value of investments</w:t>
            </w:r>
          </w:p>
        </w:tc>
        <w:tc>
          <w:tcPr>
            <w:tcW w:w="932"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413.06</w:t>
            </w:r>
          </w:p>
        </w:tc>
        <w:tc>
          <w:tcPr>
            <w:tcW w:w="851"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126%</w:t>
            </w:r>
          </w:p>
        </w:tc>
        <w:tc>
          <w:tcPr>
            <w:tcW w:w="920" w:type="dxa"/>
          </w:tcPr>
          <w:p w:rsidR="00B923D4" w:rsidRPr="00AB79F1" w:rsidRDefault="00CC5251"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(217.21)</w:t>
            </w:r>
          </w:p>
        </w:tc>
        <w:tc>
          <w:tcPr>
            <w:tcW w:w="794" w:type="dxa"/>
          </w:tcPr>
          <w:p w:rsidR="00B923D4" w:rsidRPr="00AB79F1" w:rsidRDefault="00CC5251"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-66%</w:t>
            </w:r>
          </w:p>
        </w:tc>
        <w:tc>
          <w:tcPr>
            <w:tcW w:w="883" w:type="dxa"/>
          </w:tcPr>
          <w:p w:rsidR="00B923D4" w:rsidRPr="00AB79F1" w:rsidRDefault="007566A0"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(403.60)</w:t>
            </w:r>
          </w:p>
        </w:tc>
        <w:tc>
          <w:tcPr>
            <w:tcW w:w="794" w:type="dxa"/>
          </w:tcPr>
          <w:p w:rsidR="00B923D4" w:rsidRPr="00AB79F1" w:rsidRDefault="00E825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-123%</w:t>
            </w:r>
          </w:p>
        </w:tc>
        <w:tc>
          <w:tcPr>
            <w:tcW w:w="824" w:type="dxa"/>
          </w:tcPr>
          <w:p w:rsidR="00B923D4" w:rsidRPr="00AB79F1" w:rsidRDefault="003450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269.48</w:t>
            </w:r>
          </w:p>
        </w:tc>
        <w:tc>
          <w:tcPr>
            <w:tcW w:w="717"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82%</w:t>
            </w:r>
          </w:p>
        </w:tc>
        <w:tc>
          <w:tcPr>
            <w:tcW w:w="656" w:type="dxa"/>
          </w:tcPr>
          <w:p w:rsidR="00B923D4" w:rsidRPr="00AB79F1" w:rsidRDefault="00B923D4"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329.03</w:t>
            </w:r>
          </w:p>
        </w:tc>
        <w:tc>
          <w:tcPr>
            <w:tcW w:w="950" w:type="dxa"/>
          </w:tcPr>
          <w:p w:rsidR="00B923D4" w:rsidRPr="00AB79F1" w:rsidRDefault="00B923D4"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5B4E40" w:rsidRPr="00AB79F1" w:rsidTr="00955AA8">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3450CB" w:rsidRPr="00AB79F1" w:rsidRDefault="003450CB" w:rsidP="004D70FF">
            <w:pPr>
              <w:pStyle w:val="NormalWeb"/>
              <w:spacing w:before="120" w:beforeAutospacing="0" w:after="120" w:afterAutospacing="0" w:line="360" w:lineRule="auto"/>
              <w:rPr>
                <w:color w:val="222222"/>
              </w:rPr>
            </w:pPr>
            <w:r w:rsidRPr="00AB79F1">
              <w:t xml:space="preserve">Other </w:t>
            </w:r>
            <w:r w:rsidRPr="00AB79F1">
              <w:lastRenderedPageBreak/>
              <w:t>provisions</w:t>
            </w:r>
          </w:p>
        </w:tc>
        <w:tc>
          <w:tcPr>
            <w:tcW w:w="932"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lastRenderedPageBreak/>
              <w:t>70.00</w:t>
            </w:r>
          </w:p>
        </w:tc>
        <w:tc>
          <w:tcPr>
            <w:tcW w:w="851"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467%</w:t>
            </w:r>
          </w:p>
        </w:tc>
        <w:tc>
          <w:tcPr>
            <w:tcW w:w="920" w:type="dxa"/>
          </w:tcPr>
          <w:p w:rsidR="003450CB" w:rsidRPr="00AB79F1" w:rsidRDefault="00CC5251"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20.00</w:t>
            </w:r>
          </w:p>
        </w:tc>
        <w:tc>
          <w:tcPr>
            <w:tcW w:w="794" w:type="dxa"/>
          </w:tcPr>
          <w:p w:rsidR="003450CB" w:rsidRPr="00AB79F1" w:rsidRDefault="00CC5251"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133</w:t>
            </w:r>
            <w:r w:rsidRPr="00AB79F1">
              <w:rPr>
                <w:b/>
              </w:rPr>
              <w:lastRenderedPageBreak/>
              <w:t>%</w:t>
            </w:r>
          </w:p>
        </w:tc>
        <w:tc>
          <w:tcPr>
            <w:tcW w:w="883" w:type="dxa"/>
          </w:tcPr>
          <w:p w:rsidR="003450CB" w:rsidRPr="00AB79F1" w:rsidRDefault="007566A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lastRenderedPageBreak/>
              <w:t>115.74</w:t>
            </w:r>
          </w:p>
        </w:tc>
        <w:tc>
          <w:tcPr>
            <w:tcW w:w="794" w:type="dxa"/>
          </w:tcPr>
          <w:p w:rsidR="003450CB" w:rsidRPr="00AB79F1" w:rsidRDefault="00E825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772</w:t>
            </w:r>
            <w:r w:rsidRPr="00AB79F1">
              <w:rPr>
                <w:b/>
              </w:rPr>
              <w:lastRenderedPageBreak/>
              <w:t>%</w:t>
            </w:r>
          </w:p>
        </w:tc>
        <w:tc>
          <w:tcPr>
            <w:tcW w:w="824"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lastRenderedPageBreak/>
              <w:t>21.91</w:t>
            </w:r>
          </w:p>
        </w:tc>
        <w:tc>
          <w:tcPr>
            <w:tcW w:w="717"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146</w:t>
            </w:r>
            <w:r w:rsidRPr="00AB79F1">
              <w:rPr>
                <w:b/>
              </w:rPr>
              <w:lastRenderedPageBreak/>
              <w:t>%</w:t>
            </w:r>
          </w:p>
        </w:tc>
        <w:tc>
          <w:tcPr>
            <w:tcW w:w="656"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lastRenderedPageBreak/>
              <w:t>15.0</w:t>
            </w:r>
            <w:r w:rsidRPr="00AB79F1">
              <w:rPr>
                <w:b/>
              </w:rPr>
              <w:lastRenderedPageBreak/>
              <w:t>0</w:t>
            </w:r>
          </w:p>
        </w:tc>
        <w:tc>
          <w:tcPr>
            <w:tcW w:w="950" w:type="dxa"/>
          </w:tcPr>
          <w:p w:rsidR="003450CB" w:rsidRPr="00AB79F1" w:rsidRDefault="003450CB"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lastRenderedPageBreak/>
              <w:t>100%</w:t>
            </w:r>
          </w:p>
        </w:tc>
      </w:tr>
      <w:tr w:rsidR="003450CB" w:rsidRPr="00AB79F1" w:rsidTr="00955AA8">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417" w:type="dxa"/>
          </w:tcPr>
          <w:p w:rsidR="003450CB" w:rsidRPr="00AB79F1" w:rsidRDefault="003450CB" w:rsidP="004D70FF">
            <w:pPr>
              <w:pStyle w:val="NormalWeb"/>
              <w:spacing w:before="120" w:beforeAutospacing="0" w:after="120" w:afterAutospacing="0" w:line="360" w:lineRule="auto"/>
              <w:rPr>
                <w:color w:val="222222"/>
              </w:rPr>
            </w:pPr>
            <w:r w:rsidRPr="00AB79F1">
              <w:rPr>
                <w:bCs w:val="0"/>
              </w:rPr>
              <w:lastRenderedPageBreak/>
              <w:t>Total provision (D)</w:t>
            </w:r>
          </w:p>
        </w:tc>
        <w:tc>
          <w:tcPr>
            <w:tcW w:w="932" w:type="dxa"/>
          </w:tcPr>
          <w:p w:rsidR="003450CB" w:rsidRPr="00AB79F1" w:rsidRDefault="003450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5,114.34</w:t>
            </w:r>
          </w:p>
        </w:tc>
        <w:tc>
          <w:tcPr>
            <w:tcW w:w="851" w:type="dxa"/>
          </w:tcPr>
          <w:p w:rsidR="003450CB" w:rsidRPr="00AB79F1" w:rsidRDefault="003450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334%</w:t>
            </w:r>
          </w:p>
        </w:tc>
        <w:tc>
          <w:tcPr>
            <w:tcW w:w="920" w:type="dxa"/>
          </w:tcPr>
          <w:p w:rsidR="003450CB" w:rsidRPr="00AB79F1" w:rsidRDefault="00CC5251"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4,880.22</w:t>
            </w:r>
          </w:p>
        </w:tc>
        <w:tc>
          <w:tcPr>
            <w:tcW w:w="794" w:type="dxa"/>
          </w:tcPr>
          <w:p w:rsidR="003450CB" w:rsidRPr="00AB79F1" w:rsidRDefault="00CC5251"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319%</w:t>
            </w:r>
          </w:p>
        </w:tc>
        <w:tc>
          <w:tcPr>
            <w:tcW w:w="883" w:type="dxa"/>
          </w:tcPr>
          <w:p w:rsidR="003450CB" w:rsidRPr="00AB79F1" w:rsidRDefault="00CC5251"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3,212.62</w:t>
            </w:r>
          </w:p>
        </w:tc>
        <w:tc>
          <w:tcPr>
            <w:tcW w:w="794" w:type="dxa"/>
          </w:tcPr>
          <w:p w:rsidR="003450CB" w:rsidRPr="00AB79F1" w:rsidRDefault="00E825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210%</w:t>
            </w:r>
          </w:p>
        </w:tc>
        <w:tc>
          <w:tcPr>
            <w:tcW w:w="824" w:type="dxa"/>
          </w:tcPr>
          <w:p w:rsidR="003450CB" w:rsidRPr="00AB79F1" w:rsidRDefault="003450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2,516.79</w:t>
            </w:r>
          </w:p>
        </w:tc>
        <w:tc>
          <w:tcPr>
            <w:tcW w:w="717" w:type="dxa"/>
          </w:tcPr>
          <w:p w:rsidR="003450CB" w:rsidRPr="00AB79F1" w:rsidRDefault="003450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165%</w:t>
            </w:r>
          </w:p>
        </w:tc>
        <w:tc>
          <w:tcPr>
            <w:tcW w:w="656" w:type="dxa"/>
          </w:tcPr>
          <w:p w:rsidR="003450CB" w:rsidRPr="00AB79F1" w:rsidRDefault="003450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1,529.10</w:t>
            </w:r>
          </w:p>
        </w:tc>
        <w:tc>
          <w:tcPr>
            <w:tcW w:w="950" w:type="dxa"/>
          </w:tcPr>
          <w:p w:rsidR="003450CB" w:rsidRPr="00AB79F1" w:rsidRDefault="003450CB"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5B4E40" w:rsidRPr="00AB79F1" w:rsidTr="00216933">
        <w:trPr>
          <w:cnfStyle w:val="000000100000" w:firstRow="0" w:lastRow="0" w:firstColumn="0" w:lastColumn="0" w:oddVBand="0" w:evenVBand="0" w:oddHBand="1" w:evenHBand="0" w:firstRowFirstColumn="0" w:firstRowLastColumn="0" w:lastRowFirstColumn="0" w:lastRowLastColumn="0"/>
          <w:trHeight w:val="1969"/>
        </w:trPr>
        <w:tc>
          <w:tcPr>
            <w:cnfStyle w:val="001000000000" w:firstRow="0" w:lastRow="0" w:firstColumn="1" w:lastColumn="0" w:oddVBand="0" w:evenVBand="0" w:oddHBand="0" w:evenHBand="0" w:firstRowFirstColumn="0" w:firstRowLastColumn="0" w:lastRowFirstColumn="0" w:lastRowLastColumn="0"/>
            <w:tcW w:w="1417" w:type="dxa"/>
          </w:tcPr>
          <w:p w:rsidR="003450CB" w:rsidRPr="00AB79F1" w:rsidRDefault="003450CB"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t>Total profit before</w:t>
            </w:r>
          </w:p>
          <w:p w:rsidR="003450CB" w:rsidRPr="00AB79F1" w:rsidRDefault="003450CB" w:rsidP="004D70FF">
            <w:pPr>
              <w:pStyle w:val="NormalWeb"/>
              <w:spacing w:before="120" w:beforeAutospacing="0" w:after="120" w:afterAutospacing="0" w:line="360" w:lineRule="auto"/>
              <w:rPr>
                <w:color w:val="222222"/>
              </w:rPr>
            </w:pPr>
            <w:r w:rsidRPr="00AB79F1">
              <w:rPr>
                <w:bCs w:val="0"/>
              </w:rPr>
              <w:t>taxation (C-D)</w:t>
            </w:r>
          </w:p>
        </w:tc>
        <w:tc>
          <w:tcPr>
            <w:tcW w:w="932"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4,668.66</w:t>
            </w:r>
          </w:p>
        </w:tc>
        <w:tc>
          <w:tcPr>
            <w:tcW w:w="851"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69%</w:t>
            </w:r>
          </w:p>
        </w:tc>
        <w:tc>
          <w:tcPr>
            <w:tcW w:w="920" w:type="dxa"/>
          </w:tcPr>
          <w:p w:rsidR="003450CB" w:rsidRPr="00AB79F1" w:rsidRDefault="00CC5251"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4,182.08</w:t>
            </w:r>
          </w:p>
        </w:tc>
        <w:tc>
          <w:tcPr>
            <w:tcW w:w="794" w:type="dxa"/>
          </w:tcPr>
          <w:p w:rsidR="003450CB" w:rsidRPr="00AB79F1" w:rsidRDefault="00CC5251"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62%</w:t>
            </w:r>
          </w:p>
        </w:tc>
        <w:tc>
          <w:tcPr>
            <w:tcW w:w="883" w:type="dxa"/>
          </w:tcPr>
          <w:p w:rsidR="003450CB" w:rsidRPr="00AB79F1" w:rsidRDefault="00CC5251"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5,290.60</w:t>
            </w:r>
          </w:p>
        </w:tc>
        <w:tc>
          <w:tcPr>
            <w:tcW w:w="794" w:type="dxa"/>
          </w:tcPr>
          <w:p w:rsidR="003450CB" w:rsidRPr="00AB79F1" w:rsidRDefault="00E82596"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78%</w:t>
            </w:r>
          </w:p>
        </w:tc>
        <w:tc>
          <w:tcPr>
            <w:tcW w:w="824"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5,517.48</w:t>
            </w:r>
          </w:p>
        </w:tc>
        <w:tc>
          <w:tcPr>
            <w:tcW w:w="717"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82%</w:t>
            </w:r>
          </w:p>
        </w:tc>
        <w:tc>
          <w:tcPr>
            <w:tcW w:w="656"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6,760.66</w:t>
            </w:r>
          </w:p>
        </w:tc>
        <w:tc>
          <w:tcPr>
            <w:tcW w:w="950" w:type="dxa"/>
          </w:tcPr>
          <w:p w:rsidR="003450CB" w:rsidRPr="00AB79F1" w:rsidRDefault="003450CB"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3450CB" w:rsidRPr="00AB79F1" w:rsidTr="00955AA8">
        <w:trPr>
          <w:cnfStyle w:val="000000010000" w:firstRow="0" w:lastRow="0" w:firstColumn="0" w:lastColumn="0" w:oddVBand="0" w:evenVBand="0" w:oddHBand="0" w:evenHBand="1" w:firstRowFirstColumn="0" w:firstRowLastColumn="0" w:lastRowFirstColumn="0" w:lastRowLastColumn="0"/>
          <w:trHeight w:val="1925"/>
        </w:trPr>
        <w:tc>
          <w:tcPr>
            <w:cnfStyle w:val="001000000000" w:firstRow="0" w:lastRow="0" w:firstColumn="1" w:lastColumn="0" w:oddVBand="0" w:evenVBand="0" w:oddHBand="0" w:evenHBand="0" w:firstRowFirstColumn="0" w:firstRowLastColumn="0" w:lastRowFirstColumn="0" w:lastRowLastColumn="0"/>
            <w:tcW w:w="1417" w:type="dxa"/>
          </w:tcPr>
          <w:p w:rsidR="003450CB" w:rsidRPr="00AB79F1" w:rsidRDefault="003450CB" w:rsidP="004D70FF">
            <w:pPr>
              <w:pStyle w:val="NormalWeb"/>
              <w:spacing w:before="120" w:beforeAutospacing="0" w:after="120" w:afterAutospacing="0" w:line="360" w:lineRule="auto"/>
              <w:rPr>
                <w:color w:val="222222"/>
              </w:rPr>
            </w:pPr>
            <w:r w:rsidRPr="00AB79F1">
              <w:rPr>
                <w:bCs w:val="0"/>
              </w:rPr>
              <w:t>Provision for taxation</w:t>
            </w:r>
          </w:p>
        </w:tc>
        <w:tc>
          <w:tcPr>
            <w:tcW w:w="932" w:type="dxa"/>
          </w:tcPr>
          <w:p w:rsidR="003450CB" w:rsidRPr="00AB79F1" w:rsidRDefault="003450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2,195.45</w:t>
            </w:r>
          </w:p>
        </w:tc>
        <w:tc>
          <w:tcPr>
            <w:tcW w:w="851" w:type="dxa"/>
          </w:tcPr>
          <w:p w:rsidR="003450CB" w:rsidRPr="00AB79F1" w:rsidRDefault="003450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75%</w:t>
            </w:r>
          </w:p>
        </w:tc>
        <w:tc>
          <w:tcPr>
            <w:tcW w:w="920" w:type="dxa"/>
          </w:tcPr>
          <w:p w:rsidR="003450CB" w:rsidRPr="00AB79F1" w:rsidRDefault="00CC5251"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3,013.45</w:t>
            </w:r>
          </w:p>
        </w:tc>
        <w:tc>
          <w:tcPr>
            <w:tcW w:w="794" w:type="dxa"/>
          </w:tcPr>
          <w:p w:rsidR="003450CB" w:rsidRPr="00AB79F1" w:rsidRDefault="00CC5251"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103%</w:t>
            </w:r>
          </w:p>
        </w:tc>
        <w:tc>
          <w:tcPr>
            <w:tcW w:w="883" w:type="dxa"/>
          </w:tcPr>
          <w:p w:rsidR="003450CB" w:rsidRPr="00AB79F1" w:rsidRDefault="00CC5251"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2,855.52</w:t>
            </w:r>
          </w:p>
        </w:tc>
        <w:tc>
          <w:tcPr>
            <w:tcW w:w="794" w:type="dxa"/>
          </w:tcPr>
          <w:p w:rsidR="003450CB" w:rsidRPr="00AB79F1" w:rsidRDefault="00E82596"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98%</w:t>
            </w:r>
          </w:p>
        </w:tc>
        <w:tc>
          <w:tcPr>
            <w:tcW w:w="824" w:type="dxa"/>
          </w:tcPr>
          <w:p w:rsidR="003450CB" w:rsidRPr="00AB79F1" w:rsidRDefault="003450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2,448.07</w:t>
            </w:r>
          </w:p>
        </w:tc>
        <w:tc>
          <w:tcPr>
            <w:tcW w:w="717" w:type="dxa"/>
          </w:tcPr>
          <w:p w:rsidR="003450CB" w:rsidRPr="00AB79F1" w:rsidRDefault="003450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84%</w:t>
            </w:r>
          </w:p>
        </w:tc>
        <w:tc>
          <w:tcPr>
            <w:tcW w:w="656" w:type="dxa"/>
          </w:tcPr>
          <w:p w:rsidR="003450CB" w:rsidRPr="00AB79F1" w:rsidRDefault="003450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2,923.72</w:t>
            </w:r>
          </w:p>
        </w:tc>
        <w:tc>
          <w:tcPr>
            <w:tcW w:w="950" w:type="dxa"/>
          </w:tcPr>
          <w:p w:rsidR="003450CB" w:rsidRPr="00AB79F1" w:rsidRDefault="003450CB"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5B4E40" w:rsidRPr="00AB79F1" w:rsidTr="00955AA8">
        <w:trPr>
          <w:cnfStyle w:val="000000100000" w:firstRow="0" w:lastRow="0" w:firstColumn="0" w:lastColumn="0" w:oddVBand="0" w:evenVBand="0" w:oddHBand="1" w:evenHBand="0" w:firstRowFirstColumn="0" w:firstRowLastColumn="0" w:lastRowFirstColumn="0" w:lastRowLastColumn="0"/>
          <w:trHeight w:val="1925"/>
        </w:trPr>
        <w:tc>
          <w:tcPr>
            <w:cnfStyle w:val="001000000000" w:firstRow="0" w:lastRow="0" w:firstColumn="1" w:lastColumn="0" w:oddVBand="0" w:evenVBand="0" w:oddHBand="0" w:evenHBand="0" w:firstRowFirstColumn="0" w:firstRowLastColumn="0" w:lastRowFirstColumn="0" w:lastRowLastColumn="0"/>
            <w:tcW w:w="1417" w:type="dxa"/>
          </w:tcPr>
          <w:p w:rsidR="003450CB" w:rsidRPr="00AB79F1" w:rsidRDefault="003450CB" w:rsidP="004D70FF">
            <w:pPr>
              <w:pStyle w:val="NormalWeb"/>
              <w:spacing w:before="120" w:beforeAutospacing="0" w:after="120" w:afterAutospacing="0" w:line="360" w:lineRule="auto"/>
              <w:rPr>
                <w:color w:val="222222"/>
              </w:rPr>
            </w:pPr>
            <w:r w:rsidRPr="00AB79F1">
              <w:rPr>
                <w:bCs w:val="0"/>
              </w:rPr>
              <w:t>Net profit after taxation</w:t>
            </w:r>
          </w:p>
        </w:tc>
        <w:tc>
          <w:tcPr>
            <w:tcW w:w="932"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2,473.21</w:t>
            </w:r>
          </w:p>
        </w:tc>
        <w:tc>
          <w:tcPr>
            <w:tcW w:w="851"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64%</w:t>
            </w:r>
          </w:p>
        </w:tc>
        <w:tc>
          <w:tcPr>
            <w:tcW w:w="920" w:type="dxa"/>
          </w:tcPr>
          <w:p w:rsidR="003450CB" w:rsidRPr="00AB79F1" w:rsidRDefault="00CC5251"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1,168.63</w:t>
            </w:r>
          </w:p>
        </w:tc>
        <w:tc>
          <w:tcPr>
            <w:tcW w:w="794" w:type="dxa"/>
          </w:tcPr>
          <w:p w:rsidR="003450CB" w:rsidRPr="00AB79F1" w:rsidRDefault="00CC5251"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30%</w:t>
            </w:r>
          </w:p>
        </w:tc>
        <w:tc>
          <w:tcPr>
            <w:tcW w:w="883" w:type="dxa"/>
          </w:tcPr>
          <w:p w:rsidR="003450CB" w:rsidRPr="00AB79F1" w:rsidRDefault="00CC5251"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2,435.07</w:t>
            </w:r>
          </w:p>
        </w:tc>
        <w:tc>
          <w:tcPr>
            <w:tcW w:w="794" w:type="dxa"/>
          </w:tcPr>
          <w:p w:rsidR="003450CB" w:rsidRPr="00AB79F1" w:rsidRDefault="00456E2A"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63%</w:t>
            </w:r>
          </w:p>
        </w:tc>
        <w:tc>
          <w:tcPr>
            <w:tcW w:w="824"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3,069.42</w:t>
            </w:r>
          </w:p>
        </w:tc>
        <w:tc>
          <w:tcPr>
            <w:tcW w:w="717"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80%</w:t>
            </w:r>
          </w:p>
        </w:tc>
        <w:tc>
          <w:tcPr>
            <w:tcW w:w="656"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3,836.94</w:t>
            </w:r>
          </w:p>
        </w:tc>
        <w:tc>
          <w:tcPr>
            <w:tcW w:w="950" w:type="dxa"/>
          </w:tcPr>
          <w:p w:rsidR="003450CB" w:rsidRPr="00AB79F1" w:rsidRDefault="003450CB"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3450CB" w:rsidRPr="00AB79F1" w:rsidTr="00216933">
        <w:trPr>
          <w:cnfStyle w:val="000000010000" w:firstRow="0" w:lastRow="0" w:firstColumn="0" w:lastColumn="0" w:oddVBand="0" w:evenVBand="0" w:oddHBand="0" w:evenHBand="1" w:firstRowFirstColumn="0" w:firstRowLastColumn="0" w:lastRowFirstColumn="0" w:lastRowLastColumn="0"/>
          <w:trHeight w:val="1852"/>
        </w:trPr>
        <w:tc>
          <w:tcPr>
            <w:cnfStyle w:val="001000000000" w:firstRow="0" w:lastRow="0" w:firstColumn="1" w:lastColumn="0" w:oddVBand="0" w:evenVBand="0" w:oddHBand="0" w:evenHBand="0" w:firstRowFirstColumn="0" w:firstRowLastColumn="0" w:lastRowFirstColumn="0" w:lastRowLastColumn="0"/>
            <w:tcW w:w="1417" w:type="dxa"/>
          </w:tcPr>
          <w:p w:rsidR="003450CB" w:rsidRPr="00AB79F1" w:rsidRDefault="003450CB"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t>Retained surplus during</w:t>
            </w:r>
          </w:p>
          <w:p w:rsidR="003450CB" w:rsidRPr="00AB79F1" w:rsidRDefault="003450CB" w:rsidP="004D70FF">
            <w:pPr>
              <w:pStyle w:val="NormalWeb"/>
              <w:spacing w:before="120" w:beforeAutospacing="0" w:after="120" w:afterAutospacing="0" w:line="360" w:lineRule="auto"/>
              <w:rPr>
                <w:color w:val="222222"/>
              </w:rPr>
            </w:pPr>
            <w:r w:rsidRPr="00AB79F1">
              <w:rPr>
                <w:bCs w:val="0"/>
              </w:rPr>
              <w:t>the year</w:t>
            </w:r>
          </w:p>
        </w:tc>
        <w:tc>
          <w:tcPr>
            <w:tcW w:w="932" w:type="dxa"/>
          </w:tcPr>
          <w:p w:rsidR="003450CB" w:rsidRPr="00AB79F1" w:rsidRDefault="003450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1,549.06</w:t>
            </w:r>
          </w:p>
        </w:tc>
        <w:tc>
          <w:tcPr>
            <w:tcW w:w="851" w:type="dxa"/>
          </w:tcPr>
          <w:p w:rsidR="003450CB" w:rsidRPr="00AB79F1" w:rsidRDefault="003450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62%</w:t>
            </w:r>
          </w:p>
        </w:tc>
        <w:tc>
          <w:tcPr>
            <w:tcW w:w="920" w:type="dxa"/>
          </w:tcPr>
          <w:p w:rsidR="003450CB" w:rsidRPr="00AB79F1" w:rsidRDefault="00CC5251"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1,168.63</w:t>
            </w:r>
          </w:p>
        </w:tc>
        <w:tc>
          <w:tcPr>
            <w:tcW w:w="794" w:type="dxa"/>
          </w:tcPr>
          <w:p w:rsidR="003450CB" w:rsidRPr="00AB79F1" w:rsidRDefault="00CC5251"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47%</w:t>
            </w:r>
          </w:p>
        </w:tc>
        <w:tc>
          <w:tcPr>
            <w:tcW w:w="883" w:type="dxa"/>
          </w:tcPr>
          <w:p w:rsidR="003450CB" w:rsidRPr="00AB79F1" w:rsidRDefault="00CC5251"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2,162.38</w:t>
            </w:r>
          </w:p>
        </w:tc>
        <w:tc>
          <w:tcPr>
            <w:tcW w:w="794" w:type="dxa"/>
          </w:tcPr>
          <w:p w:rsidR="003450CB" w:rsidRPr="00AB79F1" w:rsidRDefault="00456E2A"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87%</w:t>
            </w:r>
          </w:p>
        </w:tc>
        <w:tc>
          <w:tcPr>
            <w:tcW w:w="824" w:type="dxa"/>
          </w:tcPr>
          <w:p w:rsidR="003450CB" w:rsidRPr="00AB79F1" w:rsidRDefault="003450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1,964.92</w:t>
            </w:r>
          </w:p>
        </w:tc>
        <w:tc>
          <w:tcPr>
            <w:tcW w:w="717" w:type="dxa"/>
          </w:tcPr>
          <w:p w:rsidR="003450CB" w:rsidRPr="00AB79F1" w:rsidRDefault="003450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79%</w:t>
            </w:r>
          </w:p>
        </w:tc>
        <w:tc>
          <w:tcPr>
            <w:tcW w:w="656" w:type="dxa"/>
          </w:tcPr>
          <w:p w:rsidR="003450CB" w:rsidRPr="00AB79F1" w:rsidRDefault="003450CB" w:rsidP="004D70FF">
            <w:pPr>
              <w:pStyle w:val="NormalWeb"/>
              <w:spacing w:before="120" w:beforeAutospacing="0" w:after="120" w:afterAutospacing="0" w:line="360" w:lineRule="auto"/>
              <w:cnfStyle w:val="000000010000" w:firstRow="0" w:lastRow="0" w:firstColumn="0" w:lastColumn="0" w:oddVBand="0" w:evenVBand="0" w:oddHBand="0" w:evenHBand="1" w:firstRowFirstColumn="0" w:firstRowLastColumn="0" w:lastRowFirstColumn="0" w:lastRowLastColumn="0"/>
              <w:rPr>
                <w:b/>
                <w:color w:val="222222"/>
              </w:rPr>
            </w:pPr>
            <w:r w:rsidRPr="00AB79F1">
              <w:rPr>
                <w:b/>
              </w:rPr>
              <w:t>2,488.95</w:t>
            </w:r>
          </w:p>
        </w:tc>
        <w:tc>
          <w:tcPr>
            <w:tcW w:w="950" w:type="dxa"/>
          </w:tcPr>
          <w:p w:rsidR="003450CB" w:rsidRPr="00AB79F1" w:rsidRDefault="003450CB"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r w:rsidR="005B4E40" w:rsidRPr="00AB79F1" w:rsidTr="00955AA8">
        <w:trPr>
          <w:cnfStyle w:val="000000100000" w:firstRow="0" w:lastRow="0" w:firstColumn="0" w:lastColumn="0" w:oddVBand="0" w:evenVBand="0" w:oddHBand="1" w:evenHBand="0" w:firstRowFirstColumn="0" w:firstRowLastColumn="0" w:lastRowFirstColumn="0" w:lastRowLastColumn="0"/>
          <w:trHeight w:val="1965"/>
        </w:trPr>
        <w:tc>
          <w:tcPr>
            <w:cnfStyle w:val="001000000000" w:firstRow="0" w:lastRow="0" w:firstColumn="1" w:lastColumn="0" w:oddVBand="0" w:evenVBand="0" w:oddHBand="0" w:evenHBand="0" w:firstRowFirstColumn="0" w:firstRowLastColumn="0" w:lastRowFirstColumn="0" w:lastRowLastColumn="0"/>
            <w:tcW w:w="1417" w:type="dxa"/>
          </w:tcPr>
          <w:p w:rsidR="003450CB" w:rsidRPr="00AB79F1" w:rsidRDefault="003450CB" w:rsidP="004D70FF">
            <w:pPr>
              <w:pStyle w:val="NormalWeb"/>
              <w:spacing w:before="120" w:beforeAutospacing="0" w:after="120" w:afterAutospacing="0" w:line="360" w:lineRule="auto"/>
              <w:rPr>
                <w:color w:val="222222"/>
              </w:rPr>
            </w:pPr>
            <w:r w:rsidRPr="00AB79F1">
              <w:rPr>
                <w:bCs w:val="0"/>
              </w:rPr>
              <w:t>Earnings per share (Tk.)</w:t>
            </w:r>
          </w:p>
        </w:tc>
        <w:tc>
          <w:tcPr>
            <w:tcW w:w="932"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2.35</w:t>
            </w:r>
          </w:p>
        </w:tc>
        <w:tc>
          <w:tcPr>
            <w:tcW w:w="851"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56%</w:t>
            </w:r>
          </w:p>
        </w:tc>
        <w:tc>
          <w:tcPr>
            <w:tcW w:w="920"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1.11</w:t>
            </w:r>
          </w:p>
        </w:tc>
        <w:tc>
          <w:tcPr>
            <w:tcW w:w="794"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30%</w:t>
            </w:r>
          </w:p>
        </w:tc>
        <w:tc>
          <w:tcPr>
            <w:tcW w:w="883"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2.66</w:t>
            </w:r>
          </w:p>
        </w:tc>
        <w:tc>
          <w:tcPr>
            <w:tcW w:w="794"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64%</w:t>
            </w:r>
          </w:p>
        </w:tc>
        <w:tc>
          <w:tcPr>
            <w:tcW w:w="824"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3.35</w:t>
            </w:r>
          </w:p>
        </w:tc>
        <w:tc>
          <w:tcPr>
            <w:tcW w:w="717"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80%</w:t>
            </w:r>
          </w:p>
        </w:tc>
        <w:tc>
          <w:tcPr>
            <w:tcW w:w="656" w:type="dxa"/>
          </w:tcPr>
          <w:p w:rsidR="003450CB" w:rsidRPr="00AB79F1" w:rsidRDefault="003450CB"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4.18</w:t>
            </w:r>
          </w:p>
        </w:tc>
        <w:tc>
          <w:tcPr>
            <w:tcW w:w="950" w:type="dxa"/>
          </w:tcPr>
          <w:p w:rsidR="003450CB" w:rsidRPr="00AB79F1" w:rsidRDefault="003450CB"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100%</w:t>
            </w:r>
          </w:p>
        </w:tc>
      </w:tr>
    </w:tbl>
    <w:p w:rsidR="00216933" w:rsidRDefault="00216933" w:rsidP="0061758C">
      <w:pPr>
        <w:autoSpaceDE w:val="0"/>
        <w:autoSpaceDN w:val="0"/>
        <w:adjustRightInd w:val="0"/>
        <w:spacing w:after="0" w:line="360" w:lineRule="auto"/>
        <w:rPr>
          <w:rFonts w:ascii="Times New Roman" w:hAnsi="Times New Roman" w:cs="Times New Roman"/>
          <w:b/>
          <w:sz w:val="32"/>
          <w:szCs w:val="32"/>
        </w:rPr>
      </w:pPr>
    </w:p>
    <w:p w:rsidR="00216933" w:rsidRDefault="00216933" w:rsidP="0061758C">
      <w:pPr>
        <w:autoSpaceDE w:val="0"/>
        <w:autoSpaceDN w:val="0"/>
        <w:adjustRightInd w:val="0"/>
        <w:spacing w:after="0" w:line="360" w:lineRule="auto"/>
        <w:rPr>
          <w:rFonts w:ascii="Times New Roman" w:hAnsi="Times New Roman" w:cs="Times New Roman"/>
          <w:b/>
          <w:sz w:val="32"/>
          <w:szCs w:val="32"/>
        </w:rPr>
      </w:pPr>
    </w:p>
    <w:p w:rsidR="0051319B" w:rsidRPr="0061758C" w:rsidRDefault="0061758C" w:rsidP="0061758C">
      <w:pPr>
        <w:autoSpaceDE w:val="0"/>
        <w:autoSpaceDN w:val="0"/>
        <w:adjustRightInd w:val="0"/>
        <w:spacing w:after="0" w:line="360" w:lineRule="auto"/>
        <w:rPr>
          <w:rFonts w:ascii="Times New Roman" w:hAnsi="Times New Roman" w:cs="Times New Roman"/>
          <w:b/>
          <w:sz w:val="32"/>
          <w:szCs w:val="32"/>
        </w:rPr>
      </w:pPr>
      <w:r w:rsidRPr="0061758C">
        <w:rPr>
          <w:rFonts w:ascii="Times New Roman" w:hAnsi="Times New Roman" w:cs="Times New Roman"/>
          <w:b/>
          <w:sz w:val="32"/>
          <w:szCs w:val="32"/>
        </w:rPr>
        <w:lastRenderedPageBreak/>
        <w:t>4.7</w:t>
      </w:r>
      <w:r>
        <w:rPr>
          <w:rFonts w:ascii="Times New Roman" w:hAnsi="Times New Roman" w:cs="Times New Roman"/>
          <w:b/>
          <w:sz w:val="32"/>
          <w:szCs w:val="32"/>
        </w:rPr>
        <w:t xml:space="preserve"> </w:t>
      </w:r>
      <w:r w:rsidR="0051319B" w:rsidRPr="0061758C">
        <w:rPr>
          <w:rFonts w:ascii="Times New Roman" w:hAnsi="Times New Roman" w:cs="Times New Roman"/>
          <w:b/>
          <w:sz w:val="32"/>
          <w:szCs w:val="32"/>
        </w:rPr>
        <w:t>Vertical Analysis</w:t>
      </w:r>
    </w:p>
    <w:p w:rsidR="00974C4F" w:rsidRPr="00955AA8" w:rsidRDefault="0051319B" w:rsidP="00974C4F">
      <w:pPr>
        <w:pStyle w:val="NormalWeb"/>
        <w:shd w:val="clear" w:color="auto" w:fill="FFFFFF"/>
        <w:spacing w:before="120" w:beforeAutospacing="0" w:after="120" w:afterAutospacing="0" w:line="360" w:lineRule="auto"/>
        <w:jc w:val="center"/>
        <w:rPr>
          <w:b/>
          <w:bCs/>
          <w:sz w:val="28"/>
          <w:szCs w:val="28"/>
        </w:rPr>
      </w:pPr>
      <w:r w:rsidRPr="00955AA8">
        <w:rPr>
          <w:b/>
          <w:bCs/>
          <w:sz w:val="28"/>
          <w:szCs w:val="28"/>
        </w:rPr>
        <w:t>Balance Sheet</w:t>
      </w:r>
    </w:p>
    <w:tbl>
      <w:tblPr>
        <w:tblStyle w:val="LightGrid-Accent4"/>
        <w:tblW w:w="0" w:type="auto"/>
        <w:tblLayout w:type="fixed"/>
        <w:tblLook w:val="04A0" w:firstRow="1" w:lastRow="0" w:firstColumn="1" w:lastColumn="0" w:noHBand="0" w:noVBand="1"/>
      </w:tblPr>
      <w:tblGrid>
        <w:gridCol w:w="1717"/>
        <w:gridCol w:w="911"/>
        <w:gridCol w:w="720"/>
        <w:gridCol w:w="889"/>
        <w:gridCol w:w="641"/>
        <w:gridCol w:w="900"/>
        <w:gridCol w:w="630"/>
        <w:gridCol w:w="973"/>
        <w:gridCol w:w="647"/>
        <w:gridCol w:w="990"/>
        <w:gridCol w:w="558"/>
      </w:tblGrid>
      <w:tr w:rsidR="00BA5D6F" w:rsidRPr="00AB79F1" w:rsidTr="00BA5D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51319B" w:rsidRPr="00AB79F1" w:rsidRDefault="0051319B" w:rsidP="004D70FF">
            <w:pPr>
              <w:pStyle w:val="NormalWeb"/>
              <w:spacing w:before="120" w:beforeAutospacing="0" w:after="120" w:afterAutospacing="0" w:line="360" w:lineRule="auto"/>
              <w:jc w:val="center"/>
              <w:rPr>
                <w:color w:val="222222"/>
              </w:rPr>
            </w:pPr>
            <w:r w:rsidRPr="00AB79F1">
              <w:rPr>
                <w:color w:val="222222"/>
              </w:rPr>
              <w:t>Particulars</w:t>
            </w:r>
          </w:p>
        </w:tc>
        <w:tc>
          <w:tcPr>
            <w:tcW w:w="911" w:type="dxa"/>
          </w:tcPr>
          <w:p w:rsidR="0051319B" w:rsidRPr="00AB79F1" w:rsidRDefault="0051319B"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2018</w:t>
            </w:r>
          </w:p>
        </w:tc>
        <w:tc>
          <w:tcPr>
            <w:tcW w:w="720" w:type="dxa"/>
          </w:tcPr>
          <w:p w:rsidR="0051319B" w:rsidRPr="00AB79F1" w:rsidRDefault="0051319B"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w:t>
            </w:r>
          </w:p>
        </w:tc>
        <w:tc>
          <w:tcPr>
            <w:tcW w:w="889" w:type="dxa"/>
          </w:tcPr>
          <w:p w:rsidR="0051319B" w:rsidRPr="00AB79F1" w:rsidRDefault="0051319B"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2017</w:t>
            </w:r>
          </w:p>
        </w:tc>
        <w:tc>
          <w:tcPr>
            <w:tcW w:w="641" w:type="dxa"/>
          </w:tcPr>
          <w:p w:rsidR="0051319B" w:rsidRPr="00AB79F1" w:rsidRDefault="0051319B"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w:t>
            </w:r>
          </w:p>
        </w:tc>
        <w:tc>
          <w:tcPr>
            <w:tcW w:w="900" w:type="dxa"/>
          </w:tcPr>
          <w:p w:rsidR="0051319B" w:rsidRPr="00AB79F1" w:rsidRDefault="0051319B"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2016</w:t>
            </w:r>
          </w:p>
        </w:tc>
        <w:tc>
          <w:tcPr>
            <w:tcW w:w="630" w:type="dxa"/>
          </w:tcPr>
          <w:p w:rsidR="0051319B" w:rsidRPr="00AB79F1" w:rsidRDefault="0051319B"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w:t>
            </w:r>
          </w:p>
        </w:tc>
        <w:tc>
          <w:tcPr>
            <w:tcW w:w="973" w:type="dxa"/>
          </w:tcPr>
          <w:p w:rsidR="0051319B" w:rsidRPr="00AB79F1" w:rsidRDefault="0051319B"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2015</w:t>
            </w:r>
          </w:p>
        </w:tc>
        <w:tc>
          <w:tcPr>
            <w:tcW w:w="647" w:type="dxa"/>
          </w:tcPr>
          <w:p w:rsidR="0051319B" w:rsidRPr="00AB79F1" w:rsidRDefault="0051319B"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w:t>
            </w:r>
          </w:p>
        </w:tc>
        <w:tc>
          <w:tcPr>
            <w:tcW w:w="990" w:type="dxa"/>
          </w:tcPr>
          <w:p w:rsidR="0051319B" w:rsidRPr="00AB79F1" w:rsidRDefault="0051319B"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2014</w:t>
            </w:r>
          </w:p>
        </w:tc>
        <w:tc>
          <w:tcPr>
            <w:tcW w:w="558" w:type="dxa"/>
          </w:tcPr>
          <w:p w:rsidR="0051319B" w:rsidRPr="00AB79F1" w:rsidRDefault="0051319B"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w:t>
            </w:r>
          </w:p>
        </w:tc>
      </w:tr>
      <w:tr w:rsidR="00BA5D6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51319B" w:rsidRPr="00AB79F1" w:rsidRDefault="0051319B" w:rsidP="004D70FF">
            <w:pPr>
              <w:pStyle w:val="NormalWeb"/>
              <w:spacing w:before="120" w:beforeAutospacing="0" w:after="120" w:afterAutospacing="0" w:line="360" w:lineRule="auto"/>
              <w:jc w:val="center"/>
              <w:rPr>
                <w:color w:val="222222"/>
              </w:rPr>
            </w:pPr>
            <w:r w:rsidRPr="00AB79F1">
              <w:rPr>
                <w:bCs w:val="0"/>
              </w:rPr>
              <w:t>PROPERTY AND ASSETS</w:t>
            </w:r>
          </w:p>
        </w:tc>
        <w:tc>
          <w:tcPr>
            <w:tcW w:w="911" w:type="dxa"/>
          </w:tcPr>
          <w:p w:rsidR="0051319B" w:rsidRPr="00AB79F1" w:rsidRDefault="0051319B"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720" w:type="dxa"/>
          </w:tcPr>
          <w:p w:rsidR="0051319B" w:rsidRPr="00AB79F1" w:rsidRDefault="0051319B"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889" w:type="dxa"/>
          </w:tcPr>
          <w:p w:rsidR="0051319B" w:rsidRPr="00AB79F1" w:rsidRDefault="0051319B"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641" w:type="dxa"/>
          </w:tcPr>
          <w:p w:rsidR="0051319B" w:rsidRPr="00AB79F1" w:rsidRDefault="0051319B"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00" w:type="dxa"/>
          </w:tcPr>
          <w:p w:rsidR="0051319B" w:rsidRPr="00AB79F1" w:rsidRDefault="0051319B"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630" w:type="dxa"/>
          </w:tcPr>
          <w:p w:rsidR="0051319B" w:rsidRPr="00AB79F1" w:rsidRDefault="0051319B"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73" w:type="dxa"/>
          </w:tcPr>
          <w:p w:rsidR="0051319B" w:rsidRPr="00AB79F1" w:rsidRDefault="0051319B"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647" w:type="dxa"/>
          </w:tcPr>
          <w:p w:rsidR="0051319B" w:rsidRPr="00AB79F1" w:rsidRDefault="0051319B"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90" w:type="dxa"/>
          </w:tcPr>
          <w:p w:rsidR="0051319B" w:rsidRPr="00AB79F1" w:rsidRDefault="0051319B"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558" w:type="dxa"/>
          </w:tcPr>
          <w:p w:rsidR="0051319B" w:rsidRPr="00AB79F1" w:rsidRDefault="0051319B"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r>
      <w:tr w:rsidR="00037556"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037556" w:rsidRPr="00AB79F1" w:rsidRDefault="00037556"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Cash In hand (including foreign</w:t>
            </w:r>
          </w:p>
          <w:p w:rsidR="00037556" w:rsidRPr="00AB79F1" w:rsidRDefault="00037556" w:rsidP="004D70FF">
            <w:pPr>
              <w:pStyle w:val="NormalWeb"/>
              <w:spacing w:before="120" w:beforeAutospacing="0" w:after="120" w:afterAutospacing="0" w:line="360" w:lineRule="auto"/>
              <w:jc w:val="center"/>
              <w:rPr>
                <w:color w:val="222222"/>
              </w:rPr>
            </w:pPr>
            <w:r w:rsidRPr="00AB79F1">
              <w:t>currencies)</w:t>
            </w:r>
          </w:p>
        </w:tc>
        <w:tc>
          <w:tcPr>
            <w:tcW w:w="911" w:type="dxa"/>
          </w:tcPr>
          <w:p w:rsidR="00037556" w:rsidRPr="00AB79F1" w:rsidRDefault="00037556"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3,598.85</w:t>
            </w:r>
          </w:p>
        </w:tc>
        <w:tc>
          <w:tcPr>
            <w:tcW w:w="720" w:type="dxa"/>
          </w:tcPr>
          <w:p w:rsidR="00037556" w:rsidRPr="00AB79F1" w:rsidRDefault="00037556"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889" w:type="dxa"/>
          </w:tcPr>
          <w:p w:rsidR="00037556" w:rsidRPr="00AB79F1" w:rsidRDefault="00037556"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3,010.98</w:t>
            </w:r>
          </w:p>
        </w:tc>
        <w:tc>
          <w:tcPr>
            <w:tcW w:w="641" w:type="dxa"/>
          </w:tcPr>
          <w:p w:rsidR="00037556" w:rsidRPr="00AB79F1" w:rsidRDefault="00037556"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00" w:type="dxa"/>
          </w:tcPr>
          <w:p w:rsidR="00037556" w:rsidRPr="00AB79F1" w:rsidRDefault="00037556"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2,432.62</w:t>
            </w:r>
          </w:p>
        </w:tc>
        <w:tc>
          <w:tcPr>
            <w:tcW w:w="630" w:type="dxa"/>
          </w:tcPr>
          <w:p w:rsidR="00037556" w:rsidRPr="00AB79F1" w:rsidRDefault="00037556"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73" w:type="dxa"/>
          </w:tcPr>
          <w:p w:rsidR="00037556" w:rsidRPr="00AB79F1" w:rsidRDefault="00037556"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1,903.29</w:t>
            </w:r>
          </w:p>
        </w:tc>
        <w:tc>
          <w:tcPr>
            <w:tcW w:w="647" w:type="dxa"/>
          </w:tcPr>
          <w:p w:rsidR="00037556" w:rsidRPr="00AB79F1" w:rsidRDefault="00037556"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90" w:type="dxa"/>
          </w:tcPr>
          <w:p w:rsidR="00037556" w:rsidRPr="00AB79F1" w:rsidRDefault="00037556"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1,598.09</w:t>
            </w:r>
          </w:p>
        </w:tc>
        <w:tc>
          <w:tcPr>
            <w:tcW w:w="558" w:type="dxa"/>
          </w:tcPr>
          <w:p w:rsidR="00037556" w:rsidRPr="00AB79F1" w:rsidRDefault="00037556"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r>
      <w:tr w:rsidR="00BA5D6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037556" w:rsidRPr="00AB79F1" w:rsidRDefault="00037556"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Balance with Bangladesh Bank</w:t>
            </w:r>
          </w:p>
          <w:p w:rsidR="00037556" w:rsidRPr="00AB79F1" w:rsidRDefault="00037556"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and its agent banks(including</w:t>
            </w:r>
          </w:p>
          <w:p w:rsidR="00037556" w:rsidRPr="00AB79F1" w:rsidRDefault="00037556" w:rsidP="004D70FF">
            <w:pPr>
              <w:pStyle w:val="NormalWeb"/>
              <w:spacing w:before="120" w:beforeAutospacing="0" w:after="120" w:afterAutospacing="0" w:line="360" w:lineRule="auto"/>
              <w:jc w:val="center"/>
              <w:rPr>
                <w:color w:val="222222"/>
              </w:rPr>
            </w:pPr>
            <w:r w:rsidRPr="00AB79F1">
              <w:t>foreign currencies)</w:t>
            </w:r>
          </w:p>
        </w:tc>
        <w:tc>
          <w:tcPr>
            <w:tcW w:w="911" w:type="dxa"/>
          </w:tcPr>
          <w:p w:rsidR="00037556" w:rsidRPr="00AB79F1" w:rsidRDefault="0003755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17,916.58</w:t>
            </w:r>
          </w:p>
        </w:tc>
        <w:tc>
          <w:tcPr>
            <w:tcW w:w="720" w:type="dxa"/>
          </w:tcPr>
          <w:p w:rsidR="00037556" w:rsidRPr="00AB79F1" w:rsidRDefault="0003755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w:t>
            </w:r>
          </w:p>
        </w:tc>
        <w:tc>
          <w:tcPr>
            <w:tcW w:w="889" w:type="dxa"/>
          </w:tcPr>
          <w:p w:rsidR="00037556" w:rsidRPr="00AB79F1" w:rsidRDefault="0003755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17,968.15</w:t>
            </w:r>
          </w:p>
        </w:tc>
        <w:tc>
          <w:tcPr>
            <w:tcW w:w="641" w:type="dxa"/>
          </w:tcPr>
          <w:p w:rsidR="00037556" w:rsidRPr="00AB79F1" w:rsidRDefault="0003755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w:t>
            </w:r>
          </w:p>
        </w:tc>
        <w:tc>
          <w:tcPr>
            <w:tcW w:w="900" w:type="dxa"/>
          </w:tcPr>
          <w:p w:rsidR="00037556" w:rsidRPr="00AB79F1" w:rsidRDefault="0003755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15,402.83</w:t>
            </w:r>
          </w:p>
        </w:tc>
        <w:tc>
          <w:tcPr>
            <w:tcW w:w="630" w:type="dxa"/>
          </w:tcPr>
          <w:p w:rsidR="00037556" w:rsidRPr="00AB79F1" w:rsidRDefault="0003755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w:t>
            </w:r>
          </w:p>
        </w:tc>
        <w:tc>
          <w:tcPr>
            <w:tcW w:w="973" w:type="dxa"/>
          </w:tcPr>
          <w:p w:rsidR="00037556" w:rsidRPr="00AB79F1" w:rsidRDefault="0003755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14,093.70</w:t>
            </w:r>
          </w:p>
        </w:tc>
        <w:tc>
          <w:tcPr>
            <w:tcW w:w="647" w:type="dxa"/>
          </w:tcPr>
          <w:p w:rsidR="00037556" w:rsidRPr="00AB79F1" w:rsidRDefault="0003755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w:t>
            </w:r>
          </w:p>
        </w:tc>
        <w:tc>
          <w:tcPr>
            <w:tcW w:w="990" w:type="dxa"/>
          </w:tcPr>
          <w:p w:rsidR="00037556" w:rsidRPr="00AB79F1" w:rsidRDefault="0003755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13,859.38</w:t>
            </w:r>
          </w:p>
        </w:tc>
        <w:tc>
          <w:tcPr>
            <w:tcW w:w="558" w:type="dxa"/>
          </w:tcPr>
          <w:p w:rsidR="00037556" w:rsidRPr="00AB79F1" w:rsidRDefault="0003755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6%</w:t>
            </w:r>
          </w:p>
        </w:tc>
      </w:tr>
      <w:tr w:rsidR="00134B40"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t>Balance with other banks</w:t>
            </w:r>
          </w:p>
          <w:p w:rsidR="00134B40" w:rsidRPr="00AB79F1" w:rsidRDefault="00134B40" w:rsidP="004D70FF">
            <w:pPr>
              <w:pStyle w:val="NormalWeb"/>
              <w:spacing w:before="120" w:beforeAutospacing="0" w:after="120" w:afterAutospacing="0" w:line="360" w:lineRule="auto"/>
              <w:jc w:val="center"/>
              <w:rPr>
                <w:color w:val="222222"/>
              </w:rPr>
            </w:pPr>
            <w:r w:rsidRPr="00AB79F1">
              <w:rPr>
                <w:bCs w:val="0"/>
              </w:rPr>
              <w:t>and financial institutions</w:t>
            </w:r>
          </w:p>
        </w:tc>
        <w:tc>
          <w:tcPr>
            <w:tcW w:w="91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72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889"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64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90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63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73"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647"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0%</w:t>
            </w:r>
          </w:p>
        </w:tc>
        <w:tc>
          <w:tcPr>
            <w:tcW w:w="99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558"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r>
      <w:tr w:rsidR="00BA5D6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t>In Bangladesh</w:t>
            </w:r>
          </w:p>
        </w:tc>
        <w:tc>
          <w:tcPr>
            <w:tcW w:w="91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3,984.79</w:t>
            </w:r>
          </w:p>
        </w:tc>
        <w:tc>
          <w:tcPr>
            <w:tcW w:w="72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889"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3,196.88</w:t>
            </w:r>
          </w:p>
        </w:tc>
        <w:tc>
          <w:tcPr>
            <w:tcW w:w="64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0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2,860.09</w:t>
            </w:r>
          </w:p>
        </w:tc>
        <w:tc>
          <w:tcPr>
            <w:tcW w:w="63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73"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2,187.97</w:t>
            </w:r>
          </w:p>
        </w:tc>
        <w:tc>
          <w:tcPr>
            <w:tcW w:w="647"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9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4,283.51</w:t>
            </w:r>
          </w:p>
        </w:tc>
        <w:tc>
          <w:tcPr>
            <w:tcW w:w="558"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r>
      <w:tr w:rsidR="00134B40"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t>Outside Bangladesh</w:t>
            </w:r>
          </w:p>
        </w:tc>
        <w:tc>
          <w:tcPr>
            <w:tcW w:w="91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2,449.64</w:t>
            </w:r>
          </w:p>
        </w:tc>
        <w:tc>
          <w:tcPr>
            <w:tcW w:w="72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889"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1,082.73</w:t>
            </w:r>
          </w:p>
        </w:tc>
        <w:tc>
          <w:tcPr>
            <w:tcW w:w="64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0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1,185.13</w:t>
            </w:r>
          </w:p>
        </w:tc>
        <w:tc>
          <w:tcPr>
            <w:tcW w:w="63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73"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1,203.35</w:t>
            </w:r>
          </w:p>
        </w:tc>
        <w:tc>
          <w:tcPr>
            <w:tcW w:w="647"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9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1,482.74</w:t>
            </w:r>
          </w:p>
        </w:tc>
        <w:tc>
          <w:tcPr>
            <w:tcW w:w="558"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r>
      <w:tr w:rsidR="00BA5D6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lastRenderedPageBreak/>
              <w:t>Money at call and on short</w:t>
            </w:r>
          </w:p>
          <w:p w:rsidR="00134B40" w:rsidRPr="00AB79F1" w:rsidRDefault="00134B40" w:rsidP="004D70FF">
            <w:pPr>
              <w:pStyle w:val="NormalWeb"/>
              <w:spacing w:before="120" w:beforeAutospacing="0" w:after="120" w:afterAutospacing="0" w:line="360" w:lineRule="auto"/>
              <w:jc w:val="center"/>
              <w:rPr>
                <w:color w:val="222222"/>
              </w:rPr>
            </w:pPr>
            <w:r w:rsidRPr="00AB79F1">
              <w:rPr>
                <w:bCs w:val="0"/>
              </w:rPr>
              <w:t>notice</w:t>
            </w:r>
          </w:p>
        </w:tc>
        <w:tc>
          <w:tcPr>
            <w:tcW w:w="91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6,897.10</w:t>
            </w:r>
          </w:p>
        </w:tc>
        <w:tc>
          <w:tcPr>
            <w:tcW w:w="72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w:t>
            </w:r>
          </w:p>
        </w:tc>
        <w:tc>
          <w:tcPr>
            <w:tcW w:w="889"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3,643.95</w:t>
            </w:r>
          </w:p>
        </w:tc>
        <w:tc>
          <w:tcPr>
            <w:tcW w:w="64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0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4,271.34</w:t>
            </w:r>
          </w:p>
        </w:tc>
        <w:tc>
          <w:tcPr>
            <w:tcW w:w="63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73"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923.45</w:t>
            </w:r>
          </w:p>
        </w:tc>
        <w:tc>
          <w:tcPr>
            <w:tcW w:w="647"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9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548.30</w:t>
            </w:r>
          </w:p>
        </w:tc>
        <w:tc>
          <w:tcPr>
            <w:tcW w:w="558"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r>
      <w:tr w:rsidR="00134B40"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rPr>
                <w:bCs w:val="0"/>
              </w:rPr>
              <w:t>Investments</w:t>
            </w:r>
          </w:p>
        </w:tc>
        <w:tc>
          <w:tcPr>
            <w:tcW w:w="91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72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889"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64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90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63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73"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647"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9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558"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r>
      <w:tr w:rsidR="00BA5D6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t>Government</w:t>
            </w:r>
          </w:p>
        </w:tc>
        <w:tc>
          <w:tcPr>
            <w:tcW w:w="91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50,963.04</w:t>
            </w:r>
          </w:p>
        </w:tc>
        <w:tc>
          <w:tcPr>
            <w:tcW w:w="72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13%</w:t>
            </w:r>
          </w:p>
        </w:tc>
        <w:tc>
          <w:tcPr>
            <w:tcW w:w="889"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50,963.04</w:t>
            </w:r>
          </w:p>
        </w:tc>
        <w:tc>
          <w:tcPr>
            <w:tcW w:w="64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0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54,299.80</w:t>
            </w:r>
          </w:p>
        </w:tc>
        <w:tc>
          <w:tcPr>
            <w:tcW w:w="63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73"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52,620.79</w:t>
            </w:r>
          </w:p>
        </w:tc>
        <w:tc>
          <w:tcPr>
            <w:tcW w:w="647"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9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50,185.30</w:t>
            </w:r>
          </w:p>
        </w:tc>
        <w:tc>
          <w:tcPr>
            <w:tcW w:w="558"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r>
      <w:tr w:rsidR="00134B40"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t>Others</w:t>
            </w:r>
          </w:p>
        </w:tc>
        <w:tc>
          <w:tcPr>
            <w:tcW w:w="91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14,646.51</w:t>
            </w:r>
          </w:p>
        </w:tc>
        <w:tc>
          <w:tcPr>
            <w:tcW w:w="72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w:t>
            </w:r>
          </w:p>
        </w:tc>
        <w:tc>
          <w:tcPr>
            <w:tcW w:w="889"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64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w:t>
            </w:r>
          </w:p>
        </w:tc>
        <w:tc>
          <w:tcPr>
            <w:tcW w:w="90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63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w:t>
            </w:r>
          </w:p>
        </w:tc>
        <w:tc>
          <w:tcPr>
            <w:tcW w:w="973"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647"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99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6,193.29</w:t>
            </w:r>
          </w:p>
        </w:tc>
        <w:tc>
          <w:tcPr>
            <w:tcW w:w="558"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r>
      <w:tr w:rsidR="00BA5D6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t>Loans and advances/</w:t>
            </w:r>
          </w:p>
          <w:p w:rsidR="00134B40" w:rsidRPr="00AB79F1" w:rsidRDefault="00134B40" w:rsidP="004D70FF">
            <w:pPr>
              <w:pStyle w:val="NormalWeb"/>
              <w:spacing w:before="120" w:beforeAutospacing="0" w:after="120" w:afterAutospacing="0" w:line="360" w:lineRule="auto"/>
              <w:jc w:val="center"/>
              <w:rPr>
                <w:color w:val="222222"/>
              </w:rPr>
            </w:pPr>
            <w:r w:rsidRPr="00AB79F1">
              <w:rPr>
                <w:bCs w:val="0"/>
              </w:rPr>
              <w:t>investments</w:t>
            </w:r>
          </w:p>
        </w:tc>
        <w:tc>
          <w:tcPr>
            <w:tcW w:w="91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72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889"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64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0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63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73"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647"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9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558"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r>
      <w:tr w:rsidR="00134B40"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Loans, cash credit, overdrafts</w:t>
            </w:r>
          </w:p>
          <w:p w:rsidR="00134B40" w:rsidRPr="00AB79F1" w:rsidRDefault="00134B40" w:rsidP="004D70FF">
            <w:pPr>
              <w:pStyle w:val="NormalWeb"/>
              <w:spacing w:before="120" w:beforeAutospacing="0" w:after="120" w:afterAutospacing="0" w:line="360" w:lineRule="auto"/>
              <w:jc w:val="center"/>
              <w:rPr>
                <w:color w:val="222222"/>
              </w:rPr>
            </w:pPr>
            <w:r w:rsidRPr="00AB79F1">
              <w:t>etc./investments</w:t>
            </w:r>
          </w:p>
        </w:tc>
        <w:tc>
          <w:tcPr>
            <w:tcW w:w="91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255,400.66</w:t>
            </w:r>
          </w:p>
        </w:tc>
        <w:tc>
          <w:tcPr>
            <w:tcW w:w="72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67%</w:t>
            </w:r>
          </w:p>
        </w:tc>
        <w:tc>
          <w:tcPr>
            <w:tcW w:w="889"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223,657.50</w:t>
            </w:r>
          </w:p>
        </w:tc>
        <w:tc>
          <w:tcPr>
            <w:tcW w:w="64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66%</w:t>
            </w:r>
          </w:p>
        </w:tc>
        <w:tc>
          <w:tcPr>
            <w:tcW w:w="90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182,661.82</w:t>
            </w:r>
          </w:p>
        </w:tc>
        <w:tc>
          <w:tcPr>
            <w:tcW w:w="63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63%</w:t>
            </w:r>
          </w:p>
        </w:tc>
        <w:tc>
          <w:tcPr>
            <w:tcW w:w="973"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161,556.32</w:t>
            </w:r>
          </w:p>
        </w:tc>
        <w:tc>
          <w:tcPr>
            <w:tcW w:w="647"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62%</w:t>
            </w:r>
          </w:p>
        </w:tc>
        <w:tc>
          <w:tcPr>
            <w:tcW w:w="99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141,778.21</w:t>
            </w:r>
          </w:p>
        </w:tc>
        <w:tc>
          <w:tcPr>
            <w:tcW w:w="558"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60%</w:t>
            </w:r>
          </w:p>
        </w:tc>
      </w:tr>
      <w:tr w:rsidR="00BA5D6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t>Bills purchased and discounted</w:t>
            </w:r>
          </w:p>
        </w:tc>
        <w:tc>
          <w:tcPr>
            <w:tcW w:w="91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12,270.97</w:t>
            </w:r>
          </w:p>
        </w:tc>
        <w:tc>
          <w:tcPr>
            <w:tcW w:w="72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w:t>
            </w:r>
          </w:p>
        </w:tc>
        <w:tc>
          <w:tcPr>
            <w:tcW w:w="889"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10,659.21</w:t>
            </w:r>
          </w:p>
        </w:tc>
        <w:tc>
          <w:tcPr>
            <w:tcW w:w="64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w:t>
            </w:r>
          </w:p>
        </w:tc>
        <w:tc>
          <w:tcPr>
            <w:tcW w:w="90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9,203.77</w:t>
            </w:r>
          </w:p>
        </w:tc>
        <w:tc>
          <w:tcPr>
            <w:tcW w:w="63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w:t>
            </w:r>
          </w:p>
        </w:tc>
        <w:tc>
          <w:tcPr>
            <w:tcW w:w="973"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7,322.14</w:t>
            </w:r>
          </w:p>
        </w:tc>
        <w:tc>
          <w:tcPr>
            <w:tcW w:w="647"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w:t>
            </w:r>
          </w:p>
        </w:tc>
        <w:tc>
          <w:tcPr>
            <w:tcW w:w="99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5,292.59</w:t>
            </w:r>
          </w:p>
        </w:tc>
        <w:tc>
          <w:tcPr>
            <w:tcW w:w="558"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w:t>
            </w:r>
          </w:p>
        </w:tc>
      </w:tr>
      <w:tr w:rsidR="00134B40"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Fixed assets including premises,</w:t>
            </w:r>
          </w:p>
          <w:p w:rsidR="00134B40" w:rsidRPr="00AB79F1" w:rsidRDefault="00134B40" w:rsidP="004D70FF">
            <w:pPr>
              <w:pStyle w:val="NormalWeb"/>
              <w:spacing w:before="120" w:beforeAutospacing="0" w:after="120" w:afterAutospacing="0" w:line="360" w:lineRule="auto"/>
              <w:jc w:val="center"/>
              <w:rPr>
                <w:color w:val="222222"/>
              </w:rPr>
            </w:pPr>
            <w:r w:rsidRPr="00AB79F1">
              <w:t>furniture and fixtures</w:t>
            </w:r>
          </w:p>
        </w:tc>
        <w:tc>
          <w:tcPr>
            <w:tcW w:w="91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9,337.30</w:t>
            </w:r>
          </w:p>
        </w:tc>
        <w:tc>
          <w:tcPr>
            <w:tcW w:w="72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889"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9,321.80</w:t>
            </w:r>
          </w:p>
        </w:tc>
        <w:tc>
          <w:tcPr>
            <w:tcW w:w="64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w:t>
            </w:r>
          </w:p>
        </w:tc>
        <w:tc>
          <w:tcPr>
            <w:tcW w:w="90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8,947.16</w:t>
            </w:r>
          </w:p>
        </w:tc>
        <w:tc>
          <w:tcPr>
            <w:tcW w:w="63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w:t>
            </w:r>
          </w:p>
        </w:tc>
        <w:tc>
          <w:tcPr>
            <w:tcW w:w="973"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7,885.23</w:t>
            </w:r>
          </w:p>
        </w:tc>
        <w:tc>
          <w:tcPr>
            <w:tcW w:w="647"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w:t>
            </w:r>
          </w:p>
        </w:tc>
        <w:tc>
          <w:tcPr>
            <w:tcW w:w="99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7,913.00</w:t>
            </w:r>
          </w:p>
        </w:tc>
        <w:tc>
          <w:tcPr>
            <w:tcW w:w="558"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w:t>
            </w:r>
          </w:p>
        </w:tc>
      </w:tr>
      <w:tr w:rsidR="00BA5D6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lastRenderedPageBreak/>
              <w:t>Other assets</w:t>
            </w:r>
          </w:p>
        </w:tc>
        <w:tc>
          <w:tcPr>
            <w:tcW w:w="91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4,110.24</w:t>
            </w:r>
          </w:p>
        </w:tc>
        <w:tc>
          <w:tcPr>
            <w:tcW w:w="72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889"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3,835.80</w:t>
            </w:r>
          </w:p>
        </w:tc>
        <w:tc>
          <w:tcPr>
            <w:tcW w:w="64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0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3,101.61</w:t>
            </w:r>
          </w:p>
        </w:tc>
        <w:tc>
          <w:tcPr>
            <w:tcW w:w="63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73"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4,813.31</w:t>
            </w:r>
          </w:p>
        </w:tc>
        <w:tc>
          <w:tcPr>
            <w:tcW w:w="647"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w:t>
            </w:r>
          </w:p>
        </w:tc>
        <w:tc>
          <w:tcPr>
            <w:tcW w:w="99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3,473.97</w:t>
            </w:r>
          </w:p>
        </w:tc>
        <w:tc>
          <w:tcPr>
            <w:tcW w:w="558"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r>
      <w:tr w:rsidR="00134B40"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t>Non - banking assets</w:t>
            </w:r>
          </w:p>
        </w:tc>
        <w:tc>
          <w:tcPr>
            <w:tcW w:w="91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72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889"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64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90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63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973"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647"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99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558"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r>
      <w:tr w:rsidR="00BA5D6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rPr>
                <w:bCs w:val="0"/>
              </w:rPr>
              <w:t>Total assets</w:t>
            </w:r>
          </w:p>
        </w:tc>
        <w:tc>
          <w:tcPr>
            <w:tcW w:w="91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381,575.68</w:t>
            </w:r>
          </w:p>
        </w:tc>
        <w:tc>
          <w:tcPr>
            <w:tcW w:w="72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c>
          <w:tcPr>
            <w:tcW w:w="889"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339,288.05</w:t>
            </w:r>
          </w:p>
        </w:tc>
        <w:tc>
          <w:tcPr>
            <w:tcW w:w="64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c>
          <w:tcPr>
            <w:tcW w:w="90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291,798.01</w:t>
            </w:r>
          </w:p>
        </w:tc>
        <w:tc>
          <w:tcPr>
            <w:tcW w:w="63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c>
          <w:tcPr>
            <w:tcW w:w="973"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260,718.03</w:t>
            </w:r>
          </w:p>
        </w:tc>
        <w:tc>
          <w:tcPr>
            <w:tcW w:w="647"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c>
          <w:tcPr>
            <w:tcW w:w="99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236,608.40</w:t>
            </w:r>
          </w:p>
        </w:tc>
        <w:tc>
          <w:tcPr>
            <w:tcW w:w="558"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w:t>
            </w:r>
          </w:p>
        </w:tc>
      </w:tr>
      <w:tr w:rsidR="00134B40"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rPr>
                <w:bCs w:val="0"/>
              </w:rPr>
              <w:t>LIABILITIES AND CAPITAL</w:t>
            </w:r>
          </w:p>
        </w:tc>
        <w:tc>
          <w:tcPr>
            <w:tcW w:w="91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72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889"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64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90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63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973"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647"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99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558"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r>
      <w:tr w:rsidR="00BA5D6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rPr>
                <w:bCs w:val="0"/>
              </w:rPr>
              <w:t>Liabilities</w:t>
            </w:r>
          </w:p>
        </w:tc>
        <w:tc>
          <w:tcPr>
            <w:tcW w:w="91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72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889"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64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0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63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73"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647"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9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558"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r>
      <w:tr w:rsidR="00134B40"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Borrowings from other banks,</w:t>
            </w:r>
          </w:p>
          <w:p w:rsidR="00134B40" w:rsidRPr="00AB79F1" w:rsidRDefault="00134B40" w:rsidP="004D70FF">
            <w:pPr>
              <w:pStyle w:val="NormalWeb"/>
              <w:spacing w:before="120" w:beforeAutospacing="0" w:after="120" w:afterAutospacing="0" w:line="360" w:lineRule="auto"/>
              <w:jc w:val="center"/>
              <w:rPr>
                <w:color w:val="222222"/>
              </w:rPr>
            </w:pPr>
            <w:r w:rsidRPr="00AB79F1">
              <w:t>financial institutions and agents</w:t>
            </w:r>
          </w:p>
        </w:tc>
        <w:tc>
          <w:tcPr>
            <w:tcW w:w="91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11,800.00</w:t>
            </w:r>
          </w:p>
        </w:tc>
        <w:tc>
          <w:tcPr>
            <w:tcW w:w="72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w:t>
            </w:r>
          </w:p>
        </w:tc>
        <w:tc>
          <w:tcPr>
            <w:tcW w:w="889"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10,181.65</w:t>
            </w:r>
          </w:p>
        </w:tc>
        <w:tc>
          <w:tcPr>
            <w:tcW w:w="64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w:t>
            </w:r>
          </w:p>
        </w:tc>
        <w:tc>
          <w:tcPr>
            <w:tcW w:w="90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7,371.64</w:t>
            </w:r>
          </w:p>
        </w:tc>
        <w:tc>
          <w:tcPr>
            <w:tcW w:w="63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w:t>
            </w:r>
          </w:p>
        </w:tc>
        <w:tc>
          <w:tcPr>
            <w:tcW w:w="973"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4,556.92</w:t>
            </w:r>
          </w:p>
        </w:tc>
        <w:tc>
          <w:tcPr>
            <w:tcW w:w="647"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w:t>
            </w:r>
          </w:p>
        </w:tc>
        <w:tc>
          <w:tcPr>
            <w:tcW w:w="99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4,815.92</w:t>
            </w:r>
          </w:p>
        </w:tc>
        <w:tc>
          <w:tcPr>
            <w:tcW w:w="558"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w:t>
            </w:r>
          </w:p>
        </w:tc>
      </w:tr>
      <w:tr w:rsidR="00BA5D6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t>Subordinated bond</w:t>
            </w:r>
          </w:p>
        </w:tc>
        <w:tc>
          <w:tcPr>
            <w:tcW w:w="91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11,211.70</w:t>
            </w:r>
          </w:p>
        </w:tc>
        <w:tc>
          <w:tcPr>
            <w:tcW w:w="72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w:t>
            </w:r>
          </w:p>
        </w:tc>
        <w:tc>
          <w:tcPr>
            <w:tcW w:w="889"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7,400.00</w:t>
            </w:r>
          </w:p>
        </w:tc>
        <w:tc>
          <w:tcPr>
            <w:tcW w:w="64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w:t>
            </w:r>
          </w:p>
        </w:tc>
        <w:tc>
          <w:tcPr>
            <w:tcW w:w="900" w:type="dxa"/>
          </w:tcPr>
          <w:p w:rsidR="00134B40" w:rsidRPr="00AB79F1" w:rsidRDefault="00134B4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8,000.00</w:t>
            </w:r>
          </w:p>
        </w:tc>
        <w:tc>
          <w:tcPr>
            <w:tcW w:w="63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w:t>
            </w:r>
          </w:p>
        </w:tc>
        <w:tc>
          <w:tcPr>
            <w:tcW w:w="973" w:type="dxa"/>
          </w:tcPr>
          <w:p w:rsidR="00134B40" w:rsidRPr="00AB79F1" w:rsidRDefault="00134B40" w:rsidP="004D70FF">
            <w:pPr>
              <w:pStyle w:val="NormalWeb"/>
              <w:spacing w:before="120" w:beforeAutospacing="0" w:after="120" w:afterAutospacing="0" w:line="360" w:lineRule="auto"/>
              <w:cnfStyle w:val="000000100000" w:firstRow="0" w:lastRow="0" w:firstColumn="0" w:lastColumn="0" w:oddVBand="0" w:evenVBand="0" w:oddHBand="1" w:evenHBand="0" w:firstRowFirstColumn="0" w:firstRowLastColumn="0" w:lastRowFirstColumn="0" w:lastRowLastColumn="0"/>
              <w:rPr>
                <w:b/>
                <w:color w:val="222222"/>
              </w:rPr>
            </w:pPr>
            <w:r w:rsidRPr="00AB79F1">
              <w:rPr>
                <w:b/>
              </w:rPr>
              <w:t>3,000.00</w:t>
            </w:r>
          </w:p>
        </w:tc>
        <w:tc>
          <w:tcPr>
            <w:tcW w:w="647"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9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3,000.00</w:t>
            </w:r>
          </w:p>
        </w:tc>
        <w:tc>
          <w:tcPr>
            <w:tcW w:w="558"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r>
      <w:tr w:rsidR="00134B40"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rPr>
                <w:bCs w:val="0"/>
              </w:rPr>
              <w:t>Deposits and other accounts</w:t>
            </w:r>
          </w:p>
        </w:tc>
        <w:tc>
          <w:tcPr>
            <w:tcW w:w="91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72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889"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64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90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63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973"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647"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99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558"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r>
      <w:tr w:rsidR="00BA5D6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Current/Al-</w:t>
            </w:r>
            <w:proofErr w:type="spellStart"/>
            <w:r w:rsidRPr="00AB79F1">
              <w:rPr>
                <w:rFonts w:ascii="Times New Roman" w:hAnsi="Times New Roman" w:cs="Times New Roman"/>
                <w:sz w:val="24"/>
                <w:szCs w:val="24"/>
              </w:rPr>
              <w:t>wadeeah</w:t>
            </w:r>
            <w:proofErr w:type="spellEnd"/>
            <w:r w:rsidRPr="00AB79F1">
              <w:rPr>
                <w:rFonts w:ascii="Times New Roman" w:hAnsi="Times New Roman" w:cs="Times New Roman"/>
                <w:sz w:val="24"/>
                <w:szCs w:val="24"/>
              </w:rPr>
              <w:t xml:space="preserve"> current</w:t>
            </w:r>
          </w:p>
          <w:p w:rsidR="00134B40" w:rsidRPr="00AB79F1" w:rsidRDefault="00134B40" w:rsidP="004D70FF">
            <w:pPr>
              <w:pStyle w:val="NormalWeb"/>
              <w:spacing w:before="120" w:beforeAutospacing="0" w:after="120" w:afterAutospacing="0" w:line="360" w:lineRule="auto"/>
              <w:jc w:val="center"/>
              <w:rPr>
                <w:color w:val="222222"/>
              </w:rPr>
            </w:pPr>
            <w:r w:rsidRPr="00AB79F1">
              <w:t xml:space="preserve">accounts and </w:t>
            </w:r>
            <w:r w:rsidRPr="00AB79F1">
              <w:lastRenderedPageBreak/>
              <w:t>other accounts</w:t>
            </w:r>
          </w:p>
        </w:tc>
        <w:tc>
          <w:tcPr>
            <w:tcW w:w="91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lastRenderedPageBreak/>
              <w:t>40,472.07</w:t>
            </w:r>
          </w:p>
        </w:tc>
        <w:tc>
          <w:tcPr>
            <w:tcW w:w="72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11%</w:t>
            </w:r>
          </w:p>
        </w:tc>
        <w:tc>
          <w:tcPr>
            <w:tcW w:w="889"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35,511.53</w:t>
            </w:r>
          </w:p>
        </w:tc>
        <w:tc>
          <w:tcPr>
            <w:tcW w:w="64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10%</w:t>
            </w:r>
          </w:p>
        </w:tc>
        <w:tc>
          <w:tcPr>
            <w:tcW w:w="90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30,285.06</w:t>
            </w:r>
          </w:p>
        </w:tc>
        <w:tc>
          <w:tcPr>
            <w:tcW w:w="63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10%</w:t>
            </w:r>
          </w:p>
        </w:tc>
        <w:tc>
          <w:tcPr>
            <w:tcW w:w="973"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23,179.89</w:t>
            </w:r>
          </w:p>
        </w:tc>
        <w:tc>
          <w:tcPr>
            <w:tcW w:w="647"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9%</w:t>
            </w:r>
          </w:p>
        </w:tc>
        <w:tc>
          <w:tcPr>
            <w:tcW w:w="99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18,935.05</w:t>
            </w:r>
          </w:p>
        </w:tc>
        <w:tc>
          <w:tcPr>
            <w:tcW w:w="558"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8%</w:t>
            </w:r>
          </w:p>
        </w:tc>
      </w:tr>
      <w:tr w:rsidR="00134B40"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lastRenderedPageBreak/>
              <w:t>Bills payable</w:t>
            </w:r>
          </w:p>
        </w:tc>
        <w:tc>
          <w:tcPr>
            <w:tcW w:w="91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4,494.55</w:t>
            </w:r>
          </w:p>
        </w:tc>
        <w:tc>
          <w:tcPr>
            <w:tcW w:w="72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889"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4,933.77</w:t>
            </w:r>
          </w:p>
        </w:tc>
        <w:tc>
          <w:tcPr>
            <w:tcW w:w="64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w:t>
            </w:r>
          </w:p>
        </w:tc>
        <w:tc>
          <w:tcPr>
            <w:tcW w:w="90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6,548.86</w:t>
            </w:r>
          </w:p>
        </w:tc>
        <w:tc>
          <w:tcPr>
            <w:tcW w:w="63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w:t>
            </w:r>
          </w:p>
        </w:tc>
        <w:tc>
          <w:tcPr>
            <w:tcW w:w="973"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2,127.21</w:t>
            </w:r>
          </w:p>
        </w:tc>
        <w:tc>
          <w:tcPr>
            <w:tcW w:w="647"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9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2,701.46</w:t>
            </w:r>
          </w:p>
        </w:tc>
        <w:tc>
          <w:tcPr>
            <w:tcW w:w="558"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r>
      <w:tr w:rsidR="00BA5D6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Savings bank/</w:t>
            </w:r>
            <w:proofErr w:type="spellStart"/>
            <w:r w:rsidRPr="00AB79F1">
              <w:rPr>
                <w:rFonts w:ascii="Times New Roman" w:hAnsi="Times New Roman" w:cs="Times New Roman"/>
                <w:sz w:val="24"/>
                <w:szCs w:val="24"/>
              </w:rPr>
              <w:t>Mudaraba</w:t>
            </w:r>
            <w:proofErr w:type="spellEnd"/>
            <w:r w:rsidRPr="00AB79F1">
              <w:rPr>
                <w:rFonts w:ascii="Times New Roman" w:hAnsi="Times New Roman" w:cs="Times New Roman"/>
                <w:sz w:val="24"/>
                <w:szCs w:val="24"/>
              </w:rPr>
              <w:t xml:space="preserve"> savings</w:t>
            </w:r>
          </w:p>
          <w:p w:rsidR="00134B40" w:rsidRPr="00AB79F1" w:rsidRDefault="00134B40" w:rsidP="004D70FF">
            <w:pPr>
              <w:pStyle w:val="NormalWeb"/>
              <w:spacing w:before="120" w:beforeAutospacing="0" w:after="120" w:afterAutospacing="0" w:line="360" w:lineRule="auto"/>
              <w:jc w:val="center"/>
              <w:rPr>
                <w:color w:val="222222"/>
              </w:rPr>
            </w:pPr>
            <w:r w:rsidRPr="00AB79F1">
              <w:t>bank deposits</w:t>
            </w:r>
          </w:p>
        </w:tc>
        <w:tc>
          <w:tcPr>
            <w:tcW w:w="91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27,259.92</w:t>
            </w:r>
          </w:p>
        </w:tc>
        <w:tc>
          <w:tcPr>
            <w:tcW w:w="72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7%</w:t>
            </w:r>
          </w:p>
        </w:tc>
        <w:tc>
          <w:tcPr>
            <w:tcW w:w="889"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23,896.58</w:t>
            </w:r>
          </w:p>
        </w:tc>
        <w:tc>
          <w:tcPr>
            <w:tcW w:w="64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7%</w:t>
            </w:r>
          </w:p>
        </w:tc>
        <w:tc>
          <w:tcPr>
            <w:tcW w:w="90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19,700.58</w:t>
            </w:r>
          </w:p>
        </w:tc>
        <w:tc>
          <w:tcPr>
            <w:tcW w:w="63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7%</w:t>
            </w:r>
          </w:p>
        </w:tc>
        <w:tc>
          <w:tcPr>
            <w:tcW w:w="973"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18,419.86</w:t>
            </w:r>
          </w:p>
        </w:tc>
        <w:tc>
          <w:tcPr>
            <w:tcW w:w="647"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7%</w:t>
            </w:r>
          </w:p>
        </w:tc>
        <w:tc>
          <w:tcPr>
            <w:tcW w:w="99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13,531.82</w:t>
            </w:r>
          </w:p>
        </w:tc>
        <w:tc>
          <w:tcPr>
            <w:tcW w:w="558"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6%</w:t>
            </w:r>
          </w:p>
        </w:tc>
      </w:tr>
      <w:tr w:rsidR="00134B40"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Fixed deposits/</w:t>
            </w:r>
            <w:proofErr w:type="spellStart"/>
            <w:r w:rsidRPr="00AB79F1">
              <w:rPr>
                <w:rFonts w:ascii="Times New Roman" w:hAnsi="Times New Roman" w:cs="Times New Roman"/>
                <w:sz w:val="24"/>
                <w:szCs w:val="24"/>
              </w:rPr>
              <w:t>Mudaraba</w:t>
            </w:r>
            <w:proofErr w:type="spellEnd"/>
            <w:r w:rsidRPr="00AB79F1">
              <w:rPr>
                <w:rFonts w:ascii="Times New Roman" w:hAnsi="Times New Roman" w:cs="Times New Roman"/>
                <w:sz w:val="24"/>
                <w:szCs w:val="24"/>
              </w:rPr>
              <w:t xml:space="preserve"> fixed</w:t>
            </w:r>
          </w:p>
          <w:p w:rsidR="00134B40" w:rsidRPr="00AB79F1" w:rsidRDefault="00134B40" w:rsidP="004D70FF">
            <w:pPr>
              <w:pStyle w:val="NormalWeb"/>
              <w:spacing w:before="120" w:beforeAutospacing="0" w:after="120" w:afterAutospacing="0" w:line="360" w:lineRule="auto"/>
              <w:jc w:val="center"/>
              <w:rPr>
                <w:color w:val="222222"/>
              </w:rPr>
            </w:pPr>
            <w:r w:rsidRPr="00AB79F1">
              <w:t>deposits</w:t>
            </w:r>
          </w:p>
        </w:tc>
        <w:tc>
          <w:tcPr>
            <w:tcW w:w="91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226,108.26</w:t>
            </w:r>
          </w:p>
        </w:tc>
        <w:tc>
          <w:tcPr>
            <w:tcW w:w="72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59%</w:t>
            </w:r>
          </w:p>
        </w:tc>
        <w:tc>
          <w:tcPr>
            <w:tcW w:w="889"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205,486.20</w:t>
            </w:r>
          </w:p>
        </w:tc>
        <w:tc>
          <w:tcPr>
            <w:tcW w:w="64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61%</w:t>
            </w:r>
          </w:p>
        </w:tc>
        <w:tc>
          <w:tcPr>
            <w:tcW w:w="90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173,438.93</w:t>
            </w:r>
          </w:p>
        </w:tc>
        <w:tc>
          <w:tcPr>
            <w:tcW w:w="63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59%</w:t>
            </w:r>
          </w:p>
        </w:tc>
        <w:tc>
          <w:tcPr>
            <w:tcW w:w="973"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166,704.14</w:t>
            </w:r>
          </w:p>
        </w:tc>
        <w:tc>
          <w:tcPr>
            <w:tcW w:w="647"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64%</w:t>
            </w:r>
          </w:p>
        </w:tc>
        <w:tc>
          <w:tcPr>
            <w:tcW w:w="99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154,304.20</w:t>
            </w:r>
          </w:p>
        </w:tc>
        <w:tc>
          <w:tcPr>
            <w:tcW w:w="558"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65%</w:t>
            </w:r>
          </w:p>
        </w:tc>
      </w:tr>
      <w:tr w:rsidR="00BA5D6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t>Bearer certificates of deposit</w:t>
            </w:r>
          </w:p>
        </w:tc>
        <w:tc>
          <w:tcPr>
            <w:tcW w:w="91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72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889"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64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0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63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73"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647"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9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558"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r>
      <w:tr w:rsidR="00134B40"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t>Other deposits</w:t>
            </w:r>
          </w:p>
        </w:tc>
        <w:tc>
          <w:tcPr>
            <w:tcW w:w="91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72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889"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64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0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63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73"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647"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9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558"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r>
      <w:tr w:rsidR="00BA5D6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color w:val="222222"/>
              </w:rPr>
            </w:pPr>
            <w:r w:rsidRPr="00AB79F1">
              <w:rPr>
                <w:bCs w:val="0"/>
              </w:rPr>
              <w:t>Other liabilities</w:t>
            </w:r>
          </w:p>
        </w:tc>
        <w:tc>
          <w:tcPr>
            <w:tcW w:w="91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298,334.79</w:t>
            </w:r>
          </w:p>
        </w:tc>
        <w:tc>
          <w:tcPr>
            <w:tcW w:w="72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78%</w:t>
            </w:r>
          </w:p>
        </w:tc>
        <w:tc>
          <w:tcPr>
            <w:tcW w:w="889"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26,044.63</w:t>
            </w:r>
          </w:p>
        </w:tc>
        <w:tc>
          <w:tcPr>
            <w:tcW w:w="641"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8%</w:t>
            </w:r>
          </w:p>
        </w:tc>
        <w:tc>
          <w:tcPr>
            <w:tcW w:w="90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19,919.38</w:t>
            </w:r>
          </w:p>
        </w:tc>
        <w:tc>
          <w:tcPr>
            <w:tcW w:w="63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7%</w:t>
            </w:r>
          </w:p>
        </w:tc>
        <w:tc>
          <w:tcPr>
            <w:tcW w:w="973"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15,513.93</w:t>
            </w:r>
          </w:p>
        </w:tc>
        <w:tc>
          <w:tcPr>
            <w:tcW w:w="647"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6%</w:t>
            </w:r>
          </w:p>
        </w:tc>
        <w:tc>
          <w:tcPr>
            <w:tcW w:w="990"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14,766.54</w:t>
            </w:r>
          </w:p>
        </w:tc>
        <w:tc>
          <w:tcPr>
            <w:tcW w:w="558" w:type="dxa"/>
          </w:tcPr>
          <w:p w:rsidR="00134B40" w:rsidRPr="00AB79F1" w:rsidRDefault="00134B4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6%</w:t>
            </w:r>
          </w:p>
        </w:tc>
      </w:tr>
      <w:tr w:rsidR="00134B40" w:rsidRPr="00AB79F1" w:rsidTr="00384587">
        <w:trPr>
          <w:cnfStyle w:val="000000010000" w:firstRow="0" w:lastRow="0" w:firstColumn="0" w:lastColumn="0" w:oddVBand="0" w:evenVBand="0" w:oddHBand="0" w:evenHBand="1" w:firstRowFirstColumn="0" w:firstRowLastColumn="0" w:lastRowFirstColumn="0" w:lastRowLastColumn="0"/>
          <w:trHeight w:val="1600"/>
        </w:trPr>
        <w:tc>
          <w:tcPr>
            <w:cnfStyle w:val="001000000000" w:firstRow="0" w:lastRow="0" w:firstColumn="1" w:lastColumn="0" w:oddVBand="0" w:evenVBand="0" w:oddHBand="0" w:evenHBand="0" w:firstRowFirstColumn="0" w:firstRowLastColumn="0" w:lastRowFirstColumn="0" w:lastRowLastColumn="0"/>
            <w:tcW w:w="1717" w:type="dxa"/>
          </w:tcPr>
          <w:p w:rsidR="00134B40" w:rsidRPr="00AB79F1" w:rsidRDefault="00134B40" w:rsidP="004D70FF">
            <w:pPr>
              <w:pStyle w:val="NormalWeb"/>
              <w:spacing w:before="120" w:beforeAutospacing="0" w:after="120" w:afterAutospacing="0" w:line="360" w:lineRule="auto"/>
              <w:jc w:val="center"/>
              <w:rPr>
                <w:bCs w:val="0"/>
              </w:rPr>
            </w:pPr>
            <w:r w:rsidRPr="00AB79F1">
              <w:rPr>
                <w:bCs w:val="0"/>
              </w:rPr>
              <w:t>Capital/shareholders' equity</w:t>
            </w:r>
          </w:p>
        </w:tc>
        <w:tc>
          <w:tcPr>
            <w:tcW w:w="91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72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889"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641"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0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63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73"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647"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90"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color w:val="222222"/>
              </w:rPr>
              <w:t>-</w:t>
            </w:r>
          </w:p>
        </w:tc>
        <w:tc>
          <w:tcPr>
            <w:tcW w:w="558" w:type="dxa"/>
          </w:tcPr>
          <w:p w:rsidR="00134B40" w:rsidRPr="00AB79F1" w:rsidRDefault="00134B4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r>
    </w:tbl>
    <w:tbl>
      <w:tblPr>
        <w:tblStyle w:val="LightGrid-Accent4"/>
        <w:tblpPr w:leftFromText="180" w:rightFromText="180" w:vertAnchor="text" w:tblpY="1"/>
        <w:tblW w:w="0" w:type="auto"/>
        <w:tblLayout w:type="fixed"/>
        <w:tblLook w:val="04A0" w:firstRow="1" w:lastRow="0" w:firstColumn="1" w:lastColumn="0" w:noHBand="0" w:noVBand="1"/>
      </w:tblPr>
      <w:tblGrid>
        <w:gridCol w:w="1728"/>
        <w:gridCol w:w="900"/>
        <w:gridCol w:w="720"/>
        <w:gridCol w:w="900"/>
        <w:gridCol w:w="630"/>
        <w:gridCol w:w="900"/>
        <w:gridCol w:w="630"/>
        <w:gridCol w:w="990"/>
        <w:gridCol w:w="630"/>
        <w:gridCol w:w="990"/>
        <w:gridCol w:w="558"/>
      </w:tblGrid>
      <w:tr w:rsidR="004A3FEF" w:rsidRPr="00AB79F1" w:rsidTr="00BA5D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pStyle w:val="NormalWeb"/>
              <w:spacing w:before="120" w:beforeAutospacing="0" w:after="120" w:afterAutospacing="0" w:line="360" w:lineRule="auto"/>
              <w:jc w:val="center"/>
              <w:rPr>
                <w:color w:val="222222"/>
              </w:rPr>
            </w:pPr>
            <w:r w:rsidRPr="00AB79F1">
              <w:t>Paid up capital</w:t>
            </w:r>
          </w:p>
        </w:tc>
        <w:tc>
          <w:tcPr>
            <w:tcW w:w="900" w:type="dxa"/>
          </w:tcPr>
          <w:p w:rsidR="004A3FEF" w:rsidRPr="00AB79F1" w:rsidRDefault="004A3FEF" w:rsidP="004A3FE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AB79F1">
              <w:rPr>
                <w:b w:val="0"/>
              </w:rPr>
              <w:t>10,544.93</w:t>
            </w:r>
          </w:p>
        </w:tc>
        <w:tc>
          <w:tcPr>
            <w:tcW w:w="720" w:type="dxa"/>
          </w:tcPr>
          <w:p w:rsidR="004A3FEF" w:rsidRPr="00AB79F1" w:rsidRDefault="004A3FEF" w:rsidP="004A3FE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AB79F1">
              <w:rPr>
                <w:b w:val="0"/>
              </w:rPr>
              <w:t>3%</w:t>
            </w:r>
          </w:p>
        </w:tc>
        <w:tc>
          <w:tcPr>
            <w:tcW w:w="900" w:type="dxa"/>
          </w:tcPr>
          <w:p w:rsidR="004A3FEF" w:rsidRPr="00AB79F1" w:rsidRDefault="004A3FEF" w:rsidP="004A3FE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AB79F1">
              <w:rPr>
                <w:b w:val="0"/>
              </w:rPr>
              <w:t>9,169.50</w:t>
            </w:r>
          </w:p>
        </w:tc>
        <w:tc>
          <w:tcPr>
            <w:tcW w:w="630" w:type="dxa"/>
          </w:tcPr>
          <w:p w:rsidR="004A3FEF" w:rsidRPr="00AB79F1" w:rsidRDefault="004A3FEF" w:rsidP="004A3FE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AB79F1">
              <w:rPr>
                <w:b w:val="0"/>
              </w:rPr>
              <w:t>3%</w:t>
            </w:r>
          </w:p>
        </w:tc>
        <w:tc>
          <w:tcPr>
            <w:tcW w:w="900" w:type="dxa"/>
          </w:tcPr>
          <w:p w:rsidR="004A3FEF" w:rsidRPr="00AB79F1" w:rsidRDefault="004A3FEF" w:rsidP="004A3FE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AB79F1">
              <w:rPr>
                <w:b w:val="0"/>
              </w:rPr>
              <w:t>9,169.50</w:t>
            </w:r>
          </w:p>
        </w:tc>
        <w:tc>
          <w:tcPr>
            <w:tcW w:w="630" w:type="dxa"/>
          </w:tcPr>
          <w:p w:rsidR="004A3FEF" w:rsidRPr="00AB79F1" w:rsidRDefault="004A3FEF" w:rsidP="004A3FE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AB79F1">
              <w:rPr>
                <w:b w:val="0"/>
              </w:rPr>
              <w:t>3%</w:t>
            </w:r>
          </w:p>
        </w:tc>
        <w:tc>
          <w:tcPr>
            <w:tcW w:w="990" w:type="dxa"/>
          </w:tcPr>
          <w:p w:rsidR="004A3FEF" w:rsidRPr="00AB79F1" w:rsidRDefault="004A3FEF" w:rsidP="004A3FE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AB79F1">
              <w:rPr>
                <w:b w:val="0"/>
              </w:rPr>
              <w:t>9,169.50</w:t>
            </w:r>
          </w:p>
        </w:tc>
        <w:tc>
          <w:tcPr>
            <w:tcW w:w="630" w:type="dxa"/>
          </w:tcPr>
          <w:p w:rsidR="004A3FEF" w:rsidRPr="00AB79F1" w:rsidRDefault="004A3FEF" w:rsidP="004A3FE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AB79F1">
              <w:rPr>
                <w:b w:val="0"/>
              </w:rPr>
              <w:t>4%</w:t>
            </w:r>
          </w:p>
        </w:tc>
        <w:tc>
          <w:tcPr>
            <w:tcW w:w="990" w:type="dxa"/>
          </w:tcPr>
          <w:p w:rsidR="004A3FEF" w:rsidRPr="00AB79F1" w:rsidRDefault="004A3FEF" w:rsidP="004A3FE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AB79F1">
              <w:rPr>
                <w:b w:val="0"/>
              </w:rPr>
              <w:t>9,169.50</w:t>
            </w:r>
          </w:p>
        </w:tc>
        <w:tc>
          <w:tcPr>
            <w:tcW w:w="558" w:type="dxa"/>
          </w:tcPr>
          <w:p w:rsidR="004A3FEF" w:rsidRPr="00AB79F1" w:rsidRDefault="004A3FEF" w:rsidP="004A3FE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b w:val="0"/>
                <w:color w:val="222222"/>
              </w:rPr>
            </w:pPr>
            <w:r w:rsidRPr="00AB79F1">
              <w:rPr>
                <w:b w:val="0"/>
              </w:rPr>
              <w:t>4%</w:t>
            </w:r>
          </w:p>
        </w:tc>
      </w:tr>
      <w:tr w:rsidR="004A3FEF" w:rsidRPr="00AB79F1" w:rsidTr="0022069F">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pStyle w:val="NormalWeb"/>
              <w:spacing w:before="120" w:beforeAutospacing="0" w:after="120" w:afterAutospacing="0" w:line="360" w:lineRule="auto"/>
              <w:jc w:val="center"/>
              <w:rPr>
                <w:color w:val="222222"/>
              </w:rPr>
            </w:pPr>
            <w:r w:rsidRPr="00AB79F1">
              <w:t xml:space="preserve">Statutory </w:t>
            </w:r>
            <w:r w:rsidRPr="00AB79F1">
              <w:lastRenderedPageBreak/>
              <w:t>reserve</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lastRenderedPageBreak/>
              <w:t>10,094</w:t>
            </w:r>
            <w:r w:rsidRPr="00AB79F1">
              <w:rPr>
                <w:b/>
              </w:rPr>
              <w:lastRenderedPageBreak/>
              <w:t>.15</w:t>
            </w:r>
          </w:p>
        </w:tc>
        <w:tc>
          <w:tcPr>
            <w:tcW w:w="72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lastRenderedPageBreak/>
              <w:t>3%</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9,170.</w:t>
            </w:r>
            <w:r w:rsidRPr="00AB79F1">
              <w:rPr>
                <w:b/>
              </w:rPr>
              <w:lastRenderedPageBreak/>
              <w:t>00</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lastRenderedPageBreak/>
              <w:t>3%</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9,170.</w:t>
            </w:r>
            <w:r w:rsidRPr="00AB79F1">
              <w:rPr>
                <w:b/>
              </w:rPr>
              <w:lastRenderedPageBreak/>
              <w:t>00</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lastRenderedPageBreak/>
              <w:t>3%</w:t>
            </w:r>
          </w:p>
        </w:tc>
        <w:tc>
          <w:tcPr>
            <w:tcW w:w="99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8,897.3</w:t>
            </w:r>
            <w:r w:rsidRPr="00AB79F1">
              <w:rPr>
                <w:b/>
              </w:rPr>
              <w:lastRenderedPageBreak/>
              <w:t>1</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lastRenderedPageBreak/>
              <w:t>3%</w:t>
            </w:r>
          </w:p>
        </w:tc>
        <w:tc>
          <w:tcPr>
            <w:tcW w:w="99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7,792.8</w:t>
            </w:r>
            <w:r w:rsidRPr="00AB79F1">
              <w:rPr>
                <w:b/>
              </w:rPr>
              <w:lastRenderedPageBreak/>
              <w:t>1</w:t>
            </w:r>
          </w:p>
        </w:tc>
        <w:tc>
          <w:tcPr>
            <w:tcW w:w="558"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lastRenderedPageBreak/>
              <w:t>3</w:t>
            </w:r>
            <w:r w:rsidRPr="00AB79F1">
              <w:rPr>
                <w:b/>
              </w:rPr>
              <w:lastRenderedPageBreak/>
              <w:t>%</w:t>
            </w:r>
          </w:p>
        </w:tc>
      </w:tr>
      <w:tr w:rsidR="004A3FEF"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pStyle w:val="NormalWeb"/>
              <w:spacing w:before="120" w:beforeAutospacing="0" w:after="120" w:afterAutospacing="0" w:line="360" w:lineRule="auto"/>
              <w:jc w:val="center"/>
              <w:rPr>
                <w:color w:val="222222"/>
              </w:rPr>
            </w:pPr>
            <w:r w:rsidRPr="00AB79F1">
              <w:lastRenderedPageBreak/>
              <w:t>Revaluation reserve</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4,360.80</w:t>
            </w:r>
          </w:p>
        </w:tc>
        <w:tc>
          <w:tcPr>
            <w:tcW w:w="72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4,534.24</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4,763.89</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w:t>
            </w:r>
          </w:p>
        </w:tc>
        <w:tc>
          <w:tcPr>
            <w:tcW w:w="99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5,968.13</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w:t>
            </w:r>
          </w:p>
        </w:tc>
        <w:tc>
          <w:tcPr>
            <w:tcW w:w="99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4,670.87</w:t>
            </w:r>
          </w:p>
        </w:tc>
        <w:tc>
          <w:tcPr>
            <w:tcW w:w="558"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w:t>
            </w:r>
          </w:p>
        </w:tc>
      </w:tr>
      <w:tr w:rsidR="004A3FE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pStyle w:val="NormalWeb"/>
              <w:spacing w:before="120" w:beforeAutospacing="0" w:after="120" w:afterAutospacing="0" w:line="360" w:lineRule="auto"/>
              <w:jc w:val="center"/>
              <w:rPr>
                <w:color w:val="222222"/>
              </w:rPr>
            </w:pPr>
            <w:r w:rsidRPr="00AB79F1">
              <w:t>Other reserve</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247.65</w:t>
            </w:r>
          </w:p>
        </w:tc>
        <w:tc>
          <w:tcPr>
            <w:tcW w:w="72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247.65</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247.65</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9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247.65</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9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247.65</w:t>
            </w:r>
          </w:p>
        </w:tc>
        <w:tc>
          <w:tcPr>
            <w:tcW w:w="558"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r>
      <w:tr w:rsidR="004A3FEF"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Foreign currency translation</w:t>
            </w:r>
          </w:p>
          <w:p w:rsidR="004A3FEF" w:rsidRPr="00AB79F1" w:rsidRDefault="004A3FEF" w:rsidP="004A3FEF">
            <w:pPr>
              <w:pStyle w:val="NormalWeb"/>
              <w:spacing w:before="120" w:beforeAutospacing="0" w:after="120" w:afterAutospacing="0" w:line="360" w:lineRule="auto"/>
              <w:jc w:val="center"/>
              <w:rPr>
                <w:color w:val="222222"/>
              </w:rPr>
            </w:pPr>
            <w:r w:rsidRPr="00AB79F1">
              <w:t>reserve</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(28.92)</w:t>
            </w:r>
          </w:p>
        </w:tc>
        <w:tc>
          <w:tcPr>
            <w:tcW w:w="72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(14.14)</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(24.45)</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9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(27.87)</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9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0.24</w:t>
            </w:r>
          </w:p>
        </w:tc>
        <w:tc>
          <w:tcPr>
            <w:tcW w:w="558"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r>
      <w:tr w:rsidR="004A3FE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pStyle w:val="NormalWeb"/>
              <w:spacing w:before="120" w:beforeAutospacing="0" w:after="120" w:afterAutospacing="0" w:line="360" w:lineRule="auto"/>
              <w:jc w:val="center"/>
              <w:rPr>
                <w:color w:val="222222"/>
              </w:rPr>
            </w:pPr>
            <w:r w:rsidRPr="00AB79F1">
              <w:t>Retained earnings</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2,898.04</w:t>
            </w:r>
          </w:p>
        </w:tc>
        <w:tc>
          <w:tcPr>
            <w:tcW w:w="72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2,716.40</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3,196.97</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9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2,951.94</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9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2,662.14</w:t>
            </w:r>
          </w:p>
        </w:tc>
        <w:tc>
          <w:tcPr>
            <w:tcW w:w="558"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r>
      <w:tr w:rsidR="004A3FEF"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pStyle w:val="NormalWeb"/>
              <w:spacing w:before="120" w:beforeAutospacing="0" w:after="120" w:afterAutospacing="0" w:line="360" w:lineRule="auto"/>
              <w:jc w:val="center"/>
              <w:rPr>
                <w:color w:val="222222"/>
              </w:rPr>
            </w:pPr>
            <w:r w:rsidRPr="00AB79F1">
              <w:rPr>
                <w:bCs w:val="0"/>
              </w:rPr>
              <w:t>Total shareholders' equity</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2,8116.66</w:t>
            </w:r>
          </w:p>
        </w:tc>
        <w:tc>
          <w:tcPr>
            <w:tcW w:w="72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25,823.65</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26,523.56</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99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27,206.66</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c>
          <w:tcPr>
            <w:tcW w:w="99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24,543.21</w:t>
            </w:r>
          </w:p>
        </w:tc>
        <w:tc>
          <w:tcPr>
            <w:tcW w:w="558"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p>
        </w:tc>
      </w:tr>
      <w:tr w:rsidR="004A3FE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pStyle w:val="NormalWeb"/>
              <w:spacing w:before="120" w:beforeAutospacing="0" w:after="120" w:afterAutospacing="0" w:line="360" w:lineRule="auto"/>
              <w:jc w:val="center"/>
              <w:rPr>
                <w:color w:val="222222"/>
              </w:rPr>
            </w:pPr>
            <w:r w:rsidRPr="00AB79F1">
              <w:t>Non-controlling interest</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10.07</w:t>
            </w:r>
          </w:p>
        </w:tc>
        <w:tc>
          <w:tcPr>
            <w:tcW w:w="72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10.05</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10.00</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9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9.43</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9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10.18</w:t>
            </w:r>
          </w:p>
        </w:tc>
        <w:tc>
          <w:tcPr>
            <w:tcW w:w="558"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r>
      <w:tr w:rsidR="004A3FEF"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t>Total liabilities and</w:t>
            </w:r>
          </w:p>
          <w:p w:rsidR="004A3FEF" w:rsidRPr="00AB79F1" w:rsidRDefault="004A3FEF" w:rsidP="004A3FEF">
            <w:pPr>
              <w:pStyle w:val="NormalWeb"/>
              <w:spacing w:before="120" w:beforeAutospacing="0" w:after="120" w:afterAutospacing="0" w:line="360" w:lineRule="auto"/>
              <w:jc w:val="center"/>
              <w:rPr>
                <w:color w:val="222222"/>
              </w:rPr>
            </w:pPr>
            <w:r w:rsidRPr="00AB79F1">
              <w:rPr>
                <w:bCs w:val="0"/>
              </w:rPr>
              <w:t>shareholders' equity</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381,575.68</w:t>
            </w:r>
          </w:p>
        </w:tc>
        <w:tc>
          <w:tcPr>
            <w:tcW w:w="72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339,288.05</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291,798.01</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c>
          <w:tcPr>
            <w:tcW w:w="99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260,718.03</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c>
          <w:tcPr>
            <w:tcW w:w="99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236,608.40</w:t>
            </w:r>
          </w:p>
        </w:tc>
        <w:tc>
          <w:tcPr>
            <w:tcW w:w="558"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r>
      <w:tr w:rsidR="004A3FE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pStyle w:val="NormalWeb"/>
              <w:spacing w:before="120" w:beforeAutospacing="0" w:after="120" w:afterAutospacing="0" w:line="360" w:lineRule="auto"/>
              <w:jc w:val="center"/>
              <w:rPr>
                <w:color w:val="222222"/>
              </w:rPr>
            </w:pPr>
            <w:r w:rsidRPr="00AB79F1">
              <w:rPr>
                <w:bCs w:val="0"/>
              </w:rPr>
              <w:t>OFF-BALANCE SHEET ITEMS</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72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9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9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558"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r>
      <w:tr w:rsidR="004A3FEF"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pStyle w:val="NormalWeb"/>
              <w:spacing w:before="120" w:beforeAutospacing="0" w:after="120" w:afterAutospacing="0" w:line="360" w:lineRule="auto"/>
              <w:jc w:val="center"/>
              <w:rPr>
                <w:color w:val="222222"/>
              </w:rPr>
            </w:pPr>
            <w:r w:rsidRPr="00AB79F1">
              <w:lastRenderedPageBreak/>
              <w:t>Acceptances and endorsements</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6,3853.76</w:t>
            </w:r>
          </w:p>
        </w:tc>
        <w:tc>
          <w:tcPr>
            <w:tcW w:w="72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44%</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57,138.53</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40%</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43,813.55</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38%</w:t>
            </w:r>
          </w:p>
        </w:tc>
        <w:tc>
          <w:tcPr>
            <w:tcW w:w="99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36,223.42</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41%</w:t>
            </w:r>
          </w:p>
        </w:tc>
        <w:tc>
          <w:tcPr>
            <w:tcW w:w="99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30,725.22</w:t>
            </w:r>
          </w:p>
        </w:tc>
        <w:tc>
          <w:tcPr>
            <w:tcW w:w="558"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33%</w:t>
            </w:r>
          </w:p>
        </w:tc>
      </w:tr>
      <w:tr w:rsidR="004A3FE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pStyle w:val="NormalWeb"/>
              <w:spacing w:before="120" w:beforeAutospacing="0" w:after="120" w:afterAutospacing="0" w:line="360" w:lineRule="auto"/>
              <w:jc w:val="center"/>
              <w:rPr>
                <w:color w:val="222222"/>
              </w:rPr>
            </w:pPr>
            <w:r w:rsidRPr="00AB79F1">
              <w:t>Letters of guarantee</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19,197.99</w:t>
            </w:r>
          </w:p>
        </w:tc>
        <w:tc>
          <w:tcPr>
            <w:tcW w:w="72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13%</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15,924.96</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11%</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15,154.12</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13%</w:t>
            </w:r>
          </w:p>
        </w:tc>
        <w:tc>
          <w:tcPr>
            <w:tcW w:w="99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13,395.24</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15%</w:t>
            </w:r>
          </w:p>
        </w:tc>
        <w:tc>
          <w:tcPr>
            <w:tcW w:w="99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14,253.37</w:t>
            </w:r>
          </w:p>
        </w:tc>
        <w:tc>
          <w:tcPr>
            <w:tcW w:w="558"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15%</w:t>
            </w:r>
          </w:p>
        </w:tc>
      </w:tr>
      <w:tr w:rsidR="004A3FEF"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pStyle w:val="NormalWeb"/>
              <w:spacing w:before="120" w:beforeAutospacing="0" w:after="120" w:afterAutospacing="0" w:line="360" w:lineRule="auto"/>
              <w:jc w:val="center"/>
              <w:rPr>
                <w:color w:val="222222"/>
              </w:rPr>
            </w:pPr>
            <w:r w:rsidRPr="00AB79F1">
              <w:t>Irrevocable letters of credit</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36,374.56</w:t>
            </w:r>
          </w:p>
        </w:tc>
        <w:tc>
          <w:tcPr>
            <w:tcW w:w="72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25%</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44,195.14</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31%</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32,881.30</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29%</w:t>
            </w:r>
          </w:p>
        </w:tc>
        <w:tc>
          <w:tcPr>
            <w:tcW w:w="99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24,992.38</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28%</w:t>
            </w:r>
          </w:p>
        </w:tc>
        <w:tc>
          <w:tcPr>
            <w:tcW w:w="99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31,246.71</w:t>
            </w:r>
          </w:p>
        </w:tc>
        <w:tc>
          <w:tcPr>
            <w:tcW w:w="558"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34%</w:t>
            </w:r>
          </w:p>
        </w:tc>
      </w:tr>
      <w:tr w:rsidR="004A3FEF" w:rsidRPr="00AB79F1" w:rsidTr="00BA5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pStyle w:val="NormalWeb"/>
              <w:spacing w:before="120" w:beforeAutospacing="0" w:after="120" w:afterAutospacing="0" w:line="360" w:lineRule="auto"/>
              <w:jc w:val="center"/>
              <w:rPr>
                <w:color w:val="222222"/>
              </w:rPr>
            </w:pPr>
            <w:r w:rsidRPr="00AB79F1">
              <w:t>Bills for collection</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24,664.93</w:t>
            </w:r>
          </w:p>
        </w:tc>
        <w:tc>
          <w:tcPr>
            <w:tcW w:w="72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17%</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22,666.59</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16%</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17,830.30</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16%</w:t>
            </w:r>
          </w:p>
        </w:tc>
        <w:tc>
          <w:tcPr>
            <w:tcW w:w="99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12,812.74</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14%</w:t>
            </w:r>
          </w:p>
        </w:tc>
        <w:tc>
          <w:tcPr>
            <w:tcW w:w="99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14,739.31</w:t>
            </w:r>
          </w:p>
        </w:tc>
        <w:tc>
          <w:tcPr>
            <w:tcW w:w="558"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16%</w:t>
            </w:r>
          </w:p>
        </w:tc>
      </w:tr>
      <w:tr w:rsidR="004A3FEF"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pStyle w:val="NormalWeb"/>
              <w:spacing w:before="120" w:beforeAutospacing="0" w:after="120" w:afterAutospacing="0" w:line="360" w:lineRule="auto"/>
              <w:jc w:val="center"/>
              <w:rPr>
                <w:color w:val="222222"/>
              </w:rPr>
            </w:pPr>
            <w:r w:rsidRPr="00AB79F1">
              <w:t>Other contingent liabilities</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1,413.68</w:t>
            </w:r>
          </w:p>
        </w:tc>
        <w:tc>
          <w:tcPr>
            <w:tcW w:w="72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1,744.47</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1,474.68</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9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1,098.46</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9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1,220.08</w:t>
            </w:r>
          </w:p>
        </w:tc>
        <w:tc>
          <w:tcPr>
            <w:tcW w:w="558"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r>
      <w:tr w:rsidR="004A3FEF" w:rsidRPr="00AB79F1" w:rsidTr="0022069F">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pStyle w:val="NormalWeb"/>
              <w:spacing w:before="120" w:beforeAutospacing="0" w:after="120" w:afterAutospacing="0" w:line="360" w:lineRule="auto"/>
              <w:rPr>
                <w:color w:val="222222"/>
              </w:rPr>
            </w:pPr>
            <w:r w:rsidRPr="00AB79F1">
              <w:t>Other commitments</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72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827.10</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0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2,756.66</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99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63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990"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558" w:type="dxa"/>
          </w:tcPr>
          <w:p w:rsidR="004A3FEF" w:rsidRPr="00AB79F1" w:rsidRDefault="004A3FEF" w:rsidP="004A3FE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r>
      <w:tr w:rsidR="004A3FEF" w:rsidRPr="00AB79F1" w:rsidTr="00BA5D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4A3FEF" w:rsidRPr="00AB79F1" w:rsidRDefault="004A3FEF" w:rsidP="004A3FE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t>Total off-balance sheet</w:t>
            </w:r>
          </w:p>
          <w:p w:rsidR="004A3FEF" w:rsidRPr="00AB79F1" w:rsidRDefault="004A3FEF" w:rsidP="004A3FE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t>items including contingent</w:t>
            </w:r>
          </w:p>
          <w:p w:rsidR="004A3FEF" w:rsidRPr="00AB79F1" w:rsidRDefault="004A3FEF" w:rsidP="004A3FEF">
            <w:pPr>
              <w:pStyle w:val="NormalWeb"/>
              <w:spacing w:before="120" w:beforeAutospacing="0" w:after="120" w:afterAutospacing="0" w:line="360" w:lineRule="auto"/>
              <w:rPr>
                <w:color w:val="222222"/>
              </w:rPr>
            </w:pPr>
            <w:r w:rsidRPr="00AB79F1">
              <w:rPr>
                <w:bCs w:val="0"/>
              </w:rPr>
              <w:t>liabilities</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145,504.93</w:t>
            </w:r>
          </w:p>
        </w:tc>
        <w:tc>
          <w:tcPr>
            <w:tcW w:w="72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142,496.79</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c>
          <w:tcPr>
            <w:tcW w:w="90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113,910.63</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c>
          <w:tcPr>
            <w:tcW w:w="99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88,522.24</w:t>
            </w:r>
          </w:p>
        </w:tc>
        <w:tc>
          <w:tcPr>
            <w:tcW w:w="63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c>
          <w:tcPr>
            <w:tcW w:w="990"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92,184.70</w:t>
            </w:r>
          </w:p>
        </w:tc>
        <w:tc>
          <w:tcPr>
            <w:tcW w:w="558" w:type="dxa"/>
          </w:tcPr>
          <w:p w:rsidR="004A3FEF" w:rsidRPr="00AB79F1" w:rsidRDefault="004A3FEF" w:rsidP="004A3FE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w:t>
            </w:r>
          </w:p>
        </w:tc>
      </w:tr>
    </w:tbl>
    <w:p w:rsidR="00DF0FB0" w:rsidRDefault="00DF0FB0" w:rsidP="004D70FF">
      <w:pPr>
        <w:pStyle w:val="NormalWeb"/>
        <w:shd w:val="clear" w:color="auto" w:fill="FFFFFF"/>
        <w:spacing w:before="120" w:beforeAutospacing="0" w:after="120" w:afterAutospacing="0" w:line="360" w:lineRule="auto"/>
        <w:rPr>
          <w:b/>
          <w:color w:val="222222"/>
        </w:rPr>
      </w:pPr>
    </w:p>
    <w:p w:rsidR="00216933" w:rsidRDefault="00216933" w:rsidP="0061758C">
      <w:pPr>
        <w:autoSpaceDE w:val="0"/>
        <w:autoSpaceDN w:val="0"/>
        <w:adjustRightInd w:val="0"/>
        <w:spacing w:after="0" w:line="360" w:lineRule="auto"/>
        <w:rPr>
          <w:rFonts w:ascii="Times New Roman" w:hAnsi="Times New Roman" w:cs="Times New Roman"/>
          <w:b/>
          <w:sz w:val="32"/>
          <w:szCs w:val="32"/>
        </w:rPr>
      </w:pPr>
    </w:p>
    <w:p w:rsidR="00216933" w:rsidRDefault="00216933" w:rsidP="0061758C">
      <w:pPr>
        <w:autoSpaceDE w:val="0"/>
        <w:autoSpaceDN w:val="0"/>
        <w:adjustRightInd w:val="0"/>
        <w:spacing w:after="0" w:line="360" w:lineRule="auto"/>
        <w:rPr>
          <w:rFonts w:ascii="Times New Roman" w:hAnsi="Times New Roman" w:cs="Times New Roman"/>
          <w:b/>
          <w:sz w:val="32"/>
          <w:szCs w:val="32"/>
        </w:rPr>
      </w:pPr>
    </w:p>
    <w:p w:rsidR="00216933" w:rsidRDefault="00216933" w:rsidP="0061758C">
      <w:pPr>
        <w:autoSpaceDE w:val="0"/>
        <w:autoSpaceDN w:val="0"/>
        <w:adjustRightInd w:val="0"/>
        <w:spacing w:after="0" w:line="360" w:lineRule="auto"/>
        <w:rPr>
          <w:rFonts w:ascii="Times New Roman" w:hAnsi="Times New Roman" w:cs="Times New Roman"/>
          <w:b/>
          <w:sz w:val="32"/>
          <w:szCs w:val="32"/>
        </w:rPr>
      </w:pPr>
    </w:p>
    <w:p w:rsidR="00543760" w:rsidRPr="00955AA8" w:rsidRDefault="0061758C" w:rsidP="0061758C">
      <w:pPr>
        <w:autoSpaceDE w:val="0"/>
        <w:autoSpaceDN w:val="0"/>
        <w:adjustRightInd w:val="0"/>
        <w:spacing w:after="0" w:line="360" w:lineRule="auto"/>
        <w:rPr>
          <w:rFonts w:ascii="Times New Roman" w:hAnsi="Times New Roman" w:cs="Times New Roman"/>
          <w:b/>
          <w:sz w:val="32"/>
          <w:szCs w:val="32"/>
        </w:rPr>
      </w:pPr>
      <w:r>
        <w:rPr>
          <w:rFonts w:ascii="Times New Roman" w:hAnsi="Times New Roman" w:cs="Times New Roman"/>
          <w:b/>
          <w:sz w:val="32"/>
          <w:szCs w:val="32"/>
        </w:rPr>
        <w:t xml:space="preserve">4.8 </w:t>
      </w:r>
      <w:r w:rsidR="00543760" w:rsidRPr="00955AA8">
        <w:rPr>
          <w:rFonts w:ascii="Times New Roman" w:hAnsi="Times New Roman" w:cs="Times New Roman"/>
          <w:b/>
          <w:sz w:val="32"/>
          <w:szCs w:val="32"/>
        </w:rPr>
        <w:t>Vertical Analysis</w:t>
      </w:r>
    </w:p>
    <w:p w:rsidR="00543760" w:rsidRPr="00955AA8" w:rsidRDefault="00543760" w:rsidP="004D70FF">
      <w:pPr>
        <w:pStyle w:val="NormalWeb"/>
        <w:shd w:val="clear" w:color="auto" w:fill="FFFFFF"/>
        <w:spacing w:before="120" w:beforeAutospacing="0" w:after="120" w:afterAutospacing="0" w:line="360" w:lineRule="auto"/>
        <w:jc w:val="center"/>
        <w:rPr>
          <w:b/>
          <w:color w:val="222222"/>
          <w:sz w:val="28"/>
          <w:szCs w:val="28"/>
        </w:rPr>
      </w:pPr>
      <w:r w:rsidRPr="00955AA8">
        <w:rPr>
          <w:b/>
          <w:bCs/>
          <w:sz w:val="28"/>
          <w:szCs w:val="28"/>
        </w:rPr>
        <w:t>Profit and Loss Account</w:t>
      </w:r>
    </w:p>
    <w:tbl>
      <w:tblPr>
        <w:tblStyle w:val="LightGrid-Accent11"/>
        <w:tblW w:w="0" w:type="auto"/>
        <w:tblLayout w:type="fixed"/>
        <w:tblLook w:val="04A0" w:firstRow="1" w:lastRow="0" w:firstColumn="1" w:lastColumn="0" w:noHBand="0" w:noVBand="1"/>
      </w:tblPr>
      <w:tblGrid>
        <w:gridCol w:w="1748"/>
        <w:gridCol w:w="1060"/>
        <w:gridCol w:w="504"/>
        <w:gridCol w:w="972"/>
        <w:gridCol w:w="594"/>
        <w:gridCol w:w="972"/>
        <w:gridCol w:w="594"/>
        <w:gridCol w:w="972"/>
        <w:gridCol w:w="594"/>
        <w:gridCol w:w="972"/>
        <w:gridCol w:w="594"/>
      </w:tblGrid>
      <w:tr w:rsidR="00DF0FB0" w:rsidRPr="00AB79F1" w:rsidTr="00AB79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DF0FB0" w:rsidRPr="00AB79F1" w:rsidRDefault="00DF0FB0" w:rsidP="004D70FF">
            <w:pPr>
              <w:pStyle w:val="NormalWeb"/>
              <w:spacing w:before="120" w:beforeAutospacing="0" w:after="120" w:afterAutospacing="0" w:line="360" w:lineRule="auto"/>
              <w:jc w:val="center"/>
              <w:rPr>
                <w:color w:val="222222"/>
              </w:rPr>
            </w:pPr>
            <w:r w:rsidRPr="00AB79F1">
              <w:rPr>
                <w:color w:val="222222"/>
              </w:rPr>
              <w:t>Particulars</w:t>
            </w:r>
          </w:p>
        </w:tc>
        <w:tc>
          <w:tcPr>
            <w:tcW w:w="1060" w:type="dxa"/>
          </w:tcPr>
          <w:p w:rsidR="00DF0FB0" w:rsidRPr="00AB79F1" w:rsidRDefault="00DF0FB0"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2018</w:t>
            </w:r>
          </w:p>
        </w:tc>
        <w:tc>
          <w:tcPr>
            <w:tcW w:w="504" w:type="dxa"/>
          </w:tcPr>
          <w:p w:rsidR="00DF0FB0" w:rsidRPr="00AB79F1" w:rsidRDefault="00DF0FB0"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w:t>
            </w:r>
          </w:p>
        </w:tc>
        <w:tc>
          <w:tcPr>
            <w:tcW w:w="972" w:type="dxa"/>
          </w:tcPr>
          <w:p w:rsidR="00DF0FB0" w:rsidRPr="00AB79F1" w:rsidRDefault="00DF0FB0"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2017</w:t>
            </w:r>
          </w:p>
        </w:tc>
        <w:tc>
          <w:tcPr>
            <w:tcW w:w="594" w:type="dxa"/>
          </w:tcPr>
          <w:p w:rsidR="00DF0FB0" w:rsidRPr="00AB79F1" w:rsidRDefault="00DF0FB0"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w:t>
            </w:r>
          </w:p>
        </w:tc>
        <w:tc>
          <w:tcPr>
            <w:tcW w:w="972" w:type="dxa"/>
          </w:tcPr>
          <w:p w:rsidR="00DF0FB0" w:rsidRPr="00AB79F1" w:rsidRDefault="00DF0FB0"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2016</w:t>
            </w:r>
          </w:p>
        </w:tc>
        <w:tc>
          <w:tcPr>
            <w:tcW w:w="594" w:type="dxa"/>
          </w:tcPr>
          <w:p w:rsidR="00DF0FB0" w:rsidRPr="00AB79F1" w:rsidRDefault="00DF0FB0"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w:t>
            </w:r>
          </w:p>
        </w:tc>
        <w:tc>
          <w:tcPr>
            <w:tcW w:w="972" w:type="dxa"/>
          </w:tcPr>
          <w:p w:rsidR="00DF0FB0" w:rsidRPr="00AB79F1" w:rsidRDefault="00DF0FB0"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2015</w:t>
            </w:r>
          </w:p>
        </w:tc>
        <w:tc>
          <w:tcPr>
            <w:tcW w:w="594" w:type="dxa"/>
          </w:tcPr>
          <w:p w:rsidR="00DF0FB0" w:rsidRPr="00AB79F1" w:rsidRDefault="00DF0FB0"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w:t>
            </w:r>
          </w:p>
        </w:tc>
        <w:tc>
          <w:tcPr>
            <w:tcW w:w="972" w:type="dxa"/>
          </w:tcPr>
          <w:p w:rsidR="00DF0FB0" w:rsidRPr="00AB79F1" w:rsidRDefault="00DF0FB0"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2014</w:t>
            </w:r>
          </w:p>
        </w:tc>
        <w:tc>
          <w:tcPr>
            <w:tcW w:w="594" w:type="dxa"/>
          </w:tcPr>
          <w:p w:rsidR="00DF0FB0" w:rsidRPr="00AB79F1" w:rsidRDefault="00DF0FB0"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222222"/>
              </w:rPr>
            </w:pPr>
            <w:r w:rsidRPr="00AB79F1">
              <w:rPr>
                <w:color w:val="222222"/>
              </w:rPr>
              <w:t>%</w:t>
            </w:r>
          </w:p>
        </w:tc>
      </w:tr>
      <w:tr w:rsidR="00DF0FB0" w:rsidRPr="00AB79F1" w:rsidTr="00AB7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DF0FB0" w:rsidRPr="00AB79F1" w:rsidRDefault="00DF0FB0" w:rsidP="004D70FF">
            <w:pPr>
              <w:pStyle w:val="NormalWeb"/>
              <w:spacing w:before="120" w:beforeAutospacing="0" w:after="120" w:afterAutospacing="0" w:line="360" w:lineRule="auto"/>
              <w:jc w:val="center"/>
              <w:rPr>
                <w:color w:val="222222"/>
              </w:rPr>
            </w:pPr>
            <w:r w:rsidRPr="00AB79F1">
              <w:rPr>
                <w:bCs w:val="0"/>
              </w:rPr>
              <w:t>Operating Income</w:t>
            </w:r>
          </w:p>
        </w:tc>
        <w:tc>
          <w:tcPr>
            <w:tcW w:w="1060" w:type="dxa"/>
          </w:tcPr>
          <w:p w:rsidR="00DF0FB0" w:rsidRPr="00AB79F1" w:rsidRDefault="00DF0FB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504" w:type="dxa"/>
          </w:tcPr>
          <w:p w:rsidR="00DF0FB0" w:rsidRPr="00AB79F1" w:rsidRDefault="00DF0FB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72" w:type="dxa"/>
          </w:tcPr>
          <w:p w:rsidR="00DF0FB0" w:rsidRPr="00AB79F1" w:rsidRDefault="00DF0FB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594" w:type="dxa"/>
          </w:tcPr>
          <w:p w:rsidR="00DF0FB0" w:rsidRPr="00AB79F1" w:rsidRDefault="00DF0FB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72" w:type="dxa"/>
          </w:tcPr>
          <w:p w:rsidR="00DF0FB0" w:rsidRPr="00AB79F1" w:rsidRDefault="00DF0FB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594" w:type="dxa"/>
          </w:tcPr>
          <w:p w:rsidR="00DF0FB0" w:rsidRPr="00AB79F1" w:rsidRDefault="00DF0FB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72" w:type="dxa"/>
          </w:tcPr>
          <w:p w:rsidR="00DF0FB0" w:rsidRPr="00AB79F1" w:rsidRDefault="00DF0FB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594" w:type="dxa"/>
          </w:tcPr>
          <w:p w:rsidR="00DF0FB0" w:rsidRPr="00AB79F1" w:rsidRDefault="00DF0FB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972" w:type="dxa"/>
          </w:tcPr>
          <w:p w:rsidR="00DF0FB0" w:rsidRPr="00AB79F1" w:rsidRDefault="00DF0FB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c>
          <w:tcPr>
            <w:tcW w:w="594" w:type="dxa"/>
          </w:tcPr>
          <w:p w:rsidR="00DF0FB0" w:rsidRPr="00AB79F1" w:rsidRDefault="00DF0FB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p>
        </w:tc>
      </w:tr>
      <w:tr w:rsidR="00147513" w:rsidRPr="00AB79F1" w:rsidTr="00AB7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147513" w:rsidRPr="00AB79F1" w:rsidRDefault="00147513" w:rsidP="004D70FF">
            <w:pPr>
              <w:pStyle w:val="NormalWeb"/>
              <w:spacing w:before="120" w:beforeAutospacing="0" w:after="120" w:afterAutospacing="0" w:line="360" w:lineRule="auto"/>
              <w:jc w:val="center"/>
              <w:rPr>
                <w:color w:val="222222"/>
              </w:rPr>
            </w:pPr>
            <w:r w:rsidRPr="00AB79F1">
              <w:t>Interest income/profit on investments</w:t>
            </w:r>
          </w:p>
        </w:tc>
        <w:tc>
          <w:tcPr>
            <w:tcW w:w="1060" w:type="dxa"/>
          </w:tcPr>
          <w:p w:rsidR="00147513" w:rsidRPr="00AB79F1" w:rsidRDefault="00147513"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23,977.84</w:t>
            </w:r>
          </w:p>
        </w:tc>
        <w:tc>
          <w:tcPr>
            <w:tcW w:w="504" w:type="dxa"/>
          </w:tcPr>
          <w:p w:rsidR="00147513" w:rsidRPr="00AB79F1" w:rsidRDefault="00147513"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71%</w:t>
            </w:r>
          </w:p>
        </w:tc>
        <w:tc>
          <w:tcPr>
            <w:tcW w:w="972" w:type="dxa"/>
          </w:tcPr>
          <w:p w:rsidR="00147513" w:rsidRPr="00AB79F1" w:rsidRDefault="00147513"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17,400.55</w:t>
            </w:r>
          </w:p>
        </w:tc>
        <w:tc>
          <w:tcPr>
            <w:tcW w:w="594" w:type="dxa"/>
          </w:tcPr>
          <w:p w:rsidR="00147513" w:rsidRPr="00AB79F1" w:rsidRDefault="00147513"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64%</w:t>
            </w:r>
          </w:p>
        </w:tc>
        <w:tc>
          <w:tcPr>
            <w:tcW w:w="972" w:type="dxa"/>
          </w:tcPr>
          <w:p w:rsidR="00147513" w:rsidRPr="00AB79F1" w:rsidRDefault="00147513"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16,972.33</w:t>
            </w:r>
          </w:p>
        </w:tc>
        <w:tc>
          <w:tcPr>
            <w:tcW w:w="594" w:type="dxa"/>
          </w:tcPr>
          <w:p w:rsidR="00147513" w:rsidRPr="00AB79F1" w:rsidRDefault="00147513"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66%</w:t>
            </w:r>
          </w:p>
        </w:tc>
        <w:tc>
          <w:tcPr>
            <w:tcW w:w="972" w:type="dxa"/>
          </w:tcPr>
          <w:p w:rsidR="00147513" w:rsidRPr="00AB79F1" w:rsidRDefault="00147513"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17,794.80</w:t>
            </w:r>
          </w:p>
        </w:tc>
        <w:tc>
          <w:tcPr>
            <w:tcW w:w="594" w:type="dxa"/>
          </w:tcPr>
          <w:p w:rsidR="00147513" w:rsidRPr="00AB79F1" w:rsidRDefault="00147513"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68%</w:t>
            </w:r>
          </w:p>
        </w:tc>
        <w:tc>
          <w:tcPr>
            <w:tcW w:w="972" w:type="dxa"/>
          </w:tcPr>
          <w:p w:rsidR="00147513" w:rsidRPr="00AB79F1" w:rsidRDefault="00147513"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19,233.90</w:t>
            </w:r>
          </w:p>
        </w:tc>
        <w:tc>
          <w:tcPr>
            <w:tcW w:w="594" w:type="dxa"/>
          </w:tcPr>
          <w:p w:rsidR="00147513" w:rsidRPr="00AB79F1" w:rsidRDefault="00147513"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70%</w:t>
            </w:r>
          </w:p>
        </w:tc>
      </w:tr>
      <w:tr w:rsidR="00ED3820" w:rsidRPr="00AB79F1" w:rsidTr="00AB7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Interest paid/profit shared on</w:t>
            </w:r>
          </w:p>
          <w:p w:rsidR="00ED3820" w:rsidRPr="00AB79F1" w:rsidRDefault="00ED3820" w:rsidP="004D70FF">
            <w:pPr>
              <w:pStyle w:val="NormalWeb"/>
              <w:spacing w:before="120" w:beforeAutospacing="0" w:after="120" w:afterAutospacing="0" w:line="360" w:lineRule="auto"/>
              <w:jc w:val="center"/>
              <w:rPr>
                <w:color w:val="222222"/>
              </w:rPr>
            </w:pPr>
            <w:r w:rsidRPr="00AB79F1">
              <w:t>deposits and borrowings etc.</w:t>
            </w:r>
          </w:p>
        </w:tc>
        <w:tc>
          <w:tcPr>
            <w:tcW w:w="1060"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18,777.90</w:t>
            </w:r>
          </w:p>
        </w:tc>
        <w:tc>
          <w:tcPr>
            <w:tcW w:w="50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56%</w:t>
            </w:r>
          </w:p>
        </w:tc>
        <w:tc>
          <w:tcPr>
            <w:tcW w:w="972"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13,372.86</w:t>
            </w:r>
          </w:p>
        </w:tc>
        <w:tc>
          <w:tcPr>
            <w:tcW w:w="59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49%</w:t>
            </w:r>
          </w:p>
        </w:tc>
        <w:tc>
          <w:tcPr>
            <w:tcW w:w="972" w:type="dxa"/>
          </w:tcPr>
          <w:p w:rsidR="00ED3820" w:rsidRPr="00AB79F1" w:rsidRDefault="00163D7E"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12,765.12</w:t>
            </w:r>
          </w:p>
        </w:tc>
        <w:tc>
          <w:tcPr>
            <w:tcW w:w="594" w:type="dxa"/>
          </w:tcPr>
          <w:p w:rsidR="00ED3820" w:rsidRPr="00AB79F1" w:rsidRDefault="00163D7E"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50%</w:t>
            </w:r>
          </w:p>
        </w:tc>
        <w:tc>
          <w:tcPr>
            <w:tcW w:w="972" w:type="dxa"/>
          </w:tcPr>
          <w:p w:rsidR="00ED3820" w:rsidRPr="00AB79F1" w:rsidRDefault="00147513"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14,656.34</w:t>
            </w:r>
          </w:p>
        </w:tc>
        <w:tc>
          <w:tcPr>
            <w:tcW w:w="594" w:type="dxa"/>
          </w:tcPr>
          <w:p w:rsidR="00ED3820" w:rsidRPr="00AB79F1" w:rsidRDefault="00147513"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56%</w:t>
            </w:r>
          </w:p>
        </w:tc>
        <w:tc>
          <w:tcPr>
            <w:tcW w:w="972" w:type="dxa"/>
          </w:tcPr>
          <w:p w:rsidR="00ED3820" w:rsidRPr="00AB79F1" w:rsidRDefault="00147513"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16,049.91</w:t>
            </w:r>
          </w:p>
        </w:tc>
        <w:tc>
          <w:tcPr>
            <w:tcW w:w="594" w:type="dxa"/>
          </w:tcPr>
          <w:p w:rsidR="00ED3820" w:rsidRPr="00AB79F1" w:rsidRDefault="00147513"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58%</w:t>
            </w:r>
          </w:p>
        </w:tc>
      </w:tr>
      <w:tr w:rsidR="00ED3820" w:rsidRPr="00AB79F1" w:rsidTr="00AB7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autoSpaceDE w:val="0"/>
              <w:autoSpaceDN w:val="0"/>
              <w:adjustRightInd w:val="0"/>
              <w:spacing w:line="360" w:lineRule="auto"/>
              <w:rPr>
                <w:rFonts w:ascii="Times New Roman" w:hAnsi="Times New Roman" w:cs="Times New Roman"/>
                <w:bCs w:val="0"/>
                <w:sz w:val="24"/>
                <w:szCs w:val="24"/>
              </w:rPr>
            </w:pPr>
            <w:r w:rsidRPr="00AB79F1">
              <w:rPr>
                <w:rFonts w:ascii="Times New Roman" w:hAnsi="Times New Roman" w:cs="Times New Roman"/>
                <w:bCs w:val="0"/>
                <w:sz w:val="24"/>
                <w:szCs w:val="24"/>
              </w:rPr>
              <w:t>Net interest income/net profit on</w:t>
            </w:r>
          </w:p>
          <w:p w:rsidR="00ED3820" w:rsidRPr="00AB79F1" w:rsidRDefault="00ED3820" w:rsidP="004D70FF">
            <w:pPr>
              <w:pStyle w:val="NormalWeb"/>
              <w:spacing w:before="120" w:beforeAutospacing="0" w:after="120" w:afterAutospacing="0" w:line="360" w:lineRule="auto"/>
              <w:jc w:val="center"/>
              <w:rPr>
                <w:color w:val="222222"/>
              </w:rPr>
            </w:pPr>
            <w:r w:rsidRPr="00AB79F1">
              <w:rPr>
                <w:bCs w:val="0"/>
              </w:rPr>
              <w:t>investments</w:t>
            </w:r>
          </w:p>
        </w:tc>
        <w:tc>
          <w:tcPr>
            <w:tcW w:w="1060"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5,199.94</w:t>
            </w:r>
          </w:p>
        </w:tc>
        <w:tc>
          <w:tcPr>
            <w:tcW w:w="50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15%</w:t>
            </w:r>
          </w:p>
        </w:tc>
        <w:tc>
          <w:tcPr>
            <w:tcW w:w="972"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4,027.69</w:t>
            </w:r>
          </w:p>
        </w:tc>
        <w:tc>
          <w:tcPr>
            <w:tcW w:w="59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15%</w:t>
            </w:r>
          </w:p>
        </w:tc>
        <w:tc>
          <w:tcPr>
            <w:tcW w:w="972" w:type="dxa"/>
          </w:tcPr>
          <w:p w:rsidR="00ED3820" w:rsidRPr="00AB79F1" w:rsidRDefault="00163D7E"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4,207.21</w:t>
            </w:r>
          </w:p>
        </w:tc>
        <w:tc>
          <w:tcPr>
            <w:tcW w:w="594" w:type="dxa"/>
          </w:tcPr>
          <w:p w:rsidR="00ED3820" w:rsidRPr="00AB79F1" w:rsidRDefault="00163D7E"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16%</w:t>
            </w:r>
          </w:p>
        </w:tc>
        <w:tc>
          <w:tcPr>
            <w:tcW w:w="972"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3,138.46</w:t>
            </w:r>
          </w:p>
        </w:tc>
        <w:tc>
          <w:tcPr>
            <w:tcW w:w="594"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12%</w:t>
            </w:r>
          </w:p>
        </w:tc>
        <w:tc>
          <w:tcPr>
            <w:tcW w:w="972" w:type="dxa"/>
          </w:tcPr>
          <w:p w:rsidR="00ED3820" w:rsidRPr="00AB79F1" w:rsidRDefault="00147513"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3,183.99</w:t>
            </w:r>
          </w:p>
        </w:tc>
        <w:tc>
          <w:tcPr>
            <w:tcW w:w="594" w:type="dxa"/>
          </w:tcPr>
          <w:p w:rsidR="00ED3820" w:rsidRPr="00AB79F1" w:rsidRDefault="00147513"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12%</w:t>
            </w:r>
          </w:p>
        </w:tc>
      </w:tr>
      <w:tr w:rsidR="00ED3820" w:rsidRPr="00AB79F1" w:rsidTr="00AB7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color w:val="222222"/>
              </w:rPr>
            </w:pPr>
            <w:r w:rsidRPr="00AB79F1">
              <w:t>Investment income</w:t>
            </w:r>
          </w:p>
        </w:tc>
        <w:tc>
          <w:tcPr>
            <w:tcW w:w="1060"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5,129.75</w:t>
            </w:r>
          </w:p>
        </w:tc>
        <w:tc>
          <w:tcPr>
            <w:tcW w:w="50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15%</w:t>
            </w:r>
          </w:p>
        </w:tc>
        <w:tc>
          <w:tcPr>
            <w:tcW w:w="972"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5,570.65</w:t>
            </w:r>
          </w:p>
        </w:tc>
        <w:tc>
          <w:tcPr>
            <w:tcW w:w="59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20%</w:t>
            </w:r>
          </w:p>
        </w:tc>
        <w:tc>
          <w:tcPr>
            <w:tcW w:w="972" w:type="dxa"/>
          </w:tcPr>
          <w:p w:rsidR="00ED3820" w:rsidRPr="00AB79F1" w:rsidRDefault="00163D7E"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5,079.61</w:t>
            </w:r>
          </w:p>
        </w:tc>
        <w:tc>
          <w:tcPr>
            <w:tcW w:w="594" w:type="dxa"/>
          </w:tcPr>
          <w:p w:rsidR="00ED3820" w:rsidRPr="00AB79F1" w:rsidRDefault="00163D7E"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20%</w:t>
            </w:r>
          </w:p>
        </w:tc>
        <w:tc>
          <w:tcPr>
            <w:tcW w:w="972" w:type="dxa"/>
          </w:tcPr>
          <w:p w:rsidR="00ED3820"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5,158.54</w:t>
            </w:r>
          </w:p>
        </w:tc>
        <w:tc>
          <w:tcPr>
            <w:tcW w:w="594" w:type="dxa"/>
          </w:tcPr>
          <w:p w:rsidR="00ED3820"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20%</w:t>
            </w:r>
          </w:p>
        </w:tc>
        <w:tc>
          <w:tcPr>
            <w:tcW w:w="972" w:type="dxa"/>
          </w:tcPr>
          <w:p w:rsidR="00ED3820"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5,274.27</w:t>
            </w:r>
          </w:p>
        </w:tc>
        <w:tc>
          <w:tcPr>
            <w:tcW w:w="594" w:type="dxa"/>
          </w:tcPr>
          <w:p w:rsidR="00ED3820"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19%</w:t>
            </w:r>
          </w:p>
        </w:tc>
      </w:tr>
      <w:tr w:rsidR="00ED3820" w:rsidRPr="00AB79F1" w:rsidTr="00AB7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color w:val="222222"/>
              </w:rPr>
            </w:pPr>
            <w:r w:rsidRPr="00AB79F1">
              <w:t>Commission, exchange and brokerage</w:t>
            </w:r>
          </w:p>
        </w:tc>
        <w:tc>
          <w:tcPr>
            <w:tcW w:w="1060"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3,652.78</w:t>
            </w:r>
          </w:p>
        </w:tc>
        <w:tc>
          <w:tcPr>
            <w:tcW w:w="50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11%</w:t>
            </w:r>
          </w:p>
        </w:tc>
        <w:tc>
          <w:tcPr>
            <w:tcW w:w="972"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3,462.93</w:t>
            </w:r>
          </w:p>
        </w:tc>
        <w:tc>
          <w:tcPr>
            <w:tcW w:w="59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13%</w:t>
            </w:r>
          </w:p>
        </w:tc>
        <w:tc>
          <w:tcPr>
            <w:tcW w:w="972" w:type="dxa"/>
          </w:tcPr>
          <w:p w:rsidR="00ED3820" w:rsidRPr="00AB79F1" w:rsidRDefault="00163D7E"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2,903.03</w:t>
            </w:r>
          </w:p>
        </w:tc>
        <w:tc>
          <w:tcPr>
            <w:tcW w:w="594" w:type="dxa"/>
          </w:tcPr>
          <w:p w:rsidR="00ED3820" w:rsidRPr="00AB79F1" w:rsidRDefault="00163D7E"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11%</w:t>
            </w:r>
          </w:p>
        </w:tc>
        <w:tc>
          <w:tcPr>
            <w:tcW w:w="972"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2,759.46</w:t>
            </w:r>
          </w:p>
        </w:tc>
        <w:tc>
          <w:tcPr>
            <w:tcW w:w="594"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11%</w:t>
            </w:r>
          </w:p>
        </w:tc>
        <w:tc>
          <w:tcPr>
            <w:tcW w:w="972"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2,666.73</w:t>
            </w:r>
          </w:p>
        </w:tc>
        <w:tc>
          <w:tcPr>
            <w:tcW w:w="594"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w:t>
            </w:r>
          </w:p>
        </w:tc>
      </w:tr>
      <w:tr w:rsidR="00ED3820" w:rsidRPr="00AB79F1" w:rsidTr="00AB7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color w:val="222222"/>
              </w:rPr>
            </w:pPr>
            <w:r w:rsidRPr="00AB79F1">
              <w:lastRenderedPageBreak/>
              <w:t>Other operating income</w:t>
            </w:r>
          </w:p>
        </w:tc>
        <w:tc>
          <w:tcPr>
            <w:tcW w:w="1060"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979.45</w:t>
            </w:r>
          </w:p>
        </w:tc>
        <w:tc>
          <w:tcPr>
            <w:tcW w:w="50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w:t>
            </w:r>
          </w:p>
        </w:tc>
        <w:tc>
          <w:tcPr>
            <w:tcW w:w="972"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871.78</w:t>
            </w:r>
          </w:p>
        </w:tc>
        <w:tc>
          <w:tcPr>
            <w:tcW w:w="59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w:t>
            </w:r>
          </w:p>
        </w:tc>
        <w:tc>
          <w:tcPr>
            <w:tcW w:w="972" w:type="dxa"/>
          </w:tcPr>
          <w:p w:rsidR="00ED3820" w:rsidRPr="00AB79F1" w:rsidRDefault="00163D7E"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662.60</w:t>
            </w:r>
          </w:p>
        </w:tc>
        <w:tc>
          <w:tcPr>
            <w:tcW w:w="594" w:type="dxa"/>
          </w:tcPr>
          <w:p w:rsidR="00ED3820" w:rsidRPr="00AB79F1" w:rsidRDefault="00163D7E"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w:t>
            </w:r>
          </w:p>
        </w:tc>
        <w:tc>
          <w:tcPr>
            <w:tcW w:w="972" w:type="dxa"/>
          </w:tcPr>
          <w:p w:rsidR="00ED3820"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547.93</w:t>
            </w:r>
          </w:p>
        </w:tc>
        <w:tc>
          <w:tcPr>
            <w:tcW w:w="594" w:type="dxa"/>
          </w:tcPr>
          <w:p w:rsidR="00ED3820"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w:t>
            </w:r>
          </w:p>
        </w:tc>
        <w:tc>
          <w:tcPr>
            <w:tcW w:w="972" w:type="dxa"/>
          </w:tcPr>
          <w:p w:rsidR="00ED3820"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492.20</w:t>
            </w:r>
          </w:p>
        </w:tc>
        <w:tc>
          <w:tcPr>
            <w:tcW w:w="594" w:type="dxa"/>
          </w:tcPr>
          <w:p w:rsidR="00ED3820"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w:t>
            </w:r>
          </w:p>
        </w:tc>
      </w:tr>
      <w:tr w:rsidR="00ED3820" w:rsidRPr="00AB79F1" w:rsidTr="00AB7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color w:val="222222"/>
              </w:rPr>
            </w:pPr>
            <w:r w:rsidRPr="00AB79F1">
              <w:rPr>
                <w:bCs w:val="0"/>
              </w:rPr>
              <w:t>Total operating income (A)</w:t>
            </w:r>
          </w:p>
        </w:tc>
        <w:tc>
          <w:tcPr>
            <w:tcW w:w="1060"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14,961.92</w:t>
            </w:r>
          </w:p>
        </w:tc>
        <w:tc>
          <w:tcPr>
            <w:tcW w:w="50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44%</w:t>
            </w:r>
          </w:p>
        </w:tc>
        <w:tc>
          <w:tcPr>
            <w:tcW w:w="972"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13,933.04</w:t>
            </w:r>
          </w:p>
        </w:tc>
        <w:tc>
          <w:tcPr>
            <w:tcW w:w="59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51%</w:t>
            </w:r>
          </w:p>
        </w:tc>
        <w:tc>
          <w:tcPr>
            <w:tcW w:w="972" w:type="dxa"/>
          </w:tcPr>
          <w:p w:rsidR="00ED3820" w:rsidRPr="00AB79F1" w:rsidRDefault="00185ED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12,852.45</w:t>
            </w:r>
          </w:p>
        </w:tc>
        <w:tc>
          <w:tcPr>
            <w:tcW w:w="594" w:type="dxa"/>
          </w:tcPr>
          <w:p w:rsidR="00ED3820" w:rsidRPr="00AB79F1" w:rsidRDefault="00185ED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50%</w:t>
            </w:r>
          </w:p>
        </w:tc>
        <w:tc>
          <w:tcPr>
            <w:tcW w:w="972"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11,604.39</w:t>
            </w:r>
          </w:p>
        </w:tc>
        <w:tc>
          <w:tcPr>
            <w:tcW w:w="594"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44%</w:t>
            </w:r>
          </w:p>
        </w:tc>
        <w:tc>
          <w:tcPr>
            <w:tcW w:w="972"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11,617.19</w:t>
            </w:r>
          </w:p>
        </w:tc>
        <w:tc>
          <w:tcPr>
            <w:tcW w:w="594"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42%</w:t>
            </w:r>
          </w:p>
        </w:tc>
      </w:tr>
      <w:tr w:rsidR="00ED3820" w:rsidRPr="00AB79F1" w:rsidTr="00AB7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color w:val="222222"/>
              </w:rPr>
            </w:pPr>
            <w:r w:rsidRPr="00AB79F1">
              <w:t>Salaries and allowances</w:t>
            </w:r>
          </w:p>
        </w:tc>
        <w:tc>
          <w:tcPr>
            <w:tcW w:w="1060"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2,026.52</w:t>
            </w:r>
          </w:p>
        </w:tc>
        <w:tc>
          <w:tcPr>
            <w:tcW w:w="50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6%</w:t>
            </w:r>
          </w:p>
        </w:tc>
        <w:tc>
          <w:tcPr>
            <w:tcW w:w="972"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1,843.96</w:t>
            </w:r>
          </w:p>
        </w:tc>
        <w:tc>
          <w:tcPr>
            <w:tcW w:w="59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7%</w:t>
            </w:r>
          </w:p>
        </w:tc>
        <w:tc>
          <w:tcPr>
            <w:tcW w:w="972" w:type="dxa"/>
          </w:tcPr>
          <w:p w:rsidR="00ED3820" w:rsidRPr="00AB79F1" w:rsidRDefault="00185ED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1,741.46</w:t>
            </w:r>
          </w:p>
        </w:tc>
        <w:tc>
          <w:tcPr>
            <w:tcW w:w="594" w:type="dxa"/>
          </w:tcPr>
          <w:p w:rsidR="00ED3820" w:rsidRPr="00AB79F1" w:rsidRDefault="00185ED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7%</w:t>
            </w:r>
          </w:p>
        </w:tc>
        <w:tc>
          <w:tcPr>
            <w:tcW w:w="972" w:type="dxa"/>
          </w:tcPr>
          <w:p w:rsidR="00ED3820"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1,423.68</w:t>
            </w:r>
          </w:p>
        </w:tc>
        <w:tc>
          <w:tcPr>
            <w:tcW w:w="594" w:type="dxa"/>
          </w:tcPr>
          <w:p w:rsidR="00ED3820"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w:t>
            </w:r>
          </w:p>
        </w:tc>
        <w:tc>
          <w:tcPr>
            <w:tcW w:w="972" w:type="dxa"/>
          </w:tcPr>
          <w:p w:rsidR="00ED3820"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1,361.48</w:t>
            </w:r>
          </w:p>
        </w:tc>
        <w:tc>
          <w:tcPr>
            <w:tcW w:w="594" w:type="dxa"/>
          </w:tcPr>
          <w:p w:rsidR="00ED3820"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w:t>
            </w:r>
          </w:p>
        </w:tc>
      </w:tr>
      <w:tr w:rsidR="00ED3820" w:rsidRPr="00AB79F1" w:rsidTr="00AB7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BA5D6F" w:rsidRDefault="00ED3820" w:rsidP="00BA5D6F">
            <w:pPr>
              <w:pStyle w:val="NormalWeb"/>
              <w:spacing w:before="120" w:beforeAutospacing="0" w:after="120" w:afterAutospacing="0" w:line="360" w:lineRule="auto"/>
            </w:pPr>
            <w:r w:rsidRPr="00AB79F1">
              <w:t>Rent, t</w:t>
            </w:r>
            <w:r w:rsidR="00BA5D6F">
              <w:t>axes,</w:t>
            </w:r>
          </w:p>
          <w:p w:rsidR="00ED3820" w:rsidRPr="00AB79F1" w:rsidRDefault="00ED3820" w:rsidP="00BA5D6F">
            <w:pPr>
              <w:pStyle w:val="NormalWeb"/>
              <w:spacing w:before="120" w:beforeAutospacing="0" w:after="120" w:afterAutospacing="0" w:line="360" w:lineRule="auto"/>
              <w:rPr>
                <w:color w:val="222222"/>
              </w:rPr>
            </w:pPr>
            <w:r w:rsidRPr="00AB79F1">
              <w:t>insurance, electricity etc.</w:t>
            </w:r>
          </w:p>
        </w:tc>
        <w:tc>
          <w:tcPr>
            <w:tcW w:w="1060"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1,031.57</w:t>
            </w:r>
          </w:p>
        </w:tc>
        <w:tc>
          <w:tcPr>
            <w:tcW w:w="50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w:t>
            </w:r>
          </w:p>
        </w:tc>
        <w:tc>
          <w:tcPr>
            <w:tcW w:w="972"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899.48</w:t>
            </w:r>
          </w:p>
        </w:tc>
        <w:tc>
          <w:tcPr>
            <w:tcW w:w="59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w:t>
            </w:r>
          </w:p>
        </w:tc>
        <w:tc>
          <w:tcPr>
            <w:tcW w:w="972" w:type="dxa"/>
          </w:tcPr>
          <w:p w:rsidR="00ED3820" w:rsidRPr="00AB79F1" w:rsidRDefault="00185ED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801.04</w:t>
            </w:r>
          </w:p>
        </w:tc>
        <w:tc>
          <w:tcPr>
            <w:tcW w:w="594" w:type="dxa"/>
          </w:tcPr>
          <w:p w:rsidR="00ED3820" w:rsidRPr="00AB79F1" w:rsidRDefault="00185ED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w:t>
            </w:r>
          </w:p>
        </w:tc>
        <w:tc>
          <w:tcPr>
            <w:tcW w:w="972"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658.26</w:t>
            </w:r>
          </w:p>
        </w:tc>
        <w:tc>
          <w:tcPr>
            <w:tcW w:w="594"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w:t>
            </w:r>
          </w:p>
        </w:tc>
        <w:tc>
          <w:tcPr>
            <w:tcW w:w="972"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569.34</w:t>
            </w:r>
          </w:p>
        </w:tc>
        <w:tc>
          <w:tcPr>
            <w:tcW w:w="594"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w:t>
            </w:r>
          </w:p>
        </w:tc>
      </w:tr>
      <w:tr w:rsidR="00ED3820" w:rsidRPr="00AB79F1" w:rsidTr="00AB7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color w:val="222222"/>
              </w:rPr>
            </w:pPr>
            <w:r w:rsidRPr="00AB79F1">
              <w:t>Legal expenses</w:t>
            </w:r>
          </w:p>
        </w:tc>
        <w:tc>
          <w:tcPr>
            <w:tcW w:w="1060"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1.30</w:t>
            </w:r>
          </w:p>
        </w:tc>
        <w:tc>
          <w:tcPr>
            <w:tcW w:w="50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72"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1.83</w:t>
            </w:r>
          </w:p>
        </w:tc>
        <w:tc>
          <w:tcPr>
            <w:tcW w:w="59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72" w:type="dxa"/>
          </w:tcPr>
          <w:p w:rsidR="00ED3820" w:rsidRPr="00AB79F1" w:rsidRDefault="00185ED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0.60</w:t>
            </w:r>
          </w:p>
        </w:tc>
        <w:tc>
          <w:tcPr>
            <w:tcW w:w="594" w:type="dxa"/>
          </w:tcPr>
          <w:p w:rsidR="00ED3820" w:rsidRPr="00AB79F1" w:rsidRDefault="00185ED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72" w:type="dxa"/>
          </w:tcPr>
          <w:p w:rsidR="00ED3820"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1.49</w:t>
            </w:r>
          </w:p>
        </w:tc>
        <w:tc>
          <w:tcPr>
            <w:tcW w:w="594" w:type="dxa"/>
          </w:tcPr>
          <w:p w:rsidR="00ED3820"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72" w:type="dxa"/>
          </w:tcPr>
          <w:p w:rsidR="00ED3820"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0.62</w:t>
            </w:r>
          </w:p>
        </w:tc>
        <w:tc>
          <w:tcPr>
            <w:tcW w:w="594" w:type="dxa"/>
          </w:tcPr>
          <w:p w:rsidR="00ED3820"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r>
      <w:tr w:rsidR="00ED3820" w:rsidRPr="00AB79F1" w:rsidTr="00AB7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BA5D6F" w:rsidRDefault="00BA5D6F" w:rsidP="00BA5D6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Postage,</w:t>
            </w:r>
            <w:r w:rsidR="004419A0">
              <w:rPr>
                <w:rFonts w:ascii="Times New Roman" w:hAnsi="Times New Roman" w:cs="Times New Roman"/>
                <w:sz w:val="24"/>
                <w:szCs w:val="24"/>
              </w:rPr>
              <w:t xml:space="preserve"> </w:t>
            </w:r>
            <w:proofErr w:type="spellStart"/>
            <w:r>
              <w:rPr>
                <w:rFonts w:ascii="Times New Roman" w:hAnsi="Times New Roman" w:cs="Times New Roman"/>
                <w:sz w:val="24"/>
                <w:szCs w:val="24"/>
              </w:rPr>
              <w:t>stamp,</w:t>
            </w:r>
            <w:r w:rsidR="00ED3820" w:rsidRPr="00AB79F1">
              <w:rPr>
                <w:rFonts w:ascii="Times New Roman" w:hAnsi="Times New Roman" w:cs="Times New Roman"/>
                <w:sz w:val="24"/>
                <w:szCs w:val="24"/>
              </w:rPr>
              <w:t>telecommunication</w:t>
            </w:r>
            <w:proofErr w:type="spellEnd"/>
            <w:r>
              <w:rPr>
                <w:rFonts w:ascii="Times New Roman" w:hAnsi="Times New Roman" w:cs="Times New Roman"/>
                <w:sz w:val="24"/>
                <w:szCs w:val="24"/>
              </w:rPr>
              <w:t xml:space="preserve"> </w:t>
            </w:r>
            <w:r w:rsidR="00ED3820" w:rsidRPr="00AB79F1">
              <w:t>etc.</w:t>
            </w:r>
          </w:p>
        </w:tc>
        <w:tc>
          <w:tcPr>
            <w:tcW w:w="1060"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1,82.35</w:t>
            </w:r>
          </w:p>
        </w:tc>
        <w:tc>
          <w:tcPr>
            <w:tcW w:w="50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72"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176.22</w:t>
            </w:r>
          </w:p>
        </w:tc>
        <w:tc>
          <w:tcPr>
            <w:tcW w:w="59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72" w:type="dxa"/>
          </w:tcPr>
          <w:p w:rsidR="00ED3820" w:rsidRPr="00AB79F1" w:rsidRDefault="00185ED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166.45</w:t>
            </w:r>
          </w:p>
        </w:tc>
        <w:tc>
          <w:tcPr>
            <w:tcW w:w="594" w:type="dxa"/>
          </w:tcPr>
          <w:p w:rsidR="00ED3820" w:rsidRPr="00AB79F1" w:rsidRDefault="00185ED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72"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147.33</w:t>
            </w:r>
          </w:p>
        </w:tc>
        <w:tc>
          <w:tcPr>
            <w:tcW w:w="594"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72"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145.63</w:t>
            </w:r>
          </w:p>
        </w:tc>
        <w:tc>
          <w:tcPr>
            <w:tcW w:w="594" w:type="dxa"/>
          </w:tcPr>
          <w:p w:rsidR="00ED3820"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r>
      <w:tr w:rsidR="00A20BE1" w:rsidRPr="00AB79F1" w:rsidTr="00AB7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A20BE1" w:rsidRPr="00BA5D6F" w:rsidRDefault="004419A0" w:rsidP="00BA5D6F">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Stationery, printing, </w:t>
            </w:r>
            <w:proofErr w:type="spellStart"/>
            <w:r w:rsidR="00A20BE1" w:rsidRPr="00AB79F1">
              <w:rPr>
                <w:rFonts w:ascii="Times New Roman" w:hAnsi="Times New Roman" w:cs="Times New Roman"/>
                <w:sz w:val="24"/>
                <w:szCs w:val="24"/>
              </w:rPr>
              <w:t>advertisemen</w:t>
            </w:r>
            <w:r w:rsidR="00BA5D6F">
              <w:rPr>
                <w:rFonts w:ascii="Times New Roman" w:hAnsi="Times New Roman" w:cs="Times New Roman"/>
                <w:sz w:val="24"/>
                <w:szCs w:val="24"/>
              </w:rPr>
              <w:t>s</w:t>
            </w:r>
            <w:r w:rsidR="00A20BE1" w:rsidRPr="00AB79F1">
              <w:t>etc</w:t>
            </w:r>
            <w:proofErr w:type="spellEnd"/>
            <w:r w:rsidR="00A20BE1" w:rsidRPr="00AB79F1">
              <w:t>.</w:t>
            </w:r>
          </w:p>
        </w:tc>
        <w:tc>
          <w:tcPr>
            <w:tcW w:w="1060" w:type="dxa"/>
          </w:tcPr>
          <w:p w:rsidR="00A20BE1"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1,60.64</w:t>
            </w:r>
          </w:p>
        </w:tc>
        <w:tc>
          <w:tcPr>
            <w:tcW w:w="504" w:type="dxa"/>
          </w:tcPr>
          <w:p w:rsidR="00A20BE1" w:rsidRPr="00AB79F1" w:rsidRDefault="00A20BE1"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c>
          <w:tcPr>
            <w:tcW w:w="972" w:type="dxa"/>
          </w:tcPr>
          <w:p w:rsidR="00A20BE1"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149.55</w:t>
            </w:r>
          </w:p>
        </w:tc>
        <w:tc>
          <w:tcPr>
            <w:tcW w:w="594" w:type="dxa"/>
          </w:tcPr>
          <w:p w:rsidR="00A20BE1"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72" w:type="dxa"/>
          </w:tcPr>
          <w:p w:rsidR="00A20BE1"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132.23</w:t>
            </w:r>
          </w:p>
        </w:tc>
        <w:tc>
          <w:tcPr>
            <w:tcW w:w="594" w:type="dxa"/>
          </w:tcPr>
          <w:p w:rsidR="00A20BE1"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72" w:type="dxa"/>
          </w:tcPr>
          <w:p w:rsidR="00A20BE1"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112.62</w:t>
            </w:r>
          </w:p>
        </w:tc>
        <w:tc>
          <w:tcPr>
            <w:tcW w:w="594" w:type="dxa"/>
          </w:tcPr>
          <w:p w:rsidR="00A20BE1"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72" w:type="dxa"/>
          </w:tcPr>
          <w:p w:rsidR="00A20BE1"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113.72</w:t>
            </w:r>
          </w:p>
        </w:tc>
        <w:tc>
          <w:tcPr>
            <w:tcW w:w="594" w:type="dxa"/>
          </w:tcPr>
          <w:p w:rsidR="00A20BE1" w:rsidRPr="00AB79F1" w:rsidRDefault="00A20BE1"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r>
      <w:tr w:rsidR="00A20BE1" w:rsidRPr="00AB79F1" w:rsidTr="00AB7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A20BE1" w:rsidRPr="00AB79F1" w:rsidRDefault="00A20BE1" w:rsidP="004D70FF">
            <w:pPr>
              <w:pStyle w:val="NormalWeb"/>
              <w:spacing w:before="120" w:beforeAutospacing="0" w:after="120" w:afterAutospacing="0" w:line="360" w:lineRule="auto"/>
              <w:jc w:val="center"/>
              <w:rPr>
                <w:color w:val="222222"/>
              </w:rPr>
            </w:pPr>
            <w:r w:rsidRPr="00AB79F1">
              <w:t>Managing Director's salary and fees</w:t>
            </w:r>
          </w:p>
        </w:tc>
        <w:tc>
          <w:tcPr>
            <w:tcW w:w="1060" w:type="dxa"/>
          </w:tcPr>
          <w:p w:rsidR="00A20BE1"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10.07</w:t>
            </w:r>
          </w:p>
        </w:tc>
        <w:tc>
          <w:tcPr>
            <w:tcW w:w="504" w:type="dxa"/>
          </w:tcPr>
          <w:p w:rsidR="00A20BE1" w:rsidRPr="00AB79F1" w:rsidRDefault="00A20BE1"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c>
          <w:tcPr>
            <w:tcW w:w="972" w:type="dxa"/>
          </w:tcPr>
          <w:p w:rsidR="00A20BE1"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10.04</w:t>
            </w:r>
          </w:p>
        </w:tc>
        <w:tc>
          <w:tcPr>
            <w:tcW w:w="594" w:type="dxa"/>
          </w:tcPr>
          <w:p w:rsidR="00A20BE1" w:rsidRPr="00AB79F1" w:rsidRDefault="00A20BE1"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c>
          <w:tcPr>
            <w:tcW w:w="972" w:type="dxa"/>
          </w:tcPr>
          <w:p w:rsidR="00A20BE1"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11.97</w:t>
            </w:r>
          </w:p>
        </w:tc>
        <w:tc>
          <w:tcPr>
            <w:tcW w:w="594" w:type="dxa"/>
          </w:tcPr>
          <w:p w:rsidR="00A20BE1"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72" w:type="dxa"/>
          </w:tcPr>
          <w:p w:rsidR="00A20BE1"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9.45</w:t>
            </w:r>
          </w:p>
        </w:tc>
        <w:tc>
          <w:tcPr>
            <w:tcW w:w="594" w:type="dxa"/>
          </w:tcPr>
          <w:p w:rsidR="00A20BE1" w:rsidRPr="00AB79F1" w:rsidRDefault="00A20BE1"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c>
          <w:tcPr>
            <w:tcW w:w="972" w:type="dxa"/>
          </w:tcPr>
          <w:p w:rsidR="00A20BE1"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9.45</w:t>
            </w:r>
          </w:p>
        </w:tc>
        <w:tc>
          <w:tcPr>
            <w:tcW w:w="594" w:type="dxa"/>
          </w:tcPr>
          <w:p w:rsidR="00A20BE1" w:rsidRPr="00AB79F1" w:rsidRDefault="00A20BE1"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r>
      <w:tr w:rsidR="00A20BE1" w:rsidRPr="00AB79F1" w:rsidTr="00AB7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A20BE1" w:rsidRPr="00AB79F1" w:rsidRDefault="00A20BE1" w:rsidP="004D70FF">
            <w:pPr>
              <w:pStyle w:val="NormalWeb"/>
              <w:spacing w:before="120" w:beforeAutospacing="0" w:after="120" w:afterAutospacing="0" w:line="360" w:lineRule="auto"/>
              <w:jc w:val="center"/>
              <w:rPr>
                <w:color w:val="222222"/>
              </w:rPr>
            </w:pPr>
            <w:r w:rsidRPr="00AB79F1">
              <w:t>Directors' fees and expenses</w:t>
            </w:r>
          </w:p>
        </w:tc>
        <w:tc>
          <w:tcPr>
            <w:tcW w:w="1060" w:type="dxa"/>
          </w:tcPr>
          <w:p w:rsidR="00A20BE1"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2.93</w:t>
            </w:r>
          </w:p>
        </w:tc>
        <w:tc>
          <w:tcPr>
            <w:tcW w:w="504" w:type="dxa"/>
          </w:tcPr>
          <w:p w:rsidR="00A20BE1" w:rsidRPr="00AB79F1" w:rsidRDefault="00A20BE1"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c>
          <w:tcPr>
            <w:tcW w:w="972" w:type="dxa"/>
          </w:tcPr>
          <w:p w:rsidR="00A20BE1"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3.79</w:t>
            </w:r>
          </w:p>
        </w:tc>
        <w:tc>
          <w:tcPr>
            <w:tcW w:w="594" w:type="dxa"/>
          </w:tcPr>
          <w:p w:rsidR="00A20BE1" w:rsidRPr="00AB79F1" w:rsidRDefault="00A20BE1"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c>
          <w:tcPr>
            <w:tcW w:w="972" w:type="dxa"/>
          </w:tcPr>
          <w:p w:rsidR="00A20BE1"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2.91</w:t>
            </w:r>
          </w:p>
        </w:tc>
        <w:tc>
          <w:tcPr>
            <w:tcW w:w="594" w:type="dxa"/>
          </w:tcPr>
          <w:p w:rsidR="00A20BE1"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72" w:type="dxa"/>
          </w:tcPr>
          <w:p w:rsidR="00A20BE1"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2.65</w:t>
            </w:r>
          </w:p>
        </w:tc>
        <w:tc>
          <w:tcPr>
            <w:tcW w:w="594" w:type="dxa"/>
          </w:tcPr>
          <w:p w:rsidR="00A20BE1" w:rsidRPr="00AB79F1" w:rsidRDefault="00A20BE1"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c>
          <w:tcPr>
            <w:tcW w:w="972" w:type="dxa"/>
          </w:tcPr>
          <w:p w:rsidR="00A20BE1" w:rsidRPr="00AB79F1" w:rsidRDefault="000460B4"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3.43</w:t>
            </w:r>
          </w:p>
        </w:tc>
        <w:tc>
          <w:tcPr>
            <w:tcW w:w="594" w:type="dxa"/>
          </w:tcPr>
          <w:p w:rsidR="00A20BE1" w:rsidRPr="00AB79F1" w:rsidRDefault="00A20BE1"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r>
      <w:tr w:rsidR="00A20BE1" w:rsidRPr="00AB79F1" w:rsidTr="00AB7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A20BE1" w:rsidRPr="00AB79F1" w:rsidRDefault="00A20BE1" w:rsidP="004D70FF">
            <w:pPr>
              <w:pStyle w:val="NormalWeb"/>
              <w:spacing w:before="120" w:beforeAutospacing="0" w:after="120" w:afterAutospacing="0" w:line="360" w:lineRule="auto"/>
              <w:jc w:val="center"/>
              <w:rPr>
                <w:color w:val="222222"/>
              </w:rPr>
            </w:pPr>
            <w:r w:rsidRPr="00AB79F1">
              <w:lastRenderedPageBreak/>
              <w:t>Auditors' fees</w:t>
            </w:r>
          </w:p>
        </w:tc>
        <w:tc>
          <w:tcPr>
            <w:tcW w:w="1060" w:type="dxa"/>
          </w:tcPr>
          <w:p w:rsidR="00A20BE1"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1.85</w:t>
            </w:r>
          </w:p>
        </w:tc>
        <w:tc>
          <w:tcPr>
            <w:tcW w:w="504" w:type="dxa"/>
          </w:tcPr>
          <w:p w:rsidR="00A20BE1" w:rsidRPr="00AB79F1" w:rsidRDefault="00A20BE1"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c>
          <w:tcPr>
            <w:tcW w:w="972" w:type="dxa"/>
          </w:tcPr>
          <w:p w:rsidR="00A20BE1"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1.91</w:t>
            </w:r>
          </w:p>
        </w:tc>
        <w:tc>
          <w:tcPr>
            <w:tcW w:w="594" w:type="dxa"/>
          </w:tcPr>
          <w:p w:rsidR="00A20BE1" w:rsidRPr="00AB79F1" w:rsidRDefault="00A20BE1"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c>
          <w:tcPr>
            <w:tcW w:w="972" w:type="dxa"/>
          </w:tcPr>
          <w:p w:rsidR="00A20BE1"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1.60</w:t>
            </w:r>
          </w:p>
        </w:tc>
        <w:tc>
          <w:tcPr>
            <w:tcW w:w="594" w:type="dxa"/>
          </w:tcPr>
          <w:p w:rsidR="00A20BE1"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72" w:type="dxa"/>
          </w:tcPr>
          <w:p w:rsidR="00A20BE1"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1.04</w:t>
            </w:r>
          </w:p>
        </w:tc>
        <w:tc>
          <w:tcPr>
            <w:tcW w:w="594" w:type="dxa"/>
          </w:tcPr>
          <w:p w:rsidR="00A20BE1" w:rsidRPr="00AB79F1" w:rsidRDefault="00A20BE1"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c>
          <w:tcPr>
            <w:tcW w:w="972" w:type="dxa"/>
          </w:tcPr>
          <w:p w:rsidR="00A20BE1" w:rsidRPr="00AB79F1" w:rsidRDefault="000460B4"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1.34</w:t>
            </w:r>
          </w:p>
        </w:tc>
        <w:tc>
          <w:tcPr>
            <w:tcW w:w="594" w:type="dxa"/>
          </w:tcPr>
          <w:p w:rsidR="00A20BE1" w:rsidRPr="00AB79F1" w:rsidRDefault="00A20BE1" w:rsidP="004D70F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r>
      <w:tr w:rsidR="00185EDF" w:rsidRPr="00AB79F1" w:rsidTr="00AB7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185EDF" w:rsidRPr="00AB79F1" w:rsidRDefault="00185EDF" w:rsidP="004D70FF">
            <w:pPr>
              <w:pStyle w:val="NormalWeb"/>
              <w:spacing w:before="120" w:beforeAutospacing="0" w:after="120" w:afterAutospacing="0" w:line="360" w:lineRule="auto"/>
              <w:jc w:val="center"/>
              <w:rPr>
                <w:color w:val="222222"/>
              </w:rPr>
            </w:pPr>
            <w:r w:rsidRPr="00AB79F1">
              <w:t>Charges on loan losses</w:t>
            </w:r>
          </w:p>
        </w:tc>
        <w:tc>
          <w:tcPr>
            <w:tcW w:w="1060" w:type="dxa"/>
          </w:tcPr>
          <w:p w:rsidR="00185EDF" w:rsidRPr="00AB79F1" w:rsidRDefault="00185ED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color w:val="222222"/>
              </w:rPr>
              <w:t>-</w:t>
            </w:r>
          </w:p>
        </w:tc>
        <w:tc>
          <w:tcPr>
            <w:tcW w:w="504" w:type="dxa"/>
          </w:tcPr>
          <w:p w:rsidR="00185EDF" w:rsidRPr="00AB79F1" w:rsidRDefault="00185ED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72" w:type="dxa"/>
          </w:tcPr>
          <w:p w:rsidR="00185EDF" w:rsidRPr="00AB79F1" w:rsidRDefault="00185ED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w:t>
            </w:r>
          </w:p>
        </w:tc>
        <w:tc>
          <w:tcPr>
            <w:tcW w:w="594" w:type="dxa"/>
          </w:tcPr>
          <w:p w:rsidR="00185EDF" w:rsidRPr="00AB79F1" w:rsidRDefault="00185EDF"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c>
          <w:tcPr>
            <w:tcW w:w="972" w:type="dxa"/>
          </w:tcPr>
          <w:p w:rsidR="00185EDF" w:rsidRPr="00AB79F1" w:rsidRDefault="00185ED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w:t>
            </w:r>
          </w:p>
        </w:tc>
        <w:tc>
          <w:tcPr>
            <w:tcW w:w="594" w:type="dxa"/>
          </w:tcPr>
          <w:p w:rsidR="00185EDF" w:rsidRPr="00AB79F1" w:rsidRDefault="00185ED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72" w:type="dxa"/>
          </w:tcPr>
          <w:p w:rsidR="00185EDF"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w:t>
            </w:r>
          </w:p>
        </w:tc>
        <w:tc>
          <w:tcPr>
            <w:tcW w:w="594" w:type="dxa"/>
          </w:tcPr>
          <w:p w:rsidR="00185EDF" w:rsidRPr="00AB79F1" w:rsidRDefault="00185EDF" w:rsidP="004D70F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0%</w:t>
            </w:r>
          </w:p>
        </w:tc>
        <w:tc>
          <w:tcPr>
            <w:tcW w:w="972" w:type="dxa"/>
          </w:tcPr>
          <w:p w:rsidR="00185EDF" w:rsidRPr="00AB79F1" w:rsidRDefault="00A20BE1" w:rsidP="004D70FF">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w:t>
            </w:r>
          </w:p>
        </w:tc>
        <w:tc>
          <w:tcPr>
            <w:tcW w:w="594" w:type="dxa"/>
          </w:tcPr>
          <w:p w:rsidR="00185EDF"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r>
      <w:tr w:rsidR="00ED3820" w:rsidRPr="00AB79F1" w:rsidTr="00AB7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C35BCA" w:rsidP="004D70FF">
            <w:pPr>
              <w:autoSpaceDE w:val="0"/>
              <w:autoSpaceDN w:val="0"/>
              <w:adjustRightInd w:val="0"/>
              <w:spacing w:line="360" w:lineRule="auto"/>
              <w:rPr>
                <w:rFonts w:ascii="Times New Roman" w:hAnsi="Times New Roman" w:cs="Times New Roman"/>
                <w:sz w:val="24"/>
                <w:szCs w:val="24"/>
              </w:rPr>
            </w:pPr>
            <w:proofErr w:type="spellStart"/>
            <w:r w:rsidRPr="00AB79F1">
              <w:rPr>
                <w:rFonts w:ascii="Times New Roman" w:hAnsi="Times New Roman" w:cs="Times New Roman"/>
                <w:sz w:val="24"/>
                <w:szCs w:val="24"/>
              </w:rPr>
              <w:t>R</w:t>
            </w:r>
            <w:r w:rsidR="00ED3820" w:rsidRPr="00AB79F1">
              <w:rPr>
                <w:rFonts w:ascii="Times New Roman" w:hAnsi="Times New Roman" w:cs="Times New Roman"/>
                <w:sz w:val="24"/>
                <w:szCs w:val="24"/>
              </w:rPr>
              <w:t>Depreciation</w:t>
            </w:r>
            <w:proofErr w:type="spellEnd"/>
            <w:r w:rsidR="00ED3820" w:rsidRPr="00AB79F1">
              <w:rPr>
                <w:rFonts w:ascii="Times New Roman" w:hAnsi="Times New Roman" w:cs="Times New Roman"/>
                <w:sz w:val="24"/>
                <w:szCs w:val="24"/>
              </w:rPr>
              <w:t xml:space="preserve"> and repair of bank's</w:t>
            </w:r>
          </w:p>
          <w:p w:rsidR="00ED3820" w:rsidRPr="00AB79F1" w:rsidRDefault="00ED3820" w:rsidP="004D70FF">
            <w:pPr>
              <w:pStyle w:val="NormalWeb"/>
              <w:spacing w:before="120" w:beforeAutospacing="0" w:after="120" w:afterAutospacing="0" w:line="360" w:lineRule="auto"/>
              <w:jc w:val="center"/>
              <w:rPr>
                <w:color w:val="222222"/>
              </w:rPr>
            </w:pPr>
            <w:r w:rsidRPr="00AB79F1">
              <w:t>assets</w:t>
            </w:r>
          </w:p>
        </w:tc>
        <w:tc>
          <w:tcPr>
            <w:tcW w:w="1060"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476.29</w:t>
            </w:r>
          </w:p>
        </w:tc>
        <w:tc>
          <w:tcPr>
            <w:tcW w:w="50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72"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455.39</w:t>
            </w:r>
          </w:p>
        </w:tc>
        <w:tc>
          <w:tcPr>
            <w:tcW w:w="59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w:t>
            </w:r>
          </w:p>
        </w:tc>
        <w:tc>
          <w:tcPr>
            <w:tcW w:w="972" w:type="dxa"/>
          </w:tcPr>
          <w:p w:rsidR="00ED3820" w:rsidRPr="00AB79F1" w:rsidRDefault="00185ED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403.60</w:t>
            </w:r>
          </w:p>
        </w:tc>
        <w:tc>
          <w:tcPr>
            <w:tcW w:w="594" w:type="dxa"/>
          </w:tcPr>
          <w:p w:rsidR="00ED3820" w:rsidRPr="00AB79F1" w:rsidRDefault="00185ED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72" w:type="dxa"/>
          </w:tcPr>
          <w:p w:rsidR="00ED3820" w:rsidRPr="00AB79F1" w:rsidRDefault="00185ED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339.18</w:t>
            </w:r>
          </w:p>
        </w:tc>
        <w:tc>
          <w:tcPr>
            <w:tcW w:w="594"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72"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356.79</w:t>
            </w:r>
          </w:p>
        </w:tc>
        <w:tc>
          <w:tcPr>
            <w:tcW w:w="594"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r>
      <w:tr w:rsidR="00ED3820" w:rsidRPr="00AB79F1" w:rsidTr="00AB7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color w:val="222222"/>
              </w:rPr>
            </w:pPr>
            <w:r w:rsidRPr="00AB79F1">
              <w:t>Other expenses</w:t>
            </w:r>
          </w:p>
        </w:tc>
        <w:tc>
          <w:tcPr>
            <w:tcW w:w="1060"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1,280.40</w:t>
            </w:r>
          </w:p>
        </w:tc>
        <w:tc>
          <w:tcPr>
            <w:tcW w:w="50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4%</w:t>
            </w:r>
          </w:p>
        </w:tc>
        <w:tc>
          <w:tcPr>
            <w:tcW w:w="972"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1,328.58</w:t>
            </w:r>
          </w:p>
        </w:tc>
        <w:tc>
          <w:tcPr>
            <w:tcW w:w="59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w:t>
            </w:r>
          </w:p>
        </w:tc>
        <w:tc>
          <w:tcPr>
            <w:tcW w:w="972" w:type="dxa"/>
          </w:tcPr>
          <w:p w:rsidR="00ED3820" w:rsidRPr="00AB79F1" w:rsidRDefault="00185ED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1,087.36</w:t>
            </w:r>
          </w:p>
        </w:tc>
        <w:tc>
          <w:tcPr>
            <w:tcW w:w="594" w:type="dxa"/>
          </w:tcPr>
          <w:p w:rsidR="00ED3820" w:rsidRPr="00AB79F1" w:rsidRDefault="00185ED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w:t>
            </w:r>
          </w:p>
        </w:tc>
        <w:tc>
          <w:tcPr>
            <w:tcW w:w="972" w:type="dxa"/>
          </w:tcPr>
          <w:p w:rsidR="00ED3820" w:rsidRPr="00AB79F1" w:rsidRDefault="00185ED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874.41</w:t>
            </w:r>
          </w:p>
        </w:tc>
        <w:tc>
          <w:tcPr>
            <w:tcW w:w="594"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w:t>
            </w:r>
          </w:p>
        </w:tc>
        <w:tc>
          <w:tcPr>
            <w:tcW w:w="972"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765.65</w:t>
            </w:r>
          </w:p>
        </w:tc>
        <w:tc>
          <w:tcPr>
            <w:tcW w:w="594"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w:t>
            </w:r>
          </w:p>
        </w:tc>
      </w:tr>
      <w:tr w:rsidR="00ED3820" w:rsidRPr="00AB79F1" w:rsidTr="00AB7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color w:val="222222"/>
              </w:rPr>
            </w:pPr>
            <w:r w:rsidRPr="00AB79F1">
              <w:rPr>
                <w:bCs w:val="0"/>
              </w:rPr>
              <w:t>Total operating expenses (B)</w:t>
            </w:r>
          </w:p>
        </w:tc>
        <w:tc>
          <w:tcPr>
            <w:tcW w:w="1060"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5,178.92</w:t>
            </w:r>
          </w:p>
        </w:tc>
        <w:tc>
          <w:tcPr>
            <w:tcW w:w="50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15%</w:t>
            </w:r>
          </w:p>
        </w:tc>
        <w:tc>
          <w:tcPr>
            <w:tcW w:w="972"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4,870.74</w:t>
            </w:r>
          </w:p>
        </w:tc>
        <w:tc>
          <w:tcPr>
            <w:tcW w:w="594" w:type="dxa"/>
          </w:tcPr>
          <w:p w:rsidR="00ED3820" w:rsidRPr="00AB79F1" w:rsidRDefault="00163D7E"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18%</w:t>
            </w:r>
          </w:p>
        </w:tc>
        <w:tc>
          <w:tcPr>
            <w:tcW w:w="972" w:type="dxa"/>
          </w:tcPr>
          <w:p w:rsidR="00ED3820" w:rsidRPr="00AB79F1" w:rsidRDefault="00185ED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4,349.23</w:t>
            </w:r>
          </w:p>
        </w:tc>
        <w:tc>
          <w:tcPr>
            <w:tcW w:w="594" w:type="dxa"/>
          </w:tcPr>
          <w:p w:rsidR="00ED3820" w:rsidRPr="00AB79F1" w:rsidRDefault="00185ED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14%</w:t>
            </w:r>
          </w:p>
        </w:tc>
        <w:tc>
          <w:tcPr>
            <w:tcW w:w="972" w:type="dxa"/>
          </w:tcPr>
          <w:p w:rsidR="00ED3820" w:rsidRPr="00AB79F1" w:rsidRDefault="00185EDF"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3,570.11</w:t>
            </w:r>
          </w:p>
        </w:tc>
        <w:tc>
          <w:tcPr>
            <w:tcW w:w="594"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12%</w:t>
            </w:r>
          </w:p>
        </w:tc>
        <w:tc>
          <w:tcPr>
            <w:tcW w:w="972"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3,327.43</w:t>
            </w:r>
          </w:p>
        </w:tc>
        <w:tc>
          <w:tcPr>
            <w:tcW w:w="594"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12%</w:t>
            </w:r>
          </w:p>
        </w:tc>
      </w:tr>
      <w:tr w:rsidR="00ED3820" w:rsidRPr="00AB79F1" w:rsidTr="00AB7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color w:val="222222"/>
              </w:rPr>
            </w:pPr>
            <w:r w:rsidRPr="00AB79F1">
              <w:rPr>
                <w:bCs w:val="0"/>
              </w:rPr>
              <w:t>Profit before provision (C=A-B)</w:t>
            </w:r>
          </w:p>
        </w:tc>
        <w:tc>
          <w:tcPr>
            <w:tcW w:w="1060"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9,783.00</w:t>
            </w:r>
          </w:p>
        </w:tc>
        <w:tc>
          <w:tcPr>
            <w:tcW w:w="50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29%</w:t>
            </w:r>
          </w:p>
        </w:tc>
        <w:tc>
          <w:tcPr>
            <w:tcW w:w="972"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9,062.30</w:t>
            </w:r>
          </w:p>
        </w:tc>
        <w:tc>
          <w:tcPr>
            <w:tcW w:w="594" w:type="dxa"/>
          </w:tcPr>
          <w:p w:rsidR="00ED3820" w:rsidRPr="00AB79F1" w:rsidRDefault="00163D7E"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33%</w:t>
            </w:r>
          </w:p>
        </w:tc>
        <w:tc>
          <w:tcPr>
            <w:tcW w:w="972" w:type="dxa"/>
          </w:tcPr>
          <w:p w:rsidR="00ED3820" w:rsidRPr="00AB79F1" w:rsidRDefault="00185ED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8,503.22</w:t>
            </w:r>
          </w:p>
        </w:tc>
        <w:tc>
          <w:tcPr>
            <w:tcW w:w="594" w:type="dxa"/>
          </w:tcPr>
          <w:p w:rsidR="00ED3820" w:rsidRPr="00AB79F1" w:rsidRDefault="00185ED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31%</w:t>
            </w:r>
          </w:p>
        </w:tc>
        <w:tc>
          <w:tcPr>
            <w:tcW w:w="972" w:type="dxa"/>
          </w:tcPr>
          <w:p w:rsidR="00ED3820" w:rsidRPr="00AB79F1" w:rsidRDefault="00185ED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8,034.27</w:t>
            </w:r>
          </w:p>
        </w:tc>
        <w:tc>
          <w:tcPr>
            <w:tcW w:w="594"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30%</w:t>
            </w:r>
          </w:p>
        </w:tc>
        <w:tc>
          <w:tcPr>
            <w:tcW w:w="972" w:type="dxa"/>
          </w:tcPr>
          <w:p w:rsidR="00ED3820" w:rsidRPr="00AB79F1" w:rsidRDefault="00185EDF"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8,289.76</w:t>
            </w:r>
          </w:p>
        </w:tc>
        <w:tc>
          <w:tcPr>
            <w:tcW w:w="594"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30%</w:t>
            </w:r>
          </w:p>
        </w:tc>
      </w:tr>
      <w:tr w:rsidR="00ED3820" w:rsidRPr="00AB79F1" w:rsidTr="00AB7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t>Provision for loans and advances/</w:t>
            </w:r>
          </w:p>
          <w:p w:rsidR="00ED3820" w:rsidRPr="00AB79F1" w:rsidRDefault="00955AA8" w:rsidP="004D70FF">
            <w:pPr>
              <w:pStyle w:val="NormalWeb"/>
              <w:spacing w:before="120" w:beforeAutospacing="0" w:after="120" w:afterAutospacing="0" w:line="360" w:lineRule="auto"/>
              <w:jc w:val="center"/>
              <w:rPr>
                <w:color w:val="222222"/>
              </w:rPr>
            </w:pPr>
            <w:r w:rsidRPr="00AB79F1">
              <w:t>I</w:t>
            </w:r>
            <w:r w:rsidR="00ED3820" w:rsidRPr="00AB79F1">
              <w:t>nvestments</w:t>
            </w:r>
          </w:p>
        </w:tc>
        <w:tc>
          <w:tcPr>
            <w:tcW w:w="1060"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w:t>
            </w:r>
          </w:p>
        </w:tc>
        <w:tc>
          <w:tcPr>
            <w:tcW w:w="504"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w:t>
            </w:r>
          </w:p>
        </w:tc>
        <w:tc>
          <w:tcPr>
            <w:tcW w:w="972"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w:t>
            </w:r>
          </w:p>
        </w:tc>
        <w:tc>
          <w:tcPr>
            <w:tcW w:w="59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72"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w:t>
            </w:r>
          </w:p>
        </w:tc>
        <w:tc>
          <w:tcPr>
            <w:tcW w:w="59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c>
          <w:tcPr>
            <w:tcW w:w="972"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w:t>
            </w:r>
          </w:p>
        </w:tc>
        <w:tc>
          <w:tcPr>
            <w:tcW w:w="594"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w:t>
            </w:r>
          </w:p>
        </w:tc>
        <w:tc>
          <w:tcPr>
            <w:tcW w:w="972"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w:t>
            </w:r>
          </w:p>
        </w:tc>
        <w:tc>
          <w:tcPr>
            <w:tcW w:w="594"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0%</w:t>
            </w:r>
          </w:p>
        </w:tc>
      </w:tr>
      <w:tr w:rsidR="00ED3820" w:rsidRPr="00AB79F1" w:rsidTr="00AB7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color w:val="222222"/>
              </w:rPr>
            </w:pPr>
            <w:r w:rsidRPr="00AB79F1">
              <w:t>General provision</w:t>
            </w:r>
          </w:p>
        </w:tc>
        <w:tc>
          <w:tcPr>
            <w:tcW w:w="1060"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(119.21)</w:t>
            </w:r>
          </w:p>
        </w:tc>
        <w:tc>
          <w:tcPr>
            <w:tcW w:w="50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72"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1,010.61</w:t>
            </w:r>
          </w:p>
        </w:tc>
        <w:tc>
          <w:tcPr>
            <w:tcW w:w="59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4%</w:t>
            </w:r>
          </w:p>
        </w:tc>
        <w:tc>
          <w:tcPr>
            <w:tcW w:w="972"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890.00</w:t>
            </w:r>
          </w:p>
        </w:tc>
        <w:tc>
          <w:tcPr>
            <w:tcW w:w="594"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w:t>
            </w:r>
          </w:p>
        </w:tc>
        <w:tc>
          <w:tcPr>
            <w:tcW w:w="972"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205.28</w:t>
            </w:r>
          </w:p>
        </w:tc>
        <w:tc>
          <w:tcPr>
            <w:tcW w:w="594"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72"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114.45</w:t>
            </w:r>
          </w:p>
        </w:tc>
        <w:tc>
          <w:tcPr>
            <w:tcW w:w="594"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r>
      <w:tr w:rsidR="00ED3820" w:rsidRPr="00AB79F1" w:rsidTr="00AB7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color w:val="222222"/>
              </w:rPr>
            </w:pPr>
            <w:r w:rsidRPr="00AB79F1">
              <w:t>Specific provision</w:t>
            </w:r>
          </w:p>
        </w:tc>
        <w:tc>
          <w:tcPr>
            <w:tcW w:w="1060"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4,974.29</w:t>
            </w:r>
          </w:p>
        </w:tc>
        <w:tc>
          <w:tcPr>
            <w:tcW w:w="50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15%</w:t>
            </w:r>
          </w:p>
        </w:tc>
        <w:tc>
          <w:tcPr>
            <w:tcW w:w="972"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3,781.32</w:t>
            </w:r>
          </w:p>
        </w:tc>
        <w:tc>
          <w:tcPr>
            <w:tcW w:w="59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14%</w:t>
            </w:r>
          </w:p>
        </w:tc>
        <w:tc>
          <w:tcPr>
            <w:tcW w:w="972"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2,360.99</w:t>
            </w:r>
          </w:p>
        </w:tc>
        <w:tc>
          <w:tcPr>
            <w:tcW w:w="594"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9%</w:t>
            </w:r>
          </w:p>
        </w:tc>
        <w:tc>
          <w:tcPr>
            <w:tcW w:w="972"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2,039.77</w:t>
            </w:r>
          </w:p>
        </w:tc>
        <w:tc>
          <w:tcPr>
            <w:tcW w:w="594"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8%</w:t>
            </w:r>
          </w:p>
        </w:tc>
        <w:tc>
          <w:tcPr>
            <w:tcW w:w="972"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974.01</w:t>
            </w:r>
          </w:p>
        </w:tc>
        <w:tc>
          <w:tcPr>
            <w:tcW w:w="594" w:type="dxa"/>
          </w:tcPr>
          <w:p w:rsidR="00ED3820" w:rsidRPr="00AB79F1" w:rsidRDefault="00A20BE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w:t>
            </w:r>
          </w:p>
        </w:tc>
      </w:tr>
      <w:tr w:rsidR="00ED3820" w:rsidRPr="00AB79F1" w:rsidTr="00AB7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color w:val="222222"/>
              </w:rPr>
            </w:pPr>
            <w:r w:rsidRPr="00AB79F1">
              <w:t xml:space="preserve">Provision for </w:t>
            </w:r>
            <w:r w:rsidRPr="00AB79F1">
              <w:lastRenderedPageBreak/>
              <w:t>off-balance sheet items</w:t>
            </w:r>
          </w:p>
        </w:tc>
        <w:tc>
          <w:tcPr>
            <w:tcW w:w="1060"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lastRenderedPageBreak/>
              <w:t>(223.80)</w:t>
            </w:r>
          </w:p>
        </w:tc>
        <w:tc>
          <w:tcPr>
            <w:tcW w:w="50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w:t>
            </w:r>
            <w:r w:rsidRPr="00AB79F1">
              <w:rPr>
                <w:b/>
              </w:rPr>
              <w:lastRenderedPageBreak/>
              <w:t>1%</w:t>
            </w:r>
          </w:p>
        </w:tc>
        <w:tc>
          <w:tcPr>
            <w:tcW w:w="972"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lastRenderedPageBreak/>
              <w:t>285.50</w:t>
            </w:r>
          </w:p>
        </w:tc>
        <w:tc>
          <w:tcPr>
            <w:tcW w:w="59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72"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285.50</w:t>
            </w:r>
          </w:p>
        </w:tc>
        <w:tc>
          <w:tcPr>
            <w:tcW w:w="594"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w:t>
            </w:r>
          </w:p>
        </w:tc>
        <w:tc>
          <w:tcPr>
            <w:tcW w:w="972"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(19.65)</w:t>
            </w:r>
          </w:p>
        </w:tc>
        <w:tc>
          <w:tcPr>
            <w:tcW w:w="594"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72"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96.61</w:t>
            </w:r>
          </w:p>
        </w:tc>
        <w:tc>
          <w:tcPr>
            <w:tcW w:w="594" w:type="dxa"/>
          </w:tcPr>
          <w:p w:rsidR="00ED3820" w:rsidRPr="00AB79F1" w:rsidRDefault="00A20BE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r>
      <w:tr w:rsidR="00ED3820" w:rsidRPr="00AB79F1" w:rsidTr="00AB7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autoSpaceDE w:val="0"/>
              <w:autoSpaceDN w:val="0"/>
              <w:adjustRightInd w:val="0"/>
              <w:spacing w:line="360" w:lineRule="auto"/>
              <w:rPr>
                <w:rFonts w:ascii="Times New Roman" w:hAnsi="Times New Roman" w:cs="Times New Roman"/>
                <w:sz w:val="24"/>
                <w:szCs w:val="24"/>
              </w:rPr>
            </w:pPr>
            <w:r w:rsidRPr="00AB79F1">
              <w:rPr>
                <w:rFonts w:ascii="Times New Roman" w:hAnsi="Times New Roman" w:cs="Times New Roman"/>
                <w:sz w:val="24"/>
                <w:szCs w:val="24"/>
              </w:rPr>
              <w:lastRenderedPageBreak/>
              <w:t>Provision for diminution in value of</w:t>
            </w:r>
          </w:p>
          <w:p w:rsidR="00ED3820" w:rsidRPr="00AB79F1" w:rsidRDefault="00ED3820" w:rsidP="004D70FF">
            <w:pPr>
              <w:pStyle w:val="NormalWeb"/>
              <w:spacing w:before="120" w:beforeAutospacing="0" w:after="120" w:afterAutospacing="0" w:line="360" w:lineRule="auto"/>
              <w:jc w:val="center"/>
              <w:rPr>
                <w:color w:val="222222"/>
              </w:rPr>
            </w:pPr>
            <w:r w:rsidRPr="00AB79F1">
              <w:t>investments</w:t>
            </w:r>
          </w:p>
        </w:tc>
        <w:tc>
          <w:tcPr>
            <w:tcW w:w="1060"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413.06</w:t>
            </w:r>
          </w:p>
        </w:tc>
        <w:tc>
          <w:tcPr>
            <w:tcW w:w="50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72"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(217.21)</w:t>
            </w:r>
          </w:p>
        </w:tc>
        <w:tc>
          <w:tcPr>
            <w:tcW w:w="59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72"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(403.60)</w:t>
            </w:r>
          </w:p>
        </w:tc>
        <w:tc>
          <w:tcPr>
            <w:tcW w:w="594"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w:t>
            </w:r>
          </w:p>
        </w:tc>
        <w:tc>
          <w:tcPr>
            <w:tcW w:w="972"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269.48</w:t>
            </w:r>
          </w:p>
        </w:tc>
        <w:tc>
          <w:tcPr>
            <w:tcW w:w="594"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c>
          <w:tcPr>
            <w:tcW w:w="972"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329.03</w:t>
            </w:r>
          </w:p>
        </w:tc>
        <w:tc>
          <w:tcPr>
            <w:tcW w:w="594"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w:t>
            </w:r>
          </w:p>
        </w:tc>
      </w:tr>
      <w:tr w:rsidR="00ED3820" w:rsidRPr="00AB79F1" w:rsidTr="00AB7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color w:val="222222"/>
              </w:rPr>
            </w:pPr>
            <w:r w:rsidRPr="00AB79F1">
              <w:t>Other provisions</w:t>
            </w:r>
          </w:p>
        </w:tc>
        <w:tc>
          <w:tcPr>
            <w:tcW w:w="1060"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70.00</w:t>
            </w:r>
          </w:p>
        </w:tc>
        <w:tc>
          <w:tcPr>
            <w:tcW w:w="50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72"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20.00</w:t>
            </w:r>
          </w:p>
        </w:tc>
        <w:tc>
          <w:tcPr>
            <w:tcW w:w="59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72"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115.74</w:t>
            </w:r>
          </w:p>
        </w:tc>
        <w:tc>
          <w:tcPr>
            <w:tcW w:w="594"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72"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21.91</w:t>
            </w:r>
          </w:p>
        </w:tc>
        <w:tc>
          <w:tcPr>
            <w:tcW w:w="594"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c>
          <w:tcPr>
            <w:tcW w:w="972"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15.00</w:t>
            </w:r>
          </w:p>
        </w:tc>
        <w:tc>
          <w:tcPr>
            <w:tcW w:w="594"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0%</w:t>
            </w:r>
          </w:p>
        </w:tc>
      </w:tr>
      <w:tr w:rsidR="00ED3820" w:rsidRPr="00AB79F1" w:rsidTr="00AB7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color w:val="222222"/>
              </w:rPr>
            </w:pPr>
            <w:r w:rsidRPr="00AB79F1">
              <w:rPr>
                <w:bCs w:val="0"/>
              </w:rPr>
              <w:t>Total provision (D)</w:t>
            </w:r>
          </w:p>
        </w:tc>
        <w:tc>
          <w:tcPr>
            <w:tcW w:w="1060"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5,114.34</w:t>
            </w:r>
          </w:p>
        </w:tc>
        <w:tc>
          <w:tcPr>
            <w:tcW w:w="50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15%</w:t>
            </w:r>
          </w:p>
        </w:tc>
        <w:tc>
          <w:tcPr>
            <w:tcW w:w="972"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4,880.22</w:t>
            </w:r>
          </w:p>
        </w:tc>
        <w:tc>
          <w:tcPr>
            <w:tcW w:w="59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18%</w:t>
            </w:r>
          </w:p>
        </w:tc>
        <w:tc>
          <w:tcPr>
            <w:tcW w:w="972"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3,212.62</w:t>
            </w:r>
          </w:p>
        </w:tc>
        <w:tc>
          <w:tcPr>
            <w:tcW w:w="594"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13%</w:t>
            </w:r>
          </w:p>
        </w:tc>
        <w:tc>
          <w:tcPr>
            <w:tcW w:w="972"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2,516.79</w:t>
            </w:r>
          </w:p>
        </w:tc>
        <w:tc>
          <w:tcPr>
            <w:tcW w:w="594"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10%</w:t>
            </w:r>
          </w:p>
        </w:tc>
        <w:tc>
          <w:tcPr>
            <w:tcW w:w="972"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1529.10</w:t>
            </w:r>
          </w:p>
        </w:tc>
        <w:tc>
          <w:tcPr>
            <w:tcW w:w="594"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6%</w:t>
            </w:r>
          </w:p>
        </w:tc>
      </w:tr>
      <w:tr w:rsidR="00ED3820" w:rsidRPr="00AB79F1" w:rsidTr="00AB7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color w:val="222222"/>
              </w:rPr>
            </w:pPr>
            <w:r w:rsidRPr="00AB79F1">
              <w:rPr>
                <w:bCs w:val="0"/>
              </w:rPr>
              <w:t>Total profit before taxation (C-D)</w:t>
            </w:r>
          </w:p>
        </w:tc>
        <w:tc>
          <w:tcPr>
            <w:tcW w:w="1060"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4,668.66</w:t>
            </w:r>
          </w:p>
        </w:tc>
        <w:tc>
          <w:tcPr>
            <w:tcW w:w="50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14%</w:t>
            </w:r>
          </w:p>
        </w:tc>
        <w:tc>
          <w:tcPr>
            <w:tcW w:w="972"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4,182.08</w:t>
            </w:r>
          </w:p>
        </w:tc>
        <w:tc>
          <w:tcPr>
            <w:tcW w:w="59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15%</w:t>
            </w:r>
          </w:p>
        </w:tc>
        <w:tc>
          <w:tcPr>
            <w:tcW w:w="972"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5,290.60</w:t>
            </w:r>
          </w:p>
        </w:tc>
        <w:tc>
          <w:tcPr>
            <w:tcW w:w="594"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21%</w:t>
            </w:r>
          </w:p>
        </w:tc>
        <w:tc>
          <w:tcPr>
            <w:tcW w:w="972"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5,517.48</w:t>
            </w:r>
          </w:p>
        </w:tc>
        <w:tc>
          <w:tcPr>
            <w:tcW w:w="594"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21%</w:t>
            </w:r>
          </w:p>
        </w:tc>
        <w:tc>
          <w:tcPr>
            <w:tcW w:w="972"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6,760.66</w:t>
            </w:r>
          </w:p>
        </w:tc>
        <w:tc>
          <w:tcPr>
            <w:tcW w:w="594"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24%</w:t>
            </w:r>
          </w:p>
        </w:tc>
      </w:tr>
      <w:tr w:rsidR="00ED3820" w:rsidRPr="00AB79F1" w:rsidTr="00AB7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bCs w:val="0"/>
              </w:rPr>
            </w:pPr>
            <w:r w:rsidRPr="00AB79F1">
              <w:rPr>
                <w:bCs w:val="0"/>
              </w:rPr>
              <w:t>Provision for taxation</w:t>
            </w:r>
          </w:p>
        </w:tc>
        <w:tc>
          <w:tcPr>
            <w:tcW w:w="1060"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2,195.45</w:t>
            </w:r>
          </w:p>
        </w:tc>
        <w:tc>
          <w:tcPr>
            <w:tcW w:w="50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7%</w:t>
            </w:r>
          </w:p>
        </w:tc>
        <w:tc>
          <w:tcPr>
            <w:tcW w:w="972"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3,013.45</w:t>
            </w:r>
          </w:p>
        </w:tc>
        <w:tc>
          <w:tcPr>
            <w:tcW w:w="594" w:type="dxa"/>
          </w:tcPr>
          <w:p w:rsidR="00ED3820" w:rsidRPr="00AB79F1" w:rsidRDefault="00ED3820"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11%</w:t>
            </w:r>
          </w:p>
        </w:tc>
        <w:tc>
          <w:tcPr>
            <w:tcW w:w="972"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2,855.52</w:t>
            </w:r>
          </w:p>
        </w:tc>
        <w:tc>
          <w:tcPr>
            <w:tcW w:w="594"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11%</w:t>
            </w:r>
          </w:p>
        </w:tc>
        <w:tc>
          <w:tcPr>
            <w:tcW w:w="972"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2,448.07</w:t>
            </w:r>
          </w:p>
        </w:tc>
        <w:tc>
          <w:tcPr>
            <w:tcW w:w="594"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9%</w:t>
            </w:r>
          </w:p>
        </w:tc>
        <w:tc>
          <w:tcPr>
            <w:tcW w:w="972" w:type="dxa"/>
          </w:tcPr>
          <w:p w:rsidR="00ED3820" w:rsidRPr="00AB79F1" w:rsidRDefault="001C78B1" w:rsidP="004D70FF">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AB79F1">
              <w:rPr>
                <w:rFonts w:ascii="Times New Roman" w:hAnsi="Times New Roman" w:cs="Times New Roman"/>
                <w:b/>
                <w:sz w:val="24"/>
                <w:szCs w:val="24"/>
              </w:rPr>
              <w:t>2,923.72</w:t>
            </w:r>
          </w:p>
        </w:tc>
        <w:tc>
          <w:tcPr>
            <w:tcW w:w="594" w:type="dxa"/>
          </w:tcPr>
          <w:p w:rsidR="00ED3820" w:rsidRPr="00AB79F1" w:rsidRDefault="001C78B1" w:rsidP="004D70FF">
            <w:pPr>
              <w:pStyle w:val="NormalWeb"/>
              <w:spacing w:before="120" w:beforeAutospacing="0" w:after="120" w:afterAutospacing="0" w:line="360" w:lineRule="auto"/>
              <w:jc w:val="center"/>
              <w:cnfStyle w:val="000000010000" w:firstRow="0" w:lastRow="0" w:firstColumn="0" w:lastColumn="0" w:oddVBand="0" w:evenVBand="0" w:oddHBand="0" w:evenHBand="1" w:firstRowFirstColumn="0" w:firstRowLastColumn="0" w:lastRowFirstColumn="0" w:lastRowLastColumn="0"/>
              <w:rPr>
                <w:b/>
                <w:color w:val="222222"/>
              </w:rPr>
            </w:pPr>
            <w:r w:rsidRPr="00AB79F1">
              <w:rPr>
                <w:b/>
              </w:rPr>
              <w:t>11%</w:t>
            </w:r>
          </w:p>
        </w:tc>
      </w:tr>
      <w:tr w:rsidR="00ED3820" w:rsidRPr="00AB79F1" w:rsidTr="00D17611">
        <w:trPr>
          <w:cnfStyle w:val="000000100000" w:firstRow="0" w:lastRow="0" w:firstColumn="0" w:lastColumn="0" w:oddVBand="0" w:evenVBand="0" w:oddHBand="1" w:evenHBand="0" w:firstRowFirstColumn="0" w:firstRowLastColumn="0" w:lastRowFirstColumn="0" w:lastRowLastColumn="0"/>
          <w:trHeight w:val="1069"/>
        </w:trPr>
        <w:tc>
          <w:tcPr>
            <w:cnfStyle w:val="001000000000" w:firstRow="0" w:lastRow="0" w:firstColumn="1" w:lastColumn="0" w:oddVBand="0" w:evenVBand="0" w:oddHBand="0" w:evenHBand="0" w:firstRowFirstColumn="0" w:firstRowLastColumn="0" w:lastRowFirstColumn="0" w:lastRowLastColumn="0"/>
            <w:tcW w:w="1748" w:type="dxa"/>
          </w:tcPr>
          <w:p w:rsidR="00ED3820" w:rsidRPr="00AB79F1" w:rsidRDefault="00ED3820" w:rsidP="004D70FF">
            <w:pPr>
              <w:pStyle w:val="NormalWeb"/>
              <w:spacing w:before="120" w:beforeAutospacing="0" w:after="120" w:afterAutospacing="0" w:line="360" w:lineRule="auto"/>
              <w:jc w:val="center"/>
              <w:rPr>
                <w:bCs w:val="0"/>
              </w:rPr>
            </w:pPr>
            <w:r w:rsidRPr="00AB79F1">
              <w:rPr>
                <w:bCs w:val="0"/>
              </w:rPr>
              <w:t>Net profit after taxation</w:t>
            </w:r>
          </w:p>
        </w:tc>
        <w:tc>
          <w:tcPr>
            <w:tcW w:w="1060"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2,473.21</w:t>
            </w:r>
          </w:p>
        </w:tc>
        <w:tc>
          <w:tcPr>
            <w:tcW w:w="50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7%</w:t>
            </w:r>
          </w:p>
        </w:tc>
        <w:tc>
          <w:tcPr>
            <w:tcW w:w="972"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1,168.63</w:t>
            </w:r>
          </w:p>
        </w:tc>
        <w:tc>
          <w:tcPr>
            <w:tcW w:w="594" w:type="dxa"/>
          </w:tcPr>
          <w:p w:rsidR="00ED3820" w:rsidRPr="00AB79F1" w:rsidRDefault="00ED3820"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4%</w:t>
            </w:r>
          </w:p>
        </w:tc>
        <w:tc>
          <w:tcPr>
            <w:tcW w:w="972"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2,435.07</w:t>
            </w:r>
          </w:p>
        </w:tc>
        <w:tc>
          <w:tcPr>
            <w:tcW w:w="594"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10%</w:t>
            </w:r>
          </w:p>
        </w:tc>
        <w:tc>
          <w:tcPr>
            <w:tcW w:w="972"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3,069.42</w:t>
            </w:r>
          </w:p>
        </w:tc>
        <w:tc>
          <w:tcPr>
            <w:tcW w:w="594"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12%</w:t>
            </w:r>
          </w:p>
        </w:tc>
        <w:tc>
          <w:tcPr>
            <w:tcW w:w="972"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3,836.94</w:t>
            </w:r>
          </w:p>
        </w:tc>
        <w:tc>
          <w:tcPr>
            <w:tcW w:w="594" w:type="dxa"/>
          </w:tcPr>
          <w:p w:rsidR="00ED3820" w:rsidRPr="00AB79F1" w:rsidRDefault="001C78B1"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color w:val="222222"/>
              </w:rPr>
            </w:pPr>
            <w:r w:rsidRPr="00AB79F1">
              <w:rPr>
                <w:b/>
              </w:rPr>
              <w:t>14%</w:t>
            </w:r>
          </w:p>
        </w:tc>
      </w:tr>
    </w:tbl>
    <w:p w:rsidR="00D17611" w:rsidRDefault="00D17611" w:rsidP="00750EB5">
      <w:pPr>
        <w:pStyle w:val="NormalWeb"/>
        <w:shd w:val="clear" w:color="auto" w:fill="FFFFFF"/>
        <w:spacing w:before="120" w:beforeAutospacing="0" w:after="120" w:afterAutospacing="0" w:line="360" w:lineRule="auto"/>
        <w:rPr>
          <w:b/>
          <w:color w:val="222222"/>
          <w:sz w:val="32"/>
          <w:szCs w:val="32"/>
        </w:rPr>
      </w:pPr>
    </w:p>
    <w:p w:rsidR="00750EB5" w:rsidRDefault="00750EB5" w:rsidP="00750EB5">
      <w:pPr>
        <w:pStyle w:val="NormalWeb"/>
        <w:shd w:val="clear" w:color="auto" w:fill="FFFFFF"/>
        <w:spacing w:before="120" w:beforeAutospacing="0" w:after="120" w:afterAutospacing="0" w:line="360" w:lineRule="auto"/>
        <w:rPr>
          <w:b/>
          <w:color w:val="222222"/>
          <w:sz w:val="32"/>
          <w:szCs w:val="32"/>
        </w:rPr>
      </w:pPr>
      <w:r>
        <w:rPr>
          <w:b/>
          <w:color w:val="222222"/>
          <w:sz w:val="32"/>
          <w:szCs w:val="32"/>
        </w:rPr>
        <w:t xml:space="preserve">4.9 </w:t>
      </w:r>
      <w:r w:rsidR="00C35BCA" w:rsidRPr="00955AA8">
        <w:rPr>
          <w:b/>
          <w:color w:val="222222"/>
          <w:sz w:val="32"/>
          <w:szCs w:val="32"/>
        </w:rPr>
        <w:t>Ratio</w:t>
      </w:r>
      <w:r>
        <w:rPr>
          <w:b/>
          <w:color w:val="222222"/>
          <w:sz w:val="32"/>
          <w:szCs w:val="32"/>
        </w:rPr>
        <w:t xml:space="preserve">  </w:t>
      </w:r>
    </w:p>
    <w:p w:rsidR="00C35BCA" w:rsidRPr="00750EB5" w:rsidRDefault="00C35BCA" w:rsidP="00750EB5">
      <w:pPr>
        <w:pStyle w:val="NormalWeb"/>
        <w:shd w:val="clear" w:color="auto" w:fill="FFFFFF"/>
        <w:spacing w:before="120" w:beforeAutospacing="0" w:after="120" w:afterAutospacing="0" w:line="360" w:lineRule="auto"/>
        <w:jc w:val="center"/>
        <w:rPr>
          <w:b/>
          <w:color w:val="222222"/>
          <w:sz w:val="32"/>
          <w:szCs w:val="32"/>
        </w:rPr>
      </w:pPr>
      <w:r w:rsidRPr="00955AA8">
        <w:rPr>
          <w:b/>
          <w:bCs/>
          <w:sz w:val="28"/>
          <w:szCs w:val="28"/>
        </w:rPr>
        <w:t>Return of Equity</w:t>
      </w:r>
    </w:p>
    <w:tbl>
      <w:tblPr>
        <w:tblStyle w:val="LightGrid-Accent6"/>
        <w:tblW w:w="9680" w:type="dxa"/>
        <w:tblLook w:val="04A0" w:firstRow="1" w:lastRow="0" w:firstColumn="1" w:lastColumn="0" w:noHBand="0" w:noVBand="1"/>
      </w:tblPr>
      <w:tblGrid>
        <w:gridCol w:w="1936"/>
        <w:gridCol w:w="1936"/>
        <w:gridCol w:w="1936"/>
        <w:gridCol w:w="1936"/>
        <w:gridCol w:w="1936"/>
      </w:tblGrid>
      <w:tr w:rsidR="00C35BCA" w:rsidRPr="00AB79F1" w:rsidTr="00DE72F7">
        <w:trPr>
          <w:cnfStyle w:val="100000000000" w:firstRow="1" w:lastRow="0" w:firstColumn="0" w:lastColumn="0" w:oddVBand="0" w:evenVBand="0" w:oddHBand="0" w:evenHBand="0" w:firstRowFirstColumn="0" w:firstRowLastColumn="0" w:lastRowFirstColumn="0" w:lastRowLastColumn="0"/>
          <w:trHeight w:val="901"/>
        </w:trPr>
        <w:tc>
          <w:tcPr>
            <w:cnfStyle w:val="001000000000" w:firstRow="0" w:lastRow="0" w:firstColumn="1" w:lastColumn="0" w:oddVBand="0" w:evenVBand="0" w:oddHBand="0" w:evenHBand="0" w:firstRowFirstColumn="0" w:firstRowLastColumn="0" w:lastRowFirstColumn="0" w:lastRowLastColumn="0"/>
            <w:tcW w:w="1936" w:type="dxa"/>
          </w:tcPr>
          <w:p w:rsidR="00C35BCA" w:rsidRPr="00AB79F1" w:rsidRDefault="00C35BCA" w:rsidP="004D70FF">
            <w:pPr>
              <w:pStyle w:val="NormalWeb"/>
              <w:spacing w:before="120" w:beforeAutospacing="0" w:after="120" w:afterAutospacing="0" w:line="360" w:lineRule="auto"/>
              <w:jc w:val="center"/>
            </w:pPr>
            <w:r w:rsidRPr="00AB79F1">
              <w:t>2014</w:t>
            </w:r>
          </w:p>
        </w:tc>
        <w:tc>
          <w:tcPr>
            <w:tcW w:w="1936" w:type="dxa"/>
          </w:tcPr>
          <w:p w:rsidR="00C35BCA" w:rsidRPr="00AB79F1" w:rsidRDefault="00C35BCA"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2015</w:t>
            </w:r>
          </w:p>
        </w:tc>
        <w:tc>
          <w:tcPr>
            <w:tcW w:w="1936" w:type="dxa"/>
          </w:tcPr>
          <w:p w:rsidR="00C35BCA" w:rsidRPr="00AB79F1" w:rsidRDefault="00C35BCA"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2016</w:t>
            </w:r>
          </w:p>
        </w:tc>
        <w:tc>
          <w:tcPr>
            <w:tcW w:w="1936" w:type="dxa"/>
          </w:tcPr>
          <w:p w:rsidR="00C35BCA" w:rsidRPr="00AB79F1" w:rsidRDefault="00C35BCA"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2017</w:t>
            </w:r>
          </w:p>
        </w:tc>
        <w:tc>
          <w:tcPr>
            <w:tcW w:w="1936" w:type="dxa"/>
          </w:tcPr>
          <w:p w:rsidR="00C35BCA" w:rsidRPr="00AB79F1" w:rsidRDefault="00C35BCA"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2018</w:t>
            </w:r>
          </w:p>
        </w:tc>
      </w:tr>
      <w:tr w:rsidR="00C35BCA" w:rsidRPr="00AB79F1" w:rsidTr="00DE72F7">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1936" w:type="dxa"/>
          </w:tcPr>
          <w:p w:rsidR="00C35BCA" w:rsidRPr="00AB79F1" w:rsidRDefault="00C35BCA" w:rsidP="004D70FF">
            <w:pPr>
              <w:pStyle w:val="NormalWeb"/>
              <w:spacing w:before="120" w:beforeAutospacing="0" w:after="120" w:afterAutospacing="0" w:line="360" w:lineRule="auto"/>
              <w:jc w:val="center"/>
            </w:pPr>
            <w:r w:rsidRPr="00AB79F1">
              <w:rPr>
                <w:bCs w:val="0"/>
              </w:rPr>
              <w:t>16.51%</w:t>
            </w:r>
          </w:p>
        </w:tc>
        <w:tc>
          <w:tcPr>
            <w:tcW w:w="1936" w:type="dxa"/>
          </w:tcPr>
          <w:p w:rsidR="00C35BCA" w:rsidRPr="00AB79F1" w:rsidRDefault="00C35BCA"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bCs/>
              </w:rPr>
              <w:t>11.86%</w:t>
            </w:r>
          </w:p>
        </w:tc>
        <w:tc>
          <w:tcPr>
            <w:tcW w:w="1936" w:type="dxa"/>
          </w:tcPr>
          <w:p w:rsidR="00C35BCA" w:rsidRPr="00AB79F1" w:rsidRDefault="00C35BCA"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bCs/>
              </w:rPr>
              <w:t>9.06%</w:t>
            </w:r>
          </w:p>
        </w:tc>
        <w:tc>
          <w:tcPr>
            <w:tcW w:w="1936" w:type="dxa"/>
          </w:tcPr>
          <w:p w:rsidR="00C35BCA" w:rsidRPr="00AB79F1" w:rsidRDefault="00C35BCA"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bCs/>
              </w:rPr>
              <w:t>4.46%</w:t>
            </w:r>
          </w:p>
        </w:tc>
        <w:tc>
          <w:tcPr>
            <w:tcW w:w="1936" w:type="dxa"/>
          </w:tcPr>
          <w:p w:rsidR="00C35BCA" w:rsidRPr="00AB79F1" w:rsidRDefault="00C35BCA"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bCs/>
              </w:rPr>
              <w:t>9.17%</w:t>
            </w:r>
          </w:p>
        </w:tc>
      </w:tr>
    </w:tbl>
    <w:p w:rsidR="00C35BCA" w:rsidRPr="00955AA8" w:rsidRDefault="00E96C6B" w:rsidP="00D17611">
      <w:pPr>
        <w:pStyle w:val="NormalWeb"/>
        <w:shd w:val="clear" w:color="auto" w:fill="FFFFFF"/>
        <w:spacing w:before="120" w:beforeAutospacing="0" w:after="120" w:afterAutospacing="0" w:line="360" w:lineRule="auto"/>
        <w:jc w:val="center"/>
        <w:rPr>
          <w:b/>
          <w:sz w:val="28"/>
          <w:szCs w:val="28"/>
        </w:rPr>
      </w:pPr>
      <w:r w:rsidRPr="00955AA8">
        <w:rPr>
          <w:b/>
          <w:bCs/>
          <w:sz w:val="28"/>
          <w:szCs w:val="28"/>
        </w:rPr>
        <w:lastRenderedPageBreak/>
        <w:t>Price Earnings Ratio</w:t>
      </w:r>
    </w:p>
    <w:tbl>
      <w:tblPr>
        <w:tblStyle w:val="LightGrid-Accent4"/>
        <w:tblW w:w="0" w:type="auto"/>
        <w:tblLook w:val="04A0" w:firstRow="1" w:lastRow="0" w:firstColumn="1" w:lastColumn="0" w:noHBand="0" w:noVBand="1"/>
      </w:tblPr>
      <w:tblGrid>
        <w:gridCol w:w="1915"/>
        <w:gridCol w:w="1915"/>
        <w:gridCol w:w="1915"/>
        <w:gridCol w:w="1915"/>
        <w:gridCol w:w="1916"/>
      </w:tblGrid>
      <w:tr w:rsidR="00E96C6B" w:rsidRPr="00AB79F1" w:rsidTr="00DE72F7">
        <w:trPr>
          <w:cnfStyle w:val="100000000000" w:firstRow="1" w:lastRow="0" w:firstColumn="0" w:lastColumn="0" w:oddVBand="0" w:evenVBand="0" w:oddHBand="0"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1915" w:type="dxa"/>
          </w:tcPr>
          <w:p w:rsidR="00E96C6B" w:rsidRPr="00AB79F1" w:rsidRDefault="00E96C6B" w:rsidP="004D70FF">
            <w:pPr>
              <w:pStyle w:val="NormalWeb"/>
              <w:spacing w:before="120" w:beforeAutospacing="0" w:after="120" w:afterAutospacing="0" w:line="360" w:lineRule="auto"/>
              <w:jc w:val="center"/>
            </w:pPr>
            <w:r w:rsidRPr="00AB79F1">
              <w:t>2014</w:t>
            </w:r>
          </w:p>
        </w:tc>
        <w:tc>
          <w:tcPr>
            <w:tcW w:w="1915" w:type="dxa"/>
          </w:tcPr>
          <w:p w:rsidR="00E96C6B" w:rsidRPr="00AB79F1" w:rsidRDefault="00E96C6B"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2015</w:t>
            </w:r>
          </w:p>
        </w:tc>
        <w:tc>
          <w:tcPr>
            <w:tcW w:w="1915" w:type="dxa"/>
          </w:tcPr>
          <w:p w:rsidR="00E96C6B" w:rsidRPr="00AB79F1" w:rsidRDefault="00E96C6B"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2016</w:t>
            </w:r>
          </w:p>
        </w:tc>
        <w:tc>
          <w:tcPr>
            <w:tcW w:w="1915" w:type="dxa"/>
          </w:tcPr>
          <w:p w:rsidR="00E96C6B" w:rsidRPr="00AB79F1" w:rsidRDefault="00E96C6B"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2017</w:t>
            </w:r>
          </w:p>
        </w:tc>
        <w:tc>
          <w:tcPr>
            <w:tcW w:w="1916" w:type="dxa"/>
          </w:tcPr>
          <w:p w:rsidR="00E96C6B" w:rsidRPr="00AB79F1" w:rsidRDefault="00E96C6B"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2018</w:t>
            </w:r>
          </w:p>
        </w:tc>
      </w:tr>
      <w:tr w:rsidR="00E96C6B" w:rsidRPr="00AB79F1" w:rsidTr="00DE72F7">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1915" w:type="dxa"/>
          </w:tcPr>
          <w:p w:rsidR="00E96C6B" w:rsidRPr="00AB79F1" w:rsidRDefault="00E96C6B" w:rsidP="004D70FF">
            <w:pPr>
              <w:pStyle w:val="NormalWeb"/>
              <w:spacing w:before="120" w:beforeAutospacing="0" w:after="120" w:afterAutospacing="0" w:line="360" w:lineRule="auto"/>
              <w:jc w:val="center"/>
            </w:pPr>
            <w:r w:rsidRPr="00AB79F1">
              <w:rPr>
                <w:bCs w:val="0"/>
              </w:rPr>
              <w:t>4.67</w:t>
            </w:r>
          </w:p>
        </w:tc>
        <w:tc>
          <w:tcPr>
            <w:tcW w:w="1915" w:type="dxa"/>
          </w:tcPr>
          <w:p w:rsidR="00E96C6B" w:rsidRPr="00AB79F1" w:rsidRDefault="00E96C6B"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bCs/>
              </w:rPr>
              <w:t>5.27</w:t>
            </w:r>
          </w:p>
        </w:tc>
        <w:tc>
          <w:tcPr>
            <w:tcW w:w="1915" w:type="dxa"/>
          </w:tcPr>
          <w:p w:rsidR="00E96C6B" w:rsidRPr="00AB79F1" w:rsidRDefault="00E96C6B"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bCs/>
              </w:rPr>
              <w:t>7.06</w:t>
            </w:r>
          </w:p>
        </w:tc>
        <w:tc>
          <w:tcPr>
            <w:tcW w:w="1915" w:type="dxa"/>
          </w:tcPr>
          <w:p w:rsidR="00E96C6B" w:rsidRPr="00AB79F1" w:rsidRDefault="00E96C6B"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bCs/>
              </w:rPr>
              <w:t>17.42</w:t>
            </w:r>
          </w:p>
        </w:tc>
        <w:tc>
          <w:tcPr>
            <w:tcW w:w="1916" w:type="dxa"/>
          </w:tcPr>
          <w:p w:rsidR="00E96C6B" w:rsidRPr="00AB79F1" w:rsidRDefault="00E96C6B"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bCs/>
              </w:rPr>
              <w:t>6.66</w:t>
            </w:r>
          </w:p>
        </w:tc>
      </w:tr>
    </w:tbl>
    <w:p w:rsidR="001F4DD6" w:rsidRPr="00AB79F1" w:rsidRDefault="001F4DD6" w:rsidP="004D70FF">
      <w:pPr>
        <w:pStyle w:val="NormalWeb"/>
        <w:shd w:val="clear" w:color="auto" w:fill="FFFFFF"/>
        <w:spacing w:before="120" w:beforeAutospacing="0" w:after="120" w:afterAutospacing="0" w:line="360" w:lineRule="auto"/>
        <w:jc w:val="center"/>
        <w:rPr>
          <w:b/>
        </w:rPr>
      </w:pPr>
    </w:p>
    <w:p w:rsidR="001F4DD6" w:rsidRPr="00955AA8" w:rsidRDefault="001F4DD6" w:rsidP="004D70FF">
      <w:pPr>
        <w:pStyle w:val="NormalWeb"/>
        <w:shd w:val="clear" w:color="auto" w:fill="FFFFFF"/>
        <w:spacing w:before="120" w:beforeAutospacing="0" w:after="120" w:afterAutospacing="0" w:line="360" w:lineRule="auto"/>
        <w:jc w:val="center"/>
        <w:rPr>
          <w:b/>
          <w:sz w:val="28"/>
          <w:szCs w:val="28"/>
        </w:rPr>
      </w:pPr>
      <w:r w:rsidRPr="00955AA8">
        <w:rPr>
          <w:b/>
          <w:sz w:val="28"/>
          <w:szCs w:val="28"/>
        </w:rPr>
        <w:t>Debt Equity ratio</w:t>
      </w:r>
    </w:p>
    <w:tbl>
      <w:tblPr>
        <w:tblStyle w:val="LightGrid-Accent3"/>
        <w:tblW w:w="9666" w:type="dxa"/>
        <w:tblLook w:val="04A0" w:firstRow="1" w:lastRow="0" w:firstColumn="1" w:lastColumn="0" w:noHBand="0" w:noVBand="1"/>
      </w:tblPr>
      <w:tblGrid>
        <w:gridCol w:w="1933"/>
        <w:gridCol w:w="1933"/>
        <w:gridCol w:w="1933"/>
        <w:gridCol w:w="1933"/>
        <w:gridCol w:w="1934"/>
      </w:tblGrid>
      <w:tr w:rsidR="001F4DD6" w:rsidRPr="00AB79F1" w:rsidTr="00955AA8">
        <w:trPr>
          <w:cnfStyle w:val="100000000000" w:firstRow="1" w:lastRow="0" w:firstColumn="0" w:lastColumn="0" w:oddVBand="0" w:evenVBand="0" w:oddHBand="0"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933" w:type="dxa"/>
          </w:tcPr>
          <w:p w:rsidR="001F4DD6" w:rsidRPr="00AB79F1" w:rsidRDefault="001F4DD6" w:rsidP="004D70FF">
            <w:pPr>
              <w:pStyle w:val="NormalWeb"/>
              <w:spacing w:before="120" w:beforeAutospacing="0" w:after="120" w:afterAutospacing="0" w:line="360" w:lineRule="auto"/>
              <w:jc w:val="center"/>
            </w:pPr>
            <w:r w:rsidRPr="00AB79F1">
              <w:t>2014</w:t>
            </w:r>
          </w:p>
        </w:tc>
        <w:tc>
          <w:tcPr>
            <w:tcW w:w="1933" w:type="dxa"/>
          </w:tcPr>
          <w:p w:rsidR="001F4DD6" w:rsidRPr="00AB79F1" w:rsidRDefault="001F4DD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2015</w:t>
            </w:r>
          </w:p>
        </w:tc>
        <w:tc>
          <w:tcPr>
            <w:tcW w:w="1933" w:type="dxa"/>
          </w:tcPr>
          <w:p w:rsidR="001F4DD6" w:rsidRPr="00AB79F1" w:rsidRDefault="001F4DD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2016</w:t>
            </w:r>
          </w:p>
        </w:tc>
        <w:tc>
          <w:tcPr>
            <w:tcW w:w="1933" w:type="dxa"/>
          </w:tcPr>
          <w:p w:rsidR="001F4DD6" w:rsidRPr="00AB79F1" w:rsidRDefault="001F4DD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2017</w:t>
            </w:r>
          </w:p>
        </w:tc>
        <w:tc>
          <w:tcPr>
            <w:tcW w:w="1934" w:type="dxa"/>
          </w:tcPr>
          <w:p w:rsidR="001F4DD6" w:rsidRPr="00AB79F1" w:rsidRDefault="001F4DD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2018</w:t>
            </w:r>
          </w:p>
        </w:tc>
      </w:tr>
      <w:tr w:rsidR="001F4DD6" w:rsidRPr="00AB79F1" w:rsidTr="00955AA8">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933" w:type="dxa"/>
          </w:tcPr>
          <w:p w:rsidR="001F4DD6" w:rsidRPr="00AB79F1" w:rsidRDefault="001F4DD6" w:rsidP="004D70FF">
            <w:pPr>
              <w:pStyle w:val="NormalWeb"/>
              <w:spacing w:before="120" w:beforeAutospacing="0" w:after="120" w:afterAutospacing="0" w:line="360" w:lineRule="auto"/>
              <w:jc w:val="center"/>
            </w:pPr>
            <w:r w:rsidRPr="00AB79F1">
              <w:t>8.64</w:t>
            </w:r>
          </w:p>
        </w:tc>
        <w:tc>
          <w:tcPr>
            <w:tcW w:w="1933" w:type="dxa"/>
          </w:tcPr>
          <w:p w:rsidR="001F4DD6" w:rsidRPr="00AB79F1" w:rsidRDefault="001F4DD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8.58</w:t>
            </w:r>
          </w:p>
        </w:tc>
        <w:tc>
          <w:tcPr>
            <w:tcW w:w="1933" w:type="dxa"/>
          </w:tcPr>
          <w:p w:rsidR="001F4DD6" w:rsidRPr="00AB79F1" w:rsidRDefault="001F4DD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10.00</w:t>
            </w:r>
          </w:p>
        </w:tc>
        <w:tc>
          <w:tcPr>
            <w:tcW w:w="1933" w:type="dxa"/>
          </w:tcPr>
          <w:p w:rsidR="001F4DD6" w:rsidRPr="00AB79F1" w:rsidRDefault="001F4DD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12.14</w:t>
            </w:r>
          </w:p>
        </w:tc>
        <w:tc>
          <w:tcPr>
            <w:tcW w:w="1934" w:type="dxa"/>
          </w:tcPr>
          <w:p w:rsidR="001F4DD6" w:rsidRPr="00AB79F1" w:rsidRDefault="001F4DD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12.57</w:t>
            </w:r>
          </w:p>
        </w:tc>
      </w:tr>
    </w:tbl>
    <w:p w:rsidR="00CF1E58" w:rsidRDefault="00CF1E58" w:rsidP="004D70FF">
      <w:pPr>
        <w:pStyle w:val="NormalWeb"/>
        <w:shd w:val="clear" w:color="auto" w:fill="FFFFFF"/>
        <w:spacing w:before="120" w:beforeAutospacing="0" w:after="120" w:afterAutospacing="0" w:line="360" w:lineRule="auto"/>
        <w:jc w:val="center"/>
        <w:rPr>
          <w:b/>
          <w:sz w:val="28"/>
          <w:szCs w:val="28"/>
        </w:rPr>
      </w:pPr>
    </w:p>
    <w:p w:rsidR="001F4DD6" w:rsidRPr="00955AA8" w:rsidRDefault="001F4DD6" w:rsidP="004D70FF">
      <w:pPr>
        <w:pStyle w:val="NormalWeb"/>
        <w:shd w:val="clear" w:color="auto" w:fill="FFFFFF"/>
        <w:spacing w:before="120" w:beforeAutospacing="0" w:after="120" w:afterAutospacing="0" w:line="360" w:lineRule="auto"/>
        <w:jc w:val="center"/>
        <w:rPr>
          <w:b/>
          <w:sz w:val="28"/>
          <w:szCs w:val="28"/>
        </w:rPr>
      </w:pPr>
      <w:r w:rsidRPr="00955AA8">
        <w:rPr>
          <w:b/>
          <w:sz w:val="28"/>
          <w:szCs w:val="28"/>
        </w:rPr>
        <w:t>Efficiency ratio</w:t>
      </w:r>
    </w:p>
    <w:tbl>
      <w:tblPr>
        <w:tblStyle w:val="LightGrid-Accent5"/>
        <w:tblW w:w="9666" w:type="dxa"/>
        <w:tblLook w:val="04A0" w:firstRow="1" w:lastRow="0" w:firstColumn="1" w:lastColumn="0" w:noHBand="0" w:noVBand="1"/>
      </w:tblPr>
      <w:tblGrid>
        <w:gridCol w:w="1933"/>
        <w:gridCol w:w="1933"/>
        <w:gridCol w:w="1933"/>
        <w:gridCol w:w="1933"/>
        <w:gridCol w:w="1934"/>
      </w:tblGrid>
      <w:tr w:rsidR="001F4DD6" w:rsidRPr="00AB79F1" w:rsidTr="00CF1E58">
        <w:trPr>
          <w:cnfStyle w:val="100000000000" w:firstRow="1" w:lastRow="0" w:firstColumn="0" w:lastColumn="0" w:oddVBand="0" w:evenVBand="0" w:oddHBand="0" w:evenHBand="0" w:firstRowFirstColumn="0" w:firstRowLastColumn="0" w:lastRowFirstColumn="0" w:lastRowLastColumn="0"/>
          <w:trHeight w:val="1004"/>
        </w:trPr>
        <w:tc>
          <w:tcPr>
            <w:cnfStyle w:val="001000000000" w:firstRow="0" w:lastRow="0" w:firstColumn="1" w:lastColumn="0" w:oddVBand="0" w:evenVBand="0" w:oddHBand="0" w:evenHBand="0" w:firstRowFirstColumn="0" w:firstRowLastColumn="0" w:lastRowFirstColumn="0" w:lastRowLastColumn="0"/>
            <w:tcW w:w="1933" w:type="dxa"/>
          </w:tcPr>
          <w:p w:rsidR="001F4DD6" w:rsidRPr="00AB79F1" w:rsidRDefault="001F4DD6" w:rsidP="004D70FF">
            <w:pPr>
              <w:pStyle w:val="NormalWeb"/>
              <w:spacing w:before="120" w:beforeAutospacing="0" w:after="120" w:afterAutospacing="0" w:line="360" w:lineRule="auto"/>
              <w:jc w:val="center"/>
            </w:pPr>
            <w:r w:rsidRPr="00AB79F1">
              <w:t>2014</w:t>
            </w:r>
          </w:p>
        </w:tc>
        <w:tc>
          <w:tcPr>
            <w:tcW w:w="1933" w:type="dxa"/>
          </w:tcPr>
          <w:p w:rsidR="001F4DD6" w:rsidRPr="00AB79F1" w:rsidRDefault="001F4DD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2015</w:t>
            </w:r>
          </w:p>
        </w:tc>
        <w:tc>
          <w:tcPr>
            <w:tcW w:w="1933" w:type="dxa"/>
          </w:tcPr>
          <w:p w:rsidR="001F4DD6" w:rsidRPr="00AB79F1" w:rsidRDefault="001F4DD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2016</w:t>
            </w:r>
          </w:p>
        </w:tc>
        <w:tc>
          <w:tcPr>
            <w:tcW w:w="1933" w:type="dxa"/>
          </w:tcPr>
          <w:p w:rsidR="001F4DD6" w:rsidRPr="00AB79F1" w:rsidRDefault="001F4DD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2017</w:t>
            </w:r>
          </w:p>
        </w:tc>
        <w:tc>
          <w:tcPr>
            <w:tcW w:w="1934" w:type="dxa"/>
          </w:tcPr>
          <w:p w:rsidR="001F4DD6" w:rsidRPr="00AB79F1" w:rsidRDefault="001F4DD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2018</w:t>
            </w:r>
          </w:p>
        </w:tc>
      </w:tr>
      <w:tr w:rsidR="001F4DD6" w:rsidRPr="00AB79F1" w:rsidTr="00CF1E58">
        <w:trPr>
          <w:cnfStyle w:val="000000100000" w:firstRow="0" w:lastRow="0" w:firstColumn="0" w:lastColumn="0" w:oddVBand="0" w:evenVBand="0" w:oddHBand="1" w:evenHBand="0" w:firstRowFirstColumn="0" w:firstRowLastColumn="0" w:lastRowFirstColumn="0" w:lastRowLastColumn="0"/>
          <w:trHeight w:val="1004"/>
        </w:trPr>
        <w:tc>
          <w:tcPr>
            <w:cnfStyle w:val="001000000000" w:firstRow="0" w:lastRow="0" w:firstColumn="1" w:lastColumn="0" w:oddVBand="0" w:evenVBand="0" w:oddHBand="0" w:evenHBand="0" w:firstRowFirstColumn="0" w:firstRowLastColumn="0" w:lastRowFirstColumn="0" w:lastRowLastColumn="0"/>
            <w:tcW w:w="1933" w:type="dxa"/>
          </w:tcPr>
          <w:p w:rsidR="001F4DD6" w:rsidRPr="00AB79F1" w:rsidRDefault="001F4DD6" w:rsidP="004D70FF">
            <w:pPr>
              <w:pStyle w:val="NormalWeb"/>
              <w:spacing w:before="120" w:beforeAutospacing="0" w:after="120" w:afterAutospacing="0" w:line="360" w:lineRule="auto"/>
              <w:jc w:val="center"/>
            </w:pPr>
            <w:r w:rsidRPr="00AB79F1">
              <w:t>28.64%</w:t>
            </w:r>
          </w:p>
        </w:tc>
        <w:tc>
          <w:tcPr>
            <w:tcW w:w="1933" w:type="dxa"/>
          </w:tcPr>
          <w:p w:rsidR="001F4DD6" w:rsidRPr="00AB79F1" w:rsidRDefault="001F4DD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30.77%</w:t>
            </w:r>
          </w:p>
        </w:tc>
        <w:tc>
          <w:tcPr>
            <w:tcW w:w="1933" w:type="dxa"/>
          </w:tcPr>
          <w:p w:rsidR="001F4DD6" w:rsidRPr="00AB79F1" w:rsidRDefault="001F4DD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33.84%</w:t>
            </w:r>
          </w:p>
        </w:tc>
        <w:tc>
          <w:tcPr>
            <w:tcW w:w="1933" w:type="dxa"/>
          </w:tcPr>
          <w:p w:rsidR="001F4DD6" w:rsidRPr="00AB79F1" w:rsidRDefault="001F4DD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34.96%</w:t>
            </w:r>
          </w:p>
        </w:tc>
        <w:tc>
          <w:tcPr>
            <w:tcW w:w="1934" w:type="dxa"/>
          </w:tcPr>
          <w:p w:rsidR="001F4DD6" w:rsidRPr="00AB79F1" w:rsidRDefault="001F4DD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34.61%</w:t>
            </w:r>
          </w:p>
        </w:tc>
      </w:tr>
    </w:tbl>
    <w:p w:rsidR="00D17611" w:rsidRDefault="00D17611" w:rsidP="00750EB5">
      <w:pPr>
        <w:pStyle w:val="NormalWeb"/>
        <w:shd w:val="clear" w:color="auto" w:fill="FFFFFF"/>
        <w:spacing w:before="120" w:beforeAutospacing="0" w:after="120" w:afterAutospacing="0" w:line="360" w:lineRule="auto"/>
        <w:jc w:val="center"/>
        <w:rPr>
          <w:b/>
          <w:sz w:val="28"/>
          <w:szCs w:val="28"/>
        </w:rPr>
      </w:pPr>
    </w:p>
    <w:p w:rsidR="003D4C8A" w:rsidRPr="00955AA8" w:rsidRDefault="001F4DD6" w:rsidP="00D17611">
      <w:pPr>
        <w:pStyle w:val="NormalWeb"/>
        <w:shd w:val="clear" w:color="auto" w:fill="FFFFFF"/>
        <w:spacing w:before="120" w:beforeAutospacing="0" w:after="120" w:afterAutospacing="0" w:line="360" w:lineRule="auto"/>
        <w:jc w:val="center"/>
        <w:rPr>
          <w:b/>
          <w:sz w:val="28"/>
          <w:szCs w:val="28"/>
        </w:rPr>
      </w:pPr>
      <w:r w:rsidRPr="00955AA8">
        <w:rPr>
          <w:b/>
          <w:sz w:val="28"/>
          <w:szCs w:val="28"/>
        </w:rPr>
        <w:t>Dividend Cover ratio</w:t>
      </w:r>
    </w:p>
    <w:tbl>
      <w:tblPr>
        <w:tblStyle w:val="LightGrid-Accent6"/>
        <w:tblW w:w="9828" w:type="dxa"/>
        <w:tblLook w:val="04A0" w:firstRow="1" w:lastRow="0" w:firstColumn="1" w:lastColumn="0" w:noHBand="0" w:noVBand="1"/>
      </w:tblPr>
      <w:tblGrid>
        <w:gridCol w:w="1909"/>
        <w:gridCol w:w="1909"/>
        <w:gridCol w:w="1909"/>
        <w:gridCol w:w="2031"/>
        <w:gridCol w:w="2070"/>
      </w:tblGrid>
      <w:tr w:rsidR="001F4DD6" w:rsidRPr="00AB79F1" w:rsidTr="00C14330">
        <w:trPr>
          <w:cnfStyle w:val="100000000000" w:firstRow="1" w:lastRow="0" w:firstColumn="0" w:lastColumn="0" w:oddVBand="0" w:evenVBand="0" w:oddHBand="0" w:evenHBand="0" w:firstRowFirstColumn="0" w:firstRowLastColumn="0" w:lastRowFirstColumn="0" w:lastRowLastColumn="0"/>
          <w:trHeight w:val="1000"/>
        </w:trPr>
        <w:tc>
          <w:tcPr>
            <w:cnfStyle w:val="001000000000" w:firstRow="0" w:lastRow="0" w:firstColumn="1" w:lastColumn="0" w:oddVBand="0" w:evenVBand="0" w:oddHBand="0" w:evenHBand="0" w:firstRowFirstColumn="0" w:firstRowLastColumn="0" w:lastRowFirstColumn="0" w:lastRowLastColumn="0"/>
            <w:tcW w:w="1909" w:type="dxa"/>
          </w:tcPr>
          <w:p w:rsidR="001F4DD6" w:rsidRPr="00AB79F1" w:rsidRDefault="001F4DD6" w:rsidP="004D70FF">
            <w:pPr>
              <w:pStyle w:val="NormalWeb"/>
              <w:spacing w:before="120" w:beforeAutospacing="0" w:after="120" w:afterAutospacing="0" w:line="360" w:lineRule="auto"/>
              <w:jc w:val="center"/>
            </w:pPr>
            <w:r w:rsidRPr="00AB79F1">
              <w:t>2014</w:t>
            </w:r>
          </w:p>
        </w:tc>
        <w:tc>
          <w:tcPr>
            <w:tcW w:w="1909" w:type="dxa"/>
          </w:tcPr>
          <w:p w:rsidR="001F4DD6" w:rsidRPr="00AB79F1" w:rsidRDefault="001F4DD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2015</w:t>
            </w:r>
          </w:p>
        </w:tc>
        <w:tc>
          <w:tcPr>
            <w:tcW w:w="1909" w:type="dxa"/>
          </w:tcPr>
          <w:p w:rsidR="001F4DD6" w:rsidRPr="00AB79F1" w:rsidRDefault="001F4DD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2016</w:t>
            </w:r>
          </w:p>
        </w:tc>
        <w:tc>
          <w:tcPr>
            <w:tcW w:w="2031" w:type="dxa"/>
          </w:tcPr>
          <w:p w:rsidR="001F4DD6" w:rsidRPr="00AB79F1" w:rsidRDefault="001F4DD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2017</w:t>
            </w:r>
          </w:p>
        </w:tc>
        <w:tc>
          <w:tcPr>
            <w:tcW w:w="2070" w:type="dxa"/>
          </w:tcPr>
          <w:p w:rsidR="001F4DD6" w:rsidRPr="00AB79F1" w:rsidRDefault="001F4DD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2018</w:t>
            </w:r>
          </w:p>
        </w:tc>
      </w:tr>
      <w:tr w:rsidR="001F4DD6" w:rsidRPr="00AB79F1" w:rsidTr="00C14330">
        <w:trPr>
          <w:cnfStyle w:val="000000100000" w:firstRow="0" w:lastRow="0" w:firstColumn="0" w:lastColumn="0" w:oddVBand="0" w:evenVBand="0" w:oddHBand="1" w:evenHBand="0" w:firstRowFirstColumn="0" w:firstRowLastColumn="0" w:lastRowFirstColumn="0" w:lastRowLastColumn="0"/>
          <w:trHeight w:val="1000"/>
        </w:trPr>
        <w:tc>
          <w:tcPr>
            <w:cnfStyle w:val="001000000000" w:firstRow="0" w:lastRow="0" w:firstColumn="1" w:lastColumn="0" w:oddVBand="0" w:evenVBand="0" w:oddHBand="0" w:evenHBand="0" w:firstRowFirstColumn="0" w:firstRowLastColumn="0" w:lastRowFirstColumn="0" w:lastRowLastColumn="0"/>
            <w:tcW w:w="1909" w:type="dxa"/>
          </w:tcPr>
          <w:p w:rsidR="001F4DD6" w:rsidRPr="00AB79F1" w:rsidRDefault="001F4DD6" w:rsidP="004D70FF">
            <w:pPr>
              <w:pStyle w:val="NormalWeb"/>
              <w:spacing w:before="120" w:beforeAutospacing="0" w:after="120" w:afterAutospacing="0" w:line="360" w:lineRule="auto"/>
              <w:jc w:val="center"/>
            </w:pPr>
            <w:r w:rsidRPr="00AB79F1">
              <w:t>0.36</w:t>
            </w:r>
          </w:p>
        </w:tc>
        <w:tc>
          <w:tcPr>
            <w:tcW w:w="1909" w:type="dxa"/>
          </w:tcPr>
          <w:p w:rsidR="001F4DD6" w:rsidRPr="00AB79F1" w:rsidRDefault="001F4DD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0.45</w:t>
            </w:r>
          </w:p>
        </w:tc>
        <w:tc>
          <w:tcPr>
            <w:tcW w:w="1909" w:type="dxa"/>
          </w:tcPr>
          <w:p w:rsidR="001F4DD6" w:rsidRPr="00AB79F1" w:rsidRDefault="001F4DD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0.75</w:t>
            </w:r>
          </w:p>
        </w:tc>
        <w:tc>
          <w:tcPr>
            <w:tcW w:w="2031" w:type="dxa"/>
          </w:tcPr>
          <w:p w:rsidR="001F4DD6" w:rsidRPr="00AB79F1" w:rsidRDefault="001F4DD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1.18</w:t>
            </w:r>
          </w:p>
        </w:tc>
        <w:tc>
          <w:tcPr>
            <w:tcW w:w="2070" w:type="dxa"/>
          </w:tcPr>
          <w:p w:rsidR="001F4DD6" w:rsidRPr="00AB79F1" w:rsidRDefault="001F4DD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0.64</w:t>
            </w:r>
          </w:p>
        </w:tc>
      </w:tr>
    </w:tbl>
    <w:p w:rsidR="001F4DD6" w:rsidRPr="00AB79F1" w:rsidRDefault="001F4DD6" w:rsidP="004D70FF">
      <w:pPr>
        <w:pStyle w:val="NormalWeb"/>
        <w:shd w:val="clear" w:color="auto" w:fill="FFFFFF"/>
        <w:spacing w:before="120" w:beforeAutospacing="0" w:after="120" w:afterAutospacing="0" w:line="360" w:lineRule="auto"/>
        <w:rPr>
          <w:b/>
        </w:rPr>
      </w:pPr>
    </w:p>
    <w:p w:rsidR="001F4DD6" w:rsidRPr="00955AA8" w:rsidRDefault="001F4DD6" w:rsidP="004D70FF">
      <w:pPr>
        <w:pStyle w:val="NormalWeb"/>
        <w:shd w:val="clear" w:color="auto" w:fill="FFFFFF"/>
        <w:spacing w:before="120" w:beforeAutospacing="0" w:after="120" w:afterAutospacing="0" w:line="360" w:lineRule="auto"/>
        <w:jc w:val="center"/>
        <w:rPr>
          <w:b/>
          <w:sz w:val="28"/>
          <w:szCs w:val="28"/>
        </w:rPr>
      </w:pPr>
      <w:r w:rsidRPr="00955AA8">
        <w:rPr>
          <w:b/>
          <w:sz w:val="28"/>
          <w:szCs w:val="28"/>
        </w:rPr>
        <w:lastRenderedPageBreak/>
        <w:t>Cost to Income ratio</w:t>
      </w:r>
    </w:p>
    <w:tbl>
      <w:tblPr>
        <w:tblStyle w:val="LightGrid-Accent4"/>
        <w:tblW w:w="9776" w:type="dxa"/>
        <w:tblLook w:val="04A0" w:firstRow="1" w:lastRow="0" w:firstColumn="1" w:lastColumn="0" w:noHBand="0" w:noVBand="1"/>
      </w:tblPr>
      <w:tblGrid>
        <w:gridCol w:w="1955"/>
        <w:gridCol w:w="1955"/>
        <w:gridCol w:w="1955"/>
        <w:gridCol w:w="1955"/>
        <w:gridCol w:w="1956"/>
      </w:tblGrid>
      <w:tr w:rsidR="001F4DD6" w:rsidRPr="00AB79F1" w:rsidTr="00CF1E58">
        <w:trPr>
          <w:cnfStyle w:val="100000000000" w:firstRow="1" w:lastRow="0" w:firstColumn="0" w:lastColumn="0" w:oddVBand="0" w:evenVBand="0" w:oddHBand="0" w:evenHBand="0" w:firstRowFirstColumn="0" w:firstRowLastColumn="0" w:lastRowFirstColumn="0" w:lastRowLastColumn="0"/>
          <w:trHeight w:val="947"/>
        </w:trPr>
        <w:tc>
          <w:tcPr>
            <w:cnfStyle w:val="001000000000" w:firstRow="0" w:lastRow="0" w:firstColumn="1" w:lastColumn="0" w:oddVBand="0" w:evenVBand="0" w:oddHBand="0" w:evenHBand="0" w:firstRowFirstColumn="0" w:firstRowLastColumn="0" w:lastRowFirstColumn="0" w:lastRowLastColumn="0"/>
            <w:tcW w:w="1955" w:type="dxa"/>
          </w:tcPr>
          <w:p w:rsidR="001F4DD6" w:rsidRPr="00D17611" w:rsidRDefault="001F4DD6" w:rsidP="004D70FF">
            <w:pPr>
              <w:pStyle w:val="NormalWeb"/>
              <w:spacing w:before="120" w:beforeAutospacing="0" w:after="120" w:afterAutospacing="0" w:line="360" w:lineRule="auto"/>
              <w:jc w:val="center"/>
            </w:pPr>
            <w:r w:rsidRPr="00D17611">
              <w:t>2014</w:t>
            </w:r>
          </w:p>
        </w:tc>
        <w:tc>
          <w:tcPr>
            <w:tcW w:w="1955" w:type="dxa"/>
          </w:tcPr>
          <w:p w:rsidR="001F4DD6" w:rsidRPr="00D17611" w:rsidRDefault="001F4DD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D17611">
              <w:t>2015</w:t>
            </w:r>
          </w:p>
        </w:tc>
        <w:tc>
          <w:tcPr>
            <w:tcW w:w="1955" w:type="dxa"/>
          </w:tcPr>
          <w:p w:rsidR="001F4DD6" w:rsidRPr="00D17611" w:rsidRDefault="001F4DD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D17611">
              <w:t>2016</w:t>
            </w:r>
          </w:p>
        </w:tc>
        <w:tc>
          <w:tcPr>
            <w:tcW w:w="1955" w:type="dxa"/>
          </w:tcPr>
          <w:p w:rsidR="001F4DD6" w:rsidRPr="00D17611" w:rsidRDefault="001F4DD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D17611">
              <w:t>2017</w:t>
            </w:r>
          </w:p>
        </w:tc>
        <w:tc>
          <w:tcPr>
            <w:tcW w:w="1956" w:type="dxa"/>
          </w:tcPr>
          <w:p w:rsidR="001F4DD6" w:rsidRPr="00D17611" w:rsidRDefault="001F4DD6"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D17611">
              <w:t>2018</w:t>
            </w:r>
          </w:p>
        </w:tc>
      </w:tr>
      <w:tr w:rsidR="001F4DD6" w:rsidRPr="00AB79F1" w:rsidTr="00CF1E58">
        <w:trPr>
          <w:cnfStyle w:val="000000100000" w:firstRow="0" w:lastRow="0" w:firstColumn="0" w:lastColumn="0" w:oddVBand="0" w:evenVBand="0" w:oddHBand="1" w:evenHBand="0" w:firstRowFirstColumn="0" w:firstRowLastColumn="0" w:lastRowFirstColumn="0" w:lastRowLastColumn="0"/>
          <w:trHeight w:val="991"/>
        </w:trPr>
        <w:tc>
          <w:tcPr>
            <w:cnfStyle w:val="001000000000" w:firstRow="0" w:lastRow="0" w:firstColumn="1" w:lastColumn="0" w:oddVBand="0" w:evenVBand="0" w:oddHBand="0" w:evenHBand="0" w:firstRowFirstColumn="0" w:firstRowLastColumn="0" w:lastRowFirstColumn="0" w:lastRowLastColumn="0"/>
            <w:tcW w:w="1955" w:type="dxa"/>
          </w:tcPr>
          <w:p w:rsidR="001F4DD6" w:rsidRPr="00AB79F1" w:rsidRDefault="001F4DD6" w:rsidP="004D70FF">
            <w:pPr>
              <w:pStyle w:val="NormalWeb"/>
              <w:spacing w:before="120" w:beforeAutospacing="0" w:after="120" w:afterAutospacing="0" w:line="360" w:lineRule="auto"/>
              <w:jc w:val="center"/>
            </w:pPr>
            <w:r w:rsidRPr="00AB79F1">
              <w:t>28.64%</w:t>
            </w:r>
          </w:p>
        </w:tc>
        <w:tc>
          <w:tcPr>
            <w:tcW w:w="1955" w:type="dxa"/>
          </w:tcPr>
          <w:p w:rsidR="001F4DD6" w:rsidRPr="00AB79F1" w:rsidRDefault="001F4DD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30.77%</w:t>
            </w:r>
          </w:p>
        </w:tc>
        <w:tc>
          <w:tcPr>
            <w:tcW w:w="1955" w:type="dxa"/>
          </w:tcPr>
          <w:p w:rsidR="001F4DD6" w:rsidRPr="00AB79F1" w:rsidRDefault="001F4DD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33.84%</w:t>
            </w:r>
          </w:p>
        </w:tc>
        <w:tc>
          <w:tcPr>
            <w:tcW w:w="1955" w:type="dxa"/>
          </w:tcPr>
          <w:p w:rsidR="001F4DD6" w:rsidRPr="00AB79F1" w:rsidRDefault="001F4DD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34.96%</w:t>
            </w:r>
          </w:p>
        </w:tc>
        <w:tc>
          <w:tcPr>
            <w:tcW w:w="1956" w:type="dxa"/>
          </w:tcPr>
          <w:p w:rsidR="001F4DD6" w:rsidRPr="00AB79F1" w:rsidRDefault="001F4DD6"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34.61%</w:t>
            </w:r>
          </w:p>
        </w:tc>
      </w:tr>
    </w:tbl>
    <w:p w:rsidR="00283AC5" w:rsidRPr="00955AA8" w:rsidRDefault="00283AC5" w:rsidP="004D70FF">
      <w:pPr>
        <w:pStyle w:val="NormalWeb"/>
        <w:shd w:val="clear" w:color="auto" w:fill="FFFFFF"/>
        <w:spacing w:before="120" w:beforeAutospacing="0" w:after="120" w:afterAutospacing="0" w:line="360" w:lineRule="auto"/>
        <w:jc w:val="center"/>
        <w:rPr>
          <w:b/>
          <w:sz w:val="28"/>
          <w:szCs w:val="28"/>
        </w:rPr>
      </w:pPr>
    </w:p>
    <w:p w:rsidR="001F4DD6" w:rsidRPr="00955AA8" w:rsidRDefault="001F4DD6" w:rsidP="004D70FF">
      <w:pPr>
        <w:pStyle w:val="NormalWeb"/>
        <w:shd w:val="clear" w:color="auto" w:fill="FFFFFF"/>
        <w:spacing w:before="120" w:beforeAutospacing="0" w:after="120" w:afterAutospacing="0" w:line="360" w:lineRule="auto"/>
        <w:jc w:val="center"/>
        <w:rPr>
          <w:b/>
          <w:sz w:val="28"/>
          <w:szCs w:val="28"/>
        </w:rPr>
      </w:pPr>
      <w:r w:rsidRPr="00955AA8">
        <w:rPr>
          <w:b/>
          <w:sz w:val="28"/>
          <w:szCs w:val="28"/>
        </w:rPr>
        <w:t>Credit Deposit ratio</w:t>
      </w:r>
    </w:p>
    <w:tbl>
      <w:tblPr>
        <w:tblStyle w:val="LightGrid-Accent3"/>
        <w:tblW w:w="9738" w:type="dxa"/>
        <w:tblLook w:val="04A0" w:firstRow="1" w:lastRow="0" w:firstColumn="1" w:lastColumn="0" w:noHBand="0" w:noVBand="1"/>
      </w:tblPr>
      <w:tblGrid>
        <w:gridCol w:w="1984"/>
        <w:gridCol w:w="1984"/>
        <w:gridCol w:w="1984"/>
        <w:gridCol w:w="1984"/>
        <w:gridCol w:w="1802"/>
      </w:tblGrid>
      <w:tr w:rsidR="00DC6AD2" w:rsidRPr="00AB79F1" w:rsidTr="00C14330">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984" w:type="dxa"/>
          </w:tcPr>
          <w:p w:rsidR="00DC6AD2" w:rsidRPr="00AB79F1" w:rsidRDefault="00DC6AD2" w:rsidP="004D70FF">
            <w:pPr>
              <w:pStyle w:val="NormalWeb"/>
              <w:spacing w:before="120" w:beforeAutospacing="0" w:after="120" w:afterAutospacing="0" w:line="360" w:lineRule="auto"/>
              <w:jc w:val="center"/>
            </w:pPr>
            <w:r w:rsidRPr="00AB79F1">
              <w:t>2014</w:t>
            </w:r>
          </w:p>
        </w:tc>
        <w:tc>
          <w:tcPr>
            <w:tcW w:w="1984" w:type="dxa"/>
          </w:tcPr>
          <w:p w:rsidR="00DC6AD2" w:rsidRPr="00AB79F1" w:rsidRDefault="00DC6AD2"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2015</w:t>
            </w:r>
          </w:p>
        </w:tc>
        <w:tc>
          <w:tcPr>
            <w:tcW w:w="1984" w:type="dxa"/>
          </w:tcPr>
          <w:p w:rsidR="00DC6AD2" w:rsidRPr="00AB79F1" w:rsidRDefault="00DC6AD2"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2016</w:t>
            </w:r>
          </w:p>
        </w:tc>
        <w:tc>
          <w:tcPr>
            <w:tcW w:w="1984" w:type="dxa"/>
          </w:tcPr>
          <w:p w:rsidR="00DC6AD2" w:rsidRPr="00AB79F1" w:rsidRDefault="00DC6AD2"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2017</w:t>
            </w:r>
          </w:p>
        </w:tc>
        <w:tc>
          <w:tcPr>
            <w:tcW w:w="1802" w:type="dxa"/>
          </w:tcPr>
          <w:p w:rsidR="00DC6AD2" w:rsidRPr="00AB79F1" w:rsidRDefault="00DC6AD2"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2018</w:t>
            </w:r>
          </w:p>
        </w:tc>
      </w:tr>
      <w:tr w:rsidR="00283AC5" w:rsidRPr="00AB79F1" w:rsidTr="00C14330">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984" w:type="dxa"/>
          </w:tcPr>
          <w:p w:rsidR="00283AC5" w:rsidRPr="00AB79F1" w:rsidRDefault="00DC6AD2" w:rsidP="004D70FF">
            <w:pPr>
              <w:pStyle w:val="NormalWeb"/>
              <w:spacing w:before="120" w:beforeAutospacing="0" w:after="120" w:afterAutospacing="0" w:line="360" w:lineRule="auto"/>
              <w:jc w:val="center"/>
            </w:pPr>
            <w:r w:rsidRPr="00AB79F1">
              <w:t>78.09%</w:t>
            </w:r>
          </w:p>
        </w:tc>
        <w:tc>
          <w:tcPr>
            <w:tcW w:w="1984" w:type="dxa"/>
          </w:tcPr>
          <w:p w:rsidR="00283AC5" w:rsidRPr="00AB79F1" w:rsidRDefault="00DC6AD2"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80.25%</w:t>
            </w:r>
          </w:p>
        </w:tc>
        <w:tc>
          <w:tcPr>
            <w:tcW w:w="1984" w:type="dxa"/>
          </w:tcPr>
          <w:p w:rsidR="00283AC5" w:rsidRPr="00AB79F1" w:rsidRDefault="00DC6AD2"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83.43%</w:t>
            </w:r>
          </w:p>
        </w:tc>
        <w:tc>
          <w:tcPr>
            <w:tcW w:w="1984" w:type="dxa"/>
          </w:tcPr>
          <w:p w:rsidR="00283AC5" w:rsidRPr="00AB79F1" w:rsidRDefault="00DC6AD2"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82.12%</w:t>
            </w:r>
          </w:p>
        </w:tc>
        <w:tc>
          <w:tcPr>
            <w:tcW w:w="1802" w:type="dxa"/>
          </w:tcPr>
          <w:p w:rsidR="00283AC5" w:rsidRPr="00AB79F1" w:rsidRDefault="00DC6AD2"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81.55%</w:t>
            </w:r>
          </w:p>
        </w:tc>
      </w:tr>
    </w:tbl>
    <w:p w:rsidR="00C14330" w:rsidRDefault="00C14330" w:rsidP="003D4C8A">
      <w:pPr>
        <w:pStyle w:val="NormalWeb"/>
        <w:shd w:val="clear" w:color="auto" w:fill="FFFFFF"/>
        <w:spacing w:before="120" w:beforeAutospacing="0" w:after="120" w:afterAutospacing="0" w:line="360" w:lineRule="auto"/>
        <w:jc w:val="center"/>
        <w:rPr>
          <w:b/>
          <w:sz w:val="28"/>
          <w:szCs w:val="28"/>
        </w:rPr>
      </w:pPr>
    </w:p>
    <w:p w:rsidR="00ED0658" w:rsidRPr="00DD1EF4" w:rsidRDefault="00ED0658" w:rsidP="003D4C8A">
      <w:pPr>
        <w:pStyle w:val="NormalWeb"/>
        <w:shd w:val="clear" w:color="auto" w:fill="FFFFFF"/>
        <w:spacing w:before="120" w:beforeAutospacing="0" w:after="120" w:afterAutospacing="0" w:line="360" w:lineRule="auto"/>
        <w:jc w:val="center"/>
        <w:rPr>
          <w:b/>
          <w:sz w:val="28"/>
          <w:szCs w:val="28"/>
        </w:rPr>
      </w:pPr>
      <w:r w:rsidRPr="00DD1EF4">
        <w:rPr>
          <w:b/>
          <w:sz w:val="28"/>
          <w:szCs w:val="28"/>
        </w:rPr>
        <w:t>Spread Ratio</w:t>
      </w:r>
    </w:p>
    <w:tbl>
      <w:tblPr>
        <w:tblStyle w:val="LightGrid-Accent5"/>
        <w:tblW w:w="9828" w:type="dxa"/>
        <w:tblLook w:val="04A0" w:firstRow="1" w:lastRow="0" w:firstColumn="1" w:lastColumn="0" w:noHBand="0" w:noVBand="1"/>
      </w:tblPr>
      <w:tblGrid>
        <w:gridCol w:w="1927"/>
        <w:gridCol w:w="1927"/>
        <w:gridCol w:w="1927"/>
        <w:gridCol w:w="1927"/>
        <w:gridCol w:w="2120"/>
      </w:tblGrid>
      <w:tr w:rsidR="00ED0658" w:rsidRPr="00AB79F1" w:rsidTr="00C14330">
        <w:trPr>
          <w:cnfStyle w:val="100000000000" w:firstRow="1" w:lastRow="0" w:firstColumn="0" w:lastColumn="0" w:oddVBand="0" w:evenVBand="0" w:oddHBand="0" w:evenHBand="0" w:firstRowFirstColumn="0" w:firstRowLastColumn="0" w:lastRowFirstColumn="0" w:lastRowLastColumn="0"/>
          <w:trHeight w:val="919"/>
        </w:trPr>
        <w:tc>
          <w:tcPr>
            <w:cnfStyle w:val="001000000000" w:firstRow="0" w:lastRow="0" w:firstColumn="1" w:lastColumn="0" w:oddVBand="0" w:evenVBand="0" w:oddHBand="0" w:evenHBand="0" w:firstRowFirstColumn="0" w:firstRowLastColumn="0" w:lastRowFirstColumn="0" w:lastRowLastColumn="0"/>
            <w:tcW w:w="1927" w:type="dxa"/>
          </w:tcPr>
          <w:p w:rsidR="00ED0658" w:rsidRPr="00AB79F1" w:rsidRDefault="00ED0658" w:rsidP="004D70FF">
            <w:pPr>
              <w:pStyle w:val="NormalWeb"/>
              <w:spacing w:before="120" w:beforeAutospacing="0" w:after="120" w:afterAutospacing="0" w:line="360" w:lineRule="auto"/>
              <w:jc w:val="center"/>
            </w:pPr>
            <w:r w:rsidRPr="00AB79F1">
              <w:t>2014</w:t>
            </w:r>
          </w:p>
        </w:tc>
        <w:tc>
          <w:tcPr>
            <w:tcW w:w="1927" w:type="dxa"/>
          </w:tcPr>
          <w:p w:rsidR="00ED0658" w:rsidRPr="00AB79F1" w:rsidRDefault="00ED0658"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2015</w:t>
            </w:r>
          </w:p>
        </w:tc>
        <w:tc>
          <w:tcPr>
            <w:tcW w:w="1927" w:type="dxa"/>
          </w:tcPr>
          <w:p w:rsidR="00ED0658" w:rsidRPr="00AB79F1" w:rsidRDefault="00ED0658"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2016</w:t>
            </w:r>
          </w:p>
        </w:tc>
        <w:tc>
          <w:tcPr>
            <w:tcW w:w="1927" w:type="dxa"/>
          </w:tcPr>
          <w:p w:rsidR="00ED0658" w:rsidRPr="00AB79F1" w:rsidRDefault="00ED0658"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2017</w:t>
            </w:r>
          </w:p>
        </w:tc>
        <w:tc>
          <w:tcPr>
            <w:tcW w:w="2120" w:type="dxa"/>
          </w:tcPr>
          <w:p w:rsidR="00ED0658" w:rsidRPr="00AB79F1" w:rsidRDefault="00ED0658"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2018</w:t>
            </w:r>
          </w:p>
        </w:tc>
      </w:tr>
      <w:tr w:rsidR="00ED0658" w:rsidRPr="00AB79F1" w:rsidTr="00C14330">
        <w:trPr>
          <w:cnfStyle w:val="000000100000" w:firstRow="0" w:lastRow="0" w:firstColumn="0" w:lastColumn="0" w:oddVBand="0" w:evenVBand="0" w:oddHBand="1" w:evenHBand="0" w:firstRowFirstColumn="0" w:firstRowLastColumn="0" w:lastRowFirstColumn="0" w:lastRowLastColumn="0"/>
          <w:trHeight w:val="963"/>
        </w:trPr>
        <w:tc>
          <w:tcPr>
            <w:cnfStyle w:val="001000000000" w:firstRow="0" w:lastRow="0" w:firstColumn="1" w:lastColumn="0" w:oddVBand="0" w:evenVBand="0" w:oddHBand="0" w:evenHBand="0" w:firstRowFirstColumn="0" w:firstRowLastColumn="0" w:lastRowFirstColumn="0" w:lastRowLastColumn="0"/>
            <w:tcW w:w="1927" w:type="dxa"/>
          </w:tcPr>
          <w:p w:rsidR="00ED0658" w:rsidRPr="00AB79F1" w:rsidRDefault="00ED0658" w:rsidP="004D70FF">
            <w:pPr>
              <w:pStyle w:val="NormalWeb"/>
              <w:spacing w:before="120" w:beforeAutospacing="0" w:after="120" w:afterAutospacing="0" w:line="360" w:lineRule="auto"/>
              <w:jc w:val="center"/>
            </w:pPr>
            <w:r w:rsidRPr="00AB79F1">
              <w:t>5.20%</w:t>
            </w:r>
          </w:p>
        </w:tc>
        <w:tc>
          <w:tcPr>
            <w:tcW w:w="1927" w:type="dxa"/>
          </w:tcPr>
          <w:p w:rsidR="00ED0658" w:rsidRPr="00AB79F1" w:rsidRDefault="00ED0658"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4.18%</w:t>
            </w:r>
          </w:p>
        </w:tc>
        <w:tc>
          <w:tcPr>
            <w:tcW w:w="1927" w:type="dxa"/>
          </w:tcPr>
          <w:p w:rsidR="00ED0658" w:rsidRPr="00AB79F1" w:rsidRDefault="00ED0658"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3.90%</w:t>
            </w:r>
          </w:p>
        </w:tc>
        <w:tc>
          <w:tcPr>
            <w:tcW w:w="1927" w:type="dxa"/>
          </w:tcPr>
          <w:p w:rsidR="00ED0658" w:rsidRPr="00AB79F1" w:rsidRDefault="00ED0658"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3.15%</w:t>
            </w:r>
          </w:p>
        </w:tc>
        <w:tc>
          <w:tcPr>
            <w:tcW w:w="2120" w:type="dxa"/>
          </w:tcPr>
          <w:p w:rsidR="00ED0658" w:rsidRPr="00AB79F1" w:rsidRDefault="00ED0658"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3.38%</w:t>
            </w:r>
          </w:p>
        </w:tc>
      </w:tr>
    </w:tbl>
    <w:p w:rsidR="00D17611" w:rsidRDefault="00D17611" w:rsidP="00C14330">
      <w:pPr>
        <w:pStyle w:val="NormalWeb"/>
        <w:shd w:val="clear" w:color="auto" w:fill="FFFFFF"/>
        <w:spacing w:before="120" w:beforeAutospacing="0" w:after="120" w:afterAutospacing="0" w:line="360" w:lineRule="auto"/>
        <w:jc w:val="center"/>
        <w:rPr>
          <w:b/>
          <w:sz w:val="28"/>
          <w:szCs w:val="28"/>
        </w:rPr>
      </w:pPr>
    </w:p>
    <w:p w:rsidR="00283AC5" w:rsidRPr="00DD1EF4" w:rsidRDefault="00DC6AD2" w:rsidP="00D17611">
      <w:pPr>
        <w:pStyle w:val="NormalWeb"/>
        <w:shd w:val="clear" w:color="auto" w:fill="FFFFFF"/>
        <w:spacing w:before="120" w:beforeAutospacing="0" w:after="120" w:afterAutospacing="0" w:line="360" w:lineRule="auto"/>
        <w:jc w:val="center"/>
        <w:rPr>
          <w:b/>
          <w:sz w:val="28"/>
          <w:szCs w:val="28"/>
        </w:rPr>
      </w:pPr>
      <w:r w:rsidRPr="00DD1EF4">
        <w:rPr>
          <w:b/>
          <w:sz w:val="28"/>
          <w:szCs w:val="28"/>
        </w:rPr>
        <w:t>Cost of Deposit &amp; Borrowing</w:t>
      </w:r>
      <w:r w:rsidR="00ED0658" w:rsidRPr="00DD1EF4">
        <w:rPr>
          <w:b/>
          <w:sz w:val="28"/>
          <w:szCs w:val="28"/>
        </w:rPr>
        <w:t xml:space="preserve"> ratio</w:t>
      </w:r>
    </w:p>
    <w:tbl>
      <w:tblPr>
        <w:tblStyle w:val="LightGrid-Accent6"/>
        <w:tblW w:w="9636" w:type="dxa"/>
        <w:tblLook w:val="04A0" w:firstRow="1" w:lastRow="0" w:firstColumn="1" w:lastColumn="0" w:noHBand="0" w:noVBand="1"/>
      </w:tblPr>
      <w:tblGrid>
        <w:gridCol w:w="1927"/>
        <w:gridCol w:w="1927"/>
        <w:gridCol w:w="1927"/>
        <w:gridCol w:w="1927"/>
        <w:gridCol w:w="1928"/>
      </w:tblGrid>
      <w:tr w:rsidR="00DC6AD2" w:rsidRPr="00AB79F1" w:rsidTr="003D4C8A">
        <w:trPr>
          <w:cnfStyle w:val="100000000000" w:firstRow="1" w:lastRow="0" w:firstColumn="0" w:lastColumn="0" w:oddVBand="0" w:evenVBand="0" w:oddHBand="0" w:evenHBand="0" w:firstRowFirstColumn="0" w:firstRowLastColumn="0" w:lastRowFirstColumn="0" w:lastRowLastColumn="0"/>
          <w:trHeight w:val="991"/>
        </w:trPr>
        <w:tc>
          <w:tcPr>
            <w:cnfStyle w:val="001000000000" w:firstRow="0" w:lastRow="0" w:firstColumn="1" w:lastColumn="0" w:oddVBand="0" w:evenVBand="0" w:oddHBand="0" w:evenHBand="0" w:firstRowFirstColumn="0" w:firstRowLastColumn="0" w:lastRowFirstColumn="0" w:lastRowLastColumn="0"/>
            <w:tcW w:w="1927" w:type="dxa"/>
          </w:tcPr>
          <w:p w:rsidR="00DC6AD2" w:rsidRPr="00AB79F1" w:rsidRDefault="00DC6AD2" w:rsidP="004D70FF">
            <w:pPr>
              <w:pStyle w:val="NormalWeb"/>
              <w:spacing w:before="120" w:beforeAutospacing="0" w:after="120" w:afterAutospacing="0" w:line="360" w:lineRule="auto"/>
              <w:jc w:val="center"/>
            </w:pPr>
            <w:r w:rsidRPr="00AB79F1">
              <w:t>2014</w:t>
            </w:r>
          </w:p>
        </w:tc>
        <w:tc>
          <w:tcPr>
            <w:tcW w:w="1927" w:type="dxa"/>
          </w:tcPr>
          <w:p w:rsidR="00DC6AD2" w:rsidRPr="00AB79F1" w:rsidRDefault="00DC6AD2"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2015</w:t>
            </w:r>
          </w:p>
        </w:tc>
        <w:tc>
          <w:tcPr>
            <w:tcW w:w="1927" w:type="dxa"/>
          </w:tcPr>
          <w:p w:rsidR="00DC6AD2" w:rsidRPr="00AB79F1" w:rsidRDefault="00DC6AD2"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2016</w:t>
            </w:r>
          </w:p>
        </w:tc>
        <w:tc>
          <w:tcPr>
            <w:tcW w:w="1927" w:type="dxa"/>
          </w:tcPr>
          <w:p w:rsidR="00DC6AD2" w:rsidRPr="00AB79F1" w:rsidRDefault="00DC6AD2"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2017</w:t>
            </w:r>
          </w:p>
        </w:tc>
        <w:tc>
          <w:tcPr>
            <w:tcW w:w="1928" w:type="dxa"/>
          </w:tcPr>
          <w:p w:rsidR="00DC6AD2" w:rsidRPr="00AB79F1" w:rsidRDefault="00DC6AD2"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2018</w:t>
            </w:r>
          </w:p>
        </w:tc>
      </w:tr>
      <w:tr w:rsidR="00DC6AD2" w:rsidRPr="00AB79F1" w:rsidTr="003D4C8A">
        <w:trPr>
          <w:cnfStyle w:val="000000100000" w:firstRow="0" w:lastRow="0" w:firstColumn="0" w:lastColumn="0" w:oddVBand="0" w:evenVBand="0" w:oddHBand="1" w:evenHBand="0" w:firstRowFirstColumn="0" w:firstRowLastColumn="0" w:lastRowFirstColumn="0" w:lastRowLastColumn="0"/>
          <w:trHeight w:val="991"/>
        </w:trPr>
        <w:tc>
          <w:tcPr>
            <w:cnfStyle w:val="001000000000" w:firstRow="0" w:lastRow="0" w:firstColumn="1" w:lastColumn="0" w:oddVBand="0" w:evenVBand="0" w:oddHBand="0" w:evenHBand="0" w:firstRowFirstColumn="0" w:firstRowLastColumn="0" w:lastRowFirstColumn="0" w:lastRowLastColumn="0"/>
            <w:tcW w:w="1927" w:type="dxa"/>
          </w:tcPr>
          <w:p w:rsidR="00DC6AD2" w:rsidRPr="00AB79F1" w:rsidRDefault="00DC6AD2" w:rsidP="004D70FF">
            <w:pPr>
              <w:pStyle w:val="NormalWeb"/>
              <w:spacing w:before="120" w:beforeAutospacing="0" w:after="120" w:afterAutospacing="0" w:line="360" w:lineRule="auto"/>
              <w:jc w:val="center"/>
            </w:pPr>
            <w:r w:rsidRPr="00AB79F1">
              <w:t>8.32%</w:t>
            </w:r>
          </w:p>
        </w:tc>
        <w:tc>
          <w:tcPr>
            <w:tcW w:w="1927" w:type="dxa"/>
          </w:tcPr>
          <w:p w:rsidR="00DC6AD2" w:rsidRPr="00AB79F1" w:rsidRDefault="00DC6AD2"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7.12%</w:t>
            </w:r>
          </w:p>
        </w:tc>
        <w:tc>
          <w:tcPr>
            <w:tcW w:w="1927" w:type="dxa"/>
          </w:tcPr>
          <w:p w:rsidR="00DC6AD2" w:rsidRPr="00AB79F1" w:rsidRDefault="00DC6AD2"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5.51%</w:t>
            </w:r>
          </w:p>
        </w:tc>
        <w:tc>
          <w:tcPr>
            <w:tcW w:w="1927" w:type="dxa"/>
          </w:tcPr>
          <w:p w:rsidR="00DC6AD2" w:rsidRPr="00AB79F1" w:rsidRDefault="00DC6AD2"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5.02%</w:t>
            </w:r>
          </w:p>
        </w:tc>
        <w:tc>
          <w:tcPr>
            <w:tcW w:w="1928" w:type="dxa"/>
          </w:tcPr>
          <w:p w:rsidR="00DC6AD2" w:rsidRPr="00AB79F1" w:rsidRDefault="00DC6AD2"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6.17%</w:t>
            </w:r>
          </w:p>
        </w:tc>
      </w:tr>
    </w:tbl>
    <w:p w:rsidR="00147513" w:rsidRPr="00DD1EF4" w:rsidRDefault="00147513" w:rsidP="00D17611">
      <w:pPr>
        <w:pStyle w:val="NormalWeb"/>
        <w:shd w:val="clear" w:color="auto" w:fill="FFFFFF"/>
        <w:spacing w:before="120" w:beforeAutospacing="0" w:after="120" w:afterAutospacing="0" w:line="360" w:lineRule="auto"/>
        <w:jc w:val="center"/>
        <w:rPr>
          <w:b/>
          <w:sz w:val="28"/>
          <w:szCs w:val="28"/>
        </w:rPr>
      </w:pPr>
      <w:r w:rsidRPr="00DD1EF4">
        <w:rPr>
          <w:b/>
          <w:sz w:val="28"/>
          <w:szCs w:val="28"/>
        </w:rPr>
        <w:lastRenderedPageBreak/>
        <w:t>Yield on Loans and Advances</w:t>
      </w:r>
    </w:p>
    <w:tbl>
      <w:tblPr>
        <w:tblStyle w:val="LightGrid-Accent3"/>
        <w:tblW w:w="9631" w:type="dxa"/>
        <w:tblLook w:val="04A0" w:firstRow="1" w:lastRow="0" w:firstColumn="1" w:lastColumn="0" w:noHBand="0" w:noVBand="1"/>
      </w:tblPr>
      <w:tblGrid>
        <w:gridCol w:w="1926"/>
        <w:gridCol w:w="1926"/>
        <w:gridCol w:w="1926"/>
        <w:gridCol w:w="1926"/>
        <w:gridCol w:w="1927"/>
      </w:tblGrid>
      <w:tr w:rsidR="00147513" w:rsidRPr="00AB79F1" w:rsidTr="003D4C8A">
        <w:trPr>
          <w:cnfStyle w:val="100000000000" w:firstRow="1" w:lastRow="0" w:firstColumn="0" w:lastColumn="0" w:oddVBand="0" w:evenVBand="0" w:oddHBand="0"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1926" w:type="dxa"/>
          </w:tcPr>
          <w:p w:rsidR="00147513" w:rsidRPr="00AB79F1" w:rsidRDefault="00147513" w:rsidP="004D70FF">
            <w:pPr>
              <w:pStyle w:val="NormalWeb"/>
              <w:spacing w:before="120" w:beforeAutospacing="0" w:after="120" w:afterAutospacing="0" w:line="360" w:lineRule="auto"/>
              <w:jc w:val="center"/>
            </w:pPr>
            <w:r w:rsidRPr="00AB79F1">
              <w:t>2014</w:t>
            </w:r>
          </w:p>
        </w:tc>
        <w:tc>
          <w:tcPr>
            <w:tcW w:w="1926" w:type="dxa"/>
          </w:tcPr>
          <w:p w:rsidR="00147513" w:rsidRPr="00AB79F1" w:rsidRDefault="00147513"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2015</w:t>
            </w:r>
          </w:p>
        </w:tc>
        <w:tc>
          <w:tcPr>
            <w:tcW w:w="1926" w:type="dxa"/>
          </w:tcPr>
          <w:p w:rsidR="00147513" w:rsidRPr="00AB79F1" w:rsidRDefault="00147513"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2016</w:t>
            </w:r>
          </w:p>
        </w:tc>
        <w:tc>
          <w:tcPr>
            <w:tcW w:w="1926" w:type="dxa"/>
          </w:tcPr>
          <w:p w:rsidR="00147513" w:rsidRPr="00AB79F1" w:rsidRDefault="00147513"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2017</w:t>
            </w:r>
          </w:p>
        </w:tc>
        <w:tc>
          <w:tcPr>
            <w:tcW w:w="1927" w:type="dxa"/>
          </w:tcPr>
          <w:p w:rsidR="00147513" w:rsidRPr="00AB79F1" w:rsidRDefault="00147513"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2018</w:t>
            </w:r>
          </w:p>
        </w:tc>
      </w:tr>
      <w:tr w:rsidR="00147513" w:rsidRPr="00AB79F1" w:rsidTr="003D4C8A">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1926" w:type="dxa"/>
          </w:tcPr>
          <w:p w:rsidR="00147513" w:rsidRPr="00AB79F1" w:rsidRDefault="00147513" w:rsidP="004D70FF">
            <w:pPr>
              <w:pStyle w:val="NormalWeb"/>
              <w:spacing w:before="120" w:beforeAutospacing="0" w:after="120" w:afterAutospacing="0" w:line="360" w:lineRule="auto"/>
              <w:jc w:val="center"/>
            </w:pPr>
            <w:r w:rsidRPr="00AB79F1">
              <w:t>13.52%</w:t>
            </w:r>
          </w:p>
        </w:tc>
        <w:tc>
          <w:tcPr>
            <w:tcW w:w="1926" w:type="dxa"/>
          </w:tcPr>
          <w:p w:rsidR="00147513" w:rsidRPr="00AB79F1" w:rsidRDefault="00147513"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11.30%</w:t>
            </w:r>
          </w:p>
        </w:tc>
        <w:tc>
          <w:tcPr>
            <w:tcW w:w="1926" w:type="dxa"/>
          </w:tcPr>
          <w:p w:rsidR="00147513" w:rsidRPr="00AB79F1" w:rsidRDefault="00147513"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9.41%</w:t>
            </w:r>
          </w:p>
        </w:tc>
        <w:tc>
          <w:tcPr>
            <w:tcW w:w="1926" w:type="dxa"/>
          </w:tcPr>
          <w:p w:rsidR="00147513" w:rsidRPr="00AB79F1" w:rsidRDefault="00147513"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8.17%</w:t>
            </w:r>
          </w:p>
        </w:tc>
        <w:tc>
          <w:tcPr>
            <w:tcW w:w="1927" w:type="dxa"/>
          </w:tcPr>
          <w:p w:rsidR="00147513" w:rsidRPr="00AB79F1" w:rsidRDefault="00147513"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9.55%</w:t>
            </w:r>
          </w:p>
        </w:tc>
      </w:tr>
    </w:tbl>
    <w:p w:rsidR="00702FC0" w:rsidRPr="00AB79F1" w:rsidRDefault="00702FC0" w:rsidP="004D70FF">
      <w:pPr>
        <w:pStyle w:val="NormalWeb"/>
        <w:shd w:val="clear" w:color="auto" w:fill="FFFFFF"/>
        <w:spacing w:before="120" w:beforeAutospacing="0" w:after="120" w:afterAutospacing="0" w:line="360" w:lineRule="auto"/>
        <w:rPr>
          <w:b/>
        </w:rPr>
      </w:pPr>
    </w:p>
    <w:p w:rsidR="00147513" w:rsidRPr="00DD1EF4" w:rsidRDefault="00147513" w:rsidP="004D70FF">
      <w:pPr>
        <w:pStyle w:val="NormalWeb"/>
        <w:shd w:val="clear" w:color="auto" w:fill="FFFFFF"/>
        <w:spacing w:before="120" w:beforeAutospacing="0" w:after="120" w:afterAutospacing="0" w:line="360" w:lineRule="auto"/>
        <w:jc w:val="center"/>
        <w:rPr>
          <w:b/>
          <w:sz w:val="28"/>
          <w:szCs w:val="28"/>
        </w:rPr>
      </w:pPr>
      <w:r w:rsidRPr="00DD1EF4">
        <w:rPr>
          <w:b/>
          <w:sz w:val="28"/>
          <w:szCs w:val="28"/>
        </w:rPr>
        <w:t>Return on Assets</w:t>
      </w:r>
    </w:p>
    <w:tbl>
      <w:tblPr>
        <w:tblStyle w:val="LightGrid-Accent2"/>
        <w:tblW w:w="0" w:type="auto"/>
        <w:tblLook w:val="04A0" w:firstRow="1" w:lastRow="0" w:firstColumn="1" w:lastColumn="0" w:noHBand="0" w:noVBand="1"/>
      </w:tblPr>
      <w:tblGrid>
        <w:gridCol w:w="1909"/>
        <w:gridCol w:w="1909"/>
        <w:gridCol w:w="1909"/>
        <w:gridCol w:w="1909"/>
        <w:gridCol w:w="1910"/>
      </w:tblGrid>
      <w:tr w:rsidR="00147513" w:rsidRPr="00AB79F1" w:rsidTr="00DD1EF4">
        <w:trPr>
          <w:cnfStyle w:val="100000000000" w:firstRow="1" w:lastRow="0" w:firstColumn="0" w:lastColumn="0" w:oddVBand="0" w:evenVBand="0" w:oddHBand="0"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1909" w:type="dxa"/>
          </w:tcPr>
          <w:p w:rsidR="00147513" w:rsidRPr="00AB79F1" w:rsidRDefault="00147513" w:rsidP="004D70FF">
            <w:pPr>
              <w:pStyle w:val="NormalWeb"/>
              <w:spacing w:before="120" w:beforeAutospacing="0" w:after="120" w:afterAutospacing="0" w:line="360" w:lineRule="auto"/>
              <w:jc w:val="center"/>
            </w:pPr>
            <w:r w:rsidRPr="00AB79F1">
              <w:t>2014</w:t>
            </w:r>
          </w:p>
        </w:tc>
        <w:tc>
          <w:tcPr>
            <w:tcW w:w="1909" w:type="dxa"/>
          </w:tcPr>
          <w:p w:rsidR="00147513" w:rsidRPr="00AB79F1" w:rsidRDefault="00147513"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2015</w:t>
            </w:r>
          </w:p>
        </w:tc>
        <w:tc>
          <w:tcPr>
            <w:tcW w:w="1909" w:type="dxa"/>
          </w:tcPr>
          <w:p w:rsidR="00147513" w:rsidRPr="00AB79F1" w:rsidRDefault="00147513"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2016</w:t>
            </w:r>
          </w:p>
        </w:tc>
        <w:tc>
          <w:tcPr>
            <w:tcW w:w="1909" w:type="dxa"/>
          </w:tcPr>
          <w:p w:rsidR="00147513" w:rsidRPr="00AB79F1" w:rsidRDefault="00147513"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2017</w:t>
            </w:r>
          </w:p>
        </w:tc>
        <w:tc>
          <w:tcPr>
            <w:tcW w:w="1910" w:type="dxa"/>
          </w:tcPr>
          <w:p w:rsidR="00147513" w:rsidRPr="00AB79F1" w:rsidRDefault="00147513"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2018</w:t>
            </w:r>
          </w:p>
        </w:tc>
      </w:tr>
      <w:tr w:rsidR="00147513" w:rsidRPr="00AB79F1" w:rsidTr="00DD1EF4">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1909" w:type="dxa"/>
          </w:tcPr>
          <w:p w:rsidR="00147513" w:rsidRPr="00AB79F1" w:rsidRDefault="00147513" w:rsidP="004D70FF">
            <w:pPr>
              <w:pStyle w:val="NormalWeb"/>
              <w:spacing w:before="120" w:beforeAutospacing="0" w:after="120" w:afterAutospacing="0" w:line="360" w:lineRule="auto"/>
              <w:jc w:val="center"/>
            </w:pPr>
            <w:r w:rsidRPr="00AB79F1">
              <w:t>1.67%</w:t>
            </w:r>
          </w:p>
        </w:tc>
        <w:tc>
          <w:tcPr>
            <w:tcW w:w="1909" w:type="dxa"/>
          </w:tcPr>
          <w:p w:rsidR="00147513" w:rsidRPr="00AB79F1" w:rsidRDefault="00147513"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1.23%</w:t>
            </w:r>
          </w:p>
        </w:tc>
        <w:tc>
          <w:tcPr>
            <w:tcW w:w="1909" w:type="dxa"/>
          </w:tcPr>
          <w:p w:rsidR="00147513" w:rsidRPr="00AB79F1" w:rsidRDefault="00147513"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0.88%</w:t>
            </w:r>
          </w:p>
        </w:tc>
        <w:tc>
          <w:tcPr>
            <w:tcW w:w="1909" w:type="dxa"/>
          </w:tcPr>
          <w:p w:rsidR="00147513" w:rsidRPr="00AB79F1" w:rsidRDefault="00147513"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0.37%</w:t>
            </w:r>
          </w:p>
        </w:tc>
        <w:tc>
          <w:tcPr>
            <w:tcW w:w="1910" w:type="dxa"/>
          </w:tcPr>
          <w:p w:rsidR="00147513" w:rsidRPr="00AB79F1" w:rsidRDefault="00147513"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0.69%</w:t>
            </w:r>
          </w:p>
        </w:tc>
      </w:tr>
    </w:tbl>
    <w:p w:rsidR="00CF1E58" w:rsidRDefault="00CF1E58" w:rsidP="003D4C8A">
      <w:pPr>
        <w:pStyle w:val="NormalWeb"/>
        <w:shd w:val="clear" w:color="auto" w:fill="FFFFFF"/>
        <w:spacing w:before="120" w:beforeAutospacing="0" w:after="120" w:afterAutospacing="0" w:line="360" w:lineRule="auto"/>
        <w:rPr>
          <w:b/>
          <w:sz w:val="28"/>
          <w:szCs w:val="28"/>
        </w:rPr>
      </w:pPr>
    </w:p>
    <w:p w:rsidR="003D6977" w:rsidRPr="00DD1EF4" w:rsidRDefault="003D6977" w:rsidP="004D70FF">
      <w:pPr>
        <w:pStyle w:val="NormalWeb"/>
        <w:shd w:val="clear" w:color="auto" w:fill="FFFFFF"/>
        <w:spacing w:before="120" w:beforeAutospacing="0" w:after="120" w:afterAutospacing="0" w:line="360" w:lineRule="auto"/>
        <w:jc w:val="center"/>
        <w:rPr>
          <w:b/>
          <w:sz w:val="28"/>
          <w:szCs w:val="28"/>
        </w:rPr>
      </w:pPr>
      <w:r w:rsidRPr="00DD1EF4">
        <w:rPr>
          <w:b/>
          <w:sz w:val="28"/>
          <w:szCs w:val="28"/>
        </w:rPr>
        <w:t>Total Capital to Risk Weighted Assets Ratio</w:t>
      </w:r>
    </w:p>
    <w:tbl>
      <w:tblPr>
        <w:tblStyle w:val="LightGrid-Accent5"/>
        <w:tblW w:w="9636" w:type="dxa"/>
        <w:tblLook w:val="04A0" w:firstRow="1" w:lastRow="0" w:firstColumn="1" w:lastColumn="0" w:noHBand="0" w:noVBand="1"/>
      </w:tblPr>
      <w:tblGrid>
        <w:gridCol w:w="1927"/>
        <w:gridCol w:w="1927"/>
        <w:gridCol w:w="1927"/>
        <w:gridCol w:w="1927"/>
        <w:gridCol w:w="1928"/>
      </w:tblGrid>
      <w:tr w:rsidR="003D6977" w:rsidRPr="00AB79F1" w:rsidTr="00DD1EF4">
        <w:trPr>
          <w:cnfStyle w:val="100000000000" w:firstRow="1" w:lastRow="0" w:firstColumn="0" w:lastColumn="0" w:oddVBand="0" w:evenVBand="0" w:oddHBand="0"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1927" w:type="dxa"/>
          </w:tcPr>
          <w:p w:rsidR="003D6977" w:rsidRPr="00AB79F1" w:rsidRDefault="003D6977" w:rsidP="004D70FF">
            <w:pPr>
              <w:pStyle w:val="NormalWeb"/>
              <w:spacing w:before="120" w:beforeAutospacing="0" w:after="120" w:afterAutospacing="0" w:line="360" w:lineRule="auto"/>
              <w:jc w:val="center"/>
            </w:pPr>
            <w:r w:rsidRPr="00AB79F1">
              <w:t>2014</w:t>
            </w:r>
          </w:p>
        </w:tc>
        <w:tc>
          <w:tcPr>
            <w:tcW w:w="1927" w:type="dxa"/>
          </w:tcPr>
          <w:p w:rsidR="003D6977" w:rsidRPr="00AB79F1" w:rsidRDefault="003D697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2015</w:t>
            </w:r>
          </w:p>
        </w:tc>
        <w:tc>
          <w:tcPr>
            <w:tcW w:w="1927" w:type="dxa"/>
          </w:tcPr>
          <w:p w:rsidR="003D6977" w:rsidRPr="00AB79F1" w:rsidRDefault="003D697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2016</w:t>
            </w:r>
          </w:p>
        </w:tc>
        <w:tc>
          <w:tcPr>
            <w:tcW w:w="1927" w:type="dxa"/>
          </w:tcPr>
          <w:p w:rsidR="003D6977" w:rsidRPr="00AB79F1" w:rsidRDefault="003D697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2017</w:t>
            </w:r>
          </w:p>
        </w:tc>
        <w:tc>
          <w:tcPr>
            <w:tcW w:w="1928" w:type="dxa"/>
          </w:tcPr>
          <w:p w:rsidR="003D6977" w:rsidRPr="00AB79F1" w:rsidRDefault="003D6977" w:rsidP="004D70FF">
            <w:pPr>
              <w:pStyle w:val="NormalWeb"/>
              <w:spacing w:before="120" w:beforeAutospacing="0" w:after="120" w:afterAutospacing="0" w:line="360" w:lineRule="auto"/>
              <w:jc w:val="center"/>
              <w:cnfStyle w:val="100000000000" w:firstRow="1" w:lastRow="0" w:firstColumn="0" w:lastColumn="0" w:oddVBand="0" w:evenVBand="0" w:oddHBand="0" w:evenHBand="0" w:firstRowFirstColumn="0" w:firstRowLastColumn="0" w:lastRowFirstColumn="0" w:lastRowLastColumn="0"/>
            </w:pPr>
            <w:r w:rsidRPr="00AB79F1">
              <w:t>2018</w:t>
            </w:r>
          </w:p>
        </w:tc>
      </w:tr>
      <w:tr w:rsidR="003D6977" w:rsidRPr="00AB79F1" w:rsidTr="00DD1EF4">
        <w:trPr>
          <w:cnfStyle w:val="000000100000" w:firstRow="0" w:lastRow="0" w:firstColumn="0" w:lastColumn="0" w:oddVBand="0" w:evenVBand="0" w:oddHBand="1"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1927" w:type="dxa"/>
          </w:tcPr>
          <w:p w:rsidR="003D6977" w:rsidRPr="00AB79F1" w:rsidRDefault="003D6977" w:rsidP="004D70FF">
            <w:pPr>
              <w:pStyle w:val="NormalWeb"/>
              <w:spacing w:before="120" w:beforeAutospacing="0" w:after="120" w:afterAutospacing="0" w:line="360" w:lineRule="auto"/>
              <w:jc w:val="center"/>
            </w:pPr>
            <w:r w:rsidRPr="00AB79F1">
              <w:t>12.41%</w:t>
            </w:r>
          </w:p>
        </w:tc>
        <w:tc>
          <w:tcPr>
            <w:tcW w:w="1927" w:type="dxa"/>
          </w:tcPr>
          <w:p w:rsidR="003D6977" w:rsidRPr="00AB79F1" w:rsidRDefault="003D697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11.52%</w:t>
            </w:r>
          </w:p>
        </w:tc>
        <w:tc>
          <w:tcPr>
            <w:tcW w:w="1927" w:type="dxa"/>
          </w:tcPr>
          <w:p w:rsidR="003D6977" w:rsidRPr="00AB79F1" w:rsidRDefault="003D697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12.15%</w:t>
            </w:r>
          </w:p>
        </w:tc>
        <w:tc>
          <w:tcPr>
            <w:tcW w:w="1927" w:type="dxa"/>
          </w:tcPr>
          <w:p w:rsidR="003D6977" w:rsidRPr="00AB79F1" w:rsidRDefault="003D697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10.84%</w:t>
            </w:r>
          </w:p>
        </w:tc>
        <w:tc>
          <w:tcPr>
            <w:tcW w:w="1928" w:type="dxa"/>
          </w:tcPr>
          <w:p w:rsidR="003D6977" w:rsidRPr="00AB79F1" w:rsidRDefault="003D6977" w:rsidP="004D70FF">
            <w:pPr>
              <w:pStyle w:val="NormalWeb"/>
              <w:spacing w:before="120" w:beforeAutospacing="0" w:after="120" w:afterAutospacing="0" w:line="360" w:lineRule="auto"/>
              <w:jc w:val="center"/>
              <w:cnfStyle w:val="000000100000" w:firstRow="0" w:lastRow="0" w:firstColumn="0" w:lastColumn="0" w:oddVBand="0" w:evenVBand="0" w:oddHBand="1" w:evenHBand="0" w:firstRowFirstColumn="0" w:firstRowLastColumn="0" w:lastRowFirstColumn="0" w:lastRowLastColumn="0"/>
              <w:rPr>
                <w:b/>
              </w:rPr>
            </w:pPr>
            <w:r w:rsidRPr="00AB79F1">
              <w:rPr>
                <w:b/>
              </w:rPr>
              <w:t>12.38%</w:t>
            </w:r>
          </w:p>
        </w:tc>
      </w:tr>
    </w:tbl>
    <w:p w:rsidR="00DD1EF4" w:rsidRDefault="00DD1EF4" w:rsidP="004D70FF">
      <w:pPr>
        <w:pStyle w:val="NormalWeb"/>
        <w:shd w:val="clear" w:color="auto" w:fill="FFFFFF"/>
        <w:spacing w:before="120" w:beforeAutospacing="0" w:after="120" w:afterAutospacing="0" w:line="360" w:lineRule="auto"/>
        <w:rPr>
          <w:b/>
          <w:color w:val="222222"/>
          <w:sz w:val="32"/>
          <w:szCs w:val="32"/>
        </w:rPr>
      </w:pPr>
    </w:p>
    <w:p w:rsidR="00D17611" w:rsidRDefault="00D17611" w:rsidP="00DC43E7">
      <w:pPr>
        <w:pStyle w:val="NormalWeb"/>
        <w:shd w:val="clear" w:color="auto" w:fill="FFFFFF"/>
        <w:spacing w:before="120" w:beforeAutospacing="0" w:after="120" w:afterAutospacing="0" w:line="360" w:lineRule="auto"/>
        <w:jc w:val="center"/>
        <w:rPr>
          <w:b/>
          <w:color w:val="222222"/>
          <w:sz w:val="32"/>
          <w:szCs w:val="32"/>
        </w:rPr>
      </w:pPr>
    </w:p>
    <w:p w:rsidR="00D17611" w:rsidRDefault="00D17611" w:rsidP="00DC43E7">
      <w:pPr>
        <w:pStyle w:val="NormalWeb"/>
        <w:shd w:val="clear" w:color="auto" w:fill="FFFFFF"/>
        <w:spacing w:before="120" w:beforeAutospacing="0" w:after="120" w:afterAutospacing="0" w:line="360" w:lineRule="auto"/>
        <w:jc w:val="center"/>
        <w:rPr>
          <w:b/>
          <w:color w:val="222222"/>
          <w:sz w:val="32"/>
          <w:szCs w:val="32"/>
        </w:rPr>
      </w:pPr>
    </w:p>
    <w:p w:rsidR="00D17611" w:rsidRDefault="00D17611" w:rsidP="00DC43E7">
      <w:pPr>
        <w:pStyle w:val="NormalWeb"/>
        <w:shd w:val="clear" w:color="auto" w:fill="FFFFFF"/>
        <w:spacing w:before="120" w:beforeAutospacing="0" w:after="120" w:afterAutospacing="0" w:line="360" w:lineRule="auto"/>
        <w:jc w:val="center"/>
        <w:rPr>
          <w:b/>
          <w:color w:val="222222"/>
          <w:sz w:val="32"/>
          <w:szCs w:val="32"/>
        </w:rPr>
      </w:pPr>
    </w:p>
    <w:p w:rsidR="00D17611" w:rsidRDefault="00D17611" w:rsidP="00DC43E7">
      <w:pPr>
        <w:pStyle w:val="NormalWeb"/>
        <w:shd w:val="clear" w:color="auto" w:fill="FFFFFF"/>
        <w:spacing w:before="120" w:beforeAutospacing="0" w:after="120" w:afterAutospacing="0" w:line="360" w:lineRule="auto"/>
        <w:jc w:val="center"/>
        <w:rPr>
          <w:b/>
          <w:color w:val="222222"/>
          <w:sz w:val="32"/>
          <w:szCs w:val="32"/>
        </w:rPr>
      </w:pPr>
    </w:p>
    <w:p w:rsidR="00D17611" w:rsidRDefault="00D17611" w:rsidP="00DC43E7">
      <w:pPr>
        <w:pStyle w:val="NormalWeb"/>
        <w:shd w:val="clear" w:color="auto" w:fill="FFFFFF"/>
        <w:spacing w:before="120" w:beforeAutospacing="0" w:after="120" w:afterAutospacing="0" w:line="360" w:lineRule="auto"/>
        <w:jc w:val="center"/>
        <w:rPr>
          <w:b/>
          <w:color w:val="222222"/>
          <w:sz w:val="32"/>
          <w:szCs w:val="32"/>
        </w:rPr>
      </w:pPr>
    </w:p>
    <w:p w:rsidR="00702FC0" w:rsidRDefault="00DC43E7" w:rsidP="00DC43E7">
      <w:pPr>
        <w:pStyle w:val="NormalWeb"/>
        <w:shd w:val="clear" w:color="auto" w:fill="FFFFFF"/>
        <w:spacing w:before="120" w:beforeAutospacing="0" w:after="120" w:afterAutospacing="0" w:line="360" w:lineRule="auto"/>
        <w:jc w:val="center"/>
        <w:rPr>
          <w:b/>
          <w:color w:val="222222"/>
          <w:sz w:val="32"/>
          <w:szCs w:val="32"/>
        </w:rPr>
      </w:pPr>
      <w:r>
        <w:rPr>
          <w:b/>
          <w:color w:val="222222"/>
          <w:sz w:val="32"/>
          <w:szCs w:val="32"/>
        </w:rPr>
        <w:lastRenderedPageBreak/>
        <w:t>Chapter-5</w:t>
      </w:r>
    </w:p>
    <w:p w:rsidR="00D232FE" w:rsidRPr="00D232FE" w:rsidRDefault="00DC43E7" w:rsidP="00324705">
      <w:pPr>
        <w:pStyle w:val="NormalWeb"/>
        <w:shd w:val="clear" w:color="auto" w:fill="FFFFFF"/>
        <w:spacing w:before="120" w:beforeAutospacing="0" w:after="120" w:afterAutospacing="0" w:line="360" w:lineRule="auto"/>
        <w:jc w:val="both"/>
        <w:rPr>
          <w:color w:val="000000"/>
          <w:shd w:val="clear" w:color="auto" w:fill="FFFFFF"/>
        </w:rPr>
      </w:pPr>
      <w:r w:rsidRPr="00DC43E7">
        <w:rPr>
          <w:b/>
        </w:rPr>
        <w:t>5.1 Conclusion</w:t>
      </w:r>
      <w:r w:rsidR="00267FA3">
        <w:t xml:space="preserve">: </w:t>
      </w:r>
      <w:r w:rsidR="00647CA9" w:rsidRPr="00324705">
        <w:t xml:space="preserve">Banking is the spine of national economy and it’s not depending </w:t>
      </w:r>
      <w:proofErr w:type="gramStart"/>
      <w:r w:rsidR="00647CA9" w:rsidRPr="00324705">
        <w:t>on  a</w:t>
      </w:r>
      <w:proofErr w:type="gramEnd"/>
      <w:r w:rsidR="00647CA9" w:rsidRPr="00324705">
        <w:t xml:space="preserve"> traditional method of  banking.</w:t>
      </w:r>
      <w:r w:rsidR="00293976" w:rsidRPr="00324705">
        <w:t xml:space="preserve"> Banking industry has been treated as a potential financial sector in Bangladesh. In spite of ferocious opposition in the banking industry, highly unbalanced money &amp; foreign exchange market and intensified political instability; SEBL was able to achieve considerable over the years. At the moment, Bangladesh’s banking system is deeply affected by bad loans.</w:t>
      </w:r>
      <w:r w:rsidR="00C72E14" w:rsidRPr="00324705">
        <w:t xml:space="preserve"> Sometimes Bank </w:t>
      </w:r>
      <w:r w:rsidR="00324705" w:rsidRPr="00324705">
        <w:t>face</w:t>
      </w:r>
      <w:r w:rsidR="00C72E14" w:rsidRPr="00324705">
        <w:t xml:space="preserve"> </w:t>
      </w:r>
      <w:r w:rsidR="00293976" w:rsidRPr="00324705">
        <w:t>liquidity problem</w:t>
      </w:r>
      <w:r w:rsidR="00C72E14" w:rsidRPr="00324705">
        <w:t>.</w:t>
      </w:r>
      <w:r w:rsidR="00324705" w:rsidRPr="00324705">
        <w:rPr>
          <w:color w:val="000000"/>
          <w:shd w:val="clear" w:color="auto" w:fill="FFFFFF"/>
        </w:rPr>
        <w:t xml:space="preserve"> Capital acces</w:t>
      </w:r>
      <w:r w:rsidR="00C14330">
        <w:rPr>
          <w:color w:val="000000"/>
          <w:shd w:val="clear" w:color="auto" w:fill="FFFFFF"/>
        </w:rPr>
        <w:t xml:space="preserve">s and financial markets of SEBL </w:t>
      </w:r>
      <w:r w:rsidR="00324705" w:rsidRPr="00324705">
        <w:rPr>
          <w:color w:val="000000"/>
          <w:shd w:val="clear" w:color="auto" w:fill="FFFFFF"/>
        </w:rPr>
        <w:t>is good to address the finance need. Risk factors are unpretentious, however, changeable in periods of economic stress.</w:t>
      </w:r>
    </w:p>
    <w:p w:rsidR="00293976" w:rsidRDefault="00293976" w:rsidP="004D70FF">
      <w:pPr>
        <w:pStyle w:val="NormalWeb"/>
        <w:shd w:val="clear" w:color="auto" w:fill="FFFFFF"/>
        <w:spacing w:before="120" w:beforeAutospacing="0" w:after="120" w:afterAutospacing="0" w:line="360" w:lineRule="auto"/>
        <w:rPr>
          <w:b/>
          <w:color w:val="222222"/>
          <w:sz w:val="32"/>
          <w:szCs w:val="32"/>
        </w:rPr>
      </w:pPr>
    </w:p>
    <w:p w:rsidR="00324705" w:rsidRPr="007F33E7" w:rsidRDefault="007F33E7" w:rsidP="004D70FF">
      <w:pPr>
        <w:pStyle w:val="NormalWeb"/>
        <w:shd w:val="clear" w:color="auto" w:fill="FFFFFF"/>
        <w:spacing w:before="120" w:beforeAutospacing="0" w:after="120" w:afterAutospacing="0" w:line="360" w:lineRule="auto"/>
      </w:pPr>
      <w:r w:rsidRPr="007F33E7">
        <w:rPr>
          <w:b/>
          <w:color w:val="222222"/>
        </w:rPr>
        <w:t xml:space="preserve">5.2 </w:t>
      </w:r>
      <w:r w:rsidR="00DD1EF4" w:rsidRPr="007F33E7">
        <w:rPr>
          <w:b/>
          <w:color w:val="222222"/>
        </w:rPr>
        <w:t>Link:</w:t>
      </w:r>
      <w:r w:rsidR="00324705" w:rsidRPr="007F33E7">
        <w:t xml:space="preserve"> </w:t>
      </w:r>
    </w:p>
    <w:p w:rsidR="00DD1EF4" w:rsidRPr="008140CD" w:rsidRDefault="002C6351" w:rsidP="008140CD">
      <w:pPr>
        <w:pStyle w:val="NormalWeb"/>
        <w:numPr>
          <w:ilvl w:val="0"/>
          <w:numId w:val="38"/>
        </w:numPr>
        <w:shd w:val="clear" w:color="auto" w:fill="FFFFFF"/>
        <w:spacing w:before="120" w:beforeAutospacing="0" w:after="120" w:afterAutospacing="0" w:line="360" w:lineRule="auto"/>
        <w:rPr>
          <w:b/>
        </w:rPr>
      </w:pPr>
      <w:hyperlink r:id="rId16" w:history="1">
        <w:r w:rsidR="00324705" w:rsidRPr="008140CD">
          <w:rPr>
            <w:rStyle w:val="Hyperlink"/>
            <w:b/>
            <w:color w:val="auto"/>
            <w:u w:val="none"/>
          </w:rPr>
          <w:t>https://www.assignmentpoint.com/business/finance/report-on-financial-performance-of-the-southeast-bank-limited.html</w:t>
        </w:r>
      </w:hyperlink>
    </w:p>
    <w:p w:rsidR="00324705" w:rsidRPr="008140CD" w:rsidRDefault="002C6351" w:rsidP="008140CD">
      <w:pPr>
        <w:pStyle w:val="NormalWeb"/>
        <w:numPr>
          <w:ilvl w:val="0"/>
          <w:numId w:val="38"/>
        </w:numPr>
        <w:shd w:val="clear" w:color="auto" w:fill="FFFFFF"/>
        <w:spacing w:before="120" w:beforeAutospacing="0" w:after="120" w:afterAutospacing="0" w:line="360" w:lineRule="auto"/>
        <w:rPr>
          <w:b/>
        </w:rPr>
      </w:pPr>
      <w:hyperlink r:id="rId17" w:history="1">
        <w:r w:rsidR="00324705" w:rsidRPr="008140CD">
          <w:rPr>
            <w:rStyle w:val="Hyperlink"/>
            <w:b/>
            <w:color w:val="auto"/>
            <w:u w:val="none"/>
          </w:rPr>
          <w:t>https://www.southeastbank.com.bd/documents/sbl_annual_report/AnnualReport2018.pdf</w:t>
        </w:r>
      </w:hyperlink>
    </w:p>
    <w:p w:rsidR="00324705" w:rsidRPr="008140CD" w:rsidRDefault="002C6351" w:rsidP="008140CD">
      <w:pPr>
        <w:pStyle w:val="NormalWeb"/>
        <w:numPr>
          <w:ilvl w:val="0"/>
          <w:numId w:val="38"/>
        </w:numPr>
        <w:shd w:val="clear" w:color="auto" w:fill="FFFFFF"/>
        <w:spacing w:before="120" w:beforeAutospacing="0" w:after="120" w:afterAutospacing="0" w:line="360" w:lineRule="auto"/>
        <w:rPr>
          <w:b/>
        </w:rPr>
      </w:pPr>
      <w:hyperlink r:id="rId18" w:history="1">
        <w:r w:rsidR="00324705" w:rsidRPr="008140CD">
          <w:rPr>
            <w:rStyle w:val="Hyperlink"/>
            <w:b/>
            <w:color w:val="auto"/>
            <w:u w:val="none"/>
          </w:rPr>
          <w:t>https://www.southeastbank.com.bd/?page=annual_reports</w:t>
        </w:r>
      </w:hyperlink>
    </w:p>
    <w:p w:rsidR="00324705" w:rsidRPr="008140CD" w:rsidRDefault="002C6351" w:rsidP="008140CD">
      <w:pPr>
        <w:pStyle w:val="NormalWeb"/>
        <w:numPr>
          <w:ilvl w:val="0"/>
          <w:numId w:val="38"/>
        </w:numPr>
        <w:shd w:val="clear" w:color="auto" w:fill="FFFFFF"/>
        <w:spacing w:before="120" w:beforeAutospacing="0" w:after="120" w:afterAutospacing="0" w:line="360" w:lineRule="auto"/>
        <w:rPr>
          <w:b/>
        </w:rPr>
      </w:pPr>
      <w:hyperlink r:id="rId19" w:history="1">
        <w:r w:rsidR="00324705" w:rsidRPr="008140CD">
          <w:rPr>
            <w:rStyle w:val="Hyperlink"/>
            <w:b/>
            <w:color w:val="auto"/>
            <w:u w:val="none"/>
          </w:rPr>
          <w:t>https://www.southeastbank.com.bd/documents/sbl_annual_report/Annual_Report_Management_2013.pdf</w:t>
        </w:r>
      </w:hyperlink>
    </w:p>
    <w:p w:rsidR="00324705" w:rsidRPr="008140CD" w:rsidRDefault="002C6351" w:rsidP="008140CD">
      <w:pPr>
        <w:pStyle w:val="NormalWeb"/>
        <w:numPr>
          <w:ilvl w:val="0"/>
          <w:numId w:val="38"/>
        </w:numPr>
        <w:shd w:val="clear" w:color="auto" w:fill="FFFFFF"/>
        <w:spacing w:before="120" w:beforeAutospacing="0" w:after="120" w:afterAutospacing="0" w:line="360" w:lineRule="auto"/>
        <w:rPr>
          <w:b/>
        </w:rPr>
      </w:pPr>
      <w:hyperlink r:id="rId20" w:history="1">
        <w:r w:rsidR="00324705" w:rsidRPr="008140CD">
          <w:rPr>
            <w:rStyle w:val="Hyperlink"/>
            <w:b/>
            <w:color w:val="auto"/>
            <w:u w:val="none"/>
          </w:rPr>
          <w:t>https://www.southeastbank.com.bd/</w:t>
        </w:r>
      </w:hyperlink>
    </w:p>
    <w:p w:rsidR="008140CD" w:rsidRPr="008140CD" w:rsidRDefault="00324705" w:rsidP="008140CD">
      <w:pPr>
        <w:pStyle w:val="Default"/>
        <w:numPr>
          <w:ilvl w:val="0"/>
          <w:numId w:val="38"/>
        </w:numPr>
        <w:spacing w:line="360" w:lineRule="auto"/>
        <w:jc w:val="both"/>
        <w:rPr>
          <w:b/>
          <w:color w:val="auto"/>
        </w:rPr>
      </w:pPr>
      <w:r w:rsidRPr="008140CD">
        <w:rPr>
          <w:b/>
          <w:color w:val="auto"/>
        </w:rPr>
        <w:t xml:space="preserve">Bank Performance Analysis: Methodology and Empirical Evidence, by </w:t>
      </w:r>
      <w:proofErr w:type="spellStart"/>
      <w:r w:rsidRPr="008140CD">
        <w:rPr>
          <w:b/>
          <w:bCs/>
          <w:color w:val="auto"/>
        </w:rPr>
        <w:t>Vainu</w:t>
      </w:r>
      <w:proofErr w:type="spellEnd"/>
      <w:r w:rsidRPr="008140CD">
        <w:rPr>
          <w:b/>
          <w:bCs/>
          <w:color w:val="auto"/>
        </w:rPr>
        <w:t xml:space="preserve"> </w:t>
      </w:r>
      <w:proofErr w:type="spellStart"/>
      <w:r w:rsidRPr="008140CD">
        <w:rPr>
          <w:b/>
          <w:bCs/>
          <w:color w:val="auto"/>
        </w:rPr>
        <w:t>Jaan</w:t>
      </w:r>
      <w:proofErr w:type="spellEnd"/>
      <w:r w:rsidRPr="008140CD">
        <w:rPr>
          <w:b/>
          <w:bCs/>
          <w:color w:val="auto"/>
        </w:rPr>
        <w:t xml:space="preserve"> and </w:t>
      </w:r>
      <w:proofErr w:type="spellStart"/>
      <w:r w:rsidRPr="008140CD">
        <w:rPr>
          <w:b/>
          <w:bCs/>
          <w:color w:val="auto"/>
        </w:rPr>
        <w:t>Aarma</w:t>
      </w:r>
      <w:proofErr w:type="spellEnd"/>
      <w:r w:rsidRPr="008140CD">
        <w:rPr>
          <w:b/>
          <w:bCs/>
          <w:color w:val="auto"/>
        </w:rPr>
        <w:t xml:space="preserve"> – </w:t>
      </w:r>
      <w:r w:rsidRPr="008140CD">
        <w:rPr>
          <w:b/>
          <w:i/>
          <w:iCs/>
          <w:color w:val="auto"/>
        </w:rPr>
        <w:t xml:space="preserve">August, 2002. </w:t>
      </w:r>
    </w:p>
    <w:p w:rsidR="008140CD" w:rsidRPr="008140CD" w:rsidRDefault="00324705" w:rsidP="008140CD">
      <w:pPr>
        <w:pStyle w:val="Default"/>
        <w:numPr>
          <w:ilvl w:val="0"/>
          <w:numId w:val="38"/>
        </w:numPr>
        <w:spacing w:line="360" w:lineRule="auto"/>
        <w:jc w:val="both"/>
        <w:rPr>
          <w:b/>
          <w:color w:val="auto"/>
        </w:rPr>
      </w:pPr>
      <w:r w:rsidRPr="008140CD">
        <w:rPr>
          <w:b/>
          <w:color w:val="auto"/>
        </w:rPr>
        <w:t xml:space="preserve">Commercial Bank Financial Management – in the financial services industry, by </w:t>
      </w:r>
      <w:r w:rsidRPr="008140CD">
        <w:rPr>
          <w:b/>
          <w:bCs/>
          <w:color w:val="auto"/>
        </w:rPr>
        <w:t xml:space="preserve">JR, </w:t>
      </w:r>
      <w:proofErr w:type="spellStart"/>
      <w:r w:rsidRPr="008140CD">
        <w:rPr>
          <w:b/>
          <w:bCs/>
          <w:color w:val="auto"/>
        </w:rPr>
        <w:t>Sinkey</w:t>
      </w:r>
      <w:proofErr w:type="spellEnd"/>
      <w:r w:rsidRPr="008140CD">
        <w:rPr>
          <w:b/>
          <w:bCs/>
          <w:color w:val="auto"/>
        </w:rPr>
        <w:t xml:space="preserve"> F. Joseph – </w:t>
      </w:r>
      <w:r w:rsidRPr="008140CD">
        <w:rPr>
          <w:b/>
          <w:i/>
          <w:iCs/>
          <w:color w:val="auto"/>
        </w:rPr>
        <w:t>2006</w:t>
      </w:r>
      <w:r w:rsidRPr="008140CD">
        <w:rPr>
          <w:b/>
          <w:color w:val="auto"/>
        </w:rPr>
        <w:t>.</w:t>
      </w:r>
    </w:p>
    <w:p w:rsidR="00324705" w:rsidRPr="008140CD" w:rsidRDefault="00324705" w:rsidP="008140CD">
      <w:pPr>
        <w:pStyle w:val="Default"/>
        <w:numPr>
          <w:ilvl w:val="0"/>
          <w:numId w:val="38"/>
        </w:numPr>
        <w:spacing w:line="360" w:lineRule="auto"/>
        <w:jc w:val="both"/>
        <w:rPr>
          <w:b/>
          <w:color w:val="auto"/>
        </w:rPr>
      </w:pPr>
      <w:r w:rsidRPr="008140CD">
        <w:rPr>
          <w:b/>
          <w:color w:val="auto"/>
        </w:rPr>
        <w:t>www.investopedia.com</w:t>
      </w:r>
      <w:r w:rsidR="00C14330">
        <w:rPr>
          <w:b/>
          <w:color w:val="auto"/>
        </w:rPr>
        <w:t>.</w:t>
      </w:r>
      <w:r w:rsidRPr="008140CD">
        <w:rPr>
          <w:b/>
          <w:color w:val="auto"/>
        </w:rPr>
        <w:t xml:space="preserve"> </w:t>
      </w:r>
    </w:p>
    <w:p w:rsidR="008140CD" w:rsidRPr="008140CD" w:rsidRDefault="00C14330" w:rsidP="008140CD">
      <w:pPr>
        <w:pStyle w:val="Default"/>
        <w:numPr>
          <w:ilvl w:val="0"/>
          <w:numId w:val="38"/>
        </w:numPr>
        <w:spacing w:line="360" w:lineRule="auto"/>
        <w:jc w:val="both"/>
        <w:rPr>
          <w:b/>
          <w:color w:val="auto"/>
        </w:rPr>
      </w:pPr>
      <w:r w:rsidRPr="008140CD">
        <w:rPr>
          <w:b/>
          <w:color w:val="auto"/>
        </w:rPr>
        <w:t>Websites</w:t>
      </w:r>
      <w:r w:rsidR="00324705" w:rsidRPr="008140CD">
        <w:rPr>
          <w:b/>
          <w:color w:val="auto"/>
        </w:rPr>
        <w:t xml:space="preserve"> of Ban</w:t>
      </w:r>
      <w:r w:rsidR="00974C4F">
        <w:rPr>
          <w:b/>
          <w:color w:val="auto"/>
        </w:rPr>
        <w:t>gladesh bank and Southeast bank.</w:t>
      </w:r>
    </w:p>
    <w:p w:rsidR="00324705" w:rsidRDefault="00324705" w:rsidP="008140CD">
      <w:pPr>
        <w:pStyle w:val="NormalWeb"/>
        <w:shd w:val="clear" w:color="auto" w:fill="FFFFFF"/>
        <w:spacing w:before="120" w:beforeAutospacing="0" w:after="120" w:afterAutospacing="0" w:line="360" w:lineRule="auto"/>
        <w:ind w:left="720"/>
        <w:rPr>
          <w:b/>
          <w:color w:val="222222"/>
          <w:sz w:val="32"/>
          <w:szCs w:val="32"/>
        </w:rPr>
      </w:pPr>
    </w:p>
    <w:p w:rsidR="00324705" w:rsidRPr="00DD1EF4" w:rsidRDefault="00324705" w:rsidP="004D70FF">
      <w:pPr>
        <w:pStyle w:val="NormalWeb"/>
        <w:shd w:val="clear" w:color="auto" w:fill="FFFFFF"/>
        <w:spacing w:before="120" w:beforeAutospacing="0" w:after="120" w:afterAutospacing="0" w:line="360" w:lineRule="auto"/>
        <w:rPr>
          <w:b/>
          <w:color w:val="222222"/>
          <w:sz w:val="32"/>
          <w:szCs w:val="32"/>
        </w:rPr>
      </w:pPr>
    </w:p>
    <w:p w:rsidR="003D6977" w:rsidRPr="003631DC" w:rsidRDefault="00702FC0" w:rsidP="0051319B">
      <w:pPr>
        <w:pStyle w:val="NormalWeb"/>
        <w:shd w:val="clear" w:color="auto" w:fill="FFFFFF"/>
        <w:spacing w:before="120" w:beforeAutospacing="0" w:after="120" w:afterAutospacing="0" w:line="276" w:lineRule="auto"/>
        <w:jc w:val="center"/>
        <w:rPr>
          <w:b/>
          <w:color w:val="222222"/>
        </w:rPr>
      </w:pPr>
      <w:r w:rsidRPr="003631DC">
        <w:rPr>
          <w:b/>
          <w:color w:val="222222"/>
        </w:rPr>
        <w:t xml:space="preserve"> </w:t>
      </w:r>
    </w:p>
    <w:p w:rsidR="00D85041" w:rsidRDefault="00D85041" w:rsidP="00D85041">
      <w:pPr>
        <w:pStyle w:val="NormalWeb"/>
        <w:shd w:val="clear" w:color="auto" w:fill="FFFFFF"/>
        <w:spacing w:before="120" w:beforeAutospacing="0" w:after="120" w:afterAutospacing="0" w:line="276" w:lineRule="auto"/>
        <w:jc w:val="center"/>
        <w:rPr>
          <w:b/>
          <w:color w:val="222222"/>
          <w:sz w:val="36"/>
          <w:szCs w:val="36"/>
        </w:rPr>
      </w:pPr>
    </w:p>
    <w:p w:rsidR="00D85041" w:rsidRDefault="00D85041" w:rsidP="00D85041">
      <w:pPr>
        <w:pStyle w:val="NormalWeb"/>
        <w:shd w:val="clear" w:color="auto" w:fill="FFFFFF"/>
        <w:spacing w:before="120" w:beforeAutospacing="0" w:after="120" w:afterAutospacing="0" w:line="276" w:lineRule="auto"/>
        <w:jc w:val="center"/>
        <w:rPr>
          <w:b/>
          <w:color w:val="222222"/>
          <w:sz w:val="36"/>
          <w:szCs w:val="36"/>
        </w:rPr>
      </w:pPr>
    </w:p>
    <w:p w:rsidR="00D85041" w:rsidRDefault="00D85041" w:rsidP="00D85041">
      <w:pPr>
        <w:pStyle w:val="NormalWeb"/>
        <w:shd w:val="clear" w:color="auto" w:fill="FFFFFF"/>
        <w:spacing w:before="120" w:beforeAutospacing="0" w:after="120" w:afterAutospacing="0" w:line="276" w:lineRule="auto"/>
        <w:jc w:val="center"/>
        <w:rPr>
          <w:b/>
          <w:color w:val="222222"/>
          <w:sz w:val="36"/>
          <w:szCs w:val="36"/>
        </w:rPr>
      </w:pPr>
    </w:p>
    <w:p w:rsidR="00D85041" w:rsidRDefault="00D85041" w:rsidP="00D85041">
      <w:pPr>
        <w:pStyle w:val="NormalWeb"/>
        <w:shd w:val="clear" w:color="auto" w:fill="FFFFFF"/>
        <w:spacing w:before="120" w:beforeAutospacing="0" w:after="120" w:afterAutospacing="0" w:line="276" w:lineRule="auto"/>
        <w:jc w:val="center"/>
        <w:rPr>
          <w:b/>
          <w:color w:val="222222"/>
          <w:sz w:val="36"/>
          <w:szCs w:val="36"/>
        </w:rPr>
      </w:pPr>
    </w:p>
    <w:p w:rsidR="00D85041" w:rsidRDefault="00D85041" w:rsidP="00D85041">
      <w:pPr>
        <w:pStyle w:val="NormalWeb"/>
        <w:shd w:val="clear" w:color="auto" w:fill="FFFFFF"/>
        <w:spacing w:before="120" w:beforeAutospacing="0" w:after="120" w:afterAutospacing="0" w:line="276" w:lineRule="auto"/>
        <w:jc w:val="center"/>
        <w:rPr>
          <w:b/>
          <w:color w:val="222222"/>
          <w:sz w:val="36"/>
          <w:szCs w:val="36"/>
        </w:rPr>
      </w:pPr>
    </w:p>
    <w:p w:rsidR="00D85041" w:rsidRDefault="00D85041" w:rsidP="00D85041">
      <w:pPr>
        <w:pStyle w:val="NormalWeb"/>
        <w:shd w:val="clear" w:color="auto" w:fill="FFFFFF"/>
        <w:spacing w:before="120" w:beforeAutospacing="0" w:after="120" w:afterAutospacing="0" w:line="276" w:lineRule="auto"/>
        <w:jc w:val="center"/>
        <w:rPr>
          <w:b/>
          <w:color w:val="222222"/>
          <w:sz w:val="36"/>
          <w:szCs w:val="36"/>
        </w:rPr>
      </w:pPr>
    </w:p>
    <w:p w:rsidR="00D85041" w:rsidRDefault="00D85041" w:rsidP="00D85041">
      <w:pPr>
        <w:pStyle w:val="NormalWeb"/>
        <w:shd w:val="clear" w:color="auto" w:fill="FFFFFF"/>
        <w:spacing w:before="120" w:beforeAutospacing="0" w:after="120" w:afterAutospacing="0" w:line="276" w:lineRule="auto"/>
        <w:jc w:val="center"/>
        <w:rPr>
          <w:b/>
          <w:color w:val="222222"/>
          <w:sz w:val="36"/>
          <w:szCs w:val="36"/>
        </w:rPr>
      </w:pPr>
    </w:p>
    <w:p w:rsidR="00D85041" w:rsidRDefault="00D85041" w:rsidP="00D85041">
      <w:pPr>
        <w:pStyle w:val="NormalWeb"/>
        <w:shd w:val="clear" w:color="auto" w:fill="FFFFFF"/>
        <w:spacing w:before="120" w:beforeAutospacing="0" w:after="120" w:afterAutospacing="0" w:line="276" w:lineRule="auto"/>
        <w:jc w:val="center"/>
        <w:rPr>
          <w:b/>
          <w:color w:val="222222"/>
          <w:sz w:val="36"/>
          <w:szCs w:val="36"/>
        </w:rPr>
      </w:pPr>
    </w:p>
    <w:p w:rsidR="00D85041" w:rsidRDefault="00D85041" w:rsidP="00D85041">
      <w:pPr>
        <w:pStyle w:val="NormalWeb"/>
        <w:shd w:val="clear" w:color="auto" w:fill="FFFFFF"/>
        <w:spacing w:before="120" w:beforeAutospacing="0" w:after="120" w:afterAutospacing="0" w:line="276" w:lineRule="auto"/>
        <w:jc w:val="center"/>
        <w:rPr>
          <w:b/>
          <w:color w:val="222222"/>
          <w:sz w:val="36"/>
          <w:szCs w:val="36"/>
        </w:rPr>
      </w:pPr>
    </w:p>
    <w:p w:rsidR="003D6977" w:rsidRPr="00D85041" w:rsidRDefault="00D85041" w:rsidP="00D85041">
      <w:pPr>
        <w:pStyle w:val="NormalWeb"/>
        <w:shd w:val="clear" w:color="auto" w:fill="FFFFFF"/>
        <w:spacing w:before="120" w:beforeAutospacing="0" w:after="120" w:afterAutospacing="0" w:line="276" w:lineRule="auto"/>
        <w:jc w:val="center"/>
        <w:rPr>
          <w:b/>
          <w:color w:val="222222"/>
          <w:sz w:val="52"/>
          <w:szCs w:val="52"/>
        </w:rPr>
      </w:pPr>
      <w:r>
        <w:rPr>
          <w:b/>
          <w:color w:val="222222"/>
          <w:sz w:val="52"/>
          <w:szCs w:val="52"/>
        </w:rPr>
        <w:t>Thank</w:t>
      </w:r>
      <w:r w:rsidRPr="00D85041">
        <w:rPr>
          <w:b/>
          <w:color w:val="222222"/>
          <w:sz w:val="52"/>
          <w:szCs w:val="52"/>
        </w:rPr>
        <w:t xml:space="preserve"> Y</w:t>
      </w:r>
      <w:r>
        <w:rPr>
          <w:b/>
          <w:color w:val="222222"/>
          <w:sz w:val="52"/>
          <w:szCs w:val="52"/>
        </w:rPr>
        <w:t>ou</w:t>
      </w:r>
      <w:r w:rsidRPr="00D85041">
        <w:rPr>
          <w:b/>
          <w:color w:val="222222"/>
          <w:sz w:val="52"/>
          <w:szCs w:val="52"/>
        </w:rPr>
        <w:t>!</w:t>
      </w:r>
    </w:p>
    <w:sectPr w:rsidR="003D6977" w:rsidRPr="00D85041" w:rsidSect="00CC1B15">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351" w:rsidRDefault="002C6351" w:rsidP="00BE596A">
      <w:pPr>
        <w:spacing w:after="0" w:line="240" w:lineRule="auto"/>
      </w:pPr>
      <w:r>
        <w:separator/>
      </w:r>
    </w:p>
  </w:endnote>
  <w:endnote w:type="continuationSeparator" w:id="0">
    <w:p w:rsidR="002C6351" w:rsidRDefault="002C6351" w:rsidP="00BE5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7A1" w:rsidRDefault="009D67A1">
    <w:pPr>
      <w:pStyle w:val="Footer"/>
      <w:jc w:val="right"/>
    </w:pPr>
  </w:p>
  <w:p w:rsidR="009D67A1" w:rsidRDefault="009D67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4638"/>
      <w:docPartObj>
        <w:docPartGallery w:val="Page Numbers (Bottom of Page)"/>
        <w:docPartUnique/>
      </w:docPartObj>
    </w:sdtPr>
    <w:sdtEndPr/>
    <w:sdtContent>
      <w:p w:rsidR="009D67A1" w:rsidRDefault="009D14B9">
        <w:pPr>
          <w:pStyle w:val="Footer"/>
          <w:jc w:val="right"/>
        </w:pPr>
        <w:r>
          <w:fldChar w:fldCharType="begin"/>
        </w:r>
        <w:r>
          <w:instrText xml:space="preserve"> PAGE   \* MERGEFORMAT </w:instrText>
        </w:r>
        <w:r>
          <w:fldChar w:fldCharType="separate"/>
        </w:r>
        <w:r w:rsidR="009519DB">
          <w:rPr>
            <w:noProof/>
          </w:rPr>
          <w:t>2</w:t>
        </w:r>
        <w:r>
          <w:rPr>
            <w:noProof/>
          </w:rPr>
          <w:fldChar w:fldCharType="end"/>
        </w:r>
      </w:p>
    </w:sdtContent>
  </w:sdt>
  <w:p w:rsidR="009D67A1" w:rsidRDefault="009D67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351" w:rsidRDefault="002C6351" w:rsidP="00BE596A">
      <w:pPr>
        <w:spacing w:after="0" w:line="240" w:lineRule="auto"/>
      </w:pPr>
      <w:r>
        <w:separator/>
      </w:r>
    </w:p>
  </w:footnote>
  <w:footnote w:type="continuationSeparator" w:id="0">
    <w:p w:rsidR="002C6351" w:rsidRDefault="002C6351" w:rsidP="00BE59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25174"/>
    <w:multiLevelType w:val="hybridMultilevel"/>
    <w:tmpl w:val="222432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D57219"/>
    <w:multiLevelType w:val="hybridMultilevel"/>
    <w:tmpl w:val="10AA8C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5201FE"/>
    <w:multiLevelType w:val="hybridMultilevel"/>
    <w:tmpl w:val="4B0C5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3730D"/>
    <w:multiLevelType w:val="hybridMultilevel"/>
    <w:tmpl w:val="39328E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BC4D70"/>
    <w:multiLevelType w:val="hybridMultilevel"/>
    <w:tmpl w:val="2C2AC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A1719C"/>
    <w:multiLevelType w:val="hybridMultilevel"/>
    <w:tmpl w:val="70C499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0E79AD"/>
    <w:multiLevelType w:val="hybridMultilevel"/>
    <w:tmpl w:val="4784E2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987B5E"/>
    <w:multiLevelType w:val="hybridMultilevel"/>
    <w:tmpl w:val="23640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074D71"/>
    <w:multiLevelType w:val="hybridMultilevel"/>
    <w:tmpl w:val="3832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FE683F"/>
    <w:multiLevelType w:val="hybridMultilevel"/>
    <w:tmpl w:val="26088AF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B3A6D44"/>
    <w:multiLevelType w:val="hybridMultilevel"/>
    <w:tmpl w:val="4224D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2F73A0"/>
    <w:multiLevelType w:val="hybridMultilevel"/>
    <w:tmpl w:val="CB760816"/>
    <w:lvl w:ilvl="0" w:tplc="6F348844">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D7583D"/>
    <w:multiLevelType w:val="hybridMultilevel"/>
    <w:tmpl w:val="E1843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F01B92"/>
    <w:multiLevelType w:val="hybridMultilevel"/>
    <w:tmpl w:val="F37A15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117B94"/>
    <w:multiLevelType w:val="hybridMultilevel"/>
    <w:tmpl w:val="7CB6E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E2586C"/>
    <w:multiLevelType w:val="hybridMultilevel"/>
    <w:tmpl w:val="F2F8D2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1C014A"/>
    <w:multiLevelType w:val="hybridMultilevel"/>
    <w:tmpl w:val="37AC32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A35306"/>
    <w:multiLevelType w:val="hybridMultilevel"/>
    <w:tmpl w:val="ADC28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ED3407"/>
    <w:multiLevelType w:val="hybridMultilevel"/>
    <w:tmpl w:val="450C56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2F2B55"/>
    <w:multiLevelType w:val="hybridMultilevel"/>
    <w:tmpl w:val="35882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B509FB"/>
    <w:multiLevelType w:val="hybridMultilevel"/>
    <w:tmpl w:val="2EACDD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EB4C38"/>
    <w:multiLevelType w:val="hybridMultilevel"/>
    <w:tmpl w:val="ACF0D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332F83"/>
    <w:multiLevelType w:val="hybridMultilevel"/>
    <w:tmpl w:val="C4CC7A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C6184C"/>
    <w:multiLevelType w:val="hybridMultilevel"/>
    <w:tmpl w:val="94B0A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A870D0"/>
    <w:multiLevelType w:val="hybridMultilevel"/>
    <w:tmpl w:val="377CD92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2332372"/>
    <w:multiLevelType w:val="hybridMultilevel"/>
    <w:tmpl w:val="00AC1F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E86E89"/>
    <w:multiLevelType w:val="hybridMultilevel"/>
    <w:tmpl w:val="A9469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35775F"/>
    <w:multiLevelType w:val="hybridMultilevel"/>
    <w:tmpl w:val="B740C6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324C6C"/>
    <w:multiLevelType w:val="hybridMultilevel"/>
    <w:tmpl w:val="31EA6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856C93"/>
    <w:multiLevelType w:val="hybridMultilevel"/>
    <w:tmpl w:val="4386F5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681EC9"/>
    <w:multiLevelType w:val="hybridMultilevel"/>
    <w:tmpl w:val="6018E6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7B55FC"/>
    <w:multiLevelType w:val="hybridMultilevel"/>
    <w:tmpl w:val="D326E6C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B0D16A5"/>
    <w:multiLevelType w:val="hybridMultilevel"/>
    <w:tmpl w:val="CD665A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C63A96"/>
    <w:multiLevelType w:val="hybridMultilevel"/>
    <w:tmpl w:val="AF58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594658"/>
    <w:multiLevelType w:val="hybridMultilevel"/>
    <w:tmpl w:val="B78AD3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3421E3"/>
    <w:multiLevelType w:val="hybridMultilevel"/>
    <w:tmpl w:val="96D2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9C1BF5"/>
    <w:multiLevelType w:val="hybridMultilevel"/>
    <w:tmpl w:val="7C02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EC6556"/>
    <w:multiLevelType w:val="hybridMultilevel"/>
    <w:tmpl w:val="BA828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5B31DC3"/>
    <w:multiLevelType w:val="hybridMultilevel"/>
    <w:tmpl w:val="FC8E7F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2B5D26"/>
    <w:multiLevelType w:val="hybridMultilevel"/>
    <w:tmpl w:val="6B46F1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855A09"/>
    <w:multiLevelType w:val="hybridMultilevel"/>
    <w:tmpl w:val="B09E481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0D39F9"/>
    <w:multiLevelType w:val="hybridMultilevel"/>
    <w:tmpl w:val="90D84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E91FD8"/>
    <w:multiLevelType w:val="hybridMultilevel"/>
    <w:tmpl w:val="A768E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221CA9"/>
    <w:multiLevelType w:val="hybridMultilevel"/>
    <w:tmpl w:val="4A8EB6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9C5404"/>
    <w:multiLevelType w:val="hybridMultilevel"/>
    <w:tmpl w:val="D3421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28"/>
  </w:num>
  <w:num w:numId="4">
    <w:abstractNumId w:val="26"/>
  </w:num>
  <w:num w:numId="5">
    <w:abstractNumId w:val="35"/>
  </w:num>
  <w:num w:numId="6">
    <w:abstractNumId w:val="8"/>
  </w:num>
  <w:num w:numId="7">
    <w:abstractNumId w:val="12"/>
  </w:num>
  <w:num w:numId="8">
    <w:abstractNumId w:val="44"/>
  </w:num>
  <w:num w:numId="9">
    <w:abstractNumId w:val="19"/>
  </w:num>
  <w:num w:numId="10">
    <w:abstractNumId w:val="33"/>
  </w:num>
  <w:num w:numId="11">
    <w:abstractNumId w:val="41"/>
  </w:num>
  <w:num w:numId="12">
    <w:abstractNumId w:val="7"/>
  </w:num>
  <w:num w:numId="13">
    <w:abstractNumId w:val="23"/>
  </w:num>
  <w:num w:numId="14">
    <w:abstractNumId w:val="4"/>
  </w:num>
  <w:num w:numId="15">
    <w:abstractNumId w:val="21"/>
  </w:num>
  <w:num w:numId="16">
    <w:abstractNumId w:val="3"/>
  </w:num>
  <w:num w:numId="17">
    <w:abstractNumId w:val="5"/>
  </w:num>
  <w:num w:numId="18">
    <w:abstractNumId w:val="25"/>
  </w:num>
  <w:num w:numId="19">
    <w:abstractNumId w:val="29"/>
  </w:num>
  <w:num w:numId="20">
    <w:abstractNumId w:val="22"/>
  </w:num>
  <w:num w:numId="21">
    <w:abstractNumId w:val="37"/>
  </w:num>
  <w:num w:numId="22">
    <w:abstractNumId w:val="18"/>
  </w:num>
  <w:num w:numId="23">
    <w:abstractNumId w:val="39"/>
  </w:num>
  <w:num w:numId="24">
    <w:abstractNumId w:val="0"/>
  </w:num>
  <w:num w:numId="25">
    <w:abstractNumId w:val="31"/>
  </w:num>
  <w:num w:numId="26">
    <w:abstractNumId w:val="24"/>
  </w:num>
  <w:num w:numId="27">
    <w:abstractNumId w:val="34"/>
  </w:num>
  <w:num w:numId="28">
    <w:abstractNumId w:val="27"/>
  </w:num>
  <w:num w:numId="29">
    <w:abstractNumId w:val="13"/>
  </w:num>
  <w:num w:numId="30">
    <w:abstractNumId w:val="9"/>
  </w:num>
  <w:num w:numId="31">
    <w:abstractNumId w:val="6"/>
  </w:num>
  <w:num w:numId="32">
    <w:abstractNumId w:val="38"/>
  </w:num>
  <w:num w:numId="33">
    <w:abstractNumId w:val="1"/>
  </w:num>
  <w:num w:numId="34">
    <w:abstractNumId w:val="36"/>
  </w:num>
  <w:num w:numId="35">
    <w:abstractNumId w:val="11"/>
  </w:num>
  <w:num w:numId="36">
    <w:abstractNumId w:val="16"/>
  </w:num>
  <w:num w:numId="37">
    <w:abstractNumId w:val="17"/>
  </w:num>
  <w:num w:numId="38">
    <w:abstractNumId w:val="10"/>
  </w:num>
  <w:num w:numId="39">
    <w:abstractNumId w:val="42"/>
  </w:num>
  <w:num w:numId="40">
    <w:abstractNumId w:val="40"/>
  </w:num>
  <w:num w:numId="41">
    <w:abstractNumId w:val="15"/>
  </w:num>
  <w:num w:numId="42">
    <w:abstractNumId w:val="20"/>
  </w:num>
  <w:num w:numId="43">
    <w:abstractNumId w:val="30"/>
  </w:num>
  <w:num w:numId="44">
    <w:abstractNumId w:val="3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212"/>
    <w:rsid w:val="00002536"/>
    <w:rsid w:val="000119B0"/>
    <w:rsid w:val="00014BC5"/>
    <w:rsid w:val="000164B1"/>
    <w:rsid w:val="00025987"/>
    <w:rsid w:val="00026ABC"/>
    <w:rsid w:val="0003000F"/>
    <w:rsid w:val="0003013D"/>
    <w:rsid w:val="0003118E"/>
    <w:rsid w:val="0003211B"/>
    <w:rsid w:val="00033729"/>
    <w:rsid w:val="000337F3"/>
    <w:rsid w:val="000339CC"/>
    <w:rsid w:val="00036722"/>
    <w:rsid w:val="00037556"/>
    <w:rsid w:val="00042997"/>
    <w:rsid w:val="00045C9E"/>
    <w:rsid w:val="000460B4"/>
    <w:rsid w:val="000466C4"/>
    <w:rsid w:val="0004783A"/>
    <w:rsid w:val="00050A5C"/>
    <w:rsid w:val="00051549"/>
    <w:rsid w:val="000608B6"/>
    <w:rsid w:val="00064D7E"/>
    <w:rsid w:val="00064E71"/>
    <w:rsid w:val="0006558D"/>
    <w:rsid w:val="00066C65"/>
    <w:rsid w:val="00067CB1"/>
    <w:rsid w:val="000709C3"/>
    <w:rsid w:val="00080F09"/>
    <w:rsid w:val="00080F0C"/>
    <w:rsid w:val="000914F8"/>
    <w:rsid w:val="00097C4A"/>
    <w:rsid w:val="000A6A35"/>
    <w:rsid w:val="000B18B2"/>
    <w:rsid w:val="000B1A90"/>
    <w:rsid w:val="000C2212"/>
    <w:rsid w:val="000C2CA0"/>
    <w:rsid w:val="000C4952"/>
    <w:rsid w:val="000C7F69"/>
    <w:rsid w:val="000D3613"/>
    <w:rsid w:val="000D5AAF"/>
    <w:rsid w:val="000E335C"/>
    <w:rsid w:val="000F62A2"/>
    <w:rsid w:val="00111630"/>
    <w:rsid w:val="0011496C"/>
    <w:rsid w:val="001152A9"/>
    <w:rsid w:val="00121BE4"/>
    <w:rsid w:val="0012368A"/>
    <w:rsid w:val="00123DB2"/>
    <w:rsid w:val="0013302E"/>
    <w:rsid w:val="00134B40"/>
    <w:rsid w:val="00135EF0"/>
    <w:rsid w:val="001375FE"/>
    <w:rsid w:val="00137952"/>
    <w:rsid w:val="00141625"/>
    <w:rsid w:val="001455E7"/>
    <w:rsid w:val="00147513"/>
    <w:rsid w:val="00150F69"/>
    <w:rsid w:val="00151547"/>
    <w:rsid w:val="001566CC"/>
    <w:rsid w:val="00162149"/>
    <w:rsid w:val="0016302F"/>
    <w:rsid w:val="00163D7E"/>
    <w:rsid w:val="00164D86"/>
    <w:rsid w:val="0016552C"/>
    <w:rsid w:val="00165EAA"/>
    <w:rsid w:val="00174846"/>
    <w:rsid w:val="001804B0"/>
    <w:rsid w:val="00180ACD"/>
    <w:rsid w:val="001857B5"/>
    <w:rsid w:val="00185D2D"/>
    <w:rsid w:val="00185EDF"/>
    <w:rsid w:val="0018748D"/>
    <w:rsid w:val="001938A7"/>
    <w:rsid w:val="00196F47"/>
    <w:rsid w:val="001B301C"/>
    <w:rsid w:val="001B4532"/>
    <w:rsid w:val="001C0BB3"/>
    <w:rsid w:val="001C112B"/>
    <w:rsid w:val="001C78B1"/>
    <w:rsid w:val="001D011C"/>
    <w:rsid w:val="001D34D7"/>
    <w:rsid w:val="001D3709"/>
    <w:rsid w:val="001E31AF"/>
    <w:rsid w:val="001E4806"/>
    <w:rsid w:val="001E6743"/>
    <w:rsid w:val="001F4DD6"/>
    <w:rsid w:val="00203B47"/>
    <w:rsid w:val="002061CF"/>
    <w:rsid w:val="00216933"/>
    <w:rsid w:val="0022069F"/>
    <w:rsid w:val="00224496"/>
    <w:rsid w:val="0022471F"/>
    <w:rsid w:val="002343A9"/>
    <w:rsid w:val="00237CE6"/>
    <w:rsid w:val="00240FEE"/>
    <w:rsid w:val="00241A93"/>
    <w:rsid w:val="0024235B"/>
    <w:rsid w:val="00244463"/>
    <w:rsid w:val="002447DA"/>
    <w:rsid w:val="00246214"/>
    <w:rsid w:val="00256DC5"/>
    <w:rsid w:val="002612AC"/>
    <w:rsid w:val="002655D5"/>
    <w:rsid w:val="00267FA3"/>
    <w:rsid w:val="00280FEF"/>
    <w:rsid w:val="00283AC5"/>
    <w:rsid w:val="0028723D"/>
    <w:rsid w:val="00293976"/>
    <w:rsid w:val="00294024"/>
    <w:rsid w:val="00295E9E"/>
    <w:rsid w:val="002967E8"/>
    <w:rsid w:val="002A54D2"/>
    <w:rsid w:val="002A77E2"/>
    <w:rsid w:val="002B577D"/>
    <w:rsid w:val="002C6207"/>
    <w:rsid w:val="002C6351"/>
    <w:rsid w:val="002D0F47"/>
    <w:rsid w:val="002D2519"/>
    <w:rsid w:val="002D333D"/>
    <w:rsid w:val="002D5823"/>
    <w:rsid w:val="002D583E"/>
    <w:rsid w:val="002D6421"/>
    <w:rsid w:val="002E4518"/>
    <w:rsid w:val="002E6D1C"/>
    <w:rsid w:val="002F3600"/>
    <w:rsid w:val="00300F30"/>
    <w:rsid w:val="00301968"/>
    <w:rsid w:val="00303B54"/>
    <w:rsid w:val="0030572F"/>
    <w:rsid w:val="003100FF"/>
    <w:rsid w:val="00315507"/>
    <w:rsid w:val="00317150"/>
    <w:rsid w:val="00321318"/>
    <w:rsid w:val="00323869"/>
    <w:rsid w:val="00324705"/>
    <w:rsid w:val="00330002"/>
    <w:rsid w:val="003427F5"/>
    <w:rsid w:val="003439ED"/>
    <w:rsid w:val="0034427B"/>
    <w:rsid w:val="003450CB"/>
    <w:rsid w:val="00346674"/>
    <w:rsid w:val="00346C63"/>
    <w:rsid w:val="00350C89"/>
    <w:rsid w:val="0035502F"/>
    <w:rsid w:val="00355405"/>
    <w:rsid w:val="00361066"/>
    <w:rsid w:val="00361E10"/>
    <w:rsid w:val="00362A18"/>
    <w:rsid w:val="003631DC"/>
    <w:rsid w:val="00366CEB"/>
    <w:rsid w:val="003672A8"/>
    <w:rsid w:val="00375CE2"/>
    <w:rsid w:val="00377906"/>
    <w:rsid w:val="00380166"/>
    <w:rsid w:val="003810A0"/>
    <w:rsid w:val="00384587"/>
    <w:rsid w:val="00384E19"/>
    <w:rsid w:val="003855E3"/>
    <w:rsid w:val="00385E19"/>
    <w:rsid w:val="003919E4"/>
    <w:rsid w:val="00396B00"/>
    <w:rsid w:val="003A24C6"/>
    <w:rsid w:val="003B52F8"/>
    <w:rsid w:val="003B536D"/>
    <w:rsid w:val="003C2B98"/>
    <w:rsid w:val="003C708D"/>
    <w:rsid w:val="003C7590"/>
    <w:rsid w:val="003D2B95"/>
    <w:rsid w:val="003D4C8A"/>
    <w:rsid w:val="003D6977"/>
    <w:rsid w:val="003D7BA7"/>
    <w:rsid w:val="003E25C9"/>
    <w:rsid w:val="003F3F84"/>
    <w:rsid w:val="003F4530"/>
    <w:rsid w:val="004029D0"/>
    <w:rsid w:val="00402C9A"/>
    <w:rsid w:val="004032E6"/>
    <w:rsid w:val="00404007"/>
    <w:rsid w:val="00405543"/>
    <w:rsid w:val="00412529"/>
    <w:rsid w:val="00416BB6"/>
    <w:rsid w:val="0042369A"/>
    <w:rsid w:val="00425060"/>
    <w:rsid w:val="00425276"/>
    <w:rsid w:val="00425C8F"/>
    <w:rsid w:val="00431050"/>
    <w:rsid w:val="0043420D"/>
    <w:rsid w:val="0043457E"/>
    <w:rsid w:val="00436E43"/>
    <w:rsid w:val="00440257"/>
    <w:rsid w:val="004419A0"/>
    <w:rsid w:val="004436E7"/>
    <w:rsid w:val="00444B8D"/>
    <w:rsid w:val="0044508F"/>
    <w:rsid w:val="00446FCF"/>
    <w:rsid w:val="00450B97"/>
    <w:rsid w:val="00453564"/>
    <w:rsid w:val="00456E2A"/>
    <w:rsid w:val="00457D50"/>
    <w:rsid w:val="004625C3"/>
    <w:rsid w:val="00473488"/>
    <w:rsid w:val="00473D09"/>
    <w:rsid w:val="00474012"/>
    <w:rsid w:val="00475E93"/>
    <w:rsid w:val="0048639E"/>
    <w:rsid w:val="00492887"/>
    <w:rsid w:val="004A3FEF"/>
    <w:rsid w:val="004A7295"/>
    <w:rsid w:val="004B0048"/>
    <w:rsid w:val="004B0639"/>
    <w:rsid w:val="004B6C83"/>
    <w:rsid w:val="004B76D7"/>
    <w:rsid w:val="004C241F"/>
    <w:rsid w:val="004C686E"/>
    <w:rsid w:val="004D21FF"/>
    <w:rsid w:val="004D5C5C"/>
    <w:rsid w:val="004D69C3"/>
    <w:rsid w:val="004D70FF"/>
    <w:rsid w:val="004E1982"/>
    <w:rsid w:val="004E3347"/>
    <w:rsid w:val="004E6109"/>
    <w:rsid w:val="004E686B"/>
    <w:rsid w:val="004E774C"/>
    <w:rsid w:val="004E7D93"/>
    <w:rsid w:val="004F3276"/>
    <w:rsid w:val="00507D80"/>
    <w:rsid w:val="00512E52"/>
    <w:rsid w:val="00512F36"/>
    <w:rsid w:val="0051319B"/>
    <w:rsid w:val="00522366"/>
    <w:rsid w:val="00523D3F"/>
    <w:rsid w:val="00523D96"/>
    <w:rsid w:val="0052677B"/>
    <w:rsid w:val="00531199"/>
    <w:rsid w:val="00532449"/>
    <w:rsid w:val="005327EE"/>
    <w:rsid w:val="005355C2"/>
    <w:rsid w:val="00536906"/>
    <w:rsid w:val="00537307"/>
    <w:rsid w:val="005414D4"/>
    <w:rsid w:val="005433F1"/>
    <w:rsid w:val="00543760"/>
    <w:rsid w:val="005443B6"/>
    <w:rsid w:val="0054678A"/>
    <w:rsid w:val="00546C44"/>
    <w:rsid w:val="00556706"/>
    <w:rsid w:val="0056450D"/>
    <w:rsid w:val="00564B3C"/>
    <w:rsid w:val="00566661"/>
    <w:rsid w:val="00576978"/>
    <w:rsid w:val="00580720"/>
    <w:rsid w:val="00582F30"/>
    <w:rsid w:val="005842EE"/>
    <w:rsid w:val="0058457A"/>
    <w:rsid w:val="0059011A"/>
    <w:rsid w:val="0059085E"/>
    <w:rsid w:val="0059762E"/>
    <w:rsid w:val="005A4315"/>
    <w:rsid w:val="005B4E40"/>
    <w:rsid w:val="005B6D9D"/>
    <w:rsid w:val="005C4646"/>
    <w:rsid w:val="005C46F3"/>
    <w:rsid w:val="005C55D5"/>
    <w:rsid w:val="005C70B0"/>
    <w:rsid w:val="005D38AD"/>
    <w:rsid w:val="005E0DB8"/>
    <w:rsid w:val="005E1370"/>
    <w:rsid w:val="00601285"/>
    <w:rsid w:val="006061FA"/>
    <w:rsid w:val="006163BA"/>
    <w:rsid w:val="0061758C"/>
    <w:rsid w:val="006252CD"/>
    <w:rsid w:val="00630050"/>
    <w:rsid w:val="006307DD"/>
    <w:rsid w:val="00632C74"/>
    <w:rsid w:val="00647CA9"/>
    <w:rsid w:val="00663F14"/>
    <w:rsid w:val="00664F89"/>
    <w:rsid w:val="006652AF"/>
    <w:rsid w:val="006678A6"/>
    <w:rsid w:val="00670132"/>
    <w:rsid w:val="006777D7"/>
    <w:rsid w:val="00677B2B"/>
    <w:rsid w:val="00680136"/>
    <w:rsid w:val="0068640C"/>
    <w:rsid w:val="0068757C"/>
    <w:rsid w:val="00697313"/>
    <w:rsid w:val="006A7DEE"/>
    <w:rsid w:val="006B78CB"/>
    <w:rsid w:val="006C157E"/>
    <w:rsid w:val="006C468B"/>
    <w:rsid w:val="006C560E"/>
    <w:rsid w:val="006C7AD7"/>
    <w:rsid w:val="006D54B7"/>
    <w:rsid w:val="006E0E45"/>
    <w:rsid w:val="006E534E"/>
    <w:rsid w:val="006E7FE3"/>
    <w:rsid w:val="006F0B2A"/>
    <w:rsid w:val="006F2BB8"/>
    <w:rsid w:val="006F4B08"/>
    <w:rsid w:val="006F4CE3"/>
    <w:rsid w:val="007013A2"/>
    <w:rsid w:val="00701E25"/>
    <w:rsid w:val="00702FC0"/>
    <w:rsid w:val="0070604E"/>
    <w:rsid w:val="007115D0"/>
    <w:rsid w:val="0071219A"/>
    <w:rsid w:val="00714921"/>
    <w:rsid w:val="00716E1C"/>
    <w:rsid w:val="00722CDA"/>
    <w:rsid w:val="007237E7"/>
    <w:rsid w:val="007240AF"/>
    <w:rsid w:val="00724A61"/>
    <w:rsid w:val="00725D27"/>
    <w:rsid w:val="00730BE7"/>
    <w:rsid w:val="00731D48"/>
    <w:rsid w:val="00735E5A"/>
    <w:rsid w:val="0073769B"/>
    <w:rsid w:val="00750EB5"/>
    <w:rsid w:val="0075620A"/>
    <w:rsid w:val="007566A0"/>
    <w:rsid w:val="00762104"/>
    <w:rsid w:val="00763628"/>
    <w:rsid w:val="00763F41"/>
    <w:rsid w:val="00770D94"/>
    <w:rsid w:val="00773CD5"/>
    <w:rsid w:val="0077475E"/>
    <w:rsid w:val="007769E8"/>
    <w:rsid w:val="007813A3"/>
    <w:rsid w:val="00787017"/>
    <w:rsid w:val="007906CC"/>
    <w:rsid w:val="007B4D29"/>
    <w:rsid w:val="007C0766"/>
    <w:rsid w:val="007C7465"/>
    <w:rsid w:val="007D278A"/>
    <w:rsid w:val="007D283F"/>
    <w:rsid w:val="007D5AAF"/>
    <w:rsid w:val="007E1DDF"/>
    <w:rsid w:val="007E2B76"/>
    <w:rsid w:val="007F31A0"/>
    <w:rsid w:val="007F33E7"/>
    <w:rsid w:val="007F4C66"/>
    <w:rsid w:val="007F6349"/>
    <w:rsid w:val="008004BA"/>
    <w:rsid w:val="00803E1D"/>
    <w:rsid w:val="00805132"/>
    <w:rsid w:val="00810B39"/>
    <w:rsid w:val="008140CD"/>
    <w:rsid w:val="0081489F"/>
    <w:rsid w:val="00816518"/>
    <w:rsid w:val="00831BDD"/>
    <w:rsid w:val="008369B6"/>
    <w:rsid w:val="00837F7E"/>
    <w:rsid w:val="00840E88"/>
    <w:rsid w:val="0084199F"/>
    <w:rsid w:val="0084307C"/>
    <w:rsid w:val="008435C2"/>
    <w:rsid w:val="008506AF"/>
    <w:rsid w:val="00862AD1"/>
    <w:rsid w:val="00891C06"/>
    <w:rsid w:val="00893E8E"/>
    <w:rsid w:val="00895C6C"/>
    <w:rsid w:val="0089795F"/>
    <w:rsid w:val="008A0025"/>
    <w:rsid w:val="008A3558"/>
    <w:rsid w:val="008A54E4"/>
    <w:rsid w:val="008A715C"/>
    <w:rsid w:val="008B3388"/>
    <w:rsid w:val="008B60B9"/>
    <w:rsid w:val="008C1DA1"/>
    <w:rsid w:val="008D70E1"/>
    <w:rsid w:val="008E5632"/>
    <w:rsid w:val="008E7997"/>
    <w:rsid w:val="008E7B3C"/>
    <w:rsid w:val="008F0108"/>
    <w:rsid w:val="008F216D"/>
    <w:rsid w:val="008F2B87"/>
    <w:rsid w:val="008F3FA0"/>
    <w:rsid w:val="008F46DA"/>
    <w:rsid w:val="00900D0B"/>
    <w:rsid w:val="00902D4A"/>
    <w:rsid w:val="009128DB"/>
    <w:rsid w:val="009132B5"/>
    <w:rsid w:val="00916AED"/>
    <w:rsid w:val="0092054F"/>
    <w:rsid w:val="0092280A"/>
    <w:rsid w:val="00923963"/>
    <w:rsid w:val="0092425E"/>
    <w:rsid w:val="00925C69"/>
    <w:rsid w:val="00930A45"/>
    <w:rsid w:val="00931164"/>
    <w:rsid w:val="00942420"/>
    <w:rsid w:val="009441EC"/>
    <w:rsid w:val="009469D6"/>
    <w:rsid w:val="009519DB"/>
    <w:rsid w:val="00954EFB"/>
    <w:rsid w:val="00955AA8"/>
    <w:rsid w:val="00961BE5"/>
    <w:rsid w:val="009671E0"/>
    <w:rsid w:val="00967247"/>
    <w:rsid w:val="00974C4F"/>
    <w:rsid w:val="00975565"/>
    <w:rsid w:val="00977771"/>
    <w:rsid w:val="009841B4"/>
    <w:rsid w:val="009864CE"/>
    <w:rsid w:val="009867DA"/>
    <w:rsid w:val="00992357"/>
    <w:rsid w:val="00996F86"/>
    <w:rsid w:val="009A4FE1"/>
    <w:rsid w:val="009A63F8"/>
    <w:rsid w:val="009B03F1"/>
    <w:rsid w:val="009D14B9"/>
    <w:rsid w:val="009D290F"/>
    <w:rsid w:val="009D67A1"/>
    <w:rsid w:val="009D78DE"/>
    <w:rsid w:val="009F097C"/>
    <w:rsid w:val="009F5BE6"/>
    <w:rsid w:val="009F7740"/>
    <w:rsid w:val="00A0766F"/>
    <w:rsid w:val="00A13275"/>
    <w:rsid w:val="00A156BF"/>
    <w:rsid w:val="00A159D4"/>
    <w:rsid w:val="00A20BE1"/>
    <w:rsid w:val="00A214D8"/>
    <w:rsid w:val="00A21C6E"/>
    <w:rsid w:val="00A2305E"/>
    <w:rsid w:val="00A23792"/>
    <w:rsid w:val="00A24710"/>
    <w:rsid w:val="00A3073C"/>
    <w:rsid w:val="00A40379"/>
    <w:rsid w:val="00A42580"/>
    <w:rsid w:val="00A42E12"/>
    <w:rsid w:val="00A456B4"/>
    <w:rsid w:val="00A52670"/>
    <w:rsid w:val="00A53AC1"/>
    <w:rsid w:val="00A57D1D"/>
    <w:rsid w:val="00A63074"/>
    <w:rsid w:val="00A720A7"/>
    <w:rsid w:val="00A72DBF"/>
    <w:rsid w:val="00A747B2"/>
    <w:rsid w:val="00A81D8D"/>
    <w:rsid w:val="00A86FCC"/>
    <w:rsid w:val="00A9100C"/>
    <w:rsid w:val="00A93025"/>
    <w:rsid w:val="00A93BA4"/>
    <w:rsid w:val="00AA0B44"/>
    <w:rsid w:val="00AA263C"/>
    <w:rsid w:val="00AA360F"/>
    <w:rsid w:val="00AA50B4"/>
    <w:rsid w:val="00AA55B6"/>
    <w:rsid w:val="00AA6DCB"/>
    <w:rsid w:val="00AB0113"/>
    <w:rsid w:val="00AB07A4"/>
    <w:rsid w:val="00AB0E94"/>
    <w:rsid w:val="00AB3C45"/>
    <w:rsid w:val="00AB79F1"/>
    <w:rsid w:val="00AC030B"/>
    <w:rsid w:val="00AC192A"/>
    <w:rsid w:val="00AC1EAE"/>
    <w:rsid w:val="00AC54B1"/>
    <w:rsid w:val="00AC7C33"/>
    <w:rsid w:val="00AD2A6A"/>
    <w:rsid w:val="00AD4EC4"/>
    <w:rsid w:val="00AE0331"/>
    <w:rsid w:val="00AE2AA0"/>
    <w:rsid w:val="00AE6A78"/>
    <w:rsid w:val="00AF2571"/>
    <w:rsid w:val="00B012D7"/>
    <w:rsid w:val="00B023F5"/>
    <w:rsid w:val="00B06192"/>
    <w:rsid w:val="00B076DA"/>
    <w:rsid w:val="00B1095C"/>
    <w:rsid w:val="00B1156B"/>
    <w:rsid w:val="00B147AB"/>
    <w:rsid w:val="00B167FE"/>
    <w:rsid w:val="00B21B10"/>
    <w:rsid w:val="00B22A35"/>
    <w:rsid w:val="00B23A96"/>
    <w:rsid w:val="00B26018"/>
    <w:rsid w:val="00B26298"/>
    <w:rsid w:val="00B36C0E"/>
    <w:rsid w:val="00B40896"/>
    <w:rsid w:val="00B43A90"/>
    <w:rsid w:val="00B52F45"/>
    <w:rsid w:val="00B550D9"/>
    <w:rsid w:val="00B70654"/>
    <w:rsid w:val="00B85316"/>
    <w:rsid w:val="00B85C8A"/>
    <w:rsid w:val="00B8684B"/>
    <w:rsid w:val="00B923D4"/>
    <w:rsid w:val="00B977BC"/>
    <w:rsid w:val="00BA0450"/>
    <w:rsid w:val="00BA187C"/>
    <w:rsid w:val="00BA5D6F"/>
    <w:rsid w:val="00BA5E37"/>
    <w:rsid w:val="00BB0AFE"/>
    <w:rsid w:val="00BB2454"/>
    <w:rsid w:val="00BB7DF3"/>
    <w:rsid w:val="00BC05FA"/>
    <w:rsid w:val="00BC724E"/>
    <w:rsid w:val="00BD19BE"/>
    <w:rsid w:val="00BD5047"/>
    <w:rsid w:val="00BE0347"/>
    <w:rsid w:val="00BE596A"/>
    <w:rsid w:val="00BE60CC"/>
    <w:rsid w:val="00BE79DD"/>
    <w:rsid w:val="00BF01BD"/>
    <w:rsid w:val="00BF1D2A"/>
    <w:rsid w:val="00BF2085"/>
    <w:rsid w:val="00BF2704"/>
    <w:rsid w:val="00BF4F78"/>
    <w:rsid w:val="00BF7B27"/>
    <w:rsid w:val="00C00450"/>
    <w:rsid w:val="00C13EE1"/>
    <w:rsid w:val="00C14330"/>
    <w:rsid w:val="00C1625D"/>
    <w:rsid w:val="00C176E1"/>
    <w:rsid w:val="00C21200"/>
    <w:rsid w:val="00C2321A"/>
    <w:rsid w:val="00C27F1C"/>
    <w:rsid w:val="00C34470"/>
    <w:rsid w:val="00C355F2"/>
    <w:rsid w:val="00C35BCA"/>
    <w:rsid w:val="00C36121"/>
    <w:rsid w:val="00C3617D"/>
    <w:rsid w:val="00C375EF"/>
    <w:rsid w:val="00C41124"/>
    <w:rsid w:val="00C41BFF"/>
    <w:rsid w:val="00C50142"/>
    <w:rsid w:val="00C5066D"/>
    <w:rsid w:val="00C50DB9"/>
    <w:rsid w:val="00C553A4"/>
    <w:rsid w:val="00C57A29"/>
    <w:rsid w:val="00C615AD"/>
    <w:rsid w:val="00C64B2C"/>
    <w:rsid w:val="00C67EBB"/>
    <w:rsid w:val="00C72E14"/>
    <w:rsid w:val="00C73DBB"/>
    <w:rsid w:val="00CA7926"/>
    <w:rsid w:val="00CC1B15"/>
    <w:rsid w:val="00CC2AB1"/>
    <w:rsid w:val="00CC5251"/>
    <w:rsid w:val="00CC6DE2"/>
    <w:rsid w:val="00CD0015"/>
    <w:rsid w:val="00CE336E"/>
    <w:rsid w:val="00CF1E58"/>
    <w:rsid w:val="00CF598E"/>
    <w:rsid w:val="00CF6DF6"/>
    <w:rsid w:val="00D13353"/>
    <w:rsid w:val="00D13E75"/>
    <w:rsid w:val="00D17611"/>
    <w:rsid w:val="00D21657"/>
    <w:rsid w:val="00D232FE"/>
    <w:rsid w:val="00D27016"/>
    <w:rsid w:val="00D318B3"/>
    <w:rsid w:val="00D35B0C"/>
    <w:rsid w:val="00D35B36"/>
    <w:rsid w:val="00D36040"/>
    <w:rsid w:val="00D3762A"/>
    <w:rsid w:val="00D37B6F"/>
    <w:rsid w:val="00D40B6F"/>
    <w:rsid w:val="00D40C10"/>
    <w:rsid w:val="00D41070"/>
    <w:rsid w:val="00D44275"/>
    <w:rsid w:val="00D47DE8"/>
    <w:rsid w:val="00D54895"/>
    <w:rsid w:val="00D62BD0"/>
    <w:rsid w:val="00D6612C"/>
    <w:rsid w:val="00D66134"/>
    <w:rsid w:val="00D67F0F"/>
    <w:rsid w:val="00D71AEE"/>
    <w:rsid w:val="00D80A7B"/>
    <w:rsid w:val="00D82432"/>
    <w:rsid w:val="00D83318"/>
    <w:rsid w:val="00D847EB"/>
    <w:rsid w:val="00D85041"/>
    <w:rsid w:val="00D93780"/>
    <w:rsid w:val="00D97C8E"/>
    <w:rsid w:val="00DA7A40"/>
    <w:rsid w:val="00DB13F9"/>
    <w:rsid w:val="00DB27ED"/>
    <w:rsid w:val="00DC1A34"/>
    <w:rsid w:val="00DC3B38"/>
    <w:rsid w:val="00DC3B82"/>
    <w:rsid w:val="00DC43E7"/>
    <w:rsid w:val="00DC6AD2"/>
    <w:rsid w:val="00DD009B"/>
    <w:rsid w:val="00DD1EF4"/>
    <w:rsid w:val="00DD1FCF"/>
    <w:rsid w:val="00DD35C2"/>
    <w:rsid w:val="00DE020D"/>
    <w:rsid w:val="00DE0E5B"/>
    <w:rsid w:val="00DE3BEC"/>
    <w:rsid w:val="00DE5576"/>
    <w:rsid w:val="00DE72F7"/>
    <w:rsid w:val="00DE74F7"/>
    <w:rsid w:val="00DF0FB0"/>
    <w:rsid w:val="00DF168D"/>
    <w:rsid w:val="00DF6735"/>
    <w:rsid w:val="00E00F62"/>
    <w:rsid w:val="00E024CA"/>
    <w:rsid w:val="00E05AAA"/>
    <w:rsid w:val="00E065B5"/>
    <w:rsid w:val="00E137BA"/>
    <w:rsid w:val="00E14531"/>
    <w:rsid w:val="00E14EBE"/>
    <w:rsid w:val="00E24D98"/>
    <w:rsid w:val="00E3400A"/>
    <w:rsid w:val="00E362FD"/>
    <w:rsid w:val="00E370D6"/>
    <w:rsid w:val="00E418AD"/>
    <w:rsid w:val="00E42A0A"/>
    <w:rsid w:val="00E4436A"/>
    <w:rsid w:val="00E45598"/>
    <w:rsid w:val="00E46D59"/>
    <w:rsid w:val="00E47D0A"/>
    <w:rsid w:val="00E55690"/>
    <w:rsid w:val="00E564B3"/>
    <w:rsid w:val="00E60A20"/>
    <w:rsid w:val="00E62900"/>
    <w:rsid w:val="00E6515E"/>
    <w:rsid w:val="00E735CD"/>
    <w:rsid w:val="00E758E1"/>
    <w:rsid w:val="00E8191A"/>
    <w:rsid w:val="00E82596"/>
    <w:rsid w:val="00E86078"/>
    <w:rsid w:val="00E90608"/>
    <w:rsid w:val="00E9248A"/>
    <w:rsid w:val="00E96C6B"/>
    <w:rsid w:val="00E976EC"/>
    <w:rsid w:val="00EA3760"/>
    <w:rsid w:val="00EC02B8"/>
    <w:rsid w:val="00EC5B55"/>
    <w:rsid w:val="00EC6DAB"/>
    <w:rsid w:val="00EC75D3"/>
    <w:rsid w:val="00ED0658"/>
    <w:rsid w:val="00ED213C"/>
    <w:rsid w:val="00ED3380"/>
    <w:rsid w:val="00ED3820"/>
    <w:rsid w:val="00ED3939"/>
    <w:rsid w:val="00EE04AC"/>
    <w:rsid w:val="00EE7F8C"/>
    <w:rsid w:val="00EF1C52"/>
    <w:rsid w:val="00EF2732"/>
    <w:rsid w:val="00EF2FD2"/>
    <w:rsid w:val="00EF7B51"/>
    <w:rsid w:val="00EF7BC3"/>
    <w:rsid w:val="00F00B10"/>
    <w:rsid w:val="00F010E6"/>
    <w:rsid w:val="00F2100C"/>
    <w:rsid w:val="00F23702"/>
    <w:rsid w:val="00F24A9F"/>
    <w:rsid w:val="00F2606D"/>
    <w:rsid w:val="00F31126"/>
    <w:rsid w:val="00F32114"/>
    <w:rsid w:val="00F32CE5"/>
    <w:rsid w:val="00F36961"/>
    <w:rsid w:val="00F414E3"/>
    <w:rsid w:val="00F4332D"/>
    <w:rsid w:val="00F44389"/>
    <w:rsid w:val="00F45D28"/>
    <w:rsid w:val="00F466ED"/>
    <w:rsid w:val="00F51F6A"/>
    <w:rsid w:val="00F62CA3"/>
    <w:rsid w:val="00F64A68"/>
    <w:rsid w:val="00F64AA8"/>
    <w:rsid w:val="00F71F13"/>
    <w:rsid w:val="00F7539B"/>
    <w:rsid w:val="00F75B09"/>
    <w:rsid w:val="00F805DA"/>
    <w:rsid w:val="00F83859"/>
    <w:rsid w:val="00F85CB7"/>
    <w:rsid w:val="00F901BF"/>
    <w:rsid w:val="00F9124D"/>
    <w:rsid w:val="00F95A1B"/>
    <w:rsid w:val="00F97393"/>
    <w:rsid w:val="00FA3450"/>
    <w:rsid w:val="00FA37A2"/>
    <w:rsid w:val="00FA7FE2"/>
    <w:rsid w:val="00FB1E4C"/>
    <w:rsid w:val="00FB58AE"/>
    <w:rsid w:val="00FC2314"/>
    <w:rsid w:val="00FC67C1"/>
    <w:rsid w:val="00FD07D8"/>
    <w:rsid w:val="00FE3279"/>
    <w:rsid w:val="00FE7267"/>
    <w:rsid w:val="00FF131D"/>
    <w:rsid w:val="00FF2298"/>
    <w:rsid w:val="00FF50B9"/>
    <w:rsid w:val="00FF667B"/>
    <w:rsid w:val="00FF6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22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212"/>
    <w:rPr>
      <w:rFonts w:ascii="Tahoma" w:hAnsi="Tahoma" w:cs="Tahoma"/>
      <w:sz w:val="16"/>
      <w:szCs w:val="16"/>
    </w:rPr>
  </w:style>
  <w:style w:type="paragraph" w:styleId="ListParagraph">
    <w:name w:val="List Paragraph"/>
    <w:basedOn w:val="Normal"/>
    <w:uiPriority w:val="34"/>
    <w:qFormat/>
    <w:rsid w:val="00F7539B"/>
    <w:pPr>
      <w:ind w:left="720"/>
      <w:contextualSpacing/>
    </w:pPr>
  </w:style>
  <w:style w:type="paragraph" w:styleId="NormalWeb">
    <w:name w:val="Normal (Web)"/>
    <w:basedOn w:val="Normal"/>
    <w:uiPriority w:val="99"/>
    <w:unhideWhenUsed/>
    <w:rsid w:val="00FD07D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D07D8"/>
    <w:rPr>
      <w:color w:val="0000FF"/>
      <w:u w:val="single"/>
    </w:rPr>
  </w:style>
  <w:style w:type="table" w:styleId="TableGrid">
    <w:name w:val="Table Grid"/>
    <w:basedOn w:val="TableNormal"/>
    <w:uiPriority w:val="59"/>
    <w:rsid w:val="00DC1A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DC1A3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7C0766"/>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7C0766"/>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2">
    <w:name w:val="Light Grid Accent 2"/>
    <w:basedOn w:val="TableNormal"/>
    <w:uiPriority w:val="62"/>
    <w:rsid w:val="007C0766"/>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Shading1-Accent5">
    <w:name w:val="Medium Shading 1 Accent 5"/>
    <w:basedOn w:val="TableNormal"/>
    <w:uiPriority w:val="63"/>
    <w:rsid w:val="00CF6DF6"/>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LightShading1">
    <w:name w:val="Light Shading1"/>
    <w:basedOn w:val="TableNormal"/>
    <w:uiPriority w:val="60"/>
    <w:rsid w:val="00CF6DF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77475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6">
    <w:name w:val="Light Shading Accent 6"/>
    <w:basedOn w:val="TableNormal"/>
    <w:uiPriority w:val="60"/>
    <w:rsid w:val="0077475E"/>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77475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77475E"/>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2">
    <w:name w:val="Light List Accent 2"/>
    <w:basedOn w:val="TableNormal"/>
    <w:uiPriority w:val="61"/>
    <w:rsid w:val="004029D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00F3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5">
    <w:name w:val="Light List Accent 5"/>
    <w:basedOn w:val="TableNormal"/>
    <w:uiPriority w:val="61"/>
    <w:rsid w:val="00DB27ED"/>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11">
    <w:name w:val="Light List - Accent 11"/>
    <w:basedOn w:val="TableNormal"/>
    <w:uiPriority w:val="61"/>
    <w:rsid w:val="00F010E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4">
    <w:name w:val="Light List Accent 4"/>
    <w:basedOn w:val="TableNormal"/>
    <w:uiPriority w:val="61"/>
    <w:rsid w:val="00F010E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6">
    <w:name w:val="Light List Accent 6"/>
    <w:basedOn w:val="TableNormal"/>
    <w:uiPriority w:val="61"/>
    <w:rsid w:val="00F010E6"/>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954EF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LightGrid-Accent11">
    <w:name w:val="Light Grid - Accent 11"/>
    <w:basedOn w:val="TableNormal"/>
    <w:uiPriority w:val="62"/>
    <w:rsid w:val="00B8531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6">
    <w:name w:val="Light Grid Accent 6"/>
    <w:basedOn w:val="TableNormal"/>
    <w:uiPriority w:val="62"/>
    <w:rsid w:val="00B85316"/>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5">
    <w:name w:val="Light Grid Accent 5"/>
    <w:basedOn w:val="TableNormal"/>
    <w:uiPriority w:val="62"/>
    <w:rsid w:val="005B4E4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Grid1-Accent6">
    <w:name w:val="Medium Grid 1 Accent 6"/>
    <w:basedOn w:val="TableNormal"/>
    <w:uiPriority w:val="67"/>
    <w:rsid w:val="005B4E40"/>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1-Accent6">
    <w:name w:val="Medium List 1 Accent 6"/>
    <w:basedOn w:val="TableNormal"/>
    <w:uiPriority w:val="65"/>
    <w:rsid w:val="005B4E40"/>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Shading1-Accent6">
    <w:name w:val="Medium Shading 1 Accent 6"/>
    <w:basedOn w:val="TableNormal"/>
    <w:uiPriority w:val="63"/>
    <w:rsid w:val="005B4E40"/>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Grid-Accent4">
    <w:name w:val="Light Grid Accent 4"/>
    <w:basedOn w:val="TableNormal"/>
    <w:uiPriority w:val="62"/>
    <w:rsid w:val="00134B40"/>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Emphasis">
    <w:name w:val="Emphasis"/>
    <w:basedOn w:val="DefaultParagraphFont"/>
    <w:uiPriority w:val="20"/>
    <w:qFormat/>
    <w:rsid w:val="00DE0E5B"/>
    <w:rPr>
      <w:i/>
      <w:iCs/>
    </w:rPr>
  </w:style>
  <w:style w:type="table" w:styleId="LightList">
    <w:name w:val="Light List"/>
    <w:basedOn w:val="TableNormal"/>
    <w:uiPriority w:val="61"/>
    <w:rsid w:val="00DE72F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E72F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DE72F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semiHidden/>
    <w:unhideWhenUsed/>
    <w:rsid w:val="00BE596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E596A"/>
  </w:style>
  <w:style w:type="paragraph" w:styleId="Footer">
    <w:name w:val="footer"/>
    <w:basedOn w:val="Normal"/>
    <w:link w:val="FooterChar"/>
    <w:uiPriority w:val="99"/>
    <w:unhideWhenUsed/>
    <w:rsid w:val="00BE5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96A"/>
  </w:style>
  <w:style w:type="table" w:styleId="MediumGrid1-Accent4">
    <w:name w:val="Medium Grid 1 Accent 4"/>
    <w:basedOn w:val="TableNormal"/>
    <w:uiPriority w:val="67"/>
    <w:rsid w:val="00BA5D6F"/>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List1-Accent4">
    <w:name w:val="Medium List 1 Accent 4"/>
    <w:basedOn w:val="TableNormal"/>
    <w:uiPriority w:val="65"/>
    <w:rsid w:val="00BA5D6F"/>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Shading1-Accent4">
    <w:name w:val="Medium Shading 1 Accent 4"/>
    <w:basedOn w:val="TableNormal"/>
    <w:uiPriority w:val="63"/>
    <w:rsid w:val="00BA5D6F"/>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22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212"/>
    <w:rPr>
      <w:rFonts w:ascii="Tahoma" w:hAnsi="Tahoma" w:cs="Tahoma"/>
      <w:sz w:val="16"/>
      <w:szCs w:val="16"/>
    </w:rPr>
  </w:style>
  <w:style w:type="paragraph" w:styleId="ListParagraph">
    <w:name w:val="List Paragraph"/>
    <w:basedOn w:val="Normal"/>
    <w:uiPriority w:val="34"/>
    <w:qFormat/>
    <w:rsid w:val="00F7539B"/>
    <w:pPr>
      <w:ind w:left="720"/>
      <w:contextualSpacing/>
    </w:pPr>
  </w:style>
  <w:style w:type="paragraph" w:styleId="NormalWeb">
    <w:name w:val="Normal (Web)"/>
    <w:basedOn w:val="Normal"/>
    <w:uiPriority w:val="99"/>
    <w:unhideWhenUsed/>
    <w:rsid w:val="00FD07D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D07D8"/>
    <w:rPr>
      <w:color w:val="0000FF"/>
      <w:u w:val="single"/>
    </w:rPr>
  </w:style>
  <w:style w:type="table" w:styleId="TableGrid">
    <w:name w:val="Table Grid"/>
    <w:basedOn w:val="TableNormal"/>
    <w:uiPriority w:val="59"/>
    <w:rsid w:val="00DC1A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DC1A3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7C0766"/>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7C0766"/>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2">
    <w:name w:val="Light Grid Accent 2"/>
    <w:basedOn w:val="TableNormal"/>
    <w:uiPriority w:val="62"/>
    <w:rsid w:val="007C0766"/>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Shading1-Accent5">
    <w:name w:val="Medium Shading 1 Accent 5"/>
    <w:basedOn w:val="TableNormal"/>
    <w:uiPriority w:val="63"/>
    <w:rsid w:val="00CF6DF6"/>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LightShading1">
    <w:name w:val="Light Shading1"/>
    <w:basedOn w:val="TableNormal"/>
    <w:uiPriority w:val="60"/>
    <w:rsid w:val="00CF6DF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77475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6">
    <w:name w:val="Light Shading Accent 6"/>
    <w:basedOn w:val="TableNormal"/>
    <w:uiPriority w:val="60"/>
    <w:rsid w:val="0077475E"/>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77475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77475E"/>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2">
    <w:name w:val="Light List Accent 2"/>
    <w:basedOn w:val="TableNormal"/>
    <w:uiPriority w:val="61"/>
    <w:rsid w:val="004029D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00F3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5">
    <w:name w:val="Light List Accent 5"/>
    <w:basedOn w:val="TableNormal"/>
    <w:uiPriority w:val="61"/>
    <w:rsid w:val="00DB27ED"/>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11">
    <w:name w:val="Light List - Accent 11"/>
    <w:basedOn w:val="TableNormal"/>
    <w:uiPriority w:val="61"/>
    <w:rsid w:val="00F010E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4">
    <w:name w:val="Light List Accent 4"/>
    <w:basedOn w:val="TableNormal"/>
    <w:uiPriority w:val="61"/>
    <w:rsid w:val="00F010E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6">
    <w:name w:val="Light List Accent 6"/>
    <w:basedOn w:val="TableNormal"/>
    <w:uiPriority w:val="61"/>
    <w:rsid w:val="00F010E6"/>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954EF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LightGrid-Accent11">
    <w:name w:val="Light Grid - Accent 11"/>
    <w:basedOn w:val="TableNormal"/>
    <w:uiPriority w:val="62"/>
    <w:rsid w:val="00B8531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6">
    <w:name w:val="Light Grid Accent 6"/>
    <w:basedOn w:val="TableNormal"/>
    <w:uiPriority w:val="62"/>
    <w:rsid w:val="00B85316"/>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5">
    <w:name w:val="Light Grid Accent 5"/>
    <w:basedOn w:val="TableNormal"/>
    <w:uiPriority w:val="62"/>
    <w:rsid w:val="005B4E4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Grid1-Accent6">
    <w:name w:val="Medium Grid 1 Accent 6"/>
    <w:basedOn w:val="TableNormal"/>
    <w:uiPriority w:val="67"/>
    <w:rsid w:val="005B4E40"/>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1-Accent6">
    <w:name w:val="Medium List 1 Accent 6"/>
    <w:basedOn w:val="TableNormal"/>
    <w:uiPriority w:val="65"/>
    <w:rsid w:val="005B4E40"/>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Shading1-Accent6">
    <w:name w:val="Medium Shading 1 Accent 6"/>
    <w:basedOn w:val="TableNormal"/>
    <w:uiPriority w:val="63"/>
    <w:rsid w:val="005B4E40"/>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Grid-Accent4">
    <w:name w:val="Light Grid Accent 4"/>
    <w:basedOn w:val="TableNormal"/>
    <w:uiPriority w:val="62"/>
    <w:rsid w:val="00134B40"/>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Emphasis">
    <w:name w:val="Emphasis"/>
    <w:basedOn w:val="DefaultParagraphFont"/>
    <w:uiPriority w:val="20"/>
    <w:qFormat/>
    <w:rsid w:val="00DE0E5B"/>
    <w:rPr>
      <w:i/>
      <w:iCs/>
    </w:rPr>
  </w:style>
  <w:style w:type="table" w:styleId="LightList">
    <w:name w:val="Light List"/>
    <w:basedOn w:val="TableNormal"/>
    <w:uiPriority w:val="61"/>
    <w:rsid w:val="00DE72F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E72F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DE72F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semiHidden/>
    <w:unhideWhenUsed/>
    <w:rsid w:val="00BE596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E596A"/>
  </w:style>
  <w:style w:type="paragraph" w:styleId="Footer">
    <w:name w:val="footer"/>
    <w:basedOn w:val="Normal"/>
    <w:link w:val="FooterChar"/>
    <w:uiPriority w:val="99"/>
    <w:unhideWhenUsed/>
    <w:rsid w:val="00BE5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96A"/>
  </w:style>
  <w:style w:type="table" w:styleId="MediumGrid1-Accent4">
    <w:name w:val="Medium Grid 1 Accent 4"/>
    <w:basedOn w:val="TableNormal"/>
    <w:uiPriority w:val="67"/>
    <w:rsid w:val="00BA5D6F"/>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List1-Accent4">
    <w:name w:val="Medium List 1 Accent 4"/>
    <w:basedOn w:val="TableNormal"/>
    <w:uiPriority w:val="65"/>
    <w:rsid w:val="00BA5D6F"/>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Shading1-Accent4">
    <w:name w:val="Medium Shading 1 Accent 4"/>
    <w:basedOn w:val="TableNormal"/>
    <w:uiPriority w:val="63"/>
    <w:rsid w:val="00BA5D6F"/>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61468">
      <w:bodyDiv w:val="1"/>
      <w:marLeft w:val="0"/>
      <w:marRight w:val="0"/>
      <w:marTop w:val="0"/>
      <w:marBottom w:val="0"/>
      <w:divBdr>
        <w:top w:val="none" w:sz="0" w:space="0" w:color="auto"/>
        <w:left w:val="none" w:sz="0" w:space="0" w:color="auto"/>
        <w:bottom w:val="none" w:sz="0" w:space="0" w:color="auto"/>
        <w:right w:val="none" w:sz="0" w:space="0" w:color="auto"/>
      </w:divBdr>
    </w:div>
    <w:div w:id="147738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wikipedia.org/wiki/Credit_Rating_Information_and_Services_Limited" TargetMode="External"/><Relationship Id="rId18" Type="http://schemas.openxmlformats.org/officeDocument/2006/relationships/hyperlink" Target="https://www.southeastbank.com.bd/?page=annual_report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en.wikipedia.org/wiki/Bangladesh_Bank" TargetMode="External"/><Relationship Id="rId17" Type="http://schemas.openxmlformats.org/officeDocument/2006/relationships/hyperlink" Target="https://www.southeastbank.com.bd/documents/sbl_annual_report/AnnualReport2018.pdf" TargetMode="External"/><Relationship Id="rId2" Type="http://schemas.openxmlformats.org/officeDocument/2006/relationships/numbering" Target="numbering.xml"/><Relationship Id="rId16" Type="http://schemas.openxmlformats.org/officeDocument/2006/relationships/hyperlink" Target="https://www.assignmentpoint.com/business/finance/report-on-financial-performance-of-the-southeast-bank-limited.html" TargetMode="External"/><Relationship Id="rId20" Type="http://schemas.openxmlformats.org/officeDocument/2006/relationships/hyperlink" Target="https://www.southeastbank.com.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FBCCI"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southeastbank.com.bd/documents/sbl_annual_report/Annual_Report_Management_2013.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38EAF-97DB-4345-887F-025F1BFA0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76</Pages>
  <Words>9044</Words>
  <Characters>51557</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Mohammad A. Ashraf</cp:lastModifiedBy>
  <cp:revision>3</cp:revision>
  <dcterms:created xsi:type="dcterms:W3CDTF">2019-11-09T03:24:00Z</dcterms:created>
  <dcterms:modified xsi:type="dcterms:W3CDTF">2019-11-27T09:40:00Z</dcterms:modified>
</cp:coreProperties>
</file>